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268"/>
        <w:gridCol w:w="4111"/>
        <w:gridCol w:w="1843"/>
        <w:gridCol w:w="1417"/>
      </w:tblGrid>
      <w:tr w:rsidR="00B13C55" w:rsidRPr="00CB1EE2" w14:paraId="5A4FDABF" w14:textId="77777777" w:rsidTr="007E30AF">
        <w:trPr>
          <w:cantSplit/>
          <w:trHeight w:val="1530"/>
        </w:trPr>
        <w:tc>
          <w:tcPr>
            <w:tcW w:w="2268" w:type="dxa"/>
          </w:tcPr>
          <w:p w14:paraId="7BC89215" w14:textId="41902F8C" w:rsidR="00B13C55" w:rsidRPr="00CB1EE2" w:rsidRDefault="00BE77E7" w:rsidP="000D238F">
            <w:pPr>
              <w:spacing w:after="120"/>
              <w:rPr>
                <w:rFonts w:cstheme="minorHAnsi"/>
                <w:b/>
                <w:bCs/>
                <w:sz w:val="32"/>
                <w:szCs w:val="32"/>
                <w:lang w:val="ru-RU"/>
              </w:rPr>
            </w:pPr>
            <w:r w:rsidRPr="00CB1EE2">
              <w:rPr>
                <w:lang w:val="ru-RU"/>
              </w:rPr>
              <w:drawing>
                <wp:inline distT="0" distB="0" distL="0" distR="0" wp14:anchorId="537CF675" wp14:editId="7C07D638">
                  <wp:extent cx="1213485" cy="215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34020" name="WTDC_Logo_Final_aligned_center-01_text onl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3485" cy="215265"/>
                          </a:xfrm>
                          <a:prstGeom prst="rect">
                            <a:avLst/>
                          </a:prstGeom>
                        </pic:spPr>
                      </pic:pic>
                    </a:graphicData>
                  </a:graphic>
                </wp:inline>
              </w:drawing>
            </w:r>
          </w:p>
        </w:tc>
        <w:tc>
          <w:tcPr>
            <w:tcW w:w="5954" w:type="dxa"/>
            <w:gridSpan w:val="2"/>
          </w:tcPr>
          <w:p w14:paraId="096ABD82" w14:textId="553395D6" w:rsidR="00B13C55" w:rsidRPr="00CB1EE2" w:rsidRDefault="00BE77E7" w:rsidP="007E30AF">
            <w:pPr>
              <w:spacing w:before="240" w:after="120" w:line="240" w:lineRule="atLeast"/>
              <w:rPr>
                <w:rFonts w:cstheme="minorHAnsi"/>
                <w:b/>
                <w:bCs/>
                <w:caps/>
                <w:szCs w:val="24"/>
                <w:lang w:val="ru-RU"/>
              </w:rPr>
            </w:pPr>
            <w:r w:rsidRPr="00CB1EE2">
              <w:rPr>
                <w:rFonts w:cstheme="minorHAnsi"/>
                <w:b/>
                <w:bCs/>
                <w:sz w:val="32"/>
                <w:szCs w:val="32"/>
                <w:lang w:val="ru-RU"/>
              </w:rPr>
              <w:t>Третье</w:t>
            </w:r>
            <w:r w:rsidR="00B459D1" w:rsidRPr="00CB1EE2">
              <w:rPr>
                <w:rFonts w:cstheme="minorHAnsi"/>
                <w:b/>
                <w:bCs/>
                <w:sz w:val="32"/>
                <w:szCs w:val="32"/>
                <w:lang w:val="ru-RU"/>
              </w:rPr>
              <w:t xml:space="preserve"> </w:t>
            </w:r>
            <w:bookmarkStart w:id="0" w:name="_Hlk64874670"/>
            <w:r w:rsidR="00B459D1" w:rsidRPr="00CB1EE2">
              <w:rPr>
                <w:rFonts w:cstheme="minorHAnsi"/>
                <w:b/>
                <w:bCs/>
                <w:sz w:val="32"/>
                <w:szCs w:val="32"/>
                <w:lang w:val="ru-RU"/>
              </w:rPr>
              <w:t>Межрегиональное собрание (МРС-</w:t>
            </w:r>
            <w:r w:rsidRPr="00CB1EE2">
              <w:rPr>
                <w:rFonts w:cstheme="minorHAnsi"/>
                <w:b/>
                <w:bCs/>
                <w:sz w:val="32"/>
                <w:szCs w:val="32"/>
                <w:lang w:val="ru-RU"/>
              </w:rPr>
              <w:t>3</w:t>
            </w:r>
            <w:r w:rsidR="00B459D1" w:rsidRPr="00CB1EE2">
              <w:rPr>
                <w:rFonts w:cstheme="minorHAnsi"/>
                <w:b/>
                <w:bCs/>
                <w:sz w:val="32"/>
                <w:szCs w:val="32"/>
                <w:lang w:val="ru-RU"/>
              </w:rPr>
              <w:t>) по подготовке к ВКРЭ</w:t>
            </w:r>
            <w:bookmarkEnd w:id="0"/>
          </w:p>
          <w:p w14:paraId="2C5307A5" w14:textId="20E179B0" w:rsidR="00B13C55" w:rsidRPr="00CB1EE2" w:rsidRDefault="00BE77E7" w:rsidP="007E30AF">
            <w:pPr>
              <w:spacing w:before="0" w:after="48" w:line="240" w:lineRule="atLeast"/>
              <w:rPr>
                <w:rFonts w:cstheme="minorHAnsi"/>
                <w:b/>
                <w:bCs/>
                <w:sz w:val="32"/>
                <w:szCs w:val="32"/>
                <w:lang w:val="ru-RU"/>
              </w:rPr>
            </w:pPr>
            <w:r w:rsidRPr="00CB1EE2">
              <w:rPr>
                <w:rFonts w:cstheme="minorHAnsi"/>
                <w:b/>
                <w:bCs/>
                <w:szCs w:val="22"/>
                <w:lang w:val="ru-RU"/>
              </w:rPr>
              <w:t>Женева, Швейцария</w:t>
            </w:r>
            <w:r w:rsidR="00B459D1" w:rsidRPr="00CB1EE2">
              <w:rPr>
                <w:rFonts w:cstheme="minorHAnsi"/>
                <w:b/>
                <w:bCs/>
                <w:szCs w:val="22"/>
                <w:lang w:val="ru-RU"/>
              </w:rPr>
              <w:t xml:space="preserve">, </w:t>
            </w:r>
            <w:r w:rsidRPr="00CB1EE2">
              <w:rPr>
                <w:rFonts w:cstheme="minorHAnsi"/>
                <w:b/>
                <w:bCs/>
                <w:szCs w:val="22"/>
                <w:lang w:val="ru-RU"/>
              </w:rPr>
              <w:t>10</w:t>
            </w:r>
            <w:r w:rsidR="004845DA" w:rsidRPr="00CB1EE2">
              <w:rPr>
                <w:rFonts w:cstheme="minorHAnsi"/>
                <w:b/>
                <w:bCs/>
                <w:szCs w:val="22"/>
                <w:lang w:val="ru-RU"/>
              </w:rPr>
              <w:t>−1</w:t>
            </w:r>
            <w:r w:rsidRPr="00CB1EE2">
              <w:rPr>
                <w:rFonts w:cstheme="minorHAnsi"/>
                <w:b/>
                <w:bCs/>
                <w:szCs w:val="22"/>
                <w:lang w:val="ru-RU"/>
              </w:rPr>
              <w:t>1</w:t>
            </w:r>
            <w:r w:rsidR="004845DA" w:rsidRPr="00CB1EE2">
              <w:rPr>
                <w:rFonts w:cstheme="minorHAnsi"/>
                <w:b/>
                <w:bCs/>
                <w:szCs w:val="22"/>
                <w:lang w:val="ru-RU"/>
              </w:rPr>
              <w:t xml:space="preserve"> </w:t>
            </w:r>
            <w:r w:rsidRPr="00CB1EE2">
              <w:rPr>
                <w:rFonts w:cstheme="minorHAnsi"/>
                <w:b/>
                <w:bCs/>
                <w:szCs w:val="22"/>
                <w:lang w:val="ru-RU"/>
              </w:rPr>
              <w:t>марта</w:t>
            </w:r>
            <w:r w:rsidR="004845DA" w:rsidRPr="00CB1EE2">
              <w:rPr>
                <w:rFonts w:cstheme="minorHAnsi"/>
                <w:b/>
                <w:bCs/>
                <w:szCs w:val="22"/>
                <w:lang w:val="ru-RU"/>
              </w:rPr>
              <w:t xml:space="preserve"> 202</w:t>
            </w:r>
            <w:r w:rsidRPr="00CB1EE2">
              <w:rPr>
                <w:rFonts w:cstheme="minorHAnsi"/>
                <w:b/>
                <w:bCs/>
                <w:szCs w:val="22"/>
                <w:lang w:val="ru-RU"/>
              </w:rPr>
              <w:t>2</w:t>
            </w:r>
            <w:r w:rsidR="00B459D1" w:rsidRPr="00CB1EE2">
              <w:rPr>
                <w:rFonts w:cstheme="minorHAnsi"/>
                <w:b/>
                <w:bCs/>
                <w:szCs w:val="22"/>
                <w:lang w:val="ru-RU"/>
              </w:rPr>
              <w:t> года</w:t>
            </w:r>
          </w:p>
        </w:tc>
        <w:tc>
          <w:tcPr>
            <w:tcW w:w="1417" w:type="dxa"/>
          </w:tcPr>
          <w:p w14:paraId="08590635" w14:textId="3E0052EE" w:rsidR="00B13C55" w:rsidRPr="00CB1EE2" w:rsidRDefault="00B13C55" w:rsidP="00B13C55">
            <w:pPr>
              <w:spacing w:before="240" w:line="240" w:lineRule="atLeast"/>
              <w:jc w:val="right"/>
              <w:rPr>
                <w:rFonts w:cstheme="minorHAnsi"/>
                <w:lang w:val="ru-RU"/>
              </w:rPr>
            </w:pPr>
            <w:bookmarkStart w:id="1" w:name="ditulogo"/>
            <w:bookmarkEnd w:id="1"/>
            <w:r w:rsidRPr="00CB1EE2">
              <w:rPr>
                <w:lang w:val="ru-RU"/>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CB1EE2" w14:paraId="49A9DD1C" w14:textId="77777777" w:rsidTr="00060860">
        <w:trPr>
          <w:cantSplit/>
        </w:trPr>
        <w:tc>
          <w:tcPr>
            <w:tcW w:w="6379" w:type="dxa"/>
            <w:gridSpan w:val="2"/>
            <w:tcBorders>
              <w:top w:val="single" w:sz="12" w:space="0" w:color="auto"/>
            </w:tcBorders>
          </w:tcPr>
          <w:p w14:paraId="7B629AD8" w14:textId="77777777" w:rsidR="00C64B30" w:rsidRPr="00CB1EE2" w:rsidRDefault="00C64B30" w:rsidP="00C64B30">
            <w:pPr>
              <w:spacing w:before="0" w:after="48" w:line="240" w:lineRule="atLeast"/>
              <w:rPr>
                <w:rFonts w:cstheme="minorHAnsi"/>
                <w:b/>
                <w:smallCaps/>
                <w:sz w:val="20"/>
                <w:lang w:val="ru-RU"/>
              </w:rPr>
            </w:pPr>
            <w:bookmarkStart w:id="2" w:name="dhead"/>
          </w:p>
        </w:tc>
        <w:tc>
          <w:tcPr>
            <w:tcW w:w="3260" w:type="dxa"/>
            <w:gridSpan w:val="2"/>
            <w:tcBorders>
              <w:top w:val="single" w:sz="12" w:space="0" w:color="auto"/>
            </w:tcBorders>
          </w:tcPr>
          <w:p w14:paraId="10DB571E" w14:textId="77777777" w:rsidR="00C64B30" w:rsidRPr="00CB1EE2" w:rsidRDefault="00C64B30" w:rsidP="00C64B30">
            <w:pPr>
              <w:spacing w:before="0" w:line="240" w:lineRule="atLeast"/>
              <w:rPr>
                <w:rFonts w:cstheme="minorHAnsi"/>
                <w:sz w:val="20"/>
                <w:lang w:val="ru-RU"/>
              </w:rPr>
            </w:pPr>
          </w:p>
        </w:tc>
      </w:tr>
      <w:tr w:rsidR="00C64B30" w:rsidRPr="00CB1EE2" w14:paraId="69AB090E" w14:textId="77777777" w:rsidTr="00060860">
        <w:trPr>
          <w:cantSplit/>
          <w:trHeight w:val="23"/>
        </w:trPr>
        <w:tc>
          <w:tcPr>
            <w:tcW w:w="6379" w:type="dxa"/>
            <w:gridSpan w:val="2"/>
            <w:shd w:val="clear" w:color="auto" w:fill="auto"/>
          </w:tcPr>
          <w:p w14:paraId="14945264" w14:textId="77777777" w:rsidR="00C64B30" w:rsidRPr="00CB1EE2" w:rsidRDefault="00C64B30" w:rsidP="00C64B30">
            <w:pPr>
              <w:pStyle w:val="Committee"/>
              <w:framePr w:hSpace="0" w:wrap="auto" w:hAnchor="text" w:yAlign="inline"/>
              <w:rPr>
                <w:lang w:val="ru-RU"/>
              </w:rPr>
            </w:pPr>
            <w:bookmarkStart w:id="3" w:name="dnum" w:colFirst="1" w:colLast="1"/>
            <w:bookmarkStart w:id="4" w:name="dmeeting" w:colFirst="0" w:colLast="0"/>
            <w:bookmarkEnd w:id="2"/>
          </w:p>
        </w:tc>
        <w:tc>
          <w:tcPr>
            <w:tcW w:w="3260" w:type="dxa"/>
            <w:gridSpan w:val="2"/>
          </w:tcPr>
          <w:p w14:paraId="19298A4A" w14:textId="4CC8F937" w:rsidR="00C64B30" w:rsidRPr="00CB1EE2" w:rsidRDefault="0022796D" w:rsidP="00C64B30">
            <w:pPr>
              <w:tabs>
                <w:tab w:val="left" w:pos="851"/>
              </w:tabs>
              <w:spacing w:before="0" w:line="240" w:lineRule="atLeast"/>
              <w:rPr>
                <w:rFonts w:cstheme="minorHAnsi"/>
                <w:szCs w:val="24"/>
                <w:lang w:val="ru-RU"/>
              </w:rPr>
            </w:pPr>
            <w:r w:rsidRPr="00CB1EE2">
              <w:rPr>
                <w:b/>
                <w:bCs/>
                <w:lang w:val="ru-RU"/>
              </w:rPr>
              <w:t>Документ</w:t>
            </w:r>
            <w:r w:rsidRPr="00CB1EE2">
              <w:rPr>
                <w:b/>
                <w:bCs/>
                <w:szCs w:val="24"/>
                <w:lang w:val="ru-RU"/>
              </w:rPr>
              <w:t xml:space="preserve"> </w:t>
            </w:r>
            <w:bookmarkStart w:id="5" w:name="DocRef1"/>
            <w:bookmarkEnd w:id="5"/>
            <w:r w:rsidR="007E30AF" w:rsidRPr="00CB1EE2">
              <w:rPr>
                <w:b/>
                <w:bCs/>
                <w:szCs w:val="24"/>
                <w:lang w:val="ru-RU"/>
              </w:rPr>
              <w:t>IRM21-</w:t>
            </w:r>
            <w:r w:rsidR="00BE77E7" w:rsidRPr="00CB1EE2">
              <w:rPr>
                <w:b/>
                <w:bCs/>
                <w:szCs w:val="24"/>
                <w:lang w:val="ru-RU"/>
              </w:rPr>
              <w:t>3</w:t>
            </w:r>
            <w:r w:rsidRPr="00CB1EE2">
              <w:rPr>
                <w:b/>
                <w:bCs/>
                <w:szCs w:val="24"/>
                <w:lang w:val="ru-RU"/>
              </w:rPr>
              <w:t>/</w:t>
            </w:r>
            <w:r w:rsidR="00BE77E7" w:rsidRPr="00CB1EE2">
              <w:rPr>
                <w:b/>
                <w:bCs/>
                <w:szCs w:val="24"/>
                <w:lang w:val="ru-RU"/>
              </w:rPr>
              <w:t>72</w:t>
            </w:r>
            <w:r w:rsidRPr="00CB1EE2">
              <w:rPr>
                <w:b/>
                <w:bCs/>
                <w:szCs w:val="24"/>
                <w:lang w:val="ru-RU"/>
              </w:rPr>
              <w:t>-R</w:t>
            </w:r>
          </w:p>
        </w:tc>
      </w:tr>
      <w:tr w:rsidR="0022796D" w:rsidRPr="00CB1EE2" w14:paraId="7E2BB70E" w14:textId="77777777" w:rsidTr="00060860">
        <w:trPr>
          <w:cantSplit/>
          <w:trHeight w:val="23"/>
        </w:trPr>
        <w:tc>
          <w:tcPr>
            <w:tcW w:w="6379" w:type="dxa"/>
            <w:gridSpan w:val="2"/>
            <w:shd w:val="clear" w:color="auto" w:fill="auto"/>
          </w:tcPr>
          <w:p w14:paraId="6187458F" w14:textId="77777777" w:rsidR="0022796D" w:rsidRPr="00CB1EE2" w:rsidRDefault="0022796D" w:rsidP="0022796D">
            <w:pPr>
              <w:tabs>
                <w:tab w:val="left" w:pos="851"/>
              </w:tabs>
              <w:spacing w:before="0" w:line="240" w:lineRule="atLeast"/>
              <w:rPr>
                <w:rFonts w:cstheme="minorHAnsi"/>
                <w:b/>
                <w:szCs w:val="24"/>
                <w:lang w:val="ru-RU"/>
              </w:rPr>
            </w:pPr>
            <w:bookmarkStart w:id="6" w:name="ddate" w:colFirst="1" w:colLast="1"/>
            <w:bookmarkStart w:id="7" w:name="dblank" w:colFirst="0" w:colLast="0"/>
            <w:bookmarkEnd w:id="3"/>
            <w:bookmarkEnd w:id="4"/>
          </w:p>
        </w:tc>
        <w:tc>
          <w:tcPr>
            <w:tcW w:w="3260" w:type="dxa"/>
            <w:gridSpan w:val="2"/>
          </w:tcPr>
          <w:p w14:paraId="1D84793C" w14:textId="22627DAF" w:rsidR="0022796D" w:rsidRPr="00CB1EE2" w:rsidRDefault="00BE77E7" w:rsidP="0022796D">
            <w:pPr>
              <w:spacing w:before="0" w:line="240" w:lineRule="atLeast"/>
              <w:rPr>
                <w:rFonts w:cstheme="minorHAnsi"/>
                <w:szCs w:val="24"/>
                <w:lang w:val="ru-RU"/>
              </w:rPr>
            </w:pPr>
            <w:r w:rsidRPr="00CB1EE2">
              <w:rPr>
                <w:b/>
                <w:bCs/>
                <w:szCs w:val="24"/>
                <w:lang w:val="ru-RU"/>
              </w:rPr>
              <w:t>19</w:t>
            </w:r>
            <w:r w:rsidR="004845DA" w:rsidRPr="00CB1EE2">
              <w:rPr>
                <w:b/>
                <w:bCs/>
                <w:szCs w:val="24"/>
                <w:lang w:val="ru-RU"/>
              </w:rPr>
              <w:t xml:space="preserve"> </w:t>
            </w:r>
            <w:r w:rsidRPr="00CB1EE2">
              <w:rPr>
                <w:b/>
                <w:bCs/>
                <w:szCs w:val="24"/>
                <w:lang w:val="ru-RU"/>
              </w:rPr>
              <w:t>апреля</w:t>
            </w:r>
            <w:r w:rsidR="00BD4F72" w:rsidRPr="00CB1EE2">
              <w:rPr>
                <w:b/>
                <w:bCs/>
                <w:szCs w:val="24"/>
                <w:lang w:val="ru-RU"/>
              </w:rPr>
              <w:t xml:space="preserve"> </w:t>
            </w:r>
            <w:r w:rsidR="00F9350F" w:rsidRPr="00CB1EE2">
              <w:rPr>
                <w:b/>
                <w:bCs/>
                <w:szCs w:val="24"/>
                <w:lang w:val="ru-RU"/>
              </w:rPr>
              <w:t>202</w:t>
            </w:r>
            <w:r w:rsidR="00BD4F72" w:rsidRPr="00CB1EE2">
              <w:rPr>
                <w:b/>
                <w:bCs/>
                <w:szCs w:val="24"/>
                <w:lang w:val="ru-RU"/>
              </w:rPr>
              <w:t>2</w:t>
            </w:r>
            <w:r w:rsidR="00F9350F" w:rsidRPr="00CB1EE2">
              <w:rPr>
                <w:b/>
                <w:bCs/>
                <w:szCs w:val="24"/>
                <w:lang w:val="ru-RU"/>
              </w:rPr>
              <w:t xml:space="preserve"> года</w:t>
            </w:r>
          </w:p>
        </w:tc>
      </w:tr>
      <w:bookmarkEnd w:id="6"/>
      <w:bookmarkEnd w:id="7"/>
      <w:tr w:rsidR="0022796D" w:rsidRPr="00CB1EE2" w14:paraId="1D6C1835" w14:textId="77777777" w:rsidTr="00060860">
        <w:trPr>
          <w:cantSplit/>
          <w:trHeight w:val="23"/>
        </w:trPr>
        <w:tc>
          <w:tcPr>
            <w:tcW w:w="6379" w:type="dxa"/>
            <w:gridSpan w:val="2"/>
            <w:shd w:val="clear" w:color="auto" w:fill="auto"/>
          </w:tcPr>
          <w:p w14:paraId="6E1A8021" w14:textId="77777777" w:rsidR="0022796D" w:rsidRPr="00CB1EE2" w:rsidRDefault="0022796D" w:rsidP="0022796D">
            <w:pPr>
              <w:tabs>
                <w:tab w:val="left" w:pos="851"/>
              </w:tabs>
              <w:spacing w:before="0" w:line="240" w:lineRule="atLeast"/>
              <w:rPr>
                <w:rFonts w:cstheme="minorHAnsi"/>
                <w:szCs w:val="24"/>
                <w:lang w:val="ru-RU"/>
              </w:rPr>
            </w:pPr>
          </w:p>
        </w:tc>
        <w:tc>
          <w:tcPr>
            <w:tcW w:w="3260" w:type="dxa"/>
            <w:gridSpan w:val="2"/>
          </w:tcPr>
          <w:p w14:paraId="09B26F7F" w14:textId="69F2CCEE" w:rsidR="0022796D" w:rsidRPr="00CB1EE2" w:rsidRDefault="00F06C73" w:rsidP="0022796D">
            <w:pPr>
              <w:tabs>
                <w:tab w:val="left" w:pos="993"/>
              </w:tabs>
              <w:spacing w:before="0"/>
              <w:rPr>
                <w:rFonts w:cstheme="minorHAnsi"/>
                <w:b/>
                <w:szCs w:val="24"/>
                <w:lang w:val="ru-RU"/>
              </w:rPr>
            </w:pPr>
            <w:r w:rsidRPr="00CB1EE2">
              <w:rPr>
                <w:b/>
                <w:bCs/>
                <w:szCs w:val="24"/>
                <w:lang w:val="ru-RU"/>
              </w:rPr>
              <w:t>Оригинал: английский</w:t>
            </w:r>
          </w:p>
        </w:tc>
      </w:tr>
      <w:tr w:rsidR="00C64B30" w:rsidRPr="00CB1EE2" w14:paraId="51CDE126" w14:textId="77777777" w:rsidTr="00A96DFE">
        <w:trPr>
          <w:cantSplit/>
          <w:trHeight w:val="23"/>
        </w:trPr>
        <w:tc>
          <w:tcPr>
            <w:tcW w:w="9639" w:type="dxa"/>
            <w:gridSpan w:val="4"/>
            <w:shd w:val="clear" w:color="auto" w:fill="auto"/>
          </w:tcPr>
          <w:p w14:paraId="56E95E27" w14:textId="3B08FF59" w:rsidR="00C64B30" w:rsidRPr="00CB1EE2" w:rsidRDefault="00301E5D" w:rsidP="00301E5D">
            <w:pPr>
              <w:pStyle w:val="Title1"/>
              <w:rPr>
                <w:b/>
                <w:bCs/>
                <w:lang w:val="ru-RU"/>
              </w:rPr>
            </w:pPr>
            <w:bookmarkStart w:id="8" w:name="dbluepink" w:colFirst="0" w:colLast="0"/>
            <w:bookmarkStart w:id="9" w:name="dorlang" w:colFirst="1" w:colLast="1"/>
            <w:r w:rsidRPr="00CB1EE2">
              <w:rPr>
                <w:b/>
                <w:bCs/>
                <w:lang w:val="ru-RU"/>
              </w:rPr>
              <w:t>Председатель МРС-</w:t>
            </w:r>
            <w:r w:rsidR="00BE77E7" w:rsidRPr="00CB1EE2">
              <w:rPr>
                <w:b/>
                <w:bCs/>
                <w:lang w:val="ru-RU"/>
              </w:rPr>
              <w:t>3</w:t>
            </w:r>
          </w:p>
        </w:tc>
      </w:tr>
      <w:tr w:rsidR="00C64B30" w:rsidRPr="00CB1EE2" w14:paraId="49F9171B" w14:textId="77777777" w:rsidTr="00BD4F72">
        <w:trPr>
          <w:cantSplit/>
          <w:trHeight w:val="23"/>
        </w:trPr>
        <w:tc>
          <w:tcPr>
            <w:tcW w:w="9639" w:type="dxa"/>
            <w:gridSpan w:val="4"/>
            <w:shd w:val="clear" w:color="auto" w:fill="auto"/>
          </w:tcPr>
          <w:p w14:paraId="6243469E" w14:textId="78BFFEAF" w:rsidR="00C64B30" w:rsidRPr="00CB1EE2" w:rsidRDefault="00301E5D" w:rsidP="00EC01E0">
            <w:pPr>
              <w:pStyle w:val="Title2"/>
              <w:rPr>
                <w:lang w:val="ru-RU"/>
              </w:rPr>
            </w:pPr>
            <w:bookmarkStart w:id="10" w:name="lt_pId016"/>
            <w:r w:rsidRPr="00CB1EE2">
              <w:rPr>
                <w:lang w:val="ru-RU"/>
              </w:rPr>
              <w:t>ОТЧЕТ ПРЕДСЕДАТЕЛЯ МРС</w:t>
            </w:r>
            <w:r w:rsidR="00BD4F72" w:rsidRPr="00CB1EE2">
              <w:rPr>
                <w:lang w:val="ru-RU"/>
              </w:rPr>
              <w:t>-</w:t>
            </w:r>
            <w:r w:rsidR="00BE77E7" w:rsidRPr="00CB1EE2">
              <w:rPr>
                <w:lang w:val="ru-RU"/>
              </w:rPr>
              <w:t>3</w:t>
            </w:r>
            <w:r w:rsidR="00BD4F72" w:rsidRPr="00CB1EE2">
              <w:rPr>
                <w:lang w:val="ru-RU"/>
              </w:rPr>
              <w:t xml:space="preserve"> </w:t>
            </w:r>
            <w:bookmarkEnd w:id="10"/>
          </w:p>
        </w:tc>
      </w:tr>
      <w:tr w:rsidR="00C64B30" w:rsidRPr="00CB1EE2" w14:paraId="1531195A" w14:textId="77777777" w:rsidTr="00BD4F72">
        <w:trPr>
          <w:cantSplit/>
          <w:trHeight w:val="23"/>
        </w:trPr>
        <w:tc>
          <w:tcPr>
            <w:tcW w:w="9639" w:type="dxa"/>
            <w:gridSpan w:val="4"/>
            <w:shd w:val="clear" w:color="auto" w:fill="auto"/>
          </w:tcPr>
          <w:p w14:paraId="73F83C60" w14:textId="77777777" w:rsidR="00C64B30" w:rsidRPr="00CB1EE2" w:rsidRDefault="00C64B30" w:rsidP="00F9350F">
            <w:pPr>
              <w:pStyle w:val="Title2"/>
              <w:rPr>
                <w:lang w:val="ru-RU"/>
              </w:rPr>
            </w:pPr>
          </w:p>
        </w:tc>
      </w:tr>
    </w:tbl>
    <w:bookmarkEnd w:id="8"/>
    <w:bookmarkEnd w:id="9"/>
    <w:p w14:paraId="1D49F977" w14:textId="2DA9A61A" w:rsidR="00BE420B" w:rsidRPr="00CB1EE2" w:rsidRDefault="00567F22" w:rsidP="00BE420B">
      <w:pPr>
        <w:pStyle w:val="Headingb"/>
        <w:rPr>
          <w:lang w:val="ru-RU"/>
        </w:rPr>
      </w:pPr>
      <w:r w:rsidRPr="00CB1EE2">
        <w:rPr>
          <w:lang w:val="ru-RU"/>
        </w:rPr>
        <w:t>Введение и основные моменты</w:t>
      </w:r>
    </w:p>
    <w:p w14:paraId="39F407E6" w14:textId="599CA8E4" w:rsidR="00BE420B" w:rsidRPr="00CB1EE2" w:rsidRDefault="00AB7D7B" w:rsidP="00BE420B">
      <w:pPr>
        <w:rPr>
          <w:lang w:val="ru-RU"/>
        </w:rPr>
      </w:pPr>
      <w:r w:rsidRPr="00CB1EE2">
        <w:rPr>
          <w:lang w:val="ru-RU"/>
        </w:rPr>
        <w:t>Всемирная конференция по развитию электросвязи (ВКРЭ) пройдет с 6 по 16 июня</w:t>
      </w:r>
      <w:r w:rsidR="00BE420B" w:rsidRPr="00CB1EE2">
        <w:rPr>
          <w:color w:val="212529"/>
          <w:lang w:val="ru-RU"/>
        </w:rPr>
        <w:t xml:space="preserve"> 2022</w:t>
      </w:r>
      <w:r w:rsidR="004901BC" w:rsidRPr="00CB1EE2">
        <w:rPr>
          <w:color w:val="212529"/>
          <w:lang w:val="ru-RU"/>
        </w:rPr>
        <w:t> года</w:t>
      </w:r>
      <w:r w:rsidR="00BE420B" w:rsidRPr="00CB1EE2">
        <w:rPr>
          <w:color w:val="212529"/>
          <w:lang w:val="ru-RU"/>
        </w:rPr>
        <w:t xml:space="preserve"> </w:t>
      </w:r>
      <w:r w:rsidRPr="00CB1EE2">
        <w:rPr>
          <w:color w:val="212529"/>
          <w:lang w:val="ru-RU"/>
        </w:rPr>
        <w:t xml:space="preserve">в Центре конференций Кигали </w:t>
      </w:r>
      <w:r w:rsidRPr="00CB1EE2">
        <w:rPr>
          <w:rFonts w:asciiTheme="minorHAnsi" w:hAnsiTheme="minorHAnsi" w:cstheme="minorHAnsi"/>
          <w:color w:val="000000" w:themeColor="text1"/>
          <w:spacing w:val="-2"/>
          <w:szCs w:val="22"/>
          <w:lang w:val="ru-RU"/>
        </w:rPr>
        <w:t>по любезному приглашению правительства Руанды</w:t>
      </w:r>
      <w:r w:rsidRPr="00CB1EE2">
        <w:rPr>
          <w:shd w:val="clear" w:color="auto" w:fill="FFFFFF"/>
          <w:lang w:val="ru-RU"/>
        </w:rPr>
        <w:t xml:space="preserve"> </w:t>
      </w:r>
      <w:r w:rsidR="009D4E73" w:rsidRPr="00CB1EE2">
        <w:rPr>
          <w:rFonts w:asciiTheme="minorHAnsi" w:hAnsiTheme="minorHAnsi" w:cstheme="minorHAnsi"/>
          <w:color w:val="000000" w:themeColor="text1"/>
          <w:spacing w:val="-2"/>
          <w:szCs w:val="22"/>
          <w:lang w:val="ru-RU"/>
        </w:rPr>
        <w:t>а также на основании утверждения Советом при согласии большинства Государств – Членов МСЭ</w:t>
      </w:r>
      <w:r w:rsidR="00BE420B" w:rsidRPr="00CB1EE2">
        <w:rPr>
          <w:shd w:val="clear" w:color="auto" w:fill="FFFFFF"/>
          <w:lang w:val="ru-RU"/>
        </w:rPr>
        <w:t>.</w:t>
      </w:r>
      <w:r w:rsidR="00BE420B" w:rsidRPr="00CB1EE2">
        <w:rPr>
          <w:lang w:val="ru-RU"/>
        </w:rPr>
        <w:t xml:space="preserve"> </w:t>
      </w:r>
      <w:r w:rsidR="009D4E73" w:rsidRPr="00CB1EE2">
        <w:rPr>
          <w:lang w:val="ru-RU"/>
        </w:rPr>
        <w:t>Перед этим, 2−4 июня, пройдет первый Глобальный молодежный саммит "Поколение подключений"</w:t>
      </w:r>
      <w:r w:rsidR="00BE420B" w:rsidRPr="00CB1EE2">
        <w:rPr>
          <w:lang w:val="ru-RU"/>
        </w:rPr>
        <w:t xml:space="preserve">. </w:t>
      </w:r>
      <w:r w:rsidR="003F4318" w:rsidRPr="00CB1EE2">
        <w:rPr>
          <w:lang w:val="ru-RU"/>
        </w:rPr>
        <w:t xml:space="preserve">В рамках ВКРЭ </w:t>
      </w:r>
      <w:r w:rsidR="009D4E73" w:rsidRPr="00CB1EE2">
        <w:rPr>
          <w:lang w:val="ru-RU"/>
        </w:rPr>
        <w:t>7</w:t>
      </w:r>
      <w:r w:rsidR="0024572A" w:rsidRPr="00CB1EE2">
        <w:rPr>
          <w:lang w:val="ru-RU"/>
        </w:rPr>
        <w:t>−</w:t>
      </w:r>
      <w:r w:rsidR="009D4E73" w:rsidRPr="00CB1EE2">
        <w:rPr>
          <w:lang w:val="ru-RU"/>
        </w:rPr>
        <w:t xml:space="preserve">9 июня 2022 года </w:t>
      </w:r>
      <w:r w:rsidR="003F4318" w:rsidRPr="00CB1EE2">
        <w:rPr>
          <w:lang w:val="ru-RU"/>
        </w:rPr>
        <w:t>также состоится Круглый стол Partner2Connect (Партнерства для подключения) в интересах цифрового развития</w:t>
      </w:r>
      <w:r w:rsidR="00BE420B" w:rsidRPr="00CB1EE2">
        <w:rPr>
          <w:lang w:val="ru-RU"/>
        </w:rPr>
        <w:t xml:space="preserve">: </w:t>
      </w:r>
      <w:r w:rsidR="00DA70E2" w:rsidRPr="00CB1EE2">
        <w:rPr>
          <w:lang w:val="ru-RU"/>
        </w:rPr>
        <w:t>еще одна премьера для МСЭ</w:t>
      </w:r>
      <w:r w:rsidR="00BE420B" w:rsidRPr="00CB1EE2">
        <w:rPr>
          <w:lang w:val="ru-RU"/>
        </w:rPr>
        <w:t xml:space="preserve">. </w:t>
      </w:r>
    </w:p>
    <w:p w14:paraId="61DFC8D6" w14:textId="1F8DEAAA" w:rsidR="00BE420B" w:rsidRPr="00CB1EE2" w:rsidRDefault="00DA70E2" w:rsidP="00BE420B">
      <w:pPr>
        <w:rPr>
          <w:shd w:val="clear" w:color="auto" w:fill="FFFFFF"/>
          <w:lang w:val="ru-RU"/>
        </w:rPr>
      </w:pPr>
      <w:r w:rsidRPr="00CB1EE2">
        <w:rPr>
          <w:lang w:val="ru-RU"/>
        </w:rPr>
        <w:t>Третье и заключительное Межрегиональное собрание (МРС</w:t>
      </w:r>
      <w:r w:rsidRPr="00CB1EE2">
        <w:rPr>
          <w:lang w:val="ru-RU"/>
        </w:rPr>
        <w:noBreakHyphen/>
        <w:t xml:space="preserve">3) по подготовке к ВКРЭ прошло </w:t>
      </w:r>
      <w:r w:rsidR="00BE420B" w:rsidRPr="00CB1EE2">
        <w:rPr>
          <w:lang w:val="ru-RU"/>
        </w:rPr>
        <w:t>10</w:t>
      </w:r>
      <w:r w:rsidR="00D23112" w:rsidRPr="00CB1EE2">
        <w:rPr>
          <w:lang w:val="ru-RU"/>
        </w:rPr>
        <w:t> </w:t>
      </w:r>
      <w:r w:rsidR="004901BC" w:rsidRPr="00CB1EE2">
        <w:rPr>
          <w:lang w:val="ru-RU"/>
        </w:rPr>
        <w:t>марта</w:t>
      </w:r>
      <w:r w:rsidR="00BE420B" w:rsidRPr="00CB1EE2">
        <w:rPr>
          <w:lang w:val="ru-RU"/>
        </w:rPr>
        <w:t xml:space="preserve"> 2022</w:t>
      </w:r>
      <w:r w:rsidR="004901BC" w:rsidRPr="00CB1EE2">
        <w:rPr>
          <w:lang w:val="ru-RU"/>
        </w:rPr>
        <w:t> года</w:t>
      </w:r>
      <w:r w:rsidRPr="00CB1EE2">
        <w:rPr>
          <w:lang w:val="ru-RU"/>
        </w:rPr>
        <w:t xml:space="preserve"> под председательством Ее Превосходительства г-жи </w:t>
      </w:r>
      <w:r w:rsidRPr="00CB1EE2">
        <w:rPr>
          <w:color w:val="000000"/>
          <w:lang w:val="ru-RU"/>
        </w:rPr>
        <w:t>Паулы Ингабире, министра по вопросам информационно-коммуникационных технологий и инноваций</w:t>
      </w:r>
      <w:r w:rsidR="00BE420B" w:rsidRPr="00CB1EE2">
        <w:rPr>
          <w:lang w:val="ru-RU"/>
        </w:rPr>
        <w:t xml:space="preserve"> </w:t>
      </w:r>
      <w:r w:rsidRPr="00CB1EE2">
        <w:rPr>
          <w:lang w:val="ru-RU"/>
        </w:rPr>
        <w:t>Руанды, назначенной Председателем ВКРЭ; на собрании присутствовали</w:t>
      </w:r>
      <w:r w:rsidR="00BE420B" w:rsidRPr="00CB1EE2">
        <w:rPr>
          <w:lang w:val="ru-RU"/>
        </w:rPr>
        <w:t xml:space="preserve"> 136</w:t>
      </w:r>
      <w:r w:rsidR="004901BC" w:rsidRPr="00CB1EE2">
        <w:rPr>
          <w:lang w:val="ru-RU"/>
        </w:rPr>
        <w:t> </w:t>
      </w:r>
      <w:r w:rsidRPr="00CB1EE2">
        <w:rPr>
          <w:lang w:val="ru-RU"/>
        </w:rPr>
        <w:t>участников</w:t>
      </w:r>
      <w:r w:rsidR="00BE420B" w:rsidRPr="00CB1EE2">
        <w:rPr>
          <w:bCs/>
          <w:lang w:val="ru-RU"/>
        </w:rPr>
        <w:t>.</w:t>
      </w:r>
      <w:r w:rsidR="00BE420B" w:rsidRPr="00CB1EE2">
        <w:rPr>
          <w:b/>
          <w:bCs/>
          <w:lang w:val="ru-RU"/>
        </w:rPr>
        <w:t xml:space="preserve"> </w:t>
      </w:r>
      <w:r w:rsidR="00E64428" w:rsidRPr="00CB1EE2">
        <w:rPr>
          <w:lang w:val="ru-RU"/>
        </w:rPr>
        <w:t>Список участников размещен</w:t>
      </w:r>
      <w:r w:rsidR="00BE420B" w:rsidRPr="00CB1EE2">
        <w:rPr>
          <w:lang w:val="ru-RU"/>
        </w:rPr>
        <w:t xml:space="preserve"> </w:t>
      </w:r>
      <w:hyperlink r:id="rId14" w:history="1">
        <w:r w:rsidR="00E64428" w:rsidRPr="00CB1EE2">
          <w:rPr>
            <w:rStyle w:val="Hyperlink"/>
            <w:rFonts w:cstheme="minorHAnsi"/>
            <w:szCs w:val="24"/>
            <w:lang w:val="ru-RU"/>
          </w:rPr>
          <w:t>здесь</w:t>
        </w:r>
      </w:hyperlink>
      <w:r w:rsidR="00BE420B" w:rsidRPr="00CB1EE2">
        <w:rPr>
          <w:lang w:val="ru-RU"/>
        </w:rPr>
        <w:t>.</w:t>
      </w:r>
    </w:p>
    <w:p w14:paraId="6128A21E" w14:textId="1FD30D2A" w:rsidR="00BE420B" w:rsidRPr="00CB1EE2" w:rsidRDefault="001972A4" w:rsidP="00BE420B">
      <w:pPr>
        <w:rPr>
          <w:rFonts w:cstheme="minorHAnsi"/>
          <w:szCs w:val="24"/>
          <w:lang w:val="ru-RU"/>
        </w:rPr>
      </w:pPr>
      <w:r w:rsidRPr="00CB1EE2">
        <w:rPr>
          <w:lang w:val="ru-RU"/>
        </w:rPr>
        <w:t xml:space="preserve">Важное </w:t>
      </w:r>
      <w:r w:rsidR="00A720BF" w:rsidRPr="00CB1EE2">
        <w:rPr>
          <w:lang w:val="ru-RU"/>
        </w:rPr>
        <w:t xml:space="preserve">место в повестке дня занимали </w:t>
      </w:r>
      <w:r w:rsidRPr="00CB1EE2">
        <w:rPr>
          <w:lang w:val="ru-RU"/>
        </w:rPr>
        <w:t xml:space="preserve">уточненные данные </w:t>
      </w:r>
      <w:r w:rsidR="00A720BF" w:rsidRPr="00CB1EE2">
        <w:rPr>
          <w:lang w:val="ru-RU"/>
        </w:rPr>
        <w:t xml:space="preserve">о подготовке к ВКРЭ, представленные Бюро развития электросвязи МСЭ (БРЭ) и </w:t>
      </w:r>
      <w:r w:rsidR="00CA692C" w:rsidRPr="00CB1EE2">
        <w:rPr>
          <w:lang w:val="ru-RU"/>
        </w:rPr>
        <w:t>шест</w:t>
      </w:r>
      <w:r w:rsidR="00A720BF" w:rsidRPr="00CB1EE2">
        <w:rPr>
          <w:lang w:val="ru-RU"/>
        </w:rPr>
        <w:t>ью</w:t>
      </w:r>
      <w:r w:rsidR="00CA692C" w:rsidRPr="00CB1EE2">
        <w:rPr>
          <w:lang w:val="ru-RU"/>
        </w:rPr>
        <w:t xml:space="preserve"> основны</w:t>
      </w:r>
      <w:r w:rsidR="00A720BF" w:rsidRPr="00CB1EE2">
        <w:rPr>
          <w:lang w:val="ru-RU"/>
        </w:rPr>
        <w:t>ми</w:t>
      </w:r>
      <w:r w:rsidR="00CA692C" w:rsidRPr="00CB1EE2">
        <w:rPr>
          <w:lang w:val="ru-RU"/>
        </w:rPr>
        <w:t xml:space="preserve"> региональны</w:t>
      </w:r>
      <w:r w:rsidR="00A720BF" w:rsidRPr="00CB1EE2">
        <w:rPr>
          <w:lang w:val="ru-RU"/>
        </w:rPr>
        <w:t>ми</w:t>
      </w:r>
      <w:r w:rsidR="00CA692C" w:rsidRPr="00CB1EE2">
        <w:rPr>
          <w:lang w:val="ru-RU"/>
        </w:rPr>
        <w:t xml:space="preserve"> организаци</w:t>
      </w:r>
      <w:r w:rsidR="00A720BF" w:rsidRPr="00CB1EE2">
        <w:rPr>
          <w:lang w:val="ru-RU"/>
        </w:rPr>
        <w:t>ями</w:t>
      </w:r>
      <w:r w:rsidR="00CA692C" w:rsidRPr="00CB1EE2">
        <w:rPr>
          <w:lang w:val="ru-RU"/>
        </w:rPr>
        <w:t xml:space="preserve"> электросвязи</w:t>
      </w:r>
      <w:r w:rsidR="00A720BF" w:rsidRPr="00CB1EE2">
        <w:rPr>
          <w:lang w:val="ru-RU"/>
        </w:rPr>
        <w:t xml:space="preserve"> (перечисленными в порядке представления их материалов)</w:t>
      </w:r>
      <w:r w:rsidR="00CA692C" w:rsidRPr="00CB1EE2">
        <w:rPr>
          <w:lang w:val="ru-RU"/>
        </w:rPr>
        <w:t>: Африканск</w:t>
      </w:r>
      <w:r w:rsidRPr="00CB1EE2">
        <w:rPr>
          <w:lang w:val="ru-RU"/>
        </w:rPr>
        <w:t>им</w:t>
      </w:r>
      <w:r w:rsidR="00CA692C" w:rsidRPr="00CB1EE2">
        <w:rPr>
          <w:lang w:val="ru-RU"/>
        </w:rPr>
        <w:t xml:space="preserve"> союз</w:t>
      </w:r>
      <w:r w:rsidRPr="00CB1EE2">
        <w:rPr>
          <w:lang w:val="ru-RU"/>
        </w:rPr>
        <w:t>ом</w:t>
      </w:r>
      <w:r w:rsidR="00CA692C" w:rsidRPr="00CB1EE2">
        <w:rPr>
          <w:lang w:val="ru-RU"/>
        </w:rPr>
        <w:t xml:space="preserve"> электросвязи (АСЭ); Межамериканской комисси</w:t>
      </w:r>
      <w:r w:rsidRPr="00CB1EE2">
        <w:rPr>
          <w:lang w:val="ru-RU"/>
        </w:rPr>
        <w:t>ей</w:t>
      </w:r>
      <w:r w:rsidR="00CA692C" w:rsidRPr="00CB1EE2">
        <w:rPr>
          <w:lang w:val="ru-RU"/>
        </w:rPr>
        <w:t xml:space="preserve"> по электросвязи (СИТЕЛ); Азиатско-Тихоокеанск</w:t>
      </w:r>
      <w:r w:rsidRPr="00CB1EE2">
        <w:rPr>
          <w:lang w:val="ru-RU"/>
        </w:rPr>
        <w:t>им</w:t>
      </w:r>
      <w:r w:rsidR="00CA692C" w:rsidRPr="00CB1EE2">
        <w:rPr>
          <w:lang w:val="ru-RU"/>
        </w:rPr>
        <w:t xml:space="preserve"> сообществ</w:t>
      </w:r>
      <w:r w:rsidRPr="00CB1EE2">
        <w:rPr>
          <w:lang w:val="ru-RU"/>
        </w:rPr>
        <w:t>ом</w:t>
      </w:r>
      <w:r w:rsidR="00CA692C" w:rsidRPr="00CB1EE2">
        <w:rPr>
          <w:lang w:val="ru-RU"/>
        </w:rPr>
        <w:t xml:space="preserve"> электросвязи (АТСЭ); Региональн</w:t>
      </w:r>
      <w:r w:rsidRPr="00CB1EE2">
        <w:rPr>
          <w:lang w:val="ru-RU"/>
        </w:rPr>
        <w:t>ым</w:t>
      </w:r>
      <w:r w:rsidR="00CA692C" w:rsidRPr="00CB1EE2">
        <w:rPr>
          <w:lang w:val="ru-RU"/>
        </w:rPr>
        <w:t xml:space="preserve"> содружеств</w:t>
      </w:r>
      <w:r w:rsidRPr="00CB1EE2">
        <w:rPr>
          <w:lang w:val="ru-RU"/>
        </w:rPr>
        <w:t>ом</w:t>
      </w:r>
      <w:r w:rsidR="00CA692C" w:rsidRPr="00CB1EE2">
        <w:rPr>
          <w:lang w:val="ru-RU"/>
        </w:rPr>
        <w:t xml:space="preserve"> в области связи (РСС); Европейской конференци</w:t>
      </w:r>
      <w:r w:rsidRPr="00CB1EE2">
        <w:rPr>
          <w:lang w:val="ru-RU"/>
        </w:rPr>
        <w:t>ей</w:t>
      </w:r>
      <w:r w:rsidR="00CA692C" w:rsidRPr="00CB1EE2">
        <w:rPr>
          <w:lang w:val="ru-RU"/>
        </w:rPr>
        <w:t xml:space="preserve"> администраций почт и электросвязи (СЕПТ)</w:t>
      </w:r>
      <w:r w:rsidR="00A720BF" w:rsidRPr="00CB1EE2">
        <w:rPr>
          <w:lang w:val="ru-RU"/>
        </w:rPr>
        <w:t xml:space="preserve">; </w:t>
      </w:r>
      <w:r w:rsidRPr="00CB1EE2">
        <w:rPr>
          <w:lang w:val="ru-RU"/>
        </w:rPr>
        <w:t xml:space="preserve">а также </w:t>
      </w:r>
      <w:r w:rsidR="00A720BF" w:rsidRPr="00CB1EE2">
        <w:rPr>
          <w:lang w:val="ru-RU"/>
        </w:rPr>
        <w:t>Лиг</w:t>
      </w:r>
      <w:r w:rsidRPr="00CB1EE2">
        <w:rPr>
          <w:lang w:val="ru-RU"/>
        </w:rPr>
        <w:t>ой</w:t>
      </w:r>
      <w:r w:rsidR="00A720BF" w:rsidRPr="00CB1EE2">
        <w:rPr>
          <w:lang w:val="ru-RU"/>
        </w:rPr>
        <w:t xml:space="preserve"> арабских государств (ЛАГ)</w:t>
      </w:r>
      <w:r w:rsidR="00AA3EB6" w:rsidRPr="00CB1EE2">
        <w:rPr>
          <w:lang w:val="ru-RU"/>
        </w:rPr>
        <w:t>. В</w:t>
      </w:r>
      <w:r w:rsidR="00D23112" w:rsidRPr="00CB1EE2">
        <w:rPr>
          <w:lang w:val="ru-RU"/>
        </w:rPr>
        <w:t> </w:t>
      </w:r>
      <w:r w:rsidR="00AA3EB6" w:rsidRPr="00CB1EE2">
        <w:rPr>
          <w:lang w:val="ru-RU"/>
        </w:rPr>
        <w:t>разделах 2 и 3 отчета освещается ход этой подготовки. На собрании также были представлены семь письменных вкладов, из которых четыре были представлены Членами МСЭ, а остальные – БРЭ</w:t>
      </w:r>
      <w:r w:rsidR="0024572A" w:rsidRPr="00CB1EE2">
        <w:rPr>
          <w:lang w:val="ru-RU"/>
        </w:rPr>
        <w:t>.</w:t>
      </w:r>
    </w:p>
    <w:p w14:paraId="6EE033B6" w14:textId="0FA87BB6" w:rsidR="00BE420B" w:rsidRPr="00CB1EE2" w:rsidRDefault="001972A4" w:rsidP="00BE420B">
      <w:pPr>
        <w:rPr>
          <w:rFonts w:cstheme="minorHAnsi"/>
          <w:szCs w:val="24"/>
          <w:lang w:val="ru-RU"/>
        </w:rPr>
      </w:pPr>
      <w:r w:rsidRPr="00CB1EE2">
        <w:rPr>
          <w:lang w:val="ru-RU"/>
        </w:rPr>
        <w:t>В своей р</w:t>
      </w:r>
      <w:r w:rsidR="003F4318" w:rsidRPr="00CB1EE2">
        <w:rPr>
          <w:lang w:val="ru-RU"/>
        </w:rPr>
        <w:t xml:space="preserve">аботе </w:t>
      </w:r>
      <w:r w:rsidR="00AA3EB6" w:rsidRPr="00CB1EE2">
        <w:rPr>
          <w:lang w:val="ru-RU"/>
        </w:rPr>
        <w:t>Сектор развития электросвязи МСЭ (</w:t>
      </w:r>
      <w:r w:rsidR="003F4318" w:rsidRPr="00CB1EE2">
        <w:rPr>
          <w:lang w:val="ru-RU"/>
        </w:rPr>
        <w:t>МСЭ</w:t>
      </w:r>
      <w:r w:rsidR="003F4318" w:rsidRPr="00CB1EE2">
        <w:rPr>
          <w:lang w:val="ru-RU"/>
        </w:rPr>
        <w:noBreakHyphen/>
        <w:t>D</w:t>
      </w:r>
      <w:r w:rsidR="00AA3EB6" w:rsidRPr="00CB1EE2">
        <w:rPr>
          <w:lang w:val="ru-RU"/>
        </w:rPr>
        <w:t>)</w:t>
      </w:r>
      <w:r w:rsidR="003F4318" w:rsidRPr="00CB1EE2">
        <w:rPr>
          <w:lang w:val="ru-RU"/>
        </w:rPr>
        <w:t xml:space="preserve"> в основном руководствуе</w:t>
      </w:r>
      <w:r w:rsidR="00AA3EB6" w:rsidRPr="00CB1EE2">
        <w:rPr>
          <w:lang w:val="ru-RU"/>
        </w:rPr>
        <w:t>т</w:t>
      </w:r>
      <w:r w:rsidR="003F4318" w:rsidRPr="00CB1EE2">
        <w:rPr>
          <w:lang w:val="ru-RU"/>
        </w:rPr>
        <w:t>ся решениями всемирных конференций по развитию электросвязи.</w:t>
      </w:r>
      <w:r w:rsidR="00BE420B" w:rsidRPr="00CB1EE2">
        <w:rPr>
          <w:rFonts w:cs="Arial"/>
          <w:bCs/>
          <w:lang w:val="ru-RU"/>
        </w:rPr>
        <w:t xml:space="preserve"> </w:t>
      </w:r>
      <w:r w:rsidR="00396226" w:rsidRPr="00CB1EE2">
        <w:rPr>
          <w:rFonts w:cs="Arial"/>
          <w:bCs/>
          <w:lang w:val="ru-RU"/>
        </w:rPr>
        <w:t>На протяжении всех трех МРС существенное внимание уделялось формированию консенсуса по ключевым вопросам, которые будут обсуждаться на Конференции в Кигали</w:t>
      </w:r>
      <w:r w:rsidR="00597300" w:rsidRPr="00CB1EE2">
        <w:rPr>
          <w:rFonts w:cs="Arial"/>
          <w:bCs/>
          <w:lang w:val="ru-RU"/>
        </w:rPr>
        <w:t xml:space="preserve"> и которые станут ее основными итогами, </w:t>
      </w:r>
      <w:r w:rsidR="007D13F9" w:rsidRPr="00CB1EE2">
        <w:rPr>
          <w:rFonts w:cs="Arial"/>
          <w:bCs/>
          <w:lang w:val="ru-RU"/>
        </w:rPr>
        <w:t>Ожидается, что в</w:t>
      </w:r>
      <w:r w:rsidR="00597300" w:rsidRPr="00CB1EE2">
        <w:rPr>
          <w:rFonts w:cs="Arial"/>
          <w:bCs/>
          <w:lang w:val="ru-RU"/>
        </w:rPr>
        <w:t xml:space="preserve"> рамках темы "</w:t>
      </w:r>
      <w:r w:rsidR="00597300" w:rsidRPr="00CB1EE2">
        <w:rPr>
          <w:b/>
          <w:bCs/>
          <w:color w:val="000000"/>
          <w:lang w:val="ru-RU"/>
        </w:rPr>
        <w:t>Подключение тех, кто не подключен, для достижения устойчивого развития</w:t>
      </w:r>
      <w:r w:rsidR="00597300" w:rsidRPr="00CB1EE2">
        <w:rPr>
          <w:rFonts w:cstheme="minorHAnsi"/>
          <w:szCs w:val="24"/>
          <w:lang w:val="ru-RU"/>
        </w:rPr>
        <w:t>"</w:t>
      </w:r>
      <w:r w:rsidR="007D13F9" w:rsidRPr="00CB1EE2">
        <w:rPr>
          <w:rFonts w:cstheme="minorHAnsi"/>
          <w:szCs w:val="24"/>
          <w:lang w:val="ru-RU"/>
        </w:rPr>
        <w:t xml:space="preserve"> ВКРЭ рассмотрит и утвердит</w:t>
      </w:r>
      <w:r w:rsidR="00BE420B" w:rsidRPr="00CB1EE2">
        <w:rPr>
          <w:rFonts w:cstheme="minorHAnsi"/>
          <w:color w:val="212529"/>
          <w:szCs w:val="24"/>
          <w:lang w:val="ru-RU"/>
        </w:rPr>
        <w:t>:</w:t>
      </w:r>
      <w:r w:rsidR="00BE420B" w:rsidRPr="00CB1EE2">
        <w:rPr>
          <w:rFonts w:cstheme="minorHAnsi"/>
          <w:szCs w:val="24"/>
          <w:lang w:val="ru-RU"/>
        </w:rPr>
        <w:t xml:space="preserve"> </w:t>
      </w:r>
    </w:p>
    <w:p w14:paraId="3682A72B" w14:textId="14EDA568" w:rsidR="00627868" w:rsidRPr="00CB1EE2" w:rsidRDefault="00BE420B" w:rsidP="00BE420B">
      <w:pPr>
        <w:pStyle w:val="enumlev1"/>
        <w:rPr>
          <w:lang w:val="ru-RU"/>
        </w:rPr>
      </w:pPr>
      <w:r w:rsidRPr="00CB1EE2">
        <w:rPr>
          <w:lang w:val="ru-RU"/>
        </w:rPr>
        <w:t>1</w:t>
      </w:r>
      <w:r w:rsidRPr="00CB1EE2">
        <w:rPr>
          <w:lang w:val="ru-RU"/>
        </w:rPr>
        <w:tab/>
      </w:r>
      <w:r w:rsidR="00627868" w:rsidRPr="00CB1EE2">
        <w:rPr>
          <w:rFonts w:cstheme="minorHAnsi"/>
          <w:lang w:val="ru-RU"/>
        </w:rPr>
        <w:t>Деклараци</w:t>
      </w:r>
      <w:r w:rsidR="007D13F9" w:rsidRPr="00CB1EE2">
        <w:rPr>
          <w:rFonts w:cstheme="minorHAnsi"/>
          <w:lang w:val="ru-RU"/>
        </w:rPr>
        <w:t>ю</w:t>
      </w:r>
      <w:r w:rsidR="00627868" w:rsidRPr="00CB1EE2">
        <w:rPr>
          <w:rFonts w:cstheme="minorHAnsi"/>
          <w:lang w:val="ru-RU"/>
        </w:rPr>
        <w:t xml:space="preserve"> на основании предложений </w:t>
      </w:r>
      <w:r w:rsidR="00627868" w:rsidRPr="00CB1EE2">
        <w:rPr>
          <w:lang w:val="ru-RU"/>
        </w:rPr>
        <w:t>Государств</w:t>
      </w:r>
      <w:r w:rsidR="00627868" w:rsidRPr="00CB1EE2">
        <w:rPr>
          <w:rFonts w:cstheme="minorHAnsi"/>
          <w:lang w:val="ru-RU"/>
        </w:rPr>
        <w:t>-Членов и Членов Сектора МСЭ</w:t>
      </w:r>
      <w:r w:rsidR="004901BC" w:rsidRPr="00CB1EE2">
        <w:rPr>
          <w:rFonts w:cstheme="minorHAnsi"/>
          <w:lang w:val="ru-RU"/>
        </w:rPr>
        <w:noBreakHyphen/>
      </w:r>
      <w:r w:rsidR="00627868" w:rsidRPr="00CB1EE2">
        <w:rPr>
          <w:rFonts w:cstheme="minorHAnsi"/>
          <w:lang w:val="ru-RU"/>
        </w:rPr>
        <w:t>D, принимая во внимание предложения Консультативной группы по развитию электросвязи (КГРЭ)</w:t>
      </w:r>
      <w:r w:rsidR="007D13F9" w:rsidRPr="00CB1EE2">
        <w:rPr>
          <w:rFonts w:cstheme="minorHAnsi"/>
          <w:lang w:val="ru-RU"/>
        </w:rPr>
        <w:t xml:space="preserve"> и</w:t>
      </w:r>
      <w:r w:rsidR="00627868" w:rsidRPr="00CB1EE2">
        <w:rPr>
          <w:rFonts w:cstheme="minorHAnsi"/>
          <w:lang w:val="ru-RU"/>
        </w:rPr>
        <w:t xml:space="preserve"> новые направления в развитии электросвязи/</w:t>
      </w:r>
      <w:r w:rsidR="007D13F9" w:rsidRPr="00CB1EE2">
        <w:rPr>
          <w:rFonts w:cstheme="minorHAnsi"/>
          <w:lang w:val="ru-RU"/>
        </w:rPr>
        <w:t>информационно-коммуникационных технологий</w:t>
      </w:r>
      <w:r w:rsidR="00627868" w:rsidRPr="00CB1EE2">
        <w:rPr>
          <w:rFonts w:cstheme="minorHAnsi"/>
          <w:lang w:val="ru-RU"/>
        </w:rPr>
        <w:t xml:space="preserve"> и возникающие вопросы, в частности в развивающихся странах. </w:t>
      </w:r>
      <w:r w:rsidR="00627868" w:rsidRPr="00CB1EE2">
        <w:rPr>
          <w:lang w:val="ru-RU"/>
        </w:rPr>
        <w:t xml:space="preserve">К ним относятся </w:t>
      </w:r>
      <w:r w:rsidR="00627868" w:rsidRPr="00CB1EE2">
        <w:rPr>
          <w:lang w:val="ru-RU"/>
        </w:rPr>
        <w:lastRenderedPageBreak/>
        <w:t>наименее развитые страны</w:t>
      </w:r>
      <w:r w:rsidR="007D13F9" w:rsidRPr="00CB1EE2">
        <w:rPr>
          <w:lang w:val="ru-RU"/>
        </w:rPr>
        <w:t xml:space="preserve"> (НРС)</w:t>
      </w:r>
      <w:r w:rsidR="00627868" w:rsidRPr="00CB1EE2">
        <w:rPr>
          <w:lang w:val="ru-RU"/>
        </w:rPr>
        <w:t xml:space="preserve">, </w:t>
      </w:r>
      <w:r w:rsidR="007D13F9" w:rsidRPr="00CB1EE2">
        <w:rPr>
          <w:lang w:val="ru-RU"/>
        </w:rPr>
        <w:t xml:space="preserve">развивающиеся страны, не имеющие выхода к морю (ЛЛДС), </w:t>
      </w:r>
      <w:r w:rsidR="00627868" w:rsidRPr="00CB1EE2">
        <w:rPr>
          <w:lang w:val="ru-RU"/>
        </w:rPr>
        <w:t>малые островные развивающиеся государства</w:t>
      </w:r>
      <w:r w:rsidR="007D13F9" w:rsidRPr="00CB1EE2">
        <w:rPr>
          <w:lang w:val="ru-RU"/>
        </w:rPr>
        <w:t xml:space="preserve"> (СИДС)</w:t>
      </w:r>
      <w:r w:rsidR="00627868" w:rsidRPr="00CB1EE2">
        <w:rPr>
          <w:lang w:val="ru-RU"/>
        </w:rPr>
        <w:t xml:space="preserve"> и страны с переходной экономикой.</w:t>
      </w:r>
    </w:p>
    <w:p w14:paraId="0EE84CED" w14:textId="52FA4C5C" w:rsidR="00BE420B" w:rsidRPr="00CB1EE2" w:rsidRDefault="00BE420B" w:rsidP="00BE420B">
      <w:pPr>
        <w:pStyle w:val="enumlev1"/>
        <w:rPr>
          <w:lang w:val="ru-RU"/>
        </w:rPr>
      </w:pPr>
      <w:r w:rsidRPr="00CB1EE2">
        <w:rPr>
          <w:lang w:val="ru-RU"/>
        </w:rPr>
        <w:t>2</w:t>
      </w:r>
      <w:r w:rsidRPr="00CB1EE2">
        <w:rPr>
          <w:lang w:val="ru-RU"/>
        </w:rPr>
        <w:tab/>
      </w:r>
      <w:r w:rsidR="0065581D" w:rsidRPr="00CB1EE2">
        <w:rPr>
          <w:lang w:val="ru-RU"/>
        </w:rPr>
        <w:t>План действий на основании предложений Государств-Членов и Членов Сектора МСЭ</w:t>
      </w:r>
      <w:r w:rsidR="007D13F9" w:rsidRPr="00CB1EE2">
        <w:rPr>
          <w:lang w:val="ru-RU"/>
        </w:rPr>
        <w:noBreakHyphen/>
      </w:r>
      <w:r w:rsidR="0065581D" w:rsidRPr="00CB1EE2">
        <w:rPr>
          <w:lang w:val="ru-RU"/>
        </w:rPr>
        <w:t xml:space="preserve">D, </w:t>
      </w:r>
      <w:r w:rsidR="007D13F9" w:rsidRPr="00CB1EE2">
        <w:rPr>
          <w:lang w:val="ru-RU"/>
        </w:rPr>
        <w:t xml:space="preserve">также </w:t>
      </w:r>
      <w:r w:rsidR="0065581D" w:rsidRPr="00CB1EE2">
        <w:rPr>
          <w:lang w:val="ru-RU"/>
        </w:rPr>
        <w:t xml:space="preserve">принимая во внимание предложения КГРЭ и уделяя особое внимание </w:t>
      </w:r>
      <w:r w:rsidR="007D13F9" w:rsidRPr="00CB1EE2">
        <w:rPr>
          <w:lang w:val="ru-RU"/>
        </w:rPr>
        <w:t>потребностям</w:t>
      </w:r>
      <w:r w:rsidR="0065581D" w:rsidRPr="00CB1EE2">
        <w:rPr>
          <w:lang w:val="ru-RU"/>
        </w:rPr>
        <w:t xml:space="preserve"> развивающихся стран.</w:t>
      </w:r>
      <w:r w:rsidR="00E04E98" w:rsidRPr="00CB1EE2">
        <w:rPr>
          <w:lang w:val="ru-RU"/>
        </w:rPr>
        <w:t xml:space="preserve"> </w:t>
      </w:r>
      <w:r w:rsidR="007D13F9" w:rsidRPr="00CB1EE2">
        <w:rPr>
          <w:lang w:val="ru-RU"/>
        </w:rPr>
        <w:t>В План входят</w:t>
      </w:r>
      <w:r w:rsidRPr="00CB1EE2">
        <w:rPr>
          <w:lang w:val="ru-RU"/>
        </w:rPr>
        <w:t>:</w:t>
      </w:r>
    </w:p>
    <w:p w14:paraId="00DBD3CD" w14:textId="14875145" w:rsidR="00BE420B" w:rsidRPr="00CB1EE2" w:rsidRDefault="00BE420B" w:rsidP="00BE420B">
      <w:pPr>
        <w:pStyle w:val="enumlev2"/>
        <w:rPr>
          <w:lang w:val="ru-RU"/>
        </w:rPr>
      </w:pPr>
      <w:r w:rsidRPr="00CB1EE2">
        <w:rPr>
          <w:lang w:val="ru-RU"/>
        </w:rPr>
        <w:t>a)</w:t>
      </w:r>
      <w:r w:rsidRPr="00CB1EE2">
        <w:rPr>
          <w:lang w:val="ru-RU"/>
        </w:rPr>
        <w:tab/>
      </w:r>
      <w:r w:rsidR="005A72E9" w:rsidRPr="00CB1EE2">
        <w:rPr>
          <w:lang w:val="ru-RU"/>
        </w:rPr>
        <w:t>региональные инициативы, предложенные Государствами-Членами и Членами Сектора МСЭ-D и охватывающие Африку, Северную и Южную Америку</w:t>
      </w:r>
      <w:r w:rsidRPr="00CB1EE2">
        <w:rPr>
          <w:lang w:val="ru-RU"/>
        </w:rPr>
        <w:t xml:space="preserve">, </w:t>
      </w:r>
      <w:r w:rsidR="005A72E9" w:rsidRPr="00CB1EE2">
        <w:rPr>
          <w:lang w:val="ru-RU"/>
        </w:rPr>
        <w:t>арабские государства, Азиатско-Тихоокеанский регион, Содружество Независимых Государств (СНГ) и Европу</w:t>
      </w:r>
      <w:r w:rsidRPr="00CB1EE2">
        <w:rPr>
          <w:lang w:val="ru-RU"/>
        </w:rPr>
        <w:t xml:space="preserve">. </w:t>
      </w:r>
      <w:r w:rsidR="00E04E98" w:rsidRPr="00CB1EE2">
        <w:rPr>
          <w:bCs/>
          <w:lang w:val="ru-RU"/>
        </w:rPr>
        <w:t>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 являющихся частью Плана действий</w:t>
      </w:r>
      <w:r w:rsidR="005A72E9" w:rsidRPr="00CB1EE2">
        <w:rPr>
          <w:bCs/>
          <w:lang w:val="ru-RU"/>
        </w:rPr>
        <w:t>;</w:t>
      </w:r>
    </w:p>
    <w:p w14:paraId="0C591FB1" w14:textId="370EB112" w:rsidR="00BE420B" w:rsidRPr="00CB1EE2" w:rsidRDefault="00BE420B" w:rsidP="00BE420B">
      <w:pPr>
        <w:pStyle w:val="enumlev2"/>
        <w:rPr>
          <w:lang w:val="ru-RU"/>
        </w:rPr>
      </w:pPr>
      <w:r w:rsidRPr="00CB1EE2">
        <w:rPr>
          <w:lang w:val="ru-RU"/>
        </w:rPr>
        <w:t>b)</w:t>
      </w:r>
      <w:r w:rsidRPr="00CB1EE2">
        <w:rPr>
          <w:lang w:val="ru-RU"/>
        </w:rPr>
        <w:tab/>
      </w:r>
      <w:r w:rsidR="005A72E9" w:rsidRPr="00CB1EE2">
        <w:rPr>
          <w:lang w:val="ru-RU"/>
        </w:rPr>
        <w:t>новые и пересмотренные Резолюции и Рекомендации;</w:t>
      </w:r>
    </w:p>
    <w:p w14:paraId="52216FF7" w14:textId="4095EEE3" w:rsidR="00BE420B" w:rsidRPr="00CB1EE2" w:rsidRDefault="00BE420B" w:rsidP="00BE420B">
      <w:pPr>
        <w:pStyle w:val="enumlev2"/>
        <w:rPr>
          <w:lang w:val="ru-RU"/>
        </w:rPr>
      </w:pPr>
      <w:r w:rsidRPr="00CB1EE2">
        <w:rPr>
          <w:lang w:val="ru-RU"/>
        </w:rPr>
        <w:t>c)</w:t>
      </w:r>
      <w:r w:rsidRPr="00CB1EE2">
        <w:rPr>
          <w:lang w:val="ru-RU"/>
        </w:rPr>
        <w:tab/>
      </w:r>
      <w:r w:rsidR="00E04E98" w:rsidRPr="00CB1EE2">
        <w:rPr>
          <w:lang w:val="ru-RU"/>
        </w:rPr>
        <w:t>новые и пересмотренные Вопросы для изучения исследовательскими комиссиями МСЭ</w:t>
      </w:r>
      <w:r w:rsidR="00E04E98" w:rsidRPr="00CB1EE2">
        <w:rPr>
          <w:lang w:val="ru-RU"/>
        </w:rPr>
        <w:noBreakHyphen/>
        <w:t>D.</w:t>
      </w:r>
    </w:p>
    <w:p w14:paraId="67D13194" w14:textId="18915510" w:rsidR="00BE420B" w:rsidRPr="00CB1EE2" w:rsidRDefault="008972B4" w:rsidP="00BE420B">
      <w:pPr>
        <w:rPr>
          <w:lang w:val="ru-RU"/>
        </w:rPr>
      </w:pPr>
      <w:r w:rsidRPr="00CB1EE2">
        <w:rPr>
          <w:lang w:val="ru-RU"/>
        </w:rPr>
        <w:t>Обычно как Декларация, так и План действий получают названия по месту проведения Конференции</w:t>
      </w:r>
      <w:r w:rsidR="00BE420B" w:rsidRPr="00CB1EE2">
        <w:rPr>
          <w:lang w:val="ru-RU"/>
        </w:rPr>
        <w:t xml:space="preserve">. </w:t>
      </w:r>
      <w:r w:rsidRPr="00CB1EE2">
        <w:rPr>
          <w:lang w:val="ru-RU"/>
        </w:rPr>
        <w:t xml:space="preserve">Таким образом, мир ожидает </w:t>
      </w:r>
      <w:r w:rsidR="003E1865" w:rsidRPr="00CB1EE2">
        <w:rPr>
          <w:lang w:val="ru-RU"/>
        </w:rPr>
        <w:t>тщательно проработанной</w:t>
      </w:r>
      <w:r w:rsidR="00A814CA" w:rsidRPr="00CB1EE2">
        <w:rPr>
          <w:lang w:val="ru-RU"/>
        </w:rPr>
        <w:t xml:space="preserve"> Декларации Кигали и основанн</w:t>
      </w:r>
      <w:r w:rsidR="003E08A9" w:rsidRPr="00CB1EE2">
        <w:rPr>
          <w:lang w:val="ru-RU"/>
        </w:rPr>
        <w:t>ого</w:t>
      </w:r>
      <w:r w:rsidR="00A814CA" w:rsidRPr="00CB1EE2">
        <w:rPr>
          <w:lang w:val="ru-RU"/>
        </w:rPr>
        <w:t xml:space="preserve"> на результатах План</w:t>
      </w:r>
      <w:r w:rsidR="003E08A9" w:rsidRPr="00CB1EE2">
        <w:rPr>
          <w:lang w:val="ru-RU"/>
        </w:rPr>
        <w:t>а</w:t>
      </w:r>
      <w:r w:rsidR="00A814CA" w:rsidRPr="00CB1EE2">
        <w:rPr>
          <w:lang w:val="ru-RU"/>
        </w:rPr>
        <w:t xml:space="preserve"> Действий Кигали, которые будут способствовать универсальной возможности установления соединений и устойчивой цифровой трансформации</w:t>
      </w:r>
      <w:r w:rsidR="00BE420B" w:rsidRPr="00CB1EE2">
        <w:rPr>
          <w:lang w:val="ru-RU"/>
        </w:rPr>
        <w:t>.</w:t>
      </w:r>
    </w:p>
    <w:p w14:paraId="5F67F100" w14:textId="6A83F8DE" w:rsidR="00BE420B" w:rsidRPr="00CB1EE2" w:rsidRDefault="00A814CA" w:rsidP="00BE420B">
      <w:pPr>
        <w:rPr>
          <w:rFonts w:cstheme="minorHAnsi"/>
          <w:szCs w:val="24"/>
          <w:lang w:val="ru-RU"/>
        </w:rPr>
      </w:pPr>
      <w:r w:rsidRPr="00CB1EE2">
        <w:rPr>
          <w:rFonts w:cstheme="minorHAnsi"/>
          <w:szCs w:val="24"/>
          <w:lang w:val="ru-RU"/>
        </w:rPr>
        <w:t>Ниже приводится резюме собрания</w:t>
      </w:r>
      <w:r w:rsidR="00BE420B" w:rsidRPr="00CB1EE2">
        <w:rPr>
          <w:rFonts w:cstheme="minorHAnsi"/>
          <w:szCs w:val="24"/>
          <w:lang w:val="ru-RU"/>
        </w:rPr>
        <w:t>.</w:t>
      </w:r>
    </w:p>
    <w:p w14:paraId="31957EF8" w14:textId="0B83D965" w:rsidR="00BE420B" w:rsidRPr="00CB1EE2" w:rsidRDefault="00BE420B" w:rsidP="00BE420B">
      <w:pPr>
        <w:pStyle w:val="Heading1"/>
        <w:rPr>
          <w:lang w:val="ru-RU"/>
        </w:rPr>
      </w:pPr>
      <w:r w:rsidRPr="00CB1EE2">
        <w:rPr>
          <w:lang w:val="ru-RU"/>
        </w:rPr>
        <w:t>1</w:t>
      </w:r>
      <w:r w:rsidRPr="00CB1EE2">
        <w:rPr>
          <w:lang w:val="ru-RU"/>
        </w:rPr>
        <w:tab/>
      </w:r>
      <w:r w:rsidR="00A814CA" w:rsidRPr="00CB1EE2">
        <w:rPr>
          <w:lang w:val="ru-RU"/>
        </w:rPr>
        <w:t>Определение направленности</w:t>
      </w:r>
    </w:p>
    <w:p w14:paraId="4F34AE22" w14:textId="2DFB8D16" w:rsidR="00BE420B" w:rsidRPr="00CB1EE2" w:rsidRDefault="00FB083C" w:rsidP="00BE420B">
      <w:pPr>
        <w:rPr>
          <w:lang w:val="ru-RU"/>
        </w:rPr>
      </w:pPr>
      <w:r w:rsidRPr="00CB1EE2">
        <w:rPr>
          <w:rStyle w:val="Strong"/>
          <w:rFonts w:cstheme="minorHAnsi"/>
          <w:b w:val="0"/>
          <w:bCs w:val="0"/>
          <w:szCs w:val="24"/>
          <w:bdr w:val="none" w:sz="0" w:space="0" w:color="auto" w:frame="1"/>
          <w:shd w:val="clear" w:color="auto" w:fill="FFFFFF"/>
          <w:lang w:val="ru-RU"/>
        </w:rPr>
        <w:t>Приветствуя участников, Директор БРЭ г</w:t>
      </w:r>
      <w:r w:rsidRPr="00CB1EE2">
        <w:rPr>
          <w:rStyle w:val="Strong"/>
          <w:rFonts w:cstheme="minorHAnsi"/>
          <w:b w:val="0"/>
          <w:bCs w:val="0"/>
          <w:szCs w:val="24"/>
          <w:bdr w:val="none" w:sz="0" w:space="0" w:color="auto" w:frame="1"/>
          <w:shd w:val="clear" w:color="auto" w:fill="FFFFFF"/>
          <w:lang w:val="ru-RU"/>
        </w:rPr>
        <w:noBreakHyphen/>
        <w:t>жа Дорин Богдан-Мартин сказала</w:t>
      </w:r>
      <w:r w:rsidR="00BE420B" w:rsidRPr="00CB1EE2">
        <w:rPr>
          <w:rStyle w:val="Strong"/>
          <w:rFonts w:cstheme="minorHAnsi"/>
          <w:b w:val="0"/>
          <w:bCs w:val="0"/>
          <w:szCs w:val="24"/>
          <w:bdr w:val="none" w:sz="0" w:space="0" w:color="auto" w:frame="1"/>
          <w:shd w:val="clear" w:color="auto" w:fill="FFFFFF"/>
          <w:lang w:val="ru-RU"/>
        </w:rPr>
        <w:t>:</w:t>
      </w:r>
      <w:r w:rsidR="008972B4" w:rsidRPr="00CB1EE2">
        <w:rPr>
          <w:rStyle w:val="Strong"/>
          <w:rFonts w:cstheme="minorHAnsi"/>
          <w:b w:val="0"/>
          <w:bCs w:val="0"/>
          <w:szCs w:val="24"/>
          <w:bdr w:val="none" w:sz="0" w:space="0" w:color="auto" w:frame="1"/>
          <w:shd w:val="clear" w:color="auto" w:fill="FFFFFF"/>
          <w:lang w:val="ru-RU"/>
        </w:rPr>
        <w:t xml:space="preserve"> </w:t>
      </w:r>
      <w:r w:rsidR="004901BC" w:rsidRPr="00CB1EE2">
        <w:rPr>
          <w:rStyle w:val="Strong"/>
          <w:rFonts w:cstheme="minorHAnsi"/>
          <w:b w:val="0"/>
          <w:bCs w:val="0"/>
          <w:szCs w:val="24"/>
          <w:bdr w:val="none" w:sz="0" w:space="0" w:color="auto" w:frame="1"/>
          <w:shd w:val="clear" w:color="auto" w:fill="FFFFFF"/>
          <w:lang w:val="ru-RU"/>
        </w:rPr>
        <w:t>"</w:t>
      </w:r>
      <w:r w:rsidRPr="00CB1EE2">
        <w:rPr>
          <w:lang w:val="ru-RU"/>
        </w:rPr>
        <w:t>Тщательная подготовка гарантирует максимальное воздействие наш</w:t>
      </w:r>
      <w:r w:rsidR="006E100A" w:rsidRPr="00CB1EE2">
        <w:rPr>
          <w:lang w:val="ru-RU"/>
        </w:rPr>
        <w:t>их усилий</w:t>
      </w:r>
      <w:r w:rsidRPr="00CB1EE2">
        <w:rPr>
          <w:lang w:val="ru-RU"/>
        </w:rPr>
        <w:t xml:space="preserve"> в форме </w:t>
      </w:r>
      <w:r w:rsidR="006E100A" w:rsidRPr="00CB1EE2">
        <w:rPr>
          <w:lang w:val="ru-RU"/>
        </w:rPr>
        <w:t xml:space="preserve">четких, </w:t>
      </w:r>
      <w:r w:rsidRPr="00CB1EE2">
        <w:rPr>
          <w:lang w:val="ru-RU"/>
        </w:rPr>
        <w:t>конкретных, осуществимых и поддающихся измерению результатов, которые преобразуют не только цифровую среду</w:t>
      </w:r>
      <w:r w:rsidR="006E100A" w:rsidRPr="00CB1EE2">
        <w:rPr>
          <w:lang w:val="ru-RU"/>
        </w:rPr>
        <w:t xml:space="preserve"> завтрашнего дня</w:t>
      </w:r>
      <w:r w:rsidRPr="00CB1EE2">
        <w:rPr>
          <w:lang w:val="ru-RU"/>
        </w:rPr>
        <w:t xml:space="preserve">, но и жизни </w:t>
      </w:r>
      <w:r w:rsidR="006E100A" w:rsidRPr="00CB1EE2">
        <w:rPr>
          <w:lang w:val="ru-RU"/>
        </w:rPr>
        <w:t>всех нас</w:t>
      </w:r>
      <w:r w:rsidR="004901BC" w:rsidRPr="00CB1EE2">
        <w:rPr>
          <w:lang w:val="ru-RU"/>
        </w:rPr>
        <w:t>"</w:t>
      </w:r>
      <w:r w:rsidR="00BE420B" w:rsidRPr="00CB1EE2">
        <w:rPr>
          <w:lang w:val="ru-RU"/>
        </w:rPr>
        <w:t>.</w:t>
      </w:r>
    </w:p>
    <w:p w14:paraId="3309377A" w14:textId="73B21556" w:rsidR="00BE420B" w:rsidRPr="00CB1EE2" w:rsidRDefault="00102EBC" w:rsidP="00BE420B">
      <w:pPr>
        <w:rPr>
          <w:rFonts w:asciiTheme="minorHAnsi" w:hAnsiTheme="minorHAnsi" w:cstheme="minorHAnsi"/>
          <w:lang w:val="ru-RU"/>
        </w:rPr>
      </w:pPr>
      <w:r w:rsidRPr="00CB1EE2">
        <w:rPr>
          <w:rFonts w:asciiTheme="minorHAnsi" w:hAnsiTheme="minorHAnsi" w:cstheme="minorHAnsi"/>
          <w:lang w:val="ru-RU"/>
        </w:rPr>
        <w:t xml:space="preserve">Директор сердечно приветствовала Ее Превосходительство министра Паулу Ингабире и выразила ей благодарность </w:t>
      </w:r>
      <w:r w:rsidR="00252648" w:rsidRPr="00CB1EE2">
        <w:rPr>
          <w:rFonts w:asciiTheme="minorHAnsi" w:hAnsiTheme="minorHAnsi" w:cstheme="minorHAnsi"/>
          <w:lang w:val="ru-RU"/>
        </w:rPr>
        <w:t xml:space="preserve">за проявляемую Руандийской Республикой приверженность работе МСЭ, столь масштабную и важную конференцию </w:t>
      </w:r>
      <w:r w:rsidR="00B21F05" w:rsidRPr="00CB1EE2">
        <w:rPr>
          <w:rFonts w:asciiTheme="minorHAnsi" w:hAnsiTheme="minorHAnsi" w:cstheme="minorHAnsi"/>
          <w:lang w:val="ru-RU"/>
        </w:rPr>
        <w:t>которого Руанда предложила принять у себя в последний момент</w:t>
      </w:r>
      <w:r w:rsidR="00BE420B" w:rsidRPr="00CB1EE2">
        <w:rPr>
          <w:rFonts w:asciiTheme="minorHAnsi" w:hAnsiTheme="minorHAnsi" w:cstheme="minorHAnsi"/>
          <w:lang w:val="ru-RU"/>
        </w:rPr>
        <w:t xml:space="preserve">. </w:t>
      </w:r>
      <w:r w:rsidR="00B21F05" w:rsidRPr="00CB1EE2">
        <w:rPr>
          <w:rFonts w:asciiTheme="minorHAnsi" w:hAnsiTheme="minorHAnsi" w:cstheme="minorHAnsi"/>
          <w:lang w:val="ru-RU"/>
        </w:rPr>
        <w:t>Относительно Глобального молодежного саммита МСЭ "Поколение подключений" Директор отметила</w:t>
      </w:r>
      <w:r w:rsidR="00BE420B" w:rsidRPr="00CB1EE2">
        <w:rPr>
          <w:rFonts w:asciiTheme="minorHAnsi" w:hAnsiTheme="minorHAnsi" w:cstheme="minorHAnsi"/>
          <w:lang w:val="ru-RU"/>
        </w:rPr>
        <w:t xml:space="preserve">: </w:t>
      </w:r>
      <w:r w:rsidR="004901BC" w:rsidRPr="00CB1EE2">
        <w:rPr>
          <w:rFonts w:asciiTheme="minorHAnsi" w:hAnsiTheme="minorHAnsi" w:cstheme="minorHAnsi"/>
          <w:lang w:val="ru-RU"/>
        </w:rPr>
        <w:t>"</w:t>
      </w:r>
      <w:r w:rsidR="00670FEB" w:rsidRPr="00CB1EE2">
        <w:rPr>
          <w:rFonts w:asciiTheme="minorHAnsi" w:hAnsiTheme="minorHAnsi" w:cstheme="minorHAnsi"/>
          <w:lang w:val="ru-RU"/>
        </w:rPr>
        <w:t>Руанда, где велика доля технически грамотного молодого населения, представляет собой идеальное место встречи наших молодых делегатов для рассмотрения многих возникающих вопросов</w:t>
      </w:r>
      <w:r w:rsidR="00765387" w:rsidRPr="00CB1EE2">
        <w:rPr>
          <w:rFonts w:asciiTheme="minorHAnsi" w:hAnsiTheme="minorHAnsi" w:cstheme="minorHAnsi"/>
          <w:lang w:val="ru-RU"/>
        </w:rPr>
        <w:t>, связанных с цифровыми технологиями и их потенциалом стимулирования развития</w:t>
      </w:r>
      <w:r w:rsidR="004901BC" w:rsidRPr="00CB1EE2">
        <w:rPr>
          <w:rFonts w:asciiTheme="minorHAnsi" w:hAnsiTheme="minorHAnsi" w:cstheme="minorHAnsi"/>
          <w:lang w:val="ru-RU"/>
        </w:rPr>
        <w:t>"</w:t>
      </w:r>
      <w:r w:rsidR="00765387" w:rsidRPr="00CB1EE2">
        <w:rPr>
          <w:rFonts w:asciiTheme="minorHAnsi" w:hAnsiTheme="minorHAnsi" w:cstheme="minorHAnsi"/>
          <w:lang w:val="ru-RU"/>
        </w:rPr>
        <w:t>.</w:t>
      </w:r>
      <w:r w:rsidR="00BE420B" w:rsidRPr="00CB1EE2">
        <w:rPr>
          <w:rFonts w:asciiTheme="minorHAnsi" w:hAnsiTheme="minorHAnsi" w:cstheme="minorHAnsi"/>
          <w:lang w:val="ru-RU"/>
        </w:rPr>
        <w:t xml:space="preserve"> </w:t>
      </w:r>
      <w:r w:rsidR="00765387" w:rsidRPr="00CB1EE2">
        <w:rPr>
          <w:rFonts w:asciiTheme="minorHAnsi" w:hAnsiTheme="minorHAnsi" w:cstheme="minorHAnsi"/>
          <w:lang w:val="ru-RU"/>
        </w:rPr>
        <w:t xml:space="preserve">По поводу </w:t>
      </w:r>
      <w:r w:rsidR="00765387" w:rsidRPr="00CB1EE2">
        <w:rPr>
          <w:color w:val="000000"/>
          <w:lang w:val="ru-RU"/>
        </w:rPr>
        <w:t xml:space="preserve">Круглого стола МСЭ Partner2Connect (Партнерства для подключения) </w:t>
      </w:r>
      <w:r w:rsidR="003E08A9" w:rsidRPr="00CB1EE2">
        <w:rPr>
          <w:color w:val="000000"/>
          <w:lang w:val="ru-RU"/>
        </w:rPr>
        <w:t xml:space="preserve">в интересах цифрового развития </w:t>
      </w:r>
      <w:r w:rsidR="00765387" w:rsidRPr="00CB1EE2">
        <w:rPr>
          <w:color w:val="000000"/>
          <w:lang w:val="ru-RU"/>
        </w:rPr>
        <w:t>Директор сказала</w:t>
      </w:r>
      <w:r w:rsidR="00BE420B" w:rsidRPr="00CB1EE2">
        <w:rPr>
          <w:color w:val="000000"/>
          <w:lang w:val="ru-RU"/>
        </w:rPr>
        <w:t>:</w:t>
      </w:r>
      <w:r w:rsidR="004901BC" w:rsidRPr="00CB1EE2">
        <w:rPr>
          <w:color w:val="000000"/>
          <w:lang w:val="ru-RU"/>
        </w:rPr>
        <w:t xml:space="preserve"> "</w:t>
      </w:r>
      <w:r w:rsidR="00D4397C" w:rsidRPr="00CB1EE2">
        <w:rPr>
          <w:color w:val="000000"/>
          <w:lang w:val="ru-RU"/>
        </w:rPr>
        <w:t>Меня чрезвычай</w:t>
      </w:r>
      <w:r w:rsidR="00D4397C" w:rsidRPr="00CB1EE2">
        <w:rPr>
          <w:rFonts w:asciiTheme="minorHAnsi" w:hAnsiTheme="minorHAnsi"/>
          <w:lang w:val="ru-RU"/>
        </w:rPr>
        <w:t xml:space="preserve">но вдохновляют первоначальные отклики Членов МСЭ, которые, как я надеюсь, станут источником солидных и основательных обязательств и намерений, когда мы официально откроем </w:t>
      </w:r>
      <w:r w:rsidR="00D4397C" w:rsidRPr="00CB1EE2">
        <w:rPr>
          <w:color w:val="000000"/>
          <w:lang w:val="ru-RU"/>
        </w:rPr>
        <w:t>платформу представления обязательств</w:t>
      </w:r>
      <w:r w:rsidR="00BE420B" w:rsidRPr="00CB1EE2">
        <w:rPr>
          <w:rFonts w:asciiTheme="minorHAnsi" w:hAnsiTheme="minorHAnsi"/>
          <w:lang w:val="ru-RU"/>
        </w:rPr>
        <w:t xml:space="preserve"> P2C 16</w:t>
      </w:r>
      <w:r w:rsidR="004901BC" w:rsidRPr="00CB1EE2">
        <w:rPr>
          <w:rFonts w:asciiTheme="minorHAnsi" w:hAnsiTheme="minorHAnsi"/>
          <w:lang w:val="ru-RU"/>
        </w:rPr>
        <w:t xml:space="preserve"> марта</w:t>
      </w:r>
      <w:r w:rsidR="00BE420B" w:rsidRPr="00CB1EE2">
        <w:rPr>
          <w:rFonts w:asciiTheme="minorHAnsi" w:hAnsiTheme="minorHAnsi"/>
          <w:lang w:val="ru-RU"/>
        </w:rPr>
        <w:t xml:space="preserve"> 2022</w:t>
      </w:r>
      <w:r w:rsidR="004901BC" w:rsidRPr="00CB1EE2">
        <w:rPr>
          <w:rFonts w:asciiTheme="minorHAnsi" w:hAnsiTheme="minorHAnsi"/>
          <w:lang w:val="ru-RU"/>
        </w:rPr>
        <w:t> года"</w:t>
      </w:r>
      <w:r w:rsidR="00BE420B" w:rsidRPr="00CB1EE2">
        <w:rPr>
          <w:rFonts w:asciiTheme="minorHAnsi" w:hAnsiTheme="minorHAnsi"/>
          <w:lang w:val="ru-RU"/>
        </w:rPr>
        <w:t>.</w:t>
      </w:r>
    </w:p>
    <w:p w14:paraId="03A21718" w14:textId="3FB97A79" w:rsidR="00BE420B" w:rsidRPr="00CB1EE2" w:rsidRDefault="00D4397C" w:rsidP="00BE420B">
      <w:pPr>
        <w:rPr>
          <w:rFonts w:asciiTheme="minorHAnsi" w:hAnsiTheme="minorHAnsi" w:cstheme="minorHAnsi"/>
          <w:lang w:val="ru-RU"/>
        </w:rPr>
      </w:pPr>
      <w:r w:rsidRPr="00CB1EE2">
        <w:rPr>
          <w:rFonts w:asciiTheme="minorHAnsi" w:hAnsiTheme="minorHAnsi" w:cstheme="minorHAnsi"/>
          <w:lang w:val="ru-RU"/>
        </w:rPr>
        <w:t xml:space="preserve">Ее Превосходительство </w:t>
      </w:r>
      <w:r w:rsidR="003E08A9" w:rsidRPr="00CB1EE2">
        <w:rPr>
          <w:rFonts w:asciiTheme="minorHAnsi" w:hAnsiTheme="minorHAnsi" w:cstheme="minorHAnsi"/>
          <w:lang w:val="ru-RU"/>
        </w:rPr>
        <w:t xml:space="preserve">г-жа </w:t>
      </w:r>
      <w:r w:rsidRPr="00CB1EE2">
        <w:rPr>
          <w:rFonts w:asciiTheme="minorHAnsi" w:hAnsiTheme="minorHAnsi" w:cstheme="minorHAnsi"/>
          <w:lang w:val="ru-RU"/>
        </w:rPr>
        <w:t>Паула Ингабире заявила, что для нее большая честь быть избранной Председателем МРС</w:t>
      </w:r>
      <w:r w:rsidRPr="00CB1EE2">
        <w:rPr>
          <w:rFonts w:asciiTheme="minorHAnsi" w:hAnsiTheme="minorHAnsi" w:cstheme="minorHAnsi"/>
          <w:lang w:val="ru-RU"/>
        </w:rPr>
        <w:noBreakHyphen/>
        <w:t xml:space="preserve">3 и быть </w:t>
      </w:r>
      <w:r w:rsidRPr="00CB1EE2">
        <w:rPr>
          <w:color w:val="000000"/>
          <w:lang w:val="ru-RU"/>
        </w:rPr>
        <w:t>назначенной Председателем ВКРЭ</w:t>
      </w:r>
      <w:r w:rsidR="00BE420B" w:rsidRPr="00CB1EE2">
        <w:rPr>
          <w:rFonts w:asciiTheme="minorHAnsi" w:hAnsiTheme="minorHAnsi" w:cstheme="minorHAnsi"/>
          <w:lang w:val="ru-RU"/>
        </w:rPr>
        <w:t xml:space="preserve">. </w:t>
      </w:r>
      <w:r w:rsidRPr="00CB1EE2">
        <w:rPr>
          <w:rFonts w:asciiTheme="minorHAnsi" w:hAnsiTheme="minorHAnsi" w:cstheme="minorHAnsi"/>
          <w:lang w:val="ru-RU"/>
        </w:rPr>
        <w:t xml:space="preserve">Она отметила, что задача МРС – обеспечение форума для совершенствования подготовительного процесса и достижения </w:t>
      </w:r>
      <w:r w:rsidR="00FB664F" w:rsidRPr="00CB1EE2">
        <w:rPr>
          <w:rFonts w:asciiTheme="minorHAnsi" w:hAnsiTheme="minorHAnsi" w:cstheme="minorHAnsi"/>
          <w:lang w:val="ru-RU"/>
        </w:rPr>
        <w:t xml:space="preserve">реальных результатов путем содействия </w:t>
      </w:r>
      <w:r w:rsidR="00D91FD3" w:rsidRPr="00CB1EE2">
        <w:rPr>
          <w:rFonts w:asciiTheme="minorHAnsi" w:hAnsiTheme="minorHAnsi" w:cstheme="minorHAnsi"/>
          <w:lang w:val="ru-RU"/>
        </w:rPr>
        <w:t>формированию</w:t>
      </w:r>
      <w:r w:rsidR="00FB664F" w:rsidRPr="00CB1EE2">
        <w:rPr>
          <w:rFonts w:asciiTheme="minorHAnsi" w:hAnsiTheme="minorHAnsi" w:cstheme="minorHAnsi"/>
          <w:lang w:val="ru-RU"/>
        </w:rPr>
        <w:t xml:space="preserve"> консенсуса по ключевым вопросам, которые были выдвинуты для обсуждения и принятия решений на ВКРЭ</w:t>
      </w:r>
      <w:r w:rsidR="00BE420B" w:rsidRPr="00CB1EE2">
        <w:rPr>
          <w:rFonts w:asciiTheme="minorHAnsi" w:hAnsiTheme="minorHAnsi" w:cstheme="minorHAnsi"/>
          <w:lang w:val="ru-RU"/>
        </w:rPr>
        <w:t xml:space="preserve">. </w:t>
      </w:r>
      <w:r w:rsidR="00FB664F" w:rsidRPr="00CB1EE2">
        <w:rPr>
          <w:rFonts w:asciiTheme="minorHAnsi" w:hAnsiTheme="minorHAnsi" w:cstheme="minorHAnsi"/>
          <w:lang w:val="ru-RU"/>
        </w:rPr>
        <w:t>В связи с этим она благодарит своего коллегу, министра из Эфиопии Его Превосходительство д</w:t>
      </w:r>
      <w:r w:rsidR="00FB664F" w:rsidRPr="00CB1EE2">
        <w:rPr>
          <w:rFonts w:asciiTheme="minorHAnsi" w:hAnsiTheme="minorHAnsi" w:cstheme="minorHAnsi"/>
          <w:lang w:val="ru-RU"/>
        </w:rPr>
        <w:noBreakHyphen/>
        <w:t xml:space="preserve">ра </w:t>
      </w:r>
      <w:r w:rsidR="00FB664F" w:rsidRPr="00CB1EE2">
        <w:rPr>
          <w:color w:val="000000"/>
          <w:lang w:val="ru-RU"/>
        </w:rPr>
        <w:t>Ахмедина Мохаммеда, государственного министра инноваций и технологий и Председателя КГРЭ</w:t>
      </w:r>
      <w:r w:rsidR="00BE420B" w:rsidRPr="00CB1EE2">
        <w:rPr>
          <w:rFonts w:asciiTheme="minorHAnsi" w:hAnsiTheme="minorHAnsi" w:cstheme="minorHAnsi"/>
          <w:lang w:val="ru-RU"/>
        </w:rPr>
        <w:t xml:space="preserve">, </w:t>
      </w:r>
      <w:r w:rsidR="00FB664F" w:rsidRPr="00CB1EE2">
        <w:rPr>
          <w:rFonts w:asciiTheme="minorHAnsi" w:hAnsiTheme="minorHAnsi" w:cstheme="minorHAnsi"/>
          <w:lang w:val="ru-RU"/>
        </w:rPr>
        <w:t>г</w:t>
      </w:r>
      <w:r w:rsidR="00FB664F" w:rsidRPr="00CB1EE2">
        <w:rPr>
          <w:rFonts w:asciiTheme="minorHAnsi" w:hAnsiTheme="minorHAnsi" w:cstheme="minorHAnsi"/>
          <w:lang w:val="ru-RU"/>
        </w:rPr>
        <w:noBreakHyphen/>
        <w:t xml:space="preserve">жу Роксанну </w:t>
      </w:r>
      <w:r w:rsidR="00102B67" w:rsidRPr="00CB1EE2">
        <w:rPr>
          <w:color w:val="000000"/>
          <w:lang w:val="ru-RU"/>
        </w:rPr>
        <w:t>Макэлвейн Веббер (Соединенные Штаты Америки), которая была Председателем, соответственно, первого и второго МРС</w:t>
      </w:r>
      <w:r w:rsidR="00BE420B" w:rsidRPr="00CB1EE2">
        <w:rPr>
          <w:rFonts w:asciiTheme="minorHAnsi" w:hAnsiTheme="minorHAnsi" w:cstheme="minorHAnsi"/>
          <w:lang w:val="ru-RU"/>
        </w:rPr>
        <w:t xml:space="preserve">. </w:t>
      </w:r>
      <w:r w:rsidR="004901BC" w:rsidRPr="00CB1EE2">
        <w:rPr>
          <w:rFonts w:asciiTheme="minorHAnsi" w:hAnsiTheme="minorHAnsi" w:cstheme="minorHAnsi"/>
          <w:lang w:val="ru-RU"/>
        </w:rPr>
        <w:t>"</w:t>
      </w:r>
      <w:r w:rsidR="00102B67" w:rsidRPr="00CB1EE2">
        <w:rPr>
          <w:rFonts w:asciiTheme="minorHAnsi" w:hAnsiTheme="minorHAnsi" w:cstheme="minorHAnsi"/>
          <w:lang w:val="ru-RU"/>
        </w:rPr>
        <w:t xml:space="preserve">Сегодня их работа получает признание и </w:t>
      </w:r>
      <w:r w:rsidR="00D91FD3" w:rsidRPr="00CB1EE2">
        <w:rPr>
          <w:rFonts w:asciiTheme="minorHAnsi" w:hAnsiTheme="minorHAnsi" w:cstheme="minorHAnsi"/>
          <w:lang w:val="ru-RU"/>
        </w:rPr>
        <w:t>высокую оценку</w:t>
      </w:r>
      <w:r w:rsidR="00102B67" w:rsidRPr="00CB1EE2">
        <w:rPr>
          <w:rFonts w:asciiTheme="minorHAnsi" w:hAnsiTheme="minorHAnsi" w:cstheme="minorHAnsi"/>
          <w:lang w:val="ru-RU"/>
        </w:rPr>
        <w:t>", – заявила министр</w:t>
      </w:r>
      <w:r w:rsidR="00BE420B" w:rsidRPr="00CB1EE2">
        <w:rPr>
          <w:rFonts w:asciiTheme="minorHAnsi" w:hAnsiTheme="minorHAnsi" w:cstheme="minorHAnsi"/>
          <w:lang w:val="ru-RU"/>
        </w:rPr>
        <w:t>.</w:t>
      </w:r>
    </w:p>
    <w:p w14:paraId="7C5CAA0A" w14:textId="1200121D" w:rsidR="00BE420B" w:rsidRPr="00CB1EE2" w:rsidRDefault="00EE2298" w:rsidP="00BE420B">
      <w:pPr>
        <w:rPr>
          <w:rFonts w:asciiTheme="minorHAnsi" w:hAnsiTheme="minorHAnsi" w:cstheme="minorHAnsi"/>
          <w:lang w:val="ru-RU"/>
        </w:rPr>
      </w:pPr>
      <w:r w:rsidRPr="00CB1EE2">
        <w:rPr>
          <w:rFonts w:asciiTheme="minorHAnsi" w:hAnsiTheme="minorHAnsi" w:cstheme="minorHAnsi"/>
          <w:lang w:val="ru-RU"/>
        </w:rPr>
        <w:lastRenderedPageBreak/>
        <w:t>Отмечая масштабные прогнозируемые итоги ВКРЭ</w:t>
      </w:r>
      <w:r w:rsidR="00DD39CA" w:rsidRPr="00CB1EE2">
        <w:rPr>
          <w:rFonts w:asciiTheme="minorHAnsi" w:hAnsiTheme="minorHAnsi" w:cstheme="minorHAnsi"/>
          <w:lang w:val="ru-RU"/>
        </w:rPr>
        <w:t>,</w:t>
      </w:r>
      <w:r w:rsidRPr="00CB1EE2">
        <w:rPr>
          <w:rFonts w:asciiTheme="minorHAnsi" w:hAnsiTheme="minorHAnsi" w:cstheme="minorHAnsi"/>
          <w:lang w:val="ru-RU"/>
        </w:rPr>
        <w:t xml:space="preserve"> министр указала, что План действий, которы</w:t>
      </w:r>
      <w:r w:rsidR="00D60545" w:rsidRPr="00CB1EE2">
        <w:rPr>
          <w:rFonts w:asciiTheme="minorHAnsi" w:hAnsiTheme="minorHAnsi" w:cstheme="minorHAnsi"/>
          <w:lang w:val="ru-RU"/>
        </w:rPr>
        <w:t>й предстоит принять конференции, обеспечит тематические рамки, в которых, как ожидается, БРЭ будет в предстоящие годы принимать значимые меры</w:t>
      </w:r>
      <w:r w:rsidR="00BE420B" w:rsidRPr="00CB1EE2">
        <w:rPr>
          <w:rFonts w:asciiTheme="minorHAnsi" w:hAnsiTheme="minorHAnsi" w:cstheme="minorHAnsi"/>
          <w:lang w:val="ru-RU"/>
        </w:rPr>
        <w:t xml:space="preserve">; </w:t>
      </w:r>
      <w:r w:rsidR="00D60545" w:rsidRPr="00CB1EE2">
        <w:rPr>
          <w:rFonts w:asciiTheme="minorHAnsi" w:hAnsiTheme="minorHAnsi" w:cstheme="minorHAnsi"/>
          <w:lang w:val="ru-RU"/>
        </w:rPr>
        <w:t xml:space="preserve">а Декларация обеспечит для Членов концепцию </w:t>
      </w:r>
      <w:r w:rsidR="00D60545" w:rsidRPr="00CB1EE2">
        <w:rPr>
          <w:color w:val="000000"/>
          <w:lang w:val="ru-RU"/>
        </w:rPr>
        <w:t>подключения тех, кто не подключен, для достижения устойчивого развития</w:t>
      </w:r>
      <w:r w:rsidR="00BE420B" w:rsidRPr="00CB1EE2">
        <w:rPr>
          <w:rFonts w:asciiTheme="minorHAnsi" w:hAnsiTheme="minorHAnsi" w:cstheme="minorHAnsi"/>
          <w:lang w:val="ru-RU"/>
        </w:rPr>
        <w:t xml:space="preserve">. </w:t>
      </w:r>
      <w:r w:rsidR="00D60545" w:rsidRPr="00CB1EE2">
        <w:rPr>
          <w:rFonts w:asciiTheme="minorHAnsi" w:hAnsiTheme="minorHAnsi" w:cstheme="minorHAnsi"/>
          <w:lang w:val="ru-RU"/>
        </w:rPr>
        <w:t>Министр напомнила</w:t>
      </w:r>
      <w:r w:rsidR="00765EC6" w:rsidRPr="00CB1EE2">
        <w:rPr>
          <w:rFonts w:asciiTheme="minorHAnsi" w:hAnsiTheme="minorHAnsi" w:cstheme="minorHAnsi"/>
          <w:lang w:val="ru-RU"/>
        </w:rPr>
        <w:t>, что, когда Руанда предложила принять у себя ВКРЭ, она сделала это на основе постоянной приверженности цифровой трансформации для всех развивающихся стран и уверенности в том, что проведение ВКРЭ в Африке – идея, которую давно пора осуществить</w:t>
      </w:r>
      <w:r w:rsidR="00BE420B" w:rsidRPr="00CB1EE2">
        <w:rPr>
          <w:rFonts w:asciiTheme="minorHAnsi" w:hAnsiTheme="minorHAnsi" w:cstheme="minorHAnsi"/>
          <w:lang w:val="ru-RU"/>
        </w:rPr>
        <w:t xml:space="preserve">. </w:t>
      </w:r>
      <w:r w:rsidR="004901BC" w:rsidRPr="00CB1EE2">
        <w:rPr>
          <w:rFonts w:asciiTheme="minorHAnsi" w:hAnsiTheme="minorHAnsi" w:cstheme="minorHAnsi"/>
          <w:lang w:val="ru-RU"/>
        </w:rPr>
        <w:t>"</w:t>
      </w:r>
      <w:r w:rsidR="00765EC6" w:rsidRPr="00CB1EE2">
        <w:rPr>
          <w:rFonts w:asciiTheme="minorHAnsi" w:hAnsiTheme="minorHAnsi" w:cstheme="minorHAnsi"/>
          <w:lang w:val="ru-RU"/>
        </w:rPr>
        <w:t xml:space="preserve">Мы надеемся, что эта ВКРЭ не только </w:t>
      </w:r>
      <w:r w:rsidR="00262363" w:rsidRPr="00CB1EE2">
        <w:rPr>
          <w:rFonts w:asciiTheme="minorHAnsi" w:hAnsiTheme="minorHAnsi" w:cstheme="minorHAnsi"/>
          <w:lang w:val="ru-RU"/>
        </w:rPr>
        <w:t xml:space="preserve">пройдет </w:t>
      </w:r>
      <w:r w:rsidR="00765EC6" w:rsidRPr="00CB1EE2">
        <w:rPr>
          <w:rFonts w:asciiTheme="minorHAnsi" w:hAnsiTheme="minorHAnsi" w:cstheme="minorHAnsi"/>
          <w:lang w:val="ru-RU"/>
        </w:rPr>
        <w:t>в Руанде, но покажет также приверженность Африки деятельности МСЭ и укрепит наш вклад в глобальное развитие ИКТ в предстоящие годы</w:t>
      </w:r>
      <w:r w:rsidR="004901BC" w:rsidRPr="00CB1EE2">
        <w:rPr>
          <w:rFonts w:asciiTheme="minorHAnsi" w:hAnsiTheme="minorHAnsi" w:cstheme="minorHAnsi"/>
          <w:lang w:val="ru-RU"/>
        </w:rPr>
        <w:t>"</w:t>
      </w:r>
      <w:r w:rsidR="00765EC6" w:rsidRPr="00CB1EE2">
        <w:rPr>
          <w:rFonts w:asciiTheme="minorHAnsi" w:hAnsiTheme="minorHAnsi" w:cstheme="minorHAnsi"/>
          <w:lang w:val="ru-RU"/>
        </w:rPr>
        <w:t>, – заявила в заключение министр</w:t>
      </w:r>
      <w:r w:rsidR="00BE420B" w:rsidRPr="00CB1EE2">
        <w:rPr>
          <w:rFonts w:asciiTheme="minorHAnsi" w:hAnsiTheme="minorHAnsi" w:cstheme="minorHAnsi"/>
          <w:lang w:val="ru-RU"/>
        </w:rPr>
        <w:t>.</w:t>
      </w:r>
    </w:p>
    <w:p w14:paraId="09F435ED" w14:textId="3B8AE73D" w:rsidR="00BE420B" w:rsidRPr="00CB1EE2" w:rsidRDefault="00765EC6" w:rsidP="00BE420B">
      <w:pPr>
        <w:rPr>
          <w:rStyle w:val="Hyperlink"/>
          <w:rFonts w:cstheme="minorHAnsi"/>
          <w:bCs/>
          <w:color w:val="auto"/>
          <w:szCs w:val="24"/>
          <w:u w:val="none"/>
          <w:lang w:val="ru-RU"/>
        </w:rPr>
      </w:pPr>
      <w:r w:rsidRPr="00CB1EE2">
        <w:rPr>
          <w:rFonts w:cstheme="minorHAnsi"/>
          <w:lang w:val="ru-RU"/>
        </w:rPr>
        <w:t xml:space="preserve">Повестка дня, содержащаяся в </w:t>
      </w:r>
      <w:hyperlink r:id="rId15" w:history="1">
        <w:r w:rsidRPr="00CB1EE2">
          <w:rPr>
            <w:rStyle w:val="Hyperlink"/>
            <w:rFonts w:cstheme="minorHAnsi"/>
            <w:szCs w:val="24"/>
            <w:lang w:val="ru-RU"/>
          </w:rPr>
          <w:t>Документе </w:t>
        </w:r>
        <w:r w:rsidR="00BE420B" w:rsidRPr="00CB1EE2">
          <w:rPr>
            <w:rStyle w:val="Hyperlink"/>
            <w:rFonts w:cstheme="minorHAnsi"/>
            <w:szCs w:val="24"/>
            <w:lang w:val="ru-RU"/>
          </w:rPr>
          <w:t>63</w:t>
        </w:r>
      </w:hyperlink>
      <w:r w:rsidRPr="00CB1EE2">
        <w:rPr>
          <w:rFonts w:cstheme="minorHAnsi"/>
          <w:lang w:val="ru-RU"/>
        </w:rPr>
        <w:t>, была утверждена</w:t>
      </w:r>
      <w:r w:rsidR="00BE420B" w:rsidRPr="00CB1EE2">
        <w:rPr>
          <w:rFonts w:cstheme="minorHAnsi"/>
          <w:lang w:val="ru-RU"/>
        </w:rPr>
        <w:t>.</w:t>
      </w:r>
    </w:p>
    <w:p w14:paraId="78C574F9" w14:textId="5261C914" w:rsidR="00BE420B" w:rsidRPr="00CB1EE2" w:rsidRDefault="00BE420B" w:rsidP="00BE420B">
      <w:pPr>
        <w:pStyle w:val="Heading1"/>
        <w:rPr>
          <w:lang w:val="ru-RU"/>
        </w:rPr>
      </w:pPr>
      <w:r w:rsidRPr="00CB1EE2">
        <w:rPr>
          <w:lang w:val="ru-RU"/>
        </w:rPr>
        <w:t>2</w:t>
      </w:r>
      <w:r w:rsidRPr="00CB1EE2">
        <w:rPr>
          <w:lang w:val="ru-RU"/>
        </w:rPr>
        <w:tab/>
      </w:r>
      <w:r w:rsidR="00262363" w:rsidRPr="00CB1EE2">
        <w:rPr>
          <w:lang w:val="ru-RU"/>
        </w:rPr>
        <w:t>Состояние п</w:t>
      </w:r>
      <w:r w:rsidR="00E536A1" w:rsidRPr="00CB1EE2">
        <w:rPr>
          <w:lang w:val="ru-RU"/>
        </w:rPr>
        <w:t>одготовк</w:t>
      </w:r>
      <w:r w:rsidR="00262363" w:rsidRPr="00CB1EE2">
        <w:rPr>
          <w:lang w:val="ru-RU"/>
        </w:rPr>
        <w:t>и</w:t>
      </w:r>
      <w:r w:rsidR="00E536A1" w:rsidRPr="00CB1EE2">
        <w:rPr>
          <w:lang w:val="ru-RU"/>
        </w:rPr>
        <w:t xml:space="preserve"> к ВКРЭ в БРЭ</w:t>
      </w:r>
    </w:p>
    <w:p w14:paraId="4A257748" w14:textId="1C26A315" w:rsidR="00BE420B" w:rsidRPr="00CB1EE2" w:rsidRDefault="002F49EC" w:rsidP="00BE420B">
      <w:pPr>
        <w:rPr>
          <w:szCs w:val="24"/>
          <w:lang w:val="ru-RU"/>
        </w:rPr>
      </w:pPr>
      <w:r w:rsidRPr="00CB1EE2">
        <w:rPr>
          <w:lang w:val="ru-RU"/>
        </w:rPr>
        <w:t>БРЭ уведомило участников, что</w:t>
      </w:r>
      <w:r w:rsidR="00262363" w:rsidRPr="00CB1EE2">
        <w:rPr>
          <w:lang w:val="ru-RU"/>
        </w:rPr>
        <w:t>,</w:t>
      </w:r>
      <w:r w:rsidRPr="00CB1EE2">
        <w:rPr>
          <w:lang w:val="ru-RU"/>
        </w:rPr>
        <w:t xml:space="preserve"> </w:t>
      </w:r>
      <w:r w:rsidR="00262363" w:rsidRPr="00CB1EE2">
        <w:rPr>
          <w:lang w:val="ru-RU"/>
        </w:rPr>
        <w:t xml:space="preserve">после того как 6 декабря 2021 года Государствам – Членам Совета было разослано </w:t>
      </w:r>
      <w:r w:rsidRPr="00CB1EE2">
        <w:rPr>
          <w:lang w:val="ru-RU"/>
        </w:rPr>
        <w:t>письм</w:t>
      </w:r>
      <w:r w:rsidR="00262363" w:rsidRPr="00CB1EE2">
        <w:rPr>
          <w:lang w:val="ru-RU"/>
        </w:rPr>
        <w:t>о</w:t>
      </w:r>
      <w:r w:rsidR="00BE420B" w:rsidRPr="00CB1EE2">
        <w:rPr>
          <w:lang w:val="ru-RU"/>
        </w:rPr>
        <w:t xml:space="preserve"> </w:t>
      </w:r>
      <w:r w:rsidR="00BE420B" w:rsidRPr="00CB1EE2">
        <w:rPr>
          <w:szCs w:val="24"/>
          <w:lang w:val="ru-RU"/>
        </w:rPr>
        <w:t>(</w:t>
      </w:r>
      <w:hyperlink r:id="rId16" w:history="1">
        <w:r w:rsidR="00BE420B" w:rsidRPr="00CB1EE2">
          <w:rPr>
            <w:rStyle w:val="Hyperlink"/>
            <w:szCs w:val="24"/>
            <w:lang w:val="ru-RU"/>
          </w:rPr>
          <w:t>DM-21/1025</w:t>
        </w:r>
      </w:hyperlink>
      <w:r w:rsidR="00BE420B" w:rsidRPr="00CB1EE2">
        <w:rPr>
          <w:rStyle w:val="Hyperlink"/>
          <w:szCs w:val="24"/>
          <w:lang w:val="ru-RU"/>
        </w:rPr>
        <w:t>)</w:t>
      </w:r>
      <w:r w:rsidR="00262363" w:rsidRPr="00CB1EE2">
        <w:rPr>
          <w:lang w:val="ru-RU"/>
        </w:rPr>
        <w:t xml:space="preserve">, </w:t>
      </w:r>
      <w:r w:rsidR="00CF2266" w:rsidRPr="00CB1EE2">
        <w:rPr>
          <w:lang w:val="ru-RU"/>
        </w:rPr>
        <w:t xml:space="preserve">Советники от этих Государств-Членов провели </w:t>
      </w:r>
      <w:r w:rsidR="00262363" w:rsidRPr="00CB1EE2">
        <w:rPr>
          <w:lang w:val="ru-RU"/>
        </w:rPr>
        <w:t xml:space="preserve">21 января 2022 года </w:t>
      </w:r>
      <w:r w:rsidR="00CF2266" w:rsidRPr="00CB1EE2">
        <w:rPr>
          <w:lang w:val="ru-RU"/>
        </w:rPr>
        <w:t>неофициальное консультационное собрание</w:t>
      </w:r>
      <w:r w:rsidR="00BE420B" w:rsidRPr="00CB1EE2">
        <w:rPr>
          <w:lang w:val="ru-RU"/>
        </w:rPr>
        <w:t xml:space="preserve">. </w:t>
      </w:r>
      <w:r w:rsidR="00D72570" w:rsidRPr="00CB1EE2">
        <w:rPr>
          <w:lang w:val="ru-RU"/>
        </w:rPr>
        <w:t>В ходе обсуждений Советники пришли к выводу, что проведение ВКРЭ в Аддис-Абебе, Эфиопия, более не является целесообразным вариантом</w:t>
      </w:r>
      <w:r w:rsidR="00BE420B" w:rsidRPr="00CB1EE2">
        <w:rPr>
          <w:lang w:val="ru-RU"/>
        </w:rPr>
        <w:t xml:space="preserve">. </w:t>
      </w:r>
      <w:r w:rsidR="00812DC5" w:rsidRPr="00CB1EE2">
        <w:rPr>
          <w:lang w:val="ru-RU"/>
        </w:rPr>
        <w:t>И</w:t>
      </w:r>
      <w:r w:rsidR="00271117" w:rsidRPr="00CB1EE2">
        <w:rPr>
          <w:lang w:val="ru-RU"/>
        </w:rPr>
        <w:t>, </w:t>
      </w:r>
      <w:r w:rsidR="00812DC5" w:rsidRPr="00CB1EE2">
        <w:rPr>
          <w:lang w:val="ru-RU"/>
        </w:rPr>
        <w:t xml:space="preserve">единые в своем желании провести Конференцию в Африке, они предложили Государствам-Членам из Африки представлять предложения </w:t>
      </w:r>
      <w:r w:rsidR="00842738" w:rsidRPr="00CB1EE2">
        <w:rPr>
          <w:lang w:val="ru-RU"/>
        </w:rPr>
        <w:t>о новом месте проведения.</w:t>
      </w:r>
      <w:r w:rsidR="00BE420B" w:rsidRPr="00CB1EE2">
        <w:rPr>
          <w:lang w:val="ru-RU"/>
        </w:rPr>
        <w:t xml:space="preserve"> 30 </w:t>
      </w:r>
      <w:r w:rsidR="004901BC" w:rsidRPr="00CB1EE2">
        <w:rPr>
          <w:lang w:val="ru-RU"/>
        </w:rPr>
        <w:t>января</w:t>
      </w:r>
      <w:r w:rsidR="00BE420B" w:rsidRPr="00CB1EE2">
        <w:rPr>
          <w:lang w:val="ru-RU"/>
        </w:rPr>
        <w:t xml:space="preserve"> 2022</w:t>
      </w:r>
      <w:r w:rsidR="004901BC" w:rsidRPr="00CB1EE2">
        <w:rPr>
          <w:lang w:val="ru-RU"/>
        </w:rPr>
        <w:t> года</w:t>
      </w:r>
      <w:r w:rsidR="00842738" w:rsidRPr="00CB1EE2">
        <w:rPr>
          <w:lang w:val="ru-RU"/>
        </w:rPr>
        <w:t xml:space="preserve"> Генеральный секретарь получил официальное пр</w:t>
      </w:r>
      <w:r w:rsidR="00271117" w:rsidRPr="00CB1EE2">
        <w:rPr>
          <w:lang w:val="ru-RU"/>
        </w:rPr>
        <w:t>едложение</w:t>
      </w:r>
      <w:r w:rsidR="00842738" w:rsidRPr="00CB1EE2">
        <w:rPr>
          <w:lang w:val="ru-RU"/>
        </w:rPr>
        <w:t xml:space="preserve"> от правительства Руанды о проведении ВКРЭ в Кигали с </w:t>
      </w:r>
      <w:r w:rsidR="00BE420B" w:rsidRPr="00CB1EE2">
        <w:rPr>
          <w:lang w:val="ru-RU"/>
        </w:rPr>
        <w:t xml:space="preserve">6 </w:t>
      </w:r>
      <w:r w:rsidR="00842738" w:rsidRPr="00CB1EE2">
        <w:rPr>
          <w:lang w:val="ru-RU"/>
        </w:rPr>
        <w:t>по</w:t>
      </w:r>
      <w:r w:rsidR="00BE420B" w:rsidRPr="00CB1EE2">
        <w:rPr>
          <w:lang w:val="ru-RU"/>
        </w:rPr>
        <w:t xml:space="preserve"> 16 </w:t>
      </w:r>
      <w:r w:rsidR="004901BC" w:rsidRPr="00CB1EE2">
        <w:rPr>
          <w:lang w:val="ru-RU"/>
        </w:rPr>
        <w:t>июня</w:t>
      </w:r>
      <w:r w:rsidR="00BE420B" w:rsidRPr="00CB1EE2">
        <w:rPr>
          <w:lang w:val="ru-RU"/>
        </w:rPr>
        <w:t xml:space="preserve"> 2022</w:t>
      </w:r>
      <w:r w:rsidR="004901BC" w:rsidRPr="00CB1EE2">
        <w:rPr>
          <w:lang w:val="ru-RU"/>
        </w:rPr>
        <w:t> года</w:t>
      </w:r>
      <w:r w:rsidR="00AB2DF6" w:rsidRPr="00CB1EE2">
        <w:rPr>
          <w:lang w:val="ru-RU"/>
        </w:rPr>
        <w:t xml:space="preserve"> и о проведении перед этим Молодежного саммита</w:t>
      </w:r>
      <w:r w:rsidR="00BE420B" w:rsidRPr="00CB1EE2">
        <w:rPr>
          <w:lang w:val="ru-RU"/>
        </w:rPr>
        <w:t>.</w:t>
      </w:r>
      <w:r w:rsidR="00BE420B" w:rsidRPr="00CB1EE2">
        <w:rPr>
          <w:szCs w:val="24"/>
          <w:lang w:val="ru-RU"/>
        </w:rPr>
        <w:t xml:space="preserve"> </w:t>
      </w:r>
      <w:r w:rsidR="00262363" w:rsidRPr="00CB1EE2">
        <w:rPr>
          <w:lang w:val="ru-RU"/>
        </w:rPr>
        <w:t>2 февраля 2022 года с</w:t>
      </w:r>
      <w:r w:rsidR="00271117" w:rsidRPr="00CB1EE2">
        <w:rPr>
          <w:szCs w:val="24"/>
          <w:lang w:val="ru-RU"/>
        </w:rPr>
        <w:t> </w:t>
      </w:r>
      <w:r w:rsidR="00AB2DF6" w:rsidRPr="00CB1EE2">
        <w:rPr>
          <w:szCs w:val="24"/>
          <w:lang w:val="ru-RU"/>
        </w:rPr>
        <w:t>Государствами – Членами Совета опять были проведены консультации в письменной форме</w:t>
      </w:r>
      <w:r w:rsidR="00BE420B" w:rsidRPr="00CB1EE2">
        <w:rPr>
          <w:lang w:val="ru-RU"/>
        </w:rPr>
        <w:t xml:space="preserve"> (</w:t>
      </w:r>
      <w:hyperlink r:id="rId17" w:history="1">
        <w:r w:rsidR="00BE420B" w:rsidRPr="00CB1EE2">
          <w:rPr>
            <w:rStyle w:val="Hyperlink"/>
            <w:lang w:val="ru-RU"/>
          </w:rPr>
          <w:t>DM</w:t>
        </w:r>
        <w:r w:rsidR="00AB2DF6" w:rsidRPr="00CB1EE2">
          <w:rPr>
            <w:rStyle w:val="Hyperlink"/>
            <w:lang w:val="ru-RU"/>
          </w:rPr>
          <w:noBreakHyphen/>
        </w:r>
        <w:r w:rsidR="00BE420B" w:rsidRPr="00CB1EE2">
          <w:rPr>
            <w:rStyle w:val="Hyperlink"/>
            <w:lang w:val="ru-RU"/>
          </w:rPr>
          <w:t>22/1000</w:t>
        </w:r>
      </w:hyperlink>
      <w:r w:rsidR="00BE420B" w:rsidRPr="00CB1EE2">
        <w:rPr>
          <w:rStyle w:val="Hyperlink"/>
          <w:lang w:val="ru-RU"/>
        </w:rPr>
        <w:t>)</w:t>
      </w:r>
      <w:r w:rsidR="00BE420B" w:rsidRPr="00CB1EE2">
        <w:rPr>
          <w:lang w:val="ru-RU"/>
        </w:rPr>
        <w:t xml:space="preserve">, </w:t>
      </w:r>
      <w:r w:rsidR="00AB2DF6" w:rsidRPr="00CB1EE2">
        <w:rPr>
          <w:lang w:val="ru-RU"/>
        </w:rPr>
        <w:t>и большинство поддержало эт</w:t>
      </w:r>
      <w:r w:rsidR="00271117" w:rsidRPr="00CB1EE2">
        <w:rPr>
          <w:lang w:val="ru-RU"/>
        </w:rPr>
        <w:t>о</w:t>
      </w:r>
      <w:r w:rsidR="00AB2DF6" w:rsidRPr="00CB1EE2">
        <w:rPr>
          <w:lang w:val="ru-RU"/>
        </w:rPr>
        <w:t xml:space="preserve"> изменение места и времени проведения</w:t>
      </w:r>
      <w:r w:rsidR="00BE420B" w:rsidRPr="00CB1EE2">
        <w:rPr>
          <w:lang w:val="ru-RU"/>
        </w:rPr>
        <w:t>.</w:t>
      </w:r>
      <w:r w:rsidR="00BE420B" w:rsidRPr="00CB1EE2">
        <w:rPr>
          <w:szCs w:val="24"/>
          <w:lang w:val="ru-RU"/>
        </w:rPr>
        <w:t xml:space="preserve"> </w:t>
      </w:r>
      <w:r w:rsidR="00F21733" w:rsidRPr="00CB1EE2">
        <w:rPr>
          <w:szCs w:val="24"/>
          <w:lang w:val="ru-RU"/>
        </w:rPr>
        <w:t xml:space="preserve">В связи с принятием </w:t>
      </w:r>
      <w:r w:rsidR="00934216" w:rsidRPr="00CB1EE2">
        <w:rPr>
          <w:szCs w:val="24"/>
          <w:lang w:val="ru-RU"/>
        </w:rPr>
        <w:t>этого решения</w:t>
      </w:r>
      <w:r w:rsidR="00F21733" w:rsidRPr="00CB1EE2">
        <w:rPr>
          <w:szCs w:val="24"/>
          <w:lang w:val="ru-RU"/>
        </w:rPr>
        <w:t>,</w:t>
      </w:r>
      <w:r w:rsidR="00934216" w:rsidRPr="00CB1EE2">
        <w:rPr>
          <w:szCs w:val="24"/>
          <w:lang w:val="ru-RU"/>
        </w:rPr>
        <w:t xml:space="preserve"> </w:t>
      </w:r>
      <w:r w:rsidR="00262363" w:rsidRPr="00CB1EE2">
        <w:rPr>
          <w:szCs w:val="24"/>
          <w:lang w:val="ru-RU"/>
        </w:rPr>
        <w:t xml:space="preserve">9 февраля 2022 года </w:t>
      </w:r>
      <w:r w:rsidR="00F21733" w:rsidRPr="00CB1EE2">
        <w:rPr>
          <w:szCs w:val="24"/>
          <w:lang w:val="ru-RU"/>
        </w:rPr>
        <w:t>было разослано циркулярное письмо (</w:t>
      </w:r>
      <w:hyperlink r:id="rId18" w:history="1">
        <w:r w:rsidR="00F21733" w:rsidRPr="00CB1EE2">
          <w:rPr>
            <w:rStyle w:val="Hyperlink"/>
            <w:szCs w:val="24"/>
            <w:lang w:val="ru-RU"/>
          </w:rPr>
          <w:t>CL-22/4</w:t>
        </w:r>
      </w:hyperlink>
      <w:r w:rsidR="00F21733" w:rsidRPr="00CB1EE2">
        <w:rPr>
          <w:rStyle w:val="Hyperlink"/>
          <w:szCs w:val="24"/>
          <w:lang w:val="ru-RU"/>
        </w:rPr>
        <w:t>)</w:t>
      </w:r>
      <w:r w:rsidR="00F21733" w:rsidRPr="00CB1EE2">
        <w:rPr>
          <w:szCs w:val="24"/>
          <w:lang w:val="ru-RU"/>
        </w:rPr>
        <w:t xml:space="preserve"> д</w:t>
      </w:r>
      <w:r w:rsidR="00934216" w:rsidRPr="00CB1EE2">
        <w:rPr>
          <w:szCs w:val="24"/>
          <w:lang w:val="ru-RU"/>
        </w:rPr>
        <w:t xml:space="preserve">ля </w:t>
      </w:r>
      <w:r w:rsidR="00F21733" w:rsidRPr="00CB1EE2">
        <w:rPr>
          <w:szCs w:val="24"/>
          <w:lang w:val="ru-RU"/>
        </w:rPr>
        <w:t xml:space="preserve">проведения </w:t>
      </w:r>
      <w:r w:rsidR="00934216" w:rsidRPr="00CB1EE2">
        <w:rPr>
          <w:szCs w:val="24"/>
          <w:lang w:val="ru-RU"/>
        </w:rPr>
        <w:t xml:space="preserve">консультаций </w:t>
      </w:r>
      <w:r w:rsidR="00F21733" w:rsidRPr="00CB1EE2">
        <w:rPr>
          <w:szCs w:val="24"/>
          <w:lang w:val="ru-RU"/>
        </w:rPr>
        <w:t xml:space="preserve">со </w:t>
      </w:r>
      <w:r w:rsidR="00934216" w:rsidRPr="00CB1EE2">
        <w:rPr>
          <w:szCs w:val="24"/>
          <w:lang w:val="ru-RU"/>
        </w:rPr>
        <w:t>всем</w:t>
      </w:r>
      <w:r w:rsidR="00F21733" w:rsidRPr="00CB1EE2">
        <w:rPr>
          <w:szCs w:val="24"/>
          <w:lang w:val="ru-RU"/>
        </w:rPr>
        <w:t>и</w:t>
      </w:r>
      <w:r w:rsidR="00934216" w:rsidRPr="00CB1EE2">
        <w:rPr>
          <w:szCs w:val="24"/>
          <w:lang w:val="ru-RU"/>
        </w:rPr>
        <w:t xml:space="preserve"> Государствам</w:t>
      </w:r>
      <w:r w:rsidR="00F21733" w:rsidRPr="00CB1EE2">
        <w:rPr>
          <w:szCs w:val="24"/>
          <w:lang w:val="ru-RU"/>
        </w:rPr>
        <w:t>и</w:t>
      </w:r>
      <w:r w:rsidR="00934216" w:rsidRPr="00CB1EE2">
        <w:rPr>
          <w:szCs w:val="24"/>
          <w:lang w:val="ru-RU"/>
        </w:rPr>
        <w:t> – Членам</w:t>
      </w:r>
      <w:r w:rsidR="00F21733" w:rsidRPr="00CB1EE2">
        <w:rPr>
          <w:szCs w:val="24"/>
          <w:lang w:val="ru-RU"/>
        </w:rPr>
        <w:t>и</w:t>
      </w:r>
      <w:r w:rsidR="00934216" w:rsidRPr="00CB1EE2">
        <w:rPr>
          <w:szCs w:val="24"/>
          <w:lang w:val="ru-RU"/>
        </w:rPr>
        <w:t xml:space="preserve"> Союза</w:t>
      </w:r>
      <w:r w:rsidR="00BE420B" w:rsidRPr="00CB1EE2">
        <w:rPr>
          <w:szCs w:val="24"/>
          <w:lang w:val="ru-RU"/>
        </w:rPr>
        <w:t xml:space="preserve">, </w:t>
      </w:r>
      <w:r w:rsidR="00934216" w:rsidRPr="00CB1EE2">
        <w:rPr>
          <w:szCs w:val="24"/>
          <w:lang w:val="ru-RU"/>
        </w:rPr>
        <w:t>и большинство положительно реагировали на предложение Руанды</w:t>
      </w:r>
      <w:r w:rsidR="00BE420B" w:rsidRPr="00CB1EE2">
        <w:rPr>
          <w:szCs w:val="24"/>
          <w:lang w:val="ru-RU"/>
        </w:rPr>
        <w:t xml:space="preserve">. </w:t>
      </w:r>
    </w:p>
    <w:p w14:paraId="1A5DE4B1" w14:textId="3E7005E8" w:rsidR="00BE420B" w:rsidRPr="00CB1EE2" w:rsidRDefault="00386DC5" w:rsidP="00BE420B">
      <w:pPr>
        <w:rPr>
          <w:lang w:val="ru-RU"/>
        </w:rPr>
      </w:pPr>
      <w:r w:rsidRPr="00CB1EE2">
        <w:rPr>
          <w:rFonts w:cstheme="minorHAnsi"/>
          <w:szCs w:val="24"/>
          <w:lang w:val="ru-RU"/>
        </w:rPr>
        <w:t>Приглашения принять участие в ВКРЭ были разосланы</w:t>
      </w:r>
      <w:r w:rsidR="00BE420B" w:rsidRPr="00CB1EE2">
        <w:rPr>
          <w:rFonts w:cstheme="minorHAnsi"/>
          <w:szCs w:val="24"/>
          <w:lang w:val="ru-RU"/>
        </w:rPr>
        <w:t xml:space="preserve"> 22 </w:t>
      </w:r>
      <w:r w:rsidR="004901BC" w:rsidRPr="00CB1EE2">
        <w:rPr>
          <w:rFonts w:cstheme="minorHAnsi"/>
          <w:szCs w:val="24"/>
          <w:lang w:val="ru-RU"/>
        </w:rPr>
        <w:t>февраля</w:t>
      </w:r>
      <w:r w:rsidR="00BE420B" w:rsidRPr="00CB1EE2">
        <w:rPr>
          <w:rFonts w:cstheme="minorHAnsi"/>
          <w:szCs w:val="24"/>
          <w:lang w:val="ru-RU"/>
        </w:rPr>
        <w:t xml:space="preserve"> 2022</w:t>
      </w:r>
      <w:r w:rsidR="004901BC" w:rsidRPr="00CB1EE2">
        <w:rPr>
          <w:rFonts w:cstheme="minorHAnsi"/>
          <w:szCs w:val="24"/>
          <w:lang w:val="ru-RU"/>
        </w:rPr>
        <w:t> года</w:t>
      </w:r>
      <w:r w:rsidR="00BE420B" w:rsidRPr="00CB1EE2">
        <w:rPr>
          <w:rFonts w:cstheme="minorHAnsi"/>
          <w:szCs w:val="24"/>
          <w:lang w:val="ru-RU"/>
        </w:rPr>
        <w:t xml:space="preserve"> </w:t>
      </w:r>
      <w:r w:rsidRPr="00CB1EE2">
        <w:rPr>
          <w:rFonts w:cstheme="minorHAnsi"/>
          <w:szCs w:val="24"/>
          <w:lang w:val="ru-RU"/>
        </w:rPr>
        <w:t>Государствам – Членам МСЭ, Членам Сектора МСЭ-D</w:t>
      </w:r>
      <w:r w:rsidR="00BE420B" w:rsidRPr="00CB1EE2">
        <w:rPr>
          <w:rFonts w:cstheme="minorHAnsi"/>
          <w:szCs w:val="24"/>
          <w:lang w:val="ru-RU"/>
        </w:rPr>
        <w:t xml:space="preserve">, </w:t>
      </w:r>
      <w:r w:rsidR="00CD2D7F" w:rsidRPr="00CB1EE2">
        <w:rPr>
          <w:rFonts w:cstheme="minorHAnsi"/>
          <w:szCs w:val="24"/>
          <w:lang w:val="ru-RU"/>
        </w:rPr>
        <w:t xml:space="preserve">Академическим организациям, организациям системы </w:t>
      </w:r>
      <w:r w:rsidR="00543C0A" w:rsidRPr="00CB1EE2">
        <w:rPr>
          <w:rFonts w:cstheme="minorHAnsi"/>
          <w:szCs w:val="24"/>
          <w:lang w:val="ru-RU"/>
        </w:rPr>
        <w:t>Организации Объединенных Наций и региональным организациям</w:t>
      </w:r>
      <w:r w:rsidR="00BE420B" w:rsidRPr="00CB1EE2">
        <w:rPr>
          <w:rFonts w:cstheme="minorHAnsi"/>
          <w:szCs w:val="24"/>
          <w:lang w:val="ru-RU"/>
        </w:rPr>
        <w:t xml:space="preserve">. </w:t>
      </w:r>
    </w:p>
    <w:p w14:paraId="1F1B247B" w14:textId="3F01B879" w:rsidR="00BE420B" w:rsidRPr="00CB1EE2" w:rsidRDefault="00543C0A" w:rsidP="00BE420B">
      <w:pPr>
        <w:rPr>
          <w:rFonts w:cstheme="minorHAnsi"/>
          <w:szCs w:val="24"/>
          <w:lang w:val="ru-RU"/>
        </w:rPr>
      </w:pPr>
      <w:r w:rsidRPr="00CB1EE2">
        <w:rPr>
          <w:rFonts w:cstheme="minorHAnsi"/>
          <w:szCs w:val="24"/>
          <w:lang w:val="ru-RU"/>
        </w:rPr>
        <w:t xml:space="preserve">Первая миссия </w:t>
      </w:r>
      <w:r w:rsidR="00271117" w:rsidRPr="00CB1EE2">
        <w:rPr>
          <w:rFonts w:cstheme="minorHAnsi"/>
          <w:szCs w:val="24"/>
          <w:lang w:val="ru-RU"/>
        </w:rPr>
        <w:t>в целях</w:t>
      </w:r>
      <w:r w:rsidRPr="00CB1EE2">
        <w:rPr>
          <w:rFonts w:cstheme="minorHAnsi"/>
          <w:szCs w:val="24"/>
          <w:lang w:val="ru-RU"/>
        </w:rPr>
        <w:t xml:space="preserve"> планировани</w:t>
      </w:r>
      <w:r w:rsidR="00271117" w:rsidRPr="00CB1EE2">
        <w:rPr>
          <w:rFonts w:cstheme="minorHAnsi"/>
          <w:szCs w:val="24"/>
          <w:lang w:val="ru-RU"/>
        </w:rPr>
        <w:t>я</w:t>
      </w:r>
      <w:r w:rsidRPr="00CB1EE2">
        <w:rPr>
          <w:rFonts w:cstheme="minorHAnsi"/>
          <w:szCs w:val="24"/>
          <w:lang w:val="ru-RU"/>
        </w:rPr>
        <w:t xml:space="preserve"> в Кигали будет проведена в середине </w:t>
      </w:r>
      <w:r w:rsidR="004901BC" w:rsidRPr="00CB1EE2">
        <w:rPr>
          <w:rFonts w:cstheme="minorHAnsi"/>
          <w:szCs w:val="24"/>
          <w:lang w:val="ru-RU"/>
        </w:rPr>
        <w:t>марта</w:t>
      </w:r>
      <w:r w:rsidR="00BE420B" w:rsidRPr="00CB1EE2">
        <w:rPr>
          <w:rFonts w:cstheme="minorHAnsi"/>
          <w:szCs w:val="24"/>
          <w:lang w:val="ru-RU"/>
        </w:rPr>
        <w:t xml:space="preserve"> 2022</w:t>
      </w:r>
      <w:r w:rsidR="004901BC" w:rsidRPr="00CB1EE2">
        <w:rPr>
          <w:rFonts w:cstheme="minorHAnsi"/>
          <w:szCs w:val="24"/>
          <w:lang w:val="ru-RU"/>
        </w:rPr>
        <w:t> года</w:t>
      </w:r>
      <w:r w:rsidR="00BE420B" w:rsidRPr="00CB1EE2">
        <w:rPr>
          <w:rFonts w:cstheme="minorHAnsi"/>
          <w:szCs w:val="24"/>
          <w:lang w:val="ru-RU"/>
        </w:rPr>
        <w:t xml:space="preserve">, </w:t>
      </w:r>
      <w:r w:rsidRPr="00CB1EE2">
        <w:rPr>
          <w:rFonts w:cstheme="minorHAnsi"/>
          <w:szCs w:val="24"/>
          <w:lang w:val="ru-RU"/>
        </w:rPr>
        <w:t>где делегация МСЭ продолжит обсуждения</w:t>
      </w:r>
      <w:r w:rsidR="00BE420B" w:rsidRPr="00CB1EE2">
        <w:rPr>
          <w:rFonts w:cstheme="minorHAnsi"/>
          <w:szCs w:val="24"/>
          <w:lang w:val="ru-RU"/>
        </w:rPr>
        <w:t xml:space="preserve">. </w:t>
      </w:r>
      <w:r w:rsidR="0082014F" w:rsidRPr="00CB1EE2">
        <w:rPr>
          <w:rFonts w:cstheme="minorHAnsi"/>
          <w:szCs w:val="24"/>
          <w:lang w:val="ru-RU"/>
        </w:rPr>
        <w:t>Практическая информация для помощи делегациям в планировании своего участия будет опубликована после согласования с принимающей страной</w:t>
      </w:r>
      <w:r w:rsidR="00BE420B" w:rsidRPr="00CB1EE2">
        <w:rPr>
          <w:rFonts w:cstheme="minorHAnsi"/>
          <w:szCs w:val="24"/>
          <w:lang w:val="ru-RU"/>
        </w:rPr>
        <w:t xml:space="preserve">. </w:t>
      </w:r>
    </w:p>
    <w:p w14:paraId="6F5355C7" w14:textId="4870AA92" w:rsidR="00BE420B" w:rsidRPr="00CB1EE2" w:rsidRDefault="00E46C71" w:rsidP="00BE420B">
      <w:pPr>
        <w:rPr>
          <w:rFonts w:cstheme="minorHAnsi"/>
          <w:szCs w:val="24"/>
          <w:lang w:val="ru-RU"/>
        </w:rPr>
      </w:pPr>
      <w:r w:rsidRPr="00CB1EE2">
        <w:rPr>
          <w:rFonts w:cstheme="minorHAnsi"/>
          <w:szCs w:val="24"/>
          <w:lang w:val="ru-RU"/>
        </w:rPr>
        <w:t xml:space="preserve">Окончательный предельный срок представления вкладов </w:t>
      </w:r>
      <w:r w:rsidR="0082014F" w:rsidRPr="00CB1EE2">
        <w:rPr>
          <w:rFonts w:cstheme="minorHAnsi"/>
          <w:szCs w:val="24"/>
          <w:lang w:val="ru-RU"/>
        </w:rPr>
        <w:t>Ч</w:t>
      </w:r>
      <w:r w:rsidRPr="00CB1EE2">
        <w:rPr>
          <w:rFonts w:cstheme="minorHAnsi"/>
          <w:szCs w:val="24"/>
          <w:lang w:val="ru-RU"/>
        </w:rPr>
        <w:t xml:space="preserve">ленов </w:t>
      </w:r>
      <w:r w:rsidR="0082014F" w:rsidRPr="00CB1EE2">
        <w:rPr>
          <w:rFonts w:cstheme="minorHAnsi"/>
          <w:szCs w:val="24"/>
          <w:lang w:val="ru-RU"/>
        </w:rPr>
        <w:t xml:space="preserve">– </w:t>
      </w:r>
      <w:r w:rsidRPr="00CB1EE2">
        <w:rPr>
          <w:rFonts w:cstheme="minorHAnsi"/>
          <w:szCs w:val="24"/>
          <w:lang w:val="ru-RU"/>
        </w:rPr>
        <w:t xml:space="preserve">16 мая 2022 года в соответствии с Резолюцией 165 (Пересм. Дубай, 2018 г.) </w:t>
      </w:r>
      <w:r w:rsidR="004901BC" w:rsidRPr="00CB1EE2">
        <w:rPr>
          <w:rFonts w:cstheme="minorHAnsi"/>
          <w:szCs w:val="24"/>
          <w:lang w:val="ru-RU"/>
        </w:rPr>
        <w:t>"</w:t>
      </w:r>
      <w:r w:rsidRPr="00CB1EE2">
        <w:rPr>
          <w:rFonts w:cstheme="minorHAnsi"/>
          <w:szCs w:val="24"/>
          <w:lang w:val="ru-RU"/>
        </w:rPr>
        <w:t>Предельные сроки для представления предложений и процедуры регистрации участников конференций и ассамблей Союза</w:t>
      </w:r>
      <w:r w:rsidR="004901BC" w:rsidRPr="00CB1EE2">
        <w:rPr>
          <w:rFonts w:cstheme="minorHAnsi"/>
          <w:szCs w:val="24"/>
          <w:lang w:val="ru-RU"/>
        </w:rPr>
        <w:t>"</w:t>
      </w:r>
      <w:r w:rsidR="0082014F" w:rsidRPr="00CB1EE2">
        <w:rPr>
          <w:rFonts w:cstheme="minorHAnsi"/>
          <w:szCs w:val="24"/>
          <w:lang w:val="ru-RU"/>
        </w:rPr>
        <w:t xml:space="preserve"> Полномочной конференции</w:t>
      </w:r>
      <w:r w:rsidRPr="00CB1EE2">
        <w:rPr>
          <w:rFonts w:cstheme="minorHAnsi"/>
          <w:szCs w:val="24"/>
          <w:lang w:val="ru-RU"/>
        </w:rPr>
        <w:t>.</w:t>
      </w:r>
    </w:p>
    <w:p w14:paraId="6B0E9DFD" w14:textId="145BA539" w:rsidR="00BE420B" w:rsidRPr="00CB1EE2" w:rsidRDefault="0082014F" w:rsidP="00BE420B">
      <w:pPr>
        <w:rPr>
          <w:lang w:val="ru-RU"/>
        </w:rPr>
      </w:pPr>
      <w:r w:rsidRPr="00CB1EE2">
        <w:rPr>
          <w:rFonts w:cstheme="minorHAnsi"/>
          <w:szCs w:val="24"/>
          <w:lang w:val="ru-RU"/>
        </w:rPr>
        <w:t>В мае</w:t>
      </w:r>
      <w:r w:rsidR="00BE420B" w:rsidRPr="00CB1EE2">
        <w:rPr>
          <w:rFonts w:cstheme="minorHAnsi"/>
          <w:szCs w:val="24"/>
          <w:lang w:val="ru-RU"/>
        </w:rPr>
        <w:t xml:space="preserve"> 2021</w:t>
      </w:r>
      <w:r w:rsidRPr="00CB1EE2">
        <w:rPr>
          <w:rFonts w:cstheme="minorHAnsi"/>
          <w:szCs w:val="24"/>
          <w:lang w:val="ru-RU"/>
        </w:rPr>
        <w:t> года</w:t>
      </w:r>
      <w:r w:rsidR="00BE420B" w:rsidRPr="00CB1EE2">
        <w:rPr>
          <w:rFonts w:cstheme="minorHAnsi"/>
          <w:szCs w:val="24"/>
          <w:lang w:val="ru-RU"/>
        </w:rPr>
        <w:t xml:space="preserve"> </w:t>
      </w:r>
      <w:r w:rsidR="004901BC" w:rsidRPr="00CB1EE2">
        <w:rPr>
          <w:rFonts w:cstheme="minorHAnsi"/>
          <w:szCs w:val="24"/>
          <w:lang w:val="ru-RU"/>
        </w:rPr>
        <w:t>КГРЭ</w:t>
      </w:r>
      <w:r w:rsidR="00BE420B" w:rsidRPr="00CB1EE2">
        <w:rPr>
          <w:rFonts w:cstheme="minorHAnsi"/>
          <w:szCs w:val="24"/>
          <w:lang w:val="ru-RU"/>
        </w:rPr>
        <w:t xml:space="preserve"> </w:t>
      </w:r>
      <w:r w:rsidRPr="00CB1EE2">
        <w:rPr>
          <w:rFonts w:cstheme="minorHAnsi"/>
          <w:szCs w:val="24"/>
          <w:lang w:val="ru-RU"/>
        </w:rPr>
        <w:t>утвердила структуру Конференции, показанную на Рисунке </w:t>
      </w:r>
      <w:r w:rsidR="00BE420B" w:rsidRPr="00CB1EE2">
        <w:rPr>
          <w:rFonts w:cstheme="minorHAnsi"/>
          <w:szCs w:val="24"/>
          <w:lang w:val="ru-RU"/>
        </w:rPr>
        <w:t>2.1 (</w:t>
      </w:r>
      <w:r w:rsidRPr="00CB1EE2">
        <w:rPr>
          <w:rFonts w:cstheme="minorHAnsi"/>
          <w:szCs w:val="24"/>
          <w:lang w:val="ru-RU"/>
        </w:rPr>
        <w:t xml:space="preserve">см. круг ведения в </w:t>
      </w:r>
      <w:hyperlink r:id="rId19" w:history="1">
        <w:r w:rsidRPr="00CB1EE2">
          <w:rPr>
            <w:rStyle w:val="Hyperlink"/>
            <w:rFonts w:cstheme="minorHAnsi"/>
            <w:bCs/>
            <w:szCs w:val="24"/>
            <w:lang w:val="ru-RU"/>
          </w:rPr>
          <w:t>Документе</w:t>
        </w:r>
        <w:r w:rsidR="00BE420B" w:rsidRPr="00CB1EE2">
          <w:rPr>
            <w:rStyle w:val="Hyperlink"/>
            <w:rFonts w:cstheme="minorHAnsi"/>
            <w:bCs/>
            <w:szCs w:val="24"/>
            <w:lang w:val="ru-RU"/>
          </w:rPr>
          <w:t xml:space="preserve"> TDAG-21/17</w:t>
        </w:r>
      </w:hyperlink>
      <w:r w:rsidR="00BE420B" w:rsidRPr="00CB1EE2">
        <w:rPr>
          <w:rStyle w:val="Hyperlink"/>
          <w:rFonts w:cstheme="minorHAnsi"/>
          <w:bCs/>
          <w:szCs w:val="24"/>
          <w:lang w:val="ru-RU"/>
        </w:rPr>
        <w:t>)</w:t>
      </w:r>
      <w:r w:rsidRPr="00CB1EE2">
        <w:rPr>
          <w:rFonts w:cstheme="minorHAnsi"/>
          <w:bCs/>
          <w:szCs w:val="24"/>
          <w:lang w:val="ru-RU"/>
        </w:rPr>
        <w:t xml:space="preserve">, </w:t>
      </w:r>
      <w:r w:rsidR="00F87A0D" w:rsidRPr="00CB1EE2">
        <w:rPr>
          <w:rFonts w:cstheme="minorHAnsi"/>
          <w:bCs/>
          <w:szCs w:val="24"/>
          <w:lang w:val="ru-RU"/>
        </w:rPr>
        <w:t>и проект повестки дня Конференции, который был представлен на утверждение Совету</w:t>
      </w:r>
      <w:r w:rsidR="00BE420B" w:rsidRPr="00CB1EE2">
        <w:rPr>
          <w:lang w:val="ru-RU"/>
        </w:rPr>
        <w:t xml:space="preserve"> (2</w:t>
      </w:r>
      <w:r w:rsidR="00271117" w:rsidRPr="00CB1EE2">
        <w:rPr>
          <w:lang w:val="ru-RU"/>
        </w:rPr>
        <w:t>1</w:t>
      </w:r>
      <w:r w:rsidR="004901BC" w:rsidRPr="00CB1EE2">
        <w:rPr>
          <w:lang w:val="ru-RU"/>
        </w:rPr>
        <w:t>−</w:t>
      </w:r>
      <w:r w:rsidR="00BE420B" w:rsidRPr="00CB1EE2">
        <w:rPr>
          <w:lang w:val="ru-RU"/>
        </w:rPr>
        <w:t>31</w:t>
      </w:r>
      <w:r w:rsidR="004901BC" w:rsidRPr="00CB1EE2">
        <w:rPr>
          <w:lang w:val="ru-RU"/>
        </w:rPr>
        <w:t> марта</w:t>
      </w:r>
      <w:r w:rsidR="00BE420B" w:rsidRPr="00CB1EE2">
        <w:rPr>
          <w:lang w:val="ru-RU"/>
        </w:rPr>
        <w:t xml:space="preserve"> 2022</w:t>
      </w:r>
      <w:r w:rsidR="004901BC" w:rsidRPr="00CB1EE2">
        <w:rPr>
          <w:lang w:val="ru-RU"/>
        </w:rPr>
        <w:t> г</w:t>
      </w:r>
      <w:r w:rsidR="00F87A0D" w:rsidRPr="00CB1EE2">
        <w:rPr>
          <w:lang w:val="ru-RU"/>
        </w:rPr>
        <w:t>.</w:t>
      </w:r>
      <w:r w:rsidR="00BE420B" w:rsidRPr="00CB1EE2">
        <w:rPr>
          <w:lang w:val="ru-RU"/>
        </w:rPr>
        <w:t>).</w:t>
      </w:r>
    </w:p>
    <w:p w14:paraId="2ACFE5ED" w14:textId="220AE038" w:rsidR="00BE420B" w:rsidRPr="00CB1EE2" w:rsidRDefault="004901BC" w:rsidP="00BE420B">
      <w:pPr>
        <w:pStyle w:val="Figuretitle"/>
        <w:rPr>
          <w:lang w:val="ru-RU"/>
        </w:rPr>
      </w:pPr>
      <w:r w:rsidRPr="00CB1EE2">
        <w:rPr>
          <w:lang w:val="ru-RU"/>
        </w:rPr>
        <w:lastRenderedPageBreak/>
        <w:t>Рисунок</w:t>
      </w:r>
      <w:r w:rsidR="00BE420B" w:rsidRPr="00CB1EE2">
        <w:rPr>
          <w:lang w:val="ru-RU"/>
        </w:rPr>
        <w:t xml:space="preserve"> 2.1</w:t>
      </w:r>
      <w:r w:rsidR="00F937A7" w:rsidRPr="00CB1EE2">
        <w:rPr>
          <w:lang w:val="ru-RU"/>
        </w:rPr>
        <w:t>:</w:t>
      </w:r>
      <w:r w:rsidR="00BE420B" w:rsidRPr="00CB1EE2">
        <w:rPr>
          <w:lang w:val="ru-RU"/>
        </w:rPr>
        <w:t xml:space="preserve"> </w:t>
      </w:r>
      <w:r w:rsidR="00F87A0D" w:rsidRPr="00CB1EE2">
        <w:rPr>
          <w:lang w:val="ru-RU"/>
        </w:rPr>
        <w:t>Структура</w:t>
      </w:r>
      <w:r w:rsidR="00C0069A" w:rsidRPr="00CB1EE2">
        <w:rPr>
          <w:lang w:val="ru-RU"/>
        </w:rPr>
        <w:t xml:space="preserve"> конференции </w:t>
      </w:r>
      <w:r w:rsidRPr="00CB1EE2">
        <w:rPr>
          <w:lang w:val="ru-RU"/>
        </w:rPr>
        <w:t>ВКРЭ</w:t>
      </w:r>
      <w:r w:rsidR="00BE420B" w:rsidRPr="00CB1EE2">
        <w:rPr>
          <w:lang w:val="ru-RU"/>
        </w:rPr>
        <w:t xml:space="preserve">, </w:t>
      </w:r>
      <w:r w:rsidR="00C0069A" w:rsidRPr="00CB1EE2">
        <w:rPr>
          <w:lang w:val="ru-RU"/>
        </w:rPr>
        <w:t>утвержденная</w:t>
      </w:r>
      <w:r w:rsidR="00BE420B" w:rsidRPr="00CB1EE2">
        <w:rPr>
          <w:lang w:val="ru-RU"/>
        </w:rPr>
        <w:t xml:space="preserve"> </w:t>
      </w:r>
      <w:r w:rsidRPr="00CB1EE2">
        <w:rPr>
          <w:rFonts w:cstheme="minorHAnsi"/>
          <w:szCs w:val="24"/>
          <w:lang w:val="ru-RU"/>
        </w:rPr>
        <w:t>КГРЭ</w:t>
      </w:r>
      <w:r w:rsidR="00BE420B" w:rsidRPr="00CB1EE2">
        <w:rPr>
          <w:lang w:val="ru-RU"/>
        </w:rPr>
        <w:t>-21, 24</w:t>
      </w:r>
      <w:r w:rsidRPr="00CB1EE2">
        <w:rPr>
          <w:lang w:val="ru-RU"/>
        </w:rPr>
        <w:t>−</w:t>
      </w:r>
      <w:r w:rsidR="00BE420B" w:rsidRPr="00CB1EE2">
        <w:rPr>
          <w:lang w:val="ru-RU"/>
        </w:rPr>
        <w:t xml:space="preserve">28 </w:t>
      </w:r>
      <w:r w:rsidR="00C0069A" w:rsidRPr="00CB1EE2">
        <w:rPr>
          <w:lang w:val="ru-RU"/>
        </w:rPr>
        <w:t>мая</w:t>
      </w:r>
      <w:r w:rsidR="00BE420B" w:rsidRPr="00CB1EE2">
        <w:rPr>
          <w:lang w:val="ru-RU"/>
        </w:rPr>
        <w:t xml:space="preserve"> 2021</w:t>
      </w:r>
      <w:r w:rsidRPr="00CB1EE2">
        <w:rPr>
          <w:lang w:val="ru-RU"/>
        </w:rPr>
        <w:t> года</w:t>
      </w:r>
    </w:p>
    <w:p w14:paraId="04B4880C" w14:textId="1942D158" w:rsidR="00BE420B" w:rsidRPr="00CB1EE2" w:rsidRDefault="0024572A" w:rsidP="00BE420B">
      <w:pPr>
        <w:pStyle w:val="Figure"/>
        <w:rPr>
          <w:bCs/>
          <w:i/>
          <w:iCs/>
          <w:sz w:val="18"/>
          <w:szCs w:val="18"/>
          <w:lang w:val="ru-RU"/>
        </w:rPr>
      </w:pPr>
      <w:r w:rsidRPr="00CB1EE2">
        <w:rPr>
          <w:bCs/>
          <w:i/>
          <w:iCs/>
          <w:sz w:val="18"/>
          <w:szCs w:val="18"/>
          <w:lang w:val="ru-RU"/>
        </w:rPr>
        <w:drawing>
          <wp:inline distT="0" distB="0" distL="0" distR="0" wp14:anchorId="2012E480" wp14:editId="214CC589">
            <wp:extent cx="6115050" cy="3584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3584575"/>
                    </a:xfrm>
                    <a:prstGeom prst="rect">
                      <a:avLst/>
                    </a:prstGeom>
                    <a:noFill/>
                  </pic:spPr>
                </pic:pic>
              </a:graphicData>
            </a:graphic>
          </wp:inline>
        </w:drawing>
      </w:r>
    </w:p>
    <w:p w14:paraId="1CD3EAC3" w14:textId="38A221EC" w:rsidR="00BE420B" w:rsidRPr="00CB1EE2" w:rsidRDefault="00C21072" w:rsidP="0024572A">
      <w:pPr>
        <w:pStyle w:val="Normalaftertitle"/>
        <w:rPr>
          <w:lang w:val="ru-RU"/>
        </w:rPr>
      </w:pPr>
      <w:r w:rsidRPr="00CB1EE2">
        <w:rPr>
          <w:lang w:val="ru-RU"/>
        </w:rPr>
        <w:t xml:space="preserve">Секретариат МСЭ проведет консультации </w:t>
      </w:r>
      <w:r w:rsidR="006765C6" w:rsidRPr="00CB1EE2">
        <w:rPr>
          <w:lang w:val="ru-RU"/>
        </w:rPr>
        <w:t xml:space="preserve">с Членами относительно кандидатур на должности заместителей Председателя Конференции и </w:t>
      </w:r>
      <w:r w:rsidR="0085219B" w:rsidRPr="00CB1EE2">
        <w:rPr>
          <w:lang w:val="ru-RU"/>
        </w:rPr>
        <w:t>председателей</w:t>
      </w:r>
      <w:r w:rsidR="006765C6" w:rsidRPr="00CB1EE2">
        <w:rPr>
          <w:lang w:val="ru-RU"/>
        </w:rPr>
        <w:t xml:space="preserve"> и заместителей председателей </w:t>
      </w:r>
      <w:r w:rsidR="0085219B" w:rsidRPr="00CB1EE2">
        <w:rPr>
          <w:lang w:val="ru-RU"/>
        </w:rPr>
        <w:t>комитетов и рабочей(их) групп(ы) пленарного заседания</w:t>
      </w:r>
      <w:r w:rsidR="00BE420B" w:rsidRPr="00CB1EE2">
        <w:rPr>
          <w:lang w:val="ru-RU"/>
        </w:rPr>
        <w:t xml:space="preserve">. </w:t>
      </w:r>
      <w:r w:rsidR="004B1AD8" w:rsidRPr="00CB1EE2">
        <w:rPr>
          <w:lang w:val="ru-RU"/>
        </w:rPr>
        <w:t>Каждому региону предлагается представлять свои предложения по этим должностям до</w:t>
      </w:r>
      <w:r w:rsidR="00BE420B" w:rsidRPr="00CB1EE2">
        <w:rPr>
          <w:lang w:val="ru-RU"/>
        </w:rPr>
        <w:t xml:space="preserve"> 16 </w:t>
      </w:r>
      <w:r w:rsidR="00F459C2" w:rsidRPr="00CB1EE2">
        <w:rPr>
          <w:lang w:val="ru-RU"/>
        </w:rPr>
        <w:t>мая</w:t>
      </w:r>
      <w:r w:rsidR="00BE420B" w:rsidRPr="00CB1EE2">
        <w:rPr>
          <w:lang w:val="ru-RU"/>
        </w:rPr>
        <w:t xml:space="preserve"> 2022</w:t>
      </w:r>
      <w:r w:rsidR="00F459C2" w:rsidRPr="00CB1EE2">
        <w:rPr>
          <w:lang w:val="ru-RU"/>
        </w:rPr>
        <w:t> года</w:t>
      </w:r>
      <w:r w:rsidR="00BE420B" w:rsidRPr="00CB1EE2">
        <w:rPr>
          <w:lang w:val="ru-RU"/>
        </w:rPr>
        <w:t>.</w:t>
      </w:r>
    </w:p>
    <w:p w14:paraId="08E1E960" w14:textId="0334EDE3" w:rsidR="00BE420B" w:rsidRPr="00CB1EE2" w:rsidRDefault="007010F6" w:rsidP="00BE420B">
      <w:pPr>
        <w:rPr>
          <w:lang w:val="ru-RU"/>
        </w:rPr>
      </w:pPr>
      <w:r w:rsidRPr="00CB1EE2">
        <w:rPr>
          <w:lang w:val="ru-RU"/>
        </w:rPr>
        <w:t xml:space="preserve">Стипендии для ВКРЭ могут получить делегаты из отвечающих критериям Государств-Членов, к которым </w:t>
      </w:r>
      <w:r w:rsidR="00D35A13" w:rsidRPr="00CB1EE2">
        <w:rPr>
          <w:lang w:val="ru-RU"/>
        </w:rPr>
        <w:t>относятся НРС, ЛЛДС, СИДС и страны с переходной экономикой</w:t>
      </w:r>
      <w:r w:rsidR="00BE420B" w:rsidRPr="00CB1EE2">
        <w:rPr>
          <w:lang w:val="ru-RU"/>
        </w:rPr>
        <w:t xml:space="preserve">. </w:t>
      </w:r>
      <w:r w:rsidR="00D35A13" w:rsidRPr="00CB1EE2">
        <w:rPr>
          <w:lang w:val="ru-RU"/>
        </w:rPr>
        <w:t>Запросы на стипендии должны быть получены по адресу:</w:t>
      </w:r>
      <w:r w:rsidR="00BE420B" w:rsidRPr="00CB1EE2">
        <w:rPr>
          <w:lang w:val="ru-RU"/>
        </w:rPr>
        <w:t xml:space="preserve"> </w:t>
      </w:r>
      <w:hyperlink r:id="rId21" w:history="1">
        <w:r w:rsidR="00BE420B" w:rsidRPr="00CB1EE2">
          <w:rPr>
            <w:rStyle w:val="Hyperlink"/>
            <w:rFonts w:cstheme="minorHAnsi"/>
            <w:szCs w:val="24"/>
            <w:lang w:val="ru-RU"/>
          </w:rPr>
          <w:t>fellowships@itu.int</w:t>
        </w:r>
      </w:hyperlink>
      <w:r w:rsidR="00BE420B" w:rsidRPr="00CB1EE2">
        <w:rPr>
          <w:lang w:val="ru-RU"/>
        </w:rPr>
        <w:t xml:space="preserve"> </w:t>
      </w:r>
      <w:r w:rsidR="00D35A13" w:rsidRPr="00CB1EE2">
        <w:rPr>
          <w:lang w:val="ru-RU"/>
        </w:rPr>
        <w:t>до</w:t>
      </w:r>
      <w:r w:rsidR="00BE420B" w:rsidRPr="00CB1EE2">
        <w:rPr>
          <w:lang w:val="ru-RU"/>
        </w:rPr>
        <w:t xml:space="preserve"> 22 </w:t>
      </w:r>
      <w:r w:rsidR="00F459C2" w:rsidRPr="00CB1EE2">
        <w:rPr>
          <w:lang w:val="ru-RU"/>
        </w:rPr>
        <w:t>апреля</w:t>
      </w:r>
      <w:r w:rsidR="00BE420B" w:rsidRPr="00CB1EE2">
        <w:rPr>
          <w:lang w:val="ru-RU"/>
        </w:rPr>
        <w:t xml:space="preserve"> 2022</w:t>
      </w:r>
      <w:r w:rsidR="00F459C2" w:rsidRPr="00CB1EE2">
        <w:rPr>
          <w:lang w:val="ru-RU"/>
        </w:rPr>
        <w:t xml:space="preserve"> года</w:t>
      </w:r>
      <w:r w:rsidR="00BE420B" w:rsidRPr="00CB1EE2">
        <w:rPr>
          <w:lang w:val="ru-RU"/>
        </w:rPr>
        <w:t>.</w:t>
      </w:r>
    </w:p>
    <w:p w14:paraId="5DC2B3A2" w14:textId="0EB0FDDA" w:rsidR="00BE420B" w:rsidRPr="00CB1EE2" w:rsidRDefault="00D35A13" w:rsidP="00BE420B">
      <w:pPr>
        <w:rPr>
          <w:lang w:val="ru-RU"/>
        </w:rPr>
      </w:pPr>
      <w:r w:rsidRPr="00CB1EE2">
        <w:rPr>
          <w:rFonts w:asciiTheme="minorHAnsi" w:hAnsiTheme="minorHAnsi" w:cstheme="minorHAnsi"/>
          <w:color w:val="000000"/>
          <w:szCs w:val="22"/>
          <w:shd w:val="clear" w:color="auto" w:fill="FFFFFF"/>
          <w:lang w:val="ru-RU"/>
        </w:rPr>
        <w:t>Служба протокола МСЭ</w:t>
      </w:r>
      <w:r w:rsidRPr="00CB1EE2">
        <w:rPr>
          <w:rFonts w:ascii="Segoe UI" w:hAnsi="Segoe UI" w:cs="Segoe UI"/>
          <w:color w:val="000000"/>
          <w:szCs w:val="22"/>
          <w:shd w:val="clear" w:color="auto" w:fill="FFFFFF"/>
          <w:lang w:val="ru-RU"/>
        </w:rPr>
        <w:t> </w:t>
      </w:r>
      <w:r w:rsidR="00BE420B" w:rsidRPr="00CB1EE2">
        <w:rPr>
          <w:lang w:val="ru-RU"/>
        </w:rPr>
        <w:t>(</w:t>
      </w:r>
      <w:hyperlink r:id="rId22" w:history="1">
        <w:r w:rsidR="00BE420B" w:rsidRPr="00CB1EE2">
          <w:rPr>
            <w:rStyle w:val="Hyperlink"/>
            <w:rFonts w:cstheme="minorHAnsi"/>
            <w:szCs w:val="24"/>
            <w:lang w:val="ru-RU"/>
          </w:rPr>
          <w:t>protocol.service@itu.int</w:t>
        </w:r>
      </w:hyperlink>
      <w:r w:rsidR="00BE420B" w:rsidRPr="00CB1EE2">
        <w:rPr>
          <w:rStyle w:val="Hyperlink"/>
          <w:rFonts w:cstheme="minorHAnsi"/>
          <w:color w:val="auto"/>
          <w:szCs w:val="24"/>
          <w:u w:val="none"/>
          <w:lang w:val="ru-RU"/>
        </w:rPr>
        <w:t>)</w:t>
      </w:r>
      <w:r w:rsidR="00BE420B" w:rsidRPr="00CB1EE2">
        <w:rPr>
          <w:lang w:val="ru-RU"/>
        </w:rPr>
        <w:t xml:space="preserve"> </w:t>
      </w:r>
      <w:r w:rsidRPr="00CB1EE2">
        <w:rPr>
          <w:lang w:val="ru-RU"/>
        </w:rPr>
        <w:t xml:space="preserve">будет координировать </w:t>
      </w:r>
      <w:r w:rsidRPr="00CB1EE2">
        <w:rPr>
          <w:rFonts w:asciiTheme="minorHAnsi" w:hAnsiTheme="minorHAnsi" w:cstheme="minorHAnsi"/>
          <w:color w:val="000000"/>
          <w:szCs w:val="22"/>
          <w:shd w:val="clear" w:color="auto" w:fill="FFFFFF"/>
          <w:lang w:val="ru-RU"/>
        </w:rPr>
        <w:t>график протокольных мероприятий</w:t>
      </w:r>
      <w:r w:rsidRPr="00CB1EE2">
        <w:rPr>
          <w:rFonts w:asciiTheme="minorHAnsi" w:hAnsiTheme="minorHAnsi" w:cstheme="minorHAnsi"/>
          <w:szCs w:val="22"/>
          <w:lang w:val="ru-RU"/>
        </w:rPr>
        <w:t xml:space="preserve"> </w:t>
      </w:r>
      <w:r w:rsidRPr="00CB1EE2">
        <w:rPr>
          <w:lang w:val="ru-RU"/>
        </w:rPr>
        <w:t>на ВКРЭ</w:t>
      </w:r>
      <w:r w:rsidR="00BE420B" w:rsidRPr="00CB1EE2">
        <w:rPr>
          <w:lang w:val="ru-RU"/>
        </w:rPr>
        <w:t xml:space="preserve">. </w:t>
      </w:r>
      <w:r w:rsidRPr="00CB1EE2">
        <w:rPr>
          <w:lang w:val="ru-RU"/>
        </w:rPr>
        <w:t>Протокольные мероприятия</w:t>
      </w:r>
      <w:r w:rsidR="00BE420B" w:rsidRPr="00CB1EE2">
        <w:rPr>
          <w:lang w:val="ru-RU"/>
        </w:rPr>
        <w:t xml:space="preserve"> (</w:t>
      </w:r>
      <w:r w:rsidRPr="00CB1EE2">
        <w:rPr>
          <w:lang w:val="ru-RU"/>
        </w:rPr>
        <w:t xml:space="preserve">перерывы на кофе, обеды, </w:t>
      </w:r>
      <w:r w:rsidR="00167F63" w:rsidRPr="00CB1EE2">
        <w:rPr>
          <w:lang w:val="ru-RU"/>
        </w:rPr>
        <w:t xml:space="preserve">коктейльные </w:t>
      </w:r>
      <w:r w:rsidRPr="00CB1EE2">
        <w:rPr>
          <w:lang w:val="ru-RU"/>
        </w:rPr>
        <w:t xml:space="preserve">приемы </w:t>
      </w:r>
      <w:r w:rsidR="00167F63" w:rsidRPr="00CB1EE2">
        <w:rPr>
          <w:lang w:val="ru-RU"/>
        </w:rPr>
        <w:t>и ужины,</w:t>
      </w:r>
      <w:r w:rsidR="00BE420B" w:rsidRPr="00CB1EE2">
        <w:rPr>
          <w:lang w:val="ru-RU"/>
        </w:rPr>
        <w:t xml:space="preserve">) </w:t>
      </w:r>
      <w:r w:rsidR="00167F63" w:rsidRPr="00CB1EE2">
        <w:rPr>
          <w:lang w:val="ru-RU"/>
        </w:rPr>
        <w:t>планируются на основании плана распределения времени</w:t>
      </w:r>
      <w:r w:rsidR="00BE420B" w:rsidRPr="00CB1EE2">
        <w:rPr>
          <w:lang w:val="ru-RU"/>
        </w:rPr>
        <w:t xml:space="preserve">. </w:t>
      </w:r>
      <w:r w:rsidR="00D3220F" w:rsidRPr="00CB1EE2">
        <w:rPr>
          <w:lang w:val="ru-RU"/>
        </w:rPr>
        <w:t xml:space="preserve">Время </w:t>
      </w:r>
      <w:r w:rsidR="004B1AD8" w:rsidRPr="00CB1EE2">
        <w:rPr>
          <w:lang w:val="ru-RU"/>
        </w:rPr>
        <w:t>проведения</w:t>
      </w:r>
      <w:r w:rsidR="00D3220F" w:rsidRPr="00CB1EE2">
        <w:rPr>
          <w:lang w:val="ru-RU"/>
        </w:rPr>
        <w:t xml:space="preserve"> протокольных мероприятий распределяется по принципу </w:t>
      </w:r>
      <w:r w:rsidR="00E9193D" w:rsidRPr="00CB1EE2">
        <w:rPr>
          <w:lang w:val="ru-RU"/>
        </w:rPr>
        <w:t>"первым пришел – первым обслужен"</w:t>
      </w:r>
      <w:r w:rsidR="00BE420B" w:rsidRPr="00CB1EE2">
        <w:rPr>
          <w:lang w:val="ru-RU"/>
        </w:rPr>
        <w:t xml:space="preserve">. </w:t>
      </w:r>
    </w:p>
    <w:p w14:paraId="11722AB1" w14:textId="605A3E81" w:rsidR="00BE420B" w:rsidRPr="00CB1EE2" w:rsidRDefault="00BE420B" w:rsidP="00BE420B">
      <w:pPr>
        <w:pStyle w:val="Heading2"/>
        <w:rPr>
          <w:lang w:val="ru-RU"/>
        </w:rPr>
      </w:pPr>
      <w:r w:rsidRPr="00CB1EE2">
        <w:rPr>
          <w:lang w:val="ru-RU"/>
        </w:rPr>
        <w:t>2.1</w:t>
      </w:r>
      <w:r w:rsidRPr="00CB1EE2">
        <w:rPr>
          <w:lang w:val="ru-RU"/>
        </w:rPr>
        <w:tab/>
      </w:r>
      <w:r w:rsidR="00E9193D" w:rsidRPr="00CB1EE2">
        <w:rPr>
          <w:lang w:val="ru-RU"/>
        </w:rPr>
        <w:t>Что нового на ВКРЭ</w:t>
      </w:r>
      <w:r w:rsidRPr="00CB1EE2">
        <w:rPr>
          <w:lang w:val="ru-RU"/>
        </w:rPr>
        <w:t>?</w:t>
      </w:r>
    </w:p>
    <w:p w14:paraId="63DC7DCC" w14:textId="621C12E2" w:rsidR="00BE420B" w:rsidRPr="00CB1EE2" w:rsidRDefault="005C06AF" w:rsidP="00BE420B">
      <w:pPr>
        <w:rPr>
          <w:lang w:val="ru-RU"/>
        </w:rPr>
      </w:pPr>
      <w:r w:rsidRPr="00CB1EE2">
        <w:rPr>
          <w:b/>
          <w:bCs/>
          <w:lang w:val="ru-RU"/>
        </w:rPr>
        <w:t xml:space="preserve">Глобальный молодежный саммит "Поколение подключений" </w:t>
      </w:r>
      <w:r w:rsidR="0084562F" w:rsidRPr="00CB1EE2">
        <w:rPr>
          <w:lang w:val="ru-RU"/>
        </w:rPr>
        <w:t>даст</w:t>
      </w:r>
      <w:r w:rsidR="0084562F" w:rsidRPr="00CB1EE2">
        <w:rPr>
          <w:rFonts w:asciiTheme="minorHAnsi" w:hAnsiTheme="minorHAnsi"/>
          <w:spacing w:val="-2"/>
          <w:szCs w:val="22"/>
          <w:lang w:val="ru-RU"/>
        </w:rPr>
        <w:t xml:space="preserve"> представителям молодежи со всего мира возможность участвовать в обсуждениях и налаживать связи с теми, кто принимает решения в секторе ИКТ на международном уровне</w:t>
      </w:r>
      <w:r w:rsidR="00BE420B" w:rsidRPr="00CB1EE2">
        <w:rPr>
          <w:lang w:val="ru-RU"/>
        </w:rPr>
        <w:t xml:space="preserve">. </w:t>
      </w:r>
      <w:r w:rsidR="0084562F" w:rsidRPr="00CB1EE2">
        <w:rPr>
          <w:rFonts w:cs="Calibri"/>
          <w:lang w:val="ru-RU" w:eastAsia="en-GB"/>
        </w:rPr>
        <w:t xml:space="preserve">Молодые люди обсудят в формате мозгового штурма возможные пути использования технологий для содействия прогрессу в достижении Целей Организации Объединенных Наций в области устойчивого развития (ЦУР), а </w:t>
      </w:r>
      <w:r w:rsidR="00A953FB" w:rsidRPr="00CB1EE2">
        <w:rPr>
          <w:rFonts w:cs="Calibri"/>
          <w:lang w:val="ru-RU" w:eastAsia="en-GB"/>
        </w:rPr>
        <w:t xml:space="preserve">также то, </w:t>
      </w:r>
      <w:r w:rsidR="0084562F" w:rsidRPr="00CB1EE2">
        <w:rPr>
          <w:rFonts w:cs="Calibri"/>
          <w:lang w:val="ru-RU" w:eastAsia="en-GB"/>
        </w:rPr>
        <w:t>как их участие может содействовать изменению мира</w:t>
      </w:r>
      <w:r w:rsidR="00BE420B" w:rsidRPr="00CB1EE2">
        <w:rPr>
          <w:lang w:val="ru-RU"/>
        </w:rPr>
        <w:t xml:space="preserve">. </w:t>
      </w:r>
      <w:r w:rsidR="00305BC1" w:rsidRPr="00CB1EE2">
        <w:rPr>
          <w:lang w:val="ru-RU"/>
        </w:rPr>
        <w:t xml:space="preserve">К участию в очной части саммита </w:t>
      </w:r>
      <w:r w:rsidR="0084562F" w:rsidRPr="00CB1EE2">
        <w:rPr>
          <w:lang w:val="ru-RU"/>
        </w:rPr>
        <w:t xml:space="preserve">в Кигали </w:t>
      </w:r>
      <w:r w:rsidR="00305BC1" w:rsidRPr="00CB1EE2">
        <w:rPr>
          <w:lang w:val="ru-RU"/>
        </w:rPr>
        <w:t>приглашается молодежь в возрасте 18–29 лет</w:t>
      </w:r>
      <w:bookmarkStart w:id="11" w:name="lt_pId033"/>
      <w:r w:rsidR="00632E99" w:rsidRPr="00CB1EE2">
        <w:rPr>
          <w:lang w:val="ru-RU"/>
        </w:rPr>
        <w:t>, а</w:t>
      </w:r>
      <w:r w:rsidR="00305BC1" w:rsidRPr="00CB1EE2">
        <w:rPr>
          <w:lang w:val="ru-RU"/>
        </w:rPr>
        <w:t xml:space="preserve"> молодеж</w:t>
      </w:r>
      <w:r w:rsidR="00632E99" w:rsidRPr="00CB1EE2">
        <w:rPr>
          <w:lang w:val="ru-RU"/>
        </w:rPr>
        <w:t>ь</w:t>
      </w:r>
      <w:r w:rsidR="00305BC1" w:rsidRPr="00CB1EE2">
        <w:rPr>
          <w:lang w:val="ru-RU"/>
        </w:rPr>
        <w:t xml:space="preserve"> в возрасте 15–29 лет</w:t>
      </w:r>
      <w:r w:rsidR="00632E99" w:rsidRPr="00CB1EE2">
        <w:rPr>
          <w:lang w:val="ru-RU"/>
        </w:rPr>
        <w:t xml:space="preserve"> может также принимать участие в виртуальном формате</w:t>
      </w:r>
      <w:r w:rsidR="00305BC1" w:rsidRPr="00CB1EE2">
        <w:rPr>
          <w:lang w:val="ru-RU"/>
        </w:rPr>
        <w:t>.</w:t>
      </w:r>
      <w:bookmarkEnd w:id="11"/>
      <w:r w:rsidR="00BE420B" w:rsidRPr="00CB1EE2">
        <w:rPr>
          <w:lang w:val="ru-RU"/>
        </w:rPr>
        <w:t xml:space="preserve"> </w:t>
      </w:r>
      <w:r w:rsidR="00632E99" w:rsidRPr="00CB1EE2">
        <w:rPr>
          <w:lang w:val="ru-RU"/>
        </w:rPr>
        <w:t>Директор БРЭ рекомендовала всем делегациям рассмотреть включение участников Молодежного саммита в свои национальные делегации и делегации от Членов Сектора для создания следующего поколения перспективных делегатов МСЭ</w:t>
      </w:r>
      <w:r w:rsidR="00BE420B" w:rsidRPr="00CB1EE2">
        <w:rPr>
          <w:rFonts w:cs="Arial"/>
          <w:lang w:val="ru-RU"/>
        </w:rPr>
        <w:t>.</w:t>
      </w:r>
    </w:p>
    <w:p w14:paraId="1CD2EF7A" w14:textId="3A4360A1" w:rsidR="00BE420B" w:rsidRPr="00CB1EE2" w:rsidRDefault="00C905FF" w:rsidP="00BE420B">
      <w:pPr>
        <w:rPr>
          <w:color w:val="212529"/>
          <w:lang w:val="ru-RU"/>
        </w:rPr>
      </w:pPr>
      <w:r w:rsidRPr="00CB1EE2">
        <w:rPr>
          <w:b/>
          <w:bCs/>
          <w:lang w:val="ru-RU"/>
        </w:rPr>
        <w:t xml:space="preserve">Круглый стол "Партнерства для подключения" </w:t>
      </w:r>
      <w:r w:rsidR="00A953FB" w:rsidRPr="00CB1EE2">
        <w:rPr>
          <w:b/>
          <w:bCs/>
          <w:lang w:val="ru-RU"/>
        </w:rPr>
        <w:t>в интересах цифрового развития</w:t>
      </w:r>
      <w:r w:rsidR="00A953FB" w:rsidRPr="00CB1EE2">
        <w:rPr>
          <w:rFonts w:asciiTheme="minorHAnsi" w:hAnsiTheme="minorHAnsi"/>
          <w:spacing w:val="-2"/>
          <w:szCs w:val="22"/>
          <w:lang w:val="ru-RU"/>
        </w:rPr>
        <w:t xml:space="preserve"> </w:t>
      </w:r>
      <w:r w:rsidRPr="00CB1EE2">
        <w:rPr>
          <w:rFonts w:asciiTheme="minorHAnsi" w:hAnsiTheme="minorHAnsi"/>
          <w:spacing w:val="-2"/>
          <w:szCs w:val="22"/>
          <w:lang w:val="ru-RU"/>
        </w:rPr>
        <w:t xml:space="preserve">является неотъемлемой частью </w:t>
      </w:r>
      <w:r w:rsidR="00950973" w:rsidRPr="00CB1EE2">
        <w:rPr>
          <w:rFonts w:asciiTheme="minorHAnsi" w:hAnsiTheme="minorHAnsi"/>
          <w:spacing w:val="-2"/>
          <w:szCs w:val="22"/>
          <w:lang w:val="ru-RU"/>
        </w:rPr>
        <w:t>ВКРЭ, и в его рамках планируется провести несколько групповых дискуссий высокого уровня</w:t>
      </w:r>
      <w:r w:rsidR="00C9631D" w:rsidRPr="00CB1EE2">
        <w:rPr>
          <w:rFonts w:asciiTheme="minorHAnsi" w:hAnsiTheme="minorHAnsi"/>
          <w:spacing w:val="-2"/>
          <w:szCs w:val="22"/>
          <w:lang w:val="ru-RU"/>
        </w:rPr>
        <w:t xml:space="preserve">, которые будут дополнены секционными заседаниями, </w:t>
      </w:r>
      <w:r w:rsidR="00BB410A" w:rsidRPr="00CB1EE2">
        <w:rPr>
          <w:rFonts w:asciiTheme="minorHAnsi" w:hAnsiTheme="minorHAnsi"/>
          <w:spacing w:val="-2"/>
          <w:szCs w:val="22"/>
          <w:lang w:val="ru-RU"/>
        </w:rPr>
        <w:t xml:space="preserve">заседаниями по актуальным </w:t>
      </w:r>
      <w:r w:rsidR="00BB410A" w:rsidRPr="00CB1EE2">
        <w:rPr>
          <w:rFonts w:asciiTheme="minorHAnsi" w:hAnsiTheme="minorHAnsi"/>
          <w:spacing w:val="-2"/>
          <w:szCs w:val="22"/>
          <w:lang w:val="ru-RU"/>
        </w:rPr>
        <w:lastRenderedPageBreak/>
        <w:t>вопросам и возможностями налаживания контактов</w:t>
      </w:r>
      <w:r w:rsidR="00BE420B" w:rsidRPr="00CB1EE2">
        <w:rPr>
          <w:rFonts w:asciiTheme="minorHAnsi" w:hAnsiTheme="minorHAnsi"/>
          <w:spacing w:val="-2"/>
          <w:szCs w:val="22"/>
          <w:lang w:val="ru-RU"/>
        </w:rPr>
        <w:t xml:space="preserve">. </w:t>
      </w:r>
      <w:r w:rsidR="002F7917" w:rsidRPr="00CB1EE2">
        <w:rPr>
          <w:rFonts w:asciiTheme="minorHAnsi" w:hAnsiTheme="minorHAnsi"/>
          <w:spacing w:val="-2"/>
          <w:szCs w:val="22"/>
          <w:lang w:val="ru-RU"/>
        </w:rPr>
        <w:t>Мероприятие</w:t>
      </w:r>
      <w:r w:rsidR="00BE420B" w:rsidRPr="00CB1EE2">
        <w:rPr>
          <w:rFonts w:asciiTheme="minorHAnsi" w:hAnsiTheme="minorHAnsi"/>
          <w:spacing w:val="-2"/>
          <w:szCs w:val="22"/>
          <w:lang w:val="ru-RU"/>
        </w:rPr>
        <w:t xml:space="preserve"> </w:t>
      </w:r>
      <w:r w:rsidR="00305BC1" w:rsidRPr="00CB1EE2">
        <w:rPr>
          <w:rFonts w:asciiTheme="minorHAnsi" w:hAnsiTheme="minorHAnsi"/>
          <w:spacing w:val="-2"/>
          <w:szCs w:val="22"/>
          <w:lang w:val="ru-RU"/>
        </w:rPr>
        <w:t>предоставит Государствам-Членам, Членам Сектора МСЭ</w:t>
      </w:r>
      <w:r w:rsidR="00305BC1" w:rsidRPr="00CB1EE2">
        <w:rPr>
          <w:lang w:val="ru-RU"/>
        </w:rPr>
        <w:t>-D и другим заинтересованным сторонам возможность принять участие в дискуссиях высокого уровня относительно проблем и возможностей, связанных с цифровым развитием, принять конкретные обязательства и установить новые партнерские отношения.</w:t>
      </w:r>
    </w:p>
    <w:p w14:paraId="72C93E09" w14:textId="05E2F1DE" w:rsidR="00B70AD5" w:rsidRPr="00CB1EE2" w:rsidRDefault="00B70AD5" w:rsidP="008B4F9B">
      <w:pPr>
        <w:rPr>
          <w:szCs w:val="24"/>
          <w:lang w:val="ru-RU"/>
        </w:rPr>
      </w:pPr>
      <w:r w:rsidRPr="00CB1EE2">
        <w:rPr>
          <w:bCs/>
          <w:szCs w:val="24"/>
          <w:lang w:val="ru-RU"/>
        </w:rPr>
        <w:t>Цифровой разрыв</w:t>
      </w:r>
      <w:r w:rsidRPr="00CB1EE2">
        <w:rPr>
          <w:szCs w:val="24"/>
          <w:lang w:val="ru-RU"/>
        </w:rPr>
        <w:t xml:space="preserve"> по-прежнему остается проблемой, в особенности для НРС, ЛЛДС и СИДС.</w:t>
      </w:r>
      <w:r w:rsidR="00BE420B" w:rsidRPr="00CB1EE2">
        <w:rPr>
          <w:szCs w:val="24"/>
          <w:lang w:val="ru-RU"/>
        </w:rPr>
        <w:t xml:space="preserve"> </w:t>
      </w:r>
      <w:r w:rsidR="002F7917" w:rsidRPr="00CB1EE2">
        <w:rPr>
          <w:szCs w:val="24"/>
          <w:lang w:val="ru-RU"/>
        </w:rPr>
        <w:t>Для решения этой проблемы 20 сентября 2021 года была создана Цифровая коалиция Partner2Connect (Партнерства для подключения)</w:t>
      </w:r>
      <w:r w:rsidR="00BE420B" w:rsidRPr="00CB1EE2">
        <w:rPr>
          <w:szCs w:val="24"/>
          <w:lang w:val="ru-RU"/>
        </w:rPr>
        <w:t xml:space="preserve"> (P2C)</w:t>
      </w:r>
      <w:r w:rsidR="002F7917" w:rsidRPr="00CB1EE2">
        <w:rPr>
          <w:szCs w:val="24"/>
          <w:lang w:val="ru-RU"/>
        </w:rPr>
        <w:t>, работа которой ведется в четырех ключевых областях</w:t>
      </w:r>
      <w:r w:rsidR="00BE420B" w:rsidRPr="00CB1EE2">
        <w:rPr>
          <w:szCs w:val="24"/>
          <w:lang w:val="ru-RU"/>
        </w:rPr>
        <w:t>:</w:t>
      </w:r>
    </w:p>
    <w:p w14:paraId="14792421" w14:textId="5A5AABE9" w:rsidR="00BE420B" w:rsidRPr="00CB1EE2" w:rsidRDefault="00597C50" w:rsidP="00BE420B">
      <w:pPr>
        <w:pStyle w:val="enumlev1"/>
        <w:rPr>
          <w:b/>
          <w:bCs/>
          <w:lang w:val="ru-RU"/>
        </w:rPr>
      </w:pPr>
      <w:r w:rsidRPr="00CB1EE2">
        <w:rPr>
          <w:lang w:val="ru-RU"/>
        </w:rPr>
        <w:t>–</w:t>
      </w:r>
      <w:r w:rsidRPr="00CB1EE2">
        <w:rPr>
          <w:lang w:val="ru-RU"/>
        </w:rPr>
        <w:tab/>
      </w:r>
      <w:r w:rsidR="002930DE" w:rsidRPr="00CB1EE2">
        <w:rPr>
          <w:b/>
          <w:bCs/>
          <w:lang w:val="ru-RU"/>
        </w:rPr>
        <w:t>Доступ</w:t>
      </w:r>
      <w:r w:rsidR="008B4F9B" w:rsidRPr="00CB1EE2">
        <w:rPr>
          <w:b/>
          <w:bCs/>
          <w:lang w:val="ru-RU"/>
        </w:rPr>
        <w:t xml:space="preserve">: </w:t>
      </w:r>
      <w:r w:rsidR="0035734D" w:rsidRPr="00CB1EE2">
        <w:rPr>
          <w:b/>
          <w:bCs/>
          <w:lang w:val="ru-RU"/>
        </w:rPr>
        <w:t>с</w:t>
      </w:r>
      <w:r w:rsidR="008B4F9B" w:rsidRPr="00CB1EE2">
        <w:rPr>
          <w:b/>
          <w:bCs/>
          <w:lang w:val="ru-RU"/>
        </w:rPr>
        <w:t>оединение людей во всем мире</w:t>
      </w:r>
    </w:p>
    <w:p w14:paraId="1CB8D64D" w14:textId="6381DE63" w:rsidR="008B4F9B" w:rsidRPr="00CB1EE2" w:rsidRDefault="008B4F9B" w:rsidP="00BE420B">
      <w:pPr>
        <w:pStyle w:val="enumlev1"/>
        <w:rPr>
          <w:lang w:val="ru-RU"/>
        </w:rPr>
      </w:pPr>
      <w:bookmarkStart w:id="12" w:name="lt_pId083"/>
      <w:r w:rsidRPr="00CB1EE2">
        <w:rPr>
          <w:lang w:val="ru-RU"/>
        </w:rPr>
        <w:t>–</w:t>
      </w:r>
      <w:r w:rsidRPr="00CB1EE2">
        <w:rPr>
          <w:lang w:val="ru-RU"/>
        </w:rPr>
        <w:tab/>
      </w:r>
      <w:r w:rsidR="002930DE" w:rsidRPr="00CB1EE2">
        <w:rPr>
          <w:b/>
          <w:bCs/>
          <w:lang w:val="ru-RU"/>
        </w:rPr>
        <w:t>Принятие</w:t>
      </w:r>
      <w:r w:rsidRPr="00CB1EE2">
        <w:rPr>
          <w:b/>
          <w:bCs/>
          <w:lang w:val="ru-RU"/>
        </w:rPr>
        <w:t xml:space="preserve">: </w:t>
      </w:r>
      <w:bookmarkEnd w:id="12"/>
      <w:r w:rsidR="0035734D" w:rsidRPr="00CB1EE2">
        <w:rPr>
          <w:b/>
          <w:bCs/>
          <w:lang w:val="ru-RU"/>
        </w:rPr>
        <w:t>р</w:t>
      </w:r>
      <w:r w:rsidRPr="00CB1EE2">
        <w:rPr>
          <w:b/>
          <w:bCs/>
          <w:lang w:val="ru-RU"/>
        </w:rPr>
        <w:t>асширение прав и возможностей сообществ</w:t>
      </w:r>
    </w:p>
    <w:p w14:paraId="066BBEB6" w14:textId="083D6684" w:rsidR="00BE420B" w:rsidRPr="00CB1EE2" w:rsidRDefault="00597C50" w:rsidP="00BE420B">
      <w:pPr>
        <w:pStyle w:val="enumlev1"/>
        <w:rPr>
          <w:lang w:val="ru-RU"/>
        </w:rPr>
      </w:pPr>
      <w:r w:rsidRPr="00CB1EE2">
        <w:rPr>
          <w:lang w:val="ru-RU"/>
        </w:rPr>
        <w:t>–</w:t>
      </w:r>
      <w:r w:rsidRPr="00CB1EE2">
        <w:rPr>
          <w:lang w:val="ru-RU"/>
        </w:rPr>
        <w:tab/>
      </w:r>
      <w:r w:rsidR="002930DE" w:rsidRPr="00CB1EE2">
        <w:rPr>
          <w:b/>
          <w:bCs/>
          <w:lang w:val="ru-RU"/>
        </w:rPr>
        <w:t>Создание ценности</w:t>
      </w:r>
      <w:r w:rsidR="00BE420B" w:rsidRPr="00CB1EE2">
        <w:rPr>
          <w:b/>
          <w:bCs/>
          <w:lang w:val="ru-RU"/>
        </w:rPr>
        <w:t xml:space="preserve">: </w:t>
      </w:r>
      <w:r w:rsidR="0035734D" w:rsidRPr="00CB1EE2">
        <w:rPr>
          <w:b/>
          <w:bCs/>
          <w:lang w:val="ru-RU"/>
        </w:rPr>
        <w:t>ф</w:t>
      </w:r>
      <w:r w:rsidR="008B4F9B" w:rsidRPr="00CB1EE2">
        <w:rPr>
          <w:b/>
          <w:bCs/>
          <w:lang w:val="ru-RU"/>
        </w:rPr>
        <w:t>ормирование цифровых экосистем</w:t>
      </w:r>
    </w:p>
    <w:p w14:paraId="6E8012D9" w14:textId="369294AB" w:rsidR="00BE420B" w:rsidRPr="00CB1EE2" w:rsidRDefault="00597C50" w:rsidP="00BE420B">
      <w:pPr>
        <w:pStyle w:val="enumlev1"/>
        <w:rPr>
          <w:lang w:val="ru-RU"/>
        </w:rPr>
      </w:pPr>
      <w:r w:rsidRPr="00CB1EE2">
        <w:rPr>
          <w:lang w:val="ru-RU"/>
        </w:rPr>
        <w:t>–</w:t>
      </w:r>
      <w:r w:rsidRPr="00CB1EE2">
        <w:rPr>
          <w:lang w:val="ru-RU"/>
        </w:rPr>
        <w:tab/>
      </w:r>
      <w:r w:rsidR="002930DE" w:rsidRPr="00CB1EE2">
        <w:rPr>
          <w:b/>
          <w:bCs/>
          <w:lang w:val="ru-RU"/>
        </w:rPr>
        <w:t>Ускорение</w:t>
      </w:r>
      <w:r w:rsidR="00BE420B" w:rsidRPr="00CB1EE2">
        <w:rPr>
          <w:b/>
          <w:bCs/>
          <w:lang w:val="ru-RU"/>
        </w:rPr>
        <w:t xml:space="preserve">: </w:t>
      </w:r>
      <w:r w:rsidR="0035734D" w:rsidRPr="00CB1EE2">
        <w:rPr>
          <w:b/>
          <w:bCs/>
          <w:lang w:val="ru-RU"/>
        </w:rPr>
        <w:t>с</w:t>
      </w:r>
      <w:r w:rsidR="008B4F9B" w:rsidRPr="00CB1EE2">
        <w:rPr>
          <w:b/>
          <w:bCs/>
          <w:lang w:val="ru-RU"/>
        </w:rPr>
        <w:t>тимулирование инвестиций</w:t>
      </w:r>
    </w:p>
    <w:p w14:paraId="425FFAA7" w14:textId="55A63770" w:rsidR="00BE420B" w:rsidRPr="00CB1EE2" w:rsidRDefault="00996CA3" w:rsidP="00597C50">
      <w:pPr>
        <w:rPr>
          <w:lang w:val="ru-RU"/>
        </w:rPr>
      </w:pPr>
      <w:r w:rsidRPr="00CB1EE2">
        <w:rPr>
          <w:rFonts w:cs="Calibri"/>
          <w:lang w:val="ru-RU" w:eastAsia="zh-CN"/>
        </w:rPr>
        <w:t>На основании этих областей участники высокого уровня, включая министров и руководителей высшего звена, могут заявлять о своих обязательствах и намерениях</w:t>
      </w:r>
      <w:r w:rsidR="00BE420B" w:rsidRPr="00CB1EE2">
        <w:rPr>
          <w:lang w:val="ru-RU"/>
        </w:rPr>
        <w:t xml:space="preserve">. 24 </w:t>
      </w:r>
      <w:r w:rsidR="00F459C2" w:rsidRPr="00CB1EE2">
        <w:rPr>
          <w:lang w:val="ru-RU"/>
        </w:rPr>
        <w:t>февраля</w:t>
      </w:r>
      <w:r w:rsidR="00BE420B" w:rsidRPr="00CB1EE2">
        <w:rPr>
          <w:lang w:val="ru-RU"/>
        </w:rPr>
        <w:t xml:space="preserve"> 2022</w:t>
      </w:r>
      <w:r w:rsidRPr="00CB1EE2">
        <w:rPr>
          <w:lang w:val="ru-RU"/>
        </w:rPr>
        <w:t> года</w:t>
      </w:r>
      <w:r w:rsidR="005B07F1" w:rsidRPr="00CB1EE2">
        <w:rPr>
          <w:lang w:val="ru-RU"/>
        </w:rPr>
        <w:t xml:space="preserve"> организация</w:t>
      </w:r>
      <w:r w:rsidR="00BE420B" w:rsidRPr="00CB1EE2">
        <w:rPr>
          <w:lang w:val="ru-RU"/>
        </w:rPr>
        <w:t xml:space="preserve"> Inmarsat </w:t>
      </w:r>
      <w:r w:rsidRPr="00CB1EE2">
        <w:rPr>
          <w:lang w:val="ru-RU"/>
        </w:rPr>
        <w:t>уже объявил</w:t>
      </w:r>
      <w:r w:rsidR="005B07F1" w:rsidRPr="00CB1EE2">
        <w:rPr>
          <w:lang w:val="ru-RU"/>
        </w:rPr>
        <w:t>а</w:t>
      </w:r>
      <w:r w:rsidRPr="00CB1EE2">
        <w:rPr>
          <w:lang w:val="ru-RU"/>
        </w:rPr>
        <w:t xml:space="preserve">, что жертвует </w:t>
      </w:r>
      <w:r w:rsidR="005B07F1" w:rsidRPr="00CB1EE2">
        <w:rPr>
          <w:lang w:val="ru-RU"/>
        </w:rPr>
        <w:t>спутников</w:t>
      </w:r>
      <w:r w:rsidR="00491457" w:rsidRPr="00CB1EE2">
        <w:rPr>
          <w:lang w:val="ru-RU"/>
        </w:rPr>
        <w:t xml:space="preserve">ый трафик </w:t>
      </w:r>
      <w:r w:rsidR="00FE0DF8" w:rsidRPr="00CB1EE2">
        <w:rPr>
          <w:lang w:val="ru-RU"/>
        </w:rPr>
        <w:t xml:space="preserve">на </w:t>
      </w:r>
      <w:r w:rsidR="00491457" w:rsidRPr="00CB1EE2">
        <w:rPr>
          <w:lang w:val="ru-RU"/>
        </w:rPr>
        <w:t xml:space="preserve">сумму </w:t>
      </w:r>
      <w:r w:rsidRPr="00CB1EE2">
        <w:rPr>
          <w:lang w:val="ru-RU"/>
        </w:rPr>
        <w:t xml:space="preserve">1,2 млн. долл. США </w:t>
      </w:r>
      <w:r w:rsidR="00FE0DF8" w:rsidRPr="00CB1EE2">
        <w:rPr>
          <w:lang w:val="ru-RU"/>
        </w:rPr>
        <w:t>на инициативу "Соединение людей во всем мире"</w:t>
      </w:r>
      <w:r w:rsidR="00BE420B" w:rsidRPr="00CB1EE2">
        <w:rPr>
          <w:lang w:val="ru-RU"/>
        </w:rPr>
        <w:t xml:space="preserve">. </w:t>
      </w:r>
    </w:p>
    <w:p w14:paraId="771FC131" w14:textId="439D8835" w:rsidR="00BE420B" w:rsidRPr="00CB1EE2" w:rsidRDefault="00191B55" w:rsidP="00597C50">
      <w:pPr>
        <w:rPr>
          <w:rFonts w:asciiTheme="minorHAnsi" w:hAnsiTheme="minorHAnsi"/>
          <w:lang w:val="ru-RU"/>
        </w:rPr>
      </w:pPr>
      <w:r w:rsidRPr="00CB1EE2">
        <w:rPr>
          <w:rFonts w:asciiTheme="minorHAnsi" w:hAnsiTheme="minorHAnsi"/>
          <w:lang w:val="ru-RU"/>
        </w:rPr>
        <w:t>Также впервые на ВКРЭ будет представлена инициатива "</w:t>
      </w:r>
      <w:r w:rsidRPr="00CB1EE2">
        <w:rPr>
          <w:rFonts w:asciiTheme="minorHAnsi" w:hAnsiTheme="minorHAnsi"/>
          <w:b/>
          <w:bCs/>
          <w:lang w:val="ru-RU"/>
        </w:rPr>
        <w:t>Сеть женщин"</w:t>
      </w:r>
      <w:r w:rsidR="00BE420B" w:rsidRPr="00CB1EE2">
        <w:rPr>
          <w:rFonts w:asciiTheme="minorHAnsi" w:hAnsiTheme="minorHAnsi"/>
          <w:b/>
          <w:bCs/>
          <w:lang w:val="ru-RU"/>
        </w:rPr>
        <w:t xml:space="preserve"> (NoW)</w:t>
      </w:r>
      <w:r w:rsidR="00BE420B" w:rsidRPr="00CB1EE2">
        <w:rPr>
          <w:rFonts w:asciiTheme="minorHAnsi" w:hAnsiTheme="minorHAnsi"/>
          <w:lang w:val="ru-RU"/>
        </w:rPr>
        <w:t xml:space="preserve">, </w:t>
      </w:r>
      <w:r w:rsidRPr="00CB1EE2">
        <w:rPr>
          <w:rFonts w:asciiTheme="minorHAnsi" w:hAnsiTheme="minorHAnsi"/>
          <w:lang w:val="ru-RU"/>
        </w:rPr>
        <w:t>работа которой началась в</w:t>
      </w:r>
      <w:r w:rsidR="00BE420B" w:rsidRPr="00CB1EE2">
        <w:rPr>
          <w:rFonts w:asciiTheme="minorHAnsi" w:hAnsiTheme="minorHAnsi"/>
          <w:lang w:val="ru-RU"/>
        </w:rPr>
        <w:t xml:space="preserve"> 2021</w:t>
      </w:r>
      <w:r w:rsidR="00F459C2" w:rsidRPr="00CB1EE2">
        <w:rPr>
          <w:rFonts w:asciiTheme="minorHAnsi" w:hAnsiTheme="minorHAnsi"/>
          <w:lang w:val="ru-RU"/>
        </w:rPr>
        <w:t> году</w:t>
      </w:r>
      <w:r w:rsidR="00BE420B" w:rsidRPr="00CB1EE2">
        <w:rPr>
          <w:rFonts w:asciiTheme="minorHAnsi" w:hAnsiTheme="minorHAnsi"/>
          <w:lang w:val="ru-RU"/>
        </w:rPr>
        <w:t xml:space="preserve"> </w:t>
      </w:r>
      <w:r w:rsidRPr="00CB1EE2">
        <w:rPr>
          <w:rFonts w:asciiTheme="minorHAnsi" w:hAnsiTheme="minorHAnsi"/>
          <w:lang w:val="ru-RU"/>
        </w:rPr>
        <w:t>и осуществляется в шести чрезвычайно активных региональных группах</w:t>
      </w:r>
      <w:r w:rsidR="00BE420B" w:rsidRPr="00CB1EE2">
        <w:rPr>
          <w:rFonts w:asciiTheme="minorHAnsi" w:hAnsiTheme="minorHAnsi"/>
          <w:lang w:val="ru-RU"/>
        </w:rPr>
        <w:t xml:space="preserve">. </w:t>
      </w:r>
      <w:r w:rsidR="00356C3F" w:rsidRPr="00CB1EE2">
        <w:rPr>
          <w:rFonts w:asciiTheme="minorHAnsi" w:hAnsiTheme="minorHAnsi"/>
          <w:lang w:val="ru-RU"/>
        </w:rPr>
        <w:t xml:space="preserve">Целью </w:t>
      </w:r>
      <w:r w:rsidR="00BE420B" w:rsidRPr="00CB1EE2">
        <w:rPr>
          <w:rFonts w:asciiTheme="minorHAnsi" w:hAnsiTheme="minorHAnsi"/>
          <w:lang w:val="ru-RU"/>
        </w:rPr>
        <w:t xml:space="preserve">NoW </w:t>
      </w:r>
      <w:r w:rsidR="00356C3F" w:rsidRPr="00CB1EE2">
        <w:rPr>
          <w:rFonts w:asciiTheme="minorHAnsi" w:hAnsiTheme="minorHAnsi"/>
          <w:lang w:val="ru-RU"/>
        </w:rPr>
        <w:t>является содействие активному участию женщин в деятельности МСЭ и сектора ИКТ в целом</w:t>
      </w:r>
      <w:r w:rsidR="00C87AD9" w:rsidRPr="00CB1EE2">
        <w:rPr>
          <w:rFonts w:asciiTheme="minorHAnsi" w:hAnsiTheme="minorHAnsi"/>
          <w:lang w:val="ru-RU"/>
        </w:rPr>
        <w:t>, популяризации их работы и придания им более ответственных функций в делегациях на ВКРЭ и будущих мероприятиях такого рода</w:t>
      </w:r>
      <w:r w:rsidR="00BE420B" w:rsidRPr="00CB1EE2">
        <w:rPr>
          <w:rFonts w:asciiTheme="minorHAnsi" w:hAnsiTheme="minorHAnsi"/>
          <w:lang w:val="ru-RU"/>
        </w:rPr>
        <w:t>.</w:t>
      </w:r>
    </w:p>
    <w:p w14:paraId="18435D8E" w14:textId="60361FD8" w:rsidR="00BE420B" w:rsidRPr="00CB1EE2" w:rsidRDefault="00597C50" w:rsidP="00597C50">
      <w:pPr>
        <w:pStyle w:val="Heading2"/>
        <w:rPr>
          <w:rFonts w:cstheme="minorHAnsi"/>
          <w:b w:val="0"/>
          <w:szCs w:val="24"/>
          <w:lang w:val="ru-RU"/>
        </w:rPr>
      </w:pPr>
      <w:r w:rsidRPr="00CB1EE2">
        <w:rPr>
          <w:lang w:val="ru-RU"/>
        </w:rPr>
        <w:t>2.2</w:t>
      </w:r>
      <w:r w:rsidRPr="00CB1EE2">
        <w:rPr>
          <w:lang w:val="ru-RU"/>
        </w:rPr>
        <w:tab/>
      </w:r>
      <w:r w:rsidR="00962512" w:rsidRPr="00CB1EE2">
        <w:rPr>
          <w:lang w:val="ru-RU"/>
        </w:rPr>
        <w:t>Замечания с мест</w:t>
      </w:r>
      <w:r w:rsidR="00BE420B" w:rsidRPr="00CB1EE2">
        <w:rPr>
          <w:rFonts w:cstheme="minorHAnsi"/>
          <w:szCs w:val="24"/>
          <w:lang w:val="ru-RU"/>
        </w:rPr>
        <w:t xml:space="preserve"> </w:t>
      </w:r>
    </w:p>
    <w:p w14:paraId="6B68C1A9" w14:textId="78DDAF15" w:rsidR="00BE420B" w:rsidRPr="00CB1EE2" w:rsidRDefault="00962512" w:rsidP="00597C50">
      <w:pPr>
        <w:rPr>
          <w:lang w:val="ru-RU"/>
        </w:rPr>
      </w:pPr>
      <w:r w:rsidRPr="00CB1EE2">
        <w:rPr>
          <w:lang w:val="ru-RU" w:eastAsia="zh-CN"/>
        </w:rPr>
        <w:t xml:space="preserve">Все участники, бравшие слово после вступительных замечаний и </w:t>
      </w:r>
      <w:r w:rsidR="00692A86" w:rsidRPr="00CB1EE2">
        <w:rPr>
          <w:lang w:val="ru-RU" w:eastAsia="zh-CN"/>
        </w:rPr>
        <w:t xml:space="preserve">выступлений БРЭ, выражали признательность правительству Руанды за щедрое предложение по </w:t>
      </w:r>
      <w:r w:rsidR="00290054" w:rsidRPr="00CB1EE2">
        <w:rPr>
          <w:lang w:val="ru-RU" w:eastAsia="zh-CN"/>
        </w:rPr>
        <w:t>проведению</w:t>
      </w:r>
      <w:r w:rsidR="00692A86" w:rsidRPr="00CB1EE2">
        <w:rPr>
          <w:lang w:val="ru-RU" w:eastAsia="zh-CN"/>
        </w:rPr>
        <w:t xml:space="preserve"> у себя ВКРЭ и заявляли, что с нетерпением ждут судьбоносного момента, когда они окажутся в замечательном городе Кигали</w:t>
      </w:r>
      <w:r w:rsidR="00BE420B" w:rsidRPr="00CB1EE2">
        <w:rPr>
          <w:lang w:val="ru-RU"/>
        </w:rPr>
        <w:t xml:space="preserve">. </w:t>
      </w:r>
    </w:p>
    <w:p w14:paraId="2CDA6FA0" w14:textId="5826159A" w:rsidR="00BE420B" w:rsidRPr="00CB1EE2" w:rsidRDefault="00172946" w:rsidP="00597C50">
      <w:pPr>
        <w:rPr>
          <w:lang w:val="ru-RU" w:eastAsia="zh-CN"/>
        </w:rPr>
      </w:pPr>
      <w:r w:rsidRPr="00CB1EE2">
        <w:rPr>
          <w:lang w:val="ru-RU"/>
        </w:rPr>
        <w:t xml:space="preserve">Канада объявила, что ее администрация выделит средства для участия 12 молодых людей в Молодежном саммите и что она мобилизует дополнительные средства для </w:t>
      </w:r>
      <w:r w:rsidR="00372C1E" w:rsidRPr="00CB1EE2">
        <w:rPr>
          <w:lang w:val="ru-RU"/>
        </w:rPr>
        <w:t xml:space="preserve">увеличения </w:t>
      </w:r>
      <w:r w:rsidR="0035734D" w:rsidRPr="00CB1EE2">
        <w:rPr>
          <w:lang w:val="ru-RU"/>
        </w:rPr>
        <w:t>их</w:t>
      </w:r>
      <w:r w:rsidR="00372C1E" w:rsidRPr="00CB1EE2">
        <w:rPr>
          <w:lang w:val="ru-RU"/>
        </w:rPr>
        <w:t xml:space="preserve"> числа</w:t>
      </w:r>
      <w:r w:rsidR="00BE420B" w:rsidRPr="00CB1EE2">
        <w:rPr>
          <w:lang w:val="ru-RU"/>
        </w:rPr>
        <w:t>.</w:t>
      </w:r>
    </w:p>
    <w:p w14:paraId="52F91116" w14:textId="6F346FD3" w:rsidR="00BE420B" w:rsidRPr="00CB1EE2" w:rsidRDefault="00372C1E" w:rsidP="00597C50">
      <w:pPr>
        <w:rPr>
          <w:lang w:val="ru-RU"/>
        </w:rPr>
      </w:pPr>
      <w:r w:rsidRPr="00CB1EE2">
        <w:rPr>
          <w:lang w:val="ru-RU" w:eastAsia="zh-CN"/>
        </w:rPr>
        <w:t>Кувейт поблагодарил Руанду и министра за усилия, предпринимаемые для содействия развитию и партнерству в рамках МСЭ, и задал вопрос относительно того, получат ли администрации Государств-Членов официальные приглашения</w:t>
      </w:r>
      <w:r w:rsidR="002B103A" w:rsidRPr="00CB1EE2">
        <w:rPr>
          <w:lang w:val="ru-RU" w:eastAsia="zh-CN"/>
        </w:rPr>
        <w:t xml:space="preserve"> для распространения среди заинтересованных высших учебных заведений и научно-исследовательских учреждений</w:t>
      </w:r>
      <w:r w:rsidR="00BE420B" w:rsidRPr="00CB1EE2">
        <w:rPr>
          <w:lang w:val="ru-RU"/>
        </w:rPr>
        <w:t xml:space="preserve">. </w:t>
      </w:r>
      <w:r w:rsidR="002B103A" w:rsidRPr="00CB1EE2">
        <w:rPr>
          <w:lang w:val="ru-RU"/>
        </w:rPr>
        <w:t>Министр дала положительный ответ</w:t>
      </w:r>
      <w:r w:rsidR="00BE420B" w:rsidRPr="00CB1EE2">
        <w:rPr>
          <w:lang w:val="ru-RU"/>
        </w:rPr>
        <w:t>.</w:t>
      </w:r>
    </w:p>
    <w:p w14:paraId="3811492B" w14:textId="66982E8D" w:rsidR="00BE420B" w:rsidRPr="00CB1EE2" w:rsidRDefault="006C119C" w:rsidP="00597C50">
      <w:pPr>
        <w:rPr>
          <w:lang w:val="ru-RU" w:eastAsia="zh-CN"/>
        </w:rPr>
      </w:pPr>
      <w:r w:rsidRPr="00CB1EE2">
        <w:rPr>
          <w:lang w:val="ru-RU"/>
        </w:rPr>
        <w:t xml:space="preserve">Российская Федерация поблагодарила правительство Руанды за продление продолжительности Конференции на один день и отметила, что в окончательной программе Конференции следует уделить необходимое внимание </w:t>
      </w:r>
      <w:r w:rsidR="00290054" w:rsidRPr="00CB1EE2">
        <w:rPr>
          <w:lang w:val="ru-RU"/>
        </w:rPr>
        <w:t>главной</w:t>
      </w:r>
      <w:r w:rsidRPr="00CB1EE2">
        <w:rPr>
          <w:lang w:val="ru-RU"/>
        </w:rPr>
        <w:t xml:space="preserve"> цели ВКРЭ – рассмотрению основных документов, таких как Резолюции и Рекомендации, </w:t>
      </w:r>
      <w:r w:rsidR="0035734D" w:rsidRPr="00CB1EE2">
        <w:rPr>
          <w:lang w:val="ru-RU"/>
        </w:rPr>
        <w:t>П</w:t>
      </w:r>
      <w:r w:rsidRPr="00CB1EE2">
        <w:rPr>
          <w:lang w:val="ru-RU"/>
        </w:rPr>
        <w:t xml:space="preserve">лан действий и </w:t>
      </w:r>
      <w:r w:rsidR="00290054" w:rsidRPr="00CB1EE2">
        <w:rPr>
          <w:lang w:val="ru-RU"/>
        </w:rPr>
        <w:t xml:space="preserve">вопросы </w:t>
      </w:r>
      <w:r w:rsidRPr="00CB1EE2">
        <w:rPr>
          <w:lang w:val="ru-RU"/>
        </w:rPr>
        <w:t>исследовательских комиссий</w:t>
      </w:r>
      <w:r w:rsidR="00BE420B" w:rsidRPr="00CB1EE2">
        <w:rPr>
          <w:lang w:val="ru-RU"/>
        </w:rPr>
        <w:t xml:space="preserve">. </w:t>
      </w:r>
      <w:r w:rsidRPr="00CB1EE2">
        <w:rPr>
          <w:lang w:val="ru-RU"/>
        </w:rPr>
        <w:t xml:space="preserve">При этом новые, очевидно важные события не </w:t>
      </w:r>
      <w:r w:rsidR="004904DE" w:rsidRPr="00CB1EE2">
        <w:rPr>
          <w:lang w:val="ru-RU"/>
        </w:rPr>
        <w:t>окажут отрицательного влияния на основную часть Конференции</w:t>
      </w:r>
      <w:r w:rsidR="00BE420B" w:rsidRPr="00CB1EE2">
        <w:rPr>
          <w:lang w:val="ru-RU"/>
        </w:rPr>
        <w:t xml:space="preserve">. </w:t>
      </w:r>
      <w:r w:rsidR="004904DE" w:rsidRPr="00CB1EE2">
        <w:rPr>
          <w:lang w:val="ru-RU"/>
        </w:rPr>
        <w:t xml:space="preserve">Председатель ответила, что будет делаться все возможное для изыскания способов привлечения Государств-Членов и Членов Секторов и </w:t>
      </w:r>
      <w:r w:rsidR="002A20AC" w:rsidRPr="00CB1EE2">
        <w:rPr>
          <w:lang w:val="ru-RU"/>
        </w:rPr>
        <w:t>заблаговременного получения их откликов и вкладов для этих ключевых областей обсуждения</w:t>
      </w:r>
      <w:r w:rsidR="00BE420B" w:rsidRPr="00CB1EE2">
        <w:rPr>
          <w:lang w:val="ru-RU"/>
        </w:rPr>
        <w:t xml:space="preserve">. </w:t>
      </w:r>
    </w:p>
    <w:p w14:paraId="0A30B7BD" w14:textId="652BD685" w:rsidR="00BE420B" w:rsidRPr="00CB1EE2" w:rsidRDefault="002A20AC" w:rsidP="00597C50">
      <w:pPr>
        <w:rPr>
          <w:lang w:val="ru-RU"/>
        </w:rPr>
      </w:pPr>
      <w:r w:rsidRPr="00CB1EE2">
        <w:rPr>
          <w:lang w:val="ru-RU" w:eastAsia="zh-CN"/>
        </w:rPr>
        <w:t xml:space="preserve">АСЭ поблагодарил Руанду </w:t>
      </w:r>
      <w:r w:rsidR="00220E49" w:rsidRPr="00CB1EE2">
        <w:rPr>
          <w:lang w:val="ru-RU" w:eastAsia="zh-CN"/>
        </w:rPr>
        <w:t xml:space="preserve">за </w:t>
      </w:r>
      <w:r w:rsidR="003669FB" w:rsidRPr="00CB1EE2">
        <w:rPr>
          <w:lang w:val="ru-RU" w:eastAsia="zh-CN"/>
        </w:rPr>
        <w:t xml:space="preserve">то, что она </w:t>
      </w:r>
      <w:r w:rsidR="00220E49" w:rsidRPr="00CB1EE2">
        <w:rPr>
          <w:lang w:val="ru-RU" w:eastAsia="zh-CN"/>
        </w:rPr>
        <w:t>"</w:t>
      </w:r>
      <w:r w:rsidR="003669FB" w:rsidRPr="00CB1EE2">
        <w:rPr>
          <w:lang w:val="ru-RU" w:eastAsia="zh-CN"/>
        </w:rPr>
        <w:t xml:space="preserve">обеспечила </w:t>
      </w:r>
      <w:r w:rsidR="00220E49" w:rsidRPr="00CB1EE2">
        <w:rPr>
          <w:lang w:val="ru-RU" w:eastAsia="zh-CN"/>
        </w:rPr>
        <w:t>Африке</w:t>
      </w:r>
      <w:r w:rsidR="003669FB" w:rsidRPr="00CB1EE2">
        <w:rPr>
          <w:lang w:val="ru-RU" w:eastAsia="zh-CN"/>
        </w:rPr>
        <w:t xml:space="preserve"> возможность принять ВКРЭ</w:t>
      </w:r>
      <w:r w:rsidR="00220E49" w:rsidRPr="00CB1EE2">
        <w:rPr>
          <w:lang w:val="ru-RU" w:eastAsia="zh-CN"/>
        </w:rPr>
        <w:t>"</w:t>
      </w:r>
      <w:r w:rsidR="0035734D" w:rsidRPr="00CB1EE2">
        <w:rPr>
          <w:lang w:val="ru-RU" w:eastAsia="zh-CN"/>
        </w:rPr>
        <w:t>,</w:t>
      </w:r>
      <w:r w:rsidR="00220E49" w:rsidRPr="00CB1EE2">
        <w:rPr>
          <w:lang w:val="ru-RU" w:eastAsia="zh-CN"/>
        </w:rPr>
        <w:t xml:space="preserve"> и выразил признательность </w:t>
      </w:r>
      <w:r w:rsidR="003669FB" w:rsidRPr="00CB1EE2">
        <w:rPr>
          <w:lang w:val="ru-RU" w:eastAsia="zh-CN"/>
        </w:rPr>
        <w:t>Государствам – Членам</w:t>
      </w:r>
      <w:r w:rsidR="00BE420B" w:rsidRPr="00CB1EE2">
        <w:rPr>
          <w:lang w:val="ru-RU" w:eastAsia="zh-CN"/>
        </w:rPr>
        <w:t xml:space="preserve"> </w:t>
      </w:r>
      <w:r w:rsidR="003669FB" w:rsidRPr="00CB1EE2">
        <w:rPr>
          <w:lang w:val="ru-RU" w:eastAsia="zh-CN"/>
        </w:rPr>
        <w:t>Совета и всем Государствам-Членам за поддержку любезного предложения Руанды</w:t>
      </w:r>
      <w:r w:rsidR="00BE420B" w:rsidRPr="00CB1EE2">
        <w:rPr>
          <w:lang w:val="ru-RU"/>
        </w:rPr>
        <w:t xml:space="preserve">. </w:t>
      </w:r>
      <w:r w:rsidR="003669FB" w:rsidRPr="00CB1EE2">
        <w:rPr>
          <w:lang w:val="ru-RU"/>
        </w:rPr>
        <w:t>АСЭ заявил, что готов работать с БРЭ и с министром для обеспечения того, чтобы ВКРЭ стала подлинно африканским мероприятием</w:t>
      </w:r>
      <w:r w:rsidR="00BE420B" w:rsidRPr="00CB1EE2">
        <w:rPr>
          <w:lang w:val="ru-RU"/>
        </w:rPr>
        <w:t xml:space="preserve">. </w:t>
      </w:r>
      <w:r w:rsidR="00525594" w:rsidRPr="00CB1EE2">
        <w:rPr>
          <w:lang w:val="ru-RU"/>
        </w:rPr>
        <w:t xml:space="preserve">Принимая это обещание, министр сказала, что она рассчитывает на </w:t>
      </w:r>
      <w:r w:rsidR="002F3E75" w:rsidRPr="00CB1EE2">
        <w:rPr>
          <w:lang w:val="ru-RU"/>
        </w:rPr>
        <w:t>поддержку АСЭ и всех Государств-Членов для обеспечения успеха Конференции</w:t>
      </w:r>
      <w:r w:rsidR="00BE420B" w:rsidRPr="00CB1EE2">
        <w:rPr>
          <w:lang w:val="ru-RU"/>
        </w:rPr>
        <w:t>.</w:t>
      </w:r>
    </w:p>
    <w:p w14:paraId="0A057B38" w14:textId="26E52B9F" w:rsidR="00BE420B" w:rsidRPr="00CB1EE2" w:rsidRDefault="002F3E75" w:rsidP="00597C50">
      <w:pPr>
        <w:rPr>
          <w:lang w:val="ru-RU"/>
        </w:rPr>
      </w:pPr>
      <w:r w:rsidRPr="00CB1EE2">
        <w:rPr>
          <w:lang w:val="ru-RU" w:eastAsia="zh-CN"/>
        </w:rPr>
        <w:lastRenderedPageBreak/>
        <w:t>Тунис поблагодарил Руанду за то, что она сделала все возможное для проведения Конференции в Африке, заявив: "Мы не забудем эту щедрость". Что касается Молодежного саммита, Тунис хотел бы, чтобы администрации играли активную роль</w:t>
      </w:r>
      <w:r w:rsidR="00122467" w:rsidRPr="00CB1EE2">
        <w:rPr>
          <w:lang w:val="ru-RU" w:eastAsia="zh-CN"/>
        </w:rPr>
        <w:t xml:space="preserve">, и предлагает предоставить им первоочередное право рассылки приглашений непосредственно молодым людям в </w:t>
      </w:r>
      <w:r w:rsidR="00D845E0" w:rsidRPr="00CB1EE2">
        <w:rPr>
          <w:lang w:val="ru-RU" w:eastAsia="zh-CN"/>
        </w:rPr>
        <w:t>а</w:t>
      </w:r>
      <w:r w:rsidR="00122467" w:rsidRPr="00CB1EE2">
        <w:rPr>
          <w:lang w:val="ru-RU" w:eastAsia="zh-CN"/>
        </w:rPr>
        <w:t>кадемических организациях, к числу которых относятся институты и университеты</w:t>
      </w:r>
      <w:r w:rsidR="00BE420B" w:rsidRPr="00CB1EE2">
        <w:rPr>
          <w:lang w:val="ru-RU"/>
        </w:rPr>
        <w:t xml:space="preserve">, </w:t>
      </w:r>
      <w:r w:rsidR="00122467" w:rsidRPr="00CB1EE2">
        <w:rPr>
          <w:lang w:val="ru-RU"/>
        </w:rPr>
        <w:t>поскольку им удобнее координировать состав делегаций</w:t>
      </w:r>
      <w:r w:rsidR="00BE420B" w:rsidRPr="00CB1EE2">
        <w:rPr>
          <w:lang w:val="ru-RU"/>
        </w:rPr>
        <w:t>.</w:t>
      </w:r>
    </w:p>
    <w:p w14:paraId="0F54D79B" w14:textId="346034D5" w:rsidR="00BE420B" w:rsidRPr="00CB1EE2" w:rsidRDefault="00901331" w:rsidP="00597C50">
      <w:pPr>
        <w:rPr>
          <w:rFonts w:asciiTheme="minorHAnsi" w:hAnsiTheme="minorHAnsi"/>
          <w:lang w:val="ru-RU"/>
        </w:rPr>
      </w:pPr>
      <w:r w:rsidRPr="00CB1EE2">
        <w:rPr>
          <w:rFonts w:asciiTheme="minorHAnsi" w:hAnsiTheme="minorHAnsi"/>
          <w:lang w:val="ru-RU"/>
        </w:rPr>
        <w:t>Секретариат БРЭ ответил, что приглашения МСЭ будут разосланы Государствам – Членам МСЭ и Членам Сектора МСЭ</w:t>
      </w:r>
      <w:r w:rsidR="00B47C10" w:rsidRPr="00CB1EE2">
        <w:rPr>
          <w:rFonts w:asciiTheme="minorHAnsi" w:hAnsiTheme="minorHAnsi"/>
          <w:lang w:val="ru-RU"/>
        </w:rPr>
        <w:noBreakHyphen/>
      </w:r>
      <w:r w:rsidR="00BE420B" w:rsidRPr="00CB1EE2">
        <w:rPr>
          <w:rFonts w:asciiTheme="minorHAnsi" w:hAnsiTheme="minorHAnsi"/>
          <w:lang w:val="ru-RU"/>
        </w:rPr>
        <w:t xml:space="preserve">D. </w:t>
      </w:r>
      <w:r w:rsidR="00D845E0" w:rsidRPr="00CB1EE2">
        <w:rPr>
          <w:rFonts w:asciiTheme="minorHAnsi" w:hAnsiTheme="minorHAnsi"/>
          <w:lang w:val="ru-RU"/>
        </w:rPr>
        <w:t>Ч</w:t>
      </w:r>
      <w:r w:rsidR="00B47C10" w:rsidRPr="00CB1EE2">
        <w:rPr>
          <w:rFonts w:asciiTheme="minorHAnsi" w:hAnsiTheme="minorHAnsi"/>
          <w:lang w:val="ru-RU"/>
        </w:rPr>
        <w:t>то касается личного участия в Конференции, назначенные координаторы по конференциям МСЭ</w:t>
      </w:r>
      <w:r w:rsidR="00FD3373" w:rsidRPr="00CB1EE2">
        <w:rPr>
          <w:rFonts w:asciiTheme="minorHAnsi" w:hAnsiTheme="minorHAnsi"/>
          <w:lang w:val="ru-RU"/>
        </w:rPr>
        <w:t xml:space="preserve"> будут утверждать и окончательно формировать состав своих делегаций</w:t>
      </w:r>
      <w:r w:rsidR="00BE420B" w:rsidRPr="00CB1EE2">
        <w:rPr>
          <w:rFonts w:asciiTheme="minorHAnsi" w:hAnsiTheme="minorHAnsi"/>
          <w:lang w:val="ru-RU"/>
        </w:rPr>
        <w:t xml:space="preserve">. </w:t>
      </w:r>
      <w:r w:rsidR="00FD3373" w:rsidRPr="00CB1EE2">
        <w:rPr>
          <w:rFonts w:asciiTheme="minorHAnsi" w:hAnsiTheme="minorHAnsi"/>
          <w:lang w:val="ru-RU"/>
        </w:rPr>
        <w:t>Таким образом, ожидается, что все администрации будут играть важную роль в координации участия своих стран</w:t>
      </w:r>
      <w:r w:rsidR="00BE420B" w:rsidRPr="00CB1EE2">
        <w:rPr>
          <w:rFonts w:asciiTheme="minorHAnsi" w:hAnsiTheme="minorHAnsi"/>
          <w:lang w:val="ru-RU"/>
        </w:rPr>
        <w:t xml:space="preserve">. </w:t>
      </w:r>
    </w:p>
    <w:p w14:paraId="44E01AFE" w14:textId="25A5E9EC" w:rsidR="00BE420B" w:rsidRPr="00CB1EE2" w:rsidRDefault="00597C50" w:rsidP="00597C50">
      <w:pPr>
        <w:pStyle w:val="Heading2"/>
        <w:rPr>
          <w:rFonts w:cstheme="minorHAnsi"/>
          <w:b w:val="0"/>
          <w:szCs w:val="24"/>
          <w:lang w:val="ru-RU"/>
        </w:rPr>
      </w:pPr>
      <w:r w:rsidRPr="00CB1EE2">
        <w:rPr>
          <w:lang w:val="ru-RU"/>
        </w:rPr>
        <w:t>2.3</w:t>
      </w:r>
      <w:r w:rsidRPr="00CB1EE2">
        <w:rPr>
          <w:lang w:val="ru-RU"/>
        </w:rPr>
        <w:tab/>
      </w:r>
      <w:r w:rsidR="001918B0" w:rsidRPr="00CB1EE2">
        <w:rPr>
          <w:lang w:val="ru-RU"/>
        </w:rPr>
        <w:t>Дальнейшие действия</w:t>
      </w:r>
    </w:p>
    <w:p w14:paraId="64785943" w14:textId="4CC8D38A" w:rsidR="00BE420B" w:rsidRPr="00CB1EE2" w:rsidRDefault="001918B0" w:rsidP="00597C50">
      <w:pPr>
        <w:rPr>
          <w:lang w:val="ru-RU"/>
        </w:rPr>
      </w:pPr>
      <w:r w:rsidRPr="00CB1EE2">
        <w:rPr>
          <w:lang w:val="ru-RU"/>
        </w:rPr>
        <w:t>МРС</w:t>
      </w:r>
      <w:r w:rsidR="00BE420B" w:rsidRPr="00CB1EE2">
        <w:rPr>
          <w:lang w:val="ru-RU"/>
        </w:rPr>
        <w:noBreakHyphen/>
        <w:t xml:space="preserve">3 </w:t>
      </w:r>
      <w:r w:rsidRPr="00CB1EE2">
        <w:rPr>
          <w:lang w:val="ru-RU"/>
        </w:rPr>
        <w:t>с удовлетворением принял</w:t>
      </w:r>
      <w:r w:rsidR="00004F75" w:rsidRPr="00CB1EE2">
        <w:rPr>
          <w:lang w:val="ru-RU"/>
        </w:rPr>
        <w:t>о</w:t>
      </w:r>
      <w:r w:rsidRPr="00CB1EE2">
        <w:rPr>
          <w:lang w:val="ru-RU"/>
        </w:rPr>
        <w:t xml:space="preserve"> к сведению ход подготовки к ВКРЭ в целом, и министр заметила, что</w:t>
      </w:r>
      <w:r w:rsidR="00BE420B" w:rsidRPr="00CB1EE2">
        <w:rPr>
          <w:lang w:val="ru-RU"/>
        </w:rPr>
        <w:t xml:space="preserve"> Partner2Connect </w:t>
      </w:r>
      <w:r w:rsidR="004E3F4D" w:rsidRPr="00CB1EE2">
        <w:rPr>
          <w:lang w:val="ru-RU"/>
        </w:rPr>
        <w:t xml:space="preserve">уже </w:t>
      </w:r>
      <w:r w:rsidRPr="00CB1EE2">
        <w:rPr>
          <w:lang w:val="ru-RU"/>
        </w:rPr>
        <w:t xml:space="preserve">представляет собой </w:t>
      </w:r>
      <w:r w:rsidR="004E3F4D" w:rsidRPr="00CB1EE2">
        <w:rPr>
          <w:lang w:val="ru-RU"/>
        </w:rPr>
        <w:t xml:space="preserve">чрезвычайно динамичную программу и что, наряду с объявлением об обязательствах, речь идет о мобилизации столь необходимых ресурсов для обеспечения воздействия и сокращения разрыва </w:t>
      </w:r>
      <w:r w:rsidR="00004F75" w:rsidRPr="00CB1EE2">
        <w:rPr>
          <w:lang w:val="ru-RU"/>
        </w:rPr>
        <w:t xml:space="preserve">в отношении тех, кто </w:t>
      </w:r>
      <w:r w:rsidR="004E3F4D" w:rsidRPr="00CB1EE2">
        <w:rPr>
          <w:lang w:val="ru-RU"/>
        </w:rPr>
        <w:t>лишен соединения</w:t>
      </w:r>
      <w:r w:rsidR="00BE420B" w:rsidRPr="00CB1EE2">
        <w:rPr>
          <w:lang w:val="ru-RU"/>
        </w:rPr>
        <w:t xml:space="preserve">. </w:t>
      </w:r>
      <w:r w:rsidR="000346DE" w:rsidRPr="00CB1EE2">
        <w:rPr>
          <w:lang w:val="ru-RU"/>
        </w:rPr>
        <w:t xml:space="preserve">Она заявила: </w:t>
      </w:r>
      <w:r w:rsidR="006F05AD" w:rsidRPr="00CB1EE2">
        <w:rPr>
          <w:lang w:val="ru-RU"/>
        </w:rPr>
        <w:t>"</w:t>
      </w:r>
      <w:r w:rsidR="000346DE" w:rsidRPr="00CB1EE2">
        <w:rPr>
          <w:lang w:val="ru-RU"/>
        </w:rPr>
        <w:t>Мы можем не только успешно провести Конференцию, но и рассмотреть конкретные направления действий и создать партнерства, которые мы возглавим в ходе дальнейших действий МСЭ-D</w:t>
      </w:r>
      <w:r w:rsidR="004901BC" w:rsidRPr="00CB1EE2">
        <w:rPr>
          <w:lang w:val="ru-RU"/>
        </w:rPr>
        <w:t>"</w:t>
      </w:r>
      <w:r w:rsidR="00BE420B" w:rsidRPr="00CB1EE2">
        <w:rPr>
          <w:lang w:val="ru-RU"/>
        </w:rPr>
        <w:t>.</w:t>
      </w:r>
    </w:p>
    <w:p w14:paraId="78055B1E" w14:textId="36473DE5" w:rsidR="00BE420B" w:rsidRPr="00CB1EE2" w:rsidRDefault="00597C50" w:rsidP="00597C50">
      <w:pPr>
        <w:pStyle w:val="Heading1"/>
        <w:rPr>
          <w:lang w:val="ru-RU"/>
        </w:rPr>
      </w:pPr>
      <w:r w:rsidRPr="00CB1EE2">
        <w:rPr>
          <w:lang w:val="ru-RU"/>
        </w:rPr>
        <w:t>3</w:t>
      </w:r>
      <w:r w:rsidRPr="00CB1EE2">
        <w:rPr>
          <w:lang w:val="ru-RU"/>
        </w:rPr>
        <w:tab/>
      </w:r>
      <w:r w:rsidR="000C470F" w:rsidRPr="00CB1EE2">
        <w:rPr>
          <w:lang w:val="ru-RU"/>
        </w:rPr>
        <w:t>Состояние подготовки региональных организаций электросвязи (РОЭ</w:t>
      </w:r>
      <w:r w:rsidR="00BE420B" w:rsidRPr="00CB1EE2">
        <w:rPr>
          <w:lang w:val="ru-RU"/>
        </w:rPr>
        <w:t>)</w:t>
      </w:r>
      <w:r w:rsidR="00004F75" w:rsidRPr="00CB1EE2">
        <w:rPr>
          <w:lang w:val="ru-RU"/>
        </w:rPr>
        <w:t xml:space="preserve"> к ВКРЭ</w:t>
      </w:r>
    </w:p>
    <w:p w14:paraId="008590CD" w14:textId="7E1E9AC8" w:rsidR="00BE420B" w:rsidRPr="00CB1EE2" w:rsidRDefault="00597C50" w:rsidP="00597C50">
      <w:pPr>
        <w:pStyle w:val="Heading2"/>
        <w:rPr>
          <w:szCs w:val="24"/>
          <w:lang w:val="ru-RU"/>
        </w:rPr>
      </w:pPr>
      <w:r w:rsidRPr="00CB1EE2">
        <w:rPr>
          <w:lang w:val="ru-RU"/>
        </w:rPr>
        <w:t>3.1</w:t>
      </w:r>
      <w:r w:rsidRPr="00CB1EE2">
        <w:rPr>
          <w:lang w:val="ru-RU"/>
        </w:rPr>
        <w:tab/>
      </w:r>
      <w:r w:rsidR="00FB6F20" w:rsidRPr="00CB1EE2">
        <w:rPr>
          <w:lang w:val="ru-RU"/>
        </w:rPr>
        <w:t xml:space="preserve">Африканский союз электросвязи </w:t>
      </w:r>
      <w:r w:rsidR="00BE420B" w:rsidRPr="00CB1EE2">
        <w:rPr>
          <w:lang w:val="ru-RU"/>
        </w:rPr>
        <w:t>(</w:t>
      </w:r>
      <w:r w:rsidR="00FB6F20" w:rsidRPr="00CB1EE2">
        <w:rPr>
          <w:lang w:val="ru-RU"/>
        </w:rPr>
        <w:t>АСЭ</w:t>
      </w:r>
      <w:r w:rsidR="00BE420B" w:rsidRPr="00CB1EE2">
        <w:rPr>
          <w:lang w:val="ru-RU"/>
        </w:rPr>
        <w:t>)</w:t>
      </w:r>
    </w:p>
    <w:p w14:paraId="1F10C88A" w14:textId="0A1A35B9" w:rsidR="00BE420B" w:rsidRPr="00CB1EE2" w:rsidRDefault="00FB6F20" w:rsidP="00597C50">
      <w:pPr>
        <w:rPr>
          <w:lang w:val="ru-RU"/>
        </w:rPr>
      </w:pPr>
      <w:r w:rsidRPr="00CB1EE2">
        <w:rPr>
          <w:bCs/>
          <w:lang w:val="ru-RU"/>
        </w:rPr>
        <w:t>АСЭ провел четыре подготовительных собрания</w:t>
      </w:r>
      <w:r w:rsidR="00BE420B" w:rsidRPr="00CB1EE2">
        <w:rPr>
          <w:lang w:val="ru-RU"/>
        </w:rPr>
        <w:t xml:space="preserve"> (</w:t>
      </w:r>
      <w:r w:rsidR="00F459C2" w:rsidRPr="00CB1EE2">
        <w:rPr>
          <w:lang w:val="ru-RU"/>
        </w:rPr>
        <w:t>см.</w:t>
      </w:r>
      <w:r w:rsidR="00BE420B" w:rsidRPr="00CB1EE2">
        <w:rPr>
          <w:lang w:val="ru-RU"/>
        </w:rPr>
        <w:t xml:space="preserve"> </w:t>
      </w:r>
      <w:r w:rsidR="00F459C2" w:rsidRPr="00CB1EE2">
        <w:rPr>
          <w:lang w:val="ru-RU"/>
        </w:rPr>
        <w:t>Рисунок</w:t>
      </w:r>
      <w:r w:rsidR="00BE420B" w:rsidRPr="00CB1EE2">
        <w:rPr>
          <w:lang w:val="ru-RU"/>
        </w:rPr>
        <w:t xml:space="preserve"> 3.1) </w:t>
      </w:r>
      <w:r w:rsidRPr="00CB1EE2">
        <w:rPr>
          <w:lang w:val="ru-RU"/>
        </w:rPr>
        <w:t>и согласовал приоритеты Африки для</w:t>
      </w:r>
      <w:r w:rsidR="00BE420B" w:rsidRPr="00CB1EE2">
        <w:rPr>
          <w:lang w:val="ru-RU"/>
        </w:rPr>
        <w:t xml:space="preserve"> </w:t>
      </w:r>
      <w:r w:rsidR="00F459C2" w:rsidRPr="00CB1EE2">
        <w:rPr>
          <w:lang w:val="ru-RU"/>
        </w:rPr>
        <w:t>ВКРЭ</w:t>
      </w:r>
      <w:r w:rsidR="00BE420B" w:rsidRPr="00CB1EE2">
        <w:rPr>
          <w:lang w:val="ru-RU"/>
        </w:rPr>
        <w:t xml:space="preserve">; </w:t>
      </w:r>
      <w:r w:rsidRPr="00CB1EE2">
        <w:rPr>
          <w:lang w:val="ru-RU"/>
        </w:rPr>
        <w:t>пересмотрел региональные инициативы для Африки</w:t>
      </w:r>
      <w:r w:rsidR="00BE420B" w:rsidRPr="00CB1EE2">
        <w:rPr>
          <w:lang w:val="ru-RU"/>
        </w:rPr>
        <w:t xml:space="preserve">; </w:t>
      </w:r>
      <w:r w:rsidRPr="00CB1EE2">
        <w:rPr>
          <w:lang w:val="ru-RU"/>
        </w:rPr>
        <w:t>утвердил</w:t>
      </w:r>
      <w:r w:rsidR="00BE420B" w:rsidRPr="00CB1EE2">
        <w:rPr>
          <w:lang w:val="ru-RU"/>
        </w:rPr>
        <w:t xml:space="preserve"> 12 </w:t>
      </w:r>
      <w:r w:rsidR="0046451C" w:rsidRPr="00CB1EE2">
        <w:rPr>
          <w:lang w:val="ru-RU"/>
        </w:rPr>
        <w:t>общих предложений африканских стран по существующим Резолюциям ВКРЭ и один проект новой Резолюции по цифровой трансформации</w:t>
      </w:r>
      <w:r w:rsidR="00BE420B" w:rsidRPr="00CB1EE2">
        <w:rPr>
          <w:lang w:val="ru-RU"/>
        </w:rPr>
        <w:t xml:space="preserve"> (</w:t>
      </w:r>
      <w:r w:rsidR="0046451C" w:rsidRPr="00CB1EE2">
        <w:rPr>
          <w:lang w:val="ru-RU"/>
        </w:rPr>
        <w:t>см. Таблицу</w:t>
      </w:r>
      <w:r w:rsidR="00BE420B" w:rsidRPr="00CB1EE2">
        <w:rPr>
          <w:lang w:val="ru-RU"/>
        </w:rPr>
        <w:t xml:space="preserve"> 3.1). </w:t>
      </w:r>
      <w:r w:rsidR="006F05AD" w:rsidRPr="00CB1EE2">
        <w:rPr>
          <w:lang w:val="ru-RU"/>
        </w:rPr>
        <w:t>Н</w:t>
      </w:r>
      <w:r w:rsidR="0046451C" w:rsidRPr="00CB1EE2">
        <w:rPr>
          <w:lang w:val="ru-RU"/>
        </w:rPr>
        <w:t>аряду с этим Африка выдвинула кандидатуры на ряд руководящих должностей в</w:t>
      </w:r>
      <w:r w:rsidR="00BE420B" w:rsidRPr="00CB1EE2">
        <w:rPr>
          <w:lang w:val="ru-RU"/>
        </w:rPr>
        <w:t xml:space="preserve"> </w:t>
      </w:r>
      <w:r w:rsidR="00F459C2" w:rsidRPr="00CB1EE2">
        <w:rPr>
          <w:lang w:val="ru-RU"/>
        </w:rPr>
        <w:t>КГРЭ</w:t>
      </w:r>
      <w:r w:rsidR="00BE420B" w:rsidRPr="00CB1EE2">
        <w:rPr>
          <w:lang w:val="ru-RU"/>
        </w:rPr>
        <w:t xml:space="preserve">, </w:t>
      </w:r>
      <w:r w:rsidR="0046451C" w:rsidRPr="00CB1EE2">
        <w:rPr>
          <w:lang w:val="ru-RU"/>
        </w:rPr>
        <w:t>исследовательских комиссиях МСЭ</w:t>
      </w:r>
      <w:r w:rsidR="00BE420B" w:rsidRPr="00CB1EE2">
        <w:rPr>
          <w:lang w:val="ru-RU"/>
        </w:rPr>
        <w:t>-D (</w:t>
      </w:r>
      <w:r w:rsidR="00F459C2" w:rsidRPr="00CB1EE2">
        <w:rPr>
          <w:lang w:val="ru-RU"/>
        </w:rPr>
        <w:t>см. Таблицу</w:t>
      </w:r>
      <w:r w:rsidR="00BE420B" w:rsidRPr="00CB1EE2">
        <w:rPr>
          <w:lang w:val="ru-RU"/>
        </w:rPr>
        <w:t xml:space="preserve"> 3.2) </w:t>
      </w:r>
      <w:r w:rsidR="0046451C" w:rsidRPr="00CB1EE2">
        <w:rPr>
          <w:lang w:val="ru-RU"/>
        </w:rPr>
        <w:t>и комитетах</w:t>
      </w:r>
      <w:r w:rsidR="00BE420B" w:rsidRPr="00CB1EE2">
        <w:rPr>
          <w:lang w:val="ru-RU"/>
        </w:rPr>
        <w:t xml:space="preserve"> </w:t>
      </w:r>
      <w:r w:rsidR="00F459C2" w:rsidRPr="00CB1EE2">
        <w:rPr>
          <w:lang w:val="ru-RU"/>
        </w:rPr>
        <w:t xml:space="preserve">ВКРЭ </w:t>
      </w:r>
      <w:r w:rsidR="00BE420B" w:rsidRPr="00CB1EE2">
        <w:rPr>
          <w:lang w:val="ru-RU"/>
        </w:rPr>
        <w:t>(</w:t>
      </w:r>
      <w:r w:rsidR="00F459C2" w:rsidRPr="00CB1EE2">
        <w:rPr>
          <w:lang w:val="ru-RU"/>
        </w:rPr>
        <w:t>см. Таблицу</w:t>
      </w:r>
      <w:r w:rsidR="00BE420B" w:rsidRPr="00CB1EE2">
        <w:rPr>
          <w:lang w:val="ru-RU"/>
        </w:rPr>
        <w:t> 3.3).</w:t>
      </w:r>
    </w:p>
    <w:p w14:paraId="61EA1539" w14:textId="784A4FC3" w:rsidR="00BE420B" w:rsidRPr="00CB1EE2" w:rsidRDefault="00F459C2" w:rsidP="00597C50">
      <w:pPr>
        <w:pStyle w:val="Figuretitle"/>
        <w:rPr>
          <w:lang w:val="ru-RU"/>
        </w:rPr>
      </w:pPr>
      <w:r w:rsidRPr="00CB1EE2">
        <w:rPr>
          <w:lang w:val="ru-RU"/>
        </w:rPr>
        <w:t>Рисунок</w:t>
      </w:r>
      <w:r w:rsidR="00BE420B" w:rsidRPr="00CB1EE2">
        <w:rPr>
          <w:lang w:val="ru-RU"/>
        </w:rPr>
        <w:t xml:space="preserve"> 3.1</w:t>
      </w:r>
      <w:r w:rsidR="0024572A" w:rsidRPr="00CB1EE2">
        <w:rPr>
          <w:lang w:val="ru-RU"/>
        </w:rPr>
        <w:t>:</w:t>
      </w:r>
      <w:r w:rsidR="00BE420B" w:rsidRPr="00CB1EE2">
        <w:rPr>
          <w:lang w:val="ru-RU"/>
        </w:rPr>
        <w:t xml:space="preserve"> </w:t>
      </w:r>
      <w:r w:rsidR="0046451C" w:rsidRPr="00CB1EE2">
        <w:rPr>
          <w:lang w:val="ru-RU"/>
        </w:rPr>
        <w:t>Подготовительные собрания АСЭ</w:t>
      </w:r>
    </w:p>
    <w:p w14:paraId="6C3D0ECC" w14:textId="687EE3F4" w:rsidR="00BE420B" w:rsidRPr="00CB1EE2" w:rsidRDefault="009A7B02" w:rsidP="00597C50">
      <w:pPr>
        <w:pStyle w:val="Figure"/>
        <w:rPr>
          <w:lang w:val="ru-RU"/>
        </w:rPr>
      </w:pPr>
      <w:r w:rsidRPr="00CB1EE2">
        <w:rPr>
          <w:lang w:val="ru-RU"/>
        </w:rPr>
        <w:drawing>
          <wp:inline distT="0" distB="0" distL="0" distR="0" wp14:anchorId="66FBF017" wp14:editId="6A368422">
            <wp:extent cx="5334000" cy="2447925"/>
            <wp:effectExtent l="0" t="0" r="0" b="9525"/>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23"/>
                    <a:stretch>
                      <a:fillRect/>
                    </a:stretch>
                  </pic:blipFill>
                  <pic:spPr>
                    <a:xfrm>
                      <a:off x="0" y="0"/>
                      <a:ext cx="5334000" cy="2447925"/>
                    </a:xfrm>
                    <a:prstGeom prst="rect">
                      <a:avLst/>
                    </a:prstGeom>
                  </pic:spPr>
                </pic:pic>
              </a:graphicData>
            </a:graphic>
          </wp:inline>
        </w:drawing>
      </w:r>
    </w:p>
    <w:p w14:paraId="7D6D9D98" w14:textId="7ACB08F8" w:rsidR="00BE420B" w:rsidRPr="00CB1EE2" w:rsidRDefault="005414AD" w:rsidP="00A67EC1">
      <w:pPr>
        <w:pStyle w:val="Headingb"/>
        <w:pageBreakBefore/>
        <w:rPr>
          <w:lang w:val="ru-RU"/>
        </w:rPr>
      </w:pPr>
      <w:r w:rsidRPr="00CB1EE2">
        <w:rPr>
          <w:lang w:val="ru-RU"/>
        </w:rPr>
        <w:lastRenderedPageBreak/>
        <w:t>Приоритеты Африки для ВКРЭ</w:t>
      </w:r>
    </w:p>
    <w:p w14:paraId="7143C93A" w14:textId="19541A22" w:rsidR="00BE420B" w:rsidRPr="00CB1EE2" w:rsidRDefault="005414AD" w:rsidP="00F459C2">
      <w:pPr>
        <w:rPr>
          <w:rFonts w:asciiTheme="minorHAnsi" w:hAnsiTheme="minorHAnsi"/>
          <w:lang w:val="ru-RU"/>
        </w:rPr>
      </w:pPr>
      <w:r w:rsidRPr="00CB1EE2">
        <w:rPr>
          <w:lang w:val="ru-RU"/>
        </w:rPr>
        <w:t>Возможность установления широкополосных соединений, в том числе в сельских и отдаленных районах</w:t>
      </w:r>
      <w:r w:rsidR="00BE420B" w:rsidRPr="00CB1EE2">
        <w:rPr>
          <w:lang w:val="ru-RU"/>
        </w:rPr>
        <w:t xml:space="preserve">; </w:t>
      </w:r>
      <w:r w:rsidRPr="00CB1EE2">
        <w:rPr>
          <w:lang w:val="ru-RU"/>
        </w:rPr>
        <w:t>охват цифровыми технологиями</w:t>
      </w:r>
      <w:r w:rsidR="00BE420B" w:rsidRPr="00CB1EE2">
        <w:rPr>
          <w:lang w:val="ru-RU"/>
        </w:rPr>
        <w:t xml:space="preserve">; </w:t>
      </w:r>
      <w:r w:rsidRPr="00CB1EE2">
        <w:rPr>
          <w:lang w:val="ru-RU"/>
        </w:rPr>
        <w:t>кибербезопасность и укрепление доверия при использовании ИКТ</w:t>
      </w:r>
      <w:r w:rsidR="00BE420B" w:rsidRPr="00CB1EE2">
        <w:rPr>
          <w:lang w:val="ru-RU"/>
        </w:rPr>
        <w:t xml:space="preserve">; </w:t>
      </w:r>
      <w:r w:rsidR="005D59B1" w:rsidRPr="00CB1EE2">
        <w:rPr>
          <w:lang w:val="ru-RU"/>
        </w:rPr>
        <w:t>управление использованием спектра и сокращение цифровых разрывов и разрывов в стандартизации</w:t>
      </w:r>
      <w:r w:rsidR="00BE420B" w:rsidRPr="00CB1EE2">
        <w:rPr>
          <w:lang w:val="ru-RU"/>
        </w:rPr>
        <w:t xml:space="preserve">; </w:t>
      </w:r>
      <w:r w:rsidR="005D59B1" w:rsidRPr="00CB1EE2">
        <w:rPr>
          <w:lang w:val="ru-RU"/>
        </w:rPr>
        <w:t>благоприятная среда для цифровой трансформации и достижения Целей в области устойчивого развития</w:t>
      </w:r>
      <w:r w:rsidR="00BE420B" w:rsidRPr="00CB1EE2">
        <w:rPr>
          <w:lang w:val="ru-RU"/>
        </w:rPr>
        <w:t xml:space="preserve">; </w:t>
      </w:r>
      <w:r w:rsidR="0021511D" w:rsidRPr="00CB1EE2">
        <w:rPr>
          <w:lang w:val="ru-RU"/>
        </w:rPr>
        <w:t xml:space="preserve">продвижение инновационных экосистем и использование </w:t>
      </w:r>
      <w:r w:rsidR="000857B1" w:rsidRPr="00CB1EE2">
        <w:rPr>
          <w:lang w:val="ru-RU"/>
        </w:rPr>
        <w:t>появляющихся</w:t>
      </w:r>
      <w:r w:rsidR="0021511D" w:rsidRPr="00CB1EE2">
        <w:rPr>
          <w:lang w:val="ru-RU"/>
        </w:rPr>
        <w:t xml:space="preserve"> технологий для развития</w:t>
      </w:r>
      <w:r w:rsidR="00BE420B" w:rsidRPr="00CB1EE2">
        <w:rPr>
          <w:lang w:val="ru-RU"/>
        </w:rPr>
        <w:t xml:space="preserve">; </w:t>
      </w:r>
      <w:r w:rsidR="0021511D" w:rsidRPr="00CB1EE2">
        <w:rPr>
          <w:lang w:val="ru-RU"/>
        </w:rPr>
        <w:t>рассмотрение итоговых документов Всемирной встречи на высшем уровне по вопросам информационного общества (ВВУИО)</w:t>
      </w:r>
      <w:r w:rsidR="00BE420B" w:rsidRPr="00CB1EE2">
        <w:rPr>
          <w:lang w:val="ru-RU"/>
        </w:rPr>
        <w:t>.</w:t>
      </w:r>
    </w:p>
    <w:p w14:paraId="508B9D65" w14:textId="305E3F3C" w:rsidR="00BE420B" w:rsidRPr="00CB1EE2" w:rsidRDefault="00026E15" w:rsidP="00597C50">
      <w:pPr>
        <w:pStyle w:val="Headingb"/>
        <w:rPr>
          <w:lang w:val="ru-RU"/>
        </w:rPr>
      </w:pPr>
      <w:r w:rsidRPr="00CB1EE2">
        <w:rPr>
          <w:lang w:val="ru-RU"/>
        </w:rPr>
        <w:t>Пересмотренные региональные инициативы для Африки</w:t>
      </w:r>
    </w:p>
    <w:p w14:paraId="1722181E" w14:textId="5CA32BD1" w:rsidR="00BE420B" w:rsidRPr="00CB1EE2" w:rsidRDefault="00597C50" w:rsidP="00597C50">
      <w:pPr>
        <w:pStyle w:val="enumlev1"/>
        <w:rPr>
          <w:lang w:val="ru-RU"/>
        </w:rPr>
      </w:pPr>
      <w:r w:rsidRPr="00CB1EE2">
        <w:rPr>
          <w:lang w:val="ru-RU"/>
        </w:rPr>
        <w:t>–</w:t>
      </w:r>
      <w:r w:rsidRPr="00CB1EE2">
        <w:rPr>
          <w:lang w:val="ru-RU"/>
        </w:rPr>
        <w:tab/>
      </w:r>
      <w:bookmarkStart w:id="13" w:name="lt_pId216"/>
      <w:bookmarkStart w:id="14" w:name="_Toc496806761"/>
      <w:bookmarkStart w:id="15" w:name="_Toc500343913"/>
      <w:r w:rsidR="00671A81" w:rsidRPr="00CB1EE2">
        <w:rPr>
          <w:lang w:val="ru-RU"/>
        </w:rPr>
        <w:t>AFR1: Поддержка цифровой трансформации для обеспечения стремительного перехода к цифровой экономике параллельно с активизацией инновационной деятельности в Африке</w:t>
      </w:r>
      <w:bookmarkEnd w:id="13"/>
      <w:bookmarkEnd w:id="14"/>
      <w:bookmarkEnd w:id="15"/>
      <w:r w:rsidR="00BE420B" w:rsidRPr="00CB1EE2">
        <w:rPr>
          <w:lang w:val="ru-RU"/>
        </w:rPr>
        <w:t>.</w:t>
      </w:r>
    </w:p>
    <w:p w14:paraId="1203E402" w14:textId="0E4984C5" w:rsidR="00BE420B" w:rsidRPr="00CB1EE2" w:rsidRDefault="00597C50" w:rsidP="00597C50">
      <w:pPr>
        <w:pStyle w:val="enumlev1"/>
        <w:rPr>
          <w:lang w:val="ru-RU"/>
        </w:rPr>
      </w:pPr>
      <w:r w:rsidRPr="00CB1EE2">
        <w:rPr>
          <w:lang w:val="ru-RU"/>
        </w:rPr>
        <w:t>–</w:t>
      </w:r>
      <w:r w:rsidRPr="00CB1EE2">
        <w:rPr>
          <w:lang w:val="ru-RU"/>
        </w:rPr>
        <w:tab/>
      </w:r>
      <w:r w:rsidR="00671A81" w:rsidRPr="00CB1EE2">
        <w:rPr>
          <w:lang w:val="ru-RU"/>
        </w:rPr>
        <w:t>AFR2: Внедрение и расширение инфраструктуры широкополосной связи, возможностей установления соединений и появляющихся технологий</w:t>
      </w:r>
      <w:r w:rsidR="00BE420B" w:rsidRPr="00CB1EE2">
        <w:rPr>
          <w:lang w:val="ru-RU"/>
        </w:rPr>
        <w:t>.</w:t>
      </w:r>
    </w:p>
    <w:p w14:paraId="3A4EE18A" w14:textId="3A2AB4F3" w:rsidR="00BE420B" w:rsidRPr="00CB1EE2" w:rsidRDefault="00597C50" w:rsidP="00597C50">
      <w:pPr>
        <w:pStyle w:val="enumlev1"/>
        <w:rPr>
          <w:lang w:val="ru-RU"/>
        </w:rPr>
      </w:pPr>
      <w:r w:rsidRPr="00CB1EE2">
        <w:rPr>
          <w:lang w:val="ru-RU"/>
        </w:rPr>
        <w:t>–</w:t>
      </w:r>
      <w:r w:rsidRPr="00CB1EE2">
        <w:rPr>
          <w:lang w:val="ru-RU"/>
        </w:rPr>
        <w:tab/>
      </w:r>
      <w:r w:rsidR="00671A81" w:rsidRPr="00CB1EE2">
        <w:rPr>
          <w:lang w:val="ru-RU"/>
        </w:rPr>
        <w:t>AFR3: Укрепление доверия, безопасности и защищенности при использовании электросвязи/информационно-коммуникационных технологий и защита личных данных</w:t>
      </w:r>
      <w:r w:rsidR="00BE420B" w:rsidRPr="00CB1EE2">
        <w:rPr>
          <w:lang w:val="ru-RU"/>
        </w:rPr>
        <w:t>.</w:t>
      </w:r>
    </w:p>
    <w:p w14:paraId="7F2F498A" w14:textId="01CC62DD" w:rsidR="00BE420B" w:rsidRPr="00CB1EE2" w:rsidRDefault="00597C50" w:rsidP="00597C50">
      <w:pPr>
        <w:pStyle w:val="enumlev1"/>
        <w:rPr>
          <w:lang w:val="ru-RU"/>
        </w:rPr>
      </w:pPr>
      <w:r w:rsidRPr="00CB1EE2">
        <w:rPr>
          <w:lang w:val="ru-RU"/>
        </w:rPr>
        <w:t>–</w:t>
      </w:r>
      <w:r w:rsidRPr="00CB1EE2">
        <w:rPr>
          <w:lang w:val="ru-RU"/>
        </w:rPr>
        <w:tab/>
      </w:r>
      <w:r w:rsidR="00671A81" w:rsidRPr="00CB1EE2">
        <w:rPr>
          <w:lang w:val="ru-RU"/>
        </w:rPr>
        <w:t xml:space="preserve">AFR4: Содействие развитию </w:t>
      </w:r>
      <w:r w:rsidR="000857B1" w:rsidRPr="00CB1EE2">
        <w:rPr>
          <w:lang w:val="ru-RU"/>
        </w:rPr>
        <w:t>появляющихся</w:t>
      </w:r>
      <w:r w:rsidR="00671A81" w:rsidRPr="00CB1EE2">
        <w:rPr>
          <w:lang w:val="ru-RU"/>
        </w:rPr>
        <w:t xml:space="preserve"> технологий и экосистем инноваций</w:t>
      </w:r>
      <w:r w:rsidR="00BE420B" w:rsidRPr="00CB1EE2">
        <w:rPr>
          <w:lang w:val="ru-RU"/>
        </w:rPr>
        <w:t xml:space="preserve">. </w:t>
      </w:r>
    </w:p>
    <w:p w14:paraId="54252E3D" w14:textId="628C8B41" w:rsidR="00BE420B" w:rsidRPr="00CB1EE2" w:rsidRDefault="00036E81" w:rsidP="00597C50">
      <w:pPr>
        <w:pStyle w:val="Note"/>
        <w:rPr>
          <w:lang w:val="ru-RU"/>
        </w:rPr>
      </w:pPr>
      <w:r w:rsidRPr="00CB1EE2">
        <w:rPr>
          <w:bCs/>
          <w:lang w:val="ru-RU"/>
        </w:rPr>
        <w:t xml:space="preserve">Примечание. </w:t>
      </w:r>
      <w:r w:rsidR="00E358D5" w:rsidRPr="00CB1EE2">
        <w:rPr>
          <w:bCs/>
          <w:lang w:val="ru-RU"/>
        </w:rPr>
        <w:t>–</w:t>
      </w:r>
      <w:r w:rsidR="00BE420B" w:rsidRPr="00CB1EE2">
        <w:rPr>
          <w:bCs/>
          <w:lang w:val="ru-RU"/>
        </w:rPr>
        <w:t xml:space="preserve"> </w:t>
      </w:r>
      <w:r w:rsidR="00E74865" w:rsidRPr="00CB1EE2">
        <w:rPr>
          <w:bCs/>
          <w:lang w:val="ru-RU"/>
        </w:rPr>
        <w:t>В каждой инициативе имеется элемент создания потенциала</w:t>
      </w:r>
      <w:r w:rsidR="00BE420B" w:rsidRPr="00CB1EE2">
        <w:rPr>
          <w:lang w:val="ru-RU"/>
        </w:rPr>
        <w:t>.</w:t>
      </w:r>
    </w:p>
    <w:p w14:paraId="316BC4C9" w14:textId="282685DC" w:rsidR="00BE420B" w:rsidRPr="00CB1EE2" w:rsidRDefault="00F459C2" w:rsidP="00597C50">
      <w:pPr>
        <w:pStyle w:val="Tabletitle"/>
        <w:rPr>
          <w:lang w:val="ru-RU"/>
        </w:rPr>
      </w:pPr>
      <w:r w:rsidRPr="00CB1EE2">
        <w:rPr>
          <w:lang w:val="ru-RU"/>
        </w:rPr>
        <w:t>Таблица</w:t>
      </w:r>
      <w:r w:rsidR="00BE420B" w:rsidRPr="00CB1EE2">
        <w:rPr>
          <w:lang w:val="ru-RU"/>
        </w:rPr>
        <w:t xml:space="preserve"> 3.1</w:t>
      </w:r>
      <w:r w:rsidR="0024572A" w:rsidRPr="00CB1EE2">
        <w:rPr>
          <w:lang w:val="ru-RU"/>
        </w:rPr>
        <w:t>:</w:t>
      </w:r>
      <w:r w:rsidR="00BE420B" w:rsidRPr="00CB1EE2">
        <w:rPr>
          <w:lang w:val="ru-RU"/>
        </w:rPr>
        <w:t xml:space="preserve"> </w:t>
      </w:r>
      <w:r w:rsidR="00026E15" w:rsidRPr="00CB1EE2">
        <w:rPr>
          <w:lang w:val="ru-RU"/>
        </w:rPr>
        <w:t>Общие предложения африканских стран</w:t>
      </w:r>
      <w:r w:rsidR="00BE420B" w:rsidRPr="00CB1EE2">
        <w:rPr>
          <w:lang w:val="ru-RU"/>
        </w:rPr>
        <w:t xml:space="preserve"> (AFCP) </w:t>
      </w:r>
    </w:p>
    <w:tbl>
      <w:tblPr>
        <w:tblStyle w:val="TableGrid"/>
        <w:tblW w:w="5000" w:type="pct"/>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930"/>
        <w:gridCol w:w="5689"/>
      </w:tblGrid>
      <w:tr w:rsidR="00BE420B" w:rsidRPr="00CB1EE2" w14:paraId="30ADED05" w14:textId="77777777" w:rsidTr="00C81C83">
        <w:trPr>
          <w:jc w:val="center"/>
        </w:trPr>
        <w:tc>
          <w:tcPr>
            <w:tcW w:w="2043" w:type="pct"/>
            <w:shd w:val="clear" w:color="auto" w:fill="31849B"/>
          </w:tcPr>
          <w:p w14:paraId="0E6918B5" w14:textId="353ED631"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Pr="00CB1EE2">
              <w:rPr>
                <w:color w:val="FFFFFF" w:themeColor="background1"/>
                <w:lang w:val="ru-RU"/>
              </w:rPr>
              <w:t xml:space="preserve"> 1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w:t>
            </w:r>
          </w:p>
        </w:tc>
        <w:tc>
          <w:tcPr>
            <w:tcW w:w="2957" w:type="pct"/>
            <w:shd w:val="clear" w:color="auto" w:fill="D9D9D9"/>
          </w:tcPr>
          <w:p w14:paraId="70E58861" w14:textId="49C2D1CA" w:rsidR="00BE420B" w:rsidRPr="00CB1EE2" w:rsidRDefault="00462A7A" w:rsidP="00CB1EE2">
            <w:pPr>
              <w:pStyle w:val="Tabletext"/>
              <w:spacing w:before="20" w:after="20" w:line="200" w:lineRule="exact"/>
              <w:rPr>
                <w:rFonts w:cstheme="minorHAnsi"/>
                <w:b/>
                <w:bCs/>
                <w:color w:val="FFFFFF" w:themeColor="background1"/>
                <w:lang w:val="ru-RU"/>
              </w:rPr>
            </w:pPr>
            <w:r w:rsidRPr="00CB1EE2">
              <w:rPr>
                <w:lang w:val="ru-RU"/>
              </w:rPr>
              <w:t>Правила процедуры Сектора развития электросвязи МСЭ</w:t>
            </w:r>
          </w:p>
        </w:tc>
      </w:tr>
      <w:tr w:rsidR="00BE420B" w:rsidRPr="00CB1EE2" w14:paraId="37BFBED8" w14:textId="77777777" w:rsidTr="00C81C83">
        <w:trPr>
          <w:jc w:val="center"/>
        </w:trPr>
        <w:tc>
          <w:tcPr>
            <w:tcW w:w="2043" w:type="pct"/>
            <w:shd w:val="clear" w:color="auto" w:fill="31849B"/>
          </w:tcPr>
          <w:p w14:paraId="1B6AB55B" w14:textId="46ABDA5C"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2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w:t>
            </w:r>
          </w:p>
        </w:tc>
        <w:tc>
          <w:tcPr>
            <w:tcW w:w="2957" w:type="pct"/>
            <w:shd w:val="clear" w:color="auto" w:fill="D9D9D9"/>
          </w:tcPr>
          <w:p w14:paraId="67BC240C" w14:textId="0B32B36E" w:rsidR="00BE420B" w:rsidRPr="00CB1EE2" w:rsidRDefault="00462A7A" w:rsidP="00CB1EE2">
            <w:pPr>
              <w:pStyle w:val="Tabletext"/>
              <w:spacing w:before="20" w:after="20" w:line="200" w:lineRule="exact"/>
              <w:rPr>
                <w:rFonts w:cstheme="minorHAnsi"/>
                <w:b/>
                <w:bCs/>
                <w:color w:val="FFFFFF" w:themeColor="background1"/>
                <w:lang w:val="ru-RU"/>
              </w:rPr>
            </w:pPr>
            <w:r w:rsidRPr="00CB1EE2">
              <w:rPr>
                <w:lang w:val="ru-RU"/>
              </w:rPr>
              <w:t>Создание исследовательских комиссий</w:t>
            </w:r>
          </w:p>
        </w:tc>
      </w:tr>
      <w:tr w:rsidR="00BE420B" w:rsidRPr="00CB1EE2" w14:paraId="5EE8232B" w14:textId="77777777" w:rsidTr="00C81C83">
        <w:trPr>
          <w:jc w:val="center"/>
        </w:trPr>
        <w:tc>
          <w:tcPr>
            <w:tcW w:w="2043" w:type="pct"/>
            <w:shd w:val="clear" w:color="auto" w:fill="31849B"/>
          </w:tcPr>
          <w:p w14:paraId="5209402E" w14:textId="49E4DCFA"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8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w:t>
            </w:r>
          </w:p>
        </w:tc>
        <w:tc>
          <w:tcPr>
            <w:tcW w:w="2957" w:type="pct"/>
            <w:shd w:val="clear" w:color="auto" w:fill="D9D9D9"/>
          </w:tcPr>
          <w:p w14:paraId="47F00B23" w14:textId="58573231" w:rsidR="00BE420B" w:rsidRPr="00CB1EE2" w:rsidRDefault="00462A7A" w:rsidP="00CB1EE2">
            <w:pPr>
              <w:pStyle w:val="Tabletext"/>
              <w:spacing w:before="20" w:after="20" w:line="200" w:lineRule="exact"/>
              <w:rPr>
                <w:rFonts w:cstheme="minorHAnsi"/>
                <w:b/>
                <w:bCs/>
                <w:color w:val="FFFFFF" w:themeColor="background1"/>
                <w:lang w:val="ru-RU"/>
              </w:rPr>
            </w:pPr>
            <w:r w:rsidRPr="00CB1EE2">
              <w:rPr>
                <w:lang w:val="ru-RU"/>
              </w:rPr>
              <w:t>Сбор и распространение информации и статистических данных</w:t>
            </w:r>
          </w:p>
        </w:tc>
      </w:tr>
      <w:tr w:rsidR="00BE420B" w:rsidRPr="00CB1EE2" w14:paraId="145B30CE" w14:textId="77777777" w:rsidTr="00C81C83">
        <w:trPr>
          <w:jc w:val="center"/>
        </w:trPr>
        <w:tc>
          <w:tcPr>
            <w:tcW w:w="2043" w:type="pct"/>
            <w:shd w:val="clear" w:color="auto" w:fill="31849B"/>
          </w:tcPr>
          <w:p w14:paraId="0A9A0037" w14:textId="3633CF51"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9 </w:t>
            </w:r>
            <w:r w:rsidR="00C81C83"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w:t>
            </w:r>
          </w:p>
        </w:tc>
        <w:tc>
          <w:tcPr>
            <w:tcW w:w="2957" w:type="pct"/>
            <w:shd w:val="clear" w:color="auto" w:fill="D9D9D9"/>
          </w:tcPr>
          <w:p w14:paraId="5106FE6B" w14:textId="70E193A6" w:rsidR="00BE420B" w:rsidRPr="00CB1EE2" w:rsidRDefault="00462A7A" w:rsidP="00CB1EE2">
            <w:pPr>
              <w:pStyle w:val="Tabletext"/>
              <w:spacing w:before="20" w:after="20" w:line="200" w:lineRule="exact"/>
              <w:rPr>
                <w:rFonts w:cstheme="minorHAnsi"/>
                <w:b/>
                <w:bCs/>
                <w:color w:val="FFFFFF" w:themeColor="background1"/>
                <w:lang w:val="ru-RU"/>
              </w:rPr>
            </w:pPr>
            <w:r w:rsidRPr="00CB1EE2">
              <w:rPr>
                <w:lang w:val="ru-RU"/>
              </w:rPr>
              <w:t>Участие стран, в особенности развивающихся стран, в управлении использованием спектра</w:t>
            </w:r>
          </w:p>
        </w:tc>
      </w:tr>
      <w:tr w:rsidR="00BE420B" w:rsidRPr="00CB1EE2" w14:paraId="6DF70D0D" w14:textId="77777777" w:rsidTr="00C81C83">
        <w:trPr>
          <w:jc w:val="center"/>
        </w:trPr>
        <w:tc>
          <w:tcPr>
            <w:tcW w:w="2043" w:type="pct"/>
            <w:shd w:val="clear" w:color="auto" w:fill="31849B"/>
          </w:tcPr>
          <w:p w14:paraId="096C11D3" w14:textId="6BFE4FB0"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11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w:t>
            </w:r>
          </w:p>
        </w:tc>
        <w:tc>
          <w:tcPr>
            <w:tcW w:w="2957" w:type="pct"/>
            <w:shd w:val="clear" w:color="auto" w:fill="D9D9D9"/>
          </w:tcPr>
          <w:p w14:paraId="11F48DF8" w14:textId="434CC47F" w:rsidR="00BE420B" w:rsidRPr="00CB1EE2" w:rsidRDefault="00462A7A" w:rsidP="00CB1EE2">
            <w:pPr>
              <w:pStyle w:val="Tabletext"/>
              <w:spacing w:before="20" w:after="20" w:line="200" w:lineRule="exact"/>
              <w:rPr>
                <w:rFonts w:cstheme="minorHAnsi"/>
                <w:b/>
                <w:bCs/>
                <w:color w:val="FFFFFF" w:themeColor="background1"/>
                <w:lang w:val="ru-RU"/>
              </w:rPr>
            </w:pPr>
            <w:r w:rsidRPr="00CB1EE2">
              <w:rPr>
                <w:lang w:val="ru-RU"/>
              </w:rPr>
              <w:t>Услуги электросвязи/информационно-коммуникационных технологий в сельских, изолированных и недостаточно обслуживаемых районах, а также в сообществах коренных народов</w:t>
            </w:r>
          </w:p>
        </w:tc>
      </w:tr>
      <w:tr w:rsidR="00BE420B" w:rsidRPr="00CB1EE2" w14:paraId="551FD292" w14:textId="77777777" w:rsidTr="00C81C83">
        <w:trPr>
          <w:jc w:val="center"/>
        </w:trPr>
        <w:tc>
          <w:tcPr>
            <w:tcW w:w="2043" w:type="pct"/>
            <w:shd w:val="clear" w:color="auto" w:fill="31849B"/>
          </w:tcPr>
          <w:p w14:paraId="39BCA123" w14:textId="16441038"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17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w:t>
            </w:r>
          </w:p>
        </w:tc>
        <w:tc>
          <w:tcPr>
            <w:tcW w:w="2957" w:type="pct"/>
            <w:shd w:val="clear" w:color="auto" w:fill="D9D9D9"/>
          </w:tcPr>
          <w:p w14:paraId="147E8778" w14:textId="6F44DC5C" w:rsidR="00BE420B" w:rsidRPr="00CB1EE2" w:rsidRDefault="006F3507" w:rsidP="00CB1EE2">
            <w:pPr>
              <w:pStyle w:val="Tabletext"/>
              <w:spacing w:before="20" w:after="20" w:line="200" w:lineRule="exact"/>
              <w:rPr>
                <w:rFonts w:cstheme="minorHAnsi"/>
                <w:b/>
                <w:bCs/>
                <w:color w:val="FFFFFF" w:themeColor="background1"/>
                <w:lang w:val="ru-RU"/>
              </w:rPr>
            </w:pPr>
            <w:r w:rsidRPr="00CB1EE2">
              <w:rPr>
                <w:lang w:val="ru-RU"/>
              </w:rPr>
              <w:t>Осуществление на национальном, региональном, межрегиональном и глобальном уровнях региональных инициатив, одобренных регионами, и сотрудничество по ним</w:t>
            </w:r>
          </w:p>
        </w:tc>
      </w:tr>
      <w:tr w:rsidR="00BE420B" w:rsidRPr="00CB1EE2" w14:paraId="347A6042" w14:textId="77777777" w:rsidTr="00C81C83">
        <w:trPr>
          <w:jc w:val="center"/>
        </w:trPr>
        <w:tc>
          <w:tcPr>
            <w:tcW w:w="2043" w:type="pct"/>
            <w:shd w:val="clear" w:color="auto" w:fill="31849B"/>
          </w:tcPr>
          <w:p w14:paraId="40DE0BEC" w14:textId="6F9815B6"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34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007A34DC" w:rsidRPr="00CB1EE2">
              <w:rPr>
                <w:color w:val="FFFFFF" w:themeColor="background1"/>
                <w:lang w:val="ru-RU"/>
              </w:rPr>
              <w:t>)</w:t>
            </w:r>
            <w:r w:rsidR="007A34DC" w:rsidRPr="00CB1EE2">
              <w:rPr>
                <w:color w:val="FFFFFF" w:themeColor="background1"/>
                <w:lang w:val="ru-RU"/>
              </w:rPr>
              <w:br/>
            </w:r>
            <w:r w:rsidR="002F2C56" w:rsidRPr="00CB1EE2">
              <w:rPr>
                <w:color w:val="FFFFFF" w:themeColor="background1"/>
                <w:lang w:val="ru-RU"/>
              </w:rPr>
              <w:t>Переместить</w:t>
            </w:r>
            <w:r w:rsidR="006F3507" w:rsidRPr="00CB1EE2">
              <w:rPr>
                <w:color w:val="FFFFFF" w:themeColor="background1"/>
                <w:lang w:val="ru-RU"/>
              </w:rPr>
              <w:t xml:space="preserve"> в хронологическом порядке</w:t>
            </w:r>
          </w:p>
        </w:tc>
        <w:tc>
          <w:tcPr>
            <w:tcW w:w="2957" w:type="pct"/>
            <w:shd w:val="clear" w:color="auto" w:fill="D9D9D9"/>
          </w:tcPr>
          <w:p w14:paraId="217C3141" w14:textId="4050716A" w:rsidR="00BE420B" w:rsidRPr="00CB1EE2" w:rsidRDefault="006F3507" w:rsidP="00CB1EE2">
            <w:pPr>
              <w:pStyle w:val="Tabletext"/>
              <w:spacing w:before="20" w:after="20" w:line="200" w:lineRule="exact"/>
              <w:rPr>
                <w:rFonts w:cstheme="minorHAnsi"/>
                <w:b/>
                <w:bCs/>
                <w:color w:val="FFFFFF" w:themeColor="background1"/>
                <w:lang w:val="ru-RU"/>
              </w:rPr>
            </w:pPr>
            <w:r w:rsidRPr="00CB1EE2">
              <w:rPr>
                <w:lang w:val="ru-RU"/>
              </w:rPr>
              <w:t>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p>
        </w:tc>
      </w:tr>
      <w:tr w:rsidR="00BE420B" w:rsidRPr="00CB1EE2" w14:paraId="7DF64682" w14:textId="77777777" w:rsidTr="00C81C83">
        <w:trPr>
          <w:jc w:val="center"/>
        </w:trPr>
        <w:tc>
          <w:tcPr>
            <w:tcW w:w="2043" w:type="pct"/>
            <w:shd w:val="clear" w:color="auto" w:fill="31849B"/>
          </w:tcPr>
          <w:p w14:paraId="55CB8F0E" w14:textId="428B0667"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36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 xml:space="preserve">) </w:t>
            </w:r>
          </w:p>
        </w:tc>
        <w:tc>
          <w:tcPr>
            <w:tcW w:w="2957" w:type="pct"/>
            <w:shd w:val="clear" w:color="auto" w:fill="D9D9D9"/>
          </w:tcPr>
          <w:p w14:paraId="7D3BE612" w14:textId="0C034B36" w:rsidR="00BE420B" w:rsidRPr="00CB1EE2" w:rsidRDefault="006F3507" w:rsidP="00CB1EE2">
            <w:pPr>
              <w:pStyle w:val="Tabletext"/>
              <w:spacing w:before="20" w:after="20" w:line="200" w:lineRule="exact"/>
              <w:rPr>
                <w:rFonts w:cstheme="minorHAnsi"/>
                <w:b/>
                <w:bCs/>
                <w:color w:val="FFFFFF" w:themeColor="background1"/>
                <w:lang w:val="ru-RU"/>
              </w:rPr>
            </w:pPr>
            <w:r w:rsidRPr="00CB1EE2">
              <w:rPr>
                <w:lang w:val="ru-RU"/>
              </w:rPr>
              <w:t>Поддержка Африканского союза электросвязи</w:t>
            </w:r>
          </w:p>
        </w:tc>
      </w:tr>
      <w:tr w:rsidR="00BE420B" w:rsidRPr="00CB1EE2" w14:paraId="7121EEDE" w14:textId="77777777" w:rsidTr="00C81C83">
        <w:trPr>
          <w:jc w:val="center"/>
        </w:trPr>
        <w:tc>
          <w:tcPr>
            <w:tcW w:w="2043" w:type="pct"/>
            <w:shd w:val="clear" w:color="auto" w:fill="31849B"/>
          </w:tcPr>
          <w:p w14:paraId="6BFBE0BC" w14:textId="6A818365"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45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 xml:space="preserve">) </w:t>
            </w:r>
          </w:p>
        </w:tc>
        <w:tc>
          <w:tcPr>
            <w:tcW w:w="2957" w:type="pct"/>
            <w:shd w:val="clear" w:color="auto" w:fill="D9D9D9"/>
          </w:tcPr>
          <w:p w14:paraId="38E981B6" w14:textId="60FDD9AE" w:rsidR="00BE420B" w:rsidRPr="00CB1EE2" w:rsidRDefault="006F3507" w:rsidP="00CB1EE2">
            <w:pPr>
              <w:pStyle w:val="Tabletext"/>
              <w:spacing w:before="20" w:after="20" w:line="200" w:lineRule="exact"/>
              <w:rPr>
                <w:rFonts w:cstheme="minorHAnsi"/>
                <w:b/>
                <w:bCs/>
                <w:color w:val="FFFFFF" w:themeColor="background1"/>
                <w:lang w:val="ru-RU"/>
              </w:rPr>
            </w:pPr>
            <w:r w:rsidRPr="00CB1EE2">
              <w:rPr>
                <w:lang w:val="ru-RU"/>
              </w:rPr>
              <w:t>Механизмы совершенствования сотрудничества в области кибербезопасности, включая противодействие спаму и борьбу с ним</w:t>
            </w:r>
          </w:p>
        </w:tc>
      </w:tr>
      <w:tr w:rsidR="00BE420B" w:rsidRPr="00CB1EE2" w14:paraId="27606E02" w14:textId="77777777" w:rsidTr="00C81C83">
        <w:trPr>
          <w:jc w:val="center"/>
        </w:trPr>
        <w:tc>
          <w:tcPr>
            <w:tcW w:w="2043" w:type="pct"/>
            <w:shd w:val="clear" w:color="auto" w:fill="31849B"/>
          </w:tcPr>
          <w:p w14:paraId="3DD5ACFD" w14:textId="059A9BB4"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63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w:t>
            </w:r>
          </w:p>
        </w:tc>
        <w:tc>
          <w:tcPr>
            <w:tcW w:w="2957" w:type="pct"/>
            <w:shd w:val="clear" w:color="auto" w:fill="D9D9D9"/>
          </w:tcPr>
          <w:p w14:paraId="495A46F1" w14:textId="62A07813" w:rsidR="00BE420B" w:rsidRPr="00CB1EE2" w:rsidRDefault="006F3507" w:rsidP="00CB1EE2">
            <w:pPr>
              <w:pStyle w:val="Tabletext"/>
              <w:spacing w:before="20" w:after="20" w:line="200" w:lineRule="exact"/>
              <w:rPr>
                <w:rFonts w:cstheme="minorHAnsi"/>
                <w:b/>
                <w:bCs/>
                <w:color w:val="FFFFFF" w:themeColor="background1"/>
                <w:lang w:val="ru-RU"/>
              </w:rPr>
            </w:pPr>
            <w:r w:rsidRPr="00CB1EE2">
              <w:rPr>
                <w:lang w:val="ru-RU"/>
              </w:rPr>
              <w:t>Распределение адресов IP и оказание помощи в переходе к внедрению IPv6 в развивающихся странах</w:t>
            </w:r>
          </w:p>
        </w:tc>
      </w:tr>
      <w:tr w:rsidR="00BE420B" w:rsidRPr="00CB1EE2" w14:paraId="26F95DE0" w14:textId="77777777" w:rsidTr="00C81C83">
        <w:trPr>
          <w:jc w:val="center"/>
        </w:trPr>
        <w:tc>
          <w:tcPr>
            <w:tcW w:w="2043" w:type="pct"/>
            <w:shd w:val="clear" w:color="auto" w:fill="31849B"/>
          </w:tcPr>
          <w:p w14:paraId="39691021" w14:textId="1753EBFC"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82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 xml:space="preserve">) </w:t>
            </w:r>
          </w:p>
        </w:tc>
        <w:tc>
          <w:tcPr>
            <w:tcW w:w="2957" w:type="pct"/>
            <w:shd w:val="clear" w:color="auto" w:fill="D9D9D9"/>
          </w:tcPr>
          <w:p w14:paraId="0E9C8DD2" w14:textId="10038040" w:rsidR="00BE420B" w:rsidRPr="00CB1EE2" w:rsidRDefault="006F3507" w:rsidP="00CB1EE2">
            <w:pPr>
              <w:pStyle w:val="Tabletext"/>
              <w:spacing w:before="20" w:after="20" w:line="200" w:lineRule="exact"/>
              <w:rPr>
                <w:rFonts w:cstheme="minorHAnsi"/>
                <w:b/>
                <w:bCs/>
                <w:color w:val="FFFFFF" w:themeColor="background1"/>
                <w:lang w:val="ru-RU"/>
              </w:rPr>
            </w:pPr>
            <w:r w:rsidRPr="00CB1EE2">
              <w:rPr>
                <w:lang w:val="ru-RU"/>
              </w:rPr>
              <w:t>Сохранение и популяризация многоязычия в интернете в интересах открытого для всех информационного общества</w:t>
            </w:r>
          </w:p>
        </w:tc>
      </w:tr>
      <w:tr w:rsidR="00BE420B" w:rsidRPr="00CB1EE2" w14:paraId="7DE480C5" w14:textId="77777777" w:rsidTr="00C81C83">
        <w:trPr>
          <w:jc w:val="center"/>
        </w:trPr>
        <w:tc>
          <w:tcPr>
            <w:tcW w:w="2043" w:type="pct"/>
            <w:shd w:val="clear" w:color="auto" w:fill="31849B"/>
          </w:tcPr>
          <w:p w14:paraId="479310C6" w14:textId="0990E0BE"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MOD: </w:t>
            </w:r>
            <w:r w:rsidR="00F459C2" w:rsidRPr="00CB1EE2">
              <w:rPr>
                <w:color w:val="FFFFFF" w:themeColor="background1"/>
                <w:lang w:val="ru-RU"/>
              </w:rPr>
              <w:t>Резолюция</w:t>
            </w:r>
            <w:r w:rsidR="006F3507" w:rsidRPr="00CB1EE2">
              <w:rPr>
                <w:color w:val="FFFFFF" w:themeColor="background1"/>
                <w:lang w:val="ru-RU"/>
              </w:rPr>
              <w:t xml:space="preserve"> </w:t>
            </w:r>
            <w:r w:rsidRPr="00CB1EE2">
              <w:rPr>
                <w:color w:val="FFFFFF" w:themeColor="background1"/>
                <w:lang w:val="ru-RU"/>
              </w:rPr>
              <w:t xml:space="preserve">85 </w:t>
            </w:r>
            <w:r w:rsidR="000D0BC6" w:rsidRPr="00CB1EE2">
              <w:rPr>
                <w:color w:val="FFFFFF" w:themeColor="background1"/>
                <w:lang w:val="ru-RU"/>
              </w:rPr>
              <w:br/>
            </w:r>
            <w:r w:rsidRPr="00CB1EE2">
              <w:rPr>
                <w:color w:val="FFFFFF" w:themeColor="background1"/>
                <w:lang w:val="ru-RU"/>
              </w:rPr>
              <w:t>(</w:t>
            </w:r>
            <w:r w:rsidR="00F459C2" w:rsidRPr="00CB1EE2">
              <w:rPr>
                <w:color w:val="FFFFFF" w:themeColor="background1"/>
                <w:lang w:val="ru-RU"/>
              </w:rPr>
              <w:t>Пересм. Буэнос-Айрес</w:t>
            </w:r>
            <w:r w:rsidRPr="00CB1EE2">
              <w:rPr>
                <w:color w:val="FFFFFF" w:themeColor="background1"/>
                <w:lang w:val="ru-RU"/>
              </w:rPr>
              <w:t>, 2017</w:t>
            </w:r>
            <w:r w:rsidR="00F459C2" w:rsidRPr="00CB1EE2">
              <w:rPr>
                <w:color w:val="FFFFFF" w:themeColor="background1"/>
                <w:lang w:val="ru-RU"/>
              </w:rPr>
              <w:t> г.</w:t>
            </w:r>
            <w:r w:rsidRPr="00CB1EE2">
              <w:rPr>
                <w:color w:val="FFFFFF" w:themeColor="background1"/>
                <w:lang w:val="ru-RU"/>
              </w:rPr>
              <w:t xml:space="preserve">) </w:t>
            </w:r>
          </w:p>
        </w:tc>
        <w:tc>
          <w:tcPr>
            <w:tcW w:w="2957" w:type="pct"/>
            <w:shd w:val="clear" w:color="auto" w:fill="D9D9D9"/>
          </w:tcPr>
          <w:p w14:paraId="6FF750D2" w14:textId="2920C0A1" w:rsidR="00BE420B" w:rsidRPr="00CB1EE2" w:rsidRDefault="002A0C9F" w:rsidP="00CB1EE2">
            <w:pPr>
              <w:pStyle w:val="Tabletext"/>
              <w:spacing w:before="20" w:after="20" w:line="200" w:lineRule="exact"/>
              <w:rPr>
                <w:rFonts w:cstheme="minorHAnsi"/>
                <w:b/>
                <w:bCs/>
                <w:color w:val="FFFFFF" w:themeColor="background1"/>
                <w:lang w:val="ru-RU"/>
              </w:rPr>
            </w:pPr>
            <w:bookmarkStart w:id="16" w:name="_Toc506555760"/>
            <w:r w:rsidRPr="00CB1EE2">
              <w:rPr>
                <w:rFonts w:cstheme="minorHAnsi"/>
                <w:lang w:val="ru-RU"/>
              </w:rPr>
              <w:t xml:space="preserve">Оказание поддержки интернету вещей и </w:t>
            </w:r>
            <w:r w:rsidR="004901BC" w:rsidRPr="00CB1EE2">
              <w:rPr>
                <w:rFonts w:cstheme="minorHAnsi"/>
                <w:lang w:val="ru-RU"/>
              </w:rPr>
              <w:t>"</w:t>
            </w:r>
            <w:r w:rsidRPr="00CB1EE2">
              <w:rPr>
                <w:rFonts w:cstheme="minorHAnsi"/>
                <w:lang w:val="ru-RU"/>
              </w:rPr>
              <w:t>умным</w:t>
            </w:r>
            <w:r w:rsidR="004901BC" w:rsidRPr="00CB1EE2">
              <w:rPr>
                <w:rFonts w:cstheme="minorHAnsi"/>
                <w:lang w:val="ru-RU"/>
              </w:rPr>
              <w:t>"</w:t>
            </w:r>
            <w:r w:rsidRPr="00CB1EE2">
              <w:rPr>
                <w:rFonts w:cstheme="minorHAnsi"/>
                <w:lang w:val="ru-RU"/>
              </w:rPr>
              <w:t xml:space="preserve"> городам и сообществам в интересах глобального развития</w:t>
            </w:r>
            <w:bookmarkEnd w:id="16"/>
          </w:p>
        </w:tc>
      </w:tr>
      <w:tr w:rsidR="00BE420B" w:rsidRPr="00CB1EE2" w14:paraId="6A6EF10B" w14:textId="77777777" w:rsidTr="00C81C83">
        <w:trPr>
          <w:jc w:val="center"/>
        </w:trPr>
        <w:tc>
          <w:tcPr>
            <w:tcW w:w="2043" w:type="pct"/>
            <w:shd w:val="clear" w:color="auto" w:fill="31849B"/>
          </w:tcPr>
          <w:p w14:paraId="422D08C4" w14:textId="32E53699" w:rsidR="00BE420B" w:rsidRPr="00CB1EE2" w:rsidRDefault="00BE420B" w:rsidP="00CB1EE2">
            <w:pPr>
              <w:pStyle w:val="Tabletext"/>
              <w:spacing w:before="20" w:after="20" w:line="200" w:lineRule="exact"/>
              <w:rPr>
                <w:color w:val="FFFFFF" w:themeColor="background1"/>
                <w:lang w:val="ru-RU"/>
              </w:rPr>
            </w:pPr>
            <w:r w:rsidRPr="00CB1EE2">
              <w:rPr>
                <w:color w:val="FFFFFF" w:themeColor="background1"/>
                <w:lang w:val="ru-RU"/>
              </w:rPr>
              <w:t xml:space="preserve">ADD: </w:t>
            </w:r>
            <w:r w:rsidR="00D335BF" w:rsidRPr="00CB1EE2">
              <w:rPr>
                <w:color w:val="FFFFFF" w:themeColor="background1"/>
                <w:lang w:val="ru-RU"/>
              </w:rPr>
              <w:t>Проект новой Резолюции</w:t>
            </w:r>
          </w:p>
        </w:tc>
        <w:tc>
          <w:tcPr>
            <w:tcW w:w="2957" w:type="pct"/>
            <w:shd w:val="clear" w:color="auto" w:fill="D9D9D9"/>
          </w:tcPr>
          <w:p w14:paraId="54B62324" w14:textId="13BA120C" w:rsidR="00BE420B" w:rsidRPr="00CB1EE2" w:rsidRDefault="00D335BF" w:rsidP="00CB1EE2">
            <w:pPr>
              <w:pStyle w:val="Tabletext"/>
              <w:spacing w:before="20" w:after="20" w:line="200" w:lineRule="exact"/>
              <w:rPr>
                <w:rFonts w:cstheme="minorHAnsi"/>
                <w:b/>
                <w:bCs/>
                <w:color w:val="FFFFFF" w:themeColor="background1"/>
                <w:lang w:val="ru-RU"/>
              </w:rPr>
            </w:pPr>
            <w:r w:rsidRPr="00CB1EE2">
              <w:rPr>
                <w:rFonts w:cstheme="minorHAnsi"/>
                <w:lang w:val="ru-RU"/>
              </w:rPr>
              <w:t>Цифровая трансформация</w:t>
            </w:r>
          </w:p>
        </w:tc>
      </w:tr>
    </w:tbl>
    <w:p w14:paraId="3D223273" w14:textId="04402347" w:rsidR="00BE420B" w:rsidRPr="00CB1EE2" w:rsidRDefault="006F3507" w:rsidP="00597C50">
      <w:pPr>
        <w:pStyle w:val="Tablelegend"/>
        <w:rPr>
          <w:lang w:val="ru-RU"/>
        </w:rPr>
      </w:pPr>
      <w:r w:rsidRPr="00CB1EE2">
        <w:rPr>
          <w:i/>
          <w:iCs/>
          <w:lang w:val="ru-RU"/>
        </w:rPr>
        <w:t>Источник</w:t>
      </w:r>
      <w:r w:rsidR="00BE420B" w:rsidRPr="00CB1EE2">
        <w:rPr>
          <w:i/>
          <w:iCs/>
          <w:lang w:val="ru-RU"/>
        </w:rPr>
        <w:t>:</w:t>
      </w:r>
      <w:r w:rsidR="00BE420B" w:rsidRPr="00CB1EE2">
        <w:rPr>
          <w:lang w:val="ru-RU"/>
        </w:rPr>
        <w:t xml:space="preserve"> </w:t>
      </w:r>
      <w:r w:rsidRPr="00CB1EE2">
        <w:rPr>
          <w:lang w:val="ru-RU"/>
        </w:rPr>
        <w:t>Из презентации АСЭ на МРС-3</w:t>
      </w:r>
      <w:r w:rsidR="00BE420B" w:rsidRPr="00CB1EE2">
        <w:rPr>
          <w:lang w:val="ru-RU"/>
        </w:rPr>
        <w:t xml:space="preserve">, 10 </w:t>
      </w:r>
      <w:r w:rsidR="00F459C2" w:rsidRPr="00CB1EE2">
        <w:rPr>
          <w:lang w:val="ru-RU"/>
        </w:rPr>
        <w:t>марта</w:t>
      </w:r>
      <w:r w:rsidR="00BE420B" w:rsidRPr="00CB1EE2">
        <w:rPr>
          <w:lang w:val="ru-RU"/>
        </w:rPr>
        <w:t xml:space="preserve"> 2022</w:t>
      </w:r>
      <w:r w:rsidR="00F459C2" w:rsidRPr="00CB1EE2">
        <w:rPr>
          <w:lang w:val="ru-RU"/>
        </w:rPr>
        <w:t> года</w:t>
      </w:r>
      <w:r w:rsidR="00BE420B" w:rsidRPr="00CB1EE2">
        <w:rPr>
          <w:lang w:val="ru-RU"/>
        </w:rPr>
        <w:t>.</w:t>
      </w:r>
    </w:p>
    <w:p w14:paraId="63F63E7E" w14:textId="7FDB044B" w:rsidR="00BE420B" w:rsidRPr="00CB1EE2" w:rsidRDefault="00063FC0" w:rsidP="00597C50">
      <w:pPr>
        <w:pStyle w:val="Tabletitle"/>
        <w:rPr>
          <w:bCs/>
          <w:szCs w:val="24"/>
          <w:lang w:val="ru-RU"/>
        </w:rPr>
      </w:pPr>
      <w:r w:rsidRPr="00CB1EE2">
        <w:rPr>
          <w:lang w:val="ru-RU"/>
        </w:rPr>
        <w:lastRenderedPageBreak/>
        <w:t>Таблица</w:t>
      </w:r>
      <w:r w:rsidR="00BE420B" w:rsidRPr="00CB1EE2">
        <w:rPr>
          <w:lang w:val="ru-RU"/>
        </w:rPr>
        <w:t xml:space="preserve"> 3.2</w:t>
      </w:r>
      <w:r w:rsidR="002F2C56" w:rsidRPr="00CB1EE2">
        <w:rPr>
          <w:lang w:val="ru-RU"/>
        </w:rPr>
        <w:t>:</w:t>
      </w:r>
      <w:r w:rsidR="00BE420B" w:rsidRPr="00CB1EE2">
        <w:rPr>
          <w:lang w:val="ru-RU"/>
        </w:rPr>
        <w:t xml:space="preserve"> </w:t>
      </w:r>
      <w:r w:rsidR="007665B7" w:rsidRPr="00CB1EE2">
        <w:rPr>
          <w:lang w:val="ru-RU"/>
        </w:rPr>
        <w:t xml:space="preserve">Кандидатуры от Африки на руководящие должности в </w:t>
      </w:r>
      <w:r w:rsidRPr="00CB1EE2">
        <w:rPr>
          <w:lang w:val="ru-RU"/>
        </w:rPr>
        <w:t>КГРЭ</w:t>
      </w:r>
      <w:r w:rsidR="00BE420B" w:rsidRPr="00CB1EE2">
        <w:rPr>
          <w:lang w:val="ru-RU"/>
        </w:rPr>
        <w:t xml:space="preserve"> </w:t>
      </w:r>
      <w:r w:rsidR="007665B7" w:rsidRPr="00CB1EE2">
        <w:rPr>
          <w:lang w:val="ru-RU"/>
        </w:rPr>
        <w:t>и исследовательских комиссиях</w:t>
      </w:r>
      <w:r w:rsidR="00BE420B" w:rsidRPr="00CB1EE2">
        <w:rPr>
          <w:lang w:val="ru-RU"/>
        </w:rPr>
        <w:t xml:space="preserve"> </w:t>
      </w:r>
      <w:r w:rsidRPr="00CB1EE2">
        <w:rPr>
          <w:lang w:val="ru-RU"/>
        </w:rPr>
        <w:t>МСЭ</w:t>
      </w:r>
      <w:r w:rsidR="00BE420B" w:rsidRPr="00CB1EE2">
        <w:rPr>
          <w:lang w:val="ru-RU"/>
        </w:rPr>
        <w:t xml:space="preserve">-D </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3270"/>
        <w:gridCol w:w="3769"/>
        <w:gridCol w:w="2580"/>
      </w:tblGrid>
      <w:tr w:rsidR="00BE420B" w:rsidRPr="00CB1EE2" w14:paraId="517136CB" w14:textId="77777777" w:rsidTr="000819F0">
        <w:trPr>
          <w:trHeight w:val="502"/>
          <w:tblHeader/>
        </w:trPr>
        <w:tc>
          <w:tcPr>
            <w:tcW w:w="3270" w:type="dxa"/>
            <w:tcBorders>
              <w:right w:val="nil"/>
            </w:tcBorders>
            <w:shd w:val="clear" w:color="auto" w:fill="31849B" w:themeFill="accent5" w:themeFillShade="BF"/>
            <w:tcMar>
              <w:top w:w="0" w:type="dxa"/>
              <w:left w:w="108" w:type="dxa"/>
              <w:bottom w:w="0" w:type="dxa"/>
              <w:right w:w="108" w:type="dxa"/>
            </w:tcMar>
            <w:hideMark/>
          </w:tcPr>
          <w:p w14:paraId="78C84402" w14:textId="77777777" w:rsidR="00BE420B" w:rsidRPr="00CB1EE2" w:rsidRDefault="00BE420B" w:rsidP="00567F22">
            <w:pPr>
              <w:keepNext/>
              <w:tabs>
                <w:tab w:val="left" w:pos="7920"/>
              </w:tabs>
              <w:spacing w:before="40" w:after="40"/>
              <w:rPr>
                <w:rFonts w:cstheme="minorHAnsi"/>
                <w:b/>
                <w:bCs/>
                <w:color w:val="FFFFFF"/>
                <w:sz w:val="20"/>
                <w:lang w:val="ru-RU"/>
              </w:rPr>
            </w:pPr>
          </w:p>
        </w:tc>
        <w:tc>
          <w:tcPr>
            <w:tcW w:w="6349" w:type="dxa"/>
            <w:gridSpan w:val="2"/>
            <w:tcBorders>
              <w:left w:val="nil"/>
            </w:tcBorders>
            <w:shd w:val="clear" w:color="auto" w:fill="31849B" w:themeFill="accent5" w:themeFillShade="BF"/>
            <w:tcMar>
              <w:top w:w="0" w:type="dxa"/>
              <w:left w:w="108" w:type="dxa"/>
              <w:bottom w:w="0" w:type="dxa"/>
              <w:right w:w="108" w:type="dxa"/>
            </w:tcMar>
          </w:tcPr>
          <w:p w14:paraId="35E5F192" w14:textId="7447B12D" w:rsidR="00BE420B" w:rsidRPr="00CB1EE2" w:rsidRDefault="007665B7" w:rsidP="00CD5C11">
            <w:pPr>
              <w:pStyle w:val="Tablehead"/>
              <w:rPr>
                <w:lang w:val="ru-RU"/>
              </w:rPr>
            </w:pPr>
            <w:r w:rsidRPr="00CB1EE2">
              <w:rPr>
                <w:color w:val="FFFFFF" w:themeColor="background1"/>
                <w:lang w:val="ru-RU"/>
              </w:rPr>
              <w:t>Кандидатуры от АСЭ</w:t>
            </w:r>
            <w:r w:rsidR="00BE420B" w:rsidRPr="00CB1EE2">
              <w:rPr>
                <w:color w:val="FFFFFF" w:themeColor="background1"/>
                <w:lang w:val="ru-RU"/>
              </w:rPr>
              <w:t xml:space="preserve"> </w:t>
            </w:r>
          </w:p>
        </w:tc>
      </w:tr>
      <w:tr w:rsidR="00AB4052" w:rsidRPr="00CB1EE2" w14:paraId="4F1E9421" w14:textId="77777777" w:rsidTr="000D0BC6">
        <w:tc>
          <w:tcPr>
            <w:tcW w:w="3270" w:type="dxa"/>
            <w:shd w:val="clear" w:color="auto" w:fill="31849B" w:themeFill="accent5" w:themeFillShade="BF"/>
            <w:tcMar>
              <w:top w:w="0" w:type="dxa"/>
              <w:left w:w="108" w:type="dxa"/>
              <w:bottom w:w="0" w:type="dxa"/>
              <w:right w:w="108" w:type="dxa"/>
            </w:tcMar>
          </w:tcPr>
          <w:p w14:paraId="7F4FF1E5" w14:textId="3DFC8EBF" w:rsidR="00AB4052" w:rsidRPr="00CB1EE2" w:rsidRDefault="00036E81" w:rsidP="004D1696">
            <w:pPr>
              <w:pStyle w:val="Tablehead"/>
              <w:rPr>
                <w:color w:val="FFFFFF" w:themeColor="background1"/>
                <w:lang w:val="ru-RU"/>
              </w:rPr>
            </w:pPr>
            <w:r w:rsidRPr="00CB1EE2">
              <w:rPr>
                <w:color w:val="FFFFFF" w:themeColor="background1"/>
                <w:lang w:val="ru-RU"/>
              </w:rPr>
              <w:t>Группа и должность</w:t>
            </w:r>
          </w:p>
        </w:tc>
        <w:tc>
          <w:tcPr>
            <w:tcW w:w="3769" w:type="dxa"/>
            <w:shd w:val="clear" w:color="auto" w:fill="A6A6A6" w:themeFill="background1" w:themeFillShade="A6"/>
            <w:tcMar>
              <w:top w:w="0" w:type="dxa"/>
              <w:left w:w="108" w:type="dxa"/>
              <w:bottom w:w="0" w:type="dxa"/>
              <w:right w:w="108" w:type="dxa"/>
            </w:tcMar>
          </w:tcPr>
          <w:p w14:paraId="38FFCA77" w14:textId="20FFDA69" w:rsidR="00AB4052" w:rsidRPr="00CB1EE2" w:rsidRDefault="00AB4052" w:rsidP="004D1696">
            <w:pPr>
              <w:pStyle w:val="Tablehead"/>
              <w:rPr>
                <w:color w:val="FFFFFF" w:themeColor="background1"/>
                <w:lang w:val="ru-RU"/>
              </w:rPr>
            </w:pPr>
            <w:r w:rsidRPr="00CB1EE2">
              <w:rPr>
                <w:color w:val="FFFFFF" w:themeColor="background1"/>
                <w:lang w:val="ru-RU"/>
              </w:rPr>
              <w:t xml:space="preserve">Кандидатура </w:t>
            </w:r>
          </w:p>
        </w:tc>
        <w:tc>
          <w:tcPr>
            <w:tcW w:w="2580" w:type="dxa"/>
            <w:shd w:val="clear" w:color="auto" w:fill="A6A6A6" w:themeFill="background1" w:themeFillShade="A6"/>
            <w:tcMar>
              <w:top w:w="0" w:type="dxa"/>
              <w:left w:w="108" w:type="dxa"/>
              <w:bottom w:w="0" w:type="dxa"/>
              <w:right w:w="108" w:type="dxa"/>
            </w:tcMar>
          </w:tcPr>
          <w:p w14:paraId="4806FCD7" w14:textId="22DABF00" w:rsidR="00AB4052" w:rsidRPr="00CB1EE2" w:rsidRDefault="00AB4052" w:rsidP="004D1696">
            <w:pPr>
              <w:pStyle w:val="Tablehead"/>
              <w:rPr>
                <w:color w:val="FFFFFF" w:themeColor="background1"/>
                <w:lang w:val="ru-RU"/>
              </w:rPr>
            </w:pPr>
            <w:r w:rsidRPr="00CB1EE2">
              <w:rPr>
                <w:color w:val="FFFFFF" w:themeColor="background1"/>
                <w:lang w:val="ru-RU"/>
              </w:rPr>
              <w:t>Страна</w:t>
            </w:r>
          </w:p>
        </w:tc>
      </w:tr>
      <w:tr w:rsidR="00BE420B" w:rsidRPr="00CB1EE2" w14:paraId="0CD169EF" w14:textId="77777777" w:rsidTr="000D0BC6">
        <w:tc>
          <w:tcPr>
            <w:tcW w:w="3270" w:type="dxa"/>
            <w:shd w:val="clear" w:color="auto" w:fill="31849B" w:themeFill="accent5" w:themeFillShade="BF"/>
            <w:tcMar>
              <w:top w:w="0" w:type="dxa"/>
              <w:left w:w="108" w:type="dxa"/>
              <w:bottom w:w="0" w:type="dxa"/>
              <w:right w:w="108" w:type="dxa"/>
            </w:tcMar>
          </w:tcPr>
          <w:p w14:paraId="63258F87" w14:textId="36FA82EC" w:rsidR="00BE420B" w:rsidRPr="00CB1EE2" w:rsidRDefault="007665B7" w:rsidP="00CD5C11">
            <w:pPr>
              <w:pStyle w:val="Tabletext"/>
              <w:rPr>
                <w:rFonts w:cstheme="minorHAnsi"/>
                <w:b/>
                <w:color w:val="FFFFFF" w:themeColor="background1"/>
                <w:lang w:val="ru-RU"/>
              </w:rPr>
            </w:pPr>
            <w:bookmarkStart w:id="17" w:name="lt_pId155"/>
            <w:r w:rsidRPr="00CB1EE2">
              <w:rPr>
                <w:rFonts w:cstheme="minorHAnsi"/>
                <w:b/>
                <w:color w:val="FFFFFF" w:themeColor="background1"/>
                <w:lang w:val="ru-RU"/>
              </w:rPr>
              <w:t>Заместитель Председателя КГРЭ</w:t>
            </w:r>
            <w:bookmarkEnd w:id="17"/>
            <w:r w:rsidRPr="00CB1EE2">
              <w:rPr>
                <w:rFonts w:cstheme="minorHAnsi"/>
                <w:b/>
                <w:color w:val="FFFFFF" w:themeColor="background1"/>
                <w:lang w:val="ru-RU"/>
              </w:rPr>
              <w:t xml:space="preserve"> </w:t>
            </w:r>
            <w:r w:rsidRPr="00CB1EE2">
              <w:rPr>
                <w:rFonts w:cstheme="minorHAnsi"/>
                <w:b/>
                <w:color w:val="FFFFFF" w:themeColor="background1"/>
                <w:lang w:val="ru-RU"/>
              </w:rPr>
              <w:br/>
            </w:r>
            <w:r w:rsidRPr="00CB1EE2">
              <w:rPr>
                <w:rFonts w:cstheme="minorHAnsi"/>
                <w:b/>
                <w:color w:val="FFFFFF" w:themeColor="background1"/>
                <w:lang w:val="ru-RU"/>
              </w:rPr>
              <w:br/>
              <w:t>Заместитель Председателя КГРЭ</w:t>
            </w:r>
          </w:p>
        </w:tc>
        <w:tc>
          <w:tcPr>
            <w:tcW w:w="3769" w:type="dxa"/>
            <w:shd w:val="clear" w:color="auto" w:fill="D9D9D9" w:themeFill="background1" w:themeFillShade="D9"/>
            <w:tcMar>
              <w:top w:w="0" w:type="dxa"/>
              <w:left w:w="108" w:type="dxa"/>
              <w:bottom w:w="0" w:type="dxa"/>
              <w:right w:w="108" w:type="dxa"/>
            </w:tcMar>
          </w:tcPr>
          <w:p w14:paraId="33000A35" w14:textId="1DF4847D" w:rsidR="00BE420B" w:rsidRPr="00CB1EE2" w:rsidRDefault="007665B7" w:rsidP="00E946B2">
            <w:pPr>
              <w:pStyle w:val="Tabletext"/>
              <w:rPr>
                <w:rFonts w:asciiTheme="minorHAnsi" w:hAnsiTheme="minorHAnsi" w:cstheme="minorHAnsi"/>
                <w:lang w:val="ru-RU"/>
              </w:rPr>
            </w:pPr>
            <w:r w:rsidRPr="00CB1EE2">
              <w:rPr>
                <w:rFonts w:asciiTheme="minorHAnsi" w:hAnsiTheme="minorHAnsi" w:cstheme="minorHAnsi"/>
                <w:lang w:val="ru-RU"/>
              </w:rPr>
              <w:t>Г-н</w:t>
            </w:r>
            <w:r w:rsidR="00BE420B" w:rsidRPr="00CB1EE2">
              <w:rPr>
                <w:rFonts w:asciiTheme="minorHAnsi" w:hAnsiTheme="minorHAnsi" w:cstheme="minorHAnsi"/>
                <w:lang w:val="ru-RU"/>
              </w:rPr>
              <w:t xml:space="preserve"> </w:t>
            </w:r>
            <w:r w:rsidRPr="00CB1EE2">
              <w:rPr>
                <w:rFonts w:asciiTheme="minorHAnsi" w:hAnsiTheme="minorHAnsi" w:cstheme="minorHAnsi"/>
                <w:lang w:val="ru-RU"/>
              </w:rPr>
              <w:t xml:space="preserve">Кристофер Кемей </w:t>
            </w:r>
            <w:r w:rsidR="00BE420B" w:rsidRPr="00CB1EE2">
              <w:rPr>
                <w:rFonts w:asciiTheme="minorHAnsi" w:hAnsiTheme="minorHAnsi" w:cstheme="minorHAnsi"/>
                <w:lang w:val="ru-RU"/>
              </w:rPr>
              <w:t>(</w:t>
            </w:r>
            <w:r w:rsidRPr="00CB1EE2">
              <w:rPr>
                <w:rFonts w:asciiTheme="minorHAnsi" w:hAnsiTheme="minorHAnsi" w:cstheme="minorHAnsi"/>
                <w:lang w:val="ru-RU"/>
              </w:rPr>
              <w:t>второй срок</w:t>
            </w:r>
            <w:r w:rsidR="00BE420B" w:rsidRPr="00CB1EE2">
              <w:rPr>
                <w:rFonts w:asciiTheme="minorHAnsi" w:hAnsiTheme="minorHAnsi" w:cstheme="minorHAnsi"/>
                <w:lang w:val="ru-RU"/>
              </w:rPr>
              <w:t>)</w:t>
            </w:r>
            <w:r w:rsidR="00BE420B" w:rsidRPr="00CB1EE2">
              <w:rPr>
                <w:rFonts w:asciiTheme="minorHAnsi" w:hAnsiTheme="minorHAnsi" w:cstheme="minorHAnsi"/>
                <w:lang w:val="ru-RU"/>
              </w:rPr>
              <w:br/>
            </w:r>
            <w:r w:rsidR="00BE420B" w:rsidRPr="00CB1EE2">
              <w:rPr>
                <w:rFonts w:asciiTheme="minorHAnsi" w:hAnsiTheme="minorHAnsi" w:cstheme="minorHAnsi"/>
                <w:lang w:val="ru-RU"/>
              </w:rPr>
              <w:br/>
            </w:r>
            <w:r w:rsidRPr="00CB1EE2">
              <w:rPr>
                <w:rFonts w:asciiTheme="minorHAnsi" w:hAnsiTheme="minorHAnsi" w:cstheme="minorHAnsi"/>
                <w:lang w:val="ru-RU"/>
              </w:rPr>
              <w:t>Г-н</w:t>
            </w:r>
            <w:r w:rsidR="00BE420B" w:rsidRPr="00CB1EE2">
              <w:rPr>
                <w:rFonts w:asciiTheme="minorHAnsi" w:hAnsiTheme="minorHAnsi" w:cstheme="minorHAnsi"/>
                <w:lang w:val="ru-RU"/>
              </w:rPr>
              <w:t xml:space="preserve"> </w:t>
            </w:r>
            <w:r w:rsidRPr="00CB1EE2">
              <w:rPr>
                <w:rFonts w:asciiTheme="minorHAnsi" w:hAnsiTheme="minorHAnsi" w:cstheme="minorHAnsi"/>
                <w:lang w:val="ru-RU"/>
              </w:rPr>
              <w:t xml:space="preserve">Абдулкарим Олойеде </w:t>
            </w:r>
            <w:r w:rsidR="00BE420B" w:rsidRPr="00CB1EE2">
              <w:rPr>
                <w:rFonts w:asciiTheme="minorHAnsi" w:hAnsiTheme="minorHAnsi" w:cstheme="minorHAnsi"/>
                <w:lang w:val="ru-RU"/>
              </w:rPr>
              <w:t>(</w:t>
            </w:r>
            <w:r w:rsidRPr="00CB1EE2">
              <w:rPr>
                <w:rFonts w:asciiTheme="minorHAnsi" w:hAnsiTheme="minorHAnsi" w:cstheme="minorHAnsi"/>
                <w:lang w:val="ru-RU"/>
              </w:rPr>
              <w:t>второй срок</w:t>
            </w:r>
            <w:r w:rsidR="00BE420B" w:rsidRPr="00CB1EE2">
              <w:rPr>
                <w:rFonts w:asciiTheme="minorHAnsi" w:hAnsiTheme="minorHAnsi" w:cstheme="minorHAnsi"/>
                <w:lang w:val="ru-RU"/>
              </w:rPr>
              <w:t>)</w:t>
            </w:r>
          </w:p>
        </w:tc>
        <w:tc>
          <w:tcPr>
            <w:tcW w:w="2580" w:type="dxa"/>
            <w:shd w:val="clear" w:color="auto" w:fill="D9D9D9" w:themeFill="background1" w:themeFillShade="D9"/>
            <w:tcMar>
              <w:top w:w="0" w:type="dxa"/>
              <w:left w:w="108" w:type="dxa"/>
              <w:bottom w:w="0" w:type="dxa"/>
              <w:right w:w="108" w:type="dxa"/>
            </w:tcMar>
          </w:tcPr>
          <w:p w14:paraId="239456C4" w14:textId="2C1DD0AC" w:rsidR="00BE420B" w:rsidRPr="00CB1EE2" w:rsidRDefault="00063FC0" w:rsidP="00E946B2">
            <w:pPr>
              <w:pStyle w:val="Tabletext"/>
              <w:rPr>
                <w:rFonts w:cstheme="minorHAnsi"/>
                <w:lang w:val="ru-RU"/>
              </w:rPr>
            </w:pPr>
            <w:r w:rsidRPr="00CB1EE2">
              <w:rPr>
                <w:rFonts w:cstheme="minorHAnsi"/>
                <w:lang w:val="ru-RU"/>
              </w:rPr>
              <w:t>Кения</w:t>
            </w:r>
            <w:r w:rsidR="00BE420B" w:rsidRPr="00CB1EE2">
              <w:rPr>
                <w:rFonts w:cstheme="minorHAnsi"/>
                <w:lang w:val="ru-RU"/>
              </w:rPr>
              <w:br/>
            </w:r>
            <w:r w:rsidR="00BE420B" w:rsidRPr="00CB1EE2">
              <w:rPr>
                <w:rFonts w:cstheme="minorHAnsi"/>
                <w:lang w:val="ru-RU"/>
              </w:rPr>
              <w:br/>
            </w:r>
            <w:r w:rsidRPr="00CB1EE2">
              <w:rPr>
                <w:rFonts w:cstheme="minorHAnsi"/>
                <w:lang w:val="ru-RU"/>
              </w:rPr>
              <w:t>Нигерия</w:t>
            </w:r>
          </w:p>
        </w:tc>
      </w:tr>
      <w:tr w:rsidR="00BE420B" w:rsidRPr="00CB1EE2" w14:paraId="4528B21B" w14:textId="77777777" w:rsidTr="000D0BC6">
        <w:tc>
          <w:tcPr>
            <w:tcW w:w="3270" w:type="dxa"/>
            <w:shd w:val="clear" w:color="auto" w:fill="31849B" w:themeFill="accent5" w:themeFillShade="BF"/>
            <w:tcMar>
              <w:top w:w="0" w:type="dxa"/>
              <w:left w:w="108" w:type="dxa"/>
              <w:bottom w:w="0" w:type="dxa"/>
              <w:right w:w="108" w:type="dxa"/>
            </w:tcMar>
          </w:tcPr>
          <w:p w14:paraId="58D9A94C" w14:textId="425B34A0" w:rsidR="00BE420B" w:rsidRPr="00CB1EE2" w:rsidRDefault="000E0D7F" w:rsidP="00CD5C11">
            <w:pPr>
              <w:pStyle w:val="Tabletext"/>
              <w:rPr>
                <w:rFonts w:cstheme="minorHAnsi"/>
                <w:b/>
                <w:color w:val="FFFFFF" w:themeColor="background1"/>
                <w:lang w:val="ru-RU"/>
              </w:rPr>
            </w:pPr>
            <w:r w:rsidRPr="00CB1EE2">
              <w:rPr>
                <w:rFonts w:cstheme="minorHAnsi"/>
                <w:b/>
                <w:color w:val="FFFFFF" w:themeColor="background1"/>
                <w:lang w:val="ru-RU"/>
              </w:rPr>
              <w:t xml:space="preserve">Председатель </w:t>
            </w:r>
            <w:r w:rsidR="002F2C56" w:rsidRPr="00CB1EE2">
              <w:rPr>
                <w:rFonts w:cstheme="minorHAnsi"/>
                <w:b/>
                <w:color w:val="FFFFFF" w:themeColor="background1"/>
                <w:lang w:val="ru-RU"/>
              </w:rPr>
              <w:br/>
            </w:r>
            <w:r w:rsidRPr="00CB1EE2">
              <w:rPr>
                <w:rFonts w:cstheme="minorHAnsi"/>
                <w:b/>
                <w:color w:val="FFFFFF" w:themeColor="background1"/>
                <w:lang w:val="ru-RU"/>
              </w:rPr>
              <w:t>1-й Исследовательской комиссии</w:t>
            </w:r>
          </w:p>
        </w:tc>
        <w:tc>
          <w:tcPr>
            <w:tcW w:w="3769" w:type="dxa"/>
            <w:shd w:val="clear" w:color="auto" w:fill="D9D9D9" w:themeFill="background1" w:themeFillShade="D9"/>
            <w:tcMar>
              <w:top w:w="0" w:type="dxa"/>
              <w:left w:w="108" w:type="dxa"/>
              <w:bottom w:w="0" w:type="dxa"/>
              <w:right w:w="108" w:type="dxa"/>
            </w:tcMar>
          </w:tcPr>
          <w:p w14:paraId="3140C0A5" w14:textId="07292E3F" w:rsidR="00BE420B" w:rsidRPr="00CB1EE2" w:rsidRDefault="007665B7" w:rsidP="00E946B2">
            <w:pPr>
              <w:pStyle w:val="Tabletext"/>
              <w:rPr>
                <w:rFonts w:asciiTheme="minorHAnsi" w:hAnsiTheme="minorHAnsi" w:cstheme="minorHAnsi"/>
                <w:lang w:val="ru-RU"/>
              </w:rPr>
            </w:pPr>
            <w:r w:rsidRPr="00CB1EE2">
              <w:rPr>
                <w:rFonts w:asciiTheme="minorHAnsi" w:hAnsiTheme="minorHAnsi" w:cstheme="minorHAnsi"/>
                <w:lang w:val="ru-RU"/>
              </w:rPr>
              <w:t>Г-жа</w:t>
            </w:r>
            <w:r w:rsidR="00BE420B" w:rsidRPr="00CB1EE2">
              <w:rPr>
                <w:rFonts w:asciiTheme="minorHAnsi" w:hAnsiTheme="minorHAnsi" w:cstheme="minorHAnsi"/>
                <w:lang w:val="ru-RU"/>
              </w:rPr>
              <w:t xml:space="preserve"> </w:t>
            </w:r>
            <w:r w:rsidR="000E0D7F" w:rsidRPr="00CB1EE2">
              <w:rPr>
                <w:rFonts w:asciiTheme="minorHAnsi" w:hAnsiTheme="minorHAnsi" w:cstheme="minorHAnsi"/>
                <w:lang w:val="ru-RU"/>
              </w:rPr>
              <w:t xml:space="preserve">Регина Ассуму-Бессу </w:t>
            </w:r>
            <w:r w:rsidR="00BE420B" w:rsidRPr="00CB1EE2">
              <w:rPr>
                <w:rFonts w:asciiTheme="minorHAnsi" w:hAnsiTheme="minorHAnsi" w:cstheme="minorHAnsi"/>
                <w:lang w:val="ru-RU"/>
              </w:rPr>
              <w:t>(</w:t>
            </w:r>
            <w:r w:rsidRPr="00CB1EE2">
              <w:rPr>
                <w:rFonts w:asciiTheme="minorHAnsi" w:hAnsiTheme="minorHAnsi" w:cstheme="minorHAnsi"/>
                <w:lang w:val="ru-RU"/>
              </w:rPr>
              <w:t>второй срок</w:t>
            </w:r>
            <w:r w:rsidR="00BE420B" w:rsidRPr="00CB1EE2">
              <w:rPr>
                <w:rFonts w:asciiTheme="minorHAnsi" w:hAnsiTheme="minorHAnsi" w:cstheme="minorHAnsi"/>
                <w:lang w:val="ru-RU"/>
              </w:rPr>
              <w:t>)</w:t>
            </w:r>
          </w:p>
        </w:tc>
        <w:tc>
          <w:tcPr>
            <w:tcW w:w="2580" w:type="dxa"/>
            <w:shd w:val="clear" w:color="auto" w:fill="D9D9D9" w:themeFill="background1" w:themeFillShade="D9"/>
            <w:tcMar>
              <w:top w:w="0" w:type="dxa"/>
              <w:left w:w="108" w:type="dxa"/>
              <w:bottom w:w="0" w:type="dxa"/>
              <w:right w:w="108" w:type="dxa"/>
            </w:tcMar>
          </w:tcPr>
          <w:p w14:paraId="1C2B5355" w14:textId="52836639" w:rsidR="00BE420B" w:rsidRPr="00CB1EE2" w:rsidRDefault="00063FC0" w:rsidP="00E946B2">
            <w:pPr>
              <w:pStyle w:val="Tabletext"/>
              <w:rPr>
                <w:rFonts w:cstheme="minorHAnsi"/>
                <w:lang w:val="ru-RU"/>
              </w:rPr>
            </w:pPr>
            <w:r w:rsidRPr="00CB1EE2">
              <w:rPr>
                <w:rFonts w:cstheme="minorHAnsi"/>
                <w:lang w:val="ru-RU"/>
              </w:rPr>
              <w:t>Кот-д’Ивуар</w:t>
            </w:r>
          </w:p>
        </w:tc>
      </w:tr>
      <w:tr w:rsidR="00BE420B" w:rsidRPr="00CB1EE2" w14:paraId="4A89D3B9" w14:textId="77777777" w:rsidTr="000D0BC6">
        <w:tc>
          <w:tcPr>
            <w:tcW w:w="3270" w:type="dxa"/>
            <w:shd w:val="clear" w:color="auto" w:fill="31849B" w:themeFill="accent5" w:themeFillShade="BF"/>
            <w:tcMar>
              <w:top w:w="0" w:type="dxa"/>
              <w:left w:w="108" w:type="dxa"/>
              <w:bottom w:w="0" w:type="dxa"/>
              <w:right w:w="108" w:type="dxa"/>
            </w:tcMar>
          </w:tcPr>
          <w:p w14:paraId="45458190" w14:textId="3FFEA562" w:rsidR="00BE420B" w:rsidRPr="00CB1EE2" w:rsidRDefault="000E0D7F" w:rsidP="00CD5C11">
            <w:pPr>
              <w:pStyle w:val="Tabletext"/>
              <w:rPr>
                <w:rFonts w:cstheme="minorHAnsi"/>
                <w:b/>
                <w:color w:val="FFFFFF" w:themeColor="background1"/>
                <w:lang w:val="ru-RU"/>
              </w:rPr>
            </w:pPr>
            <w:r w:rsidRPr="00CB1EE2">
              <w:rPr>
                <w:rFonts w:cstheme="minorHAnsi"/>
                <w:b/>
                <w:color w:val="FFFFFF" w:themeColor="background1"/>
                <w:lang w:val="ru-RU"/>
              </w:rPr>
              <w:t xml:space="preserve">Заместитель Председателя </w:t>
            </w:r>
            <w:r w:rsidR="002F2C56" w:rsidRPr="00CB1EE2">
              <w:rPr>
                <w:rFonts w:cstheme="minorHAnsi"/>
                <w:b/>
                <w:color w:val="FFFFFF" w:themeColor="background1"/>
                <w:lang w:val="ru-RU"/>
              </w:rPr>
              <w:br/>
            </w:r>
            <w:r w:rsidRPr="00CB1EE2">
              <w:rPr>
                <w:rFonts w:cstheme="minorHAnsi"/>
                <w:b/>
                <w:color w:val="FFFFFF" w:themeColor="background1"/>
                <w:lang w:val="ru-RU"/>
              </w:rPr>
              <w:t>1-й Исследовательской комиссии</w:t>
            </w:r>
          </w:p>
        </w:tc>
        <w:tc>
          <w:tcPr>
            <w:tcW w:w="3769" w:type="dxa"/>
            <w:shd w:val="clear" w:color="auto" w:fill="D9D9D9" w:themeFill="background1" w:themeFillShade="D9"/>
            <w:tcMar>
              <w:top w:w="0" w:type="dxa"/>
              <w:left w:w="108" w:type="dxa"/>
              <w:bottom w:w="0" w:type="dxa"/>
              <w:right w:w="108" w:type="dxa"/>
            </w:tcMar>
          </w:tcPr>
          <w:p w14:paraId="16883D4B" w14:textId="31CC81A8" w:rsidR="00BE420B" w:rsidRPr="00CB1EE2" w:rsidRDefault="007665B7" w:rsidP="00E946B2">
            <w:pPr>
              <w:pStyle w:val="Tabletext"/>
              <w:rPr>
                <w:rFonts w:asciiTheme="minorHAnsi" w:hAnsiTheme="minorHAnsi" w:cstheme="minorHAnsi"/>
                <w:lang w:val="ru-RU"/>
              </w:rPr>
            </w:pPr>
            <w:r w:rsidRPr="00CB1EE2">
              <w:rPr>
                <w:rFonts w:asciiTheme="minorHAnsi" w:hAnsiTheme="minorHAnsi" w:cstheme="minorHAnsi"/>
                <w:lang w:val="ru-RU"/>
              </w:rPr>
              <w:t>Г-жа</w:t>
            </w:r>
            <w:r w:rsidR="00BE420B" w:rsidRPr="00CB1EE2">
              <w:rPr>
                <w:rFonts w:asciiTheme="minorHAnsi" w:hAnsiTheme="minorHAnsi" w:cstheme="minorHAnsi"/>
                <w:lang w:val="ru-RU"/>
              </w:rPr>
              <w:t xml:space="preserve"> </w:t>
            </w:r>
            <w:r w:rsidR="000E0D7F" w:rsidRPr="00CB1EE2">
              <w:rPr>
                <w:rFonts w:asciiTheme="minorHAnsi" w:hAnsiTheme="minorHAnsi" w:cstheme="minorHAnsi"/>
                <w:lang w:val="ru-RU"/>
              </w:rPr>
              <w:t>Сесилия Ньямутсва </w:t>
            </w:r>
          </w:p>
        </w:tc>
        <w:tc>
          <w:tcPr>
            <w:tcW w:w="2580" w:type="dxa"/>
            <w:shd w:val="clear" w:color="auto" w:fill="D9D9D9" w:themeFill="background1" w:themeFillShade="D9"/>
            <w:tcMar>
              <w:top w:w="0" w:type="dxa"/>
              <w:left w:w="108" w:type="dxa"/>
              <w:bottom w:w="0" w:type="dxa"/>
              <w:right w:w="108" w:type="dxa"/>
            </w:tcMar>
          </w:tcPr>
          <w:p w14:paraId="03A420C5" w14:textId="1F8C4271" w:rsidR="00BE420B" w:rsidRPr="00CB1EE2" w:rsidRDefault="00063FC0" w:rsidP="00E946B2">
            <w:pPr>
              <w:pStyle w:val="Tabletext"/>
              <w:rPr>
                <w:rFonts w:cstheme="minorHAnsi"/>
                <w:lang w:val="ru-RU"/>
              </w:rPr>
            </w:pPr>
            <w:r w:rsidRPr="00CB1EE2">
              <w:rPr>
                <w:rFonts w:cstheme="minorHAnsi"/>
                <w:lang w:val="ru-RU"/>
              </w:rPr>
              <w:t>Зимбабве</w:t>
            </w:r>
            <w:r w:rsidR="00BE420B" w:rsidRPr="00CB1EE2">
              <w:rPr>
                <w:rFonts w:cstheme="minorHAnsi"/>
                <w:lang w:val="ru-RU"/>
              </w:rPr>
              <w:t xml:space="preserve"> </w:t>
            </w:r>
          </w:p>
        </w:tc>
      </w:tr>
      <w:tr w:rsidR="00052626" w:rsidRPr="00CB1EE2" w14:paraId="4976327B" w14:textId="77777777" w:rsidTr="000D0BC6">
        <w:trPr>
          <w:trHeight w:val="924"/>
        </w:trPr>
        <w:tc>
          <w:tcPr>
            <w:tcW w:w="3270" w:type="dxa"/>
            <w:shd w:val="clear" w:color="auto" w:fill="31849B" w:themeFill="accent5" w:themeFillShade="BF"/>
            <w:tcMar>
              <w:top w:w="0" w:type="dxa"/>
              <w:left w:w="108" w:type="dxa"/>
              <w:bottom w:w="0" w:type="dxa"/>
              <w:right w:w="108" w:type="dxa"/>
            </w:tcMar>
          </w:tcPr>
          <w:p w14:paraId="248C35DA" w14:textId="62B6C3EC" w:rsidR="00052626" w:rsidRPr="00CB1EE2" w:rsidRDefault="00052626" w:rsidP="00052626">
            <w:pPr>
              <w:pStyle w:val="Tabletext"/>
              <w:rPr>
                <w:rFonts w:cstheme="minorHAnsi"/>
                <w:b/>
                <w:color w:val="FFFFFF" w:themeColor="background1"/>
                <w:lang w:val="ru-RU"/>
              </w:rPr>
            </w:pPr>
            <w:r w:rsidRPr="00CB1EE2">
              <w:rPr>
                <w:rFonts w:cstheme="minorHAnsi"/>
                <w:b/>
                <w:color w:val="FFFFFF" w:themeColor="background1"/>
                <w:lang w:val="ru-RU"/>
              </w:rPr>
              <w:t xml:space="preserve">Заместитель Председателя </w:t>
            </w:r>
            <w:r w:rsidR="002F2C56" w:rsidRPr="00CB1EE2">
              <w:rPr>
                <w:rFonts w:cstheme="minorHAnsi"/>
                <w:b/>
                <w:color w:val="FFFFFF" w:themeColor="background1"/>
                <w:lang w:val="ru-RU"/>
              </w:rPr>
              <w:br/>
            </w:r>
            <w:r w:rsidR="002F2C56" w:rsidRPr="00CB1EE2">
              <w:rPr>
                <w:rFonts w:cstheme="minorHAnsi"/>
                <w:b/>
                <w:color w:val="FFFFFF" w:themeColor="background1"/>
                <w:lang w:val="ru-RU"/>
              </w:rPr>
              <w:br/>
            </w:r>
            <w:r w:rsidRPr="00CB1EE2">
              <w:rPr>
                <w:rFonts w:cstheme="minorHAnsi"/>
                <w:b/>
                <w:color w:val="FFFFFF" w:themeColor="background1"/>
                <w:lang w:val="ru-RU"/>
              </w:rPr>
              <w:t>2-й Исследовательской комиссии</w:t>
            </w:r>
          </w:p>
        </w:tc>
        <w:tc>
          <w:tcPr>
            <w:tcW w:w="3769" w:type="dxa"/>
            <w:shd w:val="clear" w:color="auto" w:fill="D9D9D9" w:themeFill="background1" w:themeFillShade="D9"/>
            <w:tcMar>
              <w:top w:w="0" w:type="dxa"/>
              <w:left w:w="108" w:type="dxa"/>
              <w:bottom w:w="0" w:type="dxa"/>
              <w:right w:w="108" w:type="dxa"/>
            </w:tcMar>
          </w:tcPr>
          <w:p w14:paraId="31FAB746" w14:textId="1E3C4D6F" w:rsidR="00052626" w:rsidRPr="00CB1EE2" w:rsidRDefault="00052626" w:rsidP="00052626">
            <w:pPr>
              <w:pStyle w:val="Tabletext"/>
              <w:rPr>
                <w:rFonts w:asciiTheme="minorHAnsi" w:hAnsiTheme="minorHAnsi" w:cstheme="minorHAnsi"/>
                <w:lang w:val="ru-RU"/>
              </w:rPr>
            </w:pPr>
            <w:r w:rsidRPr="00CB1EE2">
              <w:rPr>
                <w:rFonts w:asciiTheme="minorHAnsi" w:hAnsiTheme="minorHAnsi" w:cstheme="minorHAnsi"/>
                <w:lang w:val="ru-RU"/>
              </w:rPr>
              <w:t xml:space="preserve">Г-н Роланд Йоу Кудозиа (второй срок) </w:t>
            </w:r>
            <w:r w:rsidRPr="00CB1EE2">
              <w:rPr>
                <w:rFonts w:asciiTheme="minorHAnsi" w:hAnsiTheme="minorHAnsi" w:cstheme="minorHAnsi"/>
                <w:lang w:val="ru-RU"/>
              </w:rPr>
              <w:br/>
            </w:r>
            <w:r w:rsidRPr="00CB1EE2">
              <w:rPr>
                <w:rFonts w:asciiTheme="minorHAnsi" w:hAnsiTheme="minorHAnsi" w:cstheme="minorHAnsi"/>
                <w:lang w:val="ru-RU"/>
              </w:rPr>
              <w:br/>
              <w:t xml:space="preserve">Г-н Генри Нкемаду (второй срок) </w:t>
            </w:r>
          </w:p>
        </w:tc>
        <w:tc>
          <w:tcPr>
            <w:tcW w:w="2580" w:type="dxa"/>
            <w:shd w:val="clear" w:color="auto" w:fill="D9D9D9" w:themeFill="background1" w:themeFillShade="D9"/>
            <w:tcMar>
              <w:top w:w="0" w:type="dxa"/>
              <w:left w:w="108" w:type="dxa"/>
              <w:bottom w:w="0" w:type="dxa"/>
              <w:right w:w="108" w:type="dxa"/>
            </w:tcMar>
          </w:tcPr>
          <w:p w14:paraId="7A55D26A" w14:textId="4D011044" w:rsidR="00052626" w:rsidRPr="00CB1EE2" w:rsidRDefault="00052626" w:rsidP="00052626">
            <w:pPr>
              <w:pStyle w:val="Tabletext"/>
              <w:rPr>
                <w:rFonts w:cstheme="minorHAnsi"/>
                <w:lang w:val="ru-RU"/>
              </w:rPr>
            </w:pPr>
            <w:r w:rsidRPr="00CB1EE2">
              <w:rPr>
                <w:rFonts w:cstheme="minorHAnsi"/>
                <w:lang w:val="ru-RU"/>
              </w:rPr>
              <w:t>Гана</w:t>
            </w:r>
            <w:r w:rsidRPr="00CB1EE2">
              <w:rPr>
                <w:rFonts w:cstheme="minorHAnsi"/>
                <w:lang w:val="ru-RU"/>
              </w:rPr>
              <w:br/>
            </w:r>
            <w:r w:rsidRPr="00CB1EE2">
              <w:rPr>
                <w:rFonts w:cstheme="minorHAnsi"/>
                <w:lang w:val="ru-RU"/>
              </w:rPr>
              <w:br/>
              <w:t>Нигерия</w:t>
            </w:r>
          </w:p>
        </w:tc>
      </w:tr>
    </w:tbl>
    <w:p w14:paraId="567B69D4" w14:textId="075B1B46" w:rsidR="00BE420B" w:rsidRPr="00CB1EE2" w:rsidRDefault="000E0D7F" w:rsidP="00597C50">
      <w:pPr>
        <w:pStyle w:val="Tablelegend"/>
        <w:rPr>
          <w:lang w:val="ru-RU"/>
        </w:rPr>
      </w:pPr>
      <w:r w:rsidRPr="00CB1EE2">
        <w:rPr>
          <w:i/>
          <w:iCs/>
          <w:lang w:val="ru-RU"/>
        </w:rPr>
        <w:t>Источник:</w:t>
      </w:r>
      <w:r w:rsidRPr="00CB1EE2">
        <w:rPr>
          <w:lang w:val="ru-RU"/>
        </w:rPr>
        <w:t xml:space="preserve"> Из презентации АСЭ на МРС-3, 10 марта 2022 года</w:t>
      </w:r>
      <w:r w:rsidR="00BE420B" w:rsidRPr="00CB1EE2">
        <w:rPr>
          <w:lang w:val="ru-RU"/>
        </w:rPr>
        <w:t>.</w:t>
      </w:r>
    </w:p>
    <w:p w14:paraId="5797DF5A" w14:textId="1C999DE4" w:rsidR="00BE420B" w:rsidRPr="00CB1EE2" w:rsidRDefault="00063FC0" w:rsidP="00597C50">
      <w:pPr>
        <w:pStyle w:val="Tabletitle"/>
        <w:rPr>
          <w:lang w:val="ru-RU"/>
        </w:rPr>
      </w:pPr>
      <w:r w:rsidRPr="00CB1EE2">
        <w:rPr>
          <w:lang w:val="ru-RU"/>
        </w:rPr>
        <w:t>Таблица</w:t>
      </w:r>
      <w:r w:rsidR="00BE420B" w:rsidRPr="00CB1EE2">
        <w:rPr>
          <w:lang w:val="ru-RU"/>
        </w:rPr>
        <w:t xml:space="preserve"> 3.3</w:t>
      </w:r>
      <w:r w:rsidR="002F2C56" w:rsidRPr="00CB1EE2">
        <w:rPr>
          <w:lang w:val="ru-RU"/>
        </w:rPr>
        <w:t>:</w:t>
      </w:r>
      <w:r w:rsidR="00BE420B" w:rsidRPr="00CB1EE2">
        <w:rPr>
          <w:lang w:val="ru-RU"/>
        </w:rPr>
        <w:t xml:space="preserve"> </w:t>
      </w:r>
      <w:r w:rsidR="000E0D7F" w:rsidRPr="00CB1EE2">
        <w:rPr>
          <w:lang w:val="ru-RU"/>
        </w:rPr>
        <w:t>Кандидатуры от Африки на руководящие должности на</w:t>
      </w:r>
      <w:r w:rsidR="00BE420B" w:rsidRPr="00CB1EE2">
        <w:rPr>
          <w:lang w:val="ru-RU"/>
        </w:rPr>
        <w:t xml:space="preserve"> </w:t>
      </w:r>
      <w:r w:rsidRPr="00CB1EE2">
        <w:rPr>
          <w:lang w:val="ru-RU"/>
        </w:rPr>
        <w:t>ВКРЭ</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600" w:firstRow="0" w:lastRow="0" w:firstColumn="0" w:lastColumn="0" w:noHBand="1" w:noVBand="1"/>
      </w:tblPr>
      <w:tblGrid>
        <w:gridCol w:w="446"/>
        <w:gridCol w:w="3387"/>
        <w:gridCol w:w="4153"/>
        <w:gridCol w:w="1633"/>
      </w:tblGrid>
      <w:tr w:rsidR="00AB4052" w:rsidRPr="00CB1EE2" w14:paraId="6D250569" w14:textId="77777777" w:rsidTr="000D0BC6">
        <w:tc>
          <w:tcPr>
            <w:tcW w:w="452" w:type="dxa"/>
            <w:shd w:val="clear" w:color="auto" w:fill="31849B"/>
            <w:tcMar>
              <w:top w:w="72" w:type="dxa"/>
              <w:left w:w="108" w:type="dxa"/>
              <w:bottom w:w="72" w:type="dxa"/>
              <w:right w:w="108" w:type="dxa"/>
            </w:tcMar>
            <w:hideMark/>
          </w:tcPr>
          <w:p w14:paraId="78606AC4" w14:textId="77777777" w:rsidR="00AB4052" w:rsidRPr="00CB1EE2" w:rsidRDefault="00AB4052" w:rsidP="00AB4052">
            <w:pPr>
              <w:keepNext/>
              <w:spacing w:before="0"/>
              <w:rPr>
                <w:color w:val="FFFFFF" w:themeColor="background1"/>
                <w:sz w:val="20"/>
                <w:lang w:val="ru-RU"/>
              </w:rPr>
            </w:pPr>
            <w:r w:rsidRPr="00CB1EE2">
              <w:rPr>
                <w:b/>
                <w:bCs/>
                <w:color w:val="FFFFFF" w:themeColor="background1"/>
                <w:sz w:val="20"/>
                <w:lang w:val="ru-RU"/>
              </w:rPr>
              <w:t> </w:t>
            </w:r>
          </w:p>
        </w:tc>
        <w:tc>
          <w:tcPr>
            <w:tcW w:w="3526" w:type="dxa"/>
            <w:shd w:val="clear" w:color="auto" w:fill="31849B"/>
            <w:tcMar>
              <w:top w:w="72" w:type="dxa"/>
              <w:left w:w="108" w:type="dxa"/>
              <w:bottom w:w="72" w:type="dxa"/>
              <w:right w:w="108" w:type="dxa"/>
            </w:tcMar>
            <w:hideMark/>
          </w:tcPr>
          <w:p w14:paraId="25ECD0B3" w14:textId="4AC87D3F" w:rsidR="00AB4052" w:rsidRPr="00CB1EE2" w:rsidRDefault="00036E81" w:rsidP="00CD5C11">
            <w:pPr>
              <w:pStyle w:val="Tablehead"/>
              <w:rPr>
                <w:color w:val="FFFFFF" w:themeColor="background1"/>
                <w:lang w:val="ru-RU"/>
              </w:rPr>
            </w:pPr>
            <w:r w:rsidRPr="00CB1EE2">
              <w:rPr>
                <w:color w:val="FFFFFF" w:themeColor="background1"/>
                <w:lang w:val="ru-RU"/>
              </w:rPr>
              <w:t>Группа и должность</w:t>
            </w:r>
          </w:p>
        </w:tc>
        <w:tc>
          <w:tcPr>
            <w:tcW w:w="4234" w:type="dxa"/>
            <w:shd w:val="clear" w:color="auto" w:fill="31849B"/>
            <w:tcMar>
              <w:top w:w="72" w:type="dxa"/>
              <w:left w:w="108" w:type="dxa"/>
              <w:bottom w:w="72" w:type="dxa"/>
              <w:right w:w="108" w:type="dxa"/>
            </w:tcMar>
            <w:hideMark/>
          </w:tcPr>
          <w:p w14:paraId="090F214C" w14:textId="1C8461FF" w:rsidR="00AB4052" w:rsidRPr="00CB1EE2" w:rsidRDefault="00AB4052" w:rsidP="00CD5C11">
            <w:pPr>
              <w:pStyle w:val="Tablehead"/>
              <w:rPr>
                <w:rFonts w:asciiTheme="minorHAnsi" w:hAnsiTheme="minorHAnsi" w:cstheme="minorHAnsi"/>
                <w:color w:val="FFFFFF" w:themeColor="background1"/>
                <w:lang w:val="ru-RU"/>
              </w:rPr>
            </w:pPr>
            <w:r w:rsidRPr="00CB1EE2">
              <w:rPr>
                <w:rFonts w:asciiTheme="minorHAnsi" w:hAnsiTheme="minorHAnsi" w:cstheme="minorHAnsi"/>
                <w:color w:val="FFFFFF" w:themeColor="background1"/>
                <w:lang w:val="ru-RU"/>
              </w:rPr>
              <w:t xml:space="preserve">Кандидатура </w:t>
            </w:r>
          </w:p>
        </w:tc>
        <w:tc>
          <w:tcPr>
            <w:tcW w:w="1635" w:type="dxa"/>
            <w:shd w:val="clear" w:color="auto" w:fill="31849B"/>
            <w:tcMar>
              <w:top w:w="72" w:type="dxa"/>
              <w:left w:w="108" w:type="dxa"/>
              <w:bottom w:w="72" w:type="dxa"/>
              <w:right w:w="108" w:type="dxa"/>
            </w:tcMar>
            <w:hideMark/>
          </w:tcPr>
          <w:p w14:paraId="247D11EA" w14:textId="0D7CAB4F" w:rsidR="00AB4052" w:rsidRPr="00CB1EE2" w:rsidRDefault="00AB4052" w:rsidP="00CD5C11">
            <w:pPr>
              <w:pStyle w:val="Tablehead"/>
              <w:rPr>
                <w:color w:val="FFFFFF" w:themeColor="background1"/>
                <w:lang w:val="ru-RU"/>
              </w:rPr>
            </w:pPr>
            <w:r w:rsidRPr="00CB1EE2">
              <w:rPr>
                <w:color w:val="FFFFFF" w:themeColor="background1"/>
                <w:lang w:val="ru-RU"/>
              </w:rPr>
              <w:t>Страна</w:t>
            </w:r>
          </w:p>
        </w:tc>
      </w:tr>
      <w:tr w:rsidR="00BE420B" w:rsidRPr="00CB1EE2" w14:paraId="6275D9A8" w14:textId="77777777" w:rsidTr="000D0BC6">
        <w:tc>
          <w:tcPr>
            <w:tcW w:w="452" w:type="dxa"/>
            <w:shd w:val="clear" w:color="auto" w:fill="D9D9D9"/>
            <w:tcMar>
              <w:top w:w="72" w:type="dxa"/>
              <w:left w:w="108" w:type="dxa"/>
              <w:bottom w:w="72" w:type="dxa"/>
              <w:right w:w="108" w:type="dxa"/>
            </w:tcMar>
            <w:hideMark/>
          </w:tcPr>
          <w:p w14:paraId="404D9151" w14:textId="77777777" w:rsidR="00BE420B" w:rsidRPr="00CB1EE2" w:rsidRDefault="00BE420B" w:rsidP="000D0BC6">
            <w:pPr>
              <w:keepNext/>
              <w:spacing w:before="0"/>
              <w:jc w:val="center"/>
              <w:rPr>
                <w:sz w:val="20"/>
                <w:lang w:val="ru-RU"/>
              </w:rPr>
            </w:pPr>
            <w:r w:rsidRPr="00CB1EE2">
              <w:rPr>
                <w:sz w:val="20"/>
                <w:lang w:val="ru-RU"/>
              </w:rPr>
              <w:t>1.</w:t>
            </w:r>
          </w:p>
        </w:tc>
        <w:tc>
          <w:tcPr>
            <w:tcW w:w="3526" w:type="dxa"/>
            <w:shd w:val="clear" w:color="auto" w:fill="D9D9D9"/>
            <w:tcMar>
              <w:top w:w="72" w:type="dxa"/>
              <w:left w:w="108" w:type="dxa"/>
              <w:bottom w:w="72" w:type="dxa"/>
              <w:right w:w="108" w:type="dxa"/>
            </w:tcMar>
            <w:hideMark/>
          </w:tcPr>
          <w:p w14:paraId="7ACCBA25" w14:textId="5381B7F6" w:rsidR="00BE420B" w:rsidRPr="00CB1EE2" w:rsidRDefault="00140CAF" w:rsidP="00567F22">
            <w:pPr>
              <w:keepNext/>
              <w:spacing w:before="0"/>
              <w:rPr>
                <w:sz w:val="20"/>
                <w:lang w:val="ru-RU"/>
              </w:rPr>
            </w:pPr>
            <w:r w:rsidRPr="00CB1EE2">
              <w:rPr>
                <w:b/>
                <w:bCs/>
                <w:sz w:val="20"/>
                <w:lang w:val="ru-RU"/>
              </w:rPr>
              <w:t>Комитет</w:t>
            </w:r>
            <w:r w:rsidR="00BE420B" w:rsidRPr="00CB1EE2">
              <w:rPr>
                <w:b/>
                <w:bCs/>
                <w:sz w:val="20"/>
                <w:lang w:val="ru-RU"/>
              </w:rPr>
              <w:t xml:space="preserve"> 1 </w:t>
            </w:r>
            <w:r w:rsidRPr="00CB1EE2">
              <w:rPr>
                <w:b/>
                <w:bCs/>
                <w:sz w:val="20"/>
                <w:lang w:val="ru-RU"/>
              </w:rPr>
              <w:t>–</w:t>
            </w:r>
            <w:r w:rsidR="00BE420B" w:rsidRPr="00CB1EE2">
              <w:rPr>
                <w:b/>
                <w:bCs/>
                <w:sz w:val="20"/>
                <w:lang w:val="ru-RU"/>
              </w:rPr>
              <w:t xml:space="preserve"> </w:t>
            </w:r>
            <w:r w:rsidRPr="00CB1EE2">
              <w:rPr>
                <w:b/>
                <w:bCs/>
                <w:sz w:val="20"/>
                <w:lang w:val="ru-RU"/>
              </w:rPr>
              <w:t>Руководящий комитет</w:t>
            </w:r>
            <w:r w:rsidR="00BE420B" w:rsidRPr="00CB1EE2">
              <w:rPr>
                <w:b/>
                <w:bCs/>
                <w:sz w:val="20"/>
                <w:lang w:val="ru-RU"/>
              </w:rPr>
              <w:t xml:space="preserve">: </w:t>
            </w:r>
            <w:r w:rsidRPr="00CB1EE2">
              <w:rPr>
                <w:b/>
                <w:bCs/>
                <w:sz w:val="20"/>
                <w:lang w:val="ru-RU"/>
              </w:rPr>
              <w:t>заместитель Председателя</w:t>
            </w:r>
          </w:p>
        </w:tc>
        <w:tc>
          <w:tcPr>
            <w:tcW w:w="4234" w:type="dxa"/>
            <w:shd w:val="clear" w:color="auto" w:fill="D9D9D9"/>
            <w:tcMar>
              <w:top w:w="72" w:type="dxa"/>
              <w:left w:w="108" w:type="dxa"/>
              <w:bottom w:w="72" w:type="dxa"/>
              <w:right w:w="108" w:type="dxa"/>
            </w:tcMar>
            <w:hideMark/>
          </w:tcPr>
          <w:p w14:paraId="1B0E28F6" w14:textId="7DF878C7" w:rsidR="00BE420B" w:rsidRPr="00CB1EE2" w:rsidRDefault="00BE420B" w:rsidP="00E946B2">
            <w:pPr>
              <w:pStyle w:val="Tabletext"/>
              <w:rPr>
                <w:rFonts w:asciiTheme="minorHAnsi" w:hAnsiTheme="minorHAnsi" w:cstheme="minorHAnsi"/>
                <w:lang w:val="ru-RU"/>
              </w:rPr>
            </w:pPr>
            <w:r w:rsidRPr="00CB1EE2">
              <w:rPr>
                <w:rFonts w:asciiTheme="minorHAnsi" w:hAnsiTheme="minorHAnsi" w:cstheme="minorHAnsi"/>
                <w:lang w:val="ru-RU"/>
              </w:rPr>
              <w:t>(</w:t>
            </w:r>
            <w:r w:rsidR="00140CAF" w:rsidRPr="00CB1EE2">
              <w:rPr>
                <w:rFonts w:asciiTheme="minorHAnsi" w:hAnsiTheme="minorHAnsi" w:cstheme="minorHAnsi"/>
                <w:lang w:val="ru-RU"/>
              </w:rPr>
              <w:t>Фамилия будет сообщена позднее</w:t>
            </w:r>
            <w:r w:rsidRPr="00CB1EE2">
              <w:rPr>
                <w:rFonts w:asciiTheme="minorHAnsi" w:hAnsiTheme="minorHAnsi" w:cstheme="minorHAnsi"/>
                <w:lang w:val="ru-RU"/>
              </w:rPr>
              <w:t>)</w:t>
            </w:r>
          </w:p>
        </w:tc>
        <w:tc>
          <w:tcPr>
            <w:tcW w:w="1635" w:type="dxa"/>
            <w:shd w:val="clear" w:color="auto" w:fill="D9D9D9"/>
            <w:tcMar>
              <w:top w:w="72" w:type="dxa"/>
              <w:left w:w="108" w:type="dxa"/>
              <w:bottom w:w="72" w:type="dxa"/>
              <w:right w:w="108" w:type="dxa"/>
            </w:tcMar>
            <w:hideMark/>
          </w:tcPr>
          <w:p w14:paraId="0946213D" w14:textId="409658AE" w:rsidR="00BE420B" w:rsidRPr="00CB1EE2" w:rsidRDefault="00063FC0" w:rsidP="00E946B2">
            <w:pPr>
              <w:pStyle w:val="Tabletext"/>
              <w:rPr>
                <w:rFonts w:cstheme="minorHAnsi"/>
                <w:lang w:val="ru-RU"/>
              </w:rPr>
            </w:pPr>
            <w:r w:rsidRPr="00CB1EE2">
              <w:rPr>
                <w:rFonts w:cstheme="minorHAnsi"/>
                <w:lang w:val="ru-RU"/>
              </w:rPr>
              <w:t>Тунис</w:t>
            </w:r>
          </w:p>
        </w:tc>
      </w:tr>
      <w:tr w:rsidR="00BE420B" w:rsidRPr="00CB1EE2" w14:paraId="19368684" w14:textId="77777777" w:rsidTr="000D0BC6">
        <w:tc>
          <w:tcPr>
            <w:tcW w:w="452" w:type="dxa"/>
            <w:shd w:val="clear" w:color="auto" w:fill="D9D9D9"/>
            <w:tcMar>
              <w:top w:w="72" w:type="dxa"/>
              <w:left w:w="108" w:type="dxa"/>
              <w:bottom w:w="72" w:type="dxa"/>
              <w:right w:w="108" w:type="dxa"/>
            </w:tcMar>
            <w:hideMark/>
          </w:tcPr>
          <w:p w14:paraId="5E2BDA38" w14:textId="77777777" w:rsidR="00BE420B" w:rsidRPr="00CB1EE2" w:rsidRDefault="00BE420B" w:rsidP="000D0BC6">
            <w:pPr>
              <w:spacing w:before="0"/>
              <w:jc w:val="center"/>
              <w:rPr>
                <w:sz w:val="20"/>
                <w:lang w:val="ru-RU"/>
              </w:rPr>
            </w:pPr>
            <w:r w:rsidRPr="00CB1EE2">
              <w:rPr>
                <w:sz w:val="20"/>
                <w:lang w:val="ru-RU"/>
              </w:rPr>
              <w:t>2.</w:t>
            </w:r>
          </w:p>
        </w:tc>
        <w:tc>
          <w:tcPr>
            <w:tcW w:w="3526" w:type="dxa"/>
            <w:shd w:val="clear" w:color="auto" w:fill="D9D9D9"/>
            <w:tcMar>
              <w:top w:w="72" w:type="dxa"/>
              <w:left w:w="108" w:type="dxa"/>
              <w:bottom w:w="72" w:type="dxa"/>
              <w:right w:w="108" w:type="dxa"/>
            </w:tcMar>
            <w:hideMark/>
          </w:tcPr>
          <w:p w14:paraId="535F8E87" w14:textId="01468006" w:rsidR="00BE420B" w:rsidRPr="00CB1EE2" w:rsidRDefault="00140CAF" w:rsidP="00567F22">
            <w:pPr>
              <w:spacing w:before="0"/>
              <w:rPr>
                <w:sz w:val="20"/>
                <w:lang w:val="ru-RU"/>
              </w:rPr>
            </w:pPr>
            <w:r w:rsidRPr="00CB1EE2">
              <w:rPr>
                <w:b/>
                <w:bCs/>
                <w:sz w:val="20"/>
                <w:lang w:val="ru-RU"/>
              </w:rPr>
              <w:t xml:space="preserve">Комитет </w:t>
            </w:r>
            <w:r w:rsidR="00BE420B" w:rsidRPr="00CB1EE2">
              <w:rPr>
                <w:b/>
                <w:bCs/>
                <w:sz w:val="20"/>
                <w:lang w:val="ru-RU"/>
              </w:rPr>
              <w:t xml:space="preserve">2 – </w:t>
            </w:r>
            <w:r w:rsidRPr="00CB1EE2">
              <w:rPr>
                <w:b/>
                <w:bCs/>
                <w:sz w:val="20"/>
                <w:lang w:val="ru-RU"/>
              </w:rPr>
              <w:t>Бюджетный контроль</w:t>
            </w:r>
            <w:r w:rsidR="00BE420B" w:rsidRPr="00CB1EE2">
              <w:rPr>
                <w:b/>
                <w:bCs/>
                <w:sz w:val="20"/>
                <w:lang w:val="ru-RU"/>
              </w:rPr>
              <w:t>:</w:t>
            </w:r>
            <w:r w:rsidR="00BE420B" w:rsidRPr="00CB1EE2">
              <w:rPr>
                <w:b/>
                <w:bCs/>
                <w:sz w:val="20"/>
                <w:lang w:val="ru-RU"/>
              </w:rPr>
              <w:br/>
            </w:r>
            <w:r w:rsidRPr="00CB1EE2">
              <w:rPr>
                <w:b/>
                <w:bCs/>
                <w:sz w:val="20"/>
                <w:lang w:val="ru-RU"/>
              </w:rPr>
              <w:t>заместитель Председателя</w:t>
            </w:r>
          </w:p>
        </w:tc>
        <w:tc>
          <w:tcPr>
            <w:tcW w:w="4234" w:type="dxa"/>
            <w:shd w:val="clear" w:color="auto" w:fill="D9D9D9"/>
            <w:tcMar>
              <w:top w:w="72" w:type="dxa"/>
              <w:left w:w="108" w:type="dxa"/>
              <w:bottom w:w="72" w:type="dxa"/>
              <w:right w:w="108" w:type="dxa"/>
            </w:tcMar>
            <w:hideMark/>
          </w:tcPr>
          <w:p w14:paraId="13EBB85F" w14:textId="2B4C4CDD" w:rsidR="00BE420B" w:rsidRPr="00CB1EE2" w:rsidRDefault="007665B7" w:rsidP="00E946B2">
            <w:pPr>
              <w:pStyle w:val="Tabletext"/>
              <w:rPr>
                <w:rFonts w:asciiTheme="minorHAnsi" w:hAnsiTheme="minorHAnsi" w:cstheme="minorHAnsi"/>
                <w:lang w:val="ru-RU"/>
              </w:rPr>
            </w:pPr>
            <w:r w:rsidRPr="00CB1EE2">
              <w:rPr>
                <w:rFonts w:asciiTheme="minorHAnsi" w:hAnsiTheme="minorHAnsi" w:cstheme="minorHAnsi"/>
                <w:lang w:val="ru-RU"/>
              </w:rPr>
              <w:t>Г-н</w:t>
            </w:r>
            <w:r w:rsidR="00BE420B" w:rsidRPr="00CB1EE2">
              <w:rPr>
                <w:rFonts w:asciiTheme="minorHAnsi" w:hAnsiTheme="minorHAnsi" w:cstheme="minorHAnsi"/>
                <w:lang w:val="ru-RU"/>
              </w:rPr>
              <w:t xml:space="preserve"> </w:t>
            </w:r>
            <w:r w:rsidR="00115E4D" w:rsidRPr="00CB1EE2">
              <w:rPr>
                <w:rFonts w:asciiTheme="minorHAnsi" w:hAnsiTheme="minorHAnsi" w:cstheme="minorHAnsi"/>
                <w:lang w:val="ru-RU"/>
              </w:rPr>
              <w:t>Бигги Чирипанхура</w:t>
            </w:r>
          </w:p>
          <w:p w14:paraId="550CDA7E" w14:textId="77777777" w:rsidR="00BE420B" w:rsidRPr="00CB1EE2" w:rsidRDefault="00CB1EE2" w:rsidP="00E946B2">
            <w:pPr>
              <w:pStyle w:val="Tabletext"/>
              <w:rPr>
                <w:rFonts w:asciiTheme="minorHAnsi" w:hAnsiTheme="minorHAnsi" w:cstheme="minorHAnsi"/>
                <w:lang w:val="ru-RU"/>
              </w:rPr>
            </w:pPr>
            <w:hyperlink r:id="rId24" w:history="1">
              <w:r w:rsidR="00BE420B" w:rsidRPr="00CB1EE2">
                <w:rPr>
                  <w:rStyle w:val="Hyperlink"/>
                  <w:rFonts w:asciiTheme="minorHAnsi" w:hAnsiTheme="minorHAnsi" w:cstheme="minorHAnsi"/>
                  <w:lang w:val="ru-RU"/>
                </w:rPr>
                <w:t>biggie.chiripanhura@potraz.gov.zw</w:t>
              </w:r>
            </w:hyperlink>
          </w:p>
        </w:tc>
        <w:tc>
          <w:tcPr>
            <w:tcW w:w="1635" w:type="dxa"/>
            <w:shd w:val="clear" w:color="auto" w:fill="D9D9D9"/>
            <w:tcMar>
              <w:top w:w="72" w:type="dxa"/>
              <w:left w:w="108" w:type="dxa"/>
              <w:bottom w:w="72" w:type="dxa"/>
              <w:right w:w="108" w:type="dxa"/>
            </w:tcMar>
            <w:hideMark/>
          </w:tcPr>
          <w:p w14:paraId="692706A3" w14:textId="0D8F829D" w:rsidR="00BE420B" w:rsidRPr="00CB1EE2" w:rsidRDefault="00063FC0" w:rsidP="00E946B2">
            <w:pPr>
              <w:pStyle w:val="Tabletext"/>
              <w:rPr>
                <w:rFonts w:cstheme="minorHAnsi"/>
                <w:lang w:val="ru-RU"/>
              </w:rPr>
            </w:pPr>
            <w:r w:rsidRPr="00CB1EE2">
              <w:rPr>
                <w:rFonts w:cstheme="minorHAnsi"/>
                <w:lang w:val="ru-RU"/>
              </w:rPr>
              <w:t>Зимбабве</w:t>
            </w:r>
          </w:p>
        </w:tc>
      </w:tr>
      <w:tr w:rsidR="00BE420B" w:rsidRPr="00CB1EE2" w14:paraId="5F68D19A" w14:textId="77777777" w:rsidTr="000D0BC6">
        <w:tc>
          <w:tcPr>
            <w:tcW w:w="452" w:type="dxa"/>
            <w:shd w:val="clear" w:color="auto" w:fill="D9D9D9"/>
            <w:tcMar>
              <w:top w:w="72" w:type="dxa"/>
              <w:left w:w="108" w:type="dxa"/>
              <w:bottom w:w="72" w:type="dxa"/>
              <w:right w:w="108" w:type="dxa"/>
            </w:tcMar>
            <w:hideMark/>
          </w:tcPr>
          <w:p w14:paraId="5BD32DA0" w14:textId="77777777" w:rsidR="00BE420B" w:rsidRPr="00CB1EE2" w:rsidRDefault="00BE420B" w:rsidP="000D0BC6">
            <w:pPr>
              <w:spacing w:before="0"/>
              <w:jc w:val="center"/>
              <w:rPr>
                <w:sz w:val="20"/>
                <w:lang w:val="ru-RU"/>
              </w:rPr>
            </w:pPr>
            <w:r w:rsidRPr="00CB1EE2">
              <w:rPr>
                <w:sz w:val="20"/>
                <w:lang w:val="ru-RU"/>
              </w:rPr>
              <w:t>3.</w:t>
            </w:r>
          </w:p>
        </w:tc>
        <w:tc>
          <w:tcPr>
            <w:tcW w:w="3526" w:type="dxa"/>
            <w:shd w:val="clear" w:color="auto" w:fill="D9D9D9"/>
            <w:tcMar>
              <w:top w:w="72" w:type="dxa"/>
              <w:left w:w="108" w:type="dxa"/>
              <w:bottom w:w="72" w:type="dxa"/>
              <w:right w:w="108" w:type="dxa"/>
            </w:tcMar>
            <w:hideMark/>
          </w:tcPr>
          <w:p w14:paraId="4F8A2B64" w14:textId="04B6E3F1" w:rsidR="00BE420B" w:rsidRPr="00CB1EE2" w:rsidRDefault="00140CAF" w:rsidP="00567F22">
            <w:pPr>
              <w:pStyle w:val="Heading1"/>
              <w:keepNext w:val="0"/>
              <w:keepLines w:val="0"/>
              <w:spacing w:before="0"/>
              <w:ind w:left="0" w:firstLine="0"/>
              <w:rPr>
                <w:sz w:val="20"/>
                <w:lang w:val="ru-RU"/>
              </w:rPr>
            </w:pPr>
            <w:r w:rsidRPr="00CB1EE2">
              <w:rPr>
                <w:sz w:val="20"/>
                <w:lang w:val="ru-RU"/>
              </w:rPr>
              <w:t>Комитет</w:t>
            </w:r>
            <w:r w:rsidR="00BE420B" w:rsidRPr="00CB1EE2">
              <w:rPr>
                <w:sz w:val="20"/>
                <w:lang w:val="ru-RU"/>
              </w:rPr>
              <w:t xml:space="preserve"> 3 – </w:t>
            </w:r>
            <w:r w:rsidR="00115E4D" w:rsidRPr="00CB1EE2">
              <w:rPr>
                <w:sz w:val="20"/>
                <w:lang w:val="ru-RU"/>
              </w:rPr>
              <w:t>Задачи</w:t>
            </w:r>
            <w:r w:rsidR="00BE420B" w:rsidRPr="00CB1EE2">
              <w:rPr>
                <w:sz w:val="20"/>
                <w:lang w:val="ru-RU"/>
              </w:rPr>
              <w:t>:</w:t>
            </w:r>
            <w:r w:rsidR="00BE420B" w:rsidRPr="00CB1EE2">
              <w:rPr>
                <w:sz w:val="20"/>
                <w:lang w:val="ru-RU"/>
              </w:rPr>
              <w:br/>
            </w:r>
            <w:r w:rsidR="00C914E1" w:rsidRPr="00CB1EE2">
              <w:rPr>
                <w:sz w:val="20"/>
                <w:lang w:val="ru-RU"/>
              </w:rPr>
              <w:t>Председатель</w:t>
            </w:r>
          </w:p>
        </w:tc>
        <w:tc>
          <w:tcPr>
            <w:tcW w:w="4234" w:type="dxa"/>
            <w:shd w:val="clear" w:color="auto" w:fill="D9D9D9"/>
            <w:tcMar>
              <w:top w:w="72" w:type="dxa"/>
              <w:left w:w="108" w:type="dxa"/>
              <w:bottom w:w="72" w:type="dxa"/>
              <w:right w:w="108" w:type="dxa"/>
            </w:tcMar>
            <w:hideMark/>
          </w:tcPr>
          <w:p w14:paraId="02AF741F" w14:textId="17D034D7" w:rsidR="00BE420B" w:rsidRPr="00CB1EE2" w:rsidRDefault="00115E4D" w:rsidP="00E946B2">
            <w:pPr>
              <w:pStyle w:val="Tabletext"/>
              <w:rPr>
                <w:rFonts w:asciiTheme="minorHAnsi" w:hAnsiTheme="minorHAnsi" w:cstheme="minorHAnsi"/>
                <w:lang w:val="ru-RU"/>
              </w:rPr>
            </w:pPr>
            <w:r w:rsidRPr="00CB1EE2">
              <w:rPr>
                <w:rFonts w:asciiTheme="minorHAnsi" w:hAnsiTheme="minorHAnsi" w:cstheme="minorHAnsi"/>
                <w:lang w:val="ru-RU"/>
              </w:rPr>
              <w:t>Г-жа Регина Ассуму</w:t>
            </w:r>
          </w:p>
          <w:p w14:paraId="2006861B" w14:textId="77777777" w:rsidR="00BE420B" w:rsidRPr="00CB1EE2" w:rsidRDefault="00CB1EE2" w:rsidP="00E946B2">
            <w:pPr>
              <w:pStyle w:val="Tabletext"/>
              <w:rPr>
                <w:rFonts w:asciiTheme="minorHAnsi" w:hAnsiTheme="minorHAnsi" w:cstheme="minorHAnsi"/>
                <w:lang w:val="ru-RU"/>
              </w:rPr>
            </w:pPr>
            <w:hyperlink r:id="rId25" w:history="1">
              <w:r w:rsidR="00BE420B" w:rsidRPr="00CB1EE2">
                <w:rPr>
                  <w:rStyle w:val="Hyperlink"/>
                  <w:rFonts w:asciiTheme="minorHAnsi" w:hAnsiTheme="minorHAnsi" w:cstheme="minorHAnsi"/>
                  <w:lang w:val="ru-RU"/>
                </w:rPr>
                <w:t>bessou.regina@artci.ci</w:t>
              </w:r>
            </w:hyperlink>
          </w:p>
        </w:tc>
        <w:tc>
          <w:tcPr>
            <w:tcW w:w="1635" w:type="dxa"/>
            <w:shd w:val="clear" w:color="auto" w:fill="D9D9D9"/>
            <w:tcMar>
              <w:top w:w="72" w:type="dxa"/>
              <w:left w:w="108" w:type="dxa"/>
              <w:bottom w:w="72" w:type="dxa"/>
              <w:right w:w="108" w:type="dxa"/>
            </w:tcMar>
            <w:hideMark/>
          </w:tcPr>
          <w:p w14:paraId="3553802B" w14:textId="34809302" w:rsidR="00BE420B" w:rsidRPr="00CB1EE2" w:rsidRDefault="00063FC0" w:rsidP="00E946B2">
            <w:pPr>
              <w:pStyle w:val="Tabletext"/>
              <w:rPr>
                <w:rFonts w:cstheme="minorHAnsi"/>
                <w:lang w:val="ru-RU"/>
              </w:rPr>
            </w:pPr>
            <w:r w:rsidRPr="00CB1EE2">
              <w:rPr>
                <w:rFonts w:cstheme="minorHAnsi"/>
                <w:lang w:val="ru-RU"/>
              </w:rPr>
              <w:t>Кот-д’Ивуар</w:t>
            </w:r>
          </w:p>
        </w:tc>
      </w:tr>
      <w:tr w:rsidR="00BE420B" w:rsidRPr="00CB1EE2" w14:paraId="17C06794" w14:textId="77777777" w:rsidTr="000D0BC6">
        <w:tc>
          <w:tcPr>
            <w:tcW w:w="452" w:type="dxa"/>
            <w:shd w:val="clear" w:color="auto" w:fill="D9D9D9"/>
            <w:tcMar>
              <w:top w:w="72" w:type="dxa"/>
              <w:left w:w="108" w:type="dxa"/>
              <w:bottom w:w="72" w:type="dxa"/>
              <w:right w:w="108" w:type="dxa"/>
            </w:tcMar>
            <w:hideMark/>
          </w:tcPr>
          <w:p w14:paraId="533DF4EF" w14:textId="77777777" w:rsidR="00BE420B" w:rsidRPr="00CB1EE2" w:rsidRDefault="00BE420B" w:rsidP="000D0BC6">
            <w:pPr>
              <w:spacing w:before="0"/>
              <w:jc w:val="center"/>
              <w:rPr>
                <w:sz w:val="20"/>
                <w:lang w:val="ru-RU"/>
              </w:rPr>
            </w:pPr>
            <w:r w:rsidRPr="00CB1EE2">
              <w:rPr>
                <w:sz w:val="20"/>
                <w:lang w:val="ru-RU"/>
              </w:rPr>
              <w:t>4.</w:t>
            </w:r>
          </w:p>
        </w:tc>
        <w:tc>
          <w:tcPr>
            <w:tcW w:w="3526" w:type="dxa"/>
            <w:shd w:val="clear" w:color="auto" w:fill="D9D9D9"/>
            <w:tcMar>
              <w:top w:w="72" w:type="dxa"/>
              <w:left w:w="108" w:type="dxa"/>
              <w:bottom w:w="72" w:type="dxa"/>
              <w:right w:w="108" w:type="dxa"/>
            </w:tcMar>
            <w:hideMark/>
          </w:tcPr>
          <w:p w14:paraId="0AEA558F" w14:textId="51A2F986" w:rsidR="00BE420B" w:rsidRPr="00CB1EE2" w:rsidRDefault="00140CAF" w:rsidP="00567F22">
            <w:pPr>
              <w:spacing w:before="0"/>
              <w:rPr>
                <w:sz w:val="20"/>
                <w:lang w:val="ru-RU"/>
              </w:rPr>
            </w:pPr>
            <w:r w:rsidRPr="00CB1EE2">
              <w:rPr>
                <w:b/>
                <w:bCs/>
                <w:sz w:val="20"/>
                <w:lang w:val="ru-RU"/>
              </w:rPr>
              <w:t>Комитет</w:t>
            </w:r>
            <w:r w:rsidR="00BE420B" w:rsidRPr="00CB1EE2">
              <w:rPr>
                <w:b/>
                <w:bCs/>
                <w:sz w:val="20"/>
                <w:lang w:val="ru-RU"/>
              </w:rPr>
              <w:t xml:space="preserve"> 4 – </w:t>
            </w:r>
            <w:r w:rsidR="00115E4D" w:rsidRPr="00CB1EE2">
              <w:rPr>
                <w:b/>
                <w:bCs/>
                <w:sz w:val="20"/>
                <w:lang w:val="ru-RU"/>
              </w:rPr>
              <w:t>Методы работы МСЭ</w:t>
            </w:r>
            <w:r w:rsidR="00BE420B" w:rsidRPr="00CB1EE2">
              <w:rPr>
                <w:b/>
                <w:bCs/>
                <w:sz w:val="20"/>
                <w:lang w:val="ru-RU"/>
              </w:rPr>
              <w:t xml:space="preserve">-D: </w:t>
            </w:r>
            <w:r w:rsidRPr="00CB1EE2">
              <w:rPr>
                <w:b/>
                <w:bCs/>
                <w:sz w:val="20"/>
                <w:lang w:val="ru-RU"/>
              </w:rPr>
              <w:t>заместитель Председателя</w:t>
            </w:r>
          </w:p>
        </w:tc>
        <w:tc>
          <w:tcPr>
            <w:tcW w:w="4234" w:type="dxa"/>
            <w:shd w:val="clear" w:color="auto" w:fill="D9D9D9"/>
            <w:tcMar>
              <w:top w:w="72" w:type="dxa"/>
              <w:left w:w="108" w:type="dxa"/>
              <w:bottom w:w="72" w:type="dxa"/>
              <w:right w:w="108" w:type="dxa"/>
            </w:tcMar>
            <w:hideMark/>
          </w:tcPr>
          <w:p w14:paraId="5AE11588" w14:textId="3B6542A9" w:rsidR="00BE420B" w:rsidRPr="00CB1EE2" w:rsidRDefault="007665B7" w:rsidP="00E946B2">
            <w:pPr>
              <w:pStyle w:val="Tabletext"/>
              <w:rPr>
                <w:rFonts w:asciiTheme="minorHAnsi" w:hAnsiTheme="minorHAnsi" w:cstheme="minorHAnsi"/>
                <w:lang w:val="ru-RU"/>
              </w:rPr>
            </w:pPr>
            <w:r w:rsidRPr="00CB1EE2">
              <w:rPr>
                <w:rFonts w:asciiTheme="minorHAnsi" w:hAnsiTheme="minorHAnsi" w:cstheme="minorHAnsi"/>
                <w:lang w:val="ru-RU"/>
              </w:rPr>
              <w:t>Г-н</w:t>
            </w:r>
            <w:r w:rsidR="00BE420B" w:rsidRPr="00CB1EE2">
              <w:rPr>
                <w:rFonts w:asciiTheme="minorHAnsi" w:hAnsiTheme="minorHAnsi" w:cstheme="minorHAnsi"/>
                <w:lang w:val="ru-RU"/>
              </w:rPr>
              <w:t xml:space="preserve"> </w:t>
            </w:r>
            <w:r w:rsidR="00115E4D" w:rsidRPr="00CB1EE2">
              <w:rPr>
                <w:rFonts w:asciiTheme="minorHAnsi" w:hAnsiTheme="minorHAnsi" w:cstheme="minorHAnsi"/>
                <w:lang w:val="ru-RU"/>
              </w:rPr>
              <w:t>Мохамед Бензиан</w:t>
            </w:r>
          </w:p>
        </w:tc>
        <w:tc>
          <w:tcPr>
            <w:tcW w:w="1635" w:type="dxa"/>
            <w:shd w:val="clear" w:color="auto" w:fill="D9D9D9"/>
            <w:tcMar>
              <w:top w:w="72" w:type="dxa"/>
              <w:left w:w="108" w:type="dxa"/>
              <w:bottom w:w="72" w:type="dxa"/>
              <w:right w:w="108" w:type="dxa"/>
            </w:tcMar>
            <w:hideMark/>
          </w:tcPr>
          <w:p w14:paraId="0803E04C" w14:textId="472F7B71" w:rsidR="00BE420B" w:rsidRPr="00CB1EE2" w:rsidRDefault="00063FC0" w:rsidP="00E946B2">
            <w:pPr>
              <w:pStyle w:val="Tabletext"/>
              <w:rPr>
                <w:rFonts w:cstheme="minorHAnsi"/>
                <w:lang w:val="ru-RU"/>
              </w:rPr>
            </w:pPr>
            <w:r w:rsidRPr="00CB1EE2">
              <w:rPr>
                <w:rFonts w:cstheme="minorHAnsi"/>
                <w:lang w:val="ru-RU"/>
              </w:rPr>
              <w:t>Алжир</w:t>
            </w:r>
            <w:r w:rsidR="00BE420B" w:rsidRPr="00CB1EE2">
              <w:rPr>
                <w:rFonts w:cstheme="minorHAnsi"/>
                <w:lang w:val="ru-RU"/>
              </w:rPr>
              <w:t xml:space="preserve"> (</w:t>
            </w:r>
            <w:r w:rsidR="00115E4D" w:rsidRPr="00CB1EE2">
              <w:rPr>
                <w:rFonts w:cstheme="minorHAnsi"/>
                <w:lang w:val="ru-RU"/>
              </w:rPr>
              <w:t>будет подтверждено дополнительно</w:t>
            </w:r>
            <w:r w:rsidR="00BE420B" w:rsidRPr="00CB1EE2">
              <w:rPr>
                <w:rFonts w:cstheme="minorHAnsi"/>
                <w:lang w:val="ru-RU"/>
              </w:rPr>
              <w:t>)</w:t>
            </w:r>
          </w:p>
        </w:tc>
      </w:tr>
      <w:tr w:rsidR="00BE420B" w:rsidRPr="00CB1EE2" w14:paraId="3F07296C" w14:textId="77777777" w:rsidTr="000D0BC6">
        <w:tc>
          <w:tcPr>
            <w:tcW w:w="452" w:type="dxa"/>
            <w:shd w:val="clear" w:color="auto" w:fill="D9D9D9"/>
            <w:tcMar>
              <w:top w:w="72" w:type="dxa"/>
              <w:left w:w="108" w:type="dxa"/>
              <w:bottom w:w="72" w:type="dxa"/>
              <w:right w:w="108" w:type="dxa"/>
            </w:tcMar>
            <w:hideMark/>
          </w:tcPr>
          <w:p w14:paraId="4B52536F" w14:textId="77777777" w:rsidR="00BE420B" w:rsidRPr="00CB1EE2" w:rsidRDefault="00BE420B" w:rsidP="000D0BC6">
            <w:pPr>
              <w:spacing w:before="0"/>
              <w:jc w:val="center"/>
              <w:rPr>
                <w:sz w:val="20"/>
                <w:lang w:val="ru-RU"/>
              </w:rPr>
            </w:pPr>
            <w:r w:rsidRPr="00CB1EE2">
              <w:rPr>
                <w:sz w:val="20"/>
                <w:lang w:val="ru-RU"/>
              </w:rPr>
              <w:t>5.</w:t>
            </w:r>
          </w:p>
        </w:tc>
        <w:tc>
          <w:tcPr>
            <w:tcW w:w="3526" w:type="dxa"/>
            <w:shd w:val="clear" w:color="auto" w:fill="D9D9D9"/>
            <w:tcMar>
              <w:top w:w="72" w:type="dxa"/>
              <w:left w:w="108" w:type="dxa"/>
              <w:bottom w:w="72" w:type="dxa"/>
              <w:right w:w="108" w:type="dxa"/>
            </w:tcMar>
            <w:hideMark/>
          </w:tcPr>
          <w:p w14:paraId="3057ABC8" w14:textId="4FC5B450" w:rsidR="00BE420B" w:rsidRPr="00CB1EE2" w:rsidRDefault="00140CAF" w:rsidP="00567F22">
            <w:pPr>
              <w:spacing w:before="0"/>
              <w:rPr>
                <w:sz w:val="20"/>
                <w:lang w:val="ru-RU"/>
              </w:rPr>
            </w:pPr>
            <w:r w:rsidRPr="00CB1EE2">
              <w:rPr>
                <w:b/>
                <w:bCs/>
                <w:sz w:val="20"/>
                <w:lang w:val="ru-RU"/>
              </w:rPr>
              <w:t>Комитет</w:t>
            </w:r>
            <w:r w:rsidR="00BE420B" w:rsidRPr="00CB1EE2">
              <w:rPr>
                <w:b/>
                <w:bCs/>
                <w:sz w:val="20"/>
                <w:lang w:val="ru-RU"/>
              </w:rPr>
              <w:t xml:space="preserve"> 5 – </w:t>
            </w:r>
            <w:r w:rsidR="00C914E1" w:rsidRPr="00CB1EE2">
              <w:rPr>
                <w:b/>
                <w:bCs/>
                <w:sz w:val="20"/>
                <w:lang w:val="ru-RU"/>
              </w:rPr>
              <w:t>Р</w:t>
            </w:r>
            <w:r w:rsidR="00115E4D" w:rsidRPr="00CB1EE2">
              <w:rPr>
                <w:b/>
                <w:bCs/>
                <w:sz w:val="20"/>
                <w:lang w:val="ru-RU"/>
              </w:rPr>
              <w:t>едакционный комитет</w:t>
            </w:r>
            <w:r w:rsidR="00BE420B" w:rsidRPr="00CB1EE2">
              <w:rPr>
                <w:b/>
                <w:bCs/>
                <w:sz w:val="20"/>
                <w:lang w:val="ru-RU"/>
              </w:rPr>
              <w:t xml:space="preserve">: </w:t>
            </w:r>
            <w:r w:rsidRPr="00CB1EE2">
              <w:rPr>
                <w:b/>
                <w:bCs/>
                <w:sz w:val="20"/>
                <w:lang w:val="ru-RU"/>
              </w:rPr>
              <w:t>заместитель Председателя</w:t>
            </w:r>
          </w:p>
        </w:tc>
        <w:tc>
          <w:tcPr>
            <w:tcW w:w="4234" w:type="dxa"/>
            <w:shd w:val="clear" w:color="auto" w:fill="D9D9D9"/>
            <w:tcMar>
              <w:top w:w="72" w:type="dxa"/>
              <w:left w:w="108" w:type="dxa"/>
              <w:bottom w:w="72" w:type="dxa"/>
              <w:right w:w="108" w:type="dxa"/>
            </w:tcMar>
            <w:hideMark/>
          </w:tcPr>
          <w:p w14:paraId="2E65E50F" w14:textId="613A51C4" w:rsidR="00BE420B" w:rsidRPr="00CB1EE2" w:rsidRDefault="00115E4D" w:rsidP="00E946B2">
            <w:pPr>
              <w:pStyle w:val="Tabletext"/>
              <w:rPr>
                <w:rFonts w:asciiTheme="minorHAnsi" w:hAnsiTheme="minorHAnsi" w:cstheme="minorHAnsi"/>
                <w:lang w:val="ru-RU"/>
              </w:rPr>
            </w:pPr>
            <w:r w:rsidRPr="00CB1EE2">
              <w:rPr>
                <w:rFonts w:asciiTheme="minorHAnsi" w:hAnsiTheme="minorHAnsi" w:cstheme="minorHAnsi"/>
                <w:lang w:val="ru-RU"/>
              </w:rPr>
              <w:t>Г-жа Шарон Босире</w:t>
            </w:r>
          </w:p>
          <w:p w14:paraId="16113C48" w14:textId="77777777" w:rsidR="00BE420B" w:rsidRPr="00CB1EE2" w:rsidRDefault="00CB1EE2" w:rsidP="00E946B2">
            <w:pPr>
              <w:pStyle w:val="Tabletext"/>
              <w:rPr>
                <w:rFonts w:asciiTheme="minorHAnsi" w:hAnsiTheme="minorHAnsi" w:cstheme="minorHAnsi"/>
                <w:lang w:val="ru-RU"/>
              </w:rPr>
            </w:pPr>
            <w:hyperlink r:id="rId26" w:history="1">
              <w:r w:rsidR="00BE420B" w:rsidRPr="00CB1EE2">
                <w:rPr>
                  <w:rStyle w:val="Hyperlink"/>
                  <w:rFonts w:asciiTheme="minorHAnsi" w:hAnsiTheme="minorHAnsi" w:cstheme="minorHAnsi"/>
                  <w:lang w:val="ru-RU"/>
                </w:rPr>
                <w:t>bosire@ca.go.ke</w:t>
              </w:r>
            </w:hyperlink>
          </w:p>
        </w:tc>
        <w:tc>
          <w:tcPr>
            <w:tcW w:w="1635" w:type="dxa"/>
            <w:shd w:val="clear" w:color="auto" w:fill="D9D9D9"/>
            <w:tcMar>
              <w:top w:w="72" w:type="dxa"/>
              <w:left w:w="108" w:type="dxa"/>
              <w:bottom w:w="72" w:type="dxa"/>
              <w:right w:w="108" w:type="dxa"/>
            </w:tcMar>
            <w:hideMark/>
          </w:tcPr>
          <w:p w14:paraId="2E4242BD" w14:textId="66888926" w:rsidR="00BE420B" w:rsidRPr="00CB1EE2" w:rsidRDefault="00063FC0" w:rsidP="00E946B2">
            <w:pPr>
              <w:pStyle w:val="Tabletext"/>
              <w:rPr>
                <w:rFonts w:cstheme="minorHAnsi"/>
                <w:lang w:val="ru-RU"/>
              </w:rPr>
            </w:pPr>
            <w:r w:rsidRPr="00CB1EE2">
              <w:rPr>
                <w:rFonts w:cstheme="minorHAnsi"/>
                <w:lang w:val="ru-RU"/>
              </w:rPr>
              <w:t>Кения</w:t>
            </w:r>
            <w:r w:rsidR="00BE420B" w:rsidRPr="00CB1EE2">
              <w:rPr>
                <w:rFonts w:cstheme="minorHAnsi"/>
                <w:lang w:val="ru-RU"/>
              </w:rPr>
              <w:t xml:space="preserve"> </w:t>
            </w:r>
          </w:p>
        </w:tc>
      </w:tr>
      <w:tr w:rsidR="00BE420B" w:rsidRPr="00CB1EE2" w14:paraId="637710C4" w14:textId="77777777" w:rsidTr="000D0BC6">
        <w:tc>
          <w:tcPr>
            <w:tcW w:w="452" w:type="dxa"/>
            <w:shd w:val="clear" w:color="auto" w:fill="D9D9D9"/>
            <w:tcMar>
              <w:top w:w="72" w:type="dxa"/>
              <w:left w:w="108" w:type="dxa"/>
              <w:bottom w:w="72" w:type="dxa"/>
              <w:right w:w="108" w:type="dxa"/>
            </w:tcMar>
            <w:hideMark/>
          </w:tcPr>
          <w:p w14:paraId="10CCE922" w14:textId="77777777" w:rsidR="00BE420B" w:rsidRPr="00CB1EE2" w:rsidRDefault="00BE420B" w:rsidP="000D0BC6">
            <w:pPr>
              <w:spacing w:before="0"/>
              <w:jc w:val="center"/>
              <w:rPr>
                <w:sz w:val="20"/>
                <w:lang w:val="ru-RU"/>
              </w:rPr>
            </w:pPr>
            <w:r w:rsidRPr="00CB1EE2">
              <w:rPr>
                <w:sz w:val="20"/>
                <w:lang w:val="ru-RU"/>
              </w:rPr>
              <w:t>6.</w:t>
            </w:r>
          </w:p>
        </w:tc>
        <w:tc>
          <w:tcPr>
            <w:tcW w:w="3526" w:type="dxa"/>
            <w:shd w:val="clear" w:color="auto" w:fill="D9D9D9"/>
            <w:tcMar>
              <w:top w:w="72" w:type="dxa"/>
              <w:left w:w="108" w:type="dxa"/>
              <w:bottom w:w="72" w:type="dxa"/>
              <w:right w:w="108" w:type="dxa"/>
            </w:tcMar>
            <w:hideMark/>
          </w:tcPr>
          <w:p w14:paraId="2018691D" w14:textId="3CBAF1BC" w:rsidR="00BE420B" w:rsidRPr="00CB1EE2" w:rsidRDefault="00115E4D" w:rsidP="00567F22">
            <w:pPr>
              <w:spacing w:before="0"/>
              <w:rPr>
                <w:sz w:val="20"/>
                <w:lang w:val="ru-RU"/>
              </w:rPr>
            </w:pPr>
            <w:r w:rsidRPr="00CB1EE2">
              <w:rPr>
                <w:b/>
                <w:bCs/>
                <w:sz w:val="20"/>
                <w:lang w:val="ru-RU"/>
              </w:rPr>
              <w:t>Рабочая группа пленарного заседания</w:t>
            </w:r>
            <w:r w:rsidR="00BE420B" w:rsidRPr="00CB1EE2">
              <w:rPr>
                <w:b/>
                <w:bCs/>
                <w:sz w:val="20"/>
                <w:lang w:val="ru-RU"/>
              </w:rPr>
              <w:t xml:space="preserve">: </w:t>
            </w:r>
            <w:r w:rsidRPr="00CB1EE2">
              <w:rPr>
                <w:b/>
                <w:bCs/>
                <w:sz w:val="20"/>
                <w:lang w:val="ru-RU"/>
              </w:rPr>
              <w:t>Стратегический план МСЭ</w:t>
            </w:r>
            <w:r w:rsidR="00BE420B" w:rsidRPr="00CB1EE2">
              <w:rPr>
                <w:b/>
                <w:bCs/>
                <w:sz w:val="20"/>
                <w:lang w:val="ru-RU"/>
              </w:rPr>
              <w:t xml:space="preserve">-D </w:t>
            </w:r>
            <w:r w:rsidRPr="00CB1EE2">
              <w:rPr>
                <w:b/>
                <w:bCs/>
                <w:sz w:val="20"/>
                <w:lang w:val="ru-RU"/>
              </w:rPr>
              <w:t>и Декларация ВКРЭ</w:t>
            </w:r>
          </w:p>
        </w:tc>
        <w:tc>
          <w:tcPr>
            <w:tcW w:w="4234" w:type="dxa"/>
            <w:shd w:val="clear" w:color="auto" w:fill="D9D9D9"/>
            <w:tcMar>
              <w:top w:w="72" w:type="dxa"/>
              <w:left w:w="108" w:type="dxa"/>
              <w:bottom w:w="72" w:type="dxa"/>
              <w:right w:w="108" w:type="dxa"/>
            </w:tcMar>
            <w:hideMark/>
          </w:tcPr>
          <w:p w14:paraId="63853402" w14:textId="01E01198" w:rsidR="00BE420B" w:rsidRPr="00CB1EE2" w:rsidRDefault="007665B7" w:rsidP="00E946B2">
            <w:pPr>
              <w:pStyle w:val="Tabletext"/>
              <w:rPr>
                <w:rFonts w:asciiTheme="minorHAnsi" w:hAnsiTheme="minorHAnsi" w:cstheme="minorHAnsi"/>
                <w:lang w:val="ru-RU"/>
              </w:rPr>
            </w:pPr>
            <w:r w:rsidRPr="00CB1EE2">
              <w:rPr>
                <w:rFonts w:asciiTheme="minorHAnsi" w:hAnsiTheme="minorHAnsi" w:cstheme="minorHAnsi"/>
                <w:lang w:val="ru-RU"/>
              </w:rPr>
              <w:t>Г-н</w:t>
            </w:r>
            <w:r w:rsidR="00BE420B" w:rsidRPr="00CB1EE2">
              <w:rPr>
                <w:rFonts w:asciiTheme="minorHAnsi" w:hAnsiTheme="minorHAnsi" w:cstheme="minorHAnsi"/>
                <w:lang w:val="ru-RU"/>
              </w:rPr>
              <w:t xml:space="preserve"> </w:t>
            </w:r>
            <w:r w:rsidR="00115E4D" w:rsidRPr="00CB1EE2">
              <w:rPr>
                <w:rFonts w:asciiTheme="minorHAnsi" w:hAnsiTheme="minorHAnsi" w:cstheme="minorHAnsi"/>
                <w:lang w:val="ru-RU"/>
              </w:rPr>
              <w:t>Ришар Анаго</w:t>
            </w:r>
          </w:p>
          <w:p w14:paraId="08290C98" w14:textId="77777777" w:rsidR="00BE420B" w:rsidRPr="00CB1EE2" w:rsidRDefault="00CB1EE2" w:rsidP="00E946B2">
            <w:pPr>
              <w:pStyle w:val="Tabletext"/>
              <w:rPr>
                <w:rFonts w:asciiTheme="minorHAnsi" w:hAnsiTheme="minorHAnsi" w:cstheme="minorHAnsi"/>
                <w:lang w:val="ru-RU"/>
              </w:rPr>
            </w:pPr>
            <w:hyperlink r:id="rId27" w:history="1">
              <w:r w:rsidR="00BE420B" w:rsidRPr="00CB1EE2">
                <w:rPr>
                  <w:rStyle w:val="Hyperlink"/>
                  <w:rFonts w:asciiTheme="minorHAnsi" w:hAnsiTheme="minorHAnsi" w:cstheme="minorHAnsi"/>
                  <w:lang w:val="ru-RU"/>
                </w:rPr>
                <w:t>anago.richard@gmail.com</w:t>
              </w:r>
            </w:hyperlink>
          </w:p>
        </w:tc>
        <w:tc>
          <w:tcPr>
            <w:tcW w:w="1635" w:type="dxa"/>
            <w:shd w:val="clear" w:color="auto" w:fill="D9D9D9"/>
            <w:tcMar>
              <w:top w:w="72" w:type="dxa"/>
              <w:left w:w="108" w:type="dxa"/>
              <w:bottom w:w="72" w:type="dxa"/>
              <w:right w:w="108" w:type="dxa"/>
            </w:tcMar>
            <w:hideMark/>
          </w:tcPr>
          <w:p w14:paraId="29D4CADC" w14:textId="7B8618D3" w:rsidR="00BE420B" w:rsidRPr="00CB1EE2" w:rsidRDefault="00063FC0" w:rsidP="00E946B2">
            <w:pPr>
              <w:pStyle w:val="Tabletext"/>
              <w:rPr>
                <w:rFonts w:cstheme="minorHAnsi"/>
                <w:lang w:val="ru-RU"/>
              </w:rPr>
            </w:pPr>
            <w:r w:rsidRPr="00CB1EE2">
              <w:rPr>
                <w:rFonts w:cstheme="minorHAnsi"/>
                <w:lang w:val="ru-RU"/>
              </w:rPr>
              <w:t>Буркина-Фасо</w:t>
            </w:r>
          </w:p>
        </w:tc>
      </w:tr>
    </w:tbl>
    <w:p w14:paraId="69CB2DE8" w14:textId="07DC40CA" w:rsidR="00BE420B" w:rsidRPr="00CB1EE2" w:rsidRDefault="00B84B23" w:rsidP="00597C50">
      <w:pPr>
        <w:pStyle w:val="Tablelegend"/>
        <w:rPr>
          <w:lang w:val="ru-RU"/>
        </w:rPr>
      </w:pPr>
      <w:r w:rsidRPr="00CB1EE2">
        <w:rPr>
          <w:i/>
          <w:iCs/>
          <w:lang w:val="ru-RU"/>
        </w:rPr>
        <w:t>Источник:</w:t>
      </w:r>
      <w:r w:rsidRPr="00CB1EE2">
        <w:rPr>
          <w:lang w:val="ru-RU"/>
        </w:rPr>
        <w:t xml:space="preserve"> Из презентации АСЭ на МРС-3, 10 марта 2022 года</w:t>
      </w:r>
      <w:r w:rsidR="00BE420B" w:rsidRPr="00CB1EE2">
        <w:rPr>
          <w:lang w:val="ru-RU"/>
        </w:rPr>
        <w:t>.</w:t>
      </w:r>
    </w:p>
    <w:p w14:paraId="32ACFD0A" w14:textId="5942A6AA" w:rsidR="00BE420B" w:rsidRPr="00CB1EE2" w:rsidRDefault="00597C50" w:rsidP="00597C50">
      <w:pPr>
        <w:pStyle w:val="Heading2"/>
        <w:rPr>
          <w:rFonts w:cstheme="minorHAnsi"/>
          <w:lang w:val="ru-RU"/>
        </w:rPr>
      </w:pPr>
      <w:r w:rsidRPr="00CB1EE2">
        <w:rPr>
          <w:lang w:val="ru-RU"/>
        </w:rPr>
        <w:t>3.2</w:t>
      </w:r>
      <w:r w:rsidRPr="00CB1EE2">
        <w:rPr>
          <w:lang w:val="ru-RU"/>
        </w:rPr>
        <w:tab/>
      </w:r>
      <w:r w:rsidR="00B84B23" w:rsidRPr="00CB1EE2">
        <w:rPr>
          <w:lang w:val="ru-RU"/>
        </w:rPr>
        <w:t>Межамериканская комиссия по электросвязи (СИТЕЛ</w:t>
      </w:r>
      <w:r w:rsidR="00BE420B" w:rsidRPr="00CB1EE2">
        <w:rPr>
          <w:lang w:val="ru-RU"/>
        </w:rPr>
        <w:t>)</w:t>
      </w:r>
    </w:p>
    <w:p w14:paraId="317447B8" w14:textId="2108883C" w:rsidR="00BE420B" w:rsidRPr="00CB1EE2" w:rsidRDefault="00B84B23" w:rsidP="00BE420B">
      <w:pPr>
        <w:spacing w:after="120"/>
        <w:rPr>
          <w:rFonts w:cstheme="minorBidi"/>
          <w:lang w:val="ru-RU"/>
        </w:rPr>
      </w:pPr>
      <w:r w:rsidRPr="00CB1EE2">
        <w:rPr>
          <w:rFonts w:cstheme="minorBidi"/>
          <w:lang w:val="ru-RU"/>
        </w:rPr>
        <w:t xml:space="preserve">Соединенные Штаты Америки, от имени СИТЕЛ, представили </w:t>
      </w:r>
      <w:r w:rsidR="0042186E" w:rsidRPr="00CB1EE2">
        <w:rPr>
          <w:rFonts w:cstheme="minorBidi"/>
          <w:lang w:val="ru-RU"/>
        </w:rPr>
        <w:t xml:space="preserve">информацию о </w:t>
      </w:r>
      <w:r w:rsidRPr="00CB1EE2">
        <w:rPr>
          <w:rFonts w:cstheme="minorBidi"/>
          <w:lang w:val="ru-RU"/>
        </w:rPr>
        <w:t>состояни</w:t>
      </w:r>
      <w:r w:rsidR="0042186E" w:rsidRPr="00CB1EE2">
        <w:rPr>
          <w:rFonts w:cstheme="minorBidi"/>
          <w:lang w:val="ru-RU"/>
        </w:rPr>
        <w:t>и</w:t>
      </w:r>
      <w:r w:rsidRPr="00CB1EE2">
        <w:rPr>
          <w:rFonts w:cstheme="minorBidi"/>
          <w:lang w:val="ru-RU"/>
        </w:rPr>
        <w:t xml:space="preserve"> подготовки в регионе Северной и Южной Америки</w:t>
      </w:r>
      <w:r w:rsidR="00BE420B" w:rsidRPr="00CB1EE2">
        <w:rPr>
          <w:rFonts w:cstheme="minorBidi"/>
          <w:lang w:val="ru-RU"/>
        </w:rPr>
        <w:t xml:space="preserve">. </w:t>
      </w:r>
      <w:r w:rsidR="00BE6386" w:rsidRPr="00CB1EE2">
        <w:rPr>
          <w:rFonts w:cstheme="minorBidi"/>
          <w:lang w:val="ru-RU"/>
        </w:rPr>
        <w:t>СИТЕЛ вела подготовку в рамках Рабочей группы по подготовке к ВКРЭ, ВАСЭ и ВКМЭ и последующим действиям Постоянного консультативного комитета I по вопросам электросвязи/ИКТ</w:t>
      </w:r>
      <w:r w:rsidR="00BE420B" w:rsidRPr="00CB1EE2">
        <w:rPr>
          <w:rFonts w:cstheme="minorBidi"/>
          <w:lang w:val="ru-RU"/>
        </w:rPr>
        <w:t xml:space="preserve">. </w:t>
      </w:r>
      <w:r w:rsidR="00FD737C" w:rsidRPr="00CB1EE2">
        <w:rPr>
          <w:rFonts w:cstheme="minorBidi"/>
          <w:lang w:val="ru-RU"/>
        </w:rPr>
        <w:t xml:space="preserve">Председатель этой </w:t>
      </w:r>
      <w:r w:rsidR="00C914E1" w:rsidRPr="00CB1EE2">
        <w:rPr>
          <w:rFonts w:cstheme="minorBidi"/>
          <w:lang w:val="ru-RU"/>
        </w:rPr>
        <w:t>Р</w:t>
      </w:r>
      <w:r w:rsidR="00FD737C" w:rsidRPr="00CB1EE2">
        <w:rPr>
          <w:rFonts w:cstheme="minorBidi"/>
          <w:lang w:val="ru-RU"/>
        </w:rPr>
        <w:t>абочей группы – г-н Сантьяго Рейес-Борда (Канада), а заместитель председателя – г-н Грег Ратта (Соединенные Штаты Америки</w:t>
      </w:r>
      <w:r w:rsidR="00C914E1" w:rsidRPr="00CB1EE2">
        <w:rPr>
          <w:rFonts w:cstheme="minorBidi"/>
          <w:lang w:val="ru-RU"/>
        </w:rPr>
        <w:t>)</w:t>
      </w:r>
      <w:r w:rsidR="00BE420B" w:rsidRPr="00CB1EE2">
        <w:rPr>
          <w:rFonts w:cstheme="minorBidi"/>
          <w:lang w:val="ru-RU"/>
        </w:rPr>
        <w:t xml:space="preserve">. </w:t>
      </w:r>
      <w:r w:rsidR="00FD737C" w:rsidRPr="00CB1EE2">
        <w:rPr>
          <w:rFonts w:cstheme="minorBidi"/>
          <w:lang w:val="ru-RU"/>
        </w:rPr>
        <w:t>СИТЕЛ провела 11 собраний и планирует провести заключительное собрание</w:t>
      </w:r>
      <w:r w:rsidR="00BE420B" w:rsidRPr="00CB1EE2">
        <w:rPr>
          <w:rFonts w:cstheme="minorBidi"/>
          <w:lang w:val="ru-RU"/>
        </w:rPr>
        <w:t xml:space="preserve"> 4</w:t>
      </w:r>
      <w:r w:rsidR="00063FC0" w:rsidRPr="00CB1EE2">
        <w:rPr>
          <w:rFonts w:cstheme="minorBidi"/>
          <w:lang w:val="ru-RU"/>
        </w:rPr>
        <w:t>−</w:t>
      </w:r>
      <w:r w:rsidR="00BE420B" w:rsidRPr="00CB1EE2">
        <w:rPr>
          <w:rFonts w:cstheme="minorBidi"/>
          <w:lang w:val="ru-RU"/>
        </w:rPr>
        <w:t xml:space="preserve">8 </w:t>
      </w:r>
      <w:r w:rsidR="00063FC0" w:rsidRPr="00CB1EE2">
        <w:rPr>
          <w:rFonts w:cstheme="minorBidi"/>
          <w:lang w:val="ru-RU"/>
        </w:rPr>
        <w:t>апреля</w:t>
      </w:r>
      <w:r w:rsidR="00BE420B" w:rsidRPr="00CB1EE2">
        <w:rPr>
          <w:rFonts w:cstheme="minorBidi"/>
          <w:lang w:val="ru-RU"/>
        </w:rPr>
        <w:t> 2022</w:t>
      </w:r>
      <w:r w:rsidR="00063FC0" w:rsidRPr="00CB1EE2">
        <w:rPr>
          <w:rFonts w:cstheme="minorBidi"/>
          <w:lang w:val="ru-RU"/>
        </w:rPr>
        <w:t> года</w:t>
      </w:r>
      <w:r w:rsidR="00BE420B" w:rsidRPr="00CB1EE2">
        <w:rPr>
          <w:rFonts w:cstheme="minorBidi"/>
          <w:lang w:val="ru-RU"/>
        </w:rPr>
        <w:t xml:space="preserve"> (</w:t>
      </w:r>
      <w:r w:rsidR="00063FC0" w:rsidRPr="00CB1EE2">
        <w:rPr>
          <w:rFonts w:cstheme="minorBidi"/>
          <w:lang w:val="ru-RU"/>
        </w:rPr>
        <w:t>см. Рисунок</w:t>
      </w:r>
      <w:r w:rsidR="00BE420B" w:rsidRPr="00CB1EE2">
        <w:rPr>
          <w:rFonts w:cstheme="minorBidi"/>
          <w:lang w:val="ru-RU"/>
        </w:rPr>
        <w:t xml:space="preserve"> 3.2) </w:t>
      </w:r>
      <w:r w:rsidR="00B04039" w:rsidRPr="00CB1EE2">
        <w:rPr>
          <w:rFonts w:cstheme="minorBidi"/>
          <w:lang w:val="ru-RU"/>
        </w:rPr>
        <w:t xml:space="preserve">для доработки своих предложений для </w:t>
      </w:r>
      <w:r w:rsidR="00063FC0" w:rsidRPr="00CB1EE2">
        <w:rPr>
          <w:rFonts w:cstheme="minorBidi"/>
          <w:lang w:val="ru-RU"/>
        </w:rPr>
        <w:t>ВКРЭ</w:t>
      </w:r>
      <w:r w:rsidR="00BE420B" w:rsidRPr="00CB1EE2">
        <w:rPr>
          <w:rFonts w:cstheme="minorBidi"/>
          <w:lang w:val="ru-RU"/>
        </w:rPr>
        <w:t xml:space="preserve">. </w:t>
      </w:r>
    </w:p>
    <w:p w14:paraId="54F02493" w14:textId="7061CF76" w:rsidR="00BE420B" w:rsidRPr="00CB1EE2" w:rsidRDefault="00C5057E" w:rsidP="00597C50">
      <w:pPr>
        <w:pStyle w:val="Figuretitle"/>
        <w:rPr>
          <w:lang w:val="ru-RU"/>
        </w:rPr>
      </w:pPr>
      <w:r w:rsidRPr="00CB1EE2">
        <w:rPr>
          <w:lang w:val="ru-RU"/>
        </w:rPr>
        <w:lastRenderedPageBreak/>
        <w:t>Рисунок</w:t>
      </w:r>
      <w:r w:rsidR="00BE420B" w:rsidRPr="00CB1EE2">
        <w:rPr>
          <w:lang w:val="ru-RU"/>
        </w:rPr>
        <w:t xml:space="preserve"> 3.2</w:t>
      </w:r>
      <w:r w:rsidR="002F2C56" w:rsidRPr="00CB1EE2">
        <w:rPr>
          <w:lang w:val="ru-RU"/>
        </w:rPr>
        <w:t>:</w:t>
      </w:r>
      <w:r w:rsidR="00BE420B" w:rsidRPr="00CB1EE2">
        <w:rPr>
          <w:lang w:val="ru-RU"/>
        </w:rPr>
        <w:t xml:space="preserve"> </w:t>
      </w:r>
      <w:r w:rsidR="00B04039" w:rsidRPr="00CB1EE2">
        <w:rPr>
          <w:lang w:val="ru-RU"/>
        </w:rPr>
        <w:t>Подготовительные собрания СИТЕЛ</w:t>
      </w:r>
    </w:p>
    <w:p w14:paraId="1BB8073A" w14:textId="4469AC37" w:rsidR="00BE420B" w:rsidRPr="00CB1EE2" w:rsidRDefault="005F12E3" w:rsidP="00597C50">
      <w:pPr>
        <w:pStyle w:val="Figure"/>
        <w:rPr>
          <w:rFonts w:cstheme="minorBidi"/>
          <w:lang w:val="ru-RU"/>
        </w:rPr>
      </w:pPr>
      <w:r w:rsidRPr="00CB1EE2">
        <w:rPr>
          <w:lang w:val="ru-RU"/>
        </w:rPr>
        <w:drawing>
          <wp:inline distT="0" distB="0" distL="0" distR="0" wp14:anchorId="25008D14" wp14:editId="4D34F73E">
            <wp:extent cx="6115685" cy="3331845"/>
            <wp:effectExtent l="0" t="0" r="0" b="1905"/>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28"/>
                    <a:stretch>
                      <a:fillRect/>
                    </a:stretch>
                  </pic:blipFill>
                  <pic:spPr>
                    <a:xfrm>
                      <a:off x="0" y="0"/>
                      <a:ext cx="6115685" cy="3331845"/>
                    </a:xfrm>
                    <a:prstGeom prst="rect">
                      <a:avLst/>
                    </a:prstGeom>
                  </pic:spPr>
                </pic:pic>
              </a:graphicData>
            </a:graphic>
          </wp:inline>
        </w:drawing>
      </w:r>
    </w:p>
    <w:p w14:paraId="7DF9FE27" w14:textId="34279EBD" w:rsidR="00BE420B" w:rsidRPr="00CB1EE2" w:rsidRDefault="001C342C" w:rsidP="00597C50">
      <w:pPr>
        <w:pStyle w:val="Figurelegend"/>
        <w:rPr>
          <w:lang w:val="ru-RU"/>
        </w:rPr>
      </w:pPr>
      <w:r w:rsidRPr="00CB1EE2">
        <w:rPr>
          <w:i/>
          <w:iCs/>
          <w:lang w:val="ru-RU"/>
        </w:rPr>
        <w:t>Источник:</w:t>
      </w:r>
      <w:r w:rsidRPr="00CB1EE2">
        <w:rPr>
          <w:lang w:val="ru-RU"/>
        </w:rPr>
        <w:t xml:space="preserve"> Из презентации АСЭ на МРС-3, 10 марта 2022 года</w:t>
      </w:r>
      <w:r w:rsidR="00BE420B" w:rsidRPr="00CB1EE2">
        <w:rPr>
          <w:lang w:val="ru-RU"/>
        </w:rPr>
        <w:t>.</w:t>
      </w:r>
    </w:p>
    <w:p w14:paraId="7A98264F" w14:textId="50D8BEF5" w:rsidR="00BE420B" w:rsidRPr="00CB1EE2" w:rsidRDefault="001C342C" w:rsidP="00023710">
      <w:pPr>
        <w:pStyle w:val="Normalaftertitle"/>
        <w:rPr>
          <w:rFonts w:cstheme="minorHAnsi"/>
          <w:szCs w:val="24"/>
          <w:lang w:val="ru-RU"/>
        </w:rPr>
      </w:pPr>
      <w:r w:rsidRPr="00CB1EE2">
        <w:rPr>
          <w:lang w:val="ru-RU"/>
        </w:rPr>
        <w:t>В Таблице </w:t>
      </w:r>
      <w:r w:rsidR="00BE420B" w:rsidRPr="00CB1EE2">
        <w:rPr>
          <w:lang w:val="ru-RU"/>
        </w:rPr>
        <w:t xml:space="preserve">3.4 </w:t>
      </w:r>
      <w:r w:rsidR="009C35D9" w:rsidRPr="00CB1EE2">
        <w:rPr>
          <w:lang w:val="ru-RU"/>
        </w:rPr>
        <w:t xml:space="preserve">показано, какие межамериканские предложения (IAP) уже приняты в регионе – предлагается изменение семи Резолюций </w:t>
      </w:r>
      <w:r w:rsidR="00BE420B" w:rsidRPr="00CB1EE2">
        <w:rPr>
          <w:lang w:val="ru-RU"/>
        </w:rPr>
        <w:t xml:space="preserve">(MOD) </w:t>
      </w:r>
      <w:r w:rsidR="009C35D9" w:rsidRPr="00CB1EE2">
        <w:rPr>
          <w:lang w:val="ru-RU"/>
        </w:rPr>
        <w:t>и исключение двух</w:t>
      </w:r>
      <w:r w:rsidR="00BE420B" w:rsidRPr="00CB1EE2">
        <w:rPr>
          <w:lang w:val="ru-RU"/>
        </w:rPr>
        <w:t xml:space="preserve"> (SUP). </w:t>
      </w:r>
      <w:r w:rsidR="00C5057E" w:rsidRPr="00CB1EE2">
        <w:rPr>
          <w:lang w:val="ru-RU"/>
        </w:rPr>
        <w:t>В Таблице </w:t>
      </w:r>
      <w:r w:rsidR="00BE420B" w:rsidRPr="00CB1EE2">
        <w:rPr>
          <w:lang w:val="ru-RU"/>
        </w:rPr>
        <w:t xml:space="preserve">3.5 </w:t>
      </w:r>
      <w:r w:rsidR="009C35D9" w:rsidRPr="00CB1EE2">
        <w:rPr>
          <w:lang w:val="ru-RU"/>
        </w:rPr>
        <w:t>показаны Резолюции, по которым переговоры продолжаются, и проект нового исслед</w:t>
      </w:r>
      <w:r w:rsidR="00F305DD" w:rsidRPr="00CB1EE2">
        <w:rPr>
          <w:lang w:val="ru-RU"/>
        </w:rPr>
        <w:t xml:space="preserve">уемого </w:t>
      </w:r>
      <w:r w:rsidR="009C35D9" w:rsidRPr="00CB1EE2">
        <w:rPr>
          <w:lang w:val="ru-RU"/>
        </w:rPr>
        <w:t>Вопроса по широкополосной связи</w:t>
      </w:r>
      <w:r w:rsidR="00BE420B" w:rsidRPr="00CB1EE2">
        <w:rPr>
          <w:lang w:val="ru-RU"/>
        </w:rPr>
        <w:t xml:space="preserve">. </w:t>
      </w:r>
      <w:r w:rsidR="009C35D9" w:rsidRPr="00CB1EE2">
        <w:rPr>
          <w:lang w:val="ru-RU"/>
        </w:rPr>
        <w:t xml:space="preserve">СИТЕЛ согласовала кандидатуры на руководящие должности в </w:t>
      </w:r>
      <w:r w:rsidR="00C5057E" w:rsidRPr="00CB1EE2">
        <w:rPr>
          <w:lang w:val="ru-RU"/>
        </w:rPr>
        <w:t>КГРЭ</w:t>
      </w:r>
      <w:r w:rsidR="00BE420B" w:rsidRPr="00CB1EE2">
        <w:rPr>
          <w:lang w:val="ru-RU"/>
        </w:rPr>
        <w:t xml:space="preserve"> </w:t>
      </w:r>
      <w:r w:rsidR="009C35D9" w:rsidRPr="00CB1EE2">
        <w:rPr>
          <w:lang w:val="ru-RU"/>
        </w:rPr>
        <w:t>и исследовательских комиссиях МСЭ</w:t>
      </w:r>
      <w:r w:rsidR="009C35D9" w:rsidRPr="00CB1EE2">
        <w:rPr>
          <w:lang w:val="ru-RU"/>
        </w:rPr>
        <w:noBreakHyphen/>
      </w:r>
      <w:r w:rsidR="00BE420B" w:rsidRPr="00CB1EE2">
        <w:rPr>
          <w:lang w:val="ru-RU"/>
        </w:rPr>
        <w:t xml:space="preserve">D </w:t>
      </w:r>
      <w:r w:rsidR="009C35D9" w:rsidRPr="00CB1EE2">
        <w:rPr>
          <w:lang w:val="ru-RU"/>
        </w:rPr>
        <w:t>на период</w:t>
      </w:r>
      <w:r w:rsidR="00BE420B" w:rsidRPr="00CB1EE2">
        <w:rPr>
          <w:lang w:val="ru-RU"/>
        </w:rPr>
        <w:t xml:space="preserve"> 2022</w:t>
      </w:r>
      <w:r w:rsidR="00C5057E" w:rsidRPr="00CB1EE2">
        <w:rPr>
          <w:lang w:val="ru-RU"/>
        </w:rPr>
        <w:t>−</w:t>
      </w:r>
      <w:r w:rsidR="00BE420B" w:rsidRPr="00CB1EE2">
        <w:rPr>
          <w:lang w:val="ru-RU"/>
        </w:rPr>
        <w:t>2025</w:t>
      </w:r>
      <w:r w:rsidR="00C5057E" w:rsidRPr="00CB1EE2">
        <w:rPr>
          <w:lang w:val="ru-RU"/>
        </w:rPr>
        <w:t> годов</w:t>
      </w:r>
      <w:r w:rsidR="00BE420B" w:rsidRPr="00CB1EE2">
        <w:rPr>
          <w:lang w:val="ru-RU"/>
        </w:rPr>
        <w:t xml:space="preserve">, </w:t>
      </w:r>
      <w:r w:rsidR="009C35D9" w:rsidRPr="00CB1EE2">
        <w:rPr>
          <w:lang w:val="ru-RU"/>
        </w:rPr>
        <w:t xml:space="preserve">как показано в </w:t>
      </w:r>
      <w:r w:rsidR="00C5057E" w:rsidRPr="00CB1EE2">
        <w:rPr>
          <w:lang w:val="ru-RU"/>
        </w:rPr>
        <w:t>Таблице</w:t>
      </w:r>
      <w:r w:rsidR="009C35D9" w:rsidRPr="00CB1EE2">
        <w:rPr>
          <w:lang w:val="ru-RU"/>
        </w:rPr>
        <w:t> </w:t>
      </w:r>
      <w:r w:rsidR="00BE420B" w:rsidRPr="00CB1EE2">
        <w:rPr>
          <w:lang w:val="ru-RU"/>
        </w:rPr>
        <w:t>3.6.</w:t>
      </w:r>
    </w:p>
    <w:p w14:paraId="3A02A68D" w14:textId="704BC484" w:rsidR="00BE420B" w:rsidRPr="00CB1EE2" w:rsidRDefault="009C35D9" w:rsidP="00597C50">
      <w:pPr>
        <w:pStyle w:val="Headingb"/>
        <w:rPr>
          <w:lang w:val="ru-RU"/>
        </w:rPr>
      </w:pPr>
      <w:r w:rsidRPr="00CB1EE2">
        <w:rPr>
          <w:lang w:val="ru-RU"/>
        </w:rPr>
        <w:t>Приоритеты для СИТЕЛ</w:t>
      </w:r>
    </w:p>
    <w:p w14:paraId="12BC40D3" w14:textId="0F041AAB" w:rsidR="00BE420B" w:rsidRPr="00CB1EE2" w:rsidRDefault="00826227" w:rsidP="00597C50">
      <w:pPr>
        <w:rPr>
          <w:lang w:val="ru-RU"/>
        </w:rPr>
      </w:pPr>
      <w:r w:rsidRPr="00CB1EE2">
        <w:rPr>
          <w:lang w:val="ru-RU"/>
        </w:rPr>
        <w:t xml:space="preserve">СИТЕЛ работает в духе отвечающего своему назначению МСЭ </w:t>
      </w:r>
      <w:r w:rsidR="00FC473B" w:rsidRPr="00CB1EE2">
        <w:rPr>
          <w:lang w:val="ru-RU"/>
        </w:rPr>
        <w:t xml:space="preserve">и сотрудничает с Директором БРЭ, </w:t>
      </w:r>
      <w:r w:rsidR="00C5057E" w:rsidRPr="00CB1EE2">
        <w:rPr>
          <w:lang w:val="ru-RU"/>
        </w:rPr>
        <w:t>КГРЭ</w:t>
      </w:r>
      <w:r w:rsidR="00BE420B" w:rsidRPr="00CB1EE2">
        <w:rPr>
          <w:lang w:val="ru-RU"/>
        </w:rPr>
        <w:t xml:space="preserve"> </w:t>
      </w:r>
      <w:r w:rsidR="00FC473B" w:rsidRPr="00CB1EE2">
        <w:rPr>
          <w:lang w:val="ru-RU"/>
        </w:rPr>
        <w:t>и другими Государствами-Членами</w:t>
      </w:r>
      <w:r w:rsidR="00962077" w:rsidRPr="00CB1EE2">
        <w:rPr>
          <w:lang w:val="ru-RU"/>
        </w:rPr>
        <w:t>, чтобы сделать</w:t>
      </w:r>
      <w:r w:rsidR="00BE420B" w:rsidRPr="00CB1EE2">
        <w:rPr>
          <w:lang w:val="ru-RU"/>
        </w:rPr>
        <w:t xml:space="preserve"> </w:t>
      </w:r>
      <w:r w:rsidR="00C5057E" w:rsidRPr="00CB1EE2">
        <w:rPr>
          <w:lang w:val="ru-RU"/>
        </w:rPr>
        <w:t>ВКРЭ</w:t>
      </w:r>
      <w:r w:rsidR="00BE420B" w:rsidRPr="00CB1EE2">
        <w:rPr>
          <w:lang w:val="ru-RU"/>
        </w:rPr>
        <w:t xml:space="preserve"> </w:t>
      </w:r>
      <w:r w:rsidR="00962077" w:rsidRPr="00CB1EE2">
        <w:rPr>
          <w:lang w:val="ru-RU"/>
        </w:rPr>
        <w:t>средой, стимулирующей разработку и реализацию конкретных и эффективных решений для распространения и использования ИКТ в развивающихся</w:t>
      </w:r>
      <w:r w:rsidR="00C914E1" w:rsidRPr="00CB1EE2">
        <w:rPr>
          <w:lang w:val="ru-RU"/>
        </w:rPr>
        <w:t xml:space="preserve"> странах</w:t>
      </w:r>
      <w:r w:rsidR="00962077" w:rsidRPr="00CB1EE2">
        <w:rPr>
          <w:lang w:val="ru-RU"/>
        </w:rPr>
        <w:t>, в частности НРС, ЛЛДС и СИДС</w:t>
      </w:r>
      <w:r w:rsidR="00BE420B" w:rsidRPr="00CB1EE2">
        <w:rPr>
          <w:lang w:val="ru-RU"/>
        </w:rPr>
        <w:t>.</w:t>
      </w:r>
    </w:p>
    <w:p w14:paraId="5B0F8AB5" w14:textId="462DEC81" w:rsidR="00BE420B" w:rsidRPr="00CB1EE2" w:rsidRDefault="005B1313" w:rsidP="00597C50">
      <w:pPr>
        <w:rPr>
          <w:szCs w:val="24"/>
          <w:lang w:val="ru-RU"/>
        </w:rPr>
      </w:pPr>
      <w:r w:rsidRPr="00CB1EE2">
        <w:rPr>
          <w:lang w:val="ru-RU"/>
        </w:rPr>
        <w:t>Для СИТЕЛ важно расширение участия этих стран в работе МСЭ</w:t>
      </w:r>
      <w:r w:rsidRPr="00CB1EE2">
        <w:rPr>
          <w:lang w:val="ru-RU"/>
        </w:rPr>
        <w:noBreakHyphen/>
      </w:r>
      <w:r w:rsidR="00BE420B" w:rsidRPr="00CB1EE2">
        <w:rPr>
          <w:szCs w:val="24"/>
          <w:lang w:val="ru-RU"/>
        </w:rPr>
        <w:t xml:space="preserve">D, </w:t>
      </w:r>
      <w:r w:rsidRPr="00CB1EE2">
        <w:rPr>
          <w:lang w:val="ru-RU"/>
        </w:rPr>
        <w:t>в особенности заинтересованных сторон (например, малых и средних предприятий (МСП) и академических организаций</w:t>
      </w:r>
      <w:r w:rsidR="00BE420B" w:rsidRPr="00CB1EE2">
        <w:rPr>
          <w:szCs w:val="24"/>
          <w:lang w:val="ru-RU"/>
        </w:rPr>
        <w:t xml:space="preserve">) </w:t>
      </w:r>
      <w:r w:rsidRPr="00CB1EE2">
        <w:rPr>
          <w:szCs w:val="24"/>
          <w:lang w:val="ru-RU"/>
        </w:rPr>
        <w:t>из региона Северной и Южной Америки</w:t>
      </w:r>
      <w:r w:rsidR="00BE420B" w:rsidRPr="00CB1EE2">
        <w:rPr>
          <w:szCs w:val="24"/>
          <w:lang w:val="ru-RU"/>
        </w:rPr>
        <w:t xml:space="preserve">. </w:t>
      </w:r>
    </w:p>
    <w:p w14:paraId="7E493A76" w14:textId="692F3333" w:rsidR="00BE420B" w:rsidRPr="00CB1EE2" w:rsidRDefault="00D22B22" w:rsidP="00597C50">
      <w:pPr>
        <w:rPr>
          <w:szCs w:val="24"/>
          <w:lang w:val="ru-RU"/>
        </w:rPr>
      </w:pPr>
      <w:r w:rsidRPr="00CB1EE2">
        <w:rPr>
          <w:lang w:val="ru-RU"/>
        </w:rPr>
        <w:t xml:space="preserve">Регион Северной и Южной Америки хотел бы видеть ВКРЭ, которая бы эффективно реализовала важнейшие приоритеты </w:t>
      </w:r>
      <w:r w:rsidRPr="00CB1EE2">
        <w:rPr>
          <w:color w:val="000000"/>
          <w:lang w:val="ru-RU"/>
        </w:rPr>
        <w:t>ИКТ в целях развития</w:t>
      </w:r>
      <w:r w:rsidR="001D1A0C" w:rsidRPr="00CB1EE2">
        <w:rPr>
          <w:lang w:val="ru-RU"/>
        </w:rPr>
        <w:t xml:space="preserve">, </w:t>
      </w:r>
      <w:r w:rsidRPr="00CB1EE2">
        <w:rPr>
          <w:lang w:val="ru-RU"/>
        </w:rPr>
        <w:t>направленны</w:t>
      </w:r>
      <w:r w:rsidR="001D1A0C" w:rsidRPr="00CB1EE2">
        <w:rPr>
          <w:lang w:val="ru-RU"/>
        </w:rPr>
        <w:t>е</w:t>
      </w:r>
      <w:r w:rsidRPr="00CB1EE2">
        <w:rPr>
          <w:lang w:val="ru-RU"/>
        </w:rPr>
        <w:t xml:space="preserve"> в первую очередь на сокращение цифровых разрывов; охват маргинализированных сообществ; развитие коллективных сетей и обеспечение гендерной справедливости</w:t>
      </w:r>
      <w:r w:rsidR="002E7D42" w:rsidRPr="00CB1EE2">
        <w:rPr>
          <w:lang w:val="ru-RU"/>
        </w:rPr>
        <w:t xml:space="preserve"> и гендерного </w:t>
      </w:r>
      <w:r w:rsidRPr="00CB1EE2">
        <w:rPr>
          <w:lang w:val="ru-RU"/>
        </w:rPr>
        <w:t>равенства</w:t>
      </w:r>
      <w:r w:rsidR="00C914E1" w:rsidRPr="00CB1EE2">
        <w:rPr>
          <w:lang w:val="ru-RU"/>
        </w:rPr>
        <w:t>, а также</w:t>
      </w:r>
      <w:r w:rsidRPr="00CB1EE2">
        <w:rPr>
          <w:lang w:val="ru-RU"/>
        </w:rPr>
        <w:t xml:space="preserve"> </w:t>
      </w:r>
      <w:r w:rsidR="001D1A0C" w:rsidRPr="00CB1EE2">
        <w:rPr>
          <w:lang w:val="ru-RU"/>
        </w:rPr>
        <w:t>постоянное сотрудничество с</w:t>
      </w:r>
      <w:r w:rsidRPr="00CB1EE2">
        <w:rPr>
          <w:lang w:val="ru-RU"/>
        </w:rPr>
        <w:t xml:space="preserve"> молоды</w:t>
      </w:r>
      <w:r w:rsidR="001D1A0C" w:rsidRPr="00CB1EE2">
        <w:rPr>
          <w:lang w:val="ru-RU"/>
        </w:rPr>
        <w:t>ми</w:t>
      </w:r>
      <w:r w:rsidRPr="00CB1EE2">
        <w:rPr>
          <w:lang w:val="ru-RU"/>
        </w:rPr>
        <w:t xml:space="preserve"> люд</w:t>
      </w:r>
      <w:r w:rsidR="001D1A0C" w:rsidRPr="00CB1EE2">
        <w:rPr>
          <w:lang w:val="ru-RU"/>
        </w:rPr>
        <w:t>ьми</w:t>
      </w:r>
      <w:r w:rsidR="00BE420B" w:rsidRPr="00CB1EE2">
        <w:rPr>
          <w:lang w:val="ru-RU"/>
        </w:rPr>
        <w:t xml:space="preserve">. </w:t>
      </w:r>
      <w:bookmarkStart w:id="18" w:name="lt_pId090"/>
      <w:r w:rsidR="001D1A0C" w:rsidRPr="00CB1EE2">
        <w:rPr>
          <w:lang w:val="ru-RU"/>
        </w:rPr>
        <w:t>СИТЕЛ намерена обеспечить, чтобы итоговые документы ВКРЭ отражали конкретные и согласованные усилия и принципы всех заинтересованных сторон (т. е. Государств-Членов, Членов Сектора, Ассоциированных членов, гражданского общества, НПО, международных финансовых институтов, представителей частного сектора и банков развития)</w:t>
      </w:r>
      <w:r w:rsidR="00925872" w:rsidRPr="00CB1EE2">
        <w:rPr>
          <w:lang w:val="ru-RU"/>
        </w:rPr>
        <w:t xml:space="preserve">, и считает, что инициатива "Цифровая коалиция Partner2Connect" </w:t>
      </w:r>
      <w:r w:rsidR="002E7D42" w:rsidRPr="00CB1EE2">
        <w:rPr>
          <w:lang w:val="ru-RU"/>
        </w:rPr>
        <w:t xml:space="preserve">представляет собой </w:t>
      </w:r>
      <w:r w:rsidR="00925872" w:rsidRPr="00CB1EE2">
        <w:rPr>
          <w:lang w:val="ru-RU"/>
        </w:rPr>
        <w:t>прекрасны</w:t>
      </w:r>
      <w:r w:rsidR="002E7D42" w:rsidRPr="00CB1EE2">
        <w:rPr>
          <w:lang w:val="ru-RU"/>
        </w:rPr>
        <w:t>й</w:t>
      </w:r>
      <w:r w:rsidR="00925872" w:rsidRPr="00CB1EE2">
        <w:rPr>
          <w:lang w:val="ru-RU"/>
        </w:rPr>
        <w:t xml:space="preserve"> пример</w:t>
      </w:r>
      <w:r w:rsidR="002E7D42" w:rsidRPr="00CB1EE2">
        <w:rPr>
          <w:lang w:val="ru-RU"/>
        </w:rPr>
        <w:t xml:space="preserve"> того, как </w:t>
      </w:r>
      <w:r w:rsidR="00925872" w:rsidRPr="00CB1EE2">
        <w:rPr>
          <w:lang w:val="ru-RU"/>
        </w:rPr>
        <w:t>обеспеч</w:t>
      </w:r>
      <w:r w:rsidR="002E7D42" w:rsidRPr="00CB1EE2">
        <w:rPr>
          <w:lang w:val="ru-RU"/>
        </w:rPr>
        <w:t xml:space="preserve">ить </w:t>
      </w:r>
      <w:r w:rsidR="00925872" w:rsidRPr="00CB1EE2">
        <w:rPr>
          <w:lang w:val="ru-RU"/>
        </w:rPr>
        <w:t>возможност</w:t>
      </w:r>
      <w:r w:rsidR="002E7D42" w:rsidRPr="00CB1EE2">
        <w:rPr>
          <w:lang w:val="ru-RU"/>
        </w:rPr>
        <w:t>ь</w:t>
      </w:r>
      <w:r w:rsidR="00925872" w:rsidRPr="00CB1EE2">
        <w:rPr>
          <w:lang w:val="ru-RU"/>
        </w:rPr>
        <w:t xml:space="preserve"> установления соединений для всех</w:t>
      </w:r>
      <w:bookmarkEnd w:id="18"/>
      <w:r w:rsidR="00BE420B" w:rsidRPr="00CB1EE2">
        <w:rPr>
          <w:lang w:val="ru-RU"/>
        </w:rPr>
        <w:t xml:space="preserve">. </w:t>
      </w:r>
      <w:r w:rsidR="00925872" w:rsidRPr="00CB1EE2">
        <w:rPr>
          <w:lang w:val="ru-RU"/>
        </w:rPr>
        <w:t xml:space="preserve">СИТЕЛ </w:t>
      </w:r>
      <w:r w:rsidR="007A7924" w:rsidRPr="00CB1EE2">
        <w:rPr>
          <w:lang w:val="ru-RU"/>
        </w:rPr>
        <w:t>рассчитывает на применение подхода "снизу вверх" и мер политики, адресованных бенефициарам или получателям, воззрения которых в основном определяют</w:t>
      </w:r>
      <w:r w:rsidR="00BE420B" w:rsidRPr="00CB1EE2">
        <w:rPr>
          <w:lang w:val="ru-RU"/>
        </w:rPr>
        <w:t xml:space="preserve"> </w:t>
      </w:r>
      <w:r w:rsidR="007A7924" w:rsidRPr="00CB1EE2">
        <w:rPr>
          <w:lang w:val="ru-RU"/>
        </w:rPr>
        <w:t>направленность коллективных усилий МСЭ</w:t>
      </w:r>
      <w:r w:rsidR="00BE420B" w:rsidRPr="00CB1EE2">
        <w:rPr>
          <w:szCs w:val="24"/>
          <w:lang w:val="ru-RU"/>
        </w:rPr>
        <w:t xml:space="preserve">. </w:t>
      </w:r>
      <w:r w:rsidR="007A7924" w:rsidRPr="00CB1EE2">
        <w:rPr>
          <w:szCs w:val="24"/>
          <w:lang w:val="ru-RU"/>
        </w:rPr>
        <w:t xml:space="preserve">Приоритетом для СИТЕЛ является </w:t>
      </w:r>
      <w:r w:rsidR="002E7D42" w:rsidRPr="00CB1EE2">
        <w:rPr>
          <w:szCs w:val="24"/>
          <w:lang w:val="ru-RU"/>
        </w:rPr>
        <w:t xml:space="preserve">также </w:t>
      </w:r>
      <w:r w:rsidR="007A7924" w:rsidRPr="00CB1EE2">
        <w:rPr>
          <w:szCs w:val="24"/>
          <w:lang w:val="ru-RU"/>
        </w:rPr>
        <w:t>укрепление сотрудничества со всеми регионами МСЭ и РОЭ</w:t>
      </w:r>
      <w:r w:rsidR="00BE420B" w:rsidRPr="00CB1EE2">
        <w:rPr>
          <w:szCs w:val="24"/>
          <w:lang w:val="ru-RU"/>
        </w:rPr>
        <w:t xml:space="preserve">. </w:t>
      </w:r>
    </w:p>
    <w:p w14:paraId="5A54B29B" w14:textId="24951387" w:rsidR="00BE420B" w:rsidRPr="00CB1EE2" w:rsidRDefault="007A7924" w:rsidP="00597C50">
      <w:pPr>
        <w:pStyle w:val="Headingb"/>
        <w:rPr>
          <w:lang w:val="ru-RU"/>
        </w:rPr>
      </w:pPr>
      <w:r w:rsidRPr="00CB1EE2">
        <w:rPr>
          <w:lang w:val="ru-RU"/>
        </w:rPr>
        <w:lastRenderedPageBreak/>
        <w:t>Региональные инициативы (приоритеты) Северной и Южной Америки</w:t>
      </w:r>
      <w:r w:rsidR="00BE420B" w:rsidRPr="00CB1EE2">
        <w:rPr>
          <w:lang w:val="ru-RU"/>
        </w:rPr>
        <w:t xml:space="preserve"> </w:t>
      </w:r>
    </w:p>
    <w:p w14:paraId="16BAB478" w14:textId="07DA1AC6" w:rsidR="00D335BF" w:rsidRPr="00CB1EE2" w:rsidRDefault="00D335BF" w:rsidP="00D335BF">
      <w:pPr>
        <w:pStyle w:val="enumlev1"/>
        <w:rPr>
          <w:lang w:val="ru-RU"/>
        </w:rPr>
      </w:pPr>
      <w:bookmarkStart w:id="19" w:name="lt_pId354"/>
      <w:r w:rsidRPr="00CB1EE2">
        <w:rPr>
          <w:lang w:val="ru-RU"/>
        </w:rPr>
        <w:t>–</w:t>
      </w:r>
      <w:r w:rsidRPr="00CB1EE2">
        <w:rPr>
          <w:lang w:val="ru-RU"/>
        </w:rPr>
        <w:tab/>
        <w:t xml:space="preserve">AMS1: </w:t>
      </w:r>
      <w:bookmarkEnd w:id="19"/>
      <w:r w:rsidRPr="00CB1EE2">
        <w:rPr>
          <w:lang w:val="ru-RU"/>
        </w:rPr>
        <w:t>Развертывание современной, способной к восстановлению, защищенной и устойчивой инфраструктуры электросвязи/ИКТ.</w:t>
      </w:r>
    </w:p>
    <w:p w14:paraId="13AA28BA" w14:textId="5541DAFF" w:rsidR="00D335BF" w:rsidRPr="00CB1EE2" w:rsidRDefault="00D335BF" w:rsidP="00D335BF">
      <w:pPr>
        <w:pStyle w:val="enumlev1"/>
        <w:rPr>
          <w:lang w:val="ru-RU"/>
        </w:rPr>
      </w:pPr>
      <w:bookmarkStart w:id="20" w:name="lt_pId361"/>
      <w:r w:rsidRPr="00CB1EE2">
        <w:rPr>
          <w:lang w:val="ru-RU"/>
        </w:rPr>
        <w:t>–</w:t>
      </w:r>
      <w:r w:rsidRPr="00CB1EE2">
        <w:rPr>
          <w:lang w:val="ru-RU"/>
        </w:rPr>
        <w:tab/>
        <w:t>AMS2: Укрепление и расширение программ цифровой грамотности, цифровых навыков и охвата цифровыми технологиями, в особенно среди уязвимых групп населения</w:t>
      </w:r>
      <w:bookmarkEnd w:id="20"/>
      <w:r w:rsidRPr="00CB1EE2">
        <w:rPr>
          <w:lang w:val="ru-RU"/>
        </w:rPr>
        <w:t>.</w:t>
      </w:r>
    </w:p>
    <w:p w14:paraId="01E925D7" w14:textId="5A7B43E6" w:rsidR="00D335BF" w:rsidRPr="00CB1EE2" w:rsidRDefault="00D335BF" w:rsidP="00D335BF">
      <w:pPr>
        <w:pStyle w:val="enumlev1"/>
        <w:rPr>
          <w:lang w:val="ru-RU"/>
        </w:rPr>
      </w:pPr>
      <w:bookmarkStart w:id="21" w:name="lt_pId364"/>
      <w:r w:rsidRPr="00CB1EE2">
        <w:rPr>
          <w:lang w:val="ru-RU"/>
        </w:rPr>
        <w:t>–</w:t>
      </w:r>
      <w:r w:rsidRPr="00CB1EE2">
        <w:rPr>
          <w:lang w:val="ru-RU"/>
        </w:rPr>
        <w:tab/>
        <w:t>AMS3: Эффективная поддержка экосистем цифровой трансформации и инноваций в рамках масштабируемых, финансируемых и устойчивых проектов установления соединений</w:t>
      </w:r>
      <w:bookmarkEnd w:id="21"/>
      <w:r w:rsidRPr="00CB1EE2">
        <w:rPr>
          <w:lang w:val="ru-RU"/>
        </w:rPr>
        <w:t>.</w:t>
      </w:r>
    </w:p>
    <w:p w14:paraId="685D5A68" w14:textId="45E8B189" w:rsidR="00D335BF" w:rsidRPr="00CB1EE2" w:rsidRDefault="00D335BF" w:rsidP="00D335BF">
      <w:pPr>
        <w:pStyle w:val="enumlev1"/>
        <w:rPr>
          <w:lang w:val="ru-RU"/>
        </w:rPr>
      </w:pPr>
      <w:bookmarkStart w:id="22" w:name="lt_pId369"/>
      <w:r w:rsidRPr="00CB1EE2">
        <w:rPr>
          <w:lang w:val="ru-RU"/>
        </w:rPr>
        <w:t>–</w:t>
      </w:r>
      <w:r w:rsidRPr="00CB1EE2">
        <w:rPr>
          <w:lang w:val="ru-RU"/>
        </w:rPr>
        <w:tab/>
        <w:t>AMS4: Развитие благоприятной политической и регуляторной среды с целью установления соединений для тех, кто их не имеет, с помощью доступных и приемлемых в ценовом отношении услуг электросвязи/ИКТ, поддерживающих достижение ЦУР и продвижение к цифровой экономике</w:t>
      </w:r>
      <w:bookmarkEnd w:id="22"/>
      <w:r w:rsidRPr="00CB1EE2">
        <w:rPr>
          <w:lang w:val="ru-RU"/>
        </w:rPr>
        <w:t>.</w:t>
      </w:r>
    </w:p>
    <w:p w14:paraId="5C8DFC3E" w14:textId="4D91ADB3" w:rsidR="00BE420B" w:rsidRPr="00CB1EE2" w:rsidRDefault="00C5057E" w:rsidP="00597C50">
      <w:pPr>
        <w:pStyle w:val="Tabletitle"/>
        <w:rPr>
          <w:lang w:val="ru-RU"/>
        </w:rPr>
      </w:pPr>
      <w:r w:rsidRPr="00CB1EE2">
        <w:rPr>
          <w:lang w:val="ru-RU"/>
        </w:rPr>
        <w:t>Таблица</w:t>
      </w:r>
      <w:r w:rsidR="00BE420B" w:rsidRPr="00CB1EE2">
        <w:rPr>
          <w:lang w:val="ru-RU"/>
        </w:rPr>
        <w:t xml:space="preserve"> 3.4</w:t>
      </w:r>
      <w:r w:rsidR="00023710" w:rsidRPr="00CB1EE2">
        <w:rPr>
          <w:lang w:val="ru-RU"/>
        </w:rPr>
        <w:t>:</w:t>
      </w:r>
      <w:r w:rsidR="005369C0" w:rsidRPr="00CB1EE2">
        <w:rPr>
          <w:lang w:val="ru-RU"/>
        </w:rPr>
        <w:t xml:space="preserve"> Межамериканские предложения</w:t>
      </w:r>
      <w:r w:rsidR="00BE420B" w:rsidRPr="00CB1EE2">
        <w:rPr>
          <w:lang w:val="ru-RU"/>
        </w:rPr>
        <w:t xml:space="preserve"> (IAP)</w:t>
      </w:r>
      <w:r w:rsidR="005369C0" w:rsidRPr="00CB1EE2">
        <w:rPr>
          <w:lang w:val="ru-RU"/>
        </w:rPr>
        <w:t xml:space="preserve"> СИТЕЛ</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959"/>
        <w:gridCol w:w="5954"/>
      </w:tblGrid>
      <w:tr w:rsidR="00BE420B" w:rsidRPr="00CB1EE2" w14:paraId="5664016C" w14:textId="77777777" w:rsidTr="00023710">
        <w:tc>
          <w:tcPr>
            <w:tcW w:w="3959" w:type="dxa"/>
            <w:shd w:val="clear" w:color="auto" w:fill="31849B"/>
          </w:tcPr>
          <w:p w14:paraId="4E12CB69" w14:textId="4E7E005F"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MOD: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11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 Буэнос-Айрес</w:t>
            </w:r>
            <w:r w:rsidRPr="00CB1EE2">
              <w:rPr>
                <w:rFonts w:cstheme="minorHAnsi"/>
                <w:b/>
                <w:color w:val="FFFFFF" w:themeColor="background1"/>
                <w:lang w:val="ru-RU"/>
              </w:rPr>
              <w:t>, 2017</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421262C5" w14:textId="27E83E37" w:rsidR="00BE420B" w:rsidRPr="00CB1EE2" w:rsidRDefault="005369C0" w:rsidP="00023710">
            <w:pPr>
              <w:pStyle w:val="Tabletext"/>
              <w:spacing w:before="30" w:after="30"/>
              <w:rPr>
                <w:rFonts w:cstheme="minorHAnsi"/>
                <w:b/>
                <w:bCs/>
                <w:color w:val="FFFFFF" w:themeColor="background1"/>
                <w:lang w:val="ru-RU"/>
              </w:rPr>
            </w:pPr>
            <w:r w:rsidRPr="00CB1EE2">
              <w:rPr>
                <w:lang w:val="ru-RU"/>
              </w:rPr>
              <w:t>Услуги электросвязи/информационно-коммуникационных технологий в сельских, изолированных и недостаточно обслуживаемых районах, а также в сообществах коренных народов</w:t>
            </w:r>
          </w:p>
        </w:tc>
      </w:tr>
      <w:tr w:rsidR="00BE420B" w:rsidRPr="00CB1EE2" w14:paraId="7297E053" w14:textId="77777777" w:rsidTr="00023710">
        <w:tc>
          <w:tcPr>
            <w:tcW w:w="3959" w:type="dxa"/>
            <w:shd w:val="clear" w:color="auto" w:fill="31849B"/>
          </w:tcPr>
          <w:p w14:paraId="55976E9D" w14:textId="52E10A83"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MOD: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24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w:t>
            </w:r>
            <w:r w:rsidRPr="00CB1EE2">
              <w:rPr>
                <w:rFonts w:cstheme="minorHAnsi"/>
                <w:b/>
                <w:color w:val="FFFFFF" w:themeColor="background1"/>
                <w:lang w:val="ru-RU"/>
              </w:rPr>
              <w:t xml:space="preserve">. </w:t>
            </w:r>
            <w:r w:rsidR="00C5057E" w:rsidRPr="00CB1EE2">
              <w:rPr>
                <w:rFonts w:cstheme="minorHAnsi"/>
                <w:b/>
                <w:color w:val="FFFFFF" w:themeColor="background1"/>
                <w:lang w:val="ru-RU"/>
              </w:rPr>
              <w:t>Дубай</w:t>
            </w:r>
            <w:r w:rsidRPr="00CB1EE2">
              <w:rPr>
                <w:rFonts w:cstheme="minorHAnsi"/>
                <w:b/>
                <w:color w:val="FFFFFF" w:themeColor="background1"/>
                <w:lang w:val="ru-RU"/>
              </w:rPr>
              <w:t>, 2014</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2D7B69D5" w14:textId="60C99889" w:rsidR="00BE420B" w:rsidRPr="00CB1EE2" w:rsidRDefault="005369C0" w:rsidP="00023710">
            <w:pPr>
              <w:pStyle w:val="Tabletext"/>
              <w:spacing w:before="30" w:after="30"/>
              <w:rPr>
                <w:rFonts w:cstheme="minorHAnsi"/>
                <w:b/>
                <w:bCs/>
                <w:color w:val="FFFFFF" w:themeColor="background1"/>
                <w:lang w:val="ru-RU"/>
              </w:rPr>
            </w:pPr>
            <w:r w:rsidRPr="00CB1EE2">
              <w:rPr>
                <w:lang w:val="ru-RU"/>
              </w:rPr>
              <w:t>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w:t>
            </w:r>
          </w:p>
        </w:tc>
      </w:tr>
      <w:tr w:rsidR="00BE420B" w:rsidRPr="00CB1EE2" w14:paraId="3AF4F3AC" w14:textId="77777777" w:rsidTr="00023710">
        <w:tc>
          <w:tcPr>
            <w:tcW w:w="3959" w:type="dxa"/>
            <w:shd w:val="clear" w:color="auto" w:fill="31849B"/>
          </w:tcPr>
          <w:p w14:paraId="4785C916" w14:textId="1E5D20CE"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MOD: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46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 Буэнос-Айрес</w:t>
            </w:r>
            <w:r w:rsidRPr="00CB1EE2">
              <w:rPr>
                <w:rFonts w:cstheme="minorHAnsi"/>
                <w:b/>
                <w:color w:val="FFFFFF" w:themeColor="background1"/>
                <w:lang w:val="ru-RU"/>
              </w:rPr>
              <w:t>, 2017</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7280316C" w14:textId="067641F2" w:rsidR="00BE420B" w:rsidRPr="00CB1EE2" w:rsidRDefault="005369C0" w:rsidP="00023710">
            <w:pPr>
              <w:pStyle w:val="Tabletext"/>
              <w:spacing w:before="30" w:after="30"/>
              <w:rPr>
                <w:rFonts w:cstheme="minorHAnsi"/>
                <w:b/>
                <w:bCs/>
                <w:color w:val="FFFFFF" w:themeColor="background1"/>
                <w:lang w:val="ru-RU"/>
              </w:rPr>
            </w:pPr>
            <w:r w:rsidRPr="00CB1EE2">
              <w:rPr>
                <w:lang w:val="ru-RU"/>
              </w:rPr>
              <w:t>Оказание помощи коренным народам и их сообществам с помощью информационно-коммуникационных технологий</w:t>
            </w:r>
          </w:p>
        </w:tc>
      </w:tr>
      <w:tr w:rsidR="00BE420B" w:rsidRPr="00CB1EE2" w14:paraId="0D29D5D9" w14:textId="77777777" w:rsidTr="00023710">
        <w:tc>
          <w:tcPr>
            <w:tcW w:w="3959" w:type="dxa"/>
            <w:shd w:val="clear" w:color="auto" w:fill="31849B"/>
          </w:tcPr>
          <w:p w14:paraId="6234D5A3" w14:textId="7DCE0151"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MOD: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58</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 Буэнос-Айрес</w:t>
            </w:r>
            <w:r w:rsidRPr="00CB1EE2">
              <w:rPr>
                <w:rFonts w:cstheme="minorHAnsi"/>
                <w:b/>
                <w:color w:val="FFFFFF" w:themeColor="background1"/>
                <w:lang w:val="ru-RU"/>
              </w:rPr>
              <w:t>, 2017</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1FF4CB59" w14:textId="78B4B14B" w:rsidR="00BE420B" w:rsidRPr="00CB1EE2" w:rsidRDefault="005369C0" w:rsidP="00023710">
            <w:pPr>
              <w:pStyle w:val="Tabletext"/>
              <w:spacing w:before="30" w:after="30"/>
              <w:rPr>
                <w:rFonts w:cstheme="minorHAnsi"/>
                <w:b/>
                <w:bCs/>
                <w:color w:val="FFFFFF" w:themeColor="background1"/>
                <w:lang w:val="ru-RU"/>
              </w:rPr>
            </w:pPr>
            <w:r w:rsidRPr="00CB1EE2">
              <w:rPr>
                <w:lang w:val="ru-RU"/>
              </w:rPr>
              <w:t>Доступность средств электросвязи/информационно-коммуникационных технологий для лиц с ограниченными возможностями и лиц с особыми потребностями</w:t>
            </w:r>
          </w:p>
        </w:tc>
      </w:tr>
      <w:tr w:rsidR="00BE420B" w:rsidRPr="00CB1EE2" w14:paraId="315B62ED" w14:textId="77777777" w:rsidTr="00023710">
        <w:tc>
          <w:tcPr>
            <w:tcW w:w="3959" w:type="dxa"/>
            <w:shd w:val="clear" w:color="auto" w:fill="31849B"/>
          </w:tcPr>
          <w:p w14:paraId="18FDA85F" w14:textId="2B10D806"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SUP: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61</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w:t>
            </w:r>
            <w:r w:rsidRPr="00CB1EE2">
              <w:rPr>
                <w:rFonts w:cstheme="minorHAnsi"/>
                <w:b/>
                <w:color w:val="FFFFFF" w:themeColor="background1"/>
                <w:lang w:val="ru-RU"/>
              </w:rPr>
              <w:t xml:space="preserve">. </w:t>
            </w:r>
            <w:r w:rsidR="00C5057E" w:rsidRPr="00CB1EE2">
              <w:rPr>
                <w:rFonts w:cstheme="minorHAnsi"/>
                <w:b/>
                <w:color w:val="FFFFFF" w:themeColor="background1"/>
                <w:lang w:val="ru-RU"/>
              </w:rPr>
              <w:t>Дубай</w:t>
            </w:r>
            <w:r w:rsidRPr="00CB1EE2">
              <w:rPr>
                <w:rFonts w:cstheme="minorHAnsi"/>
                <w:b/>
                <w:color w:val="FFFFFF" w:themeColor="background1"/>
                <w:lang w:val="ru-RU"/>
              </w:rPr>
              <w:t>, 2014</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56310360" w14:textId="4DFB7E7B" w:rsidR="00BE420B" w:rsidRPr="00CB1EE2" w:rsidRDefault="005369C0" w:rsidP="00023710">
            <w:pPr>
              <w:pStyle w:val="Tabletext"/>
              <w:spacing w:before="30" w:after="30"/>
              <w:rPr>
                <w:rFonts w:cstheme="minorHAnsi"/>
                <w:b/>
                <w:bCs/>
                <w:color w:val="FFFFFF" w:themeColor="background1"/>
                <w:lang w:val="ru-RU"/>
              </w:rPr>
            </w:pPr>
            <w:r w:rsidRPr="00CB1EE2">
              <w:rPr>
                <w:lang w:val="ru-RU"/>
              </w:rPr>
              <w:t>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w:t>
            </w:r>
          </w:p>
        </w:tc>
      </w:tr>
      <w:tr w:rsidR="00BE420B" w:rsidRPr="00CB1EE2" w14:paraId="57B56F56" w14:textId="77777777" w:rsidTr="00023710">
        <w:tc>
          <w:tcPr>
            <w:tcW w:w="3959" w:type="dxa"/>
            <w:shd w:val="clear" w:color="auto" w:fill="31849B"/>
          </w:tcPr>
          <w:p w14:paraId="19EEEAE7" w14:textId="403C32D9"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MOD: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64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 Буэнос-Айрес</w:t>
            </w:r>
            <w:r w:rsidRPr="00CB1EE2">
              <w:rPr>
                <w:rFonts w:cstheme="minorHAnsi"/>
                <w:b/>
                <w:color w:val="FFFFFF" w:themeColor="background1"/>
                <w:lang w:val="ru-RU"/>
              </w:rPr>
              <w:t>, 2017</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7DB65A5C" w14:textId="7749F95F" w:rsidR="00BE420B" w:rsidRPr="00CB1EE2" w:rsidRDefault="005369C0" w:rsidP="00023710">
            <w:pPr>
              <w:pStyle w:val="Tabletext"/>
              <w:spacing w:before="30" w:after="30"/>
              <w:rPr>
                <w:rFonts w:cstheme="minorHAnsi"/>
                <w:b/>
                <w:bCs/>
                <w:color w:val="FFFFFF" w:themeColor="background1"/>
                <w:lang w:val="ru-RU"/>
              </w:rPr>
            </w:pPr>
            <w:r w:rsidRPr="00CB1EE2">
              <w:rPr>
                <w:lang w:val="ru-RU"/>
              </w:rPr>
              <w:t>Защита и поддержка пользователей/потребителей услуг электросвязи/информационно-коммуникационных технологий</w:t>
            </w:r>
          </w:p>
        </w:tc>
      </w:tr>
      <w:tr w:rsidR="00BE420B" w:rsidRPr="00CB1EE2" w14:paraId="0B90AE5E" w14:textId="77777777" w:rsidTr="00023710">
        <w:tc>
          <w:tcPr>
            <w:tcW w:w="3959" w:type="dxa"/>
            <w:shd w:val="clear" w:color="auto" w:fill="31849B"/>
          </w:tcPr>
          <w:p w14:paraId="667D1014" w14:textId="63157516"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MOD: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78</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 Буэнос-Айрес</w:t>
            </w:r>
            <w:r w:rsidRPr="00CB1EE2">
              <w:rPr>
                <w:rFonts w:cstheme="minorHAnsi"/>
                <w:b/>
                <w:color w:val="FFFFFF" w:themeColor="background1"/>
                <w:lang w:val="ru-RU"/>
              </w:rPr>
              <w:t>, 2017</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66DEC74C" w14:textId="045ABD8E" w:rsidR="00BE420B" w:rsidRPr="00CB1EE2" w:rsidRDefault="005369C0" w:rsidP="00023710">
            <w:pPr>
              <w:pStyle w:val="Tabletext"/>
              <w:spacing w:before="30" w:after="30"/>
              <w:rPr>
                <w:rFonts w:cstheme="minorHAnsi"/>
                <w:b/>
                <w:bCs/>
                <w:color w:val="FFFFFF" w:themeColor="background1"/>
                <w:lang w:val="ru-RU"/>
              </w:rPr>
            </w:pPr>
            <w:r w:rsidRPr="00CB1EE2">
              <w:rPr>
                <w:lang w:val="ru-RU"/>
              </w:rPr>
              <w:t>Создание потенциала для противодействия неправомерному присвоению и использованию ресурсов нумерации Сектора стандартизации электросвязи МСЭ и борьбы с неправомерным использованием и присвоением</w:t>
            </w:r>
          </w:p>
        </w:tc>
      </w:tr>
      <w:tr w:rsidR="00BE420B" w:rsidRPr="00CB1EE2" w14:paraId="5A394472" w14:textId="77777777" w:rsidTr="00023710">
        <w:tc>
          <w:tcPr>
            <w:tcW w:w="3959" w:type="dxa"/>
            <w:shd w:val="clear" w:color="auto" w:fill="31849B"/>
          </w:tcPr>
          <w:p w14:paraId="487DF403" w14:textId="6638AF58"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SUP: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81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 Буэнос-Айрес</w:t>
            </w:r>
            <w:r w:rsidRPr="00CB1EE2">
              <w:rPr>
                <w:rFonts w:cstheme="minorHAnsi"/>
                <w:b/>
                <w:color w:val="FFFFFF" w:themeColor="background1"/>
                <w:lang w:val="ru-RU"/>
              </w:rPr>
              <w:t>, 2017</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2306E2D8" w14:textId="02874E16" w:rsidR="00BE420B" w:rsidRPr="00CB1EE2" w:rsidRDefault="005369C0" w:rsidP="00023710">
            <w:pPr>
              <w:pStyle w:val="Tabletext"/>
              <w:spacing w:before="30" w:after="30"/>
              <w:rPr>
                <w:rFonts w:cstheme="minorHAnsi"/>
                <w:b/>
                <w:bCs/>
                <w:color w:val="FFFFFF" w:themeColor="background1"/>
                <w:lang w:val="ru-RU"/>
              </w:rPr>
            </w:pPr>
            <w:r w:rsidRPr="00CB1EE2">
              <w:rPr>
                <w:lang w:val="ru-RU"/>
              </w:rPr>
              <w:t>Дальнейшее развитие электронных методов работы в деятельности Сектора развития электросвязи МСЭ</w:t>
            </w:r>
          </w:p>
        </w:tc>
      </w:tr>
      <w:tr w:rsidR="00BE420B" w:rsidRPr="00CB1EE2" w14:paraId="0A9099A3" w14:textId="77777777" w:rsidTr="00023710">
        <w:tc>
          <w:tcPr>
            <w:tcW w:w="3959" w:type="dxa"/>
            <w:shd w:val="clear" w:color="auto" w:fill="31849B"/>
          </w:tcPr>
          <w:p w14:paraId="6203AA4B" w14:textId="27AB9DB5" w:rsidR="00BE420B" w:rsidRPr="00CB1EE2" w:rsidRDefault="00BE420B" w:rsidP="00023710">
            <w:pPr>
              <w:pStyle w:val="Tabletext"/>
              <w:spacing w:before="30" w:after="30"/>
              <w:rPr>
                <w:rFonts w:cstheme="minorHAnsi"/>
                <w:b/>
                <w:color w:val="FFFFFF" w:themeColor="background1"/>
                <w:lang w:val="ru-RU"/>
              </w:rPr>
            </w:pPr>
            <w:r w:rsidRPr="00CB1EE2">
              <w:rPr>
                <w:rFonts w:cstheme="minorHAnsi"/>
                <w:b/>
                <w:color w:val="FFFFFF" w:themeColor="background1"/>
                <w:lang w:val="ru-RU"/>
              </w:rPr>
              <w:t xml:space="preserve">MOD: </w:t>
            </w:r>
            <w:r w:rsidR="00C5057E" w:rsidRPr="00CB1EE2">
              <w:rPr>
                <w:rFonts w:cstheme="minorHAnsi"/>
                <w:b/>
                <w:color w:val="FFFFFF" w:themeColor="background1"/>
                <w:lang w:val="ru-RU"/>
              </w:rPr>
              <w:t>Резолюция</w:t>
            </w:r>
            <w:r w:rsidRPr="00CB1EE2">
              <w:rPr>
                <w:rFonts w:cstheme="minorHAnsi"/>
                <w:b/>
                <w:color w:val="FFFFFF" w:themeColor="background1"/>
                <w:lang w:val="ru-RU"/>
              </w:rPr>
              <w:t xml:space="preserve"> 86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C5057E" w:rsidRPr="00CB1EE2">
              <w:rPr>
                <w:rFonts w:cstheme="minorHAnsi"/>
                <w:b/>
                <w:color w:val="FFFFFF" w:themeColor="background1"/>
                <w:lang w:val="ru-RU"/>
              </w:rPr>
              <w:t>Пересм. Буэнос-Айрес</w:t>
            </w:r>
            <w:r w:rsidRPr="00CB1EE2">
              <w:rPr>
                <w:rFonts w:cstheme="minorHAnsi"/>
                <w:b/>
                <w:color w:val="FFFFFF" w:themeColor="background1"/>
                <w:lang w:val="ru-RU"/>
              </w:rPr>
              <w:t>, 2017</w:t>
            </w:r>
            <w:r w:rsidR="00C5057E" w:rsidRPr="00CB1EE2">
              <w:rPr>
                <w:rFonts w:cstheme="minorHAnsi"/>
                <w:b/>
                <w:color w:val="FFFFFF" w:themeColor="background1"/>
                <w:lang w:val="ru-RU"/>
              </w:rPr>
              <w:t> г.</w:t>
            </w:r>
            <w:r w:rsidRPr="00CB1EE2">
              <w:rPr>
                <w:rFonts w:cstheme="minorHAnsi"/>
                <w:b/>
                <w:color w:val="FFFFFF" w:themeColor="background1"/>
                <w:lang w:val="ru-RU"/>
              </w:rPr>
              <w:t>)</w:t>
            </w:r>
          </w:p>
        </w:tc>
        <w:tc>
          <w:tcPr>
            <w:tcW w:w="5954" w:type="dxa"/>
            <w:shd w:val="clear" w:color="auto" w:fill="D9D9D9"/>
          </w:tcPr>
          <w:p w14:paraId="41A8FA21" w14:textId="7FB4FB80" w:rsidR="00BE420B" w:rsidRPr="00CB1EE2" w:rsidRDefault="002A0C9F" w:rsidP="00023710">
            <w:pPr>
              <w:pStyle w:val="Tabletext"/>
              <w:spacing w:before="30" w:after="30"/>
              <w:rPr>
                <w:rFonts w:cstheme="minorHAnsi"/>
                <w:b/>
                <w:bCs/>
                <w:color w:val="FFFFFF" w:themeColor="background1"/>
                <w:lang w:val="ru-RU"/>
              </w:rPr>
            </w:pPr>
            <w:bookmarkStart w:id="23" w:name="_Toc506555762"/>
            <w:r w:rsidRPr="00CB1EE2">
              <w:rPr>
                <w:rFonts w:cstheme="minorHAnsi"/>
                <w:lang w:val="ru-RU"/>
              </w:rPr>
              <w:t>Использование в Секторе развития электросвязи МСЭ языков Союза на равной основе</w:t>
            </w:r>
            <w:bookmarkEnd w:id="23"/>
          </w:p>
        </w:tc>
      </w:tr>
    </w:tbl>
    <w:p w14:paraId="6862A6ED" w14:textId="546889DC" w:rsidR="00BE420B" w:rsidRPr="00CB1EE2" w:rsidRDefault="00036E81" w:rsidP="00597C50">
      <w:pPr>
        <w:pStyle w:val="Tablelegend"/>
        <w:rPr>
          <w:lang w:val="ru-RU"/>
        </w:rPr>
      </w:pPr>
      <w:r w:rsidRPr="00CB1EE2">
        <w:rPr>
          <w:i/>
          <w:iCs/>
          <w:lang w:val="ru-RU"/>
        </w:rPr>
        <w:t>Источник</w:t>
      </w:r>
      <w:r w:rsidR="00BE420B" w:rsidRPr="00CB1EE2">
        <w:rPr>
          <w:lang w:val="ru-RU"/>
        </w:rPr>
        <w:t xml:space="preserve">: </w:t>
      </w:r>
      <w:r w:rsidR="00081EE8" w:rsidRPr="00CB1EE2">
        <w:rPr>
          <w:lang w:val="ru-RU"/>
        </w:rPr>
        <w:t>Из презентации СИТЕЛ на МРС-3, 10 марта 2022 года</w:t>
      </w:r>
      <w:r w:rsidR="00BE420B" w:rsidRPr="00CB1EE2">
        <w:rPr>
          <w:lang w:val="ru-RU"/>
        </w:rPr>
        <w:t>.</w:t>
      </w:r>
    </w:p>
    <w:p w14:paraId="2BAAD274" w14:textId="168FFF7B" w:rsidR="00BE420B" w:rsidRPr="00CB1EE2" w:rsidRDefault="00036E81" w:rsidP="00EC1187">
      <w:pPr>
        <w:pStyle w:val="Tabletitle"/>
        <w:keepNext w:val="0"/>
        <w:keepLines w:val="0"/>
        <w:rPr>
          <w:lang w:val="ru-RU"/>
        </w:rPr>
      </w:pPr>
      <w:r w:rsidRPr="00CB1EE2">
        <w:rPr>
          <w:lang w:val="ru-RU"/>
        </w:rPr>
        <w:t>Таблица</w:t>
      </w:r>
      <w:r w:rsidR="00BE420B" w:rsidRPr="00CB1EE2">
        <w:rPr>
          <w:lang w:val="ru-RU"/>
        </w:rPr>
        <w:t xml:space="preserve"> 3.5</w:t>
      </w:r>
      <w:r w:rsidR="00023710" w:rsidRPr="00CB1EE2">
        <w:rPr>
          <w:lang w:val="ru-RU"/>
        </w:rPr>
        <w:t>:</w:t>
      </w:r>
      <w:r w:rsidR="00081EE8" w:rsidRPr="00CB1EE2">
        <w:rPr>
          <w:lang w:val="ru-RU"/>
        </w:rPr>
        <w:t xml:space="preserve"> Проекты межамериканских предложений СИТЕЛ, находящиеся на стадии обсуждения</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6095"/>
      </w:tblGrid>
      <w:tr w:rsidR="00BE420B" w:rsidRPr="00CB1EE2" w14:paraId="1CDF1F83" w14:textId="77777777" w:rsidTr="00023710">
        <w:tc>
          <w:tcPr>
            <w:tcW w:w="3818" w:type="dxa"/>
            <w:shd w:val="clear" w:color="auto" w:fill="31849B"/>
          </w:tcPr>
          <w:p w14:paraId="53586563" w14:textId="522BC7E9"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1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0136581E" w14:textId="5512F6D0" w:rsidR="00BE420B" w:rsidRPr="00CB1EE2" w:rsidRDefault="00081EE8" w:rsidP="00E946B2">
            <w:pPr>
              <w:pStyle w:val="Tabletext"/>
              <w:rPr>
                <w:b/>
                <w:bCs/>
                <w:color w:val="FFFFFF" w:themeColor="background1"/>
                <w:lang w:val="ru-RU"/>
              </w:rPr>
            </w:pPr>
            <w:r w:rsidRPr="00CB1EE2">
              <w:rPr>
                <w:lang w:val="ru-RU"/>
              </w:rPr>
              <w:t>Правила процедуры Сектора развития электросвязи МСЭ</w:t>
            </w:r>
          </w:p>
        </w:tc>
      </w:tr>
      <w:tr w:rsidR="00BE420B" w:rsidRPr="00CB1EE2" w14:paraId="5043DE2F" w14:textId="77777777" w:rsidTr="00023710">
        <w:tc>
          <w:tcPr>
            <w:tcW w:w="3818" w:type="dxa"/>
            <w:shd w:val="clear" w:color="auto" w:fill="31849B"/>
          </w:tcPr>
          <w:p w14:paraId="36C8A94D" w14:textId="74A129B5"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8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4B13C39B" w14:textId="125CD897" w:rsidR="00BE420B" w:rsidRPr="00CB1EE2" w:rsidRDefault="00081EE8" w:rsidP="00E946B2">
            <w:pPr>
              <w:pStyle w:val="Tabletext"/>
              <w:rPr>
                <w:b/>
                <w:bCs/>
                <w:color w:val="FFFFFF" w:themeColor="background1"/>
                <w:lang w:val="ru-RU"/>
              </w:rPr>
            </w:pPr>
            <w:r w:rsidRPr="00CB1EE2">
              <w:rPr>
                <w:lang w:val="ru-RU"/>
              </w:rPr>
              <w:t>Сбор и распространение информации и статистических данных</w:t>
            </w:r>
          </w:p>
        </w:tc>
      </w:tr>
      <w:tr w:rsidR="00BE420B" w:rsidRPr="00CB1EE2" w14:paraId="54F65043" w14:textId="77777777" w:rsidTr="00023710">
        <w:tc>
          <w:tcPr>
            <w:tcW w:w="3818" w:type="dxa"/>
            <w:shd w:val="clear" w:color="auto" w:fill="31849B"/>
          </w:tcPr>
          <w:p w14:paraId="56AF98D9" w14:textId="65C9EC74"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lastRenderedPageBreak/>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22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2987ACA0" w14:textId="69EAE092" w:rsidR="00BE420B" w:rsidRPr="00CB1EE2" w:rsidRDefault="00081EE8" w:rsidP="00E946B2">
            <w:pPr>
              <w:pStyle w:val="Tabletext"/>
              <w:rPr>
                <w:b/>
                <w:bCs/>
                <w:color w:val="FFFFFF" w:themeColor="background1"/>
                <w:lang w:val="ru-RU"/>
              </w:rPr>
            </w:pPr>
            <w:r w:rsidRPr="00CB1EE2">
              <w:rPr>
                <w:lang w:val="ru-RU"/>
              </w:rPr>
              <w:t>Альтернативные процедуры вызова в сетях международной электросвязи и определение его происхождения при предоставлении услуг международной электросвязи</w:t>
            </w:r>
          </w:p>
        </w:tc>
      </w:tr>
      <w:tr w:rsidR="00BE420B" w:rsidRPr="00CB1EE2" w14:paraId="773C043B" w14:textId="77777777" w:rsidTr="00023710">
        <w:tc>
          <w:tcPr>
            <w:tcW w:w="3818" w:type="dxa"/>
            <w:shd w:val="clear" w:color="auto" w:fill="31849B"/>
          </w:tcPr>
          <w:p w14:paraId="087207E4" w14:textId="0502E141"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37</w:t>
            </w:r>
            <w:r w:rsidR="00DF7CC3" w:rsidRPr="00CB1EE2">
              <w:rPr>
                <w:rFonts w:cstheme="minorHAnsi"/>
                <w:b/>
                <w:color w:val="FFFFFF" w:themeColor="background1"/>
                <w:lang w:val="ru-RU"/>
              </w:rPr>
              <w:t xml:space="preserve">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19A5585F" w14:textId="28AA8E63" w:rsidR="00BE420B" w:rsidRPr="00CB1EE2" w:rsidRDefault="00081EE8" w:rsidP="00E946B2">
            <w:pPr>
              <w:pStyle w:val="Tabletext"/>
              <w:rPr>
                <w:b/>
                <w:bCs/>
                <w:color w:val="FFFFFF" w:themeColor="background1"/>
                <w:lang w:val="ru-RU"/>
              </w:rPr>
            </w:pPr>
            <w:r w:rsidRPr="00CB1EE2">
              <w:rPr>
                <w:lang w:val="ru-RU"/>
              </w:rPr>
              <w:t>Преодоление цифрового разрыва</w:t>
            </w:r>
          </w:p>
        </w:tc>
      </w:tr>
      <w:tr w:rsidR="00BE420B" w:rsidRPr="00CB1EE2" w14:paraId="648267DA" w14:textId="77777777" w:rsidTr="00023710">
        <w:tc>
          <w:tcPr>
            <w:tcW w:w="3818" w:type="dxa"/>
            <w:shd w:val="clear" w:color="auto" w:fill="31849B"/>
          </w:tcPr>
          <w:p w14:paraId="547B55D3" w14:textId="06F50FFE"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47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1A986C60" w14:textId="36D1C59A" w:rsidR="00BE420B" w:rsidRPr="00CB1EE2" w:rsidRDefault="00081EE8" w:rsidP="00E946B2">
            <w:pPr>
              <w:pStyle w:val="Tabletext"/>
              <w:rPr>
                <w:b/>
                <w:bCs/>
                <w:color w:val="FFFFFF" w:themeColor="background1"/>
                <w:lang w:val="ru-RU"/>
              </w:rPr>
            </w:pPr>
            <w:r w:rsidRPr="00CB1EE2">
              <w:rPr>
                <w:lang w:val="ru-RU"/>
              </w:rPr>
              <w:t>Повышение степени понимания и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w:t>
            </w:r>
          </w:p>
        </w:tc>
      </w:tr>
      <w:tr w:rsidR="00BE420B" w:rsidRPr="00CB1EE2" w14:paraId="67CB118D" w14:textId="77777777" w:rsidTr="00023710">
        <w:trPr>
          <w:trHeight w:val="195"/>
        </w:trPr>
        <w:tc>
          <w:tcPr>
            <w:tcW w:w="3818" w:type="dxa"/>
            <w:shd w:val="clear" w:color="auto" w:fill="31849B"/>
          </w:tcPr>
          <w:p w14:paraId="79D7133F" w14:textId="02734A16"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59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4B0A5E28" w14:textId="26AF65D4" w:rsidR="00BE420B" w:rsidRPr="00CB1EE2" w:rsidRDefault="00081EE8" w:rsidP="00E946B2">
            <w:pPr>
              <w:pStyle w:val="Tabletext"/>
              <w:rPr>
                <w:b/>
                <w:bCs/>
                <w:color w:val="FFFFFF" w:themeColor="background1"/>
                <w:lang w:val="ru-RU"/>
              </w:rPr>
            </w:pPr>
            <w:r w:rsidRPr="00CB1EE2">
              <w:rPr>
                <w:lang w:val="ru-RU"/>
              </w:rPr>
              <w:t>Усиление координации и сотрудничества между тремя Секторами МСЭ по вопросам, представляющим взаимный интерес</w:t>
            </w:r>
          </w:p>
        </w:tc>
      </w:tr>
      <w:tr w:rsidR="00BE420B" w:rsidRPr="00CB1EE2" w14:paraId="5C7B9F70" w14:textId="77777777" w:rsidTr="00023710">
        <w:tc>
          <w:tcPr>
            <w:tcW w:w="3818" w:type="dxa"/>
            <w:shd w:val="clear" w:color="auto" w:fill="31849B"/>
          </w:tcPr>
          <w:p w14:paraId="746D3313" w14:textId="1BEDD40F"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62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1C4D4C7A" w14:textId="00BD7904" w:rsidR="00BE420B" w:rsidRPr="00CB1EE2" w:rsidRDefault="00081EE8" w:rsidP="00E946B2">
            <w:pPr>
              <w:pStyle w:val="Tabletext"/>
              <w:rPr>
                <w:b/>
                <w:bCs/>
                <w:color w:val="FFFFFF" w:themeColor="background1"/>
                <w:lang w:val="ru-RU"/>
              </w:rPr>
            </w:pPr>
            <w:r w:rsidRPr="00CB1EE2">
              <w:rPr>
                <w:lang w:val="ru-RU"/>
              </w:rPr>
              <w:t>Оценка и измерение воздействия электромагнитных полей на человека</w:t>
            </w:r>
          </w:p>
        </w:tc>
      </w:tr>
      <w:tr w:rsidR="00BE420B" w:rsidRPr="00CB1EE2" w14:paraId="30BA8745" w14:textId="77777777" w:rsidTr="00023710">
        <w:tc>
          <w:tcPr>
            <w:tcW w:w="3818" w:type="dxa"/>
            <w:shd w:val="clear" w:color="auto" w:fill="31849B"/>
          </w:tcPr>
          <w:p w14:paraId="0DA07198" w14:textId="0DED016C"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66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5F3288E4" w14:textId="3EC0CE43" w:rsidR="00BE420B" w:rsidRPr="00CB1EE2" w:rsidRDefault="00A96C29" w:rsidP="00E946B2">
            <w:pPr>
              <w:pStyle w:val="Tabletext"/>
              <w:rPr>
                <w:b/>
                <w:bCs/>
                <w:color w:val="FFFFFF" w:themeColor="background1"/>
                <w:lang w:val="ru-RU"/>
              </w:rPr>
            </w:pPr>
            <w:r w:rsidRPr="00CB1EE2">
              <w:rPr>
                <w:lang w:val="ru-RU"/>
              </w:rPr>
              <w:t>Информационно-коммуникационные технологии и изменение климата</w:t>
            </w:r>
          </w:p>
        </w:tc>
      </w:tr>
      <w:tr w:rsidR="00BE420B" w:rsidRPr="00CB1EE2" w14:paraId="167B2AED" w14:textId="77777777" w:rsidTr="00023710">
        <w:trPr>
          <w:trHeight w:val="195"/>
        </w:trPr>
        <w:tc>
          <w:tcPr>
            <w:tcW w:w="3818" w:type="dxa"/>
            <w:shd w:val="clear" w:color="auto" w:fill="31849B"/>
          </w:tcPr>
          <w:p w14:paraId="7EE41FE1" w14:textId="6A3B0F0C"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73</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10A7F553" w14:textId="27AF8C88" w:rsidR="00BE420B" w:rsidRPr="00CB1EE2" w:rsidRDefault="00A96C29" w:rsidP="00E946B2">
            <w:pPr>
              <w:pStyle w:val="Tabletext"/>
              <w:rPr>
                <w:b/>
                <w:bCs/>
                <w:color w:val="FFFFFF" w:themeColor="background1"/>
                <w:lang w:val="ru-RU"/>
              </w:rPr>
            </w:pPr>
            <w:r w:rsidRPr="00CB1EE2">
              <w:rPr>
                <w:lang w:val="ru-RU"/>
              </w:rPr>
              <w:t>Центры профессионального мастерства МСЭ</w:t>
            </w:r>
          </w:p>
        </w:tc>
      </w:tr>
      <w:tr w:rsidR="00BE420B" w:rsidRPr="00CB1EE2" w14:paraId="4CF00BC7" w14:textId="77777777" w:rsidTr="00023710">
        <w:tc>
          <w:tcPr>
            <w:tcW w:w="3818" w:type="dxa"/>
            <w:shd w:val="clear" w:color="auto" w:fill="31849B"/>
          </w:tcPr>
          <w:p w14:paraId="0E2A7B4D" w14:textId="64F6C6F2"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79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0EC8EB1A" w14:textId="48F8E105" w:rsidR="00BE420B" w:rsidRPr="00CB1EE2" w:rsidRDefault="00A96C29" w:rsidP="00E946B2">
            <w:pPr>
              <w:pStyle w:val="Tabletext"/>
              <w:rPr>
                <w:b/>
                <w:bCs/>
                <w:color w:val="FFFFFF" w:themeColor="background1"/>
                <w:lang w:val="ru-RU"/>
              </w:rPr>
            </w:pPr>
            <w:r w:rsidRPr="00CB1EE2">
              <w:rPr>
                <w:lang w:val="ru-RU"/>
              </w:rPr>
              <w:t>Роль электросвязи/информационно-коммуникационных технологий в борьбе с контрафактными устройствами электросвязи/информационно-коммуникационных технологий и в решении этой проблемы</w:t>
            </w:r>
          </w:p>
        </w:tc>
      </w:tr>
      <w:tr w:rsidR="00BE420B" w:rsidRPr="00CB1EE2" w14:paraId="221078F2" w14:textId="77777777" w:rsidTr="00023710">
        <w:tc>
          <w:tcPr>
            <w:tcW w:w="3818" w:type="dxa"/>
            <w:shd w:val="clear" w:color="auto" w:fill="31849B"/>
          </w:tcPr>
          <w:p w14:paraId="3000A823" w14:textId="76BD3717"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82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w:t>
            </w:r>
            <w:r w:rsidRPr="00CB1EE2">
              <w:rPr>
                <w:rFonts w:cstheme="minorHAnsi"/>
                <w:b/>
                <w:color w:val="FFFFFF" w:themeColor="background1"/>
                <w:lang w:val="ru-RU"/>
              </w:rPr>
              <w:t xml:space="preserve">. </w:t>
            </w:r>
            <w:r w:rsidR="00B00D15" w:rsidRPr="00CB1EE2">
              <w:rPr>
                <w:rFonts w:cstheme="minorHAnsi"/>
                <w:b/>
                <w:color w:val="FFFFFF" w:themeColor="background1"/>
                <w:lang w:val="ru-RU"/>
              </w:rPr>
              <w:t>Дубай</w:t>
            </w:r>
            <w:r w:rsidRPr="00CB1EE2">
              <w:rPr>
                <w:rFonts w:cstheme="minorHAnsi"/>
                <w:b/>
                <w:color w:val="FFFFFF" w:themeColor="background1"/>
                <w:lang w:val="ru-RU"/>
              </w:rPr>
              <w:t>, 2014</w:t>
            </w:r>
            <w:r w:rsidR="00B00D15" w:rsidRPr="00CB1EE2">
              <w:rPr>
                <w:rFonts w:cstheme="minorHAnsi"/>
                <w:b/>
                <w:color w:val="FFFFFF" w:themeColor="background1"/>
                <w:lang w:val="ru-RU"/>
              </w:rPr>
              <w:t> г.</w:t>
            </w:r>
            <w:r w:rsidRPr="00CB1EE2">
              <w:rPr>
                <w:rFonts w:cstheme="minorHAnsi"/>
                <w:b/>
                <w:color w:val="FFFFFF" w:themeColor="background1"/>
                <w:lang w:val="ru-RU"/>
              </w:rPr>
              <w:t>)</w:t>
            </w:r>
          </w:p>
        </w:tc>
        <w:tc>
          <w:tcPr>
            <w:tcW w:w="6095" w:type="dxa"/>
            <w:shd w:val="clear" w:color="auto" w:fill="D9D9D9"/>
          </w:tcPr>
          <w:p w14:paraId="243F0E33" w14:textId="6C7A9D01" w:rsidR="00BE420B" w:rsidRPr="00CB1EE2" w:rsidRDefault="00A96C29" w:rsidP="00E946B2">
            <w:pPr>
              <w:pStyle w:val="Tabletext"/>
              <w:rPr>
                <w:b/>
                <w:bCs/>
                <w:color w:val="FFFFFF" w:themeColor="background1"/>
                <w:lang w:val="ru-RU"/>
              </w:rPr>
            </w:pPr>
            <w:r w:rsidRPr="00CB1EE2">
              <w:rPr>
                <w:lang w:val="ru-RU"/>
              </w:rPr>
              <w:t>Сохранение и популяризация многоязычия в интернете в интересах открытого для всех информационного общества</w:t>
            </w:r>
          </w:p>
        </w:tc>
      </w:tr>
      <w:tr w:rsidR="00BE420B" w:rsidRPr="00CB1EE2" w14:paraId="6EC8E74C" w14:textId="77777777" w:rsidTr="00023710">
        <w:trPr>
          <w:trHeight w:val="195"/>
        </w:trPr>
        <w:tc>
          <w:tcPr>
            <w:tcW w:w="3818" w:type="dxa"/>
            <w:shd w:val="clear" w:color="auto" w:fill="31849B"/>
          </w:tcPr>
          <w:p w14:paraId="6CFC9B27" w14:textId="53F77799"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84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31D90CB2" w14:textId="45133C01" w:rsidR="00BE420B" w:rsidRPr="00CB1EE2" w:rsidRDefault="00A96C29" w:rsidP="00E946B2">
            <w:pPr>
              <w:pStyle w:val="Tabletext"/>
              <w:rPr>
                <w:b/>
                <w:bCs/>
                <w:color w:val="FFFFFF" w:themeColor="background1"/>
                <w:lang w:val="ru-RU"/>
              </w:rPr>
            </w:pPr>
            <w:r w:rsidRPr="00CB1EE2">
              <w:rPr>
                <w:lang w:val="ru-RU"/>
              </w:rPr>
              <w:t>Борьба с хищениями мобильных устройств электросвязи</w:t>
            </w:r>
          </w:p>
        </w:tc>
      </w:tr>
      <w:tr w:rsidR="00BE420B" w:rsidRPr="00CB1EE2" w14:paraId="007B3CD8" w14:textId="77777777" w:rsidTr="00023710">
        <w:trPr>
          <w:trHeight w:val="195"/>
        </w:trPr>
        <w:tc>
          <w:tcPr>
            <w:tcW w:w="3818" w:type="dxa"/>
            <w:shd w:val="clear" w:color="auto" w:fill="31849B"/>
          </w:tcPr>
          <w:p w14:paraId="2C5E3843" w14:textId="0808BC4E"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MOD: </w:t>
            </w:r>
            <w:r w:rsidR="00B00D15" w:rsidRPr="00CB1EE2">
              <w:rPr>
                <w:rFonts w:cstheme="minorHAnsi"/>
                <w:b/>
                <w:color w:val="FFFFFF" w:themeColor="background1"/>
                <w:lang w:val="ru-RU"/>
              </w:rPr>
              <w:t>Резолюция</w:t>
            </w:r>
            <w:r w:rsidRPr="00CB1EE2">
              <w:rPr>
                <w:rFonts w:cstheme="minorHAnsi"/>
                <w:b/>
                <w:color w:val="FFFFFF" w:themeColor="background1"/>
                <w:lang w:val="ru-RU"/>
              </w:rPr>
              <w:t xml:space="preserve"> 85</w:t>
            </w:r>
            <w:r w:rsidR="00B03B16" w:rsidRPr="00CB1EE2">
              <w:rPr>
                <w:rFonts w:cstheme="minorHAnsi"/>
                <w:b/>
                <w:color w:val="FFFFFF" w:themeColor="background1"/>
                <w:lang w:val="ru-RU"/>
              </w:rPr>
              <w:t xml:space="preserve"> </w:t>
            </w:r>
            <w:r w:rsidR="00023710" w:rsidRPr="00CB1EE2">
              <w:rPr>
                <w:rFonts w:cstheme="minorHAnsi"/>
                <w:b/>
                <w:color w:val="FFFFFF" w:themeColor="background1"/>
                <w:lang w:val="ru-RU"/>
              </w:rPr>
              <w:br/>
            </w:r>
            <w:r w:rsidRPr="00CB1EE2">
              <w:rPr>
                <w:rFonts w:cstheme="minorHAnsi"/>
                <w:b/>
                <w:color w:val="FFFFFF" w:themeColor="background1"/>
                <w:lang w:val="ru-RU"/>
              </w:rPr>
              <w:t>(</w:t>
            </w:r>
            <w:r w:rsidR="00B00D15" w:rsidRPr="00CB1EE2">
              <w:rPr>
                <w:rFonts w:cstheme="minorHAnsi"/>
                <w:b/>
                <w:color w:val="FFFFFF" w:themeColor="background1"/>
                <w:lang w:val="ru-RU"/>
              </w:rPr>
              <w:t>Пересм. Буэнос-Айрес, 2017 г.</w:t>
            </w:r>
            <w:r w:rsidRPr="00CB1EE2">
              <w:rPr>
                <w:rFonts w:cstheme="minorHAnsi"/>
                <w:b/>
                <w:color w:val="FFFFFF" w:themeColor="background1"/>
                <w:lang w:val="ru-RU"/>
              </w:rPr>
              <w:t>)</w:t>
            </w:r>
          </w:p>
        </w:tc>
        <w:tc>
          <w:tcPr>
            <w:tcW w:w="6095" w:type="dxa"/>
            <w:shd w:val="clear" w:color="auto" w:fill="D9D9D9"/>
          </w:tcPr>
          <w:p w14:paraId="35A11A50" w14:textId="6F8CB384" w:rsidR="00BE420B" w:rsidRPr="00CB1EE2" w:rsidRDefault="00AB4052" w:rsidP="00E946B2">
            <w:pPr>
              <w:pStyle w:val="Tabletext"/>
              <w:rPr>
                <w:b/>
                <w:bCs/>
                <w:color w:val="FFFFFF" w:themeColor="background1"/>
                <w:lang w:val="ru-RU"/>
              </w:rPr>
            </w:pPr>
            <w:r w:rsidRPr="00CB1EE2">
              <w:rPr>
                <w:lang w:val="ru-RU"/>
              </w:rPr>
              <w:t xml:space="preserve">Оказание поддержки интернету вещей и </w:t>
            </w:r>
            <w:r w:rsidR="004901BC" w:rsidRPr="00CB1EE2">
              <w:rPr>
                <w:lang w:val="ru-RU"/>
              </w:rPr>
              <w:t>"</w:t>
            </w:r>
            <w:r w:rsidRPr="00CB1EE2">
              <w:rPr>
                <w:lang w:val="ru-RU"/>
              </w:rPr>
              <w:t>умным</w:t>
            </w:r>
            <w:r w:rsidR="004901BC" w:rsidRPr="00CB1EE2">
              <w:rPr>
                <w:lang w:val="ru-RU"/>
              </w:rPr>
              <w:t>"</w:t>
            </w:r>
            <w:r w:rsidRPr="00CB1EE2">
              <w:rPr>
                <w:lang w:val="ru-RU"/>
              </w:rPr>
              <w:t xml:space="preserve"> городам и сообществам в интересах глобального развития</w:t>
            </w:r>
          </w:p>
        </w:tc>
      </w:tr>
      <w:tr w:rsidR="00BE420B" w:rsidRPr="00CB1EE2" w14:paraId="00F0BAF9" w14:textId="77777777" w:rsidTr="00023710">
        <w:trPr>
          <w:trHeight w:val="195"/>
        </w:trPr>
        <w:tc>
          <w:tcPr>
            <w:tcW w:w="3818" w:type="dxa"/>
            <w:shd w:val="clear" w:color="auto" w:fill="31849B"/>
          </w:tcPr>
          <w:p w14:paraId="12D9CC6A" w14:textId="17FC065A" w:rsidR="00BE420B" w:rsidRPr="00CB1EE2" w:rsidRDefault="00BE420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ADD: </w:t>
            </w:r>
            <w:r w:rsidR="00B00D15" w:rsidRPr="00CB1EE2">
              <w:rPr>
                <w:rFonts w:cstheme="minorHAnsi"/>
                <w:b/>
                <w:color w:val="FFFFFF" w:themeColor="background1"/>
                <w:lang w:val="ru-RU"/>
              </w:rPr>
              <w:t>Проект новой Резолюции</w:t>
            </w:r>
          </w:p>
        </w:tc>
        <w:tc>
          <w:tcPr>
            <w:tcW w:w="6095" w:type="dxa"/>
            <w:shd w:val="clear" w:color="auto" w:fill="D9D9D9"/>
          </w:tcPr>
          <w:p w14:paraId="4883BCD9" w14:textId="083FD319" w:rsidR="00BE420B" w:rsidRPr="00CB1EE2" w:rsidRDefault="00A96C29" w:rsidP="00E946B2">
            <w:pPr>
              <w:pStyle w:val="Tabletext"/>
              <w:rPr>
                <w:b/>
                <w:bCs/>
                <w:color w:val="FFFFFF" w:themeColor="background1"/>
                <w:lang w:val="ru-RU"/>
              </w:rPr>
            </w:pPr>
            <w:r w:rsidRPr="00CB1EE2">
              <w:rPr>
                <w:lang w:val="ru-RU"/>
              </w:rPr>
              <w:t>Исслед</w:t>
            </w:r>
            <w:r w:rsidR="00F305DD" w:rsidRPr="00CB1EE2">
              <w:rPr>
                <w:lang w:val="ru-RU"/>
              </w:rPr>
              <w:t xml:space="preserve">уемые </w:t>
            </w:r>
            <w:r w:rsidRPr="00CB1EE2">
              <w:rPr>
                <w:lang w:val="ru-RU"/>
              </w:rPr>
              <w:t>Вопросы МСЭ</w:t>
            </w:r>
            <w:r w:rsidR="00BE420B" w:rsidRPr="00CB1EE2">
              <w:rPr>
                <w:lang w:val="ru-RU"/>
              </w:rPr>
              <w:t xml:space="preserve">-D </w:t>
            </w:r>
            <w:r w:rsidRPr="00CB1EE2">
              <w:rPr>
                <w:lang w:val="ru-RU"/>
              </w:rPr>
              <w:t>по широкополосной связи</w:t>
            </w:r>
          </w:p>
        </w:tc>
      </w:tr>
    </w:tbl>
    <w:p w14:paraId="2E418E11" w14:textId="29FC27A9" w:rsidR="00BE420B" w:rsidRPr="00CB1EE2" w:rsidRDefault="00B00D15" w:rsidP="00597C50">
      <w:pPr>
        <w:pStyle w:val="Tablelegend"/>
        <w:rPr>
          <w:lang w:val="ru-RU"/>
        </w:rPr>
      </w:pPr>
      <w:r w:rsidRPr="00CB1EE2">
        <w:rPr>
          <w:i/>
          <w:iCs/>
          <w:lang w:val="ru-RU"/>
        </w:rPr>
        <w:t>Источник</w:t>
      </w:r>
      <w:r w:rsidR="00BE420B" w:rsidRPr="00CB1EE2">
        <w:rPr>
          <w:i/>
          <w:iCs/>
          <w:lang w:val="ru-RU"/>
        </w:rPr>
        <w:t>:</w:t>
      </w:r>
      <w:r w:rsidR="006C1CA7" w:rsidRPr="00CB1EE2">
        <w:rPr>
          <w:lang w:val="ru-RU"/>
        </w:rPr>
        <w:t xml:space="preserve"> Из презентации СИТЕЛ на МРС-3, 10 марта 2022 года</w:t>
      </w:r>
      <w:r w:rsidR="00BE420B" w:rsidRPr="00CB1EE2">
        <w:rPr>
          <w:lang w:val="ru-RU"/>
        </w:rPr>
        <w:t>.</w:t>
      </w:r>
    </w:p>
    <w:p w14:paraId="23F3F114" w14:textId="70AF7C74" w:rsidR="00BE420B" w:rsidRPr="00CB1EE2" w:rsidRDefault="00B00D15" w:rsidP="00EC1187">
      <w:pPr>
        <w:pStyle w:val="Tabletitle"/>
        <w:keepNext w:val="0"/>
        <w:keepLines w:val="0"/>
        <w:rPr>
          <w:lang w:val="ru-RU"/>
        </w:rPr>
      </w:pPr>
      <w:r w:rsidRPr="00CB1EE2">
        <w:rPr>
          <w:bCs/>
          <w:lang w:val="ru-RU"/>
        </w:rPr>
        <w:t>Таблица</w:t>
      </w:r>
      <w:r w:rsidR="00BE420B" w:rsidRPr="00CB1EE2">
        <w:rPr>
          <w:bCs/>
          <w:lang w:val="ru-RU"/>
        </w:rPr>
        <w:t xml:space="preserve"> 3.6</w:t>
      </w:r>
      <w:r w:rsidR="00023710" w:rsidRPr="00CB1EE2">
        <w:rPr>
          <w:bCs/>
          <w:lang w:val="ru-RU"/>
        </w:rPr>
        <w:t>:</w:t>
      </w:r>
      <w:r w:rsidR="00BE420B" w:rsidRPr="00CB1EE2">
        <w:rPr>
          <w:bCs/>
          <w:lang w:val="ru-RU"/>
        </w:rPr>
        <w:t xml:space="preserve"> </w:t>
      </w:r>
      <w:r w:rsidR="00EC7B84" w:rsidRPr="00CB1EE2">
        <w:rPr>
          <w:bCs/>
          <w:lang w:val="ru-RU"/>
        </w:rPr>
        <w:t xml:space="preserve">Кандидатуры СИТЕЛ на руководящие должности в </w:t>
      </w:r>
      <w:r w:rsidRPr="00CB1EE2">
        <w:rPr>
          <w:lang w:val="ru-RU"/>
        </w:rPr>
        <w:t>КГРЭ</w:t>
      </w:r>
      <w:r w:rsidR="00BE420B" w:rsidRPr="00CB1EE2">
        <w:rPr>
          <w:bCs/>
          <w:lang w:val="ru-RU"/>
        </w:rPr>
        <w:t xml:space="preserve"> </w:t>
      </w:r>
      <w:r w:rsidR="00EC7B84" w:rsidRPr="00CB1EE2">
        <w:rPr>
          <w:bCs/>
          <w:lang w:val="ru-RU"/>
        </w:rPr>
        <w:t>и исследовательских комиссиях МСЭ</w:t>
      </w:r>
      <w:r w:rsidR="00BE420B" w:rsidRPr="00CB1EE2">
        <w:rPr>
          <w:lang w:val="ru-RU"/>
        </w:rPr>
        <w:t xml:space="preserve">-D </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3877"/>
        <w:gridCol w:w="3157"/>
        <w:gridCol w:w="2585"/>
      </w:tblGrid>
      <w:tr w:rsidR="00BE420B" w:rsidRPr="00CB1EE2" w14:paraId="4BD30854" w14:textId="77777777" w:rsidTr="000819F0">
        <w:trPr>
          <w:trHeight w:val="278"/>
        </w:trPr>
        <w:tc>
          <w:tcPr>
            <w:tcW w:w="3877" w:type="dxa"/>
            <w:tcBorders>
              <w:right w:val="nil"/>
            </w:tcBorders>
            <w:shd w:val="clear" w:color="auto" w:fill="31849B" w:themeFill="accent5" w:themeFillShade="BF"/>
            <w:tcMar>
              <w:top w:w="0" w:type="dxa"/>
              <w:left w:w="108" w:type="dxa"/>
              <w:bottom w:w="0" w:type="dxa"/>
              <w:right w:w="108" w:type="dxa"/>
            </w:tcMar>
            <w:hideMark/>
          </w:tcPr>
          <w:p w14:paraId="60745582" w14:textId="77777777" w:rsidR="00BE420B" w:rsidRPr="00CB1EE2" w:rsidRDefault="00BE420B" w:rsidP="00567F22">
            <w:pPr>
              <w:keepNext/>
              <w:tabs>
                <w:tab w:val="left" w:pos="7920"/>
              </w:tabs>
              <w:spacing w:before="40" w:after="40"/>
              <w:rPr>
                <w:rFonts w:cstheme="minorHAnsi"/>
                <w:b/>
                <w:bCs/>
                <w:color w:val="FFFFFF"/>
                <w:sz w:val="20"/>
                <w:lang w:val="ru-RU"/>
              </w:rPr>
            </w:pPr>
          </w:p>
        </w:tc>
        <w:tc>
          <w:tcPr>
            <w:tcW w:w="5742" w:type="dxa"/>
            <w:gridSpan w:val="2"/>
            <w:tcBorders>
              <w:left w:val="nil"/>
            </w:tcBorders>
            <w:shd w:val="clear" w:color="auto" w:fill="31849B" w:themeFill="accent5" w:themeFillShade="BF"/>
            <w:tcMar>
              <w:top w:w="0" w:type="dxa"/>
              <w:left w:w="108" w:type="dxa"/>
              <w:bottom w:w="0" w:type="dxa"/>
              <w:right w:w="108" w:type="dxa"/>
            </w:tcMar>
          </w:tcPr>
          <w:p w14:paraId="6A013820" w14:textId="0528071E" w:rsidR="00BE420B" w:rsidRPr="00CB1EE2" w:rsidRDefault="00EC7B84" w:rsidP="00CD5C11">
            <w:pPr>
              <w:pStyle w:val="Tablehead"/>
              <w:rPr>
                <w:lang w:val="ru-RU"/>
              </w:rPr>
            </w:pPr>
            <w:r w:rsidRPr="00CB1EE2">
              <w:rPr>
                <w:color w:val="FFFFFF" w:themeColor="background1"/>
                <w:lang w:val="ru-RU"/>
              </w:rPr>
              <w:t>Кандидатуры СИТЕЛ</w:t>
            </w:r>
          </w:p>
        </w:tc>
      </w:tr>
      <w:tr w:rsidR="00CC0BCB" w:rsidRPr="00CB1EE2" w14:paraId="3F0FDA19" w14:textId="77777777" w:rsidTr="00EC1187">
        <w:tc>
          <w:tcPr>
            <w:tcW w:w="3877" w:type="dxa"/>
            <w:shd w:val="clear" w:color="auto" w:fill="31849B" w:themeFill="accent5" w:themeFillShade="BF"/>
            <w:tcMar>
              <w:top w:w="0" w:type="dxa"/>
              <w:left w:w="108" w:type="dxa"/>
              <w:bottom w:w="0" w:type="dxa"/>
              <w:right w:w="108" w:type="dxa"/>
            </w:tcMar>
          </w:tcPr>
          <w:p w14:paraId="79F35D26" w14:textId="38788FC2" w:rsidR="00CC0BCB" w:rsidRPr="00CB1EE2" w:rsidRDefault="00036E81" w:rsidP="004D1696">
            <w:pPr>
              <w:pStyle w:val="Tablehead"/>
              <w:rPr>
                <w:color w:val="FFFFFF" w:themeColor="background1"/>
                <w:lang w:val="ru-RU"/>
              </w:rPr>
            </w:pPr>
            <w:r w:rsidRPr="00CB1EE2">
              <w:rPr>
                <w:color w:val="FFFFFF" w:themeColor="background1"/>
                <w:lang w:val="ru-RU"/>
              </w:rPr>
              <w:t>Группа и должность</w:t>
            </w:r>
            <w:r w:rsidR="00CC0BCB" w:rsidRPr="00CB1EE2">
              <w:rPr>
                <w:color w:val="FFFFFF" w:themeColor="background1"/>
                <w:lang w:val="ru-RU"/>
              </w:rPr>
              <w:t xml:space="preserve"> </w:t>
            </w:r>
          </w:p>
        </w:tc>
        <w:tc>
          <w:tcPr>
            <w:tcW w:w="3157" w:type="dxa"/>
            <w:shd w:val="clear" w:color="auto" w:fill="A6A6A6" w:themeFill="background1" w:themeFillShade="A6"/>
            <w:tcMar>
              <w:top w:w="0" w:type="dxa"/>
              <w:left w:w="108" w:type="dxa"/>
              <w:bottom w:w="0" w:type="dxa"/>
              <w:right w:w="108" w:type="dxa"/>
            </w:tcMar>
          </w:tcPr>
          <w:p w14:paraId="08496475" w14:textId="595B21B0" w:rsidR="00CC0BCB" w:rsidRPr="00CB1EE2" w:rsidRDefault="00CC0BCB" w:rsidP="004D1696">
            <w:pPr>
              <w:pStyle w:val="Tablehead"/>
              <w:rPr>
                <w:color w:val="FFFFFF" w:themeColor="background1"/>
                <w:lang w:val="ru-RU"/>
              </w:rPr>
            </w:pPr>
            <w:r w:rsidRPr="00CB1EE2">
              <w:rPr>
                <w:color w:val="FFFFFF" w:themeColor="background1"/>
                <w:lang w:val="ru-RU"/>
              </w:rPr>
              <w:t xml:space="preserve">Кандидатура </w:t>
            </w:r>
          </w:p>
        </w:tc>
        <w:tc>
          <w:tcPr>
            <w:tcW w:w="2585" w:type="dxa"/>
            <w:shd w:val="clear" w:color="auto" w:fill="A6A6A6" w:themeFill="background1" w:themeFillShade="A6"/>
            <w:tcMar>
              <w:top w:w="0" w:type="dxa"/>
              <w:left w:w="108" w:type="dxa"/>
              <w:bottom w:w="0" w:type="dxa"/>
              <w:right w:w="108" w:type="dxa"/>
            </w:tcMar>
          </w:tcPr>
          <w:p w14:paraId="029F947B" w14:textId="5A2BFD91" w:rsidR="00CC0BCB" w:rsidRPr="00CB1EE2" w:rsidRDefault="00CC0BCB" w:rsidP="004D1696">
            <w:pPr>
              <w:pStyle w:val="Tablehead"/>
              <w:rPr>
                <w:color w:val="FFFFFF" w:themeColor="background1"/>
                <w:lang w:val="ru-RU"/>
              </w:rPr>
            </w:pPr>
            <w:r w:rsidRPr="00CB1EE2">
              <w:rPr>
                <w:color w:val="FFFFFF" w:themeColor="background1"/>
                <w:lang w:val="ru-RU"/>
              </w:rPr>
              <w:t>Страна</w:t>
            </w:r>
          </w:p>
        </w:tc>
      </w:tr>
      <w:tr w:rsidR="00CC0BCB" w:rsidRPr="00CB1EE2" w14:paraId="46D33F32" w14:textId="77777777" w:rsidTr="00EC1187">
        <w:tc>
          <w:tcPr>
            <w:tcW w:w="3877" w:type="dxa"/>
            <w:shd w:val="clear" w:color="auto" w:fill="31849B" w:themeFill="accent5" w:themeFillShade="BF"/>
            <w:tcMar>
              <w:top w:w="0" w:type="dxa"/>
              <w:left w:w="108" w:type="dxa"/>
              <w:bottom w:w="0" w:type="dxa"/>
              <w:right w:w="108" w:type="dxa"/>
            </w:tcMar>
          </w:tcPr>
          <w:p w14:paraId="5E2EB963" w14:textId="2B314FFB" w:rsidR="00CC0BCB" w:rsidRPr="00CB1EE2" w:rsidRDefault="00CC0BCB" w:rsidP="00CD5C11">
            <w:pPr>
              <w:pStyle w:val="Tabletext"/>
              <w:rPr>
                <w:rFonts w:cstheme="minorHAnsi"/>
                <w:b/>
                <w:color w:val="FFFFFF" w:themeColor="background1"/>
                <w:lang w:val="ru-RU"/>
              </w:rPr>
            </w:pPr>
            <w:r w:rsidRPr="00CB1EE2">
              <w:rPr>
                <w:rFonts w:cstheme="minorHAnsi"/>
                <w:b/>
                <w:color w:val="FFFFFF" w:themeColor="background1"/>
                <w:lang w:val="ru-RU"/>
              </w:rPr>
              <w:t xml:space="preserve">Председатель КГРЭ </w:t>
            </w:r>
          </w:p>
        </w:tc>
        <w:tc>
          <w:tcPr>
            <w:tcW w:w="3157" w:type="dxa"/>
            <w:shd w:val="clear" w:color="auto" w:fill="D9D9D9" w:themeFill="background1" w:themeFillShade="D9"/>
            <w:tcMar>
              <w:top w:w="0" w:type="dxa"/>
              <w:left w:w="108" w:type="dxa"/>
              <w:bottom w:w="0" w:type="dxa"/>
              <w:right w:w="108" w:type="dxa"/>
            </w:tcMar>
          </w:tcPr>
          <w:p w14:paraId="418B06AC" w14:textId="6065C883" w:rsidR="00CC0BCB" w:rsidRPr="00CB1EE2" w:rsidRDefault="00CC0BCB" w:rsidP="00E946B2">
            <w:pPr>
              <w:pStyle w:val="Tabletext"/>
              <w:rPr>
                <w:rFonts w:cstheme="minorHAnsi"/>
                <w:lang w:val="ru-RU"/>
              </w:rPr>
            </w:pPr>
            <w:r w:rsidRPr="00CB1EE2">
              <w:rPr>
                <w:lang w:val="ru-RU"/>
              </w:rPr>
              <w:t>Г-жа Роксана Макэлвейн Веббер</w:t>
            </w:r>
          </w:p>
        </w:tc>
        <w:tc>
          <w:tcPr>
            <w:tcW w:w="2585" w:type="dxa"/>
            <w:shd w:val="clear" w:color="auto" w:fill="D9D9D9" w:themeFill="background1" w:themeFillShade="D9"/>
            <w:tcMar>
              <w:top w:w="0" w:type="dxa"/>
              <w:left w:w="108" w:type="dxa"/>
              <w:bottom w:w="0" w:type="dxa"/>
              <w:right w:w="108" w:type="dxa"/>
            </w:tcMar>
          </w:tcPr>
          <w:p w14:paraId="0D8BCA0E" w14:textId="1C0FA185" w:rsidR="00CC0BCB" w:rsidRPr="00CB1EE2" w:rsidRDefault="00CC0BCB" w:rsidP="00E946B2">
            <w:pPr>
              <w:pStyle w:val="Tabletext"/>
              <w:rPr>
                <w:rFonts w:cstheme="minorHAnsi"/>
                <w:lang w:val="ru-RU"/>
              </w:rPr>
            </w:pPr>
            <w:r w:rsidRPr="00CB1EE2">
              <w:rPr>
                <w:lang w:val="ru-RU"/>
              </w:rPr>
              <w:t>Соединенные Штаты</w:t>
            </w:r>
            <w:r w:rsidR="00EC7B84" w:rsidRPr="00CB1EE2">
              <w:rPr>
                <w:lang w:val="ru-RU"/>
              </w:rPr>
              <w:t xml:space="preserve"> Америки</w:t>
            </w:r>
          </w:p>
        </w:tc>
      </w:tr>
      <w:tr w:rsidR="00CC0BCB" w:rsidRPr="00CB1EE2" w14:paraId="43F4062D" w14:textId="77777777" w:rsidTr="00EC1187">
        <w:tc>
          <w:tcPr>
            <w:tcW w:w="3877" w:type="dxa"/>
            <w:shd w:val="clear" w:color="auto" w:fill="31849B" w:themeFill="accent5" w:themeFillShade="BF"/>
            <w:tcMar>
              <w:top w:w="0" w:type="dxa"/>
              <w:left w:w="108" w:type="dxa"/>
              <w:bottom w:w="0" w:type="dxa"/>
              <w:right w:w="108" w:type="dxa"/>
            </w:tcMar>
          </w:tcPr>
          <w:p w14:paraId="312C3F46" w14:textId="373D31B9" w:rsidR="00CC0BCB" w:rsidRPr="00CB1EE2" w:rsidRDefault="00CC0BCB" w:rsidP="00CD5C11">
            <w:pPr>
              <w:pStyle w:val="Tabletext"/>
              <w:rPr>
                <w:rFonts w:cstheme="minorHAnsi"/>
                <w:b/>
                <w:color w:val="FFFFFF" w:themeColor="background1"/>
                <w:lang w:val="ru-RU"/>
              </w:rPr>
            </w:pPr>
            <w:bookmarkStart w:id="24" w:name="lt_pId151"/>
            <w:r w:rsidRPr="00CB1EE2">
              <w:rPr>
                <w:rFonts w:cstheme="minorHAnsi"/>
                <w:b/>
                <w:color w:val="FFFFFF" w:themeColor="background1"/>
                <w:lang w:val="ru-RU"/>
              </w:rPr>
              <w:t>Заместитель председателя КГРЭ</w:t>
            </w:r>
            <w:bookmarkEnd w:id="24"/>
          </w:p>
        </w:tc>
        <w:tc>
          <w:tcPr>
            <w:tcW w:w="3157" w:type="dxa"/>
            <w:shd w:val="clear" w:color="auto" w:fill="D9D9D9" w:themeFill="background1" w:themeFillShade="D9"/>
            <w:tcMar>
              <w:top w:w="0" w:type="dxa"/>
              <w:left w:w="108" w:type="dxa"/>
              <w:bottom w:w="0" w:type="dxa"/>
              <w:right w:w="108" w:type="dxa"/>
            </w:tcMar>
          </w:tcPr>
          <w:p w14:paraId="09843FAB" w14:textId="5764661C" w:rsidR="00CC0BCB" w:rsidRPr="00CB1EE2" w:rsidRDefault="00CC0BCB" w:rsidP="00E946B2">
            <w:pPr>
              <w:pStyle w:val="Tabletext"/>
              <w:rPr>
                <w:rFonts w:cstheme="minorHAnsi"/>
                <w:lang w:val="ru-RU"/>
              </w:rPr>
            </w:pPr>
            <w:r w:rsidRPr="00CB1EE2">
              <w:rPr>
                <w:lang w:val="ru-RU"/>
              </w:rPr>
              <w:t>Г-жа Агустина Брисио</w:t>
            </w:r>
          </w:p>
        </w:tc>
        <w:tc>
          <w:tcPr>
            <w:tcW w:w="2585" w:type="dxa"/>
            <w:shd w:val="clear" w:color="auto" w:fill="D9D9D9" w:themeFill="background1" w:themeFillShade="D9"/>
            <w:tcMar>
              <w:top w:w="0" w:type="dxa"/>
              <w:left w:w="108" w:type="dxa"/>
              <w:bottom w:w="0" w:type="dxa"/>
              <w:right w:w="108" w:type="dxa"/>
            </w:tcMar>
          </w:tcPr>
          <w:p w14:paraId="318B316E" w14:textId="1AD181D3" w:rsidR="00CC0BCB" w:rsidRPr="00CB1EE2" w:rsidRDefault="00CC0BCB" w:rsidP="00E946B2">
            <w:pPr>
              <w:pStyle w:val="Tabletext"/>
              <w:rPr>
                <w:rFonts w:cstheme="minorHAnsi"/>
                <w:lang w:val="ru-RU"/>
              </w:rPr>
            </w:pPr>
            <w:r w:rsidRPr="00CB1EE2">
              <w:rPr>
                <w:lang w:val="ru-RU"/>
              </w:rPr>
              <w:t>Аргентина</w:t>
            </w:r>
          </w:p>
        </w:tc>
      </w:tr>
      <w:tr w:rsidR="00CC0BCB" w:rsidRPr="00CB1EE2" w14:paraId="68C3D41A" w14:textId="77777777" w:rsidTr="00EC1187">
        <w:tc>
          <w:tcPr>
            <w:tcW w:w="3877" w:type="dxa"/>
            <w:shd w:val="clear" w:color="auto" w:fill="31849B" w:themeFill="accent5" w:themeFillShade="BF"/>
            <w:tcMar>
              <w:top w:w="0" w:type="dxa"/>
              <w:left w:w="108" w:type="dxa"/>
              <w:bottom w:w="0" w:type="dxa"/>
              <w:right w:w="108" w:type="dxa"/>
            </w:tcMar>
          </w:tcPr>
          <w:p w14:paraId="039DD58D" w14:textId="165B6620" w:rsidR="00CC0BCB" w:rsidRPr="00CB1EE2" w:rsidRDefault="00CC0BCB" w:rsidP="00CD5C11">
            <w:pPr>
              <w:pStyle w:val="Tabletext"/>
              <w:rPr>
                <w:rFonts w:cstheme="minorHAnsi"/>
                <w:b/>
                <w:color w:val="FFFFFF" w:themeColor="background1"/>
                <w:lang w:val="ru-RU"/>
              </w:rPr>
            </w:pPr>
            <w:r w:rsidRPr="00CB1EE2">
              <w:rPr>
                <w:rFonts w:cstheme="minorHAnsi"/>
                <w:b/>
                <w:color w:val="FFFFFF" w:themeColor="background1"/>
                <w:lang w:val="ru-RU"/>
              </w:rPr>
              <w:t>Заместитель председателя КГРЭ</w:t>
            </w:r>
          </w:p>
        </w:tc>
        <w:tc>
          <w:tcPr>
            <w:tcW w:w="3157" w:type="dxa"/>
            <w:shd w:val="clear" w:color="auto" w:fill="D9D9D9" w:themeFill="background1" w:themeFillShade="D9"/>
            <w:tcMar>
              <w:top w:w="0" w:type="dxa"/>
              <w:left w:w="108" w:type="dxa"/>
              <w:bottom w:w="0" w:type="dxa"/>
              <w:right w:w="108" w:type="dxa"/>
            </w:tcMar>
          </w:tcPr>
          <w:p w14:paraId="59163699" w14:textId="52D1CC9A" w:rsidR="00CC0BCB" w:rsidRPr="00CB1EE2" w:rsidRDefault="00CC0BCB" w:rsidP="00E946B2">
            <w:pPr>
              <w:pStyle w:val="Tabletext"/>
              <w:rPr>
                <w:rFonts w:cstheme="minorHAnsi"/>
                <w:lang w:val="ru-RU"/>
              </w:rPr>
            </w:pPr>
            <w:r w:rsidRPr="00CB1EE2">
              <w:rPr>
                <w:lang w:val="ru-RU"/>
              </w:rPr>
              <w:t>Г-жа Андреа Гриппа</w:t>
            </w:r>
          </w:p>
        </w:tc>
        <w:tc>
          <w:tcPr>
            <w:tcW w:w="2585" w:type="dxa"/>
            <w:shd w:val="clear" w:color="auto" w:fill="D9D9D9" w:themeFill="background1" w:themeFillShade="D9"/>
            <w:tcMar>
              <w:top w:w="0" w:type="dxa"/>
              <w:left w:w="108" w:type="dxa"/>
              <w:bottom w:w="0" w:type="dxa"/>
              <w:right w:w="108" w:type="dxa"/>
            </w:tcMar>
          </w:tcPr>
          <w:p w14:paraId="44396426" w14:textId="08497435" w:rsidR="00CC0BCB" w:rsidRPr="00CB1EE2" w:rsidRDefault="00CC0BCB" w:rsidP="00E946B2">
            <w:pPr>
              <w:pStyle w:val="Tabletext"/>
              <w:rPr>
                <w:rFonts w:cstheme="minorHAnsi"/>
                <w:lang w:val="ru-RU"/>
              </w:rPr>
            </w:pPr>
            <w:r w:rsidRPr="00CB1EE2">
              <w:rPr>
                <w:lang w:val="ru-RU"/>
              </w:rPr>
              <w:t xml:space="preserve">Бразилия </w:t>
            </w:r>
          </w:p>
        </w:tc>
      </w:tr>
      <w:tr w:rsidR="00BE420B" w:rsidRPr="00CB1EE2" w14:paraId="3997B8BB" w14:textId="77777777" w:rsidTr="00EC1187">
        <w:trPr>
          <w:trHeight w:val="1031"/>
        </w:trPr>
        <w:tc>
          <w:tcPr>
            <w:tcW w:w="3877" w:type="dxa"/>
            <w:shd w:val="clear" w:color="auto" w:fill="31849B" w:themeFill="accent5" w:themeFillShade="BF"/>
            <w:tcMar>
              <w:top w:w="0" w:type="dxa"/>
              <w:left w:w="108" w:type="dxa"/>
              <w:bottom w:w="0" w:type="dxa"/>
              <w:right w:w="108" w:type="dxa"/>
            </w:tcMar>
          </w:tcPr>
          <w:p w14:paraId="3BACE288" w14:textId="2D18750E" w:rsidR="00BE420B" w:rsidRPr="00CB1EE2" w:rsidRDefault="00CC0BCB" w:rsidP="00CD5C11">
            <w:pPr>
              <w:pStyle w:val="Tabletext"/>
              <w:rPr>
                <w:rFonts w:cstheme="minorHAnsi"/>
                <w:b/>
                <w:color w:val="FFFFFF" w:themeColor="background1"/>
                <w:lang w:val="ru-RU"/>
              </w:rPr>
            </w:pPr>
            <w:bookmarkStart w:id="25" w:name="lt_pId157"/>
            <w:r w:rsidRPr="00CB1EE2">
              <w:rPr>
                <w:rFonts w:cstheme="minorHAnsi"/>
                <w:b/>
                <w:color w:val="FFFFFF" w:themeColor="background1"/>
                <w:lang w:val="ru-RU"/>
              </w:rPr>
              <w:t xml:space="preserve">Заместитель председателя </w:t>
            </w:r>
            <w:bookmarkEnd w:id="25"/>
            <w:r w:rsidR="000D6221" w:rsidRPr="00CB1EE2">
              <w:rPr>
                <w:rFonts w:cstheme="minorHAnsi"/>
                <w:b/>
                <w:color w:val="FFFFFF" w:themeColor="background1"/>
                <w:lang w:val="ru-RU"/>
              </w:rPr>
              <w:t>1</w:t>
            </w:r>
            <w:r w:rsidR="00DF7CC3" w:rsidRPr="00CB1EE2">
              <w:rPr>
                <w:rFonts w:cstheme="minorHAnsi"/>
                <w:b/>
                <w:color w:val="FFFFFF" w:themeColor="background1"/>
                <w:lang w:val="ru-RU"/>
              </w:rPr>
              <w:noBreakHyphen/>
            </w:r>
            <w:r w:rsidR="000D6221" w:rsidRPr="00CB1EE2">
              <w:rPr>
                <w:rFonts w:cstheme="minorHAnsi"/>
                <w:b/>
                <w:color w:val="FFFFFF" w:themeColor="background1"/>
                <w:lang w:val="ru-RU"/>
              </w:rPr>
              <w:t>й</w:t>
            </w:r>
            <w:r w:rsidR="00DF7CC3" w:rsidRPr="00CB1EE2">
              <w:rPr>
                <w:rFonts w:cstheme="minorHAnsi"/>
                <w:b/>
                <w:color w:val="FFFFFF" w:themeColor="background1"/>
                <w:lang w:val="ru-RU"/>
              </w:rPr>
              <w:t> </w:t>
            </w:r>
            <w:r w:rsidR="000D6221" w:rsidRPr="00CB1EE2">
              <w:rPr>
                <w:rFonts w:cstheme="minorHAnsi"/>
                <w:b/>
                <w:color w:val="FFFFFF" w:themeColor="background1"/>
                <w:lang w:val="ru-RU"/>
              </w:rPr>
              <w:t>Исследовательской комиссии</w:t>
            </w:r>
            <w:r w:rsidR="00BE420B" w:rsidRPr="00CB1EE2">
              <w:rPr>
                <w:rFonts w:cstheme="minorHAnsi"/>
                <w:b/>
                <w:color w:val="FFFFFF" w:themeColor="background1"/>
                <w:lang w:val="ru-RU"/>
              </w:rPr>
              <w:br/>
            </w:r>
            <w:r w:rsidR="00BE420B" w:rsidRPr="00CB1EE2">
              <w:rPr>
                <w:rFonts w:cstheme="minorHAnsi"/>
                <w:b/>
                <w:color w:val="FFFFFF" w:themeColor="background1"/>
                <w:lang w:val="ru-RU"/>
              </w:rPr>
              <w:br/>
            </w:r>
            <w:r w:rsidRPr="00CB1EE2">
              <w:rPr>
                <w:rFonts w:cstheme="minorHAnsi"/>
                <w:b/>
                <w:color w:val="FFFFFF" w:themeColor="background1"/>
                <w:lang w:val="ru-RU"/>
              </w:rPr>
              <w:t xml:space="preserve">Заместитель председателя </w:t>
            </w:r>
            <w:r w:rsidR="000D6221" w:rsidRPr="00CB1EE2">
              <w:rPr>
                <w:rFonts w:cstheme="minorHAnsi"/>
                <w:b/>
                <w:color w:val="FFFFFF" w:themeColor="background1"/>
                <w:lang w:val="ru-RU"/>
              </w:rPr>
              <w:t>2</w:t>
            </w:r>
            <w:r w:rsidR="00DF7CC3" w:rsidRPr="00CB1EE2">
              <w:rPr>
                <w:rFonts w:cstheme="minorHAnsi"/>
                <w:b/>
                <w:color w:val="FFFFFF" w:themeColor="background1"/>
                <w:lang w:val="ru-RU"/>
              </w:rPr>
              <w:noBreakHyphen/>
            </w:r>
            <w:r w:rsidR="000D6221" w:rsidRPr="00CB1EE2">
              <w:rPr>
                <w:rFonts w:cstheme="minorHAnsi"/>
                <w:b/>
                <w:color w:val="FFFFFF" w:themeColor="background1"/>
                <w:lang w:val="ru-RU"/>
              </w:rPr>
              <w:t>й</w:t>
            </w:r>
            <w:r w:rsidR="00DF7CC3" w:rsidRPr="00CB1EE2">
              <w:rPr>
                <w:rFonts w:cstheme="minorHAnsi"/>
                <w:b/>
                <w:color w:val="FFFFFF" w:themeColor="background1"/>
                <w:lang w:val="ru-RU"/>
              </w:rPr>
              <w:t> </w:t>
            </w:r>
            <w:r w:rsidR="000D6221" w:rsidRPr="00CB1EE2">
              <w:rPr>
                <w:rFonts w:cstheme="minorHAnsi"/>
                <w:b/>
                <w:color w:val="FFFFFF" w:themeColor="background1"/>
                <w:lang w:val="ru-RU"/>
              </w:rPr>
              <w:t>Исследовательской комиссии</w:t>
            </w:r>
          </w:p>
        </w:tc>
        <w:tc>
          <w:tcPr>
            <w:tcW w:w="3157" w:type="dxa"/>
            <w:shd w:val="clear" w:color="auto" w:fill="D9D9D9" w:themeFill="background1" w:themeFillShade="D9"/>
            <w:tcMar>
              <w:top w:w="0" w:type="dxa"/>
              <w:left w:w="108" w:type="dxa"/>
              <w:bottom w:w="0" w:type="dxa"/>
              <w:right w:w="108" w:type="dxa"/>
            </w:tcMar>
          </w:tcPr>
          <w:p w14:paraId="727B4342" w14:textId="5BB59BAE" w:rsidR="00BE420B" w:rsidRPr="00CB1EE2" w:rsidRDefault="00CC0BCB" w:rsidP="00E946B2">
            <w:pPr>
              <w:pStyle w:val="Tabletext"/>
              <w:rPr>
                <w:rFonts w:cstheme="minorHAnsi"/>
                <w:lang w:val="ru-RU"/>
              </w:rPr>
            </w:pPr>
            <w:r w:rsidRPr="00CB1EE2">
              <w:rPr>
                <w:rFonts w:cstheme="minorHAnsi"/>
                <w:lang w:val="ru-RU"/>
              </w:rPr>
              <w:t>Г-н Роберто Мицуаке Хираяма</w:t>
            </w:r>
            <w:r w:rsidR="00BE420B" w:rsidRPr="00CB1EE2">
              <w:rPr>
                <w:rFonts w:cstheme="minorHAnsi"/>
                <w:lang w:val="ru-RU"/>
              </w:rPr>
              <w:br/>
            </w:r>
            <w:r w:rsidR="00023710" w:rsidRPr="00CB1EE2">
              <w:rPr>
                <w:rFonts w:cstheme="minorHAnsi"/>
                <w:lang w:val="ru-RU"/>
              </w:rPr>
              <w:br/>
            </w:r>
            <w:r w:rsidR="00BE420B" w:rsidRPr="00CB1EE2">
              <w:rPr>
                <w:rFonts w:cstheme="minorHAnsi"/>
                <w:lang w:val="ru-RU"/>
              </w:rPr>
              <w:br/>
            </w:r>
            <w:r w:rsidRPr="00CB1EE2">
              <w:rPr>
                <w:lang w:val="ru-RU"/>
              </w:rPr>
              <w:t>Г-н</w:t>
            </w:r>
            <w:r w:rsidR="00BE420B" w:rsidRPr="00CB1EE2">
              <w:rPr>
                <w:lang w:val="ru-RU"/>
              </w:rPr>
              <w:t xml:space="preserve"> </w:t>
            </w:r>
            <w:r w:rsidR="00EC7B84" w:rsidRPr="00CB1EE2">
              <w:rPr>
                <w:lang w:val="ru-RU"/>
              </w:rPr>
              <w:t>Виктор Антонио Мартинес Санчес</w:t>
            </w:r>
          </w:p>
        </w:tc>
        <w:tc>
          <w:tcPr>
            <w:tcW w:w="2585" w:type="dxa"/>
            <w:shd w:val="clear" w:color="auto" w:fill="D9D9D9" w:themeFill="background1" w:themeFillShade="D9"/>
            <w:tcMar>
              <w:top w:w="0" w:type="dxa"/>
              <w:left w:w="108" w:type="dxa"/>
              <w:bottom w:w="0" w:type="dxa"/>
              <w:right w:w="108" w:type="dxa"/>
            </w:tcMar>
          </w:tcPr>
          <w:p w14:paraId="7DD04298" w14:textId="61224604" w:rsidR="00BE420B" w:rsidRPr="00CB1EE2" w:rsidRDefault="00CC0BCB" w:rsidP="00E946B2">
            <w:pPr>
              <w:pStyle w:val="Tabletext"/>
              <w:rPr>
                <w:rFonts w:cstheme="minorHAnsi"/>
                <w:lang w:val="ru-RU"/>
              </w:rPr>
            </w:pPr>
            <w:r w:rsidRPr="00CB1EE2">
              <w:rPr>
                <w:rFonts w:cstheme="minorHAnsi"/>
                <w:lang w:val="ru-RU"/>
              </w:rPr>
              <w:t>Бразилия</w:t>
            </w:r>
            <w:r w:rsidR="00BE420B" w:rsidRPr="00CB1EE2">
              <w:rPr>
                <w:rFonts w:cstheme="minorHAnsi"/>
                <w:lang w:val="ru-RU"/>
              </w:rPr>
              <w:br/>
            </w:r>
            <w:r w:rsidR="00023710" w:rsidRPr="00CB1EE2">
              <w:rPr>
                <w:rFonts w:cstheme="minorHAnsi"/>
                <w:lang w:val="ru-RU"/>
              </w:rPr>
              <w:br/>
            </w:r>
            <w:r w:rsidR="00BE420B" w:rsidRPr="00CB1EE2">
              <w:rPr>
                <w:rFonts w:cstheme="minorHAnsi"/>
                <w:lang w:val="ru-RU"/>
              </w:rPr>
              <w:br/>
            </w:r>
            <w:r w:rsidRPr="00CB1EE2">
              <w:rPr>
                <w:rFonts w:cstheme="minorHAnsi"/>
                <w:lang w:val="ru-RU"/>
              </w:rPr>
              <w:t>Парагвай</w:t>
            </w:r>
          </w:p>
        </w:tc>
      </w:tr>
    </w:tbl>
    <w:p w14:paraId="0C96ACFD" w14:textId="684F5054" w:rsidR="00BE420B" w:rsidRPr="00CB1EE2" w:rsidRDefault="00B00D15" w:rsidP="00597C50">
      <w:pPr>
        <w:pStyle w:val="Tablelegend"/>
        <w:rPr>
          <w:lang w:val="ru-RU"/>
        </w:rPr>
      </w:pPr>
      <w:r w:rsidRPr="00CB1EE2">
        <w:rPr>
          <w:i/>
          <w:iCs/>
          <w:lang w:val="ru-RU"/>
        </w:rPr>
        <w:t>Источник</w:t>
      </w:r>
      <w:r w:rsidR="00BE420B" w:rsidRPr="00CB1EE2">
        <w:rPr>
          <w:i/>
          <w:iCs/>
          <w:lang w:val="ru-RU"/>
        </w:rPr>
        <w:t xml:space="preserve">: </w:t>
      </w:r>
      <w:r w:rsidR="00EC7B84" w:rsidRPr="00CB1EE2">
        <w:rPr>
          <w:lang w:val="ru-RU"/>
        </w:rPr>
        <w:t>Из презентации СИТЕЛ на МРС-3, 10 марта 2022 года</w:t>
      </w:r>
      <w:r w:rsidR="00BE420B" w:rsidRPr="00CB1EE2">
        <w:rPr>
          <w:lang w:val="ru-RU"/>
        </w:rPr>
        <w:t>.</w:t>
      </w:r>
    </w:p>
    <w:p w14:paraId="0B770B3A" w14:textId="69D4CE20" w:rsidR="00BE420B" w:rsidRPr="00CB1EE2" w:rsidRDefault="00597C50" w:rsidP="00597C50">
      <w:pPr>
        <w:pStyle w:val="Heading2"/>
        <w:rPr>
          <w:lang w:val="ru-RU"/>
        </w:rPr>
      </w:pPr>
      <w:r w:rsidRPr="00CB1EE2">
        <w:rPr>
          <w:lang w:val="ru-RU"/>
        </w:rPr>
        <w:lastRenderedPageBreak/>
        <w:t>3.3</w:t>
      </w:r>
      <w:r w:rsidRPr="00CB1EE2">
        <w:rPr>
          <w:lang w:val="ru-RU"/>
        </w:rPr>
        <w:tab/>
      </w:r>
      <w:r w:rsidR="00EC7B84" w:rsidRPr="00CB1EE2">
        <w:rPr>
          <w:lang w:val="ru-RU"/>
        </w:rPr>
        <w:t>Азиатско-Тихоокеанское сообщество электросвязи (АТСЭ</w:t>
      </w:r>
      <w:r w:rsidR="00BE420B" w:rsidRPr="00CB1EE2">
        <w:rPr>
          <w:lang w:val="ru-RU"/>
        </w:rPr>
        <w:t>)</w:t>
      </w:r>
    </w:p>
    <w:p w14:paraId="70F67514" w14:textId="06569C38" w:rsidR="00BE420B" w:rsidRPr="00CB1EE2" w:rsidRDefault="00EC7B84" w:rsidP="00597C50">
      <w:pPr>
        <w:rPr>
          <w:lang w:val="ru-RU"/>
        </w:rPr>
      </w:pPr>
      <w:r w:rsidRPr="00CB1EE2">
        <w:rPr>
          <w:lang w:val="ru-RU"/>
        </w:rPr>
        <w:t xml:space="preserve">Исламская Республика Иран, от имени АТСЭ, представила </w:t>
      </w:r>
      <w:r w:rsidR="00CE4079" w:rsidRPr="00CB1EE2">
        <w:rPr>
          <w:lang w:val="ru-RU"/>
        </w:rPr>
        <w:t xml:space="preserve">информацию о </w:t>
      </w:r>
      <w:r w:rsidRPr="00CB1EE2">
        <w:rPr>
          <w:lang w:val="ru-RU"/>
        </w:rPr>
        <w:t>состояни</w:t>
      </w:r>
      <w:r w:rsidR="00CE4079" w:rsidRPr="00CB1EE2">
        <w:rPr>
          <w:lang w:val="ru-RU"/>
        </w:rPr>
        <w:t>и</w:t>
      </w:r>
      <w:r w:rsidRPr="00CB1EE2">
        <w:rPr>
          <w:lang w:val="ru-RU"/>
        </w:rPr>
        <w:t xml:space="preserve"> подготовки в Азиатско-Тихоокеанском регионе, перед этим поздравив министра с избранием на пост Председателя МСР</w:t>
      </w:r>
      <w:r w:rsidRPr="00CB1EE2">
        <w:rPr>
          <w:lang w:val="ru-RU"/>
        </w:rPr>
        <w:noBreakHyphen/>
        <w:t xml:space="preserve">3 </w:t>
      </w:r>
      <w:r w:rsidR="007D4D27" w:rsidRPr="00CB1EE2">
        <w:rPr>
          <w:lang w:val="ru-RU"/>
        </w:rPr>
        <w:t xml:space="preserve">и принятием должности назначенного </w:t>
      </w:r>
      <w:r w:rsidR="00D61AD6" w:rsidRPr="00CB1EE2">
        <w:rPr>
          <w:lang w:val="ru-RU"/>
        </w:rPr>
        <w:t>Председателя</w:t>
      </w:r>
      <w:r w:rsidR="00BE420B" w:rsidRPr="00CB1EE2">
        <w:rPr>
          <w:lang w:val="ru-RU"/>
        </w:rPr>
        <w:t xml:space="preserve"> </w:t>
      </w:r>
      <w:r w:rsidR="00B00D15" w:rsidRPr="00CB1EE2">
        <w:rPr>
          <w:lang w:val="ru-RU"/>
        </w:rPr>
        <w:t>ВКРЭ</w:t>
      </w:r>
      <w:r w:rsidR="00BE420B" w:rsidRPr="00CB1EE2">
        <w:rPr>
          <w:rFonts w:cstheme="minorHAnsi"/>
          <w:lang w:val="ru-RU"/>
        </w:rPr>
        <w:t>.</w:t>
      </w:r>
      <w:r w:rsidR="00BE420B" w:rsidRPr="00CB1EE2">
        <w:rPr>
          <w:lang w:val="ru-RU"/>
        </w:rPr>
        <w:t xml:space="preserve"> </w:t>
      </w:r>
      <w:r w:rsidR="004901BC" w:rsidRPr="00CB1EE2">
        <w:rPr>
          <w:lang w:val="ru-RU"/>
        </w:rPr>
        <w:t>"</w:t>
      </w:r>
      <w:r w:rsidR="0021539E" w:rsidRPr="00CB1EE2">
        <w:rPr>
          <w:lang w:val="ru-RU"/>
        </w:rPr>
        <w:t>Всей Африке предоставляется прекрасная возможность играть роль на мировой арене в развитии электросвязи и ИКТ</w:t>
      </w:r>
      <w:r w:rsidR="00BE420B" w:rsidRPr="00CB1EE2">
        <w:rPr>
          <w:lang w:val="ru-RU"/>
        </w:rPr>
        <w:t xml:space="preserve">. </w:t>
      </w:r>
      <w:r w:rsidR="00E5520C" w:rsidRPr="00CB1EE2">
        <w:rPr>
          <w:lang w:val="ru-RU"/>
        </w:rPr>
        <w:t xml:space="preserve">Мы уверены, что под вашим квалифицированным и мудрым руководством </w:t>
      </w:r>
      <w:r w:rsidR="00B00D15" w:rsidRPr="00CB1EE2">
        <w:rPr>
          <w:lang w:val="ru-RU"/>
        </w:rPr>
        <w:t>ВКРЭ</w:t>
      </w:r>
      <w:r w:rsidR="00BE420B" w:rsidRPr="00CB1EE2">
        <w:rPr>
          <w:lang w:val="ru-RU"/>
        </w:rPr>
        <w:t xml:space="preserve">, </w:t>
      </w:r>
      <w:r w:rsidR="00E5520C" w:rsidRPr="00CB1EE2">
        <w:rPr>
          <w:lang w:val="ru-RU"/>
        </w:rPr>
        <w:t>которая пройдет в вашей стране, будет чрезвычайно успешным мероприятием</w:t>
      </w:r>
      <w:r w:rsidR="00B00D15" w:rsidRPr="00CB1EE2">
        <w:rPr>
          <w:lang w:val="ru-RU"/>
        </w:rPr>
        <w:t>"</w:t>
      </w:r>
      <w:r w:rsidR="00BE420B" w:rsidRPr="00CB1EE2">
        <w:rPr>
          <w:lang w:val="ru-RU"/>
        </w:rPr>
        <w:t xml:space="preserve">. </w:t>
      </w:r>
    </w:p>
    <w:p w14:paraId="39F66545" w14:textId="3F75308E" w:rsidR="00BE420B" w:rsidRPr="00CB1EE2" w:rsidRDefault="00E5520C" w:rsidP="00597C50">
      <w:pPr>
        <w:rPr>
          <w:bCs/>
          <w:szCs w:val="24"/>
          <w:lang w:val="ru-RU"/>
        </w:rPr>
      </w:pPr>
      <w:r w:rsidRPr="00CB1EE2">
        <w:rPr>
          <w:rFonts w:cstheme="minorHAnsi"/>
          <w:lang w:val="ru-RU"/>
        </w:rPr>
        <w:t>АТСЭ провело пять подготовительных собраний, и заключительное планируется на</w:t>
      </w:r>
      <w:r w:rsidR="00BE420B" w:rsidRPr="00CB1EE2">
        <w:rPr>
          <w:bCs/>
          <w:szCs w:val="24"/>
          <w:lang w:val="ru-RU"/>
        </w:rPr>
        <w:t xml:space="preserve"> 21 </w:t>
      </w:r>
      <w:r w:rsidR="00B00D15" w:rsidRPr="00CB1EE2">
        <w:rPr>
          <w:bCs/>
          <w:szCs w:val="24"/>
          <w:lang w:val="ru-RU"/>
        </w:rPr>
        <w:t>апреля</w:t>
      </w:r>
      <w:r w:rsidR="00BE420B" w:rsidRPr="00CB1EE2">
        <w:rPr>
          <w:bCs/>
          <w:szCs w:val="24"/>
          <w:lang w:val="ru-RU"/>
        </w:rPr>
        <w:t xml:space="preserve"> 2022</w:t>
      </w:r>
      <w:r w:rsidRPr="00CB1EE2">
        <w:rPr>
          <w:bCs/>
          <w:szCs w:val="24"/>
          <w:lang w:val="ru-RU"/>
        </w:rPr>
        <w:t> года</w:t>
      </w:r>
      <w:r w:rsidR="00BE420B" w:rsidRPr="00CB1EE2">
        <w:rPr>
          <w:bCs/>
          <w:szCs w:val="24"/>
          <w:lang w:val="ru-RU"/>
        </w:rPr>
        <w:t xml:space="preserve"> </w:t>
      </w:r>
      <w:r w:rsidR="00BE420B" w:rsidRPr="00CB1EE2">
        <w:rPr>
          <w:lang w:val="ru-RU"/>
        </w:rPr>
        <w:t>(</w:t>
      </w:r>
      <w:r w:rsidR="00B00D15" w:rsidRPr="00CB1EE2">
        <w:rPr>
          <w:lang w:val="ru-RU"/>
        </w:rPr>
        <w:t>см. Рисунок</w:t>
      </w:r>
      <w:r w:rsidR="00BE420B" w:rsidRPr="00CB1EE2">
        <w:rPr>
          <w:lang w:val="ru-RU"/>
        </w:rPr>
        <w:t xml:space="preserve"> 3.3) </w:t>
      </w:r>
      <w:r w:rsidRPr="00CB1EE2">
        <w:rPr>
          <w:lang w:val="ru-RU"/>
        </w:rPr>
        <w:t>для завершения работы над общими предложениями и представления их Конференции</w:t>
      </w:r>
      <w:r w:rsidR="00BE420B" w:rsidRPr="00CB1EE2">
        <w:rPr>
          <w:bCs/>
          <w:szCs w:val="24"/>
          <w:lang w:val="ru-RU"/>
        </w:rPr>
        <w:t xml:space="preserve">. </w:t>
      </w:r>
    </w:p>
    <w:p w14:paraId="3C97DC36" w14:textId="0016EA78" w:rsidR="00BE420B" w:rsidRPr="00CB1EE2" w:rsidRDefault="00B00D15" w:rsidP="00597C50">
      <w:pPr>
        <w:pStyle w:val="Figuretitle"/>
        <w:rPr>
          <w:lang w:val="ru-RU"/>
        </w:rPr>
      </w:pPr>
      <w:r w:rsidRPr="00CB1EE2">
        <w:rPr>
          <w:lang w:val="ru-RU"/>
        </w:rPr>
        <w:t>Рисунок</w:t>
      </w:r>
      <w:r w:rsidR="00BE420B" w:rsidRPr="00CB1EE2">
        <w:rPr>
          <w:lang w:val="ru-RU"/>
        </w:rPr>
        <w:t xml:space="preserve"> 3.3</w:t>
      </w:r>
      <w:r w:rsidR="001E6525" w:rsidRPr="00CB1EE2">
        <w:rPr>
          <w:lang w:val="ru-RU"/>
        </w:rPr>
        <w:t>:</w:t>
      </w:r>
      <w:r w:rsidR="00BE420B" w:rsidRPr="00CB1EE2">
        <w:rPr>
          <w:lang w:val="ru-RU"/>
        </w:rPr>
        <w:t xml:space="preserve"> </w:t>
      </w:r>
      <w:r w:rsidR="00E5520C" w:rsidRPr="00CB1EE2">
        <w:rPr>
          <w:lang w:val="ru-RU"/>
        </w:rPr>
        <w:t>Собрания Подготовительной группы АТСЭ</w:t>
      </w:r>
      <w:r w:rsidR="00BE420B" w:rsidRPr="00CB1EE2">
        <w:rPr>
          <w:lang w:val="ru-RU"/>
        </w:rPr>
        <w:t xml:space="preserve"> </w:t>
      </w:r>
    </w:p>
    <w:p w14:paraId="28E7DCC9" w14:textId="45138E0D" w:rsidR="00BE420B" w:rsidRPr="00CB1EE2" w:rsidRDefault="00F937A7" w:rsidP="00EC1187">
      <w:pPr>
        <w:pStyle w:val="Figure"/>
        <w:keepNext w:val="0"/>
        <w:keepLines w:val="0"/>
        <w:rPr>
          <w:lang w:val="ru-RU"/>
        </w:rPr>
      </w:pPr>
      <w:r w:rsidRPr="00CB1EE2">
        <w:rPr>
          <w:lang w:val="ru-RU"/>
        </w:rPr>
        <w:drawing>
          <wp:inline distT="0" distB="0" distL="0" distR="0" wp14:anchorId="1A3D5933" wp14:editId="3E93B027">
            <wp:extent cx="4562475" cy="3609975"/>
            <wp:effectExtent l="0" t="0" r="9525" b="9525"/>
            <wp:docPr id="16" name="Picture 1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imeline&#10;&#10;Description automatically generated"/>
                    <pic:cNvPicPr/>
                  </pic:nvPicPr>
                  <pic:blipFill>
                    <a:blip r:embed="rId29"/>
                    <a:stretch>
                      <a:fillRect/>
                    </a:stretch>
                  </pic:blipFill>
                  <pic:spPr>
                    <a:xfrm>
                      <a:off x="0" y="0"/>
                      <a:ext cx="4562475" cy="3609975"/>
                    </a:xfrm>
                    <a:prstGeom prst="rect">
                      <a:avLst/>
                    </a:prstGeom>
                  </pic:spPr>
                </pic:pic>
              </a:graphicData>
            </a:graphic>
          </wp:inline>
        </w:drawing>
      </w:r>
    </w:p>
    <w:p w14:paraId="620DC457" w14:textId="2A0FCA32" w:rsidR="00BE420B" w:rsidRPr="00CB1EE2" w:rsidRDefault="00B00D15" w:rsidP="00597C50">
      <w:pPr>
        <w:pStyle w:val="Figurelegend"/>
        <w:rPr>
          <w:lang w:val="ru-RU"/>
        </w:rPr>
      </w:pPr>
      <w:r w:rsidRPr="00CB1EE2">
        <w:rPr>
          <w:i/>
          <w:iCs/>
          <w:lang w:val="ru-RU"/>
        </w:rPr>
        <w:t>Источник</w:t>
      </w:r>
      <w:r w:rsidR="00BE420B" w:rsidRPr="00CB1EE2">
        <w:rPr>
          <w:i/>
          <w:iCs/>
          <w:lang w:val="ru-RU"/>
        </w:rPr>
        <w:t xml:space="preserve">: </w:t>
      </w:r>
      <w:r w:rsidR="00854DDE" w:rsidRPr="00CB1EE2">
        <w:rPr>
          <w:lang w:val="ru-RU"/>
        </w:rPr>
        <w:t xml:space="preserve">Из презентации </w:t>
      </w:r>
      <w:r w:rsidR="00777BE0" w:rsidRPr="00CB1EE2">
        <w:rPr>
          <w:lang w:val="ru-RU"/>
        </w:rPr>
        <w:t>АТСЭ</w:t>
      </w:r>
      <w:r w:rsidR="00854DDE" w:rsidRPr="00CB1EE2">
        <w:rPr>
          <w:lang w:val="ru-RU"/>
        </w:rPr>
        <w:t xml:space="preserve"> на МРС-3, 10 марта 2022 года</w:t>
      </w:r>
      <w:r w:rsidR="00BE420B" w:rsidRPr="00CB1EE2">
        <w:rPr>
          <w:lang w:val="ru-RU"/>
        </w:rPr>
        <w:t>.</w:t>
      </w:r>
    </w:p>
    <w:p w14:paraId="453215B9" w14:textId="40B7B1A9" w:rsidR="00BE420B" w:rsidRPr="00CB1EE2" w:rsidRDefault="00854DDE" w:rsidP="001E6525">
      <w:pPr>
        <w:pStyle w:val="Normalaftertitle"/>
        <w:rPr>
          <w:rFonts w:eastAsiaTheme="minorHAnsi" w:cs="Segoe UI"/>
          <w:lang w:val="ru-RU"/>
        </w:rPr>
      </w:pPr>
      <w:r w:rsidRPr="00CB1EE2">
        <w:rPr>
          <w:lang w:val="ru-RU"/>
        </w:rPr>
        <w:t>Подготовительная группа АТСЭ для</w:t>
      </w:r>
      <w:r w:rsidR="00BE420B" w:rsidRPr="00CB1EE2">
        <w:rPr>
          <w:lang w:val="ru-RU"/>
        </w:rPr>
        <w:t xml:space="preserve"> </w:t>
      </w:r>
      <w:r w:rsidR="00B00D15" w:rsidRPr="00CB1EE2">
        <w:rPr>
          <w:lang w:val="ru-RU"/>
        </w:rPr>
        <w:t>ВКРЭ</w:t>
      </w:r>
      <w:r w:rsidR="00BE420B" w:rsidRPr="00CB1EE2">
        <w:rPr>
          <w:lang w:val="ru-RU"/>
        </w:rPr>
        <w:t xml:space="preserve"> </w:t>
      </w:r>
      <w:r w:rsidRPr="00CB1EE2">
        <w:rPr>
          <w:lang w:val="ru-RU"/>
        </w:rPr>
        <w:t>создала три рабочие группы (см. Таблицу 3.7) и работает над тремя задачами</w:t>
      </w:r>
      <w:r w:rsidR="00BE420B" w:rsidRPr="00CB1EE2">
        <w:rPr>
          <w:lang w:val="ru-RU"/>
        </w:rPr>
        <w:t xml:space="preserve">: </w:t>
      </w:r>
      <w:r w:rsidRPr="00CB1EE2">
        <w:rPr>
          <w:lang w:val="ru-RU"/>
        </w:rPr>
        <w:t xml:space="preserve">помочь членам АТСЭ в подготовке к </w:t>
      </w:r>
      <w:r w:rsidR="00B00D15" w:rsidRPr="00CB1EE2">
        <w:rPr>
          <w:rFonts w:eastAsiaTheme="minorHAnsi" w:cs="Segoe UI"/>
          <w:lang w:val="ru-RU"/>
        </w:rPr>
        <w:t>ВКРЭ</w:t>
      </w:r>
      <w:r w:rsidR="00BE420B" w:rsidRPr="00CB1EE2">
        <w:rPr>
          <w:rFonts w:eastAsiaTheme="minorHAnsi" w:cs="Segoe UI"/>
          <w:lang w:val="ru-RU"/>
        </w:rPr>
        <w:t xml:space="preserve">; </w:t>
      </w:r>
      <w:r w:rsidRPr="00CB1EE2">
        <w:rPr>
          <w:rFonts w:eastAsiaTheme="minorHAnsi" w:cs="Segoe UI"/>
          <w:lang w:val="ru-RU"/>
        </w:rPr>
        <w:t>разработать предложения от членов АТСЭ, отражающие интересы Азиатско-Тихоокеанского региона</w:t>
      </w:r>
      <w:r w:rsidR="0024276B" w:rsidRPr="00CB1EE2">
        <w:rPr>
          <w:rFonts w:eastAsiaTheme="minorHAnsi" w:cs="Segoe UI"/>
          <w:lang w:val="ru-RU"/>
        </w:rPr>
        <w:t>, в качестве вкладов для</w:t>
      </w:r>
      <w:r w:rsidR="00BE420B" w:rsidRPr="00CB1EE2">
        <w:rPr>
          <w:rFonts w:eastAsiaTheme="minorHAnsi" w:cs="Segoe UI"/>
          <w:lang w:val="ru-RU"/>
        </w:rPr>
        <w:t xml:space="preserve"> </w:t>
      </w:r>
      <w:r w:rsidR="00B00D15" w:rsidRPr="00CB1EE2">
        <w:rPr>
          <w:lang w:val="ru-RU"/>
        </w:rPr>
        <w:t>ВКРЭ</w:t>
      </w:r>
      <w:r w:rsidR="00BE420B" w:rsidRPr="00CB1EE2">
        <w:rPr>
          <w:rFonts w:eastAsiaTheme="minorHAnsi" w:cs="Segoe UI"/>
          <w:lang w:val="ru-RU"/>
        </w:rPr>
        <w:t xml:space="preserve">; </w:t>
      </w:r>
      <w:r w:rsidR="0024276B" w:rsidRPr="00CB1EE2">
        <w:rPr>
          <w:rFonts w:eastAsiaTheme="minorHAnsi" w:cs="Segoe UI"/>
          <w:lang w:val="ru-RU"/>
        </w:rPr>
        <w:t>оказывать содействие членам АТСЭ во время ВКРЭ</w:t>
      </w:r>
      <w:r w:rsidR="00BE420B" w:rsidRPr="00CB1EE2">
        <w:rPr>
          <w:rFonts w:eastAsiaTheme="minorHAnsi" w:cs="Segoe UI"/>
          <w:lang w:val="ru-RU"/>
        </w:rPr>
        <w:t xml:space="preserve">. </w:t>
      </w:r>
    </w:p>
    <w:p w14:paraId="2D782510" w14:textId="1EBA2AC8" w:rsidR="00BE420B" w:rsidRPr="00CB1EE2" w:rsidRDefault="00B00D15" w:rsidP="00597C50">
      <w:pPr>
        <w:pStyle w:val="Tabletitle"/>
        <w:rPr>
          <w:lang w:val="ru-RU"/>
        </w:rPr>
      </w:pPr>
      <w:r w:rsidRPr="00CB1EE2">
        <w:rPr>
          <w:lang w:val="ru-RU"/>
        </w:rPr>
        <w:t>Таблица</w:t>
      </w:r>
      <w:r w:rsidR="00BE420B" w:rsidRPr="00CB1EE2">
        <w:rPr>
          <w:lang w:val="ru-RU"/>
        </w:rPr>
        <w:t xml:space="preserve"> 3.7</w:t>
      </w:r>
      <w:r w:rsidR="001E6525" w:rsidRPr="00CB1EE2">
        <w:rPr>
          <w:lang w:val="ru-RU"/>
        </w:rPr>
        <w:t>:</w:t>
      </w:r>
      <w:r w:rsidR="0024276B" w:rsidRPr="00CB1EE2">
        <w:rPr>
          <w:lang w:val="ru-RU"/>
        </w:rPr>
        <w:t xml:space="preserve"> Должностные лица Подготовительной группы АТСЭ для </w:t>
      </w:r>
      <w:r w:rsidRPr="00CB1EE2">
        <w:rPr>
          <w:rFonts w:asciiTheme="minorHAnsi" w:hAnsiTheme="minorHAnsi" w:cstheme="minorHAnsi"/>
          <w:lang w:val="ru-RU"/>
        </w:rPr>
        <w:t>ВКРЭ</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9619"/>
      </w:tblGrid>
      <w:tr w:rsidR="00BE420B" w:rsidRPr="00CB1EE2" w14:paraId="31938C2A" w14:textId="77777777" w:rsidTr="00EC1187">
        <w:tc>
          <w:tcPr>
            <w:tcW w:w="9619" w:type="dxa"/>
            <w:shd w:val="clear" w:color="auto" w:fill="31849B"/>
            <w:tcMar>
              <w:top w:w="0" w:type="dxa"/>
              <w:left w:w="108" w:type="dxa"/>
              <w:bottom w:w="0" w:type="dxa"/>
              <w:right w:w="108" w:type="dxa"/>
            </w:tcMar>
            <w:hideMark/>
          </w:tcPr>
          <w:p w14:paraId="75329BE5" w14:textId="6096F193" w:rsidR="00BE420B" w:rsidRPr="00CB1EE2" w:rsidRDefault="0024276B" w:rsidP="00CD5C11">
            <w:pPr>
              <w:pStyle w:val="Tabletext"/>
              <w:rPr>
                <w:rFonts w:cstheme="minorHAnsi"/>
                <w:b/>
                <w:color w:val="FFFFFF" w:themeColor="background1"/>
                <w:lang w:val="ru-RU"/>
              </w:rPr>
            </w:pPr>
            <w:r w:rsidRPr="00CB1EE2">
              <w:rPr>
                <w:rFonts w:cstheme="minorHAnsi"/>
                <w:b/>
                <w:color w:val="FFFFFF" w:themeColor="background1"/>
                <w:lang w:val="ru-RU"/>
              </w:rPr>
              <w:t>Пленарное заседание</w:t>
            </w:r>
            <w:r w:rsidR="00BE420B" w:rsidRPr="00CB1EE2">
              <w:rPr>
                <w:rFonts w:cstheme="minorHAnsi"/>
                <w:b/>
                <w:color w:val="FFFFFF" w:themeColor="background1"/>
                <w:lang w:val="ru-RU"/>
              </w:rPr>
              <w:t xml:space="preserve">: </w:t>
            </w:r>
            <w:r w:rsidRPr="00CB1EE2">
              <w:rPr>
                <w:rFonts w:cstheme="minorHAnsi"/>
                <w:b/>
                <w:color w:val="FFFFFF" w:themeColor="background1"/>
                <w:lang w:val="ru-RU"/>
              </w:rPr>
              <w:t>Председатель</w:t>
            </w:r>
            <w:r w:rsidR="00BE420B" w:rsidRPr="00CB1EE2">
              <w:rPr>
                <w:rFonts w:cstheme="minorHAnsi"/>
                <w:b/>
                <w:color w:val="FFFFFF" w:themeColor="background1"/>
                <w:lang w:val="ru-RU"/>
              </w:rPr>
              <w:t xml:space="preserve">: </w:t>
            </w:r>
            <w:r w:rsidRPr="00CB1EE2">
              <w:rPr>
                <w:rFonts w:cstheme="minorHAnsi"/>
                <w:b/>
                <w:color w:val="FFFFFF" w:themeColor="background1"/>
                <w:lang w:val="ru-RU"/>
              </w:rPr>
              <w:t>д-р Ахмад Шарафат</w:t>
            </w:r>
            <w:r w:rsidR="00BE420B" w:rsidRPr="00CB1EE2">
              <w:rPr>
                <w:rFonts w:cstheme="minorHAnsi"/>
                <w:b/>
                <w:color w:val="FFFFFF" w:themeColor="background1"/>
                <w:lang w:val="ru-RU"/>
              </w:rPr>
              <w:t xml:space="preserve"> (</w:t>
            </w:r>
            <w:r w:rsidR="00036E81" w:rsidRPr="00CB1EE2">
              <w:rPr>
                <w:rFonts w:cstheme="minorHAnsi"/>
                <w:b/>
                <w:color w:val="FFFFFF" w:themeColor="background1"/>
                <w:lang w:val="ru-RU"/>
              </w:rPr>
              <w:t>Исламская Республика</w:t>
            </w:r>
            <w:r w:rsidRPr="00CB1EE2">
              <w:rPr>
                <w:rFonts w:cstheme="minorHAnsi"/>
                <w:b/>
                <w:color w:val="FFFFFF" w:themeColor="background1"/>
                <w:lang w:val="ru-RU"/>
              </w:rPr>
              <w:t xml:space="preserve"> Иран</w:t>
            </w:r>
            <w:r w:rsidR="00BE420B" w:rsidRPr="00CB1EE2">
              <w:rPr>
                <w:rFonts w:cstheme="minorHAnsi"/>
                <w:b/>
                <w:color w:val="FFFFFF" w:themeColor="background1"/>
                <w:lang w:val="ru-RU"/>
              </w:rPr>
              <w:t>)</w:t>
            </w:r>
          </w:p>
        </w:tc>
      </w:tr>
      <w:tr w:rsidR="00BE420B" w:rsidRPr="00CB1EE2" w14:paraId="16423E92" w14:textId="77777777" w:rsidTr="00EC1187">
        <w:tc>
          <w:tcPr>
            <w:tcW w:w="9619" w:type="dxa"/>
            <w:shd w:val="clear" w:color="auto" w:fill="D9D9D9"/>
            <w:tcMar>
              <w:top w:w="0" w:type="dxa"/>
              <w:left w:w="108" w:type="dxa"/>
              <w:bottom w:w="0" w:type="dxa"/>
              <w:right w:w="108" w:type="dxa"/>
            </w:tcMar>
          </w:tcPr>
          <w:p w14:paraId="0474F75C" w14:textId="13F4E708" w:rsidR="00BE420B" w:rsidRPr="00CB1EE2" w:rsidRDefault="0024276B" w:rsidP="00CD5C11">
            <w:pPr>
              <w:pStyle w:val="Tabletext"/>
              <w:rPr>
                <w:lang w:val="ru-RU"/>
              </w:rPr>
            </w:pPr>
            <w:r w:rsidRPr="00CB1EE2">
              <w:rPr>
                <w:lang w:val="ru-RU"/>
              </w:rPr>
              <w:t>Заместители председателя</w:t>
            </w:r>
            <w:r w:rsidR="00BE420B" w:rsidRPr="00CB1EE2">
              <w:rPr>
                <w:lang w:val="ru-RU"/>
              </w:rPr>
              <w:t xml:space="preserve">: </w:t>
            </w:r>
            <w:r w:rsidR="000A5735" w:rsidRPr="00CB1EE2">
              <w:rPr>
                <w:lang w:val="ru-RU"/>
              </w:rPr>
              <w:t>г-н</w:t>
            </w:r>
            <w:r w:rsidR="00BE420B" w:rsidRPr="00CB1EE2">
              <w:rPr>
                <w:lang w:val="ru-RU"/>
              </w:rPr>
              <w:t xml:space="preserve"> </w:t>
            </w:r>
            <w:r w:rsidR="000A5735" w:rsidRPr="00CB1EE2">
              <w:rPr>
                <w:lang w:val="ru-RU"/>
              </w:rPr>
              <w:t>Норифуми Ямагучи</w:t>
            </w:r>
            <w:r w:rsidR="00BE420B" w:rsidRPr="00CB1EE2">
              <w:rPr>
                <w:lang w:val="ru-RU"/>
              </w:rPr>
              <w:t xml:space="preserve"> (</w:t>
            </w:r>
            <w:r w:rsidR="00B00D15" w:rsidRPr="00CB1EE2">
              <w:rPr>
                <w:lang w:val="ru-RU"/>
              </w:rPr>
              <w:t>Япония</w:t>
            </w:r>
            <w:r w:rsidR="00BE420B" w:rsidRPr="00CB1EE2">
              <w:rPr>
                <w:lang w:val="ru-RU"/>
              </w:rPr>
              <w:t xml:space="preserve">), </w:t>
            </w:r>
            <w:r w:rsidR="000A5735" w:rsidRPr="00CB1EE2">
              <w:rPr>
                <w:lang w:val="ru-RU"/>
              </w:rPr>
              <w:t>г-н</w:t>
            </w:r>
            <w:r w:rsidR="00BE420B" w:rsidRPr="00CB1EE2">
              <w:rPr>
                <w:lang w:val="ru-RU"/>
              </w:rPr>
              <w:t xml:space="preserve"> </w:t>
            </w:r>
            <w:r w:rsidR="000A5735" w:rsidRPr="00CB1EE2">
              <w:rPr>
                <w:lang w:val="ru-RU"/>
              </w:rPr>
              <w:t xml:space="preserve">Сон Чон Чхве </w:t>
            </w:r>
            <w:r w:rsidR="00BE420B" w:rsidRPr="00CB1EE2">
              <w:rPr>
                <w:lang w:val="ru-RU"/>
              </w:rPr>
              <w:t>(</w:t>
            </w:r>
            <w:r w:rsidR="000A5735" w:rsidRPr="00CB1EE2">
              <w:rPr>
                <w:lang w:val="ru-RU"/>
              </w:rPr>
              <w:t xml:space="preserve">Республика </w:t>
            </w:r>
            <w:r w:rsidR="00B00D15" w:rsidRPr="00CB1EE2">
              <w:rPr>
                <w:lang w:val="ru-RU"/>
              </w:rPr>
              <w:t>Корея</w:t>
            </w:r>
            <w:r w:rsidR="00BE420B" w:rsidRPr="00CB1EE2">
              <w:rPr>
                <w:lang w:val="ru-RU"/>
              </w:rPr>
              <w:t>)</w:t>
            </w:r>
          </w:p>
        </w:tc>
      </w:tr>
      <w:tr w:rsidR="00BE420B" w:rsidRPr="00CB1EE2" w14:paraId="3C2C0EBB" w14:textId="77777777" w:rsidTr="00EC1187">
        <w:tc>
          <w:tcPr>
            <w:tcW w:w="9619" w:type="dxa"/>
            <w:shd w:val="clear" w:color="auto" w:fill="31849B"/>
            <w:tcMar>
              <w:top w:w="0" w:type="dxa"/>
              <w:left w:w="108" w:type="dxa"/>
              <w:bottom w:w="0" w:type="dxa"/>
              <w:right w:w="108" w:type="dxa"/>
            </w:tcMar>
          </w:tcPr>
          <w:p w14:paraId="066718B8" w14:textId="257081C6" w:rsidR="00BE420B" w:rsidRPr="00CB1EE2" w:rsidRDefault="000A5735" w:rsidP="00CD5C11">
            <w:pPr>
              <w:pStyle w:val="Tabletext"/>
              <w:rPr>
                <w:rFonts w:cstheme="minorHAnsi"/>
                <w:b/>
                <w:color w:val="FFFFFF" w:themeColor="background1"/>
                <w:lang w:val="ru-RU"/>
              </w:rPr>
            </w:pPr>
            <w:r w:rsidRPr="00CB1EE2">
              <w:rPr>
                <w:rFonts w:cstheme="minorHAnsi"/>
                <w:b/>
                <w:color w:val="FFFFFF" w:themeColor="background1"/>
                <w:lang w:val="ru-RU"/>
              </w:rPr>
              <w:t>Рабочая группа</w:t>
            </w:r>
            <w:r w:rsidR="00BE420B" w:rsidRPr="00CB1EE2">
              <w:rPr>
                <w:rFonts w:cstheme="minorHAnsi"/>
                <w:b/>
                <w:color w:val="FFFFFF" w:themeColor="background1"/>
                <w:lang w:val="ru-RU"/>
              </w:rPr>
              <w:t xml:space="preserve"> 1 (</w:t>
            </w:r>
            <w:r w:rsidRPr="00CB1EE2">
              <w:rPr>
                <w:rFonts w:cstheme="minorHAnsi"/>
                <w:b/>
                <w:color w:val="FFFFFF" w:themeColor="background1"/>
                <w:lang w:val="ru-RU"/>
              </w:rPr>
              <w:t>РГ1</w:t>
            </w:r>
            <w:r w:rsidR="00BE420B" w:rsidRPr="00CB1EE2">
              <w:rPr>
                <w:rFonts w:cstheme="minorHAnsi"/>
                <w:b/>
                <w:color w:val="FFFFFF" w:themeColor="background1"/>
                <w:lang w:val="ru-RU"/>
              </w:rPr>
              <w:t xml:space="preserve">): </w:t>
            </w:r>
            <w:r w:rsidRPr="00CB1EE2">
              <w:rPr>
                <w:rFonts w:cstheme="minorHAnsi"/>
                <w:b/>
                <w:color w:val="FFFFFF" w:themeColor="background1"/>
                <w:lang w:val="ru-RU"/>
              </w:rPr>
              <w:t>программа, исследовательские комиссии и соответствующие Вопросы</w:t>
            </w:r>
          </w:p>
        </w:tc>
      </w:tr>
      <w:tr w:rsidR="00BE420B" w:rsidRPr="00CB1EE2" w14:paraId="2997DF9C" w14:textId="77777777" w:rsidTr="00EC1187">
        <w:tc>
          <w:tcPr>
            <w:tcW w:w="9619" w:type="dxa"/>
            <w:shd w:val="clear" w:color="auto" w:fill="D9D9D9"/>
            <w:tcMar>
              <w:top w:w="0" w:type="dxa"/>
              <w:left w:w="108" w:type="dxa"/>
              <w:bottom w:w="0" w:type="dxa"/>
              <w:right w:w="108" w:type="dxa"/>
            </w:tcMar>
          </w:tcPr>
          <w:p w14:paraId="013DE525" w14:textId="21B6B5EB" w:rsidR="00BE420B" w:rsidRPr="00CB1EE2" w:rsidRDefault="000A5735" w:rsidP="00CD5C11">
            <w:pPr>
              <w:pStyle w:val="Tabletext"/>
              <w:rPr>
                <w:lang w:val="ru-RU"/>
              </w:rPr>
            </w:pPr>
            <w:r w:rsidRPr="00CB1EE2">
              <w:rPr>
                <w:lang w:val="ru-RU"/>
              </w:rPr>
              <w:t>Председатель</w:t>
            </w:r>
            <w:r w:rsidR="00BE420B" w:rsidRPr="00CB1EE2">
              <w:rPr>
                <w:lang w:val="ru-RU"/>
              </w:rPr>
              <w:t xml:space="preserve">: </w:t>
            </w:r>
            <w:r w:rsidRPr="00CB1EE2">
              <w:rPr>
                <w:lang w:val="ru-RU"/>
              </w:rPr>
              <w:t>г-жа Мина</w:t>
            </w:r>
            <w:r w:rsidR="00BE420B" w:rsidRPr="00CB1EE2">
              <w:rPr>
                <w:lang w:val="ru-RU"/>
              </w:rPr>
              <w:t xml:space="preserve"> </w:t>
            </w:r>
            <w:r w:rsidRPr="00CB1EE2">
              <w:rPr>
                <w:lang w:val="ru-RU"/>
              </w:rPr>
              <w:t>Сонмин Чон (Республика Корея</w:t>
            </w:r>
            <w:r w:rsidR="00BE420B" w:rsidRPr="00CB1EE2">
              <w:rPr>
                <w:lang w:val="ru-RU"/>
              </w:rPr>
              <w:t>)</w:t>
            </w:r>
          </w:p>
          <w:p w14:paraId="3E8C5B50" w14:textId="11EBFB2F" w:rsidR="00BE420B" w:rsidRPr="00CB1EE2" w:rsidRDefault="000A5735" w:rsidP="00CD5C11">
            <w:pPr>
              <w:pStyle w:val="Tabletext"/>
              <w:rPr>
                <w:lang w:val="ru-RU"/>
              </w:rPr>
            </w:pPr>
            <w:r w:rsidRPr="00CB1EE2">
              <w:rPr>
                <w:lang w:val="ru-RU"/>
              </w:rPr>
              <w:t>Заместители председателя</w:t>
            </w:r>
            <w:r w:rsidR="00BE420B" w:rsidRPr="00CB1EE2">
              <w:rPr>
                <w:lang w:val="ru-RU"/>
              </w:rPr>
              <w:t xml:space="preserve">: </w:t>
            </w:r>
            <w:r w:rsidRPr="00CB1EE2">
              <w:rPr>
                <w:lang w:val="ru-RU"/>
              </w:rPr>
              <w:t>г-жа</w:t>
            </w:r>
            <w:r w:rsidR="00BE420B" w:rsidRPr="00CB1EE2">
              <w:rPr>
                <w:lang w:val="ru-RU"/>
              </w:rPr>
              <w:t xml:space="preserve"> </w:t>
            </w:r>
            <w:r w:rsidRPr="00CB1EE2">
              <w:rPr>
                <w:lang w:val="ru-RU"/>
              </w:rPr>
              <w:t xml:space="preserve">Япэн Ван </w:t>
            </w:r>
            <w:r w:rsidR="00BE420B" w:rsidRPr="00CB1EE2">
              <w:rPr>
                <w:lang w:val="ru-RU"/>
              </w:rPr>
              <w:t>(</w:t>
            </w:r>
            <w:r w:rsidR="00B00D15" w:rsidRPr="00CB1EE2">
              <w:rPr>
                <w:lang w:val="ru-RU"/>
              </w:rPr>
              <w:t>Китай</w:t>
            </w:r>
            <w:r w:rsidR="00BE420B" w:rsidRPr="00CB1EE2">
              <w:rPr>
                <w:lang w:val="ru-RU"/>
              </w:rPr>
              <w:t xml:space="preserve">), </w:t>
            </w:r>
            <w:r w:rsidRPr="00CB1EE2">
              <w:rPr>
                <w:lang w:val="ru-RU"/>
              </w:rPr>
              <w:t xml:space="preserve">г-жа </w:t>
            </w:r>
            <w:r w:rsidR="0005704F" w:rsidRPr="00CB1EE2">
              <w:rPr>
                <w:lang w:val="ru-RU"/>
              </w:rPr>
              <w:t xml:space="preserve">Мариам Эспандар </w:t>
            </w:r>
            <w:r w:rsidR="00BE420B" w:rsidRPr="00CB1EE2">
              <w:rPr>
                <w:lang w:val="ru-RU"/>
              </w:rPr>
              <w:t>(</w:t>
            </w:r>
            <w:r w:rsidR="0005704F" w:rsidRPr="00CB1EE2">
              <w:rPr>
                <w:lang w:val="ru-RU"/>
              </w:rPr>
              <w:t xml:space="preserve">Исламская Республика </w:t>
            </w:r>
            <w:r w:rsidR="00B00D15" w:rsidRPr="00CB1EE2">
              <w:rPr>
                <w:lang w:val="ru-RU"/>
              </w:rPr>
              <w:t>Иран</w:t>
            </w:r>
            <w:r w:rsidR="00BE420B" w:rsidRPr="00CB1EE2">
              <w:rPr>
                <w:lang w:val="ru-RU"/>
              </w:rPr>
              <w:t>)</w:t>
            </w:r>
          </w:p>
        </w:tc>
      </w:tr>
      <w:tr w:rsidR="00BE420B" w:rsidRPr="00CB1EE2" w14:paraId="7FC9A7A4" w14:textId="77777777" w:rsidTr="00EC1187">
        <w:tc>
          <w:tcPr>
            <w:tcW w:w="9619" w:type="dxa"/>
            <w:shd w:val="clear" w:color="auto" w:fill="31849B"/>
            <w:tcMar>
              <w:top w:w="0" w:type="dxa"/>
              <w:left w:w="108" w:type="dxa"/>
              <w:bottom w:w="0" w:type="dxa"/>
              <w:right w:w="108" w:type="dxa"/>
            </w:tcMar>
          </w:tcPr>
          <w:p w14:paraId="426A36EB" w14:textId="7C8E4FB2" w:rsidR="00BE420B" w:rsidRPr="00CB1EE2" w:rsidRDefault="00CF024F" w:rsidP="00CD5C11">
            <w:pPr>
              <w:pStyle w:val="Tabletext"/>
              <w:rPr>
                <w:rFonts w:cstheme="minorHAnsi"/>
                <w:b/>
                <w:bCs/>
                <w:color w:val="FFFFFF"/>
                <w:lang w:val="ru-RU"/>
              </w:rPr>
            </w:pPr>
            <w:r w:rsidRPr="00CB1EE2">
              <w:rPr>
                <w:b/>
                <w:bCs/>
                <w:color w:val="FFFFFF" w:themeColor="background1"/>
                <w:lang w:val="ru-RU"/>
              </w:rPr>
              <w:t>Рабочая группа</w:t>
            </w:r>
            <w:r w:rsidR="00BE420B" w:rsidRPr="00CB1EE2">
              <w:rPr>
                <w:b/>
                <w:bCs/>
                <w:color w:val="FFFFFF" w:themeColor="background1"/>
                <w:lang w:val="ru-RU"/>
              </w:rPr>
              <w:t xml:space="preserve"> 2 (</w:t>
            </w:r>
            <w:r w:rsidRPr="00CB1EE2">
              <w:rPr>
                <w:b/>
                <w:bCs/>
                <w:color w:val="FFFFFF" w:themeColor="background1"/>
                <w:lang w:val="ru-RU"/>
              </w:rPr>
              <w:t>РГ</w:t>
            </w:r>
            <w:r w:rsidR="00BE420B" w:rsidRPr="00CB1EE2">
              <w:rPr>
                <w:b/>
                <w:bCs/>
                <w:color w:val="FFFFFF" w:themeColor="background1"/>
                <w:lang w:val="ru-RU"/>
              </w:rPr>
              <w:t xml:space="preserve">2): </w:t>
            </w:r>
            <w:r w:rsidRPr="00CB1EE2">
              <w:rPr>
                <w:b/>
                <w:bCs/>
                <w:color w:val="FFFFFF" w:themeColor="background1"/>
                <w:lang w:val="ru-RU"/>
              </w:rPr>
              <w:t>методы работы, Декларация и План действий</w:t>
            </w:r>
          </w:p>
        </w:tc>
      </w:tr>
      <w:tr w:rsidR="00BE420B" w:rsidRPr="00CB1EE2" w14:paraId="0A691320" w14:textId="77777777" w:rsidTr="00EC1187">
        <w:tc>
          <w:tcPr>
            <w:tcW w:w="9619" w:type="dxa"/>
            <w:shd w:val="clear" w:color="auto" w:fill="D9D9D9"/>
            <w:tcMar>
              <w:top w:w="0" w:type="dxa"/>
              <w:left w:w="108" w:type="dxa"/>
              <w:bottom w:w="0" w:type="dxa"/>
              <w:right w:w="108" w:type="dxa"/>
            </w:tcMar>
          </w:tcPr>
          <w:p w14:paraId="76312959" w14:textId="5D20FDC7" w:rsidR="00BE420B" w:rsidRPr="00CB1EE2" w:rsidRDefault="00777BE0" w:rsidP="00CD5C11">
            <w:pPr>
              <w:pStyle w:val="Tabletext"/>
              <w:rPr>
                <w:lang w:val="ru-RU"/>
              </w:rPr>
            </w:pPr>
            <w:r w:rsidRPr="00CB1EE2">
              <w:rPr>
                <w:lang w:val="ru-RU"/>
              </w:rPr>
              <w:t>Председатель</w:t>
            </w:r>
            <w:r w:rsidR="00BE420B" w:rsidRPr="00CB1EE2">
              <w:rPr>
                <w:lang w:val="ru-RU"/>
              </w:rPr>
              <w:t xml:space="preserve">: </w:t>
            </w:r>
            <w:r w:rsidRPr="00CB1EE2">
              <w:rPr>
                <w:lang w:val="ru-RU"/>
              </w:rPr>
              <w:t xml:space="preserve">г-жа Александра Бортвик </w:t>
            </w:r>
            <w:r w:rsidR="00BE420B" w:rsidRPr="00CB1EE2">
              <w:rPr>
                <w:lang w:val="ru-RU"/>
              </w:rPr>
              <w:t>(</w:t>
            </w:r>
            <w:r w:rsidR="00B00D15" w:rsidRPr="00CB1EE2">
              <w:rPr>
                <w:lang w:val="ru-RU"/>
              </w:rPr>
              <w:t>Австралия</w:t>
            </w:r>
            <w:r w:rsidR="00BE420B" w:rsidRPr="00CB1EE2">
              <w:rPr>
                <w:lang w:val="ru-RU"/>
              </w:rPr>
              <w:t>)</w:t>
            </w:r>
          </w:p>
          <w:p w14:paraId="570C3564" w14:textId="2C11EE39" w:rsidR="00BE420B" w:rsidRPr="00CB1EE2" w:rsidRDefault="00777BE0" w:rsidP="00CD5C11">
            <w:pPr>
              <w:pStyle w:val="Tabletext"/>
              <w:rPr>
                <w:rFonts w:asciiTheme="minorHAnsi" w:hAnsiTheme="minorHAnsi" w:cstheme="minorHAnsi"/>
                <w:lang w:val="ru-RU"/>
              </w:rPr>
            </w:pPr>
            <w:r w:rsidRPr="00CB1EE2">
              <w:rPr>
                <w:lang w:val="ru-RU"/>
              </w:rPr>
              <w:lastRenderedPageBreak/>
              <w:t>Заместители председателя</w:t>
            </w:r>
            <w:r w:rsidR="00BE420B" w:rsidRPr="00CB1EE2">
              <w:rPr>
                <w:lang w:val="ru-RU"/>
              </w:rPr>
              <w:t xml:space="preserve">: </w:t>
            </w:r>
            <w:r w:rsidRPr="00CB1EE2">
              <w:rPr>
                <w:lang w:val="ru-RU"/>
              </w:rPr>
              <w:t>г-жа</w:t>
            </w:r>
            <w:r w:rsidR="00BE420B" w:rsidRPr="00CB1EE2">
              <w:rPr>
                <w:lang w:val="ru-RU"/>
              </w:rPr>
              <w:t xml:space="preserve"> </w:t>
            </w:r>
            <w:r w:rsidRPr="00CB1EE2">
              <w:rPr>
                <w:lang w:val="ru-RU"/>
              </w:rPr>
              <w:t>Тхасаван Саморвонг </w:t>
            </w:r>
            <w:r w:rsidR="00BE420B" w:rsidRPr="00CB1EE2">
              <w:rPr>
                <w:lang w:val="ru-RU"/>
              </w:rPr>
              <w:t>(</w:t>
            </w:r>
            <w:r w:rsidR="00B00D15" w:rsidRPr="00CB1EE2">
              <w:rPr>
                <w:lang w:val="ru-RU"/>
              </w:rPr>
              <w:t>Таиланд</w:t>
            </w:r>
            <w:r w:rsidR="00BE420B" w:rsidRPr="00CB1EE2">
              <w:rPr>
                <w:lang w:val="ru-RU"/>
              </w:rPr>
              <w:t>)</w:t>
            </w:r>
          </w:p>
        </w:tc>
      </w:tr>
      <w:tr w:rsidR="00BE420B" w:rsidRPr="00CB1EE2" w14:paraId="75AD2689" w14:textId="77777777" w:rsidTr="00EC1187">
        <w:tc>
          <w:tcPr>
            <w:tcW w:w="9619" w:type="dxa"/>
            <w:shd w:val="clear" w:color="auto" w:fill="31849B"/>
            <w:tcMar>
              <w:top w:w="0" w:type="dxa"/>
              <w:left w:w="108" w:type="dxa"/>
              <w:bottom w:w="0" w:type="dxa"/>
              <w:right w:w="108" w:type="dxa"/>
            </w:tcMar>
          </w:tcPr>
          <w:p w14:paraId="7C0F6546" w14:textId="6914D8E6" w:rsidR="00BE420B" w:rsidRPr="00CB1EE2" w:rsidRDefault="00777BE0" w:rsidP="00CD5C11">
            <w:pPr>
              <w:pStyle w:val="Tabletext"/>
              <w:rPr>
                <w:rFonts w:asciiTheme="minorHAnsi" w:hAnsiTheme="minorHAnsi" w:cstheme="minorHAnsi"/>
                <w:b/>
                <w:bCs/>
                <w:color w:val="FFFFFF"/>
                <w:lang w:val="ru-RU"/>
              </w:rPr>
            </w:pPr>
            <w:r w:rsidRPr="00CB1EE2">
              <w:rPr>
                <w:rFonts w:asciiTheme="minorHAnsi" w:hAnsiTheme="minorHAnsi" w:cstheme="minorHAnsi"/>
                <w:b/>
                <w:bCs/>
                <w:color w:val="FFFFFF" w:themeColor="background1"/>
                <w:lang w:val="ru-RU"/>
              </w:rPr>
              <w:lastRenderedPageBreak/>
              <w:t xml:space="preserve">Рабочая группа </w:t>
            </w:r>
            <w:r w:rsidR="00BE420B" w:rsidRPr="00CB1EE2">
              <w:rPr>
                <w:rFonts w:asciiTheme="minorHAnsi" w:hAnsiTheme="minorHAnsi" w:cstheme="minorHAnsi"/>
                <w:b/>
                <w:color w:val="FFFFFF" w:themeColor="background1"/>
                <w:lang w:val="ru-RU"/>
              </w:rPr>
              <w:t>3 (</w:t>
            </w:r>
            <w:r w:rsidRPr="00CB1EE2">
              <w:rPr>
                <w:rFonts w:asciiTheme="minorHAnsi" w:hAnsiTheme="minorHAnsi" w:cstheme="minorHAnsi"/>
                <w:b/>
                <w:color w:val="FFFFFF" w:themeColor="background1"/>
                <w:lang w:val="ru-RU"/>
              </w:rPr>
              <w:t>РГ</w:t>
            </w:r>
            <w:r w:rsidR="00BE420B" w:rsidRPr="00CB1EE2">
              <w:rPr>
                <w:rFonts w:asciiTheme="minorHAnsi" w:hAnsiTheme="minorHAnsi" w:cstheme="minorHAnsi"/>
                <w:b/>
                <w:color w:val="FFFFFF" w:themeColor="background1"/>
                <w:lang w:val="ru-RU"/>
              </w:rPr>
              <w:t xml:space="preserve">3): </w:t>
            </w:r>
            <w:r w:rsidRPr="00CB1EE2">
              <w:rPr>
                <w:rFonts w:asciiTheme="minorHAnsi" w:hAnsiTheme="minorHAnsi" w:cstheme="minorHAnsi"/>
                <w:b/>
                <w:color w:val="FFFFFF" w:themeColor="background1"/>
                <w:lang w:val="ru-RU"/>
              </w:rPr>
              <w:t>Общие вопросы развития ИКТ, включая региональные инициативы</w:t>
            </w:r>
          </w:p>
        </w:tc>
      </w:tr>
      <w:tr w:rsidR="00BE420B" w:rsidRPr="00CB1EE2" w14:paraId="009B28A2" w14:textId="77777777" w:rsidTr="00EC1187">
        <w:tc>
          <w:tcPr>
            <w:tcW w:w="9619" w:type="dxa"/>
            <w:shd w:val="clear" w:color="auto" w:fill="D9D9D9"/>
            <w:tcMar>
              <w:top w:w="0" w:type="dxa"/>
              <w:left w:w="108" w:type="dxa"/>
              <w:bottom w:w="0" w:type="dxa"/>
              <w:right w:w="108" w:type="dxa"/>
            </w:tcMar>
          </w:tcPr>
          <w:p w14:paraId="0EAC5C92" w14:textId="6A7BEC44" w:rsidR="00BE420B" w:rsidRPr="00CB1EE2" w:rsidRDefault="00777BE0" w:rsidP="00CD5C11">
            <w:pPr>
              <w:pStyle w:val="Tabletext"/>
              <w:rPr>
                <w:lang w:val="ru-RU"/>
              </w:rPr>
            </w:pPr>
            <w:r w:rsidRPr="00CB1EE2">
              <w:rPr>
                <w:lang w:val="ru-RU"/>
              </w:rPr>
              <w:t>Председатель</w:t>
            </w:r>
            <w:r w:rsidR="00BE420B" w:rsidRPr="00CB1EE2">
              <w:rPr>
                <w:lang w:val="ru-RU"/>
              </w:rPr>
              <w:t xml:space="preserve">: </w:t>
            </w:r>
            <w:r w:rsidRPr="00CB1EE2">
              <w:rPr>
                <w:lang w:val="ru-RU"/>
              </w:rPr>
              <w:t>г-жа</w:t>
            </w:r>
            <w:r w:rsidR="00BE420B" w:rsidRPr="00CB1EE2">
              <w:rPr>
                <w:lang w:val="ru-RU"/>
              </w:rPr>
              <w:t xml:space="preserve"> </w:t>
            </w:r>
            <w:r w:rsidRPr="00CB1EE2">
              <w:rPr>
                <w:lang w:val="ru-RU"/>
              </w:rPr>
              <w:t xml:space="preserve">Мемико Оцуки </w:t>
            </w:r>
            <w:r w:rsidR="00BE420B" w:rsidRPr="00CB1EE2">
              <w:rPr>
                <w:lang w:val="ru-RU"/>
              </w:rPr>
              <w:t>(</w:t>
            </w:r>
            <w:r w:rsidR="00B00D15" w:rsidRPr="00CB1EE2">
              <w:rPr>
                <w:lang w:val="ru-RU"/>
              </w:rPr>
              <w:t>Япония</w:t>
            </w:r>
            <w:r w:rsidR="00BE420B" w:rsidRPr="00CB1EE2">
              <w:rPr>
                <w:lang w:val="ru-RU"/>
              </w:rPr>
              <w:t>)</w:t>
            </w:r>
          </w:p>
          <w:p w14:paraId="0567F7D4" w14:textId="7B94EA1C" w:rsidR="00BE420B" w:rsidRPr="00CB1EE2" w:rsidRDefault="00777BE0" w:rsidP="00CD5C11">
            <w:pPr>
              <w:pStyle w:val="Tabletext"/>
              <w:rPr>
                <w:rFonts w:asciiTheme="minorHAnsi" w:hAnsiTheme="minorHAnsi" w:cstheme="minorHAnsi"/>
                <w:lang w:val="ru-RU"/>
              </w:rPr>
            </w:pPr>
            <w:r w:rsidRPr="00CB1EE2">
              <w:rPr>
                <w:lang w:val="ru-RU"/>
              </w:rPr>
              <w:t>Заместители председателя</w:t>
            </w:r>
            <w:r w:rsidR="00BE420B" w:rsidRPr="00CB1EE2">
              <w:rPr>
                <w:lang w:val="ru-RU"/>
              </w:rPr>
              <w:t xml:space="preserve">: </w:t>
            </w:r>
            <w:r w:rsidRPr="00CB1EE2">
              <w:rPr>
                <w:lang w:val="ru-RU"/>
              </w:rPr>
              <w:t>г-жа</w:t>
            </w:r>
            <w:r w:rsidR="00BE420B" w:rsidRPr="00CB1EE2">
              <w:rPr>
                <w:lang w:val="ru-RU"/>
              </w:rPr>
              <w:t xml:space="preserve"> </w:t>
            </w:r>
            <w:r w:rsidRPr="00CB1EE2">
              <w:rPr>
                <w:lang w:val="ru-RU"/>
              </w:rPr>
              <w:t xml:space="preserve">Анна Амалиналмам Бавех </w:t>
            </w:r>
            <w:r w:rsidR="00BE420B" w:rsidRPr="00CB1EE2">
              <w:rPr>
                <w:lang w:val="ru-RU"/>
              </w:rPr>
              <w:t>(</w:t>
            </w:r>
            <w:r w:rsidR="00B00D15" w:rsidRPr="00CB1EE2">
              <w:rPr>
                <w:lang w:val="ru-RU"/>
              </w:rPr>
              <w:t>Малайзия</w:t>
            </w:r>
            <w:r w:rsidR="00BE420B" w:rsidRPr="00CB1EE2">
              <w:rPr>
                <w:lang w:val="ru-RU"/>
              </w:rPr>
              <w:t>)</w:t>
            </w:r>
          </w:p>
        </w:tc>
      </w:tr>
    </w:tbl>
    <w:p w14:paraId="5B726D32" w14:textId="6997261A" w:rsidR="00BE420B" w:rsidRPr="00CB1EE2" w:rsidRDefault="00951386" w:rsidP="00597C50">
      <w:pPr>
        <w:pStyle w:val="Tablelegend"/>
        <w:rPr>
          <w:lang w:val="ru-RU"/>
        </w:rPr>
      </w:pPr>
      <w:r w:rsidRPr="00CB1EE2">
        <w:rPr>
          <w:i/>
          <w:iCs/>
          <w:lang w:val="ru-RU"/>
        </w:rPr>
        <w:t>Источник</w:t>
      </w:r>
      <w:r w:rsidR="00BE420B" w:rsidRPr="00CB1EE2">
        <w:rPr>
          <w:i/>
          <w:iCs/>
          <w:lang w:val="ru-RU"/>
        </w:rPr>
        <w:t xml:space="preserve">: </w:t>
      </w:r>
      <w:r w:rsidR="00777BE0" w:rsidRPr="00CB1EE2">
        <w:rPr>
          <w:lang w:val="ru-RU"/>
        </w:rPr>
        <w:t>Из презентации АТСЭ на МРС-3, 10 марта 2022 года</w:t>
      </w:r>
      <w:r w:rsidR="00BE420B" w:rsidRPr="00CB1EE2">
        <w:rPr>
          <w:lang w:val="ru-RU"/>
        </w:rPr>
        <w:t>.</w:t>
      </w:r>
    </w:p>
    <w:p w14:paraId="4FD406A8" w14:textId="6B25E786" w:rsidR="00BE420B" w:rsidRPr="00CB1EE2" w:rsidRDefault="00F950F6" w:rsidP="00597C50">
      <w:pPr>
        <w:rPr>
          <w:lang w:val="ru-RU"/>
        </w:rPr>
      </w:pPr>
      <w:r w:rsidRPr="00CB1EE2">
        <w:rPr>
          <w:lang w:val="ru-RU"/>
        </w:rPr>
        <w:t>К настоящему времени были согласованы</w:t>
      </w:r>
      <w:r w:rsidR="00BE420B" w:rsidRPr="00CB1EE2">
        <w:rPr>
          <w:lang w:val="ru-RU"/>
        </w:rPr>
        <w:t xml:space="preserve"> 15</w:t>
      </w:r>
      <w:r w:rsidR="00D9031A" w:rsidRPr="00CB1EE2">
        <w:rPr>
          <w:lang w:val="ru-RU"/>
        </w:rPr>
        <w:t xml:space="preserve"> предварительных общих предложений АТСЭ (</w:t>
      </w:r>
      <w:r w:rsidR="00842B22" w:rsidRPr="00CB1EE2">
        <w:rPr>
          <w:bCs/>
          <w:lang w:val="ru-RU"/>
        </w:rPr>
        <w:t>PACP</w:t>
      </w:r>
      <w:r w:rsidR="00D9031A" w:rsidRPr="00CB1EE2">
        <w:rPr>
          <w:lang w:val="ru-RU"/>
        </w:rPr>
        <w:t>)</w:t>
      </w:r>
      <w:r w:rsidR="00BE420B" w:rsidRPr="00CB1EE2">
        <w:rPr>
          <w:lang w:val="ru-RU"/>
        </w:rPr>
        <w:t>.</w:t>
      </w:r>
      <w:r w:rsidRPr="00CB1EE2">
        <w:rPr>
          <w:lang w:val="ru-RU"/>
        </w:rPr>
        <w:t xml:space="preserve"> </w:t>
      </w:r>
      <w:r w:rsidR="00D9031A" w:rsidRPr="00CB1EE2">
        <w:rPr>
          <w:lang w:val="ru-RU"/>
        </w:rPr>
        <w:t>В</w:t>
      </w:r>
      <w:r w:rsidR="00842B22" w:rsidRPr="00CB1EE2">
        <w:rPr>
          <w:lang w:val="ru-RU"/>
        </w:rPr>
        <w:t> </w:t>
      </w:r>
      <w:r w:rsidR="00CE4079" w:rsidRPr="00CB1EE2">
        <w:rPr>
          <w:lang w:val="ru-RU"/>
        </w:rPr>
        <w:t xml:space="preserve">их </w:t>
      </w:r>
      <w:r w:rsidR="00D9031A" w:rsidRPr="00CB1EE2">
        <w:rPr>
          <w:lang w:val="ru-RU"/>
        </w:rPr>
        <w:t>число входят проект Декларации ВКРЭ</w:t>
      </w:r>
      <w:r w:rsidR="00BE420B" w:rsidRPr="00CB1EE2">
        <w:rPr>
          <w:lang w:val="ru-RU"/>
        </w:rPr>
        <w:t xml:space="preserve">; </w:t>
      </w:r>
      <w:r w:rsidR="00AB11EE" w:rsidRPr="00CB1EE2">
        <w:rPr>
          <w:lang w:val="ru-RU"/>
        </w:rPr>
        <w:t>предложение по добавлению новых региональных инициатив Азиатско-Тихоокеанского региона и исключени</w:t>
      </w:r>
      <w:r w:rsidR="00842B22" w:rsidRPr="00CB1EE2">
        <w:rPr>
          <w:lang w:val="ru-RU"/>
        </w:rPr>
        <w:t>ю</w:t>
      </w:r>
      <w:r w:rsidR="00AB11EE" w:rsidRPr="00CB1EE2">
        <w:rPr>
          <w:lang w:val="ru-RU"/>
        </w:rPr>
        <w:t xml:space="preserve"> существующих</w:t>
      </w:r>
      <w:r w:rsidR="00BE420B" w:rsidRPr="00CB1EE2">
        <w:rPr>
          <w:lang w:val="ru-RU"/>
        </w:rPr>
        <w:t xml:space="preserve">; </w:t>
      </w:r>
      <w:r w:rsidR="00AB11EE" w:rsidRPr="00CB1EE2">
        <w:rPr>
          <w:lang w:val="ru-RU"/>
        </w:rPr>
        <w:t xml:space="preserve">предложение по тематическим приоритетам </w:t>
      </w:r>
      <w:r w:rsidR="00951386" w:rsidRPr="00CB1EE2">
        <w:rPr>
          <w:lang w:val="ru-RU"/>
        </w:rPr>
        <w:t>МСЭ</w:t>
      </w:r>
      <w:r w:rsidR="00951386" w:rsidRPr="00CB1EE2">
        <w:rPr>
          <w:lang w:val="ru-RU"/>
        </w:rPr>
        <w:noBreakHyphen/>
      </w:r>
      <w:r w:rsidR="00BE420B" w:rsidRPr="00CB1EE2">
        <w:rPr>
          <w:lang w:val="ru-RU"/>
        </w:rPr>
        <w:t xml:space="preserve">D; </w:t>
      </w:r>
      <w:r w:rsidR="00AB11EE" w:rsidRPr="00CB1EE2">
        <w:rPr>
          <w:lang w:val="ru-RU"/>
        </w:rPr>
        <w:t>изменения к Резолюциям</w:t>
      </w:r>
      <w:r w:rsidR="00BE420B" w:rsidRPr="00CB1EE2">
        <w:rPr>
          <w:lang w:val="ru-RU"/>
        </w:rPr>
        <w:t xml:space="preserve"> 1, 8, 37, 45, 48, 64, 67 </w:t>
      </w:r>
      <w:r w:rsidR="00AB11EE" w:rsidRPr="00CB1EE2">
        <w:rPr>
          <w:lang w:val="ru-RU"/>
        </w:rPr>
        <w:t>и</w:t>
      </w:r>
      <w:r w:rsidR="00BE420B" w:rsidRPr="00CB1EE2">
        <w:rPr>
          <w:lang w:val="ru-RU"/>
        </w:rPr>
        <w:t xml:space="preserve"> 69</w:t>
      </w:r>
      <w:r w:rsidR="00AB11EE" w:rsidRPr="00CB1EE2">
        <w:rPr>
          <w:lang w:val="ru-RU"/>
        </w:rPr>
        <w:t xml:space="preserve"> ВКРЭ</w:t>
      </w:r>
      <w:r w:rsidR="00BE420B" w:rsidRPr="00CB1EE2">
        <w:rPr>
          <w:lang w:val="ru-RU"/>
        </w:rPr>
        <w:t xml:space="preserve">; </w:t>
      </w:r>
      <w:r w:rsidR="00AB11EE" w:rsidRPr="00CB1EE2">
        <w:rPr>
          <w:lang w:val="ru-RU"/>
        </w:rPr>
        <w:t>новая Резолюция</w:t>
      </w:r>
      <w:r w:rsidR="00BE420B" w:rsidRPr="00CB1EE2">
        <w:rPr>
          <w:lang w:val="ru-RU"/>
        </w:rPr>
        <w:t xml:space="preserve"> </w:t>
      </w:r>
      <w:r w:rsidR="00951386" w:rsidRPr="00CB1EE2">
        <w:rPr>
          <w:lang w:val="ru-RU"/>
        </w:rPr>
        <w:t>ВКРЭ</w:t>
      </w:r>
      <w:r w:rsidR="00BE420B" w:rsidRPr="00CB1EE2">
        <w:rPr>
          <w:lang w:val="ru-RU"/>
        </w:rPr>
        <w:t xml:space="preserve"> </w:t>
      </w:r>
      <w:r w:rsidR="00AB11EE" w:rsidRPr="00CB1EE2">
        <w:rPr>
          <w:lang w:val="ru-RU"/>
        </w:rPr>
        <w:t>по использованию ИКТ для борьбы с пандемиями</w:t>
      </w:r>
      <w:r w:rsidR="00BE420B" w:rsidRPr="00CB1EE2">
        <w:rPr>
          <w:lang w:val="ru-RU"/>
        </w:rPr>
        <w:t xml:space="preserve">; </w:t>
      </w:r>
      <w:r w:rsidR="00CE4079" w:rsidRPr="00CB1EE2">
        <w:rPr>
          <w:lang w:val="ru-RU"/>
        </w:rPr>
        <w:t xml:space="preserve">а также </w:t>
      </w:r>
      <w:r w:rsidR="00AB11EE" w:rsidRPr="00CB1EE2">
        <w:rPr>
          <w:lang w:val="ru-RU"/>
        </w:rPr>
        <w:t>предложение по изменению Вопросов </w:t>
      </w:r>
      <w:r w:rsidR="00BE420B" w:rsidRPr="00CB1EE2">
        <w:rPr>
          <w:lang w:val="ru-RU"/>
        </w:rPr>
        <w:t xml:space="preserve">1, 6, </w:t>
      </w:r>
      <w:r w:rsidR="00AB11EE" w:rsidRPr="00CB1EE2">
        <w:rPr>
          <w:lang w:val="ru-RU"/>
        </w:rPr>
        <w:t>и</w:t>
      </w:r>
      <w:r w:rsidR="00BE420B" w:rsidRPr="00CB1EE2">
        <w:rPr>
          <w:lang w:val="ru-RU"/>
        </w:rPr>
        <w:t xml:space="preserve"> 7 </w:t>
      </w:r>
      <w:r w:rsidR="00AB11EE" w:rsidRPr="00CB1EE2">
        <w:rPr>
          <w:lang w:val="ru-RU"/>
        </w:rPr>
        <w:t>1-й Исследовательской комиссии</w:t>
      </w:r>
      <w:r w:rsidR="00BE420B" w:rsidRPr="00CB1EE2">
        <w:rPr>
          <w:lang w:val="ru-RU"/>
        </w:rPr>
        <w:t xml:space="preserve"> (</w:t>
      </w:r>
      <w:r w:rsidR="00951386" w:rsidRPr="00CB1EE2">
        <w:rPr>
          <w:lang w:val="ru-RU"/>
        </w:rPr>
        <w:t xml:space="preserve">см. Таблицу </w:t>
      </w:r>
      <w:r w:rsidR="00BE420B" w:rsidRPr="00CB1EE2">
        <w:rPr>
          <w:lang w:val="ru-RU"/>
        </w:rPr>
        <w:t>3.8).</w:t>
      </w:r>
    </w:p>
    <w:p w14:paraId="14104B21" w14:textId="3F050B2B" w:rsidR="00BE420B" w:rsidRPr="00CB1EE2" w:rsidRDefault="00951386" w:rsidP="00597C50">
      <w:pPr>
        <w:pStyle w:val="Tabletitle"/>
        <w:rPr>
          <w:b w:val="0"/>
          <w:lang w:val="ru-RU"/>
        </w:rPr>
      </w:pPr>
      <w:r w:rsidRPr="00CB1EE2">
        <w:rPr>
          <w:lang w:val="ru-RU"/>
        </w:rPr>
        <w:t>Таблица</w:t>
      </w:r>
      <w:r w:rsidR="00BE420B" w:rsidRPr="00CB1EE2">
        <w:rPr>
          <w:lang w:val="ru-RU"/>
        </w:rPr>
        <w:t xml:space="preserve"> 3.8</w:t>
      </w:r>
      <w:r w:rsidR="001E6525" w:rsidRPr="00CB1EE2">
        <w:rPr>
          <w:lang w:val="ru-RU"/>
        </w:rPr>
        <w:t>:</w:t>
      </w:r>
      <w:r w:rsidR="00AB11EE" w:rsidRPr="00CB1EE2">
        <w:rPr>
          <w:lang w:val="ru-RU"/>
        </w:rPr>
        <w:t xml:space="preserve"> Список предварительных общих предложений АТСЭ (</w:t>
      </w:r>
      <w:r w:rsidR="00842B22" w:rsidRPr="00CB1EE2">
        <w:rPr>
          <w:lang w:val="ru-RU"/>
        </w:rPr>
        <w:t>PACP</w:t>
      </w:r>
      <w:r w:rsidR="00BE420B" w:rsidRPr="00CB1EE2">
        <w:rPr>
          <w:lang w:val="ru-RU"/>
        </w:rPr>
        <w:t>)</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959"/>
        <w:gridCol w:w="5954"/>
      </w:tblGrid>
      <w:tr w:rsidR="00BE420B" w:rsidRPr="00CB1EE2" w14:paraId="3F22882D" w14:textId="77777777" w:rsidTr="001E6525">
        <w:tc>
          <w:tcPr>
            <w:tcW w:w="3959" w:type="dxa"/>
            <w:shd w:val="clear" w:color="auto" w:fill="31849B"/>
          </w:tcPr>
          <w:p w14:paraId="501EDA46" w14:textId="1E4F76D9"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951386" w:rsidRPr="00CB1EE2">
              <w:rPr>
                <w:b/>
                <w:bCs/>
                <w:color w:val="FFFFFF" w:themeColor="background1"/>
                <w:lang w:val="ru-RU"/>
              </w:rPr>
              <w:t>Вопрос</w:t>
            </w:r>
            <w:r w:rsidRPr="00CB1EE2">
              <w:rPr>
                <w:b/>
                <w:bCs/>
                <w:color w:val="FFFFFF" w:themeColor="background1"/>
                <w:lang w:val="ru-RU"/>
              </w:rPr>
              <w:t xml:space="preserve"> 1/1, </w:t>
            </w:r>
            <w:r w:rsidR="00DF7CC3" w:rsidRPr="00CB1EE2">
              <w:rPr>
                <w:b/>
                <w:bCs/>
                <w:color w:val="FFFFFF" w:themeColor="background1"/>
                <w:lang w:val="ru-RU"/>
              </w:rPr>
              <w:br/>
            </w:r>
            <w:r w:rsidR="00AB11EE" w:rsidRPr="00CB1EE2">
              <w:rPr>
                <w:b/>
                <w:bCs/>
                <w:color w:val="FFFFFF" w:themeColor="background1"/>
                <w:lang w:val="ru-RU"/>
              </w:rPr>
              <w:t>1-я Исследовательская комиссия МСЭ</w:t>
            </w:r>
            <w:r w:rsidRPr="00CB1EE2">
              <w:rPr>
                <w:b/>
                <w:bCs/>
                <w:color w:val="FFFFFF" w:themeColor="background1"/>
                <w:lang w:val="ru-RU"/>
              </w:rPr>
              <w:t xml:space="preserve">-D </w:t>
            </w:r>
          </w:p>
        </w:tc>
        <w:tc>
          <w:tcPr>
            <w:tcW w:w="5954" w:type="dxa"/>
            <w:shd w:val="clear" w:color="auto" w:fill="D9D9D9"/>
          </w:tcPr>
          <w:p w14:paraId="4AA88C7E" w14:textId="471C6A55" w:rsidR="00BE420B" w:rsidRPr="00CB1EE2" w:rsidRDefault="00607A5F" w:rsidP="00CC5CD0">
            <w:pPr>
              <w:pStyle w:val="Tabletext"/>
              <w:rPr>
                <w:b/>
                <w:bCs/>
                <w:color w:val="FFFFFF" w:themeColor="background1"/>
                <w:lang w:val="ru-RU"/>
              </w:rPr>
            </w:pPr>
            <w:r w:rsidRPr="00CB1EE2">
              <w:rPr>
                <w:lang w:val="ru-RU"/>
              </w:rPr>
              <w:t>Стратегии и политика для развертывания широкополосной связи в развивающихся странах</w:t>
            </w:r>
          </w:p>
        </w:tc>
      </w:tr>
      <w:tr w:rsidR="00BE420B" w:rsidRPr="00CB1EE2" w14:paraId="434B4FE6" w14:textId="77777777" w:rsidTr="001E6525">
        <w:tc>
          <w:tcPr>
            <w:tcW w:w="3959" w:type="dxa"/>
            <w:shd w:val="clear" w:color="auto" w:fill="31849B"/>
          </w:tcPr>
          <w:p w14:paraId="2ACF0E5A" w14:textId="698F37B9"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951386" w:rsidRPr="00CB1EE2">
              <w:rPr>
                <w:b/>
                <w:bCs/>
                <w:color w:val="FFFFFF" w:themeColor="background1"/>
                <w:lang w:val="ru-RU"/>
              </w:rPr>
              <w:t xml:space="preserve">Вопрос </w:t>
            </w:r>
            <w:r w:rsidRPr="00CB1EE2">
              <w:rPr>
                <w:b/>
                <w:bCs/>
                <w:color w:val="FFFFFF" w:themeColor="background1"/>
                <w:lang w:val="ru-RU"/>
              </w:rPr>
              <w:t>6/1</w:t>
            </w:r>
            <w:r w:rsidR="00607A5F" w:rsidRPr="00CB1EE2">
              <w:rPr>
                <w:b/>
                <w:bCs/>
                <w:color w:val="FFFFFF" w:themeColor="background1"/>
                <w:lang w:val="ru-RU"/>
              </w:rPr>
              <w:t xml:space="preserve">, </w:t>
            </w:r>
            <w:r w:rsidR="00DF7CC3" w:rsidRPr="00CB1EE2">
              <w:rPr>
                <w:b/>
                <w:bCs/>
                <w:color w:val="FFFFFF" w:themeColor="background1"/>
                <w:lang w:val="ru-RU"/>
              </w:rPr>
              <w:br/>
            </w:r>
            <w:r w:rsidR="00607A5F" w:rsidRPr="00CB1EE2">
              <w:rPr>
                <w:b/>
                <w:bCs/>
                <w:color w:val="FFFFFF" w:themeColor="background1"/>
                <w:lang w:val="ru-RU"/>
              </w:rPr>
              <w:t>1-я Исследовательская комиссия МСЭ-D</w:t>
            </w:r>
          </w:p>
        </w:tc>
        <w:tc>
          <w:tcPr>
            <w:tcW w:w="5954" w:type="dxa"/>
            <w:shd w:val="clear" w:color="auto" w:fill="D9D9D9"/>
          </w:tcPr>
          <w:p w14:paraId="64664AAA" w14:textId="14D54C05" w:rsidR="00BE420B" w:rsidRPr="00CB1EE2" w:rsidRDefault="00607A5F" w:rsidP="00CC5CD0">
            <w:pPr>
              <w:pStyle w:val="Tabletext"/>
              <w:rPr>
                <w:b/>
                <w:bCs/>
                <w:color w:val="FFFFFF" w:themeColor="background1"/>
                <w:lang w:val="ru-RU"/>
              </w:rPr>
            </w:pPr>
            <w:r w:rsidRPr="00CB1EE2">
              <w:rPr>
                <w:lang w:val="ru-RU"/>
              </w:rPr>
              <w:t xml:space="preserve">Информация для потребителей, их защита и права: законы, нормативные положения, экономические основы, сети потребителей </w:t>
            </w:r>
          </w:p>
        </w:tc>
      </w:tr>
      <w:tr w:rsidR="00BE420B" w:rsidRPr="00CB1EE2" w14:paraId="4741C6C2" w14:textId="77777777" w:rsidTr="001E6525">
        <w:tc>
          <w:tcPr>
            <w:tcW w:w="3959" w:type="dxa"/>
            <w:shd w:val="clear" w:color="auto" w:fill="31849B"/>
          </w:tcPr>
          <w:p w14:paraId="3B44F2DC" w14:textId="3659ACB1"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951386" w:rsidRPr="00CB1EE2">
              <w:rPr>
                <w:b/>
                <w:bCs/>
                <w:color w:val="FFFFFF" w:themeColor="background1"/>
                <w:lang w:val="ru-RU"/>
              </w:rPr>
              <w:t xml:space="preserve">Вопрос </w:t>
            </w:r>
            <w:r w:rsidRPr="00CB1EE2">
              <w:rPr>
                <w:b/>
                <w:bCs/>
                <w:color w:val="FFFFFF" w:themeColor="background1"/>
                <w:lang w:val="ru-RU"/>
              </w:rPr>
              <w:t xml:space="preserve">7/1, </w:t>
            </w:r>
            <w:r w:rsidR="00DF7CC3" w:rsidRPr="00CB1EE2">
              <w:rPr>
                <w:b/>
                <w:bCs/>
                <w:color w:val="FFFFFF" w:themeColor="background1"/>
                <w:lang w:val="ru-RU"/>
              </w:rPr>
              <w:br/>
            </w:r>
            <w:r w:rsidR="00607A5F" w:rsidRPr="00CB1EE2">
              <w:rPr>
                <w:b/>
                <w:bCs/>
                <w:color w:val="FFFFFF" w:themeColor="background1"/>
                <w:lang w:val="ru-RU"/>
              </w:rPr>
              <w:t>1-я Исследовательская комиссия МСЭ-D</w:t>
            </w:r>
          </w:p>
        </w:tc>
        <w:tc>
          <w:tcPr>
            <w:tcW w:w="5954" w:type="dxa"/>
            <w:shd w:val="clear" w:color="auto" w:fill="D9D9D9"/>
          </w:tcPr>
          <w:p w14:paraId="5F25C6A0" w14:textId="38F5A170" w:rsidR="00BE420B" w:rsidRPr="00CB1EE2" w:rsidRDefault="00607A5F" w:rsidP="00CC5CD0">
            <w:pPr>
              <w:pStyle w:val="Tabletext"/>
              <w:rPr>
                <w:b/>
                <w:bCs/>
                <w:color w:val="FFFFFF" w:themeColor="background1"/>
                <w:lang w:val="ru-RU"/>
              </w:rPr>
            </w:pPr>
            <w:r w:rsidRPr="00CB1EE2">
              <w:rPr>
                <w:lang w:val="ru-RU"/>
              </w:rPr>
              <w:t>Доступ к услугам электросвязи/</w:t>
            </w:r>
            <w:r w:rsidRPr="00CB1EE2">
              <w:rPr>
                <w:lang w:val="ru-RU"/>
              </w:rPr>
              <w:br/>
              <w:t>информационно-коммуникационных технологий для лиц с ограниченными возможностями и других лиц с особыми потребностями</w:t>
            </w:r>
          </w:p>
        </w:tc>
      </w:tr>
      <w:tr w:rsidR="00BE420B" w:rsidRPr="00CB1EE2" w14:paraId="5FA80A66" w14:textId="77777777" w:rsidTr="001E6525">
        <w:tc>
          <w:tcPr>
            <w:tcW w:w="3959" w:type="dxa"/>
            <w:shd w:val="clear" w:color="auto" w:fill="31849B"/>
          </w:tcPr>
          <w:p w14:paraId="4172EA20" w14:textId="63DEF5BF"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0D2EC2" w:rsidRPr="00CB1EE2">
              <w:rPr>
                <w:b/>
                <w:bCs/>
                <w:color w:val="FFFFFF" w:themeColor="background1"/>
                <w:lang w:val="ru-RU"/>
              </w:rPr>
              <w:t xml:space="preserve">Резолюция </w:t>
            </w:r>
            <w:r w:rsidRPr="00CB1EE2">
              <w:rPr>
                <w:b/>
                <w:bCs/>
                <w:color w:val="FFFFFF" w:themeColor="background1"/>
                <w:lang w:val="ru-RU"/>
              </w:rPr>
              <w:t xml:space="preserve">1 </w:t>
            </w:r>
            <w:r w:rsidR="001E6525" w:rsidRPr="00CB1EE2">
              <w:rPr>
                <w:b/>
                <w:bCs/>
                <w:color w:val="FFFFFF" w:themeColor="background1"/>
                <w:lang w:val="ru-RU"/>
              </w:rPr>
              <w:br/>
            </w:r>
            <w:r w:rsidRPr="00CB1EE2">
              <w:rPr>
                <w:b/>
                <w:bCs/>
                <w:color w:val="FFFFFF" w:themeColor="background1"/>
                <w:lang w:val="ru-RU"/>
              </w:rPr>
              <w:t>(</w:t>
            </w:r>
            <w:r w:rsidR="000D2EC2" w:rsidRPr="00CB1EE2">
              <w:rPr>
                <w:b/>
                <w:bCs/>
                <w:color w:val="FFFFFF" w:themeColor="background1"/>
                <w:lang w:val="ru-RU"/>
              </w:rPr>
              <w:t>Пересм. Буэнос-Айрес, 2017 г.</w:t>
            </w:r>
            <w:r w:rsidRPr="00CB1EE2">
              <w:rPr>
                <w:b/>
                <w:bCs/>
                <w:color w:val="FFFFFF" w:themeColor="background1"/>
                <w:lang w:val="ru-RU"/>
              </w:rPr>
              <w:t>)</w:t>
            </w:r>
          </w:p>
        </w:tc>
        <w:tc>
          <w:tcPr>
            <w:tcW w:w="5954" w:type="dxa"/>
            <w:shd w:val="clear" w:color="auto" w:fill="D9D9D9"/>
          </w:tcPr>
          <w:p w14:paraId="708CABCF" w14:textId="4217DAEA" w:rsidR="00BE420B" w:rsidRPr="00CB1EE2" w:rsidRDefault="00607A5F" w:rsidP="00CC5CD0">
            <w:pPr>
              <w:pStyle w:val="Tabletext"/>
              <w:rPr>
                <w:lang w:val="ru-RU"/>
              </w:rPr>
            </w:pPr>
            <w:r w:rsidRPr="00CB1EE2">
              <w:rPr>
                <w:lang w:val="ru-RU"/>
              </w:rPr>
              <w:t>Правила процедуры Сектора развития электросвязи МСЭ</w:t>
            </w:r>
          </w:p>
        </w:tc>
      </w:tr>
      <w:tr w:rsidR="00BE420B" w:rsidRPr="00CB1EE2" w14:paraId="6D5AB340" w14:textId="77777777" w:rsidTr="001E6525">
        <w:tc>
          <w:tcPr>
            <w:tcW w:w="3959" w:type="dxa"/>
            <w:shd w:val="clear" w:color="auto" w:fill="31849B"/>
          </w:tcPr>
          <w:p w14:paraId="4CA3E1F7" w14:textId="7B867CB2"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0D2EC2" w:rsidRPr="00CB1EE2">
              <w:rPr>
                <w:b/>
                <w:bCs/>
                <w:color w:val="FFFFFF" w:themeColor="background1"/>
                <w:lang w:val="ru-RU"/>
              </w:rPr>
              <w:t xml:space="preserve">Резолюция </w:t>
            </w:r>
            <w:r w:rsidRPr="00CB1EE2">
              <w:rPr>
                <w:b/>
                <w:bCs/>
                <w:color w:val="FFFFFF" w:themeColor="background1"/>
                <w:lang w:val="ru-RU"/>
              </w:rPr>
              <w:t>8 (</w:t>
            </w:r>
            <w:r w:rsidR="001E6525" w:rsidRPr="00CB1EE2">
              <w:rPr>
                <w:b/>
                <w:bCs/>
                <w:color w:val="FFFFFF" w:themeColor="background1"/>
                <w:lang w:val="ru-RU"/>
              </w:rPr>
              <w:br/>
            </w:r>
            <w:r w:rsidR="000D2EC2" w:rsidRPr="00CB1EE2">
              <w:rPr>
                <w:b/>
                <w:bCs/>
                <w:color w:val="FFFFFF" w:themeColor="background1"/>
                <w:lang w:val="ru-RU"/>
              </w:rPr>
              <w:t>Пересм. Буэнос-Айрес, 2017 г.</w:t>
            </w:r>
            <w:r w:rsidRPr="00CB1EE2">
              <w:rPr>
                <w:b/>
                <w:bCs/>
                <w:color w:val="FFFFFF" w:themeColor="background1"/>
                <w:lang w:val="ru-RU"/>
              </w:rPr>
              <w:t>)</w:t>
            </w:r>
          </w:p>
        </w:tc>
        <w:tc>
          <w:tcPr>
            <w:tcW w:w="5954" w:type="dxa"/>
            <w:shd w:val="clear" w:color="auto" w:fill="D9D9D9"/>
          </w:tcPr>
          <w:p w14:paraId="4620A4AF" w14:textId="62DADE26" w:rsidR="00BE420B" w:rsidRPr="00CB1EE2" w:rsidRDefault="00607A5F" w:rsidP="00CC5CD0">
            <w:pPr>
              <w:pStyle w:val="Tabletext"/>
              <w:rPr>
                <w:b/>
                <w:bCs/>
                <w:color w:val="FFFFFF" w:themeColor="background1"/>
                <w:lang w:val="ru-RU"/>
              </w:rPr>
            </w:pPr>
            <w:r w:rsidRPr="00CB1EE2">
              <w:rPr>
                <w:lang w:val="ru-RU"/>
              </w:rPr>
              <w:t>Сбор и распространение информации и статистических данных</w:t>
            </w:r>
          </w:p>
        </w:tc>
      </w:tr>
      <w:tr w:rsidR="00BE420B" w:rsidRPr="00CB1EE2" w14:paraId="4934D0B5" w14:textId="77777777" w:rsidTr="001E6525">
        <w:tc>
          <w:tcPr>
            <w:tcW w:w="3959" w:type="dxa"/>
            <w:shd w:val="clear" w:color="auto" w:fill="31849B"/>
          </w:tcPr>
          <w:p w14:paraId="4B9B8ABF" w14:textId="716AB079"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0D2EC2" w:rsidRPr="00CB1EE2">
              <w:rPr>
                <w:b/>
                <w:bCs/>
                <w:color w:val="FFFFFF" w:themeColor="background1"/>
                <w:lang w:val="ru-RU"/>
              </w:rPr>
              <w:t xml:space="preserve">Резолюция </w:t>
            </w:r>
            <w:r w:rsidRPr="00CB1EE2">
              <w:rPr>
                <w:b/>
                <w:bCs/>
                <w:color w:val="FFFFFF" w:themeColor="background1"/>
                <w:lang w:val="ru-RU"/>
              </w:rPr>
              <w:t xml:space="preserve">37 </w:t>
            </w:r>
            <w:r w:rsidR="001E6525" w:rsidRPr="00CB1EE2">
              <w:rPr>
                <w:b/>
                <w:bCs/>
                <w:color w:val="FFFFFF" w:themeColor="background1"/>
                <w:lang w:val="ru-RU"/>
              </w:rPr>
              <w:br/>
            </w:r>
            <w:r w:rsidRPr="00CB1EE2">
              <w:rPr>
                <w:b/>
                <w:bCs/>
                <w:color w:val="FFFFFF" w:themeColor="background1"/>
                <w:lang w:val="ru-RU"/>
              </w:rPr>
              <w:t>(</w:t>
            </w:r>
            <w:r w:rsidR="000D2EC2" w:rsidRPr="00CB1EE2">
              <w:rPr>
                <w:b/>
                <w:bCs/>
                <w:color w:val="FFFFFF" w:themeColor="background1"/>
                <w:lang w:val="ru-RU"/>
              </w:rPr>
              <w:t>Пересм. Буэнос-Айрес, 2017 г.</w:t>
            </w:r>
            <w:r w:rsidRPr="00CB1EE2">
              <w:rPr>
                <w:b/>
                <w:bCs/>
                <w:color w:val="FFFFFF" w:themeColor="background1"/>
                <w:lang w:val="ru-RU"/>
              </w:rPr>
              <w:t>)</w:t>
            </w:r>
          </w:p>
        </w:tc>
        <w:tc>
          <w:tcPr>
            <w:tcW w:w="5954" w:type="dxa"/>
            <w:shd w:val="clear" w:color="auto" w:fill="D9D9D9"/>
          </w:tcPr>
          <w:p w14:paraId="29269BD4" w14:textId="04D2D80E" w:rsidR="00BE420B" w:rsidRPr="00CB1EE2" w:rsidRDefault="005F1FD5" w:rsidP="00CC5CD0">
            <w:pPr>
              <w:pStyle w:val="Tabletext"/>
              <w:rPr>
                <w:b/>
                <w:bCs/>
                <w:color w:val="FFFFFF" w:themeColor="background1"/>
                <w:lang w:val="ru-RU"/>
              </w:rPr>
            </w:pPr>
            <w:r w:rsidRPr="00CB1EE2">
              <w:rPr>
                <w:lang w:val="ru-RU"/>
              </w:rPr>
              <w:t>Преодоление цифрового разрыва</w:t>
            </w:r>
          </w:p>
        </w:tc>
      </w:tr>
      <w:tr w:rsidR="00BE420B" w:rsidRPr="00CB1EE2" w14:paraId="6A941A00" w14:textId="77777777" w:rsidTr="001E6525">
        <w:tc>
          <w:tcPr>
            <w:tcW w:w="3959" w:type="dxa"/>
            <w:shd w:val="clear" w:color="auto" w:fill="31849B"/>
          </w:tcPr>
          <w:p w14:paraId="0A378E8B" w14:textId="2500FCE2"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0D2EC2" w:rsidRPr="00CB1EE2">
              <w:rPr>
                <w:b/>
                <w:bCs/>
                <w:color w:val="FFFFFF" w:themeColor="background1"/>
                <w:lang w:val="ru-RU"/>
              </w:rPr>
              <w:t xml:space="preserve">Резолюция </w:t>
            </w:r>
            <w:r w:rsidRPr="00CB1EE2">
              <w:rPr>
                <w:b/>
                <w:bCs/>
                <w:color w:val="FFFFFF" w:themeColor="background1"/>
                <w:lang w:val="ru-RU"/>
              </w:rPr>
              <w:t xml:space="preserve">45 </w:t>
            </w:r>
            <w:r w:rsidR="001E6525" w:rsidRPr="00CB1EE2">
              <w:rPr>
                <w:b/>
                <w:bCs/>
                <w:color w:val="FFFFFF" w:themeColor="background1"/>
                <w:lang w:val="ru-RU"/>
              </w:rPr>
              <w:br/>
            </w:r>
            <w:r w:rsidRPr="00CB1EE2">
              <w:rPr>
                <w:b/>
                <w:bCs/>
                <w:color w:val="FFFFFF" w:themeColor="background1"/>
                <w:lang w:val="ru-RU"/>
              </w:rPr>
              <w:t>(</w:t>
            </w:r>
            <w:r w:rsidR="000D2EC2" w:rsidRPr="00CB1EE2">
              <w:rPr>
                <w:b/>
                <w:bCs/>
                <w:color w:val="FFFFFF" w:themeColor="background1"/>
                <w:lang w:val="ru-RU"/>
              </w:rPr>
              <w:t>Пересм</w:t>
            </w:r>
            <w:r w:rsidRPr="00CB1EE2">
              <w:rPr>
                <w:b/>
                <w:bCs/>
                <w:color w:val="FFFFFF" w:themeColor="background1"/>
                <w:lang w:val="ru-RU"/>
              </w:rPr>
              <w:t xml:space="preserve">. </w:t>
            </w:r>
            <w:r w:rsidR="000D2EC2" w:rsidRPr="00CB1EE2">
              <w:rPr>
                <w:b/>
                <w:bCs/>
                <w:color w:val="FFFFFF" w:themeColor="background1"/>
                <w:lang w:val="ru-RU"/>
              </w:rPr>
              <w:t>Дубай</w:t>
            </w:r>
            <w:r w:rsidRPr="00CB1EE2">
              <w:rPr>
                <w:b/>
                <w:bCs/>
                <w:color w:val="FFFFFF" w:themeColor="background1"/>
                <w:lang w:val="ru-RU"/>
              </w:rPr>
              <w:t>, 2014</w:t>
            </w:r>
            <w:r w:rsidR="000D2EC2" w:rsidRPr="00CB1EE2">
              <w:rPr>
                <w:b/>
                <w:bCs/>
                <w:color w:val="FFFFFF" w:themeColor="background1"/>
                <w:lang w:val="ru-RU"/>
              </w:rPr>
              <w:t> г.</w:t>
            </w:r>
            <w:r w:rsidRPr="00CB1EE2">
              <w:rPr>
                <w:b/>
                <w:bCs/>
                <w:color w:val="FFFFFF" w:themeColor="background1"/>
                <w:lang w:val="ru-RU"/>
              </w:rPr>
              <w:t>)</w:t>
            </w:r>
          </w:p>
        </w:tc>
        <w:tc>
          <w:tcPr>
            <w:tcW w:w="5954" w:type="dxa"/>
            <w:shd w:val="clear" w:color="auto" w:fill="D9D9D9"/>
          </w:tcPr>
          <w:p w14:paraId="1064155C" w14:textId="57A30B7F" w:rsidR="00BE420B" w:rsidRPr="00CB1EE2" w:rsidRDefault="005F1FD5" w:rsidP="00CC5CD0">
            <w:pPr>
              <w:pStyle w:val="Tabletext"/>
              <w:rPr>
                <w:b/>
                <w:bCs/>
                <w:color w:val="FFFFFF" w:themeColor="background1"/>
                <w:lang w:val="ru-RU"/>
              </w:rPr>
            </w:pPr>
            <w:r w:rsidRPr="00CB1EE2">
              <w:rPr>
                <w:lang w:val="ru-RU"/>
              </w:rPr>
              <w:t>Механизмы совершенствования сотрудничества в области кибербезопасности, включая противодействие спаму и борьбу с ним</w:t>
            </w:r>
          </w:p>
        </w:tc>
      </w:tr>
      <w:tr w:rsidR="00BE420B" w:rsidRPr="00CB1EE2" w14:paraId="637F368C" w14:textId="77777777" w:rsidTr="001E6525">
        <w:tc>
          <w:tcPr>
            <w:tcW w:w="3959" w:type="dxa"/>
            <w:shd w:val="clear" w:color="auto" w:fill="31849B"/>
          </w:tcPr>
          <w:p w14:paraId="4EB658F3" w14:textId="31F2255F"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0D2EC2" w:rsidRPr="00CB1EE2">
              <w:rPr>
                <w:b/>
                <w:bCs/>
                <w:color w:val="FFFFFF" w:themeColor="background1"/>
                <w:lang w:val="ru-RU"/>
              </w:rPr>
              <w:t xml:space="preserve">Резолюция </w:t>
            </w:r>
            <w:r w:rsidRPr="00CB1EE2">
              <w:rPr>
                <w:b/>
                <w:bCs/>
                <w:color w:val="FFFFFF" w:themeColor="background1"/>
                <w:lang w:val="ru-RU"/>
              </w:rPr>
              <w:t xml:space="preserve">48 </w:t>
            </w:r>
            <w:r w:rsidR="001E6525" w:rsidRPr="00CB1EE2">
              <w:rPr>
                <w:b/>
                <w:bCs/>
                <w:color w:val="FFFFFF" w:themeColor="background1"/>
                <w:lang w:val="ru-RU"/>
              </w:rPr>
              <w:br/>
            </w:r>
            <w:r w:rsidRPr="00CB1EE2">
              <w:rPr>
                <w:b/>
                <w:bCs/>
                <w:color w:val="FFFFFF" w:themeColor="background1"/>
                <w:lang w:val="ru-RU"/>
              </w:rPr>
              <w:t>(</w:t>
            </w:r>
            <w:r w:rsidR="000D2EC2" w:rsidRPr="00CB1EE2">
              <w:rPr>
                <w:b/>
                <w:bCs/>
                <w:color w:val="FFFFFF" w:themeColor="background1"/>
                <w:lang w:val="ru-RU"/>
              </w:rPr>
              <w:t>Пересм. Буэнос-Айрес, 2017 г.</w:t>
            </w:r>
            <w:r w:rsidRPr="00CB1EE2">
              <w:rPr>
                <w:b/>
                <w:bCs/>
                <w:color w:val="FFFFFF" w:themeColor="background1"/>
                <w:lang w:val="ru-RU"/>
              </w:rPr>
              <w:t>)</w:t>
            </w:r>
          </w:p>
        </w:tc>
        <w:tc>
          <w:tcPr>
            <w:tcW w:w="5954" w:type="dxa"/>
            <w:shd w:val="clear" w:color="auto" w:fill="D9D9D9"/>
          </w:tcPr>
          <w:p w14:paraId="447F5225" w14:textId="7EF7B5BA" w:rsidR="00BE420B" w:rsidRPr="00CB1EE2" w:rsidRDefault="005F1FD5" w:rsidP="00CC5CD0">
            <w:pPr>
              <w:pStyle w:val="Tabletext"/>
              <w:rPr>
                <w:b/>
                <w:bCs/>
                <w:color w:val="FFFFFF" w:themeColor="background1"/>
                <w:lang w:val="ru-RU"/>
              </w:rPr>
            </w:pPr>
            <w:r w:rsidRPr="00CB1EE2">
              <w:rPr>
                <w:lang w:val="ru-RU"/>
              </w:rPr>
              <w:t>Укрепление сотрудничества регуляторных органов в области электросвязи</w:t>
            </w:r>
          </w:p>
        </w:tc>
      </w:tr>
      <w:tr w:rsidR="00BE420B" w:rsidRPr="00CB1EE2" w14:paraId="3CDBCBAD" w14:textId="77777777" w:rsidTr="001E6525">
        <w:tc>
          <w:tcPr>
            <w:tcW w:w="3959" w:type="dxa"/>
            <w:shd w:val="clear" w:color="auto" w:fill="31849B"/>
          </w:tcPr>
          <w:p w14:paraId="225C8249" w14:textId="31907AFD"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0D2EC2" w:rsidRPr="00CB1EE2">
              <w:rPr>
                <w:b/>
                <w:bCs/>
                <w:color w:val="FFFFFF" w:themeColor="background1"/>
                <w:lang w:val="ru-RU"/>
              </w:rPr>
              <w:t xml:space="preserve">Резолюция </w:t>
            </w:r>
            <w:r w:rsidRPr="00CB1EE2">
              <w:rPr>
                <w:b/>
                <w:bCs/>
                <w:color w:val="FFFFFF" w:themeColor="background1"/>
                <w:lang w:val="ru-RU"/>
              </w:rPr>
              <w:t xml:space="preserve">64 </w:t>
            </w:r>
            <w:r w:rsidR="001E6525" w:rsidRPr="00CB1EE2">
              <w:rPr>
                <w:b/>
                <w:bCs/>
                <w:color w:val="FFFFFF" w:themeColor="background1"/>
                <w:lang w:val="ru-RU"/>
              </w:rPr>
              <w:br/>
            </w:r>
            <w:r w:rsidRPr="00CB1EE2">
              <w:rPr>
                <w:b/>
                <w:bCs/>
                <w:color w:val="FFFFFF" w:themeColor="background1"/>
                <w:lang w:val="ru-RU"/>
              </w:rPr>
              <w:t>(</w:t>
            </w:r>
            <w:r w:rsidR="000D2EC2" w:rsidRPr="00CB1EE2">
              <w:rPr>
                <w:b/>
                <w:bCs/>
                <w:color w:val="FFFFFF" w:themeColor="background1"/>
                <w:lang w:val="ru-RU"/>
              </w:rPr>
              <w:t>Пересм. Буэнос-Айрес, 2017 г.</w:t>
            </w:r>
            <w:r w:rsidRPr="00CB1EE2">
              <w:rPr>
                <w:b/>
                <w:bCs/>
                <w:color w:val="FFFFFF" w:themeColor="background1"/>
                <w:lang w:val="ru-RU"/>
              </w:rPr>
              <w:t>)</w:t>
            </w:r>
          </w:p>
        </w:tc>
        <w:tc>
          <w:tcPr>
            <w:tcW w:w="5954" w:type="dxa"/>
            <w:shd w:val="clear" w:color="auto" w:fill="D9D9D9"/>
          </w:tcPr>
          <w:p w14:paraId="51FEF3CC" w14:textId="5D61F99E" w:rsidR="00BE420B" w:rsidRPr="00CB1EE2" w:rsidRDefault="005F1FD5" w:rsidP="00CC5CD0">
            <w:pPr>
              <w:pStyle w:val="Tabletext"/>
              <w:rPr>
                <w:b/>
                <w:bCs/>
                <w:color w:val="FFFFFF" w:themeColor="background1"/>
                <w:lang w:val="ru-RU"/>
              </w:rPr>
            </w:pPr>
            <w:r w:rsidRPr="00CB1EE2">
              <w:rPr>
                <w:lang w:val="ru-RU"/>
              </w:rPr>
              <w:t>Защита и поддержка пользователей/потребителей услуг электросвязи/информационно-коммуникационных технологий</w:t>
            </w:r>
          </w:p>
        </w:tc>
      </w:tr>
      <w:tr w:rsidR="00BE420B" w:rsidRPr="00CB1EE2" w14:paraId="4CEDF542" w14:textId="77777777" w:rsidTr="001E6525">
        <w:tc>
          <w:tcPr>
            <w:tcW w:w="3959" w:type="dxa"/>
            <w:shd w:val="clear" w:color="auto" w:fill="31849B"/>
          </w:tcPr>
          <w:p w14:paraId="57217B45" w14:textId="264B868D"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0D2EC2" w:rsidRPr="00CB1EE2">
              <w:rPr>
                <w:b/>
                <w:bCs/>
                <w:color w:val="FFFFFF" w:themeColor="background1"/>
                <w:lang w:val="ru-RU"/>
              </w:rPr>
              <w:t xml:space="preserve">Резолюция </w:t>
            </w:r>
            <w:r w:rsidRPr="00CB1EE2">
              <w:rPr>
                <w:b/>
                <w:bCs/>
                <w:color w:val="FFFFFF" w:themeColor="background1"/>
                <w:lang w:val="ru-RU"/>
              </w:rPr>
              <w:t xml:space="preserve">67 </w:t>
            </w:r>
            <w:r w:rsidR="001E6525" w:rsidRPr="00CB1EE2">
              <w:rPr>
                <w:b/>
                <w:bCs/>
                <w:color w:val="FFFFFF" w:themeColor="background1"/>
                <w:lang w:val="ru-RU"/>
              </w:rPr>
              <w:br/>
            </w:r>
            <w:r w:rsidRPr="00CB1EE2">
              <w:rPr>
                <w:b/>
                <w:bCs/>
                <w:color w:val="FFFFFF" w:themeColor="background1"/>
                <w:lang w:val="ru-RU"/>
              </w:rPr>
              <w:t>(</w:t>
            </w:r>
            <w:r w:rsidR="000D2EC2" w:rsidRPr="00CB1EE2">
              <w:rPr>
                <w:b/>
                <w:bCs/>
                <w:color w:val="FFFFFF" w:themeColor="background1"/>
                <w:lang w:val="ru-RU"/>
              </w:rPr>
              <w:t>Пересм. Буэнос-Айрес, 2017 г.</w:t>
            </w:r>
            <w:r w:rsidRPr="00CB1EE2">
              <w:rPr>
                <w:b/>
                <w:bCs/>
                <w:color w:val="FFFFFF" w:themeColor="background1"/>
                <w:lang w:val="ru-RU"/>
              </w:rPr>
              <w:t>)</w:t>
            </w:r>
          </w:p>
        </w:tc>
        <w:tc>
          <w:tcPr>
            <w:tcW w:w="5954" w:type="dxa"/>
            <w:shd w:val="clear" w:color="auto" w:fill="D9D9D9"/>
          </w:tcPr>
          <w:p w14:paraId="3A82F496" w14:textId="05952146" w:rsidR="00BE420B" w:rsidRPr="00CB1EE2" w:rsidRDefault="00AB4052" w:rsidP="00CC5CD0">
            <w:pPr>
              <w:pStyle w:val="Tabletext"/>
              <w:rPr>
                <w:b/>
                <w:bCs/>
                <w:color w:val="FFFFFF" w:themeColor="background1"/>
                <w:lang w:val="ru-RU"/>
              </w:rPr>
            </w:pPr>
            <w:r w:rsidRPr="00CB1EE2">
              <w:rPr>
                <w:lang w:val="ru-RU"/>
              </w:rPr>
              <w:t>Роль Сектора развития электросвязи МСЭ в защите ребенка в онлайновой среде</w:t>
            </w:r>
          </w:p>
        </w:tc>
      </w:tr>
      <w:tr w:rsidR="00BE420B" w:rsidRPr="00CB1EE2" w14:paraId="63ABA4F2" w14:textId="77777777" w:rsidTr="001E6525">
        <w:tc>
          <w:tcPr>
            <w:tcW w:w="3959" w:type="dxa"/>
            <w:shd w:val="clear" w:color="auto" w:fill="31849B"/>
          </w:tcPr>
          <w:p w14:paraId="5FE6CBDA" w14:textId="3A75A7D8" w:rsidR="00BE420B" w:rsidRPr="00CB1EE2" w:rsidRDefault="00BE420B" w:rsidP="00CD5C11">
            <w:pPr>
              <w:pStyle w:val="Tabletext"/>
              <w:rPr>
                <w:b/>
                <w:bCs/>
                <w:color w:val="FFFFFF" w:themeColor="background1"/>
                <w:lang w:val="ru-RU"/>
              </w:rPr>
            </w:pPr>
            <w:r w:rsidRPr="00CB1EE2">
              <w:rPr>
                <w:b/>
                <w:bCs/>
                <w:color w:val="FFFFFF" w:themeColor="background1"/>
                <w:lang w:val="ru-RU"/>
              </w:rPr>
              <w:t xml:space="preserve">MOD: </w:t>
            </w:r>
            <w:r w:rsidR="000D2EC2" w:rsidRPr="00CB1EE2">
              <w:rPr>
                <w:b/>
                <w:bCs/>
                <w:color w:val="FFFFFF" w:themeColor="background1"/>
                <w:lang w:val="ru-RU"/>
              </w:rPr>
              <w:t xml:space="preserve">Резолюция </w:t>
            </w:r>
            <w:r w:rsidRPr="00CB1EE2">
              <w:rPr>
                <w:b/>
                <w:bCs/>
                <w:color w:val="FFFFFF" w:themeColor="background1"/>
                <w:lang w:val="ru-RU"/>
              </w:rPr>
              <w:t xml:space="preserve">69 </w:t>
            </w:r>
            <w:r w:rsidR="001E6525" w:rsidRPr="00CB1EE2">
              <w:rPr>
                <w:b/>
                <w:bCs/>
                <w:color w:val="FFFFFF" w:themeColor="background1"/>
                <w:lang w:val="ru-RU"/>
              </w:rPr>
              <w:br/>
            </w:r>
            <w:r w:rsidRPr="00CB1EE2">
              <w:rPr>
                <w:b/>
                <w:bCs/>
                <w:color w:val="FFFFFF" w:themeColor="background1"/>
                <w:lang w:val="ru-RU"/>
              </w:rPr>
              <w:t>(</w:t>
            </w:r>
            <w:r w:rsidR="000D2EC2" w:rsidRPr="00CB1EE2">
              <w:rPr>
                <w:b/>
                <w:bCs/>
                <w:color w:val="FFFFFF" w:themeColor="background1"/>
                <w:lang w:val="ru-RU"/>
              </w:rPr>
              <w:t>Пересм. Буэнос-Айрес, 2017 г.</w:t>
            </w:r>
            <w:r w:rsidRPr="00CB1EE2">
              <w:rPr>
                <w:b/>
                <w:bCs/>
                <w:color w:val="FFFFFF" w:themeColor="background1"/>
                <w:lang w:val="ru-RU"/>
              </w:rPr>
              <w:t>)</w:t>
            </w:r>
          </w:p>
        </w:tc>
        <w:tc>
          <w:tcPr>
            <w:tcW w:w="5954" w:type="dxa"/>
            <w:shd w:val="clear" w:color="auto" w:fill="D9D9D9"/>
          </w:tcPr>
          <w:p w14:paraId="34275319" w14:textId="6ED293BC" w:rsidR="00BE420B" w:rsidRPr="00CB1EE2" w:rsidRDefault="005F1FD5" w:rsidP="00CC5CD0">
            <w:pPr>
              <w:pStyle w:val="Tabletext"/>
              <w:rPr>
                <w:b/>
                <w:bCs/>
                <w:color w:val="FFFFFF" w:themeColor="background1"/>
                <w:lang w:val="ru-RU"/>
              </w:rPr>
            </w:pPr>
            <w:r w:rsidRPr="00CB1EE2">
              <w:rPr>
                <w:lang w:val="ru-RU"/>
              </w:rPr>
              <w:t>Содействие созданию национальных групп реагирования на компьютерные инциденты, в частности в развивающихся странах, и сотрудничеству между ними</w:t>
            </w:r>
          </w:p>
        </w:tc>
      </w:tr>
      <w:tr w:rsidR="00BE420B" w:rsidRPr="00CB1EE2" w14:paraId="12AB9237" w14:textId="77777777" w:rsidTr="001E6525">
        <w:tc>
          <w:tcPr>
            <w:tcW w:w="3959" w:type="dxa"/>
            <w:shd w:val="clear" w:color="auto" w:fill="31849B"/>
          </w:tcPr>
          <w:p w14:paraId="4AE3C0F7" w14:textId="58E877B6" w:rsidR="00BE420B" w:rsidRPr="00CB1EE2" w:rsidRDefault="00CC0BCB" w:rsidP="00CD5C11">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t>Проект новой Резолюции</w:t>
            </w:r>
          </w:p>
        </w:tc>
        <w:tc>
          <w:tcPr>
            <w:tcW w:w="5954" w:type="dxa"/>
            <w:shd w:val="clear" w:color="auto" w:fill="D9D9D9"/>
          </w:tcPr>
          <w:p w14:paraId="1E6E9089" w14:textId="2BDC1C1D" w:rsidR="00BE420B" w:rsidRPr="00CB1EE2" w:rsidRDefault="00CC0BC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lang w:val="ru-RU"/>
              </w:rPr>
              <w:t xml:space="preserve">Использование цифровых технологий для </w:t>
            </w:r>
            <w:r w:rsidR="005F1FD5" w:rsidRPr="00CB1EE2">
              <w:rPr>
                <w:rFonts w:asciiTheme="minorHAnsi" w:hAnsiTheme="minorHAnsi" w:cstheme="minorHAnsi"/>
                <w:color w:val="000000"/>
                <w:shd w:val="clear" w:color="auto" w:fill="F0F0F0"/>
                <w:lang w:val="ru-RU"/>
              </w:rPr>
              <w:t>борьбы с пандемиями</w:t>
            </w:r>
          </w:p>
        </w:tc>
      </w:tr>
    </w:tbl>
    <w:p w14:paraId="5B151588" w14:textId="1ABB36ED" w:rsidR="00BE420B" w:rsidRPr="00CB1EE2" w:rsidRDefault="00B52CA1" w:rsidP="00597C50">
      <w:pPr>
        <w:pStyle w:val="Tablelegend"/>
        <w:rPr>
          <w:sz w:val="18"/>
          <w:szCs w:val="18"/>
          <w:lang w:val="ru-RU"/>
        </w:rPr>
      </w:pPr>
      <w:r w:rsidRPr="00CB1EE2">
        <w:rPr>
          <w:i/>
          <w:iCs/>
          <w:sz w:val="18"/>
          <w:szCs w:val="18"/>
          <w:lang w:val="ru-RU"/>
        </w:rPr>
        <w:t>Источник</w:t>
      </w:r>
      <w:r w:rsidR="00BE420B" w:rsidRPr="00CB1EE2">
        <w:rPr>
          <w:i/>
          <w:iCs/>
          <w:sz w:val="18"/>
          <w:szCs w:val="18"/>
          <w:lang w:val="ru-RU"/>
        </w:rPr>
        <w:t xml:space="preserve">: </w:t>
      </w:r>
      <w:r w:rsidR="00BC4E9B" w:rsidRPr="00CB1EE2">
        <w:rPr>
          <w:lang w:val="ru-RU"/>
        </w:rPr>
        <w:t>Из презентации АТСЭ на МРС-3, 10 марта 2022 года</w:t>
      </w:r>
      <w:r w:rsidR="00BE420B" w:rsidRPr="00CB1EE2">
        <w:rPr>
          <w:sz w:val="18"/>
          <w:szCs w:val="18"/>
          <w:lang w:val="ru-RU"/>
        </w:rPr>
        <w:t>.</w:t>
      </w:r>
    </w:p>
    <w:p w14:paraId="52E7DC2B" w14:textId="58BB8452" w:rsidR="00BE420B" w:rsidRPr="00CB1EE2" w:rsidRDefault="00BC4E9B" w:rsidP="00DF7CC3">
      <w:pPr>
        <w:pStyle w:val="Normalaftertitle"/>
        <w:rPr>
          <w:b/>
          <w:lang w:val="ru-RU"/>
        </w:rPr>
      </w:pPr>
      <w:r w:rsidRPr="00CB1EE2">
        <w:rPr>
          <w:lang w:val="ru-RU"/>
        </w:rPr>
        <w:t>АТСЭ</w:t>
      </w:r>
      <w:r w:rsidR="00BE420B" w:rsidRPr="00CB1EE2">
        <w:rPr>
          <w:lang w:val="ru-RU"/>
        </w:rPr>
        <w:t xml:space="preserve"> </w:t>
      </w:r>
      <w:r w:rsidRPr="00CB1EE2">
        <w:rPr>
          <w:lang w:val="ru-RU"/>
        </w:rPr>
        <w:t>согласовало шесть указанных ниже мнений</w:t>
      </w:r>
      <w:r w:rsidR="00BE420B" w:rsidRPr="00CB1EE2">
        <w:rPr>
          <w:lang w:val="ru-RU"/>
        </w:rPr>
        <w:t>.</w:t>
      </w:r>
      <w:r w:rsidR="00BE420B" w:rsidRPr="00CB1EE2">
        <w:rPr>
          <w:b/>
          <w:lang w:val="ru-RU"/>
        </w:rPr>
        <w:t xml:space="preserve"> </w:t>
      </w:r>
      <w:r w:rsidRPr="00CB1EE2">
        <w:rPr>
          <w:bCs/>
          <w:lang w:val="ru-RU"/>
        </w:rPr>
        <w:t>"Мнение</w:t>
      </w:r>
      <w:r w:rsidRPr="00CB1EE2">
        <w:rPr>
          <w:b/>
          <w:lang w:val="ru-RU"/>
        </w:rPr>
        <w:t xml:space="preserve"> </w:t>
      </w:r>
      <w:r w:rsidRPr="00CB1EE2">
        <w:rPr>
          <w:lang w:val="ru-RU"/>
        </w:rPr>
        <w:t xml:space="preserve">АТСЭ" – это мнение, утвержденное пленарным заседанием Подготовительной группы </w:t>
      </w:r>
      <w:r w:rsidRPr="00CB1EE2">
        <w:rPr>
          <w:rFonts w:cstheme="minorHAnsi"/>
          <w:lang w:val="ru-RU"/>
        </w:rPr>
        <w:t>АТСЭ</w:t>
      </w:r>
      <w:r w:rsidR="00BE420B" w:rsidRPr="00CB1EE2">
        <w:rPr>
          <w:rFonts w:cstheme="minorHAnsi"/>
          <w:lang w:val="ru-RU"/>
        </w:rPr>
        <w:t xml:space="preserve"> </w:t>
      </w:r>
      <w:r w:rsidRPr="00CB1EE2">
        <w:rPr>
          <w:rFonts w:cstheme="minorHAnsi"/>
          <w:lang w:val="ru-RU"/>
        </w:rPr>
        <w:t>для ВКРЭ</w:t>
      </w:r>
      <w:r w:rsidR="00BE420B" w:rsidRPr="00CB1EE2">
        <w:rPr>
          <w:lang w:val="ru-RU"/>
        </w:rPr>
        <w:t xml:space="preserve"> </w:t>
      </w:r>
      <w:r w:rsidRPr="00CB1EE2">
        <w:rPr>
          <w:lang w:val="ru-RU"/>
        </w:rPr>
        <w:t>по вопросам, которые</w:t>
      </w:r>
      <w:r w:rsidR="00271E2C" w:rsidRPr="00CB1EE2">
        <w:rPr>
          <w:lang w:val="ru-RU"/>
        </w:rPr>
        <w:t xml:space="preserve"> могут быть представлены какой-либо международной организации Генеральным секретарем </w:t>
      </w:r>
      <w:r w:rsidRPr="00CB1EE2">
        <w:rPr>
          <w:lang w:val="ru-RU"/>
        </w:rPr>
        <w:t>АТСЭ</w:t>
      </w:r>
      <w:r w:rsidR="00BE420B" w:rsidRPr="00CB1EE2">
        <w:rPr>
          <w:lang w:val="ru-RU"/>
        </w:rPr>
        <w:t xml:space="preserve"> </w:t>
      </w:r>
      <w:r w:rsidR="00271E2C" w:rsidRPr="00CB1EE2">
        <w:rPr>
          <w:lang w:val="ru-RU"/>
        </w:rPr>
        <w:t>от имени членов, участвовавших в этом пленарном заседании</w:t>
      </w:r>
      <w:r w:rsidR="00BE420B" w:rsidRPr="00CB1EE2">
        <w:rPr>
          <w:lang w:val="ru-RU"/>
        </w:rPr>
        <w:t>.</w:t>
      </w:r>
    </w:p>
    <w:p w14:paraId="23F64EB1" w14:textId="3BC6B436" w:rsidR="00BE420B" w:rsidRPr="00CB1EE2" w:rsidRDefault="00597C50" w:rsidP="00597C50">
      <w:pPr>
        <w:pStyle w:val="enumlev1"/>
        <w:rPr>
          <w:lang w:val="ru-RU"/>
        </w:rPr>
      </w:pPr>
      <w:r w:rsidRPr="00CB1EE2">
        <w:rPr>
          <w:lang w:val="ru-RU"/>
        </w:rPr>
        <w:lastRenderedPageBreak/>
        <w:t>1</w:t>
      </w:r>
      <w:r w:rsidRPr="00CB1EE2">
        <w:rPr>
          <w:lang w:val="ru-RU"/>
        </w:rPr>
        <w:tab/>
      </w:r>
      <w:r w:rsidR="00271E2C" w:rsidRPr="00CB1EE2">
        <w:rPr>
          <w:lang w:val="ru-RU"/>
        </w:rPr>
        <w:t xml:space="preserve">Мнение </w:t>
      </w:r>
      <w:r w:rsidR="00BC4E9B" w:rsidRPr="00CB1EE2">
        <w:rPr>
          <w:lang w:val="ru-RU"/>
        </w:rPr>
        <w:t>АТСЭ</w:t>
      </w:r>
      <w:r w:rsidR="00BE420B" w:rsidRPr="00CB1EE2">
        <w:rPr>
          <w:lang w:val="ru-RU"/>
        </w:rPr>
        <w:t xml:space="preserve"> </w:t>
      </w:r>
      <w:r w:rsidR="00271E2C" w:rsidRPr="00CB1EE2">
        <w:rPr>
          <w:lang w:val="ru-RU"/>
        </w:rPr>
        <w:t>по проектам региональных инициатив Азиатско-Тихоокеанского региона</w:t>
      </w:r>
      <w:r w:rsidR="00BE420B" w:rsidRPr="00CB1EE2">
        <w:rPr>
          <w:lang w:val="ru-RU"/>
        </w:rPr>
        <w:t>.</w:t>
      </w:r>
      <w:r w:rsidR="00BC4E9B" w:rsidRPr="00CB1EE2">
        <w:rPr>
          <w:lang w:val="ru-RU"/>
        </w:rPr>
        <w:t xml:space="preserve"> </w:t>
      </w:r>
      <w:r w:rsidR="00271E2C" w:rsidRPr="00CB1EE2">
        <w:rPr>
          <w:lang w:val="ru-RU"/>
        </w:rPr>
        <w:t>К</w:t>
      </w:r>
      <w:r w:rsidR="00CD4349" w:rsidRPr="00CB1EE2">
        <w:rPr>
          <w:lang w:val="ru-RU"/>
        </w:rPr>
        <w:t> </w:t>
      </w:r>
      <w:r w:rsidR="00271E2C" w:rsidRPr="00CB1EE2">
        <w:rPr>
          <w:lang w:val="ru-RU"/>
        </w:rPr>
        <w:t>числу этих инициатив относятся</w:t>
      </w:r>
      <w:r w:rsidR="00BE420B" w:rsidRPr="00CB1EE2">
        <w:rPr>
          <w:lang w:val="ru-RU"/>
        </w:rPr>
        <w:t>:</w:t>
      </w:r>
    </w:p>
    <w:p w14:paraId="3B359373" w14:textId="5AC2A3F5" w:rsidR="00BE420B" w:rsidRPr="00CB1EE2" w:rsidRDefault="00597C50" w:rsidP="00597C50">
      <w:pPr>
        <w:pStyle w:val="enumlev2"/>
        <w:rPr>
          <w:lang w:val="ru-RU"/>
        </w:rPr>
      </w:pPr>
      <w:r w:rsidRPr="00CB1EE2">
        <w:rPr>
          <w:lang w:val="ru-RU"/>
        </w:rPr>
        <w:t>–</w:t>
      </w:r>
      <w:r w:rsidRPr="00CB1EE2">
        <w:rPr>
          <w:lang w:val="ru-RU"/>
        </w:rPr>
        <w:tab/>
      </w:r>
      <w:r w:rsidR="00B572D8" w:rsidRPr="00CB1EE2">
        <w:rPr>
          <w:lang w:val="ru-RU"/>
        </w:rPr>
        <w:t>ASP1: Рассмотрение особых потребностей наименее развитых стран, малых островных развивающихся государств, включая островные государства Тихого океана, и развивающихся стран, не имеющих выхода к морю.</w:t>
      </w:r>
    </w:p>
    <w:p w14:paraId="116670A2" w14:textId="398109FB" w:rsidR="00BE420B" w:rsidRPr="00CB1EE2" w:rsidRDefault="00597C50" w:rsidP="00597C50">
      <w:pPr>
        <w:pStyle w:val="enumlev2"/>
        <w:rPr>
          <w:lang w:val="ru-RU"/>
        </w:rPr>
      </w:pPr>
      <w:r w:rsidRPr="00CB1EE2">
        <w:rPr>
          <w:lang w:val="ru-RU"/>
        </w:rPr>
        <w:t>–</w:t>
      </w:r>
      <w:r w:rsidRPr="00CB1EE2">
        <w:rPr>
          <w:lang w:val="ru-RU"/>
        </w:rPr>
        <w:tab/>
      </w:r>
      <w:r w:rsidR="00B572D8" w:rsidRPr="00CB1EE2">
        <w:rPr>
          <w:lang w:val="ru-RU"/>
        </w:rPr>
        <w:t>ASP2: Использование информационно-коммуникационных технологий для поддержки цифровой экономики и открытых для всех цифровых обществ.</w:t>
      </w:r>
    </w:p>
    <w:p w14:paraId="21FB9FC4" w14:textId="62BF63F2" w:rsidR="00BE420B" w:rsidRPr="00CB1EE2" w:rsidRDefault="00597C50" w:rsidP="00597C50">
      <w:pPr>
        <w:pStyle w:val="enumlev2"/>
        <w:rPr>
          <w:lang w:val="ru-RU"/>
        </w:rPr>
      </w:pPr>
      <w:r w:rsidRPr="00CB1EE2">
        <w:rPr>
          <w:lang w:val="ru-RU"/>
        </w:rPr>
        <w:t>–</w:t>
      </w:r>
      <w:r w:rsidRPr="00CB1EE2">
        <w:rPr>
          <w:lang w:val="ru-RU"/>
        </w:rPr>
        <w:tab/>
      </w:r>
      <w:r w:rsidR="00B572D8" w:rsidRPr="00CB1EE2">
        <w:rPr>
          <w:lang w:val="ru-RU"/>
        </w:rPr>
        <w:t>ASP3: Содействие развитию инфраструктуры для расширения возможностей установления цифровых соединений и подключения тех, кто не подключен.</w:t>
      </w:r>
    </w:p>
    <w:p w14:paraId="4D2CDC6C" w14:textId="354B7E5C" w:rsidR="00BE420B" w:rsidRPr="00CB1EE2" w:rsidRDefault="00597C50" w:rsidP="00597C50">
      <w:pPr>
        <w:pStyle w:val="enumlev2"/>
        <w:rPr>
          <w:lang w:val="ru-RU"/>
        </w:rPr>
      </w:pPr>
      <w:r w:rsidRPr="00CB1EE2">
        <w:rPr>
          <w:lang w:val="ru-RU"/>
        </w:rPr>
        <w:t>–</w:t>
      </w:r>
      <w:r w:rsidRPr="00CB1EE2">
        <w:rPr>
          <w:lang w:val="ru-RU"/>
        </w:rPr>
        <w:tab/>
      </w:r>
      <w:r w:rsidR="00B572D8" w:rsidRPr="00CB1EE2">
        <w:rPr>
          <w:lang w:val="ru-RU"/>
        </w:rPr>
        <w:t>ASP4: Создание благоприятной политической и регуляторной среды для ускорения цифровой трансформации.</w:t>
      </w:r>
    </w:p>
    <w:p w14:paraId="4D10FA3E" w14:textId="2E922641" w:rsidR="00BE420B" w:rsidRPr="00CB1EE2" w:rsidRDefault="00597C50" w:rsidP="00597C50">
      <w:pPr>
        <w:pStyle w:val="enumlev2"/>
        <w:rPr>
          <w:lang w:val="ru-RU"/>
        </w:rPr>
      </w:pPr>
      <w:r w:rsidRPr="00CB1EE2">
        <w:rPr>
          <w:lang w:val="ru-RU"/>
        </w:rPr>
        <w:t>–</w:t>
      </w:r>
      <w:r w:rsidRPr="00CB1EE2">
        <w:rPr>
          <w:lang w:val="ru-RU"/>
        </w:rPr>
        <w:tab/>
      </w:r>
      <w:r w:rsidR="00B572D8" w:rsidRPr="00CB1EE2">
        <w:rPr>
          <w:lang w:val="ru-RU"/>
        </w:rPr>
        <w:t>ASP5: Содействие созданию защищенной и устойчивой среды ИКТ</w:t>
      </w:r>
      <w:r w:rsidR="00BE420B" w:rsidRPr="00CB1EE2">
        <w:rPr>
          <w:lang w:val="ru-RU"/>
        </w:rPr>
        <w:t>.</w:t>
      </w:r>
    </w:p>
    <w:p w14:paraId="1F5D02A7" w14:textId="1FD28425" w:rsidR="00BE420B" w:rsidRPr="00CB1EE2" w:rsidRDefault="00597C50" w:rsidP="00597C50">
      <w:pPr>
        <w:pStyle w:val="enumlev1"/>
        <w:rPr>
          <w:lang w:val="ru-RU"/>
        </w:rPr>
      </w:pPr>
      <w:r w:rsidRPr="00CB1EE2">
        <w:rPr>
          <w:lang w:val="ru-RU"/>
        </w:rPr>
        <w:t>2</w:t>
      </w:r>
      <w:r w:rsidRPr="00CB1EE2">
        <w:rPr>
          <w:lang w:val="ru-RU"/>
        </w:rPr>
        <w:tab/>
      </w:r>
      <w:r w:rsidR="00271E2C" w:rsidRPr="00CB1EE2">
        <w:rPr>
          <w:lang w:val="ru-RU"/>
        </w:rPr>
        <w:t xml:space="preserve">Мнение </w:t>
      </w:r>
      <w:r w:rsidR="00BC4E9B" w:rsidRPr="00CB1EE2">
        <w:rPr>
          <w:lang w:val="ru-RU"/>
        </w:rPr>
        <w:t>АТСЭ</w:t>
      </w:r>
      <w:r w:rsidR="00BE420B" w:rsidRPr="00CB1EE2">
        <w:rPr>
          <w:lang w:val="ru-RU"/>
        </w:rPr>
        <w:t xml:space="preserve"> </w:t>
      </w:r>
      <w:r w:rsidR="00271E2C" w:rsidRPr="00CB1EE2">
        <w:rPr>
          <w:lang w:val="ru-RU"/>
        </w:rPr>
        <w:t>по тематическим приоритетам</w:t>
      </w:r>
      <w:r w:rsidR="00BE420B" w:rsidRPr="00CB1EE2">
        <w:rPr>
          <w:lang w:val="ru-RU"/>
        </w:rPr>
        <w:t xml:space="preserve"> (</w:t>
      </w:r>
      <w:r w:rsidR="00271E2C" w:rsidRPr="00CB1EE2">
        <w:rPr>
          <w:lang w:val="ru-RU"/>
        </w:rPr>
        <w:t>уже представлено МРС</w:t>
      </w:r>
      <w:r w:rsidR="00271E2C" w:rsidRPr="00CB1EE2">
        <w:rPr>
          <w:lang w:val="ru-RU"/>
        </w:rPr>
        <w:noBreakHyphen/>
      </w:r>
      <w:r w:rsidR="00BE420B" w:rsidRPr="00CB1EE2">
        <w:rPr>
          <w:lang w:val="ru-RU"/>
        </w:rPr>
        <w:t xml:space="preserve">2). </w:t>
      </w:r>
    </w:p>
    <w:p w14:paraId="4E3B8A3F" w14:textId="2A964BC2" w:rsidR="00BE420B" w:rsidRPr="00CB1EE2" w:rsidRDefault="00597C50" w:rsidP="00597C50">
      <w:pPr>
        <w:pStyle w:val="enumlev1"/>
        <w:rPr>
          <w:lang w:val="ru-RU"/>
        </w:rPr>
      </w:pPr>
      <w:r w:rsidRPr="00CB1EE2">
        <w:rPr>
          <w:lang w:val="ru-RU"/>
        </w:rPr>
        <w:t>3</w:t>
      </w:r>
      <w:r w:rsidRPr="00CB1EE2">
        <w:rPr>
          <w:lang w:val="ru-RU"/>
        </w:rPr>
        <w:tab/>
      </w:r>
      <w:r w:rsidR="00271E2C" w:rsidRPr="00CB1EE2">
        <w:rPr>
          <w:lang w:val="ru-RU"/>
        </w:rPr>
        <w:t xml:space="preserve">Мнение </w:t>
      </w:r>
      <w:r w:rsidR="00BC4E9B" w:rsidRPr="00CB1EE2">
        <w:rPr>
          <w:lang w:val="ru-RU"/>
        </w:rPr>
        <w:t>АТСЭ</w:t>
      </w:r>
      <w:r w:rsidR="00BE420B" w:rsidRPr="00CB1EE2">
        <w:rPr>
          <w:lang w:val="ru-RU"/>
        </w:rPr>
        <w:t xml:space="preserve"> </w:t>
      </w:r>
      <w:r w:rsidR="00271E2C" w:rsidRPr="00CB1EE2">
        <w:rPr>
          <w:lang w:val="ru-RU"/>
        </w:rPr>
        <w:t>по концепции Азиатско-Тихоокеанского региона для МСЭ</w:t>
      </w:r>
      <w:r w:rsidR="00271E2C" w:rsidRPr="00CB1EE2">
        <w:rPr>
          <w:lang w:val="ru-RU"/>
        </w:rPr>
        <w:noBreakHyphen/>
      </w:r>
      <w:r w:rsidR="00BE420B" w:rsidRPr="00CB1EE2">
        <w:rPr>
          <w:lang w:val="ru-RU"/>
        </w:rPr>
        <w:t>D (</w:t>
      </w:r>
      <w:r w:rsidR="00271E2C" w:rsidRPr="00CB1EE2">
        <w:rPr>
          <w:lang w:val="ru-RU"/>
        </w:rPr>
        <w:t>уже представлено МРС</w:t>
      </w:r>
      <w:r w:rsidR="00271E2C" w:rsidRPr="00CB1EE2">
        <w:rPr>
          <w:lang w:val="ru-RU"/>
        </w:rPr>
        <w:noBreakHyphen/>
        <w:t>2</w:t>
      </w:r>
      <w:r w:rsidR="00BE420B" w:rsidRPr="00CB1EE2">
        <w:rPr>
          <w:lang w:val="ru-RU"/>
        </w:rPr>
        <w:t xml:space="preserve">). </w:t>
      </w:r>
    </w:p>
    <w:p w14:paraId="5D337AF6" w14:textId="06ECEB98" w:rsidR="00BE420B" w:rsidRPr="00CB1EE2" w:rsidRDefault="00597C50" w:rsidP="00597C50">
      <w:pPr>
        <w:pStyle w:val="enumlev1"/>
        <w:rPr>
          <w:lang w:val="ru-RU"/>
        </w:rPr>
      </w:pPr>
      <w:r w:rsidRPr="00CB1EE2">
        <w:rPr>
          <w:lang w:val="ru-RU"/>
        </w:rPr>
        <w:t>4</w:t>
      </w:r>
      <w:r w:rsidRPr="00CB1EE2">
        <w:rPr>
          <w:lang w:val="ru-RU"/>
        </w:rPr>
        <w:tab/>
      </w:r>
      <w:r w:rsidR="00176377" w:rsidRPr="00CB1EE2">
        <w:rPr>
          <w:lang w:val="ru-RU"/>
        </w:rPr>
        <w:t xml:space="preserve">Мнение </w:t>
      </w:r>
      <w:r w:rsidR="00BC4E9B" w:rsidRPr="00CB1EE2">
        <w:rPr>
          <w:lang w:val="ru-RU"/>
        </w:rPr>
        <w:t>АТСЭ</w:t>
      </w:r>
      <w:r w:rsidR="00BE420B" w:rsidRPr="00CB1EE2">
        <w:rPr>
          <w:lang w:val="ru-RU"/>
        </w:rPr>
        <w:t xml:space="preserve"> </w:t>
      </w:r>
      <w:r w:rsidR="00176377" w:rsidRPr="00CB1EE2">
        <w:rPr>
          <w:lang w:val="ru-RU"/>
        </w:rPr>
        <w:t>по Декларации ВКРЭ</w:t>
      </w:r>
      <w:r w:rsidR="00BE420B" w:rsidRPr="00CB1EE2">
        <w:rPr>
          <w:lang w:val="ru-RU"/>
        </w:rPr>
        <w:t xml:space="preserve"> (</w:t>
      </w:r>
      <w:r w:rsidR="00234A05" w:rsidRPr="00CB1EE2">
        <w:rPr>
          <w:lang w:val="ru-RU"/>
        </w:rPr>
        <w:t>см.</w:t>
      </w:r>
      <w:r w:rsidR="00BE420B" w:rsidRPr="00CB1EE2">
        <w:rPr>
          <w:rFonts w:cstheme="minorHAnsi"/>
          <w:lang w:val="ru-RU"/>
        </w:rPr>
        <w:t xml:space="preserve"> </w:t>
      </w:r>
      <w:hyperlink r:id="rId30" w:history="1">
        <w:r w:rsidR="00234A05" w:rsidRPr="00CB1EE2">
          <w:rPr>
            <w:rStyle w:val="Hyperlink"/>
            <w:rFonts w:asciiTheme="minorHAnsi" w:hAnsiTheme="minorHAnsi" w:cstheme="minorHAnsi"/>
            <w:lang w:val="ru-RU"/>
          </w:rPr>
          <w:t>Документ</w:t>
        </w:r>
        <w:r w:rsidR="00BE420B" w:rsidRPr="00CB1EE2">
          <w:rPr>
            <w:rStyle w:val="Hyperlink"/>
            <w:rFonts w:asciiTheme="minorHAnsi" w:hAnsiTheme="minorHAnsi" w:cstheme="minorHAnsi"/>
            <w:lang w:val="ru-RU"/>
          </w:rPr>
          <w:t xml:space="preserve"> 65</w:t>
        </w:r>
      </w:hyperlink>
      <w:r w:rsidR="00BE420B" w:rsidRPr="00CB1EE2">
        <w:rPr>
          <w:rFonts w:cstheme="minorHAnsi"/>
          <w:lang w:val="ru-RU"/>
        </w:rPr>
        <w:t xml:space="preserve"> </w:t>
      </w:r>
      <w:r w:rsidR="00234A05" w:rsidRPr="00CB1EE2">
        <w:rPr>
          <w:rFonts w:cstheme="minorHAnsi"/>
          <w:lang w:val="ru-RU"/>
        </w:rPr>
        <w:t>и стр.</w:t>
      </w:r>
      <w:r w:rsidR="00DF7CC3" w:rsidRPr="00CB1EE2">
        <w:rPr>
          <w:rFonts w:cstheme="minorHAnsi"/>
          <w:lang w:val="ru-RU"/>
        </w:rPr>
        <w:t xml:space="preserve"> 22</w:t>
      </w:r>
      <w:r w:rsidR="00234A05" w:rsidRPr="00CB1EE2">
        <w:rPr>
          <w:rFonts w:cstheme="minorHAnsi"/>
          <w:lang w:val="ru-RU"/>
        </w:rPr>
        <w:t xml:space="preserve"> настоящего отчета</w:t>
      </w:r>
      <w:r w:rsidR="00BE420B" w:rsidRPr="00CB1EE2">
        <w:rPr>
          <w:lang w:val="ru-RU"/>
        </w:rPr>
        <w:t>).</w:t>
      </w:r>
    </w:p>
    <w:p w14:paraId="1B0114AC" w14:textId="7E96E8D1" w:rsidR="00BE420B" w:rsidRPr="00CB1EE2" w:rsidRDefault="00597C50" w:rsidP="00597C50">
      <w:pPr>
        <w:pStyle w:val="enumlev1"/>
        <w:rPr>
          <w:lang w:val="ru-RU"/>
        </w:rPr>
      </w:pPr>
      <w:r w:rsidRPr="00CB1EE2">
        <w:rPr>
          <w:lang w:val="ru-RU"/>
        </w:rPr>
        <w:t>5</w:t>
      </w:r>
      <w:r w:rsidRPr="00CB1EE2">
        <w:rPr>
          <w:lang w:val="ru-RU"/>
        </w:rPr>
        <w:tab/>
      </w:r>
      <w:r w:rsidR="00234A05" w:rsidRPr="00CB1EE2">
        <w:rPr>
          <w:lang w:val="ru-RU"/>
        </w:rPr>
        <w:t xml:space="preserve">Мнение </w:t>
      </w:r>
      <w:r w:rsidR="00BC4E9B" w:rsidRPr="00CB1EE2">
        <w:rPr>
          <w:lang w:val="ru-RU"/>
        </w:rPr>
        <w:t>АТСЭ</w:t>
      </w:r>
      <w:r w:rsidR="00BE420B" w:rsidRPr="00CB1EE2">
        <w:rPr>
          <w:lang w:val="ru-RU"/>
        </w:rPr>
        <w:t xml:space="preserve"> </w:t>
      </w:r>
      <w:r w:rsidR="00234A05" w:rsidRPr="00CB1EE2">
        <w:rPr>
          <w:lang w:val="ru-RU"/>
        </w:rPr>
        <w:t xml:space="preserve">по конечным результатам и намеченным результатам деятельности Плана действий </w:t>
      </w:r>
      <w:r w:rsidR="00BE420B" w:rsidRPr="00CB1EE2">
        <w:rPr>
          <w:lang w:val="ru-RU"/>
        </w:rPr>
        <w:t>(</w:t>
      </w:r>
      <w:r w:rsidR="00234A05" w:rsidRPr="00CB1EE2">
        <w:rPr>
          <w:lang w:val="ru-RU"/>
        </w:rPr>
        <w:t>см.</w:t>
      </w:r>
      <w:r w:rsidR="007A1C35" w:rsidRPr="00CB1EE2">
        <w:rPr>
          <w:lang w:val="ru-RU"/>
        </w:rPr>
        <w:t xml:space="preserve"> </w:t>
      </w:r>
      <w:hyperlink r:id="rId31" w:history="1">
        <w:r w:rsidR="00234A05" w:rsidRPr="00CB1EE2">
          <w:rPr>
            <w:rStyle w:val="Hyperlink"/>
            <w:rFonts w:asciiTheme="minorHAnsi" w:hAnsiTheme="minorHAnsi" w:cstheme="minorHAnsi"/>
            <w:lang w:val="ru-RU"/>
          </w:rPr>
          <w:t>Документ</w:t>
        </w:r>
        <w:r w:rsidR="00BE420B" w:rsidRPr="00CB1EE2">
          <w:rPr>
            <w:rStyle w:val="Hyperlink"/>
            <w:rFonts w:asciiTheme="minorHAnsi" w:hAnsiTheme="minorHAnsi" w:cstheme="minorHAnsi"/>
            <w:lang w:val="ru-RU"/>
          </w:rPr>
          <w:t xml:space="preserve"> 66</w:t>
        </w:r>
      </w:hyperlink>
      <w:r w:rsidR="00BE420B" w:rsidRPr="00CB1EE2">
        <w:rPr>
          <w:lang w:val="ru-RU"/>
        </w:rPr>
        <w:t xml:space="preserve"> </w:t>
      </w:r>
      <w:r w:rsidR="00234A05" w:rsidRPr="00CB1EE2">
        <w:rPr>
          <w:rFonts w:cstheme="minorHAnsi"/>
          <w:lang w:val="ru-RU"/>
        </w:rPr>
        <w:t>и стр. 2</w:t>
      </w:r>
      <w:r w:rsidR="00BA5126" w:rsidRPr="00CB1EE2">
        <w:rPr>
          <w:rFonts w:cstheme="minorHAnsi"/>
          <w:lang w:val="ru-RU"/>
        </w:rPr>
        <w:t>2</w:t>
      </w:r>
      <w:r w:rsidR="00234A05" w:rsidRPr="00CB1EE2">
        <w:rPr>
          <w:rFonts w:cstheme="minorHAnsi"/>
          <w:lang w:val="ru-RU"/>
        </w:rPr>
        <w:t xml:space="preserve"> настоящего отчета</w:t>
      </w:r>
      <w:r w:rsidR="00BE420B" w:rsidRPr="00CB1EE2">
        <w:rPr>
          <w:lang w:val="ru-RU"/>
        </w:rPr>
        <w:t xml:space="preserve">). </w:t>
      </w:r>
    </w:p>
    <w:p w14:paraId="1382D424" w14:textId="75A2A425" w:rsidR="00BE420B" w:rsidRPr="00CB1EE2" w:rsidRDefault="00597C50" w:rsidP="00597C50">
      <w:pPr>
        <w:pStyle w:val="enumlev1"/>
        <w:rPr>
          <w:lang w:val="ru-RU"/>
        </w:rPr>
      </w:pPr>
      <w:r w:rsidRPr="00CB1EE2">
        <w:rPr>
          <w:lang w:val="ru-RU"/>
        </w:rPr>
        <w:t>6</w:t>
      </w:r>
      <w:r w:rsidRPr="00CB1EE2">
        <w:rPr>
          <w:lang w:val="ru-RU"/>
        </w:rPr>
        <w:tab/>
      </w:r>
      <w:r w:rsidR="00234A05" w:rsidRPr="00CB1EE2">
        <w:rPr>
          <w:lang w:val="ru-RU"/>
        </w:rPr>
        <w:t xml:space="preserve">Мнение </w:t>
      </w:r>
      <w:r w:rsidR="00BC4E9B" w:rsidRPr="00CB1EE2">
        <w:rPr>
          <w:lang w:val="ru-RU"/>
        </w:rPr>
        <w:t>АТСЭ</w:t>
      </w:r>
      <w:r w:rsidR="00BE420B" w:rsidRPr="00CB1EE2">
        <w:rPr>
          <w:lang w:val="ru-RU"/>
        </w:rPr>
        <w:t xml:space="preserve"> </w:t>
      </w:r>
      <w:r w:rsidR="007A1C35" w:rsidRPr="00CB1EE2">
        <w:rPr>
          <w:lang w:val="ru-RU"/>
        </w:rPr>
        <w:t>по Резолюции </w:t>
      </w:r>
      <w:r w:rsidR="00BE420B" w:rsidRPr="00CB1EE2">
        <w:rPr>
          <w:lang w:val="ru-RU"/>
        </w:rPr>
        <w:t>1 (</w:t>
      </w:r>
      <w:r w:rsidR="00234A05" w:rsidRPr="00CB1EE2">
        <w:rPr>
          <w:lang w:val="ru-RU"/>
        </w:rPr>
        <w:t>см.</w:t>
      </w:r>
      <w:r w:rsidR="00BE420B" w:rsidRPr="00CB1EE2">
        <w:rPr>
          <w:lang w:val="ru-RU"/>
        </w:rPr>
        <w:t xml:space="preserve"> </w:t>
      </w:r>
      <w:hyperlink r:id="rId32" w:history="1">
        <w:r w:rsidR="00234A05" w:rsidRPr="00CB1EE2">
          <w:rPr>
            <w:rStyle w:val="Hyperlink"/>
            <w:rFonts w:asciiTheme="minorHAnsi" w:hAnsiTheme="minorHAnsi" w:cstheme="minorHAnsi"/>
            <w:lang w:val="ru-RU"/>
          </w:rPr>
          <w:t>Документ</w:t>
        </w:r>
        <w:r w:rsidR="00BE420B" w:rsidRPr="00CB1EE2">
          <w:rPr>
            <w:rStyle w:val="Hyperlink"/>
            <w:rFonts w:asciiTheme="minorHAnsi" w:hAnsiTheme="minorHAnsi" w:cstheme="minorHAnsi"/>
            <w:lang w:val="ru-RU"/>
          </w:rPr>
          <w:t xml:space="preserve"> 67</w:t>
        </w:r>
      </w:hyperlink>
      <w:r w:rsidR="00BE420B" w:rsidRPr="00CB1EE2">
        <w:rPr>
          <w:lang w:val="ru-RU"/>
        </w:rPr>
        <w:t xml:space="preserve"> </w:t>
      </w:r>
      <w:r w:rsidR="00234A05" w:rsidRPr="00CB1EE2">
        <w:rPr>
          <w:rFonts w:cstheme="minorHAnsi"/>
          <w:lang w:val="ru-RU"/>
        </w:rPr>
        <w:t>и стр. 2</w:t>
      </w:r>
      <w:r w:rsidR="00BA5126" w:rsidRPr="00CB1EE2">
        <w:rPr>
          <w:rFonts w:cstheme="minorHAnsi"/>
          <w:lang w:val="ru-RU"/>
        </w:rPr>
        <w:t>3</w:t>
      </w:r>
      <w:r w:rsidR="00234A05" w:rsidRPr="00CB1EE2">
        <w:rPr>
          <w:rFonts w:cstheme="minorHAnsi"/>
          <w:lang w:val="ru-RU"/>
        </w:rPr>
        <w:t xml:space="preserve"> настоящего отчета</w:t>
      </w:r>
      <w:r w:rsidR="00BE420B" w:rsidRPr="00CB1EE2">
        <w:rPr>
          <w:lang w:val="ru-RU"/>
        </w:rPr>
        <w:t>).</w:t>
      </w:r>
    </w:p>
    <w:p w14:paraId="1D1131C3" w14:textId="720FA6EC" w:rsidR="00BE420B" w:rsidRPr="00CB1EE2" w:rsidRDefault="001C174B" w:rsidP="001C174B">
      <w:pPr>
        <w:pStyle w:val="Heading2"/>
        <w:rPr>
          <w:lang w:val="ru-RU"/>
        </w:rPr>
      </w:pPr>
      <w:r w:rsidRPr="00CB1EE2">
        <w:rPr>
          <w:lang w:val="ru-RU"/>
        </w:rPr>
        <w:t>3.4</w:t>
      </w:r>
      <w:r w:rsidRPr="00CB1EE2">
        <w:rPr>
          <w:lang w:val="ru-RU"/>
        </w:rPr>
        <w:tab/>
      </w:r>
      <w:r w:rsidR="00DB7523" w:rsidRPr="00CB1EE2">
        <w:rPr>
          <w:lang w:val="ru-RU"/>
        </w:rPr>
        <w:t>Региональное содружество в области связи (РСС)</w:t>
      </w:r>
    </w:p>
    <w:p w14:paraId="37AEC0A9" w14:textId="5771A251" w:rsidR="00BE420B" w:rsidRPr="00CB1EE2" w:rsidRDefault="00DB7523" w:rsidP="00597C50">
      <w:pPr>
        <w:rPr>
          <w:rFonts w:cstheme="minorHAnsi"/>
          <w:lang w:val="ru-RU"/>
        </w:rPr>
      </w:pPr>
      <w:r w:rsidRPr="00CB1EE2">
        <w:rPr>
          <w:lang w:val="ru-RU"/>
        </w:rPr>
        <w:t>Российская Федерация, представляя обновленн</w:t>
      </w:r>
      <w:r w:rsidR="0042186E" w:rsidRPr="00CB1EE2">
        <w:rPr>
          <w:lang w:val="ru-RU"/>
        </w:rPr>
        <w:t xml:space="preserve">ую информацию </w:t>
      </w:r>
      <w:r w:rsidRPr="00CB1EE2">
        <w:rPr>
          <w:lang w:val="ru-RU"/>
        </w:rPr>
        <w:t xml:space="preserve">от имени РСС, напомнила, что значительный пакет </w:t>
      </w:r>
      <w:r w:rsidR="00BD1634" w:rsidRPr="00CB1EE2">
        <w:rPr>
          <w:lang w:val="ru-RU"/>
        </w:rPr>
        <w:t xml:space="preserve">проектов общих предложений РСС был представлен второму межрегиональному собранию в </w:t>
      </w:r>
      <w:r w:rsidR="00B52CA1" w:rsidRPr="00CB1EE2">
        <w:rPr>
          <w:lang w:val="ru-RU"/>
        </w:rPr>
        <w:t>декабре</w:t>
      </w:r>
      <w:r w:rsidR="00BE420B" w:rsidRPr="00CB1EE2">
        <w:rPr>
          <w:lang w:val="ru-RU"/>
        </w:rPr>
        <w:t xml:space="preserve"> 2021</w:t>
      </w:r>
      <w:r w:rsidR="00B52CA1" w:rsidRPr="00CB1EE2">
        <w:rPr>
          <w:lang w:val="ru-RU"/>
        </w:rPr>
        <w:t> года</w:t>
      </w:r>
      <w:r w:rsidR="00BE420B" w:rsidRPr="00CB1EE2">
        <w:rPr>
          <w:lang w:val="ru-RU"/>
        </w:rPr>
        <w:t xml:space="preserve">. </w:t>
      </w:r>
      <w:r w:rsidR="00BD1634" w:rsidRPr="00CB1EE2">
        <w:rPr>
          <w:lang w:val="ru-RU"/>
        </w:rPr>
        <w:t>Поэтому в презентации основное внимание уделялось дальнейшему уточнению этих предложений и новому предложению по Резолюции </w:t>
      </w:r>
      <w:r w:rsidR="00BE420B" w:rsidRPr="00CB1EE2">
        <w:rPr>
          <w:lang w:val="ru-RU"/>
        </w:rPr>
        <w:t>2 (</w:t>
      </w:r>
      <w:r w:rsidR="00621001" w:rsidRPr="00CB1EE2">
        <w:rPr>
          <w:lang w:val="ru-RU"/>
        </w:rPr>
        <w:t>Создание исследовательских комиссий</w:t>
      </w:r>
      <w:r w:rsidR="00BE420B" w:rsidRPr="00CB1EE2">
        <w:rPr>
          <w:lang w:val="ru-RU"/>
        </w:rPr>
        <w:t xml:space="preserve">). </w:t>
      </w:r>
      <w:r w:rsidR="00621001" w:rsidRPr="00CB1EE2">
        <w:rPr>
          <w:lang w:val="ru-RU"/>
        </w:rPr>
        <w:t>Пакет РСС строится по следующим темам</w:t>
      </w:r>
      <w:r w:rsidR="00BE420B" w:rsidRPr="00CB1EE2">
        <w:rPr>
          <w:lang w:val="ru-RU"/>
        </w:rPr>
        <w:t xml:space="preserve">: </w:t>
      </w:r>
      <w:r w:rsidR="00621001" w:rsidRPr="00CB1EE2">
        <w:rPr>
          <w:lang w:val="ru-RU"/>
        </w:rPr>
        <w:t>правила процедуры</w:t>
      </w:r>
      <w:r w:rsidR="00BE420B" w:rsidRPr="00CB1EE2">
        <w:rPr>
          <w:lang w:val="ru-RU"/>
        </w:rPr>
        <w:t xml:space="preserve">; </w:t>
      </w:r>
      <w:r w:rsidR="00621001" w:rsidRPr="00CB1EE2">
        <w:rPr>
          <w:lang w:val="ru-RU"/>
        </w:rPr>
        <w:t>исследовательские комиссии МСЭ</w:t>
      </w:r>
      <w:r w:rsidR="00B52CA1" w:rsidRPr="00CB1EE2">
        <w:rPr>
          <w:rFonts w:eastAsiaTheme="minorHAnsi" w:cstheme="minorBidi"/>
          <w:lang w:val="ru-RU"/>
        </w:rPr>
        <w:noBreakHyphen/>
      </w:r>
      <w:r w:rsidR="00BE420B" w:rsidRPr="00CB1EE2">
        <w:rPr>
          <w:rFonts w:eastAsiaTheme="minorHAnsi" w:cstheme="minorBidi"/>
          <w:lang w:val="ru-RU"/>
        </w:rPr>
        <w:t xml:space="preserve">D; </w:t>
      </w:r>
      <w:r w:rsidR="00835E6C" w:rsidRPr="00CB1EE2">
        <w:rPr>
          <w:rFonts w:eastAsiaTheme="minorHAnsi" w:cstheme="minorBidi"/>
          <w:lang w:val="ru-RU"/>
        </w:rPr>
        <w:t>статистические данные в области ИКТ и ВВУИО</w:t>
      </w:r>
      <w:r w:rsidR="00BE420B" w:rsidRPr="00CB1EE2">
        <w:rPr>
          <w:rFonts w:cstheme="minorHAnsi"/>
          <w:lang w:val="ru-RU"/>
        </w:rPr>
        <w:t xml:space="preserve">, </w:t>
      </w:r>
      <w:r w:rsidR="00835E6C" w:rsidRPr="00CB1EE2">
        <w:rPr>
          <w:rFonts w:cstheme="minorHAnsi"/>
          <w:lang w:val="ru-RU"/>
        </w:rPr>
        <w:t>региональные проблемы</w:t>
      </w:r>
      <w:r w:rsidR="00BE420B" w:rsidRPr="00CB1EE2">
        <w:rPr>
          <w:rFonts w:cstheme="minorHAnsi"/>
          <w:lang w:val="ru-RU"/>
        </w:rPr>
        <w:t xml:space="preserve">; </w:t>
      </w:r>
      <w:r w:rsidR="00835E6C" w:rsidRPr="00CB1EE2">
        <w:rPr>
          <w:rFonts w:cstheme="minorHAnsi"/>
          <w:lang w:val="ru-RU"/>
        </w:rPr>
        <w:t>членский состав</w:t>
      </w:r>
      <w:r w:rsidR="00BE420B" w:rsidRPr="00CB1EE2">
        <w:rPr>
          <w:lang w:val="ru-RU"/>
        </w:rPr>
        <w:t xml:space="preserve">; </w:t>
      </w:r>
      <w:r w:rsidR="00835E6C" w:rsidRPr="00CB1EE2">
        <w:rPr>
          <w:lang w:val="ru-RU"/>
        </w:rPr>
        <w:t>цифровой разрыв</w:t>
      </w:r>
      <w:r w:rsidR="00BE420B" w:rsidRPr="00CB1EE2">
        <w:rPr>
          <w:rFonts w:cstheme="minorHAnsi"/>
          <w:lang w:val="ru-RU"/>
        </w:rPr>
        <w:t xml:space="preserve">; </w:t>
      </w:r>
      <w:r w:rsidR="00835E6C" w:rsidRPr="00CB1EE2">
        <w:rPr>
          <w:rFonts w:cstheme="minorHAnsi"/>
          <w:lang w:val="ru-RU"/>
        </w:rPr>
        <w:t>связь в чрезвычайных ситуациях</w:t>
      </w:r>
      <w:r w:rsidR="00BE420B" w:rsidRPr="00CB1EE2">
        <w:rPr>
          <w:rFonts w:cstheme="minorHAnsi"/>
          <w:lang w:val="ru-RU"/>
        </w:rPr>
        <w:t xml:space="preserve">; </w:t>
      </w:r>
      <w:r w:rsidR="00835E6C" w:rsidRPr="00CB1EE2">
        <w:rPr>
          <w:rFonts w:cstheme="minorHAnsi"/>
          <w:lang w:val="ru-RU"/>
        </w:rPr>
        <w:t>защита потребителей и доступность</w:t>
      </w:r>
      <w:r w:rsidR="00BE420B" w:rsidRPr="00CB1EE2">
        <w:rPr>
          <w:rFonts w:cstheme="minorHAnsi"/>
          <w:lang w:val="ru-RU"/>
        </w:rPr>
        <w:t xml:space="preserve">; </w:t>
      </w:r>
      <w:r w:rsidR="00835E6C" w:rsidRPr="00CB1EE2">
        <w:rPr>
          <w:rFonts w:cstheme="minorHAnsi"/>
          <w:lang w:val="ru-RU"/>
        </w:rPr>
        <w:t>интернет вещей</w:t>
      </w:r>
      <w:r w:rsidR="00BE420B" w:rsidRPr="00CB1EE2">
        <w:rPr>
          <w:rFonts w:cstheme="minorHAnsi"/>
          <w:lang w:val="ru-RU"/>
        </w:rPr>
        <w:t xml:space="preserve">; </w:t>
      </w:r>
      <w:r w:rsidR="00835E6C" w:rsidRPr="00CB1EE2">
        <w:rPr>
          <w:rFonts w:cstheme="minorHAnsi"/>
          <w:lang w:val="ru-RU"/>
        </w:rPr>
        <w:t xml:space="preserve">а также проект новой Резолюции по использованию ИКТ и электросвязи в борьбе с </w:t>
      </w:r>
      <w:r w:rsidR="00BE420B" w:rsidRPr="00CB1EE2">
        <w:rPr>
          <w:lang w:val="ru-RU"/>
        </w:rPr>
        <w:t>COVID</w:t>
      </w:r>
      <w:r w:rsidR="00BE420B" w:rsidRPr="00CB1EE2">
        <w:rPr>
          <w:lang w:val="ru-RU"/>
        </w:rPr>
        <w:noBreakHyphen/>
        <w:t xml:space="preserve">19. </w:t>
      </w:r>
      <w:r w:rsidR="00B52CA1" w:rsidRPr="00CB1EE2">
        <w:rPr>
          <w:lang w:val="ru-RU"/>
        </w:rPr>
        <w:t>В Таблице </w:t>
      </w:r>
      <w:r w:rsidR="00BE420B" w:rsidRPr="00CB1EE2">
        <w:rPr>
          <w:lang w:val="ru-RU"/>
        </w:rPr>
        <w:t xml:space="preserve">3.9 </w:t>
      </w:r>
      <w:r w:rsidR="00835E6C" w:rsidRPr="00CB1EE2">
        <w:rPr>
          <w:lang w:val="ru-RU"/>
        </w:rPr>
        <w:t>перечислены</w:t>
      </w:r>
      <w:r w:rsidR="00BE420B" w:rsidRPr="00CB1EE2">
        <w:rPr>
          <w:lang w:val="ru-RU"/>
        </w:rPr>
        <w:t xml:space="preserve"> 20</w:t>
      </w:r>
      <w:r w:rsidR="00B52CA1" w:rsidRPr="00CB1EE2">
        <w:rPr>
          <w:lang w:val="ru-RU"/>
        </w:rPr>
        <w:t> </w:t>
      </w:r>
      <w:r w:rsidR="00835E6C" w:rsidRPr="00CB1EE2">
        <w:rPr>
          <w:lang w:val="ru-RU"/>
        </w:rPr>
        <w:t>Резолюций, подлежащих изменению или исключению</w:t>
      </w:r>
      <w:r w:rsidR="00BE420B" w:rsidRPr="00CB1EE2">
        <w:rPr>
          <w:lang w:val="ru-RU"/>
        </w:rPr>
        <w:t xml:space="preserve">. </w:t>
      </w:r>
      <w:r w:rsidR="00835E6C" w:rsidRPr="00CB1EE2">
        <w:rPr>
          <w:lang w:val="ru-RU"/>
        </w:rPr>
        <w:t xml:space="preserve">РСС согласовало кандидатуры </w:t>
      </w:r>
      <w:r w:rsidR="00302786" w:rsidRPr="00CB1EE2">
        <w:rPr>
          <w:lang w:val="ru-RU"/>
        </w:rPr>
        <w:t xml:space="preserve">на руководящие должности в </w:t>
      </w:r>
      <w:r w:rsidR="00B52CA1" w:rsidRPr="00CB1EE2">
        <w:rPr>
          <w:rFonts w:cstheme="minorHAnsi"/>
          <w:lang w:val="ru-RU"/>
        </w:rPr>
        <w:t>КГРЭ</w:t>
      </w:r>
      <w:r w:rsidR="00BE420B" w:rsidRPr="00CB1EE2">
        <w:rPr>
          <w:rFonts w:cstheme="minorHAnsi"/>
          <w:lang w:val="ru-RU"/>
        </w:rPr>
        <w:t xml:space="preserve"> </w:t>
      </w:r>
      <w:r w:rsidR="00302786" w:rsidRPr="00CB1EE2">
        <w:rPr>
          <w:rFonts w:cstheme="minorHAnsi"/>
          <w:lang w:val="ru-RU"/>
        </w:rPr>
        <w:t>и исследовательских комиссиях МСЭ</w:t>
      </w:r>
      <w:r w:rsidR="00BE420B" w:rsidRPr="00CB1EE2">
        <w:rPr>
          <w:rFonts w:cstheme="minorHAnsi"/>
          <w:lang w:val="ru-RU"/>
        </w:rPr>
        <w:t>-D (</w:t>
      </w:r>
      <w:r w:rsidR="00302786" w:rsidRPr="00CB1EE2">
        <w:rPr>
          <w:rFonts w:cstheme="minorHAnsi"/>
          <w:lang w:val="ru-RU"/>
        </w:rPr>
        <w:t>см. Таблицу</w:t>
      </w:r>
      <w:r w:rsidR="00BE420B" w:rsidRPr="00CB1EE2">
        <w:rPr>
          <w:rFonts w:cstheme="minorHAnsi"/>
          <w:lang w:val="ru-RU"/>
        </w:rPr>
        <w:t xml:space="preserve"> 3.10), </w:t>
      </w:r>
      <w:r w:rsidR="00302786" w:rsidRPr="00CB1EE2">
        <w:rPr>
          <w:rFonts w:cstheme="minorHAnsi"/>
          <w:lang w:val="ru-RU"/>
        </w:rPr>
        <w:t>а также кандидатуры на руководящие позиции на</w:t>
      </w:r>
      <w:r w:rsidR="00BE420B" w:rsidRPr="00CB1EE2">
        <w:rPr>
          <w:rFonts w:cstheme="minorHAnsi"/>
          <w:lang w:val="ru-RU"/>
        </w:rPr>
        <w:t xml:space="preserve"> </w:t>
      </w:r>
      <w:r w:rsidR="00B52CA1" w:rsidRPr="00CB1EE2">
        <w:rPr>
          <w:rFonts w:cstheme="minorHAnsi"/>
          <w:lang w:val="ru-RU"/>
        </w:rPr>
        <w:t>ВКРЭ</w:t>
      </w:r>
      <w:r w:rsidR="00BE420B" w:rsidRPr="00CB1EE2">
        <w:rPr>
          <w:rFonts w:cstheme="minorHAnsi"/>
          <w:lang w:val="ru-RU"/>
        </w:rPr>
        <w:t xml:space="preserve"> (</w:t>
      </w:r>
      <w:r w:rsidR="00B52CA1" w:rsidRPr="00CB1EE2">
        <w:rPr>
          <w:rFonts w:cstheme="minorHAnsi"/>
          <w:lang w:val="ru-RU"/>
        </w:rPr>
        <w:t>см. Таблицу </w:t>
      </w:r>
      <w:r w:rsidR="00BE420B" w:rsidRPr="00CB1EE2">
        <w:rPr>
          <w:rFonts w:cstheme="minorHAnsi"/>
          <w:lang w:val="ru-RU"/>
        </w:rPr>
        <w:t xml:space="preserve">3.11). </w:t>
      </w:r>
    </w:p>
    <w:p w14:paraId="4621DD6C" w14:textId="0CFF99AF" w:rsidR="00BE420B" w:rsidRPr="00CB1EE2" w:rsidRDefault="00B52CA1" w:rsidP="001C174B">
      <w:pPr>
        <w:pStyle w:val="Tabletitle"/>
        <w:rPr>
          <w:lang w:val="ru-RU"/>
        </w:rPr>
      </w:pPr>
      <w:r w:rsidRPr="00CB1EE2">
        <w:rPr>
          <w:lang w:val="ru-RU"/>
        </w:rPr>
        <w:t>Таблица</w:t>
      </w:r>
      <w:r w:rsidR="00BE420B" w:rsidRPr="00CB1EE2">
        <w:rPr>
          <w:lang w:val="ru-RU"/>
        </w:rPr>
        <w:t xml:space="preserve"> 3.9</w:t>
      </w:r>
      <w:r w:rsidR="001E6525" w:rsidRPr="00CB1EE2">
        <w:rPr>
          <w:lang w:val="ru-RU"/>
        </w:rPr>
        <w:t>:</w:t>
      </w:r>
      <w:r w:rsidR="00302786" w:rsidRPr="00CB1EE2">
        <w:rPr>
          <w:lang w:val="ru-RU"/>
        </w:rPr>
        <w:t xml:space="preserve"> Список проектов общих предложений РСС</w:t>
      </w:r>
      <w:r w:rsidR="00BE420B" w:rsidRPr="00CB1EE2">
        <w:rPr>
          <w:lang w:val="ru-RU"/>
        </w:rPr>
        <w:t xml:space="preserve"> </w:t>
      </w:r>
    </w:p>
    <w:p w14:paraId="1C3863C2" w14:textId="480A0503" w:rsidR="00BE420B" w:rsidRPr="00CB1EE2" w:rsidRDefault="00302786" w:rsidP="00C74C81">
      <w:pPr>
        <w:spacing w:after="120"/>
        <w:rPr>
          <w:b/>
          <w:bCs/>
          <w:lang w:val="ru-RU"/>
        </w:rPr>
      </w:pPr>
      <w:r w:rsidRPr="00CB1EE2">
        <w:rPr>
          <w:b/>
          <w:bCs/>
          <w:lang w:val="ru-RU"/>
        </w:rPr>
        <w:t>Правила процедуры</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77689DD2" w14:textId="77777777" w:rsidTr="001E6525">
        <w:tc>
          <w:tcPr>
            <w:tcW w:w="3818" w:type="dxa"/>
            <w:shd w:val="clear" w:color="auto" w:fill="31849B"/>
          </w:tcPr>
          <w:p w14:paraId="3A57D60E" w14:textId="2C7400B6"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MOD: </w:t>
            </w:r>
            <w:r w:rsidR="00B52CA1" w:rsidRPr="00CB1EE2">
              <w:rPr>
                <w:b/>
                <w:bCs/>
                <w:color w:val="FFFFFF" w:themeColor="background1"/>
                <w:lang w:val="ru-RU"/>
              </w:rPr>
              <w:t xml:space="preserve">Резолюция </w:t>
            </w:r>
            <w:r w:rsidRPr="00CB1EE2">
              <w:rPr>
                <w:b/>
                <w:bCs/>
                <w:color w:val="FFFFFF" w:themeColor="background1"/>
                <w:lang w:val="ru-RU"/>
              </w:rPr>
              <w:t xml:space="preserve">1 </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w:t>
            </w:r>
          </w:p>
        </w:tc>
        <w:tc>
          <w:tcPr>
            <w:tcW w:w="5953" w:type="dxa"/>
            <w:shd w:val="clear" w:color="auto" w:fill="D9D9D9"/>
          </w:tcPr>
          <w:p w14:paraId="56BBA2FD" w14:textId="67A7EC9B" w:rsidR="00BE420B" w:rsidRPr="00CB1EE2" w:rsidRDefault="00AE22AB" w:rsidP="00CC5CD0">
            <w:pPr>
              <w:pStyle w:val="Tabletext"/>
              <w:rPr>
                <w:b/>
                <w:bCs/>
                <w:color w:val="FFFFFF" w:themeColor="background1"/>
                <w:lang w:val="ru-RU"/>
              </w:rPr>
            </w:pPr>
            <w:r w:rsidRPr="00CB1EE2">
              <w:rPr>
                <w:lang w:val="ru-RU"/>
              </w:rPr>
              <w:t>Правила процедуры Сектора развития электросвязи МСЭ</w:t>
            </w:r>
          </w:p>
        </w:tc>
      </w:tr>
      <w:tr w:rsidR="00BE420B" w:rsidRPr="00CB1EE2" w14:paraId="6F05806C" w14:textId="77777777" w:rsidTr="001E6525">
        <w:tc>
          <w:tcPr>
            <w:tcW w:w="3818" w:type="dxa"/>
            <w:shd w:val="clear" w:color="auto" w:fill="31849B"/>
          </w:tcPr>
          <w:p w14:paraId="037B804C" w14:textId="794C231A"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SUP: </w:t>
            </w:r>
            <w:r w:rsidR="00B52CA1" w:rsidRPr="00CB1EE2">
              <w:rPr>
                <w:b/>
                <w:bCs/>
                <w:color w:val="FFFFFF" w:themeColor="background1"/>
                <w:lang w:val="ru-RU"/>
              </w:rPr>
              <w:t xml:space="preserve">Резолюция </w:t>
            </w:r>
            <w:r w:rsidRPr="00CB1EE2">
              <w:rPr>
                <w:b/>
                <w:bCs/>
                <w:color w:val="FFFFFF" w:themeColor="background1"/>
                <w:lang w:val="ru-RU"/>
              </w:rPr>
              <w:t xml:space="preserve">61 </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w:t>
            </w:r>
            <w:r w:rsidRPr="00CB1EE2">
              <w:rPr>
                <w:b/>
                <w:bCs/>
                <w:color w:val="FFFFFF" w:themeColor="background1"/>
                <w:lang w:val="ru-RU"/>
              </w:rPr>
              <w:t xml:space="preserve">. </w:t>
            </w:r>
            <w:r w:rsidR="00B52CA1" w:rsidRPr="00CB1EE2">
              <w:rPr>
                <w:b/>
                <w:bCs/>
                <w:color w:val="FFFFFF" w:themeColor="background1"/>
                <w:lang w:val="ru-RU"/>
              </w:rPr>
              <w:t>Дубай</w:t>
            </w:r>
            <w:r w:rsidRPr="00CB1EE2">
              <w:rPr>
                <w:b/>
                <w:bCs/>
                <w:color w:val="FFFFFF" w:themeColor="background1"/>
                <w:lang w:val="ru-RU"/>
              </w:rPr>
              <w:t>, 2014</w:t>
            </w:r>
            <w:r w:rsidR="00B52CA1" w:rsidRPr="00CB1EE2">
              <w:rPr>
                <w:b/>
                <w:bCs/>
                <w:color w:val="FFFFFF" w:themeColor="background1"/>
                <w:lang w:val="ru-RU"/>
              </w:rPr>
              <w:t> г.</w:t>
            </w:r>
            <w:r w:rsidRPr="00CB1EE2">
              <w:rPr>
                <w:b/>
                <w:bCs/>
                <w:color w:val="FFFFFF" w:themeColor="background1"/>
                <w:lang w:val="ru-RU"/>
              </w:rPr>
              <w:t>)</w:t>
            </w:r>
          </w:p>
        </w:tc>
        <w:tc>
          <w:tcPr>
            <w:tcW w:w="5953" w:type="dxa"/>
            <w:shd w:val="clear" w:color="auto" w:fill="D9D9D9"/>
          </w:tcPr>
          <w:p w14:paraId="33F59297" w14:textId="20A0FD37" w:rsidR="00BE420B" w:rsidRPr="00CB1EE2" w:rsidRDefault="00AE22AB" w:rsidP="00CC5CD0">
            <w:pPr>
              <w:pStyle w:val="Tabletext"/>
              <w:rPr>
                <w:b/>
                <w:bCs/>
                <w:color w:val="FFFFFF" w:themeColor="background1"/>
                <w:lang w:val="ru-RU"/>
              </w:rPr>
            </w:pPr>
            <w:r w:rsidRPr="00CB1EE2">
              <w:rPr>
                <w:lang w:val="ru-RU"/>
              </w:rPr>
              <w:t>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w:t>
            </w:r>
          </w:p>
        </w:tc>
      </w:tr>
      <w:tr w:rsidR="00BE420B" w:rsidRPr="00CB1EE2" w14:paraId="4BAEE764" w14:textId="77777777" w:rsidTr="001E6525">
        <w:tc>
          <w:tcPr>
            <w:tcW w:w="3818" w:type="dxa"/>
            <w:shd w:val="clear" w:color="auto" w:fill="31849B"/>
          </w:tcPr>
          <w:p w14:paraId="411C99B5" w14:textId="7B800EDB"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SUP: </w:t>
            </w:r>
            <w:r w:rsidR="00B52CA1" w:rsidRPr="00CB1EE2">
              <w:rPr>
                <w:b/>
                <w:bCs/>
                <w:color w:val="FFFFFF" w:themeColor="background1"/>
                <w:lang w:val="ru-RU"/>
              </w:rPr>
              <w:t xml:space="preserve">Резолюция </w:t>
            </w:r>
            <w:r w:rsidRPr="00CB1EE2">
              <w:rPr>
                <w:b/>
                <w:bCs/>
                <w:color w:val="FFFFFF" w:themeColor="background1"/>
                <w:lang w:val="ru-RU"/>
              </w:rPr>
              <w:t xml:space="preserve">81 </w:t>
            </w:r>
            <w:r w:rsidR="00BA5126"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w:t>
            </w:r>
          </w:p>
        </w:tc>
        <w:tc>
          <w:tcPr>
            <w:tcW w:w="5953" w:type="dxa"/>
            <w:shd w:val="clear" w:color="auto" w:fill="D9D9D9"/>
          </w:tcPr>
          <w:p w14:paraId="014192F1" w14:textId="587DDD5B" w:rsidR="00BE420B" w:rsidRPr="00CB1EE2" w:rsidRDefault="00AE22AB" w:rsidP="00CC5CD0">
            <w:pPr>
              <w:pStyle w:val="Tabletext"/>
              <w:rPr>
                <w:b/>
                <w:bCs/>
                <w:color w:val="FFFFFF" w:themeColor="background1"/>
                <w:lang w:val="ru-RU"/>
              </w:rPr>
            </w:pPr>
            <w:r w:rsidRPr="00CB1EE2">
              <w:rPr>
                <w:lang w:val="ru-RU"/>
              </w:rPr>
              <w:t>Дальнейшее развитие электронных методов работы в деятельности Сектора развития электросвязи МСЭ</w:t>
            </w:r>
          </w:p>
        </w:tc>
      </w:tr>
      <w:tr w:rsidR="00BE420B" w:rsidRPr="00CB1EE2" w14:paraId="68617868" w14:textId="77777777" w:rsidTr="001E6525">
        <w:tc>
          <w:tcPr>
            <w:tcW w:w="3818" w:type="dxa"/>
            <w:shd w:val="clear" w:color="auto" w:fill="31849B"/>
          </w:tcPr>
          <w:p w14:paraId="0FEFB7E1" w14:textId="0B156BFB"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SUP: </w:t>
            </w:r>
            <w:r w:rsidR="00B52CA1" w:rsidRPr="00CB1EE2">
              <w:rPr>
                <w:b/>
                <w:bCs/>
                <w:color w:val="FFFFFF" w:themeColor="background1"/>
                <w:lang w:val="ru-RU"/>
              </w:rPr>
              <w:t xml:space="preserve">Резолюция </w:t>
            </w:r>
            <w:r w:rsidRPr="00CB1EE2">
              <w:rPr>
                <w:b/>
                <w:bCs/>
                <w:color w:val="FFFFFF" w:themeColor="background1"/>
                <w:lang w:val="ru-RU"/>
              </w:rPr>
              <w:t>86</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w:t>
            </w:r>
          </w:p>
        </w:tc>
        <w:tc>
          <w:tcPr>
            <w:tcW w:w="5953" w:type="dxa"/>
            <w:shd w:val="clear" w:color="auto" w:fill="D9D9D9"/>
          </w:tcPr>
          <w:p w14:paraId="7A6DFBCA" w14:textId="16CA5F2C" w:rsidR="00BE420B" w:rsidRPr="00CB1EE2" w:rsidRDefault="00AE22AB" w:rsidP="00CC5CD0">
            <w:pPr>
              <w:pStyle w:val="Tabletext"/>
              <w:rPr>
                <w:b/>
                <w:bCs/>
                <w:color w:val="FFFFFF" w:themeColor="background1"/>
                <w:lang w:val="ru-RU"/>
              </w:rPr>
            </w:pPr>
            <w:r w:rsidRPr="00CB1EE2">
              <w:rPr>
                <w:lang w:val="ru-RU"/>
              </w:rPr>
              <w:t>Использование в Секторе развития электросвязи МСЭ языков Союза на равной основе</w:t>
            </w:r>
          </w:p>
        </w:tc>
      </w:tr>
    </w:tbl>
    <w:p w14:paraId="7E5509B7" w14:textId="2859E91C" w:rsidR="00BE420B" w:rsidRPr="00CB1EE2" w:rsidRDefault="009E0DF7" w:rsidP="00EC1187">
      <w:pPr>
        <w:keepNext/>
        <w:keepLines/>
        <w:pageBreakBefore/>
        <w:spacing w:after="120"/>
        <w:rPr>
          <w:rFonts w:eastAsiaTheme="minorHAnsi" w:cstheme="minorHAnsi"/>
          <w:b/>
          <w:bCs/>
          <w:szCs w:val="24"/>
          <w:lang w:val="ru-RU"/>
        </w:rPr>
      </w:pPr>
      <w:r w:rsidRPr="00CB1EE2">
        <w:rPr>
          <w:rFonts w:eastAsiaTheme="minorHAnsi" w:cstheme="minorHAnsi"/>
          <w:b/>
          <w:bCs/>
          <w:szCs w:val="24"/>
          <w:lang w:val="ru-RU"/>
        </w:rPr>
        <w:lastRenderedPageBreak/>
        <w:t>Исследовательские комиссии МСЭ</w:t>
      </w:r>
      <w:r w:rsidR="00BE420B" w:rsidRPr="00CB1EE2">
        <w:rPr>
          <w:rFonts w:eastAsiaTheme="minorHAnsi" w:cstheme="minorHAnsi"/>
          <w:b/>
          <w:bCs/>
          <w:szCs w:val="24"/>
          <w:lang w:val="ru-RU"/>
        </w:rPr>
        <w:t xml:space="preserve">-D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54361F20" w14:textId="77777777" w:rsidTr="001E6525">
        <w:trPr>
          <w:trHeight w:val="173"/>
        </w:trPr>
        <w:tc>
          <w:tcPr>
            <w:tcW w:w="3818" w:type="dxa"/>
            <w:shd w:val="clear" w:color="auto" w:fill="31849B"/>
          </w:tcPr>
          <w:p w14:paraId="1F62ACD1" w14:textId="6BDBCD82" w:rsidR="00BE420B" w:rsidRPr="00CB1EE2" w:rsidRDefault="00BE420B" w:rsidP="00567F22">
            <w:pPr>
              <w:pStyle w:val="Default"/>
              <w:keepNext/>
              <w:tabs>
                <w:tab w:val="left" w:pos="7920"/>
              </w:tabs>
              <w:spacing w:before="20" w:after="20"/>
              <w:rPr>
                <w:rFonts w:asciiTheme="minorHAnsi" w:hAnsiTheme="minorHAnsi" w:cstheme="minorHAnsi"/>
                <w:b/>
                <w:bCs/>
                <w:color w:val="FFFFFF" w:themeColor="background1"/>
                <w:sz w:val="20"/>
                <w:szCs w:val="20"/>
                <w:lang w:val="ru-RU"/>
              </w:rPr>
            </w:pPr>
            <w:r w:rsidRPr="00CB1EE2">
              <w:rPr>
                <w:rFonts w:asciiTheme="minorHAnsi" w:hAnsiTheme="minorHAnsi" w:cstheme="minorHAnsi"/>
                <w:b/>
                <w:bCs/>
                <w:color w:val="FFFFFF" w:themeColor="background1"/>
                <w:sz w:val="20"/>
                <w:szCs w:val="20"/>
                <w:lang w:val="ru-RU"/>
              </w:rPr>
              <w:t xml:space="preserve">MOD: </w:t>
            </w:r>
            <w:r w:rsidR="001E6525" w:rsidRPr="00CB1EE2">
              <w:rPr>
                <w:rFonts w:asciiTheme="minorHAnsi" w:hAnsiTheme="minorHAnsi" w:cstheme="minorHAnsi"/>
                <w:b/>
                <w:bCs/>
                <w:color w:val="FFFFFF" w:themeColor="background1"/>
                <w:sz w:val="20"/>
                <w:szCs w:val="20"/>
                <w:lang w:val="ru-RU"/>
              </w:rPr>
              <w:t xml:space="preserve">Резолюция </w:t>
            </w:r>
            <w:r w:rsidR="001E6525" w:rsidRPr="00CB1EE2">
              <w:rPr>
                <w:rFonts w:asciiTheme="minorHAnsi" w:hAnsiTheme="minorHAnsi" w:cstheme="minorHAnsi"/>
                <w:b/>
                <w:bCs/>
                <w:color w:val="FFFFFF" w:themeColor="background1"/>
                <w:sz w:val="20"/>
                <w:szCs w:val="20"/>
                <w:lang w:val="ru-RU"/>
              </w:rPr>
              <w:br/>
              <w:t>(Пересм. Буэнос-Айрес, 2017 г.)</w:t>
            </w:r>
          </w:p>
        </w:tc>
        <w:tc>
          <w:tcPr>
            <w:tcW w:w="5953" w:type="dxa"/>
            <w:shd w:val="clear" w:color="auto" w:fill="D9D9D9"/>
          </w:tcPr>
          <w:p w14:paraId="278C80CE" w14:textId="1A01FF09" w:rsidR="00BE420B" w:rsidRPr="00CB1EE2" w:rsidRDefault="009E0DF7" w:rsidP="00567F22">
            <w:pPr>
              <w:pStyle w:val="Default"/>
              <w:keepNext/>
              <w:tabs>
                <w:tab w:val="left" w:pos="7920"/>
              </w:tabs>
              <w:spacing w:before="20" w:after="20"/>
              <w:rPr>
                <w:rFonts w:asciiTheme="minorHAnsi" w:hAnsiTheme="minorHAnsi" w:cstheme="minorHAnsi"/>
                <w:b/>
                <w:bCs/>
                <w:color w:val="FFFFFF" w:themeColor="background1"/>
                <w:sz w:val="20"/>
                <w:szCs w:val="20"/>
                <w:lang w:val="ru-RU"/>
              </w:rPr>
            </w:pPr>
            <w:r w:rsidRPr="00CB1EE2">
              <w:rPr>
                <w:rFonts w:asciiTheme="minorHAnsi" w:hAnsiTheme="minorHAnsi" w:cstheme="minorHAnsi"/>
                <w:sz w:val="20"/>
                <w:szCs w:val="20"/>
                <w:lang w:val="ru-RU"/>
              </w:rPr>
              <w:t>Создание исследовательских комиссий</w:t>
            </w:r>
          </w:p>
        </w:tc>
      </w:tr>
    </w:tbl>
    <w:p w14:paraId="3B54E29F" w14:textId="774B791F" w:rsidR="00BE420B" w:rsidRPr="00CB1EE2" w:rsidRDefault="009E0DF7" w:rsidP="00EC1187">
      <w:pPr>
        <w:spacing w:after="120"/>
        <w:rPr>
          <w:rFonts w:cstheme="minorHAnsi"/>
          <w:b/>
          <w:bCs/>
          <w:szCs w:val="24"/>
          <w:lang w:val="ru-RU"/>
        </w:rPr>
      </w:pPr>
      <w:r w:rsidRPr="00CB1EE2">
        <w:rPr>
          <w:rFonts w:cstheme="minorHAnsi"/>
          <w:b/>
          <w:bCs/>
          <w:lang w:val="ru-RU"/>
        </w:rPr>
        <w:t>Статистические данные в области ИКТ и Всемирная встреча на высшем уровне по вопросам информационного общества (ВВУИО</w:t>
      </w:r>
      <w:r w:rsidR="00BE420B" w:rsidRPr="00CB1EE2">
        <w:rPr>
          <w:rFonts w:cstheme="minorHAnsi"/>
          <w:b/>
          <w:bCs/>
          <w:lang w:val="ru-RU"/>
        </w:rPr>
        <w:t>)</w:t>
      </w:r>
      <w:r w:rsidR="00BE420B" w:rsidRPr="00CB1EE2">
        <w:rPr>
          <w:rFonts w:cstheme="minorHAnsi"/>
          <w:b/>
          <w:bCs/>
          <w:szCs w:val="24"/>
          <w:lang w:val="ru-RU"/>
        </w:rPr>
        <w:t xml:space="preserve">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01474E1D" w14:textId="77777777" w:rsidTr="001E6525">
        <w:tc>
          <w:tcPr>
            <w:tcW w:w="3818" w:type="dxa"/>
            <w:shd w:val="clear" w:color="auto" w:fill="31849B"/>
          </w:tcPr>
          <w:p w14:paraId="4286B8FD" w14:textId="6A67E8F6"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MOD: </w:t>
            </w:r>
            <w:r w:rsidR="00B52CA1" w:rsidRPr="00CB1EE2">
              <w:rPr>
                <w:b/>
                <w:bCs/>
                <w:color w:val="FFFFFF" w:themeColor="background1"/>
                <w:lang w:val="ru-RU"/>
              </w:rPr>
              <w:t xml:space="preserve">Резолюция </w:t>
            </w:r>
            <w:r w:rsidRPr="00CB1EE2">
              <w:rPr>
                <w:b/>
                <w:bCs/>
                <w:color w:val="FFFFFF" w:themeColor="background1"/>
                <w:lang w:val="ru-RU"/>
              </w:rPr>
              <w:t xml:space="preserve">8 </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w:t>
            </w:r>
          </w:p>
        </w:tc>
        <w:tc>
          <w:tcPr>
            <w:tcW w:w="5953" w:type="dxa"/>
            <w:shd w:val="clear" w:color="auto" w:fill="D9D9D9"/>
          </w:tcPr>
          <w:p w14:paraId="4573A9D6" w14:textId="4CF86E20" w:rsidR="00BE420B" w:rsidRPr="00CB1EE2" w:rsidRDefault="00E7587E" w:rsidP="00CC5CD0">
            <w:pPr>
              <w:pStyle w:val="Tabletext"/>
              <w:rPr>
                <w:b/>
                <w:bCs/>
                <w:color w:val="FFFFFF" w:themeColor="background1"/>
                <w:lang w:val="ru-RU"/>
              </w:rPr>
            </w:pPr>
            <w:r w:rsidRPr="00CB1EE2">
              <w:rPr>
                <w:lang w:val="ru-RU"/>
              </w:rPr>
              <w:t>Сбор и распространение информации и статистических данных</w:t>
            </w:r>
          </w:p>
        </w:tc>
      </w:tr>
      <w:tr w:rsidR="00BE420B" w:rsidRPr="00CB1EE2" w14:paraId="0D7EEB53" w14:textId="77777777" w:rsidTr="001E6525">
        <w:tc>
          <w:tcPr>
            <w:tcW w:w="3818" w:type="dxa"/>
            <w:shd w:val="clear" w:color="auto" w:fill="31849B"/>
          </w:tcPr>
          <w:p w14:paraId="278C5A12" w14:textId="14A90DA8"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MOD: </w:t>
            </w:r>
            <w:r w:rsidR="00B52CA1" w:rsidRPr="00CB1EE2">
              <w:rPr>
                <w:b/>
                <w:bCs/>
                <w:color w:val="FFFFFF" w:themeColor="background1"/>
                <w:lang w:val="ru-RU"/>
              </w:rPr>
              <w:t xml:space="preserve">Резолюция </w:t>
            </w:r>
            <w:r w:rsidRPr="00CB1EE2">
              <w:rPr>
                <w:b/>
                <w:bCs/>
                <w:color w:val="FFFFFF" w:themeColor="background1"/>
                <w:lang w:val="ru-RU"/>
              </w:rPr>
              <w:t>3</w:t>
            </w:r>
            <w:r w:rsidR="001E6525" w:rsidRPr="00CB1EE2">
              <w:rPr>
                <w:b/>
                <w:bCs/>
                <w:color w:val="FFFFFF" w:themeColor="background1"/>
                <w:lang w:val="ru-RU"/>
              </w:rPr>
              <w:t xml:space="preserve"> </w:t>
            </w:r>
            <w:r w:rsidRPr="00CB1EE2">
              <w:rPr>
                <w:b/>
                <w:bCs/>
                <w:color w:val="FFFFFF" w:themeColor="background1"/>
                <w:lang w:val="ru-RU"/>
              </w:rPr>
              <w:t>0</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w:t>
            </w:r>
          </w:p>
        </w:tc>
        <w:tc>
          <w:tcPr>
            <w:tcW w:w="5953" w:type="dxa"/>
            <w:shd w:val="clear" w:color="auto" w:fill="D9D9D9"/>
          </w:tcPr>
          <w:p w14:paraId="4E682C79" w14:textId="50CC36F6" w:rsidR="00BE420B" w:rsidRPr="00CB1EE2" w:rsidRDefault="00E7587E" w:rsidP="00CC5CD0">
            <w:pPr>
              <w:pStyle w:val="Tabletext"/>
              <w:rPr>
                <w:b/>
                <w:bCs/>
                <w:color w:val="FFFFFF" w:themeColor="background1"/>
                <w:lang w:val="ru-RU"/>
              </w:rPr>
            </w:pPr>
            <w:r w:rsidRPr="00CB1EE2">
              <w:rPr>
                <w:lang w:val="ru-RU"/>
              </w:rPr>
              <w:t>Роль Сектора развития электросвязи МСЭ в выполнении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w:t>
            </w:r>
          </w:p>
        </w:tc>
      </w:tr>
    </w:tbl>
    <w:p w14:paraId="5916845A" w14:textId="4ECA15AF" w:rsidR="00BE420B" w:rsidRPr="00CB1EE2" w:rsidRDefault="00E7587E" w:rsidP="00C74C81">
      <w:pPr>
        <w:spacing w:after="120"/>
        <w:rPr>
          <w:rFonts w:cstheme="minorHAnsi"/>
          <w:sz w:val="24"/>
          <w:szCs w:val="18"/>
          <w:lang w:val="ru-RU"/>
        </w:rPr>
      </w:pPr>
      <w:r w:rsidRPr="00CB1EE2">
        <w:rPr>
          <w:b/>
          <w:bCs/>
          <w:lang w:val="ru-RU"/>
        </w:rPr>
        <w:t>Региональные проблемы</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2C39C569" w14:textId="77777777" w:rsidTr="001E6525">
        <w:tc>
          <w:tcPr>
            <w:tcW w:w="3818" w:type="dxa"/>
            <w:shd w:val="clear" w:color="auto" w:fill="31849B"/>
          </w:tcPr>
          <w:p w14:paraId="4FE0492F" w14:textId="347DA413"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MOD: </w:t>
            </w:r>
            <w:r w:rsidR="00B52CA1" w:rsidRPr="00CB1EE2">
              <w:rPr>
                <w:b/>
                <w:bCs/>
                <w:color w:val="FFFFFF" w:themeColor="background1"/>
                <w:lang w:val="ru-RU"/>
              </w:rPr>
              <w:t xml:space="preserve">Резолюция </w:t>
            </w:r>
            <w:r w:rsidRPr="00CB1EE2">
              <w:rPr>
                <w:b/>
                <w:bCs/>
                <w:color w:val="FFFFFF" w:themeColor="background1"/>
                <w:lang w:val="ru-RU"/>
              </w:rPr>
              <w:t xml:space="preserve">17 </w:t>
            </w:r>
            <w:r w:rsidR="001E6525" w:rsidRPr="00CB1EE2">
              <w:rPr>
                <w:b/>
                <w:bCs/>
                <w:color w:val="FFFFFF" w:themeColor="background1"/>
                <w:lang w:val="ru-RU"/>
              </w:rPr>
              <w:br/>
            </w:r>
            <w:r w:rsidR="00E7587E"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w:t>
            </w:r>
          </w:p>
        </w:tc>
        <w:tc>
          <w:tcPr>
            <w:tcW w:w="5953" w:type="dxa"/>
            <w:shd w:val="clear" w:color="auto" w:fill="D9D9D9"/>
          </w:tcPr>
          <w:p w14:paraId="6A647DC4" w14:textId="453EE97E" w:rsidR="00BE420B" w:rsidRPr="00CB1EE2" w:rsidRDefault="00E7587E" w:rsidP="00CC5CD0">
            <w:pPr>
              <w:pStyle w:val="Tabletext"/>
              <w:rPr>
                <w:lang w:val="ru-RU"/>
              </w:rPr>
            </w:pPr>
            <w:r w:rsidRPr="00CB1EE2">
              <w:rPr>
                <w:lang w:val="ru-RU"/>
              </w:rPr>
              <w:t>Осуществление на национальном, региональном, межрегиональном и глобальном уровнях региональных инициатив, одобренных регионами, и сотрудничество по ним</w:t>
            </w:r>
          </w:p>
        </w:tc>
      </w:tr>
      <w:tr w:rsidR="00BE420B" w:rsidRPr="00CB1EE2" w14:paraId="61AADD85" w14:textId="77777777" w:rsidTr="001E6525">
        <w:tc>
          <w:tcPr>
            <w:tcW w:w="3818" w:type="dxa"/>
            <w:shd w:val="clear" w:color="auto" w:fill="31849B"/>
          </w:tcPr>
          <w:p w14:paraId="3F5714A0" w14:textId="530C2FAA"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MOD: </w:t>
            </w:r>
            <w:r w:rsidR="00B52CA1" w:rsidRPr="00CB1EE2">
              <w:rPr>
                <w:b/>
                <w:bCs/>
                <w:color w:val="FFFFFF" w:themeColor="background1"/>
                <w:lang w:val="ru-RU"/>
              </w:rPr>
              <w:t xml:space="preserve">Резолюция </w:t>
            </w:r>
            <w:r w:rsidRPr="00CB1EE2">
              <w:rPr>
                <w:b/>
                <w:bCs/>
                <w:color w:val="FFFFFF" w:themeColor="background1"/>
                <w:lang w:val="ru-RU"/>
              </w:rPr>
              <w:t xml:space="preserve">21 </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w:t>
            </w:r>
          </w:p>
        </w:tc>
        <w:tc>
          <w:tcPr>
            <w:tcW w:w="5953" w:type="dxa"/>
            <w:shd w:val="clear" w:color="auto" w:fill="D9D9D9"/>
          </w:tcPr>
          <w:p w14:paraId="0ABF22E8" w14:textId="7C321072" w:rsidR="00BE420B" w:rsidRPr="00CB1EE2" w:rsidRDefault="00E7587E" w:rsidP="00CC5CD0">
            <w:pPr>
              <w:pStyle w:val="Tabletext"/>
              <w:rPr>
                <w:lang w:val="ru-RU"/>
              </w:rPr>
            </w:pPr>
            <w:r w:rsidRPr="00CB1EE2">
              <w:rPr>
                <w:lang w:val="ru-RU"/>
              </w:rPr>
              <w:t>Координация и сотрудничество с региональными и субрегиональными организациями</w:t>
            </w:r>
          </w:p>
        </w:tc>
      </w:tr>
      <w:tr w:rsidR="00BE420B" w:rsidRPr="00CB1EE2" w14:paraId="33161460" w14:textId="77777777" w:rsidTr="001E6525">
        <w:tc>
          <w:tcPr>
            <w:tcW w:w="3818" w:type="dxa"/>
            <w:shd w:val="clear" w:color="auto" w:fill="31849B"/>
          </w:tcPr>
          <w:p w14:paraId="73011CD7" w14:textId="158D6088"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MOD: </w:t>
            </w:r>
            <w:r w:rsidR="00B52CA1" w:rsidRPr="00CB1EE2">
              <w:rPr>
                <w:b/>
                <w:bCs/>
                <w:color w:val="FFFFFF" w:themeColor="background1"/>
                <w:lang w:val="ru-RU"/>
              </w:rPr>
              <w:t xml:space="preserve">Резолюция </w:t>
            </w:r>
            <w:r w:rsidRPr="00CB1EE2">
              <w:rPr>
                <w:b/>
                <w:bCs/>
                <w:color w:val="FFFFFF" w:themeColor="background1"/>
                <w:lang w:val="ru-RU"/>
              </w:rPr>
              <w:t xml:space="preserve">31 </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w:t>
            </w:r>
          </w:p>
        </w:tc>
        <w:tc>
          <w:tcPr>
            <w:tcW w:w="5953" w:type="dxa"/>
            <w:shd w:val="clear" w:color="auto" w:fill="D9D9D9"/>
          </w:tcPr>
          <w:p w14:paraId="0CBC6908" w14:textId="12616009" w:rsidR="00BE420B" w:rsidRPr="00CB1EE2" w:rsidRDefault="00E7587E" w:rsidP="00CC5CD0">
            <w:pPr>
              <w:pStyle w:val="Tabletext"/>
              <w:rPr>
                <w:lang w:val="ru-RU"/>
              </w:rPr>
            </w:pPr>
            <w:r w:rsidRPr="00CB1EE2">
              <w:rPr>
                <w:lang w:val="ru-RU"/>
              </w:rPr>
              <w:t>Региональные подготовительные мероприятия к всемирным конференциям по развитию электросвязи</w:t>
            </w:r>
          </w:p>
        </w:tc>
      </w:tr>
    </w:tbl>
    <w:p w14:paraId="711870C0" w14:textId="67D0ABF8" w:rsidR="00BE420B" w:rsidRPr="00CB1EE2" w:rsidRDefault="00E7587E" w:rsidP="00CC5CD0">
      <w:pPr>
        <w:pStyle w:val="Tabletext"/>
        <w:rPr>
          <w:b/>
          <w:bCs/>
          <w:szCs w:val="24"/>
          <w:lang w:val="ru-RU"/>
        </w:rPr>
      </w:pPr>
      <w:r w:rsidRPr="00CB1EE2">
        <w:rPr>
          <w:b/>
          <w:bCs/>
          <w:lang w:val="ru-RU"/>
        </w:rPr>
        <w:t>Членский состав</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1C8FDBDC" w14:textId="77777777" w:rsidTr="001E6525">
        <w:tc>
          <w:tcPr>
            <w:tcW w:w="3818" w:type="dxa"/>
            <w:shd w:val="clear" w:color="auto" w:fill="31849B"/>
          </w:tcPr>
          <w:p w14:paraId="51AA79B3" w14:textId="6BBCF7BA"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SUP: </w:t>
            </w:r>
            <w:r w:rsidR="00B52CA1" w:rsidRPr="00CB1EE2">
              <w:rPr>
                <w:b/>
                <w:bCs/>
                <w:color w:val="FFFFFF" w:themeColor="background1"/>
                <w:lang w:val="ru-RU"/>
              </w:rPr>
              <w:t xml:space="preserve">Резолюция </w:t>
            </w:r>
            <w:r w:rsidRPr="00CB1EE2">
              <w:rPr>
                <w:b/>
                <w:bCs/>
                <w:color w:val="FFFFFF" w:themeColor="background1"/>
                <w:lang w:val="ru-RU"/>
              </w:rPr>
              <w:t xml:space="preserve">27 </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w:t>
            </w:r>
            <w:r w:rsidRPr="00CB1EE2">
              <w:rPr>
                <w:b/>
                <w:bCs/>
                <w:color w:val="FFFFFF" w:themeColor="background1"/>
                <w:lang w:val="ru-RU"/>
              </w:rPr>
              <w:t xml:space="preserve">. </w:t>
            </w:r>
            <w:r w:rsidR="00B52CA1" w:rsidRPr="00CB1EE2">
              <w:rPr>
                <w:b/>
                <w:bCs/>
                <w:color w:val="FFFFFF" w:themeColor="background1"/>
                <w:lang w:val="ru-RU"/>
              </w:rPr>
              <w:t>Хайдарабад</w:t>
            </w:r>
            <w:r w:rsidRPr="00CB1EE2">
              <w:rPr>
                <w:b/>
                <w:bCs/>
                <w:color w:val="FFFFFF" w:themeColor="background1"/>
                <w:lang w:val="ru-RU"/>
              </w:rPr>
              <w:t>, 2010</w:t>
            </w:r>
            <w:r w:rsidR="00B52CA1" w:rsidRPr="00CB1EE2">
              <w:rPr>
                <w:b/>
                <w:bCs/>
                <w:color w:val="FFFFFF" w:themeColor="background1"/>
                <w:lang w:val="ru-RU"/>
              </w:rPr>
              <w:t> г.</w:t>
            </w:r>
            <w:r w:rsidRPr="00CB1EE2">
              <w:rPr>
                <w:b/>
                <w:bCs/>
                <w:color w:val="FFFFFF" w:themeColor="background1"/>
                <w:lang w:val="ru-RU"/>
              </w:rPr>
              <w:t>)</w:t>
            </w:r>
          </w:p>
        </w:tc>
        <w:tc>
          <w:tcPr>
            <w:tcW w:w="5953" w:type="dxa"/>
            <w:shd w:val="clear" w:color="auto" w:fill="D9D9D9"/>
          </w:tcPr>
          <w:p w14:paraId="140B9CED" w14:textId="14EC54A2" w:rsidR="00BE420B" w:rsidRPr="00CB1EE2" w:rsidRDefault="00E7587E" w:rsidP="00CC5CD0">
            <w:pPr>
              <w:pStyle w:val="Tabletext"/>
              <w:rPr>
                <w:lang w:val="ru-RU"/>
              </w:rPr>
            </w:pPr>
            <w:r w:rsidRPr="00CB1EE2">
              <w:rPr>
                <w:lang w:val="ru-RU"/>
              </w:rPr>
              <w:t>Допуск коммерческих структур или организаций к участию в работе МСЭ-D в качестве Ассоциированных членов</w:t>
            </w:r>
          </w:p>
        </w:tc>
      </w:tr>
      <w:tr w:rsidR="00BE420B" w:rsidRPr="00CB1EE2" w14:paraId="713C4095" w14:textId="77777777" w:rsidTr="001E6525">
        <w:tc>
          <w:tcPr>
            <w:tcW w:w="3818" w:type="dxa"/>
            <w:shd w:val="clear" w:color="auto" w:fill="31849B"/>
          </w:tcPr>
          <w:p w14:paraId="55F23D65" w14:textId="4B788EDC" w:rsidR="00BE420B" w:rsidRPr="00CB1EE2" w:rsidRDefault="00BE420B" w:rsidP="00CC5CD0">
            <w:pPr>
              <w:pStyle w:val="Tabletext"/>
              <w:rPr>
                <w:b/>
                <w:bCs/>
                <w:color w:val="FFFFFF" w:themeColor="background1"/>
                <w:lang w:val="ru-RU"/>
              </w:rPr>
            </w:pPr>
            <w:r w:rsidRPr="00CB1EE2">
              <w:rPr>
                <w:b/>
                <w:bCs/>
                <w:color w:val="FFFFFF" w:themeColor="background1"/>
                <w:lang w:val="ru-RU"/>
              </w:rPr>
              <w:t xml:space="preserve">MOD: </w:t>
            </w:r>
            <w:r w:rsidR="00B52CA1" w:rsidRPr="00CB1EE2">
              <w:rPr>
                <w:b/>
                <w:bCs/>
                <w:color w:val="FFFFFF" w:themeColor="background1"/>
                <w:lang w:val="ru-RU"/>
              </w:rPr>
              <w:t xml:space="preserve">Резолюция </w:t>
            </w:r>
            <w:r w:rsidRPr="00CB1EE2">
              <w:rPr>
                <w:b/>
                <w:bCs/>
                <w:color w:val="FFFFFF" w:themeColor="background1"/>
                <w:lang w:val="ru-RU"/>
              </w:rPr>
              <w:t xml:space="preserve">71 </w:t>
            </w:r>
            <w:r w:rsidR="001E6525" w:rsidRPr="00CB1EE2">
              <w:rPr>
                <w:b/>
                <w:bCs/>
                <w:color w:val="FFFFFF" w:themeColor="background1"/>
                <w:lang w:val="ru-RU"/>
              </w:rPr>
              <w:br/>
            </w:r>
            <w:r w:rsidRPr="00CB1EE2">
              <w:rPr>
                <w:b/>
                <w:bCs/>
                <w:color w:val="FFFFFF" w:themeColor="background1"/>
                <w:lang w:val="ru-RU"/>
              </w:rPr>
              <w:t>(</w:t>
            </w:r>
            <w:r w:rsidR="00B52CA1" w:rsidRPr="00CB1EE2">
              <w:rPr>
                <w:b/>
                <w:bCs/>
                <w:color w:val="FFFFFF" w:themeColor="background1"/>
                <w:lang w:val="ru-RU"/>
              </w:rPr>
              <w:t>Пересм. Буэнос-Айрес, 2017 г.</w:t>
            </w:r>
            <w:r w:rsidRPr="00CB1EE2">
              <w:rPr>
                <w:b/>
                <w:bCs/>
                <w:color w:val="FFFFFF" w:themeColor="background1"/>
                <w:lang w:val="ru-RU"/>
              </w:rPr>
              <w:t xml:space="preserve">) </w:t>
            </w:r>
          </w:p>
        </w:tc>
        <w:tc>
          <w:tcPr>
            <w:tcW w:w="5953" w:type="dxa"/>
            <w:shd w:val="clear" w:color="auto" w:fill="D9D9D9"/>
          </w:tcPr>
          <w:p w14:paraId="492A278E" w14:textId="1CFF6E98" w:rsidR="00BE420B" w:rsidRPr="00CB1EE2" w:rsidRDefault="00E7587E" w:rsidP="00CC5CD0">
            <w:pPr>
              <w:pStyle w:val="Tabletext"/>
              <w:rPr>
                <w:lang w:val="ru-RU"/>
              </w:rPr>
            </w:pPr>
            <w:r w:rsidRPr="00CB1EE2">
              <w:rPr>
                <w:lang w:val="ru-RU"/>
              </w:rPr>
              <w:t>Укрепление сотрудничества между Государствами-Членами, Членами Сектора, Ассоциированными членами и академическими организациями − Членами Сектора развития электросвязи МСЭ и изменяющаяся роль частного сектора в деятельности Сектора развития электросвязи МСЭ</w:t>
            </w:r>
          </w:p>
        </w:tc>
      </w:tr>
    </w:tbl>
    <w:p w14:paraId="2F8697B4" w14:textId="2278DAC5" w:rsidR="00BE420B" w:rsidRPr="00CB1EE2" w:rsidRDefault="00E7587E" w:rsidP="00C74C81">
      <w:pPr>
        <w:spacing w:after="120"/>
        <w:rPr>
          <w:b/>
          <w:bCs/>
          <w:lang w:val="ru-RU"/>
        </w:rPr>
      </w:pPr>
      <w:r w:rsidRPr="00CB1EE2">
        <w:rPr>
          <w:b/>
          <w:bCs/>
          <w:lang w:val="ru-RU"/>
        </w:rPr>
        <w:t>Цифровой разрыв</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3A29A263" w14:textId="77777777" w:rsidTr="001E6525">
        <w:tc>
          <w:tcPr>
            <w:tcW w:w="3818" w:type="dxa"/>
            <w:shd w:val="clear" w:color="auto" w:fill="31849B"/>
          </w:tcPr>
          <w:p w14:paraId="5976ACBB" w14:textId="012638D0" w:rsidR="00BE420B" w:rsidRPr="00CB1EE2" w:rsidRDefault="00BE420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t xml:space="preserve">MOD: </w:t>
            </w:r>
            <w:r w:rsidR="00B52CA1" w:rsidRPr="00CB1EE2">
              <w:rPr>
                <w:rFonts w:asciiTheme="minorHAnsi" w:hAnsiTheme="minorHAnsi" w:cstheme="minorHAnsi"/>
                <w:b/>
                <w:bCs/>
                <w:color w:val="FFFFFF" w:themeColor="background1"/>
                <w:lang w:val="ru-RU"/>
              </w:rPr>
              <w:t xml:space="preserve">Резолюция </w:t>
            </w:r>
            <w:r w:rsidRPr="00CB1EE2">
              <w:rPr>
                <w:rFonts w:asciiTheme="minorHAnsi" w:hAnsiTheme="minorHAnsi" w:cstheme="minorHAnsi"/>
                <w:b/>
                <w:bCs/>
                <w:color w:val="FFFFFF" w:themeColor="background1"/>
                <w:lang w:val="ru-RU"/>
              </w:rPr>
              <w:t>15</w:t>
            </w:r>
            <w:r w:rsidR="006E4298" w:rsidRPr="00CB1EE2">
              <w:rPr>
                <w:rFonts w:asciiTheme="minorHAnsi" w:hAnsiTheme="minorHAnsi" w:cstheme="minorHAnsi"/>
                <w:b/>
                <w:bCs/>
                <w:color w:val="FFFFFF" w:themeColor="background1"/>
                <w:lang w:val="ru-RU"/>
              </w:rPr>
              <w:t xml:space="preserve"> </w:t>
            </w:r>
            <w:r w:rsidR="001E6525" w:rsidRPr="00CB1EE2">
              <w:rPr>
                <w:rFonts w:asciiTheme="minorHAnsi" w:hAnsiTheme="minorHAnsi" w:cstheme="minorHAnsi"/>
                <w:b/>
                <w:bCs/>
                <w:color w:val="FFFFFF" w:themeColor="background1"/>
                <w:lang w:val="ru-RU"/>
              </w:rPr>
              <w:br/>
            </w:r>
            <w:r w:rsidRPr="00CB1EE2">
              <w:rPr>
                <w:rFonts w:asciiTheme="minorHAnsi" w:hAnsiTheme="minorHAnsi" w:cstheme="minorHAnsi"/>
                <w:b/>
                <w:bCs/>
                <w:color w:val="FFFFFF" w:themeColor="background1"/>
                <w:lang w:val="ru-RU"/>
              </w:rPr>
              <w:t>(</w:t>
            </w:r>
            <w:r w:rsidR="00B52CA1" w:rsidRPr="00CB1EE2">
              <w:rPr>
                <w:rFonts w:asciiTheme="minorHAnsi" w:hAnsiTheme="minorHAnsi" w:cstheme="minorHAnsi"/>
                <w:b/>
                <w:bCs/>
                <w:color w:val="FFFFFF" w:themeColor="background1"/>
                <w:lang w:val="ru-RU"/>
              </w:rPr>
              <w:t>Пересм. Буэнос</w:t>
            </w:r>
            <w:r w:rsidR="00B52CA1" w:rsidRPr="00CB1EE2">
              <w:rPr>
                <w:rFonts w:asciiTheme="minorHAnsi" w:hAnsiTheme="minorHAnsi" w:cstheme="minorHAnsi"/>
                <w:b/>
                <w:bCs/>
                <w:color w:val="FFFFFF" w:themeColor="background1"/>
                <w:lang w:val="ru-RU"/>
              </w:rPr>
              <w:noBreakHyphen/>
              <w:t>Айрес, 2017 г.</w:t>
            </w:r>
            <w:r w:rsidRPr="00CB1EE2">
              <w:rPr>
                <w:rFonts w:asciiTheme="minorHAnsi" w:hAnsiTheme="minorHAnsi" w:cstheme="minorHAnsi"/>
                <w:b/>
                <w:bCs/>
                <w:color w:val="FFFFFF" w:themeColor="background1"/>
                <w:lang w:val="ru-RU"/>
              </w:rPr>
              <w:t>)</w:t>
            </w:r>
          </w:p>
        </w:tc>
        <w:tc>
          <w:tcPr>
            <w:tcW w:w="5953" w:type="dxa"/>
            <w:shd w:val="clear" w:color="auto" w:fill="D9D9D9"/>
          </w:tcPr>
          <w:p w14:paraId="38CD61B1" w14:textId="0F4EFE48" w:rsidR="00BE420B" w:rsidRPr="00CB1EE2" w:rsidRDefault="00DF2503" w:rsidP="00CC5CD0">
            <w:pPr>
              <w:pStyle w:val="Tabletext"/>
              <w:rPr>
                <w:b/>
                <w:bCs/>
                <w:color w:val="FFFFFF" w:themeColor="background1"/>
                <w:lang w:val="ru-RU"/>
              </w:rPr>
            </w:pPr>
            <w:r w:rsidRPr="00CB1EE2">
              <w:rPr>
                <w:lang w:val="ru-RU"/>
              </w:rPr>
              <w:t>Прикладные исследования и передача технологий</w:t>
            </w:r>
          </w:p>
        </w:tc>
      </w:tr>
      <w:tr w:rsidR="00BE420B" w:rsidRPr="00CB1EE2" w14:paraId="174B5B80" w14:textId="77777777" w:rsidTr="001E6525">
        <w:tc>
          <w:tcPr>
            <w:tcW w:w="3818" w:type="dxa"/>
            <w:shd w:val="clear" w:color="auto" w:fill="31849B"/>
          </w:tcPr>
          <w:p w14:paraId="6A4776B2" w14:textId="7BC87BB7" w:rsidR="00BE420B" w:rsidRPr="00CB1EE2" w:rsidRDefault="00BE420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t xml:space="preserve">MOD: </w:t>
            </w:r>
            <w:r w:rsidR="00B52CA1" w:rsidRPr="00CB1EE2">
              <w:rPr>
                <w:rFonts w:asciiTheme="minorHAnsi" w:hAnsiTheme="minorHAnsi" w:cstheme="minorHAnsi"/>
                <w:b/>
                <w:bCs/>
                <w:color w:val="FFFFFF" w:themeColor="background1"/>
                <w:lang w:val="ru-RU"/>
              </w:rPr>
              <w:t xml:space="preserve">Резолюция </w:t>
            </w:r>
            <w:r w:rsidRPr="00CB1EE2">
              <w:rPr>
                <w:rFonts w:asciiTheme="minorHAnsi" w:hAnsiTheme="minorHAnsi" w:cstheme="minorHAnsi"/>
                <w:b/>
                <w:bCs/>
                <w:color w:val="FFFFFF" w:themeColor="background1"/>
                <w:lang w:val="ru-RU"/>
              </w:rPr>
              <w:t xml:space="preserve">37 </w:t>
            </w:r>
            <w:r w:rsidR="001E6525" w:rsidRPr="00CB1EE2">
              <w:rPr>
                <w:rFonts w:asciiTheme="minorHAnsi" w:hAnsiTheme="minorHAnsi" w:cstheme="minorHAnsi"/>
                <w:b/>
                <w:bCs/>
                <w:color w:val="FFFFFF" w:themeColor="background1"/>
                <w:lang w:val="ru-RU"/>
              </w:rPr>
              <w:br/>
            </w:r>
            <w:r w:rsidRPr="00CB1EE2">
              <w:rPr>
                <w:rFonts w:asciiTheme="minorHAnsi" w:hAnsiTheme="minorHAnsi" w:cstheme="minorHAnsi"/>
                <w:b/>
                <w:bCs/>
                <w:color w:val="FFFFFF" w:themeColor="background1"/>
                <w:lang w:val="ru-RU"/>
              </w:rPr>
              <w:t>(</w:t>
            </w:r>
            <w:r w:rsidR="00B52CA1" w:rsidRPr="00CB1EE2">
              <w:rPr>
                <w:rFonts w:asciiTheme="minorHAnsi" w:hAnsiTheme="minorHAnsi" w:cstheme="minorHAnsi"/>
                <w:b/>
                <w:bCs/>
                <w:color w:val="FFFFFF" w:themeColor="background1"/>
                <w:lang w:val="ru-RU"/>
              </w:rPr>
              <w:t>Пересм. Буэнос</w:t>
            </w:r>
            <w:r w:rsidR="00B52CA1" w:rsidRPr="00CB1EE2">
              <w:rPr>
                <w:rFonts w:asciiTheme="minorHAnsi" w:hAnsiTheme="minorHAnsi" w:cstheme="minorHAnsi"/>
                <w:b/>
                <w:bCs/>
                <w:color w:val="FFFFFF" w:themeColor="background1"/>
                <w:lang w:val="ru-RU"/>
              </w:rPr>
              <w:noBreakHyphen/>
              <w:t>Айрес, 2017 г.</w:t>
            </w:r>
            <w:r w:rsidRPr="00CB1EE2">
              <w:rPr>
                <w:rFonts w:asciiTheme="minorHAnsi" w:hAnsiTheme="minorHAnsi" w:cstheme="minorHAnsi"/>
                <w:b/>
                <w:bCs/>
                <w:color w:val="FFFFFF" w:themeColor="background1"/>
                <w:lang w:val="ru-RU"/>
              </w:rPr>
              <w:t>)</w:t>
            </w:r>
          </w:p>
        </w:tc>
        <w:tc>
          <w:tcPr>
            <w:tcW w:w="5953" w:type="dxa"/>
            <w:shd w:val="clear" w:color="auto" w:fill="D9D9D9"/>
          </w:tcPr>
          <w:p w14:paraId="52A1767C" w14:textId="4BE0FE38" w:rsidR="00BE420B" w:rsidRPr="00CB1EE2" w:rsidRDefault="00DF2503" w:rsidP="00CC5CD0">
            <w:pPr>
              <w:pStyle w:val="Tabletext"/>
              <w:rPr>
                <w:b/>
                <w:bCs/>
                <w:color w:val="FFFFFF" w:themeColor="background1"/>
                <w:lang w:val="ru-RU"/>
              </w:rPr>
            </w:pPr>
            <w:r w:rsidRPr="00CB1EE2">
              <w:rPr>
                <w:lang w:val="ru-RU"/>
              </w:rPr>
              <w:t>Преодоление цифрового разрыва</w:t>
            </w:r>
          </w:p>
        </w:tc>
      </w:tr>
    </w:tbl>
    <w:p w14:paraId="4101F8EB" w14:textId="37BF4C7B" w:rsidR="00BE420B" w:rsidRPr="00CB1EE2" w:rsidRDefault="00DF2503" w:rsidP="00C74C81">
      <w:pPr>
        <w:spacing w:after="120"/>
        <w:rPr>
          <w:rFonts w:cstheme="minorHAnsi"/>
          <w:b/>
          <w:bCs/>
          <w:lang w:val="ru-RU"/>
        </w:rPr>
      </w:pPr>
      <w:r w:rsidRPr="00CB1EE2">
        <w:rPr>
          <w:b/>
          <w:bCs/>
          <w:lang w:val="ru-RU"/>
        </w:rPr>
        <w:t>Связь в чрезвычайных ситуациях</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532175FA" w14:textId="77777777" w:rsidTr="001E6525">
        <w:tc>
          <w:tcPr>
            <w:tcW w:w="3818" w:type="dxa"/>
            <w:shd w:val="clear" w:color="auto" w:fill="31849B"/>
          </w:tcPr>
          <w:p w14:paraId="03B72ACA" w14:textId="7AC6EBA7" w:rsidR="00BE420B" w:rsidRPr="00CB1EE2" w:rsidRDefault="00BE420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t xml:space="preserve">MOD: </w:t>
            </w:r>
            <w:r w:rsidR="00B52CA1" w:rsidRPr="00CB1EE2">
              <w:rPr>
                <w:rFonts w:asciiTheme="minorHAnsi" w:hAnsiTheme="minorHAnsi" w:cstheme="minorHAnsi"/>
                <w:b/>
                <w:bCs/>
                <w:color w:val="FFFFFF" w:themeColor="background1"/>
                <w:lang w:val="ru-RU"/>
              </w:rPr>
              <w:t xml:space="preserve">Резолюция </w:t>
            </w:r>
            <w:r w:rsidRPr="00CB1EE2">
              <w:rPr>
                <w:rFonts w:asciiTheme="minorHAnsi" w:hAnsiTheme="minorHAnsi" w:cstheme="minorHAnsi"/>
                <w:b/>
                <w:bCs/>
                <w:color w:val="FFFFFF" w:themeColor="background1"/>
                <w:lang w:val="ru-RU"/>
              </w:rPr>
              <w:t xml:space="preserve">34 </w:t>
            </w:r>
            <w:r w:rsidR="00BA5126" w:rsidRPr="00CB1EE2">
              <w:rPr>
                <w:rFonts w:asciiTheme="minorHAnsi" w:hAnsiTheme="minorHAnsi" w:cstheme="minorHAnsi"/>
                <w:b/>
                <w:bCs/>
                <w:color w:val="FFFFFF" w:themeColor="background1"/>
                <w:lang w:val="ru-RU"/>
              </w:rPr>
              <w:br/>
            </w:r>
            <w:r w:rsidRPr="00CB1EE2">
              <w:rPr>
                <w:rFonts w:asciiTheme="minorHAnsi" w:hAnsiTheme="minorHAnsi" w:cstheme="minorHAnsi"/>
                <w:b/>
                <w:bCs/>
                <w:color w:val="FFFFFF" w:themeColor="background1"/>
                <w:lang w:val="ru-RU"/>
              </w:rPr>
              <w:t>(</w:t>
            </w:r>
            <w:r w:rsidR="00B52CA1" w:rsidRPr="00CB1EE2">
              <w:rPr>
                <w:rFonts w:asciiTheme="minorHAnsi" w:hAnsiTheme="minorHAnsi" w:cstheme="minorHAnsi"/>
                <w:b/>
                <w:bCs/>
                <w:color w:val="FFFFFF" w:themeColor="background1"/>
                <w:lang w:val="ru-RU"/>
              </w:rPr>
              <w:t>Пересм. Буэнос</w:t>
            </w:r>
            <w:r w:rsidR="00B52CA1" w:rsidRPr="00CB1EE2">
              <w:rPr>
                <w:rFonts w:asciiTheme="minorHAnsi" w:hAnsiTheme="minorHAnsi" w:cstheme="minorHAnsi"/>
                <w:b/>
                <w:bCs/>
                <w:color w:val="FFFFFF" w:themeColor="background1"/>
                <w:lang w:val="ru-RU"/>
              </w:rPr>
              <w:noBreakHyphen/>
              <w:t>Айрес, 2017 г.</w:t>
            </w:r>
            <w:r w:rsidRPr="00CB1EE2">
              <w:rPr>
                <w:rFonts w:asciiTheme="minorHAnsi" w:hAnsiTheme="minorHAnsi" w:cstheme="minorHAnsi"/>
                <w:b/>
                <w:bCs/>
                <w:color w:val="FFFFFF" w:themeColor="background1"/>
                <w:lang w:val="ru-RU"/>
              </w:rPr>
              <w:t>)</w:t>
            </w:r>
          </w:p>
        </w:tc>
        <w:tc>
          <w:tcPr>
            <w:tcW w:w="5953" w:type="dxa"/>
            <w:shd w:val="clear" w:color="auto" w:fill="D9D9D9"/>
          </w:tcPr>
          <w:p w14:paraId="24F12B93" w14:textId="5D6D5CBD" w:rsidR="00BE420B" w:rsidRPr="00CB1EE2" w:rsidRDefault="00DF2503" w:rsidP="00CC5CD0">
            <w:pPr>
              <w:pStyle w:val="Tabletext"/>
              <w:rPr>
                <w:b/>
                <w:bCs/>
                <w:color w:val="FFFFFF" w:themeColor="background1"/>
                <w:lang w:val="ru-RU"/>
              </w:rPr>
            </w:pPr>
            <w:r w:rsidRPr="00CB1EE2">
              <w:rPr>
                <w:lang w:val="ru-RU"/>
              </w:rPr>
              <w:t>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p>
        </w:tc>
      </w:tr>
    </w:tbl>
    <w:p w14:paraId="45B7CDEA" w14:textId="53492518" w:rsidR="00BE420B" w:rsidRPr="00CB1EE2" w:rsidRDefault="00DF2503" w:rsidP="00C74C81">
      <w:pPr>
        <w:spacing w:after="120"/>
        <w:rPr>
          <w:rFonts w:cstheme="minorHAnsi"/>
          <w:sz w:val="24"/>
          <w:szCs w:val="18"/>
          <w:lang w:val="ru-RU"/>
        </w:rPr>
      </w:pPr>
      <w:r w:rsidRPr="00CB1EE2">
        <w:rPr>
          <w:b/>
          <w:bCs/>
          <w:lang w:val="ru-RU"/>
        </w:rPr>
        <w:t>Защита потребителей и доступность</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63F3B1C3" w14:textId="77777777" w:rsidTr="001E6525">
        <w:tc>
          <w:tcPr>
            <w:tcW w:w="3818" w:type="dxa"/>
            <w:shd w:val="clear" w:color="auto" w:fill="31849B"/>
          </w:tcPr>
          <w:p w14:paraId="37635889" w14:textId="325E40EE" w:rsidR="00BE420B" w:rsidRPr="00CB1EE2" w:rsidRDefault="00BE420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t xml:space="preserve">MOD: </w:t>
            </w:r>
            <w:r w:rsidR="00B52CA1" w:rsidRPr="00CB1EE2">
              <w:rPr>
                <w:rFonts w:asciiTheme="minorHAnsi" w:hAnsiTheme="minorHAnsi" w:cstheme="minorHAnsi"/>
                <w:b/>
                <w:bCs/>
                <w:color w:val="FFFFFF" w:themeColor="background1"/>
                <w:lang w:val="ru-RU"/>
              </w:rPr>
              <w:t xml:space="preserve">Резолюция </w:t>
            </w:r>
            <w:r w:rsidRPr="00CB1EE2">
              <w:rPr>
                <w:rFonts w:asciiTheme="minorHAnsi" w:hAnsiTheme="minorHAnsi" w:cstheme="minorHAnsi"/>
                <w:b/>
                <w:bCs/>
                <w:color w:val="FFFFFF" w:themeColor="background1"/>
                <w:lang w:val="ru-RU"/>
              </w:rPr>
              <w:t xml:space="preserve">58 </w:t>
            </w:r>
            <w:r w:rsidR="006E4298" w:rsidRPr="00CB1EE2">
              <w:rPr>
                <w:rFonts w:asciiTheme="minorHAnsi" w:hAnsiTheme="minorHAnsi" w:cstheme="minorHAnsi"/>
                <w:b/>
                <w:bCs/>
                <w:color w:val="FFFFFF" w:themeColor="background1"/>
                <w:lang w:val="ru-RU"/>
              </w:rPr>
              <w:br/>
            </w:r>
            <w:r w:rsidRPr="00CB1EE2">
              <w:rPr>
                <w:rFonts w:asciiTheme="minorHAnsi" w:hAnsiTheme="minorHAnsi" w:cstheme="minorHAnsi"/>
                <w:b/>
                <w:bCs/>
                <w:color w:val="FFFFFF" w:themeColor="background1"/>
                <w:lang w:val="ru-RU"/>
              </w:rPr>
              <w:t>(</w:t>
            </w:r>
            <w:r w:rsidR="00B52CA1" w:rsidRPr="00CB1EE2">
              <w:rPr>
                <w:rFonts w:asciiTheme="minorHAnsi" w:hAnsiTheme="minorHAnsi" w:cstheme="minorHAnsi"/>
                <w:b/>
                <w:bCs/>
                <w:color w:val="FFFFFF" w:themeColor="background1"/>
                <w:lang w:val="ru-RU"/>
              </w:rPr>
              <w:t>Пересм. Буэнос</w:t>
            </w:r>
            <w:r w:rsidR="00B52CA1" w:rsidRPr="00CB1EE2">
              <w:rPr>
                <w:rFonts w:asciiTheme="minorHAnsi" w:hAnsiTheme="minorHAnsi" w:cstheme="minorHAnsi"/>
                <w:b/>
                <w:bCs/>
                <w:color w:val="FFFFFF" w:themeColor="background1"/>
                <w:lang w:val="ru-RU"/>
              </w:rPr>
              <w:noBreakHyphen/>
              <w:t>Айрес, 2017 г.</w:t>
            </w:r>
            <w:r w:rsidRPr="00CB1EE2">
              <w:rPr>
                <w:rFonts w:asciiTheme="minorHAnsi" w:hAnsiTheme="minorHAnsi" w:cstheme="minorHAnsi"/>
                <w:b/>
                <w:bCs/>
                <w:color w:val="FFFFFF" w:themeColor="background1"/>
                <w:lang w:val="ru-RU"/>
              </w:rPr>
              <w:t>)</w:t>
            </w:r>
          </w:p>
        </w:tc>
        <w:tc>
          <w:tcPr>
            <w:tcW w:w="5953" w:type="dxa"/>
            <w:shd w:val="clear" w:color="auto" w:fill="D9D9D9"/>
          </w:tcPr>
          <w:p w14:paraId="79484107" w14:textId="5201D645" w:rsidR="00BE420B" w:rsidRPr="00CB1EE2" w:rsidRDefault="00DF2503" w:rsidP="00CC5CD0">
            <w:pPr>
              <w:pStyle w:val="Tabletext"/>
              <w:rPr>
                <w:b/>
                <w:bCs/>
                <w:color w:val="FFFFFF" w:themeColor="background1"/>
                <w:lang w:val="ru-RU"/>
              </w:rPr>
            </w:pPr>
            <w:r w:rsidRPr="00CB1EE2">
              <w:rPr>
                <w:lang w:val="ru-RU"/>
              </w:rPr>
              <w:t>Доступность средств электросвязи/информационно-коммуникационных технологий для лиц с ограниченными возможностями и лиц с особыми потребностями</w:t>
            </w:r>
          </w:p>
        </w:tc>
      </w:tr>
      <w:tr w:rsidR="00BE420B" w:rsidRPr="00CB1EE2" w14:paraId="406C1DCF" w14:textId="77777777" w:rsidTr="001E6525">
        <w:tc>
          <w:tcPr>
            <w:tcW w:w="3818" w:type="dxa"/>
            <w:shd w:val="clear" w:color="auto" w:fill="31849B"/>
          </w:tcPr>
          <w:p w14:paraId="16F76860" w14:textId="64EDBB3C" w:rsidR="00BE420B" w:rsidRPr="00CB1EE2" w:rsidRDefault="00BE420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t xml:space="preserve">MOD: </w:t>
            </w:r>
            <w:r w:rsidR="00B52CA1" w:rsidRPr="00CB1EE2">
              <w:rPr>
                <w:rFonts w:asciiTheme="minorHAnsi" w:hAnsiTheme="minorHAnsi" w:cstheme="minorHAnsi"/>
                <w:b/>
                <w:bCs/>
                <w:color w:val="FFFFFF" w:themeColor="background1"/>
                <w:lang w:val="ru-RU"/>
              </w:rPr>
              <w:t xml:space="preserve">Резолюция </w:t>
            </w:r>
            <w:r w:rsidRPr="00CB1EE2">
              <w:rPr>
                <w:b/>
                <w:bCs/>
                <w:color w:val="FFFFFF" w:themeColor="background1"/>
                <w:lang w:val="ru-RU"/>
              </w:rPr>
              <w:t>64</w:t>
            </w:r>
            <w:r w:rsidRPr="00CB1EE2">
              <w:rPr>
                <w:rFonts w:asciiTheme="minorHAnsi" w:hAnsiTheme="minorHAnsi" w:cstheme="minorHAnsi"/>
                <w:b/>
                <w:bCs/>
                <w:color w:val="FFFFFF" w:themeColor="background1"/>
                <w:lang w:val="ru-RU"/>
              </w:rPr>
              <w:t xml:space="preserve"> </w:t>
            </w:r>
            <w:r w:rsidR="006E4298" w:rsidRPr="00CB1EE2">
              <w:rPr>
                <w:rFonts w:asciiTheme="minorHAnsi" w:hAnsiTheme="minorHAnsi" w:cstheme="minorHAnsi"/>
                <w:b/>
                <w:bCs/>
                <w:color w:val="FFFFFF" w:themeColor="background1"/>
                <w:lang w:val="ru-RU"/>
              </w:rPr>
              <w:br/>
            </w:r>
            <w:r w:rsidRPr="00CB1EE2">
              <w:rPr>
                <w:rFonts w:asciiTheme="minorHAnsi" w:hAnsiTheme="minorHAnsi" w:cstheme="minorHAnsi"/>
                <w:b/>
                <w:bCs/>
                <w:color w:val="FFFFFF" w:themeColor="background1"/>
                <w:lang w:val="ru-RU"/>
              </w:rPr>
              <w:t>(</w:t>
            </w:r>
            <w:r w:rsidR="00B52CA1" w:rsidRPr="00CB1EE2">
              <w:rPr>
                <w:rFonts w:asciiTheme="minorHAnsi" w:hAnsiTheme="minorHAnsi" w:cstheme="minorHAnsi"/>
                <w:b/>
                <w:bCs/>
                <w:color w:val="FFFFFF" w:themeColor="background1"/>
                <w:lang w:val="ru-RU"/>
              </w:rPr>
              <w:t>Пересм. Буэнос</w:t>
            </w:r>
            <w:r w:rsidR="00B52CA1" w:rsidRPr="00CB1EE2">
              <w:rPr>
                <w:rFonts w:asciiTheme="minorHAnsi" w:hAnsiTheme="minorHAnsi" w:cstheme="minorHAnsi"/>
                <w:b/>
                <w:bCs/>
                <w:color w:val="FFFFFF" w:themeColor="background1"/>
                <w:lang w:val="ru-RU"/>
              </w:rPr>
              <w:noBreakHyphen/>
              <w:t>Айрес, 2017 г.</w:t>
            </w:r>
            <w:r w:rsidRPr="00CB1EE2">
              <w:rPr>
                <w:rFonts w:asciiTheme="minorHAnsi" w:hAnsiTheme="minorHAnsi" w:cstheme="minorHAnsi"/>
                <w:b/>
                <w:bCs/>
                <w:color w:val="FFFFFF" w:themeColor="background1"/>
                <w:lang w:val="ru-RU"/>
              </w:rPr>
              <w:t>)</w:t>
            </w:r>
          </w:p>
        </w:tc>
        <w:tc>
          <w:tcPr>
            <w:tcW w:w="5953" w:type="dxa"/>
            <w:shd w:val="clear" w:color="auto" w:fill="D9D9D9"/>
          </w:tcPr>
          <w:p w14:paraId="2C6BD8E2" w14:textId="4FCA5A58" w:rsidR="00BE420B" w:rsidRPr="00CB1EE2" w:rsidRDefault="00DF2503" w:rsidP="00CC5CD0">
            <w:pPr>
              <w:pStyle w:val="Tabletext"/>
              <w:rPr>
                <w:b/>
                <w:bCs/>
                <w:color w:val="FFFFFF" w:themeColor="background1"/>
                <w:lang w:val="ru-RU"/>
              </w:rPr>
            </w:pPr>
            <w:r w:rsidRPr="00CB1EE2">
              <w:rPr>
                <w:lang w:val="ru-RU"/>
              </w:rPr>
              <w:t>Защита и поддержка пользователей/потребителей услуг электросвязи/информационно-коммуникационных технологий</w:t>
            </w:r>
          </w:p>
        </w:tc>
      </w:tr>
      <w:tr w:rsidR="00BE420B" w:rsidRPr="00CB1EE2" w14:paraId="4F3DA23D" w14:textId="77777777" w:rsidTr="001E6525">
        <w:tc>
          <w:tcPr>
            <w:tcW w:w="3818" w:type="dxa"/>
            <w:shd w:val="clear" w:color="auto" w:fill="31849B"/>
          </w:tcPr>
          <w:p w14:paraId="0EC06186" w14:textId="0F34CACC" w:rsidR="00BE420B" w:rsidRPr="00CB1EE2" w:rsidRDefault="00BE420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lastRenderedPageBreak/>
              <w:t xml:space="preserve">MOD: </w:t>
            </w:r>
            <w:r w:rsidR="00B52CA1" w:rsidRPr="00CB1EE2">
              <w:rPr>
                <w:rFonts w:asciiTheme="minorHAnsi" w:hAnsiTheme="minorHAnsi" w:cstheme="minorHAnsi"/>
                <w:b/>
                <w:bCs/>
                <w:color w:val="FFFFFF" w:themeColor="background1"/>
                <w:lang w:val="ru-RU"/>
              </w:rPr>
              <w:t xml:space="preserve">Резолюция </w:t>
            </w:r>
            <w:r w:rsidRPr="00CB1EE2">
              <w:rPr>
                <w:rFonts w:asciiTheme="minorHAnsi" w:hAnsiTheme="minorHAnsi" w:cstheme="minorHAnsi"/>
                <w:b/>
                <w:bCs/>
                <w:color w:val="FFFFFF" w:themeColor="background1"/>
                <w:lang w:val="ru-RU"/>
              </w:rPr>
              <w:t xml:space="preserve">67 </w:t>
            </w:r>
            <w:r w:rsidR="006E4298" w:rsidRPr="00CB1EE2">
              <w:rPr>
                <w:rFonts w:asciiTheme="minorHAnsi" w:hAnsiTheme="minorHAnsi" w:cstheme="minorHAnsi"/>
                <w:b/>
                <w:bCs/>
                <w:color w:val="FFFFFF" w:themeColor="background1"/>
                <w:lang w:val="ru-RU"/>
              </w:rPr>
              <w:br/>
            </w:r>
            <w:r w:rsidRPr="00CB1EE2">
              <w:rPr>
                <w:rFonts w:asciiTheme="minorHAnsi" w:hAnsiTheme="minorHAnsi" w:cstheme="minorHAnsi"/>
                <w:b/>
                <w:bCs/>
                <w:color w:val="FFFFFF" w:themeColor="background1"/>
                <w:lang w:val="ru-RU"/>
              </w:rPr>
              <w:t>(</w:t>
            </w:r>
            <w:r w:rsidR="00B52CA1" w:rsidRPr="00CB1EE2">
              <w:rPr>
                <w:rFonts w:asciiTheme="minorHAnsi" w:hAnsiTheme="minorHAnsi" w:cstheme="minorHAnsi"/>
                <w:b/>
                <w:bCs/>
                <w:color w:val="FFFFFF" w:themeColor="background1"/>
                <w:lang w:val="ru-RU"/>
              </w:rPr>
              <w:t>Пересм. Буэнос</w:t>
            </w:r>
            <w:r w:rsidR="00B52CA1" w:rsidRPr="00CB1EE2">
              <w:rPr>
                <w:rFonts w:asciiTheme="minorHAnsi" w:hAnsiTheme="minorHAnsi" w:cstheme="minorHAnsi"/>
                <w:b/>
                <w:bCs/>
                <w:color w:val="FFFFFF" w:themeColor="background1"/>
                <w:lang w:val="ru-RU"/>
              </w:rPr>
              <w:noBreakHyphen/>
              <w:t>Айрес, 2017 г.</w:t>
            </w:r>
            <w:r w:rsidRPr="00CB1EE2">
              <w:rPr>
                <w:rFonts w:asciiTheme="minorHAnsi" w:hAnsiTheme="minorHAnsi" w:cstheme="minorHAnsi"/>
                <w:b/>
                <w:bCs/>
                <w:color w:val="FFFFFF" w:themeColor="background1"/>
                <w:lang w:val="ru-RU"/>
              </w:rPr>
              <w:t>)</w:t>
            </w:r>
          </w:p>
        </w:tc>
        <w:tc>
          <w:tcPr>
            <w:tcW w:w="5953" w:type="dxa"/>
            <w:shd w:val="clear" w:color="auto" w:fill="D9D9D9"/>
          </w:tcPr>
          <w:p w14:paraId="056A048F" w14:textId="33AF2A4B" w:rsidR="00BE420B" w:rsidRPr="00CB1EE2" w:rsidRDefault="00DF2503" w:rsidP="00CC5CD0">
            <w:pPr>
              <w:pStyle w:val="Tabletext"/>
              <w:rPr>
                <w:b/>
                <w:bCs/>
                <w:color w:val="FFFFFF" w:themeColor="background1"/>
                <w:lang w:val="ru-RU"/>
              </w:rPr>
            </w:pPr>
            <w:r w:rsidRPr="00CB1EE2">
              <w:rPr>
                <w:lang w:val="ru-RU"/>
              </w:rPr>
              <w:t>Роль Сектора развития электросвязи МСЭ в защите ребенка в онлайновой среде</w:t>
            </w:r>
          </w:p>
        </w:tc>
      </w:tr>
    </w:tbl>
    <w:p w14:paraId="0A85D229" w14:textId="78A8BFFC" w:rsidR="00BE420B" w:rsidRPr="00CB1EE2" w:rsidRDefault="00DF2503" w:rsidP="00EC1187">
      <w:pPr>
        <w:keepLines/>
        <w:spacing w:after="120"/>
        <w:rPr>
          <w:rFonts w:cstheme="minorHAnsi"/>
          <w:sz w:val="24"/>
          <w:szCs w:val="18"/>
          <w:lang w:val="ru-RU"/>
        </w:rPr>
      </w:pPr>
      <w:r w:rsidRPr="00CB1EE2">
        <w:rPr>
          <w:b/>
          <w:bCs/>
          <w:lang w:val="ru-RU"/>
        </w:rPr>
        <w:t>Интернет вещей</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224A03C9" w14:textId="77777777" w:rsidTr="001E6525">
        <w:tc>
          <w:tcPr>
            <w:tcW w:w="3818" w:type="dxa"/>
            <w:shd w:val="clear" w:color="auto" w:fill="31849B"/>
          </w:tcPr>
          <w:p w14:paraId="4ADC13C2" w14:textId="4E8D5432" w:rsidR="00BE420B" w:rsidRPr="00CB1EE2" w:rsidRDefault="00BE420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t xml:space="preserve">MOD: </w:t>
            </w:r>
            <w:r w:rsidR="00B52CA1" w:rsidRPr="00CB1EE2">
              <w:rPr>
                <w:rFonts w:asciiTheme="minorHAnsi" w:hAnsiTheme="minorHAnsi" w:cstheme="minorHAnsi"/>
                <w:b/>
                <w:bCs/>
                <w:color w:val="FFFFFF" w:themeColor="background1"/>
                <w:lang w:val="ru-RU"/>
              </w:rPr>
              <w:t>Резолюция</w:t>
            </w:r>
            <w:r w:rsidRPr="00CB1EE2">
              <w:rPr>
                <w:rFonts w:asciiTheme="minorHAnsi" w:hAnsiTheme="minorHAnsi" w:cstheme="minorHAnsi"/>
                <w:b/>
                <w:bCs/>
                <w:color w:val="FFFFFF" w:themeColor="background1"/>
                <w:lang w:val="ru-RU"/>
              </w:rPr>
              <w:t xml:space="preserve"> 85 </w:t>
            </w:r>
            <w:r w:rsidR="006E4298" w:rsidRPr="00CB1EE2">
              <w:rPr>
                <w:rFonts w:asciiTheme="minorHAnsi" w:hAnsiTheme="minorHAnsi" w:cstheme="minorHAnsi"/>
                <w:b/>
                <w:bCs/>
                <w:color w:val="FFFFFF" w:themeColor="background1"/>
                <w:lang w:val="ru-RU"/>
              </w:rPr>
              <w:br/>
            </w:r>
            <w:r w:rsidRPr="00CB1EE2">
              <w:rPr>
                <w:rFonts w:asciiTheme="minorHAnsi" w:hAnsiTheme="minorHAnsi" w:cstheme="minorHAnsi"/>
                <w:b/>
                <w:bCs/>
                <w:color w:val="FFFFFF" w:themeColor="background1"/>
                <w:lang w:val="ru-RU"/>
              </w:rPr>
              <w:t>(</w:t>
            </w:r>
            <w:r w:rsidR="00B52CA1" w:rsidRPr="00CB1EE2">
              <w:rPr>
                <w:rFonts w:asciiTheme="minorHAnsi" w:hAnsiTheme="minorHAnsi" w:cstheme="minorHAnsi"/>
                <w:b/>
                <w:bCs/>
                <w:color w:val="FFFFFF" w:themeColor="background1"/>
                <w:lang w:val="ru-RU"/>
              </w:rPr>
              <w:t>Пересм. Буэнос</w:t>
            </w:r>
            <w:r w:rsidR="00B52CA1" w:rsidRPr="00CB1EE2">
              <w:rPr>
                <w:rFonts w:asciiTheme="minorHAnsi" w:hAnsiTheme="minorHAnsi" w:cstheme="minorHAnsi"/>
                <w:b/>
                <w:bCs/>
                <w:color w:val="FFFFFF" w:themeColor="background1"/>
                <w:lang w:val="ru-RU"/>
              </w:rPr>
              <w:noBreakHyphen/>
              <w:t>Айрес, 2017 г.</w:t>
            </w:r>
            <w:r w:rsidRPr="00CB1EE2">
              <w:rPr>
                <w:rFonts w:asciiTheme="minorHAnsi" w:hAnsiTheme="minorHAnsi" w:cstheme="minorHAnsi"/>
                <w:b/>
                <w:bCs/>
                <w:color w:val="FFFFFF" w:themeColor="background1"/>
                <w:lang w:val="ru-RU"/>
              </w:rPr>
              <w:t>)</w:t>
            </w:r>
          </w:p>
        </w:tc>
        <w:tc>
          <w:tcPr>
            <w:tcW w:w="5953" w:type="dxa"/>
            <w:shd w:val="clear" w:color="auto" w:fill="D9D9D9"/>
          </w:tcPr>
          <w:p w14:paraId="77EEE166" w14:textId="6261D66C" w:rsidR="00BE420B" w:rsidRPr="00CB1EE2" w:rsidRDefault="00AB4052" w:rsidP="00CC5CD0">
            <w:pPr>
              <w:pStyle w:val="Tabletext"/>
              <w:rPr>
                <w:rFonts w:asciiTheme="minorHAnsi" w:hAnsiTheme="minorHAnsi" w:cstheme="minorHAnsi"/>
                <w:b/>
                <w:bCs/>
                <w:color w:val="FFFFFF" w:themeColor="background1"/>
                <w:lang w:val="ru-RU"/>
              </w:rPr>
            </w:pPr>
            <w:r w:rsidRPr="00CB1EE2">
              <w:rPr>
                <w:lang w:val="ru-RU"/>
              </w:rPr>
              <w:t xml:space="preserve">Оказание поддержки интернету вещей и </w:t>
            </w:r>
            <w:r w:rsidR="004901BC" w:rsidRPr="00CB1EE2">
              <w:rPr>
                <w:lang w:val="ru-RU"/>
              </w:rPr>
              <w:t>"</w:t>
            </w:r>
            <w:r w:rsidRPr="00CB1EE2">
              <w:rPr>
                <w:lang w:val="ru-RU"/>
              </w:rPr>
              <w:t>умным</w:t>
            </w:r>
            <w:r w:rsidR="004901BC" w:rsidRPr="00CB1EE2">
              <w:rPr>
                <w:lang w:val="ru-RU"/>
              </w:rPr>
              <w:t>"</w:t>
            </w:r>
            <w:r w:rsidRPr="00CB1EE2">
              <w:rPr>
                <w:lang w:val="ru-RU"/>
              </w:rPr>
              <w:t xml:space="preserve"> городам и сообществам в интересах глобального развития</w:t>
            </w:r>
          </w:p>
        </w:tc>
      </w:tr>
    </w:tbl>
    <w:p w14:paraId="0C800812" w14:textId="2C86CC07" w:rsidR="00BE420B" w:rsidRPr="00CB1EE2" w:rsidRDefault="00CC0BCB" w:rsidP="00C74C81">
      <w:pPr>
        <w:spacing w:after="120"/>
        <w:rPr>
          <w:rFonts w:cstheme="minorHAnsi"/>
          <w:b/>
          <w:bCs/>
          <w:lang w:val="ru-RU"/>
        </w:rPr>
      </w:pPr>
      <w:bookmarkStart w:id="26" w:name="lt_pId276"/>
      <w:r w:rsidRPr="00CB1EE2">
        <w:rPr>
          <w:b/>
          <w:bCs/>
          <w:lang w:val="ru-RU"/>
        </w:rPr>
        <w:t>Электросвязь/ICT4COVID-19</w:t>
      </w:r>
      <w:bookmarkEnd w:id="26"/>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818"/>
        <w:gridCol w:w="5953"/>
      </w:tblGrid>
      <w:tr w:rsidR="00BE420B" w:rsidRPr="00CB1EE2" w14:paraId="2C64D5D0" w14:textId="77777777" w:rsidTr="001E6525">
        <w:tc>
          <w:tcPr>
            <w:tcW w:w="3818" w:type="dxa"/>
            <w:shd w:val="clear" w:color="auto" w:fill="31849B"/>
          </w:tcPr>
          <w:p w14:paraId="26C24A0C" w14:textId="53AEB508" w:rsidR="00BE420B" w:rsidRPr="00CB1EE2" w:rsidRDefault="00CC0BCB" w:rsidP="00CC5CD0">
            <w:pPr>
              <w:pStyle w:val="Tabletext"/>
              <w:rPr>
                <w:rFonts w:asciiTheme="minorHAnsi" w:hAnsiTheme="minorHAnsi" w:cstheme="minorHAnsi"/>
                <w:b/>
                <w:bCs/>
                <w:color w:val="FFFFFF" w:themeColor="background1"/>
                <w:lang w:val="ru-RU"/>
              </w:rPr>
            </w:pPr>
            <w:r w:rsidRPr="00CB1EE2">
              <w:rPr>
                <w:rFonts w:asciiTheme="minorHAnsi" w:hAnsiTheme="minorHAnsi" w:cstheme="minorHAnsi"/>
                <w:b/>
                <w:bCs/>
                <w:color w:val="FFFFFF" w:themeColor="background1"/>
                <w:lang w:val="ru-RU"/>
              </w:rPr>
              <w:t xml:space="preserve">Проект новой </w:t>
            </w:r>
            <w:r w:rsidRPr="00CB1EE2">
              <w:rPr>
                <w:b/>
                <w:bCs/>
                <w:color w:val="FFFFFF" w:themeColor="background1"/>
                <w:lang w:val="ru-RU"/>
              </w:rPr>
              <w:t>Резолюции</w:t>
            </w:r>
          </w:p>
        </w:tc>
        <w:tc>
          <w:tcPr>
            <w:tcW w:w="5953" w:type="dxa"/>
            <w:shd w:val="clear" w:color="auto" w:fill="D9D9D9"/>
          </w:tcPr>
          <w:p w14:paraId="069F67FC" w14:textId="3CB89856" w:rsidR="00BE420B" w:rsidRPr="00CB1EE2" w:rsidRDefault="00CC0BCB" w:rsidP="00CC5CD0">
            <w:pPr>
              <w:pStyle w:val="Tabletext"/>
              <w:rPr>
                <w:rFonts w:asciiTheme="minorHAnsi" w:hAnsiTheme="minorHAnsi" w:cstheme="minorHAnsi"/>
                <w:b/>
                <w:bCs/>
                <w:color w:val="FFFFFF" w:themeColor="background1"/>
                <w:lang w:val="ru-RU"/>
              </w:rPr>
            </w:pPr>
            <w:r w:rsidRPr="00CB1EE2">
              <w:rPr>
                <w:lang w:val="ru-RU"/>
              </w:rPr>
              <w:t>Использование электросвязи/информационно-коммуникационных технологий в борьбе с пандемией COVID</w:t>
            </w:r>
            <w:r w:rsidRPr="00CB1EE2">
              <w:rPr>
                <w:lang w:val="ru-RU"/>
              </w:rPr>
              <w:noBreakHyphen/>
              <w:t>19, смягчении и устранении ее последствий</w:t>
            </w:r>
          </w:p>
        </w:tc>
      </w:tr>
    </w:tbl>
    <w:p w14:paraId="336B46EF" w14:textId="198C6269" w:rsidR="00BE420B" w:rsidRPr="00CB1EE2" w:rsidRDefault="00036E81" w:rsidP="00C74C81">
      <w:pPr>
        <w:pStyle w:val="Figurelegend"/>
        <w:rPr>
          <w:lang w:val="ru-RU"/>
        </w:rPr>
      </w:pPr>
      <w:r w:rsidRPr="00CB1EE2">
        <w:rPr>
          <w:i/>
          <w:iCs/>
          <w:lang w:val="ru-RU"/>
        </w:rPr>
        <w:t>Источник</w:t>
      </w:r>
      <w:r w:rsidR="00BA5126" w:rsidRPr="00CB1EE2">
        <w:rPr>
          <w:i/>
          <w:iCs/>
          <w:lang w:val="ru-RU"/>
        </w:rPr>
        <w:t>:</w:t>
      </w:r>
      <w:r w:rsidR="00DF2503" w:rsidRPr="00CB1EE2">
        <w:rPr>
          <w:lang w:val="ru-RU"/>
        </w:rPr>
        <w:t xml:space="preserve"> Из презентации РСС на МРС-3, 10 марта 2022 года</w:t>
      </w:r>
      <w:r w:rsidR="00BE420B" w:rsidRPr="00CB1EE2">
        <w:rPr>
          <w:lang w:val="ru-RU"/>
        </w:rPr>
        <w:t>.</w:t>
      </w:r>
    </w:p>
    <w:p w14:paraId="358D0568" w14:textId="36FD9FD1" w:rsidR="00BE420B" w:rsidRPr="00CB1EE2" w:rsidRDefault="00036E81" w:rsidP="00C74C81">
      <w:pPr>
        <w:pStyle w:val="Tabletitle"/>
        <w:rPr>
          <w:b w:val="0"/>
          <w:bCs/>
          <w:szCs w:val="24"/>
          <w:lang w:val="ru-RU"/>
        </w:rPr>
      </w:pPr>
      <w:r w:rsidRPr="00CB1EE2">
        <w:rPr>
          <w:bCs/>
          <w:szCs w:val="24"/>
          <w:lang w:val="ru-RU"/>
        </w:rPr>
        <w:t>Таблица</w:t>
      </w:r>
      <w:r w:rsidR="00BE420B" w:rsidRPr="00CB1EE2">
        <w:rPr>
          <w:bCs/>
          <w:szCs w:val="24"/>
          <w:lang w:val="ru-RU"/>
        </w:rPr>
        <w:t xml:space="preserve"> 3.10</w:t>
      </w:r>
      <w:r w:rsidR="006E4298" w:rsidRPr="00CB1EE2">
        <w:rPr>
          <w:bCs/>
          <w:szCs w:val="24"/>
          <w:lang w:val="ru-RU"/>
        </w:rPr>
        <w:t>:</w:t>
      </w:r>
      <w:r w:rsidR="00BE420B" w:rsidRPr="00CB1EE2">
        <w:rPr>
          <w:bCs/>
          <w:szCs w:val="24"/>
          <w:lang w:val="ru-RU"/>
        </w:rPr>
        <w:t xml:space="preserve"> </w:t>
      </w:r>
      <w:r w:rsidR="0013470D" w:rsidRPr="00CB1EE2">
        <w:rPr>
          <w:bCs/>
          <w:szCs w:val="24"/>
          <w:lang w:val="ru-RU"/>
        </w:rPr>
        <w:t xml:space="preserve">Кандидатуры РСС на руководящие должности в </w:t>
      </w:r>
      <w:r w:rsidRPr="00CB1EE2">
        <w:rPr>
          <w:rFonts w:cstheme="minorHAnsi"/>
          <w:szCs w:val="24"/>
          <w:lang w:val="ru-RU"/>
        </w:rPr>
        <w:t>КГ</w:t>
      </w:r>
      <w:r w:rsidR="0013470D" w:rsidRPr="00CB1EE2">
        <w:rPr>
          <w:rFonts w:cstheme="minorHAnsi"/>
          <w:szCs w:val="24"/>
          <w:lang w:val="ru-RU"/>
        </w:rPr>
        <w:t>Р</w:t>
      </w:r>
      <w:r w:rsidRPr="00CB1EE2">
        <w:rPr>
          <w:rFonts w:cstheme="minorHAnsi"/>
          <w:szCs w:val="24"/>
          <w:lang w:val="ru-RU"/>
        </w:rPr>
        <w:t>Э</w:t>
      </w:r>
      <w:r w:rsidR="00BE420B" w:rsidRPr="00CB1EE2">
        <w:rPr>
          <w:bCs/>
          <w:szCs w:val="24"/>
          <w:lang w:val="ru-RU"/>
        </w:rPr>
        <w:t xml:space="preserve"> </w:t>
      </w:r>
      <w:r w:rsidR="0013470D" w:rsidRPr="00CB1EE2">
        <w:rPr>
          <w:bCs/>
          <w:szCs w:val="24"/>
          <w:lang w:val="ru-RU"/>
        </w:rPr>
        <w:t>и исследовательских комиссиях</w:t>
      </w:r>
      <w:r w:rsidR="00BE420B" w:rsidRPr="00CB1EE2">
        <w:rPr>
          <w:bCs/>
          <w:szCs w:val="24"/>
          <w:lang w:val="ru-RU"/>
        </w:rPr>
        <w:t xml:space="preserve"> </w:t>
      </w:r>
      <w:r w:rsidRPr="00CB1EE2">
        <w:rPr>
          <w:rFonts w:cstheme="minorHAnsi"/>
          <w:szCs w:val="24"/>
          <w:lang w:val="ru-RU"/>
        </w:rPr>
        <w:t>МСЭ</w:t>
      </w:r>
      <w:r w:rsidRPr="00CB1EE2">
        <w:rPr>
          <w:rFonts w:cstheme="minorHAnsi"/>
          <w:szCs w:val="24"/>
          <w:lang w:val="ru-RU"/>
        </w:rPr>
        <w:noBreakHyphen/>
      </w:r>
      <w:r w:rsidR="00BE420B" w:rsidRPr="00CB1EE2">
        <w:rPr>
          <w:rFonts w:cstheme="minorHAnsi"/>
          <w:szCs w:val="24"/>
          <w:lang w:val="ru-RU"/>
        </w:rPr>
        <w:t xml:space="preserve">D </w:t>
      </w:r>
      <w:r w:rsidR="00BE420B" w:rsidRPr="00CB1EE2">
        <w:rPr>
          <w:bCs/>
          <w:szCs w:val="24"/>
          <w:lang w:val="ru-RU"/>
        </w:rPr>
        <w:t>(</w:t>
      </w:r>
      <w:r w:rsidR="007665B7" w:rsidRPr="00CB1EE2">
        <w:rPr>
          <w:bCs/>
          <w:szCs w:val="24"/>
          <w:lang w:val="ru-RU"/>
        </w:rPr>
        <w:t>второй срок</w:t>
      </w:r>
      <w:r w:rsidR="00BE420B" w:rsidRPr="00CB1EE2">
        <w:rPr>
          <w:bCs/>
          <w:szCs w:val="24"/>
          <w:lang w:val="ru-RU"/>
        </w:rPr>
        <w:t>)</w:t>
      </w:r>
    </w:p>
    <w:tbl>
      <w:tblPr>
        <w:tblW w:w="5000" w:type="pct"/>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3877"/>
        <w:gridCol w:w="3157"/>
        <w:gridCol w:w="2585"/>
      </w:tblGrid>
      <w:tr w:rsidR="00BE420B" w:rsidRPr="00CB1EE2" w14:paraId="19B502D0" w14:textId="77777777" w:rsidTr="000819F0">
        <w:trPr>
          <w:trHeight w:val="502"/>
          <w:jc w:val="center"/>
        </w:trPr>
        <w:tc>
          <w:tcPr>
            <w:tcW w:w="3877" w:type="dxa"/>
            <w:tcBorders>
              <w:right w:val="nil"/>
            </w:tcBorders>
            <w:shd w:val="clear" w:color="auto" w:fill="31849B" w:themeFill="accent5" w:themeFillShade="BF"/>
            <w:tcMar>
              <w:top w:w="0" w:type="dxa"/>
              <w:left w:w="108" w:type="dxa"/>
              <w:bottom w:w="0" w:type="dxa"/>
              <w:right w:w="108" w:type="dxa"/>
            </w:tcMar>
            <w:hideMark/>
          </w:tcPr>
          <w:p w14:paraId="7E1544AA" w14:textId="77777777" w:rsidR="00BE420B" w:rsidRPr="00CB1EE2" w:rsidRDefault="00BE420B" w:rsidP="00567F22">
            <w:pPr>
              <w:keepNext/>
              <w:keepLines/>
              <w:tabs>
                <w:tab w:val="left" w:pos="7920"/>
              </w:tabs>
              <w:spacing w:before="60" w:after="60"/>
              <w:rPr>
                <w:rFonts w:cstheme="minorHAnsi"/>
                <w:b/>
                <w:bCs/>
                <w:color w:val="FFFFFF"/>
                <w:sz w:val="20"/>
                <w:lang w:val="ru-RU"/>
              </w:rPr>
            </w:pPr>
          </w:p>
        </w:tc>
        <w:tc>
          <w:tcPr>
            <w:tcW w:w="5742" w:type="dxa"/>
            <w:gridSpan w:val="2"/>
            <w:tcBorders>
              <w:left w:val="nil"/>
            </w:tcBorders>
            <w:shd w:val="clear" w:color="auto" w:fill="31849B" w:themeFill="accent5" w:themeFillShade="BF"/>
            <w:tcMar>
              <w:top w:w="0" w:type="dxa"/>
              <w:left w:w="108" w:type="dxa"/>
              <w:bottom w:w="0" w:type="dxa"/>
              <w:right w:w="108" w:type="dxa"/>
            </w:tcMar>
          </w:tcPr>
          <w:p w14:paraId="10F81E74" w14:textId="247F7CEE" w:rsidR="00BE420B" w:rsidRPr="00CB1EE2" w:rsidRDefault="00CC0BCB" w:rsidP="00CC5CD0">
            <w:pPr>
              <w:pStyle w:val="Tablehead"/>
              <w:rPr>
                <w:rFonts w:cstheme="minorHAnsi"/>
                <w:b w:val="0"/>
                <w:bCs/>
                <w:color w:val="FFFFFF"/>
                <w:lang w:val="ru-RU"/>
              </w:rPr>
            </w:pPr>
            <w:r w:rsidRPr="00CB1EE2">
              <w:rPr>
                <w:rFonts w:cstheme="minorHAnsi"/>
                <w:color w:val="FFFFFF" w:themeColor="background1"/>
                <w:lang w:val="ru-RU"/>
              </w:rPr>
              <w:t>Кандидатуры</w:t>
            </w:r>
            <w:r w:rsidRPr="00CB1EE2">
              <w:rPr>
                <w:rFonts w:cstheme="minorHAnsi"/>
                <w:bCs/>
                <w:color w:val="FFFFFF"/>
                <w:lang w:val="ru-RU"/>
              </w:rPr>
              <w:t>, выдвинутые РСС</w:t>
            </w:r>
          </w:p>
        </w:tc>
      </w:tr>
      <w:tr w:rsidR="00CC0BCB" w:rsidRPr="00CB1EE2" w14:paraId="7D63101C" w14:textId="77777777" w:rsidTr="00EC1187">
        <w:trPr>
          <w:jc w:val="center"/>
        </w:trPr>
        <w:tc>
          <w:tcPr>
            <w:tcW w:w="3877" w:type="dxa"/>
            <w:shd w:val="clear" w:color="auto" w:fill="31849B" w:themeFill="accent5" w:themeFillShade="BF"/>
            <w:tcMar>
              <w:top w:w="0" w:type="dxa"/>
              <w:left w:w="108" w:type="dxa"/>
              <w:bottom w:w="0" w:type="dxa"/>
              <w:right w:w="108" w:type="dxa"/>
            </w:tcMar>
          </w:tcPr>
          <w:p w14:paraId="5039A1A8" w14:textId="42B54329" w:rsidR="00CC0BCB" w:rsidRPr="00CB1EE2" w:rsidRDefault="00CC0BCB" w:rsidP="004D1696">
            <w:pPr>
              <w:pStyle w:val="Tablehead"/>
              <w:rPr>
                <w:color w:val="FFFFFF" w:themeColor="background1"/>
                <w:lang w:val="ru-RU"/>
              </w:rPr>
            </w:pPr>
            <w:bookmarkStart w:id="27" w:name="lt_pId281"/>
            <w:r w:rsidRPr="00CB1EE2">
              <w:rPr>
                <w:color w:val="FFFFFF" w:themeColor="background1"/>
                <w:lang w:val="ru-RU"/>
              </w:rPr>
              <w:t>Группа и должность</w:t>
            </w:r>
            <w:bookmarkEnd w:id="27"/>
          </w:p>
        </w:tc>
        <w:tc>
          <w:tcPr>
            <w:tcW w:w="3157" w:type="dxa"/>
            <w:shd w:val="clear" w:color="auto" w:fill="A6A6A6" w:themeFill="background1" w:themeFillShade="A6"/>
            <w:tcMar>
              <w:top w:w="0" w:type="dxa"/>
              <w:left w:w="108" w:type="dxa"/>
              <w:bottom w:w="0" w:type="dxa"/>
              <w:right w:w="108" w:type="dxa"/>
            </w:tcMar>
          </w:tcPr>
          <w:p w14:paraId="4DFB776F" w14:textId="61760ECB" w:rsidR="00CC0BCB" w:rsidRPr="00CB1EE2" w:rsidRDefault="00036E81" w:rsidP="004D1696">
            <w:pPr>
              <w:pStyle w:val="Tablehead"/>
              <w:rPr>
                <w:color w:val="FFFFFF" w:themeColor="background1"/>
                <w:lang w:val="ru-RU"/>
              </w:rPr>
            </w:pPr>
            <w:r w:rsidRPr="00CB1EE2">
              <w:rPr>
                <w:color w:val="FFFFFF" w:themeColor="background1"/>
                <w:lang w:val="ru-RU"/>
              </w:rPr>
              <w:t>Кандидатура</w:t>
            </w:r>
            <w:r w:rsidR="00CC0BCB" w:rsidRPr="00CB1EE2">
              <w:rPr>
                <w:color w:val="FFFFFF" w:themeColor="background1"/>
                <w:lang w:val="ru-RU"/>
              </w:rPr>
              <w:t xml:space="preserve"> </w:t>
            </w:r>
          </w:p>
        </w:tc>
        <w:tc>
          <w:tcPr>
            <w:tcW w:w="2585" w:type="dxa"/>
            <w:shd w:val="clear" w:color="auto" w:fill="A6A6A6" w:themeFill="background1" w:themeFillShade="A6"/>
            <w:tcMar>
              <w:top w:w="0" w:type="dxa"/>
              <w:left w:w="108" w:type="dxa"/>
              <w:bottom w:w="0" w:type="dxa"/>
              <w:right w:w="108" w:type="dxa"/>
            </w:tcMar>
          </w:tcPr>
          <w:p w14:paraId="4321A927" w14:textId="627D43C0" w:rsidR="00CC0BCB" w:rsidRPr="00CB1EE2" w:rsidRDefault="00036E81" w:rsidP="004D1696">
            <w:pPr>
              <w:pStyle w:val="Tablehead"/>
              <w:rPr>
                <w:color w:val="FFFFFF" w:themeColor="background1"/>
                <w:lang w:val="ru-RU"/>
              </w:rPr>
            </w:pPr>
            <w:r w:rsidRPr="00CB1EE2">
              <w:rPr>
                <w:color w:val="FFFFFF" w:themeColor="background1"/>
                <w:lang w:val="ru-RU"/>
              </w:rPr>
              <w:t>Страна</w:t>
            </w:r>
          </w:p>
        </w:tc>
      </w:tr>
      <w:tr w:rsidR="00CC0BCB" w:rsidRPr="00CB1EE2" w14:paraId="687B532A" w14:textId="77777777" w:rsidTr="00EC1187">
        <w:trPr>
          <w:jc w:val="center"/>
        </w:trPr>
        <w:tc>
          <w:tcPr>
            <w:tcW w:w="3877" w:type="dxa"/>
            <w:shd w:val="clear" w:color="auto" w:fill="31849B" w:themeFill="accent5" w:themeFillShade="BF"/>
            <w:tcMar>
              <w:top w:w="0" w:type="dxa"/>
              <w:left w:w="108" w:type="dxa"/>
              <w:bottom w:w="0" w:type="dxa"/>
              <w:right w:w="108" w:type="dxa"/>
            </w:tcMar>
          </w:tcPr>
          <w:p w14:paraId="5C6E054C" w14:textId="4DF1596F" w:rsidR="00CC0BCB" w:rsidRPr="00CB1EE2" w:rsidRDefault="00CC0BCB" w:rsidP="00BA5126">
            <w:pPr>
              <w:pStyle w:val="Tabletext"/>
              <w:spacing w:before="30" w:after="30"/>
              <w:rPr>
                <w:b/>
                <w:bCs/>
                <w:color w:val="FFFFFF" w:themeColor="background1"/>
                <w:lang w:val="ru-RU"/>
              </w:rPr>
            </w:pPr>
            <w:bookmarkStart w:id="28" w:name="lt_pId284"/>
            <w:r w:rsidRPr="00CB1EE2">
              <w:rPr>
                <w:b/>
                <w:bCs/>
                <w:color w:val="FFFFFF" w:themeColor="background1"/>
                <w:lang w:val="ru-RU"/>
              </w:rPr>
              <w:t>Заместитель председателя КГРЭ</w:t>
            </w:r>
            <w:bookmarkEnd w:id="28"/>
            <w:r w:rsidRPr="00CB1EE2">
              <w:rPr>
                <w:b/>
                <w:bCs/>
                <w:color w:val="FFFFFF" w:themeColor="background1"/>
                <w:lang w:val="ru-RU"/>
              </w:rPr>
              <w:t xml:space="preserve"> </w:t>
            </w:r>
          </w:p>
        </w:tc>
        <w:tc>
          <w:tcPr>
            <w:tcW w:w="3157" w:type="dxa"/>
            <w:shd w:val="clear" w:color="auto" w:fill="D9D9D9" w:themeFill="background1" w:themeFillShade="D9"/>
            <w:tcMar>
              <w:top w:w="0" w:type="dxa"/>
              <w:left w:w="108" w:type="dxa"/>
              <w:bottom w:w="0" w:type="dxa"/>
              <w:right w:w="108" w:type="dxa"/>
            </w:tcMar>
          </w:tcPr>
          <w:p w14:paraId="03CE09A8" w14:textId="4552BDCF" w:rsidR="00CC0BCB" w:rsidRPr="00CB1EE2" w:rsidRDefault="00CC0BCB" w:rsidP="00BA5126">
            <w:pPr>
              <w:pStyle w:val="Tabletext"/>
              <w:spacing w:before="30" w:after="30"/>
              <w:rPr>
                <w:rFonts w:cstheme="minorHAnsi"/>
                <w:lang w:val="ru-RU"/>
              </w:rPr>
            </w:pPr>
            <w:bookmarkStart w:id="29" w:name="lt_pId285"/>
            <w:r w:rsidRPr="00CB1EE2">
              <w:rPr>
                <w:lang w:val="ru-RU"/>
              </w:rPr>
              <w:t>г-н Арсений Плосский</w:t>
            </w:r>
            <w:bookmarkEnd w:id="29"/>
            <w:r w:rsidRPr="00CB1EE2">
              <w:rPr>
                <w:lang w:val="ru-RU"/>
              </w:rPr>
              <w:t xml:space="preserve"> </w:t>
            </w:r>
          </w:p>
        </w:tc>
        <w:tc>
          <w:tcPr>
            <w:tcW w:w="2585" w:type="dxa"/>
            <w:shd w:val="clear" w:color="auto" w:fill="D9D9D9" w:themeFill="background1" w:themeFillShade="D9"/>
            <w:tcMar>
              <w:top w:w="0" w:type="dxa"/>
              <w:left w:w="108" w:type="dxa"/>
              <w:bottom w:w="0" w:type="dxa"/>
              <w:right w:w="108" w:type="dxa"/>
            </w:tcMar>
          </w:tcPr>
          <w:p w14:paraId="12552BBB" w14:textId="6E9BF88A" w:rsidR="00CC0BCB" w:rsidRPr="00CB1EE2" w:rsidRDefault="00CC0BCB" w:rsidP="00BA5126">
            <w:pPr>
              <w:pStyle w:val="Tabletext"/>
              <w:spacing w:before="30" w:after="30"/>
              <w:rPr>
                <w:rFonts w:cstheme="minorHAnsi"/>
                <w:bCs/>
                <w:lang w:val="ru-RU"/>
              </w:rPr>
            </w:pPr>
            <w:bookmarkStart w:id="30" w:name="lt_pId286"/>
            <w:r w:rsidRPr="00CB1EE2">
              <w:rPr>
                <w:bCs/>
                <w:lang w:val="ru-RU"/>
              </w:rPr>
              <w:t>Российская Федерация</w:t>
            </w:r>
            <w:bookmarkEnd w:id="30"/>
            <w:r w:rsidRPr="00CB1EE2">
              <w:rPr>
                <w:bCs/>
                <w:lang w:val="ru-RU"/>
              </w:rPr>
              <w:t xml:space="preserve"> </w:t>
            </w:r>
          </w:p>
        </w:tc>
      </w:tr>
      <w:tr w:rsidR="00CC0BCB" w:rsidRPr="00CB1EE2" w14:paraId="573ED797" w14:textId="77777777" w:rsidTr="00EC1187">
        <w:trPr>
          <w:jc w:val="center"/>
        </w:trPr>
        <w:tc>
          <w:tcPr>
            <w:tcW w:w="3877" w:type="dxa"/>
            <w:shd w:val="clear" w:color="auto" w:fill="31849B" w:themeFill="accent5" w:themeFillShade="BF"/>
            <w:tcMar>
              <w:top w:w="0" w:type="dxa"/>
              <w:left w:w="108" w:type="dxa"/>
              <w:bottom w:w="0" w:type="dxa"/>
              <w:right w:w="108" w:type="dxa"/>
            </w:tcMar>
          </w:tcPr>
          <w:p w14:paraId="5E324EDE" w14:textId="39A81948" w:rsidR="00CC0BCB" w:rsidRPr="00CB1EE2" w:rsidRDefault="00CC0BCB" w:rsidP="00BA5126">
            <w:pPr>
              <w:pStyle w:val="Tabletext"/>
              <w:spacing w:before="30" w:after="30"/>
              <w:rPr>
                <w:b/>
                <w:bCs/>
                <w:color w:val="FFFFFF" w:themeColor="background1"/>
                <w:lang w:val="ru-RU"/>
              </w:rPr>
            </w:pPr>
            <w:bookmarkStart w:id="31" w:name="lt_pId287"/>
            <w:r w:rsidRPr="00CB1EE2">
              <w:rPr>
                <w:b/>
                <w:bCs/>
                <w:color w:val="FFFFFF" w:themeColor="background1"/>
                <w:lang w:val="ru-RU"/>
              </w:rPr>
              <w:t xml:space="preserve">Заместитель председателя </w:t>
            </w:r>
            <w:r w:rsidR="00BA5126" w:rsidRPr="00CB1EE2">
              <w:rPr>
                <w:b/>
                <w:bCs/>
                <w:color w:val="FFFFFF" w:themeColor="background1"/>
                <w:lang w:val="ru-RU"/>
              </w:rPr>
              <w:br/>
            </w:r>
            <w:r w:rsidRPr="00CB1EE2">
              <w:rPr>
                <w:b/>
                <w:bCs/>
                <w:color w:val="FFFFFF" w:themeColor="background1"/>
                <w:lang w:val="ru-RU"/>
              </w:rPr>
              <w:t>1-й Исследовательской комиссии</w:t>
            </w:r>
            <w:bookmarkEnd w:id="31"/>
            <w:r w:rsidRPr="00CB1EE2">
              <w:rPr>
                <w:b/>
                <w:bCs/>
                <w:color w:val="FFFFFF" w:themeColor="background1"/>
                <w:lang w:val="ru-RU"/>
              </w:rPr>
              <w:t xml:space="preserve"> </w:t>
            </w:r>
          </w:p>
        </w:tc>
        <w:tc>
          <w:tcPr>
            <w:tcW w:w="3157" w:type="dxa"/>
            <w:shd w:val="clear" w:color="auto" w:fill="D9D9D9" w:themeFill="background1" w:themeFillShade="D9"/>
            <w:tcMar>
              <w:top w:w="0" w:type="dxa"/>
              <w:left w:w="108" w:type="dxa"/>
              <w:bottom w:w="0" w:type="dxa"/>
              <w:right w:w="108" w:type="dxa"/>
            </w:tcMar>
          </w:tcPr>
          <w:p w14:paraId="4B0887F8" w14:textId="05A8A183" w:rsidR="00CC0BCB" w:rsidRPr="00CB1EE2" w:rsidRDefault="00CC0BCB" w:rsidP="00BA5126">
            <w:pPr>
              <w:pStyle w:val="Tabletext"/>
              <w:spacing w:before="30" w:after="30"/>
              <w:rPr>
                <w:rFonts w:cstheme="minorHAnsi"/>
                <w:lang w:val="ru-RU"/>
              </w:rPr>
            </w:pPr>
            <w:bookmarkStart w:id="32" w:name="lt_pId288"/>
            <w:r w:rsidRPr="00CB1EE2">
              <w:rPr>
                <w:lang w:val="ru-RU"/>
              </w:rPr>
              <w:t xml:space="preserve">г-жа Анастасия </w:t>
            </w:r>
            <w:bookmarkEnd w:id="32"/>
            <w:r w:rsidRPr="00CB1EE2">
              <w:rPr>
                <w:lang w:val="ru-RU"/>
              </w:rPr>
              <w:t>Конухова</w:t>
            </w:r>
          </w:p>
        </w:tc>
        <w:tc>
          <w:tcPr>
            <w:tcW w:w="2585" w:type="dxa"/>
            <w:shd w:val="clear" w:color="auto" w:fill="D9D9D9" w:themeFill="background1" w:themeFillShade="D9"/>
            <w:tcMar>
              <w:top w:w="0" w:type="dxa"/>
              <w:left w:w="108" w:type="dxa"/>
              <w:bottom w:w="0" w:type="dxa"/>
              <w:right w:w="108" w:type="dxa"/>
            </w:tcMar>
          </w:tcPr>
          <w:p w14:paraId="21550F76" w14:textId="7A61BDE3" w:rsidR="00CC0BCB" w:rsidRPr="00CB1EE2" w:rsidRDefault="00CC0BCB" w:rsidP="00BA5126">
            <w:pPr>
              <w:pStyle w:val="Tabletext"/>
              <w:spacing w:before="30" w:after="30"/>
              <w:rPr>
                <w:lang w:val="ru-RU"/>
              </w:rPr>
            </w:pPr>
            <w:r w:rsidRPr="00CB1EE2">
              <w:rPr>
                <w:bCs/>
                <w:lang w:val="ru-RU"/>
              </w:rPr>
              <w:t>Российская Федерация</w:t>
            </w:r>
          </w:p>
        </w:tc>
      </w:tr>
      <w:tr w:rsidR="00CC0BCB" w:rsidRPr="00CB1EE2" w14:paraId="0050209E" w14:textId="77777777" w:rsidTr="00EC1187">
        <w:trPr>
          <w:jc w:val="center"/>
        </w:trPr>
        <w:tc>
          <w:tcPr>
            <w:tcW w:w="3877" w:type="dxa"/>
            <w:shd w:val="clear" w:color="auto" w:fill="31849B" w:themeFill="accent5" w:themeFillShade="BF"/>
            <w:tcMar>
              <w:top w:w="0" w:type="dxa"/>
              <w:left w:w="108" w:type="dxa"/>
              <w:bottom w:w="0" w:type="dxa"/>
              <w:right w:w="108" w:type="dxa"/>
            </w:tcMar>
          </w:tcPr>
          <w:p w14:paraId="20E19EC3" w14:textId="00DEAF69" w:rsidR="00CC0BCB" w:rsidRPr="00CB1EE2" w:rsidRDefault="00CC0BCB" w:rsidP="00BA5126">
            <w:pPr>
              <w:pStyle w:val="Tabletext"/>
              <w:spacing w:before="30" w:after="30"/>
              <w:rPr>
                <w:b/>
                <w:bCs/>
                <w:color w:val="FFFFFF" w:themeColor="background1"/>
                <w:lang w:val="ru-RU"/>
              </w:rPr>
            </w:pPr>
            <w:r w:rsidRPr="00CB1EE2">
              <w:rPr>
                <w:b/>
                <w:bCs/>
                <w:color w:val="FFFFFF" w:themeColor="background1"/>
                <w:lang w:val="ru-RU"/>
              </w:rPr>
              <w:t xml:space="preserve">Заместитель председателя </w:t>
            </w:r>
            <w:r w:rsidR="00BA5126" w:rsidRPr="00CB1EE2">
              <w:rPr>
                <w:b/>
                <w:bCs/>
                <w:color w:val="FFFFFF" w:themeColor="background1"/>
                <w:lang w:val="ru-RU"/>
              </w:rPr>
              <w:br/>
            </w:r>
            <w:r w:rsidRPr="00CB1EE2">
              <w:rPr>
                <w:b/>
                <w:bCs/>
                <w:color w:val="FFFFFF" w:themeColor="background1"/>
                <w:lang w:val="ru-RU"/>
              </w:rPr>
              <w:t>2-й Исследовательской комиссии</w:t>
            </w:r>
          </w:p>
        </w:tc>
        <w:tc>
          <w:tcPr>
            <w:tcW w:w="3157" w:type="dxa"/>
            <w:shd w:val="clear" w:color="auto" w:fill="D9D9D9" w:themeFill="background1" w:themeFillShade="D9"/>
            <w:tcMar>
              <w:top w:w="0" w:type="dxa"/>
              <w:left w:w="108" w:type="dxa"/>
              <w:bottom w:w="0" w:type="dxa"/>
              <w:right w:w="108" w:type="dxa"/>
            </w:tcMar>
          </w:tcPr>
          <w:p w14:paraId="0A946FB1" w14:textId="52F7591B" w:rsidR="00CC0BCB" w:rsidRPr="00CB1EE2" w:rsidRDefault="00CC0BCB" w:rsidP="00BA5126">
            <w:pPr>
              <w:pStyle w:val="Tabletext"/>
              <w:spacing w:before="30" w:after="30"/>
              <w:rPr>
                <w:rFonts w:cstheme="minorHAnsi"/>
                <w:lang w:val="ru-RU"/>
              </w:rPr>
            </w:pPr>
            <w:bookmarkStart w:id="33" w:name="lt_pId291"/>
            <w:r w:rsidRPr="00CB1EE2">
              <w:rPr>
                <w:lang w:val="ru-RU"/>
              </w:rPr>
              <w:t>г-жа Мария Большакова</w:t>
            </w:r>
            <w:bookmarkEnd w:id="33"/>
            <w:r w:rsidRPr="00CB1EE2">
              <w:rPr>
                <w:lang w:val="ru-RU"/>
              </w:rPr>
              <w:t xml:space="preserve"> </w:t>
            </w:r>
          </w:p>
        </w:tc>
        <w:tc>
          <w:tcPr>
            <w:tcW w:w="2585" w:type="dxa"/>
            <w:shd w:val="clear" w:color="auto" w:fill="D9D9D9" w:themeFill="background1" w:themeFillShade="D9"/>
            <w:tcMar>
              <w:top w:w="0" w:type="dxa"/>
              <w:left w:w="108" w:type="dxa"/>
              <w:bottom w:w="0" w:type="dxa"/>
              <w:right w:w="108" w:type="dxa"/>
            </w:tcMar>
          </w:tcPr>
          <w:p w14:paraId="7B8D8C66" w14:textId="35506AF1" w:rsidR="00CC0BCB" w:rsidRPr="00CB1EE2" w:rsidRDefault="00CC0BCB" w:rsidP="00BA5126">
            <w:pPr>
              <w:pStyle w:val="Tabletext"/>
              <w:spacing w:before="30" w:after="30"/>
              <w:rPr>
                <w:rFonts w:cstheme="minorHAnsi"/>
                <w:bCs/>
                <w:lang w:val="ru-RU"/>
              </w:rPr>
            </w:pPr>
            <w:r w:rsidRPr="00CB1EE2">
              <w:rPr>
                <w:bCs/>
                <w:lang w:val="ru-RU"/>
              </w:rPr>
              <w:t>Российская Федерация</w:t>
            </w:r>
          </w:p>
        </w:tc>
      </w:tr>
    </w:tbl>
    <w:p w14:paraId="1CFFEEBE" w14:textId="75220ABA" w:rsidR="00BE420B" w:rsidRPr="00CB1EE2" w:rsidRDefault="0013470D" w:rsidP="00C74C81">
      <w:pPr>
        <w:pStyle w:val="Figurelegend"/>
        <w:rPr>
          <w:szCs w:val="18"/>
          <w:lang w:val="ru-RU"/>
        </w:rPr>
      </w:pPr>
      <w:r w:rsidRPr="00CB1EE2">
        <w:rPr>
          <w:i/>
          <w:iCs/>
          <w:szCs w:val="18"/>
          <w:lang w:val="ru-RU"/>
        </w:rPr>
        <w:t>Источник:</w:t>
      </w:r>
      <w:r w:rsidRPr="00CB1EE2">
        <w:rPr>
          <w:lang w:val="ru-RU"/>
        </w:rPr>
        <w:t xml:space="preserve"> Из презентации РСС на МРС-3, 10 марта 2022 года</w:t>
      </w:r>
      <w:r w:rsidR="00BE420B" w:rsidRPr="00CB1EE2">
        <w:rPr>
          <w:szCs w:val="18"/>
          <w:lang w:val="ru-RU"/>
        </w:rPr>
        <w:t>.</w:t>
      </w:r>
    </w:p>
    <w:p w14:paraId="2176C259" w14:textId="4D51E14D" w:rsidR="00BE420B" w:rsidRPr="00CB1EE2" w:rsidRDefault="00E358D5" w:rsidP="00C74C81">
      <w:pPr>
        <w:pStyle w:val="Tabletitle"/>
        <w:rPr>
          <w:b w:val="0"/>
          <w:bCs/>
          <w:szCs w:val="24"/>
          <w:lang w:val="ru-RU"/>
        </w:rPr>
      </w:pPr>
      <w:r w:rsidRPr="00CB1EE2">
        <w:rPr>
          <w:bCs/>
          <w:szCs w:val="24"/>
          <w:lang w:val="ru-RU"/>
        </w:rPr>
        <w:t>Таблица</w:t>
      </w:r>
      <w:r w:rsidR="00BE420B" w:rsidRPr="00CB1EE2">
        <w:rPr>
          <w:bCs/>
          <w:szCs w:val="24"/>
          <w:lang w:val="ru-RU"/>
        </w:rPr>
        <w:t xml:space="preserve"> 3.11</w:t>
      </w:r>
      <w:r w:rsidR="006E4298" w:rsidRPr="00CB1EE2">
        <w:rPr>
          <w:bCs/>
          <w:szCs w:val="24"/>
          <w:lang w:val="ru-RU"/>
        </w:rPr>
        <w:t>:</w:t>
      </w:r>
      <w:r w:rsidR="0013470D" w:rsidRPr="00CB1EE2">
        <w:rPr>
          <w:bCs/>
          <w:szCs w:val="24"/>
          <w:lang w:val="ru-RU"/>
        </w:rPr>
        <w:t xml:space="preserve"> Кандидатуры РСС на руководящие должности на ВКРЭ</w:t>
      </w:r>
    </w:p>
    <w:tbl>
      <w:tblPr>
        <w:tblW w:w="5000" w:type="pct"/>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600" w:firstRow="0" w:lastRow="0" w:firstColumn="0" w:lastColumn="0" w:noHBand="1" w:noVBand="1"/>
      </w:tblPr>
      <w:tblGrid>
        <w:gridCol w:w="465"/>
        <w:gridCol w:w="3351"/>
        <w:gridCol w:w="4243"/>
        <w:gridCol w:w="1560"/>
      </w:tblGrid>
      <w:tr w:rsidR="00E358D5" w:rsidRPr="00CB1EE2" w14:paraId="14ECFF98" w14:textId="77777777" w:rsidTr="00EC1187">
        <w:trPr>
          <w:jc w:val="center"/>
        </w:trPr>
        <w:tc>
          <w:tcPr>
            <w:tcW w:w="463" w:type="dxa"/>
            <w:shd w:val="clear" w:color="auto" w:fill="31849B"/>
            <w:tcMar>
              <w:top w:w="72" w:type="dxa"/>
              <w:left w:w="108" w:type="dxa"/>
              <w:bottom w:w="72" w:type="dxa"/>
              <w:right w:w="108" w:type="dxa"/>
            </w:tcMar>
            <w:hideMark/>
          </w:tcPr>
          <w:p w14:paraId="640A9198" w14:textId="77777777" w:rsidR="00E358D5" w:rsidRPr="00CB1EE2" w:rsidRDefault="00E358D5" w:rsidP="00CC5CD0">
            <w:pPr>
              <w:pStyle w:val="Tablehead"/>
              <w:rPr>
                <w:color w:val="FFFFFF" w:themeColor="background1"/>
                <w:lang w:val="ru-RU"/>
              </w:rPr>
            </w:pPr>
            <w:r w:rsidRPr="00CB1EE2">
              <w:rPr>
                <w:color w:val="FFFFFF" w:themeColor="background1"/>
                <w:lang w:val="ru-RU"/>
              </w:rPr>
              <w:t> </w:t>
            </w:r>
          </w:p>
        </w:tc>
        <w:tc>
          <w:tcPr>
            <w:tcW w:w="3342" w:type="dxa"/>
            <w:shd w:val="clear" w:color="auto" w:fill="31849B"/>
            <w:tcMar>
              <w:top w:w="72" w:type="dxa"/>
              <w:left w:w="108" w:type="dxa"/>
              <w:bottom w:w="72" w:type="dxa"/>
              <w:right w:w="108" w:type="dxa"/>
            </w:tcMar>
            <w:hideMark/>
          </w:tcPr>
          <w:p w14:paraId="04805614" w14:textId="49B22514" w:rsidR="00E358D5" w:rsidRPr="00CB1EE2" w:rsidRDefault="00E358D5" w:rsidP="00CC5CD0">
            <w:pPr>
              <w:pStyle w:val="Tablehead"/>
              <w:rPr>
                <w:color w:val="FFFFFF" w:themeColor="background1"/>
                <w:lang w:val="ru-RU"/>
              </w:rPr>
            </w:pPr>
            <w:r w:rsidRPr="00CB1EE2">
              <w:rPr>
                <w:color w:val="FFFFFF" w:themeColor="background1"/>
                <w:lang w:val="ru-RU"/>
              </w:rPr>
              <w:t>Группа и должность</w:t>
            </w:r>
          </w:p>
        </w:tc>
        <w:tc>
          <w:tcPr>
            <w:tcW w:w="4232" w:type="dxa"/>
            <w:shd w:val="clear" w:color="auto" w:fill="31849B"/>
            <w:tcMar>
              <w:top w:w="72" w:type="dxa"/>
              <w:left w:w="108" w:type="dxa"/>
              <w:bottom w:w="72" w:type="dxa"/>
              <w:right w:w="108" w:type="dxa"/>
            </w:tcMar>
            <w:hideMark/>
          </w:tcPr>
          <w:p w14:paraId="4A72F948" w14:textId="3B246B19" w:rsidR="00E358D5" w:rsidRPr="00CB1EE2" w:rsidRDefault="00E358D5" w:rsidP="00CC5CD0">
            <w:pPr>
              <w:pStyle w:val="Tablehead"/>
              <w:rPr>
                <w:color w:val="FFFFFF" w:themeColor="background1"/>
                <w:lang w:val="ru-RU"/>
              </w:rPr>
            </w:pPr>
            <w:r w:rsidRPr="00CB1EE2">
              <w:rPr>
                <w:rFonts w:cstheme="minorHAnsi"/>
                <w:color w:val="FFFFFF" w:themeColor="background1"/>
                <w:lang w:val="ru-RU"/>
              </w:rPr>
              <w:t xml:space="preserve">Кандидатура </w:t>
            </w:r>
          </w:p>
        </w:tc>
        <w:tc>
          <w:tcPr>
            <w:tcW w:w="1556" w:type="dxa"/>
            <w:shd w:val="clear" w:color="auto" w:fill="31849B"/>
            <w:tcMar>
              <w:top w:w="72" w:type="dxa"/>
              <w:left w:w="108" w:type="dxa"/>
              <w:bottom w:w="72" w:type="dxa"/>
              <w:right w:w="108" w:type="dxa"/>
            </w:tcMar>
            <w:hideMark/>
          </w:tcPr>
          <w:p w14:paraId="37D22BF4" w14:textId="0C0E450D" w:rsidR="00E358D5" w:rsidRPr="00CB1EE2" w:rsidRDefault="00E358D5" w:rsidP="00CC5CD0">
            <w:pPr>
              <w:pStyle w:val="Tablehead"/>
              <w:rPr>
                <w:color w:val="FFFFFF" w:themeColor="background1"/>
                <w:lang w:val="ru-RU"/>
              </w:rPr>
            </w:pPr>
            <w:r w:rsidRPr="00CB1EE2">
              <w:rPr>
                <w:rFonts w:cstheme="minorHAnsi"/>
                <w:color w:val="FFFFFF" w:themeColor="background1"/>
                <w:lang w:val="ru-RU"/>
              </w:rPr>
              <w:t>Страна</w:t>
            </w:r>
          </w:p>
        </w:tc>
      </w:tr>
      <w:tr w:rsidR="00BE420B" w:rsidRPr="00CB1EE2" w14:paraId="27A3903A" w14:textId="77777777" w:rsidTr="00EC1187">
        <w:trPr>
          <w:jc w:val="center"/>
        </w:trPr>
        <w:tc>
          <w:tcPr>
            <w:tcW w:w="463" w:type="dxa"/>
            <w:shd w:val="clear" w:color="auto" w:fill="D9D9D9"/>
            <w:tcMar>
              <w:top w:w="72" w:type="dxa"/>
              <w:left w:w="108" w:type="dxa"/>
              <w:bottom w:w="72" w:type="dxa"/>
              <w:right w:w="108" w:type="dxa"/>
            </w:tcMar>
            <w:hideMark/>
          </w:tcPr>
          <w:p w14:paraId="6316166D" w14:textId="77777777" w:rsidR="00BE420B" w:rsidRPr="00CB1EE2" w:rsidRDefault="00BE420B" w:rsidP="006E4298">
            <w:pPr>
              <w:pStyle w:val="Tabletext"/>
              <w:spacing w:before="24" w:after="24"/>
              <w:rPr>
                <w:lang w:val="ru-RU"/>
              </w:rPr>
            </w:pPr>
            <w:r w:rsidRPr="00CB1EE2">
              <w:rPr>
                <w:lang w:val="ru-RU"/>
              </w:rPr>
              <w:t>1.</w:t>
            </w:r>
          </w:p>
        </w:tc>
        <w:tc>
          <w:tcPr>
            <w:tcW w:w="3342" w:type="dxa"/>
            <w:shd w:val="clear" w:color="auto" w:fill="D9D9D9"/>
            <w:tcMar>
              <w:top w:w="72" w:type="dxa"/>
              <w:left w:w="108" w:type="dxa"/>
              <w:bottom w:w="72" w:type="dxa"/>
              <w:right w:w="108" w:type="dxa"/>
            </w:tcMar>
            <w:hideMark/>
          </w:tcPr>
          <w:p w14:paraId="616733E1" w14:textId="5F4EA8C1" w:rsidR="00BE420B" w:rsidRPr="00CB1EE2" w:rsidRDefault="0013470D" w:rsidP="00BA5126">
            <w:pPr>
              <w:pStyle w:val="Tabletext"/>
              <w:spacing w:before="20" w:after="20"/>
              <w:rPr>
                <w:lang w:val="ru-RU"/>
              </w:rPr>
            </w:pPr>
            <w:r w:rsidRPr="00CB1EE2">
              <w:rPr>
                <w:b/>
                <w:bCs/>
                <w:lang w:val="ru-RU"/>
              </w:rPr>
              <w:t>Комитет</w:t>
            </w:r>
            <w:r w:rsidR="00BE420B" w:rsidRPr="00CB1EE2">
              <w:rPr>
                <w:b/>
                <w:bCs/>
                <w:lang w:val="ru-RU"/>
              </w:rPr>
              <w:t xml:space="preserve"> 1 </w:t>
            </w:r>
            <w:r w:rsidRPr="00CB1EE2">
              <w:rPr>
                <w:b/>
                <w:bCs/>
                <w:lang w:val="ru-RU"/>
              </w:rPr>
              <w:t>–</w:t>
            </w:r>
            <w:r w:rsidR="00BE420B" w:rsidRPr="00CB1EE2">
              <w:rPr>
                <w:b/>
                <w:bCs/>
                <w:lang w:val="ru-RU"/>
              </w:rPr>
              <w:t xml:space="preserve"> </w:t>
            </w:r>
            <w:r w:rsidRPr="00CB1EE2">
              <w:rPr>
                <w:b/>
                <w:bCs/>
                <w:lang w:val="ru-RU"/>
              </w:rPr>
              <w:t>Руководящий комитет</w:t>
            </w:r>
            <w:r w:rsidR="00BE420B" w:rsidRPr="00CB1EE2">
              <w:rPr>
                <w:b/>
                <w:bCs/>
                <w:lang w:val="ru-RU"/>
              </w:rPr>
              <w:t xml:space="preserve">: </w:t>
            </w:r>
            <w:r w:rsidRPr="00CB1EE2">
              <w:rPr>
                <w:b/>
                <w:bCs/>
                <w:lang w:val="ru-RU"/>
              </w:rPr>
              <w:t>Заместитель председателя</w:t>
            </w:r>
          </w:p>
        </w:tc>
        <w:tc>
          <w:tcPr>
            <w:tcW w:w="4232" w:type="dxa"/>
            <w:shd w:val="clear" w:color="auto" w:fill="D9D9D9"/>
            <w:tcMar>
              <w:top w:w="72" w:type="dxa"/>
              <w:left w:w="108" w:type="dxa"/>
              <w:bottom w:w="72" w:type="dxa"/>
              <w:right w:w="108" w:type="dxa"/>
            </w:tcMar>
            <w:hideMark/>
          </w:tcPr>
          <w:p w14:paraId="4F3E283D" w14:textId="15CBC240" w:rsidR="00BE420B" w:rsidRPr="00CB1EE2" w:rsidRDefault="0013470D" w:rsidP="00BA5126">
            <w:pPr>
              <w:pStyle w:val="Tabletext"/>
              <w:spacing w:before="20" w:after="20"/>
              <w:rPr>
                <w:lang w:val="ru-RU"/>
              </w:rPr>
            </w:pPr>
            <w:r w:rsidRPr="00CB1EE2">
              <w:rPr>
                <w:lang w:val="ru-RU"/>
              </w:rPr>
              <w:t>Г</w:t>
            </w:r>
            <w:r w:rsidR="00E358D5" w:rsidRPr="00CB1EE2">
              <w:rPr>
                <w:lang w:val="ru-RU"/>
              </w:rPr>
              <w:t>-н</w:t>
            </w:r>
            <w:r w:rsidR="00BE420B" w:rsidRPr="00CB1EE2">
              <w:rPr>
                <w:lang w:val="ru-RU"/>
              </w:rPr>
              <w:t xml:space="preserve"> </w:t>
            </w:r>
            <w:r w:rsidRPr="00CB1EE2">
              <w:rPr>
                <w:lang w:val="ru-RU"/>
              </w:rPr>
              <w:t>Андрей Живов</w:t>
            </w:r>
          </w:p>
        </w:tc>
        <w:tc>
          <w:tcPr>
            <w:tcW w:w="1556" w:type="dxa"/>
            <w:shd w:val="clear" w:color="auto" w:fill="D9D9D9"/>
            <w:tcMar>
              <w:top w:w="72" w:type="dxa"/>
              <w:left w:w="108" w:type="dxa"/>
              <w:bottom w:w="72" w:type="dxa"/>
              <w:right w:w="108" w:type="dxa"/>
            </w:tcMar>
            <w:hideMark/>
          </w:tcPr>
          <w:p w14:paraId="1E9A7C69" w14:textId="2E16418E" w:rsidR="00BE420B" w:rsidRPr="00CB1EE2" w:rsidRDefault="00E358D5" w:rsidP="00BA5126">
            <w:pPr>
              <w:pStyle w:val="Tabletext"/>
              <w:spacing w:before="20" w:after="20"/>
              <w:rPr>
                <w:lang w:val="ru-RU"/>
              </w:rPr>
            </w:pPr>
            <w:r w:rsidRPr="00CB1EE2">
              <w:rPr>
                <w:lang w:val="ru-RU"/>
              </w:rPr>
              <w:t>Российская Федерация</w:t>
            </w:r>
          </w:p>
        </w:tc>
      </w:tr>
      <w:tr w:rsidR="00BE420B" w:rsidRPr="00CB1EE2" w14:paraId="496CEA58" w14:textId="77777777" w:rsidTr="00EC1187">
        <w:trPr>
          <w:jc w:val="center"/>
        </w:trPr>
        <w:tc>
          <w:tcPr>
            <w:tcW w:w="463" w:type="dxa"/>
            <w:shd w:val="clear" w:color="auto" w:fill="D9D9D9"/>
            <w:tcMar>
              <w:top w:w="72" w:type="dxa"/>
              <w:left w:w="108" w:type="dxa"/>
              <w:bottom w:w="72" w:type="dxa"/>
              <w:right w:w="108" w:type="dxa"/>
            </w:tcMar>
            <w:hideMark/>
          </w:tcPr>
          <w:p w14:paraId="48E0D0DE" w14:textId="77777777" w:rsidR="00BE420B" w:rsidRPr="00CB1EE2" w:rsidRDefault="00BE420B" w:rsidP="006E4298">
            <w:pPr>
              <w:pStyle w:val="Tabletext"/>
              <w:spacing w:before="24" w:after="24"/>
              <w:rPr>
                <w:lang w:val="ru-RU"/>
              </w:rPr>
            </w:pPr>
            <w:r w:rsidRPr="00CB1EE2">
              <w:rPr>
                <w:lang w:val="ru-RU"/>
              </w:rPr>
              <w:t>2.</w:t>
            </w:r>
          </w:p>
        </w:tc>
        <w:tc>
          <w:tcPr>
            <w:tcW w:w="3342" w:type="dxa"/>
            <w:shd w:val="clear" w:color="auto" w:fill="D9D9D9"/>
            <w:tcMar>
              <w:top w:w="72" w:type="dxa"/>
              <w:left w:w="108" w:type="dxa"/>
              <w:bottom w:w="72" w:type="dxa"/>
              <w:right w:w="108" w:type="dxa"/>
            </w:tcMar>
            <w:hideMark/>
          </w:tcPr>
          <w:p w14:paraId="73B9BFA5" w14:textId="4B7A88E4" w:rsidR="00BE420B" w:rsidRPr="00CB1EE2" w:rsidRDefault="0013470D" w:rsidP="00BA5126">
            <w:pPr>
              <w:pStyle w:val="Tabletext"/>
              <w:spacing w:before="20" w:after="20"/>
              <w:rPr>
                <w:lang w:val="ru-RU"/>
              </w:rPr>
            </w:pPr>
            <w:r w:rsidRPr="00CB1EE2">
              <w:rPr>
                <w:b/>
                <w:bCs/>
                <w:lang w:val="ru-RU"/>
              </w:rPr>
              <w:t>Комитет</w:t>
            </w:r>
            <w:r w:rsidR="00BE420B" w:rsidRPr="00CB1EE2">
              <w:rPr>
                <w:b/>
                <w:bCs/>
                <w:lang w:val="ru-RU"/>
              </w:rPr>
              <w:t xml:space="preserve"> 2 – </w:t>
            </w:r>
            <w:r w:rsidR="00336C79" w:rsidRPr="00CB1EE2">
              <w:rPr>
                <w:b/>
                <w:bCs/>
                <w:lang w:val="ru-RU"/>
              </w:rPr>
              <w:t>Бюджетный контроль</w:t>
            </w:r>
            <w:r w:rsidR="00BE420B" w:rsidRPr="00CB1EE2">
              <w:rPr>
                <w:b/>
                <w:bCs/>
                <w:lang w:val="ru-RU"/>
              </w:rPr>
              <w:t>:</w:t>
            </w:r>
            <w:r w:rsidR="00BE420B" w:rsidRPr="00CB1EE2">
              <w:rPr>
                <w:b/>
                <w:bCs/>
                <w:lang w:val="ru-RU"/>
              </w:rPr>
              <w:br/>
            </w:r>
            <w:r w:rsidR="00336C79" w:rsidRPr="00CB1EE2">
              <w:rPr>
                <w:b/>
                <w:bCs/>
                <w:lang w:val="ru-RU"/>
              </w:rPr>
              <w:t>Заместитель председателя</w:t>
            </w:r>
          </w:p>
        </w:tc>
        <w:tc>
          <w:tcPr>
            <w:tcW w:w="4232" w:type="dxa"/>
            <w:shd w:val="clear" w:color="auto" w:fill="D9D9D9"/>
            <w:tcMar>
              <w:top w:w="72" w:type="dxa"/>
              <w:left w:w="108" w:type="dxa"/>
              <w:bottom w:w="72" w:type="dxa"/>
              <w:right w:w="108" w:type="dxa"/>
            </w:tcMar>
            <w:hideMark/>
          </w:tcPr>
          <w:p w14:paraId="37FA0578" w14:textId="79416AA5" w:rsidR="00BE420B" w:rsidRPr="00CB1EE2" w:rsidRDefault="0013470D" w:rsidP="00BA5126">
            <w:pPr>
              <w:pStyle w:val="Tabletext"/>
              <w:spacing w:before="20" w:after="20"/>
              <w:rPr>
                <w:u w:val="single"/>
                <w:lang w:val="ru-RU"/>
              </w:rPr>
            </w:pPr>
            <w:r w:rsidRPr="00CB1EE2">
              <w:rPr>
                <w:lang w:val="ru-RU"/>
              </w:rPr>
              <w:t>Г</w:t>
            </w:r>
            <w:r w:rsidR="00E358D5" w:rsidRPr="00CB1EE2">
              <w:rPr>
                <w:lang w:val="ru-RU"/>
              </w:rPr>
              <w:t>-н</w:t>
            </w:r>
            <w:r w:rsidR="00BE420B" w:rsidRPr="00CB1EE2">
              <w:rPr>
                <w:lang w:val="ru-RU"/>
              </w:rPr>
              <w:t xml:space="preserve"> </w:t>
            </w:r>
            <w:r w:rsidR="00336C79" w:rsidRPr="00CB1EE2">
              <w:rPr>
                <w:lang w:val="ru-RU"/>
              </w:rPr>
              <w:t xml:space="preserve">Масуд Азимов </w:t>
            </w:r>
            <w:hyperlink r:id="rId33" w:history="1"/>
          </w:p>
        </w:tc>
        <w:tc>
          <w:tcPr>
            <w:tcW w:w="1556" w:type="dxa"/>
            <w:shd w:val="clear" w:color="auto" w:fill="D9D9D9"/>
            <w:tcMar>
              <w:top w:w="72" w:type="dxa"/>
              <w:left w:w="108" w:type="dxa"/>
              <w:bottom w:w="72" w:type="dxa"/>
              <w:right w:w="108" w:type="dxa"/>
            </w:tcMar>
            <w:hideMark/>
          </w:tcPr>
          <w:p w14:paraId="0DB08F0F" w14:textId="1250BAB8" w:rsidR="00BE420B" w:rsidRPr="00CB1EE2" w:rsidRDefault="00E358D5" w:rsidP="00BA5126">
            <w:pPr>
              <w:pStyle w:val="Tabletext"/>
              <w:spacing w:before="20" w:after="20"/>
              <w:rPr>
                <w:lang w:val="ru-RU"/>
              </w:rPr>
            </w:pPr>
            <w:r w:rsidRPr="00CB1EE2">
              <w:rPr>
                <w:lang w:val="ru-RU"/>
              </w:rPr>
              <w:t>Узбекистан</w:t>
            </w:r>
          </w:p>
        </w:tc>
      </w:tr>
      <w:tr w:rsidR="00BE420B" w:rsidRPr="00CB1EE2" w14:paraId="73B128C3" w14:textId="77777777" w:rsidTr="00EC1187">
        <w:trPr>
          <w:jc w:val="center"/>
        </w:trPr>
        <w:tc>
          <w:tcPr>
            <w:tcW w:w="463" w:type="dxa"/>
            <w:shd w:val="clear" w:color="auto" w:fill="D9D9D9"/>
            <w:tcMar>
              <w:top w:w="72" w:type="dxa"/>
              <w:left w:w="108" w:type="dxa"/>
              <w:bottom w:w="72" w:type="dxa"/>
              <w:right w:w="108" w:type="dxa"/>
            </w:tcMar>
            <w:hideMark/>
          </w:tcPr>
          <w:p w14:paraId="72671F23" w14:textId="77777777" w:rsidR="00BE420B" w:rsidRPr="00CB1EE2" w:rsidRDefault="00BE420B" w:rsidP="006E4298">
            <w:pPr>
              <w:pStyle w:val="Tabletext"/>
              <w:spacing w:before="24" w:after="24"/>
              <w:rPr>
                <w:lang w:val="ru-RU"/>
              </w:rPr>
            </w:pPr>
            <w:r w:rsidRPr="00CB1EE2">
              <w:rPr>
                <w:lang w:val="ru-RU"/>
              </w:rPr>
              <w:t>3.</w:t>
            </w:r>
          </w:p>
        </w:tc>
        <w:tc>
          <w:tcPr>
            <w:tcW w:w="3342" w:type="dxa"/>
            <w:shd w:val="clear" w:color="auto" w:fill="D9D9D9"/>
            <w:tcMar>
              <w:top w:w="72" w:type="dxa"/>
              <w:left w:w="108" w:type="dxa"/>
              <w:bottom w:w="72" w:type="dxa"/>
              <w:right w:w="108" w:type="dxa"/>
            </w:tcMar>
            <w:hideMark/>
          </w:tcPr>
          <w:p w14:paraId="79227480" w14:textId="4EE0B61A" w:rsidR="00BE420B" w:rsidRPr="00CB1EE2" w:rsidRDefault="0013470D" w:rsidP="00BA5126">
            <w:pPr>
              <w:pStyle w:val="Tabletext"/>
              <w:spacing w:before="20" w:after="20"/>
              <w:rPr>
                <w:b/>
                <w:bCs/>
                <w:lang w:val="ru-RU"/>
              </w:rPr>
            </w:pPr>
            <w:r w:rsidRPr="00CB1EE2">
              <w:rPr>
                <w:b/>
                <w:bCs/>
                <w:lang w:val="ru-RU"/>
              </w:rPr>
              <w:t>Комитет</w:t>
            </w:r>
            <w:r w:rsidR="00BE420B" w:rsidRPr="00CB1EE2">
              <w:rPr>
                <w:b/>
                <w:bCs/>
                <w:lang w:val="ru-RU"/>
              </w:rPr>
              <w:t xml:space="preserve"> 3 – </w:t>
            </w:r>
            <w:r w:rsidR="00336C79" w:rsidRPr="00CB1EE2">
              <w:rPr>
                <w:b/>
                <w:bCs/>
                <w:lang w:val="ru-RU"/>
              </w:rPr>
              <w:t>Задачи</w:t>
            </w:r>
            <w:r w:rsidR="00BE420B" w:rsidRPr="00CB1EE2">
              <w:rPr>
                <w:b/>
                <w:bCs/>
                <w:lang w:val="ru-RU"/>
              </w:rPr>
              <w:t>:</w:t>
            </w:r>
            <w:r w:rsidR="00BE420B" w:rsidRPr="00CB1EE2">
              <w:rPr>
                <w:b/>
                <w:bCs/>
                <w:lang w:val="ru-RU"/>
              </w:rPr>
              <w:br/>
            </w:r>
            <w:r w:rsidR="00336C79" w:rsidRPr="00CB1EE2">
              <w:rPr>
                <w:b/>
                <w:bCs/>
                <w:lang w:val="ru-RU"/>
              </w:rPr>
              <w:t>Заместитель председателя</w:t>
            </w:r>
          </w:p>
        </w:tc>
        <w:tc>
          <w:tcPr>
            <w:tcW w:w="4232" w:type="dxa"/>
            <w:shd w:val="clear" w:color="auto" w:fill="D9D9D9"/>
            <w:tcMar>
              <w:top w:w="72" w:type="dxa"/>
              <w:left w:w="108" w:type="dxa"/>
              <w:bottom w:w="72" w:type="dxa"/>
              <w:right w:w="108" w:type="dxa"/>
            </w:tcMar>
            <w:hideMark/>
          </w:tcPr>
          <w:p w14:paraId="39DC5D31" w14:textId="4812FA04" w:rsidR="00BE420B" w:rsidRPr="00CB1EE2" w:rsidRDefault="0013470D" w:rsidP="00BA5126">
            <w:pPr>
              <w:pStyle w:val="Tabletext"/>
              <w:spacing w:before="20" w:after="20"/>
              <w:rPr>
                <w:lang w:val="ru-RU"/>
              </w:rPr>
            </w:pPr>
            <w:r w:rsidRPr="00CB1EE2">
              <w:rPr>
                <w:lang w:val="ru-RU"/>
              </w:rPr>
              <w:t>Г</w:t>
            </w:r>
            <w:r w:rsidR="00E358D5" w:rsidRPr="00CB1EE2">
              <w:rPr>
                <w:lang w:val="ru-RU"/>
              </w:rPr>
              <w:t>-жа</w:t>
            </w:r>
            <w:r w:rsidR="00BE420B" w:rsidRPr="00CB1EE2">
              <w:rPr>
                <w:lang w:val="ru-RU"/>
              </w:rPr>
              <w:t xml:space="preserve"> </w:t>
            </w:r>
            <w:r w:rsidR="00336C79" w:rsidRPr="00CB1EE2">
              <w:rPr>
                <w:lang w:val="ru-RU"/>
              </w:rPr>
              <w:t>Умида Мусаева</w:t>
            </w:r>
            <w:r w:rsidR="00BE420B" w:rsidRPr="00CB1EE2">
              <w:rPr>
                <w:lang w:val="ru-RU"/>
              </w:rPr>
              <w:t xml:space="preserve"> </w:t>
            </w:r>
          </w:p>
        </w:tc>
        <w:tc>
          <w:tcPr>
            <w:tcW w:w="1556" w:type="dxa"/>
            <w:shd w:val="clear" w:color="auto" w:fill="D9D9D9"/>
            <w:tcMar>
              <w:top w:w="72" w:type="dxa"/>
              <w:left w:w="108" w:type="dxa"/>
              <w:bottom w:w="72" w:type="dxa"/>
              <w:right w:w="108" w:type="dxa"/>
            </w:tcMar>
            <w:hideMark/>
          </w:tcPr>
          <w:p w14:paraId="55F00308" w14:textId="5A3E3F38" w:rsidR="00BE420B" w:rsidRPr="00CB1EE2" w:rsidRDefault="00E358D5" w:rsidP="00BA5126">
            <w:pPr>
              <w:pStyle w:val="Tabletext"/>
              <w:spacing w:before="20" w:after="20"/>
              <w:rPr>
                <w:lang w:val="ru-RU"/>
              </w:rPr>
            </w:pPr>
            <w:r w:rsidRPr="00CB1EE2">
              <w:rPr>
                <w:lang w:val="ru-RU"/>
              </w:rPr>
              <w:t>Узбекистан</w:t>
            </w:r>
          </w:p>
        </w:tc>
      </w:tr>
      <w:tr w:rsidR="00BE420B" w:rsidRPr="00CB1EE2" w14:paraId="3DC28DA7" w14:textId="77777777" w:rsidTr="00EC1187">
        <w:trPr>
          <w:jc w:val="center"/>
        </w:trPr>
        <w:tc>
          <w:tcPr>
            <w:tcW w:w="463" w:type="dxa"/>
            <w:shd w:val="clear" w:color="auto" w:fill="D9D9D9"/>
            <w:tcMar>
              <w:top w:w="72" w:type="dxa"/>
              <w:left w:w="108" w:type="dxa"/>
              <w:bottom w:w="72" w:type="dxa"/>
              <w:right w:w="108" w:type="dxa"/>
            </w:tcMar>
            <w:hideMark/>
          </w:tcPr>
          <w:p w14:paraId="6E75BF64" w14:textId="77777777" w:rsidR="00BE420B" w:rsidRPr="00CB1EE2" w:rsidRDefault="00BE420B" w:rsidP="006E4298">
            <w:pPr>
              <w:pStyle w:val="Tabletext"/>
              <w:spacing w:before="24" w:after="24"/>
              <w:rPr>
                <w:lang w:val="ru-RU"/>
              </w:rPr>
            </w:pPr>
            <w:r w:rsidRPr="00CB1EE2">
              <w:rPr>
                <w:lang w:val="ru-RU"/>
              </w:rPr>
              <w:t>4.</w:t>
            </w:r>
          </w:p>
        </w:tc>
        <w:tc>
          <w:tcPr>
            <w:tcW w:w="3342" w:type="dxa"/>
            <w:shd w:val="clear" w:color="auto" w:fill="D9D9D9"/>
            <w:tcMar>
              <w:top w:w="72" w:type="dxa"/>
              <w:left w:w="108" w:type="dxa"/>
              <w:bottom w:w="72" w:type="dxa"/>
              <w:right w:w="108" w:type="dxa"/>
            </w:tcMar>
            <w:hideMark/>
          </w:tcPr>
          <w:p w14:paraId="363C5797" w14:textId="56CEE135" w:rsidR="00BE420B" w:rsidRPr="00CB1EE2" w:rsidRDefault="0013470D" w:rsidP="00BA5126">
            <w:pPr>
              <w:pStyle w:val="Tabletext"/>
              <w:spacing w:before="20" w:after="20"/>
              <w:rPr>
                <w:lang w:val="ru-RU"/>
              </w:rPr>
            </w:pPr>
            <w:r w:rsidRPr="00CB1EE2">
              <w:rPr>
                <w:b/>
                <w:bCs/>
                <w:lang w:val="ru-RU"/>
              </w:rPr>
              <w:t>Комитет</w:t>
            </w:r>
            <w:r w:rsidR="00BE420B" w:rsidRPr="00CB1EE2">
              <w:rPr>
                <w:b/>
                <w:bCs/>
                <w:lang w:val="ru-RU"/>
              </w:rPr>
              <w:t xml:space="preserve"> 4 – </w:t>
            </w:r>
            <w:r w:rsidR="00336C79" w:rsidRPr="00CB1EE2">
              <w:rPr>
                <w:b/>
                <w:bCs/>
                <w:lang w:val="ru-RU"/>
              </w:rPr>
              <w:t>Методы работы МСЭ</w:t>
            </w:r>
            <w:r w:rsidR="006E4298" w:rsidRPr="00CB1EE2">
              <w:rPr>
                <w:b/>
                <w:bCs/>
                <w:lang w:val="ru-RU"/>
              </w:rPr>
              <w:noBreakHyphen/>
            </w:r>
            <w:r w:rsidR="00BE420B" w:rsidRPr="00CB1EE2">
              <w:rPr>
                <w:b/>
                <w:bCs/>
                <w:lang w:val="ru-RU"/>
              </w:rPr>
              <w:t xml:space="preserve">D: </w:t>
            </w:r>
            <w:r w:rsidR="00336C79" w:rsidRPr="00CB1EE2">
              <w:rPr>
                <w:b/>
                <w:bCs/>
                <w:lang w:val="ru-RU"/>
              </w:rPr>
              <w:t>Заместитель председателя</w:t>
            </w:r>
          </w:p>
        </w:tc>
        <w:tc>
          <w:tcPr>
            <w:tcW w:w="4232" w:type="dxa"/>
            <w:shd w:val="clear" w:color="auto" w:fill="D9D9D9"/>
            <w:tcMar>
              <w:top w:w="72" w:type="dxa"/>
              <w:left w:w="108" w:type="dxa"/>
              <w:bottom w:w="72" w:type="dxa"/>
              <w:right w:w="108" w:type="dxa"/>
            </w:tcMar>
            <w:hideMark/>
          </w:tcPr>
          <w:p w14:paraId="43F903DD" w14:textId="35C0FD38" w:rsidR="00BE420B" w:rsidRPr="00CB1EE2" w:rsidRDefault="00E358D5" w:rsidP="00BA5126">
            <w:pPr>
              <w:pStyle w:val="Tabletext"/>
              <w:spacing w:before="20" w:after="20"/>
              <w:rPr>
                <w:lang w:val="ru-RU"/>
              </w:rPr>
            </w:pPr>
            <w:r w:rsidRPr="00CB1EE2">
              <w:rPr>
                <w:lang w:val="ru-RU"/>
              </w:rPr>
              <w:t>–</w:t>
            </w:r>
          </w:p>
        </w:tc>
        <w:tc>
          <w:tcPr>
            <w:tcW w:w="1556" w:type="dxa"/>
            <w:shd w:val="clear" w:color="auto" w:fill="D9D9D9"/>
            <w:tcMar>
              <w:top w:w="72" w:type="dxa"/>
              <w:left w:w="108" w:type="dxa"/>
              <w:bottom w:w="72" w:type="dxa"/>
              <w:right w:w="108" w:type="dxa"/>
            </w:tcMar>
            <w:hideMark/>
          </w:tcPr>
          <w:p w14:paraId="4315FE1E" w14:textId="77777777" w:rsidR="00BE420B" w:rsidRPr="00CB1EE2" w:rsidRDefault="00BE420B" w:rsidP="00BA5126">
            <w:pPr>
              <w:pStyle w:val="Tabletext"/>
              <w:spacing w:before="20" w:after="20"/>
              <w:rPr>
                <w:lang w:val="ru-RU"/>
              </w:rPr>
            </w:pPr>
          </w:p>
        </w:tc>
      </w:tr>
      <w:tr w:rsidR="00BE420B" w:rsidRPr="00CB1EE2" w14:paraId="4BC76912" w14:textId="77777777" w:rsidTr="00EC1187">
        <w:trPr>
          <w:jc w:val="center"/>
        </w:trPr>
        <w:tc>
          <w:tcPr>
            <w:tcW w:w="463" w:type="dxa"/>
            <w:shd w:val="clear" w:color="auto" w:fill="D9D9D9"/>
            <w:tcMar>
              <w:top w:w="72" w:type="dxa"/>
              <w:left w:w="108" w:type="dxa"/>
              <w:bottom w:w="72" w:type="dxa"/>
              <w:right w:w="108" w:type="dxa"/>
            </w:tcMar>
            <w:hideMark/>
          </w:tcPr>
          <w:p w14:paraId="6BC127D1" w14:textId="77777777" w:rsidR="00BE420B" w:rsidRPr="00CB1EE2" w:rsidRDefault="00BE420B" w:rsidP="006E4298">
            <w:pPr>
              <w:pStyle w:val="Tabletext"/>
              <w:spacing w:before="24" w:after="24"/>
              <w:rPr>
                <w:lang w:val="ru-RU"/>
              </w:rPr>
            </w:pPr>
            <w:r w:rsidRPr="00CB1EE2">
              <w:rPr>
                <w:lang w:val="ru-RU"/>
              </w:rPr>
              <w:t>5.</w:t>
            </w:r>
          </w:p>
        </w:tc>
        <w:tc>
          <w:tcPr>
            <w:tcW w:w="3342" w:type="dxa"/>
            <w:shd w:val="clear" w:color="auto" w:fill="D9D9D9"/>
            <w:tcMar>
              <w:top w:w="72" w:type="dxa"/>
              <w:left w:w="108" w:type="dxa"/>
              <w:bottom w:w="72" w:type="dxa"/>
              <w:right w:w="108" w:type="dxa"/>
            </w:tcMar>
            <w:hideMark/>
          </w:tcPr>
          <w:p w14:paraId="6C216932" w14:textId="6B398EB7" w:rsidR="00BE420B" w:rsidRPr="00CB1EE2" w:rsidRDefault="0013470D" w:rsidP="00BA5126">
            <w:pPr>
              <w:pStyle w:val="Tabletext"/>
              <w:spacing w:before="20" w:after="20"/>
              <w:rPr>
                <w:lang w:val="ru-RU"/>
              </w:rPr>
            </w:pPr>
            <w:r w:rsidRPr="00CB1EE2">
              <w:rPr>
                <w:b/>
                <w:bCs/>
                <w:lang w:val="ru-RU"/>
              </w:rPr>
              <w:t>Комитет</w:t>
            </w:r>
            <w:r w:rsidR="00BE420B" w:rsidRPr="00CB1EE2">
              <w:rPr>
                <w:b/>
                <w:bCs/>
                <w:lang w:val="ru-RU"/>
              </w:rPr>
              <w:t xml:space="preserve"> 5 – </w:t>
            </w:r>
            <w:r w:rsidR="00336C79" w:rsidRPr="00CB1EE2">
              <w:rPr>
                <w:b/>
                <w:bCs/>
                <w:lang w:val="ru-RU"/>
              </w:rPr>
              <w:t>Редакционный комитет</w:t>
            </w:r>
            <w:r w:rsidR="00BE420B" w:rsidRPr="00CB1EE2">
              <w:rPr>
                <w:b/>
                <w:bCs/>
                <w:lang w:val="ru-RU"/>
              </w:rPr>
              <w:t xml:space="preserve">: </w:t>
            </w:r>
            <w:r w:rsidR="00336C79" w:rsidRPr="00CB1EE2">
              <w:rPr>
                <w:b/>
                <w:bCs/>
                <w:lang w:val="ru-RU"/>
              </w:rPr>
              <w:t>Заместитель председателя</w:t>
            </w:r>
          </w:p>
        </w:tc>
        <w:tc>
          <w:tcPr>
            <w:tcW w:w="4232" w:type="dxa"/>
            <w:shd w:val="clear" w:color="auto" w:fill="D9D9D9"/>
            <w:tcMar>
              <w:top w:w="72" w:type="dxa"/>
              <w:left w:w="108" w:type="dxa"/>
              <w:bottom w:w="72" w:type="dxa"/>
              <w:right w:w="108" w:type="dxa"/>
            </w:tcMar>
            <w:hideMark/>
          </w:tcPr>
          <w:p w14:paraId="58CD8F22" w14:textId="60240DB0" w:rsidR="00BE420B" w:rsidRPr="00CB1EE2" w:rsidRDefault="00336C79" w:rsidP="00BA5126">
            <w:pPr>
              <w:pStyle w:val="Tabletext"/>
              <w:spacing w:before="20" w:after="20"/>
              <w:rPr>
                <w:lang w:val="ru-RU"/>
              </w:rPr>
            </w:pPr>
            <w:r w:rsidRPr="00CB1EE2">
              <w:rPr>
                <w:lang w:val="ru-RU"/>
              </w:rPr>
              <w:t>Г-</w:t>
            </w:r>
            <w:r w:rsidR="00E358D5" w:rsidRPr="00CB1EE2">
              <w:rPr>
                <w:lang w:val="ru-RU"/>
              </w:rPr>
              <w:t>н</w:t>
            </w:r>
            <w:r w:rsidR="00BE420B" w:rsidRPr="00CB1EE2">
              <w:rPr>
                <w:lang w:val="ru-RU"/>
              </w:rPr>
              <w:t xml:space="preserve"> </w:t>
            </w:r>
            <w:r w:rsidRPr="00CB1EE2">
              <w:rPr>
                <w:lang w:val="ru-RU"/>
              </w:rPr>
              <w:t>Дмитрий Черкесов</w:t>
            </w:r>
          </w:p>
        </w:tc>
        <w:tc>
          <w:tcPr>
            <w:tcW w:w="1556" w:type="dxa"/>
            <w:shd w:val="clear" w:color="auto" w:fill="D9D9D9"/>
            <w:tcMar>
              <w:top w:w="72" w:type="dxa"/>
              <w:left w:w="108" w:type="dxa"/>
              <w:bottom w:w="72" w:type="dxa"/>
              <w:right w:w="108" w:type="dxa"/>
            </w:tcMar>
            <w:hideMark/>
          </w:tcPr>
          <w:p w14:paraId="60F901D0" w14:textId="45A1AEFB" w:rsidR="00BE420B" w:rsidRPr="00CB1EE2" w:rsidRDefault="00E358D5" w:rsidP="00BA5126">
            <w:pPr>
              <w:pStyle w:val="Tabletext"/>
              <w:spacing w:before="20" w:after="20"/>
              <w:rPr>
                <w:lang w:val="ru-RU"/>
              </w:rPr>
            </w:pPr>
            <w:r w:rsidRPr="00CB1EE2">
              <w:rPr>
                <w:lang w:val="ru-RU"/>
              </w:rPr>
              <w:t>Российская Федерация</w:t>
            </w:r>
          </w:p>
        </w:tc>
      </w:tr>
      <w:tr w:rsidR="00BE420B" w:rsidRPr="00CB1EE2" w14:paraId="25C4F509" w14:textId="77777777" w:rsidTr="00EC1187">
        <w:trPr>
          <w:jc w:val="center"/>
        </w:trPr>
        <w:tc>
          <w:tcPr>
            <w:tcW w:w="463" w:type="dxa"/>
            <w:shd w:val="clear" w:color="auto" w:fill="D9D9D9"/>
            <w:tcMar>
              <w:top w:w="72" w:type="dxa"/>
              <w:left w:w="108" w:type="dxa"/>
              <w:bottom w:w="72" w:type="dxa"/>
              <w:right w:w="108" w:type="dxa"/>
            </w:tcMar>
            <w:hideMark/>
          </w:tcPr>
          <w:p w14:paraId="3C16AF95" w14:textId="77777777" w:rsidR="00BE420B" w:rsidRPr="00CB1EE2" w:rsidRDefault="00BE420B" w:rsidP="006E4298">
            <w:pPr>
              <w:pStyle w:val="Tabletext"/>
              <w:spacing w:before="24" w:after="24"/>
              <w:rPr>
                <w:lang w:val="ru-RU"/>
              </w:rPr>
            </w:pPr>
            <w:r w:rsidRPr="00CB1EE2">
              <w:rPr>
                <w:lang w:val="ru-RU"/>
              </w:rPr>
              <w:t>6.</w:t>
            </w:r>
          </w:p>
        </w:tc>
        <w:tc>
          <w:tcPr>
            <w:tcW w:w="3342" w:type="dxa"/>
            <w:shd w:val="clear" w:color="auto" w:fill="D9D9D9"/>
            <w:tcMar>
              <w:top w:w="72" w:type="dxa"/>
              <w:left w:w="108" w:type="dxa"/>
              <w:bottom w:w="72" w:type="dxa"/>
              <w:right w:w="108" w:type="dxa"/>
            </w:tcMar>
            <w:hideMark/>
          </w:tcPr>
          <w:p w14:paraId="4D5AAB03" w14:textId="58807995" w:rsidR="00BE420B" w:rsidRPr="00CB1EE2" w:rsidRDefault="00336C79" w:rsidP="00BA5126">
            <w:pPr>
              <w:pStyle w:val="Tabletext"/>
              <w:spacing w:before="20" w:after="20"/>
              <w:rPr>
                <w:lang w:val="ru-RU"/>
              </w:rPr>
            </w:pPr>
            <w:r w:rsidRPr="00CB1EE2">
              <w:rPr>
                <w:b/>
                <w:bCs/>
                <w:lang w:val="ru-RU"/>
              </w:rPr>
              <w:t>Рабочая группа пленарного заседания</w:t>
            </w:r>
            <w:r w:rsidR="00BE420B" w:rsidRPr="00CB1EE2">
              <w:rPr>
                <w:b/>
                <w:bCs/>
                <w:lang w:val="ru-RU"/>
              </w:rPr>
              <w:t xml:space="preserve">: </w:t>
            </w:r>
            <w:r w:rsidRPr="00CB1EE2">
              <w:rPr>
                <w:b/>
                <w:bCs/>
                <w:lang w:val="ru-RU"/>
              </w:rPr>
              <w:t>Стратегический план МСЭ</w:t>
            </w:r>
            <w:r w:rsidRPr="00CB1EE2">
              <w:rPr>
                <w:b/>
                <w:bCs/>
                <w:lang w:val="ru-RU"/>
              </w:rPr>
              <w:noBreakHyphen/>
            </w:r>
            <w:r w:rsidR="00BE420B" w:rsidRPr="00CB1EE2">
              <w:rPr>
                <w:b/>
                <w:bCs/>
                <w:lang w:val="ru-RU"/>
              </w:rPr>
              <w:t xml:space="preserve">D </w:t>
            </w:r>
            <w:r w:rsidRPr="00CB1EE2">
              <w:rPr>
                <w:b/>
                <w:bCs/>
                <w:lang w:val="ru-RU"/>
              </w:rPr>
              <w:t>и Декларация</w:t>
            </w:r>
            <w:r w:rsidR="00BE420B" w:rsidRPr="00CB1EE2">
              <w:rPr>
                <w:b/>
                <w:bCs/>
                <w:lang w:val="ru-RU"/>
              </w:rPr>
              <w:t xml:space="preserve"> </w:t>
            </w:r>
            <w:r w:rsidR="00E358D5" w:rsidRPr="00CB1EE2">
              <w:rPr>
                <w:b/>
                <w:bCs/>
                <w:lang w:val="ru-RU"/>
              </w:rPr>
              <w:t>ВКРЭ</w:t>
            </w:r>
            <w:r w:rsidR="00BE420B" w:rsidRPr="00CB1EE2">
              <w:rPr>
                <w:b/>
                <w:bCs/>
                <w:lang w:val="ru-RU"/>
              </w:rPr>
              <w:t xml:space="preserve">: </w:t>
            </w:r>
            <w:r w:rsidRPr="00CB1EE2">
              <w:rPr>
                <w:b/>
                <w:bCs/>
                <w:lang w:val="ru-RU"/>
              </w:rPr>
              <w:t>Заместитель председателя</w:t>
            </w:r>
          </w:p>
        </w:tc>
        <w:tc>
          <w:tcPr>
            <w:tcW w:w="4232" w:type="dxa"/>
            <w:shd w:val="clear" w:color="auto" w:fill="D9D9D9"/>
            <w:tcMar>
              <w:top w:w="72" w:type="dxa"/>
              <w:left w:w="108" w:type="dxa"/>
              <w:bottom w:w="72" w:type="dxa"/>
              <w:right w:w="108" w:type="dxa"/>
            </w:tcMar>
          </w:tcPr>
          <w:p w14:paraId="2A5F81A9" w14:textId="1A7077CD" w:rsidR="00BE420B" w:rsidRPr="00CB1EE2" w:rsidRDefault="00336C79" w:rsidP="00BA5126">
            <w:pPr>
              <w:pStyle w:val="Tabletext"/>
              <w:spacing w:before="20" w:after="20"/>
              <w:rPr>
                <w:lang w:val="ru-RU"/>
              </w:rPr>
            </w:pPr>
            <w:r w:rsidRPr="00CB1EE2">
              <w:rPr>
                <w:lang w:val="ru-RU"/>
              </w:rPr>
              <w:t>Г</w:t>
            </w:r>
            <w:r w:rsidR="00E358D5" w:rsidRPr="00CB1EE2">
              <w:rPr>
                <w:lang w:val="ru-RU"/>
              </w:rPr>
              <w:t>-жа</w:t>
            </w:r>
            <w:r w:rsidR="00BE420B" w:rsidRPr="00CB1EE2">
              <w:rPr>
                <w:lang w:val="ru-RU"/>
              </w:rPr>
              <w:t xml:space="preserve"> </w:t>
            </w:r>
            <w:r w:rsidRPr="00CB1EE2">
              <w:rPr>
                <w:lang w:val="ru-RU"/>
              </w:rPr>
              <w:t>Сахиба Гасанова</w:t>
            </w:r>
          </w:p>
        </w:tc>
        <w:tc>
          <w:tcPr>
            <w:tcW w:w="1556" w:type="dxa"/>
            <w:shd w:val="clear" w:color="auto" w:fill="D9D9D9"/>
            <w:tcMar>
              <w:top w:w="72" w:type="dxa"/>
              <w:left w:w="108" w:type="dxa"/>
              <w:bottom w:w="72" w:type="dxa"/>
              <w:right w:w="108" w:type="dxa"/>
            </w:tcMar>
          </w:tcPr>
          <w:p w14:paraId="2CFDF5A1" w14:textId="439645CF" w:rsidR="00BE420B" w:rsidRPr="00CB1EE2" w:rsidRDefault="00E358D5" w:rsidP="00BA5126">
            <w:pPr>
              <w:pStyle w:val="Tabletext"/>
              <w:spacing w:before="20" w:after="20"/>
              <w:rPr>
                <w:lang w:val="ru-RU"/>
              </w:rPr>
            </w:pPr>
            <w:r w:rsidRPr="00CB1EE2">
              <w:rPr>
                <w:lang w:val="ru-RU"/>
              </w:rPr>
              <w:t>Азербайджан</w:t>
            </w:r>
          </w:p>
        </w:tc>
      </w:tr>
    </w:tbl>
    <w:p w14:paraId="0FF9220E" w14:textId="69E85F66" w:rsidR="00BE420B" w:rsidRPr="00CB1EE2" w:rsidRDefault="00E358D5" w:rsidP="00BA5126">
      <w:pPr>
        <w:pStyle w:val="Figurelegend"/>
        <w:keepNext w:val="0"/>
        <w:keepLines w:val="0"/>
        <w:rPr>
          <w:szCs w:val="18"/>
          <w:lang w:val="ru-RU"/>
        </w:rPr>
      </w:pPr>
      <w:r w:rsidRPr="00CB1EE2">
        <w:rPr>
          <w:i/>
          <w:iCs/>
          <w:szCs w:val="18"/>
          <w:lang w:val="ru-RU"/>
        </w:rPr>
        <w:t>Источник</w:t>
      </w:r>
      <w:r w:rsidR="00BE420B" w:rsidRPr="00CB1EE2">
        <w:rPr>
          <w:i/>
          <w:iCs/>
          <w:szCs w:val="18"/>
          <w:lang w:val="ru-RU"/>
        </w:rPr>
        <w:t xml:space="preserve">: </w:t>
      </w:r>
      <w:r w:rsidR="00336C79" w:rsidRPr="00CB1EE2">
        <w:rPr>
          <w:lang w:val="ru-RU"/>
        </w:rPr>
        <w:t>Из презентации РСС на МРС-3, 10 марта 2022 года</w:t>
      </w:r>
      <w:r w:rsidR="00BE420B" w:rsidRPr="00CB1EE2">
        <w:rPr>
          <w:szCs w:val="18"/>
          <w:lang w:val="ru-RU"/>
        </w:rPr>
        <w:t>.</w:t>
      </w:r>
    </w:p>
    <w:p w14:paraId="639C2702" w14:textId="0C00DF24" w:rsidR="00BE420B" w:rsidRPr="00CB1EE2" w:rsidRDefault="00C74C81" w:rsidP="00C74C81">
      <w:pPr>
        <w:pStyle w:val="Heading2"/>
        <w:rPr>
          <w:lang w:val="ru-RU"/>
        </w:rPr>
      </w:pPr>
      <w:r w:rsidRPr="00CB1EE2">
        <w:rPr>
          <w:lang w:val="ru-RU"/>
        </w:rPr>
        <w:lastRenderedPageBreak/>
        <w:t>3.5</w:t>
      </w:r>
      <w:r w:rsidRPr="00CB1EE2">
        <w:rPr>
          <w:lang w:val="ru-RU"/>
        </w:rPr>
        <w:tab/>
      </w:r>
      <w:r w:rsidR="007C2F84" w:rsidRPr="00CB1EE2">
        <w:rPr>
          <w:rFonts w:ascii="Segoe UI" w:hAnsi="Segoe UI" w:cs="Segoe UI"/>
          <w:color w:val="000000"/>
          <w:sz w:val="20"/>
          <w:shd w:val="clear" w:color="auto" w:fill="FFFFFF"/>
          <w:lang w:val="ru-RU"/>
        </w:rPr>
        <w:t>Европейская конференция администраций почт и электросвязи</w:t>
      </w:r>
      <w:r w:rsidR="007C2F84" w:rsidRPr="00CB1EE2">
        <w:rPr>
          <w:lang w:val="ru-RU"/>
        </w:rPr>
        <w:t xml:space="preserve"> </w:t>
      </w:r>
      <w:r w:rsidR="00BE420B" w:rsidRPr="00CB1EE2">
        <w:rPr>
          <w:lang w:val="ru-RU"/>
        </w:rPr>
        <w:t>(</w:t>
      </w:r>
      <w:r w:rsidR="007C2F84" w:rsidRPr="00CB1EE2">
        <w:rPr>
          <w:lang w:val="ru-RU"/>
        </w:rPr>
        <w:t>СЕПТ</w:t>
      </w:r>
      <w:r w:rsidR="00BE420B" w:rsidRPr="00CB1EE2">
        <w:rPr>
          <w:lang w:val="ru-RU"/>
        </w:rPr>
        <w:t>)</w:t>
      </w:r>
    </w:p>
    <w:p w14:paraId="78917335" w14:textId="01FB425B" w:rsidR="00BE420B" w:rsidRPr="00CB1EE2" w:rsidRDefault="00897DC1" w:rsidP="00C74C81">
      <w:pPr>
        <w:rPr>
          <w:lang w:val="ru-RU"/>
        </w:rPr>
      </w:pPr>
      <w:r w:rsidRPr="00CB1EE2">
        <w:rPr>
          <w:lang w:val="ru-RU"/>
        </w:rPr>
        <w:t xml:space="preserve">Литва от имени СЕПТ представила </w:t>
      </w:r>
      <w:r w:rsidR="0042186E" w:rsidRPr="00CB1EE2">
        <w:rPr>
          <w:lang w:val="ru-RU"/>
        </w:rPr>
        <w:t xml:space="preserve">информацию о </w:t>
      </w:r>
      <w:r w:rsidRPr="00CB1EE2">
        <w:rPr>
          <w:lang w:val="ru-RU"/>
        </w:rPr>
        <w:t>состояни</w:t>
      </w:r>
      <w:r w:rsidR="0042186E" w:rsidRPr="00CB1EE2">
        <w:rPr>
          <w:lang w:val="ru-RU"/>
        </w:rPr>
        <w:t>и</w:t>
      </w:r>
      <w:r w:rsidRPr="00CB1EE2">
        <w:rPr>
          <w:lang w:val="ru-RU"/>
        </w:rPr>
        <w:t xml:space="preserve"> подготовки в регионе Европы, перед этим поздравив Руанду как принимающую ВКРЭ страну и министра как назначенн</w:t>
      </w:r>
      <w:r w:rsidR="001D4A12" w:rsidRPr="00CB1EE2">
        <w:rPr>
          <w:lang w:val="ru-RU"/>
        </w:rPr>
        <w:t>ого</w:t>
      </w:r>
      <w:r w:rsidRPr="00CB1EE2">
        <w:rPr>
          <w:lang w:val="ru-RU"/>
        </w:rPr>
        <w:t xml:space="preserve"> Председател</w:t>
      </w:r>
      <w:r w:rsidR="001C2E2C" w:rsidRPr="00CB1EE2">
        <w:rPr>
          <w:lang w:val="ru-RU"/>
        </w:rPr>
        <w:t>я</w:t>
      </w:r>
      <w:r w:rsidRPr="00CB1EE2">
        <w:rPr>
          <w:lang w:val="ru-RU"/>
        </w:rPr>
        <w:t xml:space="preserve"> Конференции</w:t>
      </w:r>
      <w:r w:rsidR="00BE420B" w:rsidRPr="00CB1EE2">
        <w:rPr>
          <w:lang w:val="ru-RU"/>
        </w:rPr>
        <w:t xml:space="preserve">. </w:t>
      </w:r>
    </w:p>
    <w:p w14:paraId="7EFD9F47" w14:textId="3BCDCAF5" w:rsidR="00BE420B" w:rsidRPr="00CB1EE2" w:rsidRDefault="001D4A12" w:rsidP="00C74C81">
      <w:pPr>
        <w:rPr>
          <w:rFonts w:cstheme="minorHAnsi"/>
          <w:lang w:val="ru-RU"/>
        </w:rPr>
      </w:pPr>
      <w:r w:rsidRPr="00CB1EE2">
        <w:rPr>
          <w:lang w:val="ru-RU"/>
        </w:rPr>
        <w:t xml:space="preserve">Созданная в </w:t>
      </w:r>
      <w:r w:rsidR="00E358D5" w:rsidRPr="00CB1EE2">
        <w:rPr>
          <w:lang w:val="ru-RU"/>
        </w:rPr>
        <w:t>мае</w:t>
      </w:r>
      <w:r w:rsidR="00BE420B" w:rsidRPr="00CB1EE2">
        <w:rPr>
          <w:lang w:val="ru-RU"/>
        </w:rPr>
        <w:t xml:space="preserve"> 2020</w:t>
      </w:r>
      <w:r w:rsidR="00E358D5" w:rsidRPr="00CB1EE2">
        <w:rPr>
          <w:lang w:val="ru-RU"/>
        </w:rPr>
        <w:t> года</w:t>
      </w:r>
      <w:r w:rsidRPr="00CB1EE2">
        <w:rPr>
          <w:lang w:val="ru-RU"/>
        </w:rPr>
        <w:t xml:space="preserve"> Проектная группа Ком-МСЭ СЕПТ по ВКРЭ готовит и координирует позиции и вклады СЕПТ и разрабатывает проекты общих положений европейских стран</w:t>
      </w:r>
      <w:r w:rsidR="00BE420B" w:rsidRPr="00CB1EE2">
        <w:rPr>
          <w:lang w:val="ru-RU"/>
        </w:rPr>
        <w:t xml:space="preserve"> (ECP) </w:t>
      </w:r>
      <w:r w:rsidR="002F7E04" w:rsidRPr="00CB1EE2">
        <w:rPr>
          <w:lang w:val="ru-RU"/>
        </w:rPr>
        <w:t>через назначенных тематических координаторов</w:t>
      </w:r>
      <w:r w:rsidR="00BE420B" w:rsidRPr="00CB1EE2">
        <w:rPr>
          <w:lang w:val="ru-RU"/>
        </w:rPr>
        <w:t xml:space="preserve">. </w:t>
      </w:r>
      <w:r w:rsidR="002F7E04" w:rsidRPr="00CB1EE2">
        <w:rPr>
          <w:lang w:val="ru-RU"/>
        </w:rPr>
        <w:t>Проектная</w:t>
      </w:r>
      <w:r w:rsidR="002F7E04" w:rsidRPr="00CB1EE2">
        <w:rPr>
          <w:rFonts w:cstheme="minorBidi"/>
          <w:color w:val="000000" w:themeColor="text1"/>
          <w:lang w:val="ru-RU"/>
        </w:rPr>
        <w:t xml:space="preserve"> группа в основном занимается координацией работы с </w:t>
      </w:r>
      <w:r w:rsidR="00E358D5" w:rsidRPr="00CB1EE2">
        <w:rPr>
          <w:lang w:val="ru-RU"/>
        </w:rPr>
        <w:t>КГРЭ</w:t>
      </w:r>
      <w:r w:rsidR="00BE420B" w:rsidRPr="00CB1EE2">
        <w:rPr>
          <w:lang w:val="ru-RU"/>
        </w:rPr>
        <w:t xml:space="preserve"> </w:t>
      </w:r>
      <w:r w:rsidR="002F7E04" w:rsidRPr="00CB1EE2">
        <w:rPr>
          <w:lang w:val="ru-RU"/>
        </w:rPr>
        <w:t>и ее рабочими группами</w:t>
      </w:r>
      <w:r w:rsidR="00BE420B" w:rsidRPr="00CB1EE2">
        <w:rPr>
          <w:lang w:val="ru-RU"/>
        </w:rPr>
        <w:t xml:space="preserve">; </w:t>
      </w:r>
      <w:r w:rsidR="002F7E04" w:rsidRPr="00CB1EE2">
        <w:rPr>
          <w:lang w:val="ru-RU"/>
        </w:rPr>
        <w:t>для этого она назначила координаторов, участвующих во всех собраниях этих групп</w:t>
      </w:r>
      <w:r w:rsidR="00BE420B" w:rsidRPr="00CB1EE2">
        <w:rPr>
          <w:lang w:val="ru-RU"/>
        </w:rPr>
        <w:t xml:space="preserve">. </w:t>
      </w:r>
      <w:r w:rsidR="00103562" w:rsidRPr="00CB1EE2">
        <w:rPr>
          <w:lang w:val="ru-RU"/>
        </w:rPr>
        <w:t>В отношении проекта Декларации и тематических приоритетов СЕПТ по-прежнему придерживается п</w:t>
      </w:r>
      <w:r w:rsidR="002F7E04" w:rsidRPr="00CB1EE2">
        <w:rPr>
          <w:lang w:val="ru-RU"/>
        </w:rPr>
        <w:t>озици</w:t>
      </w:r>
      <w:r w:rsidR="00103562" w:rsidRPr="00CB1EE2">
        <w:rPr>
          <w:lang w:val="ru-RU"/>
        </w:rPr>
        <w:t>й</w:t>
      </w:r>
      <w:r w:rsidR="002F7E04" w:rsidRPr="00CB1EE2">
        <w:rPr>
          <w:lang w:val="ru-RU"/>
        </w:rPr>
        <w:t xml:space="preserve"> и мнени</w:t>
      </w:r>
      <w:r w:rsidR="00103562" w:rsidRPr="00CB1EE2">
        <w:rPr>
          <w:lang w:val="ru-RU"/>
        </w:rPr>
        <w:t>й,</w:t>
      </w:r>
      <w:r w:rsidR="002F7E04" w:rsidRPr="00CB1EE2">
        <w:rPr>
          <w:lang w:val="ru-RU"/>
        </w:rPr>
        <w:t xml:space="preserve"> высказанны</w:t>
      </w:r>
      <w:r w:rsidR="00103562" w:rsidRPr="00CB1EE2">
        <w:rPr>
          <w:lang w:val="ru-RU"/>
        </w:rPr>
        <w:t>х</w:t>
      </w:r>
      <w:r w:rsidR="002F7E04" w:rsidRPr="00CB1EE2">
        <w:rPr>
          <w:lang w:val="ru-RU"/>
        </w:rPr>
        <w:t xml:space="preserve"> на собраниях КГРЭ</w:t>
      </w:r>
      <w:r w:rsidR="00BE420B" w:rsidRPr="00CB1EE2">
        <w:rPr>
          <w:rFonts w:cstheme="minorHAnsi"/>
          <w:lang w:val="ru-RU"/>
        </w:rPr>
        <w:t xml:space="preserve">. </w:t>
      </w:r>
    </w:p>
    <w:p w14:paraId="62D45DB4" w14:textId="0A6F6D7B" w:rsidR="00BE420B" w:rsidRPr="00CB1EE2" w:rsidRDefault="002F7E04" w:rsidP="00C74C81">
      <w:pPr>
        <w:rPr>
          <w:rFonts w:cstheme="minorBidi"/>
          <w:color w:val="000000" w:themeColor="text1"/>
          <w:lang w:val="ru-RU"/>
        </w:rPr>
      </w:pPr>
      <w:r w:rsidRPr="00CB1EE2">
        <w:rPr>
          <w:lang w:val="ru-RU"/>
        </w:rPr>
        <w:t>На время составления настоящего отчета были согласованы восемь</w:t>
      </w:r>
      <w:r w:rsidR="00BE420B" w:rsidRPr="00CB1EE2">
        <w:rPr>
          <w:lang w:val="ru-RU"/>
        </w:rPr>
        <w:t xml:space="preserve"> ECP. </w:t>
      </w:r>
      <w:r w:rsidR="00785153" w:rsidRPr="00CB1EE2">
        <w:rPr>
          <w:lang w:val="ru-RU"/>
        </w:rPr>
        <w:t xml:space="preserve">Первое </w:t>
      </w:r>
      <w:r w:rsidR="00BE420B" w:rsidRPr="00CB1EE2">
        <w:rPr>
          <w:lang w:val="ru-RU"/>
        </w:rPr>
        <w:t xml:space="preserve">ECP </w:t>
      </w:r>
      <w:r w:rsidR="00785153" w:rsidRPr="00CB1EE2">
        <w:rPr>
          <w:lang w:val="ru-RU"/>
        </w:rPr>
        <w:t>касается концепции Европы для</w:t>
      </w:r>
      <w:r w:rsidR="00BE420B" w:rsidRPr="00CB1EE2">
        <w:rPr>
          <w:lang w:val="ru-RU"/>
        </w:rPr>
        <w:t xml:space="preserve"> </w:t>
      </w:r>
      <w:r w:rsidR="00E358D5" w:rsidRPr="00CB1EE2">
        <w:rPr>
          <w:lang w:val="ru-RU"/>
        </w:rPr>
        <w:t>МСЭ</w:t>
      </w:r>
      <w:r w:rsidR="00E358D5" w:rsidRPr="00CB1EE2">
        <w:rPr>
          <w:lang w:val="ru-RU"/>
        </w:rPr>
        <w:noBreakHyphen/>
      </w:r>
      <w:r w:rsidR="00BE420B" w:rsidRPr="00CB1EE2">
        <w:rPr>
          <w:lang w:val="ru-RU"/>
        </w:rPr>
        <w:t xml:space="preserve">D; </w:t>
      </w:r>
      <w:r w:rsidR="00785153" w:rsidRPr="00CB1EE2">
        <w:rPr>
          <w:lang w:val="ru-RU"/>
        </w:rPr>
        <w:t>второе – региональных приоритетов для Европы, а остальные – изменений Резолюций </w:t>
      </w:r>
      <w:r w:rsidR="00BE420B" w:rsidRPr="00CB1EE2">
        <w:rPr>
          <w:lang w:val="ru-RU"/>
        </w:rPr>
        <w:t xml:space="preserve">15, 21, 30, 31 </w:t>
      </w:r>
      <w:r w:rsidR="00785153" w:rsidRPr="00CB1EE2">
        <w:rPr>
          <w:lang w:val="ru-RU"/>
        </w:rPr>
        <w:t>и</w:t>
      </w:r>
      <w:r w:rsidR="00BE420B" w:rsidRPr="00CB1EE2">
        <w:rPr>
          <w:lang w:val="ru-RU"/>
        </w:rPr>
        <w:t xml:space="preserve"> 45 </w:t>
      </w:r>
      <w:r w:rsidR="00785153" w:rsidRPr="00CB1EE2">
        <w:rPr>
          <w:lang w:val="ru-RU"/>
        </w:rPr>
        <w:t>и связанного с этим исключения Резолюции</w:t>
      </w:r>
      <w:r w:rsidR="00F976BC" w:rsidRPr="00CB1EE2">
        <w:rPr>
          <w:lang w:val="ru-RU"/>
        </w:rPr>
        <w:t> </w:t>
      </w:r>
      <w:r w:rsidR="00BE420B" w:rsidRPr="00CB1EE2">
        <w:rPr>
          <w:lang w:val="ru-RU"/>
        </w:rPr>
        <w:t xml:space="preserve">69; </w:t>
      </w:r>
      <w:r w:rsidR="00F976BC" w:rsidRPr="00CB1EE2">
        <w:rPr>
          <w:lang w:val="ru-RU"/>
        </w:rPr>
        <w:t xml:space="preserve">изменения </w:t>
      </w:r>
      <w:r w:rsidR="00E358D5" w:rsidRPr="00CB1EE2">
        <w:rPr>
          <w:lang w:val="ru-RU"/>
        </w:rPr>
        <w:t>Резолюции</w:t>
      </w:r>
      <w:r w:rsidR="00BE420B" w:rsidRPr="00CB1EE2">
        <w:rPr>
          <w:lang w:val="ru-RU"/>
        </w:rPr>
        <w:t xml:space="preserve"> 23 </w:t>
      </w:r>
      <w:r w:rsidR="00F976BC" w:rsidRPr="00CB1EE2">
        <w:rPr>
          <w:lang w:val="ru-RU"/>
        </w:rPr>
        <w:t>и исключения Резолюции </w:t>
      </w:r>
      <w:r w:rsidR="00BE420B" w:rsidRPr="00CB1EE2">
        <w:rPr>
          <w:lang w:val="ru-RU"/>
        </w:rPr>
        <w:t xml:space="preserve">63, </w:t>
      </w:r>
      <w:r w:rsidR="00F976BC" w:rsidRPr="00CB1EE2">
        <w:rPr>
          <w:lang w:val="ru-RU"/>
        </w:rPr>
        <w:t>как показано в</w:t>
      </w:r>
      <w:r w:rsidR="00BE420B" w:rsidRPr="00CB1EE2">
        <w:rPr>
          <w:lang w:val="ru-RU"/>
        </w:rPr>
        <w:t xml:space="preserve"> </w:t>
      </w:r>
      <w:r w:rsidR="00E358D5" w:rsidRPr="00CB1EE2">
        <w:rPr>
          <w:lang w:val="ru-RU"/>
        </w:rPr>
        <w:t>Таблице </w:t>
      </w:r>
      <w:r w:rsidR="00BE420B" w:rsidRPr="00CB1EE2">
        <w:rPr>
          <w:lang w:val="ru-RU"/>
        </w:rPr>
        <w:t xml:space="preserve">3.12. </w:t>
      </w:r>
      <w:r w:rsidR="005F2C0F" w:rsidRPr="00CB1EE2">
        <w:rPr>
          <w:lang w:val="ru-RU"/>
        </w:rPr>
        <w:t>В</w:t>
      </w:r>
      <w:r w:rsidR="00F976BC" w:rsidRPr="00CB1EE2">
        <w:rPr>
          <w:lang w:val="ru-RU"/>
        </w:rPr>
        <w:t xml:space="preserve">скоре эти предложения появятся на веб-сайте </w:t>
      </w:r>
      <w:r w:rsidR="00E358D5" w:rsidRPr="00CB1EE2">
        <w:rPr>
          <w:lang w:val="ru-RU"/>
        </w:rPr>
        <w:t>ВКРЭ</w:t>
      </w:r>
      <w:r w:rsidR="00F976BC" w:rsidRPr="00CB1EE2">
        <w:rPr>
          <w:lang w:val="ru-RU"/>
        </w:rPr>
        <w:t>, и все смогут ознакомиться с их сутью</w:t>
      </w:r>
      <w:r w:rsidR="00BE420B" w:rsidRPr="00CB1EE2">
        <w:rPr>
          <w:lang w:val="ru-RU"/>
        </w:rPr>
        <w:t xml:space="preserve">. </w:t>
      </w:r>
    </w:p>
    <w:p w14:paraId="081BA66C" w14:textId="1B685ED5" w:rsidR="00BE420B" w:rsidRPr="00CB1EE2" w:rsidRDefault="006969A9" w:rsidP="00C74C81">
      <w:pPr>
        <w:rPr>
          <w:lang w:val="ru-RU"/>
        </w:rPr>
      </w:pPr>
      <w:r w:rsidRPr="00CB1EE2">
        <w:rPr>
          <w:lang w:val="ru-RU"/>
        </w:rPr>
        <w:t>Существует также комплекс новых</w:t>
      </w:r>
      <w:r w:rsidR="00BE420B" w:rsidRPr="00CB1EE2">
        <w:rPr>
          <w:lang w:val="ru-RU"/>
        </w:rPr>
        <w:t xml:space="preserve"> ECP</w:t>
      </w:r>
      <w:r w:rsidRPr="00CB1EE2">
        <w:rPr>
          <w:lang w:val="ru-RU"/>
        </w:rPr>
        <w:t xml:space="preserve"> по изменениям к восьми Резолюциям и исключению трех Резолюций, как показано в </w:t>
      </w:r>
      <w:r w:rsidR="00E358D5" w:rsidRPr="00CB1EE2">
        <w:rPr>
          <w:lang w:val="ru-RU"/>
        </w:rPr>
        <w:t>Таблице </w:t>
      </w:r>
      <w:r w:rsidR="00BE420B" w:rsidRPr="00CB1EE2">
        <w:rPr>
          <w:lang w:val="ru-RU"/>
        </w:rPr>
        <w:t xml:space="preserve">3.13. </w:t>
      </w:r>
    </w:p>
    <w:p w14:paraId="27CC4385" w14:textId="71308367" w:rsidR="00BE420B" w:rsidRPr="00CB1EE2" w:rsidRDefault="00E358D5" w:rsidP="00C74C81">
      <w:pPr>
        <w:pStyle w:val="Tabletitle"/>
        <w:rPr>
          <w:b w:val="0"/>
          <w:bCs/>
          <w:szCs w:val="24"/>
          <w:lang w:val="ru-RU"/>
        </w:rPr>
      </w:pPr>
      <w:r w:rsidRPr="00CB1EE2">
        <w:rPr>
          <w:bCs/>
          <w:szCs w:val="24"/>
          <w:lang w:val="ru-RU"/>
        </w:rPr>
        <w:t>Таблица</w:t>
      </w:r>
      <w:r w:rsidR="00BE420B" w:rsidRPr="00CB1EE2">
        <w:rPr>
          <w:bCs/>
          <w:szCs w:val="24"/>
          <w:lang w:val="ru-RU"/>
        </w:rPr>
        <w:t xml:space="preserve"> 3.12</w:t>
      </w:r>
      <w:r w:rsidR="006E4298" w:rsidRPr="00CB1EE2">
        <w:rPr>
          <w:bCs/>
          <w:szCs w:val="24"/>
          <w:lang w:val="ru-RU"/>
        </w:rPr>
        <w:t>:</w:t>
      </w:r>
      <w:r w:rsidR="00BE420B" w:rsidRPr="00CB1EE2">
        <w:rPr>
          <w:bCs/>
          <w:szCs w:val="24"/>
          <w:lang w:val="ru-RU"/>
        </w:rPr>
        <w:t xml:space="preserve"> </w:t>
      </w:r>
      <w:r w:rsidR="008F7635" w:rsidRPr="00CB1EE2">
        <w:rPr>
          <w:bCs/>
          <w:szCs w:val="24"/>
          <w:lang w:val="ru-RU"/>
        </w:rPr>
        <w:t>Общие предложения европейских стран, разработка которых завершена</w:t>
      </w:r>
      <w:r w:rsidR="00BE420B" w:rsidRPr="00CB1EE2">
        <w:rPr>
          <w:bCs/>
          <w:szCs w:val="24"/>
          <w:lang w:val="ru-RU"/>
        </w:rPr>
        <w:t xml:space="preserve">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959"/>
        <w:gridCol w:w="5812"/>
      </w:tblGrid>
      <w:tr w:rsidR="003A1836" w:rsidRPr="00CB1EE2" w14:paraId="0D0D020D" w14:textId="77777777" w:rsidTr="006E4298">
        <w:tc>
          <w:tcPr>
            <w:tcW w:w="3959" w:type="dxa"/>
            <w:shd w:val="clear" w:color="auto" w:fill="31849B"/>
          </w:tcPr>
          <w:p w14:paraId="62470754" w14:textId="377442AF" w:rsidR="003A1836" w:rsidRPr="00CB1EE2" w:rsidRDefault="003A1836" w:rsidP="00753619">
            <w:pPr>
              <w:pStyle w:val="Tabletext"/>
              <w:spacing w:before="20" w:after="20"/>
              <w:rPr>
                <w:b/>
                <w:bCs/>
                <w:color w:val="FFFFFF" w:themeColor="background1"/>
                <w:lang w:val="ru-RU"/>
              </w:rPr>
            </w:pPr>
            <w:r w:rsidRPr="00CB1EE2">
              <w:rPr>
                <w:b/>
                <w:bCs/>
                <w:color w:val="FFFFFF" w:themeColor="background1"/>
                <w:lang w:val="ru-RU"/>
              </w:rPr>
              <w:t>ECP 01: Концепция для МСЭ-D</w:t>
            </w:r>
          </w:p>
        </w:tc>
        <w:tc>
          <w:tcPr>
            <w:tcW w:w="5812" w:type="dxa"/>
            <w:shd w:val="clear" w:color="auto" w:fill="D9D9D9"/>
          </w:tcPr>
          <w:p w14:paraId="59F0FC54" w14:textId="77777777" w:rsidR="003A1836" w:rsidRPr="00CB1EE2" w:rsidRDefault="003A1836" w:rsidP="00753619">
            <w:pPr>
              <w:pStyle w:val="Default"/>
              <w:keepNext/>
              <w:tabs>
                <w:tab w:val="left" w:pos="7920"/>
              </w:tabs>
              <w:spacing w:before="20" w:after="20"/>
              <w:ind w:right="-40"/>
              <w:rPr>
                <w:rFonts w:asciiTheme="minorHAnsi" w:hAnsiTheme="minorHAnsi" w:cstheme="minorHAnsi"/>
                <w:b/>
                <w:bCs/>
                <w:color w:val="FFFFFF" w:themeColor="background1"/>
                <w:sz w:val="20"/>
                <w:szCs w:val="20"/>
                <w:lang w:val="ru-RU"/>
              </w:rPr>
            </w:pPr>
          </w:p>
        </w:tc>
      </w:tr>
      <w:tr w:rsidR="003A1836" w:rsidRPr="00CB1EE2" w14:paraId="654EB5EA" w14:textId="77777777" w:rsidTr="006E4298">
        <w:tc>
          <w:tcPr>
            <w:tcW w:w="3959" w:type="dxa"/>
            <w:shd w:val="clear" w:color="auto" w:fill="31849B"/>
          </w:tcPr>
          <w:p w14:paraId="471476E7" w14:textId="0A93CD76" w:rsidR="003A1836" w:rsidRPr="00CB1EE2" w:rsidRDefault="003A1836" w:rsidP="00753619">
            <w:pPr>
              <w:pStyle w:val="Tabletext"/>
              <w:spacing w:before="20" w:after="20"/>
              <w:rPr>
                <w:b/>
                <w:bCs/>
                <w:color w:val="FFFFFF" w:themeColor="background1"/>
                <w:lang w:val="ru-RU"/>
              </w:rPr>
            </w:pPr>
            <w:r w:rsidRPr="00CB1EE2">
              <w:rPr>
                <w:b/>
                <w:bCs/>
                <w:color w:val="FFFFFF" w:themeColor="background1"/>
                <w:lang w:val="ru-RU"/>
              </w:rPr>
              <w:t xml:space="preserve">ECP 02: Региональные приоритеты для Европы </w:t>
            </w:r>
            <w:r w:rsidR="008F7635" w:rsidRPr="00CB1EE2">
              <w:rPr>
                <w:b/>
                <w:bCs/>
                <w:color w:val="FFFFFF" w:themeColor="background1"/>
                <w:lang w:val="ru-RU"/>
              </w:rPr>
              <w:t>(</w:t>
            </w:r>
            <w:r w:rsidRPr="00CB1EE2">
              <w:rPr>
                <w:b/>
                <w:bCs/>
                <w:color w:val="FFFFFF" w:themeColor="background1"/>
                <w:lang w:val="ru-RU"/>
              </w:rPr>
              <w:t>2022–2025 гг.</w:t>
            </w:r>
            <w:r w:rsidR="008F7635" w:rsidRPr="00CB1EE2">
              <w:rPr>
                <w:b/>
                <w:bCs/>
                <w:color w:val="FFFFFF" w:themeColor="background1"/>
                <w:lang w:val="ru-RU"/>
              </w:rPr>
              <w:t>)</w:t>
            </w:r>
          </w:p>
        </w:tc>
        <w:tc>
          <w:tcPr>
            <w:tcW w:w="5812" w:type="dxa"/>
            <w:shd w:val="clear" w:color="auto" w:fill="D9D9D9"/>
          </w:tcPr>
          <w:p w14:paraId="34D30DA1" w14:textId="77777777" w:rsidR="003A1836" w:rsidRPr="00CB1EE2" w:rsidRDefault="003A1836" w:rsidP="00753619">
            <w:pPr>
              <w:pStyle w:val="Tabletext"/>
              <w:spacing w:before="20" w:after="20"/>
              <w:rPr>
                <w:lang w:val="ru-RU"/>
              </w:rPr>
            </w:pPr>
            <w:bookmarkStart w:id="34" w:name="lt_pId303"/>
            <w:r w:rsidRPr="00CB1EE2">
              <w:rPr>
                <w:lang w:val="ru-RU"/>
              </w:rPr>
              <w:t>РП-EUR 1: Развитие цифровой инфраструктуры</w:t>
            </w:r>
            <w:bookmarkEnd w:id="34"/>
          </w:p>
          <w:p w14:paraId="1FBEA578" w14:textId="77777777" w:rsidR="003A1836" w:rsidRPr="00CB1EE2" w:rsidRDefault="003A1836" w:rsidP="00753619">
            <w:pPr>
              <w:pStyle w:val="Tabletext"/>
              <w:spacing w:before="20" w:after="20"/>
              <w:rPr>
                <w:lang w:val="ru-RU"/>
              </w:rPr>
            </w:pPr>
            <w:bookmarkStart w:id="35" w:name="lt_pId304"/>
            <w:r w:rsidRPr="00CB1EE2">
              <w:rPr>
                <w:lang w:val="ru-RU"/>
              </w:rPr>
              <w:t>РП-EUR 2: Цифровая трансформация для обеспечения устойчивости</w:t>
            </w:r>
            <w:bookmarkEnd w:id="35"/>
          </w:p>
          <w:p w14:paraId="6FDEA71C" w14:textId="77777777" w:rsidR="003A1836" w:rsidRPr="00CB1EE2" w:rsidRDefault="003A1836" w:rsidP="00753619">
            <w:pPr>
              <w:pStyle w:val="Tabletext"/>
              <w:spacing w:before="20" w:after="20"/>
              <w:rPr>
                <w:lang w:val="ru-RU"/>
              </w:rPr>
            </w:pPr>
            <w:bookmarkStart w:id="36" w:name="lt_pId305"/>
            <w:r w:rsidRPr="00CB1EE2">
              <w:rPr>
                <w:lang w:val="ru-RU"/>
              </w:rPr>
              <w:t>РП-EUR-3: Охват цифровыми технологиями и развитие цифровых навыков</w:t>
            </w:r>
            <w:bookmarkEnd w:id="36"/>
          </w:p>
          <w:p w14:paraId="4BBDD80E" w14:textId="77777777" w:rsidR="003A1836" w:rsidRPr="00CB1EE2" w:rsidRDefault="003A1836" w:rsidP="00753619">
            <w:pPr>
              <w:pStyle w:val="Tabletext"/>
              <w:spacing w:before="20" w:after="20"/>
              <w:rPr>
                <w:lang w:val="ru-RU"/>
              </w:rPr>
            </w:pPr>
            <w:bookmarkStart w:id="37" w:name="lt_pId306"/>
            <w:r w:rsidRPr="00CB1EE2">
              <w:rPr>
                <w:lang w:val="ru-RU"/>
              </w:rPr>
              <w:t>РП-EUR-4: Уверенность и доверие при использовании цифровых технологий</w:t>
            </w:r>
            <w:bookmarkEnd w:id="37"/>
          </w:p>
          <w:p w14:paraId="289488BE" w14:textId="4D1666BA" w:rsidR="003A1836" w:rsidRPr="00CB1EE2" w:rsidRDefault="003A1836" w:rsidP="00753619">
            <w:pPr>
              <w:pStyle w:val="Tabletext"/>
              <w:spacing w:before="20" w:after="20"/>
              <w:rPr>
                <w:b/>
                <w:bCs/>
                <w:color w:val="FFFFFF" w:themeColor="background1"/>
                <w:lang w:val="ru-RU"/>
              </w:rPr>
            </w:pPr>
            <w:bookmarkStart w:id="38" w:name="lt_pId307"/>
            <w:r w:rsidRPr="00CB1EE2">
              <w:rPr>
                <w:lang w:val="ru-RU"/>
              </w:rPr>
              <w:t xml:space="preserve">РП-EUR-5: </w:t>
            </w:r>
            <w:bookmarkEnd w:id="38"/>
            <w:r w:rsidRPr="00CB1EE2">
              <w:rPr>
                <w:lang w:val="ru-RU"/>
              </w:rPr>
              <w:t>Экосистемы цифровых инноваций</w:t>
            </w:r>
          </w:p>
        </w:tc>
      </w:tr>
      <w:tr w:rsidR="00BE420B" w:rsidRPr="00CB1EE2" w14:paraId="592DDC88" w14:textId="77777777" w:rsidTr="006E4298">
        <w:tc>
          <w:tcPr>
            <w:tcW w:w="3959" w:type="dxa"/>
            <w:shd w:val="clear" w:color="auto" w:fill="31849B"/>
          </w:tcPr>
          <w:p w14:paraId="17A5CA7F" w14:textId="1E9E3160" w:rsidR="00BE420B" w:rsidRPr="00CB1EE2" w:rsidRDefault="003A1836" w:rsidP="00753619">
            <w:pPr>
              <w:pStyle w:val="Tabletext"/>
              <w:spacing w:before="20" w:after="20"/>
              <w:rPr>
                <w:b/>
                <w:bCs/>
                <w:color w:val="FFFFFF" w:themeColor="background1"/>
                <w:lang w:val="ru-RU"/>
              </w:rPr>
            </w:pPr>
            <w:bookmarkStart w:id="39" w:name="lt_pId308"/>
            <w:r w:rsidRPr="00CB1EE2">
              <w:rPr>
                <w:b/>
                <w:bCs/>
                <w:color w:val="FFFFFF" w:themeColor="background1"/>
                <w:lang w:val="ru-RU"/>
              </w:rPr>
              <w:t xml:space="preserve">ECP 03: MOD Резолюция 15 </w:t>
            </w:r>
            <w:r w:rsidR="006E4298" w:rsidRPr="00CB1EE2">
              <w:rPr>
                <w:b/>
                <w:bCs/>
                <w:color w:val="FFFFFF" w:themeColor="background1"/>
                <w:lang w:val="ru-RU"/>
              </w:rPr>
              <w:br/>
            </w:r>
            <w:r w:rsidRPr="00CB1EE2">
              <w:rPr>
                <w:b/>
                <w:bCs/>
                <w:color w:val="FFFFFF" w:themeColor="background1"/>
                <w:lang w:val="ru-RU"/>
              </w:rPr>
              <w:t>(Пересм. Буэнос</w:t>
            </w:r>
            <w:r w:rsidR="00CC5CD0" w:rsidRPr="00CB1EE2">
              <w:rPr>
                <w:b/>
                <w:bCs/>
                <w:color w:val="FFFFFF" w:themeColor="background1"/>
                <w:lang w:val="ru-RU"/>
              </w:rPr>
              <w:noBreakHyphen/>
            </w:r>
            <w:r w:rsidRPr="00CB1EE2">
              <w:rPr>
                <w:b/>
                <w:bCs/>
                <w:color w:val="FFFFFF" w:themeColor="background1"/>
                <w:lang w:val="ru-RU"/>
              </w:rPr>
              <w:t>Айрес, 2017 г.)</w:t>
            </w:r>
            <w:bookmarkEnd w:id="39"/>
          </w:p>
        </w:tc>
        <w:tc>
          <w:tcPr>
            <w:tcW w:w="5812" w:type="dxa"/>
            <w:shd w:val="clear" w:color="auto" w:fill="D9D9D9"/>
          </w:tcPr>
          <w:p w14:paraId="4E56209C" w14:textId="474064CE" w:rsidR="00BE420B" w:rsidRPr="00CB1EE2" w:rsidRDefault="003A1836" w:rsidP="00753619">
            <w:pPr>
              <w:pStyle w:val="Tabletext"/>
              <w:spacing w:before="20" w:after="20"/>
              <w:rPr>
                <w:b/>
                <w:bCs/>
                <w:color w:val="FFFFFF" w:themeColor="background1"/>
                <w:lang w:val="ru-RU"/>
              </w:rPr>
            </w:pPr>
            <w:r w:rsidRPr="00CB1EE2">
              <w:rPr>
                <w:lang w:val="ru-RU"/>
              </w:rPr>
              <w:t>Прикладные исследования и передача технологий</w:t>
            </w:r>
          </w:p>
        </w:tc>
      </w:tr>
      <w:tr w:rsidR="00BE420B" w:rsidRPr="00CB1EE2" w14:paraId="7DCE4DA1" w14:textId="77777777" w:rsidTr="006E4298">
        <w:tc>
          <w:tcPr>
            <w:tcW w:w="3959" w:type="dxa"/>
            <w:shd w:val="clear" w:color="auto" w:fill="31849B"/>
          </w:tcPr>
          <w:p w14:paraId="4F7241C5" w14:textId="35D90286" w:rsidR="00BE420B" w:rsidRPr="00CB1EE2" w:rsidRDefault="003A1836" w:rsidP="00753619">
            <w:pPr>
              <w:pStyle w:val="Tabletext"/>
              <w:spacing w:before="20" w:after="20"/>
              <w:rPr>
                <w:b/>
                <w:bCs/>
                <w:color w:val="FFFFFF" w:themeColor="background1"/>
                <w:lang w:val="ru-RU"/>
              </w:rPr>
            </w:pPr>
            <w:bookmarkStart w:id="40" w:name="lt_pId310"/>
            <w:r w:rsidRPr="00CB1EE2">
              <w:rPr>
                <w:b/>
                <w:bCs/>
                <w:color w:val="FFFFFF" w:themeColor="background1"/>
                <w:lang w:val="ru-RU"/>
              </w:rPr>
              <w:t xml:space="preserve">ECP 04: MOD Резолюция 21 </w:t>
            </w:r>
            <w:r w:rsidR="006E4298" w:rsidRPr="00CB1EE2">
              <w:rPr>
                <w:b/>
                <w:bCs/>
                <w:color w:val="FFFFFF" w:themeColor="background1"/>
                <w:lang w:val="ru-RU"/>
              </w:rPr>
              <w:br/>
            </w:r>
            <w:r w:rsidRPr="00CB1EE2">
              <w:rPr>
                <w:b/>
                <w:bCs/>
                <w:color w:val="FFFFFF" w:themeColor="background1"/>
                <w:lang w:val="ru-RU"/>
              </w:rPr>
              <w:t>(Пересм. Буэнос</w:t>
            </w:r>
            <w:r w:rsidR="00CC5CD0" w:rsidRPr="00CB1EE2">
              <w:rPr>
                <w:b/>
                <w:bCs/>
                <w:color w:val="FFFFFF" w:themeColor="background1"/>
                <w:lang w:val="ru-RU"/>
              </w:rPr>
              <w:noBreakHyphen/>
            </w:r>
            <w:r w:rsidRPr="00CB1EE2">
              <w:rPr>
                <w:b/>
                <w:bCs/>
                <w:color w:val="FFFFFF" w:themeColor="background1"/>
                <w:lang w:val="ru-RU"/>
              </w:rPr>
              <w:t>Айрес, 2017 г.)</w:t>
            </w:r>
            <w:bookmarkEnd w:id="40"/>
          </w:p>
        </w:tc>
        <w:tc>
          <w:tcPr>
            <w:tcW w:w="5812" w:type="dxa"/>
            <w:shd w:val="clear" w:color="auto" w:fill="D9D9D9"/>
          </w:tcPr>
          <w:p w14:paraId="6D51FFC6" w14:textId="09AC2FEF" w:rsidR="00BE420B" w:rsidRPr="00CB1EE2" w:rsidRDefault="003A1836" w:rsidP="00753619">
            <w:pPr>
              <w:pStyle w:val="Tabletext"/>
              <w:spacing w:before="20" w:after="20"/>
              <w:rPr>
                <w:b/>
                <w:bCs/>
                <w:color w:val="FFFFFF" w:themeColor="background1"/>
                <w:lang w:val="ru-RU"/>
              </w:rPr>
            </w:pPr>
            <w:r w:rsidRPr="00CB1EE2">
              <w:rPr>
                <w:lang w:val="ru-RU"/>
              </w:rPr>
              <w:t>Координация и сотрудничество с региональными и субрегиональными организациями</w:t>
            </w:r>
          </w:p>
        </w:tc>
      </w:tr>
      <w:tr w:rsidR="003A1836" w:rsidRPr="00CB1EE2" w14:paraId="76605D0B" w14:textId="77777777" w:rsidTr="006E4298">
        <w:tc>
          <w:tcPr>
            <w:tcW w:w="3959" w:type="dxa"/>
            <w:shd w:val="clear" w:color="auto" w:fill="31849B"/>
          </w:tcPr>
          <w:p w14:paraId="6E851FAF" w14:textId="61428F91" w:rsidR="003A1836" w:rsidRPr="00CB1EE2" w:rsidRDefault="003A1836" w:rsidP="00753619">
            <w:pPr>
              <w:pStyle w:val="Tabletext"/>
              <w:spacing w:before="20" w:after="20"/>
              <w:rPr>
                <w:b/>
                <w:bCs/>
                <w:color w:val="FFFFFF" w:themeColor="background1"/>
                <w:lang w:val="ru-RU"/>
              </w:rPr>
            </w:pPr>
            <w:bookmarkStart w:id="41" w:name="lt_pId312"/>
            <w:r w:rsidRPr="00CB1EE2">
              <w:rPr>
                <w:b/>
                <w:bCs/>
                <w:color w:val="FFFFFF" w:themeColor="background1"/>
                <w:lang w:val="ru-RU"/>
              </w:rPr>
              <w:t xml:space="preserve">ECP 05: MOD Резолюция 30 </w:t>
            </w:r>
            <w:r w:rsidR="006E4298" w:rsidRPr="00CB1EE2">
              <w:rPr>
                <w:b/>
                <w:bCs/>
                <w:color w:val="FFFFFF" w:themeColor="background1"/>
                <w:lang w:val="ru-RU"/>
              </w:rPr>
              <w:br/>
            </w:r>
            <w:r w:rsidRPr="00CB1EE2">
              <w:rPr>
                <w:b/>
                <w:bCs/>
                <w:color w:val="FFFFFF" w:themeColor="background1"/>
                <w:lang w:val="ru-RU"/>
              </w:rPr>
              <w:t>(Пересм. Буэнос</w:t>
            </w:r>
            <w:r w:rsidR="00CC5CD0" w:rsidRPr="00CB1EE2">
              <w:rPr>
                <w:b/>
                <w:bCs/>
                <w:color w:val="FFFFFF" w:themeColor="background1"/>
                <w:lang w:val="ru-RU"/>
              </w:rPr>
              <w:noBreakHyphen/>
            </w:r>
            <w:r w:rsidRPr="00CB1EE2">
              <w:rPr>
                <w:b/>
                <w:bCs/>
                <w:color w:val="FFFFFF" w:themeColor="background1"/>
                <w:lang w:val="ru-RU"/>
              </w:rPr>
              <w:t>Айрес, 2017 г.)</w:t>
            </w:r>
            <w:bookmarkEnd w:id="41"/>
          </w:p>
        </w:tc>
        <w:tc>
          <w:tcPr>
            <w:tcW w:w="5812" w:type="dxa"/>
            <w:shd w:val="clear" w:color="auto" w:fill="D9D9D9"/>
          </w:tcPr>
          <w:p w14:paraId="041D62B5" w14:textId="797B445E" w:rsidR="003A1836" w:rsidRPr="00CB1EE2" w:rsidRDefault="003A1836" w:rsidP="00753619">
            <w:pPr>
              <w:pStyle w:val="Tabletext"/>
              <w:spacing w:before="20" w:after="20"/>
              <w:rPr>
                <w:color w:val="000000"/>
                <w:lang w:val="ru-RU"/>
              </w:rPr>
            </w:pPr>
            <w:r w:rsidRPr="00CB1EE2">
              <w:rPr>
                <w:lang w:val="ru-RU"/>
              </w:rPr>
              <w:t>Роль Сектора развития электросвязи МСЭ в выполнении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w:t>
            </w:r>
          </w:p>
        </w:tc>
      </w:tr>
      <w:tr w:rsidR="006626B3" w:rsidRPr="00CB1EE2" w14:paraId="7EA889B1" w14:textId="77777777" w:rsidTr="006E4298">
        <w:tc>
          <w:tcPr>
            <w:tcW w:w="3959" w:type="dxa"/>
            <w:shd w:val="clear" w:color="auto" w:fill="31849B"/>
          </w:tcPr>
          <w:p w14:paraId="69DE5E0A" w14:textId="518A930E" w:rsidR="006626B3" w:rsidRPr="00CB1EE2" w:rsidRDefault="006626B3" w:rsidP="00753619">
            <w:pPr>
              <w:pStyle w:val="Tabletext"/>
              <w:spacing w:before="20" w:after="20"/>
              <w:rPr>
                <w:b/>
                <w:bCs/>
                <w:color w:val="FFFFFF" w:themeColor="background1"/>
                <w:lang w:val="ru-RU"/>
              </w:rPr>
            </w:pPr>
            <w:bookmarkStart w:id="42" w:name="lt_pId314"/>
            <w:r w:rsidRPr="00CB1EE2">
              <w:rPr>
                <w:b/>
                <w:bCs/>
                <w:color w:val="FFFFFF" w:themeColor="background1"/>
                <w:lang w:val="ru-RU"/>
              </w:rPr>
              <w:t xml:space="preserve">ECP 06: MOD Резолюция 31 </w:t>
            </w:r>
            <w:r w:rsidR="006E4298" w:rsidRPr="00CB1EE2">
              <w:rPr>
                <w:b/>
                <w:bCs/>
                <w:color w:val="FFFFFF" w:themeColor="background1"/>
                <w:lang w:val="ru-RU"/>
              </w:rPr>
              <w:br/>
            </w:r>
            <w:r w:rsidRPr="00CB1EE2">
              <w:rPr>
                <w:b/>
                <w:bCs/>
                <w:color w:val="FFFFFF" w:themeColor="background1"/>
                <w:lang w:val="ru-RU"/>
              </w:rPr>
              <w:t>(Пересм. Буэнос</w:t>
            </w:r>
            <w:r w:rsidR="00CC5CD0" w:rsidRPr="00CB1EE2">
              <w:rPr>
                <w:b/>
                <w:bCs/>
                <w:color w:val="FFFFFF" w:themeColor="background1"/>
                <w:lang w:val="ru-RU"/>
              </w:rPr>
              <w:noBreakHyphen/>
            </w:r>
            <w:r w:rsidRPr="00CB1EE2">
              <w:rPr>
                <w:b/>
                <w:bCs/>
                <w:color w:val="FFFFFF" w:themeColor="background1"/>
                <w:lang w:val="ru-RU"/>
              </w:rPr>
              <w:t>Айрес, 2017 г.)</w:t>
            </w:r>
            <w:bookmarkEnd w:id="42"/>
          </w:p>
        </w:tc>
        <w:tc>
          <w:tcPr>
            <w:tcW w:w="5812" w:type="dxa"/>
            <w:shd w:val="clear" w:color="auto" w:fill="D9D9D9"/>
          </w:tcPr>
          <w:p w14:paraId="12CA86F8" w14:textId="6C268BB1" w:rsidR="006626B3" w:rsidRPr="00CB1EE2" w:rsidRDefault="006626B3" w:rsidP="00753619">
            <w:pPr>
              <w:pStyle w:val="Tabletext"/>
              <w:spacing w:before="20" w:after="20"/>
              <w:rPr>
                <w:color w:val="000000"/>
                <w:lang w:val="ru-RU"/>
              </w:rPr>
            </w:pPr>
            <w:r w:rsidRPr="00CB1EE2">
              <w:rPr>
                <w:lang w:val="ru-RU"/>
              </w:rPr>
              <w:t>Региональные подготовительные мероприятия к всемирным конференциям по развитию электросвязи</w:t>
            </w:r>
          </w:p>
        </w:tc>
      </w:tr>
      <w:tr w:rsidR="006626B3" w:rsidRPr="00CB1EE2" w14:paraId="46702AB6" w14:textId="77777777" w:rsidTr="006E4298">
        <w:tc>
          <w:tcPr>
            <w:tcW w:w="3959" w:type="dxa"/>
            <w:shd w:val="clear" w:color="auto" w:fill="31849B"/>
          </w:tcPr>
          <w:p w14:paraId="22B754F2" w14:textId="4C3850B5" w:rsidR="006626B3" w:rsidRPr="00CB1EE2" w:rsidRDefault="006626B3" w:rsidP="00753619">
            <w:pPr>
              <w:pStyle w:val="Tabletext"/>
              <w:spacing w:before="20" w:after="20"/>
              <w:rPr>
                <w:b/>
                <w:bCs/>
                <w:color w:val="FFFFFF" w:themeColor="background1"/>
                <w:lang w:val="ru-RU"/>
              </w:rPr>
            </w:pPr>
            <w:bookmarkStart w:id="43" w:name="lt_pId316"/>
            <w:r w:rsidRPr="00CB1EE2">
              <w:rPr>
                <w:b/>
                <w:bCs/>
                <w:color w:val="FFFFFF" w:themeColor="background1"/>
                <w:lang w:val="ru-RU"/>
              </w:rPr>
              <w:t xml:space="preserve">ECP 09: MOD Резолюция 45 </w:t>
            </w:r>
            <w:r w:rsidR="006E4298" w:rsidRPr="00CB1EE2">
              <w:rPr>
                <w:b/>
                <w:bCs/>
                <w:color w:val="FFFFFF" w:themeColor="background1"/>
                <w:lang w:val="ru-RU"/>
              </w:rPr>
              <w:br/>
            </w:r>
            <w:r w:rsidRPr="00CB1EE2">
              <w:rPr>
                <w:b/>
                <w:bCs/>
                <w:color w:val="FFFFFF" w:themeColor="background1"/>
                <w:lang w:val="ru-RU"/>
              </w:rPr>
              <w:t>(Пересм. Дубай, 2014 г.)</w:t>
            </w:r>
            <w:bookmarkEnd w:id="43"/>
          </w:p>
        </w:tc>
        <w:tc>
          <w:tcPr>
            <w:tcW w:w="5812" w:type="dxa"/>
            <w:shd w:val="clear" w:color="auto" w:fill="D9D9D9"/>
          </w:tcPr>
          <w:p w14:paraId="6E429550" w14:textId="56C04919" w:rsidR="006626B3" w:rsidRPr="00CB1EE2" w:rsidRDefault="006626B3" w:rsidP="00753619">
            <w:pPr>
              <w:pStyle w:val="Tabletext"/>
              <w:spacing w:before="20" w:after="20"/>
              <w:rPr>
                <w:lang w:val="ru-RU"/>
              </w:rPr>
            </w:pPr>
            <w:r w:rsidRPr="00CB1EE2">
              <w:rPr>
                <w:lang w:val="ru-RU"/>
              </w:rPr>
              <w:t>Механизмы совершенствования сотрудничества в области кибербезопасности, включая противодействие спаму и борьбу с ним</w:t>
            </w:r>
          </w:p>
          <w:p w14:paraId="0B671042" w14:textId="6FCE608C" w:rsidR="006626B3" w:rsidRPr="00CB1EE2" w:rsidRDefault="006626B3" w:rsidP="00753619">
            <w:pPr>
              <w:pStyle w:val="Tabletext"/>
              <w:spacing w:before="20" w:after="20"/>
              <w:rPr>
                <w:b/>
                <w:bCs/>
                <w:lang w:val="ru-RU"/>
              </w:rPr>
            </w:pPr>
            <w:bookmarkStart w:id="44" w:name="lt_pId318"/>
            <w:r w:rsidRPr="00CB1EE2">
              <w:rPr>
                <w:b/>
                <w:bCs/>
                <w:lang w:val="ru-RU"/>
              </w:rPr>
              <w:t>SUP Резолюция 69 (Пересм. Буэнос-Айрес, 2017 г.)</w:t>
            </w:r>
            <w:bookmarkEnd w:id="44"/>
          </w:p>
          <w:p w14:paraId="0A3EC857" w14:textId="25985DBD" w:rsidR="006626B3" w:rsidRPr="00CB1EE2" w:rsidRDefault="006626B3" w:rsidP="00753619">
            <w:pPr>
              <w:pStyle w:val="Tabletext"/>
              <w:spacing w:before="20" w:after="20"/>
              <w:rPr>
                <w:lang w:val="ru-RU"/>
              </w:rPr>
            </w:pPr>
            <w:r w:rsidRPr="00CB1EE2">
              <w:rPr>
                <w:lang w:val="ru-RU"/>
              </w:rPr>
              <w:t>Механизмы совершенствования сотрудничества в области кибербезопасности, включая противодействие спаму и борьбу с ним</w:t>
            </w:r>
          </w:p>
          <w:p w14:paraId="0BE76090" w14:textId="53193CD0" w:rsidR="006626B3" w:rsidRPr="00CB1EE2" w:rsidRDefault="006626B3" w:rsidP="00753619">
            <w:pPr>
              <w:pStyle w:val="Tabletext"/>
              <w:spacing w:before="20" w:after="20"/>
              <w:rPr>
                <w:b/>
                <w:bCs/>
                <w:color w:val="FFFFFF" w:themeColor="background1"/>
                <w:lang w:val="ru-RU"/>
              </w:rPr>
            </w:pPr>
            <w:r w:rsidRPr="00CB1EE2">
              <w:rPr>
                <w:lang w:val="ru-RU"/>
              </w:rPr>
              <w:t>Содействие созданию национальных групп реагирования на компьютерные инциденты, в частности в развивающихся странах, и сотрудничеству между ними</w:t>
            </w:r>
          </w:p>
        </w:tc>
      </w:tr>
      <w:tr w:rsidR="006626B3" w:rsidRPr="00CB1EE2" w14:paraId="4D49545D" w14:textId="77777777" w:rsidTr="006E4298">
        <w:trPr>
          <w:trHeight w:val="195"/>
        </w:trPr>
        <w:tc>
          <w:tcPr>
            <w:tcW w:w="3959" w:type="dxa"/>
            <w:shd w:val="clear" w:color="auto" w:fill="31849B"/>
          </w:tcPr>
          <w:p w14:paraId="58235D03" w14:textId="277D1AAE" w:rsidR="006626B3" w:rsidRPr="00CB1EE2" w:rsidRDefault="006626B3" w:rsidP="00753619">
            <w:pPr>
              <w:pStyle w:val="Tabletext"/>
              <w:spacing w:before="20" w:after="20"/>
              <w:rPr>
                <w:b/>
                <w:bCs/>
                <w:color w:val="FFFFFF" w:themeColor="background1"/>
                <w:lang w:val="ru-RU"/>
              </w:rPr>
            </w:pPr>
            <w:bookmarkStart w:id="45" w:name="lt_pId320"/>
            <w:r w:rsidRPr="00CB1EE2">
              <w:rPr>
                <w:b/>
                <w:bCs/>
                <w:color w:val="FFFFFF" w:themeColor="background1"/>
                <w:lang w:val="ru-RU"/>
              </w:rPr>
              <w:lastRenderedPageBreak/>
              <w:t xml:space="preserve">ECP 10: MOD Резолюция 23 </w:t>
            </w:r>
            <w:r w:rsidR="006E4298" w:rsidRPr="00CB1EE2">
              <w:rPr>
                <w:b/>
                <w:bCs/>
                <w:color w:val="FFFFFF" w:themeColor="background1"/>
                <w:lang w:val="ru-RU"/>
              </w:rPr>
              <w:br/>
            </w:r>
            <w:r w:rsidRPr="00CB1EE2">
              <w:rPr>
                <w:b/>
                <w:bCs/>
                <w:color w:val="FFFFFF" w:themeColor="background1"/>
                <w:lang w:val="ru-RU"/>
              </w:rPr>
              <w:t>(Пересм. Буэнос-Айрес, 2017 г.)</w:t>
            </w:r>
            <w:bookmarkEnd w:id="45"/>
          </w:p>
        </w:tc>
        <w:tc>
          <w:tcPr>
            <w:tcW w:w="5812" w:type="dxa"/>
            <w:shd w:val="clear" w:color="auto" w:fill="D9D9D9"/>
          </w:tcPr>
          <w:p w14:paraId="5FB40E36" w14:textId="2FEAE7CC" w:rsidR="006626B3" w:rsidRPr="00CB1EE2" w:rsidRDefault="006626B3" w:rsidP="00753619">
            <w:pPr>
              <w:pStyle w:val="Tabletext"/>
              <w:spacing w:before="20" w:after="20"/>
              <w:rPr>
                <w:lang w:val="ru-RU"/>
              </w:rPr>
            </w:pPr>
            <w:bookmarkStart w:id="46" w:name="_Toc393975703"/>
            <w:bookmarkStart w:id="47" w:name="_Toc393976873"/>
            <w:bookmarkStart w:id="48" w:name="_Toc402169381"/>
            <w:bookmarkStart w:id="49" w:name="_Toc506555660"/>
            <w:r w:rsidRPr="00CB1EE2">
              <w:rPr>
                <w:lang w:val="ru-RU"/>
              </w:rPr>
              <w:t>Доступ к интернету и его доступность для развивающихся стран, а также принципы начисления платы за международные интернет-соединения</w:t>
            </w:r>
            <w:bookmarkEnd w:id="46"/>
            <w:bookmarkEnd w:id="47"/>
            <w:bookmarkEnd w:id="48"/>
            <w:bookmarkEnd w:id="49"/>
          </w:p>
          <w:p w14:paraId="19920A75" w14:textId="406F558E" w:rsidR="006626B3" w:rsidRPr="00CB1EE2" w:rsidRDefault="006626B3" w:rsidP="00753619">
            <w:pPr>
              <w:pStyle w:val="Tabletext"/>
              <w:spacing w:before="20" w:after="20"/>
              <w:rPr>
                <w:b/>
                <w:bCs/>
                <w:lang w:val="ru-RU"/>
              </w:rPr>
            </w:pPr>
            <w:bookmarkStart w:id="50" w:name="lt_pId322"/>
            <w:r w:rsidRPr="00CB1EE2">
              <w:rPr>
                <w:b/>
                <w:bCs/>
                <w:lang w:val="ru-RU"/>
              </w:rPr>
              <w:t>SUP Резолюция 63 (Пересм. Буэнос-Айрес, 2017 г.)</w:t>
            </w:r>
            <w:bookmarkEnd w:id="50"/>
          </w:p>
          <w:p w14:paraId="12A7E001" w14:textId="5CD090C1" w:rsidR="006626B3" w:rsidRPr="00CB1EE2" w:rsidRDefault="006626B3" w:rsidP="00753619">
            <w:pPr>
              <w:pStyle w:val="Tabletext"/>
              <w:spacing w:before="20" w:after="20"/>
              <w:rPr>
                <w:b/>
                <w:bCs/>
                <w:color w:val="FFFFFF" w:themeColor="background1"/>
                <w:lang w:val="ru-RU"/>
              </w:rPr>
            </w:pPr>
            <w:r w:rsidRPr="00CB1EE2">
              <w:rPr>
                <w:lang w:val="ru-RU"/>
              </w:rPr>
              <w:t>Распределение адресов IP и оказание помощи в переходе к внедрению IPv6 в развивающихся странах</w:t>
            </w:r>
          </w:p>
        </w:tc>
      </w:tr>
    </w:tbl>
    <w:p w14:paraId="11365100" w14:textId="6796250C" w:rsidR="00BE420B" w:rsidRPr="00CB1EE2" w:rsidRDefault="00B028E6" w:rsidP="00C74C81">
      <w:pPr>
        <w:pStyle w:val="Tablelegend"/>
        <w:rPr>
          <w:lang w:val="ru-RU"/>
        </w:rPr>
      </w:pPr>
      <w:r w:rsidRPr="00CB1EE2">
        <w:rPr>
          <w:i/>
          <w:iCs/>
          <w:lang w:val="ru-RU"/>
        </w:rPr>
        <w:t>Источник</w:t>
      </w:r>
      <w:r w:rsidR="00BE420B" w:rsidRPr="00CB1EE2">
        <w:rPr>
          <w:i/>
          <w:iCs/>
          <w:lang w:val="ru-RU"/>
        </w:rPr>
        <w:t>:</w:t>
      </w:r>
      <w:r w:rsidR="00BE420B" w:rsidRPr="00CB1EE2">
        <w:rPr>
          <w:lang w:val="ru-RU"/>
        </w:rPr>
        <w:t xml:space="preserve"> </w:t>
      </w:r>
      <w:r w:rsidR="008474D5" w:rsidRPr="00CB1EE2">
        <w:rPr>
          <w:lang w:val="ru-RU"/>
        </w:rPr>
        <w:t>Из презентации СЕПТ на МРС-3, 10 марта 2022 года</w:t>
      </w:r>
      <w:r w:rsidR="00BE420B" w:rsidRPr="00CB1EE2">
        <w:rPr>
          <w:lang w:val="ru-RU"/>
        </w:rPr>
        <w:t>.</w:t>
      </w:r>
    </w:p>
    <w:p w14:paraId="6BCE1EFA" w14:textId="1543073E" w:rsidR="00BE420B" w:rsidRPr="00CB1EE2" w:rsidRDefault="00E358D5" w:rsidP="00C74C81">
      <w:pPr>
        <w:pStyle w:val="Tabletitle"/>
        <w:rPr>
          <w:b w:val="0"/>
          <w:highlight w:val="yellow"/>
          <w:lang w:val="ru-RU"/>
        </w:rPr>
      </w:pPr>
      <w:r w:rsidRPr="00CB1EE2">
        <w:rPr>
          <w:lang w:val="ru-RU"/>
        </w:rPr>
        <w:t>Таблица</w:t>
      </w:r>
      <w:r w:rsidR="00BE420B" w:rsidRPr="00CB1EE2">
        <w:rPr>
          <w:lang w:val="ru-RU"/>
        </w:rPr>
        <w:t xml:space="preserve"> 3.13</w:t>
      </w:r>
      <w:r w:rsidR="006E4298" w:rsidRPr="00CB1EE2">
        <w:rPr>
          <w:lang w:val="ru-RU"/>
        </w:rPr>
        <w:t>:</w:t>
      </w:r>
      <w:r w:rsidR="008474D5" w:rsidRPr="00CB1EE2">
        <w:rPr>
          <w:lang w:val="ru-RU"/>
        </w:rPr>
        <w:t xml:space="preserve"> Новые общие предложения европейских стран</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959"/>
        <w:gridCol w:w="5812"/>
      </w:tblGrid>
      <w:tr w:rsidR="00BE420B" w:rsidRPr="00CB1EE2" w14:paraId="3530A9AC" w14:textId="77777777" w:rsidTr="006E4298">
        <w:tc>
          <w:tcPr>
            <w:tcW w:w="3959" w:type="dxa"/>
            <w:shd w:val="clear" w:color="auto" w:fill="31849B"/>
          </w:tcPr>
          <w:p w14:paraId="5D873C94" w14:textId="23509B84" w:rsidR="00BE420B" w:rsidRPr="00CB1EE2" w:rsidRDefault="006626B3" w:rsidP="006E4298">
            <w:pPr>
              <w:pStyle w:val="Tabletext"/>
              <w:spacing w:before="30" w:after="30"/>
              <w:rPr>
                <w:b/>
                <w:bCs/>
                <w:color w:val="FFFFFF" w:themeColor="background1"/>
                <w:lang w:val="ru-RU"/>
              </w:rPr>
            </w:pPr>
            <w:bookmarkStart w:id="51" w:name="lt_pId325"/>
            <w:r w:rsidRPr="00CB1EE2">
              <w:rPr>
                <w:b/>
                <w:bCs/>
                <w:color w:val="FFFFFF" w:themeColor="background1"/>
                <w:lang w:val="ru-RU"/>
              </w:rPr>
              <w:t xml:space="preserve">ECP 07: MOD Резолюция 34 </w:t>
            </w:r>
            <w:r w:rsidR="006E4298" w:rsidRPr="00CB1EE2">
              <w:rPr>
                <w:b/>
                <w:bCs/>
                <w:color w:val="FFFFFF" w:themeColor="background1"/>
                <w:lang w:val="ru-RU"/>
              </w:rPr>
              <w:br/>
            </w:r>
            <w:r w:rsidRPr="00CB1EE2">
              <w:rPr>
                <w:b/>
                <w:bCs/>
                <w:color w:val="FFFFFF" w:themeColor="background1"/>
                <w:lang w:val="ru-RU"/>
              </w:rPr>
              <w:t>(Пересм. Буэнос</w:t>
            </w:r>
            <w:r w:rsidR="00CC5CD0" w:rsidRPr="00CB1EE2">
              <w:rPr>
                <w:b/>
                <w:bCs/>
                <w:color w:val="FFFFFF" w:themeColor="background1"/>
                <w:lang w:val="ru-RU"/>
              </w:rPr>
              <w:noBreakHyphen/>
            </w:r>
            <w:r w:rsidRPr="00CB1EE2">
              <w:rPr>
                <w:b/>
                <w:bCs/>
                <w:color w:val="FFFFFF" w:themeColor="background1"/>
                <w:lang w:val="ru-RU"/>
              </w:rPr>
              <w:t>Айрес, 2017 г.)</w:t>
            </w:r>
            <w:bookmarkEnd w:id="51"/>
          </w:p>
        </w:tc>
        <w:tc>
          <w:tcPr>
            <w:tcW w:w="5812" w:type="dxa"/>
            <w:shd w:val="clear" w:color="auto" w:fill="D9D9D9"/>
          </w:tcPr>
          <w:p w14:paraId="282BD900" w14:textId="3920F90E" w:rsidR="00BE420B" w:rsidRPr="00CB1EE2" w:rsidRDefault="001F5504" w:rsidP="006E4298">
            <w:pPr>
              <w:pStyle w:val="Tabletext"/>
              <w:spacing w:before="30" w:after="30"/>
              <w:rPr>
                <w:b/>
                <w:bCs/>
                <w:color w:val="FFFFFF" w:themeColor="background1"/>
                <w:lang w:val="ru-RU"/>
              </w:rPr>
            </w:pPr>
            <w:bookmarkStart w:id="52" w:name="lt_pId326"/>
            <w:r w:rsidRPr="00CB1EE2">
              <w:rPr>
                <w:lang w:val="ru-RU"/>
              </w:rPr>
              <w:t>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bookmarkEnd w:id="52"/>
          </w:p>
        </w:tc>
      </w:tr>
      <w:tr w:rsidR="00BE420B" w:rsidRPr="00CB1EE2" w14:paraId="345BFFCF" w14:textId="77777777" w:rsidTr="006E4298">
        <w:tc>
          <w:tcPr>
            <w:tcW w:w="3959" w:type="dxa"/>
            <w:shd w:val="clear" w:color="auto" w:fill="31849B"/>
          </w:tcPr>
          <w:p w14:paraId="26E9E8B4" w14:textId="02343308" w:rsidR="00BE420B" w:rsidRPr="00CB1EE2" w:rsidRDefault="00BE420B" w:rsidP="006E4298">
            <w:pPr>
              <w:pStyle w:val="Tabletext"/>
              <w:spacing w:before="30" w:after="30"/>
              <w:rPr>
                <w:b/>
                <w:bCs/>
                <w:color w:val="FFFFFF" w:themeColor="background1"/>
                <w:lang w:val="ru-RU"/>
              </w:rPr>
            </w:pPr>
            <w:r w:rsidRPr="00CB1EE2">
              <w:rPr>
                <w:b/>
                <w:bCs/>
                <w:color w:val="FFFFFF" w:themeColor="background1"/>
                <w:lang w:val="ru-RU"/>
              </w:rPr>
              <w:t xml:space="preserve">ECP 08: MOD </w:t>
            </w:r>
            <w:r w:rsidR="00B03B16" w:rsidRPr="00CB1EE2">
              <w:rPr>
                <w:b/>
                <w:bCs/>
                <w:color w:val="FFFFFF" w:themeColor="background1"/>
                <w:lang w:val="ru-RU"/>
              </w:rPr>
              <w:t>Резолюция</w:t>
            </w:r>
            <w:r w:rsidRPr="00CB1EE2">
              <w:rPr>
                <w:b/>
                <w:bCs/>
                <w:color w:val="FFFFFF" w:themeColor="background1"/>
                <w:lang w:val="ru-RU"/>
              </w:rPr>
              <w:t xml:space="preserve"> 37 </w:t>
            </w:r>
            <w:r w:rsidR="006E4298" w:rsidRPr="00CB1EE2">
              <w:rPr>
                <w:b/>
                <w:bCs/>
                <w:color w:val="FFFFFF" w:themeColor="background1"/>
                <w:lang w:val="ru-RU"/>
              </w:rPr>
              <w:br/>
            </w:r>
            <w:r w:rsidR="00A748A8" w:rsidRPr="00CB1EE2">
              <w:rPr>
                <w:b/>
                <w:bCs/>
                <w:color w:val="FFFFFF" w:themeColor="background1"/>
                <w:lang w:val="ru-RU"/>
              </w:rPr>
              <w:t>(Пересм. Буэнос</w:t>
            </w:r>
            <w:r w:rsidR="00A748A8" w:rsidRPr="00CB1EE2">
              <w:rPr>
                <w:b/>
                <w:bCs/>
                <w:color w:val="FFFFFF" w:themeColor="background1"/>
                <w:lang w:val="ru-RU"/>
              </w:rPr>
              <w:noBreakHyphen/>
              <w:t>Айрес, 2017 г.)</w:t>
            </w:r>
          </w:p>
        </w:tc>
        <w:tc>
          <w:tcPr>
            <w:tcW w:w="5812" w:type="dxa"/>
            <w:shd w:val="clear" w:color="auto" w:fill="D9D9D9"/>
          </w:tcPr>
          <w:p w14:paraId="76910439" w14:textId="62736CB7" w:rsidR="00BE420B" w:rsidRPr="00CB1EE2" w:rsidRDefault="001F5504" w:rsidP="006E4298">
            <w:pPr>
              <w:pStyle w:val="Tabletext"/>
              <w:spacing w:before="30" w:after="30"/>
              <w:rPr>
                <w:b/>
                <w:bCs/>
                <w:color w:val="FFFFFF" w:themeColor="background1"/>
                <w:lang w:val="ru-RU"/>
              </w:rPr>
            </w:pPr>
            <w:r w:rsidRPr="00CB1EE2">
              <w:rPr>
                <w:lang w:val="ru-RU"/>
              </w:rPr>
              <w:t>Преодоление цифрового разрыва</w:t>
            </w:r>
          </w:p>
        </w:tc>
      </w:tr>
      <w:tr w:rsidR="00BE420B" w:rsidRPr="00CB1EE2" w14:paraId="57046A79" w14:textId="77777777" w:rsidTr="006E4298">
        <w:tc>
          <w:tcPr>
            <w:tcW w:w="3959" w:type="dxa"/>
            <w:shd w:val="clear" w:color="auto" w:fill="31849B"/>
          </w:tcPr>
          <w:p w14:paraId="487180D7" w14:textId="2C5D132F" w:rsidR="00BE420B" w:rsidRPr="00CB1EE2" w:rsidRDefault="006626B3" w:rsidP="006E4298">
            <w:pPr>
              <w:pStyle w:val="Tabletext"/>
              <w:spacing w:before="30" w:after="30"/>
              <w:rPr>
                <w:b/>
                <w:bCs/>
                <w:color w:val="FFFFFF" w:themeColor="background1"/>
                <w:lang w:val="ru-RU"/>
              </w:rPr>
            </w:pPr>
            <w:bookmarkStart w:id="53" w:name="lt_pId329"/>
            <w:r w:rsidRPr="00CB1EE2">
              <w:rPr>
                <w:b/>
                <w:bCs/>
                <w:color w:val="FFFFFF" w:themeColor="background1"/>
                <w:lang w:val="ru-RU"/>
              </w:rPr>
              <w:t xml:space="preserve">ECP 11: SUP Резолюция 61 </w:t>
            </w:r>
            <w:r w:rsidR="006E4298" w:rsidRPr="00CB1EE2">
              <w:rPr>
                <w:b/>
                <w:bCs/>
                <w:color w:val="FFFFFF" w:themeColor="background1"/>
                <w:lang w:val="ru-RU"/>
              </w:rPr>
              <w:br/>
            </w:r>
            <w:r w:rsidRPr="00CB1EE2">
              <w:rPr>
                <w:b/>
                <w:bCs/>
                <w:color w:val="FFFFFF" w:themeColor="background1"/>
                <w:lang w:val="ru-RU"/>
              </w:rPr>
              <w:t>(Пересм. Дубай, 2014 г.)</w:t>
            </w:r>
            <w:bookmarkEnd w:id="53"/>
          </w:p>
        </w:tc>
        <w:tc>
          <w:tcPr>
            <w:tcW w:w="5812" w:type="dxa"/>
            <w:shd w:val="clear" w:color="auto" w:fill="D9D9D9"/>
          </w:tcPr>
          <w:p w14:paraId="45688D60" w14:textId="0D736F1A" w:rsidR="00BE420B" w:rsidRPr="00CB1EE2" w:rsidRDefault="001F5504" w:rsidP="006E4298">
            <w:pPr>
              <w:pStyle w:val="Tabletext"/>
              <w:spacing w:before="30" w:after="30"/>
              <w:rPr>
                <w:b/>
                <w:bCs/>
                <w:color w:val="FFFFFF" w:themeColor="background1"/>
                <w:lang w:val="ru-RU"/>
              </w:rPr>
            </w:pPr>
            <w:r w:rsidRPr="00CB1EE2">
              <w:rPr>
                <w:lang w:val="ru-RU"/>
              </w:rPr>
              <w:t>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w:t>
            </w:r>
          </w:p>
        </w:tc>
      </w:tr>
      <w:tr w:rsidR="00BE420B" w:rsidRPr="00CB1EE2" w14:paraId="305881C3" w14:textId="77777777" w:rsidTr="006E4298">
        <w:tc>
          <w:tcPr>
            <w:tcW w:w="3959" w:type="dxa"/>
            <w:shd w:val="clear" w:color="auto" w:fill="31849B"/>
          </w:tcPr>
          <w:p w14:paraId="5F75928D" w14:textId="38BED9EB" w:rsidR="00BE420B" w:rsidRPr="00CB1EE2" w:rsidRDefault="006626B3" w:rsidP="006E4298">
            <w:pPr>
              <w:pStyle w:val="Tabletext"/>
              <w:spacing w:before="30" w:after="30"/>
              <w:rPr>
                <w:b/>
                <w:bCs/>
                <w:color w:val="FFFFFF" w:themeColor="background1"/>
                <w:lang w:val="ru-RU"/>
              </w:rPr>
            </w:pPr>
            <w:bookmarkStart w:id="54" w:name="lt_pId331"/>
            <w:r w:rsidRPr="00CB1EE2">
              <w:rPr>
                <w:b/>
                <w:bCs/>
                <w:color w:val="FFFFFF" w:themeColor="background1"/>
                <w:lang w:val="ru-RU"/>
              </w:rPr>
              <w:t xml:space="preserve">ECP 12: SUP </w:t>
            </w:r>
            <w:r w:rsidR="000819F0" w:rsidRPr="00CB1EE2">
              <w:rPr>
                <w:b/>
                <w:bCs/>
                <w:color w:val="FFFFFF" w:themeColor="background1"/>
                <w:lang w:val="ru-RU"/>
              </w:rPr>
              <w:t xml:space="preserve">Резолюция </w:t>
            </w:r>
            <w:r w:rsidRPr="00CB1EE2">
              <w:rPr>
                <w:b/>
                <w:bCs/>
                <w:color w:val="FFFFFF" w:themeColor="background1"/>
                <w:lang w:val="ru-RU"/>
              </w:rPr>
              <w:t xml:space="preserve">81 </w:t>
            </w:r>
            <w:r w:rsidR="006E4298" w:rsidRPr="00CB1EE2">
              <w:rPr>
                <w:b/>
                <w:bCs/>
                <w:color w:val="FFFFFF" w:themeColor="background1"/>
                <w:lang w:val="ru-RU"/>
              </w:rPr>
              <w:br/>
            </w:r>
            <w:r w:rsidRPr="00CB1EE2">
              <w:rPr>
                <w:b/>
                <w:bCs/>
                <w:color w:val="FFFFFF" w:themeColor="background1"/>
                <w:lang w:val="ru-RU"/>
              </w:rPr>
              <w:t>(Пересм. Буэнос-Айрес, 2017 г.)</w:t>
            </w:r>
            <w:bookmarkEnd w:id="54"/>
          </w:p>
        </w:tc>
        <w:tc>
          <w:tcPr>
            <w:tcW w:w="5812" w:type="dxa"/>
            <w:shd w:val="clear" w:color="auto" w:fill="D9D9D9"/>
          </w:tcPr>
          <w:p w14:paraId="3C8408F5" w14:textId="39525CCD" w:rsidR="00BE420B" w:rsidRPr="00CB1EE2" w:rsidRDefault="001F5504" w:rsidP="006E4298">
            <w:pPr>
              <w:pStyle w:val="Tabletext"/>
              <w:spacing w:before="30" w:after="30"/>
              <w:rPr>
                <w:b/>
                <w:bCs/>
                <w:color w:val="FFFFFF" w:themeColor="background1"/>
                <w:lang w:val="ru-RU"/>
              </w:rPr>
            </w:pPr>
            <w:r w:rsidRPr="00CB1EE2">
              <w:rPr>
                <w:lang w:val="ru-RU"/>
              </w:rPr>
              <w:t>Дальнейшее развитие электронных методов работы в деятельности Сектора развития электросвязи МСЭ</w:t>
            </w:r>
          </w:p>
        </w:tc>
      </w:tr>
      <w:tr w:rsidR="00BE420B" w:rsidRPr="00CB1EE2" w14:paraId="3A5B8ED7" w14:textId="77777777" w:rsidTr="006E4298">
        <w:tc>
          <w:tcPr>
            <w:tcW w:w="3959" w:type="dxa"/>
            <w:shd w:val="clear" w:color="auto" w:fill="31849B"/>
          </w:tcPr>
          <w:p w14:paraId="4E76D8C0" w14:textId="1AA80C5C" w:rsidR="00BE420B" w:rsidRPr="00CB1EE2" w:rsidRDefault="006626B3" w:rsidP="006E4298">
            <w:pPr>
              <w:pStyle w:val="Tabletext"/>
              <w:spacing w:before="30" w:after="30"/>
              <w:rPr>
                <w:b/>
                <w:bCs/>
                <w:color w:val="FFFFFF" w:themeColor="background1"/>
                <w:lang w:val="ru-RU"/>
              </w:rPr>
            </w:pPr>
            <w:bookmarkStart w:id="55" w:name="lt_pId333"/>
            <w:r w:rsidRPr="00CB1EE2">
              <w:rPr>
                <w:b/>
                <w:bCs/>
                <w:color w:val="FFFFFF" w:themeColor="background1"/>
                <w:lang w:val="ru-RU"/>
              </w:rPr>
              <w:t xml:space="preserve">ECP 13: MOD Резолюция 71 </w:t>
            </w:r>
            <w:r w:rsidR="006E4298" w:rsidRPr="00CB1EE2">
              <w:rPr>
                <w:b/>
                <w:bCs/>
                <w:color w:val="FFFFFF" w:themeColor="background1"/>
                <w:lang w:val="ru-RU"/>
              </w:rPr>
              <w:br/>
            </w:r>
            <w:r w:rsidRPr="00CB1EE2">
              <w:rPr>
                <w:b/>
                <w:bCs/>
                <w:color w:val="FFFFFF" w:themeColor="background1"/>
                <w:lang w:val="ru-RU"/>
              </w:rPr>
              <w:t>(Пересм. Буэнос</w:t>
            </w:r>
            <w:r w:rsidR="00CC5CD0" w:rsidRPr="00CB1EE2">
              <w:rPr>
                <w:b/>
                <w:bCs/>
                <w:color w:val="FFFFFF" w:themeColor="background1"/>
                <w:lang w:val="ru-RU"/>
              </w:rPr>
              <w:noBreakHyphen/>
            </w:r>
            <w:r w:rsidRPr="00CB1EE2">
              <w:rPr>
                <w:b/>
                <w:bCs/>
                <w:color w:val="FFFFFF" w:themeColor="background1"/>
                <w:lang w:val="ru-RU"/>
              </w:rPr>
              <w:t>Айрес, 2017 г.)</w:t>
            </w:r>
            <w:bookmarkEnd w:id="55"/>
          </w:p>
        </w:tc>
        <w:tc>
          <w:tcPr>
            <w:tcW w:w="5812" w:type="dxa"/>
            <w:shd w:val="clear" w:color="auto" w:fill="D9D9D9"/>
          </w:tcPr>
          <w:p w14:paraId="40661F75" w14:textId="3D690276" w:rsidR="00BE420B" w:rsidRPr="00CB1EE2" w:rsidRDefault="001F5504" w:rsidP="006E4298">
            <w:pPr>
              <w:pStyle w:val="Tabletext"/>
              <w:spacing w:before="30" w:after="30"/>
              <w:rPr>
                <w:lang w:val="ru-RU"/>
              </w:rPr>
            </w:pPr>
            <w:r w:rsidRPr="00CB1EE2">
              <w:rPr>
                <w:lang w:val="ru-RU"/>
              </w:rPr>
              <w:t>Укрепление сотрудничества между Государствами-Членами, Членами Сектора, Ассоциированными членами и академическими организациями − Членами Сектора развития электросвязи МСЭ и изменяющаяся роль частного сектора в деятельности Сектора развития электросвязи МСЭ</w:t>
            </w:r>
          </w:p>
          <w:p w14:paraId="28D19FF3" w14:textId="41F89C88" w:rsidR="00BE420B" w:rsidRPr="00CB1EE2" w:rsidRDefault="001F5504" w:rsidP="006E4298">
            <w:pPr>
              <w:pStyle w:val="Tabletext"/>
              <w:spacing w:before="30" w:after="30"/>
              <w:rPr>
                <w:b/>
                <w:bCs/>
                <w:lang w:val="ru-RU"/>
              </w:rPr>
            </w:pPr>
            <w:bookmarkStart w:id="56" w:name="lt_pId335"/>
            <w:r w:rsidRPr="00CB1EE2">
              <w:rPr>
                <w:b/>
                <w:bCs/>
                <w:lang w:val="ru-RU"/>
              </w:rPr>
              <w:t>SUP Резолюция 27 (Пересм. Хайдарабад, 2010 г.)</w:t>
            </w:r>
            <w:bookmarkEnd w:id="56"/>
          </w:p>
          <w:p w14:paraId="0CF1FBF5" w14:textId="1C25FC43" w:rsidR="00BE420B" w:rsidRPr="00CB1EE2" w:rsidRDefault="004901BC" w:rsidP="006E4298">
            <w:pPr>
              <w:pStyle w:val="Tabletext"/>
              <w:spacing w:before="30" w:after="30"/>
              <w:rPr>
                <w:b/>
                <w:bCs/>
                <w:color w:val="FFFFFF" w:themeColor="background1"/>
                <w:lang w:val="ru-RU"/>
              </w:rPr>
            </w:pPr>
            <w:r w:rsidRPr="00CB1EE2">
              <w:rPr>
                <w:lang w:val="ru-RU"/>
              </w:rPr>
              <w:t>"</w:t>
            </w:r>
            <w:r w:rsidR="001F5504" w:rsidRPr="00CB1EE2">
              <w:rPr>
                <w:lang w:val="ru-RU"/>
              </w:rPr>
              <w:t xml:space="preserve">Допуск коммерческих структур или организаций к участию в работе </w:t>
            </w:r>
            <w:r w:rsidR="00AC6AAC" w:rsidRPr="00CB1EE2">
              <w:rPr>
                <w:lang w:val="ru-RU"/>
              </w:rPr>
              <w:t>Сектора развития электросвязи МСЭ</w:t>
            </w:r>
            <w:r w:rsidR="001F5504" w:rsidRPr="00CB1EE2">
              <w:rPr>
                <w:lang w:val="ru-RU"/>
              </w:rPr>
              <w:t xml:space="preserve"> в качестве Ассоциированных членов</w:t>
            </w:r>
            <w:r w:rsidRPr="00CB1EE2">
              <w:rPr>
                <w:lang w:val="ru-RU"/>
              </w:rPr>
              <w:t>"</w:t>
            </w:r>
          </w:p>
        </w:tc>
      </w:tr>
      <w:tr w:rsidR="001F5504" w:rsidRPr="00CB1EE2" w14:paraId="79EBD635" w14:textId="77777777" w:rsidTr="006E4298">
        <w:tc>
          <w:tcPr>
            <w:tcW w:w="3959" w:type="dxa"/>
            <w:shd w:val="clear" w:color="auto" w:fill="31849B"/>
          </w:tcPr>
          <w:p w14:paraId="6583A7B8" w14:textId="3C932B97" w:rsidR="001F5504" w:rsidRPr="00CB1EE2" w:rsidRDefault="001F5504" w:rsidP="006E4298">
            <w:pPr>
              <w:pStyle w:val="Tabletext"/>
              <w:spacing w:before="30" w:after="30"/>
              <w:rPr>
                <w:b/>
                <w:bCs/>
                <w:color w:val="FFFFFF" w:themeColor="background1"/>
                <w:lang w:val="ru-RU"/>
              </w:rPr>
            </w:pPr>
            <w:bookmarkStart w:id="57" w:name="lt_pId337"/>
            <w:r w:rsidRPr="00CB1EE2">
              <w:rPr>
                <w:b/>
                <w:bCs/>
                <w:color w:val="FFFFFF" w:themeColor="background1"/>
                <w:lang w:val="ru-RU"/>
              </w:rPr>
              <w:t>ECP 14: MOD Резолюция 66</w:t>
            </w:r>
            <w:bookmarkEnd w:id="57"/>
          </w:p>
        </w:tc>
        <w:tc>
          <w:tcPr>
            <w:tcW w:w="5812" w:type="dxa"/>
            <w:shd w:val="clear" w:color="auto" w:fill="D9D9D9"/>
          </w:tcPr>
          <w:p w14:paraId="06C620FA" w14:textId="04020B43" w:rsidR="001F5504" w:rsidRPr="00CB1EE2" w:rsidRDefault="001F5504" w:rsidP="006E4298">
            <w:pPr>
              <w:pStyle w:val="Tabletext"/>
              <w:spacing w:before="30" w:after="30"/>
              <w:rPr>
                <w:b/>
                <w:bCs/>
                <w:color w:val="FFFFFF" w:themeColor="background1"/>
                <w:lang w:val="ru-RU"/>
              </w:rPr>
            </w:pPr>
            <w:r w:rsidRPr="00CB1EE2">
              <w:rPr>
                <w:lang w:val="ru-RU"/>
              </w:rPr>
              <w:t>Информационно-коммуникационные технологии и изменение климата</w:t>
            </w:r>
          </w:p>
        </w:tc>
      </w:tr>
      <w:tr w:rsidR="001F5504" w:rsidRPr="00CB1EE2" w14:paraId="46E03F32" w14:textId="77777777" w:rsidTr="006E4298">
        <w:tc>
          <w:tcPr>
            <w:tcW w:w="3959" w:type="dxa"/>
            <w:shd w:val="clear" w:color="auto" w:fill="31849B"/>
          </w:tcPr>
          <w:p w14:paraId="6785A2B7" w14:textId="25A1ED84" w:rsidR="001F5504" w:rsidRPr="00CB1EE2" w:rsidRDefault="001F5504" w:rsidP="006E4298">
            <w:pPr>
              <w:pStyle w:val="Tabletext"/>
              <w:spacing w:before="30" w:after="30"/>
              <w:rPr>
                <w:b/>
                <w:bCs/>
                <w:color w:val="FFFFFF" w:themeColor="background1"/>
                <w:lang w:val="ru-RU"/>
              </w:rPr>
            </w:pPr>
            <w:bookmarkStart w:id="58" w:name="lt_pId339"/>
            <w:r w:rsidRPr="00CB1EE2">
              <w:rPr>
                <w:b/>
                <w:bCs/>
                <w:color w:val="FFFFFF" w:themeColor="background1"/>
                <w:lang w:val="ru-RU"/>
              </w:rPr>
              <w:t>ECP 15: MOD Резолюция 85</w:t>
            </w:r>
            <w:bookmarkEnd w:id="58"/>
          </w:p>
        </w:tc>
        <w:tc>
          <w:tcPr>
            <w:tcW w:w="5812" w:type="dxa"/>
            <w:shd w:val="clear" w:color="auto" w:fill="D9D9D9"/>
          </w:tcPr>
          <w:p w14:paraId="0CC0433D" w14:textId="5FE04DBC" w:rsidR="001F5504" w:rsidRPr="00CB1EE2" w:rsidRDefault="001F5504" w:rsidP="006E4298">
            <w:pPr>
              <w:pStyle w:val="Tabletext"/>
              <w:spacing w:before="30" w:after="30"/>
              <w:rPr>
                <w:b/>
                <w:bCs/>
                <w:color w:val="FFFFFF" w:themeColor="background1"/>
                <w:lang w:val="ru-RU"/>
              </w:rPr>
            </w:pPr>
            <w:r w:rsidRPr="00CB1EE2">
              <w:rPr>
                <w:lang w:val="ru-RU"/>
              </w:rPr>
              <w:t xml:space="preserve">Оказание поддержки интернету вещей и </w:t>
            </w:r>
            <w:r w:rsidR="004901BC" w:rsidRPr="00CB1EE2">
              <w:rPr>
                <w:lang w:val="ru-RU"/>
              </w:rPr>
              <w:t>"</w:t>
            </w:r>
            <w:r w:rsidRPr="00CB1EE2">
              <w:rPr>
                <w:lang w:val="ru-RU"/>
              </w:rPr>
              <w:t>умным</w:t>
            </w:r>
            <w:r w:rsidR="004901BC" w:rsidRPr="00CB1EE2">
              <w:rPr>
                <w:lang w:val="ru-RU"/>
              </w:rPr>
              <w:t>"</w:t>
            </w:r>
            <w:r w:rsidRPr="00CB1EE2">
              <w:rPr>
                <w:lang w:val="ru-RU"/>
              </w:rPr>
              <w:t xml:space="preserve"> городам и сообществам в интересах глобального развития</w:t>
            </w:r>
          </w:p>
        </w:tc>
      </w:tr>
      <w:tr w:rsidR="001F5504" w:rsidRPr="00CB1EE2" w14:paraId="4A37B998" w14:textId="77777777" w:rsidTr="006E4298">
        <w:trPr>
          <w:trHeight w:val="195"/>
        </w:trPr>
        <w:tc>
          <w:tcPr>
            <w:tcW w:w="3959" w:type="dxa"/>
            <w:shd w:val="clear" w:color="auto" w:fill="31849B"/>
          </w:tcPr>
          <w:p w14:paraId="23E5384F" w14:textId="3CECCA86" w:rsidR="001F5504" w:rsidRPr="00CB1EE2" w:rsidRDefault="001F5504" w:rsidP="006E4298">
            <w:pPr>
              <w:pStyle w:val="Tabletext"/>
              <w:spacing w:before="30" w:after="30"/>
              <w:rPr>
                <w:b/>
                <w:bCs/>
                <w:color w:val="FFFFFF" w:themeColor="background1"/>
                <w:lang w:val="ru-RU"/>
              </w:rPr>
            </w:pPr>
            <w:bookmarkStart w:id="59" w:name="lt_pId341"/>
            <w:r w:rsidRPr="00CB1EE2">
              <w:rPr>
                <w:b/>
                <w:bCs/>
                <w:color w:val="FFFFFF" w:themeColor="background1"/>
                <w:lang w:val="ru-RU"/>
              </w:rPr>
              <w:t>ECP 16: MOD Резолюция 67</w:t>
            </w:r>
            <w:bookmarkEnd w:id="59"/>
          </w:p>
        </w:tc>
        <w:tc>
          <w:tcPr>
            <w:tcW w:w="5812" w:type="dxa"/>
            <w:shd w:val="clear" w:color="auto" w:fill="D9D9D9"/>
          </w:tcPr>
          <w:p w14:paraId="2BADEBB1" w14:textId="4FAF98A1" w:rsidR="001F5504" w:rsidRPr="00CB1EE2" w:rsidRDefault="001F5504" w:rsidP="006E4298">
            <w:pPr>
              <w:pStyle w:val="Tabletext"/>
              <w:spacing w:before="30" w:after="30"/>
              <w:rPr>
                <w:b/>
                <w:bCs/>
                <w:color w:val="FFFFFF" w:themeColor="background1"/>
                <w:lang w:val="ru-RU"/>
              </w:rPr>
            </w:pPr>
            <w:r w:rsidRPr="00CB1EE2">
              <w:rPr>
                <w:lang w:val="ru-RU"/>
              </w:rPr>
              <w:t>Роль Сектора развития электросвязи МСЭ в защите ребенка в онлайновой среде</w:t>
            </w:r>
          </w:p>
        </w:tc>
      </w:tr>
    </w:tbl>
    <w:p w14:paraId="56D7E352" w14:textId="61DC196A" w:rsidR="00BE420B" w:rsidRPr="00CB1EE2" w:rsidRDefault="00B028E6" w:rsidP="00C74C81">
      <w:pPr>
        <w:pStyle w:val="Tablelegend"/>
        <w:rPr>
          <w:lang w:val="ru-RU"/>
        </w:rPr>
      </w:pPr>
      <w:r w:rsidRPr="00CB1EE2">
        <w:rPr>
          <w:i/>
          <w:iCs/>
          <w:lang w:val="ru-RU"/>
        </w:rPr>
        <w:t>Источник</w:t>
      </w:r>
      <w:r w:rsidR="00BE420B" w:rsidRPr="00CB1EE2">
        <w:rPr>
          <w:i/>
          <w:iCs/>
          <w:lang w:val="ru-RU"/>
        </w:rPr>
        <w:t>:</w:t>
      </w:r>
      <w:r w:rsidR="00BE420B" w:rsidRPr="00CB1EE2">
        <w:rPr>
          <w:lang w:val="ru-RU"/>
        </w:rPr>
        <w:t xml:space="preserve"> </w:t>
      </w:r>
      <w:r w:rsidR="00CE3DD9" w:rsidRPr="00CB1EE2">
        <w:rPr>
          <w:lang w:val="ru-RU"/>
        </w:rPr>
        <w:t>Из презентации СЕПТ на МРС-3, 10 марта 2022 года</w:t>
      </w:r>
      <w:r w:rsidR="00BE420B" w:rsidRPr="00CB1EE2">
        <w:rPr>
          <w:lang w:val="ru-RU"/>
        </w:rPr>
        <w:t>.</w:t>
      </w:r>
    </w:p>
    <w:p w14:paraId="3338983B" w14:textId="360020C8" w:rsidR="00BE420B" w:rsidRPr="00CB1EE2" w:rsidRDefault="00CE3DD9" w:rsidP="006E4298">
      <w:pPr>
        <w:pStyle w:val="Normalaftertitle"/>
        <w:rPr>
          <w:lang w:val="ru-RU"/>
        </w:rPr>
      </w:pPr>
      <w:r w:rsidRPr="00CB1EE2">
        <w:rPr>
          <w:lang w:val="ru-RU"/>
        </w:rPr>
        <w:t>СЕПТ согласовала кандидатуры на руководящие должности в КГРЭ и исследовательских комиссиях</w:t>
      </w:r>
      <w:r w:rsidR="00BE420B" w:rsidRPr="00CB1EE2">
        <w:rPr>
          <w:lang w:val="ru-RU"/>
        </w:rPr>
        <w:t xml:space="preserve"> </w:t>
      </w:r>
      <w:r w:rsidR="00B028E6" w:rsidRPr="00CB1EE2">
        <w:rPr>
          <w:lang w:val="ru-RU"/>
        </w:rPr>
        <w:t>МСЭ</w:t>
      </w:r>
      <w:r w:rsidR="00BE420B" w:rsidRPr="00CB1EE2">
        <w:rPr>
          <w:lang w:val="ru-RU"/>
        </w:rPr>
        <w:t>-D</w:t>
      </w:r>
      <w:r w:rsidRPr="00CB1EE2">
        <w:rPr>
          <w:lang w:val="ru-RU"/>
        </w:rPr>
        <w:t>, как показано в Таблице </w:t>
      </w:r>
      <w:r w:rsidR="00BE420B" w:rsidRPr="00CB1EE2">
        <w:rPr>
          <w:lang w:val="ru-RU"/>
        </w:rPr>
        <w:t xml:space="preserve">3.14. </w:t>
      </w:r>
      <w:r w:rsidRPr="00CB1EE2">
        <w:rPr>
          <w:lang w:val="ru-RU"/>
        </w:rPr>
        <w:t>СЕПТ начала обсуждение и выдвижение кандидатур на должности председателей и заместителей председателей комитетов ВКРЭ</w:t>
      </w:r>
      <w:r w:rsidR="00BE420B" w:rsidRPr="00CB1EE2">
        <w:rPr>
          <w:lang w:val="ru-RU"/>
        </w:rPr>
        <w:t xml:space="preserve">. </w:t>
      </w:r>
      <w:r w:rsidRPr="00CB1EE2">
        <w:rPr>
          <w:lang w:val="ru-RU"/>
        </w:rPr>
        <w:t xml:space="preserve">Выдвинутые к настоящему времени кандидатуры </w:t>
      </w:r>
      <w:r w:rsidR="00DE700C" w:rsidRPr="00CB1EE2">
        <w:rPr>
          <w:lang w:val="ru-RU"/>
        </w:rPr>
        <w:t>перечислены в</w:t>
      </w:r>
      <w:r w:rsidR="00BE420B" w:rsidRPr="00CB1EE2">
        <w:rPr>
          <w:lang w:val="ru-RU"/>
        </w:rPr>
        <w:t xml:space="preserve"> </w:t>
      </w:r>
      <w:r w:rsidR="00B028E6" w:rsidRPr="00CB1EE2">
        <w:rPr>
          <w:lang w:val="ru-RU"/>
        </w:rPr>
        <w:t>Таблице</w:t>
      </w:r>
      <w:r w:rsidR="00BE420B" w:rsidRPr="00CB1EE2">
        <w:rPr>
          <w:lang w:val="ru-RU"/>
        </w:rPr>
        <w:t xml:space="preserve"> 3.15. </w:t>
      </w:r>
      <w:r w:rsidR="00DE700C" w:rsidRPr="00CB1EE2">
        <w:rPr>
          <w:lang w:val="ru-RU"/>
        </w:rPr>
        <w:t xml:space="preserve">СЕПТ в курсе того, что Африка также предложила кандидатуру председателя Комитета 3, и будет проводить обсуждения и координацию для выбора способа </w:t>
      </w:r>
      <w:r w:rsidR="00431C1C" w:rsidRPr="00CB1EE2">
        <w:rPr>
          <w:lang w:val="ru-RU"/>
        </w:rPr>
        <w:t xml:space="preserve">дальнейших </w:t>
      </w:r>
      <w:r w:rsidR="00DE700C" w:rsidRPr="00CB1EE2">
        <w:rPr>
          <w:lang w:val="ru-RU"/>
        </w:rPr>
        <w:t>действий</w:t>
      </w:r>
      <w:r w:rsidR="00BE420B" w:rsidRPr="00CB1EE2">
        <w:rPr>
          <w:lang w:val="ru-RU"/>
        </w:rPr>
        <w:t xml:space="preserve">. </w:t>
      </w:r>
    </w:p>
    <w:p w14:paraId="1D34E84D" w14:textId="2F42E3B6" w:rsidR="00BE420B" w:rsidRPr="00CB1EE2" w:rsidRDefault="00642E71" w:rsidP="00C74C81">
      <w:pPr>
        <w:rPr>
          <w:lang w:val="ru-RU"/>
        </w:rPr>
      </w:pPr>
      <w:r w:rsidRPr="00CB1EE2">
        <w:rPr>
          <w:lang w:val="ru-RU"/>
        </w:rPr>
        <w:t>СЕПТ предстоит завершить обсуждение</w:t>
      </w:r>
      <w:r w:rsidR="00BE420B" w:rsidRPr="00CB1EE2">
        <w:rPr>
          <w:lang w:val="ru-RU"/>
        </w:rPr>
        <w:t xml:space="preserve"> ECP </w:t>
      </w:r>
      <w:r w:rsidRPr="00CB1EE2">
        <w:rPr>
          <w:lang w:val="ru-RU"/>
        </w:rPr>
        <w:t>по Резолюции 1</w:t>
      </w:r>
      <w:r w:rsidR="00BE420B" w:rsidRPr="00CB1EE2">
        <w:rPr>
          <w:lang w:val="ru-RU"/>
        </w:rPr>
        <w:t xml:space="preserve"> </w:t>
      </w:r>
      <w:r w:rsidR="00B028E6" w:rsidRPr="00CB1EE2">
        <w:rPr>
          <w:lang w:val="ru-RU"/>
        </w:rPr>
        <w:t>ВКРЭ</w:t>
      </w:r>
      <w:r w:rsidR="00103562" w:rsidRPr="00CB1EE2">
        <w:rPr>
          <w:lang w:val="ru-RU"/>
        </w:rPr>
        <w:t>,</w:t>
      </w:r>
      <w:r w:rsidR="00BE420B" w:rsidRPr="00CB1EE2">
        <w:rPr>
          <w:lang w:val="ru-RU"/>
        </w:rPr>
        <w:t xml:space="preserve"> </w:t>
      </w:r>
      <w:r w:rsidR="00827948" w:rsidRPr="00CB1EE2">
        <w:rPr>
          <w:lang w:val="ru-RU"/>
        </w:rPr>
        <w:t>своего резюме для Конференции</w:t>
      </w:r>
      <w:r w:rsidR="00BE420B" w:rsidRPr="00CB1EE2">
        <w:rPr>
          <w:lang w:val="ru-RU"/>
        </w:rPr>
        <w:t xml:space="preserve"> </w:t>
      </w:r>
      <w:r w:rsidR="00827948" w:rsidRPr="00CB1EE2">
        <w:rPr>
          <w:lang w:val="ru-RU"/>
        </w:rPr>
        <w:t>и списка координаторов по темам</w:t>
      </w:r>
      <w:r w:rsidR="00BE420B" w:rsidRPr="00CB1EE2">
        <w:rPr>
          <w:lang w:val="ru-RU"/>
        </w:rPr>
        <w:t xml:space="preserve">. </w:t>
      </w:r>
      <w:r w:rsidR="00827948" w:rsidRPr="00CB1EE2">
        <w:rPr>
          <w:lang w:val="ru-RU"/>
        </w:rPr>
        <w:t>За последние два года произошло большое число изменений, ряд людей перешли на другие позиции, и пришли новые люди</w:t>
      </w:r>
      <w:r w:rsidR="00BE420B" w:rsidRPr="00CB1EE2">
        <w:rPr>
          <w:lang w:val="ru-RU"/>
        </w:rPr>
        <w:t xml:space="preserve">. </w:t>
      </w:r>
      <w:r w:rsidR="00827948" w:rsidRPr="00CB1EE2">
        <w:rPr>
          <w:lang w:val="ru-RU"/>
        </w:rPr>
        <w:t>Ввиду этого СЕПТ пришлось пересмотреть список и, при необходимости, выдвинуть новые кандидатуры</w:t>
      </w:r>
      <w:r w:rsidR="00BE420B" w:rsidRPr="00CB1EE2">
        <w:rPr>
          <w:lang w:val="ru-RU"/>
        </w:rPr>
        <w:t xml:space="preserve">. </w:t>
      </w:r>
    </w:p>
    <w:p w14:paraId="11C095C9" w14:textId="5904DD30" w:rsidR="00BE420B" w:rsidRPr="00CB1EE2" w:rsidRDefault="00827948" w:rsidP="00C74C81">
      <w:pPr>
        <w:rPr>
          <w:lang w:val="ru-RU"/>
        </w:rPr>
      </w:pPr>
      <w:r w:rsidRPr="00CB1EE2">
        <w:rPr>
          <w:lang w:val="ru-RU"/>
        </w:rPr>
        <w:t>СЕПТ планирует перед ВКРЭ провести три собрания</w:t>
      </w:r>
      <w:r w:rsidR="00BE420B" w:rsidRPr="00CB1EE2">
        <w:rPr>
          <w:lang w:val="ru-RU"/>
        </w:rPr>
        <w:t xml:space="preserve">: </w:t>
      </w:r>
      <w:r w:rsidRPr="00CB1EE2">
        <w:rPr>
          <w:lang w:val="ru-RU"/>
        </w:rPr>
        <w:t>собрание 7</w:t>
      </w:r>
      <w:r w:rsidR="00BE420B" w:rsidRPr="00CB1EE2">
        <w:rPr>
          <w:lang w:val="ru-RU"/>
        </w:rPr>
        <w:t xml:space="preserve"> </w:t>
      </w:r>
      <w:r w:rsidR="00B028E6" w:rsidRPr="00CB1EE2">
        <w:rPr>
          <w:lang w:val="ru-RU"/>
        </w:rPr>
        <w:t>апреля</w:t>
      </w:r>
      <w:r w:rsidR="00BE420B" w:rsidRPr="00CB1EE2">
        <w:rPr>
          <w:lang w:val="ru-RU"/>
        </w:rPr>
        <w:t> 2022</w:t>
      </w:r>
      <w:r w:rsidR="00B028E6" w:rsidRPr="00CB1EE2">
        <w:rPr>
          <w:lang w:val="ru-RU"/>
        </w:rPr>
        <w:t> года</w:t>
      </w:r>
      <w:r w:rsidR="00BE420B" w:rsidRPr="00CB1EE2">
        <w:rPr>
          <w:lang w:val="ru-RU"/>
        </w:rPr>
        <w:t xml:space="preserve"> </w:t>
      </w:r>
      <w:r w:rsidRPr="00CB1EE2">
        <w:rPr>
          <w:lang w:val="ru-RU"/>
        </w:rPr>
        <w:t>для разработки резюме и обсуждения Резолюции 1</w:t>
      </w:r>
      <w:r w:rsidR="00BE420B" w:rsidRPr="00CB1EE2">
        <w:rPr>
          <w:lang w:val="ru-RU"/>
        </w:rPr>
        <w:t xml:space="preserve"> </w:t>
      </w:r>
      <w:r w:rsidR="00B028E6" w:rsidRPr="00CB1EE2">
        <w:rPr>
          <w:lang w:val="ru-RU"/>
        </w:rPr>
        <w:t>ВКРЭ</w:t>
      </w:r>
      <w:r w:rsidR="00BE420B" w:rsidRPr="00CB1EE2">
        <w:rPr>
          <w:lang w:val="ru-RU"/>
        </w:rPr>
        <w:t xml:space="preserve">; </w:t>
      </w:r>
      <w:r w:rsidRPr="00CB1EE2">
        <w:rPr>
          <w:lang w:val="ru-RU"/>
        </w:rPr>
        <w:t>смешанное (очное/виртуальное) собрание</w:t>
      </w:r>
      <w:r w:rsidR="00BE420B" w:rsidRPr="00CB1EE2">
        <w:rPr>
          <w:lang w:val="ru-RU"/>
        </w:rPr>
        <w:t xml:space="preserve"> 17</w:t>
      </w:r>
      <w:r w:rsidR="00B028E6" w:rsidRPr="00CB1EE2">
        <w:rPr>
          <w:lang w:val="ru-RU"/>
        </w:rPr>
        <w:t>−</w:t>
      </w:r>
      <w:r w:rsidR="00BE420B" w:rsidRPr="00CB1EE2">
        <w:rPr>
          <w:lang w:val="ru-RU"/>
        </w:rPr>
        <w:t xml:space="preserve">20 </w:t>
      </w:r>
      <w:r w:rsidR="00B028E6" w:rsidRPr="00CB1EE2">
        <w:rPr>
          <w:lang w:val="ru-RU"/>
        </w:rPr>
        <w:t>мая</w:t>
      </w:r>
      <w:r w:rsidR="00BE420B" w:rsidRPr="00CB1EE2">
        <w:rPr>
          <w:lang w:val="ru-RU"/>
        </w:rPr>
        <w:t xml:space="preserve"> </w:t>
      </w:r>
      <w:r w:rsidR="00BE420B" w:rsidRPr="00CB1EE2">
        <w:rPr>
          <w:lang w:val="ru-RU"/>
        </w:rPr>
        <w:lastRenderedPageBreak/>
        <w:t>2022</w:t>
      </w:r>
      <w:r w:rsidR="00B028E6" w:rsidRPr="00CB1EE2">
        <w:rPr>
          <w:lang w:val="ru-RU"/>
        </w:rPr>
        <w:t> года</w:t>
      </w:r>
      <w:r w:rsidRPr="00CB1EE2">
        <w:rPr>
          <w:lang w:val="ru-RU"/>
        </w:rPr>
        <w:t xml:space="preserve"> в Лондоне, принять участие в котором приглашены все регионы</w:t>
      </w:r>
      <w:r w:rsidR="00BE420B" w:rsidRPr="00CB1EE2">
        <w:rPr>
          <w:lang w:val="ru-RU"/>
        </w:rPr>
        <w:t xml:space="preserve">; </w:t>
      </w:r>
      <w:r w:rsidRPr="00CB1EE2">
        <w:rPr>
          <w:lang w:val="ru-RU"/>
        </w:rPr>
        <w:t>при необходимости собрание будет проведено</w:t>
      </w:r>
      <w:r w:rsidR="00BE420B" w:rsidRPr="00CB1EE2">
        <w:rPr>
          <w:lang w:val="ru-RU"/>
        </w:rPr>
        <w:t xml:space="preserve"> 30 </w:t>
      </w:r>
      <w:r w:rsidR="00B028E6" w:rsidRPr="00CB1EE2">
        <w:rPr>
          <w:lang w:val="ru-RU"/>
        </w:rPr>
        <w:t>ма</w:t>
      </w:r>
      <w:r w:rsidRPr="00CB1EE2">
        <w:rPr>
          <w:lang w:val="ru-RU"/>
        </w:rPr>
        <w:t>я</w:t>
      </w:r>
      <w:r w:rsidR="00BE420B" w:rsidRPr="00CB1EE2">
        <w:rPr>
          <w:lang w:val="ru-RU"/>
        </w:rPr>
        <w:t xml:space="preserve"> 2022</w:t>
      </w:r>
      <w:r w:rsidR="00B028E6" w:rsidRPr="00CB1EE2">
        <w:rPr>
          <w:lang w:val="ru-RU"/>
        </w:rPr>
        <w:t> года</w:t>
      </w:r>
      <w:r w:rsidR="00BE420B" w:rsidRPr="00CB1EE2">
        <w:rPr>
          <w:lang w:val="ru-RU"/>
        </w:rPr>
        <w:t xml:space="preserve"> </w:t>
      </w:r>
      <w:r w:rsidRPr="00CB1EE2">
        <w:rPr>
          <w:lang w:val="ru-RU"/>
        </w:rPr>
        <w:t>для доработки остающихся нерешенными вопросов</w:t>
      </w:r>
      <w:r w:rsidR="00BE420B" w:rsidRPr="00CB1EE2">
        <w:rPr>
          <w:lang w:val="ru-RU"/>
        </w:rPr>
        <w:t>.</w:t>
      </w:r>
    </w:p>
    <w:p w14:paraId="243F0242" w14:textId="622847A7" w:rsidR="00BE420B" w:rsidRPr="00CB1EE2" w:rsidRDefault="00B028E6" w:rsidP="00C74C81">
      <w:pPr>
        <w:pStyle w:val="Tabletitle"/>
        <w:rPr>
          <w:b w:val="0"/>
          <w:bCs/>
          <w:lang w:val="ru-RU"/>
        </w:rPr>
      </w:pPr>
      <w:r w:rsidRPr="00CB1EE2">
        <w:rPr>
          <w:lang w:val="ru-RU"/>
        </w:rPr>
        <w:t>Таблица</w:t>
      </w:r>
      <w:r w:rsidR="00BE420B" w:rsidRPr="00CB1EE2">
        <w:rPr>
          <w:lang w:val="ru-RU"/>
        </w:rPr>
        <w:t xml:space="preserve"> 3.14</w:t>
      </w:r>
      <w:r w:rsidR="006E4298" w:rsidRPr="00CB1EE2">
        <w:rPr>
          <w:lang w:val="ru-RU"/>
        </w:rPr>
        <w:t>:</w:t>
      </w:r>
      <w:r w:rsidR="00984E90" w:rsidRPr="00CB1EE2">
        <w:rPr>
          <w:lang w:val="ru-RU"/>
        </w:rPr>
        <w:t xml:space="preserve"> Кандидатуры СЕПТ на руководящие должности в </w:t>
      </w:r>
      <w:r w:rsidRPr="00CB1EE2">
        <w:rPr>
          <w:rFonts w:cstheme="minorHAnsi"/>
          <w:lang w:val="ru-RU"/>
        </w:rPr>
        <w:t>К</w:t>
      </w:r>
      <w:r w:rsidR="00984E90" w:rsidRPr="00CB1EE2">
        <w:rPr>
          <w:rFonts w:cstheme="minorHAnsi"/>
          <w:lang w:val="ru-RU"/>
        </w:rPr>
        <w:t>Г</w:t>
      </w:r>
      <w:r w:rsidRPr="00CB1EE2">
        <w:rPr>
          <w:rFonts w:cstheme="minorHAnsi"/>
          <w:lang w:val="ru-RU"/>
        </w:rPr>
        <w:t>РЭ</w:t>
      </w:r>
      <w:r w:rsidR="00BE420B" w:rsidRPr="00CB1EE2">
        <w:rPr>
          <w:bCs/>
          <w:lang w:val="ru-RU"/>
        </w:rPr>
        <w:t xml:space="preserve"> </w:t>
      </w:r>
      <w:r w:rsidR="00984E90" w:rsidRPr="00CB1EE2">
        <w:rPr>
          <w:bCs/>
          <w:lang w:val="ru-RU"/>
        </w:rPr>
        <w:t xml:space="preserve">и исследовательских комиссиях </w:t>
      </w:r>
      <w:r w:rsidRPr="00CB1EE2">
        <w:rPr>
          <w:rFonts w:cstheme="minorHAnsi"/>
          <w:lang w:val="ru-RU"/>
        </w:rPr>
        <w:t>МСЭ</w:t>
      </w:r>
      <w:r w:rsidR="00BE420B" w:rsidRPr="00CB1EE2">
        <w:rPr>
          <w:rFonts w:cstheme="minorHAnsi"/>
          <w:lang w:val="ru-RU"/>
        </w:rPr>
        <w:t xml:space="preserve">-D </w:t>
      </w:r>
    </w:p>
    <w:tbl>
      <w:tblPr>
        <w:tblW w:w="5050" w:type="pct"/>
        <w:tblCellMar>
          <w:left w:w="0" w:type="dxa"/>
          <w:right w:w="0" w:type="dxa"/>
        </w:tblCellMar>
        <w:tblLook w:val="04A0" w:firstRow="1" w:lastRow="0" w:firstColumn="1" w:lastColumn="0" w:noHBand="0" w:noVBand="1"/>
      </w:tblPr>
      <w:tblGrid>
        <w:gridCol w:w="3958"/>
        <w:gridCol w:w="3163"/>
        <w:gridCol w:w="2594"/>
      </w:tblGrid>
      <w:tr w:rsidR="00BE420B" w:rsidRPr="00CB1EE2" w14:paraId="6909ED06" w14:textId="77777777" w:rsidTr="006E4298">
        <w:trPr>
          <w:trHeight w:val="502"/>
        </w:trPr>
        <w:tc>
          <w:tcPr>
            <w:tcW w:w="3959"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20466755" w14:textId="22F209DD" w:rsidR="00BE420B" w:rsidRPr="00CB1EE2" w:rsidRDefault="00984E90" w:rsidP="00CC5CD0">
            <w:pPr>
              <w:pStyle w:val="Tablehead"/>
              <w:rPr>
                <w:color w:val="FFFFFF" w:themeColor="background1"/>
                <w:lang w:val="ru-RU"/>
              </w:rPr>
            </w:pPr>
            <w:r w:rsidRPr="00CB1EE2">
              <w:rPr>
                <w:color w:val="FFFFFF" w:themeColor="background1"/>
                <w:lang w:val="ru-RU"/>
              </w:rPr>
              <w:t xml:space="preserve">Руководящие должности в </w:t>
            </w:r>
            <w:r w:rsidR="00B028E6" w:rsidRPr="00CB1EE2">
              <w:rPr>
                <w:color w:val="FFFFFF" w:themeColor="background1"/>
                <w:lang w:val="ru-RU"/>
              </w:rPr>
              <w:t>КГРЭ</w:t>
            </w:r>
            <w:r w:rsidR="00BE420B" w:rsidRPr="00CB1EE2">
              <w:rPr>
                <w:color w:val="FFFFFF" w:themeColor="background1"/>
                <w:lang w:val="ru-RU"/>
              </w:rPr>
              <w:t xml:space="preserve"> </w:t>
            </w:r>
            <w:r w:rsidRPr="00CB1EE2">
              <w:rPr>
                <w:color w:val="FFFFFF" w:themeColor="background1"/>
                <w:lang w:val="ru-RU"/>
              </w:rPr>
              <w:t>и исследовательских комиссиях</w:t>
            </w:r>
          </w:p>
        </w:tc>
        <w:tc>
          <w:tcPr>
            <w:tcW w:w="5757"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47F6FB0D" w14:textId="1A4DE261" w:rsidR="00BE420B" w:rsidRPr="00CB1EE2" w:rsidRDefault="00984E90" w:rsidP="00CC5CD0">
            <w:pPr>
              <w:pStyle w:val="Tablehead"/>
              <w:rPr>
                <w:color w:val="FFFFFF" w:themeColor="background1"/>
                <w:lang w:val="ru-RU"/>
              </w:rPr>
            </w:pPr>
            <w:r w:rsidRPr="00CB1EE2">
              <w:rPr>
                <w:color w:val="FFFFFF" w:themeColor="background1"/>
                <w:lang w:val="ru-RU"/>
              </w:rPr>
              <w:t>Кандидатуры СЕПТ</w:t>
            </w:r>
            <w:r w:rsidR="00BE420B" w:rsidRPr="00CB1EE2">
              <w:rPr>
                <w:color w:val="FFFFFF" w:themeColor="background1"/>
                <w:lang w:val="ru-RU"/>
              </w:rPr>
              <w:t xml:space="preserve"> </w:t>
            </w:r>
          </w:p>
        </w:tc>
      </w:tr>
      <w:tr w:rsidR="00BE420B" w:rsidRPr="00CB1EE2" w14:paraId="19CE69AE" w14:textId="77777777" w:rsidTr="006E4298">
        <w:tc>
          <w:tcPr>
            <w:tcW w:w="3959"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3CD6EE13" w14:textId="293C84FA" w:rsidR="00BE420B" w:rsidRPr="00CB1EE2" w:rsidRDefault="00B028E6" w:rsidP="00655A8C">
            <w:pPr>
              <w:pStyle w:val="Tablehead"/>
              <w:spacing w:before="40" w:afterLines="40" w:after="96"/>
              <w:rPr>
                <w:color w:val="FFFFFF" w:themeColor="background1"/>
                <w:lang w:val="ru-RU"/>
              </w:rPr>
            </w:pPr>
            <w:r w:rsidRPr="00CB1EE2">
              <w:rPr>
                <w:color w:val="FFFFFF" w:themeColor="background1"/>
                <w:lang w:val="ru-RU"/>
              </w:rPr>
              <w:t>Группа и должность</w:t>
            </w:r>
          </w:p>
        </w:tc>
        <w:tc>
          <w:tcPr>
            <w:tcW w:w="3163"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1C782226" w14:textId="57BA03F8" w:rsidR="00BE420B" w:rsidRPr="00CB1EE2" w:rsidRDefault="00B028E6" w:rsidP="00655A8C">
            <w:pPr>
              <w:pStyle w:val="Tablehead"/>
              <w:spacing w:before="40" w:afterLines="40" w:after="96"/>
              <w:rPr>
                <w:color w:val="FFFFFF" w:themeColor="background1"/>
                <w:lang w:val="ru-RU"/>
              </w:rPr>
            </w:pPr>
            <w:r w:rsidRPr="00CB1EE2">
              <w:rPr>
                <w:color w:val="FFFFFF" w:themeColor="background1"/>
                <w:lang w:val="ru-RU"/>
              </w:rPr>
              <w:t>Кандидатура</w:t>
            </w:r>
            <w:r w:rsidR="00BE420B" w:rsidRPr="00CB1EE2">
              <w:rPr>
                <w:color w:val="FFFFFF" w:themeColor="background1"/>
                <w:lang w:val="ru-RU"/>
              </w:rPr>
              <w:t xml:space="preserve"> </w:t>
            </w:r>
          </w:p>
        </w:tc>
        <w:tc>
          <w:tcPr>
            <w:tcW w:w="2594"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47C2DE13" w14:textId="47F61941" w:rsidR="00BE420B" w:rsidRPr="00CB1EE2" w:rsidRDefault="00B028E6" w:rsidP="00655A8C">
            <w:pPr>
              <w:keepNext/>
              <w:tabs>
                <w:tab w:val="left" w:pos="7920"/>
              </w:tabs>
              <w:spacing w:before="40" w:afterLines="40" w:after="96"/>
              <w:rPr>
                <w:rFonts w:cstheme="minorHAnsi"/>
                <w:color w:val="FFFFFF" w:themeColor="background1"/>
                <w:sz w:val="20"/>
                <w:lang w:val="ru-RU"/>
              </w:rPr>
            </w:pPr>
            <w:r w:rsidRPr="00CB1EE2">
              <w:rPr>
                <w:rFonts w:cstheme="minorHAnsi"/>
                <w:b/>
                <w:bCs/>
                <w:color w:val="FFFFFF" w:themeColor="background1"/>
                <w:sz w:val="20"/>
                <w:lang w:val="ru-RU"/>
              </w:rPr>
              <w:t>Страна</w:t>
            </w:r>
          </w:p>
        </w:tc>
      </w:tr>
      <w:tr w:rsidR="00B028E6" w:rsidRPr="00CB1EE2" w14:paraId="583D5535" w14:textId="77777777" w:rsidTr="006E4298">
        <w:tc>
          <w:tcPr>
            <w:tcW w:w="3959"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EB8E578" w14:textId="2C890A21" w:rsidR="00B028E6" w:rsidRPr="00CB1EE2" w:rsidRDefault="00984E90" w:rsidP="00655A8C">
            <w:pPr>
              <w:pStyle w:val="Tabletext"/>
              <w:spacing w:afterLines="40" w:after="96"/>
              <w:rPr>
                <w:b/>
                <w:bCs/>
                <w:color w:val="FFFFFF" w:themeColor="background1"/>
                <w:lang w:val="ru-RU"/>
              </w:rPr>
            </w:pPr>
            <w:r w:rsidRPr="00CB1EE2">
              <w:rPr>
                <w:b/>
                <w:bCs/>
                <w:color w:val="FFFFFF" w:themeColor="background1"/>
                <w:lang w:val="ru-RU"/>
              </w:rPr>
              <w:t>Заместитель председателя КГРЭ</w:t>
            </w:r>
          </w:p>
        </w:tc>
        <w:tc>
          <w:tcPr>
            <w:tcW w:w="3163"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3647FB58" w14:textId="33BD47E0" w:rsidR="00B028E6" w:rsidRPr="00CB1EE2" w:rsidRDefault="00984E90" w:rsidP="00655A8C">
            <w:pPr>
              <w:pStyle w:val="Tabletext"/>
              <w:spacing w:afterLines="40" w:after="96"/>
              <w:rPr>
                <w:lang w:val="ru-RU"/>
              </w:rPr>
            </w:pPr>
            <w:r w:rsidRPr="00CB1EE2">
              <w:rPr>
                <w:lang w:val="ru-RU"/>
              </w:rPr>
              <w:t>Г</w:t>
            </w:r>
            <w:r w:rsidR="00B028E6" w:rsidRPr="00CB1EE2">
              <w:rPr>
                <w:lang w:val="ru-RU"/>
              </w:rPr>
              <w:t xml:space="preserve">-жа </w:t>
            </w:r>
            <w:r w:rsidRPr="00CB1EE2">
              <w:rPr>
                <w:lang w:val="ru-RU"/>
              </w:rPr>
              <w:t>Бланка Гонсалес</w:t>
            </w:r>
          </w:p>
        </w:tc>
        <w:tc>
          <w:tcPr>
            <w:tcW w:w="2594"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02823524" w14:textId="6D8AA6F8" w:rsidR="00B028E6" w:rsidRPr="00CB1EE2" w:rsidRDefault="00B028E6" w:rsidP="00655A8C">
            <w:pPr>
              <w:pStyle w:val="Tabletext"/>
              <w:spacing w:afterLines="40" w:after="96"/>
              <w:rPr>
                <w:rFonts w:cstheme="minorHAnsi"/>
                <w:bCs/>
                <w:lang w:val="ru-RU"/>
              </w:rPr>
            </w:pPr>
            <w:r w:rsidRPr="00CB1EE2">
              <w:rPr>
                <w:lang w:val="ru-RU"/>
              </w:rPr>
              <w:t>Испания</w:t>
            </w:r>
          </w:p>
        </w:tc>
      </w:tr>
      <w:tr w:rsidR="00B028E6" w:rsidRPr="00CB1EE2" w14:paraId="6032BEA8" w14:textId="77777777" w:rsidTr="006E4298">
        <w:tc>
          <w:tcPr>
            <w:tcW w:w="3959"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43FAB5C3" w14:textId="27966D16" w:rsidR="00B028E6" w:rsidRPr="00CB1EE2" w:rsidRDefault="00984E90" w:rsidP="00655A8C">
            <w:pPr>
              <w:pStyle w:val="Tabletext"/>
              <w:spacing w:afterLines="40" w:after="96"/>
              <w:rPr>
                <w:b/>
                <w:bCs/>
                <w:color w:val="FFFFFF" w:themeColor="background1"/>
                <w:lang w:val="ru-RU"/>
              </w:rPr>
            </w:pPr>
            <w:r w:rsidRPr="00CB1EE2">
              <w:rPr>
                <w:b/>
                <w:bCs/>
                <w:color w:val="FFFFFF" w:themeColor="background1"/>
                <w:lang w:val="ru-RU"/>
              </w:rPr>
              <w:t>Заместитель председателя КГРЭ</w:t>
            </w:r>
            <w:r w:rsidRPr="00CB1EE2">
              <w:rPr>
                <w:b/>
                <w:bCs/>
                <w:color w:val="FFFFFF" w:themeColor="background1"/>
                <w:lang w:val="ru-RU"/>
              </w:rPr>
              <w:br/>
            </w:r>
            <w:r w:rsidRPr="00CB1EE2">
              <w:rPr>
                <w:b/>
                <w:bCs/>
                <w:color w:val="FFFFFF" w:themeColor="background1"/>
                <w:lang w:val="ru-RU"/>
              </w:rPr>
              <w:br/>
              <w:t xml:space="preserve">Заместитель председателя </w:t>
            </w:r>
            <w:r w:rsidR="00B03B16" w:rsidRPr="00CB1EE2">
              <w:rPr>
                <w:b/>
                <w:bCs/>
                <w:color w:val="FFFFFF" w:themeColor="background1"/>
                <w:lang w:val="ru-RU"/>
              </w:rPr>
              <w:br/>
            </w:r>
            <w:r w:rsidRPr="00CB1EE2">
              <w:rPr>
                <w:b/>
                <w:bCs/>
                <w:color w:val="FFFFFF" w:themeColor="background1"/>
                <w:lang w:val="ru-RU"/>
              </w:rPr>
              <w:t>1-й Исследовательской комиссии</w:t>
            </w:r>
          </w:p>
        </w:tc>
        <w:tc>
          <w:tcPr>
            <w:tcW w:w="3163"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41BCCB7" w14:textId="318EE909" w:rsidR="00B028E6" w:rsidRPr="00CB1EE2" w:rsidRDefault="00984E90" w:rsidP="00655A8C">
            <w:pPr>
              <w:pStyle w:val="Tabletext"/>
              <w:spacing w:afterLines="40" w:after="96"/>
              <w:rPr>
                <w:lang w:val="ru-RU"/>
              </w:rPr>
            </w:pPr>
            <w:r w:rsidRPr="00CB1EE2">
              <w:rPr>
                <w:lang w:val="ru-RU"/>
              </w:rPr>
              <w:t>Г</w:t>
            </w:r>
            <w:r w:rsidR="00B028E6" w:rsidRPr="00CB1EE2">
              <w:rPr>
                <w:lang w:val="ru-RU"/>
              </w:rPr>
              <w:t xml:space="preserve">-жа </w:t>
            </w:r>
            <w:r w:rsidRPr="00CB1EE2">
              <w:rPr>
                <w:lang w:val="ru-RU"/>
              </w:rPr>
              <w:t>Инга Римкевичене</w:t>
            </w:r>
            <w:r w:rsidR="00B028E6" w:rsidRPr="00CB1EE2">
              <w:rPr>
                <w:lang w:val="ru-RU"/>
              </w:rPr>
              <w:br/>
            </w:r>
            <w:r w:rsidR="00B028E6" w:rsidRPr="00CB1EE2">
              <w:rPr>
                <w:lang w:val="ru-RU"/>
              </w:rPr>
              <w:br/>
            </w:r>
            <w:r w:rsidRPr="00CB1EE2">
              <w:rPr>
                <w:lang w:val="ru-RU"/>
              </w:rPr>
              <w:t>Г</w:t>
            </w:r>
            <w:r w:rsidR="00B028E6" w:rsidRPr="00CB1EE2">
              <w:rPr>
                <w:lang w:val="ru-RU"/>
              </w:rPr>
              <w:t xml:space="preserve">-н </w:t>
            </w:r>
            <w:r w:rsidR="00202097" w:rsidRPr="00CB1EE2">
              <w:rPr>
                <w:lang w:val="ru-RU"/>
              </w:rPr>
              <w:t>Мехмет Альпер Текин</w:t>
            </w:r>
            <w:r w:rsidR="00B028E6" w:rsidRPr="00CB1EE2">
              <w:rPr>
                <w:lang w:val="ru-RU"/>
              </w:rPr>
              <w:br/>
            </w:r>
            <w:r w:rsidRPr="00CB1EE2">
              <w:rPr>
                <w:lang w:val="ru-RU"/>
              </w:rPr>
              <w:t>Г</w:t>
            </w:r>
            <w:r w:rsidR="000A5735" w:rsidRPr="00CB1EE2">
              <w:rPr>
                <w:lang w:val="ru-RU"/>
              </w:rPr>
              <w:t>н</w:t>
            </w:r>
            <w:r w:rsidR="00B028E6" w:rsidRPr="00CB1EE2">
              <w:rPr>
                <w:lang w:val="ru-RU"/>
              </w:rPr>
              <w:t xml:space="preserve"> </w:t>
            </w:r>
            <w:r w:rsidR="00202097" w:rsidRPr="00CB1EE2">
              <w:rPr>
                <w:lang w:val="ru-RU"/>
              </w:rPr>
              <w:t>Энтони Джаннумис</w:t>
            </w:r>
          </w:p>
        </w:tc>
        <w:tc>
          <w:tcPr>
            <w:tcW w:w="2594"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98937E9" w14:textId="4AC914A6" w:rsidR="00B028E6" w:rsidRPr="00CB1EE2" w:rsidRDefault="00B028E6" w:rsidP="00655A8C">
            <w:pPr>
              <w:pStyle w:val="Tabletext"/>
              <w:spacing w:afterLines="40" w:after="96"/>
              <w:rPr>
                <w:lang w:val="ru-RU"/>
              </w:rPr>
            </w:pPr>
            <w:r w:rsidRPr="00CB1EE2">
              <w:rPr>
                <w:lang w:val="ru-RU"/>
              </w:rPr>
              <w:t>Литва</w:t>
            </w:r>
            <w:r w:rsidRPr="00CB1EE2">
              <w:rPr>
                <w:lang w:val="ru-RU"/>
              </w:rPr>
              <w:br/>
            </w:r>
            <w:r w:rsidRPr="00CB1EE2">
              <w:rPr>
                <w:lang w:val="ru-RU"/>
              </w:rPr>
              <w:br/>
              <w:t>Турция</w:t>
            </w:r>
            <w:r w:rsidRPr="00CB1EE2">
              <w:rPr>
                <w:lang w:val="ru-RU"/>
              </w:rPr>
              <w:br/>
              <w:t>Норвегия</w:t>
            </w:r>
          </w:p>
        </w:tc>
      </w:tr>
      <w:tr w:rsidR="00B028E6" w:rsidRPr="00CB1EE2" w14:paraId="196445E0" w14:textId="77777777" w:rsidTr="006E4298">
        <w:tc>
          <w:tcPr>
            <w:tcW w:w="3959"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5C92B25" w14:textId="057588EB" w:rsidR="00B028E6" w:rsidRPr="00CB1EE2" w:rsidRDefault="00202097" w:rsidP="00655A8C">
            <w:pPr>
              <w:pStyle w:val="Tabletext"/>
              <w:spacing w:afterLines="40" w:after="96"/>
              <w:rPr>
                <w:b/>
                <w:bCs/>
                <w:color w:val="FFFFFF" w:themeColor="background1"/>
                <w:lang w:val="ru-RU"/>
              </w:rPr>
            </w:pPr>
            <w:r w:rsidRPr="00CB1EE2">
              <w:rPr>
                <w:b/>
                <w:bCs/>
                <w:color w:val="FFFFFF" w:themeColor="background1"/>
                <w:lang w:val="ru-RU"/>
              </w:rPr>
              <w:t xml:space="preserve">Председатель 2-й Исследовательской комиссии </w:t>
            </w:r>
            <w:r w:rsidR="00B028E6" w:rsidRPr="00CB1EE2">
              <w:rPr>
                <w:b/>
                <w:bCs/>
                <w:color w:val="FFFFFF" w:themeColor="background1"/>
                <w:lang w:val="ru-RU"/>
              </w:rPr>
              <w:br/>
            </w:r>
            <w:r w:rsidRPr="00CB1EE2">
              <w:rPr>
                <w:b/>
                <w:bCs/>
                <w:color w:val="FFFFFF" w:themeColor="background1"/>
                <w:lang w:val="ru-RU"/>
              </w:rPr>
              <w:t xml:space="preserve">Заместитель председателя </w:t>
            </w:r>
            <w:r w:rsidR="006E4298" w:rsidRPr="00CB1EE2">
              <w:rPr>
                <w:b/>
                <w:bCs/>
                <w:color w:val="FFFFFF" w:themeColor="background1"/>
                <w:lang w:val="ru-RU"/>
              </w:rPr>
              <w:br/>
            </w:r>
            <w:r w:rsidRPr="00CB1EE2">
              <w:rPr>
                <w:b/>
                <w:bCs/>
                <w:color w:val="FFFFFF" w:themeColor="background1"/>
                <w:lang w:val="ru-RU"/>
              </w:rPr>
              <w:t>2-й Исследовательской комиссии</w:t>
            </w:r>
            <w:r w:rsidR="00B028E6" w:rsidRPr="00CB1EE2">
              <w:rPr>
                <w:b/>
                <w:bCs/>
                <w:color w:val="FFFFFF" w:themeColor="background1"/>
                <w:lang w:val="ru-RU"/>
              </w:rPr>
              <w:br/>
            </w:r>
            <w:r w:rsidRPr="00CB1EE2">
              <w:rPr>
                <w:b/>
                <w:bCs/>
                <w:color w:val="FFFFFF" w:themeColor="background1"/>
                <w:lang w:val="ru-RU"/>
              </w:rPr>
              <w:t>Заместитель председателя</w:t>
            </w:r>
            <w:r w:rsidR="006E4298" w:rsidRPr="00CB1EE2">
              <w:rPr>
                <w:b/>
                <w:bCs/>
                <w:color w:val="FFFFFF" w:themeColor="background1"/>
                <w:lang w:val="ru-RU"/>
              </w:rPr>
              <w:t xml:space="preserve"> </w:t>
            </w:r>
            <w:r w:rsidR="006E4298" w:rsidRPr="00CB1EE2">
              <w:rPr>
                <w:b/>
                <w:bCs/>
                <w:color w:val="FFFFFF" w:themeColor="background1"/>
                <w:lang w:val="ru-RU"/>
              </w:rPr>
              <w:br/>
            </w:r>
            <w:r w:rsidRPr="00CB1EE2">
              <w:rPr>
                <w:b/>
                <w:bCs/>
                <w:color w:val="FFFFFF" w:themeColor="background1"/>
                <w:lang w:val="ru-RU"/>
              </w:rPr>
              <w:t>2-й Исследовательской комиссии</w:t>
            </w:r>
          </w:p>
        </w:tc>
        <w:tc>
          <w:tcPr>
            <w:tcW w:w="3163"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6188E46F" w14:textId="3FC2A029" w:rsidR="00B028E6" w:rsidRPr="00CB1EE2" w:rsidRDefault="00984E90" w:rsidP="00655A8C">
            <w:pPr>
              <w:pStyle w:val="Tabletext"/>
              <w:spacing w:afterLines="40" w:after="96"/>
              <w:rPr>
                <w:lang w:val="ru-RU"/>
              </w:rPr>
            </w:pPr>
            <w:r w:rsidRPr="00CB1EE2">
              <w:rPr>
                <w:lang w:val="ru-RU"/>
              </w:rPr>
              <w:t>Г</w:t>
            </w:r>
            <w:r w:rsidR="00E14437" w:rsidRPr="00CB1EE2">
              <w:rPr>
                <w:lang w:val="ru-RU"/>
              </w:rPr>
              <w:t>-н</w:t>
            </w:r>
            <w:r w:rsidR="00B028E6" w:rsidRPr="00CB1EE2">
              <w:rPr>
                <w:lang w:val="ru-RU"/>
              </w:rPr>
              <w:t xml:space="preserve"> </w:t>
            </w:r>
            <w:r w:rsidR="00202097" w:rsidRPr="00CB1EE2">
              <w:rPr>
                <w:lang w:val="ru-RU"/>
              </w:rPr>
              <w:t>Иштван Божоки</w:t>
            </w:r>
            <w:r w:rsidR="00202097" w:rsidRPr="00CB1EE2">
              <w:rPr>
                <w:lang w:val="ru-RU"/>
              </w:rPr>
              <w:br/>
            </w:r>
            <w:r w:rsidR="006904BD" w:rsidRPr="00CB1EE2">
              <w:rPr>
                <w:lang w:val="ru-RU"/>
              </w:rPr>
              <w:br/>
            </w:r>
            <w:r w:rsidRPr="00CB1EE2">
              <w:rPr>
                <w:lang w:val="ru-RU"/>
              </w:rPr>
              <w:t>Г</w:t>
            </w:r>
            <w:r w:rsidR="00E14437" w:rsidRPr="00CB1EE2">
              <w:rPr>
                <w:lang w:val="ru-RU"/>
              </w:rPr>
              <w:t>-н</w:t>
            </w:r>
            <w:r w:rsidR="00B028E6" w:rsidRPr="00CB1EE2">
              <w:rPr>
                <w:lang w:val="ru-RU"/>
              </w:rPr>
              <w:t xml:space="preserve"> </w:t>
            </w:r>
            <w:r w:rsidR="00202097" w:rsidRPr="00CB1EE2">
              <w:rPr>
                <w:lang w:val="ru-RU"/>
              </w:rPr>
              <w:t>Доминик Вюргес</w:t>
            </w:r>
            <w:r w:rsidR="00202097" w:rsidRPr="00CB1EE2">
              <w:rPr>
                <w:lang w:val="ru-RU"/>
              </w:rPr>
              <w:br/>
            </w:r>
            <w:r w:rsidR="006904BD" w:rsidRPr="00CB1EE2">
              <w:rPr>
                <w:lang w:val="ru-RU"/>
              </w:rPr>
              <w:br/>
            </w:r>
            <w:r w:rsidRPr="00CB1EE2">
              <w:rPr>
                <w:lang w:val="ru-RU"/>
              </w:rPr>
              <w:t>Г</w:t>
            </w:r>
            <w:r w:rsidR="00B028E6" w:rsidRPr="00CB1EE2">
              <w:rPr>
                <w:lang w:val="ru-RU"/>
              </w:rPr>
              <w:t xml:space="preserve">-жа </w:t>
            </w:r>
            <w:r w:rsidR="00202097" w:rsidRPr="00CB1EE2">
              <w:rPr>
                <w:lang w:val="ru-RU"/>
              </w:rPr>
              <w:t>Алина Модан</w:t>
            </w:r>
          </w:p>
        </w:tc>
        <w:tc>
          <w:tcPr>
            <w:tcW w:w="2594"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5BB066CA" w14:textId="28870C87" w:rsidR="00B028E6" w:rsidRPr="00CB1EE2" w:rsidRDefault="00B028E6" w:rsidP="00655A8C">
            <w:pPr>
              <w:pStyle w:val="Tabletext"/>
              <w:spacing w:afterLines="40" w:after="96"/>
              <w:rPr>
                <w:rFonts w:cstheme="minorHAnsi"/>
                <w:bCs/>
                <w:lang w:val="ru-RU"/>
              </w:rPr>
            </w:pPr>
            <w:r w:rsidRPr="00CB1EE2">
              <w:rPr>
                <w:lang w:val="ru-RU"/>
              </w:rPr>
              <w:t>Венгрия</w:t>
            </w:r>
            <w:r w:rsidR="00202097" w:rsidRPr="00CB1EE2">
              <w:rPr>
                <w:lang w:val="ru-RU"/>
              </w:rPr>
              <w:br/>
            </w:r>
            <w:r w:rsidR="006904BD" w:rsidRPr="00CB1EE2">
              <w:rPr>
                <w:lang w:val="ru-RU"/>
              </w:rPr>
              <w:br/>
            </w:r>
            <w:r w:rsidRPr="00CB1EE2">
              <w:rPr>
                <w:lang w:val="ru-RU"/>
              </w:rPr>
              <w:t>Франция</w:t>
            </w:r>
            <w:r w:rsidR="00202097" w:rsidRPr="00CB1EE2">
              <w:rPr>
                <w:lang w:val="ru-RU"/>
              </w:rPr>
              <w:br/>
            </w:r>
            <w:r w:rsidR="006904BD" w:rsidRPr="00CB1EE2">
              <w:rPr>
                <w:lang w:val="ru-RU"/>
              </w:rPr>
              <w:br/>
            </w:r>
            <w:r w:rsidRPr="00CB1EE2">
              <w:rPr>
                <w:lang w:val="ru-RU"/>
              </w:rPr>
              <w:t>Румыния</w:t>
            </w:r>
          </w:p>
        </w:tc>
      </w:tr>
    </w:tbl>
    <w:p w14:paraId="36D96AD5" w14:textId="2A0A6401" w:rsidR="00BE420B" w:rsidRPr="00CB1EE2" w:rsidRDefault="00036044" w:rsidP="00C74C81">
      <w:pPr>
        <w:pStyle w:val="Tablelegend"/>
        <w:rPr>
          <w:sz w:val="18"/>
          <w:szCs w:val="18"/>
          <w:lang w:val="ru-RU"/>
        </w:rPr>
      </w:pPr>
      <w:r w:rsidRPr="00CB1EE2">
        <w:rPr>
          <w:i/>
          <w:iCs/>
          <w:sz w:val="18"/>
          <w:szCs w:val="18"/>
          <w:lang w:val="ru-RU"/>
        </w:rPr>
        <w:t>Источник</w:t>
      </w:r>
      <w:r w:rsidR="00BE420B" w:rsidRPr="00CB1EE2">
        <w:rPr>
          <w:i/>
          <w:iCs/>
          <w:sz w:val="18"/>
          <w:szCs w:val="18"/>
          <w:lang w:val="ru-RU"/>
        </w:rPr>
        <w:t>:</w:t>
      </w:r>
      <w:r w:rsidR="00BE420B" w:rsidRPr="00CB1EE2">
        <w:rPr>
          <w:sz w:val="18"/>
          <w:szCs w:val="18"/>
          <w:lang w:val="ru-RU"/>
        </w:rPr>
        <w:t xml:space="preserve"> </w:t>
      </w:r>
      <w:r w:rsidRPr="00CB1EE2">
        <w:rPr>
          <w:lang w:val="ru-RU"/>
        </w:rPr>
        <w:t>Из презентации СЕПТ на МРС-3, 10 марта 2022 года</w:t>
      </w:r>
      <w:r w:rsidR="00BE420B" w:rsidRPr="00CB1EE2">
        <w:rPr>
          <w:sz w:val="18"/>
          <w:szCs w:val="18"/>
          <w:lang w:val="ru-RU"/>
        </w:rPr>
        <w:t>.</w:t>
      </w:r>
    </w:p>
    <w:p w14:paraId="4DE439A8" w14:textId="1D351329" w:rsidR="00BE420B" w:rsidRPr="00CB1EE2" w:rsidRDefault="006E4298" w:rsidP="00C74C81">
      <w:pPr>
        <w:pStyle w:val="Tabletitle"/>
        <w:rPr>
          <w:b w:val="0"/>
          <w:szCs w:val="24"/>
          <w:highlight w:val="yellow"/>
          <w:lang w:val="ru-RU"/>
        </w:rPr>
      </w:pPr>
      <w:r w:rsidRPr="00CB1EE2">
        <w:rPr>
          <w:szCs w:val="24"/>
          <w:lang w:val="ru-RU"/>
        </w:rPr>
        <w:t>Таблица</w:t>
      </w:r>
      <w:r w:rsidR="00BE420B" w:rsidRPr="00CB1EE2">
        <w:rPr>
          <w:szCs w:val="24"/>
          <w:lang w:val="ru-RU"/>
        </w:rPr>
        <w:t xml:space="preserve"> 3.15</w:t>
      </w:r>
      <w:r w:rsidRPr="00CB1EE2">
        <w:rPr>
          <w:szCs w:val="24"/>
          <w:lang w:val="ru-RU"/>
        </w:rPr>
        <w:t>:</w:t>
      </w:r>
      <w:r w:rsidR="00DD32CA" w:rsidRPr="00CB1EE2">
        <w:rPr>
          <w:szCs w:val="24"/>
          <w:lang w:val="ru-RU"/>
        </w:rPr>
        <w:t xml:space="preserve"> Кандидатуры СЕПТ на руководящие должности на ВКРЭ</w:t>
      </w:r>
    </w:p>
    <w:tbl>
      <w:tblPr>
        <w:tblW w:w="5000" w:type="pct"/>
        <w:tblCellMar>
          <w:left w:w="0" w:type="dxa"/>
          <w:right w:w="0" w:type="dxa"/>
        </w:tblCellMar>
        <w:tblLook w:val="04A0" w:firstRow="1" w:lastRow="0" w:firstColumn="1" w:lastColumn="0" w:noHBand="0" w:noVBand="1"/>
      </w:tblPr>
      <w:tblGrid>
        <w:gridCol w:w="3959"/>
        <w:gridCol w:w="3075"/>
        <w:gridCol w:w="2585"/>
      </w:tblGrid>
      <w:tr w:rsidR="00BE420B" w:rsidRPr="00CB1EE2" w14:paraId="3179AAFF" w14:textId="77777777" w:rsidTr="006E4298">
        <w:trPr>
          <w:trHeight w:val="502"/>
        </w:trPr>
        <w:tc>
          <w:tcPr>
            <w:tcW w:w="3959"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4784B86C" w14:textId="733332FD" w:rsidR="00BE420B" w:rsidRPr="00CB1EE2" w:rsidRDefault="00DD32CA" w:rsidP="00CC5CD0">
            <w:pPr>
              <w:pStyle w:val="Tablehead"/>
              <w:rPr>
                <w:color w:val="FFFFFF" w:themeColor="background1"/>
                <w:lang w:val="ru-RU"/>
              </w:rPr>
            </w:pPr>
            <w:r w:rsidRPr="00CB1EE2">
              <w:rPr>
                <w:rFonts w:cstheme="minorHAnsi"/>
                <w:color w:val="FFFFFF"/>
                <w:lang w:val="ru-RU"/>
              </w:rPr>
              <w:t>Руководящие должности</w:t>
            </w:r>
            <w:r w:rsidRPr="00CB1EE2">
              <w:rPr>
                <w:rFonts w:cstheme="minorHAnsi"/>
                <w:b w:val="0"/>
                <w:bCs/>
                <w:color w:val="FFFFFF"/>
                <w:lang w:val="ru-RU"/>
              </w:rPr>
              <w:t xml:space="preserve"> </w:t>
            </w:r>
            <w:r w:rsidR="00B028E6" w:rsidRPr="00CB1EE2">
              <w:rPr>
                <w:color w:val="FFFFFF" w:themeColor="background1"/>
                <w:lang w:val="ru-RU"/>
              </w:rPr>
              <w:t>ВКРЭ</w:t>
            </w:r>
            <w:r w:rsidR="00BE420B" w:rsidRPr="00CB1EE2">
              <w:rPr>
                <w:color w:val="FFFFFF" w:themeColor="background1"/>
                <w:lang w:val="ru-RU"/>
              </w:rPr>
              <w:t xml:space="preserve"> </w:t>
            </w:r>
          </w:p>
        </w:tc>
        <w:tc>
          <w:tcPr>
            <w:tcW w:w="5660"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49A3F1A2" w14:textId="168BCA85" w:rsidR="00BE420B" w:rsidRPr="00CB1EE2" w:rsidRDefault="00DD32CA" w:rsidP="00CC5CD0">
            <w:pPr>
              <w:pStyle w:val="Tablehead"/>
              <w:rPr>
                <w:color w:val="FFFFFF" w:themeColor="background1"/>
                <w:lang w:val="ru-RU"/>
              </w:rPr>
            </w:pPr>
            <w:r w:rsidRPr="00CB1EE2">
              <w:rPr>
                <w:color w:val="FFFFFF" w:themeColor="background1"/>
                <w:lang w:val="ru-RU"/>
              </w:rPr>
              <w:t>Кандидатуры СЕПТ</w:t>
            </w:r>
            <w:r w:rsidR="00BE420B" w:rsidRPr="00CB1EE2">
              <w:rPr>
                <w:color w:val="FFFFFF" w:themeColor="background1"/>
                <w:lang w:val="ru-RU"/>
              </w:rPr>
              <w:t xml:space="preserve"> </w:t>
            </w:r>
          </w:p>
        </w:tc>
      </w:tr>
      <w:tr w:rsidR="00BE420B" w:rsidRPr="00CB1EE2" w14:paraId="318F09EB" w14:textId="77777777" w:rsidTr="006E4298">
        <w:tc>
          <w:tcPr>
            <w:tcW w:w="3959"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3A1B5A1" w14:textId="7E753F3A" w:rsidR="00BE420B" w:rsidRPr="00CB1EE2" w:rsidRDefault="00DD32CA" w:rsidP="004D1696">
            <w:pPr>
              <w:pStyle w:val="Tablehead"/>
              <w:rPr>
                <w:color w:val="FFFFFF" w:themeColor="background1"/>
                <w:lang w:val="ru-RU"/>
              </w:rPr>
            </w:pPr>
            <w:r w:rsidRPr="00CB1EE2">
              <w:rPr>
                <w:color w:val="FFFFFF" w:themeColor="background1"/>
                <w:lang w:val="ru-RU"/>
              </w:rPr>
              <w:t>Комитет</w:t>
            </w:r>
            <w:r w:rsidR="00BE420B" w:rsidRPr="00CB1EE2">
              <w:rPr>
                <w:color w:val="FFFFFF" w:themeColor="background1"/>
                <w:lang w:val="ru-RU"/>
              </w:rPr>
              <w:t>/</w:t>
            </w:r>
            <w:r w:rsidR="00B028E6" w:rsidRPr="00CB1EE2">
              <w:rPr>
                <w:color w:val="FFFFFF" w:themeColor="background1"/>
                <w:lang w:val="ru-RU"/>
              </w:rPr>
              <w:t>Группа и должность</w:t>
            </w:r>
          </w:p>
        </w:tc>
        <w:tc>
          <w:tcPr>
            <w:tcW w:w="307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0DC1B5C9" w14:textId="059079BA" w:rsidR="00BE420B" w:rsidRPr="00CB1EE2" w:rsidRDefault="00B028E6" w:rsidP="004D1696">
            <w:pPr>
              <w:pStyle w:val="Tablehead"/>
              <w:rPr>
                <w:color w:val="FFFFFF" w:themeColor="background1"/>
                <w:lang w:val="ru-RU"/>
              </w:rPr>
            </w:pPr>
            <w:r w:rsidRPr="00CB1EE2">
              <w:rPr>
                <w:color w:val="FFFFFF" w:themeColor="background1"/>
                <w:lang w:val="ru-RU"/>
              </w:rPr>
              <w:t>Кандидатура</w:t>
            </w:r>
            <w:r w:rsidR="00BE420B" w:rsidRPr="00CB1EE2">
              <w:rPr>
                <w:color w:val="FFFFFF" w:themeColor="background1"/>
                <w:lang w:val="ru-RU"/>
              </w:rPr>
              <w:t xml:space="preserv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5B67A0C2" w14:textId="0AB57792" w:rsidR="00BE420B" w:rsidRPr="00CB1EE2" w:rsidRDefault="00B028E6" w:rsidP="004D1696">
            <w:pPr>
              <w:pStyle w:val="Tablehead"/>
              <w:rPr>
                <w:color w:val="FFFFFF" w:themeColor="background1"/>
                <w:lang w:val="ru-RU"/>
              </w:rPr>
            </w:pPr>
            <w:r w:rsidRPr="00CB1EE2">
              <w:rPr>
                <w:color w:val="FFFFFF" w:themeColor="background1"/>
                <w:lang w:val="ru-RU"/>
              </w:rPr>
              <w:t>Страна</w:t>
            </w:r>
          </w:p>
        </w:tc>
      </w:tr>
      <w:tr w:rsidR="00BE420B" w:rsidRPr="00CB1EE2" w14:paraId="1A970805" w14:textId="77777777" w:rsidTr="006E4298">
        <w:tc>
          <w:tcPr>
            <w:tcW w:w="3959"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577C553C" w14:textId="0470AE39" w:rsidR="00BE420B" w:rsidRPr="00CB1EE2" w:rsidRDefault="00DD32CA" w:rsidP="00655A8C">
            <w:pPr>
              <w:pStyle w:val="Tabletext"/>
              <w:rPr>
                <w:color w:val="FFFFFF" w:themeColor="background1"/>
                <w:lang w:val="ru-RU"/>
              </w:rPr>
            </w:pPr>
            <w:r w:rsidRPr="00CB1EE2">
              <w:rPr>
                <w:color w:val="FFFFFF" w:themeColor="background1"/>
                <w:lang w:val="ru-RU"/>
              </w:rPr>
              <w:t>Комитет</w:t>
            </w:r>
            <w:r w:rsidR="00BE420B" w:rsidRPr="00CB1EE2">
              <w:rPr>
                <w:color w:val="FFFFFF" w:themeColor="background1"/>
                <w:lang w:val="ru-RU"/>
              </w:rPr>
              <w:t xml:space="preserve"> 3 (</w:t>
            </w:r>
            <w:r w:rsidRPr="00CB1EE2">
              <w:rPr>
                <w:color w:val="FFFFFF" w:themeColor="background1"/>
                <w:lang w:val="ru-RU"/>
              </w:rPr>
              <w:t>Задачи</w:t>
            </w:r>
            <w:r w:rsidR="00BE420B" w:rsidRPr="00CB1EE2">
              <w:rPr>
                <w:color w:val="FFFFFF" w:themeColor="background1"/>
                <w:lang w:val="ru-RU"/>
              </w:rPr>
              <w:t xml:space="preserve">): </w:t>
            </w:r>
            <w:r w:rsidRPr="00CB1EE2">
              <w:rPr>
                <w:color w:val="FFFFFF" w:themeColor="background1"/>
                <w:lang w:val="ru-RU"/>
              </w:rPr>
              <w:t>председатель или заместитель председателя</w:t>
            </w:r>
          </w:p>
        </w:tc>
        <w:tc>
          <w:tcPr>
            <w:tcW w:w="307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7DEC8F8" w14:textId="1F81F281" w:rsidR="00BE420B" w:rsidRPr="00CB1EE2" w:rsidRDefault="00DD32CA" w:rsidP="00655A8C">
            <w:pPr>
              <w:pStyle w:val="Tabletext"/>
              <w:rPr>
                <w:rFonts w:cstheme="minorHAnsi"/>
                <w:lang w:val="ru-RU"/>
              </w:rPr>
            </w:pPr>
            <w:r w:rsidRPr="00CB1EE2">
              <w:rPr>
                <w:lang w:val="ru-RU"/>
              </w:rPr>
              <w:t>Г</w:t>
            </w:r>
            <w:r w:rsidR="00E14437" w:rsidRPr="00CB1EE2">
              <w:rPr>
                <w:lang w:val="ru-RU"/>
              </w:rPr>
              <w:t>-н</w:t>
            </w:r>
            <w:r w:rsidR="00BE420B" w:rsidRPr="00CB1EE2">
              <w:rPr>
                <w:lang w:val="ru-RU"/>
              </w:rPr>
              <w:t xml:space="preserve"> </w:t>
            </w:r>
            <w:r w:rsidRPr="00CB1EE2">
              <w:rPr>
                <w:lang w:val="ru-RU"/>
              </w:rPr>
              <w:t>Иштван Божоки</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8D0BAB2" w14:textId="28C562D8" w:rsidR="00BE420B" w:rsidRPr="00CB1EE2" w:rsidRDefault="00B028E6" w:rsidP="00655A8C">
            <w:pPr>
              <w:pStyle w:val="Tabletext"/>
              <w:rPr>
                <w:lang w:val="ru-RU"/>
              </w:rPr>
            </w:pPr>
            <w:r w:rsidRPr="00CB1EE2">
              <w:rPr>
                <w:lang w:val="ru-RU"/>
              </w:rPr>
              <w:t>Венгрия</w:t>
            </w:r>
          </w:p>
        </w:tc>
      </w:tr>
      <w:tr w:rsidR="00BE420B" w:rsidRPr="00CB1EE2" w14:paraId="56F221D6" w14:textId="77777777" w:rsidTr="006E4298">
        <w:trPr>
          <w:trHeight w:val="468"/>
        </w:trPr>
        <w:tc>
          <w:tcPr>
            <w:tcW w:w="3959"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F1B7AFD" w14:textId="14EC00BB" w:rsidR="00BE420B" w:rsidRPr="00CB1EE2" w:rsidRDefault="00DD32CA" w:rsidP="00655A8C">
            <w:pPr>
              <w:pStyle w:val="Tabletext"/>
              <w:rPr>
                <w:color w:val="FFFFFF" w:themeColor="background1"/>
                <w:lang w:val="ru-RU"/>
              </w:rPr>
            </w:pPr>
            <w:r w:rsidRPr="00CB1EE2">
              <w:rPr>
                <w:color w:val="FFFFFF" w:themeColor="background1"/>
                <w:lang w:val="ru-RU"/>
              </w:rPr>
              <w:t>Комитет</w:t>
            </w:r>
            <w:r w:rsidR="00BE420B" w:rsidRPr="00CB1EE2">
              <w:rPr>
                <w:color w:val="FFFFFF" w:themeColor="background1"/>
                <w:lang w:val="ru-RU"/>
              </w:rPr>
              <w:t xml:space="preserve"> 5 (</w:t>
            </w:r>
            <w:r w:rsidRPr="00CB1EE2">
              <w:rPr>
                <w:color w:val="FFFFFF" w:themeColor="background1"/>
                <w:lang w:val="ru-RU"/>
              </w:rPr>
              <w:t>Редакционный</w:t>
            </w:r>
            <w:r w:rsidR="00BE420B" w:rsidRPr="00CB1EE2">
              <w:rPr>
                <w:color w:val="FFFFFF" w:themeColor="background1"/>
                <w:lang w:val="ru-RU"/>
              </w:rPr>
              <w:t xml:space="preserve">): </w:t>
            </w:r>
            <w:r w:rsidRPr="00CB1EE2">
              <w:rPr>
                <w:color w:val="FFFFFF" w:themeColor="background1"/>
                <w:lang w:val="ru-RU"/>
              </w:rPr>
              <w:t>заместитель председателя</w:t>
            </w:r>
          </w:p>
        </w:tc>
        <w:tc>
          <w:tcPr>
            <w:tcW w:w="3075"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4C4A0736" w14:textId="581253B5" w:rsidR="00BE420B" w:rsidRPr="00CB1EE2" w:rsidRDefault="00DD32CA" w:rsidP="00655A8C">
            <w:pPr>
              <w:pStyle w:val="Tabletext"/>
              <w:rPr>
                <w:rFonts w:cstheme="minorHAnsi"/>
                <w:lang w:val="ru-RU"/>
              </w:rPr>
            </w:pPr>
            <w:r w:rsidRPr="00CB1EE2">
              <w:rPr>
                <w:lang w:val="ru-RU"/>
              </w:rPr>
              <w:t>Г</w:t>
            </w:r>
            <w:r w:rsidR="00B028E6" w:rsidRPr="00CB1EE2">
              <w:rPr>
                <w:lang w:val="ru-RU"/>
              </w:rPr>
              <w:t>-жа</w:t>
            </w:r>
            <w:r w:rsidR="00BE420B" w:rsidRPr="00CB1EE2">
              <w:rPr>
                <w:lang w:val="ru-RU"/>
              </w:rPr>
              <w:t xml:space="preserve"> </w:t>
            </w:r>
            <w:r w:rsidRPr="00CB1EE2">
              <w:rPr>
                <w:lang w:val="ru-RU"/>
              </w:rPr>
              <w:t>Бланка Гонсалес</w:t>
            </w:r>
          </w:p>
        </w:tc>
        <w:tc>
          <w:tcPr>
            <w:tcW w:w="2585"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4F039183" w14:textId="52289D98" w:rsidR="00BE420B" w:rsidRPr="00CB1EE2" w:rsidRDefault="00B028E6" w:rsidP="00655A8C">
            <w:pPr>
              <w:pStyle w:val="Tabletext"/>
              <w:rPr>
                <w:rFonts w:cstheme="minorHAnsi"/>
                <w:bCs/>
                <w:lang w:val="ru-RU"/>
              </w:rPr>
            </w:pPr>
            <w:r w:rsidRPr="00CB1EE2">
              <w:rPr>
                <w:lang w:val="ru-RU"/>
              </w:rPr>
              <w:t>Испания</w:t>
            </w:r>
          </w:p>
        </w:tc>
      </w:tr>
    </w:tbl>
    <w:p w14:paraId="2208E104" w14:textId="57CCA397" w:rsidR="00BE420B" w:rsidRPr="00CB1EE2" w:rsidRDefault="00DD32CA" w:rsidP="00C74C81">
      <w:pPr>
        <w:pStyle w:val="Tablelegend"/>
        <w:rPr>
          <w:sz w:val="18"/>
          <w:szCs w:val="18"/>
          <w:lang w:val="ru-RU"/>
        </w:rPr>
      </w:pPr>
      <w:r w:rsidRPr="00CB1EE2">
        <w:rPr>
          <w:i/>
          <w:iCs/>
          <w:sz w:val="18"/>
          <w:szCs w:val="18"/>
          <w:lang w:val="ru-RU"/>
        </w:rPr>
        <w:t>Источник</w:t>
      </w:r>
      <w:r w:rsidR="00BE420B" w:rsidRPr="00CB1EE2">
        <w:rPr>
          <w:i/>
          <w:iCs/>
          <w:sz w:val="18"/>
          <w:szCs w:val="18"/>
          <w:lang w:val="ru-RU"/>
        </w:rPr>
        <w:t>:</w:t>
      </w:r>
      <w:r w:rsidR="00BE420B" w:rsidRPr="00CB1EE2">
        <w:rPr>
          <w:sz w:val="18"/>
          <w:szCs w:val="18"/>
          <w:lang w:val="ru-RU"/>
        </w:rPr>
        <w:t xml:space="preserve"> </w:t>
      </w:r>
      <w:r w:rsidRPr="00CB1EE2">
        <w:rPr>
          <w:lang w:val="ru-RU"/>
        </w:rPr>
        <w:t>Из презентации СЕПТ на МРС-3, 10 марта 2022 года</w:t>
      </w:r>
      <w:r w:rsidR="00BE420B" w:rsidRPr="00CB1EE2">
        <w:rPr>
          <w:sz w:val="18"/>
          <w:szCs w:val="18"/>
          <w:lang w:val="ru-RU"/>
        </w:rPr>
        <w:t>.</w:t>
      </w:r>
    </w:p>
    <w:p w14:paraId="49AD1ADD" w14:textId="303F026A" w:rsidR="00BE420B" w:rsidRPr="00CB1EE2" w:rsidRDefault="00C74C81" w:rsidP="00C74C81">
      <w:pPr>
        <w:pStyle w:val="Heading2"/>
        <w:rPr>
          <w:lang w:val="ru-RU"/>
        </w:rPr>
      </w:pPr>
      <w:r w:rsidRPr="00CB1EE2">
        <w:rPr>
          <w:lang w:val="ru-RU"/>
        </w:rPr>
        <w:t>3.6</w:t>
      </w:r>
      <w:r w:rsidRPr="00CB1EE2">
        <w:rPr>
          <w:lang w:val="ru-RU"/>
        </w:rPr>
        <w:tab/>
      </w:r>
      <w:r w:rsidR="000F7E05" w:rsidRPr="00CB1EE2">
        <w:rPr>
          <w:lang w:val="ru-RU"/>
        </w:rPr>
        <w:t>Ли</w:t>
      </w:r>
      <w:r w:rsidR="00970835" w:rsidRPr="00CB1EE2">
        <w:rPr>
          <w:lang w:val="ru-RU"/>
        </w:rPr>
        <w:t>г</w:t>
      </w:r>
      <w:r w:rsidR="000F7E05" w:rsidRPr="00CB1EE2">
        <w:rPr>
          <w:lang w:val="ru-RU"/>
        </w:rPr>
        <w:t>а арабских государств</w:t>
      </w:r>
      <w:r w:rsidR="00BE420B" w:rsidRPr="00CB1EE2">
        <w:rPr>
          <w:lang w:val="ru-RU"/>
        </w:rPr>
        <w:t xml:space="preserve"> (</w:t>
      </w:r>
      <w:r w:rsidR="000F7E05" w:rsidRPr="00CB1EE2">
        <w:rPr>
          <w:lang w:val="ru-RU"/>
        </w:rPr>
        <w:t>ЛАГ</w:t>
      </w:r>
      <w:r w:rsidR="00BE420B" w:rsidRPr="00CB1EE2">
        <w:rPr>
          <w:lang w:val="ru-RU"/>
        </w:rPr>
        <w:t>)</w:t>
      </w:r>
    </w:p>
    <w:p w14:paraId="10EC63E9" w14:textId="3139A298" w:rsidR="00BE420B" w:rsidRPr="00CB1EE2" w:rsidRDefault="000F7E05" w:rsidP="00E14437">
      <w:pPr>
        <w:rPr>
          <w:rFonts w:cstheme="minorHAnsi"/>
          <w:lang w:val="ru-RU"/>
        </w:rPr>
      </w:pPr>
      <w:r w:rsidRPr="00CB1EE2">
        <w:rPr>
          <w:rFonts w:cstheme="minorHAnsi"/>
          <w:lang w:val="ru-RU"/>
        </w:rPr>
        <w:t xml:space="preserve">Саудовская Аравия от имени ЛАГ представила </w:t>
      </w:r>
      <w:r w:rsidR="00103562" w:rsidRPr="00CB1EE2">
        <w:rPr>
          <w:rFonts w:cstheme="minorHAnsi"/>
          <w:lang w:val="ru-RU"/>
        </w:rPr>
        <w:t xml:space="preserve">информацию о </w:t>
      </w:r>
      <w:r w:rsidRPr="00CB1EE2">
        <w:rPr>
          <w:rFonts w:cstheme="minorHAnsi"/>
          <w:lang w:val="ru-RU"/>
        </w:rPr>
        <w:t>состояни</w:t>
      </w:r>
      <w:r w:rsidR="00103562" w:rsidRPr="00CB1EE2">
        <w:rPr>
          <w:rFonts w:cstheme="minorHAnsi"/>
          <w:lang w:val="ru-RU"/>
        </w:rPr>
        <w:t>и</w:t>
      </w:r>
      <w:r w:rsidRPr="00CB1EE2">
        <w:rPr>
          <w:rFonts w:cstheme="minorHAnsi"/>
          <w:lang w:val="ru-RU"/>
        </w:rPr>
        <w:t xml:space="preserve"> подготовки в регионе арабских государств</w:t>
      </w:r>
      <w:r w:rsidR="00950ACD" w:rsidRPr="00CB1EE2">
        <w:rPr>
          <w:rFonts w:cstheme="minorHAnsi"/>
          <w:lang w:val="ru-RU"/>
        </w:rPr>
        <w:t>, перед этим поблагодарив министра за предложение Руанды о принятии у себя ВКРЭ и выразив уверенность, что Конференция пройдет успешно</w:t>
      </w:r>
      <w:r w:rsidR="00BE420B" w:rsidRPr="00CB1EE2">
        <w:rPr>
          <w:rFonts w:cstheme="minorHAnsi"/>
          <w:lang w:val="ru-RU"/>
        </w:rPr>
        <w:t xml:space="preserve">. </w:t>
      </w:r>
    </w:p>
    <w:p w14:paraId="57C18A08" w14:textId="6C302157" w:rsidR="00BE420B" w:rsidRPr="00CB1EE2" w:rsidRDefault="00950ACD" w:rsidP="00E14437">
      <w:pPr>
        <w:rPr>
          <w:sz w:val="18"/>
          <w:szCs w:val="18"/>
          <w:lang w:val="ru-RU"/>
        </w:rPr>
      </w:pPr>
      <w:r w:rsidRPr="00CB1EE2">
        <w:rPr>
          <w:rFonts w:cstheme="minorHAnsi"/>
          <w:lang w:val="ru-RU"/>
        </w:rPr>
        <w:t xml:space="preserve">Группа арабских стран по подготовке к </w:t>
      </w:r>
      <w:r w:rsidR="00E14437" w:rsidRPr="00CB1EE2">
        <w:rPr>
          <w:rFonts w:cstheme="minorHAnsi"/>
          <w:lang w:val="ru-RU"/>
        </w:rPr>
        <w:t>ВКРЭ</w:t>
      </w:r>
      <w:r w:rsidR="00BE420B" w:rsidRPr="00CB1EE2">
        <w:rPr>
          <w:rFonts w:cstheme="minorHAnsi"/>
          <w:lang w:val="ru-RU"/>
        </w:rPr>
        <w:t xml:space="preserve"> </w:t>
      </w:r>
      <w:r w:rsidRPr="00CB1EE2">
        <w:rPr>
          <w:rFonts w:cstheme="minorHAnsi"/>
          <w:lang w:val="ru-RU"/>
        </w:rPr>
        <w:t>была создана Советом министров связи и информации арабских государств в</w:t>
      </w:r>
      <w:r w:rsidR="00BE420B" w:rsidRPr="00CB1EE2">
        <w:rPr>
          <w:rFonts w:cstheme="minorHAnsi"/>
          <w:lang w:val="ru-RU"/>
        </w:rPr>
        <w:t xml:space="preserve"> </w:t>
      </w:r>
      <w:r w:rsidR="00E14437" w:rsidRPr="00CB1EE2">
        <w:rPr>
          <w:rFonts w:cstheme="minorHAnsi"/>
          <w:lang w:val="ru-RU"/>
        </w:rPr>
        <w:t>декабре</w:t>
      </w:r>
      <w:r w:rsidR="00BE420B" w:rsidRPr="00CB1EE2">
        <w:rPr>
          <w:rFonts w:cstheme="minorHAnsi"/>
          <w:lang w:val="ru-RU"/>
        </w:rPr>
        <w:t xml:space="preserve"> 2019</w:t>
      </w:r>
      <w:r w:rsidR="00E14437" w:rsidRPr="00CB1EE2">
        <w:rPr>
          <w:rFonts w:cstheme="minorHAnsi"/>
          <w:lang w:val="ru-RU"/>
        </w:rPr>
        <w:t> года</w:t>
      </w:r>
      <w:r w:rsidR="00BE420B" w:rsidRPr="00CB1EE2">
        <w:rPr>
          <w:rFonts w:cstheme="minorHAnsi"/>
          <w:lang w:val="ru-RU"/>
        </w:rPr>
        <w:t xml:space="preserve">, </w:t>
      </w:r>
      <w:r w:rsidRPr="00CB1EE2">
        <w:rPr>
          <w:rFonts w:cstheme="minorHAnsi"/>
          <w:lang w:val="ru-RU"/>
        </w:rPr>
        <w:t>и ее председателем стал г</w:t>
      </w:r>
      <w:r w:rsidRPr="00CB1EE2">
        <w:rPr>
          <w:rFonts w:cstheme="minorHAnsi"/>
          <w:lang w:val="ru-RU"/>
        </w:rPr>
        <w:noBreakHyphen/>
        <w:t>н Мансур Аль-Кураши</w:t>
      </w:r>
      <w:r w:rsidR="00BE420B" w:rsidRPr="00CB1EE2">
        <w:rPr>
          <w:rFonts w:cstheme="minorHAnsi"/>
          <w:lang w:val="ru-RU"/>
        </w:rPr>
        <w:t xml:space="preserve">. </w:t>
      </w:r>
      <w:r w:rsidRPr="00CB1EE2">
        <w:rPr>
          <w:rFonts w:cstheme="minorHAnsi"/>
          <w:lang w:val="ru-RU"/>
        </w:rPr>
        <w:t>В ее состав входят три рабочих группы, каждую из которых возглавляет председатель</w:t>
      </w:r>
      <w:r w:rsidR="00BE420B" w:rsidRPr="00CB1EE2">
        <w:rPr>
          <w:rFonts w:cstheme="minorHAnsi"/>
          <w:lang w:val="ru-RU"/>
        </w:rPr>
        <w:t xml:space="preserve"> (</w:t>
      </w:r>
      <w:r w:rsidR="00E14437" w:rsidRPr="00CB1EE2">
        <w:rPr>
          <w:rFonts w:cstheme="minorHAnsi"/>
          <w:lang w:val="ru-RU"/>
        </w:rPr>
        <w:t>см. Таблицу</w:t>
      </w:r>
      <w:r w:rsidR="00BE420B" w:rsidRPr="00CB1EE2">
        <w:rPr>
          <w:rFonts w:cstheme="minorHAnsi"/>
          <w:lang w:val="ru-RU"/>
        </w:rPr>
        <w:t xml:space="preserve"> 3.16). </w:t>
      </w:r>
      <w:r w:rsidRPr="00CB1EE2">
        <w:rPr>
          <w:rFonts w:cstheme="minorHAnsi"/>
          <w:lang w:val="ru-RU"/>
        </w:rPr>
        <w:t>Группа осуществляет координацию с другими регионами и на уровне арабских стран</w:t>
      </w:r>
      <w:r w:rsidR="00E02484" w:rsidRPr="00CB1EE2">
        <w:rPr>
          <w:rFonts w:cstheme="minorHAnsi"/>
          <w:lang w:val="ru-RU"/>
        </w:rPr>
        <w:t xml:space="preserve"> по поводу кандидатур для</w:t>
      </w:r>
      <w:r w:rsidR="00BE420B" w:rsidRPr="00CB1EE2">
        <w:rPr>
          <w:rFonts w:cstheme="minorHAnsi"/>
          <w:lang w:val="ru-RU"/>
        </w:rPr>
        <w:t xml:space="preserve"> </w:t>
      </w:r>
      <w:r w:rsidR="00E14437" w:rsidRPr="00CB1EE2">
        <w:rPr>
          <w:rFonts w:cstheme="minorHAnsi"/>
          <w:lang w:val="ru-RU"/>
        </w:rPr>
        <w:t xml:space="preserve">ВКРЭ </w:t>
      </w:r>
      <w:r w:rsidR="00E02484" w:rsidRPr="00CB1EE2">
        <w:rPr>
          <w:rFonts w:cstheme="minorHAnsi"/>
          <w:lang w:val="ru-RU"/>
        </w:rPr>
        <w:t>и принимает последующие меры в связи с работой и ходом</w:t>
      </w:r>
      <w:r w:rsidR="00BE420B" w:rsidRPr="00CB1EE2">
        <w:rPr>
          <w:rFonts w:cstheme="minorHAnsi"/>
          <w:lang w:val="ru-RU"/>
        </w:rPr>
        <w:t xml:space="preserve"> </w:t>
      </w:r>
      <w:r w:rsidR="00E14437" w:rsidRPr="00CB1EE2">
        <w:rPr>
          <w:rFonts w:cstheme="minorHAnsi"/>
          <w:lang w:val="ru-RU"/>
        </w:rPr>
        <w:t>ВКРЭ</w:t>
      </w:r>
      <w:r w:rsidR="00BE420B" w:rsidRPr="00CB1EE2">
        <w:rPr>
          <w:rFonts w:cstheme="minorHAnsi"/>
          <w:lang w:val="ru-RU"/>
        </w:rPr>
        <w:t>.</w:t>
      </w:r>
      <w:r w:rsidR="00BE420B" w:rsidRPr="00CB1EE2">
        <w:rPr>
          <w:rFonts w:asciiTheme="minorHAnsi" w:hAnsiTheme="minorHAnsi"/>
          <w:lang w:val="ru-RU"/>
        </w:rPr>
        <w:t xml:space="preserve"> </w:t>
      </w:r>
    </w:p>
    <w:p w14:paraId="36D92B13" w14:textId="015C1C4A" w:rsidR="00BE420B" w:rsidRPr="00CB1EE2" w:rsidRDefault="00E14437" w:rsidP="006E4298">
      <w:pPr>
        <w:pStyle w:val="Tabletitle"/>
        <w:keepNext w:val="0"/>
        <w:keepLines w:val="0"/>
        <w:rPr>
          <w:b w:val="0"/>
          <w:lang w:val="ru-RU"/>
        </w:rPr>
      </w:pPr>
      <w:r w:rsidRPr="00CB1EE2">
        <w:rPr>
          <w:lang w:val="ru-RU"/>
        </w:rPr>
        <w:t>Таблица</w:t>
      </w:r>
      <w:r w:rsidR="00BE420B" w:rsidRPr="00CB1EE2">
        <w:rPr>
          <w:lang w:val="ru-RU"/>
        </w:rPr>
        <w:t xml:space="preserve"> 3.16</w:t>
      </w:r>
      <w:r w:rsidR="006E4298" w:rsidRPr="00CB1EE2">
        <w:rPr>
          <w:lang w:val="ru-RU"/>
        </w:rPr>
        <w:t>:</w:t>
      </w:r>
      <w:r w:rsidR="001A59F6" w:rsidRPr="00CB1EE2">
        <w:rPr>
          <w:lang w:val="ru-RU"/>
        </w:rPr>
        <w:t xml:space="preserve"> Должностные лица и структура </w:t>
      </w:r>
      <w:r w:rsidR="001A59F6" w:rsidRPr="00CB1EE2">
        <w:rPr>
          <w:rFonts w:cstheme="minorHAnsi"/>
          <w:lang w:val="ru-RU"/>
        </w:rPr>
        <w:t>Групп</w:t>
      </w:r>
      <w:r w:rsidR="00431C1C" w:rsidRPr="00CB1EE2">
        <w:rPr>
          <w:rFonts w:cstheme="minorHAnsi"/>
          <w:lang w:val="ru-RU"/>
        </w:rPr>
        <w:t>ы</w:t>
      </w:r>
      <w:r w:rsidR="001A59F6" w:rsidRPr="00CB1EE2">
        <w:rPr>
          <w:rFonts w:cstheme="minorHAnsi"/>
          <w:lang w:val="ru-RU"/>
        </w:rPr>
        <w:t xml:space="preserve"> арабских стран по подготовке к ВКРЭ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9619"/>
      </w:tblGrid>
      <w:tr w:rsidR="00BE420B" w:rsidRPr="00CB1EE2" w14:paraId="3DE3FF32" w14:textId="77777777" w:rsidTr="000819F0">
        <w:tc>
          <w:tcPr>
            <w:tcW w:w="9619" w:type="dxa"/>
            <w:shd w:val="clear" w:color="auto" w:fill="31849B"/>
            <w:tcMar>
              <w:top w:w="0" w:type="dxa"/>
              <w:left w:w="108" w:type="dxa"/>
              <w:bottom w:w="0" w:type="dxa"/>
              <w:right w:w="108" w:type="dxa"/>
            </w:tcMar>
            <w:hideMark/>
          </w:tcPr>
          <w:p w14:paraId="44564D65" w14:textId="5BCC23F1" w:rsidR="00BE420B" w:rsidRPr="00CB1EE2" w:rsidRDefault="001A59F6" w:rsidP="00753619">
            <w:pPr>
              <w:pStyle w:val="Tabletext"/>
              <w:spacing w:before="30" w:after="30"/>
              <w:rPr>
                <w:color w:val="FFFFFF" w:themeColor="background1"/>
                <w:lang w:val="ru-RU"/>
              </w:rPr>
            </w:pPr>
            <w:r w:rsidRPr="00CB1EE2">
              <w:rPr>
                <w:rFonts w:cstheme="minorHAnsi"/>
                <w:color w:val="FFFFFF" w:themeColor="background1"/>
                <w:lang w:val="ru-RU"/>
              </w:rPr>
              <w:t>Группа арабских стран по подготовке к ВКРЭ</w:t>
            </w:r>
          </w:p>
        </w:tc>
      </w:tr>
      <w:tr w:rsidR="00BE420B" w:rsidRPr="00CB1EE2" w14:paraId="2409188D" w14:textId="77777777" w:rsidTr="000819F0">
        <w:tc>
          <w:tcPr>
            <w:tcW w:w="9619" w:type="dxa"/>
            <w:shd w:val="clear" w:color="auto" w:fill="D9D9D9"/>
            <w:tcMar>
              <w:top w:w="0" w:type="dxa"/>
              <w:left w:w="108" w:type="dxa"/>
              <w:bottom w:w="0" w:type="dxa"/>
              <w:right w:w="108" w:type="dxa"/>
            </w:tcMar>
          </w:tcPr>
          <w:p w14:paraId="6EC20364" w14:textId="208BC990" w:rsidR="00BE420B" w:rsidRPr="00CB1EE2" w:rsidRDefault="001A59F6" w:rsidP="00753619">
            <w:pPr>
              <w:pStyle w:val="Tabletext"/>
              <w:spacing w:before="30" w:after="30"/>
              <w:rPr>
                <w:rFonts w:asciiTheme="minorHAnsi" w:hAnsiTheme="minorHAnsi" w:cstheme="minorHAnsi"/>
                <w:lang w:val="ru-RU"/>
              </w:rPr>
            </w:pPr>
            <w:r w:rsidRPr="00CB1EE2">
              <w:rPr>
                <w:rFonts w:asciiTheme="minorHAnsi" w:hAnsiTheme="minorHAnsi" w:cstheme="minorHAnsi"/>
                <w:lang w:val="ru-RU"/>
              </w:rPr>
              <w:t>Председатель</w:t>
            </w:r>
            <w:r w:rsidR="00BE420B" w:rsidRPr="00CB1EE2">
              <w:rPr>
                <w:rFonts w:asciiTheme="minorHAnsi" w:hAnsiTheme="minorHAnsi" w:cstheme="minorHAnsi"/>
                <w:lang w:val="ru-RU"/>
              </w:rPr>
              <w:t xml:space="preserve">: </w:t>
            </w:r>
            <w:r w:rsidR="00E14437" w:rsidRPr="00CB1EE2">
              <w:rPr>
                <w:rFonts w:asciiTheme="minorHAnsi" w:hAnsiTheme="minorHAnsi" w:cstheme="minorHAnsi"/>
                <w:lang w:val="ru-RU"/>
              </w:rPr>
              <w:t>г-н</w:t>
            </w:r>
            <w:r w:rsidR="00BE420B" w:rsidRPr="00CB1EE2">
              <w:rPr>
                <w:rFonts w:asciiTheme="minorHAnsi" w:hAnsiTheme="minorHAnsi" w:cstheme="minorHAnsi"/>
                <w:lang w:val="ru-RU"/>
              </w:rPr>
              <w:t xml:space="preserve"> </w:t>
            </w:r>
            <w:r w:rsidRPr="00CB1EE2">
              <w:rPr>
                <w:rFonts w:asciiTheme="minorHAnsi" w:hAnsiTheme="minorHAnsi" w:cstheme="minorHAnsi"/>
                <w:lang w:val="ru-RU"/>
              </w:rPr>
              <w:t xml:space="preserve">Мансур Аль-Кураши </w:t>
            </w:r>
            <w:r w:rsidR="00BE420B" w:rsidRPr="00CB1EE2">
              <w:rPr>
                <w:rFonts w:asciiTheme="minorHAnsi" w:hAnsiTheme="minorHAnsi" w:cstheme="minorHAnsi"/>
                <w:lang w:val="ru-RU"/>
              </w:rPr>
              <w:t>(</w:t>
            </w:r>
            <w:r w:rsidR="00E14437" w:rsidRPr="00CB1EE2">
              <w:rPr>
                <w:rFonts w:asciiTheme="minorHAnsi" w:hAnsiTheme="minorHAnsi" w:cstheme="minorHAnsi"/>
                <w:lang w:val="ru-RU"/>
              </w:rPr>
              <w:t>Саудовская Аравия</w:t>
            </w:r>
            <w:r w:rsidR="00BE420B" w:rsidRPr="00CB1EE2">
              <w:rPr>
                <w:rFonts w:asciiTheme="minorHAnsi" w:hAnsiTheme="minorHAnsi" w:cstheme="minorHAnsi"/>
                <w:lang w:val="ru-RU"/>
              </w:rPr>
              <w:t>)</w:t>
            </w:r>
          </w:p>
        </w:tc>
      </w:tr>
      <w:tr w:rsidR="00BE420B" w:rsidRPr="00CB1EE2" w14:paraId="6B4BC112" w14:textId="77777777" w:rsidTr="000819F0">
        <w:tc>
          <w:tcPr>
            <w:tcW w:w="9619" w:type="dxa"/>
            <w:shd w:val="clear" w:color="auto" w:fill="31849B"/>
            <w:tcMar>
              <w:top w:w="0" w:type="dxa"/>
              <w:left w:w="108" w:type="dxa"/>
              <w:bottom w:w="0" w:type="dxa"/>
              <w:right w:w="108" w:type="dxa"/>
            </w:tcMar>
          </w:tcPr>
          <w:p w14:paraId="0BFFB191" w14:textId="5E3AEFDB" w:rsidR="00BE420B" w:rsidRPr="00CB1EE2" w:rsidRDefault="001A59F6" w:rsidP="00753619">
            <w:pPr>
              <w:pStyle w:val="Tabletext"/>
              <w:spacing w:before="30" w:after="30"/>
              <w:rPr>
                <w:rFonts w:asciiTheme="minorHAnsi" w:hAnsiTheme="minorHAnsi" w:cstheme="minorHAnsi"/>
                <w:lang w:val="ru-RU"/>
              </w:rPr>
            </w:pPr>
            <w:r w:rsidRPr="00CB1EE2">
              <w:rPr>
                <w:rFonts w:asciiTheme="minorHAnsi" w:hAnsiTheme="minorHAnsi" w:cstheme="minorHAnsi"/>
                <w:color w:val="FFFFFF" w:themeColor="background1"/>
                <w:lang w:val="ru-RU"/>
              </w:rPr>
              <w:t>Рабочая группа по Плану действий, Стратегическому и Оперативному планам и региональным инициативам</w:t>
            </w:r>
          </w:p>
        </w:tc>
      </w:tr>
      <w:tr w:rsidR="00BE420B" w:rsidRPr="00CB1EE2" w14:paraId="6A49F6EE" w14:textId="77777777" w:rsidTr="000819F0">
        <w:tc>
          <w:tcPr>
            <w:tcW w:w="9619" w:type="dxa"/>
            <w:shd w:val="clear" w:color="auto" w:fill="D9D9D9"/>
            <w:tcMar>
              <w:top w:w="0" w:type="dxa"/>
              <w:left w:w="108" w:type="dxa"/>
              <w:bottom w:w="0" w:type="dxa"/>
              <w:right w:w="108" w:type="dxa"/>
            </w:tcMar>
          </w:tcPr>
          <w:p w14:paraId="543AAE9F" w14:textId="357615DE" w:rsidR="00BE420B" w:rsidRPr="00CB1EE2" w:rsidRDefault="001A59F6" w:rsidP="00753619">
            <w:pPr>
              <w:pStyle w:val="Tabletext"/>
              <w:spacing w:before="30" w:after="30"/>
              <w:rPr>
                <w:rFonts w:asciiTheme="minorHAnsi" w:hAnsiTheme="minorHAnsi" w:cstheme="minorHAnsi"/>
                <w:lang w:val="ru-RU"/>
              </w:rPr>
            </w:pPr>
            <w:r w:rsidRPr="00CB1EE2">
              <w:rPr>
                <w:rFonts w:asciiTheme="minorHAnsi" w:hAnsiTheme="minorHAnsi" w:cstheme="minorHAnsi"/>
                <w:lang w:val="ru-RU"/>
              </w:rPr>
              <w:t>Председатель</w:t>
            </w:r>
            <w:r w:rsidR="00BE420B" w:rsidRPr="00CB1EE2">
              <w:rPr>
                <w:rFonts w:asciiTheme="minorHAnsi" w:hAnsiTheme="minorHAnsi" w:cstheme="minorHAnsi"/>
                <w:lang w:val="ru-RU"/>
              </w:rPr>
              <w:t xml:space="preserve">: </w:t>
            </w:r>
            <w:r w:rsidR="00E14437" w:rsidRPr="00CB1EE2">
              <w:rPr>
                <w:rFonts w:asciiTheme="minorHAnsi" w:hAnsiTheme="minorHAnsi" w:cstheme="minorHAnsi"/>
                <w:lang w:val="ru-RU"/>
              </w:rPr>
              <w:t>г-н</w:t>
            </w:r>
            <w:r w:rsidR="00BE420B" w:rsidRPr="00CB1EE2">
              <w:rPr>
                <w:rFonts w:asciiTheme="minorHAnsi" w:hAnsiTheme="minorHAnsi" w:cstheme="minorHAnsi"/>
                <w:lang w:val="ru-RU"/>
              </w:rPr>
              <w:t xml:space="preserve"> </w:t>
            </w:r>
            <w:r w:rsidRPr="00CB1EE2">
              <w:rPr>
                <w:rFonts w:asciiTheme="minorHAnsi" w:hAnsiTheme="minorHAnsi" w:cstheme="minorHAnsi"/>
                <w:lang w:val="ru-RU"/>
              </w:rPr>
              <w:t>Салем Алмавали </w:t>
            </w:r>
            <w:r w:rsidR="00BE420B" w:rsidRPr="00CB1EE2">
              <w:rPr>
                <w:rFonts w:asciiTheme="minorHAnsi" w:hAnsiTheme="minorHAnsi" w:cstheme="minorHAnsi"/>
                <w:lang w:val="ru-RU"/>
              </w:rPr>
              <w:t>(</w:t>
            </w:r>
            <w:r w:rsidR="00E14437" w:rsidRPr="00CB1EE2">
              <w:rPr>
                <w:rFonts w:asciiTheme="minorHAnsi" w:hAnsiTheme="minorHAnsi" w:cstheme="minorHAnsi"/>
                <w:lang w:val="ru-RU"/>
              </w:rPr>
              <w:t>Оман</w:t>
            </w:r>
            <w:r w:rsidR="00BE420B" w:rsidRPr="00CB1EE2">
              <w:rPr>
                <w:rFonts w:asciiTheme="minorHAnsi" w:hAnsiTheme="minorHAnsi" w:cstheme="minorHAnsi"/>
                <w:lang w:val="ru-RU"/>
              </w:rPr>
              <w:t>)</w:t>
            </w:r>
          </w:p>
        </w:tc>
      </w:tr>
      <w:tr w:rsidR="00BE420B" w:rsidRPr="00CB1EE2" w14:paraId="4BBDAA94" w14:textId="77777777" w:rsidTr="000819F0">
        <w:tc>
          <w:tcPr>
            <w:tcW w:w="9619" w:type="dxa"/>
            <w:shd w:val="clear" w:color="auto" w:fill="31849B"/>
            <w:tcMar>
              <w:top w:w="0" w:type="dxa"/>
              <w:left w:w="108" w:type="dxa"/>
              <w:bottom w:w="0" w:type="dxa"/>
              <w:right w:w="108" w:type="dxa"/>
            </w:tcMar>
          </w:tcPr>
          <w:p w14:paraId="3292FB41" w14:textId="6418C500" w:rsidR="00BE420B" w:rsidRPr="00CB1EE2" w:rsidRDefault="001A59F6" w:rsidP="00753619">
            <w:pPr>
              <w:pStyle w:val="Tabletext"/>
              <w:spacing w:before="30" w:after="30"/>
              <w:rPr>
                <w:lang w:val="ru-RU"/>
              </w:rPr>
            </w:pPr>
            <w:r w:rsidRPr="00CB1EE2">
              <w:rPr>
                <w:color w:val="FFFFFF" w:themeColor="background1"/>
                <w:lang w:val="ru-RU"/>
              </w:rPr>
              <w:lastRenderedPageBreak/>
              <w:t>Рабочая группа по Декларации и упорядочению Резолюций и тематических приоритетов</w:t>
            </w:r>
          </w:p>
        </w:tc>
      </w:tr>
      <w:tr w:rsidR="00BE420B" w:rsidRPr="00CB1EE2" w14:paraId="7F93229F" w14:textId="77777777" w:rsidTr="000819F0">
        <w:tc>
          <w:tcPr>
            <w:tcW w:w="9619" w:type="dxa"/>
            <w:shd w:val="clear" w:color="auto" w:fill="D9D9D9"/>
            <w:tcMar>
              <w:top w:w="0" w:type="dxa"/>
              <w:left w:w="108" w:type="dxa"/>
              <w:bottom w:w="0" w:type="dxa"/>
              <w:right w:w="108" w:type="dxa"/>
            </w:tcMar>
          </w:tcPr>
          <w:p w14:paraId="4645D1EC" w14:textId="30AD4374" w:rsidR="00BE420B" w:rsidRPr="00CB1EE2" w:rsidRDefault="001A59F6" w:rsidP="00753619">
            <w:pPr>
              <w:pStyle w:val="Tabletext"/>
              <w:spacing w:before="30" w:after="30"/>
              <w:rPr>
                <w:lang w:val="ru-RU"/>
              </w:rPr>
            </w:pPr>
            <w:r w:rsidRPr="00CB1EE2">
              <w:rPr>
                <w:lang w:val="ru-RU"/>
              </w:rPr>
              <w:t>Председатель</w:t>
            </w:r>
            <w:r w:rsidR="00BE420B" w:rsidRPr="00CB1EE2">
              <w:rPr>
                <w:lang w:val="ru-RU"/>
              </w:rPr>
              <w:t xml:space="preserve">: </w:t>
            </w:r>
            <w:r w:rsidR="00E14437" w:rsidRPr="00CB1EE2">
              <w:rPr>
                <w:lang w:val="ru-RU"/>
              </w:rPr>
              <w:t>г-жа</w:t>
            </w:r>
            <w:r w:rsidR="00BE420B" w:rsidRPr="00CB1EE2">
              <w:rPr>
                <w:lang w:val="ru-RU"/>
              </w:rPr>
              <w:t xml:space="preserve"> </w:t>
            </w:r>
            <w:r w:rsidRPr="00CB1EE2">
              <w:rPr>
                <w:lang w:val="ru-RU"/>
              </w:rPr>
              <w:t xml:space="preserve">Самира </w:t>
            </w:r>
            <w:r w:rsidR="00D5720E" w:rsidRPr="00CB1EE2">
              <w:rPr>
                <w:lang w:val="ru-RU"/>
              </w:rPr>
              <w:t>Белал</w:t>
            </w:r>
            <w:r w:rsidR="00BE420B" w:rsidRPr="00CB1EE2">
              <w:rPr>
                <w:lang w:val="ru-RU"/>
              </w:rPr>
              <w:t xml:space="preserve"> (</w:t>
            </w:r>
            <w:r w:rsidR="00E14437" w:rsidRPr="00CB1EE2">
              <w:rPr>
                <w:lang w:val="ru-RU"/>
              </w:rPr>
              <w:t>Кувейт</w:t>
            </w:r>
            <w:r w:rsidR="00BE420B" w:rsidRPr="00CB1EE2">
              <w:rPr>
                <w:lang w:val="ru-RU"/>
              </w:rPr>
              <w:t>)</w:t>
            </w:r>
          </w:p>
        </w:tc>
      </w:tr>
      <w:tr w:rsidR="00BE420B" w:rsidRPr="00CB1EE2" w14:paraId="17E30A23" w14:textId="77777777" w:rsidTr="000819F0">
        <w:tc>
          <w:tcPr>
            <w:tcW w:w="9619" w:type="dxa"/>
            <w:shd w:val="clear" w:color="auto" w:fill="31849B"/>
            <w:tcMar>
              <w:top w:w="0" w:type="dxa"/>
              <w:left w:w="108" w:type="dxa"/>
              <w:bottom w:w="0" w:type="dxa"/>
              <w:right w:w="108" w:type="dxa"/>
            </w:tcMar>
          </w:tcPr>
          <w:p w14:paraId="4AA43070" w14:textId="080CFB50" w:rsidR="00BE420B" w:rsidRPr="00CB1EE2" w:rsidRDefault="00D5720E" w:rsidP="00753619">
            <w:pPr>
              <w:pStyle w:val="Tabletext"/>
              <w:spacing w:before="30" w:after="30"/>
              <w:rPr>
                <w:lang w:val="ru-RU"/>
              </w:rPr>
            </w:pPr>
            <w:r w:rsidRPr="00CB1EE2">
              <w:rPr>
                <w:color w:val="FFFFFF" w:themeColor="background1"/>
                <w:lang w:val="ru-RU"/>
              </w:rPr>
              <w:t xml:space="preserve">Рабочая группа по подготовке к </w:t>
            </w:r>
            <w:r w:rsidR="00E14437" w:rsidRPr="00CB1EE2">
              <w:rPr>
                <w:color w:val="FFFFFF" w:themeColor="background1"/>
                <w:lang w:val="ru-RU"/>
              </w:rPr>
              <w:t>ВКРЭ</w:t>
            </w:r>
          </w:p>
        </w:tc>
      </w:tr>
      <w:tr w:rsidR="00BE420B" w:rsidRPr="00CB1EE2" w14:paraId="72B6701D" w14:textId="77777777" w:rsidTr="000819F0">
        <w:tc>
          <w:tcPr>
            <w:tcW w:w="9619" w:type="dxa"/>
            <w:shd w:val="clear" w:color="auto" w:fill="D9D9D9"/>
            <w:tcMar>
              <w:top w:w="0" w:type="dxa"/>
              <w:left w:w="108" w:type="dxa"/>
              <w:bottom w:w="0" w:type="dxa"/>
              <w:right w:w="108" w:type="dxa"/>
            </w:tcMar>
          </w:tcPr>
          <w:p w14:paraId="7C08A532" w14:textId="6B7FCFA7" w:rsidR="00BE420B" w:rsidRPr="00CB1EE2" w:rsidRDefault="00D5720E" w:rsidP="00753619">
            <w:pPr>
              <w:pStyle w:val="Tabletext"/>
              <w:spacing w:before="30" w:after="30"/>
              <w:rPr>
                <w:rFonts w:asciiTheme="minorHAnsi" w:hAnsiTheme="minorHAnsi" w:cstheme="minorHAnsi"/>
                <w:lang w:val="ru-RU"/>
              </w:rPr>
            </w:pPr>
            <w:r w:rsidRPr="00CB1EE2">
              <w:rPr>
                <w:rFonts w:asciiTheme="minorHAnsi" w:hAnsiTheme="minorHAnsi" w:cstheme="minorHAnsi"/>
                <w:lang w:val="ru-RU"/>
              </w:rPr>
              <w:t>Председатель</w:t>
            </w:r>
            <w:r w:rsidR="00BE420B" w:rsidRPr="00CB1EE2">
              <w:rPr>
                <w:rFonts w:asciiTheme="minorHAnsi" w:hAnsiTheme="minorHAnsi" w:cstheme="minorHAnsi"/>
                <w:lang w:val="ru-RU"/>
              </w:rPr>
              <w:t>:</w:t>
            </w:r>
            <w:r w:rsidR="00E14437" w:rsidRPr="00CB1EE2">
              <w:rPr>
                <w:rFonts w:asciiTheme="minorHAnsi" w:hAnsiTheme="minorHAnsi" w:cstheme="minorHAnsi"/>
                <w:lang w:val="ru-RU"/>
              </w:rPr>
              <w:t xml:space="preserve"> г-н </w:t>
            </w:r>
            <w:r w:rsidR="00431C1C" w:rsidRPr="00CB1EE2">
              <w:rPr>
                <w:rFonts w:asciiTheme="minorHAnsi" w:hAnsiTheme="minorHAnsi" w:cstheme="minorHAnsi"/>
                <w:lang w:val="ru-RU"/>
              </w:rPr>
              <w:t>А</w:t>
            </w:r>
            <w:r w:rsidRPr="00CB1EE2">
              <w:rPr>
                <w:rFonts w:asciiTheme="minorHAnsi" w:hAnsiTheme="minorHAnsi" w:cstheme="minorHAnsi"/>
                <w:lang w:val="ru-RU"/>
              </w:rPr>
              <w:t xml:space="preserve">лансари Алмашагба </w:t>
            </w:r>
            <w:r w:rsidR="00BE420B" w:rsidRPr="00CB1EE2">
              <w:rPr>
                <w:rFonts w:asciiTheme="minorHAnsi" w:hAnsiTheme="minorHAnsi" w:cstheme="minorHAnsi"/>
                <w:lang w:val="ru-RU"/>
              </w:rPr>
              <w:t>(</w:t>
            </w:r>
            <w:r w:rsidR="00E14437" w:rsidRPr="00CB1EE2">
              <w:rPr>
                <w:rFonts w:asciiTheme="minorHAnsi" w:hAnsiTheme="minorHAnsi" w:cstheme="minorHAnsi"/>
                <w:lang w:val="ru-RU"/>
              </w:rPr>
              <w:t>Иордания</w:t>
            </w:r>
            <w:r w:rsidR="00BE420B" w:rsidRPr="00CB1EE2">
              <w:rPr>
                <w:rFonts w:asciiTheme="minorHAnsi" w:hAnsiTheme="minorHAnsi" w:cstheme="minorHAnsi"/>
                <w:lang w:val="ru-RU"/>
              </w:rPr>
              <w:t>)</w:t>
            </w:r>
          </w:p>
        </w:tc>
      </w:tr>
    </w:tbl>
    <w:p w14:paraId="5BF7F99A" w14:textId="4E4E908F" w:rsidR="00BE420B" w:rsidRPr="00CB1EE2" w:rsidRDefault="00E14437" w:rsidP="00C74C81">
      <w:pPr>
        <w:pStyle w:val="Tablelegend"/>
        <w:rPr>
          <w:sz w:val="18"/>
          <w:szCs w:val="18"/>
          <w:lang w:val="ru-RU"/>
        </w:rPr>
      </w:pPr>
      <w:r w:rsidRPr="00CB1EE2">
        <w:rPr>
          <w:i/>
          <w:iCs/>
          <w:sz w:val="18"/>
          <w:szCs w:val="18"/>
          <w:lang w:val="ru-RU"/>
        </w:rPr>
        <w:t>Источник</w:t>
      </w:r>
      <w:r w:rsidR="00BE420B" w:rsidRPr="00CB1EE2">
        <w:rPr>
          <w:i/>
          <w:iCs/>
          <w:sz w:val="18"/>
          <w:szCs w:val="18"/>
          <w:lang w:val="ru-RU"/>
        </w:rPr>
        <w:t>:</w:t>
      </w:r>
      <w:r w:rsidR="00BE420B" w:rsidRPr="00CB1EE2">
        <w:rPr>
          <w:sz w:val="18"/>
          <w:szCs w:val="18"/>
          <w:lang w:val="ru-RU"/>
        </w:rPr>
        <w:t xml:space="preserve"> </w:t>
      </w:r>
      <w:r w:rsidR="00D5720E" w:rsidRPr="00CB1EE2">
        <w:rPr>
          <w:lang w:val="ru-RU"/>
        </w:rPr>
        <w:t>Из презентации ЛАГ на МРС-3, 10 марта 2022 года</w:t>
      </w:r>
      <w:r w:rsidR="00BE420B" w:rsidRPr="00CB1EE2">
        <w:rPr>
          <w:sz w:val="18"/>
          <w:szCs w:val="18"/>
          <w:lang w:val="ru-RU"/>
        </w:rPr>
        <w:t>.</w:t>
      </w:r>
    </w:p>
    <w:p w14:paraId="532F6688" w14:textId="4F978363" w:rsidR="00BE420B" w:rsidRPr="00CB1EE2" w:rsidRDefault="00D5720E" w:rsidP="00C74C81">
      <w:pPr>
        <w:rPr>
          <w:lang w:val="ru-RU"/>
        </w:rPr>
      </w:pPr>
      <w:r w:rsidRPr="00CB1EE2">
        <w:rPr>
          <w:rFonts w:cstheme="minorHAnsi"/>
          <w:lang w:val="ru-RU"/>
        </w:rPr>
        <w:t xml:space="preserve">Группа арабских государств по подготовке провела три собрания (см. </w:t>
      </w:r>
      <w:r w:rsidR="00E14437" w:rsidRPr="00CB1EE2">
        <w:rPr>
          <w:lang w:val="ru-RU"/>
        </w:rPr>
        <w:t>Рисунок</w:t>
      </w:r>
      <w:r w:rsidR="00BE420B" w:rsidRPr="00CB1EE2">
        <w:rPr>
          <w:lang w:val="ru-RU"/>
        </w:rPr>
        <w:t xml:space="preserve"> 3.4)</w:t>
      </w:r>
      <w:r w:rsidRPr="00CB1EE2">
        <w:rPr>
          <w:lang w:val="ru-RU"/>
        </w:rPr>
        <w:t xml:space="preserve"> и планирует провести заключительное собрание в </w:t>
      </w:r>
      <w:r w:rsidR="00E14437" w:rsidRPr="00CB1EE2">
        <w:rPr>
          <w:lang w:val="ru-RU"/>
        </w:rPr>
        <w:t>апреле</w:t>
      </w:r>
      <w:r w:rsidR="00BE420B" w:rsidRPr="00CB1EE2">
        <w:rPr>
          <w:lang w:val="ru-RU"/>
        </w:rPr>
        <w:t xml:space="preserve"> 2022</w:t>
      </w:r>
      <w:r w:rsidR="00E14437" w:rsidRPr="00CB1EE2">
        <w:rPr>
          <w:lang w:val="ru-RU"/>
        </w:rPr>
        <w:t> года</w:t>
      </w:r>
      <w:r w:rsidR="00BE420B" w:rsidRPr="00CB1EE2">
        <w:rPr>
          <w:lang w:val="ru-RU"/>
        </w:rPr>
        <w:t xml:space="preserve"> </w:t>
      </w:r>
      <w:r w:rsidRPr="00CB1EE2">
        <w:rPr>
          <w:lang w:val="ru-RU"/>
        </w:rPr>
        <w:t>для подведения итогов подготовки</w:t>
      </w:r>
      <w:r w:rsidR="00BE420B" w:rsidRPr="00CB1EE2">
        <w:rPr>
          <w:lang w:val="ru-RU"/>
        </w:rPr>
        <w:t xml:space="preserve">. </w:t>
      </w:r>
    </w:p>
    <w:p w14:paraId="5C7D4439" w14:textId="668261D6" w:rsidR="00BE420B" w:rsidRPr="00CB1EE2" w:rsidRDefault="00E14437" w:rsidP="00C74C81">
      <w:pPr>
        <w:pStyle w:val="Figuretitle"/>
        <w:rPr>
          <w:lang w:val="ru-RU"/>
        </w:rPr>
      </w:pPr>
      <w:r w:rsidRPr="00CB1EE2">
        <w:rPr>
          <w:lang w:val="ru-RU"/>
        </w:rPr>
        <w:t>Рисунок</w:t>
      </w:r>
      <w:r w:rsidR="00BE420B" w:rsidRPr="00CB1EE2">
        <w:rPr>
          <w:lang w:val="ru-RU"/>
        </w:rPr>
        <w:t xml:space="preserve"> 3.4</w:t>
      </w:r>
      <w:r w:rsidR="00753619" w:rsidRPr="00CB1EE2">
        <w:rPr>
          <w:lang w:val="ru-RU"/>
        </w:rPr>
        <w:t>:</w:t>
      </w:r>
      <w:r w:rsidR="00D5720E" w:rsidRPr="00CB1EE2">
        <w:rPr>
          <w:lang w:val="ru-RU"/>
        </w:rPr>
        <w:t xml:space="preserve"> Собрания Группы арабских государств по подготовке</w:t>
      </w:r>
    </w:p>
    <w:p w14:paraId="4CAF3039" w14:textId="36EBFF88" w:rsidR="00BE420B" w:rsidRPr="00CB1EE2" w:rsidRDefault="00F067E1" w:rsidP="00C74C81">
      <w:pPr>
        <w:pStyle w:val="Figure"/>
        <w:rPr>
          <w:b/>
          <w:lang w:val="ru-RU"/>
        </w:rPr>
      </w:pPr>
      <w:r w:rsidRPr="00CB1EE2">
        <w:rPr>
          <w:lang w:val="ru-RU"/>
        </w:rPr>
        <w:drawing>
          <wp:inline distT="0" distB="0" distL="0" distR="0" wp14:anchorId="4ECDE391" wp14:editId="4BA012A2">
            <wp:extent cx="3886200" cy="2162175"/>
            <wp:effectExtent l="0" t="0" r="0" b="9525"/>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pic:nvPicPr>
                  <pic:blipFill>
                    <a:blip r:embed="rId34"/>
                    <a:stretch>
                      <a:fillRect/>
                    </a:stretch>
                  </pic:blipFill>
                  <pic:spPr>
                    <a:xfrm>
                      <a:off x="0" y="0"/>
                      <a:ext cx="3886200" cy="2162175"/>
                    </a:xfrm>
                    <a:prstGeom prst="rect">
                      <a:avLst/>
                    </a:prstGeom>
                  </pic:spPr>
                </pic:pic>
              </a:graphicData>
            </a:graphic>
          </wp:inline>
        </w:drawing>
      </w:r>
    </w:p>
    <w:p w14:paraId="77D9DBA9" w14:textId="151F58F7" w:rsidR="00BE420B" w:rsidRPr="00CB1EE2" w:rsidRDefault="00E14437" w:rsidP="00C74C81">
      <w:pPr>
        <w:pStyle w:val="Figurelegend"/>
        <w:rPr>
          <w:lang w:val="ru-RU"/>
        </w:rPr>
      </w:pPr>
      <w:r w:rsidRPr="00CB1EE2">
        <w:rPr>
          <w:i/>
          <w:iCs/>
          <w:lang w:val="ru-RU"/>
        </w:rPr>
        <w:t>Источник</w:t>
      </w:r>
      <w:r w:rsidR="00BE420B" w:rsidRPr="00CB1EE2">
        <w:rPr>
          <w:i/>
          <w:iCs/>
          <w:lang w:val="ru-RU"/>
        </w:rPr>
        <w:t>:</w:t>
      </w:r>
      <w:r w:rsidR="00BE420B" w:rsidRPr="00CB1EE2">
        <w:rPr>
          <w:lang w:val="ru-RU"/>
        </w:rPr>
        <w:t xml:space="preserve"> </w:t>
      </w:r>
      <w:r w:rsidR="00424F26" w:rsidRPr="00CB1EE2">
        <w:rPr>
          <w:lang w:val="ru-RU"/>
        </w:rPr>
        <w:t>Из презентации ЛАГ на МРС-3, 10 марта 2022 года</w:t>
      </w:r>
      <w:r w:rsidR="00BE420B" w:rsidRPr="00CB1EE2">
        <w:rPr>
          <w:lang w:val="ru-RU"/>
        </w:rPr>
        <w:t>.</w:t>
      </w:r>
    </w:p>
    <w:p w14:paraId="7BCCE43E" w14:textId="1C5BDD2D" w:rsidR="00BE420B" w:rsidRPr="00CB1EE2" w:rsidRDefault="007E48F8" w:rsidP="006E4298">
      <w:pPr>
        <w:pStyle w:val="Normalaftertitle"/>
        <w:rPr>
          <w:lang w:val="ru-RU"/>
        </w:rPr>
      </w:pPr>
      <w:r w:rsidRPr="00CB1EE2">
        <w:rPr>
          <w:rFonts w:cstheme="minorHAnsi"/>
          <w:lang w:val="ru-RU"/>
        </w:rPr>
        <w:t>К настоящему времени Группа арабских государств по подготовке приняла решения об изменении Резолюций </w:t>
      </w:r>
      <w:r w:rsidR="00BE420B" w:rsidRPr="00CB1EE2">
        <w:rPr>
          <w:lang w:val="ru-RU"/>
        </w:rPr>
        <w:t xml:space="preserve">8, 9, 22, 34, 45, 67 </w:t>
      </w:r>
      <w:r w:rsidRPr="00CB1EE2">
        <w:rPr>
          <w:lang w:val="ru-RU"/>
        </w:rPr>
        <w:t>и</w:t>
      </w:r>
      <w:r w:rsidR="00BE420B" w:rsidRPr="00CB1EE2">
        <w:rPr>
          <w:lang w:val="ru-RU"/>
        </w:rPr>
        <w:t xml:space="preserve"> 71 </w:t>
      </w:r>
      <w:r w:rsidRPr="00CB1EE2">
        <w:rPr>
          <w:lang w:val="ru-RU"/>
        </w:rPr>
        <w:t>и об исключении Резолюций </w:t>
      </w:r>
      <w:r w:rsidR="00BE420B" w:rsidRPr="00CB1EE2">
        <w:rPr>
          <w:lang w:val="ru-RU"/>
        </w:rPr>
        <w:t xml:space="preserve">27 </w:t>
      </w:r>
      <w:r w:rsidRPr="00CB1EE2">
        <w:rPr>
          <w:lang w:val="ru-RU"/>
        </w:rPr>
        <w:t>и</w:t>
      </w:r>
      <w:r w:rsidR="00BE420B" w:rsidRPr="00CB1EE2">
        <w:rPr>
          <w:lang w:val="ru-RU"/>
        </w:rPr>
        <w:t xml:space="preserve"> 61. </w:t>
      </w:r>
      <w:r w:rsidR="004859BE" w:rsidRPr="00CB1EE2">
        <w:rPr>
          <w:lang w:val="ru-RU"/>
        </w:rPr>
        <w:t>Наряду с этим Группа выдвинула две новые Резолюции</w:t>
      </w:r>
      <w:r w:rsidR="00BE420B" w:rsidRPr="00CB1EE2">
        <w:rPr>
          <w:lang w:val="ru-RU"/>
        </w:rPr>
        <w:t xml:space="preserve">: </w:t>
      </w:r>
      <w:r w:rsidR="004859BE" w:rsidRPr="00CB1EE2">
        <w:rPr>
          <w:lang w:val="ru-RU"/>
        </w:rPr>
        <w:t xml:space="preserve">одну по пандемиям и другую о содействии цифровой трансформации </w:t>
      </w:r>
      <w:r w:rsidR="006C4E83" w:rsidRPr="00CB1EE2">
        <w:rPr>
          <w:lang w:val="ru-RU"/>
        </w:rPr>
        <w:t>в интересах</w:t>
      </w:r>
      <w:r w:rsidR="004859BE" w:rsidRPr="00CB1EE2">
        <w:rPr>
          <w:lang w:val="ru-RU"/>
        </w:rPr>
        <w:t xml:space="preserve"> устойчивого развития</w:t>
      </w:r>
      <w:r w:rsidR="00BE420B" w:rsidRPr="00CB1EE2">
        <w:rPr>
          <w:lang w:val="ru-RU"/>
        </w:rPr>
        <w:t xml:space="preserve"> (</w:t>
      </w:r>
      <w:r w:rsidR="00E14437" w:rsidRPr="00CB1EE2">
        <w:rPr>
          <w:lang w:val="ru-RU"/>
        </w:rPr>
        <w:t>см. Таблицу </w:t>
      </w:r>
      <w:r w:rsidR="00BE420B" w:rsidRPr="00CB1EE2">
        <w:rPr>
          <w:lang w:val="ru-RU"/>
        </w:rPr>
        <w:t>3.17).</w:t>
      </w:r>
    </w:p>
    <w:p w14:paraId="7E5D167B" w14:textId="76B2D667" w:rsidR="00BE420B" w:rsidRPr="00CB1EE2" w:rsidRDefault="00E14437" w:rsidP="00C74C81">
      <w:pPr>
        <w:pStyle w:val="Tabletitle"/>
        <w:rPr>
          <w:lang w:val="ru-RU"/>
        </w:rPr>
      </w:pPr>
      <w:r w:rsidRPr="00CB1EE2">
        <w:rPr>
          <w:lang w:val="ru-RU"/>
        </w:rPr>
        <w:t>Таблица</w:t>
      </w:r>
      <w:r w:rsidR="00BE420B" w:rsidRPr="00CB1EE2">
        <w:rPr>
          <w:lang w:val="ru-RU"/>
        </w:rPr>
        <w:t xml:space="preserve"> 3.17</w:t>
      </w:r>
      <w:r w:rsidR="006E4298" w:rsidRPr="00CB1EE2">
        <w:rPr>
          <w:lang w:val="ru-RU"/>
        </w:rPr>
        <w:t>:</w:t>
      </w:r>
      <w:r w:rsidR="00BE420B" w:rsidRPr="00CB1EE2">
        <w:rPr>
          <w:lang w:val="ru-RU"/>
        </w:rPr>
        <w:t xml:space="preserve"> </w:t>
      </w:r>
      <w:r w:rsidR="004859BE" w:rsidRPr="00CB1EE2">
        <w:rPr>
          <w:lang w:val="ru-RU"/>
        </w:rPr>
        <w:t>Резолюции Группы арабских государств по подготовке, подлежащие изменению, исключению или новые Резолюции</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BE420B" w:rsidRPr="00CB1EE2" w14:paraId="1CCCF8B1" w14:textId="77777777" w:rsidTr="00753619">
        <w:tc>
          <w:tcPr>
            <w:tcW w:w="4101" w:type="dxa"/>
            <w:shd w:val="clear" w:color="auto" w:fill="31849B"/>
          </w:tcPr>
          <w:p w14:paraId="5434658B" w14:textId="6B70194E" w:rsidR="00BE420B" w:rsidRPr="00CB1EE2" w:rsidRDefault="001F0979" w:rsidP="00CC5CD0">
            <w:pPr>
              <w:pStyle w:val="Tabletext"/>
              <w:rPr>
                <w:color w:val="FFFFFF" w:themeColor="background1"/>
                <w:lang w:val="ru-RU"/>
              </w:rPr>
            </w:pPr>
            <w:bookmarkStart w:id="60" w:name="lt_pId162"/>
            <w:r w:rsidRPr="00CB1EE2">
              <w:rPr>
                <w:color w:val="FFFFFF" w:themeColor="background1"/>
                <w:lang w:val="ru-RU"/>
              </w:rPr>
              <w:t xml:space="preserve">MOD: Резолюция 8 </w:t>
            </w:r>
            <w:r w:rsidR="00753619" w:rsidRPr="00CB1EE2">
              <w:rPr>
                <w:color w:val="FFFFFF" w:themeColor="background1"/>
                <w:lang w:val="ru-RU"/>
              </w:rPr>
              <w:br/>
            </w:r>
            <w:r w:rsidRPr="00CB1EE2">
              <w:rPr>
                <w:color w:val="FFFFFF" w:themeColor="background1"/>
                <w:lang w:val="ru-RU"/>
              </w:rPr>
              <w:t>(Пересм. Буэнос-Айрес, 2017 г.)</w:t>
            </w:r>
            <w:bookmarkEnd w:id="60"/>
          </w:p>
        </w:tc>
        <w:tc>
          <w:tcPr>
            <w:tcW w:w="5670" w:type="dxa"/>
            <w:shd w:val="clear" w:color="auto" w:fill="D9D9D9"/>
          </w:tcPr>
          <w:p w14:paraId="79285EE2" w14:textId="4700B00C" w:rsidR="00BE420B" w:rsidRPr="00CB1EE2" w:rsidRDefault="001F0979" w:rsidP="00CC5CD0">
            <w:pPr>
              <w:pStyle w:val="Tabletext"/>
              <w:rPr>
                <w:b/>
                <w:bCs/>
                <w:color w:val="FFFFFF" w:themeColor="background1"/>
                <w:lang w:val="ru-RU"/>
              </w:rPr>
            </w:pPr>
            <w:r w:rsidRPr="00CB1EE2">
              <w:rPr>
                <w:lang w:val="ru-RU"/>
              </w:rPr>
              <w:t>Сбор и распространение информации и статистических данных</w:t>
            </w:r>
          </w:p>
        </w:tc>
      </w:tr>
      <w:tr w:rsidR="00BE420B" w:rsidRPr="00CB1EE2" w14:paraId="46A0B1D8" w14:textId="77777777" w:rsidTr="00753619">
        <w:tc>
          <w:tcPr>
            <w:tcW w:w="4101" w:type="dxa"/>
            <w:shd w:val="clear" w:color="auto" w:fill="31849B"/>
          </w:tcPr>
          <w:p w14:paraId="7E6D6A0D" w14:textId="4687A2D9" w:rsidR="00BE420B" w:rsidRPr="00CB1EE2" w:rsidRDefault="001F0979" w:rsidP="00CC5CD0">
            <w:pPr>
              <w:pStyle w:val="Tabletext"/>
              <w:rPr>
                <w:color w:val="FFFFFF" w:themeColor="background1"/>
                <w:lang w:val="ru-RU"/>
              </w:rPr>
            </w:pPr>
            <w:bookmarkStart w:id="61" w:name="lt_pId164"/>
            <w:r w:rsidRPr="00CB1EE2">
              <w:rPr>
                <w:color w:val="FFFFFF" w:themeColor="background1"/>
                <w:lang w:val="ru-RU"/>
              </w:rPr>
              <w:t xml:space="preserve">MOD: Резолюция 9 </w:t>
            </w:r>
            <w:r w:rsidR="00753619" w:rsidRPr="00CB1EE2">
              <w:rPr>
                <w:color w:val="FFFFFF" w:themeColor="background1"/>
                <w:lang w:val="ru-RU"/>
              </w:rPr>
              <w:br/>
            </w:r>
            <w:r w:rsidRPr="00CB1EE2">
              <w:rPr>
                <w:color w:val="FFFFFF" w:themeColor="background1"/>
                <w:lang w:val="ru-RU"/>
              </w:rPr>
              <w:t>(Пересм. Буэнос-Айрес, 2017 г.)</w:t>
            </w:r>
            <w:bookmarkEnd w:id="61"/>
          </w:p>
        </w:tc>
        <w:tc>
          <w:tcPr>
            <w:tcW w:w="5670" w:type="dxa"/>
            <w:shd w:val="clear" w:color="auto" w:fill="D9D9D9"/>
          </w:tcPr>
          <w:p w14:paraId="468A6710" w14:textId="680DF3D7" w:rsidR="00BE420B" w:rsidRPr="00CB1EE2" w:rsidRDefault="001F0979" w:rsidP="00CC5CD0">
            <w:pPr>
              <w:pStyle w:val="Tabletext"/>
              <w:rPr>
                <w:b/>
                <w:bCs/>
                <w:color w:val="FFFFFF" w:themeColor="background1"/>
                <w:lang w:val="ru-RU"/>
              </w:rPr>
            </w:pPr>
            <w:bookmarkStart w:id="62" w:name="_Toc393975670"/>
            <w:bookmarkStart w:id="63" w:name="_Toc393976851"/>
            <w:bookmarkStart w:id="64" w:name="_Toc402169359"/>
            <w:bookmarkStart w:id="65" w:name="_Toc506555640"/>
            <w:r w:rsidRPr="00CB1EE2">
              <w:rPr>
                <w:lang w:val="ru-RU"/>
              </w:rPr>
              <w:t>Участие стран, в особенности развивающихся стран, в управлении использованием спектра</w:t>
            </w:r>
            <w:bookmarkEnd w:id="62"/>
            <w:bookmarkEnd w:id="63"/>
            <w:bookmarkEnd w:id="64"/>
            <w:bookmarkEnd w:id="65"/>
          </w:p>
        </w:tc>
      </w:tr>
      <w:tr w:rsidR="001F0979" w:rsidRPr="00CB1EE2" w14:paraId="74E61C53" w14:textId="77777777" w:rsidTr="00753619">
        <w:tc>
          <w:tcPr>
            <w:tcW w:w="4101" w:type="dxa"/>
            <w:shd w:val="clear" w:color="auto" w:fill="31849B"/>
          </w:tcPr>
          <w:p w14:paraId="1DD38DED" w14:textId="5C7F2CAE" w:rsidR="001F0979" w:rsidRPr="00CB1EE2" w:rsidRDefault="001F0979" w:rsidP="00CC5CD0">
            <w:pPr>
              <w:pStyle w:val="Tabletext"/>
              <w:rPr>
                <w:color w:val="FFFFFF" w:themeColor="background1"/>
                <w:lang w:val="ru-RU"/>
              </w:rPr>
            </w:pPr>
            <w:bookmarkStart w:id="66" w:name="lt_pId166"/>
            <w:r w:rsidRPr="00CB1EE2">
              <w:rPr>
                <w:color w:val="FFFFFF" w:themeColor="background1"/>
                <w:lang w:val="ru-RU"/>
              </w:rPr>
              <w:t xml:space="preserve">MOD: Резолюция 22 </w:t>
            </w:r>
            <w:r w:rsidR="00753619" w:rsidRPr="00CB1EE2">
              <w:rPr>
                <w:color w:val="FFFFFF" w:themeColor="background1"/>
                <w:lang w:val="ru-RU"/>
              </w:rPr>
              <w:br/>
            </w:r>
            <w:r w:rsidRPr="00CB1EE2">
              <w:rPr>
                <w:color w:val="FFFFFF" w:themeColor="background1"/>
                <w:lang w:val="ru-RU"/>
              </w:rPr>
              <w:t>(Пересм. Буэнос-Айрес, 2017</w:t>
            </w:r>
            <w:r w:rsidR="000376B6" w:rsidRPr="00CB1EE2">
              <w:rPr>
                <w:color w:val="FFFFFF" w:themeColor="background1"/>
                <w:lang w:val="ru-RU"/>
              </w:rPr>
              <w:t> </w:t>
            </w:r>
            <w:r w:rsidRPr="00CB1EE2">
              <w:rPr>
                <w:color w:val="FFFFFF" w:themeColor="background1"/>
                <w:lang w:val="ru-RU"/>
              </w:rPr>
              <w:t>г.)</w:t>
            </w:r>
            <w:bookmarkEnd w:id="66"/>
          </w:p>
        </w:tc>
        <w:tc>
          <w:tcPr>
            <w:tcW w:w="5670" w:type="dxa"/>
            <w:shd w:val="clear" w:color="auto" w:fill="D9D9D9"/>
          </w:tcPr>
          <w:p w14:paraId="57F88A7F" w14:textId="09A17A20" w:rsidR="001F0979" w:rsidRPr="00CB1EE2" w:rsidRDefault="001F0979" w:rsidP="00CC5CD0">
            <w:pPr>
              <w:pStyle w:val="Tabletext"/>
              <w:rPr>
                <w:b/>
                <w:bCs/>
                <w:color w:val="FFFFFF" w:themeColor="background1"/>
                <w:lang w:val="ru-RU"/>
              </w:rPr>
            </w:pPr>
            <w:r w:rsidRPr="00CB1EE2">
              <w:rPr>
                <w:lang w:val="ru-RU"/>
              </w:rPr>
              <w:t>Альтернативные процедуры вызова в сетях международной электросвязи и определение его происхождения при предоставлении услуг международной электросвязи</w:t>
            </w:r>
          </w:p>
        </w:tc>
      </w:tr>
      <w:tr w:rsidR="001F0979" w:rsidRPr="00CB1EE2" w14:paraId="00B95142" w14:textId="77777777" w:rsidTr="00753619">
        <w:tc>
          <w:tcPr>
            <w:tcW w:w="4101" w:type="dxa"/>
            <w:shd w:val="clear" w:color="auto" w:fill="31849B"/>
          </w:tcPr>
          <w:p w14:paraId="3AD99576" w14:textId="04EB9228" w:rsidR="001F0979" w:rsidRPr="00CB1EE2" w:rsidRDefault="001F0979" w:rsidP="00CC5CD0">
            <w:pPr>
              <w:pStyle w:val="Tabletext"/>
              <w:rPr>
                <w:color w:val="FFFFFF" w:themeColor="background1"/>
                <w:lang w:val="ru-RU"/>
              </w:rPr>
            </w:pPr>
            <w:bookmarkStart w:id="67" w:name="lt_pId168"/>
            <w:r w:rsidRPr="00CB1EE2">
              <w:rPr>
                <w:color w:val="FFFFFF" w:themeColor="background1"/>
                <w:lang w:val="ru-RU"/>
              </w:rPr>
              <w:t>MOD: Резолюция 34</w:t>
            </w:r>
            <w:r w:rsidR="00753619" w:rsidRPr="00CB1EE2">
              <w:rPr>
                <w:color w:val="FFFFFF" w:themeColor="background1"/>
                <w:lang w:val="ru-RU"/>
              </w:rPr>
              <w:br/>
            </w:r>
            <w:r w:rsidRPr="00CB1EE2">
              <w:rPr>
                <w:color w:val="FFFFFF" w:themeColor="background1"/>
                <w:lang w:val="ru-RU"/>
              </w:rPr>
              <w:t>(Пересм. Буэнос-Айрес, 2017</w:t>
            </w:r>
            <w:r w:rsidR="000376B6" w:rsidRPr="00CB1EE2">
              <w:rPr>
                <w:color w:val="FFFFFF" w:themeColor="background1"/>
                <w:lang w:val="ru-RU"/>
              </w:rPr>
              <w:t> </w:t>
            </w:r>
            <w:r w:rsidRPr="00CB1EE2">
              <w:rPr>
                <w:color w:val="FFFFFF" w:themeColor="background1"/>
                <w:lang w:val="ru-RU"/>
              </w:rPr>
              <w:t>г.)</w:t>
            </w:r>
            <w:bookmarkEnd w:id="67"/>
          </w:p>
        </w:tc>
        <w:tc>
          <w:tcPr>
            <w:tcW w:w="5670" w:type="dxa"/>
            <w:shd w:val="clear" w:color="auto" w:fill="D9D9D9"/>
          </w:tcPr>
          <w:p w14:paraId="4847ACB4" w14:textId="10802DB6" w:rsidR="001F0979" w:rsidRPr="00CB1EE2" w:rsidRDefault="001F0979" w:rsidP="00CC5CD0">
            <w:pPr>
              <w:pStyle w:val="Tabletext"/>
              <w:rPr>
                <w:b/>
                <w:bCs/>
                <w:color w:val="FFFFFF" w:themeColor="background1"/>
                <w:lang w:val="ru-RU"/>
              </w:rPr>
            </w:pPr>
            <w:r w:rsidRPr="00CB1EE2">
              <w:rPr>
                <w:lang w:val="ru-RU"/>
              </w:rPr>
              <w:t>Роль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w:t>
            </w:r>
          </w:p>
        </w:tc>
      </w:tr>
      <w:tr w:rsidR="001F0979" w:rsidRPr="00CB1EE2" w14:paraId="0A5F60B2" w14:textId="77777777" w:rsidTr="00753619">
        <w:tc>
          <w:tcPr>
            <w:tcW w:w="4101" w:type="dxa"/>
            <w:shd w:val="clear" w:color="auto" w:fill="31849B"/>
          </w:tcPr>
          <w:p w14:paraId="606EF89D" w14:textId="1AE0D96B" w:rsidR="001F0979" w:rsidRPr="00CB1EE2" w:rsidRDefault="001F0979" w:rsidP="00CC5CD0">
            <w:pPr>
              <w:pStyle w:val="Tabletext"/>
              <w:rPr>
                <w:color w:val="FFFFFF" w:themeColor="background1"/>
                <w:lang w:val="ru-RU"/>
              </w:rPr>
            </w:pPr>
            <w:bookmarkStart w:id="68" w:name="lt_pId170"/>
            <w:r w:rsidRPr="00CB1EE2">
              <w:rPr>
                <w:color w:val="FFFFFF" w:themeColor="background1"/>
                <w:lang w:val="ru-RU"/>
              </w:rPr>
              <w:t xml:space="preserve">MOD: Резолюция 45 </w:t>
            </w:r>
            <w:r w:rsidR="00753619" w:rsidRPr="00CB1EE2">
              <w:rPr>
                <w:color w:val="FFFFFF" w:themeColor="background1"/>
                <w:lang w:val="ru-RU"/>
              </w:rPr>
              <w:br/>
            </w:r>
            <w:r w:rsidRPr="00CB1EE2">
              <w:rPr>
                <w:color w:val="FFFFFF" w:themeColor="background1"/>
                <w:lang w:val="ru-RU"/>
              </w:rPr>
              <w:t>(Пересм. Дубай, 2014 г.)</w:t>
            </w:r>
            <w:bookmarkEnd w:id="68"/>
          </w:p>
        </w:tc>
        <w:tc>
          <w:tcPr>
            <w:tcW w:w="5670" w:type="dxa"/>
            <w:shd w:val="clear" w:color="auto" w:fill="D9D9D9"/>
          </w:tcPr>
          <w:p w14:paraId="1C447C40" w14:textId="52BF8AB4" w:rsidR="001F0979" w:rsidRPr="00CB1EE2" w:rsidRDefault="001F0979" w:rsidP="00CC5CD0">
            <w:pPr>
              <w:pStyle w:val="Tabletext"/>
              <w:rPr>
                <w:b/>
                <w:bCs/>
                <w:color w:val="FFFFFF" w:themeColor="background1"/>
                <w:lang w:val="ru-RU"/>
              </w:rPr>
            </w:pPr>
            <w:bookmarkStart w:id="69" w:name="_Toc393975740"/>
            <w:bookmarkStart w:id="70" w:name="_Toc393976907"/>
            <w:bookmarkStart w:id="71" w:name="_Toc402169415"/>
            <w:bookmarkStart w:id="72" w:name="_Toc506555692"/>
            <w:r w:rsidRPr="00CB1EE2">
              <w:rPr>
                <w:lang w:val="ru-RU"/>
              </w:rPr>
              <w:t>Механизмы совершенствования сотрудничества в области кибербезопасности, включая противодействие спаму и борьбу с ним</w:t>
            </w:r>
            <w:bookmarkEnd w:id="69"/>
            <w:bookmarkEnd w:id="70"/>
            <w:bookmarkEnd w:id="71"/>
            <w:bookmarkEnd w:id="72"/>
          </w:p>
        </w:tc>
      </w:tr>
      <w:tr w:rsidR="001F0979" w:rsidRPr="00CB1EE2" w14:paraId="6FBEE833" w14:textId="77777777" w:rsidTr="00753619">
        <w:tc>
          <w:tcPr>
            <w:tcW w:w="4101" w:type="dxa"/>
            <w:shd w:val="clear" w:color="auto" w:fill="31849B"/>
          </w:tcPr>
          <w:p w14:paraId="080D3E0C" w14:textId="3F019684" w:rsidR="001F0979" w:rsidRPr="00CB1EE2" w:rsidRDefault="001F0979" w:rsidP="00CC5CD0">
            <w:pPr>
              <w:pStyle w:val="Tabletext"/>
              <w:rPr>
                <w:color w:val="FFFFFF" w:themeColor="background1"/>
                <w:lang w:val="ru-RU"/>
              </w:rPr>
            </w:pPr>
            <w:bookmarkStart w:id="73" w:name="lt_pId172"/>
            <w:r w:rsidRPr="00CB1EE2">
              <w:rPr>
                <w:color w:val="FFFFFF" w:themeColor="background1"/>
                <w:lang w:val="ru-RU"/>
              </w:rPr>
              <w:t xml:space="preserve">MOD: Резолюция 67 </w:t>
            </w:r>
            <w:r w:rsidR="00753619" w:rsidRPr="00CB1EE2">
              <w:rPr>
                <w:color w:val="FFFFFF" w:themeColor="background1"/>
                <w:lang w:val="ru-RU"/>
              </w:rPr>
              <w:br/>
            </w:r>
            <w:r w:rsidRPr="00CB1EE2">
              <w:rPr>
                <w:color w:val="FFFFFF" w:themeColor="background1"/>
                <w:lang w:val="ru-RU"/>
              </w:rPr>
              <w:t>(Пересм. Буэнос-Айрес, 2017</w:t>
            </w:r>
            <w:r w:rsidR="000376B6" w:rsidRPr="00CB1EE2">
              <w:rPr>
                <w:color w:val="FFFFFF" w:themeColor="background1"/>
                <w:lang w:val="ru-RU"/>
              </w:rPr>
              <w:t> </w:t>
            </w:r>
            <w:r w:rsidRPr="00CB1EE2">
              <w:rPr>
                <w:color w:val="FFFFFF" w:themeColor="background1"/>
                <w:lang w:val="ru-RU"/>
              </w:rPr>
              <w:t>г.)</w:t>
            </w:r>
            <w:bookmarkEnd w:id="73"/>
          </w:p>
        </w:tc>
        <w:tc>
          <w:tcPr>
            <w:tcW w:w="5670" w:type="dxa"/>
            <w:shd w:val="clear" w:color="auto" w:fill="D9D9D9"/>
          </w:tcPr>
          <w:p w14:paraId="7F11FA5E" w14:textId="702AEC78" w:rsidR="001F0979" w:rsidRPr="00CB1EE2" w:rsidRDefault="001F0979" w:rsidP="00CC5CD0">
            <w:pPr>
              <w:pStyle w:val="Tabletext"/>
              <w:rPr>
                <w:b/>
                <w:bCs/>
                <w:color w:val="FFFFFF" w:themeColor="background1"/>
                <w:lang w:val="ru-RU"/>
              </w:rPr>
            </w:pPr>
            <w:bookmarkStart w:id="74" w:name="_Toc393975780"/>
            <w:bookmarkStart w:id="75" w:name="_Toc393976947"/>
            <w:bookmarkStart w:id="76" w:name="_Toc402169455"/>
            <w:bookmarkStart w:id="77" w:name="_Toc506555730"/>
            <w:r w:rsidRPr="00CB1EE2">
              <w:rPr>
                <w:lang w:val="ru-RU"/>
              </w:rPr>
              <w:t>Роль Сектора развития электросвязи МСЭ в защите ребенка в онлайновой среде</w:t>
            </w:r>
            <w:bookmarkEnd w:id="74"/>
            <w:bookmarkEnd w:id="75"/>
            <w:bookmarkEnd w:id="76"/>
            <w:bookmarkEnd w:id="77"/>
          </w:p>
        </w:tc>
      </w:tr>
      <w:tr w:rsidR="001F0979" w:rsidRPr="00CB1EE2" w14:paraId="4C4CBEB7" w14:textId="77777777" w:rsidTr="00753619">
        <w:tc>
          <w:tcPr>
            <w:tcW w:w="4101" w:type="dxa"/>
            <w:shd w:val="clear" w:color="auto" w:fill="31849B"/>
          </w:tcPr>
          <w:p w14:paraId="09DED6B4" w14:textId="3AF82C15" w:rsidR="001F0979" w:rsidRPr="00CB1EE2" w:rsidRDefault="001F0979" w:rsidP="00CC5CD0">
            <w:pPr>
              <w:pStyle w:val="Tabletext"/>
              <w:rPr>
                <w:color w:val="FFFFFF" w:themeColor="background1"/>
                <w:lang w:val="ru-RU"/>
              </w:rPr>
            </w:pPr>
            <w:bookmarkStart w:id="78" w:name="lt_pId174"/>
            <w:r w:rsidRPr="00CB1EE2">
              <w:rPr>
                <w:color w:val="FFFFFF" w:themeColor="background1"/>
                <w:lang w:val="ru-RU"/>
              </w:rPr>
              <w:lastRenderedPageBreak/>
              <w:t xml:space="preserve">MOD: Резолюция 71 </w:t>
            </w:r>
            <w:r w:rsidR="00753619" w:rsidRPr="00CB1EE2">
              <w:rPr>
                <w:color w:val="FFFFFF" w:themeColor="background1"/>
                <w:lang w:val="ru-RU"/>
              </w:rPr>
              <w:br/>
            </w:r>
            <w:r w:rsidRPr="00CB1EE2">
              <w:rPr>
                <w:color w:val="FFFFFF" w:themeColor="background1"/>
                <w:lang w:val="ru-RU"/>
              </w:rPr>
              <w:t>(Пересм. Буэнос-Айрес, 2017</w:t>
            </w:r>
            <w:r w:rsidR="000376B6" w:rsidRPr="00CB1EE2">
              <w:rPr>
                <w:color w:val="FFFFFF" w:themeColor="background1"/>
                <w:lang w:val="ru-RU"/>
              </w:rPr>
              <w:t> </w:t>
            </w:r>
            <w:r w:rsidRPr="00CB1EE2">
              <w:rPr>
                <w:color w:val="FFFFFF" w:themeColor="background1"/>
                <w:lang w:val="ru-RU"/>
              </w:rPr>
              <w:t>г.)</w:t>
            </w:r>
            <w:bookmarkEnd w:id="78"/>
          </w:p>
        </w:tc>
        <w:tc>
          <w:tcPr>
            <w:tcW w:w="5670" w:type="dxa"/>
            <w:shd w:val="clear" w:color="auto" w:fill="D9D9D9"/>
          </w:tcPr>
          <w:p w14:paraId="44DF79B4" w14:textId="76A871D4" w:rsidR="001F0979" w:rsidRPr="00CB1EE2" w:rsidRDefault="001F0979" w:rsidP="00CC5CD0">
            <w:pPr>
              <w:pStyle w:val="Tabletext"/>
              <w:rPr>
                <w:b/>
                <w:bCs/>
                <w:color w:val="FFFFFF" w:themeColor="background1"/>
                <w:lang w:val="ru-RU"/>
              </w:rPr>
            </w:pPr>
            <w:bookmarkStart w:id="79" w:name="_Toc393975788"/>
            <w:bookmarkStart w:id="80" w:name="_Toc393976955"/>
            <w:bookmarkStart w:id="81" w:name="_Toc402169463"/>
            <w:bookmarkStart w:id="82" w:name="_Toc506555736"/>
            <w:r w:rsidRPr="00CB1EE2">
              <w:rPr>
                <w:lang w:val="ru-RU"/>
              </w:rPr>
              <w:t>Укрепление сотрудничества между Государствами-Членами, Членами Сектора, Ассоциированными членами и академическими организациями − Членами Сектора развития электросвязи МСЭ и изменяющаяся роль частного сектор</w:t>
            </w:r>
            <w:bookmarkEnd w:id="79"/>
            <w:bookmarkEnd w:id="80"/>
            <w:bookmarkEnd w:id="81"/>
            <w:r w:rsidRPr="00CB1EE2">
              <w:rPr>
                <w:lang w:val="ru-RU"/>
              </w:rPr>
              <w:t>а в деятельности Сектора развития электросвязи МСЭ</w:t>
            </w:r>
            <w:bookmarkEnd w:id="82"/>
          </w:p>
        </w:tc>
      </w:tr>
      <w:tr w:rsidR="001F0979" w:rsidRPr="00CB1EE2" w14:paraId="79E072FF" w14:textId="77777777" w:rsidTr="00753619">
        <w:tc>
          <w:tcPr>
            <w:tcW w:w="4101" w:type="dxa"/>
            <w:shd w:val="clear" w:color="auto" w:fill="31849B"/>
          </w:tcPr>
          <w:p w14:paraId="373D4188" w14:textId="5C52CC31" w:rsidR="001F0979" w:rsidRPr="00CB1EE2" w:rsidRDefault="001F0979" w:rsidP="00CC5CD0">
            <w:pPr>
              <w:pStyle w:val="Tabletext"/>
              <w:rPr>
                <w:color w:val="FFFFFF" w:themeColor="background1"/>
                <w:lang w:val="ru-RU"/>
              </w:rPr>
            </w:pPr>
            <w:bookmarkStart w:id="83" w:name="lt_pId176"/>
            <w:r w:rsidRPr="00CB1EE2">
              <w:rPr>
                <w:color w:val="FFFFFF" w:themeColor="background1"/>
                <w:lang w:val="ru-RU"/>
              </w:rPr>
              <w:t xml:space="preserve">SUP: Резолюция 27 </w:t>
            </w:r>
            <w:r w:rsidR="00655A8C" w:rsidRPr="00CB1EE2">
              <w:rPr>
                <w:color w:val="FFFFFF" w:themeColor="background1"/>
                <w:lang w:val="ru-RU"/>
              </w:rPr>
              <w:br/>
            </w:r>
            <w:r w:rsidRPr="00CB1EE2">
              <w:rPr>
                <w:color w:val="FFFFFF" w:themeColor="background1"/>
                <w:lang w:val="ru-RU"/>
              </w:rPr>
              <w:t>(Пересм. Хайдарабад, 2010 г.)</w:t>
            </w:r>
            <w:bookmarkEnd w:id="83"/>
          </w:p>
        </w:tc>
        <w:tc>
          <w:tcPr>
            <w:tcW w:w="5670" w:type="dxa"/>
            <w:shd w:val="clear" w:color="auto" w:fill="D9D9D9"/>
          </w:tcPr>
          <w:p w14:paraId="4407CA15" w14:textId="73E9EC70" w:rsidR="001F0979" w:rsidRPr="00CB1EE2" w:rsidRDefault="001F0979" w:rsidP="00CC5CD0">
            <w:pPr>
              <w:pStyle w:val="Tabletext"/>
              <w:rPr>
                <w:b/>
                <w:bCs/>
                <w:color w:val="FFFFFF" w:themeColor="background1"/>
                <w:lang w:val="ru-RU"/>
              </w:rPr>
            </w:pPr>
            <w:bookmarkStart w:id="84" w:name="_Toc393975711"/>
            <w:bookmarkStart w:id="85" w:name="_Toc393976881"/>
            <w:bookmarkStart w:id="86" w:name="_Toc402169389"/>
            <w:bookmarkStart w:id="87" w:name="_Toc506555668"/>
            <w:r w:rsidRPr="00CB1EE2">
              <w:rPr>
                <w:lang w:val="ru-RU"/>
              </w:rPr>
              <w:t>Допуск коммерческих структур или организаций к участию в работе МСЭ-D в качестве Ассоциированных членов</w:t>
            </w:r>
            <w:bookmarkEnd w:id="84"/>
            <w:bookmarkEnd w:id="85"/>
            <w:bookmarkEnd w:id="86"/>
            <w:bookmarkEnd w:id="87"/>
          </w:p>
        </w:tc>
      </w:tr>
      <w:tr w:rsidR="001F0979" w:rsidRPr="00CB1EE2" w14:paraId="7D5E3263" w14:textId="77777777" w:rsidTr="00753619">
        <w:tc>
          <w:tcPr>
            <w:tcW w:w="4101" w:type="dxa"/>
            <w:shd w:val="clear" w:color="auto" w:fill="31849B"/>
          </w:tcPr>
          <w:p w14:paraId="32A8AC01" w14:textId="6F704E76" w:rsidR="001F0979" w:rsidRPr="00CB1EE2" w:rsidRDefault="001F0979" w:rsidP="00CC5CD0">
            <w:pPr>
              <w:pStyle w:val="Tabletext"/>
              <w:rPr>
                <w:color w:val="FFFFFF" w:themeColor="background1"/>
                <w:lang w:val="ru-RU"/>
              </w:rPr>
            </w:pPr>
            <w:bookmarkStart w:id="88" w:name="lt_pId178"/>
            <w:r w:rsidRPr="00CB1EE2">
              <w:rPr>
                <w:color w:val="FFFFFF" w:themeColor="background1"/>
                <w:lang w:val="ru-RU"/>
              </w:rPr>
              <w:t xml:space="preserve">SUP: Резолюция 61 </w:t>
            </w:r>
            <w:r w:rsidR="00655A8C" w:rsidRPr="00CB1EE2">
              <w:rPr>
                <w:color w:val="FFFFFF" w:themeColor="background1"/>
                <w:lang w:val="ru-RU"/>
              </w:rPr>
              <w:br/>
            </w:r>
            <w:r w:rsidRPr="00CB1EE2">
              <w:rPr>
                <w:color w:val="FFFFFF" w:themeColor="background1"/>
                <w:lang w:val="ru-RU"/>
              </w:rPr>
              <w:t>(Пересм. Дубай, 2014 г.)</w:t>
            </w:r>
            <w:bookmarkEnd w:id="88"/>
          </w:p>
        </w:tc>
        <w:tc>
          <w:tcPr>
            <w:tcW w:w="5670" w:type="dxa"/>
            <w:shd w:val="clear" w:color="auto" w:fill="D9D9D9"/>
          </w:tcPr>
          <w:p w14:paraId="0BDB7683" w14:textId="6F615C1C" w:rsidR="001F0979" w:rsidRPr="00CB1EE2" w:rsidRDefault="001F0979" w:rsidP="00CC5CD0">
            <w:pPr>
              <w:pStyle w:val="Tabletext"/>
              <w:rPr>
                <w:b/>
                <w:bCs/>
                <w:color w:val="FFFFFF" w:themeColor="background1"/>
                <w:lang w:val="ru-RU"/>
              </w:rPr>
            </w:pPr>
            <w:r w:rsidRPr="00CB1EE2">
              <w:rPr>
                <w:lang w:val="ru-RU"/>
              </w:rPr>
              <w:t>Назначение и максимальный срок полномочий председателей и заместителей председателей исследовательских комиссий в Секторе развития электросвязи МСЭ и Консультативной группы по развитию электросвязи</w:t>
            </w:r>
          </w:p>
        </w:tc>
      </w:tr>
      <w:tr w:rsidR="001F0979" w:rsidRPr="00CB1EE2" w14:paraId="264090FB" w14:textId="77777777" w:rsidTr="00753619">
        <w:trPr>
          <w:trHeight w:val="195"/>
        </w:trPr>
        <w:tc>
          <w:tcPr>
            <w:tcW w:w="4101" w:type="dxa"/>
            <w:shd w:val="clear" w:color="auto" w:fill="31849B"/>
          </w:tcPr>
          <w:p w14:paraId="21C00604" w14:textId="36CF6E62" w:rsidR="001F0979" w:rsidRPr="00CB1EE2" w:rsidRDefault="001F0979" w:rsidP="00CC5CD0">
            <w:pPr>
              <w:pStyle w:val="Tabletext"/>
              <w:rPr>
                <w:color w:val="FFFFFF" w:themeColor="background1"/>
                <w:lang w:val="ru-RU"/>
              </w:rPr>
            </w:pPr>
            <w:r w:rsidRPr="00CB1EE2">
              <w:rPr>
                <w:color w:val="FFFFFF" w:themeColor="background1"/>
                <w:lang w:val="ru-RU"/>
              </w:rPr>
              <w:t>Проект новой Резолюции</w:t>
            </w:r>
          </w:p>
        </w:tc>
        <w:tc>
          <w:tcPr>
            <w:tcW w:w="5670" w:type="dxa"/>
            <w:shd w:val="clear" w:color="auto" w:fill="D9D9D9"/>
          </w:tcPr>
          <w:p w14:paraId="5EB37947" w14:textId="698E24A6" w:rsidR="001F0979" w:rsidRPr="00CB1EE2" w:rsidRDefault="001F0979" w:rsidP="00CC5CD0">
            <w:pPr>
              <w:pStyle w:val="Tabletext"/>
              <w:rPr>
                <w:b/>
                <w:bCs/>
                <w:color w:val="FFFFFF" w:themeColor="background1"/>
                <w:lang w:val="ru-RU"/>
              </w:rPr>
            </w:pPr>
            <w:bookmarkStart w:id="89" w:name="lt_pId181"/>
            <w:r w:rsidRPr="00CB1EE2">
              <w:rPr>
                <w:lang w:val="ru-RU"/>
              </w:rPr>
              <w:t>Роль электросвязи/ИКТ в ситуациях пандемии (такой как COVID-19), в особенности в развивающихся странах</w:t>
            </w:r>
            <w:bookmarkEnd w:id="89"/>
          </w:p>
        </w:tc>
      </w:tr>
      <w:tr w:rsidR="001F0979" w:rsidRPr="00CB1EE2" w14:paraId="3A3EEAE3" w14:textId="77777777" w:rsidTr="00753619">
        <w:trPr>
          <w:trHeight w:val="195"/>
        </w:trPr>
        <w:tc>
          <w:tcPr>
            <w:tcW w:w="4101" w:type="dxa"/>
            <w:shd w:val="clear" w:color="auto" w:fill="31849B"/>
          </w:tcPr>
          <w:p w14:paraId="1606AE26" w14:textId="59A2BC70" w:rsidR="001F0979" w:rsidRPr="00CB1EE2" w:rsidRDefault="001F0979" w:rsidP="00CC5CD0">
            <w:pPr>
              <w:pStyle w:val="Tabletext"/>
              <w:rPr>
                <w:color w:val="FFFFFF" w:themeColor="background1"/>
                <w:lang w:val="ru-RU"/>
              </w:rPr>
            </w:pPr>
            <w:r w:rsidRPr="00CB1EE2">
              <w:rPr>
                <w:color w:val="FFFFFF" w:themeColor="background1"/>
                <w:lang w:val="ru-RU"/>
              </w:rPr>
              <w:t>Проект новой Резолюции</w:t>
            </w:r>
          </w:p>
        </w:tc>
        <w:tc>
          <w:tcPr>
            <w:tcW w:w="5670" w:type="dxa"/>
            <w:shd w:val="clear" w:color="auto" w:fill="D9D9D9"/>
          </w:tcPr>
          <w:p w14:paraId="1953ADCA" w14:textId="1345809A" w:rsidR="001F0979" w:rsidRPr="00CB1EE2" w:rsidRDefault="001F0979" w:rsidP="00CC5CD0">
            <w:pPr>
              <w:pStyle w:val="Tabletext"/>
              <w:rPr>
                <w:b/>
                <w:bCs/>
                <w:color w:val="FFFFFF" w:themeColor="background1"/>
                <w:lang w:val="ru-RU"/>
              </w:rPr>
            </w:pPr>
            <w:r w:rsidRPr="00CB1EE2">
              <w:rPr>
                <w:lang w:val="ru-RU"/>
              </w:rPr>
              <w:t>Цифровая трансформация в интересах устойчивого развития, включая создание центров обработки данных и облачных вычислений в развивающихся странах</w:t>
            </w:r>
          </w:p>
        </w:tc>
      </w:tr>
    </w:tbl>
    <w:p w14:paraId="1AC5CB67" w14:textId="24242DFD" w:rsidR="00BE420B" w:rsidRPr="00CB1EE2" w:rsidRDefault="00E14437" w:rsidP="00C74C81">
      <w:pPr>
        <w:pStyle w:val="Tablelegend"/>
        <w:rPr>
          <w:lang w:val="ru-RU"/>
        </w:rPr>
      </w:pPr>
      <w:r w:rsidRPr="00CB1EE2">
        <w:rPr>
          <w:i/>
          <w:iCs/>
          <w:lang w:val="ru-RU"/>
        </w:rPr>
        <w:t>Источник</w:t>
      </w:r>
      <w:r w:rsidR="00BE420B" w:rsidRPr="00CB1EE2">
        <w:rPr>
          <w:i/>
          <w:iCs/>
          <w:lang w:val="ru-RU"/>
        </w:rPr>
        <w:t>:</w:t>
      </w:r>
      <w:r w:rsidR="00BE420B" w:rsidRPr="00CB1EE2">
        <w:rPr>
          <w:lang w:val="ru-RU"/>
        </w:rPr>
        <w:t xml:space="preserve"> </w:t>
      </w:r>
      <w:r w:rsidR="008E0DC9" w:rsidRPr="00CB1EE2">
        <w:rPr>
          <w:lang w:val="ru-RU"/>
        </w:rPr>
        <w:t>Из презентации ЛАГ на МРС-3, 10 марта 2022 года</w:t>
      </w:r>
      <w:r w:rsidR="00BE420B" w:rsidRPr="00CB1EE2">
        <w:rPr>
          <w:lang w:val="ru-RU"/>
        </w:rPr>
        <w:t>.</w:t>
      </w:r>
    </w:p>
    <w:p w14:paraId="3118E617" w14:textId="680A50A7" w:rsidR="00BE420B" w:rsidRPr="00CB1EE2" w:rsidRDefault="008E0DC9" w:rsidP="00C74C81">
      <w:pPr>
        <w:pStyle w:val="Headingb"/>
        <w:rPr>
          <w:lang w:val="ru-RU"/>
        </w:rPr>
      </w:pPr>
      <w:r w:rsidRPr="00CB1EE2">
        <w:rPr>
          <w:lang w:val="ru-RU"/>
        </w:rPr>
        <w:t>Региональные инициативы Группы арабских государств</w:t>
      </w:r>
    </w:p>
    <w:p w14:paraId="233FD8A0" w14:textId="5206960D" w:rsidR="00BE420B" w:rsidRPr="00CB1EE2" w:rsidRDefault="008E0DC9" w:rsidP="00C74C81">
      <w:pPr>
        <w:rPr>
          <w:lang w:val="ru-RU"/>
        </w:rPr>
      </w:pPr>
      <w:r w:rsidRPr="00CB1EE2">
        <w:rPr>
          <w:lang w:val="ru-RU"/>
        </w:rPr>
        <w:t>Группа арабских государств по подготовке согласовала пять приоритетов по следующим направлениям</w:t>
      </w:r>
      <w:r w:rsidR="00BE420B" w:rsidRPr="00CB1EE2">
        <w:rPr>
          <w:lang w:val="ru-RU"/>
        </w:rPr>
        <w:t>:</w:t>
      </w:r>
    </w:p>
    <w:p w14:paraId="6366248D" w14:textId="735D1F7E" w:rsidR="00BE420B" w:rsidRPr="00CB1EE2" w:rsidRDefault="00C74C81" w:rsidP="00C74C81">
      <w:pPr>
        <w:pStyle w:val="enumlev1"/>
        <w:rPr>
          <w:lang w:val="ru-RU"/>
        </w:rPr>
      </w:pPr>
      <w:r w:rsidRPr="00CB1EE2">
        <w:rPr>
          <w:lang w:val="ru-RU"/>
        </w:rPr>
        <w:t>–</w:t>
      </w:r>
      <w:r w:rsidRPr="00CB1EE2">
        <w:rPr>
          <w:lang w:val="ru-RU"/>
        </w:rPr>
        <w:tab/>
      </w:r>
      <w:r w:rsidR="008E0DC9" w:rsidRPr="00CB1EE2">
        <w:rPr>
          <w:rFonts w:asciiTheme="minorHAnsi" w:hAnsiTheme="minorHAnsi" w:cstheme="minorHAnsi"/>
          <w:szCs w:val="22"/>
          <w:lang w:val="ru-RU"/>
        </w:rPr>
        <w:t xml:space="preserve">Содействие цифровой трансформации </w:t>
      </w:r>
      <w:r w:rsidR="00956386" w:rsidRPr="00CB1EE2">
        <w:rPr>
          <w:rFonts w:asciiTheme="minorHAnsi" w:hAnsiTheme="minorHAnsi" w:cstheme="minorHAnsi"/>
          <w:color w:val="000000"/>
          <w:szCs w:val="22"/>
          <w:shd w:val="clear" w:color="auto" w:fill="FFFFFF"/>
          <w:lang w:val="ru-RU"/>
        </w:rPr>
        <w:t>для стремительного перехода к цифровой экономике</w:t>
      </w:r>
      <w:r w:rsidR="00956386" w:rsidRPr="00CB1EE2">
        <w:rPr>
          <w:rFonts w:asciiTheme="minorHAnsi" w:hAnsiTheme="minorHAnsi" w:cstheme="minorHAnsi"/>
          <w:szCs w:val="22"/>
          <w:lang w:val="ru-RU"/>
        </w:rPr>
        <w:t xml:space="preserve"> </w:t>
      </w:r>
      <w:r w:rsidR="008E0DC9" w:rsidRPr="00CB1EE2">
        <w:rPr>
          <w:rFonts w:asciiTheme="minorHAnsi" w:hAnsiTheme="minorHAnsi" w:cstheme="minorHAnsi"/>
          <w:szCs w:val="22"/>
          <w:lang w:val="ru-RU"/>
        </w:rPr>
        <w:t>и обеспечение цифровой интеграции</w:t>
      </w:r>
      <w:r w:rsidR="00BE420B" w:rsidRPr="00CB1EE2">
        <w:rPr>
          <w:lang w:val="ru-RU"/>
        </w:rPr>
        <w:t>.</w:t>
      </w:r>
    </w:p>
    <w:p w14:paraId="6095186D" w14:textId="57456EF8" w:rsidR="00BE420B" w:rsidRPr="00CB1EE2" w:rsidRDefault="00C74C81" w:rsidP="00C74C81">
      <w:pPr>
        <w:pStyle w:val="enumlev1"/>
        <w:rPr>
          <w:lang w:val="ru-RU"/>
        </w:rPr>
      </w:pPr>
      <w:r w:rsidRPr="00CB1EE2">
        <w:rPr>
          <w:lang w:val="ru-RU"/>
        </w:rPr>
        <w:t>–</w:t>
      </w:r>
      <w:r w:rsidRPr="00CB1EE2">
        <w:rPr>
          <w:lang w:val="ru-RU"/>
        </w:rPr>
        <w:tab/>
      </w:r>
      <w:r w:rsidR="00956386" w:rsidRPr="00CB1EE2">
        <w:rPr>
          <w:rFonts w:cstheme="minorHAnsi"/>
          <w:szCs w:val="22"/>
          <w:lang w:val="ru-RU"/>
        </w:rPr>
        <w:t xml:space="preserve">Укрепление доверия, безопасности и конфиденциальности при использовании электросвязи/ИКТ в эпоху новых и </w:t>
      </w:r>
      <w:r w:rsidR="000857B1" w:rsidRPr="00CB1EE2">
        <w:rPr>
          <w:rFonts w:cstheme="minorHAnsi"/>
          <w:szCs w:val="22"/>
          <w:lang w:val="ru-RU"/>
        </w:rPr>
        <w:t>появляющихся</w:t>
      </w:r>
      <w:r w:rsidR="00956386" w:rsidRPr="00CB1EE2">
        <w:rPr>
          <w:rFonts w:cstheme="minorHAnsi"/>
          <w:szCs w:val="22"/>
          <w:lang w:val="ru-RU"/>
        </w:rPr>
        <w:t xml:space="preserve"> цифровых технологий</w:t>
      </w:r>
      <w:r w:rsidR="00BE420B" w:rsidRPr="00CB1EE2">
        <w:rPr>
          <w:rFonts w:cs="Calibri"/>
          <w:bCs/>
          <w:color w:val="000000"/>
          <w:szCs w:val="24"/>
          <w:lang w:val="ru-RU" w:eastAsia="zh-CN"/>
        </w:rPr>
        <w:t>.</w:t>
      </w:r>
      <w:r w:rsidR="00BE420B" w:rsidRPr="00CB1EE2">
        <w:rPr>
          <w:rFonts w:cs="Calibri"/>
          <w:color w:val="000000"/>
          <w:szCs w:val="24"/>
          <w:lang w:val="ru-RU" w:eastAsia="zh-CN"/>
        </w:rPr>
        <w:t xml:space="preserve"> </w:t>
      </w:r>
    </w:p>
    <w:p w14:paraId="52D6FA51" w14:textId="10746BAD" w:rsidR="00BE420B" w:rsidRPr="00CB1EE2" w:rsidRDefault="00C74C81" w:rsidP="00C74C81">
      <w:pPr>
        <w:pStyle w:val="enumlev1"/>
        <w:rPr>
          <w:lang w:val="ru-RU"/>
        </w:rPr>
      </w:pPr>
      <w:r w:rsidRPr="00CB1EE2">
        <w:rPr>
          <w:lang w:val="ru-RU"/>
        </w:rPr>
        <w:t>–</w:t>
      </w:r>
      <w:r w:rsidRPr="00CB1EE2">
        <w:rPr>
          <w:lang w:val="ru-RU"/>
        </w:rPr>
        <w:tab/>
      </w:r>
      <w:r w:rsidR="00B572D8" w:rsidRPr="00CB1EE2">
        <w:rPr>
          <w:szCs w:val="22"/>
          <w:lang w:val="ru-RU"/>
        </w:rPr>
        <w:t xml:space="preserve">Развитие цифровой инфраструктуры, содействие универсальному доступу и поддержка </w:t>
      </w:r>
      <w:r w:rsidR="004901BC" w:rsidRPr="00CB1EE2">
        <w:rPr>
          <w:szCs w:val="22"/>
          <w:lang w:val="ru-RU"/>
        </w:rPr>
        <w:t>"</w:t>
      </w:r>
      <w:r w:rsidR="00B572D8" w:rsidRPr="00CB1EE2">
        <w:rPr>
          <w:szCs w:val="22"/>
          <w:lang w:val="ru-RU"/>
        </w:rPr>
        <w:t>умных</w:t>
      </w:r>
      <w:r w:rsidR="004901BC" w:rsidRPr="00CB1EE2">
        <w:rPr>
          <w:szCs w:val="22"/>
          <w:lang w:val="ru-RU"/>
        </w:rPr>
        <w:t>"</w:t>
      </w:r>
      <w:r w:rsidR="00B572D8" w:rsidRPr="00CB1EE2">
        <w:rPr>
          <w:szCs w:val="22"/>
          <w:lang w:val="ru-RU"/>
        </w:rPr>
        <w:t xml:space="preserve"> городов и сообществ</w:t>
      </w:r>
      <w:r w:rsidR="00BE420B" w:rsidRPr="00CB1EE2">
        <w:rPr>
          <w:szCs w:val="22"/>
          <w:lang w:val="ru-RU"/>
        </w:rPr>
        <w:t>.</w:t>
      </w:r>
    </w:p>
    <w:p w14:paraId="1C4DE4C6" w14:textId="5D27B10B" w:rsidR="00BE420B" w:rsidRPr="00CB1EE2" w:rsidRDefault="00C74C81" w:rsidP="00C74C81">
      <w:pPr>
        <w:pStyle w:val="enumlev1"/>
        <w:rPr>
          <w:lang w:val="ru-RU"/>
        </w:rPr>
      </w:pPr>
      <w:r w:rsidRPr="00CB1EE2">
        <w:rPr>
          <w:lang w:val="ru-RU"/>
        </w:rPr>
        <w:t>–</w:t>
      </w:r>
      <w:r w:rsidRPr="00CB1EE2">
        <w:rPr>
          <w:lang w:val="ru-RU"/>
        </w:rPr>
        <w:tab/>
      </w:r>
      <w:r w:rsidR="00956386" w:rsidRPr="00CB1EE2">
        <w:rPr>
          <w:lang w:val="ru-RU"/>
        </w:rPr>
        <w:t>Создание потенциала, стимулирование цифровой инновации и предпринимательства</w:t>
      </w:r>
      <w:r w:rsidR="00BE420B" w:rsidRPr="00CB1EE2">
        <w:rPr>
          <w:rFonts w:cs="Calibri"/>
          <w:color w:val="000000"/>
          <w:szCs w:val="24"/>
          <w:lang w:val="ru-RU" w:eastAsia="zh-CN"/>
        </w:rPr>
        <w:t>.</w:t>
      </w:r>
    </w:p>
    <w:p w14:paraId="734E3041" w14:textId="1A19B96A" w:rsidR="00BE420B" w:rsidRPr="00CB1EE2" w:rsidRDefault="00C74C81" w:rsidP="00C74C81">
      <w:pPr>
        <w:pStyle w:val="enumlev1"/>
        <w:rPr>
          <w:lang w:val="ru-RU"/>
        </w:rPr>
      </w:pPr>
      <w:r w:rsidRPr="00CB1EE2">
        <w:rPr>
          <w:lang w:val="ru-RU"/>
        </w:rPr>
        <w:t>–</w:t>
      </w:r>
      <w:r w:rsidRPr="00CB1EE2">
        <w:rPr>
          <w:lang w:val="ru-RU"/>
        </w:rPr>
        <w:tab/>
      </w:r>
      <w:r w:rsidR="00CB69B5" w:rsidRPr="00CB1EE2">
        <w:rPr>
          <w:rFonts w:cstheme="minorHAnsi"/>
          <w:szCs w:val="22"/>
          <w:lang w:val="ru-RU"/>
        </w:rPr>
        <w:t>Развитие цифрового и совместного регулирования и согласование политики и нормативно-правовой базы</w:t>
      </w:r>
      <w:r w:rsidR="0039205F" w:rsidRPr="00CB1EE2">
        <w:rPr>
          <w:rFonts w:cstheme="minorHAnsi"/>
          <w:szCs w:val="22"/>
          <w:lang w:val="ru-RU"/>
        </w:rPr>
        <w:t xml:space="preserve"> в области ИКТ</w:t>
      </w:r>
      <w:r w:rsidR="00BE420B" w:rsidRPr="00CB1EE2">
        <w:rPr>
          <w:lang w:val="ru-RU"/>
        </w:rPr>
        <w:t>.</w:t>
      </w:r>
    </w:p>
    <w:p w14:paraId="199E33E3" w14:textId="25E61AB8" w:rsidR="00BE420B" w:rsidRPr="00CB1EE2" w:rsidRDefault="00CB69B5" w:rsidP="00C74C81">
      <w:pPr>
        <w:pStyle w:val="Headingb"/>
        <w:rPr>
          <w:lang w:val="ru-RU"/>
        </w:rPr>
      </w:pPr>
      <w:r w:rsidRPr="00CB1EE2">
        <w:rPr>
          <w:lang w:val="ru-RU"/>
        </w:rPr>
        <w:t xml:space="preserve">Тематические приоритеты </w:t>
      </w:r>
    </w:p>
    <w:p w14:paraId="6539521F" w14:textId="67EACA9B" w:rsidR="00BE420B" w:rsidRPr="00CB1EE2" w:rsidRDefault="00CB69B5" w:rsidP="00C74C81">
      <w:pPr>
        <w:rPr>
          <w:lang w:val="ru-RU"/>
        </w:rPr>
      </w:pPr>
      <w:r w:rsidRPr="00CB1EE2">
        <w:rPr>
          <w:lang w:val="ru-RU"/>
        </w:rPr>
        <w:t xml:space="preserve">В отношении окончательных тематических приоритетов Группа арабских государств по подготовке </w:t>
      </w:r>
      <w:r w:rsidR="00AD0788" w:rsidRPr="00CB1EE2">
        <w:rPr>
          <w:lang w:val="ru-RU"/>
        </w:rPr>
        <w:t>по-прежнему надеется на наличие следующих пяти, а не четырех приоритетов</w:t>
      </w:r>
      <w:r w:rsidR="00BE420B" w:rsidRPr="00CB1EE2">
        <w:rPr>
          <w:lang w:val="ru-RU"/>
        </w:rPr>
        <w:t xml:space="preserve">: </w:t>
      </w:r>
      <w:r w:rsidR="0041174F" w:rsidRPr="00CB1EE2">
        <w:rPr>
          <w:lang w:val="ru-RU"/>
        </w:rPr>
        <w:t>возможность установления соединений</w:t>
      </w:r>
      <w:r w:rsidR="00BE420B" w:rsidRPr="00CB1EE2">
        <w:rPr>
          <w:lang w:val="ru-RU"/>
        </w:rPr>
        <w:t xml:space="preserve">; </w:t>
      </w:r>
      <w:r w:rsidR="0041174F" w:rsidRPr="00CB1EE2">
        <w:rPr>
          <w:lang w:val="ru-RU"/>
        </w:rPr>
        <w:t>цифровая трансформация</w:t>
      </w:r>
      <w:r w:rsidR="00BE420B" w:rsidRPr="00CB1EE2">
        <w:rPr>
          <w:lang w:val="ru-RU"/>
        </w:rPr>
        <w:t xml:space="preserve">; </w:t>
      </w:r>
      <w:r w:rsidR="0041174F" w:rsidRPr="00CB1EE2">
        <w:rPr>
          <w:lang w:val="ru-RU"/>
        </w:rPr>
        <w:t>благоприятная среда</w:t>
      </w:r>
      <w:r w:rsidR="00BE420B" w:rsidRPr="00CB1EE2">
        <w:rPr>
          <w:lang w:val="ru-RU"/>
        </w:rPr>
        <w:t xml:space="preserve">; </w:t>
      </w:r>
      <w:r w:rsidR="0041174F" w:rsidRPr="00CB1EE2">
        <w:rPr>
          <w:lang w:val="ru-RU"/>
        </w:rPr>
        <w:t>мобилизация ресурсов и международное сотрудничество</w:t>
      </w:r>
      <w:r w:rsidR="00BE420B" w:rsidRPr="00CB1EE2">
        <w:rPr>
          <w:lang w:val="ru-RU"/>
        </w:rPr>
        <w:t xml:space="preserve">; </w:t>
      </w:r>
      <w:r w:rsidR="0041174F" w:rsidRPr="00CB1EE2">
        <w:rPr>
          <w:lang w:val="ru-RU"/>
        </w:rPr>
        <w:t>с добавлением</w:t>
      </w:r>
      <w:r w:rsidR="00BE420B" w:rsidRPr="00CB1EE2">
        <w:rPr>
          <w:lang w:val="ru-RU"/>
        </w:rPr>
        <w:t xml:space="preserve"> [</w:t>
      </w:r>
      <w:r w:rsidR="0041174F" w:rsidRPr="00CB1EE2">
        <w:rPr>
          <w:lang w:val="ru-RU"/>
        </w:rPr>
        <w:t>Укрепления доверия, уверенности и безопасности при использовании ИКТ</w:t>
      </w:r>
      <w:r w:rsidR="00BE420B" w:rsidRPr="00CB1EE2">
        <w:rPr>
          <w:lang w:val="ru-RU"/>
        </w:rPr>
        <w:t>].</w:t>
      </w:r>
    </w:p>
    <w:p w14:paraId="6310541D" w14:textId="5DBFEB35" w:rsidR="00BE420B" w:rsidRPr="00CB1EE2" w:rsidRDefault="006F756D" w:rsidP="00C74C81">
      <w:pPr>
        <w:pStyle w:val="Headingb"/>
        <w:rPr>
          <w:lang w:val="ru-RU"/>
        </w:rPr>
      </w:pPr>
      <w:r w:rsidRPr="00CB1EE2">
        <w:rPr>
          <w:lang w:val="ru-RU"/>
        </w:rPr>
        <w:t xml:space="preserve">Декларация </w:t>
      </w:r>
      <w:r w:rsidR="00E14437" w:rsidRPr="00CB1EE2">
        <w:rPr>
          <w:lang w:val="ru-RU"/>
        </w:rPr>
        <w:t>ВКРЭ</w:t>
      </w:r>
    </w:p>
    <w:p w14:paraId="0477C91C" w14:textId="40AFB3E9" w:rsidR="00BE420B" w:rsidRPr="00CB1EE2" w:rsidRDefault="006F756D" w:rsidP="00C74C81">
      <w:pPr>
        <w:rPr>
          <w:lang w:val="ru-RU"/>
        </w:rPr>
      </w:pPr>
      <w:r w:rsidRPr="00CB1EE2">
        <w:rPr>
          <w:lang w:val="ru-RU"/>
        </w:rPr>
        <w:t>В отношении заключительного текста Декларации</w:t>
      </w:r>
      <w:r w:rsidR="00BE420B" w:rsidRPr="00CB1EE2">
        <w:rPr>
          <w:lang w:val="ru-RU"/>
        </w:rPr>
        <w:t xml:space="preserve"> </w:t>
      </w:r>
      <w:r w:rsidR="00E14437" w:rsidRPr="00CB1EE2">
        <w:rPr>
          <w:lang w:val="ru-RU"/>
        </w:rPr>
        <w:t>ВКРЭ</w:t>
      </w:r>
      <w:r w:rsidR="00BE420B" w:rsidRPr="00CB1EE2">
        <w:rPr>
          <w:lang w:val="ru-RU"/>
        </w:rPr>
        <w:t xml:space="preserve"> </w:t>
      </w:r>
      <w:r w:rsidRPr="00CB1EE2">
        <w:rPr>
          <w:lang w:val="ru-RU"/>
        </w:rPr>
        <w:t>Группа арабских государств по подготовке</w:t>
      </w:r>
      <w:r w:rsidR="00436DEA" w:rsidRPr="00CB1EE2">
        <w:rPr>
          <w:lang w:val="ru-RU"/>
        </w:rPr>
        <w:t xml:space="preserve"> считает, что предложенный КГРЭ проект Декларации может служить основой для дальнейшего обсуждения и уточнения Государствами – Членами МСЭ при подготовке к ВКРЭ, на которой он будет доработан</w:t>
      </w:r>
      <w:r w:rsidR="00BE420B" w:rsidRPr="00CB1EE2">
        <w:rPr>
          <w:lang w:val="ru-RU"/>
        </w:rPr>
        <w:t>.</w:t>
      </w:r>
    </w:p>
    <w:p w14:paraId="026AF238" w14:textId="200C2C68" w:rsidR="00BE420B" w:rsidRPr="00CB1EE2" w:rsidRDefault="00E85D25" w:rsidP="00C74C81">
      <w:pPr>
        <w:rPr>
          <w:rFonts w:asciiTheme="minorHAnsi" w:hAnsiTheme="minorHAnsi"/>
          <w:lang w:val="ru-RU"/>
        </w:rPr>
      </w:pPr>
      <w:r w:rsidRPr="00CB1EE2">
        <w:rPr>
          <w:lang w:val="ru-RU"/>
        </w:rPr>
        <w:t xml:space="preserve">Группа арабских государств по подготовке согласовала следующие кандидатуры на руководящие должности в </w:t>
      </w:r>
      <w:r w:rsidR="00E14437" w:rsidRPr="00CB1EE2">
        <w:rPr>
          <w:lang w:val="ru-RU"/>
        </w:rPr>
        <w:t xml:space="preserve">КГРЭ </w:t>
      </w:r>
      <w:r w:rsidRPr="00CB1EE2">
        <w:rPr>
          <w:lang w:val="ru-RU"/>
        </w:rPr>
        <w:t>и исследовательских комиссиях</w:t>
      </w:r>
      <w:r w:rsidR="00BE420B" w:rsidRPr="00CB1EE2">
        <w:rPr>
          <w:rFonts w:asciiTheme="minorHAnsi" w:hAnsiTheme="minorHAnsi"/>
          <w:lang w:val="ru-RU"/>
        </w:rPr>
        <w:t xml:space="preserve"> </w:t>
      </w:r>
      <w:r w:rsidR="00E14437" w:rsidRPr="00CB1EE2">
        <w:rPr>
          <w:rFonts w:asciiTheme="minorHAnsi" w:hAnsiTheme="minorHAnsi"/>
          <w:lang w:val="ru-RU"/>
        </w:rPr>
        <w:t>МСЭ</w:t>
      </w:r>
      <w:r w:rsidR="00E14437" w:rsidRPr="00CB1EE2">
        <w:rPr>
          <w:rFonts w:asciiTheme="minorHAnsi" w:hAnsiTheme="minorHAnsi"/>
          <w:lang w:val="ru-RU"/>
        </w:rPr>
        <w:noBreakHyphen/>
      </w:r>
      <w:r w:rsidR="00BE420B" w:rsidRPr="00CB1EE2">
        <w:rPr>
          <w:rFonts w:asciiTheme="minorHAnsi" w:hAnsiTheme="minorHAnsi"/>
          <w:lang w:val="ru-RU"/>
        </w:rPr>
        <w:t>D</w:t>
      </w:r>
      <w:r w:rsidRPr="00CB1EE2">
        <w:rPr>
          <w:rFonts w:asciiTheme="minorHAnsi" w:hAnsiTheme="minorHAnsi"/>
          <w:lang w:val="ru-RU"/>
        </w:rPr>
        <w:t>, а также в Редакционном комитете</w:t>
      </w:r>
      <w:r w:rsidR="00BE420B" w:rsidRPr="00CB1EE2">
        <w:rPr>
          <w:rFonts w:asciiTheme="minorHAnsi" w:hAnsiTheme="minorHAnsi"/>
          <w:lang w:val="ru-RU"/>
        </w:rPr>
        <w:t xml:space="preserve"> </w:t>
      </w:r>
      <w:r w:rsidR="00E14437" w:rsidRPr="00CB1EE2">
        <w:rPr>
          <w:lang w:val="ru-RU"/>
        </w:rPr>
        <w:t>ВКРЭ</w:t>
      </w:r>
      <w:r w:rsidR="00E14437" w:rsidRPr="00CB1EE2">
        <w:rPr>
          <w:b/>
          <w:lang w:val="ru-RU"/>
        </w:rPr>
        <w:t xml:space="preserve"> </w:t>
      </w:r>
      <w:r w:rsidR="00BE420B" w:rsidRPr="00CB1EE2">
        <w:rPr>
          <w:rFonts w:asciiTheme="minorHAnsi" w:hAnsiTheme="minorHAnsi"/>
          <w:lang w:val="ru-RU"/>
        </w:rPr>
        <w:t>(</w:t>
      </w:r>
      <w:r w:rsidR="00E14437" w:rsidRPr="00CB1EE2">
        <w:rPr>
          <w:rFonts w:asciiTheme="minorHAnsi" w:hAnsiTheme="minorHAnsi"/>
          <w:lang w:val="ru-RU"/>
        </w:rPr>
        <w:t>см. Таблицу</w:t>
      </w:r>
      <w:r w:rsidR="00BE420B" w:rsidRPr="00CB1EE2">
        <w:rPr>
          <w:rFonts w:asciiTheme="minorHAnsi" w:hAnsiTheme="minorHAnsi"/>
          <w:lang w:val="ru-RU"/>
        </w:rPr>
        <w:t xml:space="preserve"> 3.18). </w:t>
      </w:r>
    </w:p>
    <w:p w14:paraId="5BDB06EA" w14:textId="2B10D3D2" w:rsidR="00BE420B" w:rsidRPr="00CB1EE2" w:rsidRDefault="00E14437" w:rsidP="00C74C81">
      <w:pPr>
        <w:pStyle w:val="Tabletitle"/>
        <w:rPr>
          <w:rFonts w:cstheme="minorHAnsi"/>
          <w:b w:val="0"/>
          <w:szCs w:val="24"/>
          <w:lang w:val="ru-RU"/>
        </w:rPr>
      </w:pPr>
      <w:r w:rsidRPr="00CB1EE2">
        <w:rPr>
          <w:rFonts w:cstheme="minorHAnsi"/>
          <w:szCs w:val="24"/>
          <w:lang w:val="ru-RU"/>
        </w:rPr>
        <w:lastRenderedPageBreak/>
        <w:t>Таблица</w:t>
      </w:r>
      <w:r w:rsidR="00BE420B" w:rsidRPr="00CB1EE2">
        <w:rPr>
          <w:rFonts w:cstheme="minorHAnsi"/>
          <w:szCs w:val="24"/>
          <w:lang w:val="ru-RU"/>
        </w:rPr>
        <w:t xml:space="preserve"> 3.18</w:t>
      </w:r>
      <w:r w:rsidR="00753619" w:rsidRPr="00CB1EE2">
        <w:rPr>
          <w:rFonts w:cstheme="minorHAnsi"/>
          <w:szCs w:val="24"/>
          <w:lang w:val="ru-RU"/>
        </w:rPr>
        <w:t>:</w:t>
      </w:r>
      <w:r w:rsidR="00E85D25" w:rsidRPr="00CB1EE2">
        <w:rPr>
          <w:rFonts w:cstheme="minorHAnsi"/>
          <w:szCs w:val="24"/>
          <w:lang w:val="ru-RU"/>
        </w:rPr>
        <w:t xml:space="preserve"> Кандидатуры на руководящие должности на </w:t>
      </w:r>
      <w:r w:rsidRPr="00CB1EE2">
        <w:rPr>
          <w:rFonts w:cstheme="minorHAnsi"/>
          <w:szCs w:val="24"/>
          <w:lang w:val="ru-RU"/>
        </w:rPr>
        <w:t>ВКРЭ</w:t>
      </w:r>
      <w:r w:rsidR="00BE420B" w:rsidRPr="00CB1EE2">
        <w:rPr>
          <w:rFonts w:cstheme="minorHAnsi"/>
          <w:szCs w:val="24"/>
          <w:lang w:val="ru-RU"/>
        </w:rPr>
        <w:t xml:space="preserve">, </w:t>
      </w:r>
      <w:r w:rsidR="00E85D25" w:rsidRPr="00CB1EE2">
        <w:rPr>
          <w:rFonts w:cstheme="minorHAnsi"/>
          <w:szCs w:val="24"/>
          <w:lang w:val="ru-RU"/>
        </w:rPr>
        <w:t xml:space="preserve">в </w:t>
      </w:r>
      <w:r w:rsidRPr="00CB1EE2">
        <w:rPr>
          <w:rFonts w:cstheme="minorHAnsi"/>
          <w:szCs w:val="24"/>
          <w:lang w:val="ru-RU"/>
        </w:rPr>
        <w:t>КГРЭ</w:t>
      </w:r>
      <w:r w:rsidR="00BE420B" w:rsidRPr="00CB1EE2">
        <w:rPr>
          <w:bCs/>
          <w:szCs w:val="24"/>
          <w:lang w:val="ru-RU"/>
        </w:rPr>
        <w:t xml:space="preserve"> </w:t>
      </w:r>
      <w:r w:rsidR="00E85D25" w:rsidRPr="00CB1EE2">
        <w:rPr>
          <w:bCs/>
          <w:szCs w:val="24"/>
          <w:lang w:val="ru-RU"/>
        </w:rPr>
        <w:t>и исследовательских комиссиях</w:t>
      </w:r>
      <w:r w:rsidR="00BE420B" w:rsidRPr="00CB1EE2">
        <w:rPr>
          <w:bCs/>
          <w:szCs w:val="24"/>
          <w:lang w:val="ru-RU"/>
        </w:rPr>
        <w:t xml:space="preserve"> </w:t>
      </w:r>
      <w:r w:rsidRPr="00CB1EE2">
        <w:rPr>
          <w:rFonts w:cstheme="minorHAnsi"/>
          <w:szCs w:val="24"/>
          <w:lang w:val="ru-RU"/>
        </w:rPr>
        <w:t>МСЭ</w:t>
      </w:r>
      <w:r w:rsidR="00BE420B" w:rsidRPr="00CB1EE2">
        <w:rPr>
          <w:rFonts w:cstheme="minorHAnsi"/>
          <w:szCs w:val="24"/>
          <w:lang w:val="ru-RU"/>
        </w:rPr>
        <w:t xml:space="preserve">-D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3877"/>
        <w:gridCol w:w="3157"/>
        <w:gridCol w:w="2585"/>
      </w:tblGrid>
      <w:tr w:rsidR="00BE420B" w:rsidRPr="00CB1EE2" w14:paraId="76AE1AC9" w14:textId="77777777" w:rsidTr="000819F0">
        <w:trPr>
          <w:trHeight w:val="502"/>
        </w:trPr>
        <w:tc>
          <w:tcPr>
            <w:tcW w:w="3877" w:type="dxa"/>
            <w:tcBorders>
              <w:right w:val="nil"/>
            </w:tcBorders>
            <w:shd w:val="clear" w:color="auto" w:fill="31849B" w:themeFill="accent5" w:themeFillShade="BF"/>
            <w:tcMar>
              <w:top w:w="0" w:type="dxa"/>
              <w:left w:w="108" w:type="dxa"/>
              <w:bottom w:w="0" w:type="dxa"/>
              <w:right w:w="108" w:type="dxa"/>
            </w:tcMar>
            <w:hideMark/>
          </w:tcPr>
          <w:p w14:paraId="7CA51E2A" w14:textId="77777777" w:rsidR="00BE420B" w:rsidRPr="00CB1EE2" w:rsidRDefault="00BE420B" w:rsidP="00567F22">
            <w:pPr>
              <w:keepNext/>
              <w:keepLines/>
              <w:tabs>
                <w:tab w:val="left" w:pos="7920"/>
              </w:tabs>
              <w:spacing w:before="40" w:after="40"/>
              <w:rPr>
                <w:rFonts w:cstheme="minorHAnsi"/>
                <w:b/>
                <w:bCs/>
                <w:color w:val="FFFFFF"/>
                <w:sz w:val="20"/>
                <w:lang w:val="ru-RU"/>
              </w:rPr>
            </w:pPr>
          </w:p>
        </w:tc>
        <w:tc>
          <w:tcPr>
            <w:tcW w:w="5742" w:type="dxa"/>
            <w:gridSpan w:val="2"/>
            <w:tcBorders>
              <w:left w:val="nil"/>
            </w:tcBorders>
            <w:shd w:val="clear" w:color="auto" w:fill="31849B" w:themeFill="accent5" w:themeFillShade="BF"/>
            <w:tcMar>
              <w:top w:w="0" w:type="dxa"/>
              <w:left w:w="108" w:type="dxa"/>
              <w:bottom w:w="0" w:type="dxa"/>
              <w:right w:w="108" w:type="dxa"/>
            </w:tcMar>
          </w:tcPr>
          <w:p w14:paraId="65833C53" w14:textId="1FF53FF5" w:rsidR="00BE420B" w:rsidRPr="00CB1EE2" w:rsidRDefault="00B73B88" w:rsidP="00CC5CD0">
            <w:pPr>
              <w:pStyle w:val="Tablehead"/>
              <w:rPr>
                <w:lang w:val="ru-RU"/>
              </w:rPr>
            </w:pPr>
            <w:bookmarkStart w:id="90" w:name="lt_pId188"/>
            <w:r w:rsidRPr="00CB1EE2">
              <w:rPr>
                <w:color w:val="FFFFFF" w:themeColor="background1"/>
                <w:lang w:val="ru-RU"/>
              </w:rPr>
              <w:t xml:space="preserve">Выдвижение кандидатов от </w:t>
            </w:r>
            <w:bookmarkEnd w:id="90"/>
            <w:r w:rsidRPr="00CB1EE2">
              <w:rPr>
                <w:color w:val="FFFFFF" w:themeColor="background1"/>
                <w:lang w:val="ru-RU"/>
              </w:rPr>
              <w:t>Группы арабских государств</w:t>
            </w:r>
          </w:p>
        </w:tc>
      </w:tr>
      <w:tr w:rsidR="00B73B88" w:rsidRPr="00CB1EE2" w14:paraId="22D0209D" w14:textId="77777777" w:rsidTr="000819F0">
        <w:tc>
          <w:tcPr>
            <w:tcW w:w="3877" w:type="dxa"/>
            <w:shd w:val="clear" w:color="auto" w:fill="31849B" w:themeFill="accent5" w:themeFillShade="BF"/>
            <w:tcMar>
              <w:top w:w="0" w:type="dxa"/>
              <w:left w:w="108" w:type="dxa"/>
              <w:bottom w:w="0" w:type="dxa"/>
              <w:right w:w="108" w:type="dxa"/>
            </w:tcMar>
          </w:tcPr>
          <w:p w14:paraId="10467AAC" w14:textId="1867C0A1" w:rsidR="00B73B88" w:rsidRPr="00CB1EE2" w:rsidRDefault="00B73B88" w:rsidP="004D1696">
            <w:pPr>
              <w:pStyle w:val="Tablehead"/>
              <w:rPr>
                <w:color w:val="FFFFFF" w:themeColor="background1"/>
                <w:lang w:val="ru-RU"/>
              </w:rPr>
            </w:pPr>
            <w:r w:rsidRPr="00CB1EE2">
              <w:rPr>
                <w:color w:val="FFFFFF" w:themeColor="background1"/>
                <w:lang w:val="ru-RU"/>
              </w:rPr>
              <w:t>Группа</w:t>
            </w:r>
          </w:p>
        </w:tc>
        <w:tc>
          <w:tcPr>
            <w:tcW w:w="3157" w:type="dxa"/>
            <w:shd w:val="clear" w:color="auto" w:fill="A6A6A6" w:themeFill="background1" w:themeFillShade="A6"/>
            <w:tcMar>
              <w:top w:w="0" w:type="dxa"/>
              <w:left w:w="108" w:type="dxa"/>
              <w:bottom w:w="0" w:type="dxa"/>
              <w:right w:w="108" w:type="dxa"/>
            </w:tcMar>
          </w:tcPr>
          <w:p w14:paraId="7ADCD074" w14:textId="089A9287" w:rsidR="00B73B88" w:rsidRPr="00CB1EE2" w:rsidRDefault="00B73B88" w:rsidP="004D1696">
            <w:pPr>
              <w:pStyle w:val="Tablehead"/>
              <w:rPr>
                <w:color w:val="FFFFFF" w:themeColor="background1"/>
                <w:lang w:val="ru-RU"/>
              </w:rPr>
            </w:pPr>
            <w:r w:rsidRPr="00CB1EE2">
              <w:rPr>
                <w:color w:val="FFFFFF" w:themeColor="background1"/>
                <w:lang w:val="ru-RU"/>
              </w:rPr>
              <w:t xml:space="preserve">Должность </w:t>
            </w:r>
          </w:p>
        </w:tc>
        <w:tc>
          <w:tcPr>
            <w:tcW w:w="2585" w:type="dxa"/>
            <w:shd w:val="clear" w:color="auto" w:fill="A6A6A6" w:themeFill="background1" w:themeFillShade="A6"/>
            <w:tcMar>
              <w:top w:w="0" w:type="dxa"/>
              <w:left w:w="108" w:type="dxa"/>
              <w:bottom w:w="0" w:type="dxa"/>
              <w:right w:w="108" w:type="dxa"/>
            </w:tcMar>
          </w:tcPr>
          <w:p w14:paraId="0435E649" w14:textId="27862CFF" w:rsidR="00B73B88" w:rsidRPr="00CB1EE2" w:rsidRDefault="00B73B88" w:rsidP="004D1696">
            <w:pPr>
              <w:pStyle w:val="Tablehead"/>
              <w:rPr>
                <w:color w:val="FFFFFF" w:themeColor="background1"/>
                <w:lang w:val="ru-RU"/>
              </w:rPr>
            </w:pPr>
            <w:r w:rsidRPr="00CB1EE2">
              <w:rPr>
                <w:color w:val="FFFFFF" w:themeColor="background1"/>
                <w:lang w:val="ru-RU"/>
              </w:rPr>
              <w:t>Страна</w:t>
            </w:r>
          </w:p>
        </w:tc>
      </w:tr>
      <w:tr w:rsidR="00B73B88" w:rsidRPr="00CB1EE2" w14:paraId="76078B45" w14:textId="77777777" w:rsidTr="000819F0">
        <w:tc>
          <w:tcPr>
            <w:tcW w:w="3877" w:type="dxa"/>
            <w:shd w:val="clear" w:color="auto" w:fill="31849B" w:themeFill="accent5" w:themeFillShade="BF"/>
            <w:tcMar>
              <w:top w:w="0" w:type="dxa"/>
              <w:left w:w="108" w:type="dxa"/>
              <w:bottom w:w="0" w:type="dxa"/>
              <w:right w:w="108" w:type="dxa"/>
            </w:tcMar>
          </w:tcPr>
          <w:p w14:paraId="257FF350" w14:textId="7C0099A6" w:rsidR="00B73B88" w:rsidRPr="00CB1EE2" w:rsidRDefault="00B73B88" w:rsidP="00CC5CD0">
            <w:pPr>
              <w:pStyle w:val="Tabletext"/>
              <w:rPr>
                <w:color w:val="FFFFFF" w:themeColor="background1"/>
                <w:lang w:val="ru-RU"/>
              </w:rPr>
            </w:pPr>
            <w:r w:rsidRPr="00CB1EE2">
              <w:rPr>
                <w:color w:val="FFFFFF" w:themeColor="background1"/>
                <w:lang w:val="ru-RU"/>
              </w:rPr>
              <w:t>КГРЭ</w:t>
            </w:r>
          </w:p>
        </w:tc>
        <w:tc>
          <w:tcPr>
            <w:tcW w:w="3157" w:type="dxa"/>
            <w:shd w:val="clear" w:color="auto" w:fill="D9D9D9" w:themeFill="background1" w:themeFillShade="D9"/>
            <w:tcMar>
              <w:top w:w="0" w:type="dxa"/>
              <w:left w:w="108" w:type="dxa"/>
              <w:bottom w:w="0" w:type="dxa"/>
              <w:right w:w="108" w:type="dxa"/>
            </w:tcMar>
          </w:tcPr>
          <w:p w14:paraId="38A61A75" w14:textId="78DF59F8" w:rsidR="00B73B88" w:rsidRPr="00CB1EE2" w:rsidRDefault="00B73B88" w:rsidP="00CC5CD0">
            <w:pPr>
              <w:pStyle w:val="Tabletext"/>
              <w:rPr>
                <w:rFonts w:cstheme="minorHAnsi"/>
                <w:lang w:val="ru-RU"/>
              </w:rPr>
            </w:pPr>
            <w:r w:rsidRPr="00CB1EE2">
              <w:rPr>
                <w:lang w:val="ru-RU"/>
              </w:rPr>
              <w:t>Заместитель председателя</w:t>
            </w:r>
          </w:p>
        </w:tc>
        <w:tc>
          <w:tcPr>
            <w:tcW w:w="2585" w:type="dxa"/>
            <w:shd w:val="clear" w:color="auto" w:fill="D9D9D9" w:themeFill="background1" w:themeFillShade="D9"/>
            <w:tcMar>
              <w:top w:w="0" w:type="dxa"/>
              <w:left w:w="108" w:type="dxa"/>
              <w:bottom w:w="0" w:type="dxa"/>
              <w:right w:w="108" w:type="dxa"/>
            </w:tcMar>
          </w:tcPr>
          <w:p w14:paraId="5751BE8A" w14:textId="4B0E8484" w:rsidR="00B73B88" w:rsidRPr="00CB1EE2" w:rsidRDefault="00B73B88" w:rsidP="00CC5CD0">
            <w:pPr>
              <w:pStyle w:val="Tabletext"/>
              <w:rPr>
                <w:rFonts w:cstheme="minorHAnsi"/>
                <w:bCs/>
                <w:lang w:val="ru-RU"/>
              </w:rPr>
            </w:pPr>
            <w:r w:rsidRPr="00CB1EE2">
              <w:rPr>
                <w:bCs/>
                <w:lang w:val="ru-RU"/>
              </w:rPr>
              <w:t>Садовская Аравия</w:t>
            </w:r>
          </w:p>
        </w:tc>
      </w:tr>
      <w:tr w:rsidR="00B73B88" w:rsidRPr="00CB1EE2" w14:paraId="082CF07C" w14:textId="77777777" w:rsidTr="000819F0">
        <w:tc>
          <w:tcPr>
            <w:tcW w:w="3877" w:type="dxa"/>
            <w:shd w:val="clear" w:color="auto" w:fill="31849B" w:themeFill="accent5" w:themeFillShade="BF"/>
            <w:tcMar>
              <w:top w:w="0" w:type="dxa"/>
              <w:left w:w="108" w:type="dxa"/>
              <w:bottom w:w="0" w:type="dxa"/>
              <w:right w:w="108" w:type="dxa"/>
            </w:tcMar>
          </w:tcPr>
          <w:p w14:paraId="1A76DFCA" w14:textId="07EB69AD" w:rsidR="00B73B88" w:rsidRPr="00CB1EE2" w:rsidRDefault="00B60CC7" w:rsidP="00CC5CD0">
            <w:pPr>
              <w:pStyle w:val="Tabletext"/>
              <w:rPr>
                <w:color w:val="FFFFFF" w:themeColor="background1"/>
                <w:lang w:val="ru-RU"/>
              </w:rPr>
            </w:pPr>
            <w:bookmarkStart w:id="91" w:name="lt_pId195"/>
            <w:r w:rsidRPr="00CB1EE2">
              <w:rPr>
                <w:color w:val="FFFFFF" w:themeColor="background1"/>
                <w:lang w:val="ru-RU"/>
              </w:rPr>
              <w:t xml:space="preserve">2-я </w:t>
            </w:r>
            <w:r w:rsidR="00B73B88" w:rsidRPr="00CB1EE2">
              <w:rPr>
                <w:color w:val="FFFFFF" w:themeColor="background1"/>
                <w:lang w:val="ru-RU"/>
              </w:rPr>
              <w:t>Исследовательская комиссия</w:t>
            </w:r>
            <w:bookmarkEnd w:id="91"/>
          </w:p>
        </w:tc>
        <w:tc>
          <w:tcPr>
            <w:tcW w:w="3157" w:type="dxa"/>
            <w:shd w:val="clear" w:color="auto" w:fill="D9D9D9" w:themeFill="background1" w:themeFillShade="D9"/>
            <w:tcMar>
              <w:top w:w="0" w:type="dxa"/>
              <w:left w:w="108" w:type="dxa"/>
              <w:bottom w:w="0" w:type="dxa"/>
              <w:right w:w="108" w:type="dxa"/>
            </w:tcMar>
          </w:tcPr>
          <w:p w14:paraId="5D73F676" w14:textId="2120DE0C" w:rsidR="00B73B88" w:rsidRPr="00CB1EE2" w:rsidRDefault="00B73B88" w:rsidP="00CC5CD0">
            <w:pPr>
              <w:pStyle w:val="Tabletext"/>
              <w:rPr>
                <w:rFonts w:cstheme="minorHAnsi"/>
                <w:lang w:val="ru-RU"/>
              </w:rPr>
            </w:pPr>
            <w:r w:rsidRPr="00CB1EE2">
              <w:rPr>
                <w:lang w:val="ru-RU"/>
              </w:rPr>
              <w:t>Председатель</w:t>
            </w:r>
          </w:p>
        </w:tc>
        <w:tc>
          <w:tcPr>
            <w:tcW w:w="2585" w:type="dxa"/>
            <w:shd w:val="clear" w:color="auto" w:fill="D9D9D9" w:themeFill="background1" w:themeFillShade="D9"/>
            <w:tcMar>
              <w:top w:w="0" w:type="dxa"/>
              <w:left w:w="108" w:type="dxa"/>
              <w:bottom w:w="0" w:type="dxa"/>
              <w:right w:w="108" w:type="dxa"/>
            </w:tcMar>
          </w:tcPr>
          <w:p w14:paraId="44C301E8" w14:textId="71CAC723" w:rsidR="00B73B88" w:rsidRPr="00CB1EE2" w:rsidRDefault="00B73B88" w:rsidP="00CC5CD0">
            <w:pPr>
              <w:pStyle w:val="Tabletext"/>
              <w:rPr>
                <w:rFonts w:cstheme="minorHAnsi"/>
                <w:bCs/>
                <w:lang w:val="ru-RU"/>
              </w:rPr>
            </w:pPr>
            <w:r w:rsidRPr="00CB1EE2">
              <w:rPr>
                <w:bCs/>
                <w:lang w:val="ru-RU"/>
              </w:rPr>
              <w:t>Египет</w:t>
            </w:r>
          </w:p>
        </w:tc>
      </w:tr>
      <w:tr w:rsidR="00B73B88" w:rsidRPr="00CB1EE2" w14:paraId="143F559D" w14:textId="77777777" w:rsidTr="000819F0">
        <w:tc>
          <w:tcPr>
            <w:tcW w:w="3877" w:type="dxa"/>
            <w:shd w:val="clear" w:color="auto" w:fill="31849B" w:themeFill="accent5" w:themeFillShade="BF"/>
            <w:tcMar>
              <w:top w:w="0" w:type="dxa"/>
              <w:left w:w="108" w:type="dxa"/>
              <w:bottom w:w="0" w:type="dxa"/>
              <w:right w:w="108" w:type="dxa"/>
            </w:tcMar>
          </w:tcPr>
          <w:p w14:paraId="3F12784C" w14:textId="459C6C15" w:rsidR="00B73B88" w:rsidRPr="00CB1EE2" w:rsidRDefault="00B60CC7" w:rsidP="00CC5CD0">
            <w:pPr>
              <w:pStyle w:val="Tabletext"/>
              <w:rPr>
                <w:color w:val="FFFFFF" w:themeColor="background1"/>
                <w:lang w:val="ru-RU"/>
              </w:rPr>
            </w:pPr>
            <w:bookmarkStart w:id="92" w:name="lt_pId198"/>
            <w:r w:rsidRPr="00CB1EE2">
              <w:rPr>
                <w:color w:val="FFFFFF" w:themeColor="background1"/>
                <w:lang w:val="ru-RU"/>
              </w:rPr>
              <w:t xml:space="preserve">2-я </w:t>
            </w:r>
            <w:r w:rsidR="00B73B88" w:rsidRPr="00CB1EE2">
              <w:rPr>
                <w:color w:val="FFFFFF" w:themeColor="background1"/>
                <w:lang w:val="ru-RU"/>
              </w:rPr>
              <w:t xml:space="preserve">Исследовательская комиссия </w:t>
            </w:r>
            <w:bookmarkEnd w:id="92"/>
          </w:p>
        </w:tc>
        <w:tc>
          <w:tcPr>
            <w:tcW w:w="3157" w:type="dxa"/>
            <w:shd w:val="clear" w:color="auto" w:fill="D9D9D9" w:themeFill="background1" w:themeFillShade="D9"/>
            <w:tcMar>
              <w:top w:w="0" w:type="dxa"/>
              <w:left w:w="108" w:type="dxa"/>
              <w:bottom w:w="0" w:type="dxa"/>
              <w:right w:w="108" w:type="dxa"/>
            </w:tcMar>
          </w:tcPr>
          <w:p w14:paraId="429DDEBD" w14:textId="0426B90F" w:rsidR="00B73B88" w:rsidRPr="00CB1EE2" w:rsidRDefault="00B73B88" w:rsidP="00CC5CD0">
            <w:pPr>
              <w:pStyle w:val="Tabletext"/>
              <w:rPr>
                <w:rFonts w:cstheme="minorHAnsi"/>
                <w:lang w:val="ru-RU"/>
              </w:rPr>
            </w:pPr>
            <w:r w:rsidRPr="00CB1EE2">
              <w:rPr>
                <w:lang w:val="ru-RU"/>
              </w:rPr>
              <w:t>Заместитель председателя</w:t>
            </w:r>
          </w:p>
        </w:tc>
        <w:tc>
          <w:tcPr>
            <w:tcW w:w="2585" w:type="dxa"/>
            <w:shd w:val="clear" w:color="auto" w:fill="D9D9D9" w:themeFill="background1" w:themeFillShade="D9"/>
            <w:tcMar>
              <w:top w:w="0" w:type="dxa"/>
              <w:left w:w="108" w:type="dxa"/>
              <w:bottom w:w="0" w:type="dxa"/>
              <w:right w:w="108" w:type="dxa"/>
            </w:tcMar>
          </w:tcPr>
          <w:p w14:paraId="3D76DE6A" w14:textId="2A262524" w:rsidR="00B73B88" w:rsidRPr="00CB1EE2" w:rsidRDefault="00B73B88" w:rsidP="00CC5CD0">
            <w:pPr>
              <w:pStyle w:val="Tabletext"/>
              <w:rPr>
                <w:rFonts w:cstheme="minorHAnsi"/>
                <w:bCs/>
                <w:lang w:val="ru-RU"/>
              </w:rPr>
            </w:pPr>
            <w:r w:rsidRPr="00CB1EE2">
              <w:rPr>
                <w:bCs/>
                <w:lang w:val="ru-RU"/>
              </w:rPr>
              <w:t>Объединенные Арабские Эмираты</w:t>
            </w:r>
          </w:p>
        </w:tc>
      </w:tr>
      <w:tr w:rsidR="00B73B88" w:rsidRPr="00CB1EE2" w14:paraId="117663A2" w14:textId="77777777" w:rsidTr="000819F0">
        <w:tc>
          <w:tcPr>
            <w:tcW w:w="3877" w:type="dxa"/>
            <w:shd w:val="clear" w:color="auto" w:fill="31849B" w:themeFill="accent5" w:themeFillShade="BF"/>
            <w:tcMar>
              <w:top w:w="0" w:type="dxa"/>
              <w:left w:w="108" w:type="dxa"/>
              <w:bottom w:w="0" w:type="dxa"/>
              <w:right w:w="108" w:type="dxa"/>
            </w:tcMar>
          </w:tcPr>
          <w:p w14:paraId="5CC417FD" w14:textId="60FBCA9C" w:rsidR="00B73B88" w:rsidRPr="00CB1EE2" w:rsidRDefault="00B73B88" w:rsidP="00CC5CD0">
            <w:pPr>
              <w:pStyle w:val="Tabletext"/>
              <w:rPr>
                <w:color w:val="FFFFFF" w:themeColor="background1"/>
                <w:lang w:val="ru-RU"/>
              </w:rPr>
            </w:pPr>
            <w:r w:rsidRPr="00CB1EE2">
              <w:rPr>
                <w:color w:val="FFFFFF" w:themeColor="background1"/>
                <w:lang w:val="ru-RU"/>
              </w:rPr>
              <w:t>Редакционный комитет ВКРЭ</w:t>
            </w:r>
          </w:p>
        </w:tc>
        <w:tc>
          <w:tcPr>
            <w:tcW w:w="3157" w:type="dxa"/>
            <w:shd w:val="clear" w:color="auto" w:fill="D9D9D9" w:themeFill="background1" w:themeFillShade="D9"/>
            <w:tcMar>
              <w:top w:w="0" w:type="dxa"/>
              <w:left w:w="108" w:type="dxa"/>
              <w:bottom w:w="0" w:type="dxa"/>
              <w:right w:w="108" w:type="dxa"/>
            </w:tcMar>
          </w:tcPr>
          <w:p w14:paraId="69D92856" w14:textId="05B1F5DA" w:rsidR="00B73B88" w:rsidRPr="00CB1EE2" w:rsidRDefault="00B73B88" w:rsidP="00CC5CD0">
            <w:pPr>
              <w:pStyle w:val="Tabletext"/>
              <w:rPr>
                <w:rFonts w:cstheme="minorHAnsi"/>
                <w:lang w:val="ru-RU"/>
              </w:rPr>
            </w:pPr>
            <w:r w:rsidRPr="00CB1EE2">
              <w:rPr>
                <w:lang w:val="ru-RU"/>
              </w:rPr>
              <w:t>Заместитель председателя</w:t>
            </w:r>
          </w:p>
        </w:tc>
        <w:tc>
          <w:tcPr>
            <w:tcW w:w="2585" w:type="dxa"/>
            <w:shd w:val="clear" w:color="auto" w:fill="D9D9D9" w:themeFill="background1" w:themeFillShade="D9"/>
            <w:tcMar>
              <w:top w:w="0" w:type="dxa"/>
              <w:left w:w="108" w:type="dxa"/>
              <w:bottom w:w="0" w:type="dxa"/>
              <w:right w:w="108" w:type="dxa"/>
            </w:tcMar>
          </w:tcPr>
          <w:p w14:paraId="4AED6CDE" w14:textId="7E352AFC" w:rsidR="00B73B88" w:rsidRPr="00CB1EE2" w:rsidRDefault="00B73B88" w:rsidP="00CC5CD0">
            <w:pPr>
              <w:pStyle w:val="Tabletext"/>
              <w:rPr>
                <w:rFonts w:cstheme="minorHAnsi"/>
                <w:bCs/>
                <w:lang w:val="ru-RU"/>
              </w:rPr>
            </w:pPr>
            <w:r w:rsidRPr="00CB1EE2">
              <w:rPr>
                <w:bCs/>
                <w:lang w:val="ru-RU"/>
              </w:rPr>
              <w:t>Кувейт</w:t>
            </w:r>
          </w:p>
        </w:tc>
      </w:tr>
    </w:tbl>
    <w:p w14:paraId="05D8EF4F" w14:textId="1459D8D1" w:rsidR="00BE420B" w:rsidRPr="00CB1EE2" w:rsidRDefault="00E14437" w:rsidP="00C74C81">
      <w:pPr>
        <w:pStyle w:val="Tablelegend"/>
        <w:rPr>
          <w:sz w:val="18"/>
          <w:szCs w:val="18"/>
          <w:lang w:val="ru-RU"/>
        </w:rPr>
      </w:pPr>
      <w:r w:rsidRPr="00CB1EE2">
        <w:rPr>
          <w:i/>
          <w:iCs/>
          <w:sz w:val="18"/>
          <w:szCs w:val="18"/>
          <w:lang w:val="ru-RU"/>
        </w:rPr>
        <w:t>Источник</w:t>
      </w:r>
      <w:r w:rsidR="00BE420B" w:rsidRPr="00CB1EE2">
        <w:rPr>
          <w:i/>
          <w:iCs/>
          <w:sz w:val="18"/>
          <w:szCs w:val="18"/>
          <w:lang w:val="ru-RU"/>
        </w:rPr>
        <w:t>:</w:t>
      </w:r>
      <w:r w:rsidR="00BE420B" w:rsidRPr="00CB1EE2">
        <w:rPr>
          <w:sz w:val="18"/>
          <w:szCs w:val="18"/>
          <w:lang w:val="ru-RU"/>
        </w:rPr>
        <w:t xml:space="preserve"> </w:t>
      </w:r>
      <w:r w:rsidR="00B60CC7" w:rsidRPr="00CB1EE2">
        <w:rPr>
          <w:lang w:val="ru-RU"/>
        </w:rPr>
        <w:t>Из презентации ЛАГ на МРС-3, 10 марта 2022 года</w:t>
      </w:r>
      <w:r w:rsidR="00BE420B" w:rsidRPr="00CB1EE2">
        <w:rPr>
          <w:sz w:val="18"/>
          <w:szCs w:val="18"/>
          <w:lang w:val="ru-RU"/>
        </w:rPr>
        <w:t>.</w:t>
      </w:r>
    </w:p>
    <w:p w14:paraId="6E6158AD" w14:textId="4FEDCBD4" w:rsidR="00BE420B" w:rsidRPr="00CB1EE2" w:rsidRDefault="00C74C81" w:rsidP="00C74C81">
      <w:pPr>
        <w:pStyle w:val="Heading1"/>
        <w:rPr>
          <w:lang w:val="ru-RU"/>
        </w:rPr>
      </w:pPr>
      <w:r w:rsidRPr="00CB1EE2">
        <w:rPr>
          <w:lang w:val="ru-RU"/>
        </w:rPr>
        <w:t>4</w:t>
      </w:r>
      <w:r w:rsidRPr="00CB1EE2">
        <w:rPr>
          <w:lang w:val="ru-RU"/>
        </w:rPr>
        <w:tab/>
      </w:r>
      <w:r w:rsidR="00660096" w:rsidRPr="00CB1EE2">
        <w:rPr>
          <w:lang w:val="ru-RU"/>
        </w:rPr>
        <w:t>Вклады членов и БРЭ</w:t>
      </w:r>
    </w:p>
    <w:p w14:paraId="2793E0C8" w14:textId="04E69A20" w:rsidR="00BE420B" w:rsidRPr="00CB1EE2" w:rsidRDefault="00C74C81" w:rsidP="00C74C81">
      <w:pPr>
        <w:pStyle w:val="Heading2"/>
        <w:rPr>
          <w:lang w:val="ru-RU"/>
        </w:rPr>
      </w:pPr>
      <w:r w:rsidRPr="00CB1EE2">
        <w:rPr>
          <w:lang w:val="ru-RU"/>
        </w:rPr>
        <w:t>4.1</w:t>
      </w:r>
      <w:r w:rsidRPr="00CB1EE2">
        <w:rPr>
          <w:lang w:val="ru-RU"/>
        </w:rPr>
        <w:tab/>
      </w:r>
      <w:r w:rsidR="00660096" w:rsidRPr="00CB1EE2">
        <w:rPr>
          <w:lang w:val="ru-RU"/>
        </w:rPr>
        <w:t xml:space="preserve">Мнения </w:t>
      </w:r>
      <w:r w:rsidR="00BC4E9B" w:rsidRPr="00CB1EE2">
        <w:rPr>
          <w:lang w:val="ru-RU"/>
        </w:rPr>
        <w:t>АТСЭ</w:t>
      </w:r>
      <w:r w:rsidR="00BE420B" w:rsidRPr="00CB1EE2">
        <w:rPr>
          <w:lang w:val="ru-RU"/>
        </w:rPr>
        <w:t xml:space="preserve"> </w:t>
      </w:r>
    </w:p>
    <w:p w14:paraId="6F231CEA" w14:textId="56971B04" w:rsidR="00BE420B" w:rsidRPr="00CB1EE2" w:rsidRDefault="00CB1EE2" w:rsidP="00054C1C">
      <w:pPr>
        <w:rPr>
          <w:lang w:val="ru-RU"/>
        </w:rPr>
      </w:pPr>
      <w:hyperlink r:id="rId35" w:history="1">
        <w:r w:rsidR="00084077" w:rsidRPr="00CB1EE2">
          <w:rPr>
            <w:rStyle w:val="Hyperlink"/>
            <w:rFonts w:cstheme="minorHAnsi"/>
            <w:szCs w:val="24"/>
            <w:lang w:val="ru-RU"/>
          </w:rPr>
          <w:t>Документ</w:t>
        </w:r>
        <w:r w:rsidR="00BE420B" w:rsidRPr="00CB1EE2">
          <w:rPr>
            <w:rStyle w:val="Hyperlink"/>
            <w:rFonts w:cstheme="minorHAnsi"/>
            <w:szCs w:val="24"/>
            <w:lang w:val="ru-RU"/>
          </w:rPr>
          <w:t xml:space="preserve"> 65</w:t>
        </w:r>
      </w:hyperlink>
      <w:r w:rsidR="00BE420B" w:rsidRPr="00CB1EE2">
        <w:rPr>
          <w:lang w:val="ru-RU"/>
        </w:rPr>
        <w:t xml:space="preserve">: </w:t>
      </w:r>
      <w:r w:rsidR="00084077" w:rsidRPr="00CB1EE2">
        <w:rPr>
          <w:lang w:val="ru-RU"/>
        </w:rPr>
        <w:t xml:space="preserve">в этом вкладе </w:t>
      </w:r>
      <w:r w:rsidR="000F47C6" w:rsidRPr="00CB1EE2">
        <w:rPr>
          <w:lang w:val="ru-RU"/>
        </w:rPr>
        <w:t xml:space="preserve">содержится </w:t>
      </w:r>
      <w:r w:rsidR="000F47C6" w:rsidRPr="00CB1EE2">
        <w:rPr>
          <w:b/>
          <w:bCs/>
          <w:lang w:val="ru-RU"/>
        </w:rPr>
        <w:t xml:space="preserve">мнение </w:t>
      </w:r>
      <w:r w:rsidR="00BC4E9B" w:rsidRPr="00CB1EE2">
        <w:rPr>
          <w:b/>
          <w:lang w:val="ru-RU"/>
        </w:rPr>
        <w:t>АТСЭ</w:t>
      </w:r>
      <w:r w:rsidR="00BE420B" w:rsidRPr="00CB1EE2">
        <w:rPr>
          <w:b/>
          <w:lang w:val="ru-RU"/>
        </w:rPr>
        <w:t xml:space="preserve"> </w:t>
      </w:r>
      <w:r w:rsidR="000F47C6" w:rsidRPr="00CB1EE2">
        <w:rPr>
          <w:b/>
          <w:lang w:val="ru-RU"/>
        </w:rPr>
        <w:t>по проекту Декларации</w:t>
      </w:r>
      <w:r w:rsidR="00BE420B" w:rsidRPr="00CB1EE2">
        <w:rPr>
          <w:b/>
          <w:lang w:val="ru-RU"/>
        </w:rPr>
        <w:t xml:space="preserve"> </w:t>
      </w:r>
      <w:r w:rsidR="00E14437" w:rsidRPr="00CB1EE2">
        <w:rPr>
          <w:b/>
          <w:lang w:val="ru-RU"/>
        </w:rPr>
        <w:t>ВКРЭ</w:t>
      </w:r>
      <w:r w:rsidR="000F47C6" w:rsidRPr="00CB1EE2">
        <w:rPr>
          <w:lang w:val="ru-RU"/>
        </w:rPr>
        <w:t>.</w:t>
      </w:r>
      <w:r w:rsidR="00BE420B" w:rsidRPr="00CB1EE2">
        <w:rPr>
          <w:lang w:val="ru-RU"/>
        </w:rPr>
        <w:t xml:space="preserve"> </w:t>
      </w:r>
      <w:r w:rsidR="000F47C6" w:rsidRPr="00CB1EE2">
        <w:rPr>
          <w:lang w:val="ru-RU"/>
        </w:rPr>
        <w:t>Он был представлен Исламской Республикой Иран</w:t>
      </w:r>
      <w:r w:rsidR="00BE420B" w:rsidRPr="00CB1EE2">
        <w:rPr>
          <w:lang w:val="ru-RU"/>
        </w:rPr>
        <w:t xml:space="preserve">. </w:t>
      </w:r>
      <w:r w:rsidR="00F950DF" w:rsidRPr="00CB1EE2">
        <w:rPr>
          <w:lang w:val="ru-RU"/>
        </w:rPr>
        <w:t>На четвертом собрании Подготовительной группы АТСЭ для ВКРЭ, прошедшем</w:t>
      </w:r>
      <w:r w:rsidR="00BE420B" w:rsidRPr="00CB1EE2">
        <w:rPr>
          <w:lang w:val="ru-RU"/>
        </w:rPr>
        <w:t xml:space="preserve"> 24</w:t>
      </w:r>
      <w:r w:rsidR="00E14437" w:rsidRPr="00CB1EE2">
        <w:rPr>
          <w:lang w:val="ru-RU"/>
        </w:rPr>
        <w:t>−</w:t>
      </w:r>
      <w:r w:rsidR="00BE420B" w:rsidRPr="00CB1EE2">
        <w:rPr>
          <w:lang w:val="ru-RU"/>
        </w:rPr>
        <w:t>28</w:t>
      </w:r>
      <w:r w:rsidR="00E14437" w:rsidRPr="00CB1EE2">
        <w:rPr>
          <w:lang w:val="ru-RU"/>
        </w:rPr>
        <w:t> января</w:t>
      </w:r>
      <w:r w:rsidR="00BE420B" w:rsidRPr="00CB1EE2">
        <w:rPr>
          <w:lang w:val="ru-RU"/>
        </w:rPr>
        <w:t xml:space="preserve"> 2022</w:t>
      </w:r>
      <w:r w:rsidR="00E14437" w:rsidRPr="00CB1EE2">
        <w:rPr>
          <w:lang w:val="ru-RU"/>
        </w:rPr>
        <w:t> года</w:t>
      </w:r>
      <w:r w:rsidR="00BE420B" w:rsidRPr="00CB1EE2">
        <w:rPr>
          <w:lang w:val="ru-RU"/>
        </w:rPr>
        <w:t xml:space="preserve">, </w:t>
      </w:r>
      <w:r w:rsidR="00F950DF" w:rsidRPr="00CB1EE2">
        <w:rPr>
          <w:lang w:val="ru-RU"/>
        </w:rPr>
        <w:t>следующие</w:t>
      </w:r>
      <w:r w:rsidR="00BE420B" w:rsidRPr="00CB1EE2">
        <w:rPr>
          <w:lang w:val="ru-RU"/>
        </w:rPr>
        <w:t xml:space="preserve"> 15</w:t>
      </w:r>
      <w:r w:rsidR="00E14437" w:rsidRPr="00CB1EE2">
        <w:rPr>
          <w:lang w:val="ru-RU"/>
        </w:rPr>
        <w:t> </w:t>
      </w:r>
      <w:r w:rsidR="00F950DF" w:rsidRPr="00CB1EE2">
        <w:rPr>
          <w:lang w:val="ru-RU"/>
        </w:rPr>
        <w:t>стран полностью поддержали проект Декларации ВКРЭ, который обсуждался на собрании</w:t>
      </w:r>
      <w:r w:rsidR="00BE420B" w:rsidRPr="00CB1EE2">
        <w:rPr>
          <w:lang w:val="ru-RU"/>
        </w:rPr>
        <w:t xml:space="preserve"> </w:t>
      </w:r>
      <w:r w:rsidR="00E14437" w:rsidRPr="00CB1EE2">
        <w:rPr>
          <w:lang w:val="ru-RU"/>
        </w:rPr>
        <w:t>КГРЭ</w:t>
      </w:r>
      <w:r w:rsidR="00BE420B" w:rsidRPr="00CB1EE2">
        <w:rPr>
          <w:lang w:val="ru-RU"/>
        </w:rPr>
        <w:t xml:space="preserve"> </w:t>
      </w:r>
      <w:r w:rsidR="00F950DF" w:rsidRPr="00CB1EE2">
        <w:rPr>
          <w:lang w:val="ru-RU"/>
        </w:rPr>
        <w:t>в</w:t>
      </w:r>
      <w:r w:rsidR="00BE420B" w:rsidRPr="00CB1EE2">
        <w:rPr>
          <w:lang w:val="ru-RU"/>
        </w:rPr>
        <w:t xml:space="preserve"> </w:t>
      </w:r>
      <w:r w:rsidR="00E14437" w:rsidRPr="00CB1EE2">
        <w:rPr>
          <w:lang w:val="ru-RU"/>
        </w:rPr>
        <w:t>ноябре</w:t>
      </w:r>
      <w:r w:rsidR="00BE420B" w:rsidRPr="00CB1EE2">
        <w:rPr>
          <w:lang w:val="ru-RU"/>
        </w:rPr>
        <w:t xml:space="preserve"> 2021</w:t>
      </w:r>
      <w:r w:rsidR="00E14437" w:rsidRPr="00CB1EE2">
        <w:rPr>
          <w:lang w:val="ru-RU"/>
        </w:rPr>
        <w:t xml:space="preserve"> года</w:t>
      </w:r>
      <w:r w:rsidR="00BE420B" w:rsidRPr="00CB1EE2">
        <w:rPr>
          <w:lang w:val="ru-RU"/>
        </w:rPr>
        <w:t xml:space="preserve">: </w:t>
      </w:r>
      <w:r w:rsidR="00F950DF" w:rsidRPr="00CB1EE2">
        <w:rPr>
          <w:lang w:val="ru-RU"/>
        </w:rPr>
        <w:t>Австралия</w:t>
      </w:r>
      <w:r w:rsidR="00BE420B" w:rsidRPr="00CB1EE2">
        <w:rPr>
          <w:lang w:val="ru-RU"/>
        </w:rPr>
        <w:t xml:space="preserve">, </w:t>
      </w:r>
      <w:r w:rsidR="00F950DF" w:rsidRPr="00CB1EE2">
        <w:rPr>
          <w:lang w:val="ru-RU"/>
        </w:rPr>
        <w:t>Бруней</w:t>
      </w:r>
      <w:r w:rsidR="007A34DC" w:rsidRPr="00CB1EE2">
        <w:rPr>
          <w:lang w:val="ru-RU"/>
        </w:rPr>
        <w:noBreakHyphen/>
      </w:r>
      <w:r w:rsidR="00F950DF" w:rsidRPr="00CB1EE2">
        <w:rPr>
          <w:lang w:val="ru-RU"/>
        </w:rPr>
        <w:t>Даруссалам</w:t>
      </w:r>
      <w:r w:rsidR="00BE420B" w:rsidRPr="00CB1EE2">
        <w:rPr>
          <w:lang w:val="ru-RU"/>
        </w:rPr>
        <w:t xml:space="preserve">, </w:t>
      </w:r>
      <w:r w:rsidR="00F950DF" w:rsidRPr="00CB1EE2">
        <w:rPr>
          <w:lang w:val="ru-RU"/>
        </w:rPr>
        <w:t>Камбоджа, Китай, Индия, Индонезия, Исламская Республика Иран</w:t>
      </w:r>
      <w:r w:rsidR="00BE420B" w:rsidRPr="00CB1EE2">
        <w:rPr>
          <w:lang w:val="ru-RU"/>
        </w:rPr>
        <w:t xml:space="preserve">, </w:t>
      </w:r>
      <w:r w:rsidR="00F950DF" w:rsidRPr="00CB1EE2">
        <w:rPr>
          <w:lang w:val="ru-RU"/>
        </w:rPr>
        <w:t>Япония</w:t>
      </w:r>
      <w:r w:rsidR="00BE420B" w:rsidRPr="00CB1EE2">
        <w:rPr>
          <w:lang w:val="ru-RU"/>
        </w:rPr>
        <w:t xml:space="preserve">, </w:t>
      </w:r>
      <w:r w:rsidR="00F950DF" w:rsidRPr="00CB1EE2">
        <w:rPr>
          <w:lang w:val="ru-RU"/>
        </w:rPr>
        <w:t>Республика Корея</w:t>
      </w:r>
      <w:r w:rsidR="00BE420B" w:rsidRPr="00CB1EE2">
        <w:rPr>
          <w:lang w:val="ru-RU"/>
        </w:rPr>
        <w:t xml:space="preserve">, </w:t>
      </w:r>
      <w:r w:rsidR="00F950DF" w:rsidRPr="00CB1EE2">
        <w:rPr>
          <w:lang w:val="ru-RU"/>
        </w:rPr>
        <w:t>Лаосская Народно-Демократическая Республика</w:t>
      </w:r>
      <w:r w:rsidR="00BE420B" w:rsidRPr="00CB1EE2">
        <w:rPr>
          <w:lang w:val="ru-RU"/>
        </w:rPr>
        <w:t xml:space="preserve">, </w:t>
      </w:r>
      <w:r w:rsidR="0012354B" w:rsidRPr="00CB1EE2">
        <w:rPr>
          <w:lang w:val="ru-RU"/>
        </w:rPr>
        <w:t>Малайзия</w:t>
      </w:r>
      <w:r w:rsidR="00BE420B" w:rsidRPr="00CB1EE2">
        <w:rPr>
          <w:lang w:val="ru-RU"/>
        </w:rPr>
        <w:t xml:space="preserve">, </w:t>
      </w:r>
      <w:r w:rsidR="0012354B" w:rsidRPr="00CB1EE2">
        <w:rPr>
          <w:lang w:val="ru-RU"/>
        </w:rPr>
        <w:t>Мьянма</w:t>
      </w:r>
      <w:r w:rsidR="00BE420B" w:rsidRPr="00CB1EE2">
        <w:rPr>
          <w:lang w:val="ru-RU"/>
        </w:rPr>
        <w:t xml:space="preserve">, </w:t>
      </w:r>
      <w:r w:rsidR="0012354B" w:rsidRPr="00CB1EE2">
        <w:rPr>
          <w:lang w:val="ru-RU"/>
        </w:rPr>
        <w:t>Самоа</w:t>
      </w:r>
      <w:r w:rsidR="00BE420B" w:rsidRPr="00CB1EE2">
        <w:rPr>
          <w:lang w:val="ru-RU"/>
        </w:rPr>
        <w:t xml:space="preserve">, </w:t>
      </w:r>
      <w:r w:rsidR="0012354B" w:rsidRPr="00CB1EE2">
        <w:rPr>
          <w:lang w:val="ru-RU"/>
        </w:rPr>
        <w:t>Сингапур и Таиланд</w:t>
      </w:r>
      <w:r w:rsidR="00BE420B" w:rsidRPr="00CB1EE2">
        <w:rPr>
          <w:lang w:val="ru-RU"/>
        </w:rPr>
        <w:t xml:space="preserve">. </w:t>
      </w:r>
      <w:r w:rsidR="0012354B" w:rsidRPr="00CB1EE2">
        <w:rPr>
          <w:lang w:val="ru-RU"/>
        </w:rPr>
        <w:t>Проект Декларации ВКРЭ состоит из двух частей</w:t>
      </w:r>
      <w:r w:rsidR="00BE420B" w:rsidRPr="00CB1EE2">
        <w:rPr>
          <w:lang w:val="ru-RU"/>
        </w:rPr>
        <w:t xml:space="preserve">: </w:t>
      </w:r>
      <w:r w:rsidR="00BF7A61" w:rsidRPr="00CB1EE2">
        <w:rPr>
          <w:lang w:val="ru-RU"/>
        </w:rPr>
        <w:t>раздел</w:t>
      </w:r>
      <w:r w:rsidR="00BE420B" w:rsidRPr="00CB1EE2">
        <w:rPr>
          <w:lang w:val="ru-RU"/>
        </w:rPr>
        <w:t xml:space="preserve"> </w:t>
      </w:r>
      <w:r w:rsidR="004901BC" w:rsidRPr="00CB1EE2">
        <w:rPr>
          <w:lang w:val="ru-RU"/>
        </w:rPr>
        <w:t>"</w:t>
      </w:r>
      <w:r w:rsidR="00BF7A61" w:rsidRPr="00CB1EE2">
        <w:rPr>
          <w:i/>
          <w:iCs/>
          <w:lang w:val="ru-RU"/>
        </w:rPr>
        <w:t>Мы заявляем</w:t>
      </w:r>
      <w:r w:rsidR="004901BC" w:rsidRPr="00CB1EE2">
        <w:rPr>
          <w:lang w:val="ru-RU"/>
        </w:rPr>
        <w:t>"</w:t>
      </w:r>
      <w:r w:rsidR="00BE420B" w:rsidRPr="00CB1EE2">
        <w:rPr>
          <w:lang w:val="ru-RU"/>
        </w:rPr>
        <w:t xml:space="preserve"> </w:t>
      </w:r>
      <w:r w:rsidR="00BF7A61" w:rsidRPr="00CB1EE2">
        <w:rPr>
          <w:lang w:val="ru-RU"/>
        </w:rPr>
        <w:t>и раздел "</w:t>
      </w:r>
      <w:r w:rsidR="00BF7A61" w:rsidRPr="00CB1EE2">
        <w:rPr>
          <w:i/>
          <w:iCs/>
          <w:lang w:val="ru-RU"/>
        </w:rPr>
        <w:t>Мы обязуемся</w:t>
      </w:r>
      <w:r w:rsidR="00BF7A61" w:rsidRPr="00CB1EE2">
        <w:rPr>
          <w:lang w:val="ru-RU"/>
        </w:rPr>
        <w:t>", каждый из которых состоит из шести абзацев</w:t>
      </w:r>
      <w:r w:rsidR="00BE420B" w:rsidRPr="00CB1EE2">
        <w:rPr>
          <w:lang w:val="ru-RU"/>
        </w:rPr>
        <w:t xml:space="preserve">. </w:t>
      </w:r>
    </w:p>
    <w:p w14:paraId="3119290E" w14:textId="119BB9B9" w:rsidR="00BE420B" w:rsidRPr="00CB1EE2" w:rsidRDefault="00C75386" w:rsidP="00054C1C">
      <w:pPr>
        <w:rPr>
          <w:lang w:val="ru-RU"/>
        </w:rPr>
      </w:pPr>
      <w:r w:rsidRPr="00CB1EE2">
        <w:rPr>
          <w:lang w:val="ru-RU"/>
        </w:rPr>
        <w:t>В разделе "Мы заявляем" рассматриваются следующие проблемы</w:t>
      </w:r>
      <w:r w:rsidR="00BE420B" w:rsidRPr="00CB1EE2">
        <w:rPr>
          <w:lang w:val="ru-RU"/>
        </w:rPr>
        <w:t xml:space="preserve">: </w:t>
      </w:r>
    </w:p>
    <w:p w14:paraId="2D48D53B" w14:textId="709933D1" w:rsidR="00BE420B" w:rsidRPr="00CB1EE2" w:rsidRDefault="00054C1C" w:rsidP="00054C1C">
      <w:pPr>
        <w:pStyle w:val="enumlev1"/>
        <w:rPr>
          <w:lang w:val="ru-RU"/>
        </w:rPr>
      </w:pPr>
      <w:r w:rsidRPr="00CB1EE2">
        <w:rPr>
          <w:lang w:val="ru-RU"/>
        </w:rPr>
        <w:t>1</w:t>
      </w:r>
      <w:r w:rsidRPr="00CB1EE2">
        <w:rPr>
          <w:b/>
          <w:bCs/>
          <w:lang w:val="ru-RU"/>
        </w:rPr>
        <w:tab/>
      </w:r>
      <w:r w:rsidR="00CD208C" w:rsidRPr="00CB1EE2">
        <w:rPr>
          <w:b/>
          <w:bCs/>
          <w:lang w:val="ru-RU"/>
        </w:rPr>
        <w:t>лишенные подключения</w:t>
      </w:r>
      <w:r w:rsidR="00BE420B" w:rsidRPr="00CB1EE2">
        <w:rPr>
          <w:lang w:val="ru-RU"/>
        </w:rPr>
        <w:t xml:space="preserve">, </w:t>
      </w:r>
      <w:r w:rsidR="00CD208C" w:rsidRPr="00CB1EE2">
        <w:rPr>
          <w:lang w:val="ru-RU"/>
        </w:rPr>
        <w:t>для которых преобразующий потенциал ИКТ остается неиспользованным</w:t>
      </w:r>
      <w:r w:rsidR="00BE420B" w:rsidRPr="00CB1EE2">
        <w:rPr>
          <w:lang w:val="ru-RU"/>
        </w:rPr>
        <w:t xml:space="preserve">; </w:t>
      </w:r>
    </w:p>
    <w:p w14:paraId="5E28F56C" w14:textId="2759E2E4" w:rsidR="00BE420B" w:rsidRPr="00CB1EE2" w:rsidRDefault="00054C1C" w:rsidP="00054C1C">
      <w:pPr>
        <w:pStyle w:val="enumlev1"/>
        <w:rPr>
          <w:lang w:val="ru-RU"/>
        </w:rPr>
      </w:pPr>
      <w:r w:rsidRPr="00CB1EE2">
        <w:rPr>
          <w:lang w:val="ru-RU"/>
        </w:rPr>
        <w:t>2</w:t>
      </w:r>
      <w:r w:rsidRPr="00CB1EE2">
        <w:rPr>
          <w:b/>
          <w:bCs/>
          <w:lang w:val="ru-RU"/>
        </w:rPr>
        <w:tab/>
      </w:r>
      <w:r w:rsidR="00BE420B" w:rsidRPr="00CB1EE2">
        <w:rPr>
          <w:b/>
          <w:bCs/>
          <w:lang w:val="ru-RU"/>
        </w:rPr>
        <w:t>COVID-19</w:t>
      </w:r>
      <w:r w:rsidR="00BE420B" w:rsidRPr="00CB1EE2">
        <w:rPr>
          <w:lang w:val="ru-RU"/>
        </w:rPr>
        <w:t xml:space="preserve">, </w:t>
      </w:r>
      <w:r w:rsidR="00CD208C" w:rsidRPr="00CB1EE2">
        <w:rPr>
          <w:lang w:val="ru-RU"/>
        </w:rPr>
        <w:t>который изменил характер нашей повседневной жизни, работы, учебы и ведения дел</w:t>
      </w:r>
      <w:r w:rsidR="00BE420B" w:rsidRPr="00CB1EE2">
        <w:rPr>
          <w:lang w:val="ru-RU"/>
        </w:rPr>
        <w:t xml:space="preserve">; </w:t>
      </w:r>
    </w:p>
    <w:p w14:paraId="645C2AE4" w14:textId="1A810DDE" w:rsidR="00BE420B" w:rsidRPr="00CB1EE2" w:rsidRDefault="00054C1C" w:rsidP="00054C1C">
      <w:pPr>
        <w:pStyle w:val="enumlev1"/>
        <w:rPr>
          <w:lang w:val="ru-RU"/>
        </w:rPr>
      </w:pPr>
      <w:r w:rsidRPr="00CB1EE2">
        <w:rPr>
          <w:spacing w:val="-3"/>
          <w:lang w:val="ru-RU"/>
        </w:rPr>
        <w:t>3</w:t>
      </w:r>
      <w:r w:rsidRPr="00CB1EE2">
        <w:rPr>
          <w:b/>
          <w:bCs/>
          <w:spacing w:val="-3"/>
          <w:lang w:val="ru-RU"/>
        </w:rPr>
        <w:tab/>
      </w:r>
      <w:r w:rsidR="00CD208C" w:rsidRPr="00CB1EE2">
        <w:rPr>
          <w:b/>
          <w:bCs/>
          <w:lang w:val="ru-RU"/>
        </w:rPr>
        <w:t xml:space="preserve">различия в количестве обладающих цифровой квалификацией людских ресурсов </w:t>
      </w:r>
      <w:r w:rsidR="00CD208C" w:rsidRPr="00CB1EE2">
        <w:rPr>
          <w:lang w:val="ru-RU"/>
        </w:rPr>
        <w:t>между</w:t>
      </w:r>
      <w:r w:rsidR="00CD208C" w:rsidRPr="00CB1EE2">
        <w:rPr>
          <w:rFonts w:ascii="Segoe UI" w:hAnsi="Segoe UI" w:cs="Segoe UI"/>
          <w:color w:val="000000"/>
          <w:sz w:val="20"/>
          <w:shd w:val="clear" w:color="auto" w:fill="F0F0F0"/>
          <w:lang w:val="ru-RU"/>
        </w:rPr>
        <w:t xml:space="preserve"> </w:t>
      </w:r>
      <w:r w:rsidR="00CD208C" w:rsidRPr="00CB1EE2">
        <w:rPr>
          <w:lang w:val="ru-RU"/>
        </w:rPr>
        <w:t>регионами, между странами и внутри стран в городских и сельских районах, а также между женщинами и мужчинами</w:t>
      </w:r>
      <w:r w:rsidR="00BE420B" w:rsidRPr="00CB1EE2">
        <w:rPr>
          <w:lang w:val="ru-RU"/>
        </w:rPr>
        <w:t xml:space="preserve">; </w:t>
      </w:r>
    </w:p>
    <w:p w14:paraId="3EE653EE" w14:textId="3224DDB5" w:rsidR="00BE420B" w:rsidRPr="00CB1EE2" w:rsidRDefault="00054C1C" w:rsidP="00054C1C">
      <w:pPr>
        <w:pStyle w:val="enumlev1"/>
        <w:rPr>
          <w:lang w:val="ru-RU"/>
        </w:rPr>
      </w:pPr>
      <w:r w:rsidRPr="00CB1EE2">
        <w:rPr>
          <w:lang w:val="ru-RU"/>
        </w:rPr>
        <w:t>4</w:t>
      </w:r>
      <w:r w:rsidRPr="00CB1EE2">
        <w:rPr>
          <w:b/>
          <w:bCs/>
          <w:lang w:val="ru-RU"/>
        </w:rPr>
        <w:tab/>
      </w:r>
      <w:r w:rsidR="00CD208C" w:rsidRPr="00CB1EE2">
        <w:rPr>
          <w:b/>
          <w:bCs/>
          <w:lang w:val="ru-RU"/>
        </w:rPr>
        <w:t xml:space="preserve">охват цифровыми технологиями, цифровая трансформация </w:t>
      </w:r>
      <w:r w:rsidR="00CD208C" w:rsidRPr="00CB1EE2">
        <w:rPr>
          <w:lang w:val="ru-RU"/>
        </w:rPr>
        <w:t>и цифровая экономика</w:t>
      </w:r>
      <w:r w:rsidR="00BE420B" w:rsidRPr="00CB1EE2">
        <w:rPr>
          <w:lang w:val="ru-RU"/>
        </w:rPr>
        <w:t>;</w:t>
      </w:r>
    </w:p>
    <w:p w14:paraId="252EA8E7" w14:textId="7179F939" w:rsidR="00BE420B" w:rsidRPr="00CB1EE2" w:rsidRDefault="00054C1C" w:rsidP="00054C1C">
      <w:pPr>
        <w:pStyle w:val="enumlev1"/>
        <w:rPr>
          <w:lang w:val="ru-RU"/>
        </w:rPr>
      </w:pPr>
      <w:r w:rsidRPr="00CB1EE2">
        <w:rPr>
          <w:lang w:val="ru-RU"/>
        </w:rPr>
        <w:t>5</w:t>
      </w:r>
      <w:r w:rsidRPr="00CB1EE2">
        <w:rPr>
          <w:b/>
          <w:bCs/>
          <w:lang w:val="ru-RU"/>
        </w:rPr>
        <w:tab/>
      </w:r>
      <w:r w:rsidR="00FE1217" w:rsidRPr="00CB1EE2">
        <w:rPr>
          <w:b/>
          <w:bCs/>
          <w:lang w:val="ru-RU"/>
        </w:rPr>
        <w:t>Цели в области устойчивого развития и Всемирная встреча на высшем уровне по вопросам информационного общества</w:t>
      </w:r>
      <w:r w:rsidR="00BE420B" w:rsidRPr="00CB1EE2">
        <w:rPr>
          <w:lang w:val="ru-RU"/>
        </w:rPr>
        <w:t xml:space="preserve">; </w:t>
      </w:r>
    </w:p>
    <w:p w14:paraId="0A127EC9" w14:textId="1B4E000B" w:rsidR="00BE420B" w:rsidRPr="00CB1EE2" w:rsidRDefault="00054C1C" w:rsidP="00054C1C">
      <w:pPr>
        <w:pStyle w:val="enumlev1"/>
        <w:rPr>
          <w:lang w:val="ru-RU"/>
        </w:rPr>
      </w:pPr>
      <w:r w:rsidRPr="00CB1EE2">
        <w:rPr>
          <w:lang w:val="ru-RU"/>
        </w:rPr>
        <w:t>6</w:t>
      </w:r>
      <w:r w:rsidRPr="00CB1EE2">
        <w:rPr>
          <w:b/>
          <w:bCs/>
          <w:lang w:val="ru-RU"/>
        </w:rPr>
        <w:tab/>
      </w:r>
      <w:r w:rsidR="00FE1217" w:rsidRPr="00CB1EE2">
        <w:rPr>
          <w:b/>
          <w:bCs/>
          <w:lang w:val="ru-RU"/>
        </w:rPr>
        <w:t xml:space="preserve">развивающиеся страны, </w:t>
      </w:r>
      <w:r w:rsidR="00FE1217" w:rsidRPr="00CB1EE2">
        <w:rPr>
          <w:lang w:val="ru-RU"/>
        </w:rPr>
        <w:t xml:space="preserve">в особенности </w:t>
      </w:r>
      <w:r w:rsidR="00FE1217" w:rsidRPr="00CB1EE2">
        <w:rPr>
          <w:b/>
          <w:bCs/>
          <w:lang w:val="ru-RU"/>
        </w:rPr>
        <w:t>наименее развитые страны, развивающиеся страны, не имеющие выхода к морю, и малые островные развивающиеся государства</w:t>
      </w:r>
      <w:r w:rsidR="00BE420B" w:rsidRPr="00CB1EE2">
        <w:rPr>
          <w:lang w:val="ru-RU"/>
        </w:rPr>
        <w:t xml:space="preserve">. </w:t>
      </w:r>
    </w:p>
    <w:p w14:paraId="0296A8D5" w14:textId="0B770711" w:rsidR="00BE420B" w:rsidRPr="00CB1EE2" w:rsidRDefault="00FE1217" w:rsidP="00054C1C">
      <w:pPr>
        <w:rPr>
          <w:spacing w:val="-1"/>
          <w:lang w:val="ru-RU"/>
        </w:rPr>
      </w:pPr>
      <w:r w:rsidRPr="00CB1EE2">
        <w:rPr>
          <w:lang w:val="ru-RU"/>
        </w:rPr>
        <w:t>В разделе "Мы обязуемся" рассматриваются эти приоритеты</w:t>
      </w:r>
      <w:r w:rsidR="00BE420B" w:rsidRPr="00CB1EE2">
        <w:rPr>
          <w:lang w:val="ru-RU"/>
        </w:rPr>
        <w:t xml:space="preserve">. </w:t>
      </w:r>
    </w:p>
    <w:p w14:paraId="68D7B59D" w14:textId="0024EC0A" w:rsidR="00BE420B" w:rsidRPr="00CB1EE2" w:rsidRDefault="00CB1EE2" w:rsidP="00054C1C">
      <w:pPr>
        <w:rPr>
          <w:color w:val="000000"/>
          <w:shd w:val="clear" w:color="auto" w:fill="FFFFFF"/>
          <w:lang w:val="ru-RU"/>
        </w:rPr>
      </w:pPr>
      <w:hyperlink r:id="rId36" w:history="1">
        <w:r w:rsidR="00D561D6" w:rsidRPr="00CB1EE2">
          <w:rPr>
            <w:rStyle w:val="Hyperlink"/>
            <w:rFonts w:cstheme="minorHAnsi"/>
            <w:szCs w:val="24"/>
            <w:lang w:val="ru-RU"/>
          </w:rPr>
          <w:t>Документ</w:t>
        </w:r>
        <w:r w:rsidR="00BE420B" w:rsidRPr="00CB1EE2">
          <w:rPr>
            <w:rStyle w:val="Hyperlink"/>
            <w:rFonts w:cstheme="minorHAnsi"/>
            <w:szCs w:val="24"/>
            <w:lang w:val="ru-RU"/>
          </w:rPr>
          <w:t xml:space="preserve"> </w:t>
        </w:r>
        <w:r w:rsidR="00BE420B" w:rsidRPr="00CB1EE2">
          <w:rPr>
            <w:rStyle w:val="Hyperlink"/>
            <w:rFonts w:cstheme="minorHAnsi"/>
            <w:szCs w:val="24"/>
            <w:shd w:val="clear" w:color="auto" w:fill="FFFFFF"/>
            <w:lang w:val="ru-RU"/>
          </w:rPr>
          <w:t>66</w:t>
        </w:r>
      </w:hyperlink>
      <w:r w:rsidR="00BE420B" w:rsidRPr="00CB1EE2">
        <w:rPr>
          <w:rStyle w:val="Hyperlink"/>
          <w:rFonts w:cstheme="minorHAnsi"/>
          <w:szCs w:val="24"/>
          <w:shd w:val="clear" w:color="auto" w:fill="FFFFFF"/>
          <w:lang w:val="ru-RU"/>
        </w:rPr>
        <w:t>:</w:t>
      </w:r>
      <w:r w:rsidR="00BE420B" w:rsidRPr="00CB1EE2">
        <w:rPr>
          <w:color w:val="000000"/>
          <w:shd w:val="clear" w:color="auto" w:fill="FFFFFF"/>
          <w:lang w:val="ru-RU"/>
        </w:rPr>
        <w:t xml:space="preserve"> </w:t>
      </w:r>
      <w:r w:rsidR="00D561D6" w:rsidRPr="00CB1EE2">
        <w:rPr>
          <w:color w:val="000000"/>
          <w:shd w:val="clear" w:color="auto" w:fill="FFFFFF"/>
          <w:lang w:val="ru-RU"/>
        </w:rPr>
        <w:t xml:space="preserve">в этом вкладе содержится </w:t>
      </w:r>
      <w:r w:rsidR="00D561D6" w:rsidRPr="00CB1EE2">
        <w:rPr>
          <w:b/>
          <w:bCs/>
          <w:color w:val="000000"/>
          <w:shd w:val="clear" w:color="auto" w:fill="FFFFFF"/>
          <w:lang w:val="ru-RU"/>
        </w:rPr>
        <w:t>мнение</w:t>
      </w:r>
      <w:r w:rsidR="00BE420B" w:rsidRPr="00CB1EE2">
        <w:rPr>
          <w:b/>
          <w:color w:val="000000" w:themeColor="text1"/>
          <w:lang w:val="ru-RU"/>
        </w:rPr>
        <w:t xml:space="preserve"> </w:t>
      </w:r>
      <w:r w:rsidR="00BC4E9B" w:rsidRPr="00CB1EE2">
        <w:rPr>
          <w:rFonts w:asciiTheme="minorHAnsi" w:hAnsiTheme="minorHAnsi" w:cstheme="minorHAnsi"/>
          <w:b/>
          <w:color w:val="000000"/>
          <w:szCs w:val="22"/>
          <w:shd w:val="clear" w:color="auto" w:fill="FFFFFF"/>
          <w:lang w:val="ru-RU"/>
        </w:rPr>
        <w:t>АТСЭ</w:t>
      </w:r>
      <w:r w:rsidR="00BE420B" w:rsidRPr="00CB1EE2">
        <w:rPr>
          <w:rFonts w:asciiTheme="minorHAnsi" w:hAnsiTheme="minorHAnsi" w:cstheme="minorHAnsi"/>
          <w:b/>
          <w:color w:val="000000"/>
          <w:szCs w:val="22"/>
          <w:shd w:val="clear" w:color="auto" w:fill="FFFFFF"/>
          <w:lang w:val="ru-RU"/>
        </w:rPr>
        <w:t xml:space="preserve"> </w:t>
      </w:r>
      <w:r w:rsidR="00D561D6" w:rsidRPr="00CB1EE2">
        <w:rPr>
          <w:rFonts w:asciiTheme="minorHAnsi" w:hAnsiTheme="minorHAnsi" w:cstheme="minorHAnsi"/>
          <w:b/>
          <w:color w:val="000000"/>
          <w:szCs w:val="22"/>
          <w:shd w:val="clear" w:color="auto" w:fill="FFFFFF"/>
          <w:lang w:val="ru-RU"/>
        </w:rPr>
        <w:t xml:space="preserve">по </w:t>
      </w:r>
      <w:r w:rsidR="008F16FE" w:rsidRPr="00CB1EE2">
        <w:rPr>
          <w:rFonts w:asciiTheme="minorHAnsi" w:hAnsiTheme="minorHAnsi" w:cstheme="minorHAnsi"/>
          <w:b/>
          <w:color w:val="000000"/>
          <w:szCs w:val="22"/>
          <w:shd w:val="clear" w:color="auto" w:fill="FFFFFF"/>
          <w:lang w:val="ru-RU"/>
        </w:rPr>
        <w:t>к</w:t>
      </w:r>
      <w:r w:rsidR="008F16FE" w:rsidRPr="00CB1EE2">
        <w:rPr>
          <w:rFonts w:asciiTheme="minorHAnsi" w:hAnsiTheme="minorHAnsi" w:cstheme="minorHAnsi"/>
          <w:b/>
          <w:bCs/>
          <w:color w:val="000000"/>
          <w:szCs w:val="22"/>
          <w:shd w:val="clear" w:color="auto" w:fill="FFFFFF"/>
          <w:lang w:val="ru-RU"/>
        </w:rPr>
        <w:t>онечным результатам и намеченным результатам деятельности</w:t>
      </w:r>
      <w:r w:rsidR="008F16FE" w:rsidRPr="00CB1EE2">
        <w:rPr>
          <w:rFonts w:asciiTheme="minorHAnsi" w:hAnsiTheme="minorHAnsi" w:cstheme="minorHAnsi"/>
          <w:b/>
          <w:color w:val="000000"/>
          <w:szCs w:val="22"/>
          <w:shd w:val="clear" w:color="auto" w:fill="FFFFFF"/>
          <w:lang w:val="ru-RU"/>
        </w:rPr>
        <w:t xml:space="preserve"> Плана действий ВКРЭ</w:t>
      </w:r>
      <w:r w:rsidR="00BE420B" w:rsidRPr="00CB1EE2">
        <w:rPr>
          <w:color w:val="000000"/>
          <w:shd w:val="clear" w:color="auto" w:fill="FFFFFF"/>
          <w:lang w:val="ru-RU"/>
        </w:rPr>
        <w:t>,</w:t>
      </w:r>
      <w:r w:rsidR="00BE420B" w:rsidRPr="00CB1EE2">
        <w:rPr>
          <w:color w:val="000000" w:themeColor="text1"/>
          <w:lang w:val="ru-RU"/>
        </w:rPr>
        <w:t xml:space="preserve"> </w:t>
      </w:r>
      <w:r w:rsidR="008F16FE" w:rsidRPr="00CB1EE2">
        <w:rPr>
          <w:color w:val="000000" w:themeColor="text1"/>
          <w:lang w:val="ru-RU"/>
        </w:rPr>
        <w:t>и он был представлен Австралией</w:t>
      </w:r>
      <w:r w:rsidR="00BE420B" w:rsidRPr="00CB1EE2">
        <w:rPr>
          <w:color w:val="000000" w:themeColor="text1"/>
          <w:lang w:val="ru-RU"/>
        </w:rPr>
        <w:t xml:space="preserve">. </w:t>
      </w:r>
      <w:r w:rsidR="008F16FE" w:rsidRPr="00CB1EE2">
        <w:rPr>
          <w:color w:val="000000" w:themeColor="text1"/>
          <w:lang w:val="ru-RU"/>
        </w:rPr>
        <w:t xml:space="preserve">В нем содержится информация относительно того, как 15 стран, перечисленных в </w:t>
      </w:r>
      <w:r w:rsidR="00D61D35" w:rsidRPr="00CB1EE2">
        <w:rPr>
          <w:color w:val="000000" w:themeColor="text1"/>
          <w:lang w:val="ru-RU"/>
        </w:rPr>
        <w:t xml:space="preserve">связи с </w:t>
      </w:r>
      <w:hyperlink r:id="rId37" w:history="1">
        <w:r w:rsidR="008F16FE" w:rsidRPr="00CB1EE2">
          <w:rPr>
            <w:rStyle w:val="Hyperlink"/>
            <w:rFonts w:cstheme="minorHAnsi"/>
            <w:szCs w:val="24"/>
            <w:lang w:val="ru-RU"/>
          </w:rPr>
          <w:t>Документ</w:t>
        </w:r>
        <w:r w:rsidR="00D61D35" w:rsidRPr="00CB1EE2">
          <w:rPr>
            <w:rStyle w:val="Hyperlink"/>
            <w:rFonts w:cstheme="minorHAnsi"/>
            <w:szCs w:val="24"/>
            <w:lang w:val="ru-RU"/>
          </w:rPr>
          <w:t>ом</w:t>
        </w:r>
        <w:r w:rsidR="00BE420B" w:rsidRPr="00CB1EE2">
          <w:rPr>
            <w:rStyle w:val="Hyperlink"/>
            <w:rFonts w:cstheme="minorHAnsi"/>
            <w:szCs w:val="24"/>
            <w:lang w:val="ru-RU"/>
          </w:rPr>
          <w:t xml:space="preserve"> 65</w:t>
        </w:r>
      </w:hyperlink>
      <w:r w:rsidR="008F16FE" w:rsidRPr="00CB1EE2">
        <w:rPr>
          <w:lang w:val="ru-RU"/>
        </w:rPr>
        <w:t>, обсуждавш</w:t>
      </w:r>
      <w:r w:rsidR="0039205F" w:rsidRPr="00CB1EE2">
        <w:rPr>
          <w:lang w:val="ru-RU"/>
        </w:rPr>
        <w:t>и</w:t>
      </w:r>
      <w:r w:rsidR="008F16FE" w:rsidRPr="00CB1EE2">
        <w:rPr>
          <w:lang w:val="ru-RU"/>
        </w:rPr>
        <w:t xml:space="preserve">мся выше, обсудили и согласовали </w:t>
      </w:r>
      <w:r w:rsidR="0039205F" w:rsidRPr="00CB1EE2">
        <w:rPr>
          <w:lang w:val="ru-RU"/>
        </w:rPr>
        <w:t xml:space="preserve">изменения </w:t>
      </w:r>
      <w:r w:rsidR="008F16FE" w:rsidRPr="00CB1EE2">
        <w:rPr>
          <w:rFonts w:asciiTheme="minorHAnsi" w:hAnsiTheme="minorHAnsi" w:cstheme="minorHAnsi"/>
          <w:szCs w:val="22"/>
          <w:lang w:val="ru-RU"/>
        </w:rPr>
        <w:t>к</w:t>
      </w:r>
      <w:r w:rsidR="008F16FE" w:rsidRPr="00CB1EE2">
        <w:rPr>
          <w:rFonts w:asciiTheme="minorHAnsi" w:hAnsiTheme="minorHAnsi" w:cstheme="minorHAnsi"/>
          <w:color w:val="000000"/>
          <w:szCs w:val="22"/>
          <w:shd w:val="clear" w:color="auto" w:fill="FFFFFF"/>
          <w:lang w:val="ru-RU"/>
        </w:rPr>
        <w:t>онечны</w:t>
      </w:r>
      <w:r w:rsidR="0039205F" w:rsidRPr="00CB1EE2">
        <w:rPr>
          <w:rFonts w:asciiTheme="minorHAnsi" w:hAnsiTheme="minorHAnsi" w:cstheme="minorHAnsi"/>
          <w:color w:val="000000"/>
          <w:szCs w:val="22"/>
          <w:shd w:val="clear" w:color="auto" w:fill="FFFFFF"/>
          <w:lang w:val="ru-RU"/>
        </w:rPr>
        <w:t>х</w:t>
      </w:r>
      <w:r w:rsidR="008F16FE" w:rsidRPr="00CB1EE2">
        <w:rPr>
          <w:rFonts w:asciiTheme="minorHAnsi" w:hAnsiTheme="minorHAnsi" w:cstheme="minorHAnsi"/>
          <w:color w:val="000000"/>
          <w:szCs w:val="22"/>
          <w:shd w:val="clear" w:color="auto" w:fill="FFFFFF"/>
          <w:lang w:val="ru-RU"/>
        </w:rPr>
        <w:t xml:space="preserve"> результат</w:t>
      </w:r>
      <w:r w:rsidR="0039205F" w:rsidRPr="00CB1EE2">
        <w:rPr>
          <w:rFonts w:asciiTheme="minorHAnsi" w:hAnsiTheme="minorHAnsi" w:cstheme="minorHAnsi"/>
          <w:color w:val="000000"/>
          <w:szCs w:val="22"/>
          <w:shd w:val="clear" w:color="auto" w:fill="FFFFFF"/>
          <w:lang w:val="ru-RU"/>
        </w:rPr>
        <w:t>ов</w:t>
      </w:r>
      <w:r w:rsidR="008F16FE" w:rsidRPr="00CB1EE2">
        <w:rPr>
          <w:rFonts w:asciiTheme="minorHAnsi" w:hAnsiTheme="minorHAnsi" w:cstheme="minorHAnsi"/>
          <w:color w:val="000000"/>
          <w:szCs w:val="22"/>
          <w:shd w:val="clear" w:color="auto" w:fill="FFFFFF"/>
          <w:lang w:val="ru-RU"/>
        </w:rPr>
        <w:t xml:space="preserve"> и намеченны</w:t>
      </w:r>
      <w:r w:rsidR="0039205F" w:rsidRPr="00CB1EE2">
        <w:rPr>
          <w:rFonts w:asciiTheme="minorHAnsi" w:hAnsiTheme="minorHAnsi" w:cstheme="minorHAnsi"/>
          <w:color w:val="000000"/>
          <w:szCs w:val="22"/>
          <w:shd w:val="clear" w:color="auto" w:fill="FFFFFF"/>
          <w:lang w:val="ru-RU"/>
        </w:rPr>
        <w:t>х</w:t>
      </w:r>
      <w:r w:rsidR="008F16FE" w:rsidRPr="00CB1EE2">
        <w:rPr>
          <w:rFonts w:asciiTheme="minorHAnsi" w:hAnsiTheme="minorHAnsi" w:cstheme="minorHAnsi"/>
          <w:color w:val="000000"/>
          <w:szCs w:val="22"/>
          <w:shd w:val="clear" w:color="auto" w:fill="FFFFFF"/>
          <w:lang w:val="ru-RU"/>
        </w:rPr>
        <w:t xml:space="preserve"> результат</w:t>
      </w:r>
      <w:r w:rsidR="0039205F" w:rsidRPr="00CB1EE2">
        <w:rPr>
          <w:rFonts w:asciiTheme="minorHAnsi" w:hAnsiTheme="minorHAnsi" w:cstheme="minorHAnsi"/>
          <w:color w:val="000000"/>
          <w:szCs w:val="22"/>
          <w:shd w:val="clear" w:color="auto" w:fill="FFFFFF"/>
          <w:lang w:val="ru-RU"/>
        </w:rPr>
        <w:t>ов</w:t>
      </w:r>
      <w:r w:rsidR="008F16FE" w:rsidRPr="00CB1EE2">
        <w:rPr>
          <w:rFonts w:asciiTheme="minorHAnsi" w:hAnsiTheme="minorHAnsi" w:cstheme="minorHAnsi"/>
          <w:color w:val="000000"/>
          <w:szCs w:val="22"/>
          <w:shd w:val="clear" w:color="auto" w:fill="FFFFFF"/>
          <w:lang w:val="ru-RU"/>
        </w:rPr>
        <w:t xml:space="preserve"> деятельности</w:t>
      </w:r>
      <w:r w:rsidR="008F16FE" w:rsidRPr="00CB1EE2">
        <w:rPr>
          <w:rFonts w:asciiTheme="minorHAnsi" w:hAnsiTheme="minorHAnsi" w:cstheme="minorHAnsi"/>
          <w:szCs w:val="22"/>
          <w:lang w:val="ru-RU"/>
        </w:rPr>
        <w:t xml:space="preserve"> Плана ВКРЭ</w:t>
      </w:r>
      <w:r w:rsidR="00BE420B" w:rsidRPr="00CB1EE2">
        <w:rPr>
          <w:lang w:val="ru-RU"/>
        </w:rPr>
        <w:t xml:space="preserve">. </w:t>
      </w:r>
      <w:r w:rsidR="002849DC" w:rsidRPr="00CB1EE2">
        <w:rPr>
          <w:lang w:val="ru-RU"/>
        </w:rPr>
        <w:t>В своей работе</w:t>
      </w:r>
      <w:r w:rsidR="00BE420B" w:rsidRPr="00CB1EE2">
        <w:rPr>
          <w:lang w:val="ru-RU"/>
        </w:rPr>
        <w:t xml:space="preserve"> </w:t>
      </w:r>
      <w:r w:rsidR="00BC4E9B" w:rsidRPr="00CB1EE2">
        <w:rPr>
          <w:lang w:val="ru-RU"/>
        </w:rPr>
        <w:t>АТСЭ</w:t>
      </w:r>
      <w:r w:rsidR="00BE420B" w:rsidRPr="00CB1EE2">
        <w:rPr>
          <w:lang w:val="ru-RU"/>
        </w:rPr>
        <w:t xml:space="preserve"> </w:t>
      </w:r>
      <w:r w:rsidR="002849DC" w:rsidRPr="00CB1EE2">
        <w:rPr>
          <w:lang w:val="ru-RU"/>
        </w:rPr>
        <w:t>стремил</w:t>
      </w:r>
      <w:r w:rsidR="00487C18" w:rsidRPr="00CB1EE2">
        <w:rPr>
          <w:lang w:val="ru-RU"/>
        </w:rPr>
        <w:t>о</w:t>
      </w:r>
      <w:r w:rsidR="002849DC" w:rsidRPr="00CB1EE2">
        <w:rPr>
          <w:lang w:val="ru-RU"/>
        </w:rPr>
        <w:t>сь более четко увязать ссылки на деятельность в области цифровой экономики с электросвязью/ИКТ и, аналогичным образом, увязать предложения КГРЭ с мандатом МСЭ, изложенным в действующих Резолюциях</w:t>
      </w:r>
      <w:r w:rsidR="00BE420B" w:rsidRPr="00CB1EE2">
        <w:rPr>
          <w:lang w:val="ru-RU"/>
        </w:rPr>
        <w:t>.</w:t>
      </w:r>
    </w:p>
    <w:p w14:paraId="365F37C2" w14:textId="6540E46C" w:rsidR="00BE420B" w:rsidRPr="00CB1EE2" w:rsidRDefault="00CB1EE2" w:rsidP="00054C1C">
      <w:pPr>
        <w:rPr>
          <w:lang w:val="ru-RU"/>
        </w:rPr>
      </w:pPr>
      <w:hyperlink r:id="rId38" w:history="1">
        <w:r w:rsidR="0075270D" w:rsidRPr="00CB1EE2">
          <w:rPr>
            <w:rStyle w:val="Hyperlink"/>
            <w:rFonts w:cstheme="minorHAnsi"/>
            <w:szCs w:val="24"/>
            <w:lang w:val="ru-RU"/>
          </w:rPr>
          <w:t>Документ</w:t>
        </w:r>
        <w:r w:rsidR="00BE420B" w:rsidRPr="00CB1EE2">
          <w:rPr>
            <w:rStyle w:val="Hyperlink"/>
            <w:rFonts w:cstheme="minorHAnsi"/>
            <w:szCs w:val="24"/>
            <w:lang w:val="ru-RU"/>
          </w:rPr>
          <w:t xml:space="preserve"> 67</w:t>
        </w:r>
      </w:hyperlink>
      <w:r w:rsidR="00BE420B" w:rsidRPr="00CB1EE2">
        <w:rPr>
          <w:lang w:val="ru-RU"/>
        </w:rPr>
        <w:t xml:space="preserve">: </w:t>
      </w:r>
      <w:r w:rsidR="00D61D35" w:rsidRPr="00CB1EE2">
        <w:rPr>
          <w:color w:val="000000"/>
          <w:shd w:val="clear" w:color="auto" w:fill="FFFFFF"/>
          <w:lang w:val="ru-RU"/>
        </w:rPr>
        <w:t xml:space="preserve">в этом вкладе содержится </w:t>
      </w:r>
      <w:r w:rsidR="00D61D35" w:rsidRPr="00CB1EE2">
        <w:rPr>
          <w:b/>
          <w:bCs/>
          <w:color w:val="000000"/>
          <w:shd w:val="clear" w:color="auto" w:fill="FFFFFF"/>
          <w:lang w:val="ru-RU"/>
        </w:rPr>
        <w:t>мнение</w:t>
      </w:r>
      <w:r w:rsidR="00D61D35" w:rsidRPr="00CB1EE2">
        <w:rPr>
          <w:b/>
          <w:color w:val="000000" w:themeColor="text1"/>
          <w:lang w:val="ru-RU"/>
        </w:rPr>
        <w:t xml:space="preserve"> </w:t>
      </w:r>
      <w:r w:rsidR="00D61D35" w:rsidRPr="00CB1EE2">
        <w:rPr>
          <w:b/>
          <w:color w:val="000000"/>
          <w:shd w:val="clear" w:color="auto" w:fill="FFFFFF"/>
          <w:lang w:val="ru-RU"/>
        </w:rPr>
        <w:t>АТСЭ по изменению Резолюции 1 ВКРЭ</w:t>
      </w:r>
      <w:r w:rsidR="00BE420B" w:rsidRPr="00CB1EE2">
        <w:rPr>
          <w:lang w:val="ru-RU"/>
        </w:rPr>
        <w:t xml:space="preserve">, </w:t>
      </w:r>
      <w:r w:rsidR="00D61D35" w:rsidRPr="00CB1EE2">
        <w:rPr>
          <w:lang w:val="ru-RU"/>
        </w:rPr>
        <w:t>и он был представлен Республикой Корея</w:t>
      </w:r>
      <w:r w:rsidR="00BE420B" w:rsidRPr="00CB1EE2">
        <w:rPr>
          <w:color w:val="000000" w:themeColor="text1"/>
          <w:lang w:val="ru-RU"/>
        </w:rPr>
        <w:t xml:space="preserve">. </w:t>
      </w:r>
      <w:r w:rsidR="00D61D35" w:rsidRPr="00CB1EE2">
        <w:rPr>
          <w:color w:val="000000" w:themeColor="text1"/>
          <w:lang w:val="ru-RU"/>
        </w:rPr>
        <w:t xml:space="preserve">В нем отмечаются изменения, внесенные в Резолюцию 1 ВКРЭ 15 странами, перечисленными в связи с </w:t>
      </w:r>
      <w:hyperlink r:id="rId39" w:history="1">
        <w:r w:rsidR="00D61D35" w:rsidRPr="00CB1EE2">
          <w:rPr>
            <w:rStyle w:val="Hyperlink"/>
            <w:rFonts w:cstheme="minorHAnsi"/>
            <w:szCs w:val="24"/>
            <w:lang w:val="ru-RU"/>
          </w:rPr>
          <w:t>Документом</w:t>
        </w:r>
        <w:r w:rsidR="00BE420B" w:rsidRPr="00CB1EE2">
          <w:rPr>
            <w:rStyle w:val="Hyperlink"/>
            <w:rFonts w:cstheme="minorHAnsi"/>
            <w:szCs w:val="24"/>
            <w:lang w:val="ru-RU"/>
          </w:rPr>
          <w:t xml:space="preserve"> 65</w:t>
        </w:r>
      </w:hyperlink>
      <w:r w:rsidR="00D61D35" w:rsidRPr="00CB1EE2">
        <w:rPr>
          <w:lang w:val="ru-RU"/>
        </w:rPr>
        <w:t>, выше</w:t>
      </w:r>
      <w:r w:rsidR="00BE420B" w:rsidRPr="00CB1EE2">
        <w:rPr>
          <w:lang w:val="ru-RU"/>
        </w:rPr>
        <w:t xml:space="preserve">. </w:t>
      </w:r>
      <w:r w:rsidR="00D61D35" w:rsidRPr="00CB1EE2">
        <w:rPr>
          <w:lang w:val="ru-RU"/>
        </w:rPr>
        <w:t xml:space="preserve">Целью изменений было в основном обновление ссылок в этой Резолюции </w:t>
      </w:r>
      <w:r w:rsidR="004E2BAA" w:rsidRPr="00CB1EE2">
        <w:rPr>
          <w:lang w:val="ru-RU"/>
        </w:rPr>
        <w:t>для отражения существующих в настоящее время в МСЭ видов практики и деятельности, таких как график проведения собраний</w:t>
      </w:r>
      <w:r w:rsidR="00BE420B" w:rsidRPr="00CB1EE2">
        <w:rPr>
          <w:lang w:val="ru-RU"/>
        </w:rPr>
        <w:t xml:space="preserve">; </w:t>
      </w:r>
      <w:r w:rsidR="004E2BAA" w:rsidRPr="00CB1EE2">
        <w:rPr>
          <w:lang w:val="ru-RU"/>
        </w:rPr>
        <w:t>виртуальное и дистанционное участие в собраниях</w:t>
      </w:r>
      <w:r w:rsidR="00BE420B" w:rsidRPr="00CB1EE2">
        <w:rPr>
          <w:lang w:val="ru-RU"/>
        </w:rPr>
        <w:t xml:space="preserve">; </w:t>
      </w:r>
      <w:r w:rsidR="00FD7BE6" w:rsidRPr="00CB1EE2">
        <w:rPr>
          <w:lang w:val="ru-RU"/>
        </w:rPr>
        <w:t>промежуточные итоговые документы</w:t>
      </w:r>
      <w:r w:rsidR="00BE420B" w:rsidRPr="00CB1EE2">
        <w:rPr>
          <w:lang w:val="ru-RU"/>
        </w:rPr>
        <w:t xml:space="preserve">. </w:t>
      </w:r>
      <w:r w:rsidR="00FD7BE6" w:rsidRPr="00CB1EE2">
        <w:rPr>
          <w:lang w:val="ru-RU"/>
        </w:rPr>
        <w:t>Кроме того, члены</w:t>
      </w:r>
      <w:r w:rsidR="00BE420B" w:rsidRPr="00CB1EE2">
        <w:rPr>
          <w:lang w:val="ru-RU"/>
        </w:rPr>
        <w:t xml:space="preserve"> </w:t>
      </w:r>
      <w:r w:rsidR="00BC4E9B" w:rsidRPr="00CB1EE2">
        <w:rPr>
          <w:lang w:val="ru-RU"/>
        </w:rPr>
        <w:t>АТСЭ</w:t>
      </w:r>
      <w:r w:rsidR="00BE420B" w:rsidRPr="00CB1EE2">
        <w:rPr>
          <w:lang w:val="ru-RU"/>
        </w:rPr>
        <w:t xml:space="preserve"> </w:t>
      </w:r>
      <w:r w:rsidR="00FD7BE6" w:rsidRPr="00CB1EE2">
        <w:rPr>
          <w:lang w:val="ru-RU"/>
        </w:rPr>
        <w:t>предложили исключить из этой Резолюции упоминание о "рабочих группах"</w:t>
      </w:r>
      <w:r w:rsidR="00BE420B" w:rsidRPr="00CB1EE2">
        <w:rPr>
          <w:lang w:val="ru-RU"/>
        </w:rPr>
        <w:t xml:space="preserve">. </w:t>
      </w:r>
      <w:r w:rsidR="00FD7BE6" w:rsidRPr="00CB1EE2">
        <w:rPr>
          <w:lang w:val="ru-RU"/>
        </w:rPr>
        <w:t>Затем собрание</w:t>
      </w:r>
      <w:r w:rsidR="00BE420B" w:rsidRPr="00CB1EE2">
        <w:rPr>
          <w:lang w:val="ru-RU"/>
        </w:rPr>
        <w:t xml:space="preserve"> </w:t>
      </w:r>
      <w:r w:rsidR="00BC4E9B" w:rsidRPr="00CB1EE2">
        <w:rPr>
          <w:lang w:val="ru-RU"/>
        </w:rPr>
        <w:t>АТСЭ</w:t>
      </w:r>
      <w:r w:rsidR="00BE420B" w:rsidRPr="00CB1EE2">
        <w:rPr>
          <w:lang w:val="ru-RU"/>
        </w:rPr>
        <w:t xml:space="preserve"> </w:t>
      </w:r>
      <w:r w:rsidR="00FD7BE6" w:rsidRPr="00CB1EE2">
        <w:rPr>
          <w:lang w:val="ru-RU"/>
        </w:rPr>
        <w:t>решило принять эти изменения к Резолюции 1</w:t>
      </w:r>
      <w:r w:rsidR="00BE420B" w:rsidRPr="00CB1EE2">
        <w:rPr>
          <w:lang w:val="ru-RU"/>
        </w:rPr>
        <w:t xml:space="preserve"> </w:t>
      </w:r>
      <w:r w:rsidR="00E14437" w:rsidRPr="00CB1EE2">
        <w:rPr>
          <w:lang w:val="ru-RU"/>
        </w:rPr>
        <w:t>ВКРЭ</w:t>
      </w:r>
      <w:r w:rsidR="00BE420B" w:rsidRPr="00CB1EE2">
        <w:rPr>
          <w:lang w:val="ru-RU"/>
        </w:rPr>
        <w:t xml:space="preserve"> </w:t>
      </w:r>
      <w:r w:rsidR="00FD7BE6" w:rsidRPr="00CB1EE2">
        <w:rPr>
          <w:lang w:val="ru-RU"/>
        </w:rPr>
        <w:t xml:space="preserve">в качестве предварительного общего предложения </w:t>
      </w:r>
      <w:r w:rsidR="00BC4E9B" w:rsidRPr="00CB1EE2">
        <w:rPr>
          <w:lang w:val="ru-RU"/>
        </w:rPr>
        <w:t>АТСЭ</w:t>
      </w:r>
      <w:r w:rsidR="00BE420B" w:rsidRPr="00CB1EE2">
        <w:rPr>
          <w:lang w:val="ru-RU"/>
        </w:rPr>
        <w:t xml:space="preserve"> (</w:t>
      </w:r>
      <w:r w:rsidR="00FD7BE6" w:rsidRPr="00CB1EE2">
        <w:rPr>
          <w:lang w:val="ru-RU"/>
        </w:rPr>
        <w:t>ОП АТСЭ</w:t>
      </w:r>
      <w:r w:rsidR="00BE420B" w:rsidRPr="00CB1EE2">
        <w:rPr>
          <w:lang w:val="ru-RU"/>
        </w:rPr>
        <w:t>).</w:t>
      </w:r>
    </w:p>
    <w:p w14:paraId="33BC36DA" w14:textId="77777777" w:rsidR="008F4DC4" w:rsidRPr="00CB1EE2" w:rsidRDefault="008F4DC4" w:rsidP="00054C1C">
      <w:pPr>
        <w:pStyle w:val="Heading3"/>
        <w:rPr>
          <w:lang w:val="ru-RU"/>
        </w:rPr>
      </w:pPr>
      <w:r w:rsidRPr="00CB1EE2">
        <w:rPr>
          <w:lang w:val="ru-RU"/>
        </w:rPr>
        <w:t>4.1.1</w:t>
      </w:r>
      <w:r w:rsidRPr="00CB1EE2">
        <w:rPr>
          <w:lang w:val="ru-RU"/>
        </w:rPr>
        <w:tab/>
        <w:t>Замечания с мест</w:t>
      </w:r>
    </w:p>
    <w:p w14:paraId="56910E5A" w14:textId="77777777" w:rsidR="008F4DC4" w:rsidRPr="00CB1EE2" w:rsidRDefault="008F4DC4" w:rsidP="006A2254">
      <w:pPr>
        <w:rPr>
          <w:lang w:val="ru-RU"/>
        </w:rPr>
      </w:pPr>
      <w:r w:rsidRPr="00CB1EE2">
        <w:rPr>
          <w:lang w:val="ru-RU"/>
        </w:rPr>
        <w:t>Нигерия, выступая от имени Группы африканских стран, поддержала все три документа АТСЭ и задала вопрос, куда они далее будут направлены. Секретариат БРЭ пояснил, что документы предназначены только для обсуждения и принятия к сведению, учитывая, что МРС не является собранием, принимающим решения. Цель МРС – способствовать сотрудничеству между регионами, обеспечивая для них возможность согласовать свои предложения до Конференции.</w:t>
      </w:r>
    </w:p>
    <w:p w14:paraId="15E085A3" w14:textId="77777777" w:rsidR="008F4DC4" w:rsidRPr="00CB1EE2" w:rsidRDefault="008F4DC4" w:rsidP="00054C1C">
      <w:pPr>
        <w:rPr>
          <w:lang w:val="ru-RU"/>
        </w:rPr>
      </w:pPr>
      <w:r w:rsidRPr="00CB1EE2">
        <w:rPr>
          <w:lang w:val="ru-RU"/>
        </w:rPr>
        <w:t>Исламская Республика Иран, поблагодарив Нигерию за поддержку, добавила, что цель представления этих документов – распространить результаты обсуждений АТСЭ среди других РОЭ, предоставив им возможность скоординировать свои позиции по этим вопросам, для того чтобы делегации были лучше подготовлены и быстрее пришли к консенсусу в Кигали.</w:t>
      </w:r>
    </w:p>
    <w:p w14:paraId="61738A1E" w14:textId="77777777" w:rsidR="008F4DC4" w:rsidRPr="00CB1EE2" w:rsidRDefault="008F4DC4" w:rsidP="00647350">
      <w:pPr>
        <w:rPr>
          <w:lang w:val="ru-RU"/>
        </w:rPr>
      </w:pPr>
      <w:bookmarkStart w:id="93" w:name="_Hlk102491371"/>
      <w:r w:rsidRPr="00CB1EE2">
        <w:rPr>
          <w:lang w:val="ru-RU"/>
        </w:rPr>
        <w:t xml:space="preserve">Председатель МРС-3 </w:t>
      </w:r>
      <w:bookmarkEnd w:id="93"/>
      <w:r w:rsidRPr="00CB1EE2">
        <w:rPr>
          <w:lang w:val="ru-RU"/>
        </w:rPr>
        <w:t>согласилась с тем, что хотя МРС не предназначено для принятия решений, это собрание, тем не менее, предоставляет участникам возможность обменяться мнениями. Как она отметила: "Полезно понимать мотивы каждого. Потому что в итоге все выиграют от того, что будут приняты более качественные Резолюции, которые, и с этим все согласны, отражают их взгляды на то, чего они пытаются достичь в различных регионах".</w:t>
      </w:r>
    </w:p>
    <w:p w14:paraId="28867AD0" w14:textId="77777777" w:rsidR="008F4DC4" w:rsidRPr="00CB1EE2" w:rsidRDefault="008F4DC4" w:rsidP="00054C1C">
      <w:pPr>
        <w:pStyle w:val="Heading3"/>
        <w:rPr>
          <w:lang w:val="ru-RU"/>
        </w:rPr>
      </w:pPr>
      <w:r w:rsidRPr="00CB1EE2">
        <w:rPr>
          <w:lang w:val="ru-RU"/>
        </w:rPr>
        <w:t>4.1.2</w:t>
      </w:r>
      <w:r w:rsidRPr="00CB1EE2">
        <w:rPr>
          <w:lang w:val="ru-RU"/>
        </w:rPr>
        <w:tab/>
        <w:t>Дальнейшие действия</w:t>
      </w:r>
    </w:p>
    <w:p w14:paraId="4A225634" w14:textId="77777777" w:rsidR="008F4DC4" w:rsidRPr="00CB1EE2" w:rsidRDefault="008F4DC4" w:rsidP="00054C1C">
      <w:pPr>
        <w:rPr>
          <w:lang w:val="ru-RU"/>
        </w:rPr>
      </w:pPr>
      <w:r w:rsidRPr="00CB1EE2">
        <w:rPr>
          <w:lang w:val="ru-RU"/>
        </w:rPr>
        <w:t xml:space="preserve">МРС-3 с признательностью приняло к сведению все три вклада и поблагодарило АТСЭ за представление позиций и отзывов Азиатско-Тихоокеанского региона. </w:t>
      </w:r>
    </w:p>
    <w:p w14:paraId="2251DE29" w14:textId="77777777" w:rsidR="008F4DC4" w:rsidRPr="00CB1EE2" w:rsidRDefault="008F4DC4" w:rsidP="00054C1C">
      <w:pPr>
        <w:pStyle w:val="Heading2"/>
        <w:rPr>
          <w:lang w:val="ru-RU"/>
        </w:rPr>
      </w:pPr>
      <w:r w:rsidRPr="00CB1EE2">
        <w:rPr>
          <w:lang w:val="ru-RU"/>
        </w:rPr>
        <w:t>4.2</w:t>
      </w:r>
      <w:r w:rsidRPr="00CB1EE2">
        <w:rPr>
          <w:lang w:val="ru-RU"/>
        </w:rPr>
        <w:tab/>
        <w:t>Предлагаемый пересмотр Резолюции 2</w:t>
      </w:r>
    </w:p>
    <w:p w14:paraId="39C4997F" w14:textId="77777777" w:rsidR="008F4DC4" w:rsidRPr="00CB1EE2" w:rsidRDefault="00CB1EE2" w:rsidP="00054C1C">
      <w:pPr>
        <w:rPr>
          <w:color w:val="000000"/>
          <w:shd w:val="clear" w:color="auto" w:fill="FFFFFF"/>
          <w:lang w:val="ru-RU"/>
        </w:rPr>
      </w:pPr>
      <w:hyperlink r:id="rId40" w:history="1">
        <w:r w:rsidR="008F4DC4" w:rsidRPr="00CB1EE2">
          <w:rPr>
            <w:rStyle w:val="Hyperlink"/>
            <w:rFonts w:cstheme="minorHAnsi"/>
            <w:szCs w:val="24"/>
            <w:lang w:val="ru-RU"/>
          </w:rPr>
          <w:t>Документ 68</w:t>
        </w:r>
      </w:hyperlink>
      <w:r w:rsidR="008F4DC4" w:rsidRPr="00CB1EE2">
        <w:rPr>
          <w:color w:val="000000"/>
          <w:shd w:val="clear" w:color="auto" w:fill="FFFFFF"/>
          <w:lang w:val="ru-RU"/>
        </w:rPr>
        <w:t>: в этом вкладе содержится пересмотр Резолюции</w:t>
      </w:r>
      <w:r w:rsidR="008F4DC4" w:rsidRPr="00CB1EE2">
        <w:rPr>
          <w:lang w:val="ru-RU"/>
        </w:rPr>
        <w:t> </w:t>
      </w:r>
      <w:r w:rsidR="008F4DC4" w:rsidRPr="00CB1EE2">
        <w:rPr>
          <w:color w:val="000000"/>
          <w:shd w:val="clear" w:color="auto" w:fill="FFFFFF"/>
          <w:lang w:val="ru-RU"/>
        </w:rPr>
        <w:t>2 (Пересм. Буэнос-Айрес, 2017 г.) о создании исследовательских комиссий, и он был представлен Российской Федерацией от имени РСС</w:t>
      </w:r>
      <w:r w:rsidR="008F4DC4" w:rsidRPr="00CB1EE2">
        <w:rPr>
          <w:lang w:val="ru-RU"/>
        </w:rPr>
        <w:t xml:space="preserve">. Предлагаемый пересмотр направлен на составление круга ведения исследовательских комиссий МСЭ-D на основе двух тематических приоритетов: подключенность и цифровая трансформация. </w:t>
      </w:r>
    </w:p>
    <w:p w14:paraId="4641655E" w14:textId="77777777" w:rsidR="008F4DC4" w:rsidRPr="00CB1EE2" w:rsidRDefault="008F4DC4" w:rsidP="00054C1C">
      <w:pPr>
        <w:rPr>
          <w:highlight w:val="yellow"/>
          <w:lang w:val="ru-RU"/>
        </w:rPr>
      </w:pPr>
      <w:r w:rsidRPr="00CB1EE2">
        <w:rPr>
          <w:lang w:val="ru-RU"/>
        </w:rPr>
        <w:t>Представленные в Приложении 1 к этому документу предложения увязаны с предложениями, выдвинутыми самими исследовательскими комиссиями, и согласно этому 1-я Исследовательская комиссия относится к теме "Подключенность", а 2-я Исследовательская комиссия – к теме "Цифровая трансформация". РСС предлагает перенести Вопрос о воздействие электромагнитных полей на человека в 1-ю Исследовательскую комиссию, а Вопрос о доступе к услугам электросвязи/ИКТ для лиц с ограниченными возможностями и других лиц с особыми потребностями перенести во 2</w:t>
      </w:r>
      <w:r w:rsidRPr="00CB1EE2">
        <w:rPr>
          <w:lang w:val="ru-RU"/>
        </w:rPr>
        <w:noBreakHyphen/>
        <w:t>ю Исследовательскую комиссию, изменив формулировку этого Вопроса на следующую: "Доступность электросвязи/информационно-коммуникационных технологий для обеспечения связи для всех".</w:t>
      </w:r>
    </w:p>
    <w:p w14:paraId="55DAA4E2" w14:textId="7E940CF3" w:rsidR="008F4DC4" w:rsidRPr="00CB1EE2" w:rsidRDefault="008F4DC4" w:rsidP="00054C1C">
      <w:pPr>
        <w:rPr>
          <w:lang w:val="ru-RU"/>
        </w:rPr>
      </w:pPr>
      <w:r w:rsidRPr="00CB1EE2">
        <w:rPr>
          <w:lang w:val="ru-RU"/>
        </w:rPr>
        <w:t xml:space="preserve">Предложения в Приложении 2 основаны на документах, представленных исследовательскими комиссиями для собрания </w:t>
      </w:r>
      <w:r w:rsidR="00CB1EE2" w:rsidRPr="00CB1EE2">
        <w:rPr>
          <w:lang w:val="ru-RU"/>
        </w:rPr>
        <w:t>КРЭЙ</w:t>
      </w:r>
      <w:r w:rsidRPr="00CB1EE2">
        <w:rPr>
          <w:lang w:val="ru-RU"/>
        </w:rPr>
        <w:t xml:space="preserve">, которое проходило в ноябре 2021 года, и утвержденных для дальнейшего рассмотрения на ВКРЭ. Ниже изложены предложения </w:t>
      </w:r>
      <w:r w:rsidR="00CB1EE2" w:rsidRPr="00CB1EE2">
        <w:rPr>
          <w:lang w:val="ru-RU"/>
        </w:rPr>
        <w:t>РИСС</w:t>
      </w:r>
      <w:r w:rsidRPr="00CB1EE2">
        <w:rPr>
          <w:lang w:val="ru-RU"/>
        </w:rPr>
        <w:t>.</w:t>
      </w:r>
    </w:p>
    <w:p w14:paraId="3FF454DB" w14:textId="77777777" w:rsidR="008F4DC4" w:rsidRPr="00CB1EE2" w:rsidRDefault="008F4DC4" w:rsidP="00054C1C">
      <w:pPr>
        <w:pStyle w:val="enumlev1"/>
        <w:rPr>
          <w:lang w:val="ru-RU"/>
        </w:rPr>
      </w:pPr>
      <w:r w:rsidRPr="00CB1EE2">
        <w:rPr>
          <w:lang w:val="ru-RU"/>
        </w:rPr>
        <w:lastRenderedPageBreak/>
        <w:t>1</w:t>
      </w:r>
      <w:r w:rsidRPr="00CB1EE2">
        <w:rPr>
          <w:lang w:val="ru-RU"/>
        </w:rPr>
        <w:tab/>
        <w:t xml:space="preserve">Перенести Вопрос 3/1 (Появляющиеся технологии, в том числе облачные вычисления, мобильные услуги и услуги OTT: проблемы и возможности, а также экономические и политические последствия для развивающихся стран) во 2-ю Исследовательскую комиссию и обозначить его как Вопрос 5/2. </w:t>
      </w:r>
    </w:p>
    <w:p w14:paraId="1B683ED6" w14:textId="77777777" w:rsidR="008F4DC4" w:rsidRPr="00CB1EE2" w:rsidRDefault="008F4DC4" w:rsidP="00054C1C">
      <w:pPr>
        <w:pStyle w:val="enumlev1"/>
        <w:rPr>
          <w:lang w:val="ru-RU"/>
        </w:rPr>
      </w:pPr>
      <w:r w:rsidRPr="00CB1EE2">
        <w:rPr>
          <w:lang w:val="ru-RU"/>
        </w:rPr>
        <w:t>2</w:t>
      </w:r>
      <w:r w:rsidRPr="00CB1EE2">
        <w:rPr>
          <w:lang w:val="ru-RU"/>
        </w:rPr>
        <w:tab/>
        <w:t>Перенести Вопрос 5/2 (</w:t>
      </w:r>
      <w:hyperlink w:anchor="_Toc506555802" w:history="1">
        <w:r w:rsidRPr="00CB1EE2">
          <w:rPr>
            <w:lang w:val="ru-RU"/>
          </w:rPr>
          <w:t>Использование электросвязи/информационно-коммуникационных технологий для снижения риска бедствий и управления операциями в случае бедствий</w:t>
        </w:r>
      </w:hyperlink>
      <w:r w:rsidRPr="00CB1EE2">
        <w:rPr>
          <w:lang w:val="ru-RU"/>
        </w:rPr>
        <w:t>) в 1</w:t>
      </w:r>
      <w:r w:rsidRPr="00CB1EE2">
        <w:rPr>
          <w:lang w:val="ru-RU"/>
        </w:rPr>
        <w:noBreakHyphen/>
        <w:t xml:space="preserve">ю Исследовательскую комиссию и обозначить его как Вопрос 3/1. </w:t>
      </w:r>
    </w:p>
    <w:p w14:paraId="093F5317" w14:textId="77777777" w:rsidR="008F4DC4" w:rsidRPr="00CB1EE2" w:rsidRDefault="008F4DC4" w:rsidP="00054C1C">
      <w:pPr>
        <w:pStyle w:val="enumlev1"/>
        <w:rPr>
          <w:lang w:val="ru-RU"/>
        </w:rPr>
      </w:pPr>
      <w:r w:rsidRPr="00CB1EE2">
        <w:rPr>
          <w:lang w:val="ru-RU"/>
        </w:rPr>
        <w:t>3</w:t>
      </w:r>
      <w:r w:rsidRPr="00CB1EE2">
        <w:rPr>
          <w:lang w:val="ru-RU"/>
        </w:rPr>
        <w:tab/>
        <w:t>Перенести Вопрос 7/2 (</w:t>
      </w:r>
      <w:hyperlink w:anchor="_Toc506555806" w:history="1">
        <w:r w:rsidRPr="00CB1EE2">
          <w:rPr>
            <w:lang w:val="ru-RU"/>
          </w:rPr>
          <w:t>Стратегии и политика, касающиеся воздействия электромагнитных полей на человека</w:t>
        </w:r>
      </w:hyperlink>
      <w:r w:rsidRPr="00CB1EE2">
        <w:rPr>
          <w:lang w:val="ru-RU"/>
        </w:rPr>
        <w:t xml:space="preserve">) в 1-ю Исследовательскую комиссию и обозначить его как Вопрос 7/1. </w:t>
      </w:r>
    </w:p>
    <w:p w14:paraId="5D63476F" w14:textId="77777777" w:rsidR="008F4DC4" w:rsidRPr="00CB1EE2" w:rsidRDefault="008F4DC4" w:rsidP="00054C1C">
      <w:pPr>
        <w:pStyle w:val="enumlev1"/>
        <w:rPr>
          <w:lang w:val="ru-RU"/>
        </w:rPr>
      </w:pPr>
      <w:r w:rsidRPr="00CB1EE2">
        <w:rPr>
          <w:lang w:val="ru-RU"/>
        </w:rPr>
        <w:t>4</w:t>
      </w:r>
      <w:r w:rsidRPr="00CB1EE2">
        <w:rPr>
          <w:lang w:val="ru-RU"/>
        </w:rPr>
        <w:tab/>
        <w:t>Перенести Вопрос 7/1 (</w:t>
      </w:r>
      <w:hyperlink w:anchor="_Toc506555792" w:history="1">
        <w:r w:rsidRPr="00CB1EE2">
          <w:rPr>
            <w:lang w:val="ru-RU"/>
          </w:rPr>
          <w:t>Доступ к услугам электросвязи/информационно-коммуникационных технологий для лиц с ограниченными возможностями и других лиц с особыми потребностями</w:t>
        </w:r>
      </w:hyperlink>
      <w:r w:rsidRPr="00CB1EE2">
        <w:rPr>
          <w:lang w:val="ru-RU"/>
        </w:rPr>
        <w:t>) во 2-ю Исследовательскую комиссию и изменить его формулировку на следующую: "Доступность электросвязи/информационно-коммуникационных технологий для обеспечения связи для всех".</w:t>
      </w:r>
    </w:p>
    <w:p w14:paraId="44B8625D" w14:textId="77777777" w:rsidR="008F4DC4" w:rsidRPr="00CB1EE2" w:rsidRDefault="008F4DC4" w:rsidP="00054C1C">
      <w:pPr>
        <w:pStyle w:val="Heading3"/>
        <w:rPr>
          <w:lang w:val="ru-RU"/>
        </w:rPr>
      </w:pPr>
      <w:r w:rsidRPr="00CB1EE2">
        <w:rPr>
          <w:lang w:val="ru-RU"/>
        </w:rPr>
        <w:t>4.2.1</w:t>
      </w:r>
      <w:r w:rsidRPr="00CB1EE2">
        <w:rPr>
          <w:lang w:val="ru-RU"/>
        </w:rPr>
        <w:tab/>
        <w:t>Замечания с мест</w:t>
      </w:r>
    </w:p>
    <w:p w14:paraId="70A258FB" w14:textId="7F2B1751" w:rsidR="008F4DC4" w:rsidRPr="00CB1EE2" w:rsidRDefault="008F4DC4" w:rsidP="00054C1C">
      <w:pPr>
        <w:rPr>
          <w:lang w:val="ru-RU"/>
        </w:rPr>
      </w:pPr>
      <w:r w:rsidRPr="00CB1EE2">
        <w:rPr>
          <w:lang w:val="ru-RU"/>
        </w:rPr>
        <w:t>Предложения РСС вызвали заинтересованную дискуссию. Венгрия назвала документ хорошей отправной точкой, но отметила, что видит сложности с предложением перенести Вопрос о воздействии электромагнитных полей на человека в 1-ю Исследовательскую комиссию, так как полагает, что он в большей степени увязан, например, с деятельностью "умных" городов, и что Вопрос о доступности ближе к деятельности 1-й Исследовательской комиссии. Бразилия задала вопрос, задумывалось ли РСС об объединении или сокращении количества Вопросов в каждой исследовательской комиссии (в настоящее время семь в каждой исследовательской комиссии). Этот вопрос вызван тем, что в регионе Северной и Южной Америки ведутся активные дискуссии о способах повышения эффективности работы по Вопросам и достижения синергии не только в рамках отдельных Вопросов, но также и в рамках исследовательских комиссий. Соединенные Штаты Америки добавили, что СИТЕЛ действительно изучает возможны</w:t>
      </w:r>
      <w:r w:rsidR="006A5ECA" w:rsidRPr="00CB1EE2">
        <w:rPr>
          <w:lang w:val="ru-RU"/>
        </w:rPr>
        <w:t>е</w:t>
      </w:r>
      <w:r w:rsidRPr="00CB1EE2">
        <w:rPr>
          <w:lang w:val="ru-RU"/>
        </w:rPr>
        <w:t xml:space="preserve"> пути повышения эффективности, а также разрывы, которые следует ликвидировать, или области, которым следует уделять особое внимание. </w:t>
      </w:r>
    </w:p>
    <w:p w14:paraId="1F3C952A" w14:textId="77777777" w:rsidR="008F4DC4" w:rsidRPr="00CB1EE2" w:rsidRDefault="008F4DC4" w:rsidP="00054C1C">
      <w:pPr>
        <w:rPr>
          <w:lang w:val="ru-RU"/>
        </w:rPr>
      </w:pPr>
      <w:r w:rsidRPr="00CB1EE2">
        <w:rPr>
          <w:lang w:val="ru-RU"/>
        </w:rPr>
        <w:t xml:space="preserve">Отвечая на эти вопросы, РСС пояснило в отношении воздействия электромагнитных полей на человека, что следует учитывать это воздействие на этапах планирования развертывания сети, и не позже. Таким образом существует прямая увязка с подключенностью. По вопросу об объединении РСС отметило, что оно рассматривало дальнейшую оптимизацию и объединение Вопросов, эта работа началась на ВКРЭ-17, когда количество Вопросов в одной исследовательской комиссии было сокращено с девяти до семи. РСС в своем анализе (при подготовке данного вклада) стремилось согласовать структуру исследовательских комиссий с пятью Вопросами, но вскоре убедилось в том, что такое согласование значительно нарушит существующую структуру. Кроме того, в результате переноса ВКРЭ с 2021 на 2022 год Конференция в Кигали очевидно сократит продолжительность исследовательского периода. РСС полагает, что в таких условиях целесообразнее использовать предложения по Вопросам, которые уже разработаны исследовательскими комиссиями. </w:t>
      </w:r>
    </w:p>
    <w:p w14:paraId="72332906" w14:textId="77777777" w:rsidR="008F4DC4" w:rsidRPr="00CB1EE2" w:rsidRDefault="008F4DC4" w:rsidP="00054C1C">
      <w:pPr>
        <w:rPr>
          <w:lang w:val="ru-RU"/>
        </w:rPr>
      </w:pPr>
      <w:r w:rsidRPr="00CB1EE2">
        <w:rPr>
          <w:lang w:val="ru-RU"/>
        </w:rPr>
        <w:t xml:space="preserve">РСС предложило далее передать Резолюцию 2 Комитету 3 и отметило, что именно руководящие принципы распределения документов, изложенные в </w:t>
      </w:r>
      <w:hyperlink r:id="rId41" w:history="1">
        <w:r w:rsidRPr="00CB1EE2">
          <w:rPr>
            <w:rStyle w:val="Hyperlink"/>
            <w:rFonts w:cstheme="minorHAnsi"/>
            <w:szCs w:val="24"/>
            <w:lang w:val="ru-RU"/>
          </w:rPr>
          <w:t>Документе 69</w:t>
        </w:r>
      </w:hyperlink>
      <w:r w:rsidRPr="00CB1EE2">
        <w:rPr>
          <w:lang w:val="ru-RU"/>
        </w:rPr>
        <w:t>, вызвали некоторые трудности, возникшие на ВКРЭ-17.</w:t>
      </w:r>
    </w:p>
    <w:p w14:paraId="2FB9B0EF" w14:textId="77777777" w:rsidR="008F4DC4" w:rsidRPr="00CB1EE2" w:rsidRDefault="008F4DC4" w:rsidP="00054C1C">
      <w:pPr>
        <w:rPr>
          <w:rFonts w:asciiTheme="minorHAnsi" w:hAnsiTheme="minorHAnsi"/>
          <w:lang w:val="ru-RU"/>
        </w:rPr>
      </w:pPr>
      <w:r w:rsidRPr="00CB1EE2">
        <w:rPr>
          <w:rFonts w:asciiTheme="minorHAnsi" w:hAnsiTheme="minorHAnsi"/>
          <w:lang w:val="ru-RU"/>
        </w:rPr>
        <w:t xml:space="preserve">Исламская Республика Иран, поблагодарив РСС, Бразилию и Соединенные Штаты Америки за то, что они обратили особое внимание на эти исключительно важные вопросы, подчеркнула, что "количество исследуемых Вопросов и количество тем имеют первостепенное значение для многих из нас в развивающихся странах. И поэтому мы должны быть готовы к надлежащему обсуждению обоих этих вопросов". </w:t>
      </w:r>
    </w:p>
    <w:p w14:paraId="01C58E14" w14:textId="77777777" w:rsidR="008F4DC4" w:rsidRPr="00CB1EE2" w:rsidRDefault="008F4DC4" w:rsidP="00054C1C">
      <w:pPr>
        <w:rPr>
          <w:lang w:val="ru-RU"/>
        </w:rPr>
      </w:pPr>
      <w:r w:rsidRPr="00CB1EE2">
        <w:rPr>
          <w:lang w:val="ru-RU"/>
        </w:rPr>
        <w:lastRenderedPageBreak/>
        <w:t xml:space="preserve">Поддерживая эту точку зрения, </w:t>
      </w:r>
      <w:bookmarkStart w:id="94" w:name="_Hlk102491695"/>
      <w:r w:rsidRPr="00CB1EE2">
        <w:rPr>
          <w:lang w:val="ru-RU"/>
        </w:rPr>
        <w:t xml:space="preserve">председатель КГРЭ </w:t>
      </w:r>
      <w:bookmarkEnd w:id="94"/>
      <w:r w:rsidRPr="00CB1EE2">
        <w:rPr>
          <w:lang w:val="ru-RU"/>
        </w:rPr>
        <w:t>отметила, что пришло время, для того чтобы члены обсудили, над чем будут работать исследовательские комиссии в период 2022–2025 годов. В настоящее время принятые Вопросы получили одобрение исследовательских комиссий. Но, притом что крайне важно получить информацию "из первых рук" от тех, кто плотно работал над этими Вопросами в течение последних четырех лет, необходимо также по-новому взглянуть на Вопросы. В том случае, если бы ВКРЭ была перенесена на столь значительный срок, что не состоялась бы до Полномочной конференции, которую планируется провести в Бухаресте (Румыния) с 26 сентября по 14 октября 2022 года, тогда имело бы смысл продолжить работу с текущим комплексом Вопросов. Но дело обстоит иначе. И не следует ожидать, что члены механически утвердят текущие Вопросы. Таким образом, имеется достаточно времени, для того чтобы убедиться, что члены полностью согласны с Вопросами, методикой и темами. Кроме того, технологические изменения происходят с невиданной скоростью, поэтому четыре года в электросвязи — это длительный срок.</w:t>
      </w:r>
    </w:p>
    <w:p w14:paraId="12E85329" w14:textId="74051892" w:rsidR="008F4DC4" w:rsidRPr="00CB1EE2" w:rsidRDefault="008F4DC4" w:rsidP="00054C1C">
      <w:pPr>
        <w:rPr>
          <w:lang w:val="ru-RU"/>
        </w:rPr>
      </w:pPr>
      <w:r w:rsidRPr="00CB1EE2">
        <w:rPr>
          <w:lang w:val="ru-RU"/>
        </w:rPr>
        <w:t>Затем последовало продолжительное обсуждение будущего итоговых документов трех рабочих групп, созданных КГРЭ в июне 2020 года для подготовки Конференции: Рабочей группы КГРЭ по подготовке ВКРЭ (РГ-Подг-КГРЭ), Рабочей группы КГРЭ по Резолюциям, Декларации и Тематическим приоритетам (РГ-РДТП-КГРЭ) и Рабочей группы КГРЭ по Стратегическому и Оперативному планам (РГ</w:t>
      </w:r>
      <w:r w:rsidR="00CB1EE2">
        <w:rPr>
          <w:lang w:val="ru-RU"/>
        </w:rPr>
        <w:noBreakHyphen/>
      </w:r>
      <w:r w:rsidRPr="00CB1EE2">
        <w:rPr>
          <w:lang w:val="ru-RU"/>
        </w:rPr>
        <w:t>СОП-КГРЭ).</w:t>
      </w:r>
    </w:p>
    <w:p w14:paraId="75CB00B8" w14:textId="6F58C2A7" w:rsidR="008F4DC4" w:rsidRPr="00CB1EE2" w:rsidRDefault="008F4DC4" w:rsidP="00054C1C">
      <w:pPr>
        <w:rPr>
          <w:lang w:val="ru-RU"/>
        </w:rPr>
      </w:pPr>
      <w:r w:rsidRPr="00CB1EE2">
        <w:rPr>
          <w:lang w:val="ru-RU"/>
        </w:rPr>
        <w:t>Кувейт, понимая, что эти группы</w:t>
      </w:r>
      <w:r w:rsidR="00F305DD" w:rsidRPr="00CB1EE2">
        <w:rPr>
          <w:lang w:val="ru-RU"/>
        </w:rPr>
        <w:t>, как и сама КГРЭ,</w:t>
      </w:r>
      <w:r w:rsidRPr="00CB1EE2">
        <w:rPr>
          <w:lang w:val="ru-RU"/>
        </w:rPr>
        <w:t xml:space="preserve"> завершили свою работу 8–12 ноября 2021 года, попросил разъяснить, что будет с итоговыми документами этих групп и, в частности, РГ-РДТП-КГРЭ.</w:t>
      </w:r>
    </w:p>
    <w:p w14:paraId="07E785DD" w14:textId="6215B02F" w:rsidR="008F4DC4" w:rsidRPr="00CB1EE2" w:rsidRDefault="008F4DC4" w:rsidP="00054C1C">
      <w:pPr>
        <w:rPr>
          <w:lang w:val="ru-RU"/>
        </w:rPr>
      </w:pPr>
      <w:r w:rsidRPr="00CB1EE2">
        <w:rPr>
          <w:lang w:val="ru-RU"/>
        </w:rPr>
        <w:t>Секретариат БРЭ пояснил, что эти итоговые документы были размещены на веб-сайте КГРЭ в разделах соответствующих собраний, а также на веб-страницах каждой рабочей группы в качестве возможной базовой информации. Председатель РГ-РДТП-КГРЭ добавил, что из-за нехватки времени его группа не смогла завершить обсуждение Резолюции 2. Аналогичным образом, совместные собрания 1</w:t>
      </w:r>
      <w:r w:rsidRPr="00CB1EE2">
        <w:rPr>
          <w:lang w:val="ru-RU"/>
        </w:rPr>
        <w:noBreakHyphen/>
        <w:t>й и 2</w:t>
      </w:r>
      <w:r w:rsidRPr="00CB1EE2">
        <w:rPr>
          <w:lang w:val="ru-RU"/>
        </w:rPr>
        <w:noBreakHyphen/>
        <w:t>й </w:t>
      </w:r>
      <w:r w:rsidR="00B675C3" w:rsidRPr="00CB1EE2">
        <w:rPr>
          <w:lang w:val="ru-RU"/>
        </w:rPr>
        <w:t xml:space="preserve">исследовательских </w:t>
      </w:r>
      <w:r w:rsidRPr="00CB1EE2">
        <w:rPr>
          <w:lang w:val="ru-RU"/>
        </w:rPr>
        <w:t>комиссий не смогли завершить свою работу над Резолюциями 1 и 2 также из-за нехватки времени. Вследствие этого по-прежнему сохраняются расхождения в позициях. В качестве дальнейшего шага председатель РГ-РДТП-КГРЭ предложил, чтобы координаторы РОЭ провели неофициальные консультации по Резолюции 2, а также по количеству тем и количеству исследуемых Вопросов.</w:t>
      </w:r>
    </w:p>
    <w:p w14:paraId="58071BDE" w14:textId="3D22638B" w:rsidR="008F4DC4" w:rsidRPr="00CB1EE2" w:rsidRDefault="008F4DC4" w:rsidP="00054C1C">
      <w:pPr>
        <w:rPr>
          <w:lang w:val="ru-RU"/>
        </w:rPr>
      </w:pPr>
      <w:r w:rsidRPr="00CB1EE2">
        <w:rPr>
          <w:lang w:val="ru-RU"/>
        </w:rPr>
        <w:t>Участники приветствовали это предложение. Нигерия, выступая от имени Группы африканских государств, сообщила собранию, что обдумывала вопрос о сокращении количества Вопросов, учитывая более короткий исследовательский цикл, и разработала документ по Резолюции 2 и исслед</w:t>
      </w:r>
      <w:r w:rsidR="00B675C3" w:rsidRPr="00CB1EE2">
        <w:rPr>
          <w:lang w:val="ru-RU"/>
        </w:rPr>
        <w:t xml:space="preserve">уемым </w:t>
      </w:r>
      <w:r w:rsidRPr="00CB1EE2">
        <w:rPr>
          <w:lang w:val="ru-RU"/>
        </w:rPr>
        <w:t>Вопросам. РСС напомнило, что в его презентации к данному собранию содержится перечень, в котором по каждой Резолюции указан координатор и его контактные данные.</w:t>
      </w:r>
    </w:p>
    <w:p w14:paraId="23C4F069" w14:textId="2D768794" w:rsidR="008F4DC4" w:rsidRPr="00CB1EE2" w:rsidRDefault="008F4DC4" w:rsidP="00054C1C">
      <w:pPr>
        <w:rPr>
          <w:lang w:val="ru-RU"/>
        </w:rPr>
      </w:pPr>
      <w:bookmarkStart w:id="95" w:name="_Hlk102491710"/>
      <w:r w:rsidRPr="00CB1EE2">
        <w:rPr>
          <w:lang w:val="ru-RU"/>
        </w:rPr>
        <w:t>Председатель 1-й Исследовательской комиссии</w:t>
      </w:r>
      <w:bookmarkEnd w:id="95"/>
      <w:r w:rsidRPr="00CB1EE2">
        <w:rPr>
          <w:lang w:val="ru-RU"/>
        </w:rPr>
        <w:t xml:space="preserve"> (</w:t>
      </w:r>
      <w:r w:rsidR="009D62DE" w:rsidRPr="00CB1EE2">
        <w:rPr>
          <w:lang w:val="ru-RU"/>
        </w:rPr>
        <w:t>Кот-д’Ивуар</w:t>
      </w:r>
      <w:r w:rsidRPr="00CB1EE2">
        <w:rPr>
          <w:lang w:val="ru-RU"/>
        </w:rPr>
        <w:t>) подчеркнула, что в ходе неофициальных обсуждений исследуемые Вопросы должны рассматриваться в тесной увязке с Резолюцией 2, и согласилась с РСС в том, что Резолюцию 2 следует рассматривать в Комитете 3 во избежание путаницы и потери времени, как это было на ВКРЭ-17.</w:t>
      </w:r>
    </w:p>
    <w:p w14:paraId="5547C10A" w14:textId="77777777" w:rsidR="008F4DC4" w:rsidRPr="00CB1EE2" w:rsidRDefault="008F4DC4" w:rsidP="00054C1C">
      <w:pPr>
        <w:rPr>
          <w:lang w:val="ru-RU"/>
        </w:rPr>
      </w:pPr>
      <w:r w:rsidRPr="00CB1EE2">
        <w:rPr>
          <w:lang w:val="ru-RU"/>
        </w:rPr>
        <w:t>Бразилия добавила, что неофициальные консультации по Резолюции 2 следует начать без промедления и их целью должно стать достижение определенного согласия до начала Конференции. Что касается распределения Резолюций комитетам 3 и 4, Бразилия также подтвердила возникновение определенных трудностей на ВКРЭ-17 и подчеркнула необходимость обеспечения должного баланса при распределении Резолюций между этими двумя комитетами. Прежде всего, необходимо приложить все усилия, для того чтобы избежать поручения слишком большого количества тем Комитету 3, который стал самым перегруженным комитетом на ВКРЭ.</w:t>
      </w:r>
    </w:p>
    <w:p w14:paraId="3CC56EC1" w14:textId="77777777" w:rsidR="008F4DC4" w:rsidRPr="00CB1EE2" w:rsidRDefault="008F4DC4" w:rsidP="00054C1C">
      <w:pPr>
        <w:pStyle w:val="Heading3"/>
        <w:rPr>
          <w:lang w:val="ru-RU"/>
        </w:rPr>
      </w:pPr>
      <w:r w:rsidRPr="00CB1EE2">
        <w:rPr>
          <w:lang w:val="ru-RU"/>
        </w:rPr>
        <w:t>4.2.2</w:t>
      </w:r>
      <w:r w:rsidRPr="00CB1EE2">
        <w:rPr>
          <w:lang w:val="ru-RU"/>
        </w:rPr>
        <w:tab/>
        <w:t>Дальнейшие действия</w:t>
      </w:r>
    </w:p>
    <w:p w14:paraId="7D36BEF2" w14:textId="77777777" w:rsidR="008F4DC4" w:rsidRPr="00CB1EE2" w:rsidRDefault="008F4DC4" w:rsidP="00054C1C">
      <w:pPr>
        <w:rPr>
          <w:lang w:val="ru-RU"/>
        </w:rPr>
      </w:pPr>
      <w:r w:rsidRPr="00CB1EE2">
        <w:rPr>
          <w:lang w:val="ru-RU"/>
        </w:rPr>
        <w:t xml:space="preserve">МРС-3 с признательностью приняло к сведению документ РСС и согласилось с тем, что РОЭ должны назначить координаторов для проведения неофициальных консультаций по Резолюции 2, а также </w:t>
      </w:r>
      <w:r w:rsidRPr="00CB1EE2">
        <w:rPr>
          <w:lang w:val="ru-RU"/>
        </w:rPr>
        <w:lastRenderedPageBreak/>
        <w:t xml:space="preserve">по количеству тем и количеству исследуемых Вопросов, с тем чтобы прибыть в Кигали с более четким пониманием и, хотелось бы надеяться, с позициями по этим вопросам, более близкими к консенсусу. </w:t>
      </w:r>
    </w:p>
    <w:p w14:paraId="38484C24" w14:textId="77777777" w:rsidR="008F4DC4" w:rsidRPr="00CB1EE2" w:rsidRDefault="008F4DC4" w:rsidP="00054C1C">
      <w:pPr>
        <w:pStyle w:val="Heading3"/>
        <w:rPr>
          <w:lang w:val="ru-RU"/>
        </w:rPr>
      </w:pPr>
      <w:r w:rsidRPr="00CB1EE2">
        <w:rPr>
          <w:lang w:val="ru-RU"/>
        </w:rPr>
        <w:t>4.2.3</w:t>
      </w:r>
      <w:r w:rsidRPr="00CB1EE2">
        <w:rPr>
          <w:lang w:val="ru-RU"/>
        </w:rPr>
        <w:tab/>
        <w:t xml:space="preserve">Каков статус итоговых документов КГРЭ? </w:t>
      </w:r>
    </w:p>
    <w:p w14:paraId="489DCF3A" w14:textId="44385B72" w:rsidR="008F4DC4" w:rsidRPr="00CB1EE2" w:rsidRDefault="008F4DC4" w:rsidP="00054C1C">
      <w:pPr>
        <w:rPr>
          <w:lang w:val="ru-RU"/>
        </w:rPr>
      </w:pPr>
      <w:r w:rsidRPr="00CB1EE2">
        <w:rPr>
          <w:lang w:val="ru-RU"/>
        </w:rPr>
        <w:t xml:space="preserve">Возвращаясь к обсуждению итоговых документов, председатель КГРЭ заметила, что Кувейт поднял важный вопрос, который интересует многих. И это связано с заключительными итоговыми документами КГРЭ по традиционным элементам, составляющим результаты ВКРЭ, например Декларация, План действий, исследуемые Вопросы и Программы БРЭ. Она пояснила, что результаты деятельности рабочих групп КГРЭ </w:t>
      </w:r>
      <w:r w:rsidR="00B675C3" w:rsidRPr="00CB1EE2">
        <w:rPr>
          <w:lang w:val="ru-RU"/>
        </w:rPr>
        <w:t xml:space="preserve">подробно </w:t>
      </w:r>
      <w:r w:rsidRPr="00CB1EE2">
        <w:rPr>
          <w:lang w:val="ru-RU"/>
        </w:rPr>
        <w:t>рассматривались на собраниях КГРЭ. КГРЭ высказала свое мнение по поводу этих результатов и в некоторых случаях внесла в них изменения.</w:t>
      </w:r>
    </w:p>
    <w:p w14:paraId="6923CF37" w14:textId="77777777" w:rsidR="008F4DC4" w:rsidRPr="00CB1EE2" w:rsidRDefault="008F4DC4" w:rsidP="00054C1C">
      <w:pPr>
        <w:rPr>
          <w:lang w:val="ru-RU"/>
        </w:rPr>
      </w:pPr>
      <w:r w:rsidRPr="00CB1EE2">
        <w:rPr>
          <w:lang w:val="ru-RU"/>
        </w:rPr>
        <w:t xml:space="preserve">Что сейчас необходимо, так это единый каталог, в котором возможно найти результаты проделанной работы, вместо того чтобы вести поиск в архивах всех собраний различных групп. Председатель КГРЭ предложила БРЭ найти оптимальный способ консолидировать все результаты деятельности КГРЭ в одном каталоге, при том понимании, что только проект Декларации, согласованный на ноябрьском собрании 2021 года, может служить основой для дальнейших предложений членов по пересмотру и уточнению в рамках подготовки к ВКРЭ, где Декларация будет окончательно сформулирована. Члены могут использовать другие документы, для того чтобы, по крайней мере, понять, какие обсуждения состоялись и каких результатов удалось достичь. Поддерживая эту просьбу, председатель 1-й Исследовательской комиссии (Кот-д'Ивуар) призвала к тому, чтобы Отчет КГРЭ в </w:t>
      </w:r>
      <w:hyperlink r:id="rId42" w:history="1">
        <w:r w:rsidRPr="00CB1EE2">
          <w:rPr>
            <w:rStyle w:val="Hyperlink"/>
            <w:lang w:val="ru-RU"/>
          </w:rPr>
          <w:t>Документе 34</w:t>
        </w:r>
      </w:hyperlink>
      <w:r w:rsidRPr="00CB1EE2">
        <w:rPr>
          <w:lang w:val="ru-RU"/>
        </w:rPr>
        <w:t xml:space="preserve"> был широко доступен для членов.</w:t>
      </w:r>
    </w:p>
    <w:p w14:paraId="1DD16772" w14:textId="77777777" w:rsidR="008F4DC4" w:rsidRPr="00CB1EE2" w:rsidRDefault="008F4DC4" w:rsidP="00054C1C">
      <w:pPr>
        <w:rPr>
          <w:lang w:val="ru-RU"/>
        </w:rPr>
      </w:pPr>
      <w:r w:rsidRPr="00CB1EE2">
        <w:rPr>
          <w:lang w:val="ru-RU"/>
        </w:rPr>
        <w:t>РСС напомнило, что КГРЭ действительно согласовала и утвердила ряд документов, которые очевидно не могут быть обязательными для Государств-Членов и их РОЭ, но, тем не менее, могут служить полезной базовой информацией при подготовке к ВКРЭ.</w:t>
      </w:r>
    </w:p>
    <w:p w14:paraId="057A3A90" w14:textId="77777777" w:rsidR="008F4DC4" w:rsidRPr="00CB1EE2" w:rsidRDefault="008F4DC4" w:rsidP="00054C1C">
      <w:pPr>
        <w:rPr>
          <w:lang w:val="ru-RU"/>
        </w:rPr>
      </w:pPr>
      <w:r w:rsidRPr="00CB1EE2">
        <w:rPr>
          <w:lang w:val="ru-RU"/>
        </w:rPr>
        <w:t>Багамские Острова, назвав предложение председателя КГРЭ "большим шагом в правильном направлении", отметили, что иногда считается само собой разумеющимся, что каждый много раз участвовал в обсуждении и знаком не только с жаргоном, аббревиатурами, но и с методами.</w:t>
      </w:r>
    </w:p>
    <w:p w14:paraId="3D2557FE" w14:textId="77777777" w:rsidR="008F4DC4" w:rsidRPr="00CB1EE2" w:rsidRDefault="008F4DC4" w:rsidP="00054C1C">
      <w:pPr>
        <w:rPr>
          <w:lang w:val="ru-RU"/>
        </w:rPr>
      </w:pPr>
      <w:r w:rsidRPr="00CB1EE2">
        <w:rPr>
          <w:lang w:val="ru-RU"/>
        </w:rPr>
        <w:t>Отвечая на высказанные замечания, БРЭ представило следующий статус утвержденных КГРЭ документов, отметив те из них, которые уже были опубликованы в среде Интерфейса подготовки предложений для конференции (CPI) для членов, с тем чтобы они включали свои предложения по пересмотру и уточнению.</w:t>
      </w:r>
    </w:p>
    <w:p w14:paraId="5CAD6F28" w14:textId="77777777" w:rsidR="008F4DC4" w:rsidRPr="00CB1EE2" w:rsidRDefault="008F4DC4" w:rsidP="00054C1C">
      <w:pPr>
        <w:pStyle w:val="enumlev1"/>
        <w:rPr>
          <w:lang w:val="ru-RU"/>
        </w:rPr>
      </w:pPr>
      <w:r w:rsidRPr="00CB1EE2">
        <w:rPr>
          <w:lang w:val="ru-RU"/>
        </w:rPr>
        <w:t>1</w:t>
      </w:r>
      <w:r w:rsidRPr="00CB1EE2">
        <w:rPr>
          <w:lang w:val="ru-RU"/>
        </w:rPr>
        <w:tab/>
        <w:t xml:space="preserve">Проект Декларации ВКРЭ. </w:t>
      </w:r>
    </w:p>
    <w:p w14:paraId="048E411A" w14:textId="77777777" w:rsidR="008F4DC4" w:rsidRPr="00CB1EE2" w:rsidRDefault="008F4DC4" w:rsidP="00054C1C">
      <w:pPr>
        <w:pStyle w:val="enumlev1"/>
        <w:rPr>
          <w:lang w:val="ru-RU"/>
        </w:rPr>
      </w:pPr>
      <w:r w:rsidRPr="00CB1EE2">
        <w:rPr>
          <w:lang w:val="ru-RU"/>
        </w:rPr>
        <w:t>2</w:t>
      </w:r>
      <w:r w:rsidRPr="00CB1EE2">
        <w:rPr>
          <w:lang w:val="ru-RU"/>
        </w:rPr>
        <w:tab/>
        <w:t xml:space="preserve">Проект Плана действий ВКРЭ, пересмотренный и утвержденный к ноябрьскому собранию КГРЭ 2021 года. </w:t>
      </w:r>
      <w:r w:rsidRPr="00CB1EE2">
        <w:rPr>
          <w:lang w:val="ru-RU"/>
        </w:rPr>
        <w:br/>
      </w:r>
      <w:r w:rsidRPr="00CB1EE2">
        <w:rPr>
          <w:b/>
          <w:bCs/>
          <w:u w:val="single"/>
          <w:lang w:val="ru-RU"/>
        </w:rPr>
        <w:t>Примечание</w:t>
      </w:r>
      <w:r w:rsidRPr="00CB1EE2">
        <w:rPr>
          <w:lang w:val="ru-RU"/>
        </w:rPr>
        <w:t xml:space="preserve">. – Учитывая, что работа, проводимая в Рабочей группе Совета по разработке Стратегического и Финансового планов Союза на 2024–2027 годы, повлияет на некоторую информацию, содержащуюся в этом проекте Плана действий ВКРЭ, секретариат БРЭ запросил данное собрание предоставить рекомендации о дальнейших действиях. В ходе состоявшегося позже обсуждения собрание приняло решение, что </w:t>
      </w:r>
      <w:hyperlink r:id="rId43" w:history="1">
        <w:r w:rsidRPr="00CB1EE2">
          <w:rPr>
            <w:rStyle w:val="Hyperlink"/>
            <w:lang w:val="ru-RU"/>
          </w:rPr>
          <w:t>Документ 70</w:t>
        </w:r>
      </w:hyperlink>
      <w:r w:rsidRPr="00CB1EE2">
        <w:rPr>
          <w:lang w:val="ru-RU"/>
        </w:rPr>
        <w:t xml:space="preserve"> будет базовым документом (см. стр. 25 и 26) и, таким образом, заменит текущую версию в CPI.</w:t>
      </w:r>
    </w:p>
    <w:p w14:paraId="606447AD" w14:textId="77777777" w:rsidR="008F4DC4" w:rsidRPr="00CB1EE2" w:rsidRDefault="008F4DC4" w:rsidP="00054C1C">
      <w:pPr>
        <w:pStyle w:val="enumlev1"/>
        <w:rPr>
          <w:lang w:val="ru-RU"/>
        </w:rPr>
      </w:pPr>
      <w:r w:rsidRPr="00CB1EE2">
        <w:rPr>
          <w:lang w:val="ru-RU"/>
        </w:rPr>
        <w:t>3</w:t>
      </w:r>
      <w:r w:rsidRPr="00CB1EE2">
        <w:rPr>
          <w:lang w:val="ru-RU"/>
        </w:rPr>
        <w:tab/>
        <w:t>Пересмотренный круг ведения Вопросов 1-й Исследовательской комиссии и 2</w:t>
      </w:r>
      <w:r w:rsidRPr="00CB1EE2">
        <w:rPr>
          <w:lang w:val="ru-RU"/>
        </w:rPr>
        <w:noBreakHyphen/>
        <w:t xml:space="preserve">й Исследовательской комиссии, согласованные на собрании КГРЭ, состоявшемся в ноябре 2021 года, были опубликованы в CPI как приложения 1 и 2, соответственно, к Отчету председателя КГРЭ для ВКРЭ. </w:t>
      </w:r>
    </w:p>
    <w:p w14:paraId="021EB1C3" w14:textId="77777777" w:rsidR="008F4DC4" w:rsidRPr="00CB1EE2" w:rsidRDefault="008F4DC4" w:rsidP="00601E21">
      <w:pPr>
        <w:pStyle w:val="enumlev1"/>
        <w:ind w:left="0" w:firstLine="0"/>
        <w:rPr>
          <w:lang w:val="ru-RU"/>
        </w:rPr>
      </w:pPr>
      <w:r w:rsidRPr="00CB1EE2">
        <w:rPr>
          <w:lang w:val="ru-RU"/>
        </w:rPr>
        <w:t>Кроме того, секретариат БРЭ взял на себя обязательство разместить все итоговые документы КГРЭ в одном каталоге (возможно, на веб-сайте ВКРЭ).</w:t>
      </w:r>
    </w:p>
    <w:p w14:paraId="6E962741" w14:textId="77777777" w:rsidR="008F4DC4" w:rsidRPr="00CB1EE2" w:rsidRDefault="008F4DC4" w:rsidP="00054C1C">
      <w:pPr>
        <w:pStyle w:val="Heading3"/>
        <w:rPr>
          <w:lang w:val="ru-RU"/>
        </w:rPr>
      </w:pPr>
      <w:r w:rsidRPr="00CB1EE2">
        <w:rPr>
          <w:lang w:val="ru-RU"/>
        </w:rPr>
        <w:lastRenderedPageBreak/>
        <w:t>4.2.4</w:t>
      </w:r>
      <w:r w:rsidRPr="00CB1EE2">
        <w:rPr>
          <w:lang w:val="ru-RU"/>
        </w:rPr>
        <w:tab/>
        <w:t>Дальнейшие действия</w:t>
      </w:r>
    </w:p>
    <w:p w14:paraId="116CE945" w14:textId="77777777" w:rsidR="008F4DC4" w:rsidRPr="00CB1EE2" w:rsidRDefault="008F4DC4" w:rsidP="00054C1C">
      <w:pPr>
        <w:rPr>
          <w:lang w:val="ru-RU"/>
        </w:rPr>
      </w:pPr>
      <w:r w:rsidRPr="00CB1EE2">
        <w:rPr>
          <w:lang w:val="ru-RU"/>
        </w:rPr>
        <w:t>МРС-3 поблагодарило секретариат за уже предпринятые действия по опубликованию некоторых базовых документов, приветствовало его готовность создать единый каталог и подчеркнуло необходимость четкого указания статуса каждого документа.</w:t>
      </w:r>
    </w:p>
    <w:p w14:paraId="1A3DC1D4" w14:textId="77777777" w:rsidR="008F4DC4" w:rsidRPr="00CB1EE2" w:rsidRDefault="008F4DC4" w:rsidP="00054C1C">
      <w:pPr>
        <w:pStyle w:val="Heading2"/>
        <w:rPr>
          <w:lang w:val="ru-RU"/>
        </w:rPr>
      </w:pPr>
      <w:r w:rsidRPr="00CB1EE2">
        <w:rPr>
          <w:lang w:val="ru-RU"/>
        </w:rPr>
        <w:t>4.3</w:t>
      </w:r>
      <w:r w:rsidRPr="00CB1EE2">
        <w:rPr>
          <w:lang w:val="ru-RU"/>
        </w:rPr>
        <w:tab/>
        <w:t>Проекты предложений для ВКРЭ об изменении Резолюций и исследуемых Вопросов</w:t>
      </w:r>
    </w:p>
    <w:p w14:paraId="4E41999D" w14:textId="77777777" w:rsidR="008F4DC4" w:rsidRPr="00CB1EE2" w:rsidRDefault="00CB1EE2" w:rsidP="00F60287">
      <w:pPr>
        <w:rPr>
          <w:lang w:val="ru-RU"/>
        </w:rPr>
      </w:pPr>
      <w:hyperlink r:id="rId44" w:history="1">
        <w:r w:rsidR="008F4DC4" w:rsidRPr="00CB1EE2">
          <w:rPr>
            <w:rStyle w:val="Hyperlink"/>
            <w:rFonts w:cstheme="minorHAnsi"/>
            <w:szCs w:val="24"/>
            <w:lang w:val="ru-RU"/>
          </w:rPr>
          <w:t>Документ 64</w:t>
        </w:r>
      </w:hyperlink>
      <w:r w:rsidR="008F4DC4" w:rsidRPr="00CB1EE2">
        <w:rPr>
          <w:lang w:val="ru-RU"/>
        </w:rPr>
        <w:t xml:space="preserve"> +Приложение 1: в этом вкладе секретариата БРЭ содержится подборка предложений об изменении или исключении некоторых Резолюций ВКРЭ или добавлению новых Резолюций. Он разработан как "живой" документ и включает в себя перечень региональных координаторов для этой цели.</w:t>
      </w:r>
    </w:p>
    <w:p w14:paraId="45AEED55" w14:textId="77777777" w:rsidR="008F4DC4" w:rsidRPr="00CB1EE2" w:rsidRDefault="008F4DC4" w:rsidP="00054C1C">
      <w:pPr>
        <w:pStyle w:val="Heading3"/>
        <w:rPr>
          <w:bCs/>
          <w:lang w:val="ru-RU"/>
        </w:rPr>
      </w:pPr>
      <w:r w:rsidRPr="00CB1EE2">
        <w:rPr>
          <w:lang w:val="ru-RU"/>
        </w:rPr>
        <w:t>4.3.1</w:t>
      </w:r>
      <w:r w:rsidRPr="00CB1EE2">
        <w:rPr>
          <w:lang w:val="ru-RU"/>
        </w:rPr>
        <w:tab/>
        <w:t xml:space="preserve">Замечания с мест </w:t>
      </w:r>
    </w:p>
    <w:p w14:paraId="62D3B2CA" w14:textId="77777777" w:rsidR="008F4DC4" w:rsidRPr="00CB1EE2" w:rsidRDefault="008F4DC4" w:rsidP="004C02CC">
      <w:pPr>
        <w:rPr>
          <w:lang w:val="ru-RU"/>
        </w:rPr>
      </w:pPr>
      <w:r w:rsidRPr="00CB1EE2">
        <w:rPr>
          <w:lang w:val="ru-RU"/>
        </w:rPr>
        <w:t>Соединенные Штаты назвали этот документ чрезвычайно полезным инструментом, который определит пути согласования между регионами, в особенности, когда регионы подходят к последним неделям подготовки. Ботсвана предложила сделать документ доступным онлайн. Исламская Республика Иран добавила, что его необходимо обновлять в первую очередь, насколько это возможно, в частности, в отношении Резолюции 2. Нигерия предложила загрузить файл в Google Docs для регулярного обновления и постоянного доступа членов, при этом все три страны назвали этот вклад превосходным документом.</w:t>
      </w:r>
    </w:p>
    <w:p w14:paraId="6E7ED236" w14:textId="77777777" w:rsidR="008F4DC4" w:rsidRPr="00CB1EE2" w:rsidRDefault="008F4DC4" w:rsidP="00F60287">
      <w:pPr>
        <w:rPr>
          <w:lang w:val="ru-RU"/>
        </w:rPr>
      </w:pPr>
      <w:r w:rsidRPr="00CB1EE2">
        <w:rPr>
          <w:lang w:val="ru-RU"/>
        </w:rPr>
        <w:t>Кувейт попросил пояснить, почему в документе упоминаются пять или шесть тематических приоритетов, напомнив, что до сих пор обсуждались четыре или пять. Председатель РГ-РДТП-КГРЭ, в которой разрабатывались тематические приоритеты МСЭ-D, подтвердил, что в его Группе были согласованы четыре приоритета, а пятый приоритет оставлен в квадратных скобках из-за отсутствия консенсуса. Было отмечено, что речь, безусловно, идет о новой общей стратегической основе МСЭ на 2024–2027 годы.</w:t>
      </w:r>
    </w:p>
    <w:p w14:paraId="125351DD" w14:textId="77777777" w:rsidR="008F4DC4" w:rsidRPr="00CB1EE2" w:rsidRDefault="008F4DC4" w:rsidP="00F60287">
      <w:pPr>
        <w:rPr>
          <w:lang w:val="ru-RU"/>
        </w:rPr>
      </w:pPr>
      <w:r w:rsidRPr="00CB1EE2">
        <w:rPr>
          <w:lang w:val="ru-RU"/>
        </w:rPr>
        <w:t xml:space="preserve">Председатель МРС-3 согласилась с тем, что документ будет далее пополняться на основе дополнительных вкладов различных РОЭ, и предложила всем регионам, чьи вклады или предложения отсутствуют, сообщить об этом в секретариат БРЭ. </w:t>
      </w:r>
    </w:p>
    <w:p w14:paraId="217842A9" w14:textId="77777777" w:rsidR="008F4DC4" w:rsidRPr="00CB1EE2" w:rsidRDefault="008F4DC4" w:rsidP="00F60287">
      <w:pPr>
        <w:pStyle w:val="Heading3"/>
        <w:rPr>
          <w:lang w:val="ru-RU"/>
        </w:rPr>
      </w:pPr>
      <w:r w:rsidRPr="00CB1EE2">
        <w:rPr>
          <w:lang w:val="ru-RU"/>
        </w:rPr>
        <w:t>4.3.2</w:t>
      </w:r>
      <w:r w:rsidRPr="00CB1EE2">
        <w:rPr>
          <w:lang w:val="ru-RU"/>
        </w:rPr>
        <w:tab/>
        <w:t>Дальнейшие действия</w:t>
      </w:r>
    </w:p>
    <w:p w14:paraId="1DA209CA" w14:textId="77777777" w:rsidR="008F4DC4" w:rsidRPr="00CB1EE2" w:rsidRDefault="008F4DC4" w:rsidP="00F60287">
      <w:pPr>
        <w:rPr>
          <w:lang w:val="ru-RU"/>
        </w:rPr>
      </w:pPr>
      <w:r w:rsidRPr="00CB1EE2">
        <w:rPr>
          <w:lang w:val="ru-RU"/>
        </w:rPr>
        <w:t xml:space="preserve">МРС-3 приняло к сведению данный документ наряду с замечаниями и предложило секретариату БРЭ обновить его и разместить в онлайновом хранилище, где он может быть доступен и регулярно обновляться координаторами, участвующими в подготовке ВКРЭ. </w:t>
      </w:r>
    </w:p>
    <w:p w14:paraId="6C5E4D4B" w14:textId="77777777" w:rsidR="008F4DC4" w:rsidRPr="00CB1EE2" w:rsidRDefault="008F4DC4" w:rsidP="00F60287">
      <w:pPr>
        <w:pStyle w:val="Heading2"/>
        <w:rPr>
          <w:lang w:val="ru-RU"/>
        </w:rPr>
      </w:pPr>
      <w:r w:rsidRPr="00CB1EE2">
        <w:rPr>
          <w:lang w:val="ru-RU"/>
        </w:rPr>
        <w:t>4.4</w:t>
      </w:r>
      <w:r w:rsidRPr="00CB1EE2">
        <w:rPr>
          <w:lang w:val="ru-RU"/>
        </w:rPr>
        <w:tab/>
        <w:t>Основа для распределения документов и рабочей нагрузки Комитетов на ВКРЭ-21</w:t>
      </w:r>
    </w:p>
    <w:p w14:paraId="78C817F3" w14:textId="77777777" w:rsidR="008F4DC4" w:rsidRPr="00CB1EE2" w:rsidRDefault="00CB1EE2" w:rsidP="00F60287">
      <w:pPr>
        <w:rPr>
          <w:lang w:val="ru-RU"/>
        </w:rPr>
      </w:pPr>
      <w:hyperlink r:id="rId45" w:history="1">
        <w:r w:rsidR="008F4DC4" w:rsidRPr="00CB1EE2">
          <w:rPr>
            <w:rStyle w:val="Hyperlink"/>
            <w:rFonts w:cstheme="minorHAnsi"/>
            <w:szCs w:val="24"/>
            <w:lang w:val="ru-RU"/>
          </w:rPr>
          <w:t>Документ 69</w:t>
        </w:r>
      </w:hyperlink>
      <w:r w:rsidR="008F4DC4" w:rsidRPr="00CB1EE2">
        <w:rPr>
          <w:lang w:val="ru-RU"/>
        </w:rPr>
        <w:t xml:space="preserve">: этот вклад секретариата БРЭ основан на </w:t>
      </w:r>
      <w:r w:rsidR="008F4DC4" w:rsidRPr="00CB1EE2">
        <w:rPr>
          <w:bCs/>
          <w:szCs w:val="24"/>
          <w:lang w:val="ru-RU"/>
        </w:rPr>
        <w:t xml:space="preserve">круге ведения пяти комитетов ВКРЭ, принятых и одобренных </w:t>
      </w:r>
      <w:r w:rsidR="008F4DC4" w:rsidRPr="00CB1EE2">
        <w:rPr>
          <w:lang w:val="ru-RU"/>
        </w:rPr>
        <w:t>КГРЭ в мае 2021 года (см. </w:t>
      </w:r>
      <w:hyperlink r:id="rId46" w:history="1">
        <w:r w:rsidR="008F4DC4" w:rsidRPr="00CB1EE2">
          <w:rPr>
            <w:rStyle w:val="Hyperlink"/>
            <w:rFonts w:cstheme="minorHAnsi"/>
            <w:szCs w:val="24"/>
            <w:lang w:val="ru-RU"/>
          </w:rPr>
          <w:t>Документ TDAG-21/17</w:t>
        </w:r>
      </w:hyperlink>
      <w:r w:rsidR="008F4DC4" w:rsidRPr="00CB1EE2">
        <w:rPr>
          <w:lang w:val="ru-RU"/>
        </w:rPr>
        <w:t>).</w:t>
      </w:r>
    </w:p>
    <w:p w14:paraId="2F4BC016" w14:textId="77777777" w:rsidR="008F4DC4" w:rsidRPr="00CB1EE2" w:rsidRDefault="008F4DC4" w:rsidP="00F60287">
      <w:pPr>
        <w:pStyle w:val="Heading3"/>
        <w:rPr>
          <w:bCs/>
          <w:lang w:val="ru-RU"/>
        </w:rPr>
      </w:pPr>
      <w:r w:rsidRPr="00CB1EE2">
        <w:rPr>
          <w:lang w:val="ru-RU"/>
        </w:rPr>
        <w:t>4.4.1</w:t>
      </w:r>
      <w:r w:rsidRPr="00CB1EE2">
        <w:rPr>
          <w:lang w:val="ru-RU"/>
        </w:rPr>
        <w:tab/>
        <w:t>Замечания с мест</w:t>
      </w:r>
    </w:p>
    <w:p w14:paraId="0814DABF" w14:textId="77777777" w:rsidR="008F4DC4" w:rsidRPr="00CB1EE2" w:rsidRDefault="008F4DC4" w:rsidP="00F60287">
      <w:pPr>
        <w:rPr>
          <w:lang w:val="ru-RU"/>
        </w:rPr>
      </w:pPr>
      <w:r w:rsidRPr="00CB1EE2">
        <w:rPr>
          <w:lang w:val="ru-RU"/>
        </w:rPr>
        <w:t>Российская Федерация предложила передать всю Резолюцию 2 (Создание исследовательских комиссий МСЭ-D), включая исследуемые Вопросы, Комитету 3 (Задачи), аргументируя это тем, что данная Резолюция не имеет никакого отношения к процедурам и методам работы, все они определены в Резолюции 1 ВКРЭ. Указанная делегация подчеркнула необходимость выполнения этой работы в рамках одного комитета, для того чтобы избежать циркулирования записок между председателями комитетов. Венгрия поддержала эти предложения.</w:t>
      </w:r>
    </w:p>
    <w:p w14:paraId="23188131" w14:textId="77777777" w:rsidR="008F4DC4" w:rsidRPr="00CB1EE2" w:rsidRDefault="008F4DC4" w:rsidP="00BE420B">
      <w:pPr>
        <w:keepNext/>
        <w:spacing w:after="120"/>
        <w:rPr>
          <w:rFonts w:cstheme="minorHAnsi"/>
          <w:b/>
          <w:szCs w:val="24"/>
          <w:lang w:val="ru-RU"/>
        </w:rPr>
      </w:pPr>
      <w:r w:rsidRPr="00CB1EE2">
        <w:rPr>
          <w:rFonts w:cstheme="minorHAnsi"/>
          <w:b/>
          <w:szCs w:val="24"/>
          <w:lang w:val="ru-RU"/>
        </w:rPr>
        <w:t>4.4.2</w:t>
      </w:r>
      <w:r w:rsidRPr="00CB1EE2">
        <w:rPr>
          <w:rFonts w:cstheme="minorHAnsi"/>
          <w:b/>
          <w:szCs w:val="24"/>
          <w:lang w:val="ru-RU"/>
        </w:rPr>
        <w:tab/>
        <w:t>Дальнейшие действия</w:t>
      </w:r>
    </w:p>
    <w:p w14:paraId="7E210A4A" w14:textId="77777777" w:rsidR="008F4DC4" w:rsidRPr="00CB1EE2" w:rsidRDefault="008F4DC4" w:rsidP="00F60287">
      <w:pPr>
        <w:rPr>
          <w:bCs/>
          <w:lang w:val="ru-RU"/>
        </w:rPr>
      </w:pPr>
      <w:r w:rsidRPr="00CB1EE2">
        <w:rPr>
          <w:lang w:val="ru-RU"/>
        </w:rPr>
        <w:t xml:space="preserve">МРС-3 приняло к сведению этот документ и предложило секретариату БРЭ пересмотреть и скорректировать предлагаемое им распределение, приняв во внимание изложенные выше </w:t>
      </w:r>
      <w:r w:rsidRPr="00CB1EE2">
        <w:rPr>
          <w:lang w:val="ru-RU"/>
        </w:rPr>
        <w:lastRenderedPageBreak/>
        <w:t xml:space="preserve">замечания, таким образом, чтобы обеспечить сбалансированное распределение работы между комитетами во избежание каких-либо узких мест, которые могут поставить под угрозу бесперебойную работу Конференции. </w:t>
      </w:r>
    </w:p>
    <w:p w14:paraId="5494C2C0" w14:textId="77777777" w:rsidR="008F4DC4" w:rsidRPr="00CB1EE2" w:rsidRDefault="008F4DC4" w:rsidP="00F60287">
      <w:pPr>
        <w:pStyle w:val="Heading2"/>
        <w:rPr>
          <w:lang w:val="ru-RU"/>
        </w:rPr>
      </w:pPr>
      <w:r w:rsidRPr="00CB1EE2">
        <w:rPr>
          <w:lang w:val="ru-RU"/>
        </w:rPr>
        <w:t>4.5</w:t>
      </w:r>
      <w:r w:rsidRPr="00CB1EE2">
        <w:rPr>
          <w:lang w:val="ru-RU"/>
        </w:rPr>
        <w:tab/>
        <w:t>План действий ВКРЭ как базовый документ</w:t>
      </w:r>
    </w:p>
    <w:p w14:paraId="6A0021FB" w14:textId="77777777" w:rsidR="008F4DC4" w:rsidRPr="00CB1EE2" w:rsidRDefault="00CB1EE2" w:rsidP="00F60287">
      <w:pPr>
        <w:rPr>
          <w:lang w:val="ru-RU"/>
        </w:rPr>
      </w:pPr>
      <w:hyperlink r:id="rId47" w:history="1">
        <w:r w:rsidR="008F4DC4" w:rsidRPr="00CB1EE2">
          <w:rPr>
            <w:rStyle w:val="Hyperlink"/>
            <w:rFonts w:cstheme="minorHAnsi"/>
            <w:szCs w:val="24"/>
            <w:lang w:val="ru-RU"/>
          </w:rPr>
          <w:t>Документ 70</w:t>
        </w:r>
      </w:hyperlink>
      <w:r w:rsidR="008F4DC4" w:rsidRPr="00CB1EE2">
        <w:rPr>
          <w:lang w:val="ru-RU"/>
        </w:rPr>
        <w:t>: данный вклад был подготовлен БРЭ, для того чтобы получить мнения и указания собрания о том, следует ли использовать его в качестве базового документа. На своем собрании в ноябре 2021 года, КГРЭ обсудила и пересмотрела перечень конечных результатов и намеченных результатов деятельности, содержащихся в проекте Плана действий ВКРЭ, который был представлен ее Рабочей группой по Стратегическому и Оперативному планам. КГРЭ согласилась с тем, что пересмотренные конечные результаты и намеченные результаты деятельности могут служить основной для будущих предложений членов по пересмотру и уточнению в ходе подготовки</w:t>
      </w:r>
      <w:r w:rsidR="008F4DC4" w:rsidRPr="00CB1EE2">
        <w:rPr>
          <w:color w:val="000000" w:themeColor="text1"/>
          <w:lang w:val="ru-RU"/>
        </w:rPr>
        <w:t xml:space="preserve"> ВКРЭ.</w:t>
      </w:r>
      <w:r w:rsidR="008F4DC4" w:rsidRPr="00CB1EE2">
        <w:rPr>
          <w:lang w:val="ru-RU"/>
        </w:rPr>
        <w:t xml:space="preserve"> Понимая, что первый проект Стратегического плана МСЭ на 2024–2027 годы будет доступен в январе 2022 года, БРЭ на этом ноябрьском собрании отметило, что оно обеспечит обновленный План действий, отражающий все корректировки, необходимые для приведения плана в соответствие с новой структурой Стратегического плана МСЭ. Таким образом, в </w:t>
      </w:r>
      <w:hyperlink r:id="rId48" w:history="1">
        <w:r w:rsidR="008F4DC4" w:rsidRPr="00CB1EE2">
          <w:rPr>
            <w:rStyle w:val="Hyperlink"/>
            <w:rFonts w:cstheme="minorHAnsi"/>
            <w:szCs w:val="24"/>
            <w:lang w:val="ru-RU"/>
          </w:rPr>
          <w:t>Документе 70</w:t>
        </w:r>
      </w:hyperlink>
      <w:r w:rsidR="008F4DC4" w:rsidRPr="00CB1EE2">
        <w:rPr>
          <w:lang w:val="ru-RU"/>
        </w:rPr>
        <w:t xml:space="preserve"> отражены результаты обсуждений, состоявшихся на втором собрании РГС-СФП в январе 2022 года, на основе вклада секретариата по проекту Стратегического плана МСЭ на 2024−2027 годы для Приложения 1 к Резолюции 71 Полномочной конференции. </w:t>
      </w:r>
    </w:p>
    <w:p w14:paraId="2224790C" w14:textId="77777777" w:rsidR="008F4DC4" w:rsidRPr="00CB1EE2" w:rsidRDefault="008F4DC4" w:rsidP="00F60287">
      <w:pPr>
        <w:pStyle w:val="Heading3"/>
        <w:rPr>
          <w:lang w:val="ru-RU"/>
        </w:rPr>
      </w:pPr>
      <w:r w:rsidRPr="00CB1EE2">
        <w:rPr>
          <w:lang w:val="ru-RU"/>
        </w:rPr>
        <w:t>4.5.1</w:t>
      </w:r>
      <w:r w:rsidRPr="00CB1EE2">
        <w:rPr>
          <w:lang w:val="ru-RU"/>
        </w:rPr>
        <w:tab/>
        <w:t>Замечания с мест</w:t>
      </w:r>
    </w:p>
    <w:p w14:paraId="6C44732F" w14:textId="77777777" w:rsidR="008F4DC4" w:rsidRPr="00CB1EE2" w:rsidRDefault="008F4DC4" w:rsidP="00F60287">
      <w:pPr>
        <w:rPr>
          <w:lang w:val="ru-RU"/>
        </w:rPr>
      </w:pPr>
      <w:r w:rsidRPr="00CB1EE2">
        <w:rPr>
          <w:lang w:val="ru-RU"/>
        </w:rPr>
        <w:t>Саудовская Аравия, выразив благодарность БРЭ, призвала секретариат осуществить широкое распространение этого документа, охватив всех, кому он может быть полезен.</w:t>
      </w:r>
    </w:p>
    <w:p w14:paraId="1903CA43" w14:textId="77777777" w:rsidR="008F4DC4" w:rsidRPr="00CB1EE2" w:rsidRDefault="008F4DC4" w:rsidP="00F60287">
      <w:pPr>
        <w:rPr>
          <w:lang w:val="ru-RU"/>
        </w:rPr>
      </w:pPr>
      <w:r w:rsidRPr="00CB1EE2">
        <w:rPr>
          <w:lang w:val="ru-RU"/>
        </w:rPr>
        <w:t>Соединенные Штаты Америки охарактеризовали этот документ как хорошую основу, которая позволит определить, каким образом некоторые результаты дискуссий, состоявшихся в КГРЭ, и процесса стратегического планирования возможно отразить в новом плане действий.</w:t>
      </w:r>
    </w:p>
    <w:p w14:paraId="41732D4E" w14:textId="77777777" w:rsidR="008F4DC4" w:rsidRPr="00CB1EE2" w:rsidRDefault="008F4DC4" w:rsidP="00F60287">
      <w:pPr>
        <w:rPr>
          <w:lang w:val="ru-RU"/>
        </w:rPr>
      </w:pPr>
      <w:r w:rsidRPr="00CB1EE2">
        <w:rPr>
          <w:lang w:val="ru-RU"/>
        </w:rPr>
        <w:t xml:space="preserve">Российская Федерация отметила, что квадратные скобки, в частности в разделе 4.4 [Реализация тематического приоритета в отношении кибербезопасности], в сочетании с выделением желтым цветом приводят к путанице. Возможно ли просто удалить квадратные скобки в документе и заменить их ссылкой? </w:t>
      </w:r>
    </w:p>
    <w:p w14:paraId="7A9DCF51" w14:textId="77777777" w:rsidR="008F4DC4" w:rsidRPr="00CB1EE2" w:rsidRDefault="008F4DC4" w:rsidP="00F60287">
      <w:pPr>
        <w:rPr>
          <w:lang w:val="ru-RU"/>
        </w:rPr>
      </w:pPr>
      <w:r w:rsidRPr="00CB1EE2">
        <w:rPr>
          <w:lang w:val="ru-RU"/>
        </w:rPr>
        <w:t>Объединенные Арабские Эмираты задали вопрос, будут ли внесены изменения в предлагаемый План действий ВКРЭ после публикации результатов собрания РГС-СФП 20 марта 2022 года для сессии Совета (21–31 марта 2022 г.). Секретариат БРЭ ответил, что, если собрание примет Документ 70 в качестве вклада в работу Конференции, БРЭ подготовит обновленную версию, отражающую любые изменения, внесенные в проект Стратегического плана МСЭ, которые имеют последствия для предлагаемого Плана действий ВКРЭ.</w:t>
      </w:r>
    </w:p>
    <w:p w14:paraId="1327494B" w14:textId="77777777" w:rsidR="008F4DC4" w:rsidRPr="00CB1EE2" w:rsidRDefault="008F4DC4" w:rsidP="00F60287">
      <w:pPr>
        <w:rPr>
          <w:lang w:val="ru-RU"/>
        </w:rPr>
      </w:pPr>
      <w:r w:rsidRPr="00CB1EE2">
        <w:rPr>
          <w:lang w:val="ru-RU"/>
        </w:rPr>
        <w:t xml:space="preserve">Назвав </w:t>
      </w:r>
      <w:hyperlink r:id="rId49" w:history="1">
        <w:r w:rsidRPr="00CB1EE2">
          <w:rPr>
            <w:rStyle w:val="Hyperlink"/>
            <w:lang w:val="ru-RU"/>
          </w:rPr>
          <w:t>Документ 70</w:t>
        </w:r>
      </w:hyperlink>
      <w:r w:rsidRPr="00CB1EE2">
        <w:rPr>
          <w:lang w:val="ru-RU"/>
        </w:rPr>
        <w:t xml:space="preserve"> чрезвычайно важным документом, Исламская Республика Иран заявила, что не является секретом факт разногласий среди членов МСЭ по проекту Плана действий ВКРЭ. Важно найти способ свести к минимуму или разрешить эти разногласия. Этот документ дает представление о том, в чем заключаются эти разногласия, и это очень полезно для дальнейших обсуждений.</w:t>
      </w:r>
    </w:p>
    <w:p w14:paraId="65338741" w14:textId="77777777" w:rsidR="008F4DC4" w:rsidRPr="00CB1EE2" w:rsidRDefault="008F4DC4" w:rsidP="00F60287">
      <w:pPr>
        <w:rPr>
          <w:lang w:val="ru-RU"/>
        </w:rPr>
      </w:pPr>
      <w:r w:rsidRPr="00CB1EE2">
        <w:rPr>
          <w:lang w:val="ru-RU"/>
        </w:rPr>
        <w:t>Отвечая Саудовской Аравии, секретариат БРЭ пояснил, что его подход будет заключаться в том, чтобы опубликовать документ в целом исключительно в информационных целях или сделать его доступным в Интерфейсе подготовки предложений для конференции для дальнейших предложений и уточнений.</w:t>
      </w:r>
    </w:p>
    <w:p w14:paraId="04D8AD9F" w14:textId="5595F161" w:rsidR="008F4DC4" w:rsidRPr="00CB1EE2" w:rsidRDefault="008F4DC4" w:rsidP="00F60287">
      <w:pPr>
        <w:rPr>
          <w:lang w:val="ru-RU"/>
        </w:rPr>
      </w:pPr>
      <w:r w:rsidRPr="00CB1EE2">
        <w:rPr>
          <w:lang w:val="ru-RU"/>
        </w:rPr>
        <w:t>Саудовская Аравия подчеркнула, что этому документу невозможно придать официальный статус, но лучшим решением было бы распространить документ среди всех регионов после сессии Совета (21</w:t>
      </w:r>
      <w:r w:rsidR="00753619" w:rsidRPr="00CB1EE2">
        <w:rPr>
          <w:lang w:val="ru-RU"/>
        </w:rPr>
        <w:t>−</w:t>
      </w:r>
      <w:r w:rsidRPr="00CB1EE2">
        <w:rPr>
          <w:lang w:val="ru-RU"/>
        </w:rPr>
        <w:t xml:space="preserve">31 марта 2022 г.), с тем чтобы они были надлежащим образом информированы. Соединенные Штаты Америки подчеркнули, что План действий ВКРЭ должен быть принят на ВКРЭ, добавив, что </w:t>
      </w:r>
      <w:r w:rsidRPr="00CB1EE2">
        <w:rPr>
          <w:lang w:val="ru-RU"/>
        </w:rPr>
        <w:lastRenderedPageBreak/>
        <w:t>некоторые разногласия, например в части предложения сделать кибербезопасность тематическим приоритетом, могут быть разрешены путем дальнейших переговоров между членами.</w:t>
      </w:r>
    </w:p>
    <w:p w14:paraId="07895A8C" w14:textId="258BF668" w:rsidR="008F4DC4" w:rsidRPr="00CB1EE2" w:rsidRDefault="008F4DC4" w:rsidP="00F60287">
      <w:pPr>
        <w:rPr>
          <w:lang w:val="ru-RU"/>
        </w:rPr>
      </w:pPr>
      <w:r w:rsidRPr="00CB1EE2">
        <w:rPr>
          <w:lang w:val="ru-RU"/>
        </w:rPr>
        <w:t>Учитывая, что в итоге работ</w:t>
      </w:r>
      <w:r w:rsidR="00166ECC" w:rsidRPr="00CB1EE2">
        <w:rPr>
          <w:lang w:val="ru-RU"/>
        </w:rPr>
        <w:t>а</w:t>
      </w:r>
      <w:r w:rsidRPr="00CB1EE2">
        <w:rPr>
          <w:lang w:val="ru-RU"/>
        </w:rPr>
        <w:t xml:space="preserve"> МСЭ-D </w:t>
      </w:r>
      <w:r w:rsidR="00166ECC" w:rsidRPr="00CB1EE2">
        <w:rPr>
          <w:lang w:val="ru-RU"/>
        </w:rPr>
        <w:t xml:space="preserve">определяется </w:t>
      </w:r>
      <w:r w:rsidRPr="00CB1EE2">
        <w:rPr>
          <w:lang w:val="ru-RU"/>
        </w:rPr>
        <w:t xml:space="preserve">решениями ВКРЭ, председатель КГРЭ предложила направить Конференции </w:t>
      </w:r>
      <w:hyperlink r:id="rId50" w:history="1">
        <w:r w:rsidRPr="00CB1EE2">
          <w:rPr>
            <w:rStyle w:val="Hyperlink"/>
            <w:lang w:val="ru-RU"/>
          </w:rPr>
          <w:t>Документ 70</w:t>
        </w:r>
      </w:hyperlink>
      <w:r w:rsidRPr="00CB1EE2">
        <w:rPr>
          <w:lang w:val="ru-RU"/>
        </w:rPr>
        <w:t xml:space="preserve"> в качестве базового документа. Затем РОЭ и Государства-Члены могут внести в него поправки, принимая во внимание проводимые в РГС-СФП обсуждения общей стратегической основы и Стратегического плана МСЭ на 2024–2027 годы.</w:t>
      </w:r>
    </w:p>
    <w:p w14:paraId="3B635FA9" w14:textId="195A751D" w:rsidR="008F4DC4" w:rsidRPr="00CB1EE2" w:rsidRDefault="008F4DC4" w:rsidP="00F60287">
      <w:pPr>
        <w:rPr>
          <w:lang w:val="ru-RU"/>
        </w:rPr>
      </w:pPr>
      <w:r w:rsidRPr="00CB1EE2">
        <w:rPr>
          <w:lang w:val="ru-RU"/>
        </w:rPr>
        <w:t>Поддерживая это предложение, Исламская Республика Иран добавила, что данный документ можно также направить другим собраниям, в частности собранию РГС-СФП, которое проводится 20 марта 2022 года. Российская Федерация согласилась с предложением Саудовской Аравии распространить этот документ в качестве базовой информации, отражающей состоявшиеся обсуждения и приоритеты, определенные на региональном уровне. Она отметила, что предложение Соединенных Штатов Америки направить документ Конференции также хорошее, но добавила, что: "Очевидно, что его следует рассматривать как документ, содержащий базовую информацию, а не как вклад". Российская Федерация по-прежнему интересовалась, каким образом этот документ будет направлен Конференции с квадратными скобками: "Поможет ли это Конференции?".</w:t>
      </w:r>
    </w:p>
    <w:p w14:paraId="6E59B613" w14:textId="77777777" w:rsidR="008F4DC4" w:rsidRPr="00CB1EE2" w:rsidRDefault="008F4DC4" w:rsidP="00F60287">
      <w:pPr>
        <w:rPr>
          <w:lang w:val="ru-RU"/>
        </w:rPr>
      </w:pPr>
      <w:r w:rsidRPr="00CB1EE2">
        <w:rPr>
          <w:lang w:val="ru-RU"/>
        </w:rPr>
        <w:t>Зимбабве отметила, что для подготовки документа были приложены значительные усилия, сначала в РГ-СОП-КГРЭ, а затем в самой КГРЭ, и что был достигнут ряд компромиссов. Зимбабве предполагает, что, поскольку в квадратных скобках осталось очень мало тем, по которым не был достигнут консенсус, было бы лучше передать документ Конференции либо в качестве приложения к Отчету КГРЭ, либо в качестве базового документа. Кроме того, следует призвать Государства-Члены ознакомиться с текстами, заключенными в квадратные скобки, и представить вклады по этим темам, для того чтобы помочь Конференции прийти по ним к консенсусу.</w:t>
      </w:r>
    </w:p>
    <w:p w14:paraId="02AAF563" w14:textId="77777777" w:rsidR="008F4DC4" w:rsidRPr="00CB1EE2" w:rsidRDefault="008F4DC4" w:rsidP="00F60287">
      <w:pPr>
        <w:rPr>
          <w:lang w:val="ru-RU"/>
        </w:rPr>
      </w:pPr>
      <w:r w:rsidRPr="00CB1EE2">
        <w:rPr>
          <w:lang w:val="ru-RU"/>
        </w:rPr>
        <w:t xml:space="preserve">Председатель КГРЭ согласилась с Зимбабве и отметила, что БРЭ всегда готовило проект Плана действий для ВКРЭ, чтобы члены представляли свои замечания. Она указала, что по ряду вопросов был достигнут консенсус, и рекомендовала принять </w:t>
      </w:r>
      <w:hyperlink r:id="rId51" w:history="1">
        <w:r w:rsidRPr="00CB1EE2">
          <w:rPr>
            <w:rStyle w:val="Hyperlink"/>
            <w:lang w:val="ru-RU"/>
          </w:rPr>
          <w:t>Документ 70</w:t>
        </w:r>
      </w:hyperlink>
      <w:r w:rsidRPr="00CB1EE2">
        <w:rPr>
          <w:lang w:val="ru-RU"/>
        </w:rPr>
        <w:t xml:space="preserve"> в качестве базового документа, и это означает лишь то, что он является отправной точкой. Она попросила секретариат БРЭ разместить этот документ в едином каталоге, который оно обязалось создать для итоговых документов, обсуждавшихся ранее, и четко указать, что возможно вносить в него дальнейшие изменения. Она отметила, что План действий всегда исходит от ВКРЭ, и эту практику следует продолжать. </w:t>
      </w:r>
    </w:p>
    <w:p w14:paraId="73947B74" w14:textId="77777777" w:rsidR="008F4DC4" w:rsidRPr="00CB1EE2" w:rsidRDefault="008F4DC4" w:rsidP="00F60287">
      <w:pPr>
        <w:pStyle w:val="Heading3"/>
        <w:rPr>
          <w:lang w:val="ru-RU"/>
        </w:rPr>
      </w:pPr>
      <w:r w:rsidRPr="00CB1EE2">
        <w:rPr>
          <w:lang w:val="ru-RU"/>
        </w:rPr>
        <w:t>4.5.2</w:t>
      </w:r>
      <w:r w:rsidRPr="00CB1EE2">
        <w:rPr>
          <w:lang w:val="ru-RU"/>
        </w:rPr>
        <w:tab/>
        <w:t>Дальнейшие действия</w:t>
      </w:r>
    </w:p>
    <w:p w14:paraId="2250FC98" w14:textId="77777777" w:rsidR="008F4DC4" w:rsidRPr="00CB1EE2" w:rsidRDefault="008F4DC4" w:rsidP="00F60287">
      <w:pPr>
        <w:rPr>
          <w:lang w:val="ru-RU"/>
        </w:rPr>
      </w:pPr>
      <w:r w:rsidRPr="00CB1EE2">
        <w:rPr>
          <w:lang w:val="ru-RU"/>
        </w:rPr>
        <w:t xml:space="preserve">МРС-3 приняло к сведению документ и согласилось с тем, чтобы Директор БРЭ представила его ВКРЭ в качестве базового документа для выработки членами дальнейших предложений по пересмотру и уточнению. Темы, выделенные желтым цветом, это темы, по которым отсутствует консенсус, и они останутся в квадратных скобках, с тем чтобы обозначить их таковыми для упрощения обсуждений в преддверии ВКРЭ. </w:t>
      </w:r>
    </w:p>
    <w:p w14:paraId="17F7098B" w14:textId="77777777" w:rsidR="008F4DC4" w:rsidRPr="00CB1EE2" w:rsidRDefault="008F4DC4" w:rsidP="00F60287">
      <w:pPr>
        <w:pStyle w:val="Heading1"/>
        <w:rPr>
          <w:lang w:val="ru-RU"/>
        </w:rPr>
      </w:pPr>
      <w:r w:rsidRPr="00CB1EE2">
        <w:rPr>
          <w:lang w:val="ru-RU"/>
        </w:rPr>
        <w:t>5</w:t>
      </w:r>
      <w:r w:rsidRPr="00CB1EE2">
        <w:rPr>
          <w:lang w:val="ru-RU"/>
        </w:rPr>
        <w:tab/>
      </w:r>
      <w:r w:rsidRPr="00CB1EE2">
        <w:rPr>
          <w:rFonts w:ascii="Segoe UI" w:hAnsi="Segoe UI" w:cs="Segoe UI"/>
          <w:color w:val="000000"/>
          <w:sz w:val="20"/>
          <w:shd w:val="clear" w:color="auto" w:fill="FFFFFF"/>
          <w:lang w:val="ru-RU"/>
        </w:rPr>
        <w:t>Закрытие собрания</w:t>
      </w:r>
    </w:p>
    <w:p w14:paraId="7B35E76B" w14:textId="1C965894" w:rsidR="008F4DC4" w:rsidRPr="00CB1EE2" w:rsidRDefault="008F4DC4" w:rsidP="00F60287">
      <w:pPr>
        <w:rPr>
          <w:lang w:val="ru-RU"/>
        </w:rPr>
      </w:pPr>
      <w:r w:rsidRPr="00CB1EE2">
        <w:rPr>
          <w:lang w:val="ru-RU"/>
        </w:rPr>
        <w:t>Г-жа Богдан-Мартин, анализируя результаты данного собрания, заявила, что ВКРЭ станет знаковым событием. "Вместе мы переработаем дорожную карту обеспечения возможности установления цифровых соединений, чтобы все люди могли пользоваться преимуществами цифрового мира". Она отметила, что необходимо проделать дополнительную работу в части содержания</w:t>
      </w:r>
      <w:r w:rsidR="0083459A" w:rsidRPr="00CB1EE2">
        <w:rPr>
          <w:lang w:val="ru-RU"/>
        </w:rPr>
        <w:t>,</w:t>
      </w:r>
      <w:r w:rsidRPr="00CB1EE2">
        <w:rPr>
          <w:lang w:val="ru-RU"/>
        </w:rPr>
        <w:t xml:space="preserve"> и призвала региональные группы продолжать работу и общение друг с другом. Она поблагодарила г</w:t>
      </w:r>
      <w:r w:rsidR="0083459A" w:rsidRPr="00CB1EE2">
        <w:rPr>
          <w:lang w:val="ru-RU"/>
        </w:rPr>
        <w:noBreakHyphen/>
      </w:r>
      <w:r w:rsidRPr="00CB1EE2">
        <w:rPr>
          <w:lang w:val="ru-RU"/>
        </w:rPr>
        <w:t>жу Ингабире за очень умелое руководство дискуссиями. "Я уверена, что с вашим умением руководить вы поможете обеспечить бесперебойную работу ВКРЭ".</w:t>
      </w:r>
    </w:p>
    <w:p w14:paraId="5DFBF07A" w14:textId="77777777" w:rsidR="008F4DC4" w:rsidRPr="00CB1EE2" w:rsidRDefault="008F4DC4" w:rsidP="00F60287">
      <w:pPr>
        <w:rPr>
          <w:lang w:val="ru-RU"/>
        </w:rPr>
      </w:pPr>
      <w:r w:rsidRPr="00CB1EE2">
        <w:rPr>
          <w:lang w:val="ru-RU"/>
        </w:rPr>
        <w:t xml:space="preserve">Г-жа Ингабире поблагодарила Директора за теплые слова и за то, что она прекрасно организовала собрание, участников за их конструктивные вклады и отзывы во время обсуждений, а также секретариат и персонал БРЭ и переводчиков, благодаря которым на собрании было легко обдумывать и обсуждать документы, представленные на собрание. Она выразила всем </w:t>
      </w:r>
      <w:r w:rsidRPr="00CB1EE2">
        <w:rPr>
          <w:lang w:val="ru-RU"/>
        </w:rPr>
        <w:lastRenderedPageBreak/>
        <w:t>благодарность в связи с заблаговременным началом подготовки, что обусловило конструктивные дискуссии и бесперебойный ход собрания (продлившегося всего один день, а не два, как планировалось). Она выразила признательность всем странам за поддержку подавляющим большинством Руанды при выборе в качестве страны, принимающей ВКРЭ. В заключение министр Ингабире сказала: "До начала конференции будет проведено множество дискуссий, чтобы обеспечить достижение конкретных результатов Конференции. Я с удовольствием ожидаю продолжения подготовки и встречи со всеми вами в Кигали в июне 2022 года. Самое главное, я твердо рассчитываю на все Государства-Члены и всех коллег в обеспечении успеха ВКРЭ".</w:t>
      </w:r>
    </w:p>
    <w:p w14:paraId="254554DC" w14:textId="77777777" w:rsidR="008F4DC4" w:rsidRPr="00CB1EE2" w:rsidRDefault="008F4DC4" w:rsidP="00F60287">
      <w:pPr>
        <w:spacing w:before="720"/>
        <w:jc w:val="center"/>
        <w:rPr>
          <w:lang w:val="ru-RU"/>
        </w:rPr>
      </w:pPr>
      <w:r w:rsidRPr="00CB1EE2">
        <w:rPr>
          <w:lang w:val="ru-RU"/>
        </w:rPr>
        <w:t>______________</w:t>
      </w:r>
    </w:p>
    <w:sectPr w:rsidR="008F4DC4" w:rsidRPr="00CB1EE2" w:rsidSect="0024572A">
      <w:headerReference w:type="default" r:id="rId52"/>
      <w:footerReference w:type="even" r:id="rId53"/>
      <w:footerReference w:type="default" r:id="rId54"/>
      <w:footerReference w:type="first" r:id="rId55"/>
      <w:pgSz w:w="11907" w:h="16840" w:code="9"/>
      <w:pgMar w:top="1418" w:right="1134" w:bottom="1418"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382D" w14:textId="77777777" w:rsidR="00D77E2F" w:rsidRDefault="00D77E2F">
      <w:r>
        <w:separator/>
      </w:r>
    </w:p>
  </w:endnote>
  <w:endnote w:type="continuationSeparator" w:id="0">
    <w:p w14:paraId="601B0462" w14:textId="77777777" w:rsidR="00D77E2F" w:rsidRDefault="00D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6794" w14:textId="77777777" w:rsidR="00102EBC" w:rsidRDefault="00102EBC">
    <w:pPr>
      <w:framePr w:wrap="around" w:vAnchor="text" w:hAnchor="margin" w:xAlign="right" w:y="1"/>
    </w:pPr>
    <w:r>
      <w:fldChar w:fldCharType="begin"/>
    </w:r>
    <w:r>
      <w:instrText xml:space="preserve">PAGE  </w:instrText>
    </w:r>
    <w:r>
      <w:fldChar w:fldCharType="end"/>
    </w:r>
  </w:p>
  <w:p w14:paraId="0BCC69B1" w14:textId="58BFF520" w:rsidR="00102EBC" w:rsidRPr="0041348E" w:rsidRDefault="00102EBC">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1B79F4">
      <w:rPr>
        <w:noProof/>
      </w:rPr>
      <w:t>16.05.22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BE95" w14:textId="33DCAC85" w:rsidR="00102EBC" w:rsidRPr="00D83BF5" w:rsidRDefault="00102EBC" w:rsidP="00F21A1D">
    <w:pPr>
      <w:pStyle w:val="Footer"/>
      <w:rPr>
        <w:lang w:val="en-US"/>
      </w:rPr>
    </w:pPr>
    <w:r>
      <w:fldChar w:fldCharType="begin"/>
    </w:r>
    <w:r w:rsidRPr="00D83BF5">
      <w:rPr>
        <w:lang w:val="en-US"/>
      </w:rPr>
      <w:instrText xml:space="preserve"> FILENAME \p  \* MERGEFORMAT </w:instrText>
    </w:r>
    <w:r>
      <w:fldChar w:fldCharType="separate"/>
    </w:r>
    <w:r>
      <w:rPr>
        <w:lang w:val="en-US"/>
      </w:rPr>
      <w:t>P:\RUS\ITU-D\CONF-D\IRM21\000\072R.docx</w:t>
    </w:r>
    <w:r>
      <w:fldChar w:fldCharType="end"/>
    </w:r>
    <w:r>
      <w:t xml:space="preserve"> (</w:t>
    </w:r>
    <w:r w:rsidRPr="00BE77E7">
      <w:t>503871</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tblLayout w:type="fixed"/>
      <w:tblLook w:val="04A0" w:firstRow="1" w:lastRow="0" w:firstColumn="1" w:lastColumn="0" w:noHBand="0" w:noVBand="1"/>
    </w:tblPr>
    <w:tblGrid>
      <w:gridCol w:w="1417"/>
      <w:gridCol w:w="3214"/>
      <w:gridCol w:w="5006"/>
    </w:tblGrid>
    <w:tr w:rsidR="00102EBC" w:rsidRPr="000857B1" w14:paraId="36BAA43A" w14:textId="77777777" w:rsidTr="00F9350F">
      <w:trPr>
        <w:trHeight w:val="274"/>
      </w:trPr>
      <w:tc>
        <w:tcPr>
          <w:tcW w:w="1417" w:type="dxa"/>
          <w:tcBorders>
            <w:top w:val="single" w:sz="4" w:space="0" w:color="000000"/>
          </w:tcBorders>
          <w:shd w:val="clear" w:color="auto" w:fill="auto"/>
        </w:tcPr>
        <w:p w14:paraId="7C628F6E" w14:textId="77777777" w:rsidR="00102EBC" w:rsidRPr="007D6383" w:rsidRDefault="00102EBC" w:rsidP="005206D9">
          <w:pPr>
            <w:pStyle w:val="FirstFooter"/>
            <w:tabs>
              <w:tab w:val="left" w:pos="1559"/>
              <w:tab w:val="left" w:pos="3828"/>
            </w:tabs>
            <w:rPr>
              <w:sz w:val="18"/>
              <w:szCs w:val="18"/>
              <w:lang w:val="ru-RU"/>
            </w:rPr>
          </w:pPr>
          <w:r w:rsidRPr="007D6383">
            <w:rPr>
              <w:sz w:val="18"/>
              <w:szCs w:val="18"/>
              <w:lang w:val="ru-RU"/>
            </w:rPr>
            <w:t>Координатор:</w:t>
          </w:r>
        </w:p>
      </w:tc>
      <w:tc>
        <w:tcPr>
          <w:tcW w:w="3214" w:type="dxa"/>
          <w:tcBorders>
            <w:top w:val="single" w:sz="4" w:space="0" w:color="000000"/>
          </w:tcBorders>
          <w:shd w:val="clear" w:color="auto" w:fill="auto"/>
        </w:tcPr>
        <w:p w14:paraId="6C25607A" w14:textId="77777777" w:rsidR="00102EBC" w:rsidRPr="007D6383" w:rsidRDefault="00102EBC" w:rsidP="005206D9">
          <w:pPr>
            <w:pStyle w:val="FirstFooter"/>
            <w:tabs>
              <w:tab w:val="left" w:pos="2302"/>
            </w:tabs>
            <w:rPr>
              <w:sz w:val="18"/>
              <w:szCs w:val="18"/>
              <w:lang w:val="ru-RU"/>
            </w:rPr>
          </w:pPr>
          <w:r w:rsidRPr="007D6383">
            <w:rPr>
              <w:sz w:val="18"/>
              <w:szCs w:val="18"/>
              <w:lang w:val="ru-RU"/>
            </w:rPr>
            <w:t>Фамилия/организация/объединение:</w:t>
          </w:r>
        </w:p>
      </w:tc>
      <w:tc>
        <w:tcPr>
          <w:tcW w:w="5007" w:type="dxa"/>
          <w:tcBorders>
            <w:top w:val="single" w:sz="4" w:space="0" w:color="000000"/>
          </w:tcBorders>
        </w:tcPr>
        <w:p w14:paraId="0A14DA20" w14:textId="60678069" w:rsidR="00102EBC" w:rsidRPr="007D13F9" w:rsidRDefault="00102EBC" w:rsidP="00107147">
          <w:pPr>
            <w:pStyle w:val="FirstFooter"/>
            <w:tabs>
              <w:tab w:val="left" w:pos="2302"/>
            </w:tabs>
            <w:rPr>
              <w:sz w:val="18"/>
              <w:szCs w:val="18"/>
              <w:lang w:val="ru-RU"/>
            </w:rPr>
          </w:pPr>
          <w:r>
            <w:rPr>
              <w:rFonts w:cstheme="minorHAnsi"/>
              <w:sz w:val="18"/>
              <w:szCs w:val="18"/>
              <w:lang w:val="ru-RU"/>
            </w:rPr>
            <w:t>Г</w:t>
          </w:r>
          <w:r w:rsidRPr="007D13F9">
            <w:rPr>
              <w:rFonts w:cstheme="minorHAnsi"/>
              <w:sz w:val="18"/>
              <w:szCs w:val="18"/>
              <w:lang w:val="ru-RU"/>
            </w:rPr>
            <w:t>-</w:t>
          </w:r>
          <w:r>
            <w:rPr>
              <w:rFonts w:cstheme="minorHAnsi"/>
              <w:sz w:val="18"/>
              <w:szCs w:val="18"/>
              <w:lang w:val="ru-RU"/>
            </w:rPr>
            <w:t>жа</w:t>
          </w:r>
          <w:r w:rsidRPr="007D13F9">
            <w:rPr>
              <w:rFonts w:cstheme="minorHAnsi"/>
              <w:sz w:val="18"/>
              <w:szCs w:val="18"/>
              <w:lang w:val="ru-RU"/>
            </w:rPr>
            <w:t xml:space="preserve"> </w:t>
          </w:r>
          <w:r>
            <w:rPr>
              <w:rFonts w:cstheme="minorHAnsi"/>
              <w:sz w:val="18"/>
              <w:szCs w:val="18"/>
              <w:lang w:val="ru-RU"/>
            </w:rPr>
            <w:t>Паула</w:t>
          </w:r>
          <w:r w:rsidRPr="007D13F9">
            <w:rPr>
              <w:rFonts w:cstheme="minorHAnsi"/>
              <w:sz w:val="18"/>
              <w:szCs w:val="18"/>
              <w:lang w:val="ru-RU"/>
            </w:rPr>
            <w:t xml:space="preserve"> </w:t>
          </w:r>
          <w:r>
            <w:rPr>
              <w:rFonts w:cstheme="minorHAnsi"/>
              <w:sz w:val="18"/>
              <w:szCs w:val="18"/>
              <w:lang w:val="ru-RU"/>
            </w:rPr>
            <w:t>Ингабире</w:t>
          </w:r>
          <w:r w:rsidRPr="007D13F9">
            <w:rPr>
              <w:rFonts w:cstheme="minorHAnsi"/>
              <w:sz w:val="18"/>
              <w:szCs w:val="18"/>
              <w:lang w:val="ru-RU"/>
            </w:rPr>
            <w:t xml:space="preserve"> (</w:t>
          </w:r>
          <w:r w:rsidRPr="00BE77E7">
            <w:rPr>
              <w:rFonts w:cstheme="minorHAnsi"/>
              <w:sz w:val="18"/>
              <w:szCs w:val="18"/>
              <w:lang w:val="en-US"/>
            </w:rPr>
            <w:t>Ms</w:t>
          </w:r>
          <w:r w:rsidRPr="007D13F9">
            <w:rPr>
              <w:rFonts w:cstheme="minorHAnsi"/>
              <w:sz w:val="18"/>
              <w:szCs w:val="18"/>
              <w:lang w:val="ru-RU"/>
            </w:rPr>
            <w:t xml:space="preserve"> </w:t>
          </w:r>
          <w:r w:rsidRPr="00BE77E7">
            <w:rPr>
              <w:rFonts w:cstheme="minorHAnsi"/>
              <w:sz w:val="18"/>
              <w:szCs w:val="18"/>
              <w:lang w:val="en-US"/>
            </w:rPr>
            <w:t>Paula</w:t>
          </w:r>
          <w:r w:rsidRPr="007D13F9">
            <w:rPr>
              <w:rFonts w:cstheme="minorHAnsi"/>
              <w:sz w:val="18"/>
              <w:szCs w:val="18"/>
              <w:lang w:val="ru-RU"/>
            </w:rPr>
            <w:t xml:space="preserve"> </w:t>
          </w:r>
          <w:r w:rsidRPr="00BE77E7">
            <w:rPr>
              <w:rFonts w:cstheme="minorHAnsi"/>
              <w:sz w:val="18"/>
              <w:szCs w:val="18"/>
              <w:lang w:val="en-US"/>
            </w:rPr>
            <w:t>Ingabire</w:t>
          </w:r>
          <w:r w:rsidRPr="007D13F9">
            <w:rPr>
              <w:rFonts w:cstheme="minorHAnsi"/>
              <w:sz w:val="18"/>
              <w:szCs w:val="18"/>
              <w:lang w:val="ru-RU"/>
            </w:rPr>
            <w:t xml:space="preserve">), </w:t>
          </w:r>
          <w:r w:rsidRPr="007D13F9">
            <w:rPr>
              <w:color w:val="000000"/>
              <w:sz w:val="18"/>
              <w:szCs w:val="22"/>
              <w:lang w:val="ru-RU"/>
            </w:rPr>
            <w:t>министр</w:t>
          </w:r>
          <w:r w:rsidRPr="001972A4">
            <w:rPr>
              <w:color w:val="000000"/>
              <w:sz w:val="18"/>
              <w:szCs w:val="22"/>
              <w:lang w:val="ru-RU"/>
            </w:rPr>
            <w:t xml:space="preserve"> </w:t>
          </w:r>
          <w:r w:rsidRPr="007D13F9">
            <w:rPr>
              <w:color w:val="000000"/>
              <w:sz w:val="18"/>
              <w:szCs w:val="22"/>
              <w:lang w:val="ru-RU"/>
            </w:rPr>
            <w:t>по</w:t>
          </w:r>
          <w:r w:rsidRPr="001972A4">
            <w:rPr>
              <w:color w:val="000000"/>
              <w:sz w:val="18"/>
              <w:szCs w:val="22"/>
              <w:lang w:val="ru-RU"/>
            </w:rPr>
            <w:t xml:space="preserve"> </w:t>
          </w:r>
          <w:r w:rsidRPr="007D13F9">
            <w:rPr>
              <w:color w:val="000000"/>
              <w:sz w:val="18"/>
              <w:szCs w:val="22"/>
              <w:lang w:val="ru-RU"/>
            </w:rPr>
            <w:t>вопросам</w:t>
          </w:r>
          <w:r w:rsidRPr="001972A4">
            <w:rPr>
              <w:color w:val="000000"/>
              <w:sz w:val="18"/>
              <w:szCs w:val="22"/>
              <w:lang w:val="ru-RU"/>
            </w:rPr>
            <w:t xml:space="preserve"> </w:t>
          </w:r>
          <w:r w:rsidRPr="007D13F9">
            <w:rPr>
              <w:color w:val="000000"/>
              <w:sz w:val="18"/>
              <w:szCs w:val="22"/>
              <w:lang w:val="ru-RU"/>
            </w:rPr>
            <w:t>информационно</w:t>
          </w:r>
          <w:r w:rsidRPr="001972A4">
            <w:rPr>
              <w:color w:val="000000"/>
              <w:sz w:val="18"/>
              <w:szCs w:val="22"/>
              <w:lang w:val="ru-RU"/>
            </w:rPr>
            <w:t>-</w:t>
          </w:r>
          <w:r w:rsidRPr="007D13F9">
            <w:rPr>
              <w:color w:val="000000"/>
              <w:sz w:val="18"/>
              <w:szCs w:val="22"/>
              <w:lang w:val="ru-RU"/>
            </w:rPr>
            <w:t>коммуникационных</w:t>
          </w:r>
          <w:r w:rsidRPr="001972A4">
            <w:rPr>
              <w:color w:val="000000"/>
              <w:sz w:val="18"/>
              <w:szCs w:val="22"/>
              <w:lang w:val="ru-RU"/>
            </w:rPr>
            <w:t xml:space="preserve"> </w:t>
          </w:r>
          <w:r w:rsidRPr="007D13F9">
            <w:rPr>
              <w:color w:val="000000"/>
              <w:sz w:val="18"/>
              <w:szCs w:val="22"/>
              <w:lang w:val="ru-RU"/>
            </w:rPr>
            <w:t>технологий</w:t>
          </w:r>
          <w:r w:rsidRPr="001972A4">
            <w:rPr>
              <w:color w:val="000000"/>
              <w:sz w:val="18"/>
              <w:szCs w:val="22"/>
              <w:lang w:val="ru-RU"/>
            </w:rPr>
            <w:t xml:space="preserve"> </w:t>
          </w:r>
          <w:r w:rsidRPr="007D13F9">
            <w:rPr>
              <w:color w:val="000000"/>
              <w:sz w:val="18"/>
              <w:szCs w:val="22"/>
              <w:lang w:val="ru-RU"/>
            </w:rPr>
            <w:t>и</w:t>
          </w:r>
          <w:r w:rsidRPr="001972A4">
            <w:rPr>
              <w:color w:val="000000"/>
              <w:sz w:val="18"/>
              <w:szCs w:val="22"/>
              <w:lang w:val="ru-RU"/>
            </w:rPr>
            <w:t xml:space="preserve"> </w:t>
          </w:r>
          <w:r w:rsidRPr="007D13F9">
            <w:rPr>
              <w:color w:val="000000"/>
              <w:sz w:val="18"/>
              <w:szCs w:val="22"/>
              <w:lang w:val="ru-RU"/>
            </w:rPr>
            <w:t>инноваций</w:t>
          </w:r>
          <w:r w:rsidRPr="001972A4">
            <w:rPr>
              <w:sz w:val="18"/>
              <w:szCs w:val="22"/>
              <w:lang w:val="ru-RU"/>
            </w:rPr>
            <w:t xml:space="preserve"> </w:t>
          </w:r>
          <w:r w:rsidRPr="007D13F9">
            <w:rPr>
              <w:sz w:val="18"/>
              <w:szCs w:val="22"/>
              <w:lang w:val="ru-RU"/>
            </w:rPr>
            <w:t>Руанды</w:t>
          </w:r>
          <w:r w:rsidRPr="007D13F9">
            <w:rPr>
              <w:rFonts w:cstheme="minorHAnsi"/>
              <w:sz w:val="20"/>
              <w:lang w:val="ru-RU"/>
            </w:rPr>
            <w:t xml:space="preserve"> </w:t>
          </w:r>
        </w:p>
      </w:tc>
    </w:tr>
    <w:tr w:rsidR="00102EBC" w:rsidRPr="007D6383" w14:paraId="750F4F8C" w14:textId="77777777" w:rsidTr="00F9350F">
      <w:tc>
        <w:tcPr>
          <w:tcW w:w="1417" w:type="dxa"/>
          <w:shd w:val="clear" w:color="auto" w:fill="auto"/>
        </w:tcPr>
        <w:p w14:paraId="313B1984" w14:textId="77777777" w:rsidR="00102EBC" w:rsidRPr="007D13F9" w:rsidRDefault="00102EBC" w:rsidP="005206D9">
          <w:pPr>
            <w:pStyle w:val="FirstFooter"/>
            <w:tabs>
              <w:tab w:val="left" w:pos="1559"/>
              <w:tab w:val="left" w:pos="3828"/>
            </w:tabs>
            <w:rPr>
              <w:sz w:val="20"/>
              <w:lang w:val="ru-RU"/>
            </w:rPr>
          </w:pPr>
        </w:p>
      </w:tc>
      <w:tc>
        <w:tcPr>
          <w:tcW w:w="3214" w:type="dxa"/>
          <w:shd w:val="clear" w:color="auto" w:fill="auto"/>
        </w:tcPr>
        <w:p w14:paraId="434EABA1" w14:textId="77777777" w:rsidR="00102EBC" w:rsidRPr="007D6383" w:rsidRDefault="00102EBC" w:rsidP="005206D9">
          <w:pPr>
            <w:pStyle w:val="FirstFooter"/>
            <w:tabs>
              <w:tab w:val="left" w:pos="2302"/>
            </w:tabs>
            <w:rPr>
              <w:sz w:val="18"/>
              <w:szCs w:val="18"/>
              <w:lang w:val="ru-RU"/>
            </w:rPr>
          </w:pPr>
          <w:r w:rsidRPr="007D6383">
            <w:rPr>
              <w:sz w:val="18"/>
              <w:szCs w:val="18"/>
              <w:lang w:val="ru-RU"/>
            </w:rPr>
            <w:t>Тел.:</w:t>
          </w:r>
        </w:p>
      </w:tc>
      <w:tc>
        <w:tcPr>
          <w:tcW w:w="5007" w:type="dxa"/>
        </w:tcPr>
        <w:p w14:paraId="7DF8EB3A" w14:textId="5D1583FB" w:rsidR="00102EBC" w:rsidRPr="007D13F9" w:rsidRDefault="00102EBC" w:rsidP="005206D9">
          <w:pPr>
            <w:pStyle w:val="FirstFooter"/>
            <w:tabs>
              <w:tab w:val="left" w:pos="2302"/>
            </w:tabs>
            <w:rPr>
              <w:sz w:val="18"/>
              <w:szCs w:val="18"/>
              <w:lang w:val="ru-RU"/>
            </w:rPr>
          </w:pPr>
          <w:r>
            <w:rPr>
              <w:rFonts w:cstheme="minorHAnsi"/>
              <w:sz w:val="18"/>
              <w:szCs w:val="18"/>
              <w:lang w:val="ru-RU"/>
            </w:rPr>
            <w:t>н. д.</w:t>
          </w:r>
        </w:p>
      </w:tc>
      <w:bookmarkStart w:id="98" w:name="PhoneNo"/>
      <w:bookmarkEnd w:id="98"/>
    </w:tr>
    <w:tr w:rsidR="00102EBC" w:rsidRPr="007D6383" w14:paraId="39B164F2" w14:textId="77777777" w:rsidTr="00F9350F">
      <w:tc>
        <w:tcPr>
          <w:tcW w:w="1417" w:type="dxa"/>
          <w:shd w:val="clear" w:color="auto" w:fill="auto"/>
        </w:tcPr>
        <w:p w14:paraId="676BB75A" w14:textId="77777777" w:rsidR="00102EBC" w:rsidRPr="007D6383" w:rsidRDefault="00102EBC" w:rsidP="005206D9">
          <w:pPr>
            <w:pStyle w:val="FirstFooter"/>
            <w:tabs>
              <w:tab w:val="left" w:pos="1559"/>
              <w:tab w:val="left" w:pos="3828"/>
            </w:tabs>
            <w:rPr>
              <w:sz w:val="20"/>
              <w:lang w:val="ru-RU"/>
            </w:rPr>
          </w:pPr>
        </w:p>
      </w:tc>
      <w:tc>
        <w:tcPr>
          <w:tcW w:w="3214" w:type="dxa"/>
          <w:shd w:val="clear" w:color="auto" w:fill="auto"/>
        </w:tcPr>
        <w:p w14:paraId="2A65DD86" w14:textId="77777777" w:rsidR="00102EBC" w:rsidRPr="007D6383" w:rsidRDefault="00102EBC" w:rsidP="005206D9">
          <w:pPr>
            <w:pStyle w:val="FirstFooter"/>
            <w:tabs>
              <w:tab w:val="left" w:pos="2302"/>
            </w:tabs>
            <w:rPr>
              <w:sz w:val="18"/>
              <w:szCs w:val="18"/>
              <w:lang w:val="ru-RU"/>
            </w:rPr>
          </w:pPr>
          <w:r w:rsidRPr="007D6383">
            <w:rPr>
              <w:sz w:val="18"/>
              <w:szCs w:val="18"/>
              <w:lang w:val="ru-RU"/>
            </w:rPr>
            <w:t>Эл. почта:</w:t>
          </w:r>
        </w:p>
      </w:tc>
      <w:tc>
        <w:tcPr>
          <w:tcW w:w="5007" w:type="dxa"/>
        </w:tcPr>
        <w:p w14:paraId="2C95C61B" w14:textId="63B6C9D3" w:rsidR="00102EBC" w:rsidRPr="00AA6953" w:rsidRDefault="00CB1EE2" w:rsidP="005206D9">
          <w:pPr>
            <w:pStyle w:val="FirstFooter"/>
            <w:tabs>
              <w:tab w:val="left" w:pos="2302"/>
            </w:tabs>
            <w:rPr>
              <w:sz w:val="18"/>
              <w:szCs w:val="18"/>
              <w:lang w:val="ru-RU"/>
            </w:rPr>
          </w:pPr>
          <w:hyperlink r:id="rId1" w:history="1">
            <w:r w:rsidR="00102EBC" w:rsidRPr="00DB242C">
              <w:rPr>
                <w:rStyle w:val="Hyperlink"/>
                <w:sz w:val="18"/>
                <w:szCs w:val="18"/>
              </w:rPr>
              <w:t>minister@minict.gov.rw</w:t>
            </w:r>
          </w:hyperlink>
        </w:p>
      </w:tc>
      <w:bookmarkStart w:id="99" w:name="Email"/>
      <w:bookmarkEnd w:id="99"/>
    </w:tr>
  </w:tbl>
  <w:p w14:paraId="65715F79" w14:textId="73A9A4DD" w:rsidR="00102EBC" w:rsidRPr="007E30AF" w:rsidRDefault="00102EBC" w:rsidP="007E30AF">
    <w:pP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E463" w14:textId="77777777" w:rsidR="00D77E2F" w:rsidRPr="00C5308C" w:rsidRDefault="00D77E2F">
      <w:pPr>
        <w:rPr>
          <w:bCs/>
        </w:rPr>
      </w:pPr>
      <w:r w:rsidRPr="00C5308C">
        <w:rPr>
          <w:bCs/>
        </w:rPr>
        <w:t>_______________</w:t>
      </w:r>
    </w:p>
  </w:footnote>
  <w:footnote w:type="continuationSeparator" w:id="0">
    <w:p w14:paraId="70B02014" w14:textId="77777777" w:rsidR="00D77E2F" w:rsidRDefault="00D7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33B5" w14:textId="65DC2C34" w:rsidR="00102EBC" w:rsidRPr="007E30AF" w:rsidRDefault="00102EBC" w:rsidP="008946CC">
    <w:pPr>
      <w:tabs>
        <w:tab w:val="clear" w:pos="1134"/>
        <w:tab w:val="clear" w:pos="1871"/>
        <w:tab w:val="clear" w:pos="2268"/>
        <w:tab w:val="center" w:pos="4820"/>
        <w:tab w:val="right" w:pos="10206"/>
      </w:tabs>
      <w:ind w:right="1"/>
      <w:rPr>
        <w:smallCaps/>
        <w:spacing w:val="24"/>
        <w:szCs w:val="22"/>
      </w:rPr>
    </w:pPr>
    <w:r w:rsidRPr="004D495C">
      <w:rPr>
        <w:szCs w:val="22"/>
      </w:rPr>
      <w:tab/>
    </w:r>
    <w:r w:rsidRPr="007E30AF">
      <w:rPr>
        <w:szCs w:val="22"/>
      </w:rPr>
      <w:t>ITU-D/</w:t>
    </w:r>
    <w:bookmarkStart w:id="96" w:name="DocRef2"/>
    <w:bookmarkEnd w:id="96"/>
    <w:r w:rsidRPr="007E30AF">
      <w:rPr>
        <w:szCs w:val="22"/>
      </w:rPr>
      <w:t>IRM21-</w:t>
    </w:r>
    <w:r w:rsidRPr="00E42FDC">
      <w:rPr>
        <w:szCs w:val="22"/>
      </w:rPr>
      <w:t>3</w:t>
    </w:r>
    <w:r w:rsidRPr="007E30AF">
      <w:rPr>
        <w:szCs w:val="22"/>
      </w:rPr>
      <w:t>/</w:t>
    </w:r>
    <w:bookmarkStart w:id="97" w:name="DocNo2"/>
    <w:bookmarkEnd w:id="97"/>
    <w:r w:rsidRPr="00E42FDC">
      <w:rPr>
        <w:szCs w:val="22"/>
      </w:rPr>
      <w:t>7</w:t>
    </w:r>
    <w:r w:rsidRPr="00BA79DD">
      <w:rPr>
        <w:szCs w:val="22"/>
      </w:rPr>
      <w:t>2</w:t>
    </w:r>
    <w:r w:rsidRPr="007E30AF">
      <w:rPr>
        <w:szCs w:val="22"/>
      </w:rPr>
      <w:t>-R</w:t>
    </w:r>
    <w:r w:rsidRPr="007E30AF">
      <w:rPr>
        <w:szCs w:val="22"/>
      </w:rPr>
      <w:tab/>
    </w:r>
    <w:r w:rsidRPr="008946CC">
      <w:rPr>
        <w:szCs w:val="22"/>
        <w:lang w:val="ru-RU"/>
      </w:rPr>
      <w:t>Стр</w:t>
    </w:r>
    <w:r w:rsidRPr="007E30AF">
      <w:rPr>
        <w:szCs w:val="22"/>
      </w:rPr>
      <w:t xml:space="preserve">. </w:t>
    </w:r>
    <w:r w:rsidRPr="004D495C">
      <w:rPr>
        <w:szCs w:val="22"/>
      </w:rPr>
      <w:fldChar w:fldCharType="begin"/>
    </w:r>
    <w:r w:rsidRPr="007E30AF">
      <w:rPr>
        <w:szCs w:val="22"/>
      </w:rPr>
      <w:instrText xml:space="preserve"> PAGE </w:instrText>
    </w:r>
    <w:r w:rsidRPr="004D495C">
      <w:rPr>
        <w:szCs w:val="22"/>
      </w:rPr>
      <w:fldChar w:fldCharType="separate"/>
    </w:r>
    <w:r>
      <w:rPr>
        <w:noProof/>
        <w:szCs w:val="22"/>
      </w:rPr>
      <w:t>13</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698A"/>
    <w:multiLevelType w:val="multilevel"/>
    <w:tmpl w:val="23CEEF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 w15:restartNumberingAfterBreak="0">
    <w:nsid w:val="34A55FF8"/>
    <w:multiLevelType w:val="hybridMultilevel"/>
    <w:tmpl w:val="C9D809B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BA54A4"/>
    <w:multiLevelType w:val="hybridMultilevel"/>
    <w:tmpl w:val="21AADBA8"/>
    <w:lvl w:ilvl="0" w:tplc="4314A5A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74AC6"/>
    <w:multiLevelType w:val="hybridMultilevel"/>
    <w:tmpl w:val="98DC963C"/>
    <w:lvl w:ilvl="0" w:tplc="F970E5F8">
      <w:start w:val="1"/>
      <w:numFmt w:val="decimal"/>
      <w:lvlText w:val="%1"/>
      <w:lvlJc w:val="left"/>
      <w:pPr>
        <w:ind w:left="720" w:hanging="360"/>
      </w:pPr>
      <w:rPr>
        <w:rFonts w:eastAsia="Calibri" w:hint="default"/>
      </w:rPr>
    </w:lvl>
    <w:lvl w:ilvl="1" w:tplc="33220848" w:tentative="1">
      <w:start w:val="1"/>
      <w:numFmt w:val="lowerLetter"/>
      <w:lvlText w:val="%2."/>
      <w:lvlJc w:val="left"/>
      <w:pPr>
        <w:ind w:left="1440" w:hanging="360"/>
      </w:pPr>
    </w:lvl>
    <w:lvl w:ilvl="2" w:tplc="24E82ED4" w:tentative="1">
      <w:start w:val="1"/>
      <w:numFmt w:val="lowerRoman"/>
      <w:lvlText w:val="%3."/>
      <w:lvlJc w:val="right"/>
      <w:pPr>
        <w:ind w:left="2160" w:hanging="180"/>
      </w:pPr>
    </w:lvl>
    <w:lvl w:ilvl="3" w:tplc="05FC0F52" w:tentative="1">
      <w:start w:val="1"/>
      <w:numFmt w:val="decimal"/>
      <w:lvlText w:val="%4."/>
      <w:lvlJc w:val="left"/>
      <w:pPr>
        <w:ind w:left="2880" w:hanging="360"/>
      </w:pPr>
    </w:lvl>
    <w:lvl w:ilvl="4" w:tplc="15DE34DA" w:tentative="1">
      <w:start w:val="1"/>
      <w:numFmt w:val="lowerLetter"/>
      <w:lvlText w:val="%5."/>
      <w:lvlJc w:val="left"/>
      <w:pPr>
        <w:ind w:left="3600" w:hanging="360"/>
      </w:pPr>
    </w:lvl>
    <w:lvl w:ilvl="5" w:tplc="EA44C2DA" w:tentative="1">
      <w:start w:val="1"/>
      <w:numFmt w:val="lowerRoman"/>
      <w:lvlText w:val="%6."/>
      <w:lvlJc w:val="right"/>
      <w:pPr>
        <w:ind w:left="4320" w:hanging="180"/>
      </w:pPr>
    </w:lvl>
    <w:lvl w:ilvl="6" w:tplc="BB9CC8DA" w:tentative="1">
      <w:start w:val="1"/>
      <w:numFmt w:val="decimal"/>
      <w:lvlText w:val="%7."/>
      <w:lvlJc w:val="left"/>
      <w:pPr>
        <w:ind w:left="5040" w:hanging="360"/>
      </w:pPr>
    </w:lvl>
    <w:lvl w:ilvl="7" w:tplc="1220B328" w:tentative="1">
      <w:start w:val="1"/>
      <w:numFmt w:val="lowerLetter"/>
      <w:lvlText w:val="%8."/>
      <w:lvlJc w:val="left"/>
      <w:pPr>
        <w:ind w:left="5760" w:hanging="360"/>
      </w:pPr>
    </w:lvl>
    <w:lvl w:ilvl="8" w:tplc="93627FC0" w:tentative="1">
      <w:start w:val="1"/>
      <w:numFmt w:val="lowerRoman"/>
      <w:lvlText w:val="%9."/>
      <w:lvlJc w:val="right"/>
      <w:pPr>
        <w:ind w:left="6480" w:hanging="180"/>
      </w:pPr>
    </w:lvl>
  </w:abstractNum>
  <w:abstractNum w:abstractNumId="4" w15:restartNumberingAfterBreak="0">
    <w:nsid w:val="5D9B3CA5"/>
    <w:multiLevelType w:val="hybridMultilevel"/>
    <w:tmpl w:val="87BC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67932"/>
    <w:multiLevelType w:val="hybridMultilevel"/>
    <w:tmpl w:val="9B48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747656">
    <w:abstractNumId w:val="0"/>
  </w:num>
  <w:num w:numId="2" w16cid:durableId="452024194">
    <w:abstractNumId w:val="4"/>
  </w:num>
  <w:num w:numId="3" w16cid:durableId="975570237">
    <w:abstractNumId w:val="5"/>
  </w:num>
  <w:num w:numId="4" w16cid:durableId="202400120">
    <w:abstractNumId w:val="2"/>
  </w:num>
  <w:num w:numId="5" w16cid:durableId="8795578">
    <w:abstractNumId w:val="1"/>
  </w:num>
  <w:num w:numId="6" w16cid:durableId="58676577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59A"/>
    <w:rsid w:val="000041EA"/>
    <w:rsid w:val="00004F75"/>
    <w:rsid w:val="00014574"/>
    <w:rsid w:val="0001483D"/>
    <w:rsid w:val="0001552F"/>
    <w:rsid w:val="00022A29"/>
    <w:rsid w:val="00023710"/>
    <w:rsid w:val="00026E15"/>
    <w:rsid w:val="00031F0B"/>
    <w:rsid w:val="000346DE"/>
    <w:rsid w:val="000355FD"/>
    <w:rsid w:val="000358D7"/>
    <w:rsid w:val="00036044"/>
    <w:rsid w:val="00036E81"/>
    <w:rsid w:val="000376B6"/>
    <w:rsid w:val="000406DA"/>
    <w:rsid w:val="00042FA7"/>
    <w:rsid w:val="000450DD"/>
    <w:rsid w:val="00051E39"/>
    <w:rsid w:val="00052626"/>
    <w:rsid w:val="00054C1C"/>
    <w:rsid w:val="0005704F"/>
    <w:rsid w:val="00060860"/>
    <w:rsid w:val="00063FC0"/>
    <w:rsid w:val="000702BD"/>
    <w:rsid w:val="00075C63"/>
    <w:rsid w:val="000771FE"/>
    <w:rsid w:val="00077239"/>
    <w:rsid w:val="000819F0"/>
    <w:rsid w:val="00081EE8"/>
    <w:rsid w:val="000822BE"/>
    <w:rsid w:val="00084077"/>
    <w:rsid w:val="0008487E"/>
    <w:rsid w:val="000857B1"/>
    <w:rsid w:val="00086491"/>
    <w:rsid w:val="00091346"/>
    <w:rsid w:val="00093BE4"/>
    <w:rsid w:val="000963C9"/>
    <w:rsid w:val="000A51B4"/>
    <w:rsid w:val="000A5735"/>
    <w:rsid w:val="000A5918"/>
    <w:rsid w:val="000B112A"/>
    <w:rsid w:val="000B1F65"/>
    <w:rsid w:val="000C470F"/>
    <w:rsid w:val="000D0BC6"/>
    <w:rsid w:val="000D238F"/>
    <w:rsid w:val="000D2EC2"/>
    <w:rsid w:val="000D41C5"/>
    <w:rsid w:val="000D59EE"/>
    <w:rsid w:val="000D6221"/>
    <w:rsid w:val="000D68CD"/>
    <w:rsid w:val="000E0D7F"/>
    <w:rsid w:val="000E73D2"/>
    <w:rsid w:val="000E7A48"/>
    <w:rsid w:val="000F47C6"/>
    <w:rsid w:val="000F73FF"/>
    <w:rsid w:val="000F756B"/>
    <w:rsid w:val="000F7E05"/>
    <w:rsid w:val="00102B67"/>
    <w:rsid w:val="00102EBC"/>
    <w:rsid w:val="00103562"/>
    <w:rsid w:val="00103CCA"/>
    <w:rsid w:val="001043E9"/>
    <w:rsid w:val="00105EE3"/>
    <w:rsid w:val="00107147"/>
    <w:rsid w:val="00112A4A"/>
    <w:rsid w:val="001142DA"/>
    <w:rsid w:val="00114CF7"/>
    <w:rsid w:val="00115E4D"/>
    <w:rsid w:val="00116D72"/>
    <w:rsid w:val="00122467"/>
    <w:rsid w:val="0012354B"/>
    <w:rsid w:val="001237D2"/>
    <w:rsid w:val="00123B68"/>
    <w:rsid w:val="00124A96"/>
    <w:rsid w:val="00126F2E"/>
    <w:rsid w:val="0013470D"/>
    <w:rsid w:val="00134CB5"/>
    <w:rsid w:val="00140CAF"/>
    <w:rsid w:val="00145417"/>
    <w:rsid w:val="001458B2"/>
    <w:rsid w:val="00146F6F"/>
    <w:rsid w:val="00147B8A"/>
    <w:rsid w:val="00152957"/>
    <w:rsid w:val="00166ECC"/>
    <w:rsid w:val="00167F63"/>
    <w:rsid w:val="00172946"/>
    <w:rsid w:val="00176377"/>
    <w:rsid w:val="00187BD9"/>
    <w:rsid w:val="00190B55"/>
    <w:rsid w:val="001918B0"/>
    <w:rsid w:val="00191B55"/>
    <w:rsid w:val="00194CFB"/>
    <w:rsid w:val="001972A4"/>
    <w:rsid w:val="001A59F6"/>
    <w:rsid w:val="001A7CC9"/>
    <w:rsid w:val="001B0388"/>
    <w:rsid w:val="001B23A7"/>
    <w:rsid w:val="001B2ED3"/>
    <w:rsid w:val="001B32F7"/>
    <w:rsid w:val="001B79F4"/>
    <w:rsid w:val="001C174B"/>
    <w:rsid w:val="001C2E2C"/>
    <w:rsid w:val="001C342C"/>
    <w:rsid w:val="001C3B5F"/>
    <w:rsid w:val="001C5D75"/>
    <w:rsid w:val="001C6D10"/>
    <w:rsid w:val="001D058F"/>
    <w:rsid w:val="001D1A0C"/>
    <w:rsid w:val="001D4A12"/>
    <w:rsid w:val="001D6006"/>
    <w:rsid w:val="001E2943"/>
    <w:rsid w:val="001E6525"/>
    <w:rsid w:val="001F0979"/>
    <w:rsid w:val="001F4E23"/>
    <w:rsid w:val="001F5504"/>
    <w:rsid w:val="002009EA"/>
    <w:rsid w:val="00202097"/>
    <w:rsid w:val="00202BD8"/>
    <w:rsid w:val="00202CA0"/>
    <w:rsid w:val="00203167"/>
    <w:rsid w:val="0021511D"/>
    <w:rsid w:val="0021539E"/>
    <w:rsid w:val="002154A6"/>
    <w:rsid w:val="0021633A"/>
    <w:rsid w:val="00220E49"/>
    <w:rsid w:val="002255B3"/>
    <w:rsid w:val="0022796D"/>
    <w:rsid w:val="002300D5"/>
    <w:rsid w:val="00232119"/>
    <w:rsid w:val="00233957"/>
    <w:rsid w:val="00233A80"/>
    <w:rsid w:val="00234A05"/>
    <w:rsid w:val="0024276B"/>
    <w:rsid w:val="002448B1"/>
    <w:rsid w:val="002448F2"/>
    <w:rsid w:val="00245649"/>
    <w:rsid w:val="0024572A"/>
    <w:rsid w:val="00252558"/>
    <w:rsid w:val="00252648"/>
    <w:rsid w:val="0025307A"/>
    <w:rsid w:val="00256A27"/>
    <w:rsid w:val="00262363"/>
    <w:rsid w:val="00264DC6"/>
    <w:rsid w:val="00271117"/>
    <w:rsid w:val="00271316"/>
    <w:rsid w:val="00271E2C"/>
    <w:rsid w:val="00273CCB"/>
    <w:rsid w:val="002750DE"/>
    <w:rsid w:val="00275D99"/>
    <w:rsid w:val="00280D2A"/>
    <w:rsid w:val="00281476"/>
    <w:rsid w:val="002849DC"/>
    <w:rsid w:val="00287FBE"/>
    <w:rsid w:val="00290054"/>
    <w:rsid w:val="00290795"/>
    <w:rsid w:val="002928E2"/>
    <w:rsid w:val="00293062"/>
    <w:rsid w:val="002930DE"/>
    <w:rsid w:val="002A0300"/>
    <w:rsid w:val="002A0C9F"/>
    <w:rsid w:val="002A20AC"/>
    <w:rsid w:val="002B103A"/>
    <w:rsid w:val="002C4A75"/>
    <w:rsid w:val="002C64C1"/>
    <w:rsid w:val="002C78AC"/>
    <w:rsid w:val="002D58BE"/>
    <w:rsid w:val="002E6CEC"/>
    <w:rsid w:val="002E7D42"/>
    <w:rsid w:val="002F039A"/>
    <w:rsid w:val="002F0DC6"/>
    <w:rsid w:val="002F2C56"/>
    <w:rsid w:val="002F2D73"/>
    <w:rsid w:val="002F3A9E"/>
    <w:rsid w:val="002F3E75"/>
    <w:rsid w:val="002F49EC"/>
    <w:rsid w:val="002F7917"/>
    <w:rsid w:val="002F7E04"/>
    <w:rsid w:val="003013EE"/>
    <w:rsid w:val="00301E5D"/>
    <w:rsid w:val="00302786"/>
    <w:rsid w:val="00305BC1"/>
    <w:rsid w:val="00310F6F"/>
    <w:rsid w:val="00312E9A"/>
    <w:rsid w:val="00315345"/>
    <w:rsid w:val="00336C79"/>
    <w:rsid w:val="003529E5"/>
    <w:rsid w:val="00353CFB"/>
    <w:rsid w:val="00356C3F"/>
    <w:rsid w:val="0035734D"/>
    <w:rsid w:val="00362128"/>
    <w:rsid w:val="003669FB"/>
    <w:rsid w:val="00372C1E"/>
    <w:rsid w:val="00377631"/>
    <w:rsid w:val="00377BD3"/>
    <w:rsid w:val="00384088"/>
    <w:rsid w:val="00386880"/>
    <w:rsid w:val="00386DC5"/>
    <w:rsid w:val="0039169B"/>
    <w:rsid w:val="0039205F"/>
    <w:rsid w:val="00396226"/>
    <w:rsid w:val="003966F7"/>
    <w:rsid w:val="00396771"/>
    <w:rsid w:val="003A1836"/>
    <w:rsid w:val="003A1D52"/>
    <w:rsid w:val="003A35DB"/>
    <w:rsid w:val="003A7F8C"/>
    <w:rsid w:val="003B532E"/>
    <w:rsid w:val="003B6F14"/>
    <w:rsid w:val="003C1722"/>
    <w:rsid w:val="003D0F8B"/>
    <w:rsid w:val="003D1583"/>
    <w:rsid w:val="003E08A9"/>
    <w:rsid w:val="003E1865"/>
    <w:rsid w:val="003E46FC"/>
    <w:rsid w:val="003E5798"/>
    <w:rsid w:val="003E7912"/>
    <w:rsid w:val="003F1F98"/>
    <w:rsid w:val="003F3B2F"/>
    <w:rsid w:val="003F4318"/>
    <w:rsid w:val="003F678E"/>
    <w:rsid w:val="00401924"/>
    <w:rsid w:val="004034FA"/>
    <w:rsid w:val="004057EB"/>
    <w:rsid w:val="00407274"/>
    <w:rsid w:val="0041174F"/>
    <w:rsid w:val="00412872"/>
    <w:rsid w:val="004131D4"/>
    <w:rsid w:val="0041348E"/>
    <w:rsid w:val="00420D55"/>
    <w:rsid w:val="0042186E"/>
    <w:rsid w:val="00424515"/>
    <w:rsid w:val="00424F26"/>
    <w:rsid w:val="00426D7D"/>
    <w:rsid w:val="00431BFC"/>
    <w:rsid w:val="00431C1C"/>
    <w:rsid w:val="00432B99"/>
    <w:rsid w:val="0043416E"/>
    <w:rsid w:val="004356D8"/>
    <w:rsid w:val="00436DEA"/>
    <w:rsid w:val="00437EE7"/>
    <w:rsid w:val="00447308"/>
    <w:rsid w:val="00462A7A"/>
    <w:rsid w:val="00463655"/>
    <w:rsid w:val="0046451C"/>
    <w:rsid w:val="00464921"/>
    <w:rsid w:val="00467E0A"/>
    <w:rsid w:val="004760B8"/>
    <w:rsid w:val="004765FF"/>
    <w:rsid w:val="00477FA8"/>
    <w:rsid w:val="004833A4"/>
    <w:rsid w:val="004845DA"/>
    <w:rsid w:val="004859BE"/>
    <w:rsid w:val="0048687B"/>
    <w:rsid w:val="00487C18"/>
    <w:rsid w:val="004901BC"/>
    <w:rsid w:val="004904DE"/>
    <w:rsid w:val="00491457"/>
    <w:rsid w:val="00492075"/>
    <w:rsid w:val="00492EAE"/>
    <w:rsid w:val="004969AD"/>
    <w:rsid w:val="00496CDC"/>
    <w:rsid w:val="004A180A"/>
    <w:rsid w:val="004A2ACF"/>
    <w:rsid w:val="004A400F"/>
    <w:rsid w:val="004A60A2"/>
    <w:rsid w:val="004A7C6C"/>
    <w:rsid w:val="004B13CB"/>
    <w:rsid w:val="004B1814"/>
    <w:rsid w:val="004B1AD8"/>
    <w:rsid w:val="004B4FDF"/>
    <w:rsid w:val="004C44D7"/>
    <w:rsid w:val="004C7AFB"/>
    <w:rsid w:val="004D0435"/>
    <w:rsid w:val="004D1696"/>
    <w:rsid w:val="004D4BB3"/>
    <w:rsid w:val="004D5D5C"/>
    <w:rsid w:val="004E2BAA"/>
    <w:rsid w:val="004E3F4D"/>
    <w:rsid w:val="004E71B2"/>
    <w:rsid w:val="0050139F"/>
    <w:rsid w:val="005022B1"/>
    <w:rsid w:val="00502CBE"/>
    <w:rsid w:val="00506B41"/>
    <w:rsid w:val="00515A02"/>
    <w:rsid w:val="005206D9"/>
    <w:rsid w:val="00521223"/>
    <w:rsid w:val="00525594"/>
    <w:rsid w:val="0052770C"/>
    <w:rsid w:val="005369C0"/>
    <w:rsid w:val="0054070B"/>
    <w:rsid w:val="005414AD"/>
    <w:rsid w:val="00543C0A"/>
    <w:rsid w:val="0055118B"/>
    <w:rsid w:val="0055140B"/>
    <w:rsid w:val="00567F22"/>
    <w:rsid w:val="005701D9"/>
    <w:rsid w:val="00571ED5"/>
    <w:rsid w:val="00574842"/>
    <w:rsid w:val="00584D6E"/>
    <w:rsid w:val="005964AB"/>
    <w:rsid w:val="00597300"/>
    <w:rsid w:val="00597C50"/>
    <w:rsid w:val="005A0CC0"/>
    <w:rsid w:val="005A139F"/>
    <w:rsid w:val="005A3C80"/>
    <w:rsid w:val="005A4AEB"/>
    <w:rsid w:val="005A62E4"/>
    <w:rsid w:val="005A72E9"/>
    <w:rsid w:val="005B07F1"/>
    <w:rsid w:val="005B1313"/>
    <w:rsid w:val="005C01FC"/>
    <w:rsid w:val="005C06AF"/>
    <w:rsid w:val="005C099A"/>
    <w:rsid w:val="005C31A5"/>
    <w:rsid w:val="005D1B6A"/>
    <w:rsid w:val="005D59B1"/>
    <w:rsid w:val="005D5D2D"/>
    <w:rsid w:val="005E10C9"/>
    <w:rsid w:val="005E61DD"/>
    <w:rsid w:val="005E6321"/>
    <w:rsid w:val="005E7486"/>
    <w:rsid w:val="005F12E3"/>
    <w:rsid w:val="005F1FD5"/>
    <w:rsid w:val="005F2C0F"/>
    <w:rsid w:val="005F7686"/>
    <w:rsid w:val="00600EB3"/>
    <w:rsid w:val="006023DF"/>
    <w:rsid w:val="00607A5F"/>
    <w:rsid w:val="0061361F"/>
    <w:rsid w:val="00621001"/>
    <w:rsid w:val="00626DDC"/>
    <w:rsid w:val="00627868"/>
    <w:rsid w:val="00630726"/>
    <w:rsid w:val="00632E99"/>
    <w:rsid w:val="00636D98"/>
    <w:rsid w:val="00642E71"/>
    <w:rsid w:val="00644627"/>
    <w:rsid w:val="00647E0D"/>
    <w:rsid w:val="00650082"/>
    <w:rsid w:val="0065385C"/>
    <w:rsid w:val="0065581D"/>
    <w:rsid w:val="00655A8C"/>
    <w:rsid w:val="00657DE0"/>
    <w:rsid w:val="00660096"/>
    <w:rsid w:val="006626B3"/>
    <w:rsid w:val="00670FEB"/>
    <w:rsid w:val="0067199F"/>
    <w:rsid w:val="00671A81"/>
    <w:rsid w:val="006725FE"/>
    <w:rsid w:val="00674952"/>
    <w:rsid w:val="00675C97"/>
    <w:rsid w:val="006765C6"/>
    <w:rsid w:val="00685191"/>
    <w:rsid w:val="00685313"/>
    <w:rsid w:val="00687800"/>
    <w:rsid w:val="00687D1B"/>
    <w:rsid w:val="006904BD"/>
    <w:rsid w:val="00692A86"/>
    <w:rsid w:val="00692E9B"/>
    <w:rsid w:val="006949D0"/>
    <w:rsid w:val="006969A9"/>
    <w:rsid w:val="006A2BF5"/>
    <w:rsid w:val="006A5ECA"/>
    <w:rsid w:val="006A6E9B"/>
    <w:rsid w:val="006B0035"/>
    <w:rsid w:val="006B2C25"/>
    <w:rsid w:val="006B7C2A"/>
    <w:rsid w:val="006C119C"/>
    <w:rsid w:val="006C1CA7"/>
    <w:rsid w:val="006C23DA"/>
    <w:rsid w:val="006C38CD"/>
    <w:rsid w:val="006C4E83"/>
    <w:rsid w:val="006D4A04"/>
    <w:rsid w:val="006E100A"/>
    <w:rsid w:val="006E36F2"/>
    <w:rsid w:val="006E3D45"/>
    <w:rsid w:val="006E4298"/>
    <w:rsid w:val="006E5E9A"/>
    <w:rsid w:val="006F007F"/>
    <w:rsid w:val="006F05AD"/>
    <w:rsid w:val="006F3507"/>
    <w:rsid w:val="006F756D"/>
    <w:rsid w:val="007010F6"/>
    <w:rsid w:val="007061A3"/>
    <w:rsid w:val="00713A35"/>
    <w:rsid w:val="007149F9"/>
    <w:rsid w:val="00720F48"/>
    <w:rsid w:val="00733A30"/>
    <w:rsid w:val="00737CD4"/>
    <w:rsid w:val="0074391B"/>
    <w:rsid w:val="0074552B"/>
    <w:rsid w:val="007456FB"/>
    <w:rsid w:val="00745AEE"/>
    <w:rsid w:val="007479EA"/>
    <w:rsid w:val="00750F10"/>
    <w:rsid w:val="00751817"/>
    <w:rsid w:val="0075270D"/>
    <w:rsid w:val="00753619"/>
    <w:rsid w:val="00762EB0"/>
    <w:rsid w:val="00765387"/>
    <w:rsid w:val="00765EC6"/>
    <w:rsid w:val="007665B7"/>
    <w:rsid w:val="00767C81"/>
    <w:rsid w:val="007742CA"/>
    <w:rsid w:val="00777BE0"/>
    <w:rsid w:val="00785153"/>
    <w:rsid w:val="00787153"/>
    <w:rsid w:val="007874E8"/>
    <w:rsid w:val="007971E4"/>
    <w:rsid w:val="00797DF8"/>
    <w:rsid w:val="007A1C35"/>
    <w:rsid w:val="007A34DC"/>
    <w:rsid w:val="007A7924"/>
    <w:rsid w:val="007B2D23"/>
    <w:rsid w:val="007C2F84"/>
    <w:rsid w:val="007D06F0"/>
    <w:rsid w:val="007D13F9"/>
    <w:rsid w:val="007D1C97"/>
    <w:rsid w:val="007D45E3"/>
    <w:rsid w:val="007D4D27"/>
    <w:rsid w:val="007D5320"/>
    <w:rsid w:val="007D6383"/>
    <w:rsid w:val="007D78DB"/>
    <w:rsid w:val="007E16C4"/>
    <w:rsid w:val="007E30AF"/>
    <w:rsid w:val="007E48F8"/>
    <w:rsid w:val="007F16F2"/>
    <w:rsid w:val="00800972"/>
    <w:rsid w:val="00801DBC"/>
    <w:rsid w:val="00802D75"/>
    <w:rsid w:val="0080368E"/>
    <w:rsid w:val="0080427C"/>
    <w:rsid w:val="00804475"/>
    <w:rsid w:val="00811633"/>
    <w:rsid w:val="00812DC5"/>
    <w:rsid w:val="0081613E"/>
    <w:rsid w:val="0082014F"/>
    <w:rsid w:val="00821CEF"/>
    <w:rsid w:val="00826227"/>
    <w:rsid w:val="00826E46"/>
    <w:rsid w:val="00827948"/>
    <w:rsid w:val="00832828"/>
    <w:rsid w:val="0083459A"/>
    <w:rsid w:val="00835E6C"/>
    <w:rsid w:val="008362C6"/>
    <w:rsid w:val="0083645A"/>
    <w:rsid w:val="00842738"/>
    <w:rsid w:val="00842B22"/>
    <w:rsid w:val="008432BD"/>
    <w:rsid w:val="0084562F"/>
    <w:rsid w:val="008474D5"/>
    <w:rsid w:val="00847C91"/>
    <w:rsid w:val="0085219B"/>
    <w:rsid w:val="008539D2"/>
    <w:rsid w:val="00854DDE"/>
    <w:rsid w:val="0087080E"/>
    <w:rsid w:val="00872FC8"/>
    <w:rsid w:val="008801D3"/>
    <w:rsid w:val="008845D0"/>
    <w:rsid w:val="008856DD"/>
    <w:rsid w:val="00885BCE"/>
    <w:rsid w:val="008907CE"/>
    <w:rsid w:val="008946CC"/>
    <w:rsid w:val="00894E7A"/>
    <w:rsid w:val="00896368"/>
    <w:rsid w:val="008972B4"/>
    <w:rsid w:val="00897DC1"/>
    <w:rsid w:val="008A3A46"/>
    <w:rsid w:val="008A481E"/>
    <w:rsid w:val="008A670F"/>
    <w:rsid w:val="008B43F2"/>
    <w:rsid w:val="008B4F9B"/>
    <w:rsid w:val="008B5081"/>
    <w:rsid w:val="008B6CFF"/>
    <w:rsid w:val="008C6A02"/>
    <w:rsid w:val="008D376A"/>
    <w:rsid w:val="008E0DC9"/>
    <w:rsid w:val="008E17D5"/>
    <w:rsid w:val="008E1E94"/>
    <w:rsid w:val="008E4F5B"/>
    <w:rsid w:val="008E6983"/>
    <w:rsid w:val="008F16FE"/>
    <w:rsid w:val="008F4DC4"/>
    <w:rsid w:val="008F7635"/>
    <w:rsid w:val="00901331"/>
    <w:rsid w:val="009031E1"/>
    <w:rsid w:val="0090515B"/>
    <w:rsid w:val="009054B5"/>
    <w:rsid w:val="00907C03"/>
    <w:rsid w:val="00910B26"/>
    <w:rsid w:val="00914773"/>
    <w:rsid w:val="0092176E"/>
    <w:rsid w:val="00925872"/>
    <w:rsid w:val="009274B4"/>
    <w:rsid w:val="00931FDC"/>
    <w:rsid w:val="00934216"/>
    <w:rsid w:val="00934EA2"/>
    <w:rsid w:val="00935816"/>
    <w:rsid w:val="00944A5C"/>
    <w:rsid w:val="00950441"/>
    <w:rsid w:val="009506D5"/>
    <w:rsid w:val="00950973"/>
    <w:rsid w:val="00950ACD"/>
    <w:rsid w:val="00951386"/>
    <w:rsid w:val="00951935"/>
    <w:rsid w:val="009521CA"/>
    <w:rsid w:val="00952A66"/>
    <w:rsid w:val="00954FE3"/>
    <w:rsid w:val="00955B24"/>
    <w:rsid w:val="00956386"/>
    <w:rsid w:val="0095683B"/>
    <w:rsid w:val="00962077"/>
    <w:rsid w:val="00962444"/>
    <w:rsid w:val="00962512"/>
    <w:rsid w:val="009707F5"/>
    <w:rsid w:val="00970835"/>
    <w:rsid w:val="00972CAC"/>
    <w:rsid w:val="009840CF"/>
    <w:rsid w:val="00984E90"/>
    <w:rsid w:val="009907D8"/>
    <w:rsid w:val="00990DDF"/>
    <w:rsid w:val="00996CA3"/>
    <w:rsid w:val="009A4AF3"/>
    <w:rsid w:val="009A78F9"/>
    <w:rsid w:val="009A7B02"/>
    <w:rsid w:val="009C35D9"/>
    <w:rsid w:val="009C56E5"/>
    <w:rsid w:val="009D4E73"/>
    <w:rsid w:val="009D62DE"/>
    <w:rsid w:val="009E0DF7"/>
    <w:rsid w:val="009E56C5"/>
    <w:rsid w:val="009E5FC8"/>
    <w:rsid w:val="009E687A"/>
    <w:rsid w:val="00A03C5C"/>
    <w:rsid w:val="00A066F1"/>
    <w:rsid w:val="00A1251D"/>
    <w:rsid w:val="00A141AF"/>
    <w:rsid w:val="00A16D29"/>
    <w:rsid w:val="00A20E5E"/>
    <w:rsid w:val="00A260DC"/>
    <w:rsid w:val="00A27A43"/>
    <w:rsid w:val="00A30305"/>
    <w:rsid w:val="00A31D2D"/>
    <w:rsid w:val="00A324FA"/>
    <w:rsid w:val="00A336E5"/>
    <w:rsid w:val="00A35FFF"/>
    <w:rsid w:val="00A400CE"/>
    <w:rsid w:val="00A40C89"/>
    <w:rsid w:val="00A41309"/>
    <w:rsid w:val="00A4600A"/>
    <w:rsid w:val="00A538A6"/>
    <w:rsid w:val="00A54C25"/>
    <w:rsid w:val="00A61BB3"/>
    <w:rsid w:val="00A6222D"/>
    <w:rsid w:val="00A63974"/>
    <w:rsid w:val="00A65E06"/>
    <w:rsid w:val="00A67EC1"/>
    <w:rsid w:val="00A7029E"/>
    <w:rsid w:val="00A710E7"/>
    <w:rsid w:val="00A720BF"/>
    <w:rsid w:val="00A72F33"/>
    <w:rsid w:val="00A7372E"/>
    <w:rsid w:val="00A74369"/>
    <w:rsid w:val="00A748A8"/>
    <w:rsid w:val="00A814CA"/>
    <w:rsid w:val="00A82BCC"/>
    <w:rsid w:val="00A86DA8"/>
    <w:rsid w:val="00A93B85"/>
    <w:rsid w:val="00A953FB"/>
    <w:rsid w:val="00A96C29"/>
    <w:rsid w:val="00A96DFE"/>
    <w:rsid w:val="00AA0B18"/>
    <w:rsid w:val="00AA2B39"/>
    <w:rsid w:val="00AA3EB6"/>
    <w:rsid w:val="00AA666F"/>
    <w:rsid w:val="00AA6953"/>
    <w:rsid w:val="00AB0BEA"/>
    <w:rsid w:val="00AB11EE"/>
    <w:rsid w:val="00AB2819"/>
    <w:rsid w:val="00AB2DF6"/>
    <w:rsid w:val="00AB4052"/>
    <w:rsid w:val="00AB7D7B"/>
    <w:rsid w:val="00AC6AAC"/>
    <w:rsid w:val="00AD0788"/>
    <w:rsid w:val="00AD0EED"/>
    <w:rsid w:val="00AD5183"/>
    <w:rsid w:val="00AD6A96"/>
    <w:rsid w:val="00AE13F5"/>
    <w:rsid w:val="00AE22AB"/>
    <w:rsid w:val="00AF2BF7"/>
    <w:rsid w:val="00AF48B5"/>
    <w:rsid w:val="00AF5206"/>
    <w:rsid w:val="00AF5FE8"/>
    <w:rsid w:val="00B004E5"/>
    <w:rsid w:val="00B00D15"/>
    <w:rsid w:val="00B00D92"/>
    <w:rsid w:val="00B01704"/>
    <w:rsid w:val="00B028E6"/>
    <w:rsid w:val="00B03B16"/>
    <w:rsid w:val="00B04039"/>
    <w:rsid w:val="00B05011"/>
    <w:rsid w:val="00B05E37"/>
    <w:rsid w:val="00B13C55"/>
    <w:rsid w:val="00B1682A"/>
    <w:rsid w:val="00B17E30"/>
    <w:rsid w:val="00B21F05"/>
    <w:rsid w:val="00B35C44"/>
    <w:rsid w:val="00B459D1"/>
    <w:rsid w:val="00B470DB"/>
    <w:rsid w:val="00B47C10"/>
    <w:rsid w:val="00B52CA1"/>
    <w:rsid w:val="00B53161"/>
    <w:rsid w:val="00B572D8"/>
    <w:rsid w:val="00B57351"/>
    <w:rsid w:val="00B60CC7"/>
    <w:rsid w:val="00B61AC0"/>
    <w:rsid w:val="00B639E9"/>
    <w:rsid w:val="00B64411"/>
    <w:rsid w:val="00B64E10"/>
    <w:rsid w:val="00B675C3"/>
    <w:rsid w:val="00B70935"/>
    <w:rsid w:val="00B70AD5"/>
    <w:rsid w:val="00B73B88"/>
    <w:rsid w:val="00B817CD"/>
    <w:rsid w:val="00B84B23"/>
    <w:rsid w:val="00BA5126"/>
    <w:rsid w:val="00BA65F3"/>
    <w:rsid w:val="00BA79DD"/>
    <w:rsid w:val="00BB29C8"/>
    <w:rsid w:val="00BB3A95"/>
    <w:rsid w:val="00BB3D08"/>
    <w:rsid w:val="00BB410A"/>
    <w:rsid w:val="00BB66E4"/>
    <w:rsid w:val="00BC3FCA"/>
    <w:rsid w:val="00BC4E9B"/>
    <w:rsid w:val="00BD1634"/>
    <w:rsid w:val="00BD18E1"/>
    <w:rsid w:val="00BD4F72"/>
    <w:rsid w:val="00BD5C7A"/>
    <w:rsid w:val="00BE420B"/>
    <w:rsid w:val="00BE56A5"/>
    <w:rsid w:val="00BE6386"/>
    <w:rsid w:val="00BE6AA4"/>
    <w:rsid w:val="00BE7638"/>
    <w:rsid w:val="00BE77E7"/>
    <w:rsid w:val="00BE7ED8"/>
    <w:rsid w:val="00BF1977"/>
    <w:rsid w:val="00BF5C5A"/>
    <w:rsid w:val="00BF7A61"/>
    <w:rsid w:val="00C0018F"/>
    <w:rsid w:val="00C0069A"/>
    <w:rsid w:val="00C01B28"/>
    <w:rsid w:val="00C20466"/>
    <w:rsid w:val="00C21072"/>
    <w:rsid w:val="00C214ED"/>
    <w:rsid w:val="00C234E6"/>
    <w:rsid w:val="00C27C76"/>
    <w:rsid w:val="00C30632"/>
    <w:rsid w:val="00C30875"/>
    <w:rsid w:val="00C324A8"/>
    <w:rsid w:val="00C45803"/>
    <w:rsid w:val="00C5057E"/>
    <w:rsid w:val="00C52C28"/>
    <w:rsid w:val="00C5308C"/>
    <w:rsid w:val="00C54517"/>
    <w:rsid w:val="00C54BD8"/>
    <w:rsid w:val="00C64B30"/>
    <w:rsid w:val="00C64CD8"/>
    <w:rsid w:val="00C72FAD"/>
    <w:rsid w:val="00C74C81"/>
    <w:rsid w:val="00C75386"/>
    <w:rsid w:val="00C81C83"/>
    <w:rsid w:val="00C84DF1"/>
    <w:rsid w:val="00C86974"/>
    <w:rsid w:val="00C87AD9"/>
    <w:rsid w:val="00C905FF"/>
    <w:rsid w:val="00C914E1"/>
    <w:rsid w:val="00C9631D"/>
    <w:rsid w:val="00C97C68"/>
    <w:rsid w:val="00CA1A47"/>
    <w:rsid w:val="00CA3E3B"/>
    <w:rsid w:val="00CA692C"/>
    <w:rsid w:val="00CA7AE3"/>
    <w:rsid w:val="00CB1EE2"/>
    <w:rsid w:val="00CB69B5"/>
    <w:rsid w:val="00CC0BCB"/>
    <w:rsid w:val="00CC247A"/>
    <w:rsid w:val="00CC5CD0"/>
    <w:rsid w:val="00CC5E90"/>
    <w:rsid w:val="00CD0468"/>
    <w:rsid w:val="00CD208C"/>
    <w:rsid w:val="00CD2D7F"/>
    <w:rsid w:val="00CD4349"/>
    <w:rsid w:val="00CD5C11"/>
    <w:rsid w:val="00CE3DD9"/>
    <w:rsid w:val="00CE4079"/>
    <w:rsid w:val="00CE5210"/>
    <w:rsid w:val="00CE5E47"/>
    <w:rsid w:val="00CF020F"/>
    <w:rsid w:val="00CF024F"/>
    <w:rsid w:val="00CF2266"/>
    <w:rsid w:val="00CF2B5B"/>
    <w:rsid w:val="00D00F4C"/>
    <w:rsid w:val="00D14CE0"/>
    <w:rsid w:val="00D222AC"/>
    <w:rsid w:val="00D22B22"/>
    <w:rsid w:val="00D23112"/>
    <w:rsid w:val="00D27C0F"/>
    <w:rsid w:val="00D3220F"/>
    <w:rsid w:val="00D335BF"/>
    <w:rsid w:val="00D34EA0"/>
    <w:rsid w:val="00D35A13"/>
    <w:rsid w:val="00D362FD"/>
    <w:rsid w:val="00D4397C"/>
    <w:rsid w:val="00D561D6"/>
    <w:rsid w:val="00D5651D"/>
    <w:rsid w:val="00D56A03"/>
    <w:rsid w:val="00D56CEC"/>
    <w:rsid w:val="00D5720E"/>
    <w:rsid w:val="00D60545"/>
    <w:rsid w:val="00D61AD6"/>
    <w:rsid w:val="00D61D35"/>
    <w:rsid w:val="00D72570"/>
    <w:rsid w:val="00D74898"/>
    <w:rsid w:val="00D77875"/>
    <w:rsid w:val="00D77E2F"/>
    <w:rsid w:val="00D801ED"/>
    <w:rsid w:val="00D80A17"/>
    <w:rsid w:val="00D83BF5"/>
    <w:rsid w:val="00D845E0"/>
    <w:rsid w:val="00D87ABB"/>
    <w:rsid w:val="00D87EDE"/>
    <w:rsid w:val="00D9031A"/>
    <w:rsid w:val="00D91FD3"/>
    <w:rsid w:val="00D925C2"/>
    <w:rsid w:val="00D936BC"/>
    <w:rsid w:val="00D96530"/>
    <w:rsid w:val="00D96B4B"/>
    <w:rsid w:val="00DA1FCA"/>
    <w:rsid w:val="00DA318A"/>
    <w:rsid w:val="00DA67F1"/>
    <w:rsid w:val="00DA7078"/>
    <w:rsid w:val="00DA70E2"/>
    <w:rsid w:val="00DB5008"/>
    <w:rsid w:val="00DB7523"/>
    <w:rsid w:val="00DD08B4"/>
    <w:rsid w:val="00DD0AA4"/>
    <w:rsid w:val="00DD32CA"/>
    <w:rsid w:val="00DD39CA"/>
    <w:rsid w:val="00DD44AF"/>
    <w:rsid w:val="00DD65A5"/>
    <w:rsid w:val="00DE2AC3"/>
    <w:rsid w:val="00DE303E"/>
    <w:rsid w:val="00DE434C"/>
    <w:rsid w:val="00DE5692"/>
    <w:rsid w:val="00DE700C"/>
    <w:rsid w:val="00DF0665"/>
    <w:rsid w:val="00DF1B16"/>
    <w:rsid w:val="00DF2503"/>
    <w:rsid w:val="00DF4391"/>
    <w:rsid w:val="00DF6F8E"/>
    <w:rsid w:val="00DF7CC3"/>
    <w:rsid w:val="00E02484"/>
    <w:rsid w:val="00E03C94"/>
    <w:rsid w:val="00E04E98"/>
    <w:rsid w:val="00E051F8"/>
    <w:rsid w:val="00E07105"/>
    <w:rsid w:val="00E12469"/>
    <w:rsid w:val="00E14437"/>
    <w:rsid w:val="00E209E1"/>
    <w:rsid w:val="00E22EF9"/>
    <w:rsid w:val="00E26226"/>
    <w:rsid w:val="00E2746F"/>
    <w:rsid w:val="00E30B6D"/>
    <w:rsid w:val="00E358D5"/>
    <w:rsid w:val="00E362E6"/>
    <w:rsid w:val="00E377F2"/>
    <w:rsid w:val="00E4210B"/>
    <w:rsid w:val="00E42FDC"/>
    <w:rsid w:val="00E4407D"/>
    <w:rsid w:val="00E45D05"/>
    <w:rsid w:val="00E46C71"/>
    <w:rsid w:val="00E518AE"/>
    <w:rsid w:val="00E536A1"/>
    <w:rsid w:val="00E5520C"/>
    <w:rsid w:val="00E557D1"/>
    <w:rsid w:val="00E55816"/>
    <w:rsid w:val="00E55AEF"/>
    <w:rsid w:val="00E56D39"/>
    <w:rsid w:val="00E64428"/>
    <w:rsid w:val="00E73D38"/>
    <w:rsid w:val="00E74865"/>
    <w:rsid w:val="00E7587E"/>
    <w:rsid w:val="00E80892"/>
    <w:rsid w:val="00E85D25"/>
    <w:rsid w:val="00E9083C"/>
    <w:rsid w:val="00E9193D"/>
    <w:rsid w:val="00E92100"/>
    <w:rsid w:val="00E946B2"/>
    <w:rsid w:val="00E976C1"/>
    <w:rsid w:val="00EA0147"/>
    <w:rsid w:val="00EA0DB7"/>
    <w:rsid w:val="00EA12E5"/>
    <w:rsid w:val="00EB6386"/>
    <w:rsid w:val="00EB7043"/>
    <w:rsid w:val="00EC01E0"/>
    <w:rsid w:val="00EC1187"/>
    <w:rsid w:val="00EC6FED"/>
    <w:rsid w:val="00EC7B84"/>
    <w:rsid w:val="00EC7DD8"/>
    <w:rsid w:val="00EE2298"/>
    <w:rsid w:val="00EF221A"/>
    <w:rsid w:val="00F0061D"/>
    <w:rsid w:val="00F02766"/>
    <w:rsid w:val="00F04067"/>
    <w:rsid w:val="00F05BD4"/>
    <w:rsid w:val="00F067E1"/>
    <w:rsid w:val="00F06C73"/>
    <w:rsid w:val="00F11910"/>
    <w:rsid w:val="00F11F51"/>
    <w:rsid w:val="00F1613E"/>
    <w:rsid w:val="00F21733"/>
    <w:rsid w:val="00F21A1D"/>
    <w:rsid w:val="00F2687C"/>
    <w:rsid w:val="00F2735B"/>
    <w:rsid w:val="00F305DD"/>
    <w:rsid w:val="00F3185C"/>
    <w:rsid w:val="00F36322"/>
    <w:rsid w:val="00F4082C"/>
    <w:rsid w:val="00F41FAB"/>
    <w:rsid w:val="00F459C2"/>
    <w:rsid w:val="00F60287"/>
    <w:rsid w:val="00F60C2B"/>
    <w:rsid w:val="00F65C19"/>
    <w:rsid w:val="00F67A7E"/>
    <w:rsid w:val="00F73C6B"/>
    <w:rsid w:val="00F75E8A"/>
    <w:rsid w:val="00F77F37"/>
    <w:rsid w:val="00F8391B"/>
    <w:rsid w:val="00F86EA4"/>
    <w:rsid w:val="00F87A0D"/>
    <w:rsid w:val="00F90B75"/>
    <w:rsid w:val="00F91CB5"/>
    <w:rsid w:val="00F91F0E"/>
    <w:rsid w:val="00F9350F"/>
    <w:rsid w:val="00F9370D"/>
    <w:rsid w:val="00F937A7"/>
    <w:rsid w:val="00F93EF2"/>
    <w:rsid w:val="00F950DF"/>
    <w:rsid w:val="00F950F6"/>
    <w:rsid w:val="00F976BC"/>
    <w:rsid w:val="00FB083C"/>
    <w:rsid w:val="00FB0A26"/>
    <w:rsid w:val="00FB664F"/>
    <w:rsid w:val="00FB6F20"/>
    <w:rsid w:val="00FC14D5"/>
    <w:rsid w:val="00FC1EEC"/>
    <w:rsid w:val="00FC3D2D"/>
    <w:rsid w:val="00FC473B"/>
    <w:rsid w:val="00FC7982"/>
    <w:rsid w:val="00FD10F4"/>
    <w:rsid w:val="00FD2546"/>
    <w:rsid w:val="00FD3373"/>
    <w:rsid w:val="00FD62D7"/>
    <w:rsid w:val="00FD6371"/>
    <w:rsid w:val="00FD737C"/>
    <w:rsid w:val="00FD772E"/>
    <w:rsid w:val="00FD7BE6"/>
    <w:rsid w:val="00FE0DF8"/>
    <w:rsid w:val="00FE1217"/>
    <w:rsid w:val="00FE1A19"/>
    <w:rsid w:val="00FE478B"/>
    <w:rsid w:val="00FE78C7"/>
    <w:rsid w:val="00FF43AC"/>
    <w:rsid w:val="00FF63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8DBC7A"/>
  <w15:docId w15:val="{C30C2173-42B2-416A-9618-28085FDE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20B"/>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BE420B"/>
    <w:pPr>
      <w:keepNext/>
      <w:keepLines/>
      <w:tabs>
        <w:tab w:val="clear" w:pos="1134"/>
        <w:tab w:val="left" w:pos="794"/>
      </w:tabs>
      <w:spacing w:before="280"/>
      <w:ind w:left="794" w:hanging="794"/>
      <w:outlineLvl w:val="0"/>
    </w:pPr>
    <w:rPr>
      <w:b/>
      <w:sz w:val="26"/>
    </w:rPr>
  </w:style>
  <w:style w:type="paragraph" w:styleId="Heading2">
    <w:name w:val="heading 2"/>
    <w:basedOn w:val="Heading1"/>
    <w:next w:val="Normal"/>
    <w:qFormat/>
    <w:rsid w:val="00BE420B"/>
    <w:pPr>
      <w:spacing w:before="200"/>
      <w:outlineLvl w:val="1"/>
    </w:pPr>
    <w:rPr>
      <w:sz w:val="22"/>
    </w:rPr>
  </w:style>
  <w:style w:type="paragraph" w:styleId="Heading3">
    <w:name w:val="heading 3"/>
    <w:basedOn w:val="Heading1"/>
    <w:next w:val="Normal"/>
    <w:link w:val="Heading3Char"/>
    <w:qFormat/>
    <w:rsid w:val="00BE420B"/>
    <w:pPr>
      <w:spacing w:before="200"/>
      <w:outlineLvl w:val="2"/>
    </w:pPr>
    <w:rPr>
      <w:sz w:val="22"/>
    </w:rPr>
  </w:style>
  <w:style w:type="paragraph" w:styleId="Heading4">
    <w:name w:val="heading 4"/>
    <w:basedOn w:val="Heading3"/>
    <w:next w:val="Normal"/>
    <w:qFormat/>
    <w:rsid w:val="00BE420B"/>
    <w:pPr>
      <w:outlineLvl w:val="3"/>
    </w:pPr>
  </w:style>
  <w:style w:type="paragraph" w:styleId="Heading5">
    <w:name w:val="heading 5"/>
    <w:basedOn w:val="Heading4"/>
    <w:next w:val="Normal"/>
    <w:link w:val="Heading5Char"/>
    <w:qFormat/>
    <w:rsid w:val="00BE420B"/>
    <w:pPr>
      <w:outlineLvl w:val="4"/>
    </w:pPr>
  </w:style>
  <w:style w:type="paragraph" w:styleId="Heading6">
    <w:name w:val="heading 6"/>
    <w:basedOn w:val="Heading4"/>
    <w:next w:val="Normal"/>
    <w:qFormat/>
    <w:rsid w:val="00BE420B"/>
    <w:pPr>
      <w:outlineLvl w:val="5"/>
    </w:pPr>
  </w:style>
  <w:style w:type="paragraph" w:styleId="Heading7">
    <w:name w:val="heading 7"/>
    <w:basedOn w:val="Heading6"/>
    <w:next w:val="Normal"/>
    <w:qFormat/>
    <w:rsid w:val="00BE420B"/>
    <w:pPr>
      <w:outlineLvl w:val="6"/>
    </w:pPr>
  </w:style>
  <w:style w:type="paragraph" w:styleId="Heading8">
    <w:name w:val="heading 8"/>
    <w:basedOn w:val="Heading6"/>
    <w:next w:val="Normal"/>
    <w:qFormat/>
    <w:rsid w:val="00BE420B"/>
    <w:pPr>
      <w:outlineLvl w:val="7"/>
    </w:pPr>
  </w:style>
  <w:style w:type="paragraph" w:styleId="Heading9">
    <w:name w:val="heading 9"/>
    <w:basedOn w:val="Heading6"/>
    <w:next w:val="Normal"/>
    <w:qFormat/>
    <w:rsid w:val="00BE42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BE420B"/>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BE420B"/>
    <w:pPr>
      <w:keepNext/>
      <w:keepLines/>
      <w:spacing w:before="480" w:after="80"/>
      <w:jc w:val="center"/>
    </w:pPr>
    <w:rPr>
      <w:caps/>
      <w:sz w:val="26"/>
    </w:rPr>
  </w:style>
  <w:style w:type="paragraph" w:customStyle="1" w:styleId="Annexref">
    <w:name w:val="Annex_ref"/>
    <w:basedOn w:val="Normal"/>
    <w:next w:val="Normal"/>
    <w:rsid w:val="00BE420B"/>
    <w:pPr>
      <w:keepNext/>
      <w:keepLines/>
      <w:spacing w:after="280"/>
      <w:jc w:val="center"/>
    </w:pPr>
  </w:style>
  <w:style w:type="paragraph" w:customStyle="1" w:styleId="Annextitle">
    <w:name w:val="Annex_title"/>
    <w:basedOn w:val="Normal"/>
    <w:next w:val="Normal"/>
    <w:rsid w:val="00BE420B"/>
    <w:pPr>
      <w:keepNext/>
      <w:keepLines/>
      <w:spacing w:before="240" w:after="280"/>
      <w:jc w:val="center"/>
    </w:pPr>
    <w:rPr>
      <w:b/>
      <w:sz w:val="26"/>
    </w:rPr>
  </w:style>
  <w:style w:type="character" w:customStyle="1" w:styleId="Appdef">
    <w:name w:val="App_def"/>
    <w:basedOn w:val="DefaultParagraphFont"/>
    <w:rsid w:val="00BE420B"/>
    <w:rPr>
      <w:rFonts w:ascii="Calibri" w:hAnsi="Calibri"/>
      <w:b/>
    </w:rPr>
  </w:style>
  <w:style w:type="character" w:customStyle="1" w:styleId="Appref">
    <w:name w:val="App_ref"/>
    <w:basedOn w:val="DefaultParagraphFont"/>
    <w:rsid w:val="00BE420B"/>
    <w:rPr>
      <w:rFonts w:ascii="Calibri" w:hAnsi="Calibri"/>
    </w:rPr>
  </w:style>
  <w:style w:type="paragraph" w:customStyle="1" w:styleId="AppendixNo">
    <w:name w:val="Appendix_No"/>
    <w:basedOn w:val="AnnexNo"/>
    <w:next w:val="Annexref"/>
    <w:rsid w:val="00BE420B"/>
  </w:style>
  <w:style w:type="paragraph" w:customStyle="1" w:styleId="ApptoAnnex">
    <w:name w:val="App_to_Annex"/>
    <w:basedOn w:val="AppendixNo"/>
    <w:next w:val="Normal"/>
    <w:qFormat/>
    <w:rsid w:val="00BE420B"/>
  </w:style>
  <w:style w:type="paragraph" w:customStyle="1" w:styleId="Appendixref">
    <w:name w:val="Appendix_ref"/>
    <w:basedOn w:val="Annexref"/>
    <w:next w:val="Annextitle"/>
    <w:rsid w:val="00BE420B"/>
  </w:style>
  <w:style w:type="paragraph" w:customStyle="1" w:styleId="Appendixtitle">
    <w:name w:val="Appendix_title"/>
    <w:basedOn w:val="Annextitle"/>
    <w:next w:val="Normal"/>
    <w:rsid w:val="00BE420B"/>
  </w:style>
  <w:style w:type="character" w:customStyle="1" w:styleId="Artdef">
    <w:name w:val="Art_def"/>
    <w:basedOn w:val="DefaultParagraphFont"/>
    <w:rsid w:val="00BE420B"/>
    <w:rPr>
      <w:rFonts w:ascii="Calibri" w:hAnsi="Calibri"/>
      <w:b/>
    </w:rPr>
  </w:style>
  <w:style w:type="paragraph" w:customStyle="1" w:styleId="Artheading">
    <w:name w:val="Art_heading"/>
    <w:basedOn w:val="Normal"/>
    <w:next w:val="Normal"/>
    <w:rsid w:val="00BE420B"/>
    <w:pPr>
      <w:spacing w:before="480"/>
      <w:jc w:val="center"/>
    </w:pPr>
    <w:rPr>
      <w:b/>
      <w:sz w:val="26"/>
    </w:rPr>
  </w:style>
  <w:style w:type="paragraph" w:customStyle="1" w:styleId="ArtNo">
    <w:name w:val="Art_No"/>
    <w:basedOn w:val="Normal"/>
    <w:next w:val="Normal"/>
    <w:rsid w:val="00BE420B"/>
    <w:pPr>
      <w:keepNext/>
      <w:keepLines/>
      <w:spacing w:before="480"/>
      <w:jc w:val="center"/>
    </w:pPr>
    <w:rPr>
      <w:caps/>
      <w:sz w:val="26"/>
    </w:rPr>
  </w:style>
  <w:style w:type="character" w:customStyle="1" w:styleId="Artref">
    <w:name w:val="Art_ref"/>
    <w:basedOn w:val="DefaultParagraphFont"/>
    <w:rsid w:val="00BE420B"/>
    <w:rPr>
      <w:rFonts w:ascii="Calibri" w:hAnsi="Calibri"/>
    </w:rPr>
  </w:style>
  <w:style w:type="paragraph" w:customStyle="1" w:styleId="Arttitle">
    <w:name w:val="Art_title"/>
    <w:basedOn w:val="Normal"/>
    <w:next w:val="Normal"/>
    <w:rsid w:val="00BE420B"/>
    <w:pPr>
      <w:keepNext/>
      <w:keepLines/>
      <w:spacing w:before="240"/>
      <w:jc w:val="center"/>
    </w:pPr>
    <w:rPr>
      <w:b/>
      <w:sz w:val="26"/>
    </w:rPr>
  </w:style>
  <w:style w:type="paragraph" w:customStyle="1" w:styleId="Call">
    <w:name w:val="Call"/>
    <w:basedOn w:val="Normal"/>
    <w:next w:val="Normal"/>
    <w:link w:val="CallChar"/>
    <w:rsid w:val="00BE420B"/>
    <w:pPr>
      <w:keepNext/>
      <w:keepLines/>
      <w:spacing w:before="160"/>
      <w:ind w:left="1134"/>
    </w:pPr>
    <w:rPr>
      <w:i/>
    </w:rPr>
  </w:style>
  <w:style w:type="paragraph" w:customStyle="1" w:styleId="ChapNo">
    <w:name w:val="Chap_No"/>
    <w:basedOn w:val="ArtNo"/>
    <w:next w:val="Normal"/>
    <w:rsid w:val="00BE420B"/>
    <w:rPr>
      <w:b/>
    </w:rPr>
  </w:style>
  <w:style w:type="paragraph" w:customStyle="1" w:styleId="Chaptitle">
    <w:name w:val="Chap_title"/>
    <w:basedOn w:val="Arttitle"/>
    <w:next w:val="Normal"/>
    <w:rsid w:val="00BE420B"/>
  </w:style>
  <w:style w:type="paragraph" w:customStyle="1" w:styleId="enumlev1">
    <w:name w:val="enumlev1"/>
    <w:basedOn w:val="Normal"/>
    <w:link w:val="enumlev1Char"/>
    <w:qFormat/>
    <w:rsid w:val="00BE420B"/>
    <w:pPr>
      <w:tabs>
        <w:tab w:val="clear" w:pos="1134"/>
        <w:tab w:val="clear" w:pos="2268"/>
        <w:tab w:val="left" w:pos="794"/>
        <w:tab w:val="left" w:pos="2608"/>
        <w:tab w:val="left" w:pos="3345"/>
      </w:tabs>
      <w:spacing w:before="80"/>
      <w:ind w:left="794" w:hanging="794"/>
    </w:pPr>
  </w:style>
  <w:style w:type="paragraph" w:customStyle="1" w:styleId="enumlev2">
    <w:name w:val="enumlev2"/>
    <w:basedOn w:val="enumlev1"/>
    <w:link w:val="enumlev2Char"/>
    <w:rsid w:val="00BE420B"/>
    <w:pPr>
      <w:ind w:left="1871" w:hanging="737"/>
    </w:pPr>
  </w:style>
  <w:style w:type="paragraph" w:customStyle="1" w:styleId="enumlev3">
    <w:name w:val="enumlev3"/>
    <w:basedOn w:val="enumlev2"/>
    <w:rsid w:val="00BE420B"/>
    <w:pPr>
      <w:ind w:left="2268" w:hanging="397"/>
    </w:pPr>
  </w:style>
  <w:style w:type="paragraph" w:customStyle="1" w:styleId="Equation">
    <w:name w:val="Equation"/>
    <w:basedOn w:val="Normal"/>
    <w:rsid w:val="00BE420B"/>
    <w:pPr>
      <w:tabs>
        <w:tab w:val="clear" w:pos="2268"/>
        <w:tab w:val="center" w:pos="4820"/>
        <w:tab w:val="right" w:pos="9639"/>
      </w:tabs>
    </w:pPr>
  </w:style>
  <w:style w:type="paragraph" w:customStyle="1" w:styleId="Equationlegend">
    <w:name w:val="Equation_legend"/>
    <w:basedOn w:val="NormalIndent"/>
    <w:rsid w:val="00BE420B"/>
    <w:pPr>
      <w:tabs>
        <w:tab w:val="clear" w:pos="1134"/>
        <w:tab w:val="clear" w:pos="2268"/>
        <w:tab w:val="right" w:pos="1871"/>
        <w:tab w:val="left" w:pos="2041"/>
      </w:tabs>
      <w:spacing w:before="80"/>
      <w:ind w:left="2041" w:hanging="2041"/>
    </w:pPr>
  </w:style>
  <w:style w:type="paragraph" w:styleId="NormalIndent">
    <w:name w:val="Normal Indent"/>
    <w:basedOn w:val="Normal"/>
    <w:rsid w:val="00BE420B"/>
    <w:pPr>
      <w:ind w:left="1134"/>
    </w:pPr>
  </w:style>
  <w:style w:type="paragraph" w:customStyle="1" w:styleId="Figure">
    <w:name w:val="Figure"/>
    <w:basedOn w:val="Normal"/>
    <w:next w:val="Normal"/>
    <w:rsid w:val="00BE420B"/>
    <w:pPr>
      <w:keepNext/>
      <w:keepLines/>
      <w:jc w:val="center"/>
    </w:pPr>
  </w:style>
  <w:style w:type="paragraph" w:customStyle="1" w:styleId="Figurelegend">
    <w:name w:val="Figure_legend"/>
    <w:basedOn w:val="Normal"/>
    <w:rsid w:val="00BE420B"/>
    <w:pPr>
      <w:keepNext/>
      <w:keepLines/>
      <w:spacing w:before="20" w:after="20"/>
    </w:pPr>
    <w:rPr>
      <w:sz w:val="18"/>
    </w:rPr>
  </w:style>
  <w:style w:type="paragraph" w:customStyle="1" w:styleId="FigureNo">
    <w:name w:val="Figure_No"/>
    <w:basedOn w:val="Normal"/>
    <w:next w:val="Normal"/>
    <w:rsid w:val="00BE420B"/>
    <w:pPr>
      <w:keepNext/>
      <w:keepLines/>
      <w:spacing w:before="480" w:after="120"/>
      <w:jc w:val="center"/>
    </w:pPr>
    <w:rPr>
      <w:caps/>
    </w:rPr>
  </w:style>
  <w:style w:type="paragraph" w:customStyle="1" w:styleId="Figuretitle">
    <w:name w:val="Figure_title"/>
    <w:basedOn w:val="Normal"/>
    <w:next w:val="Normal"/>
    <w:rsid w:val="004901BC"/>
    <w:pPr>
      <w:keepNext/>
      <w:keepLines/>
      <w:spacing w:before="240" w:after="240"/>
      <w:jc w:val="center"/>
    </w:pPr>
    <w:rPr>
      <w:b/>
    </w:rPr>
  </w:style>
  <w:style w:type="paragraph" w:customStyle="1" w:styleId="Figurewithouttitle">
    <w:name w:val="Figure_without_title"/>
    <w:basedOn w:val="FigureNo"/>
    <w:next w:val="Normal"/>
    <w:rsid w:val="00BE420B"/>
    <w:pPr>
      <w:keepNext w:val="0"/>
    </w:pPr>
  </w:style>
  <w:style w:type="paragraph" w:styleId="Footer">
    <w:name w:val="footer"/>
    <w:basedOn w:val="Normal"/>
    <w:link w:val="FooterChar"/>
    <w:rsid w:val="00BE420B"/>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BE420B"/>
    <w:rPr>
      <w:rFonts w:ascii="Calibri" w:hAnsi="Calibri"/>
      <w:caps/>
      <w:noProof/>
      <w:sz w:val="16"/>
      <w:lang w:val="en-GB" w:eastAsia="en-US"/>
    </w:rPr>
  </w:style>
  <w:style w:type="paragraph" w:customStyle="1" w:styleId="FirstFooter">
    <w:name w:val="FirstFooter"/>
    <w:basedOn w:val="Footer"/>
    <w:rsid w:val="00BE420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BE420B"/>
    <w:rPr>
      <w:rFonts w:ascii="Calibri" w:hAnsi="Calibri"/>
      <w:position w:val="6"/>
      <w:sz w:val="16"/>
    </w:rPr>
  </w:style>
  <w:style w:type="paragraph" w:styleId="FootnoteText">
    <w:name w:val="footnote text"/>
    <w:basedOn w:val="Normal"/>
    <w:link w:val="FootnoteTextChar"/>
    <w:rsid w:val="00BE420B"/>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rsid w:val="00BE420B"/>
    <w:rPr>
      <w:rFonts w:ascii="Calibri" w:hAnsi="Calibri"/>
      <w:lang w:val="en-GB" w:eastAsia="en-US"/>
    </w:rPr>
  </w:style>
  <w:style w:type="paragraph" w:styleId="Header">
    <w:name w:val="header"/>
    <w:basedOn w:val="Normal"/>
    <w:link w:val="HeaderChar"/>
    <w:rsid w:val="00BE420B"/>
    <w:pPr>
      <w:spacing w:before="0"/>
      <w:jc w:val="center"/>
    </w:pPr>
    <w:rPr>
      <w:sz w:val="18"/>
    </w:rPr>
  </w:style>
  <w:style w:type="character" w:customStyle="1" w:styleId="HeaderChar">
    <w:name w:val="Header Char"/>
    <w:basedOn w:val="DefaultParagraphFont"/>
    <w:link w:val="Header"/>
    <w:rsid w:val="00BE420B"/>
    <w:rPr>
      <w:rFonts w:ascii="Calibri" w:hAnsi="Calibri"/>
      <w:sz w:val="18"/>
      <w:lang w:val="en-GB" w:eastAsia="en-US"/>
    </w:rPr>
  </w:style>
  <w:style w:type="paragraph" w:customStyle="1" w:styleId="Normalaftertitle">
    <w:name w:val="Normal after title"/>
    <w:basedOn w:val="Normal"/>
    <w:next w:val="Normal"/>
    <w:link w:val="NormalaftertitleChar"/>
    <w:rsid w:val="00BE420B"/>
    <w:pPr>
      <w:spacing w:before="280"/>
    </w:pPr>
  </w:style>
  <w:style w:type="paragraph" w:customStyle="1" w:styleId="Section1">
    <w:name w:val="Section_1"/>
    <w:basedOn w:val="Normal"/>
    <w:rsid w:val="00BE420B"/>
    <w:pPr>
      <w:tabs>
        <w:tab w:val="clear" w:pos="1134"/>
        <w:tab w:val="clear" w:pos="2268"/>
        <w:tab w:val="center" w:pos="4820"/>
      </w:tabs>
      <w:spacing w:before="360"/>
      <w:jc w:val="center"/>
    </w:pPr>
    <w:rPr>
      <w:b/>
    </w:rPr>
  </w:style>
  <w:style w:type="paragraph" w:customStyle="1" w:styleId="Section2">
    <w:name w:val="Section_2"/>
    <w:basedOn w:val="Section1"/>
    <w:rsid w:val="00BE420B"/>
    <w:rPr>
      <w:b w:val="0"/>
      <w:i/>
    </w:rPr>
  </w:style>
  <w:style w:type="paragraph" w:customStyle="1" w:styleId="Section3">
    <w:name w:val="Section_3"/>
    <w:basedOn w:val="Section1"/>
    <w:rsid w:val="00BE420B"/>
    <w:rPr>
      <w:b w:val="0"/>
    </w:rPr>
  </w:style>
  <w:style w:type="paragraph" w:customStyle="1" w:styleId="SectionNo">
    <w:name w:val="Section_No"/>
    <w:basedOn w:val="AnnexNo"/>
    <w:next w:val="Normal"/>
    <w:rsid w:val="00BE420B"/>
  </w:style>
  <w:style w:type="paragraph" w:customStyle="1" w:styleId="Sectiontitle">
    <w:name w:val="Section_title"/>
    <w:basedOn w:val="Annextitle"/>
    <w:next w:val="Normalaftertitle"/>
    <w:rsid w:val="00BE420B"/>
  </w:style>
  <w:style w:type="paragraph" w:customStyle="1" w:styleId="Source">
    <w:name w:val="Source"/>
    <w:basedOn w:val="Normal"/>
    <w:next w:val="Normal"/>
    <w:rsid w:val="00BE420B"/>
    <w:pPr>
      <w:spacing w:before="840"/>
      <w:jc w:val="center"/>
    </w:pPr>
    <w:rPr>
      <w:b/>
      <w:sz w:val="26"/>
    </w:rPr>
  </w:style>
  <w:style w:type="paragraph" w:customStyle="1" w:styleId="SpecialFooter">
    <w:name w:val="Special Footer"/>
    <w:basedOn w:val="Footer"/>
    <w:rsid w:val="00BE420B"/>
    <w:pPr>
      <w:tabs>
        <w:tab w:val="left" w:pos="1134"/>
        <w:tab w:val="left" w:pos="2268"/>
      </w:tabs>
      <w:jc w:val="both"/>
    </w:pPr>
    <w:rPr>
      <w:caps w:val="0"/>
      <w:noProof w:val="0"/>
    </w:rPr>
  </w:style>
  <w:style w:type="paragraph" w:customStyle="1" w:styleId="Subsection1">
    <w:name w:val="Subsection_1"/>
    <w:basedOn w:val="Section1"/>
    <w:next w:val="Normalaftertitle"/>
    <w:qFormat/>
    <w:rsid w:val="00BE420B"/>
  </w:style>
  <w:style w:type="character" w:customStyle="1" w:styleId="Tablefreq">
    <w:name w:val="Table_freq"/>
    <w:basedOn w:val="DefaultParagraphFont"/>
    <w:rsid w:val="00BE420B"/>
    <w:rPr>
      <w:rFonts w:asciiTheme="minorHAnsi" w:hAnsiTheme="minorHAnsi"/>
      <w:b/>
      <w:color w:val="auto"/>
      <w:sz w:val="20"/>
    </w:rPr>
  </w:style>
  <w:style w:type="paragraph" w:customStyle="1" w:styleId="Tablehead">
    <w:name w:val="Table_head"/>
    <w:basedOn w:val="Normal"/>
    <w:rsid w:val="00BE420B"/>
    <w:pPr>
      <w:keepNext/>
      <w:spacing w:before="80" w:after="80"/>
      <w:jc w:val="center"/>
    </w:pPr>
    <w:rPr>
      <w:rFonts w:cs="Times New Roman Bold"/>
      <w:b/>
      <w:sz w:val="20"/>
    </w:rPr>
  </w:style>
  <w:style w:type="paragraph" w:customStyle="1" w:styleId="Tablelegend">
    <w:name w:val="Table_legend"/>
    <w:basedOn w:val="Normal"/>
    <w:rsid w:val="00BE420B"/>
    <w:rPr>
      <w:sz w:val="20"/>
    </w:rPr>
  </w:style>
  <w:style w:type="paragraph" w:customStyle="1" w:styleId="TableNo">
    <w:name w:val="Table_No"/>
    <w:basedOn w:val="Normal"/>
    <w:next w:val="Normal"/>
    <w:rsid w:val="00BE420B"/>
    <w:pPr>
      <w:keepNext/>
      <w:spacing w:before="560" w:after="120"/>
      <w:jc w:val="center"/>
    </w:pPr>
    <w:rPr>
      <w:caps/>
    </w:rPr>
  </w:style>
  <w:style w:type="paragraph" w:customStyle="1" w:styleId="Tableref">
    <w:name w:val="Table_ref"/>
    <w:basedOn w:val="Normal"/>
    <w:next w:val="Normal"/>
    <w:rsid w:val="00BE420B"/>
    <w:pPr>
      <w:keepNext/>
      <w:spacing w:before="560"/>
      <w:jc w:val="center"/>
    </w:pPr>
    <w:rPr>
      <w:sz w:val="20"/>
    </w:rPr>
  </w:style>
  <w:style w:type="paragraph" w:customStyle="1" w:styleId="Normalend">
    <w:name w:val="Normal_end"/>
    <w:basedOn w:val="Normal"/>
    <w:next w:val="Normal"/>
    <w:qFormat/>
    <w:rsid w:val="00BE420B"/>
    <w:rPr>
      <w:lang w:val="en-US"/>
    </w:rPr>
  </w:style>
  <w:style w:type="paragraph" w:customStyle="1" w:styleId="Proposal">
    <w:name w:val="Proposal"/>
    <w:basedOn w:val="Normal"/>
    <w:next w:val="Normal"/>
    <w:rsid w:val="00BE420B"/>
    <w:pPr>
      <w:keepNext/>
      <w:spacing w:before="240"/>
    </w:pPr>
    <w:rPr>
      <w:rFonts w:hAnsi="Times New Roman Bold"/>
    </w:rPr>
  </w:style>
  <w:style w:type="paragraph" w:customStyle="1" w:styleId="Reasons">
    <w:name w:val="Reasons"/>
    <w:basedOn w:val="Normal"/>
    <w:qFormat/>
    <w:rsid w:val="00BE420B"/>
    <w:pPr>
      <w:tabs>
        <w:tab w:val="clear" w:pos="2268"/>
        <w:tab w:val="left" w:pos="1588"/>
        <w:tab w:val="left" w:pos="1985"/>
      </w:tabs>
    </w:pPr>
  </w:style>
  <w:style w:type="paragraph" w:customStyle="1" w:styleId="Questiondate">
    <w:name w:val="Question_date"/>
    <w:basedOn w:val="Normal"/>
    <w:next w:val="Normalaftertitle"/>
    <w:rsid w:val="00BE420B"/>
    <w:pPr>
      <w:keepNext/>
      <w:keepLines/>
      <w:jc w:val="right"/>
    </w:pPr>
  </w:style>
  <w:style w:type="paragraph" w:customStyle="1" w:styleId="QuestionNo">
    <w:name w:val="Question_No"/>
    <w:basedOn w:val="Normal"/>
    <w:next w:val="Normal"/>
    <w:rsid w:val="00BE420B"/>
    <w:pPr>
      <w:keepNext/>
      <w:keepLines/>
      <w:spacing w:before="480"/>
      <w:jc w:val="center"/>
    </w:pPr>
    <w:rPr>
      <w:caps/>
      <w:sz w:val="26"/>
    </w:rPr>
  </w:style>
  <w:style w:type="paragraph" w:customStyle="1" w:styleId="Questiontitle">
    <w:name w:val="Question_title"/>
    <w:basedOn w:val="Normal"/>
    <w:next w:val="Normal"/>
    <w:rsid w:val="00BE420B"/>
    <w:pPr>
      <w:keepNext/>
      <w:keepLines/>
      <w:spacing w:before="240"/>
      <w:jc w:val="center"/>
    </w:pPr>
    <w:rPr>
      <w:b/>
      <w:sz w:val="26"/>
    </w:rPr>
  </w:style>
  <w:style w:type="paragraph" w:styleId="TOC1">
    <w:name w:val="toc 1"/>
    <w:basedOn w:val="Normal"/>
    <w:rsid w:val="00BE420B"/>
    <w:pPr>
      <w:keepLines/>
      <w:tabs>
        <w:tab w:val="clear" w:pos="1134"/>
        <w:tab w:val="clear" w:pos="2268"/>
        <w:tab w:val="left" w:leader="dot" w:pos="7938"/>
        <w:tab w:val="center" w:pos="9526"/>
      </w:tabs>
      <w:spacing w:before="240"/>
      <w:ind w:left="567" w:hanging="567"/>
    </w:pPr>
  </w:style>
  <w:style w:type="paragraph" w:styleId="TOC2">
    <w:name w:val="toc 2"/>
    <w:basedOn w:val="TOC1"/>
    <w:rsid w:val="00BE420B"/>
    <w:pPr>
      <w:spacing w:before="120"/>
    </w:pPr>
  </w:style>
  <w:style w:type="paragraph" w:styleId="TOC3">
    <w:name w:val="toc 3"/>
    <w:basedOn w:val="TOC2"/>
    <w:rsid w:val="00BE420B"/>
  </w:style>
  <w:style w:type="paragraph" w:styleId="TOC4">
    <w:name w:val="toc 4"/>
    <w:basedOn w:val="TOC3"/>
    <w:rsid w:val="00BE420B"/>
  </w:style>
  <w:style w:type="paragraph" w:styleId="TOC5">
    <w:name w:val="toc 5"/>
    <w:basedOn w:val="TOC4"/>
    <w:rsid w:val="00BE420B"/>
  </w:style>
  <w:style w:type="paragraph" w:styleId="TOC6">
    <w:name w:val="toc 6"/>
    <w:basedOn w:val="TOC4"/>
    <w:rsid w:val="00BE420B"/>
  </w:style>
  <w:style w:type="paragraph" w:styleId="TOC7">
    <w:name w:val="toc 7"/>
    <w:basedOn w:val="TOC4"/>
    <w:rsid w:val="00BE420B"/>
  </w:style>
  <w:style w:type="paragraph" w:styleId="TOC8">
    <w:name w:val="toc 8"/>
    <w:basedOn w:val="TOC4"/>
    <w:rsid w:val="00BE420B"/>
  </w:style>
  <w:style w:type="paragraph" w:customStyle="1" w:styleId="Title1">
    <w:name w:val="Title 1"/>
    <w:basedOn w:val="Source"/>
    <w:next w:val="Normal"/>
    <w:link w:val="Title1Char"/>
    <w:rsid w:val="00BE420B"/>
    <w:pPr>
      <w:spacing w:before="240"/>
    </w:pPr>
    <w:rPr>
      <w:b w:val="0"/>
      <w:caps/>
    </w:rPr>
  </w:style>
  <w:style w:type="paragraph" w:customStyle="1" w:styleId="Title2">
    <w:name w:val="Title 2"/>
    <w:basedOn w:val="Source"/>
    <w:next w:val="Normal"/>
    <w:rsid w:val="00BE420B"/>
    <w:pPr>
      <w:overflowPunct/>
      <w:autoSpaceDE/>
      <w:autoSpaceDN/>
      <w:adjustRightInd/>
      <w:spacing w:before="480"/>
      <w:textAlignment w:val="auto"/>
    </w:pPr>
    <w:rPr>
      <w:b w:val="0"/>
      <w:caps/>
    </w:rPr>
  </w:style>
  <w:style w:type="paragraph" w:customStyle="1" w:styleId="Title3">
    <w:name w:val="Title 3"/>
    <w:basedOn w:val="Title2"/>
    <w:next w:val="Normal"/>
    <w:rsid w:val="00BE420B"/>
    <w:pPr>
      <w:spacing w:before="240"/>
    </w:pPr>
    <w:rPr>
      <w:caps w:val="0"/>
    </w:rPr>
  </w:style>
  <w:style w:type="paragraph" w:customStyle="1" w:styleId="Title4">
    <w:name w:val="Title 4"/>
    <w:basedOn w:val="Title3"/>
    <w:next w:val="Heading1"/>
    <w:rsid w:val="00BE420B"/>
    <w:rPr>
      <w:b/>
    </w:rPr>
  </w:style>
  <w:style w:type="paragraph" w:customStyle="1" w:styleId="Tabletext">
    <w:name w:val="Table_text"/>
    <w:basedOn w:val="Normal"/>
    <w:rsid w:val="00CC5CD0"/>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C74C81"/>
    <w:pPr>
      <w:keepNext/>
      <w:keepLines/>
      <w:spacing w:before="240" w:after="120"/>
      <w:jc w:val="center"/>
    </w:pPr>
    <w:rPr>
      <w:b/>
    </w:rPr>
  </w:style>
  <w:style w:type="paragraph" w:customStyle="1" w:styleId="Headingi">
    <w:name w:val="Heading_i"/>
    <w:basedOn w:val="Normal"/>
    <w:next w:val="Normal"/>
    <w:qFormat/>
    <w:rsid w:val="00BE420B"/>
    <w:pPr>
      <w:spacing w:before="160"/>
    </w:pPr>
    <w:rPr>
      <w:i/>
    </w:rPr>
  </w:style>
  <w:style w:type="paragraph" w:customStyle="1" w:styleId="Headingb">
    <w:name w:val="Heading_b"/>
    <w:basedOn w:val="Normal"/>
    <w:next w:val="Normal"/>
    <w:qFormat/>
    <w:rsid w:val="00BE420B"/>
    <w:pPr>
      <w:spacing w:before="160"/>
    </w:pPr>
    <w:rPr>
      <w:rFonts w:cs="Times New Roman Bold"/>
      <w:b/>
      <w:lang w:val="fr-CH"/>
    </w:rPr>
  </w:style>
  <w:style w:type="paragraph" w:customStyle="1" w:styleId="Note">
    <w:name w:val="Note"/>
    <w:basedOn w:val="Normal"/>
    <w:next w:val="Normal"/>
    <w:rsid w:val="00BE420B"/>
    <w:pPr>
      <w:tabs>
        <w:tab w:val="left" w:pos="284"/>
      </w:tabs>
      <w:spacing w:before="80"/>
    </w:pPr>
  </w:style>
  <w:style w:type="paragraph" w:customStyle="1" w:styleId="Part1">
    <w:name w:val="Part_1"/>
    <w:basedOn w:val="Section1"/>
    <w:next w:val="Section1"/>
    <w:qFormat/>
    <w:rsid w:val="00BE420B"/>
  </w:style>
  <w:style w:type="paragraph" w:customStyle="1" w:styleId="PartNo">
    <w:name w:val="Part_No"/>
    <w:basedOn w:val="AnnexNo"/>
    <w:next w:val="Normal"/>
    <w:rsid w:val="00BE420B"/>
  </w:style>
  <w:style w:type="paragraph" w:customStyle="1" w:styleId="Partref">
    <w:name w:val="Part_ref"/>
    <w:basedOn w:val="Annexref"/>
    <w:next w:val="Normal"/>
    <w:rsid w:val="00BE420B"/>
  </w:style>
  <w:style w:type="paragraph" w:customStyle="1" w:styleId="Parttitle">
    <w:name w:val="Part_title"/>
    <w:basedOn w:val="Annextitle"/>
    <w:next w:val="Normalaftertitle"/>
    <w:rsid w:val="00BE420B"/>
  </w:style>
  <w:style w:type="paragraph" w:customStyle="1" w:styleId="Recdate">
    <w:name w:val="Rec_date"/>
    <w:basedOn w:val="Normal"/>
    <w:next w:val="Normalaftertitle"/>
    <w:rsid w:val="00BE420B"/>
    <w:pPr>
      <w:keepNext/>
      <w:keepLines/>
      <w:jc w:val="right"/>
    </w:pPr>
  </w:style>
  <w:style w:type="paragraph" w:customStyle="1" w:styleId="RecNo">
    <w:name w:val="Rec_No"/>
    <w:basedOn w:val="Normal"/>
    <w:next w:val="Normal"/>
    <w:rsid w:val="00BE420B"/>
    <w:pPr>
      <w:keepNext/>
      <w:keepLines/>
      <w:spacing w:before="480"/>
      <w:jc w:val="center"/>
    </w:pPr>
    <w:rPr>
      <w:caps/>
      <w:sz w:val="26"/>
    </w:rPr>
  </w:style>
  <w:style w:type="paragraph" w:customStyle="1" w:styleId="Rectitle">
    <w:name w:val="Rec_title"/>
    <w:basedOn w:val="RecNo"/>
    <w:next w:val="Normal"/>
    <w:rsid w:val="00BE420B"/>
    <w:pPr>
      <w:spacing w:before="240"/>
    </w:pPr>
    <w:rPr>
      <w:b/>
      <w:caps w:val="0"/>
    </w:rPr>
  </w:style>
  <w:style w:type="paragraph" w:customStyle="1" w:styleId="ResNo">
    <w:name w:val="Res_No"/>
    <w:basedOn w:val="RecNo"/>
    <w:next w:val="Normal"/>
    <w:link w:val="ResNoChar"/>
    <w:rsid w:val="00BE420B"/>
  </w:style>
  <w:style w:type="paragraph" w:customStyle="1" w:styleId="Restitle">
    <w:name w:val="Res_title"/>
    <w:basedOn w:val="Rectitle"/>
    <w:next w:val="Normal"/>
    <w:link w:val="RestitleChar"/>
    <w:rsid w:val="00BE420B"/>
  </w:style>
  <w:style w:type="paragraph" w:customStyle="1" w:styleId="AppArtNo">
    <w:name w:val="App_Art_No"/>
    <w:basedOn w:val="ArtNo"/>
    <w:qFormat/>
    <w:rsid w:val="00BE420B"/>
  </w:style>
  <w:style w:type="paragraph" w:customStyle="1" w:styleId="AppArttitle">
    <w:name w:val="App_Art_title"/>
    <w:basedOn w:val="Arttitle"/>
    <w:qFormat/>
    <w:rsid w:val="00BE420B"/>
  </w:style>
  <w:style w:type="paragraph" w:styleId="ListParagraph">
    <w:name w:val="List Paragraph"/>
    <w:basedOn w:val="Normal"/>
    <w:link w:val="ListParagraphChar"/>
    <w:uiPriority w:val="34"/>
    <w:qFormat/>
    <w:rsid w:val="00BE420B"/>
    <w:pPr>
      <w:ind w:left="720"/>
      <w:contextualSpacing/>
    </w:pPr>
  </w:style>
  <w:style w:type="paragraph" w:customStyle="1" w:styleId="Opiniontitle">
    <w:name w:val="Opinion_title"/>
    <w:basedOn w:val="Rectitle"/>
    <w:next w:val="Normalaftertitle"/>
    <w:qFormat/>
    <w:rsid w:val="00BE420B"/>
  </w:style>
  <w:style w:type="paragraph" w:customStyle="1" w:styleId="OpinionNo">
    <w:name w:val="Opinion_No"/>
    <w:basedOn w:val="RecNo"/>
    <w:next w:val="Opiniontitle"/>
    <w:qFormat/>
    <w:rsid w:val="00BE420B"/>
  </w:style>
  <w:style w:type="paragraph" w:customStyle="1" w:styleId="Volumetitle">
    <w:name w:val="Volume_title"/>
    <w:basedOn w:val="Normal"/>
    <w:qFormat/>
    <w:rsid w:val="00BE420B"/>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BE420B"/>
    <w:pPr>
      <w:spacing w:before="0"/>
    </w:pPr>
    <w:rPr>
      <w:rFonts w:ascii="Tahoma" w:hAnsi="Tahoma" w:cs="Tahoma"/>
      <w:sz w:val="16"/>
      <w:szCs w:val="16"/>
    </w:rPr>
  </w:style>
  <w:style w:type="character" w:customStyle="1" w:styleId="BalloonTextChar">
    <w:name w:val="Balloon Text Char"/>
    <w:basedOn w:val="DefaultParagraphFont"/>
    <w:link w:val="BalloonText"/>
    <w:rsid w:val="00BE420B"/>
    <w:rPr>
      <w:rFonts w:ascii="Tahoma" w:hAnsi="Tahoma" w:cs="Tahoma"/>
      <w:sz w:val="16"/>
      <w:szCs w:val="16"/>
      <w:lang w:val="en-GB" w:eastAsia="en-US"/>
    </w:rPr>
  </w:style>
  <w:style w:type="paragraph" w:customStyle="1" w:styleId="Committee">
    <w:name w:val="Committee"/>
    <w:basedOn w:val="Normal"/>
    <w:qFormat/>
    <w:rsid w:val="00BE420B"/>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
    <w:qFormat/>
    <w:rsid w:val="00BE420B"/>
    <w:rPr>
      <w:color w:val="0000FF"/>
      <w:u w:val="single"/>
    </w:rPr>
  </w:style>
  <w:style w:type="character" w:customStyle="1" w:styleId="NormalaftertitleChar">
    <w:name w:val="Normal after title Char"/>
    <w:basedOn w:val="DefaultParagraphFont"/>
    <w:link w:val="Normalaftertitle"/>
    <w:locked/>
    <w:rsid w:val="00BE420B"/>
    <w:rPr>
      <w:rFonts w:ascii="Calibri" w:hAnsi="Calibri"/>
      <w:sz w:val="22"/>
      <w:lang w:val="en-GB" w:eastAsia="en-US"/>
    </w:rPr>
  </w:style>
  <w:style w:type="character" w:customStyle="1" w:styleId="UnresolvedMention1">
    <w:name w:val="Unresolved Mention1"/>
    <w:basedOn w:val="DefaultParagraphFont"/>
    <w:uiPriority w:val="99"/>
    <w:semiHidden/>
    <w:unhideWhenUsed/>
    <w:rsid w:val="00275D99"/>
    <w:rPr>
      <w:color w:val="605E5C"/>
      <w:shd w:val="clear" w:color="auto" w:fill="E1DFDD"/>
    </w:rPr>
  </w:style>
  <w:style w:type="character" w:styleId="FollowedHyperlink">
    <w:name w:val="FollowedHyperlink"/>
    <w:basedOn w:val="DefaultParagraphFont"/>
    <w:semiHidden/>
    <w:unhideWhenUsed/>
    <w:rsid w:val="00BE420B"/>
    <w:rPr>
      <w:color w:val="800080" w:themeColor="followedHyperlink"/>
      <w:u w:val="single"/>
    </w:rPr>
  </w:style>
  <w:style w:type="table" w:styleId="GridTable1Light-Accent1">
    <w:name w:val="Grid Table 1 Light Accent 1"/>
    <w:basedOn w:val="TableNormal"/>
    <w:uiPriority w:val="46"/>
    <w:rsid w:val="00BE420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BE420B"/>
    <w:rPr>
      <w:sz w:val="16"/>
      <w:szCs w:val="16"/>
    </w:rPr>
  </w:style>
  <w:style w:type="paragraph" w:styleId="CommentText">
    <w:name w:val="annotation text"/>
    <w:basedOn w:val="Normal"/>
    <w:link w:val="CommentTextChar"/>
    <w:unhideWhenUsed/>
    <w:rsid w:val="00BE420B"/>
    <w:rPr>
      <w:sz w:val="20"/>
    </w:rPr>
  </w:style>
  <w:style w:type="character" w:customStyle="1" w:styleId="CommentTextChar">
    <w:name w:val="Comment Text Char"/>
    <w:basedOn w:val="DefaultParagraphFont"/>
    <w:link w:val="CommentText"/>
    <w:rsid w:val="00BE420B"/>
    <w:rPr>
      <w:rFonts w:ascii="Calibri" w:hAnsi="Calibri"/>
      <w:lang w:val="en-GB" w:eastAsia="en-US"/>
    </w:rPr>
  </w:style>
  <w:style w:type="paragraph" w:styleId="CommentSubject">
    <w:name w:val="annotation subject"/>
    <w:basedOn w:val="CommentText"/>
    <w:next w:val="CommentText"/>
    <w:link w:val="CommentSubjectChar"/>
    <w:semiHidden/>
    <w:unhideWhenUsed/>
    <w:rsid w:val="00BE420B"/>
    <w:rPr>
      <w:b/>
      <w:bCs/>
    </w:rPr>
  </w:style>
  <w:style w:type="character" w:customStyle="1" w:styleId="CommentSubjectChar">
    <w:name w:val="Comment Subject Char"/>
    <w:basedOn w:val="CommentTextChar"/>
    <w:link w:val="CommentSubject"/>
    <w:semiHidden/>
    <w:rsid w:val="00BE420B"/>
    <w:rPr>
      <w:rFonts w:ascii="Calibri" w:hAnsi="Calibri"/>
      <w:b/>
      <w:bCs/>
      <w:lang w:val="en-GB" w:eastAsia="en-US"/>
    </w:rPr>
  </w:style>
  <w:style w:type="paragraph" w:styleId="Revision">
    <w:name w:val="Revision"/>
    <w:hidden/>
    <w:uiPriority w:val="99"/>
    <w:semiHidden/>
    <w:rsid w:val="008A481E"/>
    <w:rPr>
      <w:rFonts w:ascii="Calibri" w:hAnsi="Calibri"/>
      <w:sz w:val="22"/>
      <w:lang w:val="en-GB" w:eastAsia="en-US"/>
    </w:rPr>
  </w:style>
  <w:style w:type="table" w:styleId="TableGrid">
    <w:name w:val="Table Grid"/>
    <w:basedOn w:val="TableNormal"/>
    <w:rsid w:val="00BE4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20B"/>
    <w:pPr>
      <w:autoSpaceDE w:val="0"/>
      <w:autoSpaceDN w:val="0"/>
      <w:adjustRightInd w:val="0"/>
    </w:pPr>
    <w:rPr>
      <w:rFonts w:ascii="Times New Roman" w:eastAsia="Calibri" w:hAnsi="Times New Roman"/>
      <w:color w:val="000000"/>
      <w:sz w:val="24"/>
      <w:szCs w:val="24"/>
      <w:lang w:eastAsia="en-US"/>
    </w:rPr>
  </w:style>
  <w:style w:type="character" w:styleId="UnresolvedMention">
    <w:name w:val="Unresolved Mention"/>
    <w:basedOn w:val="DefaultParagraphFont"/>
    <w:uiPriority w:val="99"/>
    <w:semiHidden/>
    <w:unhideWhenUsed/>
    <w:rsid w:val="00BE420B"/>
    <w:rPr>
      <w:color w:val="605E5C"/>
      <w:shd w:val="clear" w:color="auto" w:fill="E1DFDD"/>
    </w:rPr>
  </w:style>
  <w:style w:type="paragraph" w:customStyle="1" w:styleId="QueContin1">
    <w:name w:val="Que Contin 1"/>
    <w:basedOn w:val="Normal"/>
    <w:uiPriority w:val="99"/>
    <w:rsid w:val="00BE420B"/>
    <w:pPr>
      <w:widowControl w:val="0"/>
      <w:tabs>
        <w:tab w:val="clear" w:pos="1134"/>
        <w:tab w:val="clear" w:pos="1871"/>
        <w:tab w:val="clear" w:pos="2268"/>
        <w:tab w:val="left" w:pos="2535"/>
      </w:tabs>
      <w:overflowPunct/>
      <w:spacing w:before="0"/>
      <w:ind w:firstLine="2197"/>
      <w:textAlignment w:val="auto"/>
    </w:pPr>
    <w:rPr>
      <w:rFonts w:ascii="Courier New" w:eastAsiaTheme="minorEastAsia" w:hAnsi="Courier New" w:cs="Courier New"/>
      <w:sz w:val="24"/>
      <w:szCs w:val="24"/>
      <w:lang w:val="en-US"/>
    </w:rPr>
  </w:style>
  <w:style w:type="paragraph" w:customStyle="1" w:styleId="ByContin1">
    <w:name w:val="By  Contin 1"/>
    <w:basedOn w:val="Normal"/>
    <w:uiPriority w:val="99"/>
    <w:rsid w:val="00BE420B"/>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 w:val="24"/>
      <w:szCs w:val="24"/>
      <w:lang w:val="en-US"/>
    </w:rPr>
  </w:style>
  <w:style w:type="paragraph" w:customStyle="1" w:styleId="AnsContin1">
    <w:name w:val="Ans Contin 1"/>
    <w:basedOn w:val="Normal"/>
    <w:uiPriority w:val="99"/>
    <w:rsid w:val="00BE420B"/>
    <w:pPr>
      <w:widowControl w:val="0"/>
      <w:tabs>
        <w:tab w:val="clear" w:pos="1134"/>
        <w:tab w:val="clear" w:pos="1871"/>
        <w:tab w:val="clear" w:pos="2268"/>
        <w:tab w:val="left" w:pos="2535"/>
      </w:tabs>
      <w:overflowPunct/>
      <w:spacing w:before="0"/>
      <w:ind w:firstLine="2197"/>
      <w:textAlignment w:val="auto"/>
    </w:pPr>
    <w:rPr>
      <w:rFonts w:ascii="Courier New" w:eastAsiaTheme="minorEastAsia" w:hAnsi="Courier New" w:cs="Courier New"/>
      <w:sz w:val="24"/>
      <w:szCs w:val="24"/>
      <w:lang w:val="en-US"/>
    </w:rPr>
  </w:style>
  <w:style w:type="character" w:styleId="Strong">
    <w:name w:val="Strong"/>
    <w:uiPriority w:val="22"/>
    <w:qFormat/>
    <w:rsid w:val="00BE420B"/>
    <w:rPr>
      <w:b/>
      <w:bCs/>
    </w:rPr>
  </w:style>
  <w:style w:type="paragraph" w:styleId="NormalWeb">
    <w:name w:val="Normal (Web)"/>
    <w:basedOn w:val="Normal"/>
    <w:uiPriority w:val="99"/>
    <w:unhideWhenUsed/>
    <w:rsid w:val="00BE420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character" w:customStyle="1" w:styleId="UnresolvedMention2">
    <w:name w:val="Unresolved Mention2"/>
    <w:basedOn w:val="DefaultParagraphFont"/>
    <w:uiPriority w:val="99"/>
    <w:semiHidden/>
    <w:unhideWhenUsed/>
    <w:rsid w:val="00BE420B"/>
    <w:rPr>
      <w:color w:val="605E5C"/>
      <w:shd w:val="clear" w:color="auto" w:fill="E1DFDD"/>
    </w:rPr>
  </w:style>
  <w:style w:type="character" w:customStyle="1" w:styleId="RestitleChar">
    <w:name w:val="Res_title Char"/>
    <w:basedOn w:val="DefaultParagraphFont"/>
    <w:link w:val="Restitle"/>
    <w:rsid w:val="00BE420B"/>
    <w:rPr>
      <w:rFonts w:ascii="Calibri" w:hAnsi="Calibri"/>
      <w:b/>
      <w:sz w:val="26"/>
      <w:lang w:val="en-GB" w:eastAsia="en-US"/>
    </w:rPr>
  </w:style>
  <w:style w:type="paragraph" w:customStyle="1" w:styleId="Fixed">
    <w:name w:val="Fixed"/>
    <w:rsid w:val="00BE420B"/>
    <w:pPr>
      <w:widowControl w:val="0"/>
      <w:autoSpaceDE w:val="0"/>
      <w:autoSpaceDN w:val="0"/>
      <w:adjustRightInd w:val="0"/>
      <w:spacing w:line="285" w:lineRule="atLeast"/>
      <w:ind w:right="676"/>
    </w:pPr>
    <w:rPr>
      <w:rFonts w:ascii="Courier New" w:hAnsi="Courier New" w:cs="Courier New"/>
      <w:sz w:val="24"/>
      <w:szCs w:val="24"/>
      <w:lang w:eastAsia="en-US"/>
    </w:rPr>
  </w:style>
  <w:style w:type="character" w:customStyle="1" w:styleId="Title1Char">
    <w:name w:val="Title 1 Char"/>
    <w:link w:val="Title1"/>
    <w:locked/>
    <w:rsid w:val="00BE420B"/>
    <w:rPr>
      <w:rFonts w:ascii="Calibri" w:hAnsi="Calibri"/>
      <w:caps/>
      <w:sz w:val="26"/>
      <w:lang w:val="en-GB" w:eastAsia="en-US"/>
    </w:rPr>
  </w:style>
  <w:style w:type="character" w:customStyle="1" w:styleId="CallChar">
    <w:name w:val="Call Char"/>
    <w:basedOn w:val="DefaultParagraphFont"/>
    <w:link w:val="Call"/>
    <w:locked/>
    <w:rsid w:val="00BE420B"/>
    <w:rPr>
      <w:rFonts w:ascii="Calibri" w:hAnsi="Calibri"/>
      <w:i/>
      <w:sz w:val="22"/>
      <w:lang w:val="en-GB" w:eastAsia="en-US"/>
    </w:rPr>
  </w:style>
  <w:style w:type="character" w:customStyle="1" w:styleId="href">
    <w:name w:val="href"/>
    <w:basedOn w:val="DefaultParagraphFont"/>
    <w:uiPriority w:val="99"/>
    <w:rsid w:val="00BE420B"/>
    <w:rPr>
      <w:color w:val="auto"/>
    </w:rPr>
  </w:style>
  <w:style w:type="character" w:customStyle="1" w:styleId="ResNoChar">
    <w:name w:val="Res_No Char"/>
    <w:basedOn w:val="DefaultParagraphFont"/>
    <w:link w:val="ResNo"/>
    <w:rsid w:val="00BE420B"/>
    <w:rPr>
      <w:rFonts w:ascii="Calibri" w:hAnsi="Calibri"/>
      <w:caps/>
      <w:sz w:val="26"/>
      <w:lang w:val="en-GB" w:eastAsia="en-US"/>
    </w:rPr>
  </w:style>
  <w:style w:type="character" w:customStyle="1" w:styleId="UnresolvedMention3">
    <w:name w:val="Unresolved Mention3"/>
    <w:basedOn w:val="DefaultParagraphFont"/>
    <w:uiPriority w:val="99"/>
    <w:semiHidden/>
    <w:unhideWhenUsed/>
    <w:rsid w:val="00BE420B"/>
    <w:rPr>
      <w:color w:val="605E5C"/>
      <w:shd w:val="clear" w:color="auto" w:fill="E1DFDD"/>
    </w:rPr>
  </w:style>
  <w:style w:type="character" w:customStyle="1" w:styleId="UnresolvedMention4">
    <w:name w:val="Unresolved Mention4"/>
    <w:basedOn w:val="DefaultParagraphFont"/>
    <w:uiPriority w:val="99"/>
    <w:semiHidden/>
    <w:unhideWhenUsed/>
    <w:rsid w:val="00BE420B"/>
    <w:rPr>
      <w:color w:val="605E5C"/>
      <w:shd w:val="clear" w:color="auto" w:fill="E1DFDD"/>
    </w:rPr>
  </w:style>
  <w:style w:type="character" w:customStyle="1" w:styleId="ListParagraphChar">
    <w:name w:val="List Paragraph Char"/>
    <w:link w:val="ListParagraph"/>
    <w:uiPriority w:val="34"/>
    <w:locked/>
    <w:rsid w:val="00BE420B"/>
    <w:rPr>
      <w:rFonts w:ascii="Calibri" w:hAnsi="Calibri"/>
      <w:sz w:val="22"/>
      <w:lang w:val="en-GB" w:eastAsia="en-US"/>
    </w:rPr>
  </w:style>
  <w:style w:type="paragraph" w:customStyle="1" w:styleId="Colloquy1">
    <w:name w:val="Colloquy 1"/>
    <w:basedOn w:val="Normal"/>
    <w:next w:val="Normal"/>
    <w:uiPriority w:val="99"/>
    <w:rsid w:val="00BE420B"/>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 w:val="24"/>
      <w:szCs w:val="24"/>
      <w:lang w:val="en-US"/>
    </w:rPr>
  </w:style>
  <w:style w:type="paragraph" w:customStyle="1" w:styleId="Question">
    <w:name w:val="Question"/>
    <w:basedOn w:val="Fixed"/>
    <w:next w:val="Fixed"/>
    <w:uiPriority w:val="99"/>
    <w:rsid w:val="00BE420B"/>
    <w:pPr>
      <w:ind w:left="1440" w:right="-45" w:firstLine="720"/>
    </w:pPr>
    <w:rPr>
      <w:rFonts w:ascii="Lucida Console" w:eastAsiaTheme="minorEastAsia" w:hAnsi="Lucida Console" w:cs="Lucida Console"/>
    </w:rPr>
  </w:style>
  <w:style w:type="paragraph" w:styleId="BodyText">
    <w:name w:val="Body Text"/>
    <w:basedOn w:val="Normal"/>
    <w:link w:val="BodyTextChar"/>
    <w:uiPriority w:val="99"/>
    <w:unhideWhenUsed/>
    <w:rsid w:val="00BE420B"/>
    <w:pPr>
      <w:framePr w:hSpace="181" w:wrap="around" w:vAnchor="page" w:hAnchor="margin" w:y="1061"/>
      <w:spacing w:after="120"/>
    </w:pPr>
    <w:rPr>
      <w:sz w:val="24"/>
      <w:szCs w:val="24"/>
      <w:lang w:val="en"/>
    </w:rPr>
  </w:style>
  <w:style w:type="character" w:customStyle="1" w:styleId="BodyTextChar">
    <w:name w:val="Body Text Char"/>
    <w:basedOn w:val="DefaultParagraphFont"/>
    <w:link w:val="BodyText"/>
    <w:uiPriority w:val="99"/>
    <w:rsid w:val="00BE420B"/>
    <w:rPr>
      <w:rFonts w:ascii="Calibri" w:hAnsi="Calibri"/>
      <w:sz w:val="24"/>
      <w:szCs w:val="24"/>
      <w:lang w:val="en" w:eastAsia="en-US"/>
    </w:rPr>
  </w:style>
  <w:style w:type="character" w:customStyle="1" w:styleId="ms-rtefontsize-4">
    <w:name w:val="ms-rtefontsize-4"/>
    <w:basedOn w:val="DefaultParagraphFont"/>
    <w:rsid w:val="00BE420B"/>
  </w:style>
  <w:style w:type="character" w:customStyle="1" w:styleId="enumlev1Char">
    <w:name w:val="enumlev1 Char"/>
    <w:basedOn w:val="DefaultParagraphFont"/>
    <w:link w:val="enumlev1"/>
    <w:rsid w:val="00BE420B"/>
    <w:rPr>
      <w:rFonts w:ascii="Calibri" w:hAnsi="Calibri"/>
      <w:sz w:val="22"/>
      <w:lang w:val="en-GB" w:eastAsia="en-US"/>
    </w:rPr>
  </w:style>
  <w:style w:type="character" w:customStyle="1" w:styleId="enumlev2Char">
    <w:name w:val="enumlev2 Char"/>
    <w:basedOn w:val="enumlev1Char"/>
    <w:link w:val="enumlev2"/>
    <w:rsid w:val="00BE420B"/>
    <w:rPr>
      <w:rFonts w:ascii="Calibri" w:hAnsi="Calibri"/>
      <w:sz w:val="22"/>
      <w:lang w:val="en-GB" w:eastAsia="en-US"/>
    </w:rPr>
  </w:style>
  <w:style w:type="paragraph" w:customStyle="1" w:styleId="ColContin1">
    <w:name w:val="Col Contin 1"/>
    <w:basedOn w:val="Colloquy1"/>
    <w:uiPriority w:val="99"/>
    <w:rsid w:val="00BE420B"/>
    <w:pPr>
      <w:tabs>
        <w:tab w:val="clear" w:pos="2880"/>
        <w:tab w:val="clear" w:pos="3600"/>
        <w:tab w:val="clear" w:pos="4320"/>
        <w:tab w:val="clear" w:pos="5040"/>
        <w:tab w:val="clear" w:pos="5760"/>
        <w:tab w:val="clear" w:pos="6480"/>
        <w:tab w:val="clear" w:pos="7200"/>
        <w:tab w:val="clear" w:pos="7920"/>
        <w:tab w:val="clear" w:pos="8640"/>
      </w:tabs>
    </w:pPr>
  </w:style>
  <w:style w:type="character" w:customStyle="1" w:styleId="UnresolvedMention5">
    <w:name w:val="Unresolved Mention5"/>
    <w:basedOn w:val="DefaultParagraphFont"/>
    <w:uiPriority w:val="99"/>
    <w:semiHidden/>
    <w:unhideWhenUsed/>
    <w:rsid w:val="00BE420B"/>
    <w:rPr>
      <w:color w:val="605E5C"/>
      <w:shd w:val="clear" w:color="auto" w:fill="E1DFDD"/>
    </w:rPr>
  </w:style>
  <w:style w:type="character" w:customStyle="1" w:styleId="Heading3Char">
    <w:name w:val="Heading 3 Char"/>
    <w:basedOn w:val="DefaultParagraphFont"/>
    <w:link w:val="Heading3"/>
    <w:rsid w:val="00BE420B"/>
    <w:rPr>
      <w:rFonts w:ascii="Calibri" w:hAnsi="Calibri"/>
      <w:b/>
      <w:sz w:val="22"/>
      <w:lang w:val="en-GB" w:eastAsia="en-US"/>
    </w:rPr>
  </w:style>
  <w:style w:type="character" w:customStyle="1" w:styleId="Heading1Char">
    <w:name w:val="Heading 1 Char"/>
    <w:basedOn w:val="DefaultParagraphFont"/>
    <w:link w:val="Heading1"/>
    <w:rsid w:val="00BE420B"/>
    <w:rPr>
      <w:rFonts w:ascii="Calibri" w:hAnsi="Calibri"/>
      <w:b/>
      <w:sz w:val="26"/>
      <w:lang w:val="en-GB" w:eastAsia="en-US"/>
    </w:rPr>
  </w:style>
  <w:style w:type="character" w:customStyle="1" w:styleId="Heading5Char">
    <w:name w:val="Heading 5 Char"/>
    <w:basedOn w:val="DefaultParagraphFont"/>
    <w:link w:val="Heading5"/>
    <w:rsid w:val="00BE420B"/>
    <w:rPr>
      <w:rFonts w:ascii="Calibri" w:hAnsi="Calibri"/>
      <w:b/>
      <w:sz w:val="22"/>
      <w:lang w:val="en-GB" w:eastAsia="en-US"/>
    </w:rPr>
  </w:style>
  <w:style w:type="character" w:styleId="Emphasis">
    <w:name w:val="Emphasis"/>
    <w:basedOn w:val="DefaultParagraphFont"/>
    <w:uiPriority w:val="20"/>
    <w:qFormat/>
    <w:rsid w:val="00BE420B"/>
    <w:rPr>
      <w:i/>
      <w:iCs/>
    </w:rPr>
  </w:style>
  <w:style w:type="paragraph" w:customStyle="1" w:styleId="Left1">
    <w:name w:val="Left 1"/>
    <w:basedOn w:val="Normal"/>
    <w:next w:val="Normal"/>
    <w:uiPriority w:val="99"/>
    <w:rsid w:val="00BE420B"/>
    <w:pPr>
      <w:widowControl w:val="0"/>
      <w:tabs>
        <w:tab w:val="clear" w:pos="1134"/>
        <w:tab w:val="clear" w:pos="1871"/>
        <w:tab w:val="clear" w:pos="2268"/>
      </w:tabs>
      <w:overflowPunct/>
      <w:spacing w:before="0" w:line="285" w:lineRule="atLeast"/>
      <w:ind w:right="6723"/>
      <w:textAlignment w:val="auto"/>
    </w:pPr>
    <w:rPr>
      <w:rFonts w:ascii="Lucida Console" w:eastAsiaTheme="minorEastAsia" w:hAnsi="Lucida Console" w:cs="Lucida Console"/>
      <w:sz w:val="24"/>
      <w:szCs w:val="24"/>
      <w:lang w:val="en-US"/>
    </w:rPr>
  </w:style>
  <w:style w:type="paragraph" w:customStyle="1" w:styleId="Answer">
    <w:name w:val="Answer"/>
    <w:basedOn w:val="Fixed"/>
    <w:next w:val="Fixed"/>
    <w:uiPriority w:val="99"/>
    <w:rsid w:val="00BE420B"/>
    <w:pPr>
      <w:ind w:left="1440" w:right="-45" w:firstLine="720"/>
    </w:pPr>
    <w:rPr>
      <w:rFonts w:ascii="Lucida Console" w:eastAsiaTheme="minorEastAsia" w:hAnsi="Lucida Console" w:cs="Lucida Console"/>
    </w:rPr>
  </w:style>
  <w:style w:type="paragraph" w:styleId="PlainText">
    <w:name w:val="Plain Text"/>
    <w:basedOn w:val="Normal"/>
    <w:link w:val="PlainTextChar"/>
    <w:uiPriority w:val="99"/>
    <w:unhideWhenUsed/>
    <w:rsid w:val="00BE420B"/>
    <w:pPr>
      <w:tabs>
        <w:tab w:val="clear" w:pos="1134"/>
        <w:tab w:val="clear" w:pos="1871"/>
        <w:tab w:val="clear" w:pos="2268"/>
      </w:tabs>
      <w:overflowPunct/>
      <w:autoSpaceDE/>
      <w:autoSpaceDN/>
      <w:adjustRightInd/>
      <w:spacing w:before="0"/>
      <w:textAlignment w:val="auto"/>
    </w:pPr>
    <w:rPr>
      <w:rFonts w:eastAsiaTheme="minorEastAsia" w:cstheme="minorBidi"/>
      <w:szCs w:val="21"/>
      <w:lang w:eastAsia="zh-CN"/>
    </w:rPr>
  </w:style>
  <w:style w:type="character" w:customStyle="1" w:styleId="PlainTextChar">
    <w:name w:val="Plain Text Char"/>
    <w:basedOn w:val="DefaultParagraphFont"/>
    <w:link w:val="PlainText"/>
    <w:uiPriority w:val="99"/>
    <w:rsid w:val="00BE420B"/>
    <w:rPr>
      <w:rFonts w:ascii="Calibri" w:eastAsiaTheme="minorEastAsia" w:hAnsi="Calibri" w:cstheme="minorBidi"/>
      <w:sz w:val="22"/>
      <w:szCs w:val="21"/>
      <w:lang w:val="en-GB"/>
    </w:rPr>
  </w:style>
  <w:style w:type="character" w:customStyle="1" w:styleId="UnresolvedMention6">
    <w:name w:val="Unresolved Mention6"/>
    <w:basedOn w:val="DefaultParagraphFont"/>
    <w:uiPriority w:val="99"/>
    <w:semiHidden/>
    <w:unhideWhenUsed/>
    <w:rsid w:val="00BE420B"/>
    <w:rPr>
      <w:color w:val="605E5C"/>
      <w:shd w:val="clear" w:color="auto" w:fill="E1DFDD"/>
    </w:rPr>
  </w:style>
  <w:style w:type="character" w:customStyle="1" w:styleId="UnresolvedMention7">
    <w:name w:val="Unresolved Mention7"/>
    <w:basedOn w:val="DefaultParagraphFont"/>
    <w:uiPriority w:val="99"/>
    <w:semiHidden/>
    <w:unhideWhenUsed/>
    <w:rsid w:val="00BE420B"/>
    <w:rPr>
      <w:color w:val="605E5C"/>
      <w:shd w:val="clear" w:color="auto" w:fill="E1DFDD"/>
    </w:rPr>
  </w:style>
  <w:style w:type="character" w:customStyle="1" w:styleId="ms-rtefontsize-2">
    <w:name w:val="ms-rtefontsize-2"/>
    <w:basedOn w:val="DefaultParagraphFont"/>
    <w:rsid w:val="00BE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S22-SG-CIR-0004/en" TargetMode="External"/><Relationship Id="rId26" Type="http://schemas.openxmlformats.org/officeDocument/2006/relationships/hyperlink" Target="mailto:bosire@ca.go.ke" TargetMode="External"/><Relationship Id="rId39" Type="http://schemas.openxmlformats.org/officeDocument/2006/relationships/hyperlink" Target="https://www.itu.int/md/D18-RPMIRM-C-0065/en" TargetMode="External"/><Relationship Id="rId21" Type="http://schemas.openxmlformats.org/officeDocument/2006/relationships/hyperlink" Target="mailto:fellowships@itu.int" TargetMode="External"/><Relationship Id="rId34" Type="http://schemas.openxmlformats.org/officeDocument/2006/relationships/image" Target="media/image7.png"/><Relationship Id="rId42" Type="http://schemas.openxmlformats.org/officeDocument/2006/relationships/hyperlink" Target="https://www.itu.int/md/D18-RPMIRM-C-0034/en" TargetMode="External"/><Relationship Id="rId47" Type="http://schemas.openxmlformats.org/officeDocument/2006/relationships/hyperlink" Target="https://www.itu.int/md/D18-RPMIRM-C-0070/en" TargetMode="External"/><Relationship Id="rId50" Type="http://schemas.openxmlformats.org/officeDocument/2006/relationships/hyperlink" Target="https://www.itu.int/md/D18-RPMIRM-C-0070/en" TargetMode="External"/><Relationship Id="rId55"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S22-DM-CIR-01000/en" TargetMode="External"/><Relationship Id="rId25" Type="http://schemas.openxmlformats.org/officeDocument/2006/relationships/hyperlink" Target="mailto:bessou.regina@artci.ci" TargetMode="External"/><Relationship Id="rId33" Type="http://schemas.openxmlformats.org/officeDocument/2006/relationships/hyperlink" Target="mailto:biggie.chiripanhura@potraz.gov.zw" TargetMode="External"/><Relationship Id="rId38" Type="http://schemas.openxmlformats.org/officeDocument/2006/relationships/hyperlink" Target="https://www.itu.int/md/D18-RPMIRM-C-0067/en" TargetMode="External"/><Relationship Id="rId46" Type="http://schemas.openxmlformats.org/officeDocument/2006/relationships/hyperlink" Target="https://www.itu.int/md/D18-TDAG28-C-0017/en" TargetMode="External"/><Relationship Id="rId2" Type="http://schemas.openxmlformats.org/officeDocument/2006/relationships/customXml" Target="../customXml/item2.xml"/><Relationship Id="rId16" Type="http://schemas.openxmlformats.org/officeDocument/2006/relationships/hyperlink" Target="https://www.itu.int/dms_pub/itu-s/md/21/dm/cir/S21-DM-CIR-01025!!PDF-E.pdf" TargetMode="External"/><Relationship Id="rId20" Type="http://schemas.openxmlformats.org/officeDocument/2006/relationships/image" Target="media/image3.png"/><Relationship Id="rId29" Type="http://schemas.openxmlformats.org/officeDocument/2006/relationships/image" Target="media/image6.png"/><Relationship Id="rId41" Type="http://schemas.openxmlformats.org/officeDocument/2006/relationships/hyperlink" Target="https://www.itu.int/md/D18-RPMIRM-C-0069/e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iggie.chiripanhura@potraz.gov.zw" TargetMode="External"/><Relationship Id="rId32" Type="http://schemas.openxmlformats.org/officeDocument/2006/relationships/hyperlink" Target="https://www.itu.int/md/D18-RPMIRM-C-0067/en" TargetMode="External"/><Relationship Id="rId37" Type="http://schemas.openxmlformats.org/officeDocument/2006/relationships/hyperlink" Target="https://www.itu.int/md/D18-RPMIRM-C-0065/en" TargetMode="External"/><Relationship Id="rId40" Type="http://schemas.openxmlformats.org/officeDocument/2006/relationships/hyperlink" Target="https://www.itu.int/md/D18-RPMIRM-C-0068/en" TargetMode="External"/><Relationship Id="rId45" Type="http://schemas.openxmlformats.org/officeDocument/2006/relationships/hyperlink" Target="https://www.itu.int/md/D18-RPMIRM-C-0069/en"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tu.int/md/D18-RPMIRM-C-0063/en" TargetMode="External"/><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hyperlink" Target="https://www.itu.int/md/D18-RPMIRM-C-0066/en" TargetMode="External"/><Relationship Id="rId49" Type="http://schemas.openxmlformats.org/officeDocument/2006/relationships/hyperlink" Target="https://www.itu.int/md/D18-RPMIRM-C-0070/en"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D18-TDAG28-C-0017/en" TargetMode="External"/><Relationship Id="rId31" Type="http://schemas.openxmlformats.org/officeDocument/2006/relationships/hyperlink" Target="https://www.itu.int/md/D18-RPMIRM-C-0066/en" TargetMode="External"/><Relationship Id="rId44" Type="http://schemas.openxmlformats.org/officeDocument/2006/relationships/hyperlink" Target="https://www.itu.int/md/D18-RPMIRM-C-0064/en"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ties/itu-d/md/18/rpmirm/c/D18-RPMIRM-C-0071!!PDF-E.pdf" TargetMode="External"/><Relationship Id="rId22" Type="http://schemas.openxmlformats.org/officeDocument/2006/relationships/hyperlink" Target="mailto:protocol.service@itu.int" TargetMode="External"/><Relationship Id="rId27" Type="http://schemas.openxmlformats.org/officeDocument/2006/relationships/hyperlink" Target="mailto:anago.richard@gmail.com" TargetMode="External"/><Relationship Id="rId30" Type="http://schemas.openxmlformats.org/officeDocument/2006/relationships/hyperlink" Target="https://www.itu.int/md/D18-RPMIRM-C-0065/en" TargetMode="External"/><Relationship Id="rId35" Type="http://schemas.openxmlformats.org/officeDocument/2006/relationships/hyperlink" Target="https://www.itu.int/md/D18-RPMIRM-C-0065/en" TargetMode="External"/><Relationship Id="rId43" Type="http://schemas.openxmlformats.org/officeDocument/2006/relationships/hyperlink" Target="https://www.itu.int/md/D18-RPMIRM-C-0070/en" TargetMode="External"/><Relationship Id="rId48" Type="http://schemas.openxmlformats.org/officeDocument/2006/relationships/hyperlink" Target="https://www.itu.int/md/D18-RPMIRM-C-0070/en"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tu.int/md/D18-RPMIRM-C-0070/en"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mailto:minister@minict.go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71865E03-96B0-4B7B-8FEA-963C11A2F675}">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12827</Words>
  <Characters>73115</Characters>
  <Application>Microsoft Office Word</Application>
  <DocSecurity>0</DocSecurity>
  <Lines>609</Lines>
  <Paragraphs>171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85771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Sikacheva, Violetta</cp:lastModifiedBy>
  <cp:revision>4</cp:revision>
  <cp:lastPrinted>2011-08-24T07:41:00Z</cp:lastPrinted>
  <dcterms:created xsi:type="dcterms:W3CDTF">2022-05-16T09:10:00Z</dcterms:created>
  <dcterms:modified xsi:type="dcterms:W3CDTF">2022-05-16T09:27:00Z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