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80267" w14:textId="2ED99613" w:rsidR="006934CE" w:rsidRPr="004737C7" w:rsidRDefault="008A12FB" w:rsidP="007546BF">
      <w:pPr>
        <w:pStyle w:val="Annextitle"/>
        <w:spacing w:before="5400" w:after="0"/>
        <w:rPr>
          <w:sz w:val="30"/>
          <w:szCs w:val="30"/>
        </w:rPr>
      </w:pPr>
      <w:bookmarkStart w:id="0" w:name="_Toc89873070"/>
      <w:r w:rsidRPr="004737C7">
        <w:rPr>
          <w:sz w:val="30"/>
          <w:szCs w:val="30"/>
        </w:rPr>
        <w:t xml:space="preserve">Базовый документ по </w:t>
      </w:r>
      <w:r w:rsidR="00632967" w:rsidRPr="004737C7">
        <w:rPr>
          <w:sz w:val="30"/>
          <w:szCs w:val="30"/>
        </w:rPr>
        <w:t>План</w:t>
      </w:r>
      <w:r w:rsidRPr="004737C7">
        <w:rPr>
          <w:sz w:val="30"/>
          <w:szCs w:val="30"/>
        </w:rPr>
        <w:t>у</w:t>
      </w:r>
      <w:r w:rsidR="00632967" w:rsidRPr="004737C7">
        <w:rPr>
          <w:sz w:val="30"/>
          <w:szCs w:val="30"/>
        </w:rPr>
        <w:t xml:space="preserve"> действий </w:t>
      </w:r>
      <w:bookmarkEnd w:id="0"/>
      <w:r w:rsidR="008F46EA" w:rsidRPr="004737C7">
        <w:rPr>
          <w:sz w:val="30"/>
          <w:szCs w:val="30"/>
        </w:rPr>
        <w:t>ВКРЭ</w:t>
      </w:r>
    </w:p>
    <w:p w14:paraId="70E08AD3" w14:textId="713AB58A" w:rsidR="003A7A92" w:rsidRPr="004737C7" w:rsidRDefault="003A7A92" w:rsidP="003A7A92">
      <w:r w:rsidRPr="004737C7">
        <w:br w:type="page"/>
      </w:r>
    </w:p>
    <w:p w14:paraId="745356C1" w14:textId="46D0E233" w:rsidR="003A7A92" w:rsidRPr="004737C7" w:rsidRDefault="003A7A92" w:rsidP="003A7A92">
      <w:pPr>
        <w:jc w:val="center"/>
        <w:rPr>
          <w:b/>
          <w:bCs/>
        </w:rPr>
      </w:pPr>
      <w:r w:rsidRPr="004737C7">
        <w:rPr>
          <w:b/>
          <w:bCs/>
        </w:rPr>
        <w:lastRenderedPageBreak/>
        <w:t>Содержание</w:t>
      </w:r>
    </w:p>
    <w:p w14:paraId="56828B54" w14:textId="148A924F" w:rsidR="003A7A92" w:rsidRPr="004737C7" w:rsidRDefault="003A7A92" w:rsidP="003A7A92">
      <w:pPr>
        <w:jc w:val="right"/>
      </w:pPr>
      <w:r w:rsidRPr="004737C7">
        <w:t>Стр.</w:t>
      </w:r>
    </w:p>
    <w:p w14:paraId="4249A9A1" w14:textId="3483A43E" w:rsidR="007546BF" w:rsidRPr="004737C7" w:rsidRDefault="007546BF" w:rsidP="004C3408">
      <w:pPr>
        <w:pStyle w:val="TOC1"/>
        <w:tabs>
          <w:tab w:val="clear" w:pos="964"/>
        </w:tabs>
        <w:spacing w:before="200"/>
        <w:ind w:left="794" w:hanging="79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fldChar w:fldCharType="begin"/>
      </w:r>
      <w:r w:rsidRPr="004737C7">
        <w:instrText xml:space="preserve"> TOC \o "2-2" \t "Heading 1,1" </w:instrText>
      </w:r>
      <w:r w:rsidRPr="004737C7">
        <w:fldChar w:fldCharType="separate"/>
      </w:r>
      <w:r w:rsidRPr="004737C7">
        <w:rPr>
          <w:noProof/>
        </w:rPr>
        <w:t>1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Глоссарий терминов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_Toc100580480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3</w:t>
      </w:r>
      <w:r w:rsidRPr="004737C7">
        <w:rPr>
          <w:noProof/>
        </w:rPr>
        <w:fldChar w:fldCharType="end"/>
      </w:r>
    </w:p>
    <w:p w14:paraId="1EFD60AE" w14:textId="7FE85C3E" w:rsidR="007546BF" w:rsidRPr="004737C7" w:rsidRDefault="007546BF" w:rsidP="004C3408">
      <w:pPr>
        <w:pStyle w:val="TOC1"/>
        <w:tabs>
          <w:tab w:val="clear" w:pos="964"/>
          <w:tab w:val="clear" w:pos="1191"/>
          <w:tab w:val="clear" w:pos="1588"/>
          <w:tab w:val="clear" w:pos="1985"/>
        </w:tabs>
        <w:spacing w:before="200"/>
        <w:ind w:left="794" w:hanging="79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2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Введение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_Toc100580481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7</w:t>
      </w:r>
      <w:r w:rsidRPr="004737C7">
        <w:rPr>
          <w:noProof/>
        </w:rPr>
        <w:fldChar w:fldCharType="end"/>
      </w:r>
    </w:p>
    <w:p w14:paraId="7972A8DB" w14:textId="5DF036DF" w:rsidR="007546BF" w:rsidRPr="004737C7" w:rsidRDefault="007546BF" w:rsidP="004C3408">
      <w:pPr>
        <w:pStyle w:val="TOC1"/>
        <w:tabs>
          <w:tab w:val="clear" w:pos="964"/>
        </w:tabs>
        <w:spacing w:before="200"/>
        <w:ind w:left="794" w:hanging="79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bCs/>
          <w:noProof/>
        </w:rPr>
        <w:t>3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bCs/>
          <w:noProof/>
        </w:rPr>
        <w:t>Структура Плана действий ВКРЭ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_Toc100580482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9</w:t>
      </w:r>
      <w:r w:rsidRPr="004737C7">
        <w:rPr>
          <w:noProof/>
        </w:rPr>
        <w:fldChar w:fldCharType="end"/>
      </w:r>
    </w:p>
    <w:p w14:paraId="3EC4DBDC" w14:textId="3E6CA145" w:rsidR="007546BF" w:rsidRPr="004737C7" w:rsidRDefault="007546BF" w:rsidP="004C3408">
      <w:pPr>
        <w:pStyle w:val="TOC1"/>
        <w:tabs>
          <w:tab w:val="clear" w:pos="794"/>
          <w:tab w:val="clear" w:pos="964"/>
          <w:tab w:val="clear" w:pos="1191"/>
          <w:tab w:val="clear" w:pos="1588"/>
          <w:tab w:val="left" w:pos="1418"/>
        </w:tabs>
        <w:spacing w:before="120"/>
        <w:ind w:left="1418" w:hanging="62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3.1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Тематические приоритеты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_Toc100580483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9</w:t>
      </w:r>
      <w:r w:rsidRPr="004737C7">
        <w:rPr>
          <w:noProof/>
        </w:rPr>
        <w:fldChar w:fldCharType="end"/>
      </w:r>
    </w:p>
    <w:p w14:paraId="21335BF8" w14:textId="392B4BB8" w:rsidR="007546BF" w:rsidRPr="004737C7" w:rsidRDefault="007546BF" w:rsidP="004C3408">
      <w:pPr>
        <w:pStyle w:val="TOC1"/>
        <w:tabs>
          <w:tab w:val="clear" w:pos="794"/>
          <w:tab w:val="clear" w:pos="964"/>
          <w:tab w:val="clear" w:pos="1191"/>
          <w:tab w:val="clear" w:pos="1588"/>
          <w:tab w:val="left" w:pos="1418"/>
        </w:tabs>
        <w:spacing w:before="120"/>
        <w:ind w:left="1418" w:hanging="62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3.2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Продукты и услуги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_Toc100580484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10</w:t>
      </w:r>
      <w:r w:rsidRPr="004737C7">
        <w:rPr>
          <w:noProof/>
        </w:rPr>
        <w:fldChar w:fldCharType="end"/>
      </w:r>
    </w:p>
    <w:p w14:paraId="4A5BF2CA" w14:textId="48F8B633" w:rsidR="007546BF" w:rsidRPr="004737C7" w:rsidRDefault="007546BF" w:rsidP="004C3408">
      <w:pPr>
        <w:pStyle w:val="TOC1"/>
        <w:tabs>
          <w:tab w:val="clear" w:pos="794"/>
          <w:tab w:val="clear" w:pos="964"/>
          <w:tab w:val="clear" w:pos="1191"/>
          <w:tab w:val="clear" w:pos="1588"/>
          <w:tab w:val="left" w:pos="1418"/>
        </w:tabs>
        <w:spacing w:before="120"/>
        <w:ind w:left="1418" w:hanging="62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3.3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Средства достижения целей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_Toc100580485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12</w:t>
      </w:r>
      <w:r w:rsidRPr="004737C7">
        <w:rPr>
          <w:noProof/>
        </w:rPr>
        <w:fldChar w:fldCharType="end"/>
      </w:r>
    </w:p>
    <w:p w14:paraId="447E03FA" w14:textId="31D6DD73" w:rsidR="007546BF" w:rsidRPr="004737C7" w:rsidRDefault="007546BF" w:rsidP="004C3408">
      <w:pPr>
        <w:pStyle w:val="TOC1"/>
        <w:tabs>
          <w:tab w:val="clear" w:pos="794"/>
          <w:tab w:val="clear" w:pos="964"/>
          <w:tab w:val="clear" w:pos="1191"/>
          <w:tab w:val="clear" w:pos="1588"/>
          <w:tab w:val="left" w:pos="1418"/>
        </w:tabs>
        <w:spacing w:before="120"/>
        <w:ind w:left="1418" w:hanging="62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3.4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Взаимосвязи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_Toc100580486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14</w:t>
      </w:r>
      <w:r w:rsidRPr="004737C7">
        <w:rPr>
          <w:noProof/>
        </w:rPr>
        <w:fldChar w:fldCharType="end"/>
      </w:r>
    </w:p>
    <w:p w14:paraId="316B6A6F" w14:textId="0E9FEC85" w:rsidR="007546BF" w:rsidRPr="004737C7" w:rsidRDefault="007546BF" w:rsidP="004C3408">
      <w:pPr>
        <w:pStyle w:val="TOC1"/>
        <w:tabs>
          <w:tab w:val="clear" w:pos="964"/>
        </w:tabs>
        <w:spacing w:before="200"/>
        <w:ind w:left="794" w:hanging="79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4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Реализация тематических приоритетов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_Toc100580487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16</w:t>
      </w:r>
      <w:r w:rsidRPr="004737C7">
        <w:rPr>
          <w:noProof/>
        </w:rPr>
        <w:fldChar w:fldCharType="end"/>
      </w:r>
    </w:p>
    <w:p w14:paraId="00DEEB49" w14:textId="6D4AF6D7" w:rsidR="007546BF" w:rsidRPr="004737C7" w:rsidRDefault="007546BF" w:rsidP="004C3408">
      <w:pPr>
        <w:pStyle w:val="TOC1"/>
        <w:tabs>
          <w:tab w:val="clear" w:pos="794"/>
          <w:tab w:val="clear" w:pos="964"/>
          <w:tab w:val="clear" w:pos="1191"/>
          <w:tab w:val="clear" w:pos="1588"/>
          <w:tab w:val="left" w:pos="1418"/>
        </w:tabs>
        <w:spacing w:before="120"/>
        <w:ind w:left="1418" w:hanging="62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4.1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Реализация тематического приоритета в отношении инфраструктуры и услуг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_Toc100580488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16</w:t>
      </w:r>
      <w:r w:rsidRPr="004737C7">
        <w:rPr>
          <w:noProof/>
        </w:rPr>
        <w:fldChar w:fldCharType="end"/>
      </w:r>
    </w:p>
    <w:p w14:paraId="02F50386" w14:textId="602FDEF6" w:rsidR="007546BF" w:rsidRPr="004737C7" w:rsidRDefault="007546BF" w:rsidP="004C3408">
      <w:pPr>
        <w:pStyle w:val="TOC1"/>
        <w:tabs>
          <w:tab w:val="clear" w:pos="794"/>
          <w:tab w:val="clear" w:pos="964"/>
          <w:tab w:val="clear" w:pos="1191"/>
          <w:tab w:val="clear" w:pos="1588"/>
          <w:tab w:val="left" w:pos="1418"/>
        </w:tabs>
        <w:spacing w:before="120"/>
        <w:ind w:left="1418" w:hanging="62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4.2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Реализация тематического приоритета в отношении приложений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_Toc100580489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17</w:t>
      </w:r>
      <w:r w:rsidRPr="004737C7">
        <w:rPr>
          <w:noProof/>
        </w:rPr>
        <w:fldChar w:fldCharType="end"/>
      </w:r>
    </w:p>
    <w:p w14:paraId="0C94E168" w14:textId="5F8F6078" w:rsidR="007546BF" w:rsidRPr="004737C7" w:rsidRDefault="007546BF" w:rsidP="004C3408">
      <w:pPr>
        <w:pStyle w:val="TOC1"/>
        <w:tabs>
          <w:tab w:val="clear" w:pos="794"/>
          <w:tab w:val="clear" w:pos="964"/>
          <w:tab w:val="clear" w:pos="1191"/>
          <w:tab w:val="clear" w:pos="1588"/>
          <w:tab w:val="left" w:pos="1418"/>
        </w:tabs>
        <w:spacing w:before="120"/>
        <w:ind w:left="1418" w:hanging="62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4.3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Реализация тематического приоритета в отношении благоприятной среды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_Toc100580490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17</w:t>
      </w:r>
      <w:r w:rsidRPr="004737C7">
        <w:rPr>
          <w:noProof/>
        </w:rPr>
        <w:fldChar w:fldCharType="end"/>
      </w:r>
    </w:p>
    <w:p w14:paraId="46981AD3" w14:textId="0F85B9C5" w:rsidR="007546BF" w:rsidRPr="004737C7" w:rsidRDefault="007546BF" w:rsidP="004C3408">
      <w:pPr>
        <w:pStyle w:val="TOC1"/>
        <w:tabs>
          <w:tab w:val="clear" w:pos="794"/>
          <w:tab w:val="clear" w:pos="964"/>
          <w:tab w:val="clear" w:pos="1191"/>
          <w:tab w:val="clear" w:pos="1588"/>
          <w:tab w:val="left" w:pos="1418"/>
        </w:tabs>
        <w:spacing w:before="120"/>
        <w:ind w:left="1418" w:hanging="62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  <w:highlight w:val="yellow"/>
        </w:rPr>
        <w:t>[4.4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  <w:highlight w:val="yellow"/>
        </w:rPr>
        <w:t>Реализация тематического приоритета в отношении кибербезопасности]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_Toc100580491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17</w:t>
      </w:r>
      <w:r w:rsidRPr="004737C7">
        <w:rPr>
          <w:noProof/>
        </w:rPr>
        <w:fldChar w:fldCharType="end"/>
      </w:r>
    </w:p>
    <w:p w14:paraId="5449D927" w14:textId="2D37FBA3" w:rsidR="007546BF" w:rsidRPr="004737C7" w:rsidRDefault="007546BF" w:rsidP="004C3408">
      <w:pPr>
        <w:pStyle w:val="TOC1"/>
        <w:tabs>
          <w:tab w:val="clear" w:pos="794"/>
          <w:tab w:val="clear" w:pos="964"/>
          <w:tab w:val="clear" w:pos="1191"/>
          <w:tab w:val="clear" w:pos="1588"/>
          <w:tab w:val="left" w:pos="1418"/>
        </w:tabs>
        <w:spacing w:before="120"/>
        <w:ind w:left="1418" w:hanging="62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4.5</w:t>
      </w:r>
      <w:r w:rsidRPr="004737C7">
        <w:rPr>
          <w:rFonts w:asciiTheme="minorHAnsi" w:eastAsiaTheme="minorEastAsia" w:hAnsiTheme="minorHAnsi" w:cstheme="minorBidi"/>
          <w:noProof/>
          <w:lang w:eastAsia="en-GB"/>
        </w:rPr>
        <w:tab/>
      </w:r>
      <w:r w:rsidRPr="004737C7">
        <w:rPr>
          <w:noProof/>
        </w:rPr>
        <w:t>Конечные результаты и намеченные результаты деятельности по средствам достижения целей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_Toc100580492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18</w:t>
      </w:r>
      <w:r w:rsidRPr="004737C7">
        <w:rPr>
          <w:noProof/>
        </w:rPr>
        <w:fldChar w:fldCharType="end"/>
      </w:r>
    </w:p>
    <w:p w14:paraId="551A5F5E" w14:textId="180B23EB" w:rsidR="007546BF" w:rsidRPr="004737C7" w:rsidRDefault="007546BF" w:rsidP="004C3408">
      <w:pPr>
        <w:pStyle w:val="TOC1"/>
        <w:tabs>
          <w:tab w:val="clear" w:pos="964"/>
        </w:tabs>
        <w:spacing w:before="200"/>
        <w:ind w:left="794" w:hanging="79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Региональные инициативы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_Toc100580494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21</w:t>
      </w:r>
      <w:r w:rsidRPr="004737C7">
        <w:rPr>
          <w:noProof/>
        </w:rPr>
        <w:fldChar w:fldCharType="end"/>
      </w:r>
    </w:p>
    <w:p w14:paraId="1EBD408A" w14:textId="520BAF4B" w:rsidR="007546BF" w:rsidRPr="004737C7" w:rsidRDefault="007546BF" w:rsidP="004C3408">
      <w:pPr>
        <w:pStyle w:val="TOC1"/>
        <w:tabs>
          <w:tab w:val="clear" w:pos="964"/>
        </w:tabs>
        <w:spacing w:before="200"/>
        <w:ind w:left="794" w:hanging="79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Вопросы исследовательских комиссий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_Toc100580496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42</w:t>
      </w:r>
      <w:r w:rsidRPr="004737C7">
        <w:rPr>
          <w:noProof/>
        </w:rPr>
        <w:fldChar w:fldCharType="end"/>
      </w:r>
    </w:p>
    <w:p w14:paraId="5D61C054" w14:textId="221B655B" w:rsidR="007546BF" w:rsidRPr="004737C7" w:rsidRDefault="007546BF" w:rsidP="004C3408">
      <w:pPr>
        <w:pStyle w:val="TOC1"/>
        <w:tabs>
          <w:tab w:val="clear" w:pos="964"/>
        </w:tabs>
        <w:spacing w:before="200"/>
        <w:ind w:left="794" w:hanging="794"/>
        <w:rPr>
          <w:rFonts w:asciiTheme="minorHAnsi" w:eastAsiaTheme="minorEastAsia" w:hAnsiTheme="minorHAnsi" w:cstheme="minorBidi"/>
          <w:noProof/>
          <w:lang w:eastAsia="en-GB"/>
        </w:rPr>
      </w:pPr>
      <w:r w:rsidRPr="004737C7">
        <w:rPr>
          <w:noProof/>
        </w:rPr>
        <w:t>Резолюции и Рекомендации</w:t>
      </w:r>
      <w:r w:rsidRPr="004737C7">
        <w:rPr>
          <w:noProof/>
        </w:rPr>
        <w:tab/>
      </w:r>
      <w:r w:rsidR="004C3408" w:rsidRPr="004737C7">
        <w:rPr>
          <w:noProof/>
        </w:rPr>
        <w:tab/>
      </w:r>
      <w:r w:rsidRPr="004737C7">
        <w:rPr>
          <w:noProof/>
        </w:rPr>
        <w:fldChar w:fldCharType="begin"/>
      </w:r>
      <w:r w:rsidRPr="004737C7">
        <w:rPr>
          <w:noProof/>
        </w:rPr>
        <w:instrText xml:space="preserve"> PAGEREF _Toc100580497 \h </w:instrText>
      </w:r>
      <w:r w:rsidRPr="004737C7">
        <w:rPr>
          <w:noProof/>
        </w:rPr>
      </w:r>
      <w:r w:rsidRPr="004737C7">
        <w:rPr>
          <w:noProof/>
        </w:rPr>
        <w:fldChar w:fldCharType="separate"/>
      </w:r>
      <w:r w:rsidR="00803C08">
        <w:rPr>
          <w:noProof/>
        </w:rPr>
        <w:t>42</w:t>
      </w:r>
      <w:r w:rsidRPr="004737C7">
        <w:rPr>
          <w:noProof/>
        </w:rPr>
        <w:fldChar w:fldCharType="end"/>
      </w:r>
    </w:p>
    <w:p w14:paraId="5245B6B8" w14:textId="06018491" w:rsidR="003A7A92" w:rsidRPr="004737C7" w:rsidRDefault="007546BF" w:rsidP="003A7A92">
      <w:r w:rsidRPr="004737C7">
        <w:fldChar w:fldCharType="end"/>
      </w:r>
      <w:r w:rsidR="003A7A92" w:rsidRPr="004737C7">
        <w:br w:type="page"/>
      </w:r>
    </w:p>
    <w:p w14:paraId="16C8C3E5" w14:textId="68D05166" w:rsidR="003A7A92" w:rsidRPr="004737C7" w:rsidRDefault="003A7A92" w:rsidP="00B0093D">
      <w:pPr>
        <w:pStyle w:val="Heading1"/>
      </w:pPr>
      <w:bookmarkStart w:id="1" w:name="_Toc76415340"/>
      <w:bookmarkStart w:id="2" w:name="_Toc78445940"/>
      <w:bookmarkStart w:id="3" w:name="_Toc89873071"/>
      <w:bookmarkStart w:id="4" w:name="_Toc100580480"/>
      <w:r w:rsidRPr="004737C7">
        <w:lastRenderedPageBreak/>
        <w:t>1</w:t>
      </w:r>
      <w:r w:rsidRPr="004737C7">
        <w:tab/>
      </w:r>
      <w:bookmarkStart w:id="5" w:name="lt_pId031"/>
      <w:bookmarkEnd w:id="1"/>
      <w:bookmarkEnd w:id="2"/>
      <w:r w:rsidR="00632967" w:rsidRPr="004737C7">
        <w:t>Глоссарий терминов</w:t>
      </w:r>
      <w:bookmarkEnd w:id="3"/>
      <w:bookmarkEnd w:id="4"/>
      <w:bookmarkEnd w:id="5"/>
    </w:p>
    <w:p w14:paraId="2B2391EF" w14:textId="33826DA2" w:rsidR="00DE24E9" w:rsidRPr="004737C7" w:rsidRDefault="00DE24E9" w:rsidP="00DE24E9">
      <w:pPr>
        <w:pStyle w:val="Headingb"/>
      </w:pPr>
      <w:r w:rsidRPr="004737C7">
        <w:t>Средств</w:t>
      </w:r>
      <w:r w:rsidR="00723296" w:rsidRPr="004737C7">
        <w:t>о</w:t>
      </w:r>
      <w:r w:rsidRPr="004737C7">
        <w:t xml:space="preserve"> достижения целей</w:t>
      </w:r>
    </w:p>
    <w:p w14:paraId="0EA23B0B" w14:textId="5CCE9430" w:rsidR="00DE24E9" w:rsidRPr="004737C7" w:rsidRDefault="008A12FB" w:rsidP="00DE24E9">
      <w:r w:rsidRPr="004737C7">
        <w:t>В Стратегическом плане МСЭ на 2024–2027 годы средства достижения целей определяются как с</w:t>
      </w:r>
      <w:r w:rsidR="00DE24E9" w:rsidRPr="004737C7">
        <w:t>пособы работы, которые позволяют Союзу более эффективно и результативно достигать своих целей и приоритетов</w:t>
      </w:r>
      <w:r w:rsidR="00DE24E9" w:rsidRPr="004737C7">
        <w:rPr>
          <w:rStyle w:val="FootnoteReference"/>
          <w:rFonts w:eastAsia="Batang"/>
        </w:rPr>
        <w:footnoteReference w:id="1"/>
      </w:r>
      <w:r w:rsidR="00DE24E9" w:rsidRPr="004737C7">
        <w:t xml:space="preserve">. Они отражают ценности МСЭ – </w:t>
      </w:r>
      <w:r w:rsidR="00DE24E9" w:rsidRPr="004737C7">
        <w:rPr>
          <w:i/>
          <w:iCs/>
        </w:rPr>
        <w:t xml:space="preserve">эффективность, прозрачность и подотчетность, открытость, универсальность и нейтральность, они ориентированы на людей, </w:t>
      </w:r>
      <w:r w:rsidRPr="004737C7">
        <w:rPr>
          <w:i/>
          <w:iCs/>
        </w:rPr>
        <w:t xml:space="preserve">на </w:t>
      </w:r>
      <w:r w:rsidR="00DE24E9" w:rsidRPr="004737C7">
        <w:rPr>
          <w:i/>
          <w:iCs/>
        </w:rPr>
        <w:t>услуги и основаны на результатах</w:t>
      </w:r>
      <w:r w:rsidR="00DE24E9" w:rsidRPr="004737C7">
        <w:t>, используют основные сильные стороны Союза и учитывают его слабые стороны, позволяя ему поддерживать своих членов</w:t>
      </w:r>
      <w:r w:rsidR="00DE24E9" w:rsidRPr="004737C7">
        <w:rPr>
          <w:rStyle w:val="FootnoteReference"/>
          <w:rFonts w:eastAsia="Batang"/>
        </w:rPr>
        <w:footnoteReference w:id="2"/>
      </w:r>
      <w:r w:rsidR="00DE24E9" w:rsidRPr="004737C7">
        <w:t>.</w:t>
      </w:r>
    </w:p>
    <w:p w14:paraId="09C95957" w14:textId="77777777" w:rsidR="00DE24E9" w:rsidRPr="004737C7" w:rsidRDefault="00DE24E9" w:rsidP="00DE24E9">
      <w:pPr>
        <w:pStyle w:val="Headingb"/>
      </w:pPr>
      <w:r w:rsidRPr="004737C7">
        <w:t>Цель</w:t>
      </w:r>
    </w:p>
    <w:p w14:paraId="0C75226B" w14:textId="70D3DC23" w:rsidR="00DE24E9" w:rsidRPr="004737C7" w:rsidRDefault="00DE24E9" w:rsidP="00DE24E9">
      <w:pPr>
        <w:rPr>
          <w:rFonts w:cstheme="minorHAnsi"/>
        </w:rPr>
      </w:pPr>
      <w:r w:rsidRPr="004737C7">
        <w:rPr>
          <w:rFonts w:cstheme="minorHAnsi"/>
        </w:rPr>
        <w:t>Конкретный конечный результат, на получение которого надеются или получение которого ожидается в результате, по меньшей мере отчасти, принятых мер или проведенной деятельности</w:t>
      </w:r>
      <w:r w:rsidRPr="004737C7">
        <w:rPr>
          <w:rStyle w:val="FootnoteReference"/>
          <w:szCs w:val="18"/>
        </w:rPr>
        <w:footnoteReference w:id="3"/>
      </w:r>
      <w:r w:rsidRPr="004737C7">
        <w:t xml:space="preserve">. </w:t>
      </w:r>
      <w:r w:rsidR="00A874CF" w:rsidRPr="004737C7">
        <w:t xml:space="preserve">В Стратегическом плане МСЭ на 2024−2027 годы </w:t>
      </w:r>
      <w:r w:rsidR="008A2B6E" w:rsidRPr="004737C7">
        <w:t xml:space="preserve">стратегические цели определены как </w:t>
      </w:r>
      <w:r w:rsidR="00A874CF" w:rsidRPr="004737C7">
        <w:t>ц</w:t>
      </w:r>
      <w:r w:rsidRPr="004737C7">
        <w:rPr>
          <w:rFonts w:cstheme="minorHAnsi"/>
        </w:rPr>
        <w:t>ели Союза высокого уровня, которые делают возможным осуществление его миссии</w:t>
      </w:r>
      <w:r w:rsidRPr="004737C7">
        <w:rPr>
          <w:rStyle w:val="FootnoteReference"/>
        </w:rPr>
        <w:footnoteReference w:id="4"/>
      </w:r>
      <w:r w:rsidRPr="004737C7">
        <w:rPr>
          <w:rFonts w:cstheme="minorHAnsi"/>
        </w:rPr>
        <w:t>.</w:t>
      </w:r>
    </w:p>
    <w:p w14:paraId="5FD8501C" w14:textId="2F231934" w:rsidR="00DE24E9" w:rsidRPr="004737C7" w:rsidRDefault="008A2B6E" w:rsidP="00DE24E9">
      <w:pPr>
        <w:pStyle w:val="Headingb"/>
      </w:pPr>
      <w:r w:rsidRPr="004737C7">
        <w:t>Воздействие</w:t>
      </w:r>
      <w:r w:rsidR="00DE24E9" w:rsidRPr="004737C7">
        <w:rPr>
          <w:rStyle w:val="FootnoteReference"/>
          <w:b w:val="0"/>
          <w:bCs/>
        </w:rPr>
        <w:footnoteReference w:id="5"/>
      </w:r>
    </w:p>
    <w:p w14:paraId="088631E5" w14:textId="6FE27453" w:rsidR="00DE24E9" w:rsidRPr="004737C7" w:rsidRDefault="008A2B6E" w:rsidP="00DE24E9">
      <w:r w:rsidRPr="004737C7">
        <w:t>Воздействие подразумевает изменения в жизни людей</w:t>
      </w:r>
      <w:r w:rsidR="00DE24E9" w:rsidRPr="004737C7">
        <w:t xml:space="preserve">. </w:t>
      </w:r>
      <w:r w:rsidR="00F7173F" w:rsidRPr="004737C7">
        <w:t>Это могут быть изменения в знаниях, квалификации, состоянии здоровья или условиях жизни детей, взрослых, семей или сообществ</w:t>
      </w:r>
      <w:r w:rsidR="00DE24E9" w:rsidRPr="004737C7">
        <w:t xml:space="preserve">. </w:t>
      </w:r>
      <w:r w:rsidR="00F35082" w:rsidRPr="004737C7">
        <w:t>Эти изменения оказывают положительное или отрицательное долгосрочное влияние на поддающиеся определению группы населения в результате воздействия изменений,</w:t>
      </w:r>
      <w:r w:rsidR="002A0D47" w:rsidRPr="004737C7">
        <w:t xml:space="preserve"> </w:t>
      </w:r>
      <w:r w:rsidR="00F35082" w:rsidRPr="004737C7">
        <w:t>прямого или косвенного, намеренного или ненамеренного</w:t>
      </w:r>
      <w:r w:rsidR="00DE24E9" w:rsidRPr="004737C7">
        <w:t xml:space="preserve">. </w:t>
      </w:r>
      <w:r w:rsidR="00F35082" w:rsidRPr="004737C7">
        <w:t>Эти последствия могут быть экономическими, социально-культурными, институциональными, экологическими, технологическими или других видов</w:t>
      </w:r>
      <w:r w:rsidR="00DE24E9" w:rsidRPr="004737C7">
        <w:t>.</w:t>
      </w:r>
    </w:p>
    <w:p w14:paraId="62B4E25A" w14:textId="592CBEC9" w:rsidR="003A7A92" w:rsidRPr="004737C7" w:rsidRDefault="00632967" w:rsidP="00B0093D">
      <w:pPr>
        <w:pStyle w:val="Headingb"/>
      </w:pPr>
      <w:r w:rsidRPr="004737C7">
        <w:t>Исходные ресурсы</w:t>
      </w:r>
      <w:r w:rsidR="00652509" w:rsidRPr="004737C7">
        <w:rPr>
          <w:rStyle w:val="FootnoteReference"/>
          <w:b w:val="0"/>
          <w:bCs/>
        </w:rPr>
        <w:footnoteReference w:id="6"/>
      </w:r>
    </w:p>
    <w:p w14:paraId="505C71E2" w14:textId="0E2E3743" w:rsidR="003A7A92" w:rsidRPr="004737C7" w:rsidRDefault="00632967" w:rsidP="0096784F">
      <w:r w:rsidRPr="004737C7">
        <w:rPr>
          <w:rFonts w:cstheme="minorHAnsi"/>
        </w:rPr>
        <w:t>Финансовые, людские, материальные, технологические и информационные ресурсы, используемые для мер в области развития</w:t>
      </w:r>
      <w:r w:rsidR="003A7A92" w:rsidRPr="004737C7">
        <w:t xml:space="preserve">. </w:t>
      </w:r>
    </w:p>
    <w:p w14:paraId="02E37428" w14:textId="567D9123" w:rsidR="003A7A92" w:rsidRPr="004737C7" w:rsidRDefault="002B72A2" w:rsidP="00B0093D">
      <w:pPr>
        <w:pStyle w:val="Headingb"/>
      </w:pPr>
      <w:bookmarkStart w:id="6" w:name="lt_pId038"/>
      <w:r w:rsidRPr="004737C7">
        <w:t>Конечные результаты</w:t>
      </w:r>
      <w:bookmarkEnd w:id="6"/>
    </w:p>
    <w:p w14:paraId="6AEBD867" w14:textId="6A034A32" w:rsidR="003A7A92" w:rsidRPr="004737C7" w:rsidRDefault="002B72A2" w:rsidP="0096784F">
      <w:bookmarkStart w:id="7" w:name="lt_pId039"/>
      <w:r w:rsidRPr="004737C7">
        <w:rPr>
          <w:rFonts w:cstheme="minorHAnsi"/>
        </w:rPr>
        <w:t>Конечные результаты представляют собой изменения институционального и поведенческого потенциала для условий развития, которые имеют место после завершения намеченных результатов деятельности и до достижения целей.</w:t>
      </w:r>
      <w:bookmarkEnd w:id="7"/>
      <w:r w:rsidRPr="004737C7">
        <w:rPr>
          <w:rFonts w:cstheme="minorHAnsi"/>
        </w:rPr>
        <w:t xml:space="preserve"> Результаты, достигаемые на этом уровне, обычно </w:t>
      </w:r>
      <w:r w:rsidR="005D7BAB" w:rsidRPr="004737C7">
        <w:rPr>
          <w:rFonts w:cstheme="minorHAnsi"/>
        </w:rPr>
        <w:t xml:space="preserve">относятся на счет </w:t>
      </w:r>
      <w:r w:rsidRPr="004737C7">
        <w:rPr>
          <w:rFonts w:cstheme="minorHAnsi"/>
        </w:rPr>
        <w:t>правительства, хотя иногда это может</w:t>
      </w:r>
      <w:r w:rsidRPr="004737C7">
        <w:rPr>
          <w:rFonts w:cstheme="minorHAnsi"/>
          <w:b/>
          <w:bCs/>
        </w:rPr>
        <w:t xml:space="preserve"> </w:t>
      </w:r>
      <w:r w:rsidRPr="004737C7">
        <w:rPr>
          <w:rFonts w:cstheme="minorHAnsi"/>
        </w:rPr>
        <w:t>происходить иначе, в зависимости от национального контекста</w:t>
      </w:r>
      <w:r w:rsidR="00652509" w:rsidRPr="004737C7">
        <w:rPr>
          <w:rStyle w:val="FootnoteReference"/>
          <w:szCs w:val="18"/>
        </w:rPr>
        <w:footnoteReference w:id="7"/>
      </w:r>
      <w:r w:rsidR="003A7A92" w:rsidRPr="004737C7">
        <w:t>.</w:t>
      </w:r>
      <w:r w:rsidR="00652509" w:rsidRPr="004737C7">
        <w:t xml:space="preserve"> </w:t>
      </w:r>
      <w:r w:rsidR="005D7BAB" w:rsidRPr="004737C7">
        <w:t xml:space="preserve">В </w:t>
      </w:r>
      <w:r w:rsidR="00B36665" w:rsidRPr="004737C7">
        <w:t>Стратегическом плане МСЭ на 2024–2027 годы конечные результаты определяются как к</w:t>
      </w:r>
      <w:r w:rsidR="00652509" w:rsidRPr="004737C7">
        <w:t>лючевые результаты, которых Союз намеревается достичь в рамках своих тематических приоритетов</w:t>
      </w:r>
      <w:r w:rsidR="00652509" w:rsidRPr="004737C7">
        <w:rPr>
          <w:rStyle w:val="FootnoteReference"/>
        </w:rPr>
        <w:footnoteReference w:id="8"/>
      </w:r>
      <w:r w:rsidR="00652509" w:rsidRPr="004737C7">
        <w:t>.</w:t>
      </w:r>
    </w:p>
    <w:p w14:paraId="400E0655" w14:textId="18125692" w:rsidR="003A7A92" w:rsidRPr="004737C7" w:rsidRDefault="002B72A2" w:rsidP="00B0093D">
      <w:pPr>
        <w:pStyle w:val="Headingb"/>
      </w:pPr>
      <w:r w:rsidRPr="004737C7">
        <w:lastRenderedPageBreak/>
        <w:t>Намеченные результаты деятельности</w:t>
      </w:r>
      <w:r w:rsidR="008F46EA" w:rsidRPr="004737C7">
        <w:rPr>
          <w:rStyle w:val="FootnoteReference"/>
          <w:b w:val="0"/>
          <w:bCs/>
        </w:rPr>
        <w:footnoteReference w:id="9"/>
      </w:r>
    </w:p>
    <w:p w14:paraId="7515D234" w14:textId="48103B56" w:rsidR="003A7A92" w:rsidRPr="004737C7" w:rsidRDefault="00ED4A4F" w:rsidP="005C5F5F">
      <w:bookmarkStart w:id="8" w:name="lt_pId044"/>
      <w:r w:rsidRPr="004737C7">
        <w:rPr>
          <w:rFonts w:cstheme="minorHAnsi"/>
        </w:rPr>
        <w:t xml:space="preserve">Намеченные результаты деятельности представляют собой изменения навыков или способностей </w:t>
      </w:r>
      <w:r w:rsidR="00B36665" w:rsidRPr="004737C7">
        <w:rPr>
          <w:rFonts w:cstheme="minorHAnsi"/>
        </w:rPr>
        <w:t xml:space="preserve">и возможностей </w:t>
      </w:r>
      <w:r w:rsidRPr="004737C7">
        <w:rPr>
          <w:rFonts w:cstheme="minorHAnsi"/>
        </w:rPr>
        <w:t xml:space="preserve">отдельных лиц или организаций, либо доступность новых продуктов и услуг в результате завершения деятельности в рамках мер в области развития, </w:t>
      </w:r>
      <w:r w:rsidRPr="004737C7">
        <w:rPr>
          <w:rFonts w:cstheme="minorHAnsi"/>
          <w:i/>
          <w:iCs/>
        </w:rPr>
        <w:t>подконтрольных организации</w:t>
      </w:r>
      <w:r w:rsidRPr="004737C7">
        <w:rPr>
          <w:rFonts w:cstheme="minorHAnsi"/>
        </w:rPr>
        <w:t>.</w:t>
      </w:r>
      <w:bookmarkEnd w:id="8"/>
      <w:r w:rsidRPr="004737C7">
        <w:rPr>
          <w:rFonts w:cstheme="minorHAnsi"/>
        </w:rPr>
        <w:t xml:space="preserve"> Они достигаются на основе предоставляемых ресурсов и в указанный период времени</w:t>
      </w:r>
      <w:r w:rsidR="003A7A92" w:rsidRPr="004737C7">
        <w:t xml:space="preserve">. </w:t>
      </w:r>
    </w:p>
    <w:p w14:paraId="3CF24DD0" w14:textId="1159677B" w:rsidR="003A7A92" w:rsidRPr="004737C7" w:rsidRDefault="00ED4A4F" w:rsidP="005C5F5F">
      <w:bookmarkStart w:id="9" w:name="lt_pId046"/>
      <w:r w:rsidRPr="004737C7">
        <w:rPr>
          <w:rFonts w:cstheme="minorHAnsi"/>
        </w:rPr>
        <w:t xml:space="preserve">В </w:t>
      </w:r>
      <w:r w:rsidR="008F46EA" w:rsidRPr="004737C7">
        <w:rPr>
          <w:rFonts w:cstheme="minorHAnsi"/>
        </w:rPr>
        <w:t>Плане действий</w:t>
      </w:r>
      <w:r w:rsidRPr="004737C7">
        <w:rPr>
          <w:rFonts w:cstheme="minorHAnsi"/>
        </w:rPr>
        <w:t xml:space="preserve"> ВКРЭ намеченные результаты деятельности обозначаются как специализированные </w:t>
      </w:r>
      <w:r w:rsidRPr="004737C7">
        <w:t>"продукты и услуги", предлагаемые в рамках мандата МСЭ-D, установленного в Статье 21 Устава МСЭ, включая, в том числе, создание потенциала и распространение технического опыта и знаний МСЭ</w:t>
      </w:r>
      <w:bookmarkEnd w:id="9"/>
      <w:r w:rsidR="003A7A92" w:rsidRPr="004737C7">
        <w:t>.</w:t>
      </w:r>
    </w:p>
    <w:p w14:paraId="43364BD5" w14:textId="3847BDDE" w:rsidR="008F46EA" w:rsidRPr="004737C7" w:rsidRDefault="008F46EA" w:rsidP="008F46EA">
      <w:pPr>
        <w:pStyle w:val="Headingb"/>
      </w:pPr>
      <w:r w:rsidRPr="004737C7">
        <w:t>Партнерства</w:t>
      </w:r>
      <w:r w:rsidRPr="004737C7">
        <w:rPr>
          <w:rStyle w:val="FootnoteReference"/>
          <w:b w:val="0"/>
          <w:bCs/>
        </w:rPr>
        <w:footnoteReference w:id="10"/>
      </w:r>
    </w:p>
    <w:p w14:paraId="2BE94D05" w14:textId="77777777" w:rsidR="008F46EA" w:rsidRPr="004737C7" w:rsidRDefault="008F46EA" w:rsidP="008F46EA">
      <w:r w:rsidRPr="004737C7">
        <w:t>БРЭ продолжит развивать партнерские отношения с широким кругом заинтересованных сторон, включая другие учреждения системы Организации Объединенных Наций, и приложит усилия для мобилизации ресурсов финансирующих организаций, международных финансовых институтов, Государств – Членов МСЭ, Членов Сектора МСЭ-D и других соответствующих партнеров. При осуществлении проектов следует принимать во внимание специальные знания и опыт, имеющиеся на местном и региональном уровнях.</w:t>
      </w:r>
    </w:p>
    <w:p w14:paraId="2DE3A1B1" w14:textId="2618F180" w:rsidR="008F46EA" w:rsidRPr="004737C7" w:rsidRDefault="00A56E2D" w:rsidP="008F46EA">
      <w:r w:rsidRPr="004737C7">
        <w:t xml:space="preserve">Будет </w:t>
      </w:r>
      <w:r w:rsidR="008F46EA" w:rsidRPr="004737C7">
        <w:t>продолжать</w:t>
      </w:r>
      <w:r w:rsidRPr="004737C7">
        <w:t>ся</w:t>
      </w:r>
      <w:r w:rsidR="008F46EA" w:rsidRPr="004737C7">
        <w:t xml:space="preserve"> обновл</w:t>
      </w:r>
      <w:r w:rsidRPr="004737C7">
        <w:t>ение</w:t>
      </w:r>
      <w:r w:rsidR="008F46EA" w:rsidRPr="004737C7">
        <w:t xml:space="preserve"> информаци</w:t>
      </w:r>
      <w:r w:rsidRPr="004737C7">
        <w:t>и</w:t>
      </w:r>
      <w:r w:rsidR="008F46EA" w:rsidRPr="004737C7">
        <w:t xml:space="preserve"> о деятельности в рамках партнерских связей на веб</w:t>
      </w:r>
      <w:r w:rsidR="008F46EA" w:rsidRPr="004737C7">
        <w:noBreakHyphen/>
        <w:t>сайте БРЭ, включая резюме проектов БРЭ и данные о полученных и израсходованных ресурсах. Кроме того, БРЭ будет расширять охват в отношении потенциальных членов и партнеров из числа академических организаций, предлагая такие виды деятельности, как научные и академические публикации в сотрудничестве с Государствами-Членами, Членами Сектора, Ассоциированными членами, Академическими организациями и другими соответствующими заинтересованными сторонами.</w:t>
      </w:r>
    </w:p>
    <w:p w14:paraId="5D17678A" w14:textId="70AE8AFF" w:rsidR="008F46EA" w:rsidRPr="004737C7" w:rsidRDefault="008F46EA" w:rsidP="008F46EA">
      <w:pPr>
        <w:pStyle w:val="Headingb"/>
      </w:pPr>
      <w:r w:rsidRPr="004737C7">
        <w:t>Предлагаемые продукты и услуги</w:t>
      </w:r>
      <w:r w:rsidRPr="004737C7">
        <w:rPr>
          <w:rStyle w:val="FootnoteReference"/>
          <w:b w:val="0"/>
          <w:bCs/>
        </w:rPr>
        <w:footnoteReference w:id="11"/>
      </w:r>
    </w:p>
    <w:p w14:paraId="28ACA26E" w14:textId="2F0D3FB4" w:rsidR="008F46EA" w:rsidRPr="004737C7" w:rsidRDefault="00A56E2D" w:rsidP="008F46EA">
      <w:r w:rsidRPr="004737C7">
        <w:t>В Стратегическом плане МСЭ на 2024–2027 годы предлагаемые продукты и услуги определяются как д</w:t>
      </w:r>
      <w:r w:rsidR="008F46EA" w:rsidRPr="004737C7">
        <w:t>иапазон продуктов и услуг МСЭ, которые применяются для поддержки работы Союза в рамках его тематических приоритетов.</w:t>
      </w:r>
    </w:p>
    <w:p w14:paraId="31E4331E" w14:textId="26C0FB66" w:rsidR="003A7A92" w:rsidRPr="004737C7" w:rsidRDefault="00DD4F25" w:rsidP="003A7A92">
      <w:pPr>
        <w:pStyle w:val="Headingb"/>
      </w:pPr>
      <w:r w:rsidRPr="004737C7">
        <w:t>Региональные инициативы и другие проекты</w:t>
      </w:r>
      <w:r w:rsidR="008F46EA" w:rsidRPr="004737C7">
        <w:rPr>
          <w:rStyle w:val="FootnoteReference"/>
          <w:b w:val="0"/>
          <w:bCs/>
        </w:rPr>
        <w:footnoteReference w:id="12"/>
      </w:r>
    </w:p>
    <w:p w14:paraId="1490AE8B" w14:textId="521E267E" w:rsidR="00DD4F25" w:rsidRPr="004737C7" w:rsidRDefault="00ED4A4F" w:rsidP="00DD4F25">
      <w:pPr>
        <w:rPr>
          <w:szCs w:val="24"/>
        </w:rPr>
      </w:pPr>
      <w:r w:rsidRPr="004737C7">
        <w:rPr>
          <w:highlight w:val="yellow"/>
        </w:rPr>
        <w:t>Региональные инициативы/приоритеты]</w:t>
      </w:r>
      <w:r w:rsidR="00C741B5" w:rsidRPr="004737C7">
        <w:rPr>
          <w:highlight w:val="yellow"/>
        </w:rPr>
        <w:t xml:space="preserve"> [</w:t>
      </w:r>
      <w:r w:rsidR="00267D9E" w:rsidRPr="004737C7">
        <w:rPr>
          <w:highlight w:val="yellow"/>
        </w:rPr>
        <w:t>подлежит определению</w:t>
      </w:r>
      <w:r w:rsidR="00C741B5" w:rsidRPr="004737C7">
        <w:rPr>
          <w:highlight w:val="yellow"/>
        </w:rPr>
        <w:t>]</w:t>
      </w:r>
      <w:r w:rsidR="00C741B5" w:rsidRPr="004737C7">
        <w:t xml:space="preserve"> </w:t>
      </w:r>
      <w:r w:rsidR="00DD4F25" w:rsidRPr="004737C7">
        <w:t>рассчитаны на работу в конкретных приоритетных областях электросвязи/ИКТ с помощью партнерских отношений и мобилизации ресурсов для выполнения проектов. В рамках каждой региональной инициативы разрабатыва</w:t>
      </w:r>
      <w:r w:rsidR="00C4048E" w:rsidRPr="004737C7">
        <w:t>ю</w:t>
      </w:r>
      <w:r w:rsidR="00DD4F25" w:rsidRPr="004737C7">
        <w:t>тся и осуществля</w:t>
      </w:r>
      <w:r w:rsidR="00C4048E" w:rsidRPr="004737C7">
        <w:t>ю</w:t>
      </w:r>
      <w:r w:rsidR="00DD4F25" w:rsidRPr="004737C7">
        <w:t>тся проекты в целях удовлетворения потребностей данного региона. Продукты и услуги, подлежащие разработке в рамках региональных инициатив в целях выполнения соответствующих задач и достижения конечных результатов, приведенных во вкладе МСЭ-D в Стратегический план МСЭ, будут определены в соответствующих документах по проектам</w:t>
      </w:r>
      <w:r w:rsidR="00DD4F25" w:rsidRPr="004737C7">
        <w:rPr>
          <w:szCs w:val="24"/>
        </w:rPr>
        <w:t xml:space="preserve">. </w:t>
      </w:r>
    </w:p>
    <w:p w14:paraId="0D84D38E" w14:textId="77777777" w:rsidR="00DD4F25" w:rsidRPr="004737C7" w:rsidRDefault="00DD4F25" w:rsidP="00DD4F25">
      <w:r w:rsidRPr="004737C7">
        <w:t>При исполнении двойственной обязанности Союза как специализированного учреждения Организации Объединенных Наций и как исполнительного учреждения по реализации проектов в рамках системы развития Организации Объединенных Наций или других соглашений по финансированию с целью содействия развитию электросвязи/ИКТ и его ускорения, МСЭ-D предлагает, организует и координирует деятельность по оказанию помощи в виде технического сотрудничества через региональные инициативы и проекты.</w:t>
      </w:r>
    </w:p>
    <w:p w14:paraId="091FC1F1" w14:textId="112B3605" w:rsidR="003A7A92" w:rsidRPr="004737C7" w:rsidRDefault="00E47F16" w:rsidP="003A7A92">
      <w:pPr>
        <w:pStyle w:val="Headingb"/>
      </w:pPr>
      <w:bookmarkStart w:id="10" w:name="lt_pId052"/>
      <w:r w:rsidRPr="004737C7">
        <w:rPr>
          <w:rFonts w:asciiTheme="minorHAnsi" w:hAnsiTheme="minorHAnsi" w:cstheme="minorHAnsi"/>
        </w:rPr>
        <w:lastRenderedPageBreak/>
        <w:t>Результаты</w:t>
      </w:r>
      <w:bookmarkEnd w:id="10"/>
      <w:r w:rsidR="00C741B5" w:rsidRPr="004737C7">
        <w:rPr>
          <w:rStyle w:val="FootnoteReference"/>
          <w:b w:val="0"/>
          <w:bCs/>
        </w:rPr>
        <w:footnoteReference w:id="13"/>
      </w:r>
    </w:p>
    <w:p w14:paraId="22600302" w14:textId="4C926563" w:rsidR="003A7A92" w:rsidRPr="004737C7" w:rsidRDefault="00E47F16" w:rsidP="005C5F5F">
      <w:bookmarkStart w:id="11" w:name="lt_pId053"/>
      <w:r w:rsidRPr="004737C7">
        <w:rPr>
          <w:rFonts w:cstheme="minorHAnsi"/>
        </w:rPr>
        <w:t>Результаты являются изменениями в состоянии или условиях вследствие причинно-следственного взаимодействия.</w:t>
      </w:r>
      <w:bookmarkEnd w:id="11"/>
      <w:r w:rsidRPr="004737C7">
        <w:rPr>
          <w:rFonts w:cstheme="minorHAnsi"/>
        </w:rPr>
        <w:t xml:space="preserve"> Существуют три вида таких изменений – конечные результаты, намеченные результаты деятельности и воздействие – которые могут приводиться в действие мерами в области развития. Изменения могут быть намеренными и непреднамеренными</w:t>
      </w:r>
      <w:r w:rsidR="00217DD0" w:rsidRPr="004737C7">
        <w:rPr>
          <w:rFonts w:cstheme="minorHAnsi"/>
        </w:rPr>
        <w:t>,</w:t>
      </w:r>
      <w:r w:rsidRPr="004737C7">
        <w:rPr>
          <w:rFonts w:cstheme="minorHAnsi"/>
        </w:rPr>
        <w:t xml:space="preserve"> позитивными и/или негативными</w:t>
      </w:r>
      <w:r w:rsidR="003A7A92" w:rsidRPr="004737C7">
        <w:t>.</w:t>
      </w:r>
    </w:p>
    <w:p w14:paraId="7D1E6CC1" w14:textId="7AB6F039" w:rsidR="003A7A92" w:rsidRPr="004737C7" w:rsidRDefault="00E47F16" w:rsidP="003A7A92">
      <w:pPr>
        <w:pStyle w:val="Headingb"/>
      </w:pPr>
      <w:bookmarkStart w:id="12" w:name="lt_pId056"/>
      <w:r w:rsidRPr="004737C7">
        <w:rPr>
          <w:rFonts w:asciiTheme="minorHAnsi" w:hAnsiTheme="minorHAnsi" w:cstheme="minorHAnsi"/>
        </w:rPr>
        <w:t>Управление, ориентированное на результаты (УОР)</w:t>
      </w:r>
      <w:bookmarkEnd w:id="12"/>
      <w:r w:rsidR="00C741B5" w:rsidRPr="004737C7">
        <w:rPr>
          <w:rStyle w:val="FootnoteReference"/>
          <w:b w:val="0"/>
          <w:bCs/>
        </w:rPr>
        <w:footnoteReference w:id="14"/>
      </w:r>
    </w:p>
    <w:p w14:paraId="133F1284" w14:textId="1955B168" w:rsidR="003A7A92" w:rsidRPr="004737C7" w:rsidRDefault="00E47F16" w:rsidP="005C5F5F">
      <w:bookmarkStart w:id="13" w:name="lt_pId057"/>
      <w:r w:rsidRPr="004737C7">
        <w:rPr>
          <w:rFonts w:cstheme="minorHAnsi"/>
        </w:rPr>
        <w:t>УОР – это стратегия управления, при которой все участники, прямо или косвенно способствующие достижению ряда результатов, обеспечивают, чтобы их процессы, продукты и услуги содействовали достижению желаемых результатов (конечных результатов, намеченных результатов деятельности и целей более высокого уровня или воздействия).</w:t>
      </w:r>
      <w:bookmarkEnd w:id="13"/>
      <w:r w:rsidRPr="004737C7">
        <w:rPr>
          <w:rFonts w:cstheme="minorHAnsi"/>
        </w:rPr>
        <w:t xml:space="preserve"> Участники, в свою очередь, используют информацию и данные по фактическим результатам для обоснования принятия решений по проектированию, обеспечению ресурсами и реализации программ и видов деятельности, а также для подотчетности и отчетности</w:t>
      </w:r>
      <w:r w:rsidR="003A7A92" w:rsidRPr="004737C7">
        <w:t>.</w:t>
      </w:r>
    </w:p>
    <w:p w14:paraId="79D6FB9D" w14:textId="536D7024" w:rsidR="003A7A92" w:rsidRPr="004737C7" w:rsidRDefault="00E47F16" w:rsidP="005C5F5F">
      <w:r w:rsidRPr="004737C7">
        <w:rPr>
          <w:rFonts w:cstheme="minorHAnsi"/>
          <w:i/>
          <w:iCs/>
        </w:rPr>
        <w:t>Согласование с новой Стратегией МСЭ</w:t>
      </w:r>
      <w:r w:rsidR="003A7A92" w:rsidRPr="004737C7">
        <w:rPr>
          <w:rStyle w:val="FootnoteReference"/>
        </w:rPr>
        <w:footnoteReference w:id="15"/>
      </w:r>
      <w:r w:rsidR="003A7A92" w:rsidRPr="004737C7">
        <w:t>:</w:t>
      </w:r>
      <w:r w:rsidR="002D3464" w:rsidRPr="004737C7">
        <w:t xml:space="preserve"> </w:t>
      </w:r>
      <w:r w:rsidR="00492EC6" w:rsidRPr="004737C7">
        <w:t xml:space="preserve">В применяемой в настоящем Плане действий модели общая структура </w:t>
      </w:r>
      <w:r w:rsidR="008C3AC0" w:rsidRPr="004737C7">
        <w:t>УОР согласовывается с основой, предусмотренной в Стратегическом плане МСЭ на 2024–2027 годы</w:t>
      </w:r>
      <w:r w:rsidR="002D3464" w:rsidRPr="004737C7">
        <w:t xml:space="preserve">. </w:t>
      </w:r>
      <w:r w:rsidR="000E3592" w:rsidRPr="004737C7">
        <w:rPr>
          <w:color w:val="000000"/>
        </w:rPr>
        <w:t xml:space="preserve">В </w:t>
      </w:r>
      <w:r w:rsidR="008C3AC0" w:rsidRPr="004737C7">
        <w:rPr>
          <w:color w:val="000000"/>
        </w:rPr>
        <w:t xml:space="preserve">этой </w:t>
      </w:r>
      <w:r w:rsidR="000E3592" w:rsidRPr="004737C7">
        <w:rPr>
          <w:color w:val="000000"/>
        </w:rPr>
        <w:t xml:space="preserve">модели УОР применяется в большей степени ориентированный на клиента подход к тематическим приоритетам, определенным Членами, с целью повышения эффективности БРЭ в </w:t>
      </w:r>
      <w:r w:rsidR="00217DD0" w:rsidRPr="004737C7">
        <w:rPr>
          <w:color w:val="000000"/>
        </w:rPr>
        <w:t>ориентации</w:t>
      </w:r>
      <w:r w:rsidR="000E3592" w:rsidRPr="004737C7">
        <w:rPr>
          <w:color w:val="000000"/>
        </w:rPr>
        <w:t xml:space="preserve"> продуктов, поддержки и результатов по этим стратегическим направлениям к достижению </w:t>
      </w:r>
      <w:r w:rsidR="00970BF9" w:rsidRPr="004737C7">
        <w:rPr>
          <w:color w:val="000000"/>
        </w:rPr>
        <w:t xml:space="preserve">более долгосрочных </w:t>
      </w:r>
      <w:r w:rsidR="000E3592" w:rsidRPr="004737C7">
        <w:rPr>
          <w:color w:val="000000"/>
        </w:rPr>
        <w:t>целей Повестки дня "Соединим к 2030 году"</w:t>
      </w:r>
      <w:r w:rsidR="003A7A92" w:rsidRPr="004737C7">
        <w:t>.</w:t>
      </w:r>
    </w:p>
    <w:p w14:paraId="08963E76" w14:textId="0C94D036" w:rsidR="003A7A92" w:rsidRPr="004737C7" w:rsidRDefault="000E3592" w:rsidP="005C5F5F">
      <w:bookmarkStart w:id="14" w:name="lt_pId063"/>
      <w:r w:rsidRPr="004737C7">
        <w:rPr>
          <w:color w:val="000000"/>
        </w:rPr>
        <w:t xml:space="preserve">Применительно к </w:t>
      </w:r>
      <w:r w:rsidR="00217DD0" w:rsidRPr="004737C7">
        <w:rPr>
          <w:color w:val="000000"/>
        </w:rPr>
        <w:t xml:space="preserve">новым </w:t>
      </w:r>
      <w:r w:rsidRPr="004737C7">
        <w:rPr>
          <w:color w:val="000000"/>
        </w:rPr>
        <w:t>тематическим приоритетам эта модель УОР будет служить основой для будущего планирования и оценки, обеспечивая общую структуру Стратегического и Оперативного планов</w:t>
      </w:r>
      <w:bookmarkEnd w:id="14"/>
      <w:r w:rsidR="003A7A92" w:rsidRPr="004737C7">
        <w:t xml:space="preserve">. </w:t>
      </w:r>
      <w:r w:rsidR="00202AF4" w:rsidRPr="004737C7">
        <w:t xml:space="preserve">При этом </w:t>
      </w:r>
      <w:r w:rsidR="00634B10" w:rsidRPr="004737C7">
        <w:t>предусматривает</w:t>
      </w:r>
      <w:r w:rsidR="00202AF4" w:rsidRPr="004737C7">
        <w:t>ся</w:t>
      </w:r>
      <w:r w:rsidR="00634B10" w:rsidRPr="004737C7">
        <w:t xml:space="preserve"> </w:t>
      </w:r>
      <w:r w:rsidR="00202AF4" w:rsidRPr="004737C7">
        <w:t>более полная</w:t>
      </w:r>
      <w:r w:rsidR="00634B10" w:rsidRPr="004737C7">
        <w:t xml:space="preserve"> интеграции статистических данных и показателей МСЭ и ООН для </w:t>
      </w:r>
      <w:r w:rsidR="00202AF4" w:rsidRPr="004737C7">
        <w:t>укрепления научно</w:t>
      </w:r>
      <w:r w:rsidR="006A28E0" w:rsidRPr="004737C7">
        <w:t xml:space="preserve"> </w:t>
      </w:r>
      <w:r w:rsidR="00202AF4" w:rsidRPr="004737C7">
        <w:t xml:space="preserve">обоснованного </w:t>
      </w:r>
      <w:r w:rsidR="00634B10" w:rsidRPr="004737C7">
        <w:t>подхода к анализу потребностей стран</w:t>
      </w:r>
      <w:r w:rsidR="004B6B11" w:rsidRPr="004737C7">
        <w:t xml:space="preserve"> и планированию</w:t>
      </w:r>
      <w:r w:rsidR="003A7A92" w:rsidRPr="004737C7">
        <w:t xml:space="preserve">. </w:t>
      </w:r>
      <w:r w:rsidR="004B6B11" w:rsidRPr="004737C7">
        <w:t>Это придаст БРЭ б</w:t>
      </w:r>
      <w:r w:rsidR="004B6B11" w:rsidRPr="004737C7">
        <w:rPr>
          <w:rFonts w:cs="Calibri"/>
        </w:rPr>
        <w:t>ó</w:t>
      </w:r>
      <w:r w:rsidR="004B6B11" w:rsidRPr="004737C7">
        <w:t>льшую гибкость в адаптации технической поддержки и предоставления услуг к развивающимся тенденциям и меняющимся потребностям Членов</w:t>
      </w:r>
      <w:r w:rsidR="003A7A92" w:rsidRPr="004737C7">
        <w:t>.</w:t>
      </w:r>
    </w:p>
    <w:p w14:paraId="446CC42D" w14:textId="7506A89E" w:rsidR="0008023F" w:rsidRPr="004737C7" w:rsidRDefault="0008023F" w:rsidP="0008023F">
      <w:bookmarkStart w:id="15" w:name="lt_pId107"/>
      <w:r w:rsidRPr="004737C7">
        <w:t xml:space="preserve">В рамках деятельности </w:t>
      </w:r>
      <w:r w:rsidR="00E55B02" w:rsidRPr="004737C7">
        <w:t xml:space="preserve">по согласованию системы УОР </w:t>
      </w:r>
      <w:r w:rsidRPr="004737C7">
        <w:t xml:space="preserve">БРЭ </w:t>
      </w:r>
      <w:r w:rsidR="003A4CA8" w:rsidRPr="004737C7">
        <w:t xml:space="preserve">с новой Стратегией МСЭ </w:t>
      </w:r>
      <w:r w:rsidR="00E55B02" w:rsidRPr="004737C7">
        <w:t xml:space="preserve">будет также </w:t>
      </w:r>
      <w:r w:rsidRPr="004737C7">
        <w:t>совершенств</w:t>
      </w:r>
      <w:r w:rsidR="00E55B02" w:rsidRPr="004737C7">
        <w:t>оваться</w:t>
      </w:r>
      <w:r w:rsidRPr="004737C7">
        <w:t xml:space="preserve"> последовательность и интеграци</w:t>
      </w:r>
      <w:r w:rsidR="003A4CA8" w:rsidRPr="004737C7">
        <w:t>я</w:t>
      </w:r>
      <w:r w:rsidRPr="004737C7">
        <w:t xml:space="preserve"> </w:t>
      </w:r>
      <w:r w:rsidR="00E55B02" w:rsidRPr="004737C7">
        <w:t>его</w:t>
      </w:r>
      <w:r w:rsidRPr="004737C7">
        <w:t xml:space="preserve"> продуктов и услуг, определяя наиболее логичный порядок предоставления технической поддержки и условия для успеха в соответствии с направлениями реализации </w:t>
      </w:r>
      <w:r w:rsidR="00E55B02" w:rsidRPr="004737C7">
        <w:t>новой теории изменений (</w:t>
      </w:r>
      <w:r w:rsidRPr="004737C7">
        <w:t>ToC</w:t>
      </w:r>
      <w:r w:rsidR="00E55B02" w:rsidRPr="004737C7">
        <w:t>)</w:t>
      </w:r>
      <w:r w:rsidRPr="004737C7">
        <w:t xml:space="preserve"> тематических приоритетов для </w:t>
      </w:r>
      <w:r w:rsidR="006A28E0" w:rsidRPr="004737C7">
        <w:t xml:space="preserve">обеспечения </w:t>
      </w:r>
      <w:r w:rsidRPr="004737C7">
        <w:t xml:space="preserve">более научно обоснованного соответствия услуг потребностям. </w:t>
      </w:r>
      <w:bookmarkEnd w:id="15"/>
    </w:p>
    <w:p w14:paraId="1BAEC8D1" w14:textId="4F3060EE" w:rsidR="0008023F" w:rsidRPr="004737C7" w:rsidRDefault="0008023F" w:rsidP="0008023F">
      <w:bookmarkStart w:id="16" w:name="lt_pId111"/>
      <w:r w:rsidRPr="004737C7">
        <w:t xml:space="preserve">Для того чтобы и далее обеспечивать согласованность направленности программ при выполнении мандата на всех уровнях и через региональное присутствие МСЭ, разработана </w:t>
      </w:r>
      <w:r w:rsidR="001D34CD" w:rsidRPr="004737C7">
        <w:t>система</w:t>
      </w:r>
      <w:r w:rsidRPr="004737C7">
        <w:t xml:space="preserve"> БРЭ для полной, осуществляемой на региональном уровне синхронизации УОР, тематических приоритетов, оперативного планирования, упорядоченных предложений технической поддержки и оценок выполнения портфеля.</w:t>
      </w:r>
      <w:bookmarkEnd w:id="16"/>
      <w:r w:rsidRPr="004737C7">
        <w:t xml:space="preserve"> </w:t>
      </w:r>
      <w:bookmarkStart w:id="17" w:name="lt_pId112"/>
      <w:r w:rsidR="001D34CD" w:rsidRPr="004737C7">
        <w:t xml:space="preserve">Это также </w:t>
      </w:r>
      <w:r w:rsidRPr="004737C7">
        <w:t>поможет регионам со стратегической точки зрения согласовать техническую поддержку БРЭ в соответствии с</w:t>
      </w:r>
      <w:r w:rsidR="001D34CD" w:rsidRPr="004737C7">
        <w:t xml:space="preserve"> каждой из</w:t>
      </w:r>
      <w:r w:rsidRPr="004737C7">
        <w:t xml:space="preserve"> региональны</w:t>
      </w:r>
      <w:r w:rsidR="001D34CD" w:rsidRPr="004737C7">
        <w:t>х</w:t>
      </w:r>
      <w:r w:rsidRPr="004737C7">
        <w:t xml:space="preserve"> инициатив</w:t>
      </w:r>
      <w:r w:rsidR="000A595C" w:rsidRPr="004737C7">
        <w:t>/приоритетов (подлежит определению)</w:t>
      </w:r>
      <w:r w:rsidRPr="004737C7">
        <w:t xml:space="preserve"> и конкретны</w:t>
      </w:r>
      <w:r w:rsidR="001D34CD" w:rsidRPr="004737C7">
        <w:t>х</w:t>
      </w:r>
      <w:r w:rsidRPr="004737C7">
        <w:t xml:space="preserve"> местны</w:t>
      </w:r>
      <w:r w:rsidR="001D34CD" w:rsidRPr="004737C7">
        <w:t>х</w:t>
      </w:r>
      <w:r w:rsidRPr="004737C7">
        <w:t xml:space="preserve"> тенденц</w:t>
      </w:r>
      <w:r w:rsidR="001D34CD" w:rsidRPr="004737C7">
        <w:t>ий</w:t>
      </w:r>
      <w:r w:rsidRPr="004737C7">
        <w:t>, поддерживая при этом соответствие глобальной концепции и миссии, определенным в Стратегическом плане МСЭ.</w:t>
      </w:r>
      <w:bookmarkEnd w:id="17"/>
    </w:p>
    <w:p w14:paraId="3455E6E7" w14:textId="72D78292" w:rsidR="003A7A92" w:rsidRPr="004737C7" w:rsidRDefault="0008023F" w:rsidP="003A7A92">
      <w:pPr>
        <w:pStyle w:val="Headingb"/>
      </w:pPr>
      <w:r w:rsidRPr="004737C7">
        <w:lastRenderedPageBreak/>
        <w:t>Резолюции</w:t>
      </w:r>
      <w:r w:rsidR="003A7A92" w:rsidRPr="004737C7">
        <w:rPr>
          <w:rStyle w:val="FootnoteReference"/>
          <w:rFonts w:cs="Times New Roman"/>
          <w:b w:val="0"/>
        </w:rPr>
        <w:footnoteReference w:id="16"/>
      </w:r>
    </w:p>
    <w:p w14:paraId="5E87F1C0" w14:textId="4B53D5AA" w:rsidR="003A7A92" w:rsidRPr="004737C7" w:rsidRDefault="0008023F" w:rsidP="005C5F5F">
      <w:pPr>
        <w:rPr>
          <w:bCs/>
        </w:rPr>
      </w:pPr>
      <w:r w:rsidRPr="004737C7">
        <w:rPr>
          <w:bCs/>
        </w:rPr>
        <w:t xml:space="preserve">Текст ВКРЭ, содержащий положения по организации, методам работы и Программам МСЭ-D и </w:t>
      </w:r>
      <w:r w:rsidRPr="004737C7">
        <w:rPr>
          <w:bCs/>
          <w:color w:val="000000"/>
        </w:rPr>
        <w:t>подлежащие изучению Вопросы/темы</w:t>
      </w:r>
      <w:r w:rsidR="003A7A92" w:rsidRPr="004737C7">
        <w:t xml:space="preserve">. </w:t>
      </w:r>
    </w:p>
    <w:p w14:paraId="0D2EDB64" w14:textId="3B9DCCE2" w:rsidR="003A7A92" w:rsidRPr="004737C7" w:rsidRDefault="00066EA9" w:rsidP="003A7A92">
      <w:pPr>
        <w:pStyle w:val="Headingb"/>
      </w:pPr>
      <w:r w:rsidRPr="004737C7">
        <w:t>Вопросы исследовательских комиссий</w:t>
      </w:r>
    </w:p>
    <w:p w14:paraId="4551FD9D" w14:textId="47E7AAA9" w:rsidR="00AF6C2B" w:rsidRPr="004737C7" w:rsidRDefault="00CB5C83" w:rsidP="00AF6C2B">
      <w:r w:rsidRPr="004737C7">
        <w:t>О</w:t>
      </w:r>
      <w:r w:rsidR="00AF6C2B" w:rsidRPr="004737C7">
        <w:t>писание области работы, которая должна быть изучена, что, как правило, приводит к созданию новых или пересмотренных Рекомендаций, руководящих указаний, справочников или отчетов</w:t>
      </w:r>
      <w:r w:rsidR="00AF6C2B" w:rsidRPr="004737C7">
        <w:rPr>
          <w:rStyle w:val="FootnoteReference"/>
          <w:rFonts w:cstheme="minorHAnsi"/>
          <w:szCs w:val="16"/>
        </w:rPr>
        <w:footnoteReference w:id="17"/>
      </w:r>
      <w:r w:rsidR="00AF6C2B" w:rsidRPr="004737C7">
        <w:t>.</w:t>
      </w:r>
    </w:p>
    <w:p w14:paraId="7012586E" w14:textId="3AB4B5AE" w:rsidR="0008023F" w:rsidRPr="004737C7" w:rsidRDefault="0008023F" w:rsidP="0008023F">
      <w:r w:rsidRPr="004737C7">
        <w:t xml:space="preserve">Исследовательские комиссии МСЭ-D отвечают за разработку отчетов, руководящих указаний и </w:t>
      </w:r>
      <w:r w:rsidR="00066EA9" w:rsidRPr="004737C7">
        <w:t>Р</w:t>
      </w:r>
      <w:r w:rsidRPr="004737C7">
        <w:t>екомендаций на основе вкладов, представленных членами на рассмотрение их участников. Сбор информации осуществляется путем обследований, вкладов и исследований конкретных ситуаций, и она доступна для членов, использующих средства управления контентом и веб-публикации. Исследовательские комиссии рассматривают Вопросы, ориентированные на конкретные задачи электросвязи/ИКТ, которые имеют первоочередное значение для Членов МСЭ-D, в целях содействия достижению их целей в области развития.</w:t>
      </w:r>
    </w:p>
    <w:p w14:paraId="0AD75EE3" w14:textId="6E35F70C" w:rsidR="0008023F" w:rsidRPr="004737C7" w:rsidRDefault="0008023F" w:rsidP="0008023F">
      <w:r w:rsidRPr="004737C7">
        <w:t>Намеченные результаты деятельности, согласованные в исследовательских комиссиях МСЭ-D, и соответствующие справочные материалы используются в качестве исходных ресурсов при реализации политики, стратегий, проектов и специальных инициатив в Государствах-Членах. Эти виды деятельности служат также для укрепления базы совместно используемых знаний членов МСЭ. Совместное использование тематики, представляющей общий интерес, осуществляется путем участия в очных собраниях и онлайновых электронных форумах, а также путем дистанционного участия в атмосфере, благоприятной для открытого обсуждения и обмена информацией, а также получения вкладов от экспертов по исследуемой тематике. Продукты, подлежащие разработке в рамках Вопросов исследовательских комиссий, будут определены в плане работы по каждому Вопросу исследовательской комиссии</w:t>
      </w:r>
      <w:r w:rsidR="00AF6C2B" w:rsidRPr="004737C7">
        <w:rPr>
          <w:rStyle w:val="FootnoteReference"/>
          <w:rFonts w:cstheme="minorBidi"/>
        </w:rPr>
        <w:footnoteReference w:id="18"/>
      </w:r>
      <w:r w:rsidRPr="004737C7">
        <w:t>.</w:t>
      </w:r>
    </w:p>
    <w:p w14:paraId="22EBF5CB" w14:textId="7FBF26AF" w:rsidR="003A7A92" w:rsidRPr="004737C7" w:rsidRDefault="00E526F8" w:rsidP="003A7A92">
      <w:pPr>
        <w:pStyle w:val="Headingb"/>
      </w:pPr>
      <w:r w:rsidRPr="004737C7">
        <w:t>Тематические приоритеты</w:t>
      </w:r>
    </w:p>
    <w:p w14:paraId="75801DC1" w14:textId="7496C21F" w:rsidR="00AF6C2B" w:rsidRPr="004737C7" w:rsidRDefault="006438A1" w:rsidP="00AF6C2B">
      <w:bookmarkStart w:id="18" w:name="_Toc393980015"/>
      <w:bookmarkStart w:id="19" w:name="_Toc76415341"/>
      <w:bookmarkStart w:id="20" w:name="_Toc78445941"/>
      <w:bookmarkStart w:id="21" w:name="_Toc89873072"/>
      <w:r w:rsidRPr="004737C7">
        <w:t xml:space="preserve">В Стратегическом плане МСЭ на </w:t>
      </w:r>
      <w:r w:rsidR="00AF6C2B" w:rsidRPr="004737C7">
        <w:t>2024−2027</w:t>
      </w:r>
      <w:r w:rsidRPr="004737C7">
        <w:t> годы</w:t>
      </w:r>
      <w:r w:rsidR="00AF6C2B" w:rsidRPr="004737C7">
        <w:t xml:space="preserve"> </w:t>
      </w:r>
      <w:r w:rsidRPr="004737C7">
        <w:t xml:space="preserve">тематические приоритеты определены как </w:t>
      </w:r>
      <w:r w:rsidR="00AF6C2B" w:rsidRPr="004737C7">
        <w:t>области работы, которым Союз уделяет основное внимание, в которых будут получены конечные результаты для достижения стратегических целей</w:t>
      </w:r>
      <w:r w:rsidR="00AF6C2B" w:rsidRPr="004737C7">
        <w:rPr>
          <w:rStyle w:val="FootnoteReference"/>
        </w:rPr>
        <w:footnoteReference w:id="19"/>
      </w:r>
      <w:r w:rsidR="00AF6C2B" w:rsidRPr="004737C7">
        <w:t xml:space="preserve">. Сектора и Генеральный секретариат будут совместно работать по </w:t>
      </w:r>
      <w:r w:rsidR="00AF6C2B" w:rsidRPr="004737C7">
        <w:rPr>
          <w:highlight w:val="yellow"/>
        </w:rPr>
        <w:t>[пяти или шести]</w:t>
      </w:r>
      <w:r w:rsidR="00AF6C2B" w:rsidRPr="004737C7">
        <w:t xml:space="preserve"> тематическим приоритетам для получения конечных результатов, ориентированных на достижение стратегических целей Союза</w:t>
      </w:r>
      <w:r w:rsidR="00AF6C2B" w:rsidRPr="004737C7">
        <w:rPr>
          <w:rStyle w:val="FootnoteReference"/>
        </w:rPr>
        <w:footnoteReference w:id="20"/>
      </w:r>
      <w:r w:rsidR="00AF6C2B" w:rsidRPr="004737C7">
        <w:t xml:space="preserve">. </w:t>
      </w:r>
      <w:r w:rsidRPr="004737C7">
        <w:t>МСЭ</w:t>
      </w:r>
      <w:r w:rsidR="00AF6C2B" w:rsidRPr="004737C7">
        <w:noBreakHyphen/>
        <w:t xml:space="preserve">D </w:t>
      </w:r>
      <w:r w:rsidRPr="004737C7">
        <w:t>вносит вклад в реализацию</w:t>
      </w:r>
      <w:r w:rsidR="00AF6C2B" w:rsidRPr="004737C7">
        <w:t xml:space="preserve"> </w:t>
      </w:r>
      <w:r w:rsidR="00AF6C2B" w:rsidRPr="004737C7">
        <w:rPr>
          <w:highlight w:val="yellow"/>
        </w:rPr>
        <w:t>[</w:t>
      </w:r>
      <w:r w:rsidRPr="004737C7">
        <w:rPr>
          <w:highlight w:val="yellow"/>
        </w:rPr>
        <w:t>трех или четырех</w:t>
      </w:r>
      <w:r w:rsidR="00AF6C2B" w:rsidRPr="004737C7">
        <w:rPr>
          <w:highlight w:val="yellow"/>
        </w:rPr>
        <w:t>]</w:t>
      </w:r>
      <w:r w:rsidR="00AF6C2B" w:rsidRPr="004737C7">
        <w:t xml:space="preserve"> </w:t>
      </w:r>
      <w:r w:rsidRPr="004737C7">
        <w:t>тематических приоритетов Союза</w:t>
      </w:r>
      <w:r w:rsidR="00AF6C2B" w:rsidRPr="004737C7">
        <w:t xml:space="preserve">. </w:t>
      </w:r>
    </w:p>
    <w:p w14:paraId="2C7AE83B" w14:textId="77777777" w:rsidR="00DC03B4" w:rsidRPr="004737C7" w:rsidRDefault="00DC03B4" w:rsidP="002A0D47">
      <w:r w:rsidRPr="004737C7">
        <w:br w:type="page"/>
      </w:r>
    </w:p>
    <w:p w14:paraId="7F2A7359" w14:textId="37B4C1C8" w:rsidR="003A7A92" w:rsidRPr="004737C7" w:rsidRDefault="003A7A92" w:rsidP="003A7A92">
      <w:pPr>
        <w:pStyle w:val="Heading1"/>
      </w:pPr>
      <w:bookmarkStart w:id="22" w:name="_Toc100580481"/>
      <w:r w:rsidRPr="004737C7">
        <w:lastRenderedPageBreak/>
        <w:t>2</w:t>
      </w:r>
      <w:r w:rsidRPr="004737C7">
        <w:tab/>
      </w:r>
      <w:r w:rsidR="00727035" w:rsidRPr="004737C7">
        <w:t>Введение</w:t>
      </w:r>
      <w:bookmarkEnd w:id="18"/>
      <w:bookmarkEnd w:id="19"/>
      <w:bookmarkEnd w:id="20"/>
      <w:bookmarkEnd w:id="21"/>
      <w:bookmarkEnd w:id="22"/>
    </w:p>
    <w:p w14:paraId="55F48212" w14:textId="11EF3CFD" w:rsidR="003A7A92" w:rsidRPr="004737C7" w:rsidRDefault="00727035" w:rsidP="003A7A92">
      <w:pPr>
        <w:rPr>
          <w:rStyle w:val="normaltextrun"/>
          <w:rFonts w:eastAsia="SimSun" w:cstheme="minorHAnsi"/>
        </w:rPr>
      </w:pPr>
      <w:r w:rsidRPr="004737C7">
        <w:t xml:space="preserve">План действий </w:t>
      </w:r>
      <w:r w:rsidR="00DC03B4" w:rsidRPr="004737C7">
        <w:t>ВКРЭ</w:t>
      </w:r>
      <w:r w:rsidRPr="004737C7">
        <w:t xml:space="preserve"> является оперативным планом Сектора развития электросвязи </w:t>
      </w:r>
      <w:r w:rsidR="006A28E0" w:rsidRPr="004737C7">
        <w:t xml:space="preserve">МСЭ </w:t>
      </w:r>
      <w:r w:rsidRPr="004737C7">
        <w:t xml:space="preserve">(МСЭ-D), </w:t>
      </w:r>
      <w:r w:rsidR="006A28E0" w:rsidRPr="004737C7">
        <w:t xml:space="preserve">который </w:t>
      </w:r>
      <w:r w:rsidRPr="004737C7">
        <w:t>предназнач</w:t>
      </w:r>
      <w:r w:rsidR="006A28E0" w:rsidRPr="004737C7">
        <w:t xml:space="preserve">ен </w:t>
      </w:r>
      <w:r w:rsidRPr="004737C7">
        <w:t>для отслеживания и достижения приоритетов, определенных Членами МСЭ-D на Всемирной конференции по развитию электросвязи 2022 года (ВКРЭ)</w:t>
      </w:r>
      <w:r w:rsidR="003A7A92" w:rsidRPr="004737C7">
        <w:t xml:space="preserve">. </w:t>
      </w:r>
      <w:r w:rsidRPr="004737C7">
        <w:t>Он ориентирован на результаты, определяет направление реализации этих приоритетов и следует структуре Стратегического плана МСЭ на период 2024–2027 годов</w:t>
      </w:r>
      <w:r w:rsidR="003A7A92" w:rsidRPr="004737C7">
        <w:rPr>
          <w:rStyle w:val="normaltextrun"/>
          <w:rFonts w:eastAsia="SimSun" w:cstheme="minorHAnsi"/>
        </w:rPr>
        <w:t>.</w:t>
      </w:r>
    </w:p>
    <w:p w14:paraId="3FADCFB1" w14:textId="3114286C" w:rsidR="003A7A92" w:rsidRPr="004737C7" w:rsidRDefault="00727035" w:rsidP="003A7A92">
      <w:r w:rsidRPr="004737C7">
        <w:rPr>
          <w:rStyle w:val="normaltextrun"/>
          <w:rFonts w:cstheme="minorHAnsi"/>
        </w:rPr>
        <w:t>В Плане</w:t>
      </w:r>
      <w:r w:rsidR="00301DD7" w:rsidRPr="004737C7">
        <w:rPr>
          <w:rStyle w:val="normaltextrun"/>
          <w:rFonts w:cstheme="minorHAnsi"/>
        </w:rPr>
        <w:t xml:space="preserve"> действий ВКРЭ</w:t>
      </w:r>
      <w:r w:rsidRPr="004737C7">
        <w:rPr>
          <w:rStyle w:val="normaltextrun"/>
          <w:rFonts w:cstheme="minorHAnsi"/>
        </w:rPr>
        <w:t xml:space="preserve">, основанном на </w:t>
      </w:r>
      <w:r w:rsidR="00301DD7" w:rsidRPr="004737C7">
        <w:rPr>
          <w:rStyle w:val="normaltextrun"/>
          <w:rFonts w:cstheme="minorHAnsi"/>
        </w:rPr>
        <w:t>предлагаемых продуктах и услугах и средствах достижения целей, определенных в Стратегическом плане МСЭ на 2024–2027 годы</w:t>
      </w:r>
      <w:r w:rsidRPr="004737C7">
        <w:rPr>
          <w:rStyle w:val="normaltextrun"/>
          <w:rFonts w:cstheme="minorHAnsi"/>
        </w:rPr>
        <w:t xml:space="preserve">, согласовывается </w:t>
      </w:r>
      <w:r w:rsidR="00824382" w:rsidRPr="004737C7">
        <w:rPr>
          <w:rStyle w:val="normaltextrun"/>
          <w:rFonts w:cstheme="minorHAnsi"/>
        </w:rPr>
        <w:t xml:space="preserve">и </w:t>
      </w:r>
      <w:r w:rsidR="008E5E7E" w:rsidRPr="004737C7">
        <w:rPr>
          <w:rStyle w:val="normaltextrun"/>
          <w:rFonts w:cstheme="minorHAnsi"/>
        </w:rPr>
        <w:t xml:space="preserve">определяется </w:t>
      </w:r>
      <w:r w:rsidR="00824382" w:rsidRPr="004737C7">
        <w:rPr>
          <w:rStyle w:val="normaltextrun"/>
          <w:rFonts w:cstheme="minorHAnsi"/>
        </w:rPr>
        <w:t>работ</w:t>
      </w:r>
      <w:r w:rsidR="008E5E7E" w:rsidRPr="004737C7">
        <w:rPr>
          <w:rStyle w:val="normaltextrun"/>
          <w:rFonts w:cstheme="minorHAnsi"/>
        </w:rPr>
        <w:t>а</w:t>
      </w:r>
      <w:r w:rsidR="00824382" w:rsidRPr="004737C7">
        <w:rPr>
          <w:rStyle w:val="normaltextrun"/>
          <w:rFonts w:cstheme="minorHAnsi"/>
        </w:rPr>
        <w:t xml:space="preserve"> МСЭ-D </w:t>
      </w:r>
      <w:r w:rsidR="003331AF" w:rsidRPr="004737C7">
        <w:rPr>
          <w:rStyle w:val="normaltextrun"/>
          <w:rFonts w:cstheme="minorHAnsi"/>
        </w:rPr>
        <w:t>в соответствии с Резолюциями и Рекомендациями МСЭ, касающимися мандата МСЭ-D, региональными инициативами БРЭ и Вопросами исследовательских комиссий</w:t>
      </w:r>
      <w:r w:rsidR="003A7A92" w:rsidRPr="004737C7">
        <w:rPr>
          <w:rStyle w:val="normaltextrun"/>
          <w:rFonts w:cstheme="minorHAnsi"/>
        </w:rPr>
        <w:t xml:space="preserve">. </w:t>
      </w:r>
      <w:r w:rsidR="005C7171" w:rsidRPr="004737C7">
        <w:rPr>
          <w:rStyle w:val="normaltextrun"/>
          <w:rFonts w:cstheme="minorHAnsi"/>
        </w:rPr>
        <w:t>В</w:t>
      </w:r>
      <w:r w:rsidR="001154B5" w:rsidRPr="004737C7">
        <w:rPr>
          <w:rStyle w:val="normaltextrun"/>
          <w:rFonts w:cstheme="minorHAnsi"/>
        </w:rPr>
        <w:t> </w:t>
      </w:r>
      <w:r w:rsidR="005C7171" w:rsidRPr="004737C7">
        <w:rPr>
          <w:rStyle w:val="normaltextrun"/>
          <w:rFonts w:cstheme="minorHAnsi"/>
        </w:rPr>
        <w:t>Плане</w:t>
      </w:r>
      <w:r w:rsidR="001154B5" w:rsidRPr="004737C7">
        <w:rPr>
          <w:rStyle w:val="normaltextrun"/>
          <w:rFonts w:cstheme="minorHAnsi"/>
        </w:rPr>
        <w:t xml:space="preserve"> действий</w:t>
      </w:r>
      <w:r w:rsidR="005C7171" w:rsidRPr="004737C7">
        <w:rPr>
          <w:rStyle w:val="normaltextrun"/>
          <w:rFonts w:cstheme="minorHAnsi"/>
        </w:rPr>
        <w:t xml:space="preserve"> также содержится вклад МСЭ-D в реализацию Направлений деятельности Всемирной встречи на высшем уровне по вопросам информационного общества (ВВУИО) и в достижение общих Целей Организации Объединенных Наций в области устойчивого развития (ЦУР)</w:t>
      </w:r>
      <w:r w:rsidR="003A7A92" w:rsidRPr="004737C7">
        <w:t xml:space="preserve">. </w:t>
      </w:r>
    </w:p>
    <w:p w14:paraId="1326FB0A" w14:textId="52111052" w:rsidR="003A7A92" w:rsidRPr="004737C7" w:rsidRDefault="00D11D89" w:rsidP="003A7A92">
      <w:r w:rsidRPr="004737C7">
        <w:t xml:space="preserve">В Плане действий </w:t>
      </w:r>
      <w:r w:rsidR="00DC03B4" w:rsidRPr="004737C7">
        <w:t>ВКРЭ</w:t>
      </w:r>
      <w:r w:rsidRPr="004737C7">
        <w:t xml:space="preserve"> описыва</w:t>
      </w:r>
      <w:r w:rsidR="001154B5" w:rsidRPr="004737C7">
        <w:t>ю</w:t>
      </w:r>
      <w:r w:rsidRPr="004737C7">
        <w:t xml:space="preserve">тся </w:t>
      </w:r>
      <w:r w:rsidR="001154B5" w:rsidRPr="004737C7">
        <w:t>сфера охвата</w:t>
      </w:r>
      <w:r w:rsidR="0001465A" w:rsidRPr="004737C7">
        <w:t>, продукты и услуги по</w:t>
      </w:r>
      <w:r w:rsidRPr="004737C7">
        <w:t xml:space="preserve"> каждому тематическому приоритету, и в него включены </w:t>
      </w:r>
      <w:r w:rsidR="00DA4260" w:rsidRPr="004737C7">
        <w:t>ключевые показатели деятельности по поддержке членов и отслеживанию прогресса в период</w:t>
      </w:r>
      <w:r w:rsidR="003A7A92" w:rsidRPr="004737C7">
        <w:t xml:space="preserve"> </w:t>
      </w:r>
      <w:r w:rsidR="00DC03B4" w:rsidRPr="004737C7">
        <w:rPr>
          <w:highlight w:val="yellow"/>
        </w:rPr>
        <w:t>[</w:t>
      </w:r>
      <w:r w:rsidR="003A7A92" w:rsidRPr="004737C7">
        <w:rPr>
          <w:highlight w:val="yellow"/>
        </w:rPr>
        <w:t>2022−2025</w:t>
      </w:r>
      <w:r w:rsidR="00DC03B4" w:rsidRPr="004737C7">
        <w:rPr>
          <w:highlight w:val="yellow"/>
        </w:rPr>
        <w:t>]</w:t>
      </w:r>
      <w:r w:rsidR="00DA4260" w:rsidRPr="004737C7">
        <w:rPr>
          <w:highlight w:val="yellow"/>
        </w:rPr>
        <w:t> </w:t>
      </w:r>
      <w:r w:rsidR="00DA4260" w:rsidRPr="004737C7">
        <w:t>годов</w:t>
      </w:r>
      <w:r w:rsidR="003A7A92" w:rsidRPr="004737C7">
        <w:t>.</w:t>
      </w:r>
      <w:r w:rsidR="00DC03B4" w:rsidRPr="004737C7">
        <w:t xml:space="preserve"> </w:t>
      </w:r>
      <w:r w:rsidR="0001465A" w:rsidRPr="004737C7">
        <w:t xml:space="preserve">План может обновляться и изменяться Консультативной группой по развитию электросвязи (КГРЭ) для отражения изменений в среде электросвязи/ИКТ и/или </w:t>
      </w:r>
      <w:r w:rsidR="0001465A" w:rsidRPr="004737C7">
        <w:rPr>
          <w:color w:val="000000"/>
        </w:rPr>
        <w:t>по результатам ежегодной оценки показателей деятельности</w:t>
      </w:r>
      <w:r w:rsidR="00DC03B4" w:rsidRPr="004737C7">
        <w:rPr>
          <w:rStyle w:val="FootnoteReference"/>
        </w:rPr>
        <w:footnoteReference w:id="21"/>
      </w:r>
      <w:r w:rsidR="00DC03B4" w:rsidRPr="004737C7">
        <w:t>.</w:t>
      </w:r>
    </w:p>
    <w:p w14:paraId="53C16431" w14:textId="53D86D57" w:rsidR="003A7A92" w:rsidRPr="004737C7" w:rsidRDefault="00DA4260" w:rsidP="003A7A92">
      <w:r w:rsidRPr="004737C7">
        <w:t xml:space="preserve">Этот План также представляет собой основу </w:t>
      </w:r>
      <w:r w:rsidR="003603B8" w:rsidRPr="004737C7">
        <w:t xml:space="preserve">для ежегодного скользящего оперативного плана МСЭ-D и служит </w:t>
      </w:r>
      <w:r w:rsidR="008E5E7E" w:rsidRPr="004737C7">
        <w:t xml:space="preserve">рамками </w:t>
      </w:r>
      <w:r w:rsidR="003603B8" w:rsidRPr="004737C7">
        <w:t>реализации, поскольку в нем представлено описание способов достижения приоритетов и выполнения задач МСЭ-D, определенных Членами на ВКРЭ</w:t>
      </w:r>
      <w:r w:rsidR="003A7A92" w:rsidRPr="004737C7">
        <w:t xml:space="preserve">. </w:t>
      </w:r>
      <w:r w:rsidR="003603B8" w:rsidRPr="004737C7">
        <w:t xml:space="preserve">Эти приоритеты базируются </w:t>
      </w:r>
      <w:r w:rsidR="00F86292" w:rsidRPr="004737C7">
        <w:t>на основных сферах компетенции и специальных знаний МСЭ-D и тесно связаны и согласованы с приоритетами и задачами, определенными в более масштабных планах/инициативах в области развития ЦУР ООН, Стратегическо</w:t>
      </w:r>
      <w:r w:rsidR="0035519B" w:rsidRPr="004737C7">
        <w:t>м</w:t>
      </w:r>
      <w:r w:rsidR="00F86292" w:rsidRPr="004737C7">
        <w:t xml:space="preserve"> план</w:t>
      </w:r>
      <w:r w:rsidR="0035519B" w:rsidRPr="004737C7">
        <w:t>е</w:t>
      </w:r>
      <w:r w:rsidR="00F86292" w:rsidRPr="004737C7">
        <w:t xml:space="preserve"> МСЭ и План</w:t>
      </w:r>
      <w:r w:rsidR="0035519B" w:rsidRPr="004737C7">
        <w:t>е</w:t>
      </w:r>
      <w:r w:rsidR="00F86292" w:rsidRPr="004737C7">
        <w:t xml:space="preserve"> действий ВВУИО</w:t>
      </w:r>
      <w:r w:rsidR="003A7A92" w:rsidRPr="004737C7">
        <w:t xml:space="preserve">. </w:t>
      </w:r>
      <w:r w:rsidR="00F86292" w:rsidRPr="004737C7">
        <w:t>В частности, во всех них присутствует общая концепция достижения устойчивого развития путем использования возможностей цифровых инструментов и информационно-коммуникационных технологий</w:t>
      </w:r>
      <w:r w:rsidR="0096784F" w:rsidRPr="004737C7">
        <w:t xml:space="preserve">. </w:t>
      </w:r>
      <w:r w:rsidR="00FC0313" w:rsidRPr="004737C7">
        <w:t>На</w:t>
      </w:r>
      <w:r w:rsidR="00A505AC" w:rsidRPr="004737C7">
        <w:t> </w:t>
      </w:r>
      <w:r w:rsidR="00FC0313" w:rsidRPr="004737C7">
        <w:t>Рисунке 1, ниже, приведены основные компоненты Стратегической основы МСЭ на</w:t>
      </w:r>
      <w:r w:rsidR="00DC03B4" w:rsidRPr="004737C7">
        <w:t xml:space="preserve"> 2024−2027</w:t>
      </w:r>
      <w:r w:rsidR="00FC0313" w:rsidRPr="004737C7">
        <w:t> годы</w:t>
      </w:r>
      <w:r w:rsidR="00DC03B4" w:rsidRPr="004737C7">
        <w:rPr>
          <w:rStyle w:val="FootnoteReference"/>
        </w:rPr>
        <w:footnoteReference w:id="22"/>
      </w:r>
      <w:r w:rsidR="00DC03B4" w:rsidRPr="004737C7">
        <w:t>.</w:t>
      </w:r>
    </w:p>
    <w:p w14:paraId="7D859048" w14:textId="23CB63E9" w:rsidR="00DC03B4" w:rsidRPr="004737C7" w:rsidRDefault="00DC03B4" w:rsidP="00DC03B4">
      <w:pPr>
        <w:pStyle w:val="FigureNo"/>
        <w:rPr>
          <w:lang w:val="ru-RU"/>
        </w:rPr>
      </w:pPr>
      <w:r w:rsidRPr="004737C7">
        <w:rPr>
          <w:lang w:val="ru-RU"/>
        </w:rPr>
        <w:lastRenderedPageBreak/>
        <w:t>РИСУНОК 2.1</w:t>
      </w:r>
    </w:p>
    <w:p w14:paraId="4CC4A647" w14:textId="5DEEED0B" w:rsidR="00DC03B4" w:rsidRPr="004737C7" w:rsidRDefault="003A54C2" w:rsidP="00DC03B4">
      <w:pPr>
        <w:pStyle w:val="Figuretitle"/>
        <w:rPr>
          <w:lang w:val="ru-RU"/>
        </w:rPr>
      </w:pPr>
      <w:r w:rsidRPr="004737C7">
        <w:rPr>
          <w:lang w:val="ru-RU"/>
        </w:rPr>
        <w:t>Стратегическая основа МСЭ на 2024−2027 годы</w:t>
      </w:r>
    </w:p>
    <w:p w14:paraId="16CA6284" w14:textId="6998AB2C" w:rsidR="00DC03B4" w:rsidRPr="004737C7" w:rsidRDefault="003A54C2" w:rsidP="00C97BA2">
      <w:pPr>
        <w:pStyle w:val="Figure"/>
        <w:rPr>
          <w:lang w:val="ru-RU"/>
        </w:rPr>
      </w:pPr>
      <w:r w:rsidRPr="004737C7">
        <w:rPr>
          <w:lang w:val="ru-RU"/>
        </w:rPr>
        <w:drawing>
          <wp:inline distT="0" distB="0" distL="0" distR="0" wp14:anchorId="20EBB64A" wp14:editId="287EA43C">
            <wp:extent cx="6089327" cy="3228975"/>
            <wp:effectExtent l="0" t="0" r="6985" b="0"/>
            <wp:docPr id="7" name="Picture 6" descr="Graphical user interfac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1D758CFA-5A94-4971-A42E-D216D6D427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1D758CFA-5A94-4971-A42E-D216D6D427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2"/>
                    <a:stretch/>
                  </pic:blipFill>
                  <pic:spPr bwMode="auto">
                    <a:xfrm>
                      <a:off x="0" y="0"/>
                      <a:ext cx="6115011" cy="32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76B74E" w14:textId="43371006" w:rsidR="00DC03B4" w:rsidRPr="004737C7" w:rsidRDefault="00DC03B4" w:rsidP="00DC03B4">
      <w:pPr>
        <w:pStyle w:val="FigureNo"/>
        <w:rPr>
          <w:lang w:val="ru-RU"/>
        </w:rPr>
      </w:pPr>
      <w:r w:rsidRPr="004737C7">
        <w:rPr>
          <w:lang w:val="ru-RU"/>
        </w:rPr>
        <w:t>РИСУНОК 2.2</w:t>
      </w:r>
    </w:p>
    <w:p w14:paraId="6C23EB83" w14:textId="4C32E081" w:rsidR="00DC03B4" w:rsidRPr="004737C7" w:rsidRDefault="00FC0313" w:rsidP="00DC03B4">
      <w:pPr>
        <w:pStyle w:val="Figuretitle"/>
        <w:rPr>
          <w:lang w:val="ru-RU"/>
        </w:rPr>
      </w:pPr>
      <w:r w:rsidRPr="004737C7">
        <w:rPr>
          <w:lang w:val="ru-RU"/>
        </w:rPr>
        <w:t>Структура Плана действий и вклады в План действий</w:t>
      </w:r>
      <w:r w:rsidR="00DC03B4" w:rsidRPr="004737C7">
        <w:rPr>
          <w:rStyle w:val="FootnoteReference"/>
          <w:b w:val="0"/>
          <w:bCs/>
          <w:szCs w:val="18"/>
          <w:lang w:val="ru-RU"/>
        </w:rPr>
        <w:footnoteReference w:id="23"/>
      </w:r>
    </w:p>
    <w:p w14:paraId="72FD7345" w14:textId="39C55B45" w:rsidR="003A54C2" w:rsidRPr="004737C7" w:rsidRDefault="00E013D5" w:rsidP="00C97BA2">
      <w:pPr>
        <w:pStyle w:val="Figure"/>
        <w:spacing w:after="0"/>
        <w:rPr>
          <w:lang w:val="ru-RU"/>
        </w:rPr>
      </w:pPr>
      <w:r w:rsidRPr="004737C7">
        <w:rPr>
          <w:lang w:val="ru-RU"/>
        </w:rPr>
        <w:drawing>
          <wp:inline distT="0" distB="0" distL="0" distR="0" wp14:anchorId="0DB834F3" wp14:editId="0F446647">
            <wp:extent cx="4931181" cy="3301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81" cy="330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A723E" w14:textId="2B3DF236" w:rsidR="00451981" w:rsidRPr="004737C7" w:rsidRDefault="00451981" w:rsidP="00E013D5">
      <w:pPr>
        <w:pStyle w:val="Heading1"/>
      </w:pPr>
      <w:bookmarkStart w:id="23" w:name="_Toc100580482"/>
      <w:r w:rsidRPr="004737C7">
        <w:lastRenderedPageBreak/>
        <w:t>3</w:t>
      </w:r>
      <w:r w:rsidRPr="004737C7">
        <w:tab/>
        <w:t>Структура Плана действий ВКРЭ</w:t>
      </w:r>
      <w:bookmarkEnd w:id="23"/>
    </w:p>
    <w:p w14:paraId="4597252F" w14:textId="23BD6E58" w:rsidR="00451981" w:rsidRPr="004737C7" w:rsidRDefault="00451981" w:rsidP="00451981">
      <w:r w:rsidRPr="004737C7">
        <w:t xml:space="preserve">План действий ВКРЭ основывается на системе УОР, которая базируется на тематических приоритетах, определенных как ключевые области работы, которые поддерживают выполнение Стратегического плана МСЭ на 2024−2027 годы. </w:t>
      </w:r>
      <w:r w:rsidR="000D63FD" w:rsidRPr="004737C7">
        <w:t>На Рисунке </w:t>
      </w:r>
      <w:r w:rsidRPr="004737C7">
        <w:t>3.1</w:t>
      </w:r>
      <w:r w:rsidR="000D63FD" w:rsidRPr="004737C7">
        <w:t>, ниже, представлены тематические приоритеты МСЭ, по которым МСЭ-D будет вносить непосредственный вклад, а также средства достижения целей, продукты и услуги</w:t>
      </w:r>
      <w:r w:rsidR="007F4A42" w:rsidRPr="004737C7">
        <w:t>, посредством которых МСЭ-D будет вносить вклад</w:t>
      </w:r>
      <w:r w:rsidRPr="004737C7">
        <w:t xml:space="preserve">. </w:t>
      </w:r>
      <w:r w:rsidR="007F4A42" w:rsidRPr="004737C7">
        <w:t>Определения тематических приоритетов, продуктов и услуг, актуальных для МСЭ-D, приведены в разделах ниже</w:t>
      </w:r>
      <w:r w:rsidRPr="004737C7">
        <w:t xml:space="preserve">. </w:t>
      </w:r>
    </w:p>
    <w:p w14:paraId="3A861892" w14:textId="05ACBF7C" w:rsidR="00451981" w:rsidRPr="004737C7" w:rsidRDefault="00451981" w:rsidP="00451981">
      <w:pPr>
        <w:pStyle w:val="FigureNo"/>
        <w:rPr>
          <w:lang w:val="ru-RU"/>
        </w:rPr>
      </w:pPr>
      <w:bookmarkStart w:id="24" w:name="_Toc97906345"/>
      <w:bookmarkStart w:id="25" w:name="_Toc76415343"/>
      <w:r w:rsidRPr="004737C7">
        <w:rPr>
          <w:lang w:val="ru-RU"/>
        </w:rPr>
        <w:t>РИСУНОК 3.1</w:t>
      </w:r>
    </w:p>
    <w:p w14:paraId="45696744" w14:textId="5DD2D865" w:rsidR="00451981" w:rsidRPr="004737C7" w:rsidRDefault="007F4A42" w:rsidP="00451981">
      <w:pPr>
        <w:pStyle w:val="Figuretitle"/>
        <w:rPr>
          <w:lang w:val="ru-RU"/>
        </w:rPr>
      </w:pPr>
      <w:r w:rsidRPr="004737C7">
        <w:rPr>
          <w:lang w:val="ru-RU"/>
        </w:rPr>
        <w:t>Тематические приоритеты, продукты и услуги МСЭ, по которым будет вносить вклад МСЭ</w:t>
      </w:r>
      <w:r w:rsidRPr="004737C7">
        <w:rPr>
          <w:lang w:val="ru-RU"/>
        </w:rPr>
        <w:noBreakHyphen/>
      </w:r>
      <w:r w:rsidR="00451981" w:rsidRPr="004737C7">
        <w:rPr>
          <w:lang w:val="ru-RU"/>
        </w:rPr>
        <w:t>D</w:t>
      </w:r>
    </w:p>
    <w:p w14:paraId="7ED6A7FA" w14:textId="49D9F1D8" w:rsidR="00C61C7B" w:rsidRPr="004737C7" w:rsidRDefault="00415D3A" w:rsidP="00415D3A">
      <w:pPr>
        <w:pStyle w:val="Figure"/>
        <w:jc w:val="left"/>
        <w:rPr>
          <w:lang w:val="ru-RU"/>
        </w:rPr>
      </w:pPr>
      <w:r w:rsidRPr="004737C7">
        <w:rPr>
          <w:lang w:val="ru-RU"/>
        </w:rPr>
        <w:drawing>
          <wp:inline distT="0" distB="0" distL="0" distR="0" wp14:anchorId="323CD1B4" wp14:editId="5C4D2F49">
            <wp:extent cx="6097905" cy="3000129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"/>
                    <a:stretch/>
                  </pic:blipFill>
                  <pic:spPr bwMode="auto">
                    <a:xfrm>
                      <a:off x="0" y="0"/>
                      <a:ext cx="6107795" cy="30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3FCA0" w14:textId="52C71F22" w:rsidR="00451981" w:rsidRPr="004737C7" w:rsidRDefault="00451981" w:rsidP="00451981">
      <w:pPr>
        <w:pStyle w:val="Heading2"/>
      </w:pPr>
      <w:bookmarkStart w:id="26" w:name="_Toc100580483"/>
      <w:r w:rsidRPr="004737C7">
        <w:t>3.1</w:t>
      </w:r>
      <w:r w:rsidRPr="004737C7">
        <w:tab/>
      </w:r>
      <w:bookmarkEnd w:id="24"/>
      <w:r w:rsidRPr="004737C7">
        <w:t>Тематические приоритеты</w:t>
      </w:r>
      <w:bookmarkEnd w:id="25"/>
      <w:bookmarkEnd w:id="26"/>
    </w:p>
    <w:p w14:paraId="5B9F336B" w14:textId="2DA1FB69" w:rsidR="00451981" w:rsidRPr="004737C7" w:rsidRDefault="0079539D" w:rsidP="00451981">
      <w:r w:rsidRPr="004737C7">
        <w:t xml:space="preserve">В соответствии со Стратегическим планом МСЭ на </w:t>
      </w:r>
      <w:r w:rsidR="00451981" w:rsidRPr="004737C7">
        <w:t>2024−2027</w:t>
      </w:r>
      <w:r w:rsidRPr="004737C7">
        <w:t> годы Сектора и Генеральный секретариат будут совместно работать по</w:t>
      </w:r>
      <w:r w:rsidR="00451981" w:rsidRPr="004737C7">
        <w:t xml:space="preserve"> </w:t>
      </w:r>
      <w:r w:rsidR="00451981" w:rsidRPr="004737C7">
        <w:rPr>
          <w:highlight w:val="yellow"/>
        </w:rPr>
        <w:t>[</w:t>
      </w:r>
      <w:r w:rsidRPr="004737C7">
        <w:rPr>
          <w:highlight w:val="yellow"/>
        </w:rPr>
        <w:t>пяти или шести</w:t>
      </w:r>
      <w:r w:rsidR="00451981" w:rsidRPr="004737C7">
        <w:rPr>
          <w:highlight w:val="yellow"/>
        </w:rPr>
        <w:t>]</w:t>
      </w:r>
      <w:r w:rsidR="00451981" w:rsidRPr="004737C7">
        <w:t xml:space="preserve"> </w:t>
      </w:r>
      <w:r w:rsidRPr="004737C7">
        <w:t xml:space="preserve">тематическим приоритетам для </w:t>
      </w:r>
      <w:r w:rsidR="00D70B4B" w:rsidRPr="004737C7">
        <w:t>обеспечения конечных результатов с целью достижения стратегических целей Союза</w:t>
      </w:r>
      <w:r w:rsidR="00451981" w:rsidRPr="004737C7">
        <w:t xml:space="preserve">. </w:t>
      </w:r>
      <w:r w:rsidR="00D70B4B" w:rsidRPr="004737C7">
        <w:t>МСЭ</w:t>
      </w:r>
      <w:r w:rsidR="00451981" w:rsidRPr="004737C7">
        <w:noBreakHyphen/>
        <w:t xml:space="preserve">D </w:t>
      </w:r>
      <w:r w:rsidR="00D70B4B" w:rsidRPr="004737C7">
        <w:t xml:space="preserve">будет вносить непосредственный вклад по </w:t>
      </w:r>
      <w:r w:rsidR="00451981" w:rsidRPr="004737C7">
        <w:rPr>
          <w:highlight w:val="yellow"/>
        </w:rPr>
        <w:t>[</w:t>
      </w:r>
      <w:r w:rsidR="00D70B4B" w:rsidRPr="004737C7">
        <w:rPr>
          <w:highlight w:val="yellow"/>
        </w:rPr>
        <w:t>трем или четырем</w:t>
      </w:r>
      <w:r w:rsidR="00451981" w:rsidRPr="004737C7">
        <w:rPr>
          <w:highlight w:val="yellow"/>
        </w:rPr>
        <w:t>]</w:t>
      </w:r>
      <w:r w:rsidR="00451981" w:rsidRPr="004737C7">
        <w:t xml:space="preserve"> </w:t>
      </w:r>
      <w:r w:rsidR="00D70B4B" w:rsidRPr="004737C7">
        <w:t>из тематических приоритетов Союза, которые перечислены ниже с пояснениями, определенными в Стратегическом плане МСЭ на</w:t>
      </w:r>
      <w:r w:rsidR="00451981" w:rsidRPr="004737C7">
        <w:t xml:space="preserve"> 2024−2027</w:t>
      </w:r>
      <w:r w:rsidR="00D70B4B" w:rsidRPr="004737C7">
        <w:t> годы</w:t>
      </w:r>
      <w:r w:rsidR="00451981" w:rsidRPr="004737C7">
        <w:t xml:space="preserve">. </w:t>
      </w:r>
    </w:p>
    <w:p w14:paraId="11FBD201" w14:textId="34DEC452" w:rsidR="00451981" w:rsidRPr="004737C7" w:rsidRDefault="00D70B4B" w:rsidP="005300D3">
      <w:pPr>
        <w:pStyle w:val="Headingi"/>
      </w:pPr>
      <w:r w:rsidRPr="004737C7">
        <w:t xml:space="preserve">Тематический приоритет </w:t>
      </w:r>
      <w:r w:rsidR="000F00CE" w:rsidRPr="004737C7">
        <w:t xml:space="preserve">в отношении </w:t>
      </w:r>
      <w:r w:rsidRPr="004737C7">
        <w:t>инфра</w:t>
      </w:r>
      <w:r w:rsidR="00451981" w:rsidRPr="004737C7">
        <w:t>структур</w:t>
      </w:r>
      <w:r w:rsidRPr="004737C7">
        <w:t>ы</w:t>
      </w:r>
      <w:r w:rsidR="00451981" w:rsidRPr="004737C7">
        <w:t xml:space="preserve"> и услуг</w:t>
      </w:r>
      <w:r w:rsidR="005300D3" w:rsidRPr="004737C7">
        <w:rPr>
          <w:rStyle w:val="FootnoteReference"/>
          <w:i w:val="0"/>
          <w:iCs/>
        </w:rPr>
        <w:footnoteReference w:id="24"/>
      </w:r>
    </w:p>
    <w:p w14:paraId="04B4227F" w14:textId="72A27138" w:rsidR="00451981" w:rsidRPr="004737C7" w:rsidRDefault="00451981" w:rsidP="00451981">
      <w:r w:rsidRPr="004737C7">
        <w:t>Инфраструктура и услуги электросвязи и ИКТ представляют собой основу и составные компоненты цифровой экономики и цифрового общества. В работе по этому тематическому приоритету основное внимание уделяется реализации в глобальном масштабе возможности установления соединений и функциональной совместимости, улучшению показателей работы, повышению качества и приемлемости в ценовом отношении, а также повышению устойчивости инфраструктуры и услуг электросвязи/ИКТ. В работе также будет предусматриваться повышение совместимости и возможности сосуществования различных радиослужб без вредных помех.</w:t>
      </w:r>
    </w:p>
    <w:p w14:paraId="0D9C031C" w14:textId="0055809B" w:rsidR="00451981" w:rsidRPr="004737C7" w:rsidRDefault="00451981" w:rsidP="00451981">
      <w:r w:rsidRPr="004737C7">
        <w:t xml:space="preserve">Для этого Союз будет работать для содействия развитию инфраструктуры и услуг, в том числе путем развития международных стандартов и новых технологий для служб радиосвязи </w:t>
      </w:r>
      <w:r w:rsidRPr="004737C7">
        <w:lastRenderedPageBreak/>
        <w:t>и</w:t>
      </w:r>
      <w:r w:rsidR="006D7E19" w:rsidRPr="004737C7">
        <w:t> </w:t>
      </w:r>
      <w:r w:rsidRPr="004737C7">
        <w:t>функционирования и взаимодействия сетей электросвязи, а также предоставления Членам помощи по новым и появляющимся решениям.</w:t>
      </w:r>
    </w:p>
    <w:p w14:paraId="49C6B576" w14:textId="2CC796E3" w:rsidR="00451981" w:rsidRPr="004737C7" w:rsidRDefault="000F00CE" w:rsidP="005300D3">
      <w:pPr>
        <w:pStyle w:val="Headingi"/>
      </w:pPr>
      <w:r w:rsidRPr="004737C7">
        <w:t>Тематический приоритет в отношении п</w:t>
      </w:r>
      <w:r w:rsidR="00451981" w:rsidRPr="004737C7">
        <w:t>риложени</w:t>
      </w:r>
      <w:r w:rsidRPr="004737C7">
        <w:t>й</w:t>
      </w:r>
      <w:r w:rsidR="005300D3" w:rsidRPr="004737C7">
        <w:rPr>
          <w:rStyle w:val="FootnoteReference"/>
          <w:i w:val="0"/>
          <w:iCs/>
        </w:rPr>
        <w:footnoteReference w:id="25"/>
      </w:r>
    </w:p>
    <w:p w14:paraId="672C4E6D" w14:textId="0C7B9A7B" w:rsidR="00451981" w:rsidRPr="004737C7" w:rsidRDefault="00451981" w:rsidP="00451981">
      <w:r w:rsidRPr="004737C7">
        <w:t>Широкое распространение инфраструктуры и услуг ИКТ стало катализатором принятия приложений и инноваций в них, улучшающих жизни людей и дающих обществу возможность устойчивой цифровой трансформации, в том числе в таких областях, как здравоохранение, образование, банковское дело и предоставление гражданам услуг общего пользования.</w:t>
      </w:r>
    </w:p>
    <w:p w14:paraId="29C98E48" w14:textId="11387D7F" w:rsidR="00451981" w:rsidRPr="004737C7" w:rsidRDefault="00451981" w:rsidP="00451981">
      <w:r w:rsidRPr="004737C7">
        <w:t>МСЭ способствует повышению доступности, функциональной совместимости, масштабируемости и воздействию приложений, в том числе в районах, обслуживаемых в недостаточной степени, разрабатывая цифровые стратегии и стандарты и предоставляя техническое содействие для удовлетворения нужд и потребностей Членов МСЭ</w:t>
      </w:r>
      <w:r w:rsidR="005300D3" w:rsidRPr="004737C7">
        <w:rPr>
          <w:rStyle w:val="FootnoteReference"/>
        </w:rPr>
        <w:footnoteReference w:id="26"/>
      </w:r>
      <w:r w:rsidRPr="004737C7">
        <w:t>.</w:t>
      </w:r>
    </w:p>
    <w:p w14:paraId="0C335466" w14:textId="27AABC6F" w:rsidR="00451981" w:rsidRPr="004737C7" w:rsidRDefault="000F00CE" w:rsidP="005300D3">
      <w:pPr>
        <w:pStyle w:val="Headingi"/>
      </w:pPr>
      <w:r w:rsidRPr="004737C7">
        <w:t>Тематический приоритет в отношении б</w:t>
      </w:r>
      <w:r w:rsidR="00451981" w:rsidRPr="004737C7">
        <w:t>лагоприятн</w:t>
      </w:r>
      <w:r w:rsidRPr="004737C7">
        <w:t>ой</w:t>
      </w:r>
      <w:r w:rsidR="00451981" w:rsidRPr="004737C7">
        <w:t xml:space="preserve"> сред</w:t>
      </w:r>
      <w:r w:rsidRPr="004737C7">
        <w:t>ы</w:t>
      </w:r>
      <w:r w:rsidR="005300D3" w:rsidRPr="004737C7">
        <w:rPr>
          <w:rStyle w:val="FootnoteReference"/>
          <w:i w:val="0"/>
          <w:iCs/>
        </w:rPr>
        <w:footnoteReference w:id="27"/>
      </w:r>
    </w:p>
    <w:p w14:paraId="28397631" w14:textId="4E691033" w:rsidR="00451981" w:rsidRPr="004737C7" w:rsidRDefault="00451981" w:rsidP="00451981">
      <w:r w:rsidRPr="004737C7">
        <w:t>Благоприятная среда представляет собой благоприятную политическую и регуляторную среду, способствующую устойчивому развитию электросвязи/ИКТ, которое стимулирует инвестиции в инфраструктуру и ИКТ и обеспечивает более широкое внедрение электросвязи/ИКТ для сокращения цифрового разрыва и продвижения к более открытому и равноправному цифровому обществу.</w:t>
      </w:r>
    </w:p>
    <w:p w14:paraId="3F7804ED" w14:textId="2F9F5D81" w:rsidR="00451981" w:rsidRPr="004737C7" w:rsidRDefault="00451981" w:rsidP="00451981">
      <w:pPr>
        <w:rPr>
          <w:rFonts w:eastAsia="Calibri" w:cs="Calibri"/>
        </w:rPr>
      </w:pPr>
      <w:r w:rsidRPr="004737C7">
        <w:rPr>
          <w:rFonts w:eastAsia="Calibri" w:cs="Calibri"/>
        </w:rPr>
        <w:t>Чтобы содействовать развитию благоприятной среды, Союз будет работать для предоставления Государствам-Членам помощи по техническим и организационным аспектам создания инновационной и значимой среды, создавая новые партнерства и используя существующие, а также новые и появляющиеся цифровые технологии, варианты установления соединений и новые бизнес-модели, уделяя при этом основное внимание охвату цифровыми технологиями и экологической устойчивости.</w:t>
      </w:r>
    </w:p>
    <w:p w14:paraId="66AB234A" w14:textId="5FF22103" w:rsidR="00451981" w:rsidRPr="004737C7" w:rsidRDefault="005300D3" w:rsidP="005300D3">
      <w:pPr>
        <w:pStyle w:val="Headingi"/>
        <w:rPr>
          <w:i w:val="0"/>
          <w:iCs/>
        </w:rPr>
      </w:pPr>
      <w:r w:rsidRPr="004737C7">
        <w:rPr>
          <w:i w:val="0"/>
          <w:iCs/>
          <w:highlight w:val="yellow"/>
        </w:rPr>
        <w:t>[</w:t>
      </w:r>
      <w:r w:rsidR="00451981" w:rsidRPr="004737C7">
        <w:rPr>
          <w:highlight w:val="yellow"/>
        </w:rPr>
        <w:t>Кибербезопасность</w:t>
      </w:r>
      <w:r w:rsidR="005A42A8" w:rsidRPr="004737C7">
        <w:rPr>
          <w:rStyle w:val="FootnoteReference"/>
          <w:i w:val="0"/>
          <w:iCs/>
          <w:highlight w:val="yellow"/>
        </w:rPr>
        <w:footnoteReference w:id="28"/>
      </w:r>
    </w:p>
    <w:p w14:paraId="658A071E" w14:textId="6742F4D8" w:rsidR="005300D3" w:rsidRPr="004737C7" w:rsidRDefault="000F00CE" w:rsidP="005300D3">
      <w:pPr>
        <w:rPr>
          <w:rFonts w:eastAsia="Batang"/>
          <w:highlight w:val="yellow"/>
        </w:rPr>
      </w:pPr>
      <w:r w:rsidRPr="004737C7">
        <w:rPr>
          <w:rFonts w:eastAsia="Batang"/>
          <w:highlight w:val="yellow"/>
        </w:rPr>
        <w:t xml:space="preserve">Продолжается обсуждение темы кибербезопасности для Стратегического плана МСЭ на </w:t>
      </w:r>
      <w:r w:rsidR="005300D3" w:rsidRPr="004737C7">
        <w:rPr>
          <w:rFonts w:eastAsia="Batang"/>
          <w:highlight w:val="yellow"/>
        </w:rPr>
        <w:t>2024</w:t>
      </w:r>
      <w:r w:rsidR="002C5399" w:rsidRPr="004737C7">
        <w:rPr>
          <w:rFonts w:eastAsia="Batang"/>
          <w:highlight w:val="yellow"/>
        </w:rPr>
        <w:t>−</w:t>
      </w:r>
      <w:r w:rsidR="005300D3" w:rsidRPr="004737C7">
        <w:rPr>
          <w:rFonts w:eastAsia="Batang"/>
          <w:highlight w:val="yellow"/>
        </w:rPr>
        <w:t>2027</w:t>
      </w:r>
      <w:r w:rsidRPr="004737C7">
        <w:rPr>
          <w:rFonts w:eastAsia="Batang"/>
          <w:highlight w:val="yellow"/>
        </w:rPr>
        <w:t> годы</w:t>
      </w:r>
      <w:r w:rsidR="005300D3" w:rsidRPr="004737C7">
        <w:rPr>
          <w:rFonts w:eastAsia="Batang"/>
          <w:highlight w:val="yellow"/>
        </w:rPr>
        <w:t xml:space="preserve">. </w:t>
      </w:r>
      <w:r w:rsidR="00C05CCF" w:rsidRPr="004737C7">
        <w:rPr>
          <w:rFonts w:eastAsia="Batang"/>
          <w:highlight w:val="yellow"/>
        </w:rPr>
        <w:t>На уровне Стратегического плана МСЭ на 2024–2027 годы обсуждаются два варианта</w:t>
      </w:r>
      <w:r w:rsidR="005300D3" w:rsidRPr="004737C7">
        <w:rPr>
          <w:rFonts w:eastAsia="Batang"/>
          <w:highlight w:val="yellow"/>
        </w:rPr>
        <w:t xml:space="preserve">: </w:t>
      </w:r>
    </w:p>
    <w:p w14:paraId="7B3FFBB6" w14:textId="3BB6E14F" w:rsidR="005300D3" w:rsidRPr="004737C7" w:rsidRDefault="005300D3" w:rsidP="005300D3">
      <w:pPr>
        <w:pStyle w:val="enumlev1"/>
        <w:rPr>
          <w:rFonts w:eastAsia="Batang"/>
          <w:highlight w:val="yellow"/>
        </w:rPr>
      </w:pPr>
      <w:r w:rsidRPr="004737C7">
        <w:rPr>
          <w:rFonts w:eastAsia="Batang"/>
          <w:highlight w:val="yellow"/>
        </w:rPr>
        <w:t>1</w:t>
      </w:r>
      <w:r w:rsidRPr="004737C7">
        <w:rPr>
          <w:rFonts w:eastAsia="Batang"/>
          <w:highlight w:val="yellow"/>
        </w:rPr>
        <w:tab/>
        <w:t>отразить кибербезопасность как отдельный тематический приоритет; или</w:t>
      </w:r>
    </w:p>
    <w:p w14:paraId="60A871F2" w14:textId="26D0615B" w:rsidR="005300D3" w:rsidRPr="004737C7" w:rsidRDefault="005300D3" w:rsidP="005300D3">
      <w:pPr>
        <w:pStyle w:val="enumlev1"/>
        <w:rPr>
          <w:rFonts w:eastAsia="Batang"/>
          <w:highlight w:val="yellow"/>
        </w:rPr>
      </w:pPr>
      <w:r w:rsidRPr="004737C7">
        <w:rPr>
          <w:rFonts w:eastAsia="Batang"/>
          <w:highlight w:val="yellow"/>
        </w:rPr>
        <w:t>2</w:t>
      </w:r>
      <w:r w:rsidRPr="004737C7">
        <w:rPr>
          <w:rFonts w:eastAsia="Batang"/>
          <w:highlight w:val="yellow"/>
        </w:rPr>
        <w:tab/>
        <w:t xml:space="preserve">отразить работу по направлению кибербезопасности в качестве комплексной/сквозной темы, применяемой в </w:t>
      </w:r>
      <w:r w:rsidR="00C05CCF" w:rsidRPr="004737C7">
        <w:rPr>
          <w:rFonts w:eastAsia="Batang"/>
          <w:highlight w:val="yellow"/>
        </w:rPr>
        <w:t xml:space="preserve">трех из других </w:t>
      </w:r>
      <w:r w:rsidRPr="004737C7">
        <w:rPr>
          <w:rFonts w:eastAsia="Batang"/>
          <w:highlight w:val="yellow"/>
        </w:rPr>
        <w:t>тематических приоритет</w:t>
      </w:r>
      <w:r w:rsidR="00C05CCF" w:rsidRPr="004737C7">
        <w:rPr>
          <w:rFonts w:eastAsia="Batang"/>
          <w:highlight w:val="yellow"/>
        </w:rPr>
        <w:t>ов</w:t>
      </w:r>
      <w:r w:rsidRPr="004737C7">
        <w:rPr>
          <w:rFonts w:eastAsia="Batang"/>
          <w:highlight w:val="yellow"/>
        </w:rPr>
        <w:t xml:space="preserve"> </w:t>
      </w:r>
      <w:r w:rsidR="00C05CCF" w:rsidRPr="004737C7">
        <w:rPr>
          <w:rFonts w:eastAsia="Batang"/>
          <w:highlight w:val="yellow"/>
        </w:rPr>
        <w:t xml:space="preserve">МСЭ </w:t>
      </w:r>
      <w:r w:rsidRPr="004737C7">
        <w:rPr>
          <w:rFonts w:eastAsia="Batang"/>
          <w:highlight w:val="yellow"/>
        </w:rPr>
        <w:t>(по приоритетам "Инфраструктура и услуги", "Приложения" и "Благоприятная среда</w:t>
      </w:r>
      <w:r w:rsidR="00C05CCF" w:rsidRPr="004737C7">
        <w:rPr>
          <w:rFonts w:eastAsia="Batang"/>
          <w:highlight w:val="yellow"/>
        </w:rPr>
        <w:t>"</w:t>
      </w:r>
      <w:r w:rsidRPr="004737C7">
        <w:rPr>
          <w:rFonts w:eastAsia="Batang"/>
          <w:highlight w:val="yellow"/>
        </w:rPr>
        <w:t>).]</w:t>
      </w:r>
    </w:p>
    <w:p w14:paraId="09F890AB" w14:textId="5F20CA6C" w:rsidR="00451981" w:rsidRPr="004737C7" w:rsidRDefault="005300D3" w:rsidP="00451981">
      <w:pPr>
        <w:pStyle w:val="Heading2"/>
        <w:rPr>
          <w:sz w:val="24"/>
        </w:rPr>
      </w:pPr>
      <w:bookmarkStart w:id="27" w:name="_Toc100580484"/>
      <w:r w:rsidRPr="004737C7">
        <w:t>3.2</w:t>
      </w:r>
      <w:r w:rsidRPr="004737C7">
        <w:tab/>
        <w:t xml:space="preserve">Продукты </w:t>
      </w:r>
      <w:r w:rsidR="00451981" w:rsidRPr="004737C7">
        <w:t>и услуги</w:t>
      </w:r>
      <w:bookmarkEnd w:id="27"/>
    </w:p>
    <w:p w14:paraId="1FD297C3" w14:textId="41DE6E17" w:rsidR="00451981" w:rsidRPr="004737C7" w:rsidRDefault="00451981" w:rsidP="00451981">
      <w:r w:rsidRPr="004737C7">
        <w:t xml:space="preserve">Для получения конечных результатов в рамках тематических приоритетов МСЭ применяет ряд продуктов и услуг для своих Членов, учреждений системы ООН и других заинтересованных сторон; этот диапазон продуктов и услуг приведен ниже. </w:t>
      </w:r>
      <w:r w:rsidR="00C05CCF" w:rsidRPr="004737C7">
        <w:t>Согласно Стратегическому плану МСЭ на 2024</w:t>
      </w:r>
      <w:r w:rsidR="002C5399" w:rsidRPr="004737C7">
        <w:t>−</w:t>
      </w:r>
      <w:r w:rsidR="00C05CCF" w:rsidRPr="004737C7">
        <w:t>2027 годы, к</w:t>
      </w:r>
      <w:r w:rsidRPr="004737C7">
        <w:t>аждый Сектор и Генеральный секретариат представят более подробную информацию по использованию ими этих продуктов и услуг в своих соответствующих оперативных планах</w:t>
      </w:r>
      <w:r w:rsidR="00D37D9E" w:rsidRPr="004737C7">
        <w:rPr>
          <w:rStyle w:val="FootnoteReference"/>
        </w:rPr>
        <w:footnoteReference w:id="29"/>
      </w:r>
      <w:r w:rsidR="00D37D9E" w:rsidRPr="004737C7">
        <w:rPr>
          <w:rFonts w:eastAsia="Batang"/>
        </w:rPr>
        <w:t xml:space="preserve">. </w:t>
      </w:r>
      <w:r w:rsidR="00C05CCF" w:rsidRPr="004737C7">
        <w:rPr>
          <w:rFonts w:eastAsia="Batang"/>
        </w:rPr>
        <w:t>Относящиеся к МСЭ-D продукты и услуги указаны ниже</w:t>
      </w:r>
      <w:r w:rsidRPr="004737C7">
        <w:t>.</w:t>
      </w:r>
    </w:p>
    <w:p w14:paraId="65B1A83C" w14:textId="1E24D4FA" w:rsidR="00451981" w:rsidRPr="004737C7" w:rsidRDefault="00451981" w:rsidP="00D37D9E">
      <w:pPr>
        <w:pStyle w:val="Headingi"/>
      </w:pPr>
      <w:r w:rsidRPr="004737C7">
        <w:lastRenderedPageBreak/>
        <w:t>Разработка политических основ и продуктов знаний</w:t>
      </w:r>
      <w:r w:rsidR="00D37D9E" w:rsidRPr="004737C7">
        <w:rPr>
          <w:rStyle w:val="FootnoteReference"/>
          <w:i w:val="0"/>
          <w:iCs/>
        </w:rPr>
        <w:footnoteReference w:id="30"/>
      </w:r>
    </w:p>
    <w:p w14:paraId="18ABE144" w14:textId="4072F8E0" w:rsidR="00D37D9E" w:rsidRPr="004737C7" w:rsidRDefault="0060316D" w:rsidP="00D37D9E">
      <w:pPr>
        <w:keepNext/>
        <w:rPr>
          <w:rFonts w:eastAsia="Batang"/>
        </w:rPr>
      </w:pPr>
      <w:r w:rsidRPr="004737C7">
        <w:rPr>
          <w:rFonts w:eastAsia="Batang"/>
        </w:rPr>
        <w:t>К п</w:t>
      </w:r>
      <w:r w:rsidR="00C05CCF" w:rsidRPr="004737C7">
        <w:rPr>
          <w:rFonts w:eastAsia="Batang"/>
        </w:rPr>
        <w:t>родукт</w:t>
      </w:r>
      <w:r w:rsidRPr="004737C7">
        <w:rPr>
          <w:rFonts w:eastAsia="Batang"/>
        </w:rPr>
        <w:t>ам</w:t>
      </w:r>
      <w:r w:rsidR="00C05CCF" w:rsidRPr="004737C7">
        <w:rPr>
          <w:rFonts w:eastAsia="Batang"/>
        </w:rPr>
        <w:t xml:space="preserve"> и услуг</w:t>
      </w:r>
      <w:r w:rsidRPr="004737C7">
        <w:rPr>
          <w:rFonts w:eastAsia="Batang"/>
        </w:rPr>
        <w:t>ам</w:t>
      </w:r>
      <w:r w:rsidR="00C05CCF" w:rsidRPr="004737C7">
        <w:rPr>
          <w:rFonts w:eastAsia="Batang"/>
        </w:rPr>
        <w:t xml:space="preserve"> МСЭ-D </w:t>
      </w:r>
      <w:r w:rsidRPr="004737C7">
        <w:rPr>
          <w:rFonts w:eastAsia="Batang"/>
        </w:rPr>
        <w:t>относятся</w:t>
      </w:r>
      <w:r w:rsidR="00D37D9E" w:rsidRPr="004737C7">
        <w:rPr>
          <w:rFonts w:eastAsia="Batang"/>
        </w:rPr>
        <w:t>:</w:t>
      </w:r>
    </w:p>
    <w:p w14:paraId="6B8FE002" w14:textId="7D10BCF2" w:rsidR="00451981" w:rsidRPr="004737C7" w:rsidRDefault="00D37D9E" w:rsidP="00D37D9E">
      <w:pPr>
        <w:pStyle w:val="enumlev1"/>
      </w:pPr>
      <w:r w:rsidRPr="004737C7">
        <w:t>•</w:t>
      </w:r>
      <w:r w:rsidRPr="004737C7">
        <w:tab/>
      </w:r>
      <w:r w:rsidR="00451981" w:rsidRPr="004737C7">
        <w:t>разраб</w:t>
      </w:r>
      <w:r w:rsidR="0060316D" w:rsidRPr="004737C7">
        <w:t>отка</w:t>
      </w:r>
      <w:r w:rsidR="00451981" w:rsidRPr="004737C7">
        <w:t xml:space="preserve"> справочник</w:t>
      </w:r>
      <w:r w:rsidR="0060316D" w:rsidRPr="004737C7">
        <w:t>ов</w:t>
      </w:r>
      <w:r w:rsidR="00451981" w:rsidRPr="004737C7">
        <w:t>, технически</w:t>
      </w:r>
      <w:r w:rsidR="0060316D" w:rsidRPr="004737C7">
        <w:t>х</w:t>
      </w:r>
      <w:r w:rsidR="00451981" w:rsidRPr="004737C7">
        <w:t xml:space="preserve"> отчет</w:t>
      </w:r>
      <w:r w:rsidR="0060316D" w:rsidRPr="004737C7">
        <w:t>ов</w:t>
      </w:r>
      <w:r w:rsidR="00451981" w:rsidRPr="004737C7">
        <w:t xml:space="preserve"> и документ</w:t>
      </w:r>
      <w:r w:rsidR="001A0605" w:rsidRPr="004737C7">
        <w:t>ов</w:t>
      </w:r>
      <w:r w:rsidR="00451981" w:rsidRPr="004737C7">
        <w:t xml:space="preserve"> по вопросам электросвязи/ИКТ для помощи Членам МСЭ в рамках процесса работы исследовательских комиссий</w:t>
      </w:r>
      <w:r w:rsidR="006E70A2" w:rsidRPr="004737C7">
        <w:t>;</w:t>
      </w:r>
    </w:p>
    <w:p w14:paraId="0991A13E" w14:textId="7D0304AB" w:rsidR="00451981" w:rsidRPr="004737C7" w:rsidRDefault="00D37D9E" w:rsidP="00D37D9E">
      <w:pPr>
        <w:pStyle w:val="enumlev1"/>
      </w:pPr>
      <w:r w:rsidRPr="004737C7">
        <w:t>•</w:t>
      </w:r>
      <w:r w:rsidR="00451981" w:rsidRPr="004737C7">
        <w:tab/>
      </w:r>
      <w:r w:rsidR="001A0605" w:rsidRPr="004737C7">
        <w:t>помощь</w:t>
      </w:r>
      <w:r w:rsidR="00451981" w:rsidRPr="004737C7">
        <w:t xml:space="preserve"> Государствам-Членам в осуществлении цифровой трансформации и построении "умных" цифровых обществ,</w:t>
      </w:r>
      <w:r w:rsidR="001A0605" w:rsidRPr="004737C7">
        <w:t xml:space="preserve"> при</w:t>
      </w:r>
      <w:r w:rsidR="00451981" w:rsidRPr="004737C7">
        <w:t xml:space="preserve"> разраб</w:t>
      </w:r>
      <w:r w:rsidR="001A0605" w:rsidRPr="004737C7">
        <w:t>отке</w:t>
      </w:r>
      <w:r w:rsidR="00451981" w:rsidRPr="004737C7">
        <w:t xml:space="preserve"> и предоставл</w:t>
      </w:r>
      <w:r w:rsidR="001A0605" w:rsidRPr="004737C7">
        <w:t>ении</w:t>
      </w:r>
      <w:r w:rsidR="00451981" w:rsidRPr="004737C7">
        <w:t xml:space="preserve"> политически</w:t>
      </w:r>
      <w:r w:rsidR="001A0605" w:rsidRPr="004737C7">
        <w:t>х</w:t>
      </w:r>
      <w:r w:rsidR="00451981" w:rsidRPr="004737C7">
        <w:t xml:space="preserve"> основ и руководящи</w:t>
      </w:r>
      <w:r w:rsidR="001A0605" w:rsidRPr="004737C7">
        <w:t>х</w:t>
      </w:r>
      <w:r w:rsidR="00451981" w:rsidRPr="004737C7">
        <w:t xml:space="preserve"> указани</w:t>
      </w:r>
      <w:r w:rsidR="001A0605" w:rsidRPr="004737C7">
        <w:t>й</w:t>
      </w:r>
      <w:r w:rsidR="00451981" w:rsidRPr="004737C7">
        <w:t xml:space="preserve"> на основе примеров передового опыта</w:t>
      </w:r>
      <w:r w:rsidR="006E70A2" w:rsidRPr="004737C7">
        <w:t>;</w:t>
      </w:r>
    </w:p>
    <w:p w14:paraId="32E38C62" w14:textId="6657FDB3" w:rsidR="00451981" w:rsidRPr="004737C7" w:rsidRDefault="00D37D9E" w:rsidP="00D37D9E">
      <w:pPr>
        <w:pStyle w:val="enumlev1"/>
      </w:pPr>
      <w:r w:rsidRPr="004737C7">
        <w:t>•</w:t>
      </w:r>
      <w:r w:rsidR="00451981" w:rsidRPr="004737C7">
        <w:tab/>
        <w:t>пример</w:t>
      </w:r>
      <w:r w:rsidR="001A0605" w:rsidRPr="004737C7">
        <w:t>ы</w:t>
      </w:r>
      <w:r w:rsidR="00451981" w:rsidRPr="004737C7">
        <w:t xml:space="preserve"> передового опыта Государств-Членов, частного сектора, академических организаций и научных кругов, информация о которых затем распространяется между Государствами-Членами</w:t>
      </w:r>
      <w:r w:rsidR="006E70A2" w:rsidRPr="004737C7">
        <w:t xml:space="preserve">; </w:t>
      </w:r>
    </w:p>
    <w:p w14:paraId="5E8D62AB" w14:textId="6B1F8588" w:rsidR="00451981" w:rsidRPr="004737C7" w:rsidDel="00A67BDE" w:rsidRDefault="00D37D9E" w:rsidP="00D37D9E">
      <w:pPr>
        <w:pStyle w:val="enumlev1"/>
      </w:pPr>
      <w:r w:rsidRPr="004737C7">
        <w:t>•</w:t>
      </w:r>
      <w:r w:rsidR="00451981" w:rsidRPr="004737C7">
        <w:tab/>
        <w:t>продукты и инструменты для обмена знаниями с целью содействия всеобъемлющему диалогу и расширенному сотрудничеству для оказания странам помощи в создании более открытого цифрового общества, а также поддерж</w:t>
      </w:r>
      <w:r w:rsidR="00485ED3" w:rsidRPr="004737C7">
        <w:t>ка</w:t>
      </w:r>
      <w:r w:rsidR="00451981" w:rsidRPr="004737C7">
        <w:t xml:space="preserve"> Членов в понимании проблем и возможностей, создаваемых цифровой трансформацией, и принятия мер в связи с ними.</w:t>
      </w:r>
    </w:p>
    <w:p w14:paraId="710F1681" w14:textId="7AFFC9DB" w:rsidR="00451981" w:rsidRPr="004737C7" w:rsidRDefault="00451981" w:rsidP="00D37D9E">
      <w:pPr>
        <w:pStyle w:val="Headingi"/>
      </w:pPr>
      <w:r w:rsidRPr="004737C7">
        <w:t>Предоставление данных и статистических показателей</w:t>
      </w:r>
      <w:r w:rsidR="006E70A2" w:rsidRPr="004737C7">
        <w:rPr>
          <w:rStyle w:val="FootnoteReference"/>
          <w:i w:val="0"/>
          <w:iCs/>
        </w:rPr>
        <w:footnoteReference w:id="31"/>
      </w:r>
    </w:p>
    <w:p w14:paraId="4FC646DE" w14:textId="1195AB37" w:rsidR="006E70A2" w:rsidRPr="004737C7" w:rsidRDefault="00485ED3" w:rsidP="006E70A2">
      <w:pPr>
        <w:keepNext/>
        <w:rPr>
          <w:rFonts w:eastAsia="Batang"/>
        </w:rPr>
      </w:pPr>
      <w:r w:rsidRPr="004737C7">
        <w:rPr>
          <w:rFonts w:eastAsia="Batang"/>
        </w:rPr>
        <w:t>К продуктам и услугам МСЭ-D относятся</w:t>
      </w:r>
      <w:r w:rsidR="006E70A2" w:rsidRPr="004737C7">
        <w:rPr>
          <w:rFonts w:eastAsia="Batang"/>
        </w:rPr>
        <w:t>:</w:t>
      </w:r>
    </w:p>
    <w:p w14:paraId="6ADF51A4" w14:textId="0D145F58" w:rsidR="00451981" w:rsidRPr="004737C7" w:rsidRDefault="006E70A2" w:rsidP="006E70A2">
      <w:pPr>
        <w:pStyle w:val="enumlev1"/>
      </w:pPr>
      <w:r w:rsidRPr="004737C7">
        <w:t>•</w:t>
      </w:r>
      <w:r w:rsidRPr="004737C7">
        <w:tab/>
      </w:r>
      <w:r w:rsidR="00451981" w:rsidRPr="004737C7">
        <w:t>с</w:t>
      </w:r>
      <w:r w:rsidR="00485ED3" w:rsidRPr="004737C7">
        <w:t>бор</w:t>
      </w:r>
      <w:r w:rsidR="00451981" w:rsidRPr="004737C7">
        <w:t xml:space="preserve"> и распростр</w:t>
      </w:r>
      <w:r w:rsidR="00485ED3" w:rsidRPr="004737C7">
        <w:t>анение</w:t>
      </w:r>
      <w:r w:rsidR="00451981" w:rsidRPr="004737C7">
        <w:t xml:space="preserve"> важнейши</w:t>
      </w:r>
      <w:r w:rsidR="00485ED3" w:rsidRPr="004737C7">
        <w:t>х</w:t>
      </w:r>
      <w:r w:rsidR="00451981" w:rsidRPr="004737C7">
        <w:t xml:space="preserve"> данны</w:t>
      </w:r>
      <w:r w:rsidR="00485ED3" w:rsidRPr="004737C7">
        <w:t>х</w:t>
      </w:r>
      <w:r w:rsidR="00451981" w:rsidRPr="004737C7">
        <w:t xml:space="preserve"> и исследования мирового уровня для отслеживания и осмысления цифровой трансформации в глобальном масштабе</w:t>
      </w:r>
      <w:r w:rsidR="00485ED3" w:rsidRPr="004737C7">
        <w:t>, а также поддержка</w:t>
      </w:r>
      <w:r w:rsidR="00451981" w:rsidRPr="004737C7">
        <w:t xml:space="preserve"> Государств-Член</w:t>
      </w:r>
      <w:r w:rsidR="00485ED3" w:rsidRPr="004737C7">
        <w:t>ов</w:t>
      </w:r>
      <w:r w:rsidR="00451981" w:rsidRPr="004737C7">
        <w:t xml:space="preserve"> и други</w:t>
      </w:r>
      <w:r w:rsidR="00485ED3" w:rsidRPr="004737C7">
        <w:t>х</w:t>
      </w:r>
      <w:r w:rsidR="00451981" w:rsidRPr="004737C7">
        <w:t xml:space="preserve"> заинтересованны</w:t>
      </w:r>
      <w:r w:rsidR="00485ED3" w:rsidRPr="004737C7">
        <w:t>х</w:t>
      </w:r>
      <w:r w:rsidR="00451981" w:rsidRPr="004737C7">
        <w:t xml:space="preserve"> сторон на всех этапах жизненного цикла данных, от установления стандартов и методов сбора данных до содействия использованию данных при принятии решений</w:t>
      </w:r>
      <w:r w:rsidRPr="004737C7">
        <w:t>;</w:t>
      </w:r>
    </w:p>
    <w:p w14:paraId="144BE74F" w14:textId="22702E4E" w:rsidR="00451981" w:rsidRPr="004737C7" w:rsidRDefault="006E70A2" w:rsidP="006E70A2">
      <w:pPr>
        <w:pStyle w:val="enumlev1"/>
      </w:pPr>
      <w:r w:rsidRPr="004737C7">
        <w:t>•</w:t>
      </w:r>
      <w:r w:rsidRPr="004737C7">
        <w:tab/>
      </w:r>
      <w:r w:rsidR="00451981" w:rsidRPr="004737C7">
        <w:t>ответственность за международные статистические стандарты по показателям ИКТ</w:t>
      </w:r>
      <w:r w:rsidR="000C0133" w:rsidRPr="004737C7">
        <w:t xml:space="preserve"> и</w:t>
      </w:r>
      <w:r w:rsidR="00451981" w:rsidRPr="004737C7">
        <w:t xml:space="preserve"> публик</w:t>
      </w:r>
      <w:r w:rsidR="000C0133" w:rsidRPr="004737C7">
        <w:t>ация</w:t>
      </w:r>
      <w:r w:rsidR="00451981" w:rsidRPr="004737C7">
        <w:t xml:space="preserve"> стандарт</w:t>
      </w:r>
      <w:r w:rsidR="000C0133" w:rsidRPr="004737C7">
        <w:t>ов</w:t>
      </w:r>
      <w:r w:rsidR="00451981" w:rsidRPr="004737C7">
        <w:t>, определени</w:t>
      </w:r>
      <w:r w:rsidR="000C0133" w:rsidRPr="004737C7">
        <w:t>й</w:t>
      </w:r>
      <w:r w:rsidR="00451981" w:rsidRPr="004737C7">
        <w:t xml:space="preserve"> и метод</w:t>
      </w:r>
      <w:r w:rsidR="000C0133" w:rsidRPr="004737C7">
        <w:t>ов</w:t>
      </w:r>
      <w:r w:rsidR="00451981" w:rsidRPr="004737C7">
        <w:t xml:space="preserve"> сбора более чем по 200 показателям, которые представляют собой окончательный эталон для статистиков и экономистов, занимающихся измерением цифрового развития</w:t>
      </w:r>
      <w:r w:rsidRPr="004737C7">
        <w:t xml:space="preserve">; </w:t>
      </w:r>
    </w:p>
    <w:p w14:paraId="3EF57660" w14:textId="26B87547" w:rsidR="00451981" w:rsidRPr="004737C7" w:rsidRDefault="006E70A2" w:rsidP="006E70A2">
      <w:pPr>
        <w:pStyle w:val="enumlev1"/>
      </w:pPr>
      <w:r w:rsidRPr="004737C7">
        <w:t>•</w:t>
      </w:r>
      <w:r w:rsidRPr="004737C7">
        <w:tab/>
      </w:r>
      <w:r w:rsidR="000C0133" w:rsidRPr="004737C7">
        <w:t xml:space="preserve">активное </w:t>
      </w:r>
      <w:r w:rsidR="007A3DDC" w:rsidRPr="004737C7">
        <w:rPr>
          <w:color w:val="000000"/>
        </w:rPr>
        <w:t>содействие выполнению программы в области статистики в системе ООН к</w:t>
      </w:r>
      <w:r w:rsidR="00451981" w:rsidRPr="004737C7">
        <w:t>ак организаци</w:t>
      </w:r>
      <w:r w:rsidR="007A3DDC" w:rsidRPr="004737C7">
        <w:t>и</w:t>
      </w:r>
      <w:r w:rsidR="00451981" w:rsidRPr="004737C7">
        <w:t>, ответственн</w:t>
      </w:r>
      <w:r w:rsidR="007A3DDC" w:rsidRPr="004737C7">
        <w:t>ой</w:t>
      </w:r>
      <w:r w:rsidR="00451981" w:rsidRPr="004737C7">
        <w:t xml:space="preserve"> по нескольким показателям Целей в области устойчивого развития (4.4.1, 5.b.1, 9.c.1, 17.6.1 и 17.8.1).</w:t>
      </w:r>
    </w:p>
    <w:p w14:paraId="69CB0EF3" w14:textId="4D8F3D84" w:rsidR="00451981" w:rsidRPr="004737C7" w:rsidRDefault="00451981" w:rsidP="006E70A2">
      <w:pPr>
        <w:pStyle w:val="Headingi"/>
        <w:tabs>
          <w:tab w:val="left" w:pos="2595"/>
        </w:tabs>
      </w:pPr>
      <w:r w:rsidRPr="004737C7">
        <w:t>Развитие потенциала</w:t>
      </w:r>
      <w:r w:rsidR="006E70A2" w:rsidRPr="004737C7">
        <w:rPr>
          <w:rStyle w:val="FootnoteReference"/>
          <w:i w:val="0"/>
          <w:iCs/>
        </w:rPr>
        <w:footnoteReference w:id="32"/>
      </w:r>
    </w:p>
    <w:p w14:paraId="5BA71D0B" w14:textId="0475016E" w:rsidR="006E70A2" w:rsidRPr="004737C7" w:rsidRDefault="007A3DDC" w:rsidP="006E70A2">
      <w:pPr>
        <w:keepNext/>
        <w:rPr>
          <w:rFonts w:eastAsia="Batang"/>
        </w:rPr>
      </w:pPr>
      <w:r w:rsidRPr="004737C7">
        <w:rPr>
          <w:rFonts w:eastAsia="Batang"/>
        </w:rPr>
        <w:t>К продуктам и услугам МСЭ-D относятся</w:t>
      </w:r>
      <w:r w:rsidR="006E70A2" w:rsidRPr="004737C7">
        <w:rPr>
          <w:rFonts w:eastAsia="Batang"/>
        </w:rPr>
        <w:t>:</w:t>
      </w:r>
    </w:p>
    <w:p w14:paraId="2E096475" w14:textId="70411641" w:rsidR="00451981" w:rsidRPr="004737C7" w:rsidRDefault="006E70A2" w:rsidP="006E70A2">
      <w:pPr>
        <w:pStyle w:val="enumlev1"/>
      </w:pPr>
      <w:r w:rsidRPr="004737C7">
        <w:t>•</w:t>
      </w:r>
      <w:r w:rsidRPr="004737C7">
        <w:tab/>
      </w:r>
      <w:r w:rsidR="00451981" w:rsidRPr="004737C7">
        <w:t>разви</w:t>
      </w:r>
      <w:r w:rsidR="007A3DDC" w:rsidRPr="004737C7">
        <w:t>тие</w:t>
      </w:r>
      <w:r w:rsidR="00451981" w:rsidRPr="004737C7">
        <w:t xml:space="preserve"> потенциал</w:t>
      </w:r>
      <w:r w:rsidR="007A3DDC" w:rsidRPr="004737C7">
        <w:t>а</w:t>
      </w:r>
      <w:r w:rsidR="00451981" w:rsidRPr="004737C7">
        <w:t xml:space="preserve"> специалистов в области электросвязи/ИКТ и ресурс</w:t>
      </w:r>
      <w:r w:rsidR="007A3DDC" w:rsidRPr="004737C7">
        <w:t>ов</w:t>
      </w:r>
      <w:r w:rsidR="00451981" w:rsidRPr="004737C7">
        <w:t xml:space="preserve"> знаний, а также работа над повышением цифровой грамотности и цифровых навыков граждан</w:t>
      </w:r>
      <w:r w:rsidR="007A3DDC" w:rsidRPr="004737C7">
        <w:t>, при стремлении</w:t>
      </w:r>
      <w:r w:rsidR="00451981" w:rsidRPr="004737C7">
        <w:t xml:space="preserve"> созда</w:t>
      </w:r>
      <w:r w:rsidR="007A3DDC" w:rsidRPr="004737C7">
        <w:t>ть</w:t>
      </w:r>
      <w:r w:rsidR="00451981" w:rsidRPr="004737C7">
        <w:t xml:space="preserve"> компетентно</w:t>
      </w:r>
      <w:r w:rsidR="007A3DDC" w:rsidRPr="004737C7">
        <w:t>е</w:t>
      </w:r>
      <w:r w:rsidR="00451981" w:rsidRPr="004737C7">
        <w:t xml:space="preserve"> в цифровом отношении обществ</w:t>
      </w:r>
      <w:r w:rsidR="007A3DDC" w:rsidRPr="004737C7">
        <w:t>о</w:t>
      </w:r>
      <w:r w:rsidR="00451981" w:rsidRPr="004737C7">
        <w:t>, где все люди используют знания и навыки в области цифровых технологий для улучшения своей жизни</w:t>
      </w:r>
      <w:r w:rsidRPr="004737C7">
        <w:t xml:space="preserve">; </w:t>
      </w:r>
    </w:p>
    <w:p w14:paraId="270B8958" w14:textId="6C74E174" w:rsidR="00451981" w:rsidRPr="004737C7" w:rsidRDefault="006E70A2" w:rsidP="006E70A2">
      <w:pPr>
        <w:pStyle w:val="enumlev1"/>
      </w:pPr>
      <w:r w:rsidRPr="004737C7">
        <w:t>•</w:t>
      </w:r>
      <w:r w:rsidRPr="004737C7">
        <w:tab/>
      </w:r>
      <w:r w:rsidR="00451981" w:rsidRPr="004737C7">
        <w:t>содейств</w:t>
      </w:r>
      <w:r w:rsidR="007A3DDC" w:rsidRPr="004737C7">
        <w:t>ие</w:t>
      </w:r>
      <w:r w:rsidR="00451981" w:rsidRPr="004737C7">
        <w:t>, в особенности в рамках партнерств, развитию, расширению и эксплуатации сетей, услуг и приложений электросвязи/ИКТ, в первую очередь в развивающихся странах, учитывая деятельность других соответствующих органов и укрепляя развитие потенциала.</w:t>
      </w:r>
    </w:p>
    <w:p w14:paraId="00A0AA2C" w14:textId="7697394A" w:rsidR="00451981" w:rsidRPr="004737C7" w:rsidRDefault="00451981" w:rsidP="00D37D9E">
      <w:pPr>
        <w:pStyle w:val="Headingi"/>
      </w:pPr>
      <w:r w:rsidRPr="004737C7">
        <w:lastRenderedPageBreak/>
        <w:t>Предоставление технической помощи</w:t>
      </w:r>
      <w:r w:rsidR="006E70A2" w:rsidRPr="004737C7">
        <w:rPr>
          <w:rStyle w:val="FootnoteReference"/>
          <w:i w:val="0"/>
          <w:iCs/>
        </w:rPr>
        <w:footnoteReference w:id="33"/>
      </w:r>
    </w:p>
    <w:p w14:paraId="63D9215C" w14:textId="0D06A741" w:rsidR="006E70A2" w:rsidRPr="004737C7" w:rsidRDefault="007A3DDC" w:rsidP="006E70A2">
      <w:pPr>
        <w:keepNext/>
        <w:rPr>
          <w:rFonts w:eastAsia="Batang"/>
        </w:rPr>
      </w:pPr>
      <w:r w:rsidRPr="004737C7">
        <w:rPr>
          <w:rFonts w:eastAsia="Batang"/>
        </w:rPr>
        <w:t>К продуктам и услугам МСЭ-D относятся</w:t>
      </w:r>
      <w:r w:rsidR="006E70A2" w:rsidRPr="004737C7">
        <w:rPr>
          <w:rFonts w:eastAsia="Batang"/>
        </w:rPr>
        <w:t>:</w:t>
      </w:r>
    </w:p>
    <w:p w14:paraId="2EAD0C1D" w14:textId="5AA88EB4" w:rsidR="00451981" w:rsidRPr="004737C7" w:rsidRDefault="006E70A2" w:rsidP="006E70A2">
      <w:pPr>
        <w:pStyle w:val="enumlev1"/>
      </w:pPr>
      <w:r w:rsidRPr="004737C7">
        <w:t>•</w:t>
      </w:r>
      <w:r w:rsidRPr="004737C7">
        <w:tab/>
      </w:r>
      <w:r w:rsidR="00451981" w:rsidRPr="004737C7">
        <w:t>техническ</w:t>
      </w:r>
      <w:r w:rsidR="007A3DDC" w:rsidRPr="004737C7">
        <w:t>ая</w:t>
      </w:r>
      <w:r w:rsidR="00451981" w:rsidRPr="004737C7">
        <w:t xml:space="preserve"> помощь в области электросвязи Государствам-Членам, в первую очередь развивающимся странам и НРС, а также их региональным организациям</w:t>
      </w:r>
      <w:r w:rsidRPr="004737C7">
        <w:t>;</w:t>
      </w:r>
    </w:p>
    <w:p w14:paraId="3FB67BDE" w14:textId="7DB867A3" w:rsidR="00451981" w:rsidRPr="004737C7" w:rsidRDefault="006E70A2" w:rsidP="006E70A2">
      <w:pPr>
        <w:pStyle w:val="enumlev1"/>
      </w:pPr>
      <w:r w:rsidRPr="004737C7">
        <w:t>•</w:t>
      </w:r>
      <w:r w:rsidRPr="004737C7">
        <w:tab/>
      </w:r>
      <w:r w:rsidR="007A3DDC" w:rsidRPr="004737C7">
        <w:t>б</w:t>
      </w:r>
      <w:r w:rsidR="00451981" w:rsidRPr="004737C7">
        <w:t>лагодаря признанным многолетним специальным техническим знаниям в области электросвязи/ИКТ и комплексному опыту в разработке, реализации, мониторинге и оценке проектов и управлении ими, специально разработанные проекты и решения для потребностей многих заинтересованных сторон, причем первостепенное внимание уделяется управлению, ориентированному на результаты</w:t>
      </w:r>
      <w:r w:rsidR="007A3DDC" w:rsidRPr="004737C7">
        <w:t>, а также</w:t>
      </w:r>
      <w:r w:rsidR="00451981" w:rsidRPr="004737C7">
        <w:t xml:space="preserve"> возможност</w:t>
      </w:r>
      <w:r w:rsidR="007A3DDC" w:rsidRPr="004737C7">
        <w:t>ям</w:t>
      </w:r>
      <w:r w:rsidR="00451981" w:rsidRPr="004737C7">
        <w:t xml:space="preserve"> формирования государственно-частных партнерств и надежн</w:t>
      </w:r>
      <w:r w:rsidR="007A3DDC" w:rsidRPr="004737C7">
        <w:t>ой</w:t>
      </w:r>
      <w:r w:rsidR="00451981" w:rsidRPr="004737C7">
        <w:t xml:space="preserve"> платформ</w:t>
      </w:r>
      <w:r w:rsidR="007A3DDC" w:rsidRPr="004737C7">
        <w:t>е</w:t>
      </w:r>
      <w:r w:rsidR="00451981" w:rsidRPr="004737C7">
        <w:t xml:space="preserve"> для удовлетворения потребностей в области развития благодаря использованию электросвязи/ИКТ</w:t>
      </w:r>
      <w:r w:rsidRPr="004737C7">
        <w:t xml:space="preserve">; </w:t>
      </w:r>
    </w:p>
    <w:p w14:paraId="56BAD5FE" w14:textId="09BE844C" w:rsidR="00451981" w:rsidRPr="004737C7" w:rsidRDefault="006E70A2" w:rsidP="006E70A2">
      <w:pPr>
        <w:pStyle w:val="enumlev1"/>
      </w:pPr>
      <w:r w:rsidRPr="004737C7">
        <w:t>•</w:t>
      </w:r>
      <w:r w:rsidRPr="004737C7">
        <w:tab/>
      </w:r>
      <w:r w:rsidR="00451981" w:rsidRPr="004737C7">
        <w:t>помощь в осуществлении решений всемирных и региональных конференций, а также поддержк</w:t>
      </w:r>
      <w:r w:rsidR="007A3DDC" w:rsidRPr="004737C7">
        <w:t>а</w:t>
      </w:r>
      <w:r w:rsidR="00451981" w:rsidRPr="004737C7">
        <w:t xml:space="preserve"> в деятельности по координации использования спектра Членами МСЭ.</w:t>
      </w:r>
    </w:p>
    <w:p w14:paraId="58B04771" w14:textId="685D61D4" w:rsidR="00451981" w:rsidRPr="004737C7" w:rsidRDefault="00451981" w:rsidP="00D37D9E">
      <w:pPr>
        <w:pStyle w:val="Headingi"/>
      </w:pPr>
      <w:r w:rsidRPr="004737C7">
        <w:t>Платформы для созыва мероприятий</w:t>
      </w:r>
      <w:r w:rsidR="006E70A2" w:rsidRPr="004737C7">
        <w:rPr>
          <w:rStyle w:val="FootnoteReference"/>
          <w:i w:val="0"/>
          <w:iCs/>
        </w:rPr>
        <w:footnoteReference w:id="34"/>
      </w:r>
    </w:p>
    <w:p w14:paraId="1BE1B3AB" w14:textId="5AA1DBB1" w:rsidR="006E70A2" w:rsidRPr="004737C7" w:rsidRDefault="007A3DDC" w:rsidP="006E70A2">
      <w:pPr>
        <w:keepNext/>
        <w:rPr>
          <w:rFonts w:eastAsia="Batang"/>
        </w:rPr>
      </w:pPr>
      <w:r w:rsidRPr="004737C7">
        <w:rPr>
          <w:rFonts w:eastAsia="Batang"/>
        </w:rPr>
        <w:t>К продуктам и услугам МСЭ-D относятся</w:t>
      </w:r>
      <w:r w:rsidR="006E70A2" w:rsidRPr="004737C7">
        <w:rPr>
          <w:rFonts w:eastAsia="Batang"/>
        </w:rPr>
        <w:t>:</w:t>
      </w:r>
    </w:p>
    <w:p w14:paraId="7DB18F8A" w14:textId="68969598" w:rsidR="00451981" w:rsidRPr="004737C7" w:rsidRDefault="006E70A2" w:rsidP="006E70A2">
      <w:pPr>
        <w:pStyle w:val="enumlev1"/>
      </w:pPr>
      <w:r w:rsidRPr="004737C7">
        <w:t>•</w:t>
      </w:r>
      <w:r w:rsidRPr="004737C7">
        <w:tab/>
      </w:r>
      <w:r w:rsidR="005E6D7F" w:rsidRPr="004737C7">
        <w:t>привлечение</w:t>
      </w:r>
      <w:r w:rsidR="00451981" w:rsidRPr="004737C7">
        <w:t xml:space="preserve"> широк</w:t>
      </w:r>
      <w:r w:rsidR="007A3DDC" w:rsidRPr="004737C7">
        <w:t>ого</w:t>
      </w:r>
      <w:r w:rsidR="00451981" w:rsidRPr="004737C7">
        <w:t xml:space="preserve"> круг</w:t>
      </w:r>
      <w:r w:rsidR="007A3DDC" w:rsidRPr="004737C7">
        <w:t>а</w:t>
      </w:r>
      <w:r w:rsidR="00451981" w:rsidRPr="004737C7">
        <w:t xml:space="preserve"> заинтересованных сторон на мероприятия в области электросвязи/ИКТ, </w:t>
      </w:r>
      <w:r w:rsidR="00BC4C9B" w:rsidRPr="004737C7">
        <w:t xml:space="preserve">совместное использование </w:t>
      </w:r>
      <w:r w:rsidR="00451981" w:rsidRPr="004737C7">
        <w:t>опыт</w:t>
      </w:r>
      <w:r w:rsidR="00BC4C9B" w:rsidRPr="004737C7">
        <w:t>а и</w:t>
      </w:r>
      <w:r w:rsidR="00451981" w:rsidRPr="004737C7">
        <w:t xml:space="preserve"> знани</w:t>
      </w:r>
      <w:r w:rsidR="00BC4C9B" w:rsidRPr="004737C7">
        <w:t>й</w:t>
      </w:r>
      <w:r w:rsidR="00451981" w:rsidRPr="004737C7">
        <w:t>, сотруднич</w:t>
      </w:r>
      <w:r w:rsidR="005E6D7F" w:rsidRPr="004737C7">
        <w:t>ество</w:t>
      </w:r>
      <w:r w:rsidR="00451981" w:rsidRPr="004737C7">
        <w:t xml:space="preserve"> и определ</w:t>
      </w:r>
      <w:r w:rsidR="005E6D7F" w:rsidRPr="004737C7">
        <w:t>ение</w:t>
      </w:r>
      <w:r w:rsidR="00451981" w:rsidRPr="004737C7">
        <w:t xml:space="preserve"> способ</w:t>
      </w:r>
      <w:r w:rsidR="005E6D7F" w:rsidRPr="004737C7">
        <w:t>ов</w:t>
      </w:r>
      <w:r w:rsidR="00451981" w:rsidRPr="004737C7">
        <w:t xml:space="preserve"> доведения до людей повсюду приемлемых в ценовом отношении, безопасных, защищенных и надежных соединений, онлайнового доступа и использования</w:t>
      </w:r>
      <w:r w:rsidRPr="004737C7">
        <w:t xml:space="preserve">; </w:t>
      </w:r>
    </w:p>
    <w:p w14:paraId="1FDCAB01" w14:textId="42888040" w:rsidR="00451981" w:rsidRPr="004737C7" w:rsidRDefault="006E70A2" w:rsidP="006E70A2">
      <w:pPr>
        <w:pStyle w:val="enumlev1"/>
      </w:pPr>
      <w:r w:rsidRPr="004737C7">
        <w:t>•</w:t>
      </w:r>
      <w:r w:rsidRPr="004737C7">
        <w:tab/>
      </w:r>
      <w:r w:rsidR="00451981" w:rsidRPr="004737C7">
        <w:t>стимулир</w:t>
      </w:r>
      <w:r w:rsidR="005E6D7F" w:rsidRPr="004737C7">
        <w:t>ование</w:t>
      </w:r>
      <w:r w:rsidR="00451981" w:rsidRPr="004737C7">
        <w:t xml:space="preserve"> международно</w:t>
      </w:r>
      <w:r w:rsidR="005E6D7F" w:rsidRPr="004737C7">
        <w:t>го</w:t>
      </w:r>
      <w:r w:rsidR="00451981" w:rsidRPr="004737C7">
        <w:t xml:space="preserve"> сотрудничеств</w:t>
      </w:r>
      <w:r w:rsidR="005E6D7F" w:rsidRPr="004737C7">
        <w:t>а</w:t>
      </w:r>
      <w:r w:rsidR="00451981" w:rsidRPr="004737C7">
        <w:t xml:space="preserve"> и партнерств для развития электросвязи/ИКТ, в особенности совместно с региональными организациями электросвязи и глобальными и региональными финансовыми учреждениями в области развития.</w:t>
      </w:r>
    </w:p>
    <w:p w14:paraId="6F99013A" w14:textId="2A23538A" w:rsidR="00451981" w:rsidRPr="004737C7" w:rsidRDefault="006E70A2" w:rsidP="00451981">
      <w:pPr>
        <w:pStyle w:val="Heading2"/>
      </w:pPr>
      <w:bookmarkStart w:id="28" w:name="_Toc100580485"/>
      <w:bookmarkStart w:id="29" w:name="_Hlk98356459"/>
      <w:r w:rsidRPr="004737C7">
        <w:t>3.3</w:t>
      </w:r>
      <w:r w:rsidR="00451981" w:rsidRPr="004737C7">
        <w:tab/>
        <w:t>Средства достижения целей</w:t>
      </w:r>
      <w:bookmarkEnd w:id="28"/>
    </w:p>
    <w:p w14:paraId="5BD1134B" w14:textId="3E0D85D6" w:rsidR="00451981" w:rsidRPr="004737C7" w:rsidRDefault="005E14B8" w:rsidP="00451981">
      <w:r w:rsidRPr="004737C7">
        <w:rPr>
          <w:rFonts w:eastAsia="Batang"/>
        </w:rPr>
        <w:t>МСЭ</w:t>
      </w:r>
      <w:r w:rsidR="005C1C4E" w:rsidRPr="004737C7">
        <w:rPr>
          <w:rFonts w:eastAsia="Batang"/>
        </w:rPr>
        <w:noBreakHyphen/>
        <w:t xml:space="preserve">D </w:t>
      </w:r>
      <w:r w:rsidRPr="004737C7">
        <w:rPr>
          <w:rFonts w:eastAsia="Batang"/>
        </w:rPr>
        <w:t>будет реализовать План действий с помощью средств достижения целей, определенных в Стратегическом плане МСЭ на</w:t>
      </w:r>
      <w:r w:rsidR="005C1C4E" w:rsidRPr="004737C7">
        <w:rPr>
          <w:rFonts w:eastAsia="Batang"/>
        </w:rPr>
        <w:t xml:space="preserve"> 2024</w:t>
      </w:r>
      <w:r w:rsidRPr="004737C7">
        <w:rPr>
          <w:rFonts w:eastAsia="Batang"/>
        </w:rPr>
        <w:t>–</w:t>
      </w:r>
      <w:r w:rsidR="005C1C4E" w:rsidRPr="004737C7">
        <w:rPr>
          <w:rFonts w:eastAsia="Batang"/>
        </w:rPr>
        <w:t>2027</w:t>
      </w:r>
      <w:r w:rsidRPr="004737C7">
        <w:rPr>
          <w:rFonts w:eastAsia="Batang"/>
        </w:rPr>
        <w:t> годы, определения которых для сведения включены в настоящий раздел</w:t>
      </w:r>
      <w:r w:rsidR="005C1C4E" w:rsidRPr="004737C7">
        <w:rPr>
          <w:rFonts w:eastAsia="Batang"/>
        </w:rPr>
        <w:t xml:space="preserve">. </w:t>
      </w:r>
      <w:r w:rsidR="00451981" w:rsidRPr="004737C7">
        <w:t xml:space="preserve">Средства достижения целей представляют собой способы работы МСЭ, дающие ему возможность более эффективно и результативно достигать своих целей и приоритетов. Они отражают ценности </w:t>
      </w:r>
      <w:r w:rsidRPr="004737C7">
        <w:t>Союза</w:t>
      </w:r>
      <w:r w:rsidR="00451981" w:rsidRPr="004737C7">
        <w:t xml:space="preserve"> – эффективность, прозрачность и подотчетность, открытость, универсальность и нейтральность, они ориентированы на людей, услуги и основаны на результатах, используют основные сильные стороны Союза и учитывают его слабые стороны, позволяя ему поддерживать своих членов</w:t>
      </w:r>
      <w:r w:rsidR="005C1C4E" w:rsidRPr="004737C7">
        <w:rPr>
          <w:rStyle w:val="FootnoteReference"/>
        </w:rPr>
        <w:footnoteReference w:id="35"/>
      </w:r>
      <w:r w:rsidR="00451981" w:rsidRPr="004737C7">
        <w:t>.</w:t>
      </w:r>
    </w:p>
    <w:bookmarkEnd w:id="29"/>
    <w:p w14:paraId="7EDDFC95" w14:textId="77777777" w:rsidR="00451981" w:rsidRPr="004737C7" w:rsidRDefault="00451981" w:rsidP="00D37D9E">
      <w:pPr>
        <w:pStyle w:val="Headingi"/>
      </w:pPr>
      <w:r w:rsidRPr="004737C7">
        <w:t>Ориентация на интересы членов</w:t>
      </w:r>
    </w:p>
    <w:p w14:paraId="252FE641" w14:textId="26434D58" w:rsidR="00451981" w:rsidRPr="004737C7" w:rsidRDefault="00451981" w:rsidP="00451981">
      <w:r w:rsidRPr="004737C7">
        <w:t xml:space="preserve">МСЭ будет и далее работать в качестве организации, ориентированной на интересы членов, для эффективной поддержки и учета потребностей своих различных членов. МСЭ признает потребности всех стран, в первую очередь развивающихся стран, наименее развитых стран, малых островных развивающихся государств, развивающихся стран, не имеющих выхода к морю, и стран с переходной экономикой, а также обслуживаемых в недостаточной степени и уязвимых групп населения, которым следует придавать первостепенное значение и уделять должное внимание. МСЭ будет также работать над укреплением своего взаимодействия с представителями отрасли электросвязи/ИКТ и </w:t>
      </w:r>
      <w:r w:rsidRPr="004737C7">
        <w:lastRenderedPageBreak/>
        <w:t>других секторов промышленности с целью демонстрации предлагаемых МСЭ преимуществ в контексте стратегических целей</w:t>
      </w:r>
      <w:r w:rsidR="005C1C4E" w:rsidRPr="004737C7">
        <w:rPr>
          <w:rStyle w:val="FootnoteReference"/>
        </w:rPr>
        <w:footnoteReference w:id="36"/>
      </w:r>
      <w:r w:rsidRPr="004737C7">
        <w:t xml:space="preserve">. </w:t>
      </w:r>
    </w:p>
    <w:p w14:paraId="39A1047C" w14:textId="77777777" w:rsidR="00451981" w:rsidRPr="004737C7" w:rsidRDefault="00451981" w:rsidP="00D37D9E">
      <w:pPr>
        <w:pStyle w:val="Headingi"/>
      </w:pPr>
      <w:r w:rsidRPr="004737C7">
        <w:t>Региональное присутствие</w:t>
      </w:r>
    </w:p>
    <w:p w14:paraId="7135DDB7" w14:textId="2C130416" w:rsidR="00451981" w:rsidRPr="004737C7" w:rsidRDefault="00451981" w:rsidP="00451981">
      <w:r w:rsidRPr="004737C7">
        <w:t>Являясь расширением МСЭ в целом, региональное присутствие играет решающую роль в осуществлении миссии МСЭ, углублении понимания МСЭ местного контекста и его способности эффективно реагировать на потребности стран. Региональное присутствие консолидирует стратегическое планирование на уровне каждого регионального/зонального отделения, давая возможность осуществлять программы и инициативы, соответствующие стратегическим целям и тематическим приоритетам и базирующиеся на них. Сочетая и применяя глобальные целевые показатели и уточняя приоритеты программ на региональном уровне, МСЭ будет также повышать свою общую глобальную эффективность и воздействие. Региональное присутствие укрепит позицию МСЭ как учреждения, которое задает формат или действует, и сотрудничество в рамках системы ООН, для формирования расширенных региональных перспектив и тем самым охвата большего числа стран и более четкого определения более результативных приоритетов для участия на уровне стран. Будут также предприниматься усилия для укрепления потенциала на региональном уровне с целью обеспечения способности региональных и зональных отделений выполнять программы и обязательства, определенные на основе стратегических целей и тематических приоритетов Союза</w:t>
      </w:r>
      <w:r w:rsidR="005C1C4E" w:rsidRPr="004737C7">
        <w:rPr>
          <w:rStyle w:val="FootnoteReference"/>
        </w:rPr>
        <w:footnoteReference w:id="37"/>
      </w:r>
      <w:r w:rsidRPr="004737C7">
        <w:t>.</w:t>
      </w:r>
    </w:p>
    <w:p w14:paraId="3A879910" w14:textId="77777777" w:rsidR="00451981" w:rsidRPr="004737C7" w:rsidRDefault="00451981" w:rsidP="00D37D9E">
      <w:pPr>
        <w:pStyle w:val="Headingi"/>
      </w:pPr>
      <w:r w:rsidRPr="004737C7">
        <w:t>Разнообразие и интеграция</w:t>
      </w:r>
    </w:p>
    <w:p w14:paraId="7F07BDB8" w14:textId="270ABC2D" w:rsidR="00451981" w:rsidRPr="004737C7" w:rsidRDefault="00451981" w:rsidP="00451981">
      <w:r w:rsidRPr="004737C7">
        <w:t>МСЭ по-прежнему намерен включать практические методы обеспечения разнообразия и интеграции в основные направления своей работы, гарантируя равенство и содействуя реализации прав маргинализированных групп населения. Для достижения своих целей МСЭ будет работать над сокращением цифрового разрыва и построением открытого для всех цифрового общества, способствуя доступу к электросвязи/ИКТ, их приемлемости в ценовом отношении и использования во всех странах и для всех людей, в том числе женщин и девушек, молодежи, коренных народностей, пожилых людей и лиц с ограниченными возможностями и особыми потребностями. На внутреннем уровне МСЭ продолжает развивать открытую для всех культуру, способствующую разнообразию его персонала и членов</w:t>
      </w:r>
      <w:r w:rsidR="005C1C4E" w:rsidRPr="004737C7">
        <w:rPr>
          <w:rStyle w:val="FootnoteReference"/>
        </w:rPr>
        <w:footnoteReference w:id="38"/>
      </w:r>
      <w:r w:rsidRPr="004737C7">
        <w:t>.</w:t>
      </w:r>
    </w:p>
    <w:p w14:paraId="670643E9" w14:textId="77777777" w:rsidR="00451981" w:rsidRPr="004737C7" w:rsidRDefault="00451981" w:rsidP="00D37D9E">
      <w:pPr>
        <w:pStyle w:val="Headingi"/>
      </w:pPr>
      <w:r w:rsidRPr="004737C7">
        <w:t>Приверженность экологической устойчивости</w:t>
      </w:r>
    </w:p>
    <w:p w14:paraId="76683C73" w14:textId="2F3893F4" w:rsidR="00451981" w:rsidRPr="004737C7" w:rsidRDefault="00451981" w:rsidP="00451981">
      <w:r w:rsidRPr="004737C7">
        <w:t xml:space="preserve">МСЭ признает, что с электросвязью/ИКТ сопряжены риски, проблемы и перспективы для окружающей среды. МСЭ твердо намерен помогать в использовании цифровых технологий для мониторинга изменения климата, смягчения его последствий и адаптации к нему, содействуя цифровым решениям, которые повышают энергоэффективность и сокращают выбросы углерода, и защищая здоровье людей и окружающую среду от электронных отходов. В своей работе МСЭ будет учитывать экологические аспекты для содействия устойчивой цифровой трансформации, в то же время продолжая изнутри решать проблему изменения климата и систематически включая в свою деятельность соображения экологической устойчивости в соответствии </w:t>
      </w:r>
      <w:r w:rsidRPr="004737C7">
        <w:rPr>
          <w:color w:val="000000"/>
        </w:rPr>
        <w:t>со Стратегией обеспечения устойчивости в системе ООН на 2020−2030 годы</w:t>
      </w:r>
      <w:r w:rsidR="005C1C4E" w:rsidRPr="004737C7">
        <w:rPr>
          <w:rStyle w:val="FootnoteReference"/>
        </w:rPr>
        <w:footnoteReference w:id="39"/>
      </w:r>
      <w:r w:rsidRPr="004737C7">
        <w:t>.</w:t>
      </w:r>
    </w:p>
    <w:p w14:paraId="17E3FCD1" w14:textId="77777777" w:rsidR="00451981" w:rsidRPr="004737C7" w:rsidRDefault="00451981" w:rsidP="00D37D9E">
      <w:pPr>
        <w:pStyle w:val="Headingi"/>
      </w:pPr>
      <w:r w:rsidRPr="004737C7">
        <w:t>Партнерства и международное сотрудничество</w:t>
      </w:r>
    </w:p>
    <w:p w14:paraId="2066AD47" w14:textId="714C571E" w:rsidR="00451981" w:rsidRPr="004737C7" w:rsidRDefault="00451981" w:rsidP="00451981">
      <w:r w:rsidRPr="004737C7">
        <w:t xml:space="preserve">Для расширения глобального сотрудничества с целью выполнения своей миссии МСЭ продолжает укреплять партнерства со своими членами и другими заинтересованными сторонами. При этом МСЭ может использовать свой разнообразный членский состав и способность созыва мероприятий с участием различных сторон для содействия сотрудничеству между правительствами и </w:t>
      </w:r>
      <w:r w:rsidRPr="004737C7">
        <w:lastRenderedPageBreak/>
        <w:t>регуляторными органами, частным сектором и академическим сообществом.</w:t>
      </w:r>
      <w:r w:rsidRPr="004737C7" w:rsidDel="005C3262">
        <w:t xml:space="preserve"> </w:t>
      </w:r>
      <w:r w:rsidRPr="004737C7">
        <w:t>МСЭ также признает значение развития стратегических партнерств с учреждениями системы ООН и другими организациями, в том числе органами, занимающимися стандартизацией, для укрепления сотрудничества в секторе электросвязи/ИКТ для выполнения Направлений деятельности ВВУИО и достижения ЦУР на период до 2030 года</w:t>
      </w:r>
      <w:r w:rsidR="005C1C4E" w:rsidRPr="004737C7">
        <w:rPr>
          <w:rStyle w:val="FootnoteReference"/>
        </w:rPr>
        <w:footnoteReference w:id="40"/>
      </w:r>
      <w:r w:rsidRPr="004737C7">
        <w:t xml:space="preserve">. </w:t>
      </w:r>
    </w:p>
    <w:p w14:paraId="1E123DFC" w14:textId="77777777" w:rsidR="00451981" w:rsidRPr="004737C7" w:rsidRDefault="00451981" w:rsidP="00D37D9E">
      <w:pPr>
        <w:pStyle w:val="Headingi"/>
      </w:pPr>
      <w:r w:rsidRPr="004737C7">
        <w:t>Мобилизация ресурсов</w:t>
      </w:r>
    </w:p>
    <w:p w14:paraId="3CE0A112" w14:textId="4665BE0B" w:rsidR="00451981" w:rsidRPr="004737C7" w:rsidRDefault="00451981" w:rsidP="00451981">
      <w:r w:rsidRPr="004737C7">
        <w:t>Ускорение усилий по мобилизации ресурсов и увеличение финансирования имеют решающее значение для достижения целей Союза и укрепления поддержки МСЭ своих членов. Вследствие этого МСЭ признает необходимость определения наиболее эффективных способов мобилизации внебюджетных ресурсов, наращивания потенциала мобилизации ресурсов и совершенствования существующей стратегии сбора средств при применении исходных ресурсов партнеров для дополнения этих усилий</w:t>
      </w:r>
      <w:r w:rsidR="005C1C4E" w:rsidRPr="004737C7">
        <w:rPr>
          <w:rStyle w:val="FootnoteReference"/>
        </w:rPr>
        <w:footnoteReference w:id="41"/>
      </w:r>
      <w:r w:rsidRPr="004737C7">
        <w:t>.</w:t>
      </w:r>
    </w:p>
    <w:p w14:paraId="1090160B" w14:textId="77777777" w:rsidR="00451981" w:rsidRPr="004737C7" w:rsidRDefault="00451981" w:rsidP="00D37D9E">
      <w:pPr>
        <w:pStyle w:val="Headingi"/>
      </w:pPr>
      <w:r w:rsidRPr="004737C7">
        <w:t>Оперативная эффективность, действенность и инновации</w:t>
      </w:r>
    </w:p>
    <w:p w14:paraId="02AA6A0F" w14:textId="5034AB9D" w:rsidR="00451981" w:rsidRPr="004737C7" w:rsidRDefault="00451981" w:rsidP="00451981">
      <w:r w:rsidRPr="004737C7">
        <w:t>Повышение оперативной эффективности и действенности дает МСЭ возможность реагировать на изменения в среде электросвязи/ИКТ и динамику потребностей членов. Ввиду этого МСЭ намерен совершенствовать внутренние процессы и ускорять принятие решений, устраняя оперативную неэффективность, дублирование и замеченные случаи бюрократии. МСЭ также признает необходимость наращивания оперативной эффективности, увеличивая межфункциональную синергию, стимулируя внутренние инновации, обеспечивая последовательное руководство сферой деятельности организации и разрабатывая более четкий подход к управлению показателями деятельности и кадровыми резервами. Для этого организация будет осуществлять план трансформации культуры и навыков по четырем основным направлениям: стратегическое планирование, цифровая трансформация, инновации и управление кадрами</w:t>
      </w:r>
      <w:r w:rsidR="005C1C4E" w:rsidRPr="004737C7">
        <w:rPr>
          <w:rStyle w:val="FootnoteReference"/>
        </w:rPr>
        <w:footnoteReference w:id="42"/>
      </w:r>
      <w:r w:rsidRPr="004737C7">
        <w:t>.</w:t>
      </w:r>
    </w:p>
    <w:p w14:paraId="44B73441" w14:textId="10653B8E" w:rsidR="009D69B2" w:rsidRPr="004737C7" w:rsidRDefault="009D69B2" w:rsidP="009D69B2">
      <w:pPr>
        <w:pStyle w:val="Heading2"/>
      </w:pPr>
      <w:bookmarkStart w:id="30" w:name="_Toc76415344"/>
      <w:bookmarkStart w:id="31" w:name="_Toc78445944"/>
      <w:bookmarkStart w:id="32" w:name="_Toc89873075"/>
      <w:bookmarkStart w:id="33" w:name="_Toc100580486"/>
      <w:r w:rsidRPr="004737C7">
        <w:t>3.</w:t>
      </w:r>
      <w:r w:rsidR="00D66F51" w:rsidRPr="004737C7">
        <w:t>4</w:t>
      </w:r>
      <w:r w:rsidRPr="004737C7">
        <w:tab/>
      </w:r>
      <w:r w:rsidR="00213E30" w:rsidRPr="004737C7">
        <w:t>Взаимосвязи</w:t>
      </w:r>
      <w:bookmarkEnd w:id="30"/>
      <w:bookmarkEnd w:id="31"/>
      <w:bookmarkEnd w:id="32"/>
      <w:bookmarkEnd w:id="33"/>
    </w:p>
    <w:p w14:paraId="502689B9" w14:textId="02A2E276" w:rsidR="009D69B2" w:rsidRPr="004737C7" w:rsidRDefault="00213E30" w:rsidP="009D69B2">
      <w:r w:rsidRPr="004737C7">
        <w:t>План действий построен в соответствии с тематическими приоритетами, и в нем представлена информация и взаимосвязи между</w:t>
      </w:r>
      <w:r w:rsidR="009D69B2" w:rsidRPr="004737C7">
        <w:t>:</w:t>
      </w:r>
    </w:p>
    <w:p w14:paraId="17DF0C35" w14:textId="61DA73C0" w:rsidR="009D69B2" w:rsidRPr="004737C7" w:rsidRDefault="009D69B2" w:rsidP="009D69B2">
      <w:pPr>
        <w:pStyle w:val="enumlev1"/>
      </w:pPr>
      <w:r w:rsidRPr="004737C7">
        <w:t>•</w:t>
      </w:r>
      <w:r w:rsidRPr="004737C7">
        <w:tab/>
      </w:r>
      <w:r w:rsidR="00927453" w:rsidRPr="004737C7">
        <w:t xml:space="preserve">вкладом МСЭ-D в </w:t>
      </w:r>
      <w:r w:rsidR="00213E30" w:rsidRPr="004737C7">
        <w:t>тематически</w:t>
      </w:r>
      <w:r w:rsidR="00927453" w:rsidRPr="004737C7">
        <w:t>е</w:t>
      </w:r>
      <w:r w:rsidR="00213E30" w:rsidRPr="004737C7">
        <w:t xml:space="preserve"> приоритет</w:t>
      </w:r>
      <w:r w:rsidR="00927453" w:rsidRPr="004737C7">
        <w:t>ы</w:t>
      </w:r>
      <w:r w:rsidR="00213E30" w:rsidRPr="004737C7">
        <w:t xml:space="preserve">, включая полное описание и соответствующие </w:t>
      </w:r>
      <w:r w:rsidR="00927453" w:rsidRPr="004737C7">
        <w:t>предлагаемые продукты и услуги, средства достижения целей</w:t>
      </w:r>
      <w:r w:rsidR="00213E30" w:rsidRPr="004737C7">
        <w:t xml:space="preserve">, </w:t>
      </w:r>
      <w:r w:rsidR="00DC4972" w:rsidRPr="004737C7">
        <w:t>ключевые намеченные результаты деятельности и результаты;</w:t>
      </w:r>
    </w:p>
    <w:p w14:paraId="62E3FA22" w14:textId="224C66B2" w:rsidR="009D69B2" w:rsidRPr="004737C7" w:rsidRDefault="009D69B2" w:rsidP="009D69B2">
      <w:pPr>
        <w:pStyle w:val="enumlev1"/>
      </w:pPr>
      <w:r w:rsidRPr="004737C7">
        <w:t>•</w:t>
      </w:r>
      <w:r w:rsidRPr="004737C7">
        <w:tab/>
      </w:r>
      <w:r w:rsidR="00DC4972" w:rsidRPr="004737C7">
        <w:t>на Рисунке </w:t>
      </w:r>
      <w:r w:rsidR="00927453" w:rsidRPr="004737C7">
        <w:t>3</w:t>
      </w:r>
      <w:r w:rsidR="00DC4972" w:rsidRPr="004737C7">
        <w:t xml:space="preserve">, ниже, графически показаны взаимосвязи </w:t>
      </w:r>
      <w:r w:rsidR="002F1FB0" w:rsidRPr="004737C7">
        <w:t xml:space="preserve">между тематическими приоритетами и </w:t>
      </w:r>
      <w:r w:rsidR="009548B3" w:rsidRPr="004737C7">
        <w:t>вспомогательными</w:t>
      </w:r>
      <w:r w:rsidR="002F1FB0" w:rsidRPr="004737C7">
        <w:t xml:space="preserve"> компонентами</w:t>
      </w:r>
      <w:r w:rsidR="00927453" w:rsidRPr="004737C7">
        <w:t xml:space="preserve"> и</w:t>
      </w:r>
      <w:r w:rsidRPr="004737C7">
        <w:t>:</w:t>
      </w:r>
    </w:p>
    <w:p w14:paraId="5EFFE2FC" w14:textId="456219B5" w:rsidR="009D69B2" w:rsidRPr="004737C7" w:rsidRDefault="009D69B2" w:rsidP="009D69B2">
      <w:pPr>
        <w:pStyle w:val="enumlev2"/>
      </w:pPr>
      <w:r w:rsidRPr="004737C7">
        <w:t>−</w:t>
      </w:r>
      <w:r w:rsidRPr="004737C7">
        <w:tab/>
      </w:r>
      <w:r w:rsidR="00821C3E" w:rsidRPr="004737C7">
        <w:t>ЦУР и задачами;</w:t>
      </w:r>
    </w:p>
    <w:p w14:paraId="19B3C853" w14:textId="709D233D" w:rsidR="009D69B2" w:rsidRPr="004737C7" w:rsidRDefault="009D69B2" w:rsidP="009D69B2">
      <w:pPr>
        <w:pStyle w:val="enumlev2"/>
      </w:pPr>
      <w:r w:rsidRPr="004737C7">
        <w:t>−</w:t>
      </w:r>
      <w:r w:rsidRPr="004737C7">
        <w:tab/>
      </w:r>
      <w:r w:rsidR="000B7375" w:rsidRPr="004737C7">
        <w:t>Стратегическим планом МСЭ и целями/целевыми показателями</w:t>
      </w:r>
      <w:r w:rsidR="008B2F95" w:rsidRPr="004737C7">
        <w:t>;</w:t>
      </w:r>
    </w:p>
    <w:p w14:paraId="2118C569" w14:textId="2B4CAA79" w:rsidR="009D69B2" w:rsidRPr="004737C7" w:rsidRDefault="009D69B2" w:rsidP="009D69B2">
      <w:pPr>
        <w:pStyle w:val="enumlev2"/>
      </w:pPr>
      <w:r w:rsidRPr="004737C7">
        <w:t>−</w:t>
      </w:r>
      <w:r w:rsidRPr="004737C7">
        <w:tab/>
      </w:r>
      <w:r w:rsidR="008B2F95" w:rsidRPr="004737C7">
        <w:t>Направлениями деятельности ВВУИО;</w:t>
      </w:r>
    </w:p>
    <w:p w14:paraId="4E5A1BE5" w14:textId="2B141238" w:rsidR="009D69B2" w:rsidRPr="004737C7" w:rsidRDefault="009D69B2" w:rsidP="009D69B2">
      <w:pPr>
        <w:pStyle w:val="enumlev2"/>
      </w:pPr>
      <w:r w:rsidRPr="004737C7">
        <w:t>−</w:t>
      </w:r>
      <w:r w:rsidRPr="004737C7">
        <w:tab/>
      </w:r>
      <w:r w:rsidR="008B2F95" w:rsidRPr="004737C7">
        <w:t>Резолюциями и Рекомендациями ВКРЭ и Резолюциями ПК;</w:t>
      </w:r>
    </w:p>
    <w:p w14:paraId="71ECF65B" w14:textId="4DD79115" w:rsidR="009D69B2" w:rsidRPr="004737C7" w:rsidRDefault="009D69B2" w:rsidP="009D69B2">
      <w:pPr>
        <w:pStyle w:val="enumlev2"/>
      </w:pPr>
      <w:r w:rsidRPr="004737C7">
        <w:t>−</w:t>
      </w:r>
      <w:r w:rsidRPr="004737C7">
        <w:tab/>
      </w:r>
      <w:r w:rsidR="008B2F95" w:rsidRPr="004737C7">
        <w:t>региональными инициативами;</w:t>
      </w:r>
    </w:p>
    <w:p w14:paraId="2AB3FCEB" w14:textId="1D24DC79" w:rsidR="009D69B2" w:rsidRPr="004737C7" w:rsidRDefault="009D69B2" w:rsidP="009D69B2">
      <w:pPr>
        <w:pStyle w:val="enumlev2"/>
      </w:pPr>
      <w:r w:rsidRPr="004737C7">
        <w:t>−</w:t>
      </w:r>
      <w:r w:rsidRPr="004737C7">
        <w:tab/>
      </w:r>
      <w:r w:rsidR="008B2F95" w:rsidRPr="004737C7">
        <w:t>Вопросами исследовательских комиссий.</w:t>
      </w:r>
    </w:p>
    <w:p w14:paraId="00463433" w14:textId="346CFBFD" w:rsidR="00D66F51" w:rsidRPr="004737C7" w:rsidRDefault="00D66F51" w:rsidP="00D66F51">
      <w:pPr>
        <w:pStyle w:val="FigureNo"/>
        <w:rPr>
          <w:lang w:val="ru-RU"/>
        </w:rPr>
      </w:pPr>
      <w:bookmarkStart w:id="34" w:name="_Toc78445945"/>
      <w:bookmarkStart w:id="35" w:name="_Toc76415351"/>
      <w:bookmarkStart w:id="36" w:name="_Toc89873076"/>
      <w:r w:rsidRPr="004737C7">
        <w:rPr>
          <w:lang w:val="ru-RU"/>
        </w:rPr>
        <w:lastRenderedPageBreak/>
        <w:t>РИСУНОК 3.2</w:t>
      </w:r>
    </w:p>
    <w:p w14:paraId="204D47B2" w14:textId="1AFC2AA3" w:rsidR="00D66F51" w:rsidRPr="004737C7" w:rsidRDefault="00927453" w:rsidP="00D66F51">
      <w:pPr>
        <w:pStyle w:val="Figuretitle"/>
        <w:rPr>
          <w:lang w:val="ru-RU"/>
        </w:rPr>
      </w:pPr>
      <w:r w:rsidRPr="004737C7">
        <w:rPr>
          <w:lang w:val="ru-RU"/>
        </w:rPr>
        <w:t>Взаимосвязи тематических приоритетов, предлагаемых продуктов и услуг и средств</w:t>
      </w:r>
      <w:r w:rsidR="00512569" w:rsidRPr="004737C7">
        <w:rPr>
          <w:lang w:val="ru-RU"/>
        </w:rPr>
        <w:br/>
      </w:r>
      <w:r w:rsidRPr="004737C7">
        <w:rPr>
          <w:lang w:val="ru-RU"/>
        </w:rPr>
        <w:t>достижения целей, имеющих значение для МСЭ</w:t>
      </w:r>
      <w:r w:rsidR="00D66F51" w:rsidRPr="004737C7">
        <w:rPr>
          <w:lang w:val="ru-RU"/>
        </w:rPr>
        <w:noBreakHyphen/>
        <w:t>D</w:t>
      </w:r>
      <w:r w:rsidRPr="004737C7">
        <w:rPr>
          <w:lang w:val="ru-RU"/>
        </w:rPr>
        <w:t xml:space="preserve">, с Резолюциями МСЭ, </w:t>
      </w:r>
      <w:r w:rsidR="00512569" w:rsidRPr="004737C7">
        <w:rPr>
          <w:lang w:val="ru-RU"/>
        </w:rPr>
        <w:br/>
      </w:r>
      <w:r w:rsidRPr="004737C7">
        <w:rPr>
          <w:lang w:val="ru-RU"/>
        </w:rPr>
        <w:t>Направлениями деятельности ВВУИО и ЦУР</w:t>
      </w:r>
      <w:r w:rsidR="00D66F51" w:rsidRPr="004737C7">
        <w:rPr>
          <w:rStyle w:val="FootnoteReference"/>
          <w:b w:val="0"/>
          <w:bCs/>
          <w:lang w:val="ru-RU"/>
        </w:rPr>
        <w:footnoteReference w:id="43"/>
      </w:r>
    </w:p>
    <w:p w14:paraId="20E4EE4F" w14:textId="771877A6" w:rsidR="00D66F51" w:rsidRPr="004737C7" w:rsidRDefault="00D46B6E" w:rsidP="00C97BA2">
      <w:pPr>
        <w:pStyle w:val="Figure"/>
        <w:rPr>
          <w:lang w:val="ru-RU"/>
        </w:rPr>
      </w:pPr>
      <w:r w:rsidRPr="004737C7">
        <w:rPr>
          <w:lang w:val="ru-RU"/>
        </w:rPr>
        <w:drawing>
          <wp:inline distT="0" distB="0" distL="0" distR="0" wp14:anchorId="0FC67A00" wp14:editId="60EE5021">
            <wp:extent cx="6156325" cy="363137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32" cy="3643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9E0E2" w14:textId="77777777" w:rsidR="0038277F" w:rsidRPr="004737C7" w:rsidRDefault="003827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b/>
          <w:sz w:val="26"/>
        </w:rPr>
      </w:pPr>
      <w:r w:rsidRPr="004737C7">
        <w:br w:type="page"/>
      </w:r>
    </w:p>
    <w:p w14:paraId="5D0D64F6" w14:textId="048B0D4B" w:rsidR="0089209F" w:rsidRPr="004737C7" w:rsidRDefault="0089209F" w:rsidP="0089209F">
      <w:pPr>
        <w:pStyle w:val="Heading1"/>
      </w:pPr>
      <w:bookmarkStart w:id="37" w:name="_Toc100580487"/>
      <w:r w:rsidRPr="004737C7">
        <w:lastRenderedPageBreak/>
        <w:t>4</w:t>
      </w:r>
      <w:r w:rsidRPr="004737C7">
        <w:tab/>
      </w:r>
      <w:bookmarkStart w:id="38" w:name="lt_pId192"/>
      <w:r w:rsidR="00B762BE" w:rsidRPr="004737C7">
        <w:t>Реализация</w:t>
      </w:r>
      <w:r w:rsidR="00677E9B" w:rsidRPr="004737C7">
        <w:t xml:space="preserve"> </w:t>
      </w:r>
      <w:bookmarkEnd w:id="34"/>
      <w:bookmarkEnd w:id="35"/>
      <w:bookmarkEnd w:id="36"/>
      <w:bookmarkEnd w:id="38"/>
      <w:r w:rsidR="001D493A" w:rsidRPr="004737C7">
        <w:t>тематических приоритетов</w:t>
      </w:r>
      <w:bookmarkEnd w:id="37"/>
    </w:p>
    <w:p w14:paraId="226BBBF6" w14:textId="0C0237F7" w:rsidR="001D493A" w:rsidRPr="004737C7" w:rsidRDefault="001D493A" w:rsidP="001D493A">
      <w:pPr>
        <w:pStyle w:val="Heading2"/>
      </w:pPr>
      <w:bookmarkStart w:id="39" w:name="_Toc97906350"/>
      <w:bookmarkStart w:id="40" w:name="_Toc100580488"/>
      <w:r w:rsidRPr="004737C7">
        <w:t>4.1</w:t>
      </w:r>
      <w:r w:rsidRPr="004737C7">
        <w:tab/>
      </w:r>
      <w:r w:rsidR="00886E4E" w:rsidRPr="004737C7">
        <w:t>Реализация тематического приоритета в отношении инфраструктуры и услуг</w:t>
      </w:r>
      <w:bookmarkEnd w:id="39"/>
      <w:bookmarkEnd w:id="40"/>
    </w:p>
    <w:p w14:paraId="38206BB4" w14:textId="796AE1B7" w:rsidR="001D493A" w:rsidRPr="004737C7" w:rsidRDefault="001D493A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t>Тематически</w:t>
      </w:r>
      <w:r w:rsidR="007248AD" w:rsidRPr="004737C7">
        <w:rPr>
          <w:sz w:val="26"/>
          <w:szCs w:val="26"/>
        </w:rPr>
        <w:t>й</w:t>
      </w:r>
      <w:r w:rsidRPr="004737C7">
        <w:rPr>
          <w:sz w:val="26"/>
          <w:szCs w:val="26"/>
        </w:rPr>
        <w:t xml:space="preserve"> приоритет</w:t>
      </w:r>
    </w:p>
    <w:p w14:paraId="4ED0A87D" w14:textId="5A775F3C" w:rsidR="001D493A" w:rsidRPr="004737C7" w:rsidRDefault="007248AD" w:rsidP="007546BF">
      <w:pPr>
        <w:pStyle w:val="Heading5"/>
        <w:spacing w:before="200" w:after="200"/>
        <w:jc w:val="center"/>
      </w:pPr>
      <w:r w:rsidRPr="004737C7">
        <w:t>Конечные результаты в отношении инфраструктуры и услуг</w:t>
      </w:r>
    </w:p>
    <w:p w14:paraId="07A2B8D4" w14:textId="4C347AD2" w:rsidR="00524CA9" w:rsidRPr="004737C7" w:rsidRDefault="00524CA9" w:rsidP="00524CA9">
      <w:pPr>
        <w:pStyle w:val="enumlev1"/>
        <w:rPr>
          <w:highlight w:val="yellow"/>
        </w:rPr>
      </w:pPr>
      <w:r w:rsidRPr="004737C7">
        <w:rPr>
          <w:highlight w:val="yellow"/>
        </w:rPr>
        <w:t>1</w:t>
      </w:r>
      <w:r w:rsidRPr="004737C7">
        <w:rPr>
          <w:highlight w:val="yellow"/>
        </w:rPr>
        <w:tab/>
        <w:t xml:space="preserve">[Расширение возможности установления </w:t>
      </w:r>
      <w:r w:rsidR="00CD3FF3" w:rsidRPr="004737C7">
        <w:rPr>
          <w:highlight w:val="yellow"/>
        </w:rPr>
        <w:t xml:space="preserve">широкополосных </w:t>
      </w:r>
      <w:r w:rsidRPr="004737C7">
        <w:rPr>
          <w:highlight w:val="yellow"/>
        </w:rPr>
        <w:t xml:space="preserve">соединений в </w:t>
      </w:r>
      <w:r w:rsidR="007248AD" w:rsidRPr="004737C7">
        <w:rPr>
          <w:highlight w:val="yellow"/>
        </w:rPr>
        <w:t xml:space="preserve">развивающихся странах, </w:t>
      </w:r>
      <w:r w:rsidRPr="004737C7">
        <w:rPr>
          <w:highlight w:val="yellow"/>
        </w:rPr>
        <w:t>наименее развитых странах (НРС), малых островных развивающихся государствах (СИДС)</w:t>
      </w:r>
      <w:r w:rsidR="007248AD" w:rsidRPr="004737C7">
        <w:rPr>
          <w:highlight w:val="yellow"/>
        </w:rPr>
        <w:t xml:space="preserve"> и</w:t>
      </w:r>
      <w:r w:rsidRPr="004737C7">
        <w:rPr>
          <w:highlight w:val="yellow"/>
        </w:rPr>
        <w:t xml:space="preserve"> развивающихся странах, не имеющих выхода к морю (ЛЛДС), странах с переходной экономикой и странах, находящихся в особо трудном положении]</w:t>
      </w:r>
      <w:r w:rsidRPr="004737C7">
        <w:rPr>
          <w:rStyle w:val="FootnoteReference"/>
          <w:highlight w:val="yellow"/>
        </w:rPr>
        <w:footnoteReference w:id="44"/>
      </w:r>
    </w:p>
    <w:p w14:paraId="08994016" w14:textId="70DE59B6" w:rsidR="00524CA9" w:rsidRPr="004737C7" w:rsidRDefault="00524CA9" w:rsidP="00524CA9">
      <w:pPr>
        <w:pStyle w:val="enumlev1"/>
        <w:rPr>
          <w:highlight w:val="yellow"/>
        </w:rPr>
      </w:pPr>
      <w:r w:rsidRPr="004737C7">
        <w:rPr>
          <w:highlight w:val="yellow"/>
        </w:rPr>
        <w:t>2</w:t>
      </w:r>
      <w:r w:rsidRPr="004737C7">
        <w:rPr>
          <w:highlight w:val="yellow"/>
        </w:rPr>
        <w:tab/>
        <w:t>[</w:t>
      </w:r>
      <w:r w:rsidR="007248AD" w:rsidRPr="004737C7">
        <w:rPr>
          <w:highlight w:val="yellow"/>
        </w:rPr>
        <w:t xml:space="preserve">Совершенствование инфраструктуры и услуг электросвязи/ИКТ, в частности </w:t>
      </w:r>
      <w:r w:rsidR="005C13F6" w:rsidRPr="004737C7">
        <w:rPr>
          <w:highlight w:val="yellow"/>
        </w:rPr>
        <w:t>охвата широкополосной связью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45"/>
      </w:r>
    </w:p>
    <w:p w14:paraId="7A3C3FC4" w14:textId="07B66118" w:rsidR="00524CA9" w:rsidRPr="004737C7" w:rsidRDefault="00524CA9" w:rsidP="00524CA9">
      <w:pPr>
        <w:pStyle w:val="enumlev1"/>
      </w:pPr>
      <w:r w:rsidRPr="004737C7">
        <w:t>3</w:t>
      </w:r>
      <w:r w:rsidRPr="004737C7">
        <w:tab/>
        <w:t xml:space="preserve">Улучшение доступа к </w:t>
      </w:r>
      <w:r w:rsidR="005C13F6" w:rsidRPr="004737C7">
        <w:t xml:space="preserve">цифровым </w:t>
      </w:r>
      <w:r w:rsidRPr="004737C7">
        <w:t xml:space="preserve">услугам для жителей </w:t>
      </w:r>
      <w:r w:rsidR="005C13F6" w:rsidRPr="004737C7">
        <w:t xml:space="preserve">городских, </w:t>
      </w:r>
      <w:r w:rsidRPr="004737C7">
        <w:t>сельских и отдаленных районов</w:t>
      </w:r>
      <w:r w:rsidR="005C13F6" w:rsidRPr="004737C7">
        <w:t>, а также сообществ, обслуживаемых в недостаточной степени</w:t>
      </w:r>
      <w:r w:rsidRPr="004737C7">
        <w:rPr>
          <w:rStyle w:val="FootnoteReference"/>
        </w:rPr>
        <w:footnoteReference w:id="46"/>
      </w:r>
    </w:p>
    <w:p w14:paraId="74672FBF" w14:textId="3819AC6B" w:rsidR="00524CA9" w:rsidRPr="004737C7" w:rsidRDefault="00524CA9" w:rsidP="00524CA9">
      <w:pPr>
        <w:pStyle w:val="enumlev1"/>
      </w:pPr>
      <w:r w:rsidRPr="004737C7">
        <w:t>4</w:t>
      </w:r>
      <w:r w:rsidRPr="004737C7">
        <w:tab/>
      </w:r>
      <w:r w:rsidRPr="004737C7">
        <w:rPr>
          <w:rFonts w:cstheme="minorHAnsi"/>
        </w:rPr>
        <w:t xml:space="preserve">Расширение электронной коммерции для членов МСЭ в интересах достижения </w:t>
      </w:r>
      <w:r w:rsidR="005C13F6" w:rsidRPr="004737C7">
        <w:rPr>
          <w:rFonts w:cstheme="minorHAnsi"/>
        </w:rPr>
        <w:t>ЦУР</w:t>
      </w:r>
      <w:r w:rsidRPr="004737C7">
        <w:rPr>
          <w:rStyle w:val="FootnoteReference"/>
        </w:rPr>
        <w:footnoteReference w:id="47"/>
      </w:r>
    </w:p>
    <w:p w14:paraId="359FA1CE" w14:textId="04F5493A" w:rsidR="00524CA9" w:rsidRPr="004737C7" w:rsidRDefault="00524CA9" w:rsidP="00524CA9">
      <w:pPr>
        <w:pStyle w:val="enumlev1"/>
      </w:pPr>
      <w:r w:rsidRPr="004737C7">
        <w:t>5</w:t>
      </w:r>
      <w:r w:rsidRPr="004737C7">
        <w:tab/>
        <w:t xml:space="preserve">Укрепление совместной работы и взаимодействия между отделениями регионального присутствия, а также с ООН и региональными организациями электросвязи, учреждениями, занимающимися вопросами финансирования и развития для </w:t>
      </w:r>
      <w:r w:rsidR="00FD7CF8" w:rsidRPr="004737C7">
        <w:t xml:space="preserve">выполнения Повестки дня "Соединим к 2030 году" </w:t>
      </w:r>
      <w:r w:rsidRPr="004737C7">
        <w:t>в отношении глобальных технологий электросвязи/информационно-коммуникационных технологий, включая широкополосную связь, в интересах устойчивого развития</w:t>
      </w:r>
      <w:r w:rsidRPr="004737C7">
        <w:rPr>
          <w:rStyle w:val="FootnoteReference"/>
        </w:rPr>
        <w:footnoteReference w:id="48"/>
      </w:r>
    </w:p>
    <w:p w14:paraId="480F3992" w14:textId="2444F3AE" w:rsidR="00524CA9" w:rsidRPr="004737C7" w:rsidRDefault="00524CA9" w:rsidP="00524CA9">
      <w:pPr>
        <w:pStyle w:val="enumlev1"/>
      </w:pPr>
      <w:r w:rsidRPr="004737C7">
        <w:rPr>
          <w:highlight w:val="yellow"/>
        </w:rPr>
        <w:t>6</w:t>
      </w:r>
      <w:r w:rsidRPr="004737C7">
        <w:rPr>
          <w:highlight w:val="yellow"/>
        </w:rPr>
        <w:tab/>
        <w:t>[</w:t>
      </w:r>
      <w:r w:rsidR="00064324" w:rsidRPr="004737C7">
        <w:rPr>
          <w:highlight w:val="yellow"/>
        </w:rPr>
        <w:t xml:space="preserve">Расширение возможности установления широкополосных соединений в развивающихся странах, наименее развитых странах (НРС), малых островных развивающихся государствах (СИДС) и развивающихся странах, не имеющих выхода к морю (ЛЛДС), странах с переходной экономикой и странах, находящихся в особо трудном положении, путем увеличения спроса на принятие широкополосной связи и цифровых навыков </w:t>
      </w:r>
      <w:r w:rsidRPr="004737C7">
        <w:rPr>
          <w:highlight w:val="yellow"/>
        </w:rPr>
        <w:br/>
      </w:r>
      <w:r w:rsidR="00881F85" w:rsidRPr="004737C7">
        <w:rPr>
          <w:b/>
          <w:bCs/>
          <w:i/>
          <w:iCs/>
          <w:highlight w:val="yellow"/>
        </w:rPr>
        <w:t>ИЛИ</w:t>
      </w:r>
      <w:r w:rsidRPr="004737C7">
        <w:rPr>
          <w:b/>
          <w:bCs/>
          <w:i/>
          <w:iCs/>
          <w:highlight w:val="yellow"/>
        </w:rPr>
        <w:br/>
      </w:r>
      <w:r w:rsidR="00064324" w:rsidRPr="004737C7">
        <w:rPr>
          <w:highlight w:val="yellow"/>
        </w:rPr>
        <w:t>Альтернатива</w:t>
      </w:r>
      <w:r w:rsidRPr="004737C7">
        <w:rPr>
          <w:highlight w:val="yellow"/>
        </w:rPr>
        <w:t xml:space="preserve">: Ускорение социально-экономического роста в </w:t>
      </w:r>
      <w:r w:rsidR="00064324" w:rsidRPr="004737C7">
        <w:rPr>
          <w:highlight w:val="yellow"/>
        </w:rPr>
        <w:t xml:space="preserve">развивающихся странах, </w:t>
      </w:r>
      <w:r w:rsidRPr="004737C7">
        <w:rPr>
          <w:highlight w:val="yellow"/>
        </w:rPr>
        <w:t xml:space="preserve">наименее развитых странах (НРС), малых островных развивающихся государствах (СИДС), развивающихся странах, не имеющих выхода к морю (ЛЛДС), странах с переходной экономикой и странах, находящихся в особо трудном положении, путем </w:t>
      </w:r>
      <w:r w:rsidR="00A9303D" w:rsidRPr="004737C7">
        <w:rPr>
          <w:highlight w:val="yellow"/>
        </w:rPr>
        <w:t>расширения возможности установления широкополосных соединений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49"/>
      </w:r>
    </w:p>
    <w:p w14:paraId="0B2078CC" w14:textId="66D2A975" w:rsidR="00524CA9" w:rsidRPr="004737C7" w:rsidRDefault="00524CA9" w:rsidP="00524CA9">
      <w:pPr>
        <w:pStyle w:val="enumlev1"/>
      </w:pPr>
      <w:r w:rsidRPr="004737C7">
        <w:t>7</w:t>
      </w:r>
      <w:r w:rsidRPr="004737C7">
        <w:tab/>
      </w:r>
      <w:r w:rsidR="00523474" w:rsidRPr="004737C7">
        <w:t>Укрепление потенциала Государств-Членов для использования электросвязи/ИКТ с целью снижения рисков бедствий и управления операциями при бедствиях, для обеспечения доступности электросвязи в чрезвычайных ситуациях и поддержки сотрудничества в этой области</w:t>
      </w:r>
      <w:r w:rsidRPr="004737C7">
        <w:rPr>
          <w:rStyle w:val="FootnoteReference"/>
        </w:rPr>
        <w:footnoteReference w:id="50"/>
      </w:r>
      <w:r w:rsidRPr="004737C7">
        <w:t>.</w:t>
      </w:r>
    </w:p>
    <w:p w14:paraId="73080F98" w14:textId="24D78D1A" w:rsidR="00BD0DBC" w:rsidRPr="004737C7" w:rsidRDefault="00BD0DBC" w:rsidP="00BD0DBC">
      <w:pPr>
        <w:pStyle w:val="Heading2"/>
      </w:pPr>
      <w:bookmarkStart w:id="41" w:name="_Toc97906351"/>
      <w:bookmarkStart w:id="42" w:name="_Toc100580489"/>
      <w:r w:rsidRPr="004737C7">
        <w:lastRenderedPageBreak/>
        <w:t>4.2</w:t>
      </w:r>
      <w:r w:rsidRPr="004737C7">
        <w:tab/>
      </w:r>
      <w:r w:rsidR="00A9303D" w:rsidRPr="004737C7">
        <w:t>Реализация тематического приоритета в отношении приложений</w:t>
      </w:r>
      <w:bookmarkEnd w:id="41"/>
      <w:bookmarkEnd w:id="42"/>
    </w:p>
    <w:p w14:paraId="27CFF810" w14:textId="755EA216" w:rsidR="00BD0DBC" w:rsidRPr="004737C7" w:rsidRDefault="00BD0DBC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t>Тематически</w:t>
      </w:r>
      <w:r w:rsidR="00A9303D" w:rsidRPr="004737C7">
        <w:rPr>
          <w:sz w:val="26"/>
          <w:szCs w:val="26"/>
        </w:rPr>
        <w:t>й</w:t>
      </w:r>
      <w:r w:rsidRPr="004737C7">
        <w:rPr>
          <w:sz w:val="26"/>
          <w:szCs w:val="26"/>
        </w:rPr>
        <w:t xml:space="preserve"> приоритет</w:t>
      </w:r>
    </w:p>
    <w:p w14:paraId="3C6BEEA4" w14:textId="57C82E83" w:rsidR="00BD0DBC" w:rsidRPr="004737C7" w:rsidRDefault="00A9303D" w:rsidP="007546BF">
      <w:pPr>
        <w:pStyle w:val="Heading5"/>
        <w:spacing w:before="200" w:after="200"/>
        <w:jc w:val="center"/>
      </w:pPr>
      <w:r w:rsidRPr="004737C7">
        <w:t>Конечные результаты в отношении приложений</w:t>
      </w:r>
    </w:p>
    <w:p w14:paraId="13AECE11" w14:textId="04C9CA9E" w:rsidR="00BD0DBC" w:rsidRPr="004737C7" w:rsidRDefault="00BD0DBC" w:rsidP="00BD0DBC">
      <w:pPr>
        <w:pStyle w:val="enumlev1"/>
        <w:rPr>
          <w:highlight w:val="yellow"/>
        </w:rPr>
      </w:pPr>
      <w:r w:rsidRPr="004737C7">
        <w:rPr>
          <w:highlight w:val="yellow"/>
        </w:rPr>
        <w:t>1</w:t>
      </w:r>
      <w:r w:rsidRPr="004737C7">
        <w:rPr>
          <w:highlight w:val="yellow"/>
        </w:rPr>
        <w:tab/>
        <w:t>[</w:t>
      </w:r>
      <w:r w:rsidR="001420EE" w:rsidRPr="004737C7">
        <w:rPr>
          <w:highlight w:val="yellow"/>
        </w:rPr>
        <w:t xml:space="preserve">Повышение способности Членов МСЭ ускорять цифровую трансформацию и устойчивое </w:t>
      </w:r>
      <w:r w:rsidR="00DB2B08" w:rsidRPr="004737C7">
        <w:rPr>
          <w:highlight w:val="yellow"/>
        </w:rPr>
        <w:t>социально-экономическое развитие</w:t>
      </w:r>
      <w:r w:rsidR="00E10340" w:rsidRPr="004737C7">
        <w:rPr>
          <w:highlight w:val="yellow"/>
        </w:rPr>
        <w:t xml:space="preserve"> путем использования и применения новых и </w:t>
      </w:r>
      <w:r w:rsidR="00C523E8" w:rsidRPr="004737C7">
        <w:rPr>
          <w:highlight w:val="yellow"/>
        </w:rPr>
        <w:t>появляющихся</w:t>
      </w:r>
      <w:r w:rsidR="00E10340" w:rsidRPr="004737C7">
        <w:rPr>
          <w:highlight w:val="yellow"/>
        </w:rPr>
        <w:t xml:space="preserve"> технологий электросвязи/ИКТ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51"/>
      </w:r>
    </w:p>
    <w:p w14:paraId="34241667" w14:textId="5106D683" w:rsidR="00BD0DBC" w:rsidRPr="004737C7" w:rsidRDefault="00BD0DBC" w:rsidP="00BD0DBC">
      <w:pPr>
        <w:pStyle w:val="enumlev1"/>
      </w:pPr>
      <w:r w:rsidRPr="004737C7">
        <w:t>2</w:t>
      </w:r>
      <w:r w:rsidRPr="004737C7">
        <w:tab/>
      </w:r>
      <w:r w:rsidR="00881F85" w:rsidRPr="004737C7">
        <w:t xml:space="preserve">Укрепление потенциала Государств-Членов для </w:t>
      </w:r>
      <w:r w:rsidR="00E10340" w:rsidRPr="004737C7">
        <w:t>включения инноваций и цифровизации в области электросвязи/ИКТ в национальные повестки дня в сфере развития и для</w:t>
      </w:r>
      <w:r w:rsidR="00881F85" w:rsidRPr="004737C7">
        <w:t xml:space="preserve"> разработки стратегий </w:t>
      </w:r>
      <w:r w:rsidR="00E10340" w:rsidRPr="004737C7">
        <w:t>содействия осуществлению инициатив в области инноваций, в том числе путем формирования государственных, частных и государственно-частных партнерств</w:t>
      </w:r>
      <w:r w:rsidRPr="004737C7">
        <w:rPr>
          <w:rStyle w:val="FootnoteReference"/>
        </w:rPr>
        <w:footnoteReference w:id="52"/>
      </w:r>
      <w:r w:rsidRPr="004737C7">
        <w:t>.</w:t>
      </w:r>
    </w:p>
    <w:p w14:paraId="677C380B" w14:textId="3E24B999" w:rsidR="00BD0DBC" w:rsidRPr="004737C7" w:rsidRDefault="00BD0DBC" w:rsidP="00BD0DBC">
      <w:pPr>
        <w:pStyle w:val="Heading2"/>
      </w:pPr>
      <w:bookmarkStart w:id="43" w:name="_Toc97906352"/>
      <w:bookmarkStart w:id="44" w:name="_Toc100580490"/>
      <w:r w:rsidRPr="004737C7">
        <w:t>4.3</w:t>
      </w:r>
      <w:r w:rsidRPr="004737C7">
        <w:tab/>
      </w:r>
      <w:r w:rsidR="00E10340" w:rsidRPr="004737C7">
        <w:t>Реализация тематического приоритета в отношении благоприятной среды</w:t>
      </w:r>
      <w:bookmarkEnd w:id="43"/>
      <w:bookmarkEnd w:id="44"/>
    </w:p>
    <w:p w14:paraId="706C33AF" w14:textId="518407B1" w:rsidR="00BD0DBC" w:rsidRPr="004737C7" w:rsidRDefault="00BD0DBC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t>Тематически</w:t>
      </w:r>
      <w:r w:rsidR="00E10340" w:rsidRPr="004737C7">
        <w:rPr>
          <w:sz w:val="26"/>
          <w:szCs w:val="26"/>
        </w:rPr>
        <w:t>й</w:t>
      </w:r>
      <w:r w:rsidRPr="004737C7">
        <w:rPr>
          <w:sz w:val="26"/>
          <w:szCs w:val="26"/>
        </w:rPr>
        <w:t xml:space="preserve"> приоритет</w:t>
      </w:r>
    </w:p>
    <w:p w14:paraId="596C41E3" w14:textId="2CEC550D" w:rsidR="00BD0DBC" w:rsidRPr="004737C7" w:rsidRDefault="00AE6137" w:rsidP="007546BF">
      <w:pPr>
        <w:pStyle w:val="Heading5"/>
        <w:spacing w:before="200" w:after="200"/>
        <w:jc w:val="center"/>
      </w:pPr>
      <w:r w:rsidRPr="004737C7">
        <w:t>Конечные результаты в отношении благоприятной среды</w:t>
      </w:r>
    </w:p>
    <w:p w14:paraId="292896BB" w14:textId="22F4A545" w:rsidR="00BD0DBC" w:rsidRPr="004737C7" w:rsidRDefault="00BD0DBC" w:rsidP="00BD0DBC">
      <w:pPr>
        <w:pStyle w:val="enumlev1"/>
        <w:rPr>
          <w:szCs w:val="16"/>
          <w:highlight w:val="yellow"/>
        </w:rPr>
      </w:pPr>
      <w:r w:rsidRPr="004737C7">
        <w:rPr>
          <w:highlight w:val="yellow"/>
        </w:rPr>
        <w:t>1</w:t>
      </w:r>
      <w:r w:rsidRPr="004737C7">
        <w:rPr>
          <w:highlight w:val="yellow"/>
        </w:rPr>
        <w:tab/>
        <w:t>[</w:t>
      </w:r>
      <w:r w:rsidR="00881F85" w:rsidRPr="004737C7">
        <w:rPr>
          <w:highlight w:val="yellow"/>
        </w:rPr>
        <w:t>Укрепление потенциала Государств-Членов для совершенствования своей политики и нормативно-правовой базы</w:t>
      </w:r>
      <w:r w:rsidR="00A443FA" w:rsidRPr="004737C7">
        <w:rPr>
          <w:highlight w:val="yellow"/>
        </w:rPr>
        <w:t xml:space="preserve"> в области электросвязи/ИКТ</w:t>
      </w:r>
      <w:r w:rsidR="00881F85" w:rsidRPr="004737C7">
        <w:rPr>
          <w:highlight w:val="yellow"/>
        </w:rPr>
        <w:t xml:space="preserve">, способствующих </w:t>
      </w:r>
      <w:r w:rsidR="00A443FA" w:rsidRPr="004737C7">
        <w:rPr>
          <w:highlight w:val="yellow"/>
        </w:rPr>
        <w:t xml:space="preserve">устойчивому </w:t>
      </w:r>
      <w:r w:rsidR="00881F85" w:rsidRPr="004737C7">
        <w:rPr>
          <w:highlight w:val="yellow"/>
        </w:rPr>
        <w:t xml:space="preserve">развитию </w:t>
      </w:r>
      <w:r w:rsidR="00A443FA" w:rsidRPr="004737C7">
        <w:rPr>
          <w:highlight w:val="yellow"/>
        </w:rPr>
        <w:t xml:space="preserve">и росту </w:t>
      </w:r>
      <w:r w:rsidR="00A70588" w:rsidRPr="004737C7">
        <w:rPr>
          <w:highlight w:val="yellow"/>
        </w:rPr>
        <w:t>[</w:t>
      </w:r>
      <w:r w:rsidR="00881F85" w:rsidRPr="004737C7">
        <w:rPr>
          <w:highlight w:val="yellow"/>
        </w:rPr>
        <w:t>цифровой экономики</w:t>
      </w:r>
      <w:r w:rsidRPr="004737C7">
        <w:rPr>
          <w:highlight w:val="yellow"/>
        </w:rPr>
        <w:t>/</w:t>
      </w:r>
      <w:r w:rsidR="00A70588" w:rsidRPr="004737C7">
        <w:rPr>
          <w:highlight w:val="yellow"/>
        </w:rPr>
        <w:t>цифровизации экономики</w:t>
      </w:r>
      <w:r w:rsidRPr="004737C7">
        <w:rPr>
          <w:highlight w:val="yellow"/>
        </w:rPr>
        <w:t>]]</w:t>
      </w:r>
      <w:r w:rsidRPr="004737C7">
        <w:rPr>
          <w:rStyle w:val="FootnoteReference"/>
          <w:highlight w:val="yellow"/>
        </w:rPr>
        <w:footnoteReference w:id="53"/>
      </w:r>
    </w:p>
    <w:p w14:paraId="152B41AD" w14:textId="43D0B92B" w:rsidR="00BD0DBC" w:rsidRPr="004737C7" w:rsidRDefault="00BD0DBC" w:rsidP="00BD0DBC">
      <w:pPr>
        <w:pStyle w:val="enumlev1"/>
        <w:rPr>
          <w:szCs w:val="16"/>
          <w:highlight w:val="yellow"/>
        </w:rPr>
      </w:pPr>
      <w:r w:rsidRPr="004737C7">
        <w:rPr>
          <w:szCs w:val="16"/>
          <w:highlight w:val="yellow"/>
        </w:rPr>
        <w:t>2</w:t>
      </w:r>
      <w:r w:rsidRPr="004737C7">
        <w:rPr>
          <w:szCs w:val="16"/>
          <w:highlight w:val="yellow"/>
        </w:rPr>
        <w:tab/>
      </w:r>
      <w:r w:rsidRPr="004737C7">
        <w:rPr>
          <w:highlight w:val="yellow"/>
        </w:rPr>
        <w:t>[</w:t>
      </w:r>
      <w:r w:rsidR="00881F85" w:rsidRPr="004737C7">
        <w:rPr>
          <w:highlight w:val="yellow"/>
        </w:rPr>
        <w:t xml:space="preserve">Укрепление потенциала Государств Членов для создания высококачественных и сопоставимых на международном уровне статистических данных в области цифровой экономики, в которых отражены достижения и тенденции в </w:t>
      </w:r>
      <w:r w:rsidR="00A70588" w:rsidRPr="004737C7">
        <w:rPr>
          <w:highlight w:val="yellow"/>
        </w:rPr>
        <w:t xml:space="preserve">области электросвязи/ИКТ, возможные благодаря новым и </w:t>
      </w:r>
      <w:r w:rsidR="00C523E8" w:rsidRPr="004737C7">
        <w:rPr>
          <w:highlight w:val="yellow"/>
        </w:rPr>
        <w:t>появляющимся</w:t>
      </w:r>
      <w:r w:rsidR="00A70588" w:rsidRPr="004737C7">
        <w:rPr>
          <w:highlight w:val="yellow"/>
        </w:rPr>
        <w:t xml:space="preserve"> технологиям</w:t>
      </w:r>
      <w:r w:rsidR="00881F85" w:rsidRPr="004737C7">
        <w:rPr>
          <w:highlight w:val="yellow"/>
        </w:rPr>
        <w:t>, на основе согласованных стандартов и методик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54"/>
      </w:r>
    </w:p>
    <w:p w14:paraId="37835719" w14:textId="34D9A561" w:rsidR="00BD0DBC" w:rsidRPr="004737C7" w:rsidRDefault="00BD0DBC" w:rsidP="00BD0DBC">
      <w:pPr>
        <w:pStyle w:val="enumlev1"/>
        <w:rPr>
          <w:szCs w:val="16"/>
          <w:highlight w:val="yellow"/>
        </w:rPr>
      </w:pPr>
      <w:r w:rsidRPr="004737C7">
        <w:rPr>
          <w:highlight w:val="yellow"/>
        </w:rPr>
        <w:t>3</w:t>
      </w:r>
      <w:r w:rsidRPr="004737C7">
        <w:rPr>
          <w:highlight w:val="yellow"/>
        </w:rPr>
        <w:tab/>
        <w:t>[</w:t>
      </w:r>
      <w:r w:rsidR="00881F85" w:rsidRPr="004737C7">
        <w:rPr>
          <w:highlight w:val="yellow"/>
        </w:rPr>
        <w:t xml:space="preserve">Укрепление человеческого и институционального потенциала членов МСЭ </w:t>
      </w:r>
      <w:r w:rsidR="00A70588" w:rsidRPr="004737C7">
        <w:rPr>
          <w:highlight w:val="yellow"/>
        </w:rPr>
        <w:t xml:space="preserve">в области электросвязи/ИКТ </w:t>
      </w:r>
      <w:r w:rsidR="00881F85" w:rsidRPr="004737C7">
        <w:rPr>
          <w:highlight w:val="yellow"/>
        </w:rPr>
        <w:t>для использования всех возможностей цифровой экономики</w:t>
      </w:r>
      <w:r w:rsidR="00A70588" w:rsidRPr="004737C7">
        <w:rPr>
          <w:highlight w:val="yellow"/>
        </w:rPr>
        <w:t xml:space="preserve"> и цифрового общества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55"/>
      </w:r>
      <w:r w:rsidRPr="004737C7">
        <w:rPr>
          <w:highlight w:val="yellow"/>
        </w:rPr>
        <w:t>.</w:t>
      </w:r>
    </w:p>
    <w:p w14:paraId="44B13E56" w14:textId="365CE3AE" w:rsidR="00BD0DBC" w:rsidRPr="004737C7" w:rsidRDefault="00BD0DBC" w:rsidP="00BD0DBC">
      <w:pPr>
        <w:pStyle w:val="Heading2"/>
      </w:pPr>
      <w:bookmarkStart w:id="45" w:name="_Toc97906353"/>
      <w:bookmarkStart w:id="46" w:name="_Toc100580491"/>
      <w:r w:rsidRPr="004737C7">
        <w:rPr>
          <w:highlight w:val="yellow"/>
        </w:rPr>
        <w:t>[4.4</w:t>
      </w:r>
      <w:r w:rsidRPr="004737C7">
        <w:rPr>
          <w:highlight w:val="yellow"/>
        </w:rPr>
        <w:tab/>
      </w:r>
      <w:r w:rsidR="00AE6137" w:rsidRPr="004737C7">
        <w:rPr>
          <w:highlight w:val="yellow"/>
        </w:rPr>
        <w:t>Реализация тематического приоритета в отношении кибербезопасности</w:t>
      </w:r>
      <w:r w:rsidRPr="004737C7">
        <w:rPr>
          <w:highlight w:val="yellow"/>
        </w:rPr>
        <w:t>]</w:t>
      </w:r>
      <w:bookmarkEnd w:id="45"/>
      <w:bookmarkEnd w:id="46"/>
    </w:p>
    <w:p w14:paraId="71EF7C5F" w14:textId="2AEAC5ED" w:rsidR="00BD0DBC" w:rsidRPr="004737C7" w:rsidRDefault="00BD0DBC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t>Тематически</w:t>
      </w:r>
      <w:r w:rsidR="00AE6137" w:rsidRPr="004737C7">
        <w:rPr>
          <w:sz w:val="26"/>
          <w:szCs w:val="26"/>
        </w:rPr>
        <w:t>й</w:t>
      </w:r>
      <w:r w:rsidRPr="004737C7">
        <w:rPr>
          <w:sz w:val="26"/>
          <w:szCs w:val="26"/>
        </w:rPr>
        <w:t xml:space="preserve"> приоритет</w:t>
      </w:r>
    </w:p>
    <w:p w14:paraId="519B0BF9" w14:textId="4A556D52" w:rsidR="00BD0DBC" w:rsidRPr="004737C7" w:rsidRDefault="00AE6137" w:rsidP="007546BF">
      <w:pPr>
        <w:pStyle w:val="Heading5"/>
        <w:spacing w:before="200" w:after="200"/>
        <w:jc w:val="center"/>
      </w:pPr>
      <w:r w:rsidRPr="004737C7">
        <w:t>Конечные результаты в отношении кибербезопасности</w:t>
      </w:r>
    </w:p>
    <w:p w14:paraId="44272B65" w14:textId="14C955BD" w:rsidR="00BD0DBC" w:rsidRPr="004737C7" w:rsidRDefault="00BD0DBC" w:rsidP="00BD0DBC">
      <w:pPr>
        <w:pStyle w:val="enumlev1"/>
      </w:pPr>
      <w:r w:rsidRPr="004737C7">
        <w:rPr>
          <w:highlight w:val="yellow"/>
        </w:rPr>
        <w:t>1</w:t>
      </w:r>
      <w:r w:rsidRPr="004737C7">
        <w:rPr>
          <w:highlight w:val="yellow"/>
        </w:rPr>
        <w:tab/>
        <w:t>[</w:t>
      </w:r>
      <w:r w:rsidR="00881F85" w:rsidRPr="004737C7">
        <w:rPr>
          <w:highlight w:val="yellow"/>
        </w:rPr>
        <w:t>Укрепление потенциала Государств-Членов для эффективного обмена информацией, поиска решений и реагирования на угрозы кибербезопасности, а также для разработки и реализации национальных стратегий и мер, включая создание потенциала, поощрение национального, регионального и международного сотрудничества в области кибербезопасности и защиты данных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56"/>
      </w:r>
    </w:p>
    <w:p w14:paraId="2DB896A9" w14:textId="3BAF8D63" w:rsidR="00BD0DBC" w:rsidRPr="004737C7" w:rsidRDefault="00BD0DBC" w:rsidP="00BD0DBC">
      <w:pPr>
        <w:pStyle w:val="enumlev1"/>
      </w:pPr>
      <w:r w:rsidRPr="004737C7">
        <w:lastRenderedPageBreak/>
        <w:t>2</w:t>
      </w:r>
      <w:r w:rsidRPr="004737C7">
        <w:tab/>
      </w:r>
      <w:r w:rsidR="00D77B9F" w:rsidRPr="004737C7">
        <w:t>Укрепление потенциала членов МСЭ для формирования защищенн</w:t>
      </w:r>
      <w:r w:rsidR="00B578FB" w:rsidRPr="004737C7">
        <w:t>ых</w:t>
      </w:r>
      <w:r w:rsidR="00D77B9F" w:rsidRPr="004737C7">
        <w:t xml:space="preserve"> и устойчив</w:t>
      </w:r>
      <w:r w:rsidR="00B578FB" w:rsidRPr="004737C7">
        <w:t>ых</w:t>
      </w:r>
      <w:r w:rsidR="00D77B9F" w:rsidRPr="004737C7">
        <w:t xml:space="preserve"> инфраструктуры и услуг электросвязи/ИКТ</w:t>
      </w:r>
      <w:r w:rsidRPr="004737C7">
        <w:rPr>
          <w:rStyle w:val="FootnoteReference"/>
        </w:rPr>
        <w:footnoteReference w:id="57"/>
      </w:r>
    </w:p>
    <w:p w14:paraId="1D78AA7D" w14:textId="10C9F1F1" w:rsidR="00BD0DBC" w:rsidRPr="004737C7" w:rsidRDefault="00BD0DBC" w:rsidP="00BD0DBC">
      <w:pPr>
        <w:pStyle w:val="enumlev1"/>
      </w:pPr>
      <w:r w:rsidRPr="004737C7">
        <w:t>3</w:t>
      </w:r>
      <w:r w:rsidRPr="004737C7">
        <w:tab/>
      </w:r>
      <w:r w:rsidR="00D77B9F" w:rsidRPr="004737C7">
        <w:t>Укрепление потенциала Государств-Членов для эффективного обмена информацией, поиска решений и реагирования на угрозы кибербезопасности, а также для разработки и реализации национальных стратегий и мер, включая создание потенциала, поощрение национального, регионального и международного сотрудничества в целях расширения взаимодействия Государств-Членов и соответствующих участников</w:t>
      </w:r>
      <w:r w:rsidRPr="004737C7">
        <w:rPr>
          <w:rStyle w:val="FootnoteReference"/>
        </w:rPr>
        <w:footnoteReference w:id="58"/>
      </w:r>
    </w:p>
    <w:p w14:paraId="39312FC3" w14:textId="5E91DF3C" w:rsidR="00BD0DBC" w:rsidRPr="004737C7" w:rsidRDefault="00BD0DBC" w:rsidP="00BD0DBC">
      <w:pPr>
        <w:pStyle w:val="enumlev1"/>
      </w:pPr>
      <w:r w:rsidRPr="004737C7">
        <w:rPr>
          <w:highlight w:val="yellow"/>
        </w:rPr>
        <w:t>4</w:t>
      </w:r>
      <w:r w:rsidRPr="004737C7">
        <w:rPr>
          <w:highlight w:val="yellow"/>
        </w:rPr>
        <w:tab/>
        <w:t>[</w:t>
      </w:r>
      <w:r w:rsidR="00D77B9F" w:rsidRPr="004737C7">
        <w:rPr>
          <w:highlight w:val="yellow"/>
        </w:rPr>
        <w:t>Укрепление потенциала Государств-Членов для эффективного реагирования на киберпреступность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59"/>
      </w:r>
      <w:r w:rsidRPr="004737C7">
        <w:rPr>
          <w:highlight w:val="yellow"/>
        </w:rPr>
        <w:t>.</w:t>
      </w:r>
    </w:p>
    <w:p w14:paraId="2F022814" w14:textId="64D70F7A" w:rsidR="00BD0DBC" w:rsidRPr="004737C7" w:rsidRDefault="00BD0DBC" w:rsidP="00BD0DBC">
      <w:pPr>
        <w:pStyle w:val="Heading2"/>
      </w:pPr>
      <w:bookmarkStart w:id="47" w:name="_Toc97906354"/>
      <w:bookmarkStart w:id="48" w:name="_Toc100580492"/>
      <w:r w:rsidRPr="004737C7">
        <w:t>4.5</w:t>
      </w:r>
      <w:r w:rsidRPr="004737C7">
        <w:tab/>
      </w:r>
      <w:bookmarkEnd w:id="47"/>
      <w:r w:rsidR="00B578FB" w:rsidRPr="004737C7">
        <w:t>Конечные результаты и намеченные результаты деятельности по средствам достижения целей</w:t>
      </w:r>
      <w:bookmarkEnd w:id="48"/>
    </w:p>
    <w:p w14:paraId="00C851C0" w14:textId="4663173A" w:rsidR="00BD0DBC" w:rsidRPr="004737C7" w:rsidRDefault="00F94A5D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t>Средство достижения цели</w:t>
      </w:r>
    </w:p>
    <w:p w14:paraId="1FF4D4FF" w14:textId="1A4BBE6E" w:rsidR="00BD0DBC" w:rsidRPr="004737C7" w:rsidRDefault="00C26078" w:rsidP="007546BF">
      <w:pPr>
        <w:pStyle w:val="Heading5"/>
        <w:spacing w:before="200" w:after="200"/>
        <w:jc w:val="center"/>
      </w:pPr>
      <w:r w:rsidRPr="004737C7">
        <w:t>Конечные результаты, ориентированные на членов</w:t>
      </w:r>
    </w:p>
    <w:p w14:paraId="0E9BEE7E" w14:textId="4B69CBF0" w:rsidR="00BD0DBC" w:rsidRPr="004737C7" w:rsidRDefault="00BD0DBC" w:rsidP="00BD0DBC">
      <w:pPr>
        <w:pStyle w:val="enumlev1"/>
        <w:rPr>
          <w:szCs w:val="18"/>
        </w:rPr>
      </w:pPr>
      <w:r w:rsidRPr="004737C7">
        <w:t>1</w:t>
      </w:r>
      <w:r w:rsidRPr="004737C7">
        <w:tab/>
      </w:r>
      <w:r w:rsidR="00C26078" w:rsidRPr="004737C7">
        <w:t>Укрепление выполнения Резолюций Всемирной конференции по развитию электросвязи (ВКРЭ</w:t>
      </w:r>
      <w:r w:rsidRPr="004737C7">
        <w:t>)</w:t>
      </w:r>
      <w:r w:rsidRPr="004737C7">
        <w:rPr>
          <w:rStyle w:val="FootnoteReference"/>
        </w:rPr>
        <w:footnoteReference w:id="60"/>
      </w:r>
    </w:p>
    <w:p w14:paraId="0F190B11" w14:textId="0E83A791" w:rsidR="00BD0DBC" w:rsidRPr="004737C7" w:rsidRDefault="00BD0DBC" w:rsidP="00BD0DBC">
      <w:pPr>
        <w:pStyle w:val="enumlev1"/>
        <w:rPr>
          <w:szCs w:val="18"/>
          <w:highlight w:val="yellow"/>
        </w:rPr>
      </w:pPr>
      <w:r w:rsidRPr="004737C7">
        <w:rPr>
          <w:highlight w:val="yellow"/>
        </w:rPr>
        <w:t>2</w:t>
      </w:r>
      <w:r w:rsidRPr="004737C7">
        <w:rPr>
          <w:highlight w:val="yellow"/>
        </w:rPr>
        <w:tab/>
        <w:t>[</w:t>
      </w:r>
      <w:r w:rsidR="008D57EB" w:rsidRPr="004737C7">
        <w:rPr>
          <w:highlight w:val="yellow"/>
        </w:rPr>
        <w:t>Совершенствование совместного использования знаний, научно-исследовательских и опытно-конструкторских работ</w:t>
      </w:r>
      <w:r w:rsidRPr="004737C7">
        <w:rPr>
          <w:highlight w:val="yellow"/>
        </w:rPr>
        <w:t>, [</w:t>
      </w:r>
      <w:r w:rsidR="008D57EB" w:rsidRPr="004737C7">
        <w:rPr>
          <w:highlight w:val="yellow"/>
        </w:rPr>
        <w:t>передачи технологий</w:t>
      </w:r>
      <w:r w:rsidRPr="004737C7">
        <w:rPr>
          <w:highlight w:val="yellow"/>
        </w:rPr>
        <w:t xml:space="preserve">], </w:t>
      </w:r>
      <w:r w:rsidR="008D57EB" w:rsidRPr="004737C7">
        <w:rPr>
          <w:highlight w:val="yellow"/>
        </w:rPr>
        <w:t>диалога и партнерств между членами МСЭ</w:t>
      </w:r>
      <w:r w:rsidR="00A34D72" w:rsidRPr="004737C7">
        <w:rPr>
          <w:highlight w:val="yellow"/>
        </w:rPr>
        <w:t xml:space="preserve"> по вопросам электросвязи/ИКТ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61"/>
      </w:r>
      <w:r w:rsidRPr="004737C7">
        <w:rPr>
          <w:highlight w:val="yellow"/>
        </w:rPr>
        <w:t>.</w:t>
      </w:r>
    </w:p>
    <w:p w14:paraId="4ECA383F" w14:textId="302A6676" w:rsidR="00BD0DBC" w:rsidRPr="004737C7" w:rsidRDefault="00F94A5D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t>Средство достижения цели</w:t>
      </w:r>
    </w:p>
    <w:p w14:paraId="3EDC9966" w14:textId="1F9C1601" w:rsidR="00BD0DBC" w:rsidRPr="004737C7" w:rsidRDefault="00A34D72" w:rsidP="007546BF">
      <w:pPr>
        <w:pStyle w:val="Heading5"/>
        <w:spacing w:before="200" w:after="200"/>
        <w:jc w:val="center"/>
      </w:pPr>
      <w:r w:rsidRPr="004737C7">
        <w:t>Конечные результаты в отношении регионального присутствия</w:t>
      </w:r>
    </w:p>
    <w:p w14:paraId="2FF5AB62" w14:textId="731276DA" w:rsidR="00BD0DBC" w:rsidRPr="004737C7" w:rsidRDefault="00BD0DBC" w:rsidP="00BD0DBC">
      <w:pPr>
        <w:pStyle w:val="enumlev1"/>
        <w:rPr>
          <w:szCs w:val="18"/>
        </w:rPr>
      </w:pPr>
      <w:r w:rsidRPr="004737C7">
        <w:t>1</w:t>
      </w:r>
      <w:r w:rsidRPr="004737C7">
        <w:tab/>
      </w:r>
      <w:r w:rsidR="00D77B9F" w:rsidRPr="004737C7">
        <w:t>Укрепление и расширение прав и возможностей персонала регионального присутствия (региональные и зональные отделения) и их специальных знаний на всех уровнях</w:t>
      </w:r>
      <w:r w:rsidRPr="004737C7">
        <w:rPr>
          <w:rStyle w:val="FootnoteReference"/>
        </w:rPr>
        <w:footnoteReference w:id="62"/>
      </w:r>
    </w:p>
    <w:p w14:paraId="7EBC9375" w14:textId="733A8A67" w:rsidR="00BD0DBC" w:rsidRPr="004737C7" w:rsidRDefault="00BD0DBC" w:rsidP="00BD0DBC">
      <w:pPr>
        <w:pStyle w:val="enumlev1"/>
        <w:rPr>
          <w:szCs w:val="18"/>
        </w:rPr>
      </w:pPr>
      <w:r w:rsidRPr="004737C7">
        <w:t>2</w:t>
      </w:r>
      <w:r w:rsidRPr="004737C7">
        <w:tab/>
      </w:r>
      <w:r w:rsidR="00347A30" w:rsidRPr="004737C7">
        <w:t>Укрепление двойственной обязанности Союза как специализированного учреждения Организации Объединенных Наций и как учреждения-исполнителя по реализации проектов</w:t>
      </w:r>
      <w:r w:rsidRPr="004737C7">
        <w:rPr>
          <w:rStyle w:val="FootnoteReference"/>
        </w:rPr>
        <w:footnoteReference w:id="63"/>
      </w:r>
    </w:p>
    <w:p w14:paraId="2371ECF0" w14:textId="508AB385" w:rsidR="00BD0DBC" w:rsidRPr="004737C7" w:rsidRDefault="00BD0DBC" w:rsidP="00BD0DBC">
      <w:pPr>
        <w:pStyle w:val="enumlev1"/>
        <w:rPr>
          <w:szCs w:val="18"/>
          <w:highlight w:val="yellow"/>
        </w:rPr>
      </w:pPr>
      <w:r w:rsidRPr="004737C7">
        <w:rPr>
          <w:highlight w:val="yellow"/>
        </w:rPr>
        <w:t>3</w:t>
      </w:r>
      <w:r w:rsidRPr="004737C7">
        <w:rPr>
          <w:highlight w:val="yellow"/>
        </w:rPr>
        <w:tab/>
        <w:t>[</w:t>
      </w:r>
      <w:r w:rsidR="00D836CE" w:rsidRPr="004737C7">
        <w:rPr>
          <w:highlight w:val="yellow"/>
        </w:rPr>
        <w:t>Совершенствование совместного использования знаний, научно-исследовательских и опытно-конструкторских работ, [передачи технологий], диалога и партнерств между членами МСЭ по вопросам использования электросвязи/ИКТ</w:t>
      </w:r>
      <w:r w:rsidR="004B620C" w:rsidRPr="004737C7">
        <w:rPr>
          <w:highlight w:val="yellow"/>
        </w:rPr>
        <w:t xml:space="preserve"> для поддержки </w:t>
      </w:r>
      <w:r w:rsidRPr="004737C7">
        <w:rPr>
          <w:highlight w:val="yellow"/>
        </w:rPr>
        <w:t>[</w:t>
      </w:r>
      <w:r w:rsidR="004B620C" w:rsidRPr="004737C7">
        <w:rPr>
          <w:highlight w:val="yellow"/>
        </w:rPr>
        <w:t>перехода к развитию цифровой экономики и устойчивому развитию/цифровой трансформации общества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64"/>
      </w:r>
    </w:p>
    <w:p w14:paraId="649B695C" w14:textId="6FAF5A54" w:rsidR="00BD0DBC" w:rsidRPr="004737C7" w:rsidRDefault="00BD0DBC" w:rsidP="00BD0DBC">
      <w:pPr>
        <w:pStyle w:val="enumlev1"/>
        <w:rPr>
          <w:szCs w:val="18"/>
        </w:rPr>
      </w:pPr>
      <w:r w:rsidRPr="004737C7">
        <w:t>4</w:t>
      </w:r>
      <w:r w:rsidRPr="004737C7">
        <w:tab/>
      </w:r>
      <w:r w:rsidR="00347A30" w:rsidRPr="004737C7">
        <w:t xml:space="preserve">Укрепление регионального присутствия с целью реализации задач, конечных результатов и намеченных результатов деятельности МСЭ-D благодаря участию и сотрудничеству Сектора </w:t>
      </w:r>
      <w:r w:rsidR="00347A30" w:rsidRPr="004737C7">
        <w:lastRenderedPageBreak/>
        <w:t>радиосвязи и Сектора стандартизации электросвязи, а также путем внедрения подхода "Единый МСЭ" и управления, ориентированного на результаты (УОР)</w:t>
      </w:r>
      <w:r w:rsidRPr="004737C7">
        <w:rPr>
          <w:rStyle w:val="FootnoteReference"/>
        </w:rPr>
        <w:footnoteReference w:id="65"/>
      </w:r>
    </w:p>
    <w:p w14:paraId="3925D4C6" w14:textId="40A90A5F" w:rsidR="00BD0DBC" w:rsidRPr="004737C7" w:rsidRDefault="00BD0DBC" w:rsidP="00BD0DBC">
      <w:pPr>
        <w:pStyle w:val="enumlev1"/>
        <w:rPr>
          <w:szCs w:val="18"/>
          <w:highlight w:val="yellow"/>
        </w:rPr>
      </w:pPr>
      <w:r w:rsidRPr="004737C7">
        <w:rPr>
          <w:highlight w:val="yellow"/>
        </w:rPr>
        <w:t>5</w:t>
      </w:r>
      <w:r w:rsidRPr="004737C7">
        <w:rPr>
          <w:highlight w:val="yellow"/>
        </w:rPr>
        <w:tab/>
        <w:t>[</w:t>
      </w:r>
      <w:r w:rsidR="00347A30" w:rsidRPr="004737C7">
        <w:rPr>
          <w:highlight w:val="yellow"/>
        </w:rPr>
        <w:t xml:space="preserve">Укрепление совместной работы и взаимодействия между отделениями регионального присутствия, а также с ООН и региональными организациями электросвязи (РЭО), учреждениями, занимающимися вопросами финансирования и развития для достижения Целей в области устойчивого развития на период до 2030 года, связанных с </w:t>
      </w:r>
      <w:r w:rsidR="004B620C" w:rsidRPr="004737C7">
        <w:rPr>
          <w:highlight w:val="yellow"/>
        </w:rPr>
        <w:t>[</w:t>
      </w:r>
      <w:r w:rsidR="00347A30" w:rsidRPr="004737C7">
        <w:rPr>
          <w:highlight w:val="yellow"/>
        </w:rPr>
        <w:t xml:space="preserve">вопросами </w:t>
      </w:r>
      <w:r w:rsidR="004B620C" w:rsidRPr="004737C7">
        <w:rPr>
          <w:highlight w:val="yellow"/>
        </w:rPr>
        <w:t xml:space="preserve">электросвязи/ИКТ </w:t>
      </w:r>
      <w:r w:rsidR="00347A30" w:rsidRPr="004737C7">
        <w:rPr>
          <w:highlight w:val="yellow"/>
        </w:rPr>
        <w:t>развития цифровой экономики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66"/>
      </w:r>
      <w:r w:rsidRPr="004737C7">
        <w:rPr>
          <w:highlight w:val="yellow"/>
        </w:rPr>
        <w:t>.</w:t>
      </w:r>
    </w:p>
    <w:p w14:paraId="7B608E69" w14:textId="348C007F" w:rsidR="00BD0DBC" w:rsidRPr="004737C7" w:rsidRDefault="00F94A5D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t>Средство достижения цели</w:t>
      </w:r>
    </w:p>
    <w:p w14:paraId="42445438" w14:textId="72579167" w:rsidR="00BD0DBC" w:rsidRPr="004737C7" w:rsidRDefault="004B620C" w:rsidP="007546BF">
      <w:pPr>
        <w:pStyle w:val="Heading5"/>
        <w:spacing w:before="200" w:after="200"/>
        <w:jc w:val="center"/>
      </w:pPr>
      <w:r w:rsidRPr="004737C7">
        <w:t>Конечные результаты в отношении разнообразия и интеграции</w:t>
      </w:r>
    </w:p>
    <w:p w14:paraId="525FCEC5" w14:textId="3AA4F7ED" w:rsidR="00BD0DBC" w:rsidRPr="004737C7" w:rsidRDefault="00BD0DBC" w:rsidP="00BD0DBC">
      <w:pPr>
        <w:pStyle w:val="enumlev1"/>
        <w:rPr>
          <w:szCs w:val="18"/>
        </w:rPr>
      </w:pPr>
      <w:r w:rsidRPr="004737C7">
        <w:t>1</w:t>
      </w:r>
      <w:r w:rsidRPr="004737C7">
        <w:tab/>
      </w:r>
      <w:r w:rsidR="00347A30" w:rsidRPr="004737C7">
        <w:t>Укрепление потенциала членов МСЭ для разработки стратегий, политики и практики охвата цифровыми технологиями</w:t>
      </w:r>
      <w:r w:rsidR="00B00FE9" w:rsidRPr="004737C7">
        <w:t xml:space="preserve"> и равенства</w:t>
      </w:r>
      <w:r w:rsidR="00347A30" w:rsidRPr="004737C7">
        <w:t>, в частности с целью расширения прав и возможностей женщин и девушек, лиц с ограниченными возможностями и других лиц с особыми потребностями</w:t>
      </w:r>
      <w:r w:rsidR="00B00FE9" w:rsidRPr="004737C7">
        <w:t>, а также домашних хозяйств с низким уровнем доходов</w:t>
      </w:r>
      <w:r w:rsidRPr="004737C7">
        <w:rPr>
          <w:rStyle w:val="FootnoteReference"/>
        </w:rPr>
        <w:footnoteReference w:id="67"/>
      </w:r>
      <w:r w:rsidRPr="004737C7">
        <w:t>.</w:t>
      </w:r>
    </w:p>
    <w:p w14:paraId="408C4105" w14:textId="5499F44D" w:rsidR="00BD0DBC" w:rsidRPr="004737C7" w:rsidRDefault="00F94A5D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t>Средство достижения цели</w:t>
      </w:r>
    </w:p>
    <w:p w14:paraId="5FA73468" w14:textId="7A5AC6DE" w:rsidR="00BD0DBC" w:rsidRPr="004737C7" w:rsidRDefault="00B00FE9" w:rsidP="007546BF">
      <w:pPr>
        <w:pStyle w:val="Heading5"/>
        <w:spacing w:before="200" w:after="200"/>
        <w:jc w:val="center"/>
      </w:pPr>
      <w:r w:rsidRPr="004737C7">
        <w:t xml:space="preserve">Конечные результаты в отношении приверженности экологической устойчивости </w:t>
      </w:r>
    </w:p>
    <w:p w14:paraId="2C926096" w14:textId="4425FD89" w:rsidR="00BD0DBC" w:rsidRPr="004737C7" w:rsidRDefault="00BD0DBC" w:rsidP="00BD0DBC">
      <w:pPr>
        <w:pStyle w:val="enumlev1"/>
      </w:pPr>
      <w:r w:rsidRPr="004737C7">
        <w:t>1</w:t>
      </w:r>
      <w:r w:rsidRPr="004737C7">
        <w:tab/>
      </w:r>
      <w:r w:rsidR="00347A30" w:rsidRPr="004737C7">
        <w:t>Укрепление потенциала членов МСЭ для разработки стратегий и решений в области электросвязи/ИКТ по адаптации к изменению климата и смягчению его последствий, а также использования "зеленой"/возобновляемой энергии</w:t>
      </w:r>
      <w:r w:rsidRPr="004737C7">
        <w:rPr>
          <w:rStyle w:val="FootnoteReference"/>
        </w:rPr>
        <w:footnoteReference w:id="68"/>
      </w:r>
      <w:r w:rsidRPr="004737C7">
        <w:t>.</w:t>
      </w:r>
    </w:p>
    <w:p w14:paraId="06901610" w14:textId="50103A5F" w:rsidR="00BD0DBC" w:rsidRPr="004737C7" w:rsidRDefault="00F94A5D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t>Средство достижения цели</w:t>
      </w:r>
    </w:p>
    <w:p w14:paraId="60AB26CC" w14:textId="034F702A" w:rsidR="00BD0DBC" w:rsidRPr="004737C7" w:rsidRDefault="00B00FE9" w:rsidP="007546BF">
      <w:pPr>
        <w:pStyle w:val="Heading5"/>
        <w:spacing w:before="200" w:after="200"/>
        <w:jc w:val="center"/>
      </w:pPr>
      <w:r w:rsidRPr="004737C7">
        <w:t>Конечные результаты в отношении партнерств и международного сотрудничества</w:t>
      </w:r>
    </w:p>
    <w:p w14:paraId="20FC48C9" w14:textId="56DB1400" w:rsidR="00BD0DBC" w:rsidRPr="004737C7" w:rsidRDefault="00BD0DBC" w:rsidP="00BD0DBC">
      <w:pPr>
        <w:pStyle w:val="enumlev1"/>
        <w:rPr>
          <w:szCs w:val="18"/>
          <w:highlight w:val="yellow"/>
        </w:rPr>
      </w:pPr>
      <w:r w:rsidRPr="004737C7">
        <w:rPr>
          <w:highlight w:val="yellow"/>
        </w:rPr>
        <w:t>1</w:t>
      </w:r>
      <w:r w:rsidRPr="004737C7">
        <w:rPr>
          <w:highlight w:val="yellow"/>
        </w:rPr>
        <w:tab/>
        <w:t>[</w:t>
      </w:r>
      <w:r w:rsidR="00347A30" w:rsidRPr="004737C7">
        <w:rPr>
          <w:highlight w:val="yellow"/>
        </w:rPr>
        <w:t xml:space="preserve">Укрепление </w:t>
      </w:r>
      <w:r w:rsidR="00B00FE9" w:rsidRPr="004737C7">
        <w:rPr>
          <w:highlight w:val="yellow"/>
        </w:rPr>
        <w:t xml:space="preserve">совместного планирования, </w:t>
      </w:r>
      <w:r w:rsidR="00347A30" w:rsidRPr="004737C7">
        <w:rPr>
          <w:highlight w:val="yellow"/>
        </w:rPr>
        <w:t xml:space="preserve">сотрудничества и взаимодействия на уровне системы ООН и с учреждениями, занимающимися вопросами финансирования и развития, на международном и региональном уровнях для достижения Целей в области устойчивого развития на период до 2030 года, связанных с вопросами развития </w:t>
      </w:r>
      <w:r w:rsidR="00B00FE9" w:rsidRPr="004737C7">
        <w:rPr>
          <w:highlight w:val="yellow"/>
        </w:rPr>
        <w:t xml:space="preserve">[электросвязи/ИКТ и </w:t>
      </w:r>
      <w:r w:rsidR="00347A30" w:rsidRPr="004737C7">
        <w:rPr>
          <w:highlight w:val="yellow"/>
        </w:rPr>
        <w:t>цифровой экономики</w:t>
      </w:r>
      <w:r w:rsidRPr="004737C7">
        <w:rPr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69"/>
      </w:r>
      <w:r w:rsidRPr="004737C7">
        <w:rPr>
          <w:highlight w:val="yellow"/>
        </w:rPr>
        <w:t>.</w:t>
      </w:r>
    </w:p>
    <w:p w14:paraId="09811759" w14:textId="1554E6EC" w:rsidR="00BD0DBC" w:rsidRPr="004737C7" w:rsidRDefault="00F94A5D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t>Средство достижения цели</w:t>
      </w:r>
    </w:p>
    <w:p w14:paraId="38695A05" w14:textId="06ADE7D0" w:rsidR="00BD0DBC" w:rsidRPr="004737C7" w:rsidRDefault="00B00FE9" w:rsidP="007546BF">
      <w:pPr>
        <w:pStyle w:val="Heading5"/>
        <w:spacing w:before="200" w:after="200"/>
        <w:jc w:val="center"/>
      </w:pPr>
      <w:bookmarkStart w:id="49" w:name="_Toc100580493"/>
      <w:r w:rsidRPr="004737C7">
        <w:t>Конечные результаты в отношении мобилизации ресурсов</w:t>
      </w:r>
      <w:bookmarkEnd w:id="49"/>
    </w:p>
    <w:p w14:paraId="3CAF3D7F" w14:textId="7F5EDBA2" w:rsidR="00BD0DBC" w:rsidRPr="004737C7" w:rsidRDefault="00BD0DBC" w:rsidP="00BD0DBC">
      <w:pPr>
        <w:pStyle w:val="enumlev1"/>
        <w:rPr>
          <w:szCs w:val="18"/>
        </w:rPr>
      </w:pPr>
      <w:r w:rsidRPr="004737C7">
        <w:t>1</w:t>
      </w:r>
      <w:r w:rsidRPr="004737C7">
        <w:tab/>
      </w:r>
      <w:r w:rsidR="00347A30" w:rsidRPr="004737C7">
        <w:t>Укрепление стратегии мобилизации ресурсов благодаря сотрудничеству с международными и региональными учреждениями, занимающимися вопросами финансирования и развития</w:t>
      </w:r>
      <w:r w:rsidRPr="004737C7">
        <w:rPr>
          <w:rStyle w:val="FootnoteReference"/>
        </w:rPr>
        <w:footnoteReference w:id="70"/>
      </w:r>
      <w:r w:rsidRPr="004737C7">
        <w:t>.</w:t>
      </w:r>
    </w:p>
    <w:p w14:paraId="59B11DBC" w14:textId="77777777" w:rsidR="0038277F" w:rsidRPr="004737C7" w:rsidRDefault="0038277F" w:rsidP="007546BF">
      <w:pPr>
        <w:pStyle w:val="enumlev1"/>
      </w:pPr>
      <w:r w:rsidRPr="004737C7">
        <w:br w:type="page"/>
      </w:r>
    </w:p>
    <w:p w14:paraId="29D6F626" w14:textId="29C63B68" w:rsidR="00BD0DBC" w:rsidRPr="004737C7" w:rsidRDefault="00F94A5D" w:rsidP="007546BF">
      <w:pPr>
        <w:pStyle w:val="Heading3"/>
        <w:jc w:val="center"/>
        <w:rPr>
          <w:sz w:val="26"/>
          <w:szCs w:val="26"/>
        </w:rPr>
      </w:pPr>
      <w:r w:rsidRPr="004737C7">
        <w:rPr>
          <w:sz w:val="26"/>
          <w:szCs w:val="26"/>
        </w:rPr>
        <w:lastRenderedPageBreak/>
        <w:t>Средство достижения цели</w:t>
      </w:r>
    </w:p>
    <w:p w14:paraId="36ADCE72" w14:textId="6329CD29" w:rsidR="00BD0DBC" w:rsidRPr="004737C7" w:rsidRDefault="00B00FE9" w:rsidP="007546BF">
      <w:pPr>
        <w:pStyle w:val="Heading5"/>
        <w:spacing w:before="200" w:after="200"/>
        <w:jc w:val="center"/>
      </w:pPr>
      <w:r w:rsidRPr="004737C7">
        <w:t>Конечные результаты в отношении оперативной эффективности, действенности и инноваций</w:t>
      </w:r>
    </w:p>
    <w:p w14:paraId="44D5BF8F" w14:textId="0808023F" w:rsidR="00BD0DBC" w:rsidRPr="004737C7" w:rsidRDefault="00BD0DBC" w:rsidP="00BD0DBC">
      <w:pPr>
        <w:pStyle w:val="enumlev1"/>
        <w:rPr>
          <w:szCs w:val="18"/>
        </w:rPr>
      </w:pPr>
      <w:r w:rsidRPr="004737C7">
        <w:t>1</w:t>
      </w:r>
      <w:r w:rsidRPr="004737C7">
        <w:tab/>
      </w:r>
      <w:r w:rsidR="00B00FE9" w:rsidRPr="004737C7">
        <w:t>Укрепление двойственной обязанности Союза как специализированного учреждения Организации Объединенных Наций и как учреждения-исполнителя по реализации проектов</w:t>
      </w:r>
      <w:r w:rsidRPr="004737C7">
        <w:rPr>
          <w:rStyle w:val="FootnoteReference"/>
        </w:rPr>
        <w:footnoteReference w:id="71"/>
      </w:r>
    </w:p>
    <w:p w14:paraId="5722AA1D" w14:textId="3A7AC208" w:rsidR="00BD0DBC" w:rsidRPr="004737C7" w:rsidRDefault="00BD0DBC" w:rsidP="00BD0DBC">
      <w:pPr>
        <w:pStyle w:val="enumlev1"/>
        <w:rPr>
          <w:szCs w:val="18"/>
        </w:rPr>
      </w:pPr>
      <w:r w:rsidRPr="004737C7">
        <w:rPr>
          <w:highlight w:val="yellow"/>
        </w:rPr>
        <w:t>2</w:t>
      </w:r>
      <w:r w:rsidRPr="004737C7">
        <w:rPr>
          <w:highlight w:val="yellow"/>
        </w:rPr>
        <w:tab/>
        <w:t>[</w:t>
      </w:r>
      <w:r w:rsidR="00347A30" w:rsidRPr="004737C7">
        <w:rPr>
          <w:highlight w:val="yellow"/>
        </w:rPr>
        <w:t>Укрепление двойственной обязанности Союза как специализированного учреждения Организации Объединенных Наций и как учреждения-исполнителя по реализации проектов</w:t>
      </w:r>
      <w:r w:rsidRPr="004737C7">
        <w:rPr>
          <w:highlight w:val="yellow"/>
        </w:rPr>
        <w:br/>
      </w:r>
      <w:r w:rsidR="00347A30" w:rsidRPr="004737C7">
        <w:rPr>
          <w:i/>
          <w:iCs/>
          <w:highlight w:val="yellow"/>
        </w:rPr>
        <w:t>ИЛИ</w:t>
      </w:r>
      <w:r w:rsidRPr="004737C7">
        <w:rPr>
          <w:i/>
          <w:iCs/>
          <w:highlight w:val="yellow"/>
        </w:rPr>
        <w:br/>
      </w:r>
      <w:r w:rsidR="00B00FE9" w:rsidRPr="004737C7">
        <w:rPr>
          <w:szCs w:val="24"/>
          <w:highlight w:val="yellow"/>
        </w:rPr>
        <w:t xml:space="preserve">Укрепление </w:t>
      </w:r>
      <w:r w:rsidR="009969BF" w:rsidRPr="004737C7">
        <w:rPr>
          <w:szCs w:val="24"/>
          <w:highlight w:val="yellow"/>
        </w:rPr>
        <w:t>функции реализации проектов МСЭ</w:t>
      </w:r>
      <w:r w:rsidRPr="004737C7">
        <w:rPr>
          <w:szCs w:val="24"/>
          <w:highlight w:val="yellow"/>
        </w:rPr>
        <w:t>]</w:t>
      </w:r>
      <w:r w:rsidRPr="004737C7">
        <w:rPr>
          <w:rStyle w:val="FootnoteReference"/>
          <w:highlight w:val="yellow"/>
        </w:rPr>
        <w:footnoteReference w:id="72"/>
      </w:r>
      <w:r w:rsidRPr="004737C7">
        <w:rPr>
          <w:szCs w:val="14"/>
        </w:rPr>
        <w:t>.</w:t>
      </w:r>
    </w:p>
    <w:p w14:paraId="59AFB781" w14:textId="62ADFD25" w:rsidR="00347A30" w:rsidRPr="004737C7" w:rsidRDefault="00347A3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</w:pPr>
      <w:r w:rsidRPr="004737C7">
        <w:br w:type="page"/>
      </w:r>
    </w:p>
    <w:p w14:paraId="127E12E8" w14:textId="2BDE36D1" w:rsidR="00D1160D" w:rsidRPr="004737C7" w:rsidRDefault="003E3479" w:rsidP="00347A30">
      <w:pPr>
        <w:pStyle w:val="Heading1"/>
      </w:pPr>
      <w:bookmarkStart w:id="50" w:name="_Toc89873077"/>
      <w:bookmarkStart w:id="51" w:name="_Toc100580494"/>
      <w:r w:rsidRPr="004737C7">
        <w:lastRenderedPageBreak/>
        <w:t>Региональные инициативы</w:t>
      </w:r>
      <w:bookmarkEnd w:id="50"/>
      <w:bookmarkEnd w:id="51"/>
    </w:p>
    <w:p w14:paraId="7E8996CD" w14:textId="77777777" w:rsidR="003E3479" w:rsidRPr="004737C7" w:rsidRDefault="003E3479" w:rsidP="009369E9">
      <w:pPr>
        <w:pStyle w:val="Headingb"/>
        <w:spacing w:after="120"/>
      </w:pPr>
      <w:r w:rsidRPr="004737C7">
        <w:t>Африка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E3479" w:rsidRPr="004737C7" w14:paraId="0D7A6A91" w14:textId="77777777" w:rsidTr="00D47D59">
        <w:tc>
          <w:tcPr>
            <w:tcW w:w="9628" w:type="dxa"/>
            <w:shd w:val="clear" w:color="auto" w:fill="BFBFBF" w:themeFill="background1" w:themeFillShade="BF"/>
          </w:tcPr>
          <w:p w14:paraId="544F9E58" w14:textId="77777777" w:rsidR="003E3479" w:rsidRPr="004737C7" w:rsidRDefault="003E3479" w:rsidP="004C535B">
            <w:pPr>
              <w:pStyle w:val="Headingu"/>
              <w:spacing w:before="80" w:after="80"/>
              <w:jc w:val="left"/>
              <w:rPr>
                <w:sz w:val="20"/>
                <w:u w:val="none"/>
                <w:lang w:val="ru-RU"/>
              </w:rPr>
            </w:pPr>
            <w:bookmarkStart w:id="52" w:name="lt_pId216"/>
            <w:bookmarkStart w:id="53" w:name="_Toc496806761"/>
            <w:bookmarkStart w:id="54" w:name="_Toc500343913"/>
            <w:r w:rsidRPr="004737C7">
              <w:rPr>
                <w:b/>
                <w:bCs/>
                <w:sz w:val="20"/>
                <w:u w:val="none"/>
                <w:lang w:val="ru-RU"/>
              </w:rPr>
              <w:t>AFR1</w:t>
            </w:r>
            <w:r w:rsidRPr="004737C7">
              <w:rPr>
                <w:sz w:val="20"/>
                <w:u w:val="none"/>
                <w:lang w:val="ru-RU"/>
              </w:rPr>
              <w:t xml:space="preserve">: </w:t>
            </w:r>
            <w:r w:rsidRPr="004737C7">
              <w:rPr>
                <w:color w:val="000000"/>
                <w:sz w:val="20"/>
                <w:u w:val="none"/>
                <w:lang w:val="ru-RU"/>
              </w:rPr>
              <w:t>Поддержка цифровой трансформации для обеспечения стремительного перехода к цифровой экономике параллельно с активизацией инновационной деятельности в Африке</w:t>
            </w:r>
            <w:r w:rsidRPr="004737C7">
              <w:rPr>
                <w:sz w:val="20"/>
                <w:u w:val="none"/>
                <w:lang w:val="ru-RU"/>
              </w:rPr>
              <w:t xml:space="preserve"> </w:t>
            </w:r>
            <w:bookmarkEnd w:id="52"/>
            <w:bookmarkEnd w:id="53"/>
            <w:bookmarkEnd w:id="54"/>
          </w:p>
        </w:tc>
      </w:tr>
      <w:tr w:rsidR="003E3479" w:rsidRPr="004737C7" w14:paraId="40DBFD16" w14:textId="77777777" w:rsidTr="00D47D59">
        <w:tc>
          <w:tcPr>
            <w:tcW w:w="9628" w:type="dxa"/>
          </w:tcPr>
          <w:p w14:paraId="2C56F2ED" w14:textId="5A263D4C" w:rsidR="003E3479" w:rsidRPr="004737C7" w:rsidRDefault="003E3479" w:rsidP="004C535B">
            <w:pPr>
              <w:spacing w:before="40" w:after="40"/>
            </w:pPr>
            <w:bookmarkStart w:id="55" w:name="lt_pId217"/>
            <w:r w:rsidRPr="004737C7">
              <w:rPr>
                <w:b/>
                <w:bCs/>
              </w:rPr>
              <w:t>Задача</w:t>
            </w:r>
            <w:r w:rsidRPr="004737C7">
              <w:t>: Помогать Государствам-Членам в Африканском регионе в полной мере использовать преимущества цифровой трансформации, решая существующие политические и регуляторные проблемы и разрабатывая стратегии для стимулирования развития и использования цифровых технологий в различных секторах экономики, а также стимулируя инновации.</w:t>
            </w:r>
            <w:bookmarkEnd w:id="55"/>
          </w:p>
          <w:p w14:paraId="1EB2350F" w14:textId="19D08676" w:rsidR="003E3479" w:rsidRPr="004737C7" w:rsidRDefault="003E3479" w:rsidP="004C535B">
            <w:pPr>
              <w:spacing w:before="40" w:after="40"/>
            </w:pPr>
            <w:bookmarkStart w:id="56" w:name="lt_pId218"/>
            <w:r w:rsidRPr="004737C7">
              <w:t>Принимая во внимание огромный потенциал цифровых технологий по содействию ускорению социально-экономического развития стран и их решающую роль в содействии выполнению Повестки дня в области устойчивого развития на период до 2030 года и достижению 17 глобальных ЦУР, МСЭ призывается поддерживать Государства-Члены в Африканском регионе в строительстве, развитии и обеспечении устойчивости экономик на базе цифровых технологий.</w:t>
            </w:r>
            <w:bookmarkEnd w:id="56"/>
          </w:p>
          <w:p w14:paraId="35AA3473" w14:textId="77777777" w:rsidR="003E3479" w:rsidRPr="004737C7" w:rsidRDefault="003E3479" w:rsidP="004C535B">
            <w:pPr>
              <w:pStyle w:val="Headingb"/>
              <w:spacing w:before="40" w:after="40"/>
              <w:rPr>
                <w:b w:val="0"/>
                <w:bCs/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5DAAFBDD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57" w:name="lt_pId220"/>
            <w:r w:rsidRPr="004737C7">
              <w:t>1</w:t>
            </w:r>
            <w:r w:rsidRPr="004737C7">
              <w:tab/>
            </w:r>
            <w:bookmarkEnd w:id="57"/>
            <w:r w:rsidRPr="004737C7">
              <w:t>Помощь в разработке национальных стратегий цифровой трансформации, при том что основное внимание уделяется благоприятствующей политике и нормативным актам для расширения использования цифровых технологий в экономике.</w:t>
            </w:r>
          </w:p>
          <w:p w14:paraId="038D3032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58" w:name="lt_pId221"/>
            <w:r w:rsidRPr="004737C7">
              <w:t>2</w:t>
            </w:r>
            <w:r w:rsidRPr="004737C7">
              <w:tab/>
            </w:r>
            <w:bookmarkStart w:id="59" w:name="lt_pId054"/>
            <w:bookmarkEnd w:id="58"/>
            <w:r w:rsidRPr="004737C7">
              <w:t>П</w:t>
            </w:r>
            <w:r w:rsidRPr="004737C7">
              <w:rPr>
                <w:color w:val="000000"/>
              </w:rPr>
              <w:t>омощь в разработке планов действий с цифровыми ключевыми показателями деятельности (KPI), отражающими внедрение электронных приложений, ориентированных на устойчивое развитие, в разных направлениях экономики африканских стран, и услуг электронного правительства.</w:t>
            </w:r>
          </w:p>
          <w:p w14:paraId="5A7E98A6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60" w:name="lt_pId222"/>
            <w:bookmarkEnd w:id="59"/>
            <w:r w:rsidRPr="004737C7">
              <w:t>3</w:t>
            </w:r>
            <w:r w:rsidRPr="004737C7">
              <w:tab/>
              <w:t>Помощь в проведении исследований современного состояния цифровизации отраслей в Африке, тенденций и потребностей на региональном уровне.</w:t>
            </w:r>
            <w:bookmarkEnd w:id="60"/>
          </w:p>
          <w:p w14:paraId="45B2F1C5" w14:textId="080A820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61" w:name="lt_pId223"/>
            <w:r w:rsidRPr="004737C7">
              <w:t>4</w:t>
            </w:r>
            <w:r w:rsidRPr="004737C7">
              <w:tab/>
              <w:t>Создание партнерств среди членов МСЭ для стимулирования обмена передовым опытом и совместного использования знаний при осуществлении проектов цифровой трансформации.</w:t>
            </w:r>
            <w:bookmarkEnd w:id="61"/>
          </w:p>
          <w:p w14:paraId="7CF1E7C2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62" w:name="lt_pId224"/>
            <w:r w:rsidRPr="004737C7">
              <w:t>5</w:t>
            </w:r>
            <w:r w:rsidRPr="004737C7">
              <w:tab/>
            </w:r>
            <w:bookmarkEnd w:id="62"/>
            <w:r w:rsidRPr="004737C7">
              <w:t>Помощь в принятии и внедрении соответствующих стандартов, ориентированных на решение проблем функциональной совместимости, которые возникают в результате потрясений и преобразований, вызванных распространением цифровых инноваций.</w:t>
            </w:r>
          </w:p>
          <w:p w14:paraId="6754EB78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63" w:name="lt_pId225"/>
            <w:r w:rsidRPr="004737C7">
              <w:t>6</w:t>
            </w:r>
            <w:r w:rsidRPr="004737C7">
              <w:tab/>
            </w:r>
            <w:bookmarkEnd w:id="63"/>
            <w:r w:rsidRPr="004737C7">
              <w:t>Оказание помощи в разработке моделей и содействии финансирования цифровой трансформации экономик в Африке, а также поиск возможностей для налаживания партнерств в целях создания устойчивой рамочной основы для инноваций.</w:t>
            </w:r>
          </w:p>
          <w:p w14:paraId="3FDA4D4F" w14:textId="17793353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64" w:name="lt_pId226"/>
            <w:r w:rsidRPr="004737C7">
              <w:t>7</w:t>
            </w:r>
            <w:r w:rsidRPr="004737C7">
              <w:tab/>
              <w:t xml:space="preserve">Поддержка в разработке и осуществлении комплексного и открытого для всех долгосрочного плана создания человеческого и институционного потенциала как основного направления преобразования экономики для ее цифровой ориентации и для гарантирования ее эффективного функционирования, которое бы учитывало необходимость повышения квалификации и приобретения новой квалификации гражданами по аспектам, связанным с </w:t>
            </w:r>
            <w:r w:rsidR="00C523E8" w:rsidRPr="004737C7">
              <w:t>появляющимися</w:t>
            </w:r>
            <w:r w:rsidRPr="004737C7">
              <w:t xml:space="preserve"> технологиями</w:t>
            </w:r>
            <w:bookmarkEnd w:id="64"/>
            <w:r w:rsidRPr="004737C7">
              <w:t>.</w:t>
            </w:r>
          </w:p>
          <w:p w14:paraId="34D4AD10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65" w:name="lt_pId227"/>
            <w:r w:rsidRPr="004737C7">
              <w:t>8</w:t>
            </w:r>
            <w:r w:rsidRPr="004737C7">
              <w:tab/>
              <w:t>Поддержка создания центров профессионального мастерства и бизнес-инкубаторов для помощи в формировании и развитии инновационных идей и начинающих предприятий в Африке.</w:t>
            </w:r>
            <w:bookmarkEnd w:id="65"/>
          </w:p>
          <w:p w14:paraId="5DFFFEBA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80"/>
              <w:ind w:left="567" w:hanging="567"/>
              <w:rPr>
                <w:rFonts w:eastAsia="Calibri" w:cs="Calibri"/>
              </w:rPr>
            </w:pPr>
            <w:bookmarkStart w:id="66" w:name="lt_pId228"/>
            <w:r w:rsidRPr="004737C7">
              <w:t>9</w:t>
            </w:r>
            <w:r w:rsidRPr="004737C7">
              <w:tab/>
            </w:r>
            <w:bookmarkEnd w:id="66"/>
            <w:r w:rsidRPr="004737C7">
              <w:t>Развитие потенциала Государств-Членов для расширения доступности, с тем чтобы обеспечить более эффективное развитие специализированных навыков для удовлетворения потребностей лиц с ограниченными возможностями в области ИКТ в целях содействия использованию ими цифровых приложений.</w:t>
            </w:r>
          </w:p>
        </w:tc>
      </w:tr>
    </w:tbl>
    <w:p w14:paraId="0B5DFD56" w14:textId="77777777" w:rsidR="004C535B" w:rsidRPr="004737C7" w:rsidRDefault="004C535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E3479" w:rsidRPr="004737C7" w14:paraId="03508A5F" w14:textId="77777777" w:rsidTr="00D47D59">
        <w:tc>
          <w:tcPr>
            <w:tcW w:w="9628" w:type="dxa"/>
            <w:shd w:val="clear" w:color="auto" w:fill="BFBFBF" w:themeFill="background1" w:themeFillShade="BF"/>
          </w:tcPr>
          <w:p w14:paraId="6FF0C8B4" w14:textId="77777777" w:rsidR="003E3479" w:rsidRPr="004737C7" w:rsidRDefault="003E3479" w:rsidP="004C535B">
            <w:pPr>
              <w:pStyle w:val="Headingu"/>
              <w:spacing w:before="80" w:after="80"/>
              <w:jc w:val="left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lastRenderedPageBreak/>
              <w:t>AFR2</w:t>
            </w:r>
            <w:r w:rsidRPr="004737C7">
              <w:rPr>
                <w:sz w:val="20"/>
                <w:u w:val="none"/>
                <w:lang w:val="ru-RU"/>
              </w:rPr>
              <w:t xml:space="preserve">: </w:t>
            </w:r>
            <w:r w:rsidRPr="004737C7">
              <w:rPr>
                <w:rFonts w:cstheme="minorHAnsi"/>
                <w:sz w:val="20"/>
                <w:u w:val="none"/>
                <w:lang w:val="ru-RU"/>
              </w:rPr>
              <w:t>Внедрение и расширение инфраструктуры широкополосной связи, возможностей установления соединений и появляющихся технологий</w:t>
            </w:r>
            <w:r w:rsidRPr="004737C7">
              <w:rPr>
                <w:sz w:val="20"/>
                <w:u w:val="none"/>
                <w:lang w:val="ru-RU"/>
              </w:rPr>
              <w:t xml:space="preserve"> </w:t>
            </w:r>
          </w:p>
        </w:tc>
      </w:tr>
      <w:tr w:rsidR="003E3479" w:rsidRPr="004737C7" w14:paraId="43DA1E12" w14:textId="77777777" w:rsidTr="00D47D59">
        <w:tc>
          <w:tcPr>
            <w:tcW w:w="9628" w:type="dxa"/>
          </w:tcPr>
          <w:p w14:paraId="43D8FE0E" w14:textId="58E26F81" w:rsidR="003E3479" w:rsidRPr="004737C7" w:rsidRDefault="003E3479" w:rsidP="008F3CA8">
            <w:pPr>
              <w:keepNext/>
              <w:spacing w:before="40" w:after="40"/>
            </w:pPr>
            <w:r w:rsidRPr="004737C7">
              <w:rPr>
                <w:b/>
                <w:bCs/>
              </w:rPr>
              <w:t>Задача</w:t>
            </w:r>
            <w:r w:rsidRPr="004737C7">
              <w:t xml:space="preserve">: Содействовать развертыванию инфраструктуры широкополосной связи для помощи Государствам-Членам в Африке, чтобы обеспечить, что никто не забыт и все могут в полной мере пользоваться преимуществами возможности установления высокоскоростных и высококачественных соединений и последствиями применения </w:t>
            </w:r>
            <w:r w:rsidR="00CD3FF3" w:rsidRPr="004737C7">
              <w:t>появляющихся</w:t>
            </w:r>
            <w:r w:rsidRPr="004737C7">
              <w:t xml:space="preserve"> технологий.</w:t>
            </w:r>
          </w:p>
          <w:p w14:paraId="76974AFB" w14:textId="77777777" w:rsidR="003E3479" w:rsidRPr="004737C7" w:rsidRDefault="003E3479" w:rsidP="004C535B">
            <w:pPr>
              <w:pStyle w:val="Headingb"/>
              <w:spacing w:before="40" w:after="40"/>
              <w:rPr>
                <w:b w:val="0"/>
                <w:bCs/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2524859B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  <w:rPr>
                <w:highlight w:val="yellow"/>
              </w:rPr>
            </w:pPr>
            <w:r w:rsidRPr="004737C7">
              <w:t>1</w:t>
            </w:r>
            <w:r w:rsidRPr="004737C7">
              <w:tab/>
              <w:t>Помощь в разработке национальных и региональных стратегических планов, в которых основное внимание уделяется благоприятствующей политике и нормативным актам, касающимся высокоскоростных и высококачественных сетей широкополосной связи в Регионе.</w:t>
            </w:r>
          </w:p>
          <w:p w14:paraId="0526600E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67" w:name="lt_pId233"/>
            <w:r w:rsidRPr="004737C7">
              <w:t>2</w:t>
            </w:r>
            <w:r w:rsidRPr="004737C7">
              <w:tab/>
              <w:t xml:space="preserve">Обеспечение поддержки и совместное использование передового опыта по национальным стратегиям в области широкополосной связи и укреплению развития потенциала, </w:t>
            </w:r>
            <w:r w:rsidRPr="004737C7">
              <w:rPr>
                <w:color w:val="000000"/>
              </w:rPr>
              <w:t>разработка и выполнение национальных планов развития широкополосной связи для эффективного использования фондов универсального обслуживания</w:t>
            </w:r>
            <w:r w:rsidRPr="004737C7">
              <w:t xml:space="preserve"> и разработка финансовых и эксплуатационных устойчивых бизнес-моделей для </w:t>
            </w:r>
            <w:r w:rsidRPr="004737C7">
              <w:rPr>
                <w:color w:val="000000"/>
              </w:rPr>
              <w:t>обеспечения приемлемого в ценовом отношении доступа к широкополосной связи в необслуживаемых или в недостаточной степени обслуживаемых районах</w:t>
            </w:r>
            <w:r w:rsidRPr="004737C7">
              <w:t>.</w:t>
            </w:r>
            <w:bookmarkEnd w:id="67"/>
          </w:p>
          <w:p w14:paraId="2C3FBD46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68" w:name="lt_pId234"/>
            <w:r w:rsidRPr="004737C7">
              <w:t>3</w:t>
            </w:r>
            <w:r w:rsidRPr="004737C7">
              <w:tab/>
              <w:t>Получение пользы от программ развития благодаря распространению возможности установления соединений на МСП и предприятия для поддержки рабочих мест, роста хозяйственной деятельности и экономического развития</w:t>
            </w:r>
            <w:bookmarkEnd w:id="68"/>
            <w:r w:rsidRPr="004737C7">
              <w:t>.</w:t>
            </w:r>
          </w:p>
          <w:p w14:paraId="244CE526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69" w:name="lt_pId235"/>
            <w:r w:rsidRPr="004737C7">
              <w:t>4</w:t>
            </w:r>
            <w:r w:rsidRPr="004737C7">
              <w:tab/>
              <w:t>Получение пользы от программ развития благодаря распространению возможности установления соединений на структуры, связанные с образованием и здравоохранением; МСП и предприятия; и жилые дома и сообщества для обеспечения доступа к соответствующему цифровому контенту</w:t>
            </w:r>
            <w:bookmarkEnd w:id="69"/>
            <w:r w:rsidRPr="004737C7">
              <w:t>.</w:t>
            </w:r>
          </w:p>
          <w:p w14:paraId="34FF978E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70" w:name="lt_pId236"/>
            <w:r w:rsidRPr="004737C7">
              <w:t>5</w:t>
            </w:r>
            <w:r w:rsidRPr="004737C7">
              <w:tab/>
            </w:r>
            <w:bookmarkEnd w:id="70"/>
            <w:r w:rsidRPr="004737C7">
              <w:t xml:space="preserve">Оказание поддержки для совместного использования передового опыта в отношении моделей финансирования, а также выявления возможностей для налаживания партнерств в целях развития </w:t>
            </w:r>
            <w:r w:rsidRPr="004737C7">
              <w:rPr>
                <w:bCs/>
              </w:rPr>
              <w:t>высокоскоростной и высококачественной широкополосной связи.</w:t>
            </w:r>
          </w:p>
          <w:p w14:paraId="4C65F7A1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71" w:name="lt_pId237"/>
            <w:r w:rsidRPr="004737C7">
              <w:t>6</w:t>
            </w:r>
            <w:r w:rsidRPr="004737C7">
              <w:tab/>
            </w:r>
            <w:bookmarkEnd w:id="71"/>
            <w:r w:rsidRPr="004737C7">
              <w:t xml:space="preserve">Помощь в содействии согласованию субрегиональных планов в области широкополосной связи в целях обеспечения равного доступа к высокоскоростной и высококачественной </w:t>
            </w:r>
            <w:r w:rsidRPr="004737C7">
              <w:rPr>
                <w:bCs/>
              </w:rPr>
              <w:t>широкополосной связи</w:t>
            </w:r>
            <w:r w:rsidRPr="004737C7">
              <w:t xml:space="preserve"> для всех.</w:t>
            </w:r>
          </w:p>
          <w:p w14:paraId="7ED9BB8B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72" w:name="lt_pId238"/>
            <w:r w:rsidRPr="004737C7">
              <w:t>7</w:t>
            </w:r>
            <w:r w:rsidRPr="004737C7">
              <w:tab/>
            </w:r>
            <w:bookmarkEnd w:id="72"/>
            <w:r w:rsidRPr="004737C7">
              <w:t xml:space="preserve">Оказание помощи в области ресурсов для развития человеческого потенциала посредством организации учебных программ, семинаров-практикумов и т. д. в целях обмена специальными знаниями и предоставления лицам с ограниченными возможностями платформы для участия и извлечения преимуществ из появления новых технологий </w:t>
            </w:r>
            <w:r w:rsidRPr="004737C7">
              <w:rPr>
                <w:bCs/>
              </w:rPr>
              <w:t>широкополосной связи.</w:t>
            </w:r>
          </w:p>
          <w:p w14:paraId="01FCBE75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  <w:rPr>
                <w:highlight w:val="green"/>
              </w:rPr>
            </w:pPr>
            <w:bookmarkStart w:id="73" w:name="lt_pId239"/>
            <w:r w:rsidRPr="004737C7">
              <w:t>8</w:t>
            </w:r>
            <w:r w:rsidRPr="004737C7">
              <w:tab/>
            </w:r>
            <w:bookmarkEnd w:id="73"/>
            <w:r w:rsidRPr="004737C7">
              <w:t>Помощь в расширении охвата инициативами по развитию региональной и континентальной магистральной инфраструктуры для обеспечения устойчивости подводных кабелей.</w:t>
            </w:r>
          </w:p>
          <w:p w14:paraId="582344D3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74" w:name="lt_pId240"/>
            <w:r w:rsidRPr="004737C7">
              <w:t>9</w:t>
            </w:r>
            <w:r w:rsidRPr="004737C7">
              <w:tab/>
              <w:t xml:space="preserve">Повышение осведомленности о политических и нормативно-правовых системах, связанных с вопросами управления использованием спектра в соответствии с решениями МСЭ, включая </w:t>
            </w:r>
            <w:r w:rsidRPr="004737C7">
              <w:rPr>
                <w:color w:val="000000"/>
              </w:rPr>
              <w:t>радиочастотное планирование, торговлю, реорганизацию и совместное использование, наряду с лицензированием спектра для конкуренции, обязательств и ценообразования</w:t>
            </w:r>
            <w:r w:rsidRPr="004737C7">
              <w:t>.</w:t>
            </w:r>
            <w:bookmarkEnd w:id="74"/>
            <w:r w:rsidRPr="004737C7">
              <w:t xml:space="preserve"> </w:t>
            </w:r>
          </w:p>
          <w:p w14:paraId="5C1446F1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75" w:name="lt_pId241"/>
            <w:r w:rsidRPr="004737C7">
              <w:t>10</w:t>
            </w:r>
            <w:r w:rsidRPr="004737C7">
              <w:tab/>
              <w:t>Разработка, реализация и анализ политики, правовых и регуляторных систем, в том числе для защиты сетевой инфраструктуры, строительных кодов, регуляторных норм и технических стандартов для инфраструктуры FTTH, совместного строительства гражданских сетей, обязательства по универсальному обслуживанию последующих поколений (USO), совместного использования инфраструктуры и содействия праву прохода и приобретению площадок.</w:t>
            </w:r>
            <w:bookmarkEnd w:id="75"/>
          </w:p>
          <w:p w14:paraId="10F278CD" w14:textId="0351A91A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76" w:name="lt_pId242"/>
            <w:r w:rsidRPr="004737C7">
              <w:t>11</w:t>
            </w:r>
            <w:r w:rsidRPr="004737C7">
              <w:tab/>
              <w:t xml:space="preserve">Составление необходимых </w:t>
            </w:r>
            <w:r w:rsidRPr="004737C7">
              <w:rPr>
                <w:color w:val="000000"/>
              </w:rPr>
              <w:t xml:space="preserve">технико-экономических обоснований и создание дорожных карт на национальном и региональном уровнях для развертывания </w:t>
            </w:r>
            <w:r w:rsidR="00CD3FF3" w:rsidRPr="004737C7">
              <w:rPr>
                <w:color w:val="000000"/>
              </w:rPr>
              <w:t>появляющихся</w:t>
            </w:r>
            <w:r w:rsidRPr="004737C7">
              <w:rPr>
                <w:color w:val="000000"/>
              </w:rPr>
              <w:t xml:space="preserve"> технологий с возможностью установления высокоскоростных соединений, таких как относящиеся к 5G технологии</w:t>
            </w:r>
            <w:r w:rsidRPr="004737C7">
              <w:t>; создание потенциала и развитие экосистем для поддержки использования 5G.</w:t>
            </w:r>
            <w:bookmarkEnd w:id="76"/>
          </w:p>
          <w:p w14:paraId="4110FD81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80"/>
              <w:ind w:left="567" w:hanging="567"/>
              <w:rPr>
                <w:rFonts w:eastAsia="Calibri" w:cs="Calibri"/>
              </w:rPr>
            </w:pPr>
            <w:bookmarkStart w:id="77" w:name="lt_pId243"/>
            <w:r w:rsidRPr="004737C7">
              <w:t>12</w:t>
            </w:r>
            <w:r w:rsidRPr="004737C7">
              <w:tab/>
              <w:t>Разработка и проведение кампаний по повышению осведомленности и измерению воздействия ЭМП и безопасности, а также преимуществ технологий на базе беспроводной связи на основании научных и медицинских рекомендаций.</w:t>
            </w:r>
            <w:bookmarkEnd w:id="77"/>
          </w:p>
        </w:tc>
      </w:tr>
    </w:tbl>
    <w:p w14:paraId="4F453107" w14:textId="77777777" w:rsidR="008F3CA8" w:rsidRPr="004737C7" w:rsidRDefault="008F3C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eastAsiaTheme="minorEastAsia"/>
        </w:rPr>
      </w:pPr>
      <w:r w:rsidRPr="004737C7">
        <w:rPr>
          <w:rFonts w:eastAsiaTheme="minorEastAsi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E3479" w:rsidRPr="004737C7" w14:paraId="1DA6F35A" w14:textId="77777777" w:rsidTr="00D47D59">
        <w:tc>
          <w:tcPr>
            <w:tcW w:w="9628" w:type="dxa"/>
            <w:shd w:val="clear" w:color="auto" w:fill="BFBFBF" w:themeFill="background1" w:themeFillShade="BF"/>
          </w:tcPr>
          <w:p w14:paraId="703E35E8" w14:textId="77777777" w:rsidR="003E3479" w:rsidRPr="004737C7" w:rsidRDefault="003E3479" w:rsidP="004C535B">
            <w:pPr>
              <w:pStyle w:val="Headingu"/>
              <w:spacing w:before="80" w:after="80"/>
              <w:jc w:val="left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lastRenderedPageBreak/>
              <w:t>AFR3</w:t>
            </w:r>
            <w:r w:rsidRPr="004737C7">
              <w:rPr>
                <w:sz w:val="20"/>
                <w:u w:val="none"/>
                <w:lang w:val="ru-RU"/>
              </w:rPr>
              <w:t xml:space="preserve">: </w:t>
            </w:r>
            <w:r w:rsidRPr="004737C7">
              <w:rPr>
                <w:rFonts w:cstheme="minorHAnsi"/>
                <w:sz w:val="20"/>
                <w:u w:val="none"/>
                <w:lang w:val="ru-RU"/>
              </w:rPr>
              <w:t>Укрепление доверия, безопасности и защищенности при использовании электросвязи/информационно-коммуникационных технологий и защита личных данных</w:t>
            </w:r>
            <w:r w:rsidRPr="004737C7">
              <w:rPr>
                <w:sz w:val="20"/>
                <w:u w:val="none"/>
                <w:lang w:val="ru-RU"/>
              </w:rPr>
              <w:t xml:space="preserve"> </w:t>
            </w:r>
          </w:p>
        </w:tc>
      </w:tr>
      <w:tr w:rsidR="003E3479" w:rsidRPr="004737C7" w14:paraId="7BD73D1E" w14:textId="77777777" w:rsidTr="00D47D59">
        <w:tc>
          <w:tcPr>
            <w:tcW w:w="9628" w:type="dxa"/>
          </w:tcPr>
          <w:p w14:paraId="28D29718" w14:textId="77777777" w:rsidR="003E3479" w:rsidRPr="004737C7" w:rsidRDefault="003E3479" w:rsidP="004C535B">
            <w:pPr>
              <w:spacing w:before="40" w:after="40"/>
            </w:pPr>
            <w:bookmarkStart w:id="78" w:name="lt_pId245"/>
            <w:r w:rsidRPr="004737C7">
              <w:rPr>
                <w:b/>
                <w:bCs/>
              </w:rPr>
              <w:t>Задача</w:t>
            </w:r>
            <w:r w:rsidRPr="004737C7">
              <w:t xml:space="preserve">: </w:t>
            </w:r>
            <w:bookmarkEnd w:id="78"/>
            <w:r w:rsidRPr="004737C7">
              <w:t>Помогать Государствам-Членам в разработке и реализации политики и стратегий, стандартов и механизмов, а также развивать человеческий потенциал для укрепления безопасности информационных систем и сетей, защиты данных и населения, в том числе таких уязвимых групп населения, как дети, и гарантировать доверие к цифровым технологиям. Защищать информационно-коммуникационные технологии (ИКТ) и их приложения.</w:t>
            </w:r>
          </w:p>
          <w:p w14:paraId="31FB2D91" w14:textId="77777777" w:rsidR="003E3479" w:rsidRPr="004737C7" w:rsidRDefault="003E3479" w:rsidP="004C535B">
            <w:pPr>
              <w:pStyle w:val="Headingb"/>
              <w:spacing w:before="40" w:after="40"/>
              <w:rPr>
                <w:b w:val="0"/>
                <w:bCs/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0C0FCFD9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79" w:name="lt_pId248"/>
            <w:r w:rsidRPr="004737C7">
              <w:t>1</w:t>
            </w:r>
            <w:r w:rsidRPr="004737C7">
              <w:tab/>
              <w:t>Помощь Государствам-Членам в совершенствовании их статуса готовности к кибербезопасности в отношении направлений деятельности Глобального индекса кибербезопасности МСЭ и цели Повестки дня "Соединим к 2030 году"</w:t>
            </w:r>
            <w:bookmarkEnd w:id="79"/>
            <w:r w:rsidRPr="004737C7">
              <w:t>.</w:t>
            </w:r>
          </w:p>
          <w:p w14:paraId="55A565D6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80" w:name="lt_pId249"/>
            <w:r w:rsidRPr="004737C7">
              <w:t>2</w:t>
            </w:r>
            <w:r w:rsidRPr="004737C7">
              <w:tab/>
              <w:t>Поддержка Государств-Членов в оценке, принятии, разработке и применении нормативно-правовой системы, касающейся кибербезопасности, на национальном и региональном уровнях</w:t>
            </w:r>
            <w:bookmarkEnd w:id="80"/>
            <w:r w:rsidRPr="004737C7">
              <w:t>.</w:t>
            </w:r>
          </w:p>
          <w:p w14:paraId="4540B0D0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81" w:name="lt_pId250"/>
            <w:r w:rsidRPr="004737C7">
              <w:t>3</w:t>
            </w:r>
            <w:r w:rsidRPr="004737C7">
              <w:tab/>
            </w:r>
            <w:bookmarkEnd w:id="81"/>
            <w:r w:rsidRPr="004737C7">
              <w:t>Развитие глобальной основы для сотрудничества и обеспечения осведомленности на региональном и субрегиональном уровнях в целях формирования глобальной культуры кибербезопасности и оказания помощи потребителям для более глубокого понимания рисков и защиты от них.</w:t>
            </w:r>
          </w:p>
          <w:p w14:paraId="5DCBEEE2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82" w:name="lt_pId251"/>
            <w:r w:rsidRPr="004737C7">
              <w:t>4</w:t>
            </w:r>
            <w:r w:rsidRPr="004737C7">
              <w:tab/>
              <w:t>Помощь в развивающихся странах для информирования потребителей об их правах и обязанностях при осуществлении электронных и физических транзакций, а также для проведения кампаний по повышению осведомленности о киберугрозах, мерах кибербезопасности и качестве обслуживания при использовании ИКТ.</w:t>
            </w:r>
            <w:bookmarkEnd w:id="82"/>
          </w:p>
          <w:p w14:paraId="73982D57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83" w:name="lt_pId252"/>
            <w:r w:rsidRPr="004737C7">
              <w:t>5</w:t>
            </w:r>
            <w:r w:rsidRPr="004737C7">
              <w:tab/>
              <w:t>Стимулирование совместного использования передового опыта и обмена знаниями между Государствами-Членами по механизмам борьбы с киберпреступлениями и киберугрозами.</w:t>
            </w:r>
            <w:bookmarkEnd w:id="83"/>
          </w:p>
          <w:p w14:paraId="30104942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80"/>
              <w:ind w:left="567" w:hanging="567"/>
              <w:rPr>
                <w:rFonts w:eastAsia="Calibri" w:cs="Calibri"/>
              </w:rPr>
            </w:pPr>
            <w:bookmarkStart w:id="84" w:name="lt_pId253"/>
            <w:r w:rsidRPr="004737C7">
              <w:t>6</w:t>
            </w:r>
            <w:r w:rsidRPr="004737C7">
              <w:tab/>
              <w:t xml:space="preserve">Поддержка Государств-Членов в создании и развитии </w:t>
            </w:r>
            <w:r w:rsidRPr="004737C7">
              <w:rPr>
                <w:color w:val="000000"/>
              </w:rPr>
              <w:t>национальных групп реагирования на нарушения компьютерной защиты/компьютерные инциденты</w:t>
            </w:r>
            <w:r w:rsidRPr="004737C7">
              <w:t xml:space="preserve"> (CERT/CIRT) и укрепление механизмов сотрудничества между ними на региональном и субрегиональном уровнях.</w:t>
            </w:r>
            <w:bookmarkEnd w:id="84"/>
          </w:p>
        </w:tc>
      </w:tr>
    </w:tbl>
    <w:p w14:paraId="0B50A76E" w14:textId="77777777" w:rsidR="003E3479" w:rsidRPr="004737C7" w:rsidRDefault="003E3479" w:rsidP="003E3479">
      <w:pPr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E3479" w:rsidRPr="004737C7" w14:paraId="5135C203" w14:textId="77777777" w:rsidTr="00D47D59">
        <w:tc>
          <w:tcPr>
            <w:tcW w:w="9628" w:type="dxa"/>
            <w:shd w:val="clear" w:color="auto" w:fill="BFBFBF" w:themeFill="background1" w:themeFillShade="BF"/>
          </w:tcPr>
          <w:p w14:paraId="3033E06F" w14:textId="61C9F97D" w:rsidR="003E3479" w:rsidRPr="004737C7" w:rsidRDefault="003E3479" w:rsidP="004C535B">
            <w:pPr>
              <w:pStyle w:val="Headingu"/>
              <w:spacing w:before="80" w:after="80"/>
              <w:jc w:val="left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t>AFR4</w:t>
            </w:r>
            <w:r w:rsidRPr="004737C7">
              <w:rPr>
                <w:sz w:val="20"/>
                <w:u w:val="none"/>
                <w:lang w:val="ru-RU"/>
              </w:rPr>
              <w:t xml:space="preserve">: </w:t>
            </w:r>
            <w:r w:rsidRPr="004737C7">
              <w:rPr>
                <w:rFonts w:cstheme="minorHAnsi"/>
                <w:sz w:val="20"/>
                <w:u w:val="none"/>
                <w:lang w:val="ru-RU"/>
              </w:rPr>
              <w:t xml:space="preserve">Содействие развитию </w:t>
            </w:r>
            <w:r w:rsidR="00CD3FF3" w:rsidRPr="004737C7">
              <w:rPr>
                <w:rFonts w:cstheme="minorHAnsi"/>
                <w:sz w:val="20"/>
                <w:u w:val="none"/>
                <w:lang w:val="ru-RU"/>
              </w:rPr>
              <w:t>появляющихся</w:t>
            </w:r>
            <w:r w:rsidRPr="004737C7">
              <w:rPr>
                <w:rFonts w:cstheme="minorHAnsi"/>
                <w:sz w:val="20"/>
                <w:u w:val="none"/>
                <w:lang w:val="ru-RU"/>
              </w:rPr>
              <w:t xml:space="preserve"> технологий и экосистем</w:t>
            </w:r>
            <w:r w:rsidRPr="004737C7">
              <w:rPr>
                <w:sz w:val="20"/>
                <w:u w:val="none"/>
                <w:lang w:val="ru-RU"/>
              </w:rPr>
              <w:t xml:space="preserve"> инноваций </w:t>
            </w:r>
          </w:p>
        </w:tc>
      </w:tr>
      <w:tr w:rsidR="003E3479" w:rsidRPr="004737C7" w14:paraId="6A1091F2" w14:textId="77777777" w:rsidTr="00D47D59">
        <w:tc>
          <w:tcPr>
            <w:tcW w:w="9628" w:type="dxa"/>
          </w:tcPr>
          <w:p w14:paraId="1660D611" w14:textId="56750D1A" w:rsidR="003E3479" w:rsidRPr="004737C7" w:rsidRDefault="003E3479" w:rsidP="004C535B">
            <w:pPr>
              <w:keepNext/>
              <w:spacing w:before="40" w:after="40"/>
            </w:pPr>
            <w:r w:rsidRPr="004737C7">
              <w:rPr>
                <w:b/>
              </w:rPr>
              <w:t>Задача</w:t>
            </w:r>
            <w:r w:rsidRPr="004737C7">
              <w:t xml:space="preserve">: </w:t>
            </w:r>
            <w:bookmarkStart w:id="85" w:name="lt_pId256"/>
            <w:r w:rsidRPr="004737C7">
              <w:t xml:space="preserve">Содействовать развитию благоприятной экосистемы цифровых инноваций, которая могла бы функционировать в условиях технологических революций, и созданию устойчивой благоприятной среды для использования </w:t>
            </w:r>
            <w:r w:rsidR="00CD3FF3" w:rsidRPr="004737C7">
              <w:t>появляющихся</w:t>
            </w:r>
            <w:r w:rsidRPr="004737C7">
              <w:t xml:space="preserve"> технологий и развития </w:t>
            </w:r>
            <w:r w:rsidRPr="004737C7">
              <w:rPr>
                <w:color w:val="000000"/>
              </w:rPr>
              <w:t>МСМП</w:t>
            </w:r>
            <w:r w:rsidRPr="004737C7">
              <w:t xml:space="preserve"> и начинающих предприятий</w:t>
            </w:r>
            <w:bookmarkEnd w:id="85"/>
            <w:r w:rsidRPr="004737C7">
              <w:t>.</w:t>
            </w:r>
          </w:p>
          <w:p w14:paraId="1C011003" w14:textId="77777777" w:rsidR="003E3479" w:rsidRPr="004737C7" w:rsidRDefault="003E3479" w:rsidP="004C535B">
            <w:pPr>
              <w:pStyle w:val="Headingb"/>
              <w:spacing w:before="40" w:after="40"/>
              <w:rPr>
                <w:b w:val="0"/>
                <w:bCs/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6FD001A7" w14:textId="253189B0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r w:rsidRPr="004737C7">
              <w:t>1</w:t>
            </w:r>
            <w:bookmarkStart w:id="86" w:name="lt_pId258"/>
            <w:r w:rsidRPr="004737C7">
              <w:tab/>
              <w:t xml:space="preserve">Помощь в проведении комплексной оценки человеческого и институционального потенциала и регуляторной среды, связанных с цифровыми инновациями, </w:t>
            </w:r>
            <w:r w:rsidR="00C523E8" w:rsidRPr="004737C7">
              <w:t>появляющимися</w:t>
            </w:r>
            <w:r w:rsidRPr="004737C7">
              <w:t xml:space="preserve"> технологиями и </w:t>
            </w:r>
            <w:r w:rsidRPr="004737C7">
              <w:rPr>
                <w:color w:val="000000"/>
              </w:rPr>
              <w:t>МСМП</w:t>
            </w:r>
            <w:r w:rsidRPr="004737C7">
              <w:t xml:space="preserve"> на национальном и региональном уровнях.</w:t>
            </w:r>
            <w:bookmarkEnd w:id="86"/>
            <w:r w:rsidRPr="004737C7">
              <w:t xml:space="preserve"> </w:t>
            </w:r>
          </w:p>
          <w:p w14:paraId="19DC5736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87" w:name="lt_pId259"/>
            <w:r w:rsidRPr="004737C7">
              <w:t>2</w:t>
            </w:r>
            <w:r w:rsidRPr="004737C7">
              <w:tab/>
              <w:t xml:space="preserve">Поддержка Государств-Членов в разработке необходимой нормативно-правовой системы для стимулирования цифровых отраслей, развития инноваций и создания </w:t>
            </w:r>
            <w:r w:rsidRPr="004737C7">
              <w:rPr>
                <w:color w:val="000000"/>
              </w:rPr>
              <w:t>МСМП</w:t>
            </w:r>
            <w:r w:rsidRPr="004737C7">
              <w:t>.</w:t>
            </w:r>
            <w:bookmarkEnd w:id="87"/>
            <w:r w:rsidRPr="004737C7">
              <w:t xml:space="preserve"> </w:t>
            </w:r>
          </w:p>
          <w:p w14:paraId="350A69B1" w14:textId="6FB62FC5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88" w:name="lt_pId260"/>
            <w:r w:rsidRPr="004737C7">
              <w:t>3</w:t>
            </w:r>
            <w:r w:rsidRPr="004737C7">
              <w:tab/>
              <w:t xml:space="preserve">Помощь в проектировании и принятии национальных стратегий и инфраструктур, таких как лаборатории инноваций и исследований, для обеспечения использования </w:t>
            </w:r>
            <w:r w:rsidR="00CD3FF3" w:rsidRPr="004737C7">
              <w:t>появляющихся</w:t>
            </w:r>
            <w:r w:rsidRPr="004737C7">
              <w:t xml:space="preserve"> технологий в различных секторах экономики.</w:t>
            </w:r>
            <w:bookmarkEnd w:id="88"/>
            <w:r w:rsidRPr="004737C7">
              <w:t xml:space="preserve"> </w:t>
            </w:r>
          </w:p>
          <w:p w14:paraId="6B85722E" w14:textId="0FAE5F9D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89" w:name="lt_pId261"/>
            <w:r w:rsidRPr="004737C7">
              <w:t>4</w:t>
            </w:r>
            <w:r w:rsidRPr="004737C7">
              <w:tab/>
              <w:t xml:space="preserve">Поддержка в расширении масштабов цифрового предпринимательства и </w:t>
            </w:r>
            <w:r w:rsidRPr="004737C7">
              <w:rPr>
                <w:color w:val="000000"/>
              </w:rPr>
              <w:t>МСМП</w:t>
            </w:r>
            <w:r w:rsidRPr="004737C7">
              <w:t xml:space="preserve"> в рамках глобальных партнерств, в которых основное внимание уделяется реализации национальных приоритетов в области развития и разработке финансовых моделей с целью обеспечения необходимых инвестиций для бесперебойного развития и развертывания </w:t>
            </w:r>
            <w:r w:rsidR="00CD3FF3" w:rsidRPr="004737C7">
              <w:t>появляющихся</w:t>
            </w:r>
            <w:r w:rsidRPr="004737C7">
              <w:t xml:space="preserve"> технологий.</w:t>
            </w:r>
            <w:bookmarkEnd w:id="89"/>
          </w:p>
          <w:p w14:paraId="797A4877" w14:textId="6D22F88A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</w:pPr>
            <w:bookmarkStart w:id="90" w:name="lt_pId262"/>
            <w:r w:rsidRPr="004737C7">
              <w:t>5</w:t>
            </w:r>
            <w:r w:rsidRPr="004737C7">
              <w:tab/>
              <w:t xml:space="preserve">Проектирование комплексной системы создания человеческого потенциала для повышения квалификации и приобретения иной квалификации применительно к человеческому фактору в отношении материала, касающегося </w:t>
            </w:r>
            <w:r w:rsidR="00CD3FF3" w:rsidRPr="004737C7">
              <w:t>появляющихся</w:t>
            </w:r>
            <w:r w:rsidRPr="004737C7">
              <w:t xml:space="preserve"> технологий и цифровых инноваций.</w:t>
            </w:r>
            <w:bookmarkEnd w:id="90"/>
          </w:p>
          <w:p w14:paraId="633B03E0" w14:textId="77777777" w:rsidR="003E3479" w:rsidRPr="004737C7" w:rsidRDefault="003E3479" w:rsidP="004C535B">
            <w:pPr>
              <w:pStyle w:val="enumlev1"/>
              <w:tabs>
                <w:tab w:val="clear" w:pos="794"/>
              </w:tabs>
              <w:spacing w:before="40" w:after="80"/>
              <w:ind w:left="567" w:hanging="567"/>
              <w:rPr>
                <w:rFonts w:eastAsia="Calibri" w:cs="Calibri"/>
              </w:rPr>
            </w:pPr>
            <w:bookmarkStart w:id="91" w:name="lt_pId263"/>
            <w:r w:rsidRPr="004737C7">
              <w:t>6</w:t>
            </w:r>
            <w:r w:rsidRPr="004737C7">
              <w:tab/>
              <w:t>Повышение осведомленности о значении защиты интеллектуальной собственности и развитие соответствующих систем регулирования.</w:t>
            </w:r>
            <w:bookmarkEnd w:id="91"/>
          </w:p>
        </w:tc>
      </w:tr>
    </w:tbl>
    <w:p w14:paraId="547F8E57" w14:textId="3C8494DE" w:rsidR="003E3479" w:rsidRPr="004737C7" w:rsidRDefault="003E34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</w:pPr>
      <w:r w:rsidRPr="004737C7">
        <w:br w:type="page"/>
      </w:r>
    </w:p>
    <w:p w14:paraId="0B8B0391" w14:textId="3FF0377E" w:rsidR="004C535B" w:rsidRPr="004737C7" w:rsidRDefault="004C535B" w:rsidP="004C535B">
      <w:pPr>
        <w:pStyle w:val="FigureNo"/>
        <w:rPr>
          <w:lang w:val="ru-RU"/>
        </w:rPr>
      </w:pPr>
      <w:r w:rsidRPr="004737C7">
        <w:rPr>
          <w:lang w:val="ru-RU"/>
        </w:rPr>
        <w:lastRenderedPageBreak/>
        <w:t>РИСУНОК RI-1</w:t>
      </w:r>
    </w:p>
    <w:p w14:paraId="31C38131" w14:textId="78B01368" w:rsidR="004C535B" w:rsidRPr="004737C7" w:rsidRDefault="004C535B" w:rsidP="004C535B">
      <w:pPr>
        <w:pStyle w:val="Figuretitle"/>
        <w:rPr>
          <w:lang w:val="ru-RU"/>
        </w:rPr>
      </w:pPr>
      <w:r w:rsidRPr="004737C7">
        <w:rPr>
          <w:lang w:val="ru-RU"/>
        </w:rPr>
        <w:t>Синергия Африканских региональных инициатив</w:t>
      </w:r>
      <w:r w:rsidRPr="004737C7">
        <w:rPr>
          <w:lang w:val="ru-RU"/>
        </w:rPr>
        <w:br/>
      </w:r>
      <w:r w:rsidR="0038277F" w:rsidRPr="004737C7">
        <w:rPr>
          <w:lang w:val="ru-RU"/>
        </w:rPr>
        <w:t xml:space="preserve">со Стратегической </w:t>
      </w:r>
      <w:r w:rsidRPr="004737C7">
        <w:rPr>
          <w:lang w:val="ru-RU"/>
        </w:rPr>
        <w:t>основ</w:t>
      </w:r>
      <w:r w:rsidR="0038277F" w:rsidRPr="004737C7">
        <w:rPr>
          <w:lang w:val="ru-RU"/>
        </w:rPr>
        <w:t>ой</w:t>
      </w:r>
      <w:r w:rsidRPr="004737C7">
        <w:rPr>
          <w:lang w:val="ru-RU"/>
        </w:rPr>
        <w:t xml:space="preserve"> МСЭ на 2024−2027 годы</w:t>
      </w:r>
    </w:p>
    <w:p w14:paraId="25FA7C4E" w14:textId="2CDEEE67" w:rsidR="004C535B" w:rsidRPr="004737C7" w:rsidRDefault="00D46B6E" w:rsidP="00C97BA2">
      <w:pPr>
        <w:pStyle w:val="Figure"/>
        <w:rPr>
          <w:lang w:val="ru-RU"/>
        </w:rPr>
      </w:pPr>
      <w:r w:rsidRPr="004737C7">
        <w:rPr>
          <w:lang w:val="ru-RU"/>
        </w:rPr>
        <w:drawing>
          <wp:inline distT="0" distB="0" distL="0" distR="0" wp14:anchorId="5ECFEA39" wp14:editId="12CC3CC6">
            <wp:extent cx="6123305" cy="3317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82" cy="3328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3CE91" w14:textId="77777777" w:rsidR="008F3CA8" w:rsidRPr="004737C7" w:rsidRDefault="008F3C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cs="Times New Roman Bold"/>
          <w:b/>
        </w:rPr>
      </w:pPr>
      <w:r w:rsidRPr="004737C7">
        <w:br w:type="page"/>
      </w:r>
    </w:p>
    <w:p w14:paraId="130AFB44" w14:textId="73E2E40D" w:rsidR="00542082" w:rsidRPr="004737C7" w:rsidRDefault="00542082" w:rsidP="008F3CA8">
      <w:pPr>
        <w:pStyle w:val="Headingb"/>
        <w:spacing w:after="120"/>
      </w:pPr>
      <w:r w:rsidRPr="004737C7">
        <w:lastRenderedPageBreak/>
        <w:t>Северная и Южная Америка</w:t>
      </w:r>
    </w:p>
    <w:p w14:paraId="6064FC1B" w14:textId="47F66CD5" w:rsidR="008F3CA8" w:rsidRPr="004737C7" w:rsidRDefault="008F3CA8" w:rsidP="008F3CA8">
      <w:pPr>
        <w:spacing w:after="120"/>
      </w:pPr>
      <w:r w:rsidRPr="004737C7">
        <w:rPr>
          <w:highlight w:val="yellow"/>
        </w:rPr>
        <w:t>[</w:t>
      </w:r>
      <w:r w:rsidR="00856540" w:rsidRPr="004737C7">
        <w:rPr>
          <w:highlight w:val="yellow"/>
        </w:rPr>
        <w:t>Задачи отсутствуют</w:t>
      </w:r>
      <w:r w:rsidRPr="004737C7">
        <w:rPr>
          <w:highlight w:val="yellow"/>
        </w:rPr>
        <w:t>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42082" w:rsidRPr="004737C7" w14:paraId="6EFB8801" w14:textId="77777777" w:rsidTr="00542082">
        <w:tc>
          <w:tcPr>
            <w:tcW w:w="9628" w:type="dxa"/>
            <w:shd w:val="clear" w:color="auto" w:fill="BFBFBF" w:themeFill="background1" w:themeFillShade="BF"/>
          </w:tcPr>
          <w:p w14:paraId="240856ED" w14:textId="77777777" w:rsidR="00542082" w:rsidRPr="004737C7" w:rsidRDefault="00542082" w:rsidP="00DA7C74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b/>
                <w:bCs/>
              </w:rPr>
            </w:pPr>
            <w:bookmarkStart w:id="92" w:name="lt_pId354"/>
            <w:bookmarkStart w:id="93" w:name="_Hlk71542007"/>
            <w:r w:rsidRPr="004737C7">
              <w:rPr>
                <w:b/>
                <w:bCs/>
              </w:rPr>
              <w:t>AMS1</w:t>
            </w:r>
            <w:r w:rsidRPr="004737C7">
              <w:t xml:space="preserve">: </w:t>
            </w:r>
            <w:bookmarkEnd w:id="92"/>
            <w:r w:rsidRPr="004737C7">
              <w:t>Развертывание современной, способной к восстановлению, защищенной и устойчивой инфраструктуры электросвязи/ИКТ</w:t>
            </w:r>
          </w:p>
        </w:tc>
      </w:tr>
      <w:tr w:rsidR="00542082" w:rsidRPr="004737C7" w14:paraId="71AFC470" w14:textId="77777777" w:rsidTr="00542082">
        <w:tc>
          <w:tcPr>
            <w:tcW w:w="9628" w:type="dxa"/>
          </w:tcPr>
          <w:p w14:paraId="429D7A43" w14:textId="77777777" w:rsidR="00542082" w:rsidRPr="004737C7" w:rsidRDefault="00542082" w:rsidP="00DA7C74">
            <w:pPr>
              <w:pStyle w:val="Headingb"/>
              <w:keepNext w:val="0"/>
              <w:keepLines w:val="0"/>
              <w:spacing w:before="40" w:after="40"/>
              <w:rPr>
                <w:b w:val="0"/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2E682565" w14:textId="77777777" w:rsidR="00542082" w:rsidRPr="004737C7" w:rsidRDefault="00542082" w:rsidP="00DA7C74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  <w:rPr>
                <w:bCs/>
              </w:rPr>
            </w:pPr>
            <w:bookmarkStart w:id="94" w:name="lt_pId356"/>
            <w:r w:rsidRPr="004737C7">
              <w:rPr>
                <w:bCs/>
              </w:rPr>
              <w:t>1</w:t>
            </w:r>
            <w:r w:rsidRPr="004737C7">
              <w:rPr>
                <w:bCs/>
              </w:rPr>
              <w:tab/>
              <w:t>Помощь в проектировании, финансировании и выполнении национальных, региональных и субрегиональных планов в области широкополосной связи и способных к восстановлению сетей, включая поддержку коллективных сетей, при особом внимании сообществам коренных народов, обслуживаемым в недостаточной степени и необслуживаемым районам, важнейшим участкам окружающей среды и уязвимым группам населения, принимая во внимание инновационные варианты установления соединений, которые можно развертывать и которыми можно управлять на местном уровне, включая доступ к спектру и высокоскоростным сетям</w:t>
            </w:r>
            <w:bookmarkEnd w:id="94"/>
            <w:r w:rsidRPr="004737C7">
              <w:rPr>
                <w:bCs/>
              </w:rPr>
              <w:t>.</w:t>
            </w:r>
          </w:p>
          <w:p w14:paraId="6C6F7159" w14:textId="77777777" w:rsidR="00542082" w:rsidRPr="004737C7" w:rsidRDefault="00542082" w:rsidP="00DA7C74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  <w:rPr>
                <w:bCs/>
              </w:rPr>
            </w:pPr>
            <w:bookmarkStart w:id="95" w:name="lt_pId357"/>
            <w:r w:rsidRPr="004737C7">
              <w:rPr>
                <w:bCs/>
              </w:rPr>
              <w:t>2</w:t>
            </w:r>
            <w:r w:rsidRPr="004737C7">
              <w:rPr>
                <w:bCs/>
              </w:rPr>
              <w:tab/>
              <w:t>Помощь в проектировании, финансировании и выполнении национальных планов электросвязи в чрезвычайных ситуациях и сетевой инфраструктуры</w:t>
            </w:r>
            <w:bookmarkEnd w:id="95"/>
            <w:r w:rsidRPr="004737C7">
              <w:rPr>
                <w:bCs/>
              </w:rPr>
              <w:t>.</w:t>
            </w:r>
          </w:p>
          <w:p w14:paraId="0A5C657C" w14:textId="77777777" w:rsidR="00542082" w:rsidRPr="004737C7" w:rsidRDefault="00542082" w:rsidP="00DA7C74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  <w:rPr>
                <w:bCs/>
              </w:rPr>
            </w:pPr>
            <w:bookmarkStart w:id="96" w:name="lt_pId358"/>
            <w:r w:rsidRPr="004737C7">
              <w:t>3</w:t>
            </w:r>
            <w:r w:rsidRPr="004737C7">
              <w:tab/>
              <w:t>Совершенствование и укрепление доверия и безопасности при использовании ИКТ, включая создание потенциала и поддержку развития национальных стратегий кибербезопасности</w:t>
            </w:r>
            <w:bookmarkEnd w:id="96"/>
            <w:r w:rsidRPr="004737C7">
              <w:t>.</w:t>
            </w:r>
          </w:p>
          <w:p w14:paraId="15AE0D28" w14:textId="77777777" w:rsidR="00542082" w:rsidRPr="004737C7" w:rsidRDefault="00542082" w:rsidP="00DA7C74">
            <w:pPr>
              <w:pStyle w:val="enumlev1"/>
              <w:tabs>
                <w:tab w:val="clear" w:pos="794"/>
              </w:tabs>
              <w:spacing w:before="40" w:after="40"/>
              <w:ind w:left="567" w:hanging="567"/>
              <w:rPr>
                <w:bCs/>
              </w:rPr>
            </w:pPr>
            <w:bookmarkStart w:id="97" w:name="lt_pId359"/>
            <w:r w:rsidRPr="004737C7">
              <w:t>4</w:t>
            </w:r>
            <w:r w:rsidRPr="004737C7">
              <w:tab/>
              <w:t>Эффективное использование устойчивой электросвязи/ИКТ для смягчения последствий изменения климата и повышения экологической устойчивости</w:t>
            </w:r>
            <w:bookmarkEnd w:id="97"/>
            <w:r w:rsidRPr="004737C7">
              <w:t>.</w:t>
            </w:r>
          </w:p>
          <w:p w14:paraId="513B7978" w14:textId="77777777" w:rsidR="00542082" w:rsidRPr="004737C7" w:rsidRDefault="00542082" w:rsidP="00DA7C74">
            <w:pPr>
              <w:pStyle w:val="enumlev1"/>
              <w:spacing w:before="40" w:after="80"/>
              <w:ind w:left="567" w:hanging="567"/>
            </w:pPr>
            <w:bookmarkStart w:id="98" w:name="lt_pId360"/>
            <w:r w:rsidRPr="004737C7">
              <w:t>5</w:t>
            </w:r>
            <w:r w:rsidRPr="004737C7">
              <w:tab/>
              <w:t>Помощь в разработке эффективных планов управления использованием спектра, обеспечивающих приемлемый в ценовом отношении доступ к магистральным объектам, развитие</w:t>
            </w:r>
            <w:r w:rsidRPr="004737C7">
              <w:rPr>
                <w:bCs/>
              </w:rPr>
              <w:t xml:space="preserve"> IXP и надлежащее использование фондов универсального обслуживания.</w:t>
            </w:r>
            <w:bookmarkEnd w:id="98"/>
          </w:p>
        </w:tc>
      </w:tr>
    </w:tbl>
    <w:p w14:paraId="7F0FE057" w14:textId="77777777" w:rsidR="00542082" w:rsidRPr="004737C7" w:rsidRDefault="00542082" w:rsidP="00542082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42082" w:rsidRPr="004737C7" w14:paraId="6A6C975C" w14:textId="77777777" w:rsidTr="00D47D59">
        <w:tc>
          <w:tcPr>
            <w:tcW w:w="9629" w:type="dxa"/>
            <w:shd w:val="clear" w:color="auto" w:fill="BFBFBF" w:themeFill="background1" w:themeFillShade="BF"/>
          </w:tcPr>
          <w:p w14:paraId="1F1E59ED" w14:textId="77777777" w:rsidR="00542082" w:rsidRPr="004737C7" w:rsidRDefault="00542082" w:rsidP="00DA7C74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b/>
                <w:bCs/>
              </w:rPr>
            </w:pPr>
            <w:bookmarkStart w:id="99" w:name="lt_pId361"/>
            <w:r w:rsidRPr="004737C7">
              <w:rPr>
                <w:b/>
                <w:bCs/>
              </w:rPr>
              <w:t>AMS2</w:t>
            </w:r>
            <w:r w:rsidRPr="004737C7">
              <w:t>: Укрепление и расширение программ цифровой грамотности, цифровых навыков и охвата цифровыми технологиями, в особенно среди уязвимых групп населения</w:t>
            </w:r>
            <w:bookmarkEnd w:id="99"/>
          </w:p>
        </w:tc>
      </w:tr>
      <w:tr w:rsidR="00542082" w:rsidRPr="004737C7" w14:paraId="5434EFAB" w14:textId="77777777" w:rsidTr="00D47D59">
        <w:tc>
          <w:tcPr>
            <w:tcW w:w="9629" w:type="dxa"/>
          </w:tcPr>
          <w:p w14:paraId="62F7A273" w14:textId="77777777" w:rsidR="00542082" w:rsidRPr="004737C7" w:rsidRDefault="00542082" w:rsidP="00DA7C74">
            <w:pPr>
              <w:pStyle w:val="enumlev1"/>
              <w:spacing w:before="40" w:after="40"/>
              <w:ind w:left="567" w:hanging="567"/>
            </w:pPr>
            <w:bookmarkStart w:id="100" w:name="lt_pId362"/>
            <w:r w:rsidRPr="004737C7">
              <w:t>1</w:t>
            </w:r>
            <w:r w:rsidRPr="004737C7">
              <w:tab/>
              <w:t>Поддержка развития человеческого потенциала в рамках национальных, региональных и субрегиональных проектов по созданию потенциала, таких как программы профессиональной подготовки и семинары-практикумы, для обмена специальными знаниями и опытом, а также национальным и международным опытом для предоставления практических навыков и инструментов с целью сокращения цифровых разрывов, в том числе гендерного цифрового разрыва, для содействия развитию устойчивых систем электросвязи/ИКТ, совершенствования конкуренции, инвестиций и инноваций</w:t>
            </w:r>
            <w:bookmarkEnd w:id="100"/>
            <w:r w:rsidRPr="004737C7">
              <w:t>.</w:t>
            </w:r>
          </w:p>
          <w:p w14:paraId="5120038C" w14:textId="77777777" w:rsidR="00542082" w:rsidRPr="004737C7" w:rsidRDefault="00542082" w:rsidP="00DA7C74">
            <w:pPr>
              <w:pStyle w:val="enumlev1"/>
              <w:spacing w:before="40" w:after="80"/>
              <w:ind w:left="567" w:hanging="567"/>
            </w:pPr>
            <w:bookmarkStart w:id="101" w:name="lt_pId363"/>
            <w:r w:rsidRPr="004737C7">
              <w:t>2</w:t>
            </w:r>
            <w:r w:rsidRPr="004737C7">
              <w:tab/>
              <w:t xml:space="preserve">Предоставление квалифицированной помощи в планировании, осуществлении и оценке проектов и программ </w:t>
            </w:r>
            <w:r w:rsidRPr="004737C7">
              <w:rPr>
                <w:bCs/>
              </w:rPr>
              <w:t>цифровой</w:t>
            </w:r>
            <w:r w:rsidRPr="004737C7">
              <w:t xml:space="preserve"> грамотности, цифровых навыков и охвата цифровыми технологиями.</w:t>
            </w:r>
            <w:bookmarkEnd w:id="101"/>
          </w:p>
        </w:tc>
      </w:tr>
    </w:tbl>
    <w:p w14:paraId="0DDB5CD9" w14:textId="77777777" w:rsidR="00542082" w:rsidRPr="004737C7" w:rsidRDefault="00542082" w:rsidP="00542082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42082" w:rsidRPr="004737C7" w14:paraId="2AAF48D8" w14:textId="77777777" w:rsidTr="00D47D59">
        <w:tc>
          <w:tcPr>
            <w:tcW w:w="9629" w:type="dxa"/>
            <w:shd w:val="clear" w:color="auto" w:fill="BFBFBF" w:themeFill="background1" w:themeFillShade="BF"/>
          </w:tcPr>
          <w:p w14:paraId="3385AF9F" w14:textId="77777777" w:rsidR="00542082" w:rsidRPr="004737C7" w:rsidRDefault="00542082" w:rsidP="00DA7C74">
            <w:pPr>
              <w:keepNext/>
              <w:tabs>
                <w:tab w:val="clear" w:pos="794"/>
                <w:tab w:val="clear" w:pos="1191"/>
                <w:tab w:val="clear" w:pos="1588"/>
                <w:tab w:val="clear" w:pos="1985"/>
                <w:tab w:val="left" w:pos="1134"/>
              </w:tabs>
              <w:spacing w:before="80" w:after="80"/>
              <w:rPr>
                <w:b/>
                <w:bCs/>
              </w:rPr>
            </w:pPr>
            <w:bookmarkStart w:id="102" w:name="lt_pId364"/>
            <w:r w:rsidRPr="004737C7">
              <w:rPr>
                <w:b/>
                <w:bCs/>
              </w:rPr>
              <w:t>AMS3</w:t>
            </w:r>
            <w:r w:rsidRPr="004737C7">
              <w:t>: Эффективная поддержка экосистем цифровой трансформации и инноваций в рамках масштабируемых, финансируемых и устойчивых проектов установления соединений</w:t>
            </w:r>
            <w:bookmarkEnd w:id="102"/>
          </w:p>
        </w:tc>
      </w:tr>
      <w:tr w:rsidR="00542082" w:rsidRPr="004737C7" w14:paraId="33A89B5C" w14:textId="77777777" w:rsidTr="00D47D59">
        <w:tc>
          <w:tcPr>
            <w:tcW w:w="9629" w:type="dxa"/>
          </w:tcPr>
          <w:p w14:paraId="218A5765" w14:textId="77777777" w:rsidR="00542082" w:rsidRPr="004737C7" w:rsidRDefault="00542082" w:rsidP="00DA7C74">
            <w:pPr>
              <w:pStyle w:val="Headingb"/>
              <w:keepNext w:val="0"/>
              <w:keepLines w:val="0"/>
              <w:spacing w:before="40" w:after="40"/>
              <w:rPr>
                <w:b w:val="0"/>
                <w:sz w:val="20"/>
              </w:rPr>
            </w:pPr>
            <w:bookmarkStart w:id="103" w:name="lt_pId365"/>
            <w:r w:rsidRPr="004737C7">
              <w:rPr>
                <w:sz w:val="20"/>
              </w:rPr>
              <w:t>Ожидаемые результаты</w:t>
            </w:r>
            <w:bookmarkEnd w:id="103"/>
          </w:p>
          <w:p w14:paraId="534777C3" w14:textId="77777777" w:rsidR="00542082" w:rsidRPr="004737C7" w:rsidRDefault="00542082" w:rsidP="00DA7C74">
            <w:pPr>
              <w:pStyle w:val="enumlev1"/>
              <w:spacing w:before="40" w:after="40"/>
              <w:ind w:left="567" w:hanging="567"/>
            </w:pPr>
            <w:bookmarkStart w:id="104" w:name="lt_pId366"/>
            <w:r w:rsidRPr="004737C7">
              <w:t>1</w:t>
            </w:r>
            <w:r w:rsidRPr="004737C7">
              <w:tab/>
              <w:t>Помощь в планировании и реализации фундаментальной инфраструктуры и электронных услуг особого назначения</w:t>
            </w:r>
            <w:bookmarkEnd w:id="104"/>
            <w:r w:rsidRPr="004737C7">
              <w:t>.</w:t>
            </w:r>
          </w:p>
          <w:p w14:paraId="77CA44E9" w14:textId="77777777" w:rsidR="00542082" w:rsidRPr="004737C7" w:rsidRDefault="00542082" w:rsidP="00DA7C74">
            <w:pPr>
              <w:pStyle w:val="enumlev1"/>
              <w:spacing w:before="40" w:after="40"/>
              <w:ind w:left="567" w:hanging="567"/>
            </w:pPr>
            <w:bookmarkStart w:id="105" w:name="lt_pId367"/>
            <w:r w:rsidRPr="004737C7">
              <w:rPr>
                <w:bCs/>
              </w:rPr>
              <w:t>2</w:t>
            </w:r>
            <w:r w:rsidRPr="004737C7">
              <w:rPr>
                <w:bCs/>
              </w:rPr>
              <w:tab/>
              <w:t>Укрепление создания потенциала и сотрудничества многих заинтересованных сторон для содействия инновациям и их совершенствования в области электросвязи/ИКТ в поддержку цифровой трансформации в Регионе, при особом внимании ко всем развивающимся странам Региона, включая НРС, ЛЛДС и СИДС, сообществам коренных народов, в особенности молодежи и женщинам в сельских, отдаленных, необслуживаемых или обслуживаемых в недостаточной степени районах и сообществах.</w:t>
            </w:r>
            <w:bookmarkEnd w:id="105"/>
          </w:p>
          <w:p w14:paraId="25C28D04" w14:textId="77777777" w:rsidR="00542082" w:rsidRPr="004737C7" w:rsidRDefault="00542082" w:rsidP="00DA7C74">
            <w:pPr>
              <w:pStyle w:val="enumlev1"/>
              <w:spacing w:before="40" w:after="80"/>
              <w:ind w:left="567" w:hanging="567"/>
            </w:pPr>
            <w:bookmarkStart w:id="106" w:name="lt_pId368"/>
            <w:r w:rsidRPr="004737C7">
              <w:rPr>
                <w:bCs/>
              </w:rPr>
              <w:t>3</w:t>
            </w:r>
            <w:r w:rsidRPr="004737C7">
              <w:rPr>
                <w:bCs/>
              </w:rPr>
              <w:tab/>
              <w:t>Содействие активному участию гражданского общества, международных финансовых учреждений, партнеров по отрасли, академических организаций и других соответствующих заинтересованных сторон.</w:t>
            </w:r>
            <w:bookmarkEnd w:id="106"/>
          </w:p>
        </w:tc>
      </w:tr>
    </w:tbl>
    <w:p w14:paraId="665CE825" w14:textId="77777777" w:rsidR="00542082" w:rsidRPr="004737C7" w:rsidRDefault="00542082" w:rsidP="00542082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42082" w:rsidRPr="004737C7" w14:paraId="3B85633E" w14:textId="77777777" w:rsidTr="00124C67">
        <w:tc>
          <w:tcPr>
            <w:tcW w:w="9628" w:type="dxa"/>
            <w:shd w:val="clear" w:color="auto" w:fill="BFBFBF" w:themeFill="background1" w:themeFillShade="BF"/>
          </w:tcPr>
          <w:p w14:paraId="1542B779" w14:textId="77777777" w:rsidR="00542082" w:rsidRPr="004737C7" w:rsidRDefault="00542082" w:rsidP="00DA7C74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b/>
                <w:bCs/>
              </w:rPr>
            </w:pPr>
            <w:bookmarkStart w:id="107" w:name="lt_pId369"/>
            <w:r w:rsidRPr="004737C7">
              <w:rPr>
                <w:b/>
                <w:bCs/>
              </w:rPr>
              <w:lastRenderedPageBreak/>
              <w:t>AMS4</w:t>
            </w:r>
            <w:r w:rsidRPr="004737C7">
              <w:t>: Развитие благоприятной политической и регуляторной среды с целью установления соединений для тех, кто их не имеет, с помощью доступных и приемлемых в ценовом отношении услуг электросвязи/ИКТ, поддерживающих достижение ЦУР и продвижение к цифровой экономике</w:t>
            </w:r>
            <w:bookmarkEnd w:id="107"/>
          </w:p>
        </w:tc>
      </w:tr>
      <w:tr w:rsidR="00542082" w:rsidRPr="004737C7" w14:paraId="76909335" w14:textId="77777777" w:rsidTr="00124C67">
        <w:tc>
          <w:tcPr>
            <w:tcW w:w="9628" w:type="dxa"/>
          </w:tcPr>
          <w:p w14:paraId="073D038A" w14:textId="77777777" w:rsidR="00542082" w:rsidRPr="004737C7" w:rsidRDefault="00542082" w:rsidP="00DA7C74">
            <w:pPr>
              <w:pStyle w:val="Headingb"/>
              <w:keepNext w:val="0"/>
              <w:keepLines w:val="0"/>
              <w:spacing w:before="40" w:after="40"/>
              <w:rPr>
                <w:b w:val="0"/>
                <w:sz w:val="20"/>
              </w:rPr>
            </w:pPr>
            <w:bookmarkStart w:id="108" w:name="lt_pId370"/>
            <w:r w:rsidRPr="004737C7">
              <w:rPr>
                <w:sz w:val="20"/>
              </w:rPr>
              <w:t>Ожидаемые результаты</w:t>
            </w:r>
            <w:bookmarkEnd w:id="108"/>
          </w:p>
          <w:p w14:paraId="4ABD7995" w14:textId="5D3BFD29" w:rsidR="00542082" w:rsidRPr="004737C7" w:rsidRDefault="00542082" w:rsidP="00DA7C74">
            <w:pPr>
              <w:pStyle w:val="enumlev1"/>
              <w:spacing w:before="40" w:after="40"/>
              <w:ind w:left="567" w:hanging="567"/>
              <w:rPr>
                <w:bCs/>
              </w:rPr>
            </w:pPr>
            <w:bookmarkStart w:id="109" w:name="lt_pId371"/>
            <w:r w:rsidRPr="004737C7">
              <w:rPr>
                <w:bCs/>
              </w:rPr>
              <w:t>1</w:t>
            </w:r>
            <w:r w:rsidRPr="004737C7">
              <w:rPr>
                <w:bCs/>
              </w:rPr>
              <w:tab/>
              <w:t>Поддержка и продвижение устойчивых услуг электросвязи/ИКТ во всех развивающихся странах Региона, включая НРС, ЛЛДС и СИДС, и в защищенных районах для связи в чрезвычайных ситуациях, а</w:t>
            </w:r>
            <w:r w:rsidR="002C5399" w:rsidRPr="004737C7">
              <w:rPr>
                <w:bCs/>
              </w:rPr>
              <w:t> </w:t>
            </w:r>
            <w:r w:rsidRPr="004737C7">
              <w:rPr>
                <w:bCs/>
              </w:rPr>
              <w:t>также защита, восстановление и продвижение устойчивого использования наземных экосистем</w:t>
            </w:r>
            <w:bookmarkEnd w:id="109"/>
            <w:r w:rsidRPr="004737C7">
              <w:rPr>
                <w:bCs/>
              </w:rPr>
              <w:t>.</w:t>
            </w:r>
          </w:p>
          <w:p w14:paraId="61EE28A9" w14:textId="77777777" w:rsidR="00542082" w:rsidRPr="004737C7" w:rsidRDefault="00542082" w:rsidP="00DA7C74">
            <w:pPr>
              <w:pStyle w:val="enumlev1"/>
              <w:spacing w:before="40" w:after="40"/>
              <w:ind w:left="567" w:hanging="567"/>
              <w:rPr>
                <w:bCs/>
              </w:rPr>
            </w:pPr>
            <w:bookmarkStart w:id="110" w:name="lt_pId372"/>
            <w:r w:rsidRPr="004737C7">
              <w:rPr>
                <w:bCs/>
              </w:rPr>
              <w:t>2</w:t>
            </w:r>
            <w:r w:rsidRPr="004737C7">
              <w:rPr>
                <w:bCs/>
              </w:rPr>
              <w:tab/>
              <w:t xml:space="preserve">Поддержка развития </w:t>
            </w:r>
            <w:r w:rsidRPr="004737C7">
              <w:t>благоприятной политической и регуляторной среды и содействие инвестициям и инновациям с целью установления соединений для тех, кто их не имеет, и достижения ЦУР.</w:t>
            </w:r>
            <w:bookmarkEnd w:id="110"/>
          </w:p>
          <w:p w14:paraId="089ACBF1" w14:textId="77777777" w:rsidR="00542082" w:rsidRPr="004737C7" w:rsidRDefault="00542082" w:rsidP="00DA7C74">
            <w:pPr>
              <w:pStyle w:val="enumlev1"/>
              <w:spacing w:before="40" w:after="40"/>
              <w:ind w:left="567" w:hanging="567"/>
              <w:rPr>
                <w:bCs/>
              </w:rPr>
            </w:pPr>
            <w:bookmarkStart w:id="111" w:name="lt_pId373"/>
            <w:r w:rsidRPr="004737C7">
              <w:rPr>
                <w:bCs/>
              </w:rPr>
              <w:t>3</w:t>
            </w:r>
            <w:r w:rsidRPr="004737C7">
              <w:rPr>
                <w:bCs/>
              </w:rPr>
              <w:tab/>
              <w:t xml:space="preserve">Поддержка Государств-Членов в осуществлении стратегий политики и регулирования </w:t>
            </w:r>
            <w:r w:rsidRPr="004737C7">
              <w:t>с целью установления соединений для тех, кто их не имеет, при особом внимании приемлемости в ценовом отношении, включая поддержку малых операторов и коллективных сетей</w:t>
            </w:r>
            <w:bookmarkEnd w:id="111"/>
            <w:r w:rsidRPr="004737C7">
              <w:rPr>
                <w:bCs/>
              </w:rPr>
              <w:t>.</w:t>
            </w:r>
          </w:p>
          <w:p w14:paraId="358E8949" w14:textId="77777777" w:rsidR="00542082" w:rsidRPr="004737C7" w:rsidRDefault="00542082" w:rsidP="00DA7C74">
            <w:pPr>
              <w:pStyle w:val="enumlev1"/>
              <w:spacing w:before="40" w:after="40"/>
              <w:ind w:left="567" w:hanging="567"/>
              <w:rPr>
                <w:bCs/>
              </w:rPr>
            </w:pPr>
            <w:bookmarkStart w:id="112" w:name="lt_pId374"/>
            <w:r w:rsidRPr="004737C7">
              <w:rPr>
                <w:bCs/>
              </w:rPr>
              <w:t>4</w:t>
            </w:r>
            <w:r w:rsidRPr="004737C7">
              <w:rPr>
                <w:bCs/>
              </w:rPr>
              <w:tab/>
              <w:t>Расширение информационно-пропагандистского охвата всех развивающихся стран Региона, включая НРС, ЛЛДС и СИДС, для более активного участия в процессах МСЭ и доступа к финансам и специальным знаниям</w:t>
            </w:r>
            <w:bookmarkEnd w:id="112"/>
            <w:r w:rsidRPr="004737C7">
              <w:rPr>
                <w:bCs/>
              </w:rPr>
              <w:t>.</w:t>
            </w:r>
          </w:p>
          <w:p w14:paraId="383579DB" w14:textId="77777777" w:rsidR="00542082" w:rsidRPr="004737C7" w:rsidRDefault="00542082" w:rsidP="00DA7C74">
            <w:pPr>
              <w:pStyle w:val="enumlev1"/>
              <w:spacing w:before="40" w:after="80"/>
              <w:ind w:left="567" w:hanging="567"/>
            </w:pPr>
            <w:bookmarkStart w:id="113" w:name="lt_pId375"/>
            <w:r w:rsidRPr="004737C7">
              <w:rPr>
                <w:bCs/>
              </w:rPr>
              <w:t>5</w:t>
            </w:r>
            <w:r w:rsidRPr="004737C7">
              <w:rPr>
                <w:bCs/>
              </w:rPr>
              <w:tab/>
              <w:t>Поддержка охвата цифровыми финансовыми услугами и содействие осуществлению электронных транзакций</w:t>
            </w:r>
            <w:r w:rsidRPr="004737C7">
              <w:t>.</w:t>
            </w:r>
            <w:bookmarkEnd w:id="113"/>
          </w:p>
        </w:tc>
      </w:tr>
    </w:tbl>
    <w:bookmarkEnd w:id="93"/>
    <w:p w14:paraId="23FF948A" w14:textId="07E9E7F2" w:rsidR="00124C67" w:rsidRPr="004737C7" w:rsidRDefault="00124C67" w:rsidP="00124C67">
      <w:pPr>
        <w:pStyle w:val="FigureNo"/>
        <w:rPr>
          <w:lang w:val="ru-RU"/>
        </w:rPr>
      </w:pPr>
      <w:r w:rsidRPr="004737C7">
        <w:rPr>
          <w:lang w:val="ru-RU"/>
        </w:rPr>
        <w:t>РИСУНОК RI-2</w:t>
      </w:r>
    </w:p>
    <w:p w14:paraId="51D3C26C" w14:textId="1FD97E61" w:rsidR="00DA7C74" w:rsidRPr="004737C7" w:rsidRDefault="008F3CA8" w:rsidP="0075286F">
      <w:pPr>
        <w:pStyle w:val="Figuretitle"/>
        <w:rPr>
          <w:lang w:val="ru-RU"/>
        </w:rPr>
      </w:pPr>
      <w:r w:rsidRPr="004737C7">
        <w:rPr>
          <w:lang w:val="ru-RU"/>
        </w:rPr>
        <w:t>Синергия региональных инициатив Северной и Южной Америки</w:t>
      </w:r>
      <w:r w:rsidR="00124C67" w:rsidRPr="004737C7">
        <w:rPr>
          <w:lang w:val="ru-RU"/>
        </w:rPr>
        <w:br/>
      </w:r>
      <w:r w:rsidR="0038277F" w:rsidRPr="004737C7">
        <w:rPr>
          <w:lang w:val="ru-RU"/>
        </w:rPr>
        <w:t>со Стратегическ</w:t>
      </w:r>
      <w:r w:rsidR="00920D95" w:rsidRPr="004737C7">
        <w:rPr>
          <w:lang w:val="ru-RU"/>
        </w:rPr>
        <w:t>ой</w:t>
      </w:r>
      <w:r w:rsidR="0038277F" w:rsidRPr="004737C7">
        <w:rPr>
          <w:lang w:val="ru-RU"/>
        </w:rPr>
        <w:t xml:space="preserve"> </w:t>
      </w:r>
      <w:r w:rsidR="00124C67" w:rsidRPr="004737C7">
        <w:rPr>
          <w:lang w:val="ru-RU"/>
        </w:rPr>
        <w:t>основ</w:t>
      </w:r>
      <w:r w:rsidR="0038277F" w:rsidRPr="004737C7">
        <w:rPr>
          <w:lang w:val="ru-RU"/>
        </w:rPr>
        <w:t>ой</w:t>
      </w:r>
      <w:r w:rsidR="00124C67" w:rsidRPr="004737C7">
        <w:rPr>
          <w:lang w:val="ru-RU"/>
        </w:rPr>
        <w:t xml:space="preserve"> МСЭ на 2024−2027 годы</w:t>
      </w:r>
    </w:p>
    <w:p w14:paraId="65EB7272" w14:textId="55A072FB" w:rsidR="00124C67" w:rsidRPr="004737C7" w:rsidRDefault="00D46B6E" w:rsidP="00C97BA2">
      <w:pPr>
        <w:pStyle w:val="Figure"/>
        <w:rPr>
          <w:lang w:val="ru-RU"/>
        </w:rPr>
      </w:pPr>
      <w:r w:rsidRPr="004737C7">
        <w:rPr>
          <w:lang w:val="ru-RU"/>
        </w:rPr>
        <w:drawing>
          <wp:inline distT="0" distB="0" distL="0" distR="0" wp14:anchorId="077BF3EF" wp14:editId="423274D8">
            <wp:extent cx="6174105" cy="340818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07" cy="3422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1D69C" w14:textId="2A3CF0BC" w:rsidR="008F3CA8" w:rsidRPr="004737C7" w:rsidRDefault="008F3C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cs="Times New Roman Bold"/>
          <w:b/>
        </w:rPr>
      </w:pPr>
      <w:r w:rsidRPr="004737C7">
        <w:br w:type="page"/>
      </w:r>
    </w:p>
    <w:p w14:paraId="7C98E371" w14:textId="05C2A072" w:rsidR="003D3719" w:rsidRPr="004737C7" w:rsidRDefault="003D3719" w:rsidP="008F3CA8">
      <w:pPr>
        <w:pStyle w:val="Headingb"/>
        <w:spacing w:after="120"/>
      </w:pPr>
      <w:r w:rsidRPr="004737C7">
        <w:lastRenderedPageBreak/>
        <w:t>Арабские государства</w:t>
      </w:r>
    </w:p>
    <w:p w14:paraId="4E8E7488" w14:textId="14448697" w:rsidR="008F3CA8" w:rsidRPr="004737C7" w:rsidRDefault="008F3CA8" w:rsidP="008F3CA8">
      <w:pPr>
        <w:spacing w:after="120"/>
      </w:pPr>
      <w:r w:rsidRPr="004737C7">
        <w:rPr>
          <w:highlight w:val="yellow"/>
        </w:rPr>
        <w:t>[</w:t>
      </w:r>
      <w:r w:rsidR="00CD49D0" w:rsidRPr="004737C7">
        <w:rPr>
          <w:highlight w:val="yellow"/>
        </w:rPr>
        <w:t>Ожидаемые результаты отсутствуют</w:t>
      </w:r>
      <w:r w:rsidRPr="004737C7">
        <w:rPr>
          <w:highlight w:val="yellow"/>
        </w:rPr>
        <w:t>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D3719" w:rsidRPr="004737C7" w14:paraId="387B2288" w14:textId="77777777" w:rsidTr="00D47D59">
        <w:tc>
          <w:tcPr>
            <w:tcW w:w="9628" w:type="dxa"/>
            <w:shd w:val="clear" w:color="auto" w:fill="BFBFBF" w:themeFill="background1" w:themeFillShade="BF"/>
          </w:tcPr>
          <w:p w14:paraId="7D015DDF" w14:textId="77777777" w:rsidR="003D3719" w:rsidRPr="004737C7" w:rsidRDefault="003D3719" w:rsidP="008F3CA8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rFonts w:cs="Calibri"/>
                <w:b/>
                <w:bCs/>
                <w:color w:val="800000"/>
              </w:rPr>
            </w:pPr>
            <w:bookmarkStart w:id="114" w:name="lt_pId281"/>
            <w:r w:rsidRPr="004737C7">
              <w:rPr>
                <w:rFonts w:cstheme="minorHAnsi"/>
                <w:b/>
                <w:bCs/>
              </w:rPr>
              <w:t>ARB1</w:t>
            </w:r>
            <w:r w:rsidRPr="004737C7">
              <w:rPr>
                <w:rFonts w:cstheme="minorHAnsi"/>
              </w:rPr>
              <w:t xml:space="preserve">: </w:t>
            </w:r>
            <w:bookmarkEnd w:id="114"/>
            <w:r w:rsidRPr="004737C7">
              <w:rPr>
                <w:rFonts w:cstheme="minorHAnsi"/>
              </w:rPr>
              <w:t>Содействие цифровой трансформации и обеспечение цифровой интеграции, в особенности для целей быстрого реагирования на эпидемии и чрезвычайные ситуации</w:t>
            </w:r>
          </w:p>
        </w:tc>
      </w:tr>
      <w:tr w:rsidR="003D3719" w:rsidRPr="004737C7" w14:paraId="033F68BC" w14:textId="77777777" w:rsidTr="00D47D59">
        <w:tc>
          <w:tcPr>
            <w:tcW w:w="9628" w:type="dxa"/>
          </w:tcPr>
          <w:p w14:paraId="66E8923F" w14:textId="77777777" w:rsidR="003D3719" w:rsidRPr="004737C7" w:rsidRDefault="003D3719" w:rsidP="008F3CA8">
            <w:pPr>
              <w:tabs>
                <w:tab w:val="left" w:pos="567"/>
                <w:tab w:val="left" w:pos="1701"/>
              </w:tabs>
              <w:spacing w:before="40" w:after="80"/>
              <w:rPr>
                <w:rFonts w:cstheme="minorHAnsi"/>
              </w:rPr>
            </w:pPr>
            <w:bookmarkStart w:id="115" w:name="lt_pId282"/>
            <w:r w:rsidRPr="004737C7">
              <w:rPr>
                <w:rFonts w:cstheme="minorHAnsi"/>
                <w:b/>
                <w:bCs/>
              </w:rPr>
              <w:t>Задача</w:t>
            </w:r>
            <w:r w:rsidRPr="004737C7">
              <w:rPr>
                <w:rFonts w:cstheme="minorHAnsi"/>
              </w:rPr>
              <w:t xml:space="preserve">: </w:t>
            </w:r>
            <w:r w:rsidRPr="004737C7">
              <w:rPr>
                <w:color w:val="000000"/>
              </w:rPr>
              <w:t xml:space="preserve">Создание условий для цифровой трансформации и развития цифровых услуг с использованием электросвязи/ИКТ и созданием передовой инфраструктуры для поддержки цифровой трансформации и достижения высоких уровней цифровой интеграции, в первую очередь для </w:t>
            </w:r>
            <w:r w:rsidRPr="004737C7">
              <w:rPr>
                <w:rFonts w:cstheme="minorHAnsi"/>
              </w:rPr>
              <w:t>быстрого реагирования на эпидемии и чрезвычайные ситуации</w:t>
            </w:r>
            <w:r w:rsidRPr="004737C7">
              <w:rPr>
                <w:rFonts w:cstheme="minorHAnsi"/>
                <w:rtl/>
              </w:rPr>
              <w:t>.</w:t>
            </w:r>
            <w:bookmarkEnd w:id="115"/>
          </w:p>
        </w:tc>
      </w:tr>
    </w:tbl>
    <w:p w14:paraId="32A1B2B7" w14:textId="77777777" w:rsidR="003D3719" w:rsidRPr="004737C7" w:rsidRDefault="003D3719" w:rsidP="003D3719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rFonts w:cs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D3719" w:rsidRPr="004737C7" w14:paraId="5E80F05F" w14:textId="77777777" w:rsidTr="00D47D59">
        <w:tc>
          <w:tcPr>
            <w:tcW w:w="9629" w:type="dxa"/>
            <w:shd w:val="clear" w:color="auto" w:fill="BFBFBF" w:themeFill="background1" w:themeFillShade="BF"/>
          </w:tcPr>
          <w:p w14:paraId="0051D5BA" w14:textId="7CCE2468" w:rsidR="003D3719" w:rsidRPr="004737C7" w:rsidRDefault="003D3719" w:rsidP="008F3CA8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rFonts w:cstheme="minorHAnsi"/>
                <w:b/>
                <w:bCs/>
              </w:rPr>
            </w:pPr>
            <w:bookmarkStart w:id="116" w:name="lt_pId283"/>
            <w:r w:rsidRPr="004737C7">
              <w:rPr>
                <w:rFonts w:cstheme="minorHAnsi"/>
                <w:b/>
                <w:bCs/>
              </w:rPr>
              <w:t>ARB2</w:t>
            </w:r>
            <w:r w:rsidRPr="004737C7">
              <w:rPr>
                <w:rFonts w:cstheme="minorHAnsi"/>
              </w:rPr>
              <w:t xml:space="preserve">: Укрепление доверия и безопасности при использовании электросвязи/ИКТ в эпоху новых и </w:t>
            </w:r>
            <w:r w:rsidR="00CD3FF3" w:rsidRPr="004737C7">
              <w:rPr>
                <w:rFonts w:cstheme="minorHAnsi"/>
              </w:rPr>
              <w:t>появляющихся</w:t>
            </w:r>
            <w:r w:rsidRPr="004737C7">
              <w:rPr>
                <w:rFonts w:cstheme="minorHAnsi"/>
              </w:rPr>
              <w:t xml:space="preserve"> цифровых технологий, включая защиту ребенка в онлайновой среде</w:t>
            </w:r>
            <w:bookmarkEnd w:id="116"/>
            <w:r w:rsidRPr="004737C7">
              <w:rPr>
                <w:rFonts w:cstheme="minorHAnsi"/>
              </w:rPr>
              <w:t>.</w:t>
            </w:r>
          </w:p>
        </w:tc>
      </w:tr>
      <w:tr w:rsidR="003D3719" w:rsidRPr="004737C7" w14:paraId="72BAD009" w14:textId="77777777" w:rsidTr="00D47D59">
        <w:tc>
          <w:tcPr>
            <w:tcW w:w="9629" w:type="dxa"/>
          </w:tcPr>
          <w:p w14:paraId="1392685F" w14:textId="77777777" w:rsidR="003D3719" w:rsidRPr="004737C7" w:rsidRDefault="003D3719" w:rsidP="008F3CA8">
            <w:pPr>
              <w:tabs>
                <w:tab w:val="left" w:pos="567"/>
                <w:tab w:val="left" w:pos="1701"/>
              </w:tabs>
              <w:spacing w:before="40" w:after="80"/>
              <w:rPr>
                <w:rFonts w:cstheme="minorHAnsi"/>
              </w:rPr>
            </w:pPr>
            <w:bookmarkStart w:id="117" w:name="lt_pId284"/>
            <w:r w:rsidRPr="004737C7">
              <w:rPr>
                <w:rFonts w:cstheme="minorHAnsi"/>
                <w:b/>
                <w:bCs/>
              </w:rPr>
              <w:t>Задача</w:t>
            </w:r>
            <w:r w:rsidRPr="004737C7">
              <w:rPr>
                <w:rFonts w:cstheme="minorHAnsi"/>
              </w:rPr>
              <w:t>: Укрепить доверие и безопасность при использовании электросвязи/ИКТ путем поддержки развертывания гибкой инфраструктуры, безопасных услуг, защиты детей в онлайновой среде и борьбы со всеми видами киберугроз, включая неправомерное использование электросвязи/ИКТ</w:t>
            </w:r>
            <w:r w:rsidRPr="004737C7">
              <w:rPr>
                <w:rFonts w:cstheme="minorHAnsi"/>
                <w:rtl/>
              </w:rPr>
              <w:t>.</w:t>
            </w:r>
            <w:bookmarkEnd w:id="117"/>
          </w:p>
        </w:tc>
      </w:tr>
    </w:tbl>
    <w:p w14:paraId="03CBED13" w14:textId="77777777" w:rsidR="003D3719" w:rsidRPr="004737C7" w:rsidRDefault="003D3719" w:rsidP="003D3719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rFonts w:cs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D3719" w:rsidRPr="004737C7" w14:paraId="17CAEC81" w14:textId="77777777" w:rsidTr="00D47D59">
        <w:tc>
          <w:tcPr>
            <w:tcW w:w="9629" w:type="dxa"/>
            <w:shd w:val="clear" w:color="auto" w:fill="BFBFBF" w:themeFill="background1" w:themeFillShade="BF"/>
          </w:tcPr>
          <w:p w14:paraId="4152927F" w14:textId="77777777" w:rsidR="003D3719" w:rsidRPr="004737C7" w:rsidRDefault="003D3719" w:rsidP="008F3CA8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rFonts w:cstheme="minorHAnsi"/>
                <w:b/>
                <w:bCs/>
              </w:rPr>
            </w:pPr>
            <w:bookmarkStart w:id="118" w:name="lt_pId285"/>
            <w:r w:rsidRPr="004737C7">
              <w:rPr>
                <w:rFonts w:cstheme="minorHAnsi"/>
                <w:b/>
                <w:bCs/>
              </w:rPr>
              <w:t>ARB3</w:t>
            </w:r>
            <w:r w:rsidRPr="004737C7">
              <w:rPr>
                <w:rFonts w:cstheme="minorHAnsi"/>
              </w:rPr>
              <w:t>: Развитие цифровой инфраструктуры, содействие универсальному доступу и поддержка "умных" городов и сообществ</w:t>
            </w:r>
            <w:bookmarkEnd w:id="118"/>
          </w:p>
        </w:tc>
      </w:tr>
      <w:tr w:rsidR="003D3719" w:rsidRPr="004737C7" w14:paraId="49D24B66" w14:textId="77777777" w:rsidTr="00D47D59">
        <w:tc>
          <w:tcPr>
            <w:tcW w:w="9629" w:type="dxa"/>
          </w:tcPr>
          <w:p w14:paraId="5EDFC696" w14:textId="519E2CE1" w:rsidR="003D3719" w:rsidRPr="004737C7" w:rsidRDefault="003D3719" w:rsidP="008F3CA8">
            <w:pPr>
              <w:tabs>
                <w:tab w:val="left" w:pos="567"/>
                <w:tab w:val="left" w:pos="1701"/>
              </w:tabs>
              <w:spacing w:before="40" w:after="80"/>
              <w:rPr>
                <w:rFonts w:cstheme="minorHAnsi"/>
              </w:rPr>
            </w:pPr>
            <w:bookmarkStart w:id="119" w:name="lt_pId286"/>
            <w:r w:rsidRPr="004737C7">
              <w:rPr>
                <w:rFonts w:cstheme="minorHAnsi"/>
                <w:b/>
                <w:bCs/>
              </w:rPr>
              <w:t>Задача</w:t>
            </w:r>
            <w:r w:rsidRPr="004737C7">
              <w:rPr>
                <w:rFonts w:cstheme="minorHAnsi"/>
              </w:rPr>
              <w:t xml:space="preserve">: Содействовать универсальному доступу к возможности установления высокоскоростных соединений путем развития гибкой и </w:t>
            </w:r>
            <w:r w:rsidRPr="004737C7">
              <w:rPr>
                <w:color w:val="000000"/>
              </w:rPr>
              <w:t xml:space="preserve">взаимодополняющей инфраструктуры и создания благоприятной среды, обеспечивающей повсеместное покрытие и дающей возможность работы с новыми и </w:t>
            </w:r>
            <w:r w:rsidR="00C523E8" w:rsidRPr="004737C7">
              <w:rPr>
                <w:color w:val="000000"/>
              </w:rPr>
              <w:t>появляющимися</w:t>
            </w:r>
            <w:r w:rsidRPr="004737C7">
              <w:rPr>
                <w:color w:val="000000"/>
              </w:rPr>
              <w:t xml:space="preserve"> технологиями, а также принимать меры, необходимые для быстрого превращения городов и обществ в "умные" </w:t>
            </w:r>
            <w:r w:rsidRPr="004737C7">
              <w:rPr>
                <w:rFonts w:cstheme="minorHAnsi"/>
              </w:rPr>
              <w:t>города</w:t>
            </w:r>
            <w:r w:rsidRPr="004737C7">
              <w:rPr>
                <w:color w:val="000000"/>
              </w:rPr>
              <w:t xml:space="preserve"> и общества</w:t>
            </w:r>
            <w:r w:rsidRPr="004737C7">
              <w:rPr>
                <w:rFonts w:cstheme="minorHAnsi"/>
                <w:rtl/>
              </w:rPr>
              <w:t>.</w:t>
            </w:r>
            <w:bookmarkEnd w:id="119"/>
          </w:p>
        </w:tc>
      </w:tr>
    </w:tbl>
    <w:p w14:paraId="23A358E8" w14:textId="77777777" w:rsidR="003D3719" w:rsidRPr="004737C7" w:rsidRDefault="003D3719" w:rsidP="003D3719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rFonts w:cs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D3719" w:rsidRPr="004737C7" w14:paraId="423BD7CC" w14:textId="77777777" w:rsidTr="00D47D59">
        <w:tc>
          <w:tcPr>
            <w:tcW w:w="9629" w:type="dxa"/>
            <w:shd w:val="clear" w:color="auto" w:fill="BFBFBF" w:themeFill="background1" w:themeFillShade="BF"/>
          </w:tcPr>
          <w:p w14:paraId="4C966F62" w14:textId="77777777" w:rsidR="003D3719" w:rsidRPr="004737C7" w:rsidRDefault="003D3719" w:rsidP="008F3CA8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rFonts w:cstheme="minorHAnsi"/>
                <w:b/>
                <w:bCs/>
              </w:rPr>
            </w:pPr>
            <w:bookmarkStart w:id="120" w:name="lt_pId287"/>
            <w:r w:rsidRPr="004737C7">
              <w:rPr>
                <w:rFonts w:cstheme="minorHAnsi"/>
                <w:b/>
                <w:bCs/>
              </w:rPr>
              <w:t>ARB4</w:t>
            </w:r>
            <w:r w:rsidRPr="004737C7">
              <w:rPr>
                <w:rFonts w:cstheme="minorHAnsi"/>
              </w:rPr>
              <w:t>: Цифровые инновации и предпринимательство</w:t>
            </w:r>
            <w:bookmarkEnd w:id="120"/>
          </w:p>
        </w:tc>
      </w:tr>
      <w:tr w:rsidR="003D3719" w:rsidRPr="004737C7" w14:paraId="00D56961" w14:textId="77777777" w:rsidTr="00D47D59">
        <w:tc>
          <w:tcPr>
            <w:tcW w:w="9629" w:type="dxa"/>
          </w:tcPr>
          <w:p w14:paraId="0CD274BF" w14:textId="77777777" w:rsidR="003D3719" w:rsidRPr="004737C7" w:rsidRDefault="003D3719" w:rsidP="008F3CA8">
            <w:pPr>
              <w:tabs>
                <w:tab w:val="left" w:pos="567"/>
                <w:tab w:val="left" w:pos="1701"/>
              </w:tabs>
              <w:spacing w:before="40" w:after="40"/>
              <w:rPr>
                <w:rFonts w:cstheme="minorHAnsi"/>
              </w:rPr>
            </w:pPr>
            <w:bookmarkStart w:id="121" w:name="lt_pId288"/>
            <w:r w:rsidRPr="004737C7">
              <w:rPr>
                <w:rFonts w:cstheme="minorHAnsi"/>
                <w:b/>
                <w:bCs/>
              </w:rPr>
              <w:t>Задача</w:t>
            </w:r>
            <w:r w:rsidRPr="004737C7">
              <w:rPr>
                <w:rFonts w:cstheme="minorHAnsi"/>
              </w:rPr>
              <w:t>: Создавать потенциал и повышать осведомленность о культуре цифровых инноваций и предпринимательства, в особенности для молодежи, и расширять права и возможности женщин для использования инструментов связи/ИКТ при реализации проектов и ведении экономической деятельности, направленной на обеспечение перспектив занятости</w:t>
            </w:r>
            <w:r w:rsidRPr="004737C7">
              <w:rPr>
                <w:rFonts w:cstheme="minorHAnsi"/>
                <w:rtl/>
              </w:rPr>
              <w:t>.</w:t>
            </w:r>
            <w:bookmarkEnd w:id="121"/>
          </w:p>
        </w:tc>
      </w:tr>
    </w:tbl>
    <w:p w14:paraId="1638653D" w14:textId="77777777" w:rsidR="003D3719" w:rsidRPr="004737C7" w:rsidRDefault="003D3719" w:rsidP="003D3719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rFonts w:cs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D3719" w:rsidRPr="004737C7" w14:paraId="21B3DCEC" w14:textId="77777777" w:rsidTr="008F3CA8">
        <w:tc>
          <w:tcPr>
            <w:tcW w:w="9628" w:type="dxa"/>
            <w:shd w:val="clear" w:color="auto" w:fill="BFBFBF" w:themeFill="background1" w:themeFillShade="BF"/>
          </w:tcPr>
          <w:p w14:paraId="0C909514" w14:textId="77777777" w:rsidR="003D3719" w:rsidRPr="004737C7" w:rsidRDefault="003D3719" w:rsidP="008F3CA8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rFonts w:cstheme="minorHAnsi"/>
                <w:b/>
                <w:bCs/>
              </w:rPr>
            </w:pPr>
            <w:bookmarkStart w:id="122" w:name="lt_pId289"/>
            <w:r w:rsidRPr="004737C7">
              <w:rPr>
                <w:rFonts w:cstheme="minorHAnsi"/>
                <w:b/>
                <w:bCs/>
              </w:rPr>
              <w:t>ARB5</w:t>
            </w:r>
            <w:r w:rsidRPr="004737C7">
              <w:rPr>
                <w:rFonts w:cstheme="minorHAnsi"/>
              </w:rPr>
              <w:t>: Развитие совместного цифрового регулирования и согласование политики и нормативно-правовой базы в области информационно-коммуникационных технологий и цифровой экономики</w:t>
            </w:r>
            <w:bookmarkEnd w:id="122"/>
          </w:p>
        </w:tc>
      </w:tr>
      <w:tr w:rsidR="003D3719" w:rsidRPr="004737C7" w14:paraId="04CCBEAA" w14:textId="77777777" w:rsidTr="008F3CA8">
        <w:tc>
          <w:tcPr>
            <w:tcW w:w="9628" w:type="dxa"/>
          </w:tcPr>
          <w:p w14:paraId="0C2F11DB" w14:textId="77777777" w:rsidR="003D3719" w:rsidRPr="004737C7" w:rsidRDefault="003D3719" w:rsidP="008F3CA8">
            <w:pPr>
              <w:tabs>
                <w:tab w:val="left" w:pos="567"/>
                <w:tab w:val="left" w:pos="1701"/>
              </w:tabs>
              <w:spacing w:before="40" w:after="80"/>
              <w:rPr>
                <w:rFonts w:cstheme="minorHAnsi"/>
              </w:rPr>
            </w:pPr>
            <w:bookmarkStart w:id="123" w:name="lt_pId290"/>
            <w:r w:rsidRPr="004737C7">
              <w:rPr>
                <w:rFonts w:cstheme="minorHAnsi"/>
                <w:b/>
                <w:bCs/>
              </w:rPr>
              <w:t>Задача</w:t>
            </w:r>
            <w:r w:rsidRPr="004737C7">
              <w:rPr>
                <w:rFonts w:cstheme="minorHAnsi"/>
              </w:rPr>
              <w:t>: Укреплять сотрудничество между регуляторными и директивными органами в различных секторах и другими заинтересованными сторонами в области электросвязи/ИКТ, а также создавать благоприятную среду в контексте совместного цифрового регулирования</w:t>
            </w:r>
            <w:r w:rsidRPr="004737C7">
              <w:rPr>
                <w:rFonts w:cstheme="minorHAnsi"/>
                <w:rtl/>
              </w:rPr>
              <w:t>.</w:t>
            </w:r>
            <w:bookmarkEnd w:id="123"/>
          </w:p>
        </w:tc>
      </w:tr>
    </w:tbl>
    <w:p w14:paraId="52393BC1" w14:textId="77777777" w:rsidR="008F3CA8" w:rsidRPr="004737C7" w:rsidRDefault="008F3C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caps/>
          <w:szCs w:val="20"/>
        </w:rPr>
      </w:pPr>
      <w:r w:rsidRPr="004737C7">
        <w:br w:type="page"/>
      </w:r>
    </w:p>
    <w:p w14:paraId="3C3315F3" w14:textId="336F5C6B" w:rsidR="008F3CA8" w:rsidRPr="004737C7" w:rsidRDefault="008F3CA8" w:rsidP="008F3CA8">
      <w:pPr>
        <w:pStyle w:val="FigureNo"/>
        <w:rPr>
          <w:lang w:val="ru-RU"/>
        </w:rPr>
      </w:pPr>
      <w:r w:rsidRPr="004737C7">
        <w:rPr>
          <w:lang w:val="ru-RU"/>
        </w:rPr>
        <w:lastRenderedPageBreak/>
        <w:t>РИСУНОК RI-3</w:t>
      </w:r>
    </w:p>
    <w:p w14:paraId="0EDDEC3D" w14:textId="7FED52E7" w:rsidR="008F3CA8" w:rsidRPr="004737C7" w:rsidRDefault="008F3CA8" w:rsidP="008F3CA8">
      <w:pPr>
        <w:pStyle w:val="Figuretitle"/>
        <w:rPr>
          <w:lang w:val="ru-RU"/>
        </w:rPr>
      </w:pPr>
      <w:r w:rsidRPr="004737C7">
        <w:rPr>
          <w:lang w:val="ru-RU"/>
        </w:rPr>
        <w:t>Синергия региональных инициатив арабских государств</w:t>
      </w:r>
      <w:r w:rsidRPr="004737C7">
        <w:rPr>
          <w:lang w:val="ru-RU"/>
        </w:rPr>
        <w:br/>
      </w:r>
      <w:r w:rsidR="0038277F" w:rsidRPr="004737C7">
        <w:rPr>
          <w:lang w:val="ru-RU"/>
        </w:rPr>
        <w:t xml:space="preserve">со Стратегической </w:t>
      </w:r>
      <w:r w:rsidRPr="004737C7">
        <w:rPr>
          <w:lang w:val="ru-RU"/>
        </w:rPr>
        <w:t>основ</w:t>
      </w:r>
      <w:r w:rsidR="0038277F" w:rsidRPr="004737C7">
        <w:rPr>
          <w:lang w:val="ru-RU"/>
        </w:rPr>
        <w:t>ой</w:t>
      </w:r>
      <w:r w:rsidRPr="004737C7">
        <w:rPr>
          <w:lang w:val="ru-RU"/>
        </w:rPr>
        <w:t xml:space="preserve"> МСЭ на 2024−2027 годы</w:t>
      </w:r>
    </w:p>
    <w:p w14:paraId="4CA258B8" w14:textId="4F1D6D11" w:rsidR="008F3CA8" w:rsidRPr="004737C7" w:rsidRDefault="00D46B6E" w:rsidP="00C97BA2">
      <w:pPr>
        <w:pStyle w:val="Figure"/>
        <w:rPr>
          <w:lang w:val="ru-RU"/>
        </w:rPr>
      </w:pPr>
      <w:r w:rsidRPr="004737C7">
        <w:rPr>
          <w:lang w:val="ru-RU"/>
        </w:rPr>
        <w:drawing>
          <wp:inline distT="0" distB="0" distL="0" distR="0" wp14:anchorId="574551D0" wp14:editId="4796690B">
            <wp:extent cx="6153150" cy="30427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29" cy="305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2FE2B" w14:textId="7048A56F" w:rsidR="008F3CA8" w:rsidRPr="004737C7" w:rsidRDefault="008F3C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cs="Times New Roman Bold"/>
          <w:b/>
        </w:rPr>
      </w:pPr>
      <w:r w:rsidRPr="004737C7">
        <w:br w:type="page"/>
      </w:r>
    </w:p>
    <w:p w14:paraId="40E6391D" w14:textId="3B1D44BE" w:rsidR="00E97779" w:rsidRPr="004737C7" w:rsidRDefault="00E97779" w:rsidP="008F3CA8">
      <w:pPr>
        <w:pStyle w:val="Headingb"/>
        <w:spacing w:after="120"/>
      </w:pPr>
      <w:r w:rsidRPr="004737C7">
        <w:lastRenderedPageBreak/>
        <w:t>Азиатско-Тихоокеанский регион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408C0" w:rsidRPr="004737C7" w14:paraId="294A6A1E" w14:textId="77777777" w:rsidTr="00D47D59">
        <w:tc>
          <w:tcPr>
            <w:tcW w:w="9628" w:type="dxa"/>
            <w:shd w:val="clear" w:color="auto" w:fill="BFBFBF" w:themeFill="background1" w:themeFillShade="BF"/>
          </w:tcPr>
          <w:p w14:paraId="34CFF72E" w14:textId="77777777" w:rsidR="005408C0" w:rsidRPr="004737C7" w:rsidRDefault="005408C0" w:rsidP="0072225C">
            <w:pPr>
              <w:pStyle w:val="Headingu"/>
              <w:spacing w:before="80" w:after="80"/>
              <w:jc w:val="left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t>ASP1</w:t>
            </w:r>
            <w:r w:rsidRPr="004737C7">
              <w:rPr>
                <w:sz w:val="20"/>
                <w:u w:val="none"/>
                <w:lang w:val="ru-RU"/>
              </w:rPr>
              <w:t>: Рассмотрение особых потребностей наименее развитых стран, малых островных развивающихся государств, включая островные государства Тихого океана, и развивающихся стран, не имеющих выхода к морю</w:t>
            </w:r>
          </w:p>
        </w:tc>
      </w:tr>
      <w:tr w:rsidR="005408C0" w:rsidRPr="004737C7" w14:paraId="22508D43" w14:textId="77777777" w:rsidTr="00D47D59">
        <w:tc>
          <w:tcPr>
            <w:tcW w:w="9628" w:type="dxa"/>
          </w:tcPr>
          <w:p w14:paraId="26D5C28A" w14:textId="77777777" w:rsidR="005408C0" w:rsidRPr="004737C7" w:rsidRDefault="005408C0" w:rsidP="0072225C">
            <w:pPr>
              <w:tabs>
                <w:tab w:val="left" w:pos="567"/>
              </w:tabs>
              <w:spacing w:before="40" w:after="40"/>
            </w:pPr>
            <w:r w:rsidRPr="004737C7">
              <w:rPr>
                <w:b/>
                <w:bCs/>
              </w:rPr>
              <w:t>Задача</w:t>
            </w:r>
            <w:r w:rsidRPr="004737C7">
              <w:t>: Предоставлять специальную помощь наименее развитым странам (НРС), малым островным развивающимся государствам (СИДС), включая островные государства Тихого океана, и развивающимся странам, не имеющим выхода к морю (ЛЛДС), для удовлетворения их приоритетных потребностей в области электросвязи/информационно-коммуникационных технологий (ИКТ).</w:t>
            </w:r>
          </w:p>
          <w:p w14:paraId="7194E01A" w14:textId="77777777" w:rsidR="005408C0" w:rsidRPr="004737C7" w:rsidRDefault="005408C0" w:rsidP="0072225C">
            <w:pPr>
              <w:pStyle w:val="Headingb"/>
              <w:spacing w:before="40" w:after="40"/>
              <w:rPr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77663995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  <w:t>Разработка политических принципов и нормативно-правовых баз в области широкополосной инфраструктуры, приложений ИКТ и кибербезопасности с учетом особых потребностей НРС, СИДС, включая островные государства Тихого океана, и ЛЛДС, а также развитие человеческого потенциала, необходимого для решения будущих политических и регуляторных задач.</w:t>
            </w:r>
          </w:p>
          <w:p w14:paraId="27BBF7F3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Содействие универсальному доступу к приемлемой в ценовом отношении и значимой широкополосной связи в НРС, СИДС, включая островные государства Тихого океана, и ЛЛДС.</w:t>
            </w:r>
          </w:p>
          <w:p w14:paraId="7123F1A0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Помощь НРС, СИДС, включая островные государства Тихого океана, и ЛЛДС во внедрении приложений электросвязи/ИКТ, предназначенных для управления операциями в случае бедствий и позволяющих решать такие задачи, как прогнозирование бедствий, обеспечение готовности, адаптация, мониторинг, смягчение последствий, реабилитация и восстановление сетей электросвязи/ИКТ с учетом существующих приоритетов.</w:t>
            </w:r>
          </w:p>
          <w:p w14:paraId="0AF98ADA" w14:textId="77777777" w:rsidR="005408C0" w:rsidRPr="004737C7" w:rsidRDefault="005408C0" w:rsidP="0072225C">
            <w:pPr>
              <w:pStyle w:val="enumlev1"/>
              <w:spacing w:before="40" w:after="80"/>
              <w:ind w:left="567" w:hanging="567"/>
              <w:rPr>
                <w:rFonts w:eastAsia="Calibri" w:cs="Calibri"/>
              </w:rPr>
            </w:pPr>
            <w:r w:rsidRPr="004737C7">
              <w:t>4</w:t>
            </w:r>
            <w:r w:rsidRPr="004737C7">
              <w:tab/>
              <w:t>Помощь НРС, СИДС, включая островные государства Тихого океана, и ЛЛДС в достижении согласованных на международном уровне целей, таких как цели, определенные в Повестке дня в области устойчивого развития на период до 2030 года, Сендайской рамочной программе по снижению риска бедствий, Стамбульской программе действий для НРС, Программе "Путь Самоа" для СИДС и Венской программе действий для ЛЛДС.</w:t>
            </w:r>
          </w:p>
        </w:tc>
      </w:tr>
    </w:tbl>
    <w:p w14:paraId="11492650" w14:textId="0C2BF4FF" w:rsidR="00803C08" w:rsidRDefault="00803C0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408C0" w:rsidRPr="004737C7" w14:paraId="2E1EC107" w14:textId="77777777" w:rsidTr="00D47D59">
        <w:tc>
          <w:tcPr>
            <w:tcW w:w="9628" w:type="dxa"/>
            <w:shd w:val="clear" w:color="auto" w:fill="BFBFBF" w:themeFill="background1" w:themeFillShade="BF"/>
          </w:tcPr>
          <w:p w14:paraId="70920D8D" w14:textId="77777777" w:rsidR="005408C0" w:rsidRPr="004737C7" w:rsidRDefault="005408C0" w:rsidP="0072225C">
            <w:pPr>
              <w:pStyle w:val="Headingu"/>
              <w:spacing w:before="80" w:after="80"/>
              <w:jc w:val="left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lastRenderedPageBreak/>
              <w:t>ASP2</w:t>
            </w:r>
            <w:r w:rsidRPr="004737C7">
              <w:rPr>
                <w:sz w:val="20"/>
                <w:u w:val="none"/>
                <w:lang w:val="ru-RU"/>
              </w:rPr>
              <w:t>: Использование информационно-коммуникационных технологий для поддержки цифровой экономики и открытых для всех цифровых обществ</w:t>
            </w:r>
          </w:p>
        </w:tc>
      </w:tr>
      <w:tr w:rsidR="005408C0" w:rsidRPr="004737C7" w14:paraId="597E950C" w14:textId="77777777" w:rsidTr="00D47D59">
        <w:tc>
          <w:tcPr>
            <w:tcW w:w="9628" w:type="dxa"/>
          </w:tcPr>
          <w:p w14:paraId="6CDFE51C" w14:textId="77777777" w:rsidR="005408C0" w:rsidRPr="004737C7" w:rsidRDefault="005408C0" w:rsidP="0072225C">
            <w:pPr>
              <w:tabs>
                <w:tab w:val="left" w:pos="567"/>
              </w:tabs>
              <w:spacing w:before="40" w:after="40"/>
            </w:pPr>
            <w:r w:rsidRPr="004737C7">
              <w:rPr>
                <w:b/>
                <w:bCs/>
              </w:rPr>
              <w:t>Задача</w:t>
            </w:r>
            <w:r w:rsidRPr="004737C7">
              <w:t xml:space="preserve">: Содействовать Государствам – Членам МСЭ в применении информационно-коммуникационных технологий (ИКТ) и появляющихся технологий для использования преимуществ цифровой экономики путем решения проблем, связанных с человеческим и техническим потенциалом, </w:t>
            </w:r>
            <w:r w:rsidRPr="004737C7">
              <w:rPr>
                <w:rFonts w:cstheme="minorHAnsi"/>
                <w:color w:val="000000" w:themeColor="text1"/>
                <w:lang w:eastAsia="ja-JP"/>
              </w:rPr>
              <w:t>включая совершенствование имеющихся и получение новых навыков использования цифровых технологий в целях сокращения гендерного разрыва, а также оказание помощи уязвимым группам населения</w:t>
            </w:r>
            <w:r w:rsidRPr="004737C7">
              <w:rPr>
                <w:rStyle w:val="FootnoteReference"/>
                <w:sz w:val="20"/>
              </w:rPr>
              <w:footnoteReference w:id="73"/>
            </w:r>
            <w:r w:rsidRPr="004737C7">
              <w:rPr>
                <w:rFonts w:cstheme="minorHAnsi"/>
                <w:color w:val="000000" w:themeColor="text1"/>
                <w:lang w:eastAsia="ja-JP"/>
              </w:rPr>
              <w:t xml:space="preserve"> </w:t>
            </w:r>
            <w:r w:rsidRPr="004737C7">
              <w:t>для преодоления цифрового разрыва.</w:t>
            </w:r>
          </w:p>
          <w:p w14:paraId="64654C85" w14:textId="77777777" w:rsidR="005408C0" w:rsidRPr="004737C7" w:rsidRDefault="005408C0" w:rsidP="0072225C">
            <w:pPr>
              <w:pStyle w:val="Headingb"/>
              <w:spacing w:before="40" w:after="40"/>
              <w:rPr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1D357325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  <w:t>Планирование и разработка рамок национальных стратегий в области цифровой экономики, а также сопутствующих инструментариев для отдельных приложений и услуг ИКТ.</w:t>
            </w:r>
          </w:p>
          <w:p w14:paraId="268F0A57" w14:textId="61BC5E06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Создание хранилища материалов, касающихся всех работ в области цифровой экономики, выполненных в рамках МСЭ, начиная с Всемирной конференции по развитию электросвязи (Буэнос</w:t>
            </w:r>
            <w:r w:rsidR="005E39C9" w:rsidRPr="004737C7">
              <w:noBreakHyphen/>
            </w:r>
            <w:r w:rsidRPr="004737C7">
              <w:t>Айрес, 2017 г.), и его ежегодное обновление.</w:t>
            </w:r>
          </w:p>
          <w:p w14:paraId="588C7269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Разработка политики, стратегий и руководящих принципов для эффективного и своевременного развития цифровой экономики, включая использование интернета вещей (IoT), ориентированных на ИКТ приложений и платформ, ИИ, 5G и больших данных.</w:t>
            </w:r>
          </w:p>
          <w:p w14:paraId="1F0E18F0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Ускорение темпов создания цифровой инфраструктуры за счет своевременного развертывания волоконно-оптических сетей, технологий 4G и 5G, а также приложений ИКТ/мобильных приложений, предназначенных для повышения качества дополнительных услуг в таких секторах, как здравоохранение, образование, охрана окружающей среды, сельское хозяйство, управление, энергетика, финансовые услуги и электронная коммерция. При этом также могут быть использованы средства и ресурсы банков развития, предназначенные для экономического восстановления.</w:t>
            </w:r>
          </w:p>
          <w:p w14:paraId="7ADF6D26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5</w:t>
            </w:r>
            <w:r w:rsidRPr="004737C7">
              <w:tab/>
              <w:t>Выявление, сопоставление и распространение знаний, передового опыта и исследований конкретных ситуаций в области различных приложений электросвязи/ИКТ.</w:t>
            </w:r>
          </w:p>
          <w:p w14:paraId="686B5352" w14:textId="7AD5F773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6</w:t>
            </w:r>
            <w:r w:rsidRPr="004737C7">
              <w:tab/>
              <w:t>Разработка национальных/региональных межотраслевых программ развития цифровой грамотности и цифровых навыков в целях обеспечения открытости, особенно для женщин, молодежи, пожилых людей и лиц с особыми потребностями.</w:t>
            </w:r>
            <w:r w:rsidR="005572C8" w:rsidRPr="004737C7">
              <w:t xml:space="preserve"> </w:t>
            </w:r>
          </w:p>
          <w:p w14:paraId="78686F31" w14:textId="77777777" w:rsidR="005408C0" w:rsidRPr="004737C7" w:rsidRDefault="005408C0" w:rsidP="0072225C">
            <w:pPr>
              <w:pStyle w:val="enumlev1"/>
              <w:spacing w:before="40" w:after="80"/>
              <w:ind w:left="567" w:hanging="567"/>
              <w:rPr>
                <w:rFonts w:eastAsia="Calibri" w:cs="Calibri"/>
              </w:rPr>
            </w:pPr>
            <w:r w:rsidRPr="004737C7">
              <w:t>7</w:t>
            </w:r>
            <w:r w:rsidRPr="004737C7">
              <w:tab/>
              <w:t>Расширение международного сотрудничества, связанного с новыми и появляющимися технологиями, относящимися к электросвязи/ИКТ, для обеспечения возможности воспользоваться преимуществами цифровой трансформации для всех стран, входящих в глобальные производственно-сбытовые цепочки.</w:t>
            </w:r>
          </w:p>
        </w:tc>
      </w:tr>
    </w:tbl>
    <w:p w14:paraId="7E31F06E" w14:textId="55915BDE" w:rsidR="00803C08" w:rsidRDefault="00803C0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408C0" w:rsidRPr="004737C7" w14:paraId="1F4762FE" w14:textId="77777777" w:rsidTr="00D47D59">
        <w:tc>
          <w:tcPr>
            <w:tcW w:w="9628" w:type="dxa"/>
            <w:shd w:val="clear" w:color="auto" w:fill="BFBFBF" w:themeFill="background1" w:themeFillShade="BF"/>
          </w:tcPr>
          <w:p w14:paraId="02B61B71" w14:textId="77777777" w:rsidR="005408C0" w:rsidRPr="004737C7" w:rsidRDefault="005408C0" w:rsidP="0072225C">
            <w:pPr>
              <w:pStyle w:val="Headingu"/>
              <w:spacing w:before="80" w:after="80"/>
              <w:jc w:val="left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lastRenderedPageBreak/>
              <w:t>ASP3</w:t>
            </w:r>
            <w:r w:rsidRPr="004737C7">
              <w:rPr>
                <w:sz w:val="20"/>
                <w:u w:val="none"/>
                <w:lang w:val="ru-RU"/>
              </w:rPr>
              <w:t>: Содействие развитию инфраструктуры для расширения возможностей установления цифровых соединений и подключения тех, кто не подключен</w:t>
            </w:r>
          </w:p>
        </w:tc>
      </w:tr>
      <w:tr w:rsidR="005408C0" w:rsidRPr="004737C7" w14:paraId="741FE3B2" w14:textId="77777777" w:rsidTr="00D47D59">
        <w:tc>
          <w:tcPr>
            <w:tcW w:w="9628" w:type="dxa"/>
          </w:tcPr>
          <w:p w14:paraId="10AD72CF" w14:textId="77777777" w:rsidR="005408C0" w:rsidRPr="004737C7" w:rsidRDefault="005408C0" w:rsidP="0072225C">
            <w:pPr>
              <w:tabs>
                <w:tab w:val="left" w:pos="567"/>
              </w:tabs>
              <w:spacing w:before="40" w:after="40"/>
            </w:pPr>
            <w:r w:rsidRPr="004737C7">
              <w:rPr>
                <w:b/>
                <w:bCs/>
              </w:rPr>
              <w:t>Задача</w:t>
            </w:r>
            <w:r w:rsidRPr="004737C7">
              <w:t>: Оказывать помощь Государствам-Членам в развитии инфраструктуры электросвязи/ИКТ для содействия предоставлению услуг и приложений на базе этой инфраструктуры, принимая во внимание аспекты приемлемости в ценовом отношении, доступности и наличия, для подключения тех, кто не подключен.</w:t>
            </w:r>
          </w:p>
          <w:p w14:paraId="691A3315" w14:textId="77777777" w:rsidR="005408C0" w:rsidRPr="004737C7" w:rsidRDefault="005408C0" w:rsidP="0072225C">
            <w:pPr>
              <w:pStyle w:val="Headingb"/>
              <w:spacing w:before="40" w:after="40"/>
              <w:rPr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2D269C33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  <w:t>Перевод/переключение аналоговых сетей на подходящие цифровые технологии, применение доступных в ценовом отношении проводных и беспроводных технологий (включая функциональную совместимость инфраструктуры ИКТ) и оптимальное использование цифрового дивиденда.</w:t>
            </w:r>
          </w:p>
          <w:p w14:paraId="3D4315C3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Максимальное использование новых и появляющихся технологий в целях развития сетей связи, включая инфраструктуру и услуги пятого поколения (5G) и "умных" электросетей.</w:t>
            </w:r>
          </w:p>
          <w:p w14:paraId="51A6AD62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Анализ и пересмотр, при необходимости, текущих задач развития широкополосной связи на национальном уровне и укрепление потенциала, необходимого для разработки и выполнения национальных планов развития широкополосной связи (включая поддержку в исследовании состояния национальных широкополосных сетей и международных соединений), в целях обеспечения широкополосного доступа в необслуживаемых или обслуживаемых в недостаточной степени районах, обеспечения приемлемого в ценовом отношении доступа, особенно для молодежи, женщин, представителей коренных народов и детей, выбора наиболее подходящих технологий, эффективного развития и использования фондов универсального обслуживания, а также разработки устойчивых в финансовом и операционном отношении бизнес-моделей.</w:t>
            </w:r>
          </w:p>
          <w:p w14:paraId="025676C0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Содействие созданию пунктов обмена трафиком интернета (IXP) как долгосрочного решения, способствующего расширению возможности установления соединений, развертывание сетей и внедрение приложений на базе протокола IPv6 и упрощение дальнейшего перехода с протокола IPv4 на протокол IPv6.</w:t>
            </w:r>
          </w:p>
          <w:p w14:paraId="4A1657AD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5</w:t>
            </w:r>
            <w:r w:rsidRPr="004737C7">
              <w:tab/>
              <w:t>Усиление потенциала, необходимого для внедрения процедур и проверки на соответствие и функциональную совместимость (C&amp;I) и содействие созданию единого режима C&amp;I на региональном/субрегиональном уровне (включая принятие и применение соглашений о взаимном признании).</w:t>
            </w:r>
          </w:p>
          <w:p w14:paraId="562E5CF8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6</w:t>
            </w:r>
            <w:r w:rsidRPr="004737C7">
              <w:tab/>
              <w:t>Уделение внимания решению задач, связанных с управлением использованием спектра, включая задачи в таких областях, как радиочастотное планирование, согласование использования спектра, распределенного и определенного для Международной подвижной электросвязи (IMT), укрепление системы контроля за использованием спектра, а также содействие реализации решений ВКР.</w:t>
            </w:r>
          </w:p>
          <w:p w14:paraId="4BB16DC2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7</w:t>
            </w:r>
            <w:r w:rsidRPr="004737C7">
              <w:tab/>
              <w:t>Формирование навыков, необходимых для развития и использования наземных и космических служб.</w:t>
            </w:r>
          </w:p>
          <w:p w14:paraId="70CC993E" w14:textId="77777777" w:rsidR="005408C0" w:rsidRPr="004737C7" w:rsidRDefault="005408C0" w:rsidP="0072225C">
            <w:pPr>
              <w:pStyle w:val="enumlev1"/>
              <w:spacing w:before="40" w:after="80"/>
              <w:ind w:left="567" w:hanging="567"/>
            </w:pPr>
            <w:r w:rsidRPr="004737C7">
              <w:t>8</w:t>
            </w:r>
            <w:r w:rsidRPr="004737C7">
              <w:tab/>
              <w:t>Расширение возможностей установления соединений на базе ИКТ в Регионе и укрепление сотрудничества с международными/региональными организациями в рамках таких программ, как "Азиатско-Тихоокеанская информационная супермагистраль" (AP-IS).</w:t>
            </w:r>
          </w:p>
        </w:tc>
      </w:tr>
    </w:tbl>
    <w:p w14:paraId="5AAD1522" w14:textId="2E575D12" w:rsidR="00803C08" w:rsidRDefault="00803C0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408C0" w:rsidRPr="004737C7" w14:paraId="4EB364DA" w14:textId="77777777" w:rsidTr="00D47D59">
        <w:tc>
          <w:tcPr>
            <w:tcW w:w="9628" w:type="dxa"/>
            <w:shd w:val="clear" w:color="auto" w:fill="BFBFBF" w:themeFill="background1" w:themeFillShade="BF"/>
          </w:tcPr>
          <w:p w14:paraId="6D617431" w14:textId="77777777" w:rsidR="005408C0" w:rsidRPr="004737C7" w:rsidRDefault="005408C0" w:rsidP="0072225C">
            <w:pPr>
              <w:pStyle w:val="Headingu"/>
              <w:spacing w:before="80" w:after="80"/>
              <w:jc w:val="left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lastRenderedPageBreak/>
              <w:t>ASP4</w:t>
            </w:r>
            <w:r w:rsidRPr="004737C7">
              <w:rPr>
                <w:sz w:val="20"/>
                <w:u w:val="none"/>
                <w:lang w:val="ru-RU"/>
              </w:rPr>
              <w:t>: Создание благоприятной политической и регуляторной среды для ускорения цифровой трансформации</w:t>
            </w:r>
          </w:p>
        </w:tc>
      </w:tr>
      <w:tr w:rsidR="005408C0" w:rsidRPr="004737C7" w14:paraId="239975DC" w14:textId="77777777" w:rsidTr="00D47D59">
        <w:tc>
          <w:tcPr>
            <w:tcW w:w="9628" w:type="dxa"/>
          </w:tcPr>
          <w:p w14:paraId="5330CC25" w14:textId="77777777" w:rsidR="005408C0" w:rsidRPr="004737C7" w:rsidRDefault="005408C0" w:rsidP="0072225C">
            <w:pPr>
              <w:tabs>
                <w:tab w:val="left" w:pos="567"/>
              </w:tabs>
              <w:spacing w:before="40" w:after="40"/>
            </w:pPr>
            <w:r w:rsidRPr="004737C7">
              <w:rPr>
                <w:b/>
                <w:bCs/>
              </w:rPr>
              <w:t>Задача</w:t>
            </w:r>
            <w:r w:rsidRPr="004737C7">
              <w:t>: Помогать Государствам-Членам в разработке соответствующих политических принципов и нормативно-правовых баз, цифровых услуг в различных секторах экономики, содействии инновациям, развитии навыков, расширении обмена информацией и укреплении сотрудничества в области регулирования, что способствует созданию регуляторной среды, благоприятной для всех заинтересованных сторон.</w:t>
            </w:r>
          </w:p>
          <w:p w14:paraId="12149630" w14:textId="77777777" w:rsidR="005408C0" w:rsidRPr="004737C7" w:rsidRDefault="005408C0" w:rsidP="0072225C">
            <w:pPr>
              <w:pStyle w:val="Headingb"/>
              <w:spacing w:before="40" w:after="40"/>
              <w:rPr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3AD274BF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  <w:t>Совместное использование информации о текущих изменениях в области политической, правовой и нормативной базы, а также о развитии рынка в секторе информационно-коммуникационных технологий (ИКТ) и в цифровых экономиках, функционирование которых обеспечивает этот сектор.</w:t>
            </w:r>
          </w:p>
          <w:p w14:paraId="36D59DE7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Разработка, внедрение и рассмотрение стратегий, политики, нормативно-правовой и регуляторной базы, в том числе и в целях выполнения обязательств по универсальному обслуживанию (USO) с применением технологий последующих поколений, защиты прав потребителей, преобразования малых и средних предприятий (МСП) в цифровые предприятия и поддержки инноваций и предпринимательства.</w:t>
            </w:r>
          </w:p>
          <w:p w14:paraId="3C176A94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Поощрение открытого для всех диалога и укрепление сотрудничества между национальными и региональными регуляторными и директивными органами и другими заинтересованными сторонами в области электросвязи/ИКТ и другими секторами экономики по политическим, правовым, нормативным и рыночным вопросам.</w:t>
            </w:r>
          </w:p>
          <w:p w14:paraId="69608A6D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Укрепление институционального, человеческого и технического потенциала, необходимого для решения актуальных политических, правовых, нормативных, экономических и финансовых вопросов, а также вопросов развития рынков.</w:t>
            </w:r>
          </w:p>
          <w:p w14:paraId="37AB6F8F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5</w:t>
            </w:r>
            <w:r w:rsidRPr="004737C7">
              <w:tab/>
              <w:t>Повышение осведомленности о рамках разработки политики и регулирования в области конфиденциальности данных и трансграничного обмена данными.</w:t>
            </w:r>
          </w:p>
          <w:p w14:paraId="46E3935F" w14:textId="77777777" w:rsidR="005408C0" w:rsidRPr="004737C7" w:rsidRDefault="005408C0" w:rsidP="0072225C">
            <w:pPr>
              <w:pStyle w:val="enumlev1"/>
              <w:spacing w:before="40" w:after="80"/>
              <w:ind w:left="567" w:hanging="567"/>
              <w:rPr>
                <w:rFonts w:eastAsia="Calibri" w:cs="Calibri"/>
              </w:rPr>
            </w:pPr>
            <w:r w:rsidRPr="004737C7">
              <w:t>6</w:t>
            </w:r>
            <w:r w:rsidRPr="004737C7">
              <w:tab/>
              <w:t>Разработка стратегических основ для содействия научно-исследовательской и опытно-конструкторской деятельности в сфере ИКТ в развивающихся странах.</w:t>
            </w:r>
          </w:p>
        </w:tc>
      </w:tr>
    </w:tbl>
    <w:p w14:paraId="514B444D" w14:textId="77777777" w:rsidR="005408C0" w:rsidRPr="004737C7" w:rsidRDefault="005408C0" w:rsidP="005408C0">
      <w:pPr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408C0" w:rsidRPr="004737C7" w14:paraId="3179AA15" w14:textId="77777777" w:rsidTr="00D47D59">
        <w:tc>
          <w:tcPr>
            <w:tcW w:w="9628" w:type="dxa"/>
            <w:shd w:val="clear" w:color="auto" w:fill="BFBFBF" w:themeFill="background1" w:themeFillShade="BF"/>
          </w:tcPr>
          <w:p w14:paraId="4F880D79" w14:textId="77777777" w:rsidR="005408C0" w:rsidRPr="004737C7" w:rsidRDefault="005408C0" w:rsidP="0072225C">
            <w:pPr>
              <w:pStyle w:val="Headingu"/>
              <w:spacing w:before="80" w:after="80"/>
              <w:jc w:val="left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t>ASP5</w:t>
            </w:r>
            <w:r w:rsidRPr="004737C7">
              <w:rPr>
                <w:sz w:val="20"/>
                <w:u w:val="none"/>
                <w:lang w:val="ru-RU"/>
              </w:rPr>
              <w:t>: Содействие созданию защищенной и устойчивой среды ИКТ</w:t>
            </w:r>
          </w:p>
        </w:tc>
      </w:tr>
      <w:tr w:rsidR="005408C0" w:rsidRPr="004737C7" w14:paraId="1BF55E24" w14:textId="77777777" w:rsidTr="00D47D59">
        <w:tc>
          <w:tcPr>
            <w:tcW w:w="9628" w:type="dxa"/>
          </w:tcPr>
          <w:p w14:paraId="237EBA47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  <w:t>Создание национальных/региональных стратегий в области кибербезопасности и национальных/региональных структур для обеспечения кибербезопасности, таких как группы реагирования на компьютерные инциденты (</w:t>
            </w:r>
            <w:r w:rsidRPr="004737C7">
              <w:rPr>
                <w:bCs/>
              </w:rPr>
              <w:t>CIRT)</w:t>
            </w:r>
            <w:r w:rsidRPr="004737C7">
              <w:t>, а также обмен передовым опытом в целях формирования культуры кибербезопасности.</w:t>
            </w:r>
          </w:p>
          <w:p w14:paraId="4FBCF6AE" w14:textId="064C4A74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Усиление институционального сотрудничества и координации действий между ключевыми участниками и заинтересованными сторонами на национальном, региональном и мировом уровнях (в</w:t>
            </w:r>
            <w:r w:rsidR="002C5399" w:rsidRPr="004737C7">
              <w:t> </w:t>
            </w:r>
            <w:r w:rsidRPr="004737C7">
              <w:t>том числе посредством тренировочных занятий по кибербезопасности), а также укрепление потенциала, необходимого для решения задач в области обеспечения кибербезопасности.</w:t>
            </w:r>
          </w:p>
          <w:p w14:paraId="1F505697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Разработка национальных планов обеспечения электросвязи в чрезвычайных ситуациях и инициатив на базе ИКТ для обеспечения медицинской (электронное здравоохранение) и гуманитарной помощи при бедствиях и в чрезвычайных ситуациях.</w:t>
            </w:r>
          </w:p>
          <w:p w14:paraId="6816AF7A" w14:textId="64A1921F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Наделение сетей и инфраструктуры электросвязи характеристиками устойчивости в случае бедствий, а</w:t>
            </w:r>
            <w:r w:rsidR="002C5399" w:rsidRPr="004737C7">
              <w:t> </w:t>
            </w:r>
            <w:r w:rsidRPr="004737C7">
              <w:t>также разработка решений на базе ИКТ (включая использование беспроводных и спутниковых технологий) для повышения устойчивости сетей.</w:t>
            </w:r>
          </w:p>
          <w:p w14:paraId="4956C63E" w14:textId="77777777" w:rsidR="005408C0" w:rsidRPr="004737C7" w:rsidRDefault="005408C0" w:rsidP="0072225C">
            <w:pPr>
              <w:pStyle w:val="enumlev1"/>
              <w:spacing w:before="40" w:after="40"/>
              <w:ind w:left="567" w:hanging="567"/>
            </w:pPr>
            <w:r w:rsidRPr="004737C7">
              <w:t>5</w:t>
            </w:r>
            <w:r w:rsidRPr="004737C7">
              <w:tab/>
              <w:t>Разработка стандартизированных систем мониторинга и раннего предупреждения, связанных с национальными и региональными сетями, и расширение использования наземных/спутниковых активных и пассивных систем зондирования в целях прогнозирования и выявления бедствий и смягчения их последствий.</w:t>
            </w:r>
          </w:p>
          <w:p w14:paraId="21001A15" w14:textId="77777777" w:rsidR="005408C0" w:rsidRPr="004737C7" w:rsidRDefault="005408C0" w:rsidP="0072225C">
            <w:pPr>
              <w:pStyle w:val="enumlev1"/>
              <w:spacing w:before="40" w:after="80"/>
              <w:ind w:left="567" w:hanging="567"/>
              <w:rPr>
                <w:rFonts w:eastAsia="Calibri" w:cs="Calibri"/>
              </w:rPr>
            </w:pPr>
            <w:r w:rsidRPr="004737C7">
              <w:t>6</w:t>
            </w:r>
            <w:r w:rsidRPr="004737C7">
              <w:tab/>
              <w:t>Выработка комплексных стратегий и мер содействия смягчению разрушительных последствий изменения климата и реагированию на них, включая разработку политики в области электронных отходов.</w:t>
            </w:r>
          </w:p>
        </w:tc>
      </w:tr>
    </w:tbl>
    <w:p w14:paraId="3E466FE9" w14:textId="7E8606E5" w:rsidR="0072225C" w:rsidRPr="004737C7" w:rsidRDefault="0072225C" w:rsidP="0072225C">
      <w:pPr>
        <w:pStyle w:val="FigureNo"/>
        <w:rPr>
          <w:lang w:val="ru-RU"/>
        </w:rPr>
      </w:pPr>
      <w:r w:rsidRPr="004737C7">
        <w:rPr>
          <w:lang w:val="ru-RU"/>
        </w:rPr>
        <w:lastRenderedPageBreak/>
        <w:t>РИСУНОК RI-4</w:t>
      </w:r>
    </w:p>
    <w:p w14:paraId="2F400E02" w14:textId="1B5043C0" w:rsidR="0072225C" w:rsidRPr="004737C7" w:rsidRDefault="0072225C" w:rsidP="0072225C">
      <w:pPr>
        <w:pStyle w:val="Figuretitle"/>
        <w:rPr>
          <w:lang w:val="ru-RU"/>
        </w:rPr>
      </w:pPr>
      <w:r w:rsidRPr="004737C7">
        <w:rPr>
          <w:lang w:val="ru-RU"/>
        </w:rPr>
        <w:t>Синергия региональных инициатив Азиатско-Тихоокеанского региона</w:t>
      </w:r>
      <w:r w:rsidRPr="004737C7">
        <w:rPr>
          <w:lang w:val="ru-RU"/>
        </w:rPr>
        <w:br/>
      </w:r>
      <w:r w:rsidR="0038277F" w:rsidRPr="004737C7">
        <w:rPr>
          <w:lang w:val="ru-RU"/>
        </w:rPr>
        <w:t xml:space="preserve">со Стратегической </w:t>
      </w:r>
      <w:r w:rsidRPr="004737C7">
        <w:rPr>
          <w:lang w:val="ru-RU"/>
        </w:rPr>
        <w:t>основ</w:t>
      </w:r>
      <w:r w:rsidR="0038277F" w:rsidRPr="004737C7">
        <w:rPr>
          <w:lang w:val="ru-RU"/>
        </w:rPr>
        <w:t>ой</w:t>
      </w:r>
      <w:r w:rsidRPr="004737C7">
        <w:rPr>
          <w:lang w:val="ru-RU"/>
        </w:rPr>
        <w:t xml:space="preserve"> МСЭ на 2024−2027 годы</w:t>
      </w:r>
    </w:p>
    <w:p w14:paraId="309C2B88" w14:textId="7BE17450" w:rsidR="0072225C" w:rsidRPr="004737C7" w:rsidRDefault="000D4845" w:rsidP="0072225C">
      <w:pPr>
        <w:pStyle w:val="Figure"/>
        <w:rPr>
          <w:lang w:val="ru-RU"/>
        </w:rPr>
      </w:pPr>
      <w:r w:rsidRPr="004737C7">
        <w:rPr>
          <w:lang w:val="ru-RU"/>
        </w:rPr>
        <w:drawing>
          <wp:inline distT="0" distB="0" distL="0" distR="0" wp14:anchorId="418C126E" wp14:editId="11461C0B">
            <wp:extent cx="6133465" cy="3362546"/>
            <wp:effectExtent l="0" t="0" r="63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38" cy="337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A3DE5" w14:textId="49AE90C9" w:rsidR="0072225C" w:rsidRPr="004737C7" w:rsidRDefault="007222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cs="Times New Roman Bold"/>
          <w:b/>
        </w:rPr>
      </w:pPr>
      <w:r w:rsidRPr="004737C7">
        <w:br w:type="page"/>
      </w:r>
    </w:p>
    <w:p w14:paraId="45EED4A2" w14:textId="1E0A7F16" w:rsidR="009D27F1" w:rsidRPr="004737C7" w:rsidRDefault="009D27F1" w:rsidP="0072225C">
      <w:pPr>
        <w:pStyle w:val="Headingb"/>
        <w:spacing w:after="120"/>
      </w:pPr>
      <w:r w:rsidRPr="004737C7">
        <w:lastRenderedPageBreak/>
        <w:t>Регион СНГ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27F1" w:rsidRPr="004737C7" w14:paraId="4C4892F2" w14:textId="77777777" w:rsidTr="007F4726">
        <w:tc>
          <w:tcPr>
            <w:tcW w:w="9628" w:type="dxa"/>
            <w:shd w:val="clear" w:color="auto" w:fill="BFBFBF" w:themeFill="background1" w:themeFillShade="BF"/>
          </w:tcPr>
          <w:p w14:paraId="321E379F" w14:textId="77777777" w:rsidR="009D27F1" w:rsidRPr="004737C7" w:rsidRDefault="009D27F1" w:rsidP="0072225C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b/>
                <w:bCs/>
              </w:rPr>
            </w:pPr>
            <w:bookmarkStart w:id="124" w:name="lt_pId301"/>
            <w:bookmarkStart w:id="125" w:name="_Hlk71541543"/>
            <w:r w:rsidRPr="004737C7">
              <w:rPr>
                <w:b/>
                <w:bCs/>
              </w:rPr>
              <w:t>CIS1</w:t>
            </w:r>
            <w:r w:rsidRPr="004737C7">
              <w:t>: Развитие инфраструктуры в интересах содействия инновациям и партнерству в сфере внедрения новых технологий – интернета вещей, включая индустриальный интернет, сетей связи 5G/IMT-2020 и сетей последующих поколений NET-2030, квантовых технологий, искусственного интеллекта, цифрового здравоохранения, цифрового образования, защиты окружающей среды, "умных" городов, цифровых навыков и пр.</w:t>
            </w:r>
            <w:bookmarkEnd w:id="124"/>
          </w:p>
        </w:tc>
      </w:tr>
      <w:tr w:rsidR="009D27F1" w:rsidRPr="004737C7" w14:paraId="66EFBB98" w14:textId="77777777" w:rsidTr="007F4726">
        <w:tc>
          <w:tcPr>
            <w:tcW w:w="9628" w:type="dxa"/>
          </w:tcPr>
          <w:p w14:paraId="173A32FF" w14:textId="0B717C58" w:rsidR="009D27F1" w:rsidRPr="004737C7" w:rsidRDefault="009D27F1" w:rsidP="0072225C">
            <w:pPr>
              <w:tabs>
                <w:tab w:val="left" w:pos="459"/>
              </w:tabs>
              <w:spacing w:before="40" w:after="40"/>
              <w:rPr>
                <w:rFonts w:cstheme="minorHAnsi"/>
                <w:bCs/>
                <w:color w:val="000000" w:themeColor="text1"/>
                <w:lang w:eastAsia="ja-JP"/>
              </w:rPr>
            </w:pPr>
            <w:r w:rsidRPr="004737C7">
              <w:rPr>
                <w:rFonts w:cstheme="minorHAnsi"/>
                <w:b/>
                <w:bCs/>
                <w:color w:val="000000" w:themeColor="text1"/>
                <w:lang w:eastAsia="ja-JP"/>
              </w:rPr>
              <w:t>Задача</w:t>
            </w:r>
            <w:r w:rsidRPr="004737C7">
              <w:rPr>
                <w:rFonts w:cstheme="minorHAnsi"/>
                <w:color w:val="000000" w:themeColor="text1"/>
                <w:lang w:eastAsia="ja-JP"/>
              </w:rPr>
              <w:t>:</w:t>
            </w:r>
            <w:r w:rsidRPr="004737C7">
              <w:rPr>
                <w:rFonts w:cstheme="minorHAnsi"/>
                <w:bCs/>
                <w:color w:val="000000" w:themeColor="text1"/>
                <w:lang w:eastAsia="ja-JP"/>
              </w:rPr>
              <w:t xml:space="preserve"> Оказывать содействие Государствам – Членам МСЭ в </w:t>
            </w:r>
            <w:r w:rsidR="00C058F7" w:rsidRPr="004737C7">
              <w:rPr>
                <w:rFonts w:cstheme="minorHAnsi"/>
                <w:bCs/>
                <w:color w:val="000000" w:themeColor="text1"/>
                <w:lang w:eastAsia="ja-JP"/>
              </w:rPr>
              <w:t>р</w:t>
            </w:r>
            <w:r w:rsidRPr="004737C7">
              <w:rPr>
                <w:rFonts w:cstheme="minorHAnsi"/>
                <w:bCs/>
                <w:color w:val="000000" w:themeColor="text1"/>
                <w:lang w:eastAsia="ja-JP"/>
              </w:rPr>
              <w:t xml:space="preserve">егионе в процессе осваивания инновационных технологий операторами электросвязи (при их внедрении в виде новых услуг), при обеспечении устойчивости и повышении качества функционирования сетей электросвязи, включая сети 5G/IMT-2020 и сети последующих поколений NET-2030, в условиях повсеместного внедрения концепции и технологий интернета вещей, индустриального интернета, </w:t>
            </w:r>
            <w:r w:rsidRPr="004737C7">
              <w:rPr>
                <w:rFonts w:cstheme="minorHAnsi"/>
                <w:bCs/>
                <w:iCs/>
                <w:color w:val="000000" w:themeColor="text1"/>
                <w:lang w:eastAsia="ja-JP"/>
              </w:rPr>
              <w:t xml:space="preserve">квантовых технологий, искусственного интеллекта, цифрового здравоохранения, цифрового </w:t>
            </w:r>
            <w:r w:rsidRPr="004737C7">
              <w:rPr>
                <w:rFonts w:cstheme="minorHAnsi"/>
                <w:bCs/>
                <w:color w:val="000000" w:themeColor="text1"/>
                <w:lang w:eastAsia="ja-JP"/>
              </w:rPr>
              <w:t>образования</w:t>
            </w:r>
            <w:r w:rsidRPr="004737C7">
              <w:rPr>
                <w:rFonts w:cstheme="minorHAnsi"/>
                <w:bCs/>
                <w:iCs/>
                <w:color w:val="000000" w:themeColor="text1"/>
                <w:lang w:eastAsia="ja-JP"/>
              </w:rPr>
              <w:t>, защиты окружающей среды,</w:t>
            </w:r>
            <w:r w:rsidRPr="004737C7">
              <w:rPr>
                <w:rFonts w:cstheme="minorHAnsi"/>
                <w:bCs/>
                <w:color w:val="000000" w:themeColor="text1"/>
                <w:lang w:eastAsia="ja-JP"/>
              </w:rPr>
              <w:t xml:space="preserve"> "умных" городов, цифровых навыков и пр.</w:t>
            </w:r>
            <w:r w:rsidRPr="004737C7">
              <w:rPr>
                <w:rFonts w:cstheme="minorHAnsi"/>
                <w:bCs/>
                <w:iCs/>
                <w:color w:val="000000" w:themeColor="text1"/>
                <w:lang w:eastAsia="ja-JP"/>
              </w:rPr>
              <w:t xml:space="preserve"> </w:t>
            </w:r>
          </w:p>
          <w:p w14:paraId="2EC31563" w14:textId="77777777" w:rsidR="009D27F1" w:rsidRPr="004737C7" w:rsidRDefault="009D27F1" w:rsidP="0072225C">
            <w:pPr>
              <w:pStyle w:val="Headingb"/>
              <w:spacing w:before="40" w:after="40"/>
              <w:rPr>
                <w:rFonts w:cstheme="minorHAnsi"/>
                <w:b w:val="0"/>
                <w:bCs/>
                <w:color w:val="000000" w:themeColor="text1"/>
                <w:sz w:val="20"/>
                <w:lang w:eastAsia="ja-JP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0D184C03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</w:r>
            <w:r w:rsidRPr="004737C7">
              <w:rPr>
                <w:bCs/>
              </w:rPr>
              <w:t>Разработка</w:t>
            </w:r>
            <w:r w:rsidRPr="004737C7">
              <w:t xml:space="preserve"> рекомендаций по новым технологиям.</w:t>
            </w:r>
          </w:p>
          <w:p w14:paraId="7828C8C8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Создание инфраструктуры электросвязи/ИКТ для содействия инновациям и партнерству в сфере внедрения новых технологий.</w:t>
            </w:r>
          </w:p>
          <w:p w14:paraId="4FAB9B9D" w14:textId="16C63898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 xml:space="preserve">Повышение технологического уровня организаций – разработчиков решений и общего уровня благосостояния населения в </w:t>
            </w:r>
            <w:r w:rsidR="00C058F7" w:rsidRPr="004737C7">
              <w:t>р</w:t>
            </w:r>
            <w:r w:rsidRPr="004737C7">
              <w:t>егионе.</w:t>
            </w:r>
          </w:p>
          <w:p w14:paraId="057DB2BA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Разработка рекомендаций по измерению параметров цифровой передачи данных по каналам электросвязи, интернету и телефонной связи в современных и будущих системах связи с обеспечением воспроизводимости и прослеживаемости результатов мониторинга.</w:t>
            </w:r>
          </w:p>
          <w:p w14:paraId="423E3122" w14:textId="3D151D58" w:rsidR="009D27F1" w:rsidRPr="004737C7" w:rsidRDefault="009D27F1" w:rsidP="0072225C">
            <w:pPr>
              <w:pStyle w:val="enumlev1"/>
              <w:spacing w:before="40" w:after="80"/>
              <w:ind w:left="567" w:hanging="567"/>
            </w:pPr>
            <w:r w:rsidRPr="004737C7">
              <w:rPr>
                <w:rFonts w:cstheme="minorHAnsi"/>
              </w:rPr>
              <w:t>5</w:t>
            </w:r>
            <w:r w:rsidRPr="004737C7">
              <w:rPr>
                <w:rFonts w:cstheme="minorHAnsi"/>
              </w:rPr>
              <w:tab/>
            </w:r>
            <w:r w:rsidRPr="004737C7">
              <w:t>Сокращение</w:t>
            </w:r>
            <w:r w:rsidRPr="004737C7">
              <w:rPr>
                <w:rFonts w:cstheme="minorHAnsi"/>
              </w:rPr>
              <w:t xml:space="preserve"> цифрового разрыва в странах </w:t>
            </w:r>
            <w:r w:rsidR="00C058F7" w:rsidRPr="004737C7">
              <w:rPr>
                <w:rFonts w:cstheme="minorHAnsi"/>
              </w:rPr>
              <w:t>р</w:t>
            </w:r>
            <w:r w:rsidRPr="004737C7">
              <w:rPr>
                <w:rFonts w:cstheme="minorHAnsi"/>
              </w:rPr>
              <w:t>егиона СНГ.</w:t>
            </w:r>
          </w:p>
        </w:tc>
      </w:tr>
    </w:tbl>
    <w:p w14:paraId="15FC92AF" w14:textId="77777777" w:rsidR="009D27F1" w:rsidRPr="004737C7" w:rsidRDefault="009D27F1" w:rsidP="009D27F1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27F1" w:rsidRPr="004737C7" w14:paraId="694E35D2" w14:textId="77777777" w:rsidTr="00D47D59">
        <w:tc>
          <w:tcPr>
            <w:tcW w:w="9629" w:type="dxa"/>
            <w:shd w:val="clear" w:color="auto" w:fill="BFBFBF" w:themeFill="background1" w:themeFillShade="BF"/>
          </w:tcPr>
          <w:p w14:paraId="1593FC99" w14:textId="77777777" w:rsidR="009D27F1" w:rsidRPr="004737C7" w:rsidRDefault="009D27F1" w:rsidP="0072225C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b/>
                <w:bCs/>
              </w:rPr>
            </w:pPr>
            <w:bookmarkStart w:id="126" w:name="lt_pId309"/>
            <w:r w:rsidRPr="004737C7">
              <w:rPr>
                <w:b/>
                <w:bCs/>
              </w:rPr>
              <w:t>CIS2</w:t>
            </w:r>
            <w:r w:rsidRPr="004737C7">
              <w:t>: Кибербезопасность и защита персональных данных</w:t>
            </w:r>
            <w:bookmarkEnd w:id="126"/>
          </w:p>
        </w:tc>
      </w:tr>
      <w:tr w:rsidR="009D27F1" w:rsidRPr="004737C7" w14:paraId="672D3760" w14:textId="77777777" w:rsidTr="00D47D59">
        <w:tc>
          <w:tcPr>
            <w:tcW w:w="9629" w:type="dxa"/>
          </w:tcPr>
          <w:p w14:paraId="7873BAFD" w14:textId="77777777" w:rsidR="009D27F1" w:rsidRPr="004737C7" w:rsidRDefault="009D27F1" w:rsidP="0072225C">
            <w:pPr>
              <w:spacing w:before="40" w:after="40"/>
              <w:rPr>
                <w:rFonts w:cstheme="minorHAnsi"/>
                <w:color w:val="000000" w:themeColor="text1"/>
                <w:lang w:eastAsia="ja-JP"/>
              </w:rPr>
            </w:pPr>
            <w:r w:rsidRPr="004737C7">
              <w:rPr>
                <w:rFonts w:cstheme="minorHAnsi"/>
                <w:b/>
                <w:bCs/>
                <w:color w:val="000000" w:themeColor="text1"/>
                <w:lang w:eastAsia="ja-JP"/>
              </w:rPr>
              <w:t>Задача</w:t>
            </w:r>
            <w:r w:rsidRPr="004737C7">
              <w:rPr>
                <w:rFonts w:cstheme="minorHAnsi"/>
                <w:color w:val="000000" w:themeColor="text1"/>
                <w:lang w:eastAsia="ja-JP"/>
              </w:rPr>
              <w:t xml:space="preserve">: Оказывать содействие Государствам – Членам </w:t>
            </w:r>
            <w:r w:rsidRPr="004737C7">
              <w:rPr>
                <w:rFonts w:cstheme="minorHAnsi"/>
                <w:bCs/>
                <w:color w:val="000000" w:themeColor="text1"/>
                <w:lang w:eastAsia="ja-JP"/>
              </w:rPr>
              <w:t xml:space="preserve">МСЭ в Регионе </w:t>
            </w:r>
            <w:r w:rsidRPr="004737C7">
              <w:rPr>
                <w:rFonts w:cstheme="minorHAnsi"/>
                <w:color w:val="000000" w:themeColor="text1"/>
                <w:lang w:eastAsia="ja-JP"/>
              </w:rPr>
              <w:t>в развитии и поддержании безопасных, надежных и устойчивых цифровых сетей и услуг, а также в решении проблем защиты персональных данных.</w:t>
            </w:r>
          </w:p>
          <w:p w14:paraId="0AD965DD" w14:textId="77777777" w:rsidR="009D27F1" w:rsidRPr="004737C7" w:rsidRDefault="009D27F1" w:rsidP="0072225C">
            <w:pPr>
              <w:pStyle w:val="Headingb"/>
              <w:spacing w:before="40" w:after="40"/>
              <w:rPr>
                <w:rFonts w:cstheme="minorHAnsi"/>
                <w:b w:val="0"/>
                <w:bCs/>
                <w:color w:val="000000" w:themeColor="text1"/>
                <w:sz w:val="20"/>
                <w:lang w:eastAsia="ja-JP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51257CC4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</w:r>
            <w:r w:rsidRPr="004737C7">
              <w:rPr>
                <w:bCs/>
              </w:rPr>
              <w:t>Создание</w:t>
            </w:r>
            <w:r w:rsidRPr="004737C7">
              <w:t xml:space="preserve"> и совершенствование национальных групп реагирования на инциденты в области кибербезопасности (CIRT).</w:t>
            </w:r>
          </w:p>
          <w:p w14:paraId="26304EDC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Создание потенциала и совершенствование возможностей обмениваться информацией и реагировать на инциденты, а также обеспечение на уровне регионов непрерывных совместных усилий национальных групп реагирования на компьютерные инциденты (CIRT) в вопросах борьбы с киберугрозами посредством глобальных, межрегиональных, региональных и национальных учений по кибербезопасности.</w:t>
            </w:r>
          </w:p>
          <w:p w14:paraId="264E17BA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Подготовка и переподготовка специалистов технического и управленческого профиля посредством целевых региональных и национальных программ профессиональной подготовки.</w:t>
            </w:r>
          </w:p>
          <w:p w14:paraId="1CF11131" w14:textId="77777777" w:rsidR="009D27F1" w:rsidRPr="004737C7" w:rsidRDefault="009D27F1" w:rsidP="0072225C">
            <w:pPr>
              <w:pStyle w:val="enumlev1"/>
              <w:spacing w:before="40" w:after="80"/>
              <w:ind w:left="567" w:hanging="567"/>
            </w:pPr>
            <w:r w:rsidRPr="004737C7">
              <w:t>4</w:t>
            </w:r>
            <w:r w:rsidRPr="004737C7">
              <w:tab/>
              <w:t>Координация сбора и совместного использования передового опыта в разработке национальных стратегий и кибербезопасности и измерении уровня приверженности стран в области кибербезопасности</w:t>
            </w:r>
            <w:bookmarkStart w:id="127" w:name="lt_pId315"/>
            <w:r w:rsidRPr="004737C7">
              <w:t>.</w:t>
            </w:r>
            <w:bookmarkEnd w:id="127"/>
          </w:p>
        </w:tc>
      </w:tr>
    </w:tbl>
    <w:p w14:paraId="4CB24F04" w14:textId="77777777" w:rsidR="009D27F1" w:rsidRPr="004737C7" w:rsidRDefault="009D27F1" w:rsidP="009D27F1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27F1" w:rsidRPr="004737C7" w14:paraId="3CF80A8E" w14:textId="77777777" w:rsidTr="00D47D59">
        <w:tc>
          <w:tcPr>
            <w:tcW w:w="9629" w:type="dxa"/>
            <w:shd w:val="clear" w:color="auto" w:fill="BFBFBF" w:themeFill="background1" w:themeFillShade="BF"/>
          </w:tcPr>
          <w:p w14:paraId="6F8E30EE" w14:textId="77777777" w:rsidR="009D27F1" w:rsidRPr="004737C7" w:rsidRDefault="009D27F1" w:rsidP="00DE4341">
            <w:pPr>
              <w:keepNext/>
              <w:pageBreakBefore/>
              <w:tabs>
                <w:tab w:val="left" w:pos="567"/>
                <w:tab w:val="left" w:pos="1701"/>
              </w:tabs>
              <w:spacing w:before="80" w:after="80"/>
              <w:rPr>
                <w:b/>
                <w:bCs/>
              </w:rPr>
            </w:pPr>
            <w:bookmarkStart w:id="128" w:name="lt_pId316"/>
            <w:r w:rsidRPr="004737C7">
              <w:rPr>
                <w:b/>
                <w:bCs/>
              </w:rPr>
              <w:lastRenderedPageBreak/>
              <w:t>CIS3</w:t>
            </w:r>
            <w:r w:rsidRPr="004737C7">
              <w:t xml:space="preserve">: </w:t>
            </w:r>
            <w:r w:rsidRPr="004737C7">
              <w:rPr>
                <w:bCs/>
              </w:rPr>
              <w:t>Создание благоприятной законодательной и регуляторной среды для ускорения цифровой трансформации</w:t>
            </w:r>
            <w:bookmarkEnd w:id="128"/>
          </w:p>
        </w:tc>
      </w:tr>
      <w:tr w:rsidR="009D27F1" w:rsidRPr="004737C7" w14:paraId="084BB20C" w14:textId="77777777" w:rsidTr="00D47D59">
        <w:tc>
          <w:tcPr>
            <w:tcW w:w="9629" w:type="dxa"/>
          </w:tcPr>
          <w:p w14:paraId="12B9B93D" w14:textId="7F220A4F" w:rsidR="009D27F1" w:rsidRPr="004737C7" w:rsidRDefault="009D27F1" w:rsidP="0072225C">
            <w:pPr>
              <w:pStyle w:val="ListParagraph"/>
              <w:tabs>
                <w:tab w:val="left" w:pos="459"/>
              </w:tabs>
              <w:spacing w:before="40" w:after="40"/>
              <w:ind w:left="0"/>
              <w:contextualSpacing w:val="0"/>
              <w:rPr>
                <w:rFonts w:cstheme="minorHAnsi"/>
                <w:bCs/>
                <w:color w:val="000000" w:themeColor="text1"/>
                <w:sz w:val="20"/>
                <w:lang w:val="ru-RU" w:eastAsia="ja-JP"/>
              </w:rPr>
            </w:pPr>
            <w:r w:rsidRPr="004737C7">
              <w:rPr>
                <w:rFonts w:cstheme="minorHAnsi"/>
                <w:b/>
                <w:bCs/>
                <w:color w:val="000000" w:themeColor="text1"/>
                <w:sz w:val="20"/>
                <w:lang w:val="ru-RU" w:eastAsia="ja-JP"/>
              </w:rPr>
              <w:t>Задача</w:t>
            </w:r>
            <w:r w:rsidRPr="004737C7">
              <w:rPr>
                <w:rFonts w:cstheme="minorHAnsi"/>
                <w:bCs/>
                <w:color w:val="000000" w:themeColor="text1"/>
                <w:sz w:val="20"/>
                <w:lang w:val="ru-RU" w:eastAsia="ja-JP"/>
              </w:rPr>
              <w:t xml:space="preserve">: Оказывать содействие Государствам – Членам МСЭ в </w:t>
            </w:r>
            <w:r w:rsidR="00C058F7" w:rsidRPr="004737C7">
              <w:rPr>
                <w:rFonts w:cstheme="minorHAnsi"/>
                <w:bCs/>
                <w:color w:val="000000" w:themeColor="text1"/>
                <w:sz w:val="20"/>
                <w:lang w:val="ru-RU" w:eastAsia="ja-JP"/>
              </w:rPr>
              <w:t>р</w:t>
            </w:r>
            <w:r w:rsidRPr="004737C7">
              <w:rPr>
                <w:rFonts w:cstheme="minorHAnsi"/>
                <w:bCs/>
                <w:color w:val="000000" w:themeColor="text1"/>
                <w:sz w:val="20"/>
                <w:lang w:val="ru-RU" w:eastAsia="ja-JP"/>
              </w:rPr>
              <w:t>егионе в разработке соответствующего законодательства и нормативно-правовой базы, а также цифровых услуг в различных секторах экономики, стимулирования инноваций, расширения обмена информацией и укрепления сотрудничества в области регулирования, тем самым способствуя созданию благоприятной нормативной среды для всех заинтересованных сторон.</w:t>
            </w:r>
          </w:p>
          <w:p w14:paraId="7A040FDB" w14:textId="77777777" w:rsidR="009D27F1" w:rsidRPr="004737C7" w:rsidRDefault="009D27F1" w:rsidP="0072225C">
            <w:pPr>
              <w:pStyle w:val="Headingb"/>
              <w:spacing w:before="40" w:after="40"/>
              <w:rPr>
                <w:rFonts w:cstheme="minorHAnsi"/>
                <w:b w:val="0"/>
                <w:bCs/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08E13554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</w:r>
            <w:r w:rsidRPr="004737C7">
              <w:rPr>
                <w:bCs/>
              </w:rPr>
              <w:t>Создание</w:t>
            </w:r>
            <w:r w:rsidRPr="004737C7">
              <w:t xml:space="preserve"> взаимосвязанной экосистемы инноваций для развития начинающих предприятий и цифровой трансформации в странах Региона.</w:t>
            </w:r>
          </w:p>
          <w:p w14:paraId="42C7993A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Экспертная помощь в создании цифровых государственных услуг, основанных на открытых инновациях.</w:t>
            </w:r>
          </w:p>
          <w:p w14:paraId="7E4E2B5F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Экспертная помощь в создании регуляторной и нормативно правовой базы и координационных механизмов для развития инноваций в отраслях финансов и образования (Fintech и Edtech).</w:t>
            </w:r>
          </w:p>
          <w:p w14:paraId="17E2CB88" w14:textId="487D3BF9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Совместное использование информации об изменениях в нормативно-правовой базе, а также о</w:t>
            </w:r>
            <w:r w:rsidR="002C5399" w:rsidRPr="004737C7">
              <w:t> </w:t>
            </w:r>
            <w:r w:rsidRPr="004737C7">
              <w:t>рыночных изменениях в секторе ИКТ и цифровой экономике.</w:t>
            </w:r>
          </w:p>
          <w:p w14:paraId="72A6E929" w14:textId="77777777" w:rsidR="009D27F1" w:rsidRPr="004737C7" w:rsidRDefault="009D27F1" w:rsidP="0072225C">
            <w:pPr>
              <w:pStyle w:val="enumlev1"/>
              <w:spacing w:before="40" w:after="80"/>
              <w:ind w:left="567" w:hanging="567"/>
            </w:pPr>
            <w:r w:rsidRPr="004737C7">
              <w:t>5</w:t>
            </w:r>
            <w:r w:rsidRPr="004737C7">
              <w:tab/>
              <w:t>Укрепление институционального, человеческого и технического потенциала по актуальным вопросам отраслевого законодательства, регуляторным вопросам, а также по экономическим и финансовым вопросам и рыночным изменениям.</w:t>
            </w:r>
          </w:p>
        </w:tc>
      </w:tr>
    </w:tbl>
    <w:p w14:paraId="5AFA3C6A" w14:textId="77777777" w:rsidR="009D27F1" w:rsidRPr="004737C7" w:rsidRDefault="009D27F1" w:rsidP="009D27F1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27F1" w:rsidRPr="004737C7" w14:paraId="2E02F8C8" w14:textId="77777777" w:rsidTr="00D47D59">
        <w:tc>
          <w:tcPr>
            <w:tcW w:w="9629" w:type="dxa"/>
            <w:shd w:val="clear" w:color="auto" w:fill="BFBFBF" w:themeFill="background1" w:themeFillShade="BF"/>
          </w:tcPr>
          <w:p w14:paraId="4CECA857" w14:textId="77777777" w:rsidR="009D27F1" w:rsidRPr="004737C7" w:rsidRDefault="009D27F1" w:rsidP="0072225C">
            <w:pPr>
              <w:keepNext/>
              <w:tabs>
                <w:tab w:val="left" w:pos="567"/>
                <w:tab w:val="left" w:pos="1701"/>
              </w:tabs>
              <w:spacing w:before="80" w:after="80"/>
              <w:rPr>
                <w:b/>
                <w:bCs/>
              </w:rPr>
            </w:pPr>
            <w:bookmarkStart w:id="129" w:name="lt_pId324"/>
            <w:r w:rsidRPr="004737C7">
              <w:rPr>
                <w:b/>
                <w:bCs/>
              </w:rPr>
              <w:t>СIS4</w:t>
            </w:r>
            <w:r w:rsidRPr="004737C7">
              <w:t xml:space="preserve">: </w:t>
            </w:r>
            <w:r w:rsidRPr="004737C7">
              <w:rPr>
                <w:bCs/>
              </w:rPr>
              <w:t xml:space="preserve">Цифровые навыки и доступность ИКТ для населения, в особенности для лиц с ограниченными возможностями </w:t>
            </w:r>
            <w:bookmarkEnd w:id="129"/>
          </w:p>
        </w:tc>
      </w:tr>
      <w:tr w:rsidR="009D27F1" w:rsidRPr="004737C7" w14:paraId="100345F8" w14:textId="77777777" w:rsidTr="00D47D59">
        <w:tc>
          <w:tcPr>
            <w:tcW w:w="9629" w:type="dxa"/>
          </w:tcPr>
          <w:p w14:paraId="430EEF11" w14:textId="0B1DD2CA" w:rsidR="009D27F1" w:rsidRPr="004737C7" w:rsidRDefault="009D27F1" w:rsidP="0072225C">
            <w:pPr>
              <w:tabs>
                <w:tab w:val="left" w:pos="459"/>
              </w:tabs>
              <w:spacing w:before="40" w:after="40"/>
              <w:rPr>
                <w:rFonts w:cstheme="minorHAnsi"/>
                <w:bCs/>
                <w:color w:val="000000" w:themeColor="text1"/>
                <w:lang w:eastAsia="ja-JP"/>
              </w:rPr>
            </w:pPr>
            <w:r w:rsidRPr="004737C7">
              <w:rPr>
                <w:rFonts w:cstheme="minorHAnsi"/>
                <w:b/>
                <w:color w:val="000000" w:themeColor="text1"/>
                <w:lang w:eastAsia="ja-JP"/>
              </w:rPr>
              <w:t>Задача</w:t>
            </w:r>
            <w:r w:rsidRPr="004737C7">
              <w:rPr>
                <w:rFonts w:cstheme="minorHAnsi"/>
                <w:bCs/>
                <w:color w:val="000000" w:themeColor="text1"/>
                <w:lang w:eastAsia="ja-JP"/>
              </w:rPr>
              <w:t xml:space="preserve">: Оказывать содействие Государствам – Членам МСЭ в </w:t>
            </w:r>
            <w:r w:rsidR="00C058F7" w:rsidRPr="004737C7">
              <w:rPr>
                <w:rFonts w:cstheme="minorHAnsi"/>
                <w:bCs/>
                <w:color w:val="000000" w:themeColor="text1"/>
                <w:lang w:eastAsia="ja-JP"/>
              </w:rPr>
              <w:t>р</w:t>
            </w:r>
            <w:r w:rsidRPr="004737C7">
              <w:rPr>
                <w:rFonts w:cstheme="minorHAnsi"/>
                <w:bCs/>
                <w:color w:val="000000" w:themeColor="text1"/>
                <w:lang w:eastAsia="ja-JP"/>
              </w:rPr>
              <w:t>егионе в части разработки рекомендаций по развитию цифровых навыков у граждан, уделяя особое внимание потребностям лиц с ограниченными возможностями.</w:t>
            </w:r>
          </w:p>
          <w:p w14:paraId="2EF633EC" w14:textId="1B8031F7" w:rsidR="009D27F1" w:rsidRPr="004737C7" w:rsidRDefault="009D27F1" w:rsidP="0072225C">
            <w:pPr>
              <w:pStyle w:val="Headingb"/>
              <w:spacing w:before="40" w:after="40"/>
              <w:rPr>
                <w:rFonts w:cstheme="minorHAnsi"/>
                <w:b w:val="0"/>
                <w:color w:val="000000" w:themeColor="text1"/>
                <w:sz w:val="20"/>
                <w:lang w:eastAsia="ja-JP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3632A8EC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</w:r>
            <w:r w:rsidRPr="004737C7">
              <w:rPr>
                <w:bCs/>
              </w:rPr>
              <w:t>Подробное</w:t>
            </w:r>
            <w:r w:rsidRPr="004737C7">
              <w:t xml:space="preserve"> исследование потребностей лиц с ограниченными возможностями с точки зрения методики обучения цифровым навыкам.</w:t>
            </w:r>
          </w:p>
          <w:p w14:paraId="50872473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Рекомендации по развитию и повышению цифровой грамотности для лиц с ограниченными возможностями.</w:t>
            </w:r>
          </w:p>
          <w:p w14:paraId="6B8E2AE3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Создание сети центров подготовки для лиц с ограниченными возможностями, в том числе в отдаленных районах стран.</w:t>
            </w:r>
          </w:p>
          <w:p w14:paraId="481041DF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Методическое обеспечение и подготовка преподавателей для центров подготовки для лиц с ограниченными возможностями.</w:t>
            </w:r>
          </w:p>
          <w:p w14:paraId="32BBE825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5</w:t>
            </w:r>
            <w:r w:rsidRPr="004737C7">
              <w:tab/>
              <w:t>Рекомендации по развитию цифровых навыков у граждан в сфере культуры, искусства, а также снижение барьеров для доступа населения к музейным фондам.</w:t>
            </w:r>
          </w:p>
          <w:p w14:paraId="6DC5AF00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6</w:t>
            </w:r>
            <w:r w:rsidRPr="004737C7">
              <w:tab/>
              <w:t>Сотрудничество с музеями в разработке специальных программ для доступа граждан к музейным экспозициям.</w:t>
            </w:r>
          </w:p>
          <w:p w14:paraId="53D791DA" w14:textId="77777777" w:rsidR="009D27F1" w:rsidRPr="004737C7" w:rsidRDefault="009D27F1" w:rsidP="0072225C">
            <w:pPr>
              <w:pStyle w:val="enumlev1"/>
              <w:spacing w:before="40" w:after="80"/>
              <w:ind w:left="567" w:hanging="567"/>
            </w:pPr>
            <w:r w:rsidRPr="004737C7">
              <w:t>7</w:t>
            </w:r>
            <w:r w:rsidRPr="004737C7">
              <w:tab/>
              <w:t>Курсы повышения квалификации, форумы, профессиональная подготовка и семинары по вопросам, связанным с развитием цифровых навыков у граждан в сфере культуры и искусства.</w:t>
            </w:r>
          </w:p>
        </w:tc>
      </w:tr>
    </w:tbl>
    <w:p w14:paraId="689FF28A" w14:textId="77777777" w:rsidR="009D27F1" w:rsidRPr="004737C7" w:rsidRDefault="009D27F1" w:rsidP="009D27F1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leader="hyphen" w:pos="1134"/>
          <w:tab w:val="left" w:pos="1701"/>
          <w:tab w:val="left" w:pos="2268"/>
        </w:tabs>
        <w:overflowPunct/>
        <w:textAlignment w:val="auto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27F1" w:rsidRPr="004737C7" w14:paraId="3C0A93B6" w14:textId="77777777" w:rsidTr="0072225C">
        <w:tc>
          <w:tcPr>
            <w:tcW w:w="9628" w:type="dxa"/>
            <w:shd w:val="clear" w:color="auto" w:fill="BFBFBF" w:themeFill="background1" w:themeFillShade="BF"/>
          </w:tcPr>
          <w:p w14:paraId="5B2881DB" w14:textId="77777777" w:rsidR="009D27F1" w:rsidRPr="004737C7" w:rsidRDefault="009D27F1" w:rsidP="00DE4341">
            <w:pPr>
              <w:keepNext/>
              <w:pageBreakBefore/>
              <w:tabs>
                <w:tab w:val="left" w:pos="567"/>
                <w:tab w:val="left" w:pos="1701"/>
              </w:tabs>
              <w:spacing w:before="80" w:after="80"/>
              <w:rPr>
                <w:b/>
                <w:bCs/>
              </w:rPr>
            </w:pPr>
            <w:bookmarkStart w:id="130" w:name="lt_pId334"/>
            <w:r w:rsidRPr="004737C7">
              <w:rPr>
                <w:b/>
                <w:bCs/>
              </w:rPr>
              <w:lastRenderedPageBreak/>
              <w:t>CIS5</w:t>
            </w:r>
            <w:r w:rsidRPr="004737C7">
              <w:t xml:space="preserve">: </w:t>
            </w:r>
            <w:r w:rsidRPr="004737C7">
              <w:rPr>
                <w:bCs/>
              </w:rPr>
              <w:t>Развитие "умных" городов и сообществ</w:t>
            </w:r>
            <w:bookmarkEnd w:id="130"/>
          </w:p>
        </w:tc>
      </w:tr>
      <w:tr w:rsidR="009D27F1" w:rsidRPr="004737C7" w14:paraId="3802280C" w14:textId="77777777" w:rsidTr="0072225C">
        <w:tc>
          <w:tcPr>
            <w:tcW w:w="9628" w:type="dxa"/>
          </w:tcPr>
          <w:p w14:paraId="7CD18F32" w14:textId="49668890" w:rsidR="009D27F1" w:rsidRPr="004737C7" w:rsidRDefault="009D27F1" w:rsidP="0072225C">
            <w:pPr>
              <w:spacing w:before="40" w:after="40"/>
              <w:rPr>
                <w:rFonts w:cstheme="minorHAnsi"/>
                <w:bCs/>
                <w:color w:val="000000" w:themeColor="text1"/>
                <w:lang w:eastAsia="ja-JP"/>
              </w:rPr>
            </w:pPr>
            <w:r w:rsidRPr="004737C7">
              <w:rPr>
                <w:rFonts w:cstheme="minorHAnsi"/>
                <w:b/>
                <w:bCs/>
                <w:color w:val="000000" w:themeColor="text1"/>
                <w:lang w:eastAsia="ja-JP"/>
              </w:rPr>
              <w:t>Задача</w:t>
            </w:r>
            <w:r w:rsidRPr="004737C7">
              <w:rPr>
                <w:rFonts w:cstheme="minorHAnsi"/>
                <w:bCs/>
                <w:color w:val="000000" w:themeColor="text1"/>
                <w:lang w:eastAsia="ja-JP"/>
              </w:rPr>
              <w:t xml:space="preserve">: Оказывать содействие Государствам – Членам МСЭ в </w:t>
            </w:r>
            <w:r w:rsidR="00C058F7" w:rsidRPr="004737C7">
              <w:rPr>
                <w:rFonts w:cstheme="minorHAnsi"/>
                <w:bCs/>
                <w:color w:val="000000" w:themeColor="text1"/>
                <w:lang w:eastAsia="ja-JP"/>
              </w:rPr>
              <w:t>р</w:t>
            </w:r>
            <w:r w:rsidRPr="004737C7">
              <w:rPr>
                <w:rFonts w:cstheme="minorHAnsi"/>
                <w:bCs/>
                <w:color w:val="000000" w:themeColor="text1"/>
                <w:lang w:eastAsia="ja-JP"/>
              </w:rPr>
              <w:t>егионе в части разработки нормативно-правовой базы, создания необходимой инфраструктуры, внедрения современных услуг и приложений по различным аспектам "умных" городов и сообществ (образование, здравоохранение, туризм, транспорт, энергетика, безопасность, экология и др.), повышения цифровой грамотности населения, предприятий и органов власти.</w:t>
            </w:r>
          </w:p>
          <w:p w14:paraId="0E6F6874" w14:textId="77777777" w:rsidR="009D27F1" w:rsidRPr="004737C7" w:rsidRDefault="009D27F1" w:rsidP="0072225C">
            <w:pPr>
              <w:pStyle w:val="Headingb"/>
              <w:spacing w:before="40" w:after="40"/>
              <w:rPr>
                <w:rFonts w:cstheme="minorHAnsi"/>
                <w:bCs/>
                <w:sz w:val="20"/>
              </w:rPr>
            </w:pPr>
            <w:r w:rsidRPr="004737C7">
              <w:rPr>
                <w:sz w:val="20"/>
              </w:rPr>
              <w:t>Ожидаемые результаты</w:t>
            </w:r>
          </w:p>
          <w:p w14:paraId="6306E435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</w:r>
            <w:r w:rsidRPr="004737C7">
              <w:rPr>
                <w:bCs/>
              </w:rPr>
              <w:t>Рекомендации</w:t>
            </w:r>
            <w:r w:rsidRPr="004737C7">
              <w:t xml:space="preserve"> по развитию нормативно-правовой базы, регламентирующей процесс формирования "умных" городов и сообществ на всех уровнях архитектуры, а также организационный аспект развития "умных" городов и сообществ.</w:t>
            </w:r>
          </w:p>
          <w:p w14:paraId="1A6DBCB1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Рекомендации по развитию необходимой инфраструктуры, включая использование электросвязи и других средств установления соединений для поддержки устойчивого развития и содействия формированию "умных" городов и сообществ в развивающихся странах.</w:t>
            </w:r>
          </w:p>
          <w:p w14:paraId="7EEC9A4E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 xml:space="preserve">Пилотные проекты по различным аспектам развития "умных" </w:t>
            </w:r>
            <w:r w:rsidRPr="004737C7">
              <w:rPr>
                <w:color w:val="000000" w:themeColor="text1"/>
                <w:lang w:eastAsia="ja-JP"/>
              </w:rPr>
              <w:t>городов и сообществ</w:t>
            </w:r>
            <w:r w:rsidRPr="004737C7">
              <w:t xml:space="preserve"> (образование, здравоохранение, туризм, транспорт, энергетика, безопасность, экология и др.).</w:t>
            </w:r>
          </w:p>
          <w:p w14:paraId="55E89187" w14:textId="77777777" w:rsidR="009D27F1" w:rsidRPr="004737C7" w:rsidRDefault="009D27F1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Рейтинг и система ключевых показателей эффективности в области "умных" городов и сообществ.</w:t>
            </w:r>
          </w:p>
          <w:p w14:paraId="5623D729" w14:textId="77777777" w:rsidR="009D27F1" w:rsidRPr="004737C7" w:rsidRDefault="009D27F1" w:rsidP="0072225C">
            <w:pPr>
              <w:pStyle w:val="enumlev1"/>
              <w:spacing w:before="40" w:after="80"/>
              <w:ind w:left="567" w:hanging="567"/>
            </w:pPr>
            <w:r w:rsidRPr="004737C7">
              <w:t>5</w:t>
            </w:r>
            <w:r w:rsidRPr="004737C7">
              <w:tab/>
              <w:t>Курсы повышения квалификации, сессии профессиональной подготовки, семинары по вопросам, связанным с развитием "умных" городов и сообществ, повышением цифровой грамотности населения, предприятий и органов власти.</w:t>
            </w:r>
          </w:p>
        </w:tc>
      </w:tr>
    </w:tbl>
    <w:bookmarkEnd w:id="125"/>
    <w:p w14:paraId="63C0523B" w14:textId="06C77C21" w:rsidR="0072225C" w:rsidRPr="004737C7" w:rsidRDefault="0072225C" w:rsidP="0072225C">
      <w:pPr>
        <w:pStyle w:val="FigureNo"/>
        <w:rPr>
          <w:lang w:val="ru-RU"/>
        </w:rPr>
      </w:pPr>
      <w:r w:rsidRPr="004737C7">
        <w:rPr>
          <w:lang w:val="ru-RU"/>
        </w:rPr>
        <w:t>РИСУНОК RI-5</w:t>
      </w:r>
    </w:p>
    <w:p w14:paraId="641F83AA" w14:textId="32FA121E" w:rsidR="0072225C" w:rsidRPr="004737C7" w:rsidRDefault="0072225C" w:rsidP="0072225C">
      <w:pPr>
        <w:pStyle w:val="Figuretitle"/>
        <w:rPr>
          <w:lang w:val="ru-RU"/>
        </w:rPr>
      </w:pPr>
      <w:r w:rsidRPr="004737C7">
        <w:rPr>
          <w:lang w:val="ru-RU"/>
        </w:rPr>
        <w:t>Синергия региональных инициатив СНГ</w:t>
      </w:r>
      <w:r w:rsidRPr="004737C7">
        <w:rPr>
          <w:lang w:val="ru-RU"/>
        </w:rPr>
        <w:br/>
      </w:r>
      <w:r w:rsidR="0038277F" w:rsidRPr="004737C7">
        <w:rPr>
          <w:lang w:val="ru-RU"/>
        </w:rPr>
        <w:t xml:space="preserve">со Стратегической </w:t>
      </w:r>
      <w:r w:rsidRPr="004737C7">
        <w:rPr>
          <w:lang w:val="ru-RU"/>
        </w:rPr>
        <w:t>основ</w:t>
      </w:r>
      <w:r w:rsidR="0038277F" w:rsidRPr="004737C7">
        <w:rPr>
          <w:lang w:val="ru-RU"/>
        </w:rPr>
        <w:t>ой</w:t>
      </w:r>
      <w:r w:rsidRPr="004737C7">
        <w:rPr>
          <w:lang w:val="ru-RU"/>
        </w:rPr>
        <w:t xml:space="preserve"> МСЭ на 2024−2027 годы</w:t>
      </w:r>
    </w:p>
    <w:p w14:paraId="28D5FD08" w14:textId="7CC0AA7B" w:rsidR="0072225C" w:rsidRPr="004737C7" w:rsidRDefault="000D4845" w:rsidP="0072225C">
      <w:pPr>
        <w:pStyle w:val="Figure"/>
        <w:rPr>
          <w:lang w:val="ru-RU"/>
        </w:rPr>
      </w:pPr>
      <w:r w:rsidRPr="004737C7">
        <w:rPr>
          <w:lang w:val="ru-RU"/>
        </w:rPr>
        <w:drawing>
          <wp:inline distT="0" distB="0" distL="0" distR="0" wp14:anchorId="1D674A46" wp14:editId="17744E29">
            <wp:extent cx="6146165" cy="3292309"/>
            <wp:effectExtent l="0" t="0" r="6985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13" cy="3307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6F908" w14:textId="63E734D0" w:rsidR="0072225C" w:rsidRPr="004737C7" w:rsidRDefault="007222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rFonts w:cs="Times New Roman Bold"/>
          <w:b/>
        </w:rPr>
      </w:pPr>
      <w:r w:rsidRPr="004737C7">
        <w:br w:type="page"/>
      </w:r>
    </w:p>
    <w:p w14:paraId="716F9F03" w14:textId="63D29124" w:rsidR="009D0264" w:rsidRPr="004737C7" w:rsidRDefault="009D0264" w:rsidP="0072225C">
      <w:pPr>
        <w:pStyle w:val="Headingb"/>
        <w:spacing w:after="120"/>
      </w:pPr>
      <w:r w:rsidRPr="004737C7">
        <w:lastRenderedPageBreak/>
        <w:t>Европа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34CE" w:rsidRPr="004737C7" w14:paraId="20CA9DAB" w14:textId="77777777" w:rsidTr="00870530">
        <w:tc>
          <w:tcPr>
            <w:tcW w:w="9628" w:type="dxa"/>
            <w:shd w:val="clear" w:color="auto" w:fill="BFBFBF" w:themeFill="background1" w:themeFillShade="BF"/>
          </w:tcPr>
          <w:p w14:paraId="0B42E7FD" w14:textId="77777777" w:rsidR="006934CE" w:rsidRPr="004737C7" w:rsidRDefault="006934CE" w:rsidP="0072225C">
            <w:pPr>
              <w:pStyle w:val="Headingu"/>
              <w:spacing w:before="80" w:after="80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t>EUR1</w:t>
            </w:r>
            <w:r w:rsidRPr="004737C7">
              <w:rPr>
                <w:sz w:val="20"/>
                <w:u w:val="none"/>
                <w:lang w:val="ru-RU"/>
              </w:rPr>
              <w:t>: Развитие цифровой инфраструктуры</w:t>
            </w:r>
          </w:p>
        </w:tc>
      </w:tr>
      <w:tr w:rsidR="006934CE" w:rsidRPr="004737C7" w14:paraId="2285328E" w14:textId="77777777" w:rsidTr="006934CE">
        <w:tc>
          <w:tcPr>
            <w:tcW w:w="9628" w:type="dxa"/>
          </w:tcPr>
          <w:p w14:paraId="4163ABBD" w14:textId="77777777" w:rsidR="006934CE" w:rsidRPr="004737C7" w:rsidRDefault="006934CE" w:rsidP="0072225C">
            <w:pPr>
              <w:spacing w:before="40" w:after="40"/>
            </w:pPr>
            <w:r w:rsidRPr="004737C7">
              <w:rPr>
                <w:b/>
                <w:bCs/>
                <w:iCs/>
              </w:rPr>
              <w:t>Задача</w:t>
            </w:r>
            <w:r w:rsidRPr="004737C7">
              <w:rPr>
                <w:i/>
              </w:rPr>
              <w:t>:</w:t>
            </w:r>
            <w:r w:rsidRPr="004737C7">
              <w:t xml:space="preserve"> Содействовать обеспечению возможности установления гигабитных соединений при развитии устойчивой и взаимодополняющей инфраструктуры и благоприятной среды, обеспечивая при этом повсеместное покрытие.</w:t>
            </w:r>
          </w:p>
          <w:p w14:paraId="27C037A5" w14:textId="77777777" w:rsidR="006934CE" w:rsidRPr="004737C7" w:rsidRDefault="006934CE" w:rsidP="0072225C">
            <w:pPr>
              <w:pStyle w:val="Headingi"/>
              <w:keepNext w:val="0"/>
              <w:keepLines w:val="0"/>
              <w:spacing w:before="40" w:after="40"/>
              <w:rPr>
                <w:i w:val="0"/>
                <w:iCs/>
                <w:sz w:val="20"/>
              </w:rPr>
            </w:pPr>
            <w:r w:rsidRPr="004737C7">
              <w:rPr>
                <w:b/>
                <w:bCs/>
                <w:i w:val="0"/>
                <w:iCs/>
                <w:sz w:val="20"/>
              </w:rPr>
              <w:t>Ожидаемые результаты</w:t>
            </w:r>
            <w:r w:rsidRPr="004737C7">
              <w:rPr>
                <w:i w:val="0"/>
                <w:iCs/>
                <w:sz w:val="20"/>
              </w:rPr>
              <w:t>:</w:t>
            </w:r>
            <w:r w:rsidRPr="004737C7">
              <w:rPr>
                <w:sz w:val="20"/>
              </w:rPr>
              <w:t xml:space="preserve"> Помощь нуждающимся странам в следующих областях</w:t>
            </w:r>
            <w:r w:rsidRPr="004737C7">
              <w:rPr>
                <w:i w:val="0"/>
                <w:iCs/>
                <w:sz w:val="20"/>
              </w:rPr>
              <w:t>:</w:t>
            </w:r>
          </w:p>
          <w:p w14:paraId="14238172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  <w:t>Разработка и обновление планов и технико-экономических обоснований повсеместного внедрения устойчивых высокоскоростных соединений со всеми соответствующими компонентами, включая, по мере необходимости, законодательство, стандарты, организационную структуру, механизмы развития потенциала и сотрудничества.</w:t>
            </w:r>
          </w:p>
          <w:p w14:paraId="3129B759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Оценка динамики, проблем и возможностей в отношении распространения соединений и обмен передовым опытом и исследованиями конкретных ситуаций по различным вышеупомянутым возможностям путем организации региональных семинаров-практикумов, конференций или вебинаров.</w:t>
            </w:r>
          </w:p>
          <w:p w14:paraId="286BAF5E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Совместное использование руководящих указаний по совместному регулированию, осуществляемому в секторе электросвязи и других взаимодополняющих секторах, таких как энергетика, железные дороги и транспорт.</w:t>
            </w:r>
          </w:p>
          <w:p w14:paraId="4633816A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Картирование повсеместно распространенной инфраструктуры и услуг, содействие согласованию подходов во всем регионе и учет подходов к совместному использованию инфраструктуры, применяемых странами, включая разработку систем картирования для широкополосных сетей и связанных с ними объектов, а также содействие новаторским решениям для обеспечения реальной возможности установления соединений.</w:t>
            </w:r>
          </w:p>
          <w:p w14:paraId="40F8984C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5</w:t>
            </w:r>
            <w:r w:rsidRPr="004737C7">
              <w:tab/>
              <w:t>Инициативы по более широкому внедрению широкополосных услуг ИКТ и содействию экологической устойчивости.</w:t>
            </w:r>
          </w:p>
          <w:p w14:paraId="180F6AE9" w14:textId="433F0FCA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6</w:t>
            </w:r>
            <w:r w:rsidRPr="004737C7">
              <w:tab/>
              <w:t xml:space="preserve">Инициативы по повышению уровня информированности и просвещению граждан по вопросам новых и </w:t>
            </w:r>
            <w:r w:rsidR="00CD3FF3" w:rsidRPr="004737C7">
              <w:t>появляющихся</w:t>
            </w:r>
            <w:r w:rsidRPr="004737C7">
              <w:t xml:space="preserve"> технологий</w:t>
            </w:r>
            <w:r w:rsidR="00654C40" w:rsidRPr="004737C7">
              <w:t xml:space="preserve"> электросвязи/ИКТ</w:t>
            </w:r>
            <w:r w:rsidRPr="004737C7">
              <w:t xml:space="preserve">, а также по таким темам, как </w:t>
            </w:r>
            <w:r w:rsidR="00654C40" w:rsidRPr="004737C7">
              <w:t>воздействие на человека электромагнитных полей (ЭМП)</w:t>
            </w:r>
            <w:r w:rsidRPr="004737C7">
              <w:t>, исходящ</w:t>
            </w:r>
            <w:r w:rsidR="00654C40" w:rsidRPr="004737C7">
              <w:t>их</w:t>
            </w:r>
            <w:r w:rsidRPr="004737C7">
              <w:t xml:space="preserve"> от беспроводных радиосистем.</w:t>
            </w:r>
          </w:p>
        </w:tc>
      </w:tr>
      <w:tr w:rsidR="006934CE" w:rsidRPr="004737C7" w14:paraId="42DC6951" w14:textId="77777777" w:rsidTr="006934CE">
        <w:tc>
          <w:tcPr>
            <w:tcW w:w="9628" w:type="dxa"/>
          </w:tcPr>
          <w:p w14:paraId="1D0E9DE6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</w:rPr>
              <w:t>Тематические приоритеты БРЭ</w:t>
            </w:r>
            <w:r w:rsidRPr="004737C7">
              <w:rPr>
                <w:iCs/>
              </w:rPr>
              <w:t>: Р</w:t>
            </w:r>
            <w:r w:rsidRPr="004737C7">
              <w:t xml:space="preserve">азвитие сетей и инфраструктуры, </w:t>
            </w:r>
            <w:r w:rsidR="00F7413A" w:rsidRPr="004737C7">
              <w:t>П</w:t>
            </w:r>
            <w:r w:rsidRPr="004737C7">
              <w:t>олитика и регулирование</w:t>
            </w:r>
          </w:p>
          <w:p w14:paraId="0337400C" w14:textId="77777777" w:rsidR="00756ED6" w:rsidRPr="004737C7" w:rsidRDefault="006934CE" w:rsidP="0072225C">
            <w:pPr>
              <w:spacing w:before="40" w:after="40"/>
              <w:rPr>
                <w:rFonts w:cstheme="minorBidi"/>
              </w:rPr>
            </w:pPr>
            <w:r w:rsidRPr="004737C7">
              <w:rPr>
                <w:rFonts w:cstheme="minorBidi"/>
                <w:i/>
              </w:rPr>
              <w:t>ЦУР</w:t>
            </w:r>
            <w:r w:rsidRPr="004737C7">
              <w:rPr>
                <w:rFonts w:cstheme="minorBidi"/>
                <w:iCs/>
              </w:rPr>
              <w:t xml:space="preserve">: </w:t>
            </w:r>
            <w:r w:rsidRPr="004737C7">
              <w:rPr>
                <w:rFonts w:cstheme="minorBidi"/>
              </w:rPr>
              <w:t>9, 17</w:t>
            </w:r>
          </w:p>
          <w:p w14:paraId="68E3A061" w14:textId="77777777" w:rsidR="00756ED6" w:rsidRPr="004737C7" w:rsidRDefault="006934CE" w:rsidP="0072225C">
            <w:pPr>
              <w:spacing w:before="40" w:after="40"/>
              <w:rPr>
                <w:rFonts w:cstheme="minorBidi"/>
                <w:iCs/>
              </w:rPr>
            </w:pPr>
            <w:r w:rsidRPr="004737C7">
              <w:rPr>
                <w:rFonts w:cstheme="minorBidi"/>
                <w:i/>
              </w:rPr>
              <w:t>Направления деятельности ВВУИО</w:t>
            </w:r>
            <w:r w:rsidRPr="004737C7">
              <w:rPr>
                <w:rFonts w:cstheme="minorBidi"/>
                <w:iCs/>
              </w:rPr>
              <w:t>: C2, C9, C6</w:t>
            </w:r>
          </w:p>
          <w:p w14:paraId="6AF1371E" w14:textId="7F8CAB76" w:rsidR="006934CE" w:rsidRPr="004737C7" w:rsidRDefault="006934CE" w:rsidP="0072225C">
            <w:pPr>
              <w:spacing w:before="40" w:after="80"/>
            </w:pPr>
            <w:r w:rsidRPr="004737C7">
              <w:rPr>
                <w:i/>
              </w:rPr>
              <w:t>Повестка дня "Соединим к 2030 году"</w:t>
            </w:r>
            <w:r w:rsidRPr="004737C7">
              <w:rPr>
                <w:iCs/>
              </w:rPr>
              <w:t>:</w:t>
            </w:r>
            <w:r w:rsidRPr="004737C7">
              <w:rPr>
                <w:i/>
              </w:rPr>
              <w:t xml:space="preserve"> </w:t>
            </w:r>
            <w:r w:rsidRPr="004737C7">
              <w:rPr>
                <w:rFonts w:cstheme="minorBidi"/>
              </w:rPr>
              <w:t>Цель 1, Цель 2</w:t>
            </w:r>
          </w:p>
        </w:tc>
      </w:tr>
    </w:tbl>
    <w:p w14:paraId="3F58AB63" w14:textId="648B9249" w:rsidR="00803C08" w:rsidRDefault="00803C0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34CE" w:rsidRPr="004737C7" w14:paraId="784C0FB5" w14:textId="77777777" w:rsidTr="00870530">
        <w:tc>
          <w:tcPr>
            <w:tcW w:w="9628" w:type="dxa"/>
            <w:shd w:val="clear" w:color="auto" w:fill="BFBFBF" w:themeFill="background1" w:themeFillShade="BF"/>
          </w:tcPr>
          <w:p w14:paraId="32D3896E" w14:textId="479FC089" w:rsidR="006934CE" w:rsidRPr="004737C7" w:rsidRDefault="006934CE" w:rsidP="0072225C">
            <w:pPr>
              <w:pStyle w:val="Headingu"/>
              <w:spacing w:before="80" w:after="80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lastRenderedPageBreak/>
              <w:t>EUR2</w:t>
            </w:r>
            <w:r w:rsidRPr="004737C7">
              <w:rPr>
                <w:sz w:val="20"/>
                <w:u w:val="none"/>
                <w:lang w:val="ru-RU"/>
              </w:rPr>
              <w:t>: Цифровая трансформация для обеспечения устойчивости</w:t>
            </w:r>
          </w:p>
        </w:tc>
      </w:tr>
      <w:tr w:rsidR="006934CE" w:rsidRPr="004737C7" w14:paraId="65BA6DD4" w14:textId="77777777" w:rsidTr="001713D8">
        <w:tc>
          <w:tcPr>
            <w:tcW w:w="9628" w:type="dxa"/>
          </w:tcPr>
          <w:p w14:paraId="689E945A" w14:textId="77777777" w:rsidR="006934CE" w:rsidRPr="004737C7" w:rsidRDefault="006934CE" w:rsidP="0072225C">
            <w:pPr>
              <w:spacing w:before="40" w:after="40"/>
            </w:pPr>
            <w:r w:rsidRPr="004737C7">
              <w:rPr>
                <w:b/>
                <w:bCs/>
                <w:iCs/>
              </w:rPr>
              <w:t>Задача</w:t>
            </w:r>
            <w:r w:rsidRPr="004737C7">
              <w:rPr>
                <w:i/>
              </w:rPr>
              <w:t>:</w:t>
            </w:r>
            <w:r w:rsidRPr="004737C7">
              <w:t xml:space="preserve"> Содействовать процессам цифровизации услуг в различных секторах (сельское хозяйство, здравоохранение, государственные услуги, образование), в том числе в государственных администрациях, для обеспечения большей устойчивости при реагировании на сложные ситуации, включая проблемы пандемий.</w:t>
            </w:r>
          </w:p>
          <w:p w14:paraId="26AE3B0E" w14:textId="77777777" w:rsidR="006934CE" w:rsidRPr="004737C7" w:rsidRDefault="006934CE" w:rsidP="0072225C">
            <w:pPr>
              <w:pStyle w:val="Headingi"/>
              <w:spacing w:before="40" w:after="40"/>
              <w:rPr>
                <w:i w:val="0"/>
                <w:iCs/>
                <w:sz w:val="20"/>
              </w:rPr>
            </w:pPr>
            <w:r w:rsidRPr="004737C7">
              <w:rPr>
                <w:b/>
                <w:bCs/>
                <w:i w:val="0"/>
                <w:iCs/>
                <w:sz w:val="20"/>
              </w:rPr>
              <w:t>Ожидаемые результаты</w:t>
            </w:r>
            <w:r w:rsidRPr="004737C7">
              <w:rPr>
                <w:i w:val="0"/>
                <w:iCs/>
                <w:sz w:val="20"/>
              </w:rPr>
              <w:t xml:space="preserve">: </w:t>
            </w:r>
            <w:r w:rsidRPr="004737C7">
              <w:rPr>
                <w:sz w:val="20"/>
              </w:rPr>
              <w:t>Помощь нуждающимся странам в следующих областях</w:t>
            </w:r>
            <w:r w:rsidRPr="004737C7">
              <w:rPr>
                <w:i w:val="0"/>
                <w:iCs/>
                <w:sz w:val="20"/>
              </w:rPr>
              <w:t>:</w:t>
            </w:r>
          </w:p>
          <w:p w14:paraId="051C5351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  <w:rPr>
                <w:rFonts w:cstheme="minorBidi"/>
              </w:rPr>
            </w:pPr>
            <w:r w:rsidRPr="004737C7">
              <w:t>1</w:t>
            </w:r>
            <w:r w:rsidRPr="004737C7">
              <w:tab/>
              <w:t>Создание платформы для обмена опытом и знаниями между странами.</w:t>
            </w:r>
          </w:p>
          <w:p w14:paraId="2AB50BFD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Разработка технической инфраструктуры и инфраструктуры предоставления услуг (центры обработки данных, сети, защищенные шлюзы, аутентификация, функциональная совместимость, стандарты и метаданные), а также развитие потенциала в рамках национальных администраций и учреждений.</w:t>
            </w:r>
          </w:p>
          <w:p w14:paraId="7E99C046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Содействие разработке и увеличению числа типов онлайновых транзакционных услуг, включая приложения для услуг администрация-администрация (A2A) и администрация-потребитель (A2C).</w:t>
            </w:r>
          </w:p>
          <w:p w14:paraId="6B7235B0" w14:textId="0BB72342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Создание потенциала, необходимого для ускорения процесса оцифровки на национальном и региональном уровн</w:t>
            </w:r>
            <w:r w:rsidR="00A45436" w:rsidRPr="004737C7">
              <w:t>ях</w:t>
            </w:r>
            <w:r w:rsidRPr="004737C7">
              <w:t xml:space="preserve"> путем разработки национальных стратегий и специальных программ.</w:t>
            </w:r>
          </w:p>
          <w:p w14:paraId="17828F4F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5</w:t>
            </w:r>
            <w:r w:rsidRPr="004737C7">
              <w:tab/>
              <w:t>Повышение доверия населения путем укрепления защищенности услуг электронного правительства, осуществления процессов оцифровки и проведения информационно-пропагандистских кампаний, включая популяризацию национальными администрациями и другими учреждениями решений на базе приложений для электронного правительства.</w:t>
            </w:r>
          </w:p>
          <w:p w14:paraId="42D0F7AD" w14:textId="24C51409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6</w:t>
            </w:r>
            <w:r w:rsidRPr="004737C7">
              <w:tab/>
              <w:t>Определение областей для улучшения и ключевых горизонтальных факторов успешной реализации услуг электронного правительства и оцифровки, например защищенная и доступная цифровая идентификация, инструменты для анализа данных, варианты интеграции рабочих процессов, подход, предусматривающий повторное использование данных, и содействие их разработке.</w:t>
            </w:r>
          </w:p>
        </w:tc>
      </w:tr>
      <w:tr w:rsidR="006934CE" w:rsidRPr="004737C7" w14:paraId="726FB308" w14:textId="77777777" w:rsidTr="001713D8">
        <w:tc>
          <w:tcPr>
            <w:tcW w:w="9628" w:type="dxa"/>
          </w:tcPr>
          <w:p w14:paraId="0C33ECB9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</w:rPr>
              <w:t>Тематический приоритет БРЭ</w:t>
            </w:r>
            <w:r w:rsidRPr="004737C7">
              <w:rPr>
                <w:iCs/>
              </w:rPr>
              <w:t xml:space="preserve">: </w:t>
            </w:r>
            <w:r w:rsidRPr="004737C7">
              <w:t>Цифровые услуги и приложения</w:t>
            </w:r>
          </w:p>
          <w:p w14:paraId="7105BCDF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</w:rPr>
              <w:t>ЦУР</w:t>
            </w:r>
            <w:r w:rsidRPr="004737C7">
              <w:rPr>
                <w:iCs/>
              </w:rPr>
              <w:t xml:space="preserve">: </w:t>
            </w:r>
            <w:r w:rsidRPr="004737C7">
              <w:t>2, 3</w:t>
            </w:r>
          </w:p>
          <w:p w14:paraId="5691A0BE" w14:textId="77777777" w:rsidR="00756ED6" w:rsidRPr="004737C7" w:rsidRDefault="006934CE" w:rsidP="0072225C">
            <w:pPr>
              <w:spacing w:before="40" w:after="40"/>
              <w:rPr>
                <w:rFonts w:cstheme="minorBidi"/>
              </w:rPr>
            </w:pPr>
            <w:r w:rsidRPr="004737C7">
              <w:rPr>
                <w:rFonts w:cstheme="minorBidi"/>
                <w:i/>
              </w:rPr>
              <w:t>Направление деятельности ВВУИО</w:t>
            </w:r>
            <w:r w:rsidRPr="004737C7">
              <w:rPr>
                <w:rFonts w:cstheme="minorBidi"/>
                <w:iCs/>
              </w:rPr>
              <w:t xml:space="preserve">: </w:t>
            </w:r>
            <w:r w:rsidRPr="004737C7">
              <w:rPr>
                <w:rFonts w:cstheme="minorBidi"/>
              </w:rPr>
              <w:t>C7</w:t>
            </w:r>
          </w:p>
          <w:p w14:paraId="3C1450E2" w14:textId="2BD08299" w:rsidR="006934CE" w:rsidRPr="004737C7" w:rsidRDefault="006934CE" w:rsidP="0072225C">
            <w:pPr>
              <w:spacing w:before="40" w:after="80"/>
            </w:pPr>
            <w:r w:rsidRPr="004737C7">
              <w:rPr>
                <w:i/>
              </w:rPr>
              <w:t>Повестка дня "Соединим к 2030 году"</w:t>
            </w:r>
            <w:r w:rsidRPr="004737C7">
              <w:rPr>
                <w:iCs/>
              </w:rPr>
              <w:t>: Н/П</w:t>
            </w:r>
          </w:p>
        </w:tc>
      </w:tr>
    </w:tbl>
    <w:p w14:paraId="4AFEDEF5" w14:textId="2EBC430F" w:rsidR="00803C08" w:rsidRDefault="00803C0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34CE" w:rsidRPr="004737C7" w14:paraId="060F70A9" w14:textId="77777777" w:rsidTr="00870530">
        <w:tc>
          <w:tcPr>
            <w:tcW w:w="9628" w:type="dxa"/>
            <w:shd w:val="clear" w:color="auto" w:fill="BFBFBF" w:themeFill="background1" w:themeFillShade="BF"/>
          </w:tcPr>
          <w:p w14:paraId="07453BB0" w14:textId="55E3BA20" w:rsidR="006934CE" w:rsidRPr="004737C7" w:rsidRDefault="006934CE" w:rsidP="0072225C">
            <w:pPr>
              <w:pStyle w:val="Headingu"/>
              <w:spacing w:before="80" w:after="80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lastRenderedPageBreak/>
              <w:t>EUR3</w:t>
            </w:r>
            <w:r w:rsidRPr="004737C7">
              <w:rPr>
                <w:sz w:val="20"/>
                <w:u w:val="none"/>
                <w:lang w:val="ru-RU"/>
              </w:rPr>
              <w:t>: Охват цифровыми технологиями и развитие цифровых навыков</w:t>
            </w:r>
          </w:p>
        </w:tc>
      </w:tr>
      <w:tr w:rsidR="006934CE" w:rsidRPr="004737C7" w14:paraId="37F35480" w14:textId="77777777" w:rsidTr="001713D8">
        <w:tc>
          <w:tcPr>
            <w:tcW w:w="9628" w:type="dxa"/>
          </w:tcPr>
          <w:p w14:paraId="57020056" w14:textId="16FAAAC6" w:rsidR="006934CE" w:rsidRPr="004737C7" w:rsidRDefault="006934CE" w:rsidP="0072225C">
            <w:pPr>
              <w:spacing w:before="40" w:after="40"/>
            </w:pPr>
            <w:r w:rsidRPr="004737C7">
              <w:rPr>
                <w:b/>
                <w:bCs/>
                <w:iCs/>
              </w:rPr>
              <w:t>Задача</w:t>
            </w:r>
            <w:r w:rsidRPr="004737C7">
              <w:rPr>
                <w:i/>
              </w:rPr>
              <w:t>:</w:t>
            </w:r>
            <w:r w:rsidRPr="004737C7">
              <w:t xml:space="preserve"> Содействовать справедливому доступу к ИКТ и необходимым цифровым навыкам для всех групп общества, включая лиц с ограниченными возможностями и </w:t>
            </w:r>
            <w:r w:rsidR="00775662" w:rsidRPr="004737C7">
              <w:t xml:space="preserve">лиц с </w:t>
            </w:r>
            <w:r w:rsidRPr="004737C7">
              <w:t xml:space="preserve">особыми потребностями, а также женщин и молодежь, для того чтобы они могли воспользоваться преимуществами </w:t>
            </w:r>
            <w:r w:rsidR="00621071" w:rsidRPr="004737C7">
              <w:t>электросвязи/ИКТ</w:t>
            </w:r>
            <w:r w:rsidRPr="004737C7">
              <w:t>.</w:t>
            </w:r>
          </w:p>
          <w:p w14:paraId="02D3D703" w14:textId="77777777" w:rsidR="006934CE" w:rsidRPr="004737C7" w:rsidRDefault="006934CE" w:rsidP="0072225C">
            <w:pPr>
              <w:pStyle w:val="Headingi"/>
              <w:spacing w:before="40" w:after="40"/>
              <w:rPr>
                <w:i w:val="0"/>
                <w:iCs/>
                <w:sz w:val="20"/>
              </w:rPr>
            </w:pPr>
            <w:r w:rsidRPr="004737C7">
              <w:rPr>
                <w:b/>
                <w:bCs/>
                <w:i w:val="0"/>
                <w:iCs/>
                <w:sz w:val="20"/>
              </w:rPr>
              <w:t>Ожидаемые результаты</w:t>
            </w:r>
            <w:r w:rsidRPr="004737C7">
              <w:rPr>
                <w:i w:val="0"/>
                <w:iCs/>
                <w:sz w:val="20"/>
              </w:rPr>
              <w:t>:</w:t>
            </w:r>
            <w:r w:rsidRPr="004737C7">
              <w:rPr>
                <w:sz w:val="20"/>
              </w:rPr>
              <w:t xml:space="preserve"> Помощь нуждающимся странам в следующих областях</w:t>
            </w:r>
            <w:r w:rsidRPr="004737C7">
              <w:rPr>
                <w:i w:val="0"/>
                <w:iCs/>
                <w:sz w:val="20"/>
              </w:rPr>
              <w:t>:</w:t>
            </w:r>
          </w:p>
          <w:p w14:paraId="13EC338F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  <w:t>Повышение странами уровня доступности цифровых технологий для лиц с ограниченными возможностями и лиц с особыми потребностями в приоритетном порядке и оказание им поддержки путем разработки и обновления стратегий и политики с учетом региональных или глобальных стандартов, создания потенциала, содействия инновациям, мониторинга реализации принципа доступности цифровых технологий и формирования новых или укрепления существующих партнерств, таких как "Доступная Европа: ИКТ для всех".</w:t>
            </w:r>
          </w:p>
          <w:p w14:paraId="6782A188" w14:textId="56E49A9F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 xml:space="preserve">Улучшение ситуации в области гендерного равенства во всех группах в секторе </w:t>
            </w:r>
            <w:r w:rsidR="00DD1150" w:rsidRPr="004737C7">
              <w:t xml:space="preserve">электросвязи/ИКТ </w:t>
            </w:r>
            <w:r w:rsidRPr="004737C7">
              <w:t>и за его пределами путем предоставления возможностей для сотрудничества; максимизация воздействия и поддержка создания новых проектов, а также расширение масштабов существующих успешных проектов.</w:t>
            </w:r>
          </w:p>
          <w:p w14:paraId="197BD22C" w14:textId="12E6B3AD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 xml:space="preserve">Значимое расширение прав и возможностей, вовлечение и участие молодежи в секторе </w:t>
            </w:r>
            <w:r w:rsidR="00DD1150" w:rsidRPr="004737C7">
              <w:t xml:space="preserve">электросвязи/ИКТ </w:t>
            </w:r>
            <w:r w:rsidRPr="004737C7">
              <w:t>и за его пределами, а также создание новых схем и возможностей профессионального роста.</w:t>
            </w:r>
          </w:p>
          <w:p w14:paraId="3E3AADD0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Оценка национальных и региональных подходов к развитию цифровых навыков, разработка национальных и региональных стратегий или планов действий, развитие необходимых цифровых навыков, знаний и программ повышения грамотности, а также оказание поддержки педагогам.</w:t>
            </w:r>
          </w:p>
          <w:p w14:paraId="79471B68" w14:textId="55073360" w:rsidR="006934CE" w:rsidRPr="004737C7" w:rsidRDefault="006934CE" w:rsidP="0072225C">
            <w:pPr>
              <w:pStyle w:val="enumlev1"/>
              <w:spacing w:before="40" w:after="40"/>
              <w:ind w:left="567" w:hanging="567"/>
              <w:rPr>
                <w:rFonts w:eastAsia="Calibri" w:cs="Calibri"/>
              </w:rPr>
            </w:pPr>
            <w:r w:rsidRPr="004737C7">
              <w:rPr>
                <w:rFonts w:eastAsia="Calibri" w:cs="Calibri"/>
              </w:rPr>
              <w:t>5</w:t>
            </w:r>
            <w:r w:rsidRPr="004737C7">
              <w:rPr>
                <w:rFonts w:eastAsia="Calibri" w:cs="Calibri"/>
              </w:rPr>
              <w:tab/>
              <w:t xml:space="preserve">Формирование и/или укрепление партнерских отношений с частным сектором, региональными и субрегиональными организациями, учреждениями системы ООН, академическими организациями и другими возможными заинтересованными сторонами для целей обеспечения охвата цифровыми технологиями в </w:t>
            </w:r>
            <w:r w:rsidR="005C1312" w:rsidRPr="004737C7">
              <w:rPr>
                <w:rFonts w:eastAsia="Calibri" w:cs="Calibri"/>
              </w:rPr>
              <w:t>Р</w:t>
            </w:r>
            <w:r w:rsidRPr="004737C7">
              <w:rPr>
                <w:rFonts w:eastAsia="Calibri" w:cs="Calibri"/>
              </w:rPr>
              <w:t>егионе Европы и во всем мире.</w:t>
            </w:r>
          </w:p>
        </w:tc>
      </w:tr>
      <w:tr w:rsidR="006934CE" w:rsidRPr="004737C7" w14:paraId="7500C2A8" w14:textId="77777777" w:rsidTr="001713D8">
        <w:tc>
          <w:tcPr>
            <w:tcW w:w="9628" w:type="dxa"/>
          </w:tcPr>
          <w:p w14:paraId="6BE6BE16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</w:rPr>
              <w:t>Тематические приоритеты БРЭ</w:t>
            </w:r>
            <w:r w:rsidRPr="004737C7">
              <w:t xml:space="preserve">: Охват цифровыми технологиями, </w:t>
            </w:r>
            <w:r w:rsidR="00775662" w:rsidRPr="004737C7">
              <w:t>Р</w:t>
            </w:r>
            <w:r w:rsidRPr="004737C7">
              <w:t>азвитие потенциала</w:t>
            </w:r>
          </w:p>
          <w:p w14:paraId="0C93EAED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  <w:iCs/>
              </w:rPr>
              <w:t>ЦУР</w:t>
            </w:r>
            <w:r w:rsidRPr="004737C7">
              <w:t>: 4, 5, 8, 10, 17</w:t>
            </w:r>
          </w:p>
          <w:p w14:paraId="49568281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  <w:iCs/>
              </w:rPr>
              <w:t>Направления деятельности ВВУИО</w:t>
            </w:r>
            <w:r w:rsidRPr="004737C7">
              <w:t>: C3, C4, C7</w:t>
            </w:r>
          </w:p>
          <w:p w14:paraId="0CFD85C0" w14:textId="16D9791D" w:rsidR="006934CE" w:rsidRPr="004737C7" w:rsidRDefault="006934CE" w:rsidP="0072225C">
            <w:pPr>
              <w:spacing w:before="40" w:after="80"/>
            </w:pPr>
            <w:r w:rsidRPr="004737C7">
              <w:rPr>
                <w:i/>
              </w:rPr>
              <w:t>Повестка дня "Соединим к 2030 году"</w:t>
            </w:r>
            <w:r w:rsidRPr="004737C7">
              <w:rPr>
                <w:iCs/>
              </w:rPr>
              <w:t>:</w:t>
            </w:r>
            <w:r w:rsidRPr="004737C7">
              <w:rPr>
                <w:i/>
              </w:rPr>
              <w:t xml:space="preserve"> </w:t>
            </w:r>
            <w:r w:rsidRPr="004737C7">
              <w:rPr>
                <w:rFonts w:cstheme="minorBidi"/>
              </w:rPr>
              <w:t xml:space="preserve">Цель </w:t>
            </w:r>
            <w:r w:rsidRPr="004737C7">
              <w:t>2</w:t>
            </w:r>
          </w:p>
        </w:tc>
      </w:tr>
    </w:tbl>
    <w:p w14:paraId="38521EDF" w14:textId="41771E30" w:rsidR="00803C08" w:rsidRDefault="00803C0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34CE" w:rsidRPr="004737C7" w14:paraId="303249BA" w14:textId="77777777" w:rsidTr="00870530">
        <w:tc>
          <w:tcPr>
            <w:tcW w:w="9628" w:type="dxa"/>
            <w:shd w:val="clear" w:color="auto" w:fill="BFBFBF" w:themeFill="background1" w:themeFillShade="BF"/>
          </w:tcPr>
          <w:p w14:paraId="5ED51923" w14:textId="04D36194" w:rsidR="006934CE" w:rsidRPr="004737C7" w:rsidRDefault="006934CE" w:rsidP="0072225C">
            <w:pPr>
              <w:pStyle w:val="Headingu"/>
              <w:spacing w:before="80" w:after="80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lastRenderedPageBreak/>
              <w:t>EUR4</w:t>
            </w:r>
            <w:r w:rsidRPr="004737C7">
              <w:rPr>
                <w:sz w:val="20"/>
                <w:u w:val="none"/>
                <w:lang w:val="ru-RU"/>
              </w:rPr>
              <w:t>: Уверенность и доверие при использовании цифровых технологий</w:t>
            </w:r>
          </w:p>
        </w:tc>
      </w:tr>
      <w:tr w:rsidR="006934CE" w:rsidRPr="004737C7" w14:paraId="64D8BEB6" w14:textId="77777777" w:rsidTr="001713D8">
        <w:tc>
          <w:tcPr>
            <w:tcW w:w="9628" w:type="dxa"/>
          </w:tcPr>
          <w:p w14:paraId="1D88EEF6" w14:textId="337CE0EF" w:rsidR="006934CE" w:rsidRPr="004737C7" w:rsidRDefault="006934CE" w:rsidP="0072225C">
            <w:pPr>
              <w:spacing w:before="40" w:after="40"/>
              <w:rPr>
                <w:b/>
              </w:rPr>
            </w:pPr>
            <w:r w:rsidRPr="004737C7">
              <w:rPr>
                <w:b/>
                <w:bCs/>
                <w:iCs/>
              </w:rPr>
              <w:t>Задача</w:t>
            </w:r>
            <w:r w:rsidRPr="004737C7">
              <w:rPr>
                <w:i/>
              </w:rPr>
              <w:t>:</w:t>
            </w:r>
            <w:r w:rsidRPr="004737C7">
              <w:t xml:space="preserve"> Поддерживать развертывание устойчивой инфраструктуры и защищенных услуг, позволяющих всем гражданам, в особенности детям, уверенно использовать </w:t>
            </w:r>
            <w:r w:rsidR="00B429A8" w:rsidRPr="004737C7">
              <w:t>электросвязь/ИКТ</w:t>
            </w:r>
            <w:r w:rsidRPr="004737C7">
              <w:t xml:space="preserve"> в своей повседневной жизни.</w:t>
            </w:r>
          </w:p>
          <w:p w14:paraId="3CB49C71" w14:textId="77777777" w:rsidR="006934CE" w:rsidRPr="004737C7" w:rsidRDefault="006934CE" w:rsidP="0072225C">
            <w:pPr>
              <w:pStyle w:val="Headingi"/>
              <w:spacing w:before="40" w:after="40"/>
              <w:rPr>
                <w:i w:val="0"/>
                <w:iCs/>
                <w:sz w:val="20"/>
              </w:rPr>
            </w:pPr>
            <w:r w:rsidRPr="004737C7">
              <w:rPr>
                <w:b/>
                <w:bCs/>
                <w:i w:val="0"/>
                <w:iCs/>
                <w:sz w:val="20"/>
              </w:rPr>
              <w:t>Ожидаемые</w:t>
            </w:r>
            <w:r w:rsidRPr="004737C7">
              <w:rPr>
                <w:i w:val="0"/>
                <w:iCs/>
                <w:sz w:val="20"/>
              </w:rPr>
              <w:t xml:space="preserve"> </w:t>
            </w:r>
            <w:r w:rsidRPr="004737C7">
              <w:rPr>
                <w:b/>
                <w:bCs/>
                <w:i w:val="0"/>
                <w:iCs/>
                <w:sz w:val="20"/>
              </w:rPr>
              <w:t>результаты</w:t>
            </w:r>
            <w:r w:rsidRPr="004737C7">
              <w:rPr>
                <w:i w:val="0"/>
                <w:iCs/>
                <w:sz w:val="20"/>
              </w:rPr>
              <w:t>:</w:t>
            </w:r>
            <w:r w:rsidRPr="004737C7">
              <w:rPr>
                <w:sz w:val="20"/>
              </w:rPr>
              <w:t xml:space="preserve"> Помощь нуждающимся странам в следующих областях</w:t>
            </w:r>
            <w:r w:rsidRPr="004737C7">
              <w:rPr>
                <w:i w:val="0"/>
                <w:iCs/>
                <w:sz w:val="20"/>
              </w:rPr>
              <w:t>:</w:t>
            </w:r>
          </w:p>
          <w:p w14:paraId="77E26766" w14:textId="22059A13" w:rsidR="006934CE" w:rsidRPr="004737C7" w:rsidRDefault="006934CE" w:rsidP="0072225C">
            <w:pPr>
              <w:pStyle w:val="enumlev1"/>
              <w:spacing w:before="40" w:after="40"/>
              <w:ind w:left="567" w:hanging="567"/>
              <w:rPr>
                <w:color w:val="000000"/>
              </w:rPr>
            </w:pPr>
            <w:r w:rsidRPr="004737C7">
              <w:t>1</w:t>
            </w:r>
            <w:r w:rsidRPr="004737C7">
              <w:tab/>
              <w:t xml:space="preserve">Предоставление региональных платформ и инструментов для создания человеческого потенциала в целях укрепления уверенности и доверия при использовании </w:t>
            </w:r>
            <w:r w:rsidR="00B429A8" w:rsidRPr="004737C7">
              <w:t>электросвязи/</w:t>
            </w:r>
            <w:r w:rsidRPr="004737C7">
              <w:t xml:space="preserve">ИКТ, включая установление общих </w:t>
            </w:r>
            <w:r w:rsidR="00B429A8" w:rsidRPr="004737C7">
              <w:t>подходов к</w:t>
            </w:r>
            <w:r w:rsidRPr="004737C7">
              <w:t xml:space="preserve"> создани</w:t>
            </w:r>
            <w:r w:rsidR="00B429A8" w:rsidRPr="004737C7">
              <w:t>ю</w:t>
            </w:r>
            <w:r w:rsidRPr="004737C7">
              <w:t xml:space="preserve"> потенциала в области кибербезопасности для европейских стран и создание межсекторальной программы подготовки по выработке навыков в области кибербезопасности, руководящих указаний по содействию развитию навыков, связанных с различными секторами, такими как право, психология, социальные науки, экономика, безопасность и управление рисками, дипломатия и междисциплинарные навыки.</w:t>
            </w:r>
          </w:p>
          <w:p w14:paraId="43A5B7C7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2</w:t>
            </w:r>
            <w:r w:rsidRPr="004737C7">
              <w:tab/>
              <w:t>Обмен национальным и региональным передовым опытом и исследованиями конкретных ситуаций, проведение обследований по вопросам укрепления уверенности и доверия при использовании ИКТ, включая подготовку кадров, а также создание других возможностей для обмена знаниями и опытом.</w:t>
            </w:r>
          </w:p>
          <w:p w14:paraId="478833B8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3</w:t>
            </w:r>
            <w:r w:rsidRPr="004737C7">
              <w:tab/>
              <w:t>Разработка или пересмотр национальных стратегий кибербезопасности, включая содействие безопасности в онлайновой среде, обеспечение участия различных заинтересованных сторон (правительственных структур, детей и молодежи, родителей, опекунов и педагогов, представителей отрасли и поставщиков услуг связи, научно-исследовательских и академических учреждений, неправительственных организаций, правоохранительных органов, органов здравоохранения и социальных служб).</w:t>
            </w:r>
          </w:p>
          <w:p w14:paraId="4F34FF4C" w14:textId="1DD49B72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4</w:t>
            </w:r>
            <w:r w:rsidRPr="004737C7">
              <w:tab/>
              <w:t>Создание или развитие потенциала национальных групп реагирования на компьютерные инциденты (CSIRT) и соответствующих сетей для поддержки этих CSIRT п</w:t>
            </w:r>
            <w:r w:rsidR="00775662" w:rsidRPr="004737C7">
              <w:t>ри</w:t>
            </w:r>
            <w:r w:rsidRPr="004737C7">
              <w:t xml:space="preserve"> сотрудничеств</w:t>
            </w:r>
            <w:r w:rsidR="00775662" w:rsidRPr="004737C7">
              <w:t>е</w:t>
            </w:r>
            <w:r w:rsidRPr="004737C7">
              <w:t xml:space="preserve"> между ними.</w:t>
            </w:r>
          </w:p>
          <w:p w14:paraId="3F32DE33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5</w:t>
            </w:r>
            <w:r w:rsidRPr="004737C7">
              <w:tab/>
              <w:t>Проведение имитационных учений или учебных занятий, таких как тренировочные занятия по кибербезопасности, на национальном и региональном уровнях в сотрудничестве с международными и региональными организациями и оказание помощи странам в разработке инструментов благодаря эффекту синергии и оптимизации ресурсов.</w:t>
            </w:r>
          </w:p>
          <w:p w14:paraId="0E22B725" w14:textId="5F73F1CE" w:rsidR="006934CE" w:rsidRPr="004737C7" w:rsidRDefault="006934CE" w:rsidP="0072225C">
            <w:pPr>
              <w:pStyle w:val="enumlev1"/>
              <w:spacing w:before="40" w:after="40"/>
              <w:ind w:left="567" w:hanging="567"/>
              <w:rPr>
                <w:rFonts w:eastAsia="Calibri" w:cs="Calibri"/>
              </w:rPr>
            </w:pPr>
            <w:r w:rsidRPr="004737C7">
              <w:t>6</w:t>
            </w:r>
            <w:r w:rsidRPr="004737C7">
              <w:tab/>
              <w:t xml:space="preserve">Создание более безопасной онлайновой среды для детей и </w:t>
            </w:r>
            <w:r w:rsidR="00775662" w:rsidRPr="004737C7">
              <w:t>молодежи</w:t>
            </w:r>
            <w:r w:rsidRPr="004737C7">
              <w:t xml:space="preserve"> путем повышения осведомленности и образования в области кибербезопасности, использования и популяризации имеющихся Руководящих указаний по СОР и других образовательных ресурсов, рекомендаций правительствам </w:t>
            </w:r>
            <w:r w:rsidR="00775662" w:rsidRPr="004737C7">
              <w:t xml:space="preserve">по </w:t>
            </w:r>
            <w:r w:rsidRPr="004737C7">
              <w:t>выявл</w:t>
            </w:r>
            <w:r w:rsidR="00775662" w:rsidRPr="004737C7">
              <w:t>ению</w:t>
            </w:r>
            <w:r w:rsidRPr="004737C7">
              <w:t xml:space="preserve"> риск</w:t>
            </w:r>
            <w:r w:rsidR="00775662" w:rsidRPr="004737C7">
              <w:t>ов</w:t>
            </w:r>
            <w:r w:rsidRPr="004737C7">
              <w:t xml:space="preserve"> для детей и их уязвимости в киберпространстве, содействия повышению уровня медийной грамотности в области кибербезопасности.</w:t>
            </w:r>
          </w:p>
        </w:tc>
      </w:tr>
      <w:tr w:rsidR="006934CE" w:rsidRPr="004737C7" w14:paraId="64307E63" w14:textId="77777777" w:rsidTr="001713D8">
        <w:tc>
          <w:tcPr>
            <w:tcW w:w="9628" w:type="dxa"/>
          </w:tcPr>
          <w:p w14:paraId="2C64E3A7" w14:textId="51D21B9B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</w:rPr>
              <w:t>Тематические приоритеты БРЭ</w:t>
            </w:r>
            <w:r w:rsidRPr="004737C7">
              <w:t xml:space="preserve">: Кибербезопасность, </w:t>
            </w:r>
            <w:r w:rsidR="00775662" w:rsidRPr="004737C7">
              <w:t>С</w:t>
            </w:r>
            <w:r w:rsidRPr="004737C7">
              <w:t>оздание потенциала</w:t>
            </w:r>
          </w:p>
          <w:p w14:paraId="343540AF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  <w:iCs/>
              </w:rPr>
              <w:t>ЦУР</w:t>
            </w:r>
            <w:r w:rsidRPr="004737C7">
              <w:t>: 9, 16, 17</w:t>
            </w:r>
          </w:p>
          <w:p w14:paraId="21BA9FDF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  <w:iCs/>
              </w:rPr>
              <w:t>Направление деятельности ВВУИО</w:t>
            </w:r>
            <w:r w:rsidRPr="004737C7">
              <w:t>: C5</w:t>
            </w:r>
          </w:p>
          <w:p w14:paraId="6A1935C4" w14:textId="0F93DFEB" w:rsidR="006934CE" w:rsidRPr="004737C7" w:rsidRDefault="006934CE" w:rsidP="0072225C">
            <w:pPr>
              <w:spacing w:before="40" w:after="80"/>
            </w:pPr>
            <w:r w:rsidRPr="004737C7">
              <w:rPr>
                <w:i/>
              </w:rPr>
              <w:t>Повестка дня "Соединим к 2030 году"</w:t>
            </w:r>
            <w:r w:rsidRPr="004737C7">
              <w:rPr>
                <w:iCs/>
              </w:rPr>
              <w:t>:</w:t>
            </w:r>
            <w:r w:rsidRPr="004737C7">
              <w:t xml:space="preserve"> Н/П</w:t>
            </w:r>
          </w:p>
        </w:tc>
      </w:tr>
    </w:tbl>
    <w:p w14:paraId="13486F98" w14:textId="4896CF49" w:rsidR="00803C08" w:rsidRDefault="00803C0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34CE" w:rsidRPr="004737C7" w14:paraId="43E9DA3B" w14:textId="77777777" w:rsidTr="00870530">
        <w:tc>
          <w:tcPr>
            <w:tcW w:w="9628" w:type="dxa"/>
            <w:shd w:val="clear" w:color="auto" w:fill="BFBFBF" w:themeFill="background1" w:themeFillShade="BF"/>
          </w:tcPr>
          <w:p w14:paraId="47BD4AC2" w14:textId="4FA42DF2" w:rsidR="006934CE" w:rsidRPr="004737C7" w:rsidRDefault="006934CE" w:rsidP="0072225C">
            <w:pPr>
              <w:pStyle w:val="Headingu"/>
              <w:spacing w:before="80" w:after="80"/>
              <w:rPr>
                <w:sz w:val="20"/>
                <w:u w:val="none"/>
                <w:lang w:val="ru-RU"/>
              </w:rPr>
            </w:pPr>
            <w:r w:rsidRPr="004737C7">
              <w:rPr>
                <w:b/>
                <w:bCs/>
                <w:sz w:val="20"/>
                <w:u w:val="none"/>
                <w:lang w:val="ru-RU"/>
              </w:rPr>
              <w:lastRenderedPageBreak/>
              <w:t>EUR5</w:t>
            </w:r>
            <w:r w:rsidRPr="004737C7">
              <w:rPr>
                <w:sz w:val="20"/>
                <w:u w:val="none"/>
                <w:lang w:val="ru-RU"/>
              </w:rPr>
              <w:t>: Экосистемы цифровых инноваций</w:t>
            </w:r>
          </w:p>
        </w:tc>
      </w:tr>
      <w:tr w:rsidR="006934CE" w:rsidRPr="004737C7" w14:paraId="54A27EED" w14:textId="77777777" w:rsidTr="001713D8">
        <w:tc>
          <w:tcPr>
            <w:tcW w:w="9628" w:type="dxa"/>
          </w:tcPr>
          <w:p w14:paraId="27A375E0" w14:textId="397661C5" w:rsidR="006934CE" w:rsidRPr="004737C7" w:rsidRDefault="006934CE" w:rsidP="0072225C">
            <w:pPr>
              <w:spacing w:before="40" w:after="40"/>
            </w:pPr>
            <w:r w:rsidRPr="004737C7">
              <w:rPr>
                <w:b/>
                <w:bCs/>
                <w:iCs/>
              </w:rPr>
              <w:t>Задача</w:t>
            </w:r>
            <w:r w:rsidRPr="004737C7">
              <w:rPr>
                <w:i/>
              </w:rPr>
              <w:t>:</w:t>
            </w:r>
            <w:r w:rsidRPr="004737C7">
              <w:t xml:space="preserve"> Содействовать развитию обстановки, способствующей инновациям и предпринимательству в рамках системных подходов, основанных на цифровых технологиях </w:t>
            </w:r>
            <w:r w:rsidR="00B429A8" w:rsidRPr="004737C7">
              <w:t xml:space="preserve">электросвязи/ИКТ </w:t>
            </w:r>
            <w:r w:rsidRPr="004737C7">
              <w:t xml:space="preserve">и направленных на сокращение растущего разрыва в цифровых инновациях в </w:t>
            </w:r>
            <w:r w:rsidR="005C1312" w:rsidRPr="004737C7">
              <w:t>Р</w:t>
            </w:r>
            <w:r w:rsidRPr="004737C7">
              <w:t>егионе.</w:t>
            </w:r>
          </w:p>
          <w:p w14:paraId="44EDE2C6" w14:textId="77777777" w:rsidR="006934CE" w:rsidRPr="004737C7" w:rsidRDefault="006934CE" w:rsidP="0072225C">
            <w:pPr>
              <w:pStyle w:val="Headingi"/>
              <w:spacing w:before="40" w:after="40"/>
              <w:rPr>
                <w:i w:val="0"/>
                <w:iCs/>
                <w:sz w:val="20"/>
              </w:rPr>
            </w:pPr>
            <w:r w:rsidRPr="004737C7">
              <w:rPr>
                <w:b/>
                <w:bCs/>
                <w:i w:val="0"/>
                <w:iCs/>
                <w:sz w:val="20"/>
              </w:rPr>
              <w:t>Ожидаемые результаты</w:t>
            </w:r>
            <w:r w:rsidRPr="004737C7">
              <w:rPr>
                <w:i w:val="0"/>
                <w:iCs/>
                <w:sz w:val="20"/>
              </w:rPr>
              <w:t xml:space="preserve">: </w:t>
            </w:r>
            <w:r w:rsidRPr="004737C7">
              <w:rPr>
                <w:sz w:val="20"/>
              </w:rPr>
              <w:t>Помощь нуждающимся странам в следующих областях</w:t>
            </w:r>
            <w:r w:rsidRPr="004737C7">
              <w:rPr>
                <w:i w:val="0"/>
                <w:iCs/>
                <w:sz w:val="20"/>
              </w:rPr>
              <w:t>:</w:t>
            </w:r>
          </w:p>
          <w:p w14:paraId="75219BF2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t>1</w:t>
            </w:r>
            <w:r w:rsidRPr="004737C7">
              <w:tab/>
              <w:t>Национальные стратегии и политика в области цифровых инноваций, такие как страновые профили и обзоры, оценки отраслевых инноваций для получения точной оценки пробелов в области цифровых инноваций.</w:t>
            </w:r>
          </w:p>
          <w:p w14:paraId="256880D6" w14:textId="64DEC901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rPr>
                <w:rFonts w:cstheme="minorBidi"/>
              </w:rPr>
              <w:t>2</w:t>
            </w:r>
            <w:r w:rsidRPr="004737C7">
              <w:rPr>
                <w:rFonts w:cstheme="minorBidi"/>
              </w:rPr>
              <w:tab/>
              <w:t>Платформы по созданию потенциала и обмену знаниями, такие как региональные форумы по вопросам инноваций, открытые инновационные конкурсы, учебные курсы по развитию экосистем в целях расширения прав и возможностей заинтересованных сторон</w:t>
            </w:r>
            <w:r w:rsidRPr="004737C7">
              <w:t>.</w:t>
            </w:r>
          </w:p>
          <w:p w14:paraId="35235734" w14:textId="27CF9BCC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rPr>
                <w:rFonts w:cstheme="minorBidi"/>
              </w:rPr>
              <w:t>3</w:t>
            </w:r>
            <w:r w:rsidRPr="004737C7">
              <w:rPr>
                <w:rFonts w:cstheme="minorBidi"/>
              </w:rPr>
              <w:tab/>
              <w:t xml:space="preserve">Инициативы и проекты по созданию экосистем, такие как технологические экспериментальные среды, программы поддержки технологических </w:t>
            </w:r>
            <w:r w:rsidR="00775662" w:rsidRPr="004737C7">
              <w:rPr>
                <w:rFonts w:cstheme="minorBidi"/>
              </w:rPr>
              <w:t>начинающих предприятий</w:t>
            </w:r>
            <w:r w:rsidRPr="004737C7">
              <w:rPr>
                <w:rFonts w:cstheme="minorBidi"/>
              </w:rPr>
              <w:t xml:space="preserve"> и предпринимательства для достижения конкретных результатов.</w:t>
            </w:r>
          </w:p>
          <w:p w14:paraId="27D527FB" w14:textId="77777777" w:rsidR="006934CE" w:rsidRPr="004737C7" w:rsidRDefault="006934CE" w:rsidP="0072225C">
            <w:pPr>
              <w:pStyle w:val="enumlev1"/>
              <w:spacing w:before="40" w:after="40"/>
              <w:ind w:left="567" w:hanging="567"/>
            </w:pPr>
            <w:r w:rsidRPr="004737C7">
              <w:rPr>
                <w:rFonts w:cstheme="minorBidi"/>
              </w:rPr>
              <w:t>4</w:t>
            </w:r>
            <w:r w:rsidRPr="004737C7">
              <w:rPr>
                <w:rFonts w:cstheme="minorBidi"/>
              </w:rPr>
              <w:tab/>
              <w:t xml:space="preserve">Поощрение </w:t>
            </w:r>
            <w:r w:rsidRPr="004737C7">
              <w:t>многосторонних</w:t>
            </w:r>
            <w:r w:rsidRPr="004737C7">
              <w:rPr>
                <w:rFonts w:cstheme="minorBidi"/>
              </w:rPr>
              <w:t xml:space="preserve"> и межсекторальных партнерств между различными экосистемами и внутри них в целях обеспечения устойчивости и масштабирования.</w:t>
            </w:r>
          </w:p>
          <w:p w14:paraId="128A09B1" w14:textId="5562219B" w:rsidR="006934CE" w:rsidRPr="004737C7" w:rsidRDefault="006934CE" w:rsidP="0072225C">
            <w:pPr>
              <w:pStyle w:val="enumlev1"/>
              <w:spacing w:before="40" w:after="40"/>
              <w:ind w:left="567" w:hanging="567"/>
              <w:rPr>
                <w:rFonts w:eastAsia="Calibri" w:cs="Calibri"/>
              </w:rPr>
            </w:pPr>
            <w:r w:rsidRPr="004737C7">
              <w:rPr>
                <w:rFonts w:cstheme="minorBidi"/>
              </w:rPr>
              <w:t>5</w:t>
            </w:r>
            <w:r w:rsidRPr="004737C7">
              <w:rPr>
                <w:rFonts w:cstheme="minorBidi"/>
              </w:rPr>
              <w:tab/>
              <w:t xml:space="preserve">Содействие охвату путем обмена передовым опытом, установления связей между различными экосистемами </w:t>
            </w:r>
            <w:r w:rsidR="00775662" w:rsidRPr="004737C7">
              <w:rPr>
                <w:rFonts w:cstheme="minorBidi"/>
              </w:rPr>
              <w:t>при</w:t>
            </w:r>
            <w:r w:rsidRPr="004737C7">
              <w:rPr>
                <w:rFonts w:cstheme="minorBidi"/>
              </w:rPr>
              <w:t xml:space="preserve"> уделени</w:t>
            </w:r>
            <w:r w:rsidR="00775662" w:rsidRPr="004737C7">
              <w:rPr>
                <w:rFonts w:cstheme="minorBidi"/>
              </w:rPr>
              <w:t>и</w:t>
            </w:r>
            <w:r w:rsidRPr="004737C7">
              <w:rPr>
                <w:rFonts w:cstheme="minorBidi"/>
              </w:rPr>
              <w:t xml:space="preserve"> особого внимания гендерной и молодежной проблематике.</w:t>
            </w:r>
          </w:p>
        </w:tc>
      </w:tr>
      <w:tr w:rsidR="006934CE" w:rsidRPr="004737C7" w14:paraId="4902CDF8" w14:textId="77777777" w:rsidTr="001713D8">
        <w:tc>
          <w:tcPr>
            <w:tcW w:w="9628" w:type="dxa"/>
          </w:tcPr>
          <w:p w14:paraId="58E8B314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</w:rPr>
              <w:t>Тематический приоритет БРЭ</w:t>
            </w:r>
            <w:r w:rsidRPr="004737C7">
              <w:rPr>
                <w:iCs/>
              </w:rPr>
              <w:t xml:space="preserve">: </w:t>
            </w:r>
            <w:r w:rsidRPr="004737C7">
              <w:t>Экосистемы цифровых инноваций</w:t>
            </w:r>
          </w:p>
          <w:p w14:paraId="3A8B28EB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</w:rPr>
              <w:t>ЦУР</w:t>
            </w:r>
            <w:r w:rsidRPr="004737C7">
              <w:rPr>
                <w:iCs/>
              </w:rPr>
              <w:t>:</w:t>
            </w:r>
            <w:r w:rsidRPr="004737C7">
              <w:rPr>
                <w:i/>
              </w:rPr>
              <w:t xml:space="preserve"> </w:t>
            </w:r>
            <w:r w:rsidRPr="004737C7">
              <w:t>9, 17, 8</w:t>
            </w:r>
          </w:p>
          <w:p w14:paraId="666F9A56" w14:textId="77777777" w:rsidR="00756ED6" w:rsidRPr="004737C7" w:rsidRDefault="006934CE" w:rsidP="0072225C">
            <w:pPr>
              <w:spacing w:before="40" w:after="40"/>
            </w:pPr>
            <w:r w:rsidRPr="004737C7">
              <w:rPr>
                <w:i/>
                <w:iCs/>
              </w:rPr>
              <w:t>Направление деятельности ВВУИО</w:t>
            </w:r>
            <w:r w:rsidRPr="004737C7">
              <w:t>: C1</w:t>
            </w:r>
          </w:p>
          <w:p w14:paraId="1708D5E7" w14:textId="6280B0F4" w:rsidR="006934CE" w:rsidRPr="004737C7" w:rsidRDefault="006934CE" w:rsidP="0072225C">
            <w:pPr>
              <w:spacing w:before="40" w:after="80"/>
            </w:pPr>
            <w:r w:rsidRPr="004737C7">
              <w:rPr>
                <w:i/>
              </w:rPr>
              <w:t>Повестка дня "Соединим к 2030 году"</w:t>
            </w:r>
            <w:r w:rsidRPr="004737C7">
              <w:rPr>
                <w:iCs/>
              </w:rPr>
              <w:t>:</w:t>
            </w:r>
            <w:r w:rsidRPr="004737C7">
              <w:rPr>
                <w:i/>
              </w:rPr>
              <w:t xml:space="preserve"> </w:t>
            </w:r>
            <w:r w:rsidRPr="004737C7">
              <w:rPr>
                <w:rFonts w:cstheme="minorBidi"/>
              </w:rPr>
              <w:t xml:space="preserve">Цель </w:t>
            </w:r>
            <w:r w:rsidRPr="004737C7">
              <w:t>4</w:t>
            </w:r>
          </w:p>
        </w:tc>
      </w:tr>
    </w:tbl>
    <w:p w14:paraId="7A22926D" w14:textId="0C357958" w:rsidR="0072225C" w:rsidRPr="004737C7" w:rsidRDefault="0072225C" w:rsidP="0072225C">
      <w:pPr>
        <w:pStyle w:val="FigureNo"/>
        <w:rPr>
          <w:lang w:val="ru-RU"/>
        </w:rPr>
      </w:pPr>
      <w:r w:rsidRPr="004737C7">
        <w:rPr>
          <w:lang w:val="ru-RU"/>
        </w:rPr>
        <w:t>РИСУНОК RI-6</w:t>
      </w:r>
    </w:p>
    <w:p w14:paraId="1B585935" w14:textId="61D5E383" w:rsidR="0072225C" w:rsidRPr="004737C7" w:rsidRDefault="0072225C" w:rsidP="0072225C">
      <w:pPr>
        <w:pStyle w:val="Figuretitle"/>
        <w:rPr>
          <w:lang w:val="ru-RU"/>
        </w:rPr>
      </w:pPr>
      <w:r w:rsidRPr="004737C7">
        <w:rPr>
          <w:lang w:val="ru-RU"/>
        </w:rPr>
        <w:t>Синергия региональных инициатив Европы</w:t>
      </w:r>
      <w:r w:rsidRPr="004737C7">
        <w:rPr>
          <w:lang w:val="ru-RU"/>
        </w:rPr>
        <w:br/>
      </w:r>
      <w:r w:rsidR="0038277F" w:rsidRPr="004737C7">
        <w:rPr>
          <w:lang w:val="ru-RU"/>
        </w:rPr>
        <w:t>со Стратегическ</w:t>
      </w:r>
      <w:r w:rsidR="0007620B" w:rsidRPr="004737C7">
        <w:rPr>
          <w:lang w:val="ru-RU"/>
        </w:rPr>
        <w:t>ой</w:t>
      </w:r>
      <w:r w:rsidR="0038277F" w:rsidRPr="004737C7">
        <w:rPr>
          <w:lang w:val="ru-RU"/>
        </w:rPr>
        <w:t xml:space="preserve"> </w:t>
      </w:r>
      <w:r w:rsidRPr="004737C7">
        <w:rPr>
          <w:lang w:val="ru-RU"/>
        </w:rPr>
        <w:t>основ</w:t>
      </w:r>
      <w:r w:rsidR="0038277F" w:rsidRPr="004737C7">
        <w:rPr>
          <w:lang w:val="ru-RU"/>
        </w:rPr>
        <w:t>ой</w:t>
      </w:r>
      <w:r w:rsidRPr="004737C7">
        <w:rPr>
          <w:lang w:val="ru-RU"/>
        </w:rPr>
        <w:t xml:space="preserve"> МСЭ на 2024−2027 годы</w:t>
      </w:r>
    </w:p>
    <w:p w14:paraId="0EC9B035" w14:textId="4230FB65" w:rsidR="0072225C" w:rsidRPr="004737C7" w:rsidRDefault="000D4845" w:rsidP="0072225C">
      <w:pPr>
        <w:pStyle w:val="Figure"/>
        <w:rPr>
          <w:lang w:val="ru-RU"/>
        </w:rPr>
      </w:pPr>
      <w:r w:rsidRPr="004737C7">
        <w:rPr>
          <w:lang w:val="ru-RU"/>
        </w:rPr>
        <w:drawing>
          <wp:inline distT="0" distB="0" distL="0" distR="0" wp14:anchorId="5121BD24" wp14:editId="5F97CCC6">
            <wp:extent cx="6146165" cy="3252787"/>
            <wp:effectExtent l="0" t="0" r="6985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18" cy="3262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DC1BB" w14:textId="65861232" w:rsidR="009D0264" w:rsidRPr="004737C7" w:rsidRDefault="003431B7" w:rsidP="0072225C">
      <w:pPr>
        <w:pStyle w:val="Heading1"/>
      </w:pPr>
      <w:bookmarkStart w:id="131" w:name="lt_pId859"/>
      <w:bookmarkStart w:id="132" w:name="_Toc78445947"/>
      <w:bookmarkStart w:id="133" w:name="_Toc89873078"/>
      <w:bookmarkStart w:id="134" w:name="_Toc100580496"/>
      <w:r w:rsidRPr="004737C7">
        <w:lastRenderedPageBreak/>
        <w:t>Вопросы исследовательских комиссий</w:t>
      </w:r>
      <w:bookmarkEnd w:id="131"/>
      <w:bookmarkEnd w:id="132"/>
      <w:bookmarkEnd w:id="133"/>
      <w:bookmarkEnd w:id="134"/>
    </w:p>
    <w:p w14:paraId="372DF7FA" w14:textId="4773774F" w:rsidR="009D0264" w:rsidRPr="004737C7" w:rsidRDefault="003431B7" w:rsidP="0072225C">
      <w:pPr>
        <w:pStyle w:val="Heading1"/>
      </w:pPr>
      <w:bookmarkStart w:id="135" w:name="lt_pId860"/>
      <w:bookmarkStart w:id="136" w:name="_Toc78445948"/>
      <w:bookmarkStart w:id="137" w:name="_Toc89873079"/>
      <w:bookmarkStart w:id="138" w:name="_Toc100580497"/>
      <w:r w:rsidRPr="004737C7">
        <w:t>Резолюции и Рекомендации</w:t>
      </w:r>
      <w:bookmarkEnd w:id="135"/>
      <w:bookmarkEnd w:id="136"/>
      <w:bookmarkEnd w:id="137"/>
      <w:bookmarkEnd w:id="138"/>
    </w:p>
    <w:p w14:paraId="589A78A0" w14:textId="22A2B6FA" w:rsidR="0040328D" w:rsidRPr="004737C7" w:rsidRDefault="0040328D" w:rsidP="002A7F3B">
      <w:pPr>
        <w:tabs>
          <w:tab w:val="clear" w:pos="794"/>
          <w:tab w:val="clear" w:pos="1191"/>
          <w:tab w:val="clear" w:pos="1588"/>
          <w:tab w:val="clear" w:pos="1985"/>
        </w:tabs>
        <w:spacing w:before="720"/>
        <w:jc w:val="center"/>
      </w:pPr>
      <w:r w:rsidRPr="004737C7">
        <w:t>_______________</w:t>
      </w:r>
    </w:p>
    <w:sectPr w:rsidR="0040328D" w:rsidRPr="004737C7" w:rsidSect="002502FE">
      <w:headerReference w:type="default" r:id="rId18"/>
      <w:footerReference w:type="default" r:id="rId19"/>
      <w:pgSz w:w="11906" w:h="16838" w:code="9"/>
      <w:pgMar w:top="1418" w:right="1134" w:bottom="141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73A43" w14:textId="77777777" w:rsidR="00E42185" w:rsidRDefault="00E42185" w:rsidP="00E54FD2">
      <w:pPr>
        <w:spacing w:before="0"/>
      </w:pPr>
      <w:r>
        <w:separator/>
      </w:r>
    </w:p>
  </w:endnote>
  <w:endnote w:type="continuationSeparator" w:id="0">
    <w:p w14:paraId="3CBBE1A2" w14:textId="77777777" w:rsidR="00E42185" w:rsidRDefault="00E42185" w:rsidP="00E54FD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0A1EB" w14:textId="728E2168" w:rsidR="001B6E19" w:rsidRPr="00074602" w:rsidRDefault="001B6E19">
    <w:pPr>
      <w:pStyle w:val="Footer"/>
      <w:rPr>
        <w:lang w:val="en-GB"/>
      </w:rPr>
    </w:pPr>
    <w:r>
      <w:fldChar w:fldCharType="begin"/>
    </w:r>
    <w:r w:rsidRPr="00074602">
      <w:rPr>
        <w:lang w:val="en-GB"/>
      </w:rPr>
      <w:instrText xml:space="preserve"> FILENAME \p  \* MERGEFORMAT </w:instrText>
    </w:r>
    <w:r>
      <w:fldChar w:fldCharType="separate"/>
    </w:r>
    <w:r>
      <w:rPr>
        <w:lang w:val="en-GB"/>
      </w:rPr>
      <w:t>P:\RUS\ITU-D\CONF-D\IRM21\000\070R.docx</w:t>
    </w:r>
    <w:r>
      <w:fldChar w:fldCharType="end"/>
    </w:r>
    <w:r w:rsidRPr="00074602">
      <w:rPr>
        <w:lang w:val="en-GB"/>
      </w:rPr>
      <w:t xml:space="preserve"> (</w:t>
    </w:r>
    <w:r w:rsidRPr="008A12FB">
      <w:rPr>
        <w:lang w:val="en-GB"/>
      </w:rPr>
      <w:t>502454</w:t>
    </w:r>
    <w:r w:rsidRPr="00074602">
      <w:rPr>
        <w:lang w:val="en-GB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EC9E5" w14:textId="77777777" w:rsidR="00E42185" w:rsidRDefault="00E42185" w:rsidP="00E54FD2">
      <w:pPr>
        <w:spacing w:before="0"/>
      </w:pPr>
      <w:r>
        <w:separator/>
      </w:r>
    </w:p>
  </w:footnote>
  <w:footnote w:type="continuationSeparator" w:id="0">
    <w:p w14:paraId="32E2FE5A" w14:textId="77777777" w:rsidR="00E42185" w:rsidRDefault="00E42185" w:rsidP="00E54FD2">
      <w:pPr>
        <w:spacing w:before="0"/>
      </w:pPr>
      <w:r>
        <w:continuationSeparator/>
      </w:r>
    </w:p>
  </w:footnote>
  <w:footnote w:id="1">
    <w:p w14:paraId="0DC44E4A" w14:textId="7C30A2E2" w:rsidR="001B6E19" w:rsidRPr="008F46EA" w:rsidRDefault="001B6E19" w:rsidP="00DE24E9">
      <w:pPr>
        <w:pStyle w:val="FootnoteText"/>
        <w:rPr>
          <w:szCs w:val="24"/>
        </w:rPr>
      </w:pPr>
      <w:r w:rsidRPr="008F46EA">
        <w:rPr>
          <w:rStyle w:val="FootnoteReference"/>
          <w:szCs w:val="18"/>
        </w:rPr>
        <w:footnoteRef/>
      </w:r>
      <w:r w:rsidRPr="008F46EA">
        <w:rPr>
          <w:sz w:val="18"/>
          <w:szCs w:val="18"/>
        </w:rPr>
        <w:tab/>
      </w:r>
      <w:hyperlink r:id="rId1" w:history="1">
        <w:r w:rsidRPr="008F46EA">
          <w:rPr>
            <w:rStyle w:val="Hyperlink"/>
            <w:szCs w:val="24"/>
          </w:rPr>
          <w:t>CWG-SFP 2/2</w:t>
        </w:r>
      </w:hyperlink>
      <w:r w:rsidRPr="008F46EA">
        <w:rPr>
          <w:szCs w:val="24"/>
        </w:rPr>
        <w:t>, стр. 3.</w:t>
      </w:r>
    </w:p>
  </w:footnote>
  <w:footnote w:id="2">
    <w:p w14:paraId="03BC2613" w14:textId="2C8BBC67" w:rsidR="001B6E19" w:rsidRPr="008F46EA" w:rsidRDefault="001B6E19" w:rsidP="00DE24E9">
      <w:pPr>
        <w:pStyle w:val="FootnoteText"/>
        <w:rPr>
          <w:szCs w:val="24"/>
        </w:rPr>
      </w:pPr>
      <w:r w:rsidRPr="008F46EA">
        <w:rPr>
          <w:rStyle w:val="FootnoteReference"/>
          <w:szCs w:val="18"/>
        </w:rPr>
        <w:footnoteRef/>
      </w:r>
      <w:r w:rsidRPr="008F46EA">
        <w:rPr>
          <w:sz w:val="18"/>
          <w:szCs w:val="18"/>
        </w:rPr>
        <w:tab/>
      </w:r>
      <w:hyperlink r:id="rId2" w:history="1">
        <w:r w:rsidRPr="008F46EA">
          <w:rPr>
            <w:rStyle w:val="Hyperlink"/>
            <w:szCs w:val="24"/>
          </w:rPr>
          <w:t>CWG-SFP 2/2</w:t>
        </w:r>
      </w:hyperlink>
      <w:r w:rsidRPr="008F46EA">
        <w:rPr>
          <w:szCs w:val="24"/>
        </w:rPr>
        <w:t>, стр. 10 (64).</w:t>
      </w:r>
    </w:p>
  </w:footnote>
  <w:footnote w:id="3">
    <w:p w14:paraId="688C9D11" w14:textId="61CD4D87" w:rsidR="001B6E19" w:rsidRPr="008A12FB" w:rsidRDefault="001B6E19" w:rsidP="00DE24E9">
      <w:pPr>
        <w:pStyle w:val="FootnoteText"/>
        <w:rPr>
          <w:szCs w:val="24"/>
          <w:lang w:val="en-GB"/>
        </w:rPr>
      </w:pPr>
      <w:r w:rsidRPr="008F46EA">
        <w:rPr>
          <w:rStyle w:val="FootnoteReference"/>
          <w:szCs w:val="18"/>
        </w:rPr>
        <w:footnoteRef/>
      </w:r>
      <w:r w:rsidRPr="008A12FB">
        <w:rPr>
          <w:szCs w:val="24"/>
          <w:lang w:val="en-GB"/>
        </w:rPr>
        <w:tab/>
        <w:t xml:space="preserve">United Nations Development Group: </w:t>
      </w:r>
      <w:hyperlink r:id="rId3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 w:rsidRPr="008A12FB">
        <w:rPr>
          <w:szCs w:val="24"/>
          <w:lang w:val="en-GB"/>
        </w:rPr>
        <w:t>.</w:t>
      </w:r>
    </w:p>
  </w:footnote>
  <w:footnote w:id="4">
    <w:p w14:paraId="096618BB" w14:textId="45A46A01" w:rsidR="001B6E19" w:rsidRPr="008A12FB" w:rsidRDefault="001B6E19" w:rsidP="00DE24E9">
      <w:pPr>
        <w:pStyle w:val="FootnoteText"/>
        <w:rPr>
          <w:szCs w:val="24"/>
          <w:lang w:val="en-GB"/>
        </w:rPr>
      </w:pPr>
      <w:r w:rsidRPr="008F46EA">
        <w:rPr>
          <w:rStyle w:val="FootnoteReference"/>
          <w:szCs w:val="18"/>
        </w:rPr>
        <w:footnoteRef/>
      </w:r>
      <w:r w:rsidRPr="008A12FB">
        <w:rPr>
          <w:lang w:val="en-GB"/>
        </w:rPr>
        <w:tab/>
      </w:r>
      <w:hyperlink r:id="rId4" w:history="1">
        <w:r w:rsidRPr="008A12FB">
          <w:rPr>
            <w:rStyle w:val="Hyperlink"/>
            <w:szCs w:val="24"/>
            <w:lang w:val="en-GB"/>
          </w:rPr>
          <w:t>CWG-SFP 2/2</w:t>
        </w:r>
      </w:hyperlink>
      <w:r w:rsidRPr="008A12FB">
        <w:rPr>
          <w:szCs w:val="24"/>
          <w:lang w:val="en-GB"/>
        </w:rPr>
        <w:t xml:space="preserve">, </w:t>
      </w:r>
      <w:r w:rsidRPr="008F46EA">
        <w:rPr>
          <w:szCs w:val="24"/>
        </w:rPr>
        <w:t>стр</w:t>
      </w:r>
      <w:r w:rsidRPr="008A12FB">
        <w:rPr>
          <w:szCs w:val="24"/>
          <w:lang w:val="en-GB"/>
        </w:rPr>
        <w:t>. 3.</w:t>
      </w:r>
    </w:p>
  </w:footnote>
  <w:footnote w:id="5">
    <w:p w14:paraId="1F34CB00" w14:textId="2288DC42" w:rsidR="001B6E19" w:rsidRPr="008A12FB" w:rsidRDefault="001B6E19" w:rsidP="00DE24E9">
      <w:pPr>
        <w:pStyle w:val="FootnoteText"/>
        <w:rPr>
          <w:szCs w:val="24"/>
          <w:lang w:val="en-GB"/>
        </w:rPr>
      </w:pPr>
      <w:r w:rsidRPr="008F46EA">
        <w:rPr>
          <w:rStyle w:val="FootnoteReference"/>
          <w:szCs w:val="18"/>
        </w:rPr>
        <w:footnoteRef/>
      </w:r>
      <w:r w:rsidRPr="008A12FB">
        <w:rPr>
          <w:sz w:val="18"/>
          <w:szCs w:val="18"/>
          <w:lang w:val="en-GB"/>
        </w:rPr>
        <w:tab/>
      </w:r>
      <w:r w:rsidRPr="008A12FB">
        <w:rPr>
          <w:szCs w:val="24"/>
          <w:lang w:val="en-GB"/>
        </w:rPr>
        <w:t xml:space="preserve">United Nations Development Group: </w:t>
      </w:r>
      <w:hyperlink r:id="rId5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 w:rsidRPr="008A12FB">
        <w:rPr>
          <w:szCs w:val="24"/>
          <w:lang w:val="en-GB"/>
        </w:rPr>
        <w:t>.</w:t>
      </w:r>
      <w:r w:rsidRPr="008A12FB" w:rsidDel="002C65E0">
        <w:rPr>
          <w:szCs w:val="24"/>
          <w:lang w:val="en-GB"/>
        </w:rPr>
        <w:t xml:space="preserve"> </w:t>
      </w:r>
    </w:p>
  </w:footnote>
  <w:footnote w:id="6">
    <w:p w14:paraId="24A0065A" w14:textId="74023ECD" w:rsidR="001B6E19" w:rsidRPr="008A12FB" w:rsidRDefault="001B6E19" w:rsidP="00652509">
      <w:pPr>
        <w:pStyle w:val="FootnoteText"/>
        <w:rPr>
          <w:szCs w:val="24"/>
          <w:lang w:val="en-GB"/>
        </w:rPr>
      </w:pPr>
      <w:r w:rsidRPr="008F46EA">
        <w:rPr>
          <w:rStyle w:val="FootnoteReference"/>
          <w:szCs w:val="18"/>
        </w:rPr>
        <w:footnoteRef/>
      </w:r>
      <w:r w:rsidRPr="008A12FB">
        <w:rPr>
          <w:sz w:val="18"/>
          <w:szCs w:val="18"/>
          <w:lang w:val="en-GB"/>
        </w:rPr>
        <w:tab/>
      </w:r>
      <w:r w:rsidRPr="008A12FB">
        <w:rPr>
          <w:szCs w:val="24"/>
          <w:lang w:val="en-GB"/>
        </w:rPr>
        <w:t xml:space="preserve">United Nations Development Group: </w:t>
      </w:r>
      <w:hyperlink r:id="rId6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 w:rsidRPr="008A12FB">
        <w:rPr>
          <w:szCs w:val="24"/>
          <w:lang w:val="en-GB"/>
        </w:rPr>
        <w:t>.</w:t>
      </w:r>
      <w:r w:rsidRPr="008A12FB" w:rsidDel="002C65E0">
        <w:rPr>
          <w:szCs w:val="24"/>
          <w:lang w:val="en-GB"/>
        </w:rPr>
        <w:t xml:space="preserve"> </w:t>
      </w:r>
    </w:p>
  </w:footnote>
  <w:footnote w:id="7">
    <w:p w14:paraId="535D107C" w14:textId="7665AA14" w:rsidR="001B6E19" w:rsidRPr="008A12FB" w:rsidRDefault="001B6E19" w:rsidP="00652509">
      <w:pPr>
        <w:pStyle w:val="FootnoteText"/>
        <w:rPr>
          <w:szCs w:val="24"/>
          <w:lang w:val="en-GB"/>
        </w:rPr>
      </w:pPr>
      <w:r w:rsidRPr="008F46EA">
        <w:rPr>
          <w:rStyle w:val="FootnoteReference"/>
          <w:szCs w:val="18"/>
        </w:rPr>
        <w:footnoteRef/>
      </w:r>
      <w:r w:rsidRPr="008A12FB">
        <w:rPr>
          <w:sz w:val="18"/>
          <w:szCs w:val="18"/>
          <w:lang w:val="en-GB"/>
        </w:rPr>
        <w:tab/>
      </w:r>
      <w:r w:rsidRPr="008A12FB">
        <w:rPr>
          <w:szCs w:val="24"/>
          <w:lang w:val="en-GB"/>
        </w:rPr>
        <w:t xml:space="preserve">United Nations Development Group: </w:t>
      </w:r>
      <w:hyperlink r:id="rId7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 w:rsidRPr="008A12FB">
        <w:rPr>
          <w:szCs w:val="24"/>
          <w:lang w:val="en-GB"/>
        </w:rPr>
        <w:t>.</w:t>
      </w:r>
    </w:p>
  </w:footnote>
  <w:footnote w:id="8">
    <w:p w14:paraId="0DD89CAE" w14:textId="5A09604E" w:rsidR="001B6E19" w:rsidRPr="008F46EA" w:rsidRDefault="001B6E19" w:rsidP="00652509">
      <w:pPr>
        <w:pStyle w:val="FootnoteText"/>
        <w:rPr>
          <w:szCs w:val="24"/>
        </w:rPr>
      </w:pPr>
      <w:r w:rsidRPr="008F46EA">
        <w:rPr>
          <w:rStyle w:val="FootnoteReference"/>
          <w:szCs w:val="18"/>
        </w:rPr>
        <w:footnoteRef/>
      </w:r>
      <w:r w:rsidRPr="008F46EA">
        <w:rPr>
          <w:sz w:val="18"/>
          <w:szCs w:val="18"/>
        </w:rPr>
        <w:tab/>
      </w:r>
      <w:hyperlink r:id="rId8" w:history="1">
        <w:r w:rsidRPr="008F46EA">
          <w:rPr>
            <w:rStyle w:val="Hyperlink"/>
            <w:szCs w:val="24"/>
          </w:rPr>
          <w:t>CWG-SFP 2/2</w:t>
        </w:r>
      </w:hyperlink>
      <w:r w:rsidRPr="008F46EA">
        <w:rPr>
          <w:szCs w:val="24"/>
        </w:rPr>
        <w:t>, стр. 3.</w:t>
      </w:r>
    </w:p>
  </w:footnote>
  <w:footnote w:id="9">
    <w:p w14:paraId="128FEF97" w14:textId="77DFBD71" w:rsidR="001B6E19" w:rsidRPr="008F46EA" w:rsidRDefault="001B6E19" w:rsidP="008F46EA">
      <w:pPr>
        <w:pStyle w:val="FootnoteText"/>
        <w:rPr>
          <w:szCs w:val="24"/>
        </w:rPr>
      </w:pPr>
      <w:r w:rsidRPr="008F46EA">
        <w:rPr>
          <w:rStyle w:val="FootnoteReference"/>
          <w:szCs w:val="18"/>
        </w:rPr>
        <w:footnoteRef/>
      </w:r>
      <w:r w:rsidRPr="008F46EA">
        <w:tab/>
      </w:r>
      <w:hyperlink r:id="rId9" w:history="1">
        <w:r w:rsidRPr="008F46EA">
          <w:rPr>
            <w:rStyle w:val="Hyperlink"/>
            <w:szCs w:val="24"/>
          </w:rPr>
          <w:t>План действий Буэнос-Айреса</w:t>
        </w:r>
      </w:hyperlink>
      <w:r w:rsidRPr="008F46EA">
        <w:rPr>
          <w:szCs w:val="24"/>
        </w:rPr>
        <w:t xml:space="preserve">, </w:t>
      </w:r>
      <w:r>
        <w:rPr>
          <w:szCs w:val="24"/>
        </w:rPr>
        <w:t>стр.</w:t>
      </w:r>
      <w:r w:rsidRPr="008F46EA">
        <w:rPr>
          <w:szCs w:val="24"/>
        </w:rPr>
        <w:t xml:space="preserve"> 69.</w:t>
      </w:r>
    </w:p>
  </w:footnote>
  <w:footnote w:id="10">
    <w:p w14:paraId="1507F802" w14:textId="3407590D" w:rsidR="001B6E19" w:rsidRPr="008F46EA" w:rsidRDefault="001B6E19" w:rsidP="008F46EA">
      <w:pPr>
        <w:pStyle w:val="FootnoteText"/>
        <w:rPr>
          <w:szCs w:val="24"/>
        </w:rPr>
      </w:pPr>
      <w:r w:rsidRPr="008F46EA">
        <w:rPr>
          <w:rStyle w:val="FootnoteReference"/>
          <w:szCs w:val="18"/>
        </w:rPr>
        <w:footnoteRef/>
      </w:r>
      <w:r w:rsidRPr="008F46EA">
        <w:tab/>
      </w:r>
      <w:r w:rsidRPr="008F46EA">
        <w:rPr>
          <w:szCs w:val="24"/>
        </w:rPr>
        <w:t xml:space="preserve">План действий Буэнос-Айреса. </w:t>
      </w:r>
    </w:p>
  </w:footnote>
  <w:footnote w:id="11">
    <w:p w14:paraId="73174D99" w14:textId="374BAF93" w:rsidR="001B6E19" w:rsidRPr="00A13AA5" w:rsidRDefault="001B6E19" w:rsidP="008F46EA">
      <w:pPr>
        <w:pStyle w:val="FootnoteText"/>
        <w:rPr>
          <w:szCs w:val="24"/>
          <w:lang w:val="fr-FR"/>
        </w:rPr>
      </w:pPr>
      <w:r w:rsidRPr="006C0558">
        <w:rPr>
          <w:rStyle w:val="FootnoteReference"/>
          <w:szCs w:val="18"/>
        </w:rPr>
        <w:footnoteRef/>
      </w:r>
      <w:r>
        <w:rPr>
          <w:lang w:val="fr-FR"/>
        </w:rPr>
        <w:tab/>
      </w:r>
      <w:hyperlink r:id="rId10" w:history="1">
        <w:r w:rsidRPr="00A13AA5">
          <w:rPr>
            <w:rStyle w:val="Hyperlink"/>
            <w:szCs w:val="24"/>
            <w:lang w:val="fr-BE"/>
          </w:rPr>
          <w:t>CWG-SFP 2/2</w:t>
        </w:r>
      </w:hyperlink>
      <w:r w:rsidRPr="00A13AA5">
        <w:rPr>
          <w:szCs w:val="24"/>
          <w:lang w:val="fr-BE"/>
        </w:rPr>
        <w:t xml:space="preserve">, </w:t>
      </w:r>
      <w:r>
        <w:rPr>
          <w:szCs w:val="24"/>
        </w:rPr>
        <w:t>стр.</w:t>
      </w:r>
      <w:r w:rsidRPr="00A13AA5">
        <w:rPr>
          <w:szCs w:val="24"/>
          <w:lang w:val="fr-BE"/>
        </w:rPr>
        <w:t xml:space="preserve"> 3</w:t>
      </w:r>
      <w:r>
        <w:rPr>
          <w:szCs w:val="24"/>
          <w:lang w:val="fr-BE"/>
        </w:rPr>
        <w:t>.</w:t>
      </w:r>
    </w:p>
  </w:footnote>
  <w:footnote w:id="12">
    <w:p w14:paraId="5479508B" w14:textId="58A06BBE" w:rsidR="001B6E19" w:rsidRPr="00A13AA5" w:rsidRDefault="001B6E19" w:rsidP="008F46EA">
      <w:pPr>
        <w:pStyle w:val="FootnoteText"/>
        <w:rPr>
          <w:szCs w:val="24"/>
          <w:lang w:val="fr-BE"/>
        </w:rPr>
      </w:pPr>
      <w:r w:rsidRPr="006C0558">
        <w:rPr>
          <w:rStyle w:val="FootnoteReference"/>
          <w:szCs w:val="18"/>
        </w:rPr>
        <w:footnoteRef/>
      </w:r>
      <w:r>
        <w:rPr>
          <w:lang w:val="fr-BE"/>
        </w:rPr>
        <w:tab/>
      </w:r>
      <w:hyperlink r:id="rId11" w:history="1">
        <w:r w:rsidRPr="001C4722">
          <w:rPr>
            <w:rStyle w:val="Hyperlink"/>
            <w:szCs w:val="24"/>
          </w:rPr>
          <w:t>План действий Буэнос-Айреса</w:t>
        </w:r>
      </w:hyperlink>
      <w:r w:rsidRPr="001C4722">
        <w:rPr>
          <w:szCs w:val="24"/>
        </w:rPr>
        <w:t>,</w:t>
      </w:r>
      <w:r w:rsidRPr="00A13AA5">
        <w:rPr>
          <w:szCs w:val="24"/>
          <w:lang w:val="fr-BE"/>
        </w:rPr>
        <w:t xml:space="preserve"> </w:t>
      </w:r>
      <w:r>
        <w:rPr>
          <w:szCs w:val="24"/>
        </w:rPr>
        <w:t>стр.</w:t>
      </w:r>
      <w:r w:rsidRPr="00A13AA5">
        <w:rPr>
          <w:szCs w:val="24"/>
          <w:lang w:val="fr-BE"/>
        </w:rPr>
        <w:t xml:space="preserve"> 64</w:t>
      </w:r>
      <w:r>
        <w:rPr>
          <w:szCs w:val="24"/>
          <w:lang w:val="fr-BE"/>
        </w:rPr>
        <w:t>.</w:t>
      </w:r>
    </w:p>
  </w:footnote>
  <w:footnote w:id="13">
    <w:p w14:paraId="41C416FD" w14:textId="29227187" w:rsidR="001B6E19" w:rsidRPr="006C0558" w:rsidRDefault="001B6E19" w:rsidP="00C741B5">
      <w:pPr>
        <w:pStyle w:val="FootnoteText"/>
        <w:rPr>
          <w:szCs w:val="24"/>
          <w:lang w:val="en-US"/>
        </w:rPr>
      </w:pPr>
      <w:r w:rsidRPr="006C0558">
        <w:rPr>
          <w:rStyle w:val="FootnoteReference"/>
          <w:szCs w:val="18"/>
        </w:rPr>
        <w:footnoteRef/>
      </w:r>
      <w:r>
        <w:rPr>
          <w:szCs w:val="24"/>
          <w:lang w:val="fr-BE"/>
        </w:rPr>
        <w:tab/>
      </w:r>
      <w:r w:rsidRPr="00C741B5">
        <w:rPr>
          <w:szCs w:val="24"/>
          <w:lang w:val="fr-BE"/>
        </w:rPr>
        <w:t>United</w:t>
      </w:r>
      <w:r w:rsidRPr="008A12FB">
        <w:rPr>
          <w:szCs w:val="24"/>
          <w:lang w:val="en-GB"/>
        </w:rPr>
        <w:t xml:space="preserve"> Nations Development Group: </w:t>
      </w:r>
      <w:hyperlink r:id="rId12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>
        <w:rPr>
          <w:szCs w:val="24"/>
          <w:lang w:val="en-US"/>
        </w:rPr>
        <w:t>.</w:t>
      </w:r>
    </w:p>
  </w:footnote>
  <w:footnote w:id="14">
    <w:p w14:paraId="2764E48F" w14:textId="7470DA67" w:rsidR="001B6E19" w:rsidRPr="006C0558" w:rsidRDefault="001B6E19" w:rsidP="00C741B5">
      <w:pPr>
        <w:pStyle w:val="FootnoteText"/>
        <w:rPr>
          <w:szCs w:val="24"/>
          <w:lang w:val="en-US"/>
        </w:rPr>
      </w:pPr>
      <w:r w:rsidRPr="006C0558">
        <w:rPr>
          <w:rStyle w:val="FootnoteReference"/>
          <w:szCs w:val="18"/>
        </w:rPr>
        <w:footnoteRef/>
      </w:r>
      <w:r w:rsidRPr="008A12FB">
        <w:rPr>
          <w:lang w:val="en-GB"/>
        </w:rPr>
        <w:tab/>
      </w:r>
      <w:r w:rsidRPr="008A12FB">
        <w:rPr>
          <w:szCs w:val="24"/>
          <w:lang w:val="en-GB"/>
        </w:rPr>
        <w:t xml:space="preserve">United Nations </w:t>
      </w:r>
      <w:r w:rsidRPr="008A12FB">
        <w:rPr>
          <w:lang w:val="en-GB"/>
        </w:rPr>
        <w:t>Development</w:t>
      </w:r>
      <w:r w:rsidRPr="008A12FB">
        <w:rPr>
          <w:szCs w:val="24"/>
          <w:lang w:val="en-GB"/>
        </w:rPr>
        <w:t xml:space="preserve"> Group: </w:t>
      </w:r>
      <w:hyperlink r:id="rId13" w:history="1">
        <w:r w:rsidRPr="008A12FB">
          <w:rPr>
            <w:rStyle w:val="Hyperlink"/>
            <w:szCs w:val="24"/>
            <w:lang w:val="en-GB"/>
          </w:rPr>
          <w:t>Results-Based Management Handbook</w:t>
        </w:r>
      </w:hyperlink>
      <w:r>
        <w:rPr>
          <w:szCs w:val="24"/>
          <w:lang w:val="en-US"/>
        </w:rPr>
        <w:t>.</w:t>
      </w:r>
    </w:p>
  </w:footnote>
  <w:footnote w:id="15">
    <w:p w14:paraId="0814A372" w14:textId="37AE4AFC" w:rsidR="001B6E19" w:rsidRPr="008F46EA" w:rsidRDefault="001B6E19" w:rsidP="003A7A92">
      <w:pPr>
        <w:pStyle w:val="FootnoteText"/>
      </w:pPr>
      <w:r w:rsidRPr="008F46EA">
        <w:rPr>
          <w:rStyle w:val="FootnoteReference"/>
        </w:rPr>
        <w:footnoteRef/>
      </w:r>
      <w:r w:rsidRPr="008F46EA">
        <w:tab/>
        <w:t>Из ответов секретариата, полученных в рамках обзора регионального присутствия, выполненного компанией</w:t>
      </w:r>
      <w:r w:rsidRPr="008F46EA">
        <w:rPr>
          <w:rFonts w:cstheme="minorHAnsi"/>
        </w:rPr>
        <w:t xml:space="preserve"> </w:t>
      </w:r>
      <w:r w:rsidRPr="008F46EA">
        <w:rPr>
          <w:rFonts w:cstheme="minorHAnsi"/>
          <w:shd w:val="clear" w:color="auto" w:fill="FFFFFF"/>
        </w:rPr>
        <w:t>Price</w:t>
      </w:r>
      <w:r w:rsidR="00BB194B" w:rsidRPr="008F46EA">
        <w:rPr>
          <w:rFonts w:cstheme="minorHAnsi"/>
          <w:shd w:val="clear" w:color="auto" w:fill="FFFFFF"/>
        </w:rPr>
        <w:t>W</w:t>
      </w:r>
      <w:r w:rsidRPr="008F46EA">
        <w:rPr>
          <w:rFonts w:cstheme="minorHAnsi"/>
          <w:shd w:val="clear" w:color="auto" w:fill="FFFFFF"/>
        </w:rPr>
        <w:t>aterhouseCoopers</w:t>
      </w:r>
      <w:r w:rsidRPr="008F46EA">
        <w:t>.</w:t>
      </w:r>
    </w:p>
  </w:footnote>
  <w:footnote w:id="16">
    <w:p w14:paraId="1ACEF51A" w14:textId="739E724A" w:rsidR="001B6E19" w:rsidRPr="008F46EA" w:rsidRDefault="001B6E19" w:rsidP="003A7A92">
      <w:pPr>
        <w:pStyle w:val="FootnoteText"/>
      </w:pPr>
      <w:r w:rsidRPr="008F46EA">
        <w:rPr>
          <w:rStyle w:val="FootnoteReference"/>
        </w:rPr>
        <w:footnoteRef/>
      </w:r>
      <w:r w:rsidRPr="008F46EA">
        <w:tab/>
      </w:r>
      <w:hyperlink r:id="rId14" w:history="1">
        <w:r w:rsidRPr="00AF6C2B">
          <w:rPr>
            <w:rStyle w:val="Hyperlink"/>
          </w:rPr>
          <w:t>Резолюция 1 ВКРЭ</w:t>
        </w:r>
      </w:hyperlink>
      <w:r>
        <w:t>, стр. 194 (2.6.1)</w:t>
      </w:r>
      <w:r w:rsidRPr="008F46EA">
        <w:t>.</w:t>
      </w:r>
    </w:p>
  </w:footnote>
  <w:footnote w:id="17">
    <w:p w14:paraId="1EC109A3" w14:textId="716AD525" w:rsidR="001B6E19" w:rsidRPr="006C0558" w:rsidRDefault="001B6E19" w:rsidP="00AF6C2B">
      <w:pPr>
        <w:pStyle w:val="FootnoteText"/>
        <w:rPr>
          <w:szCs w:val="24"/>
          <w:lang w:val="fr-BE"/>
        </w:rPr>
      </w:pPr>
      <w:r w:rsidRPr="006C0558">
        <w:rPr>
          <w:rStyle w:val="FootnoteReference"/>
          <w:szCs w:val="18"/>
        </w:rPr>
        <w:footnoteRef/>
      </w:r>
      <w:r>
        <w:rPr>
          <w:rStyle w:val="FootnoteReference"/>
          <w:szCs w:val="18"/>
          <w:lang w:val="fr-FR"/>
        </w:rPr>
        <w:tab/>
      </w:r>
      <w:hyperlink r:id="rId15" w:history="1">
        <w:r w:rsidRPr="00AF6C2B">
          <w:rPr>
            <w:rStyle w:val="Hyperlink"/>
          </w:rPr>
          <w:t>Резолюция 1 ВКРЭ</w:t>
        </w:r>
      </w:hyperlink>
      <w:r w:rsidRPr="006C0558">
        <w:rPr>
          <w:szCs w:val="24"/>
          <w:lang w:val="fr-BE"/>
        </w:rPr>
        <w:t xml:space="preserve">, </w:t>
      </w:r>
      <w:r>
        <w:rPr>
          <w:szCs w:val="24"/>
        </w:rPr>
        <w:t>План действий Буэнос-Айреса, стр.</w:t>
      </w:r>
      <w:r w:rsidRPr="006C0558">
        <w:rPr>
          <w:szCs w:val="24"/>
          <w:lang w:val="fr-BE"/>
        </w:rPr>
        <w:t xml:space="preserve"> 195 (2.7.1)</w:t>
      </w:r>
      <w:r>
        <w:rPr>
          <w:szCs w:val="24"/>
          <w:lang w:val="fr-BE"/>
        </w:rPr>
        <w:t>.</w:t>
      </w:r>
    </w:p>
  </w:footnote>
  <w:footnote w:id="18">
    <w:p w14:paraId="27538910" w14:textId="22C47E75" w:rsidR="001B6E19" w:rsidRPr="006C0558" w:rsidRDefault="001B6E19" w:rsidP="00AF6C2B">
      <w:pPr>
        <w:pStyle w:val="FootnoteText"/>
        <w:rPr>
          <w:szCs w:val="24"/>
          <w:lang w:val="fr-BE"/>
        </w:rPr>
      </w:pPr>
      <w:r w:rsidRPr="006C0558">
        <w:rPr>
          <w:rStyle w:val="FootnoteReference"/>
          <w:szCs w:val="18"/>
        </w:rPr>
        <w:footnoteRef/>
      </w:r>
      <w:r>
        <w:rPr>
          <w:szCs w:val="14"/>
          <w:lang w:val="fr-BE"/>
        </w:rPr>
        <w:tab/>
      </w:r>
      <w:hyperlink r:id="rId16" w:history="1">
        <w:r w:rsidRPr="00AF6C2B">
          <w:rPr>
            <w:rStyle w:val="Hyperlink"/>
          </w:rPr>
          <w:t>Резолюция 1 ВКРЭ</w:t>
        </w:r>
      </w:hyperlink>
      <w:r w:rsidRPr="006C0558">
        <w:rPr>
          <w:szCs w:val="24"/>
          <w:lang w:val="fr-BE"/>
        </w:rPr>
        <w:t xml:space="preserve">, </w:t>
      </w:r>
      <w:r>
        <w:rPr>
          <w:szCs w:val="24"/>
        </w:rPr>
        <w:t>План действий Буэнос-Айреса, стр.</w:t>
      </w:r>
      <w:r w:rsidRPr="006C0558">
        <w:rPr>
          <w:szCs w:val="24"/>
          <w:lang w:val="fr-BE"/>
        </w:rPr>
        <w:t xml:space="preserve"> 64</w:t>
      </w:r>
      <w:r>
        <w:rPr>
          <w:szCs w:val="24"/>
        </w:rPr>
        <w:t>−</w:t>
      </w:r>
      <w:r w:rsidRPr="006C0558">
        <w:rPr>
          <w:szCs w:val="24"/>
          <w:lang w:val="fr-BE"/>
        </w:rPr>
        <w:t>65</w:t>
      </w:r>
      <w:r>
        <w:rPr>
          <w:szCs w:val="24"/>
          <w:lang w:val="fr-BE"/>
        </w:rPr>
        <w:t>.</w:t>
      </w:r>
    </w:p>
  </w:footnote>
  <w:footnote w:id="19">
    <w:p w14:paraId="4F0263A2" w14:textId="70B27C2E" w:rsidR="001B6E19" w:rsidRPr="006C0558" w:rsidRDefault="001B6E19" w:rsidP="00AF6C2B">
      <w:pPr>
        <w:pStyle w:val="FootnoteText"/>
        <w:rPr>
          <w:szCs w:val="24"/>
          <w:lang w:val="fr-BE"/>
        </w:rPr>
      </w:pPr>
      <w:r w:rsidRPr="006C0558">
        <w:rPr>
          <w:rStyle w:val="FootnoteReference"/>
          <w:szCs w:val="18"/>
        </w:rPr>
        <w:footnoteRef/>
      </w:r>
      <w:r>
        <w:rPr>
          <w:szCs w:val="14"/>
          <w:lang w:val="fr-BE"/>
        </w:rPr>
        <w:tab/>
      </w:r>
      <w:hyperlink r:id="rId17" w:history="1">
        <w:r w:rsidRPr="006C0558">
          <w:rPr>
            <w:rStyle w:val="Hyperlink"/>
            <w:szCs w:val="24"/>
            <w:lang w:val="fr-BE"/>
          </w:rPr>
          <w:t>CWG-SFP 2/2</w:t>
        </w:r>
      </w:hyperlink>
      <w:r w:rsidRPr="006C0558">
        <w:rPr>
          <w:szCs w:val="24"/>
          <w:lang w:val="fr-BE"/>
        </w:rPr>
        <w:t xml:space="preserve">, </w:t>
      </w:r>
      <w:r>
        <w:t>стр</w:t>
      </w:r>
      <w:r w:rsidRPr="008A12FB">
        <w:rPr>
          <w:lang w:val="fr-BE"/>
        </w:rPr>
        <w:t>.</w:t>
      </w:r>
      <w:r w:rsidRPr="006C0558">
        <w:rPr>
          <w:szCs w:val="24"/>
          <w:lang w:val="fr-BE"/>
        </w:rPr>
        <w:t xml:space="preserve"> 3.</w:t>
      </w:r>
    </w:p>
  </w:footnote>
  <w:footnote w:id="20">
    <w:p w14:paraId="29B52BA0" w14:textId="6A581E72" w:rsidR="001B6E19" w:rsidRPr="006C0558" w:rsidRDefault="001B6E19" w:rsidP="00AF6C2B">
      <w:pPr>
        <w:pStyle w:val="FootnoteText"/>
        <w:rPr>
          <w:szCs w:val="24"/>
          <w:lang w:val="fr-BE"/>
        </w:rPr>
      </w:pPr>
      <w:r w:rsidRPr="006C0558">
        <w:rPr>
          <w:rStyle w:val="FootnoteReference"/>
          <w:szCs w:val="18"/>
        </w:rPr>
        <w:footnoteRef/>
      </w:r>
      <w:r w:rsidRPr="00AF6C2B">
        <w:rPr>
          <w:szCs w:val="14"/>
          <w:lang w:val="fr-BE"/>
        </w:rPr>
        <w:tab/>
      </w:r>
      <w:hyperlink r:id="rId18" w:history="1">
        <w:r w:rsidRPr="006C0558">
          <w:rPr>
            <w:rStyle w:val="Hyperlink"/>
            <w:szCs w:val="24"/>
            <w:lang w:val="fr-BE"/>
          </w:rPr>
          <w:t>CWG-SFP 2/2</w:t>
        </w:r>
      </w:hyperlink>
      <w:r w:rsidRPr="006C0558">
        <w:rPr>
          <w:szCs w:val="24"/>
          <w:lang w:val="fr-BE"/>
        </w:rPr>
        <w:t xml:space="preserve">, </w:t>
      </w:r>
      <w:r>
        <w:t>стр</w:t>
      </w:r>
      <w:r w:rsidRPr="008A12FB">
        <w:rPr>
          <w:lang w:val="fr-BE"/>
        </w:rPr>
        <w:t xml:space="preserve">. </w:t>
      </w:r>
      <w:r w:rsidRPr="006C0558">
        <w:rPr>
          <w:szCs w:val="24"/>
          <w:lang w:val="fr-BE"/>
        </w:rPr>
        <w:t>5 (16).</w:t>
      </w:r>
    </w:p>
  </w:footnote>
  <w:footnote w:id="21">
    <w:p w14:paraId="6A892D69" w14:textId="79B7CBD6" w:rsidR="001B6E19" w:rsidRPr="007B6DE4" w:rsidRDefault="001B6E19" w:rsidP="00DC03B4">
      <w:pPr>
        <w:pStyle w:val="FootnoteText"/>
        <w:rPr>
          <w:szCs w:val="24"/>
          <w:lang w:val="fr-BE"/>
        </w:rPr>
      </w:pPr>
      <w:r w:rsidRPr="007B6DE4">
        <w:rPr>
          <w:rStyle w:val="FootnoteReference"/>
        </w:rPr>
        <w:footnoteRef/>
      </w:r>
      <w:r>
        <w:rPr>
          <w:szCs w:val="18"/>
          <w:lang w:val="fr-BE"/>
        </w:rPr>
        <w:tab/>
      </w:r>
      <w:hyperlink r:id="rId19" w:history="1">
        <w:r>
          <w:rPr>
            <w:rStyle w:val="Hyperlink"/>
            <w:szCs w:val="24"/>
            <w:lang w:val="fr-BE"/>
          </w:rPr>
          <w:t>Отчет ВКРЭ</w:t>
        </w:r>
      </w:hyperlink>
      <w:r w:rsidRPr="007B6DE4">
        <w:rPr>
          <w:szCs w:val="24"/>
          <w:lang w:val="fr-BE"/>
        </w:rPr>
        <w:t>,</w:t>
      </w:r>
      <w:r>
        <w:rPr>
          <w:szCs w:val="24"/>
          <w:lang w:val="fr-BE"/>
        </w:rPr>
        <w:t xml:space="preserve"> </w:t>
      </w:r>
      <w:r>
        <w:rPr>
          <w:szCs w:val="24"/>
        </w:rPr>
        <w:t xml:space="preserve">План действий Буэнос-Айреса, стр. </w:t>
      </w:r>
      <w:r w:rsidRPr="007B6DE4">
        <w:rPr>
          <w:szCs w:val="24"/>
          <w:lang w:val="fr-BE"/>
        </w:rPr>
        <w:t>59</w:t>
      </w:r>
      <w:r>
        <w:rPr>
          <w:szCs w:val="24"/>
        </w:rPr>
        <w:t>, пункт </w:t>
      </w:r>
      <w:r w:rsidRPr="007B6DE4">
        <w:rPr>
          <w:szCs w:val="24"/>
          <w:lang w:val="fr-BE"/>
        </w:rPr>
        <w:t>5</w:t>
      </w:r>
      <w:r>
        <w:rPr>
          <w:szCs w:val="24"/>
          <w:lang w:val="fr-BE"/>
        </w:rPr>
        <w:t>.</w:t>
      </w:r>
      <w:r w:rsidRPr="007B6DE4">
        <w:rPr>
          <w:szCs w:val="24"/>
          <w:lang w:val="fr-BE"/>
        </w:rPr>
        <w:t xml:space="preserve"> </w:t>
      </w:r>
    </w:p>
  </w:footnote>
  <w:footnote w:id="22">
    <w:p w14:paraId="0C324D0C" w14:textId="4FF99F39" w:rsidR="001B6E19" w:rsidRPr="001B6E19" w:rsidRDefault="001B6E19" w:rsidP="00DC03B4">
      <w:pPr>
        <w:pStyle w:val="FootnoteText"/>
        <w:rPr>
          <w:szCs w:val="24"/>
        </w:rPr>
      </w:pPr>
      <w:r w:rsidRPr="007B6DE4">
        <w:rPr>
          <w:rStyle w:val="FootnoteReference"/>
        </w:rPr>
        <w:footnoteRef/>
      </w:r>
      <w:r w:rsidRPr="001B6E19">
        <w:rPr>
          <w:sz w:val="22"/>
          <w:szCs w:val="16"/>
        </w:rPr>
        <w:tab/>
      </w:r>
      <w:hyperlink r:id="rId20" w:history="1">
        <w:r w:rsidRPr="008A12FB">
          <w:rPr>
            <w:rStyle w:val="Hyperlink"/>
            <w:szCs w:val="24"/>
            <w:lang w:val="en-GB"/>
          </w:rPr>
          <w:t>CWG</w:t>
        </w:r>
        <w:r w:rsidRPr="001B6E19">
          <w:rPr>
            <w:rStyle w:val="Hyperlink"/>
            <w:szCs w:val="24"/>
          </w:rPr>
          <w:t>-</w:t>
        </w:r>
        <w:r w:rsidRPr="008A12FB">
          <w:rPr>
            <w:rStyle w:val="Hyperlink"/>
            <w:szCs w:val="24"/>
            <w:lang w:val="en-GB"/>
          </w:rPr>
          <w:t>SFP</w:t>
        </w:r>
        <w:r w:rsidRPr="001B6E19">
          <w:rPr>
            <w:rStyle w:val="Hyperlink"/>
            <w:szCs w:val="24"/>
          </w:rPr>
          <w:t xml:space="preserve"> 2/2</w:t>
        </w:r>
      </w:hyperlink>
      <w:r w:rsidRPr="001B6E19">
        <w:rPr>
          <w:szCs w:val="24"/>
        </w:rPr>
        <w:t xml:space="preserve">, </w:t>
      </w:r>
      <w:r>
        <w:t>стр</w:t>
      </w:r>
      <w:r w:rsidRPr="001B6E19">
        <w:t>.</w:t>
      </w:r>
      <w:r w:rsidRPr="001B6E19">
        <w:rPr>
          <w:szCs w:val="24"/>
        </w:rPr>
        <w:t xml:space="preserve"> 3.</w:t>
      </w:r>
    </w:p>
  </w:footnote>
  <w:footnote w:id="23">
    <w:p w14:paraId="390EE5E5" w14:textId="2D4DDF3D" w:rsidR="001B6E19" w:rsidRPr="00730F4A" w:rsidRDefault="001B6E19" w:rsidP="00DC03B4">
      <w:pPr>
        <w:pStyle w:val="FootnoteText"/>
        <w:rPr>
          <w:szCs w:val="24"/>
        </w:rPr>
      </w:pPr>
      <w:r w:rsidRPr="00CD304D">
        <w:rPr>
          <w:rStyle w:val="FootnoteReference"/>
        </w:rPr>
        <w:footnoteRef/>
      </w:r>
      <w:r w:rsidRPr="00730F4A">
        <w:tab/>
      </w:r>
      <w:r>
        <w:t>Приведенные</w:t>
      </w:r>
      <w:r w:rsidRPr="00730F4A">
        <w:t xml:space="preserve"> </w:t>
      </w:r>
      <w:r>
        <w:t>на</w:t>
      </w:r>
      <w:r w:rsidRPr="00730F4A">
        <w:t xml:space="preserve"> </w:t>
      </w:r>
      <w:r>
        <w:t>этой</w:t>
      </w:r>
      <w:r w:rsidRPr="00730F4A">
        <w:t xml:space="preserve"> </w:t>
      </w:r>
      <w:r>
        <w:t>диаграмме</w:t>
      </w:r>
      <w:r w:rsidRPr="00730F4A">
        <w:t xml:space="preserve"> </w:t>
      </w:r>
      <w:r>
        <w:t>тематические</w:t>
      </w:r>
      <w:r w:rsidRPr="00730F4A">
        <w:t xml:space="preserve"> </w:t>
      </w:r>
      <w:r>
        <w:t>приоритеты</w:t>
      </w:r>
      <w:r w:rsidRPr="00730F4A">
        <w:t xml:space="preserve"> </w:t>
      </w:r>
      <w:r>
        <w:t>согласуются</w:t>
      </w:r>
      <w:r w:rsidRPr="00730F4A">
        <w:t xml:space="preserve"> </w:t>
      </w:r>
      <w:r>
        <w:t>с</w:t>
      </w:r>
      <w:r w:rsidRPr="00730F4A">
        <w:t xml:space="preserve"> </w:t>
      </w:r>
      <w:r>
        <w:t>тематическими</w:t>
      </w:r>
      <w:r w:rsidRPr="00730F4A">
        <w:t xml:space="preserve"> </w:t>
      </w:r>
      <w:r>
        <w:t>приоритетами</w:t>
      </w:r>
      <w:r w:rsidRPr="00730F4A">
        <w:t xml:space="preserve"> </w:t>
      </w:r>
      <w:r>
        <w:t>МСЭ</w:t>
      </w:r>
      <w:r w:rsidRPr="00730F4A">
        <w:t xml:space="preserve"> </w:t>
      </w:r>
      <w:r>
        <w:t>в</w:t>
      </w:r>
      <w:r w:rsidRPr="00730F4A">
        <w:t xml:space="preserve"> </w:t>
      </w:r>
      <w:r>
        <w:t>Стратегическом</w:t>
      </w:r>
      <w:r w:rsidRPr="00730F4A">
        <w:t xml:space="preserve"> </w:t>
      </w:r>
      <w:r>
        <w:t>плане</w:t>
      </w:r>
      <w:r w:rsidRPr="00730F4A">
        <w:t xml:space="preserve"> </w:t>
      </w:r>
      <w:r>
        <w:t>МСЭ</w:t>
      </w:r>
      <w:r w:rsidRPr="00730F4A">
        <w:t xml:space="preserve"> </w:t>
      </w:r>
      <w:r>
        <w:t>на</w:t>
      </w:r>
      <w:r w:rsidRPr="00730F4A">
        <w:rPr>
          <w:szCs w:val="24"/>
        </w:rPr>
        <w:t xml:space="preserve"> 2024−2027</w:t>
      </w:r>
      <w:r>
        <w:rPr>
          <w:szCs w:val="24"/>
        </w:rPr>
        <w:t> годы, в который МСЭ-</w:t>
      </w:r>
      <w:r>
        <w:rPr>
          <w:szCs w:val="24"/>
          <w:lang w:val="en-US"/>
        </w:rPr>
        <w:t>D</w:t>
      </w:r>
      <w:r w:rsidRPr="00730F4A">
        <w:rPr>
          <w:szCs w:val="24"/>
        </w:rPr>
        <w:t xml:space="preserve"> </w:t>
      </w:r>
      <w:r>
        <w:rPr>
          <w:szCs w:val="24"/>
        </w:rPr>
        <w:t>будет вносить непосредственный вклад</w:t>
      </w:r>
      <w:r w:rsidRPr="00730F4A">
        <w:rPr>
          <w:szCs w:val="24"/>
        </w:rPr>
        <w:t>.</w:t>
      </w:r>
    </w:p>
  </w:footnote>
  <w:footnote w:id="24">
    <w:p w14:paraId="1B37FF88" w14:textId="3C2500F4" w:rsidR="001B6E19" w:rsidRPr="00CD304D" w:rsidRDefault="001B6E19" w:rsidP="005300D3">
      <w:pPr>
        <w:pStyle w:val="FootnoteText"/>
        <w:rPr>
          <w:szCs w:val="24"/>
          <w:lang w:val="fr-BE"/>
        </w:rPr>
      </w:pPr>
      <w:r w:rsidRPr="00D82249">
        <w:rPr>
          <w:rStyle w:val="FootnoteReference"/>
        </w:rPr>
        <w:footnoteRef/>
      </w:r>
      <w:r>
        <w:rPr>
          <w:lang w:val="fr-BE"/>
        </w:rPr>
        <w:tab/>
      </w:r>
      <w:hyperlink r:id="rId21" w:history="1">
        <w:r w:rsidRPr="00CD304D">
          <w:rPr>
            <w:rStyle w:val="Hyperlink"/>
            <w:szCs w:val="24"/>
            <w:lang w:val="fr-BE"/>
          </w:rPr>
          <w:t>CWG-SFP 2/2</w:t>
        </w:r>
      </w:hyperlink>
      <w:r w:rsidRPr="00CD304D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1B6E19">
        <w:rPr>
          <w:szCs w:val="24"/>
        </w:rPr>
        <w:t>.</w:t>
      </w:r>
      <w:r w:rsidRPr="00CD304D">
        <w:rPr>
          <w:szCs w:val="24"/>
          <w:lang w:val="fr-BE"/>
        </w:rPr>
        <w:t xml:space="preserve"> 6 (24)</w:t>
      </w:r>
      <w:r>
        <w:rPr>
          <w:szCs w:val="24"/>
          <w:lang w:val="fr-BE"/>
        </w:rPr>
        <w:t>.</w:t>
      </w:r>
    </w:p>
  </w:footnote>
  <w:footnote w:id="25">
    <w:p w14:paraId="2A54D13D" w14:textId="7E358B6D" w:rsidR="001B6E19" w:rsidRPr="00181C8E" w:rsidRDefault="001B6E19" w:rsidP="005300D3">
      <w:pPr>
        <w:pStyle w:val="FootnoteText"/>
        <w:rPr>
          <w:szCs w:val="24"/>
          <w:lang w:val="fr-BE"/>
        </w:rPr>
      </w:pPr>
      <w:r w:rsidRPr="00844F8C">
        <w:rPr>
          <w:rStyle w:val="FootnoteReference"/>
        </w:rPr>
        <w:footnoteRef/>
      </w:r>
      <w:r w:rsidRPr="001B6E19">
        <w:tab/>
      </w:r>
      <w:hyperlink r:id="rId22" w:history="1">
        <w:r w:rsidRPr="00181C8E">
          <w:rPr>
            <w:rStyle w:val="Hyperlink"/>
            <w:szCs w:val="24"/>
            <w:lang w:val="fr-BE"/>
          </w:rPr>
          <w:t>CWG-SFP 2/2</w:t>
        </w:r>
      </w:hyperlink>
      <w:r w:rsidRPr="00181C8E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1B6E19">
        <w:rPr>
          <w:szCs w:val="24"/>
        </w:rPr>
        <w:t>.</w:t>
      </w:r>
      <w:r w:rsidRPr="00181C8E">
        <w:rPr>
          <w:szCs w:val="24"/>
          <w:lang w:val="fr-BE"/>
        </w:rPr>
        <w:t xml:space="preserve"> 6 (27)</w:t>
      </w:r>
      <w:r>
        <w:rPr>
          <w:szCs w:val="24"/>
          <w:lang w:val="fr-BE"/>
        </w:rPr>
        <w:t>.</w:t>
      </w:r>
    </w:p>
  </w:footnote>
  <w:footnote w:id="26">
    <w:p w14:paraId="3F333253" w14:textId="04BF169D" w:rsidR="001B6E19" w:rsidRPr="00181C8E" w:rsidRDefault="001B6E19" w:rsidP="005300D3">
      <w:pPr>
        <w:pStyle w:val="FootnoteText"/>
        <w:rPr>
          <w:szCs w:val="24"/>
          <w:lang w:val="fr-BE"/>
        </w:rPr>
      </w:pPr>
      <w:r w:rsidRPr="00844F8C">
        <w:rPr>
          <w:rStyle w:val="FootnoteReference"/>
        </w:rPr>
        <w:footnoteRef/>
      </w:r>
      <w:r>
        <w:rPr>
          <w:sz w:val="28"/>
          <w:lang w:val="fr-BE"/>
        </w:rPr>
        <w:tab/>
      </w:r>
      <w:hyperlink r:id="rId23" w:history="1">
        <w:r w:rsidRPr="00181C8E">
          <w:rPr>
            <w:rStyle w:val="Hyperlink"/>
            <w:szCs w:val="24"/>
            <w:lang w:val="fr-BE"/>
          </w:rPr>
          <w:t>CWG-SFP 2/2</w:t>
        </w:r>
      </w:hyperlink>
      <w:r w:rsidRPr="00181C8E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>.</w:t>
      </w:r>
      <w:r w:rsidRPr="00181C8E">
        <w:rPr>
          <w:szCs w:val="24"/>
          <w:lang w:val="fr-BE"/>
        </w:rPr>
        <w:t xml:space="preserve"> 6 (28)</w:t>
      </w:r>
      <w:r>
        <w:rPr>
          <w:szCs w:val="24"/>
          <w:lang w:val="fr-BE"/>
        </w:rPr>
        <w:t>.</w:t>
      </w:r>
    </w:p>
  </w:footnote>
  <w:footnote w:id="27">
    <w:p w14:paraId="52131769" w14:textId="68BF5A47" w:rsidR="001B6E19" w:rsidRPr="00181C8E" w:rsidRDefault="001B6E19" w:rsidP="005300D3">
      <w:pPr>
        <w:pStyle w:val="FootnoteText"/>
        <w:rPr>
          <w:szCs w:val="24"/>
          <w:lang w:val="fr-BE"/>
        </w:rPr>
      </w:pPr>
      <w:r w:rsidRPr="00844F8C">
        <w:rPr>
          <w:rStyle w:val="FootnoteReference"/>
        </w:rPr>
        <w:footnoteRef/>
      </w:r>
      <w:r>
        <w:rPr>
          <w:sz w:val="28"/>
          <w:lang w:val="fr-BE"/>
        </w:rPr>
        <w:tab/>
      </w:r>
      <w:hyperlink r:id="rId24" w:history="1">
        <w:r w:rsidRPr="00181C8E">
          <w:rPr>
            <w:rStyle w:val="Hyperlink"/>
            <w:szCs w:val="24"/>
            <w:lang w:val="fr-BE"/>
          </w:rPr>
          <w:t>CWG-SFP 2/2</w:t>
        </w:r>
      </w:hyperlink>
      <w:r w:rsidRPr="00181C8E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>.</w:t>
      </w:r>
      <w:r w:rsidRPr="00181C8E">
        <w:rPr>
          <w:szCs w:val="24"/>
          <w:lang w:val="fr-BE"/>
        </w:rPr>
        <w:t xml:space="preserve"> 6 (30)</w:t>
      </w:r>
      <w:r>
        <w:rPr>
          <w:szCs w:val="24"/>
          <w:lang w:val="fr-BE"/>
        </w:rPr>
        <w:t>.</w:t>
      </w:r>
    </w:p>
  </w:footnote>
  <w:footnote w:id="28">
    <w:p w14:paraId="66E94D99" w14:textId="418F5715" w:rsidR="001B6E19" w:rsidRPr="00181C8E" w:rsidRDefault="001B6E19" w:rsidP="005A42A8">
      <w:pPr>
        <w:pStyle w:val="FootnoteText"/>
        <w:rPr>
          <w:szCs w:val="24"/>
          <w:lang w:val="fr-BE"/>
        </w:rPr>
      </w:pPr>
      <w:r w:rsidRPr="00844F8C">
        <w:rPr>
          <w:rStyle w:val="FootnoteReference"/>
        </w:rPr>
        <w:footnoteRef/>
      </w:r>
      <w:r w:rsidRPr="008A12FB">
        <w:rPr>
          <w:lang w:val="fr-BE"/>
        </w:rPr>
        <w:tab/>
      </w:r>
      <w:hyperlink r:id="rId25" w:history="1">
        <w:r w:rsidRPr="00181C8E">
          <w:rPr>
            <w:rStyle w:val="Hyperlink"/>
            <w:szCs w:val="24"/>
            <w:lang w:val="fr-BE"/>
          </w:rPr>
          <w:t>CWG-SFP 2/2</w:t>
        </w:r>
      </w:hyperlink>
      <w:r w:rsidRPr="00181C8E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>.</w:t>
      </w:r>
      <w:r w:rsidRPr="00181C8E">
        <w:rPr>
          <w:szCs w:val="24"/>
          <w:lang w:val="fr-BE"/>
        </w:rPr>
        <w:t xml:space="preserve"> 7</w:t>
      </w:r>
      <w:r>
        <w:rPr>
          <w:szCs w:val="24"/>
          <w:lang w:val="fr-BE"/>
        </w:rPr>
        <w:t>.</w:t>
      </w:r>
    </w:p>
  </w:footnote>
  <w:footnote w:id="29">
    <w:p w14:paraId="36C241B3" w14:textId="3942464B" w:rsidR="001B6E19" w:rsidRPr="00181C8E" w:rsidRDefault="001B6E19" w:rsidP="00D37D9E">
      <w:pPr>
        <w:pStyle w:val="FootnoteText"/>
        <w:rPr>
          <w:szCs w:val="24"/>
          <w:lang w:val="fr-BE"/>
        </w:rPr>
      </w:pPr>
      <w:r w:rsidRPr="00844F8C">
        <w:rPr>
          <w:rStyle w:val="FootnoteReference"/>
        </w:rPr>
        <w:footnoteRef/>
      </w:r>
      <w:r>
        <w:rPr>
          <w:sz w:val="28"/>
          <w:lang w:val="fr-BE"/>
        </w:rPr>
        <w:tab/>
      </w:r>
      <w:hyperlink r:id="rId26" w:history="1">
        <w:r w:rsidRPr="00181C8E">
          <w:rPr>
            <w:rStyle w:val="Hyperlink"/>
            <w:szCs w:val="24"/>
            <w:lang w:val="fr-BE"/>
          </w:rPr>
          <w:t>CWG-SFP 2/2</w:t>
        </w:r>
      </w:hyperlink>
      <w:r w:rsidRPr="00181C8E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>.</w:t>
      </w:r>
      <w:r w:rsidRPr="00181C8E">
        <w:rPr>
          <w:szCs w:val="24"/>
          <w:lang w:val="fr-BE"/>
        </w:rPr>
        <w:t xml:space="preserve"> 7 (37)</w:t>
      </w:r>
      <w:r>
        <w:rPr>
          <w:szCs w:val="24"/>
          <w:lang w:val="fr-BE"/>
        </w:rPr>
        <w:t>.</w:t>
      </w:r>
    </w:p>
  </w:footnote>
  <w:footnote w:id="30">
    <w:p w14:paraId="060B49CC" w14:textId="2257B6CB" w:rsidR="001B6E19" w:rsidRPr="00181C8E" w:rsidRDefault="001B6E19" w:rsidP="00D37D9E">
      <w:pPr>
        <w:pStyle w:val="FootnoteText"/>
        <w:rPr>
          <w:szCs w:val="24"/>
          <w:lang w:val="fr-BE"/>
        </w:rPr>
      </w:pPr>
      <w:r w:rsidRPr="00844F8C">
        <w:rPr>
          <w:rStyle w:val="FootnoteReference"/>
        </w:rPr>
        <w:footnoteRef/>
      </w:r>
      <w:r>
        <w:rPr>
          <w:sz w:val="28"/>
          <w:lang w:val="fr-BE"/>
        </w:rPr>
        <w:tab/>
      </w:r>
      <w:hyperlink r:id="rId27" w:history="1">
        <w:r w:rsidRPr="00181C8E">
          <w:rPr>
            <w:rStyle w:val="Hyperlink"/>
            <w:szCs w:val="24"/>
            <w:lang w:val="fr-BE"/>
          </w:rPr>
          <w:t>CWG-SFP 2/2</w:t>
        </w:r>
      </w:hyperlink>
      <w:r w:rsidRPr="00181C8E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>.</w:t>
      </w:r>
      <w:r w:rsidRPr="00181C8E">
        <w:rPr>
          <w:szCs w:val="24"/>
          <w:lang w:val="fr-BE"/>
        </w:rPr>
        <w:t xml:space="preserve"> 8 (49</w:t>
      </w:r>
      <w:r w:rsidRPr="008A12FB">
        <w:rPr>
          <w:szCs w:val="24"/>
          <w:lang w:val="fr-BE"/>
        </w:rPr>
        <w:t>−</w:t>
      </w:r>
      <w:r w:rsidRPr="00181C8E">
        <w:rPr>
          <w:szCs w:val="24"/>
          <w:lang w:val="fr-BE"/>
        </w:rPr>
        <w:t>52)</w:t>
      </w:r>
      <w:r>
        <w:rPr>
          <w:szCs w:val="24"/>
          <w:lang w:val="fr-BE"/>
        </w:rPr>
        <w:t>.</w:t>
      </w:r>
    </w:p>
  </w:footnote>
  <w:footnote w:id="31">
    <w:p w14:paraId="41EFE346" w14:textId="710FC3BA" w:rsidR="001B6E19" w:rsidRPr="00181C8E" w:rsidRDefault="001B6E19" w:rsidP="006E70A2">
      <w:pPr>
        <w:pStyle w:val="FootnoteText"/>
        <w:rPr>
          <w:szCs w:val="24"/>
          <w:lang w:val="fr-BE"/>
        </w:rPr>
      </w:pPr>
      <w:r w:rsidRPr="00FE301F">
        <w:rPr>
          <w:rStyle w:val="FootnoteReference"/>
        </w:rPr>
        <w:footnoteRef/>
      </w:r>
      <w:r>
        <w:rPr>
          <w:sz w:val="28"/>
          <w:lang w:val="fr-BE"/>
        </w:rPr>
        <w:tab/>
      </w:r>
      <w:hyperlink r:id="rId28" w:history="1">
        <w:r w:rsidRPr="00181C8E">
          <w:rPr>
            <w:rStyle w:val="Hyperlink"/>
            <w:szCs w:val="24"/>
            <w:lang w:val="fr-BE"/>
          </w:rPr>
          <w:t>CWG-SFP 2/2</w:t>
        </w:r>
      </w:hyperlink>
      <w:r w:rsidRPr="00181C8E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>.</w:t>
      </w:r>
      <w:r w:rsidRPr="00181C8E">
        <w:rPr>
          <w:szCs w:val="24"/>
          <w:lang w:val="fr-BE"/>
        </w:rPr>
        <w:t xml:space="preserve"> 9 (53</w:t>
      </w:r>
      <w:r w:rsidRPr="008A12FB">
        <w:rPr>
          <w:szCs w:val="24"/>
          <w:lang w:val="fr-BE"/>
        </w:rPr>
        <w:t>−</w:t>
      </w:r>
      <w:r w:rsidRPr="00181C8E">
        <w:rPr>
          <w:szCs w:val="24"/>
          <w:lang w:val="fr-BE"/>
        </w:rPr>
        <w:t>55)</w:t>
      </w:r>
      <w:r>
        <w:rPr>
          <w:szCs w:val="24"/>
          <w:lang w:val="fr-BE"/>
        </w:rPr>
        <w:t>.</w:t>
      </w:r>
    </w:p>
  </w:footnote>
  <w:footnote w:id="32">
    <w:p w14:paraId="0B37D750" w14:textId="3778AB19" w:rsidR="001B6E19" w:rsidRPr="00181C8E" w:rsidRDefault="001B6E19" w:rsidP="006E70A2">
      <w:pPr>
        <w:pStyle w:val="FootnoteText"/>
        <w:rPr>
          <w:szCs w:val="24"/>
          <w:lang w:val="fr-BE"/>
        </w:rPr>
      </w:pPr>
      <w:r w:rsidRPr="00FE301F">
        <w:rPr>
          <w:rStyle w:val="FootnoteReference"/>
        </w:rPr>
        <w:footnoteRef/>
      </w:r>
      <w:r w:rsidRPr="008A12FB">
        <w:rPr>
          <w:lang w:val="fr-BE"/>
        </w:rPr>
        <w:tab/>
      </w:r>
      <w:hyperlink r:id="rId29" w:history="1">
        <w:r w:rsidRPr="00181C8E">
          <w:rPr>
            <w:rStyle w:val="Hyperlink"/>
            <w:szCs w:val="24"/>
            <w:lang w:val="fr-BE"/>
          </w:rPr>
          <w:t>CWG-SFP 2/2</w:t>
        </w:r>
      </w:hyperlink>
      <w:r w:rsidRPr="00181C8E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>.</w:t>
      </w:r>
      <w:r w:rsidRPr="00181C8E">
        <w:rPr>
          <w:szCs w:val="24"/>
          <w:lang w:val="fr-BE"/>
        </w:rPr>
        <w:t xml:space="preserve"> 9 (56 </w:t>
      </w:r>
      <w:r>
        <w:rPr>
          <w:szCs w:val="24"/>
        </w:rPr>
        <w:t>и</w:t>
      </w:r>
      <w:r w:rsidRPr="00181C8E">
        <w:rPr>
          <w:szCs w:val="24"/>
          <w:lang w:val="fr-BE"/>
        </w:rPr>
        <w:t xml:space="preserve"> 58)</w:t>
      </w:r>
      <w:r>
        <w:rPr>
          <w:szCs w:val="24"/>
          <w:lang w:val="fr-BE"/>
        </w:rPr>
        <w:t>.</w:t>
      </w:r>
    </w:p>
  </w:footnote>
  <w:footnote w:id="33">
    <w:p w14:paraId="227DCB6A" w14:textId="7689FF72" w:rsidR="001B6E19" w:rsidRPr="008E4FC7" w:rsidRDefault="001B6E19" w:rsidP="006E70A2">
      <w:pPr>
        <w:pStyle w:val="FootnoteText"/>
        <w:rPr>
          <w:szCs w:val="24"/>
          <w:lang w:val="fr-BE"/>
        </w:rPr>
      </w:pPr>
      <w:r w:rsidRPr="00FE301F">
        <w:rPr>
          <w:rStyle w:val="FootnoteReference"/>
        </w:rPr>
        <w:footnoteRef/>
      </w:r>
      <w:r>
        <w:rPr>
          <w:sz w:val="28"/>
          <w:lang w:val="fr-BE"/>
        </w:rPr>
        <w:tab/>
      </w:r>
      <w:hyperlink r:id="rId30" w:history="1">
        <w:r w:rsidRPr="008E4FC7">
          <w:rPr>
            <w:rStyle w:val="Hyperlink"/>
            <w:szCs w:val="24"/>
            <w:lang w:val="fr-BE"/>
          </w:rPr>
          <w:t>CWG-SFP 2/2</w:t>
        </w:r>
      </w:hyperlink>
      <w:r w:rsidRPr="008E4FC7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>.</w:t>
      </w:r>
      <w:r w:rsidRPr="008E4FC7">
        <w:rPr>
          <w:szCs w:val="24"/>
          <w:lang w:val="fr-BE"/>
        </w:rPr>
        <w:t xml:space="preserve"> 9 (59</w:t>
      </w:r>
      <w:r w:rsidRPr="008A12FB">
        <w:rPr>
          <w:szCs w:val="24"/>
          <w:lang w:val="fr-BE"/>
        </w:rPr>
        <w:t>−</w:t>
      </w:r>
      <w:r w:rsidRPr="008E4FC7">
        <w:rPr>
          <w:szCs w:val="24"/>
          <w:lang w:val="fr-BE"/>
        </w:rPr>
        <w:t>61)</w:t>
      </w:r>
      <w:r>
        <w:rPr>
          <w:szCs w:val="24"/>
          <w:lang w:val="fr-BE"/>
        </w:rPr>
        <w:t>.</w:t>
      </w:r>
    </w:p>
  </w:footnote>
  <w:footnote w:id="34">
    <w:p w14:paraId="617EE897" w14:textId="425ED71F" w:rsidR="001B6E19" w:rsidRPr="0014479B" w:rsidRDefault="001B6E19" w:rsidP="006E70A2">
      <w:pPr>
        <w:pStyle w:val="FootnoteText"/>
        <w:rPr>
          <w:szCs w:val="24"/>
        </w:rPr>
      </w:pPr>
      <w:r>
        <w:rPr>
          <w:rStyle w:val="FootnoteReference"/>
        </w:rPr>
        <w:footnoteRef/>
      </w:r>
      <w:r>
        <w:tab/>
      </w:r>
      <w:hyperlink r:id="rId31" w:history="1">
        <w:r w:rsidRPr="0014479B">
          <w:rPr>
            <w:rStyle w:val="Hyperlink"/>
            <w:szCs w:val="24"/>
          </w:rPr>
          <w:t>CWG-SFP 2/2</w:t>
        </w:r>
      </w:hyperlink>
      <w:r w:rsidRPr="0014479B">
        <w:rPr>
          <w:szCs w:val="24"/>
        </w:rPr>
        <w:t xml:space="preserve">, </w:t>
      </w:r>
      <w:r>
        <w:rPr>
          <w:szCs w:val="24"/>
        </w:rPr>
        <w:t>стр.</w:t>
      </w:r>
      <w:r w:rsidRPr="0014479B">
        <w:rPr>
          <w:szCs w:val="24"/>
        </w:rPr>
        <w:t xml:space="preserve"> 9 (56 </w:t>
      </w:r>
      <w:r>
        <w:rPr>
          <w:szCs w:val="24"/>
        </w:rPr>
        <w:t>и</w:t>
      </w:r>
      <w:r w:rsidRPr="0014479B">
        <w:rPr>
          <w:szCs w:val="24"/>
        </w:rPr>
        <w:t xml:space="preserve"> 58).</w:t>
      </w:r>
    </w:p>
  </w:footnote>
  <w:footnote w:id="35">
    <w:p w14:paraId="1F367DCD" w14:textId="7724E0E0" w:rsidR="001B6E19" w:rsidRPr="0014479B" w:rsidRDefault="001B6E19" w:rsidP="005C1C4E">
      <w:pPr>
        <w:pStyle w:val="FootnoteText"/>
        <w:rPr>
          <w:szCs w:val="24"/>
        </w:rPr>
      </w:pPr>
      <w:r>
        <w:rPr>
          <w:rStyle w:val="FootnoteReference"/>
        </w:rPr>
        <w:footnoteRef/>
      </w:r>
      <w:r>
        <w:tab/>
      </w:r>
      <w:hyperlink r:id="rId32" w:history="1">
        <w:r w:rsidRPr="0014479B">
          <w:rPr>
            <w:rStyle w:val="Hyperlink"/>
            <w:szCs w:val="24"/>
          </w:rPr>
          <w:t>CWG-SFP 2/2</w:t>
        </w:r>
      </w:hyperlink>
      <w:r w:rsidRPr="0014479B">
        <w:rPr>
          <w:szCs w:val="24"/>
        </w:rPr>
        <w:t xml:space="preserve">, </w:t>
      </w:r>
      <w:r>
        <w:rPr>
          <w:szCs w:val="24"/>
        </w:rPr>
        <w:t>стр.</w:t>
      </w:r>
      <w:r w:rsidRPr="0014479B">
        <w:rPr>
          <w:szCs w:val="24"/>
        </w:rPr>
        <w:t xml:space="preserve"> 9 (62 </w:t>
      </w:r>
      <w:r>
        <w:rPr>
          <w:szCs w:val="24"/>
        </w:rPr>
        <w:t>и</w:t>
      </w:r>
      <w:r w:rsidRPr="0014479B">
        <w:rPr>
          <w:szCs w:val="24"/>
        </w:rPr>
        <w:t xml:space="preserve"> 63).</w:t>
      </w:r>
    </w:p>
  </w:footnote>
  <w:footnote w:id="36">
    <w:p w14:paraId="7EFAF05F" w14:textId="1FBB719D" w:rsidR="001B6E19" w:rsidRPr="00BA265B" w:rsidRDefault="001B6E19" w:rsidP="005C1C4E">
      <w:pPr>
        <w:pStyle w:val="FootnoteText"/>
        <w:rPr>
          <w:szCs w:val="24"/>
          <w:lang w:val="fr-BE"/>
        </w:rPr>
      </w:pPr>
      <w:r>
        <w:rPr>
          <w:rStyle w:val="FootnoteReference"/>
        </w:rPr>
        <w:footnoteRef/>
      </w:r>
      <w:r>
        <w:tab/>
      </w:r>
      <w:hyperlink r:id="rId33" w:history="1">
        <w:r w:rsidRPr="00BA265B">
          <w:rPr>
            <w:rStyle w:val="Hyperlink"/>
            <w:szCs w:val="24"/>
            <w:lang w:val="fr-BE"/>
          </w:rPr>
          <w:t>CWG-SFP 2/2</w:t>
        </w:r>
      </w:hyperlink>
      <w:r w:rsidRPr="00BA265B">
        <w:rPr>
          <w:szCs w:val="24"/>
          <w:lang w:val="fr-BE"/>
        </w:rPr>
        <w:t xml:space="preserve">, </w:t>
      </w:r>
      <w:r>
        <w:rPr>
          <w:szCs w:val="24"/>
        </w:rPr>
        <w:t xml:space="preserve">стр. </w:t>
      </w:r>
      <w:r w:rsidRPr="00BA265B">
        <w:rPr>
          <w:szCs w:val="24"/>
          <w:lang w:val="fr-BE"/>
        </w:rPr>
        <w:t>10 (65)</w:t>
      </w:r>
      <w:r>
        <w:rPr>
          <w:szCs w:val="24"/>
          <w:lang w:val="fr-BE"/>
        </w:rPr>
        <w:t>.</w:t>
      </w:r>
    </w:p>
  </w:footnote>
  <w:footnote w:id="37">
    <w:p w14:paraId="709079E9" w14:textId="749AD175" w:rsidR="001B6E19" w:rsidRPr="00BA265B" w:rsidRDefault="001B6E19" w:rsidP="005C1C4E">
      <w:pPr>
        <w:pStyle w:val="FootnoteText"/>
        <w:rPr>
          <w:szCs w:val="24"/>
          <w:lang w:val="fr-BE"/>
        </w:rPr>
      </w:pPr>
      <w:r>
        <w:rPr>
          <w:rStyle w:val="FootnoteReference"/>
        </w:rPr>
        <w:footnoteRef/>
      </w:r>
      <w:r>
        <w:rPr>
          <w:lang w:val="fr-BE"/>
        </w:rPr>
        <w:tab/>
      </w:r>
      <w:hyperlink r:id="rId34" w:history="1">
        <w:r w:rsidRPr="00BA265B">
          <w:rPr>
            <w:rStyle w:val="Hyperlink"/>
            <w:szCs w:val="24"/>
            <w:lang w:val="fr-BE"/>
          </w:rPr>
          <w:t>CWG-SFP 2/2</w:t>
        </w:r>
      </w:hyperlink>
      <w:r w:rsidRPr="00BA265B">
        <w:rPr>
          <w:szCs w:val="24"/>
          <w:lang w:val="fr-BE"/>
        </w:rPr>
        <w:t xml:space="preserve">, </w:t>
      </w:r>
      <w:r>
        <w:rPr>
          <w:szCs w:val="24"/>
        </w:rPr>
        <w:t xml:space="preserve">стр. </w:t>
      </w:r>
      <w:r w:rsidRPr="00BA265B">
        <w:rPr>
          <w:szCs w:val="24"/>
          <w:lang w:val="fr-BE"/>
        </w:rPr>
        <w:t>10 (66)</w:t>
      </w:r>
      <w:r>
        <w:rPr>
          <w:szCs w:val="24"/>
          <w:lang w:val="fr-BE"/>
        </w:rPr>
        <w:t>.</w:t>
      </w:r>
    </w:p>
  </w:footnote>
  <w:footnote w:id="38">
    <w:p w14:paraId="61E1D6C6" w14:textId="4295DD2E" w:rsidR="001B6E19" w:rsidRPr="00BA265B" w:rsidRDefault="001B6E19" w:rsidP="005C1C4E">
      <w:pPr>
        <w:pStyle w:val="FootnoteText"/>
        <w:rPr>
          <w:szCs w:val="24"/>
          <w:lang w:val="fr-BE"/>
        </w:rPr>
      </w:pPr>
      <w:r>
        <w:rPr>
          <w:rStyle w:val="FootnoteReference"/>
        </w:rPr>
        <w:footnoteRef/>
      </w:r>
      <w:r>
        <w:rPr>
          <w:lang w:val="fr-BE"/>
        </w:rPr>
        <w:tab/>
      </w:r>
      <w:hyperlink r:id="rId35" w:history="1">
        <w:r w:rsidRPr="00BA265B">
          <w:rPr>
            <w:rStyle w:val="Hyperlink"/>
            <w:szCs w:val="24"/>
            <w:lang w:val="fr-BE"/>
          </w:rPr>
          <w:t>CWG-SFP 2/2</w:t>
        </w:r>
      </w:hyperlink>
      <w:r w:rsidRPr="00BA265B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 xml:space="preserve">. </w:t>
      </w:r>
      <w:r w:rsidRPr="00BA265B">
        <w:rPr>
          <w:szCs w:val="24"/>
          <w:lang w:val="fr-BE"/>
        </w:rPr>
        <w:t>10 (67)</w:t>
      </w:r>
      <w:r>
        <w:rPr>
          <w:szCs w:val="24"/>
          <w:lang w:val="fr-BE"/>
        </w:rPr>
        <w:t>.</w:t>
      </w:r>
    </w:p>
  </w:footnote>
  <w:footnote w:id="39">
    <w:p w14:paraId="2890CC3D" w14:textId="2C27D6FC" w:rsidR="001B6E19" w:rsidRPr="00BA265B" w:rsidRDefault="001B6E19" w:rsidP="005C1C4E">
      <w:pPr>
        <w:pStyle w:val="FootnoteText"/>
        <w:rPr>
          <w:szCs w:val="24"/>
          <w:lang w:val="fr-BE"/>
        </w:rPr>
      </w:pPr>
      <w:r>
        <w:rPr>
          <w:rStyle w:val="FootnoteReference"/>
        </w:rPr>
        <w:footnoteRef/>
      </w:r>
      <w:r>
        <w:rPr>
          <w:lang w:val="fr-BE"/>
        </w:rPr>
        <w:tab/>
      </w:r>
      <w:hyperlink r:id="rId36" w:history="1">
        <w:r w:rsidRPr="00BA265B">
          <w:rPr>
            <w:rStyle w:val="Hyperlink"/>
            <w:szCs w:val="24"/>
            <w:lang w:val="fr-BE"/>
          </w:rPr>
          <w:t>CWG-SFP 2/2</w:t>
        </w:r>
      </w:hyperlink>
      <w:r w:rsidRPr="00BA265B">
        <w:rPr>
          <w:szCs w:val="24"/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 xml:space="preserve">. </w:t>
      </w:r>
      <w:r w:rsidRPr="00BA265B">
        <w:rPr>
          <w:szCs w:val="24"/>
          <w:lang w:val="fr-BE"/>
        </w:rPr>
        <w:t>10 (68)</w:t>
      </w:r>
      <w:r>
        <w:rPr>
          <w:szCs w:val="24"/>
          <w:lang w:val="fr-BE"/>
        </w:rPr>
        <w:t>.</w:t>
      </w:r>
    </w:p>
  </w:footnote>
  <w:footnote w:id="40">
    <w:p w14:paraId="18B71695" w14:textId="07AC7AFB" w:rsidR="001B6E19" w:rsidRPr="008A12FB" w:rsidRDefault="001B6E19" w:rsidP="005C1C4E">
      <w:pPr>
        <w:pStyle w:val="FootnoteText"/>
        <w:rPr>
          <w:lang w:val="fr-BE"/>
        </w:rPr>
      </w:pPr>
      <w:r>
        <w:rPr>
          <w:rStyle w:val="FootnoteReference"/>
        </w:rPr>
        <w:footnoteRef/>
      </w:r>
      <w:r>
        <w:rPr>
          <w:lang w:val="fr-BE"/>
        </w:rPr>
        <w:tab/>
      </w:r>
      <w:hyperlink r:id="rId37" w:history="1">
        <w:r w:rsidRPr="003D6297">
          <w:rPr>
            <w:rStyle w:val="Hyperlink"/>
            <w:lang w:val="fr-BE"/>
          </w:rPr>
          <w:t>CWG-SFP 2/2</w:t>
        </w:r>
      </w:hyperlink>
      <w:r w:rsidRPr="003D6297">
        <w:rPr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 xml:space="preserve">. </w:t>
      </w:r>
      <w:r>
        <w:rPr>
          <w:lang w:val="fr-BE"/>
        </w:rPr>
        <w:t>11</w:t>
      </w:r>
      <w:r w:rsidRPr="003D6297">
        <w:rPr>
          <w:lang w:val="fr-BE"/>
        </w:rPr>
        <w:t xml:space="preserve"> (</w:t>
      </w:r>
      <w:r>
        <w:rPr>
          <w:lang w:val="fr-BE"/>
        </w:rPr>
        <w:t>69</w:t>
      </w:r>
      <w:r w:rsidRPr="003D6297">
        <w:rPr>
          <w:lang w:val="fr-BE"/>
        </w:rPr>
        <w:t>)</w:t>
      </w:r>
      <w:r w:rsidRPr="008A12FB">
        <w:rPr>
          <w:lang w:val="fr-BE"/>
        </w:rPr>
        <w:t>.</w:t>
      </w:r>
    </w:p>
  </w:footnote>
  <w:footnote w:id="41">
    <w:p w14:paraId="48388CE1" w14:textId="7EF69279" w:rsidR="001B6E19" w:rsidRPr="008A12FB" w:rsidRDefault="001B6E19" w:rsidP="005C1C4E">
      <w:pPr>
        <w:pStyle w:val="FootnoteText"/>
        <w:rPr>
          <w:lang w:val="fr-BE"/>
        </w:rPr>
      </w:pPr>
      <w:r>
        <w:rPr>
          <w:rStyle w:val="FootnoteReference"/>
        </w:rPr>
        <w:footnoteRef/>
      </w:r>
      <w:r>
        <w:rPr>
          <w:lang w:val="fr-BE"/>
        </w:rPr>
        <w:tab/>
      </w:r>
      <w:hyperlink r:id="rId38" w:history="1">
        <w:r w:rsidRPr="003D6297">
          <w:rPr>
            <w:rStyle w:val="Hyperlink"/>
            <w:lang w:val="fr-BE"/>
          </w:rPr>
          <w:t>CWG-SFP 2/2</w:t>
        </w:r>
      </w:hyperlink>
      <w:r w:rsidRPr="003D6297">
        <w:rPr>
          <w:lang w:val="fr-BE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fr-BE"/>
        </w:rPr>
        <w:t xml:space="preserve">. </w:t>
      </w:r>
      <w:r>
        <w:rPr>
          <w:lang w:val="fr-BE"/>
        </w:rPr>
        <w:t>11</w:t>
      </w:r>
      <w:r w:rsidRPr="003D6297">
        <w:rPr>
          <w:lang w:val="fr-BE"/>
        </w:rPr>
        <w:t xml:space="preserve"> (</w:t>
      </w:r>
      <w:r>
        <w:rPr>
          <w:lang w:val="fr-BE"/>
        </w:rPr>
        <w:t>70)</w:t>
      </w:r>
      <w:r w:rsidRPr="008A12FB">
        <w:rPr>
          <w:lang w:val="fr-BE"/>
        </w:rPr>
        <w:t>.</w:t>
      </w:r>
    </w:p>
  </w:footnote>
  <w:footnote w:id="42">
    <w:p w14:paraId="0FA89455" w14:textId="545E1B00" w:rsidR="001B6E19" w:rsidRPr="008A12FB" w:rsidRDefault="001B6E19" w:rsidP="005C1C4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39" w:history="1">
        <w:r w:rsidRPr="008A12FB">
          <w:rPr>
            <w:rStyle w:val="Hyperlink"/>
            <w:lang w:val="en-GB"/>
          </w:rPr>
          <w:t>CWG-SFP 2/2</w:t>
        </w:r>
      </w:hyperlink>
      <w:r w:rsidRPr="008A12FB">
        <w:rPr>
          <w:lang w:val="en-GB"/>
        </w:rPr>
        <w:t xml:space="preserve">, </w:t>
      </w:r>
      <w:r>
        <w:rPr>
          <w:szCs w:val="24"/>
        </w:rPr>
        <w:t>стр</w:t>
      </w:r>
      <w:r w:rsidRPr="008A12FB">
        <w:rPr>
          <w:szCs w:val="24"/>
          <w:lang w:val="en-GB"/>
        </w:rPr>
        <w:t xml:space="preserve">. </w:t>
      </w:r>
      <w:r w:rsidRPr="008A12FB">
        <w:rPr>
          <w:lang w:val="en-GB"/>
        </w:rPr>
        <w:t>11 (71).</w:t>
      </w:r>
    </w:p>
  </w:footnote>
  <w:footnote w:id="43">
    <w:p w14:paraId="6A888B02" w14:textId="43C60156" w:rsidR="001B6E19" w:rsidRPr="00B762BE" w:rsidRDefault="001B6E19" w:rsidP="00D66F51">
      <w:pPr>
        <w:pStyle w:val="FootnoteText"/>
        <w:rPr>
          <w:szCs w:val="24"/>
        </w:rPr>
      </w:pPr>
      <w:r>
        <w:rPr>
          <w:rStyle w:val="FootnoteReference"/>
        </w:rPr>
        <w:footnoteRef/>
      </w:r>
      <w:r w:rsidRPr="00B762BE">
        <w:tab/>
      </w:r>
      <w:r w:rsidR="00B762BE">
        <w:t>Нумерация</w:t>
      </w:r>
      <w:r w:rsidR="00B762BE" w:rsidRPr="00B762BE">
        <w:t xml:space="preserve"> </w:t>
      </w:r>
      <w:r w:rsidR="00B762BE">
        <w:t>названий</w:t>
      </w:r>
      <w:r w:rsidR="00B762BE" w:rsidRPr="00B762BE">
        <w:t xml:space="preserve"> </w:t>
      </w:r>
      <w:r w:rsidR="00B762BE">
        <w:t>Вопросов</w:t>
      </w:r>
      <w:r w:rsidR="00B762BE" w:rsidRPr="00B762BE">
        <w:t xml:space="preserve"> </w:t>
      </w:r>
      <w:r w:rsidR="00B762BE">
        <w:t>исследовательских</w:t>
      </w:r>
      <w:r w:rsidR="00B762BE" w:rsidRPr="00B762BE">
        <w:t xml:space="preserve"> </w:t>
      </w:r>
      <w:r w:rsidR="00B762BE">
        <w:t>комиссий</w:t>
      </w:r>
      <w:r w:rsidR="00B762BE" w:rsidRPr="00B762BE">
        <w:t xml:space="preserve"> </w:t>
      </w:r>
      <w:r w:rsidR="00B762BE">
        <w:t>подлежит</w:t>
      </w:r>
      <w:r w:rsidR="00B762BE" w:rsidRPr="00B762BE">
        <w:t xml:space="preserve"> </w:t>
      </w:r>
      <w:r w:rsidR="00B762BE">
        <w:t>изменению</w:t>
      </w:r>
      <w:r w:rsidR="00B762BE" w:rsidRPr="00B762BE">
        <w:t xml:space="preserve"> </w:t>
      </w:r>
      <w:r w:rsidR="00B762BE">
        <w:t>на</w:t>
      </w:r>
      <w:r w:rsidR="00B762BE" w:rsidRPr="00B762BE">
        <w:t xml:space="preserve"> </w:t>
      </w:r>
      <w:r w:rsidR="00B762BE">
        <w:t>ВКРЭ</w:t>
      </w:r>
      <w:r w:rsidRPr="00B762BE">
        <w:rPr>
          <w:szCs w:val="24"/>
        </w:rPr>
        <w:t>.</w:t>
      </w:r>
    </w:p>
  </w:footnote>
  <w:footnote w:id="44">
    <w:p w14:paraId="77C6ED04" w14:textId="19A8E596" w:rsidR="001B6E19" w:rsidRPr="008A12FB" w:rsidRDefault="001B6E19" w:rsidP="00524CA9">
      <w:pPr>
        <w:pStyle w:val="FootnoteText"/>
        <w:rPr>
          <w:sz w:val="32"/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40" w:history="1">
        <w:r w:rsidRPr="008A12FB">
          <w:rPr>
            <w:rStyle w:val="Hyperlink"/>
            <w:szCs w:val="18"/>
            <w:lang w:val="en-GB"/>
          </w:rPr>
          <w:t>TDAG 21/2 Working Document: WTDC Action Plan Outcomes and Outputs</w:t>
        </w:r>
      </w:hyperlink>
      <w:r w:rsidRPr="008A12FB">
        <w:rPr>
          <w:szCs w:val="18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D.7-a.</w:t>
      </w:r>
    </w:p>
  </w:footnote>
  <w:footnote w:id="45">
    <w:p w14:paraId="257FBA86" w14:textId="1CBB2923" w:rsidR="001B6E19" w:rsidRPr="008A12FB" w:rsidRDefault="001B6E19" w:rsidP="00524CA9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41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D.7-b.</w:t>
      </w:r>
    </w:p>
  </w:footnote>
  <w:footnote w:id="46">
    <w:p w14:paraId="30237B20" w14:textId="71AB5735" w:rsidR="001B6E19" w:rsidRPr="008A12FB" w:rsidRDefault="001B6E19" w:rsidP="00524CA9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42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D.7-c.</w:t>
      </w:r>
    </w:p>
  </w:footnote>
  <w:footnote w:id="47">
    <w:p w14:paraId="5C37494C" w14:textId="31C15E9A" w:rsidR="001B6E19" w:rsidRPr="008A12FB" w:rsidRDefault="001B6E19" w:rsidP="00524CA9">
      <w:pPr>
        <w:pStyle w:val="FootnoteText"/>
        <w:rPr>
          <w:szCs w:val="20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43" w:history="1">
        <w:r w:rsidRPr="008A12FB">
          <w:rPr>
            <w:rStyle w:val="Hyperlink"/>
            <w:szCs w:val="20"/>
            <w:lang w:val="en-GB"/>
          </w:rPr>
          <w:t>TDAG 21/2 Working Document: WTDC Action Plan Outcomes and Outputs</w:t>
        </w:r>
      </w:hyperlink>
      <w:r w:rsidRPr="008A12FB">
        <w:rPr>
          <w:szCs w:val="20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0"/>
          <w:lang w:val="en-GB"/>
        </w:rPr>
        <w:t>D.7-d.</w:t>
      </w:r>
    </w:p>
  </w:footnote>
  <w:footnote w:id="48">
    <w:p w14:paraId="5003DE2C" w14:textId="1377FBE7" w:rsidR="001B6E19" w:rsidRPr="008A12FB" w:rsidRDefault="001B6E19" w:rsidP="00524CA9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44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D.7-e.</w:t>
      </w:r>
    </w:p>
  </w:footnote>
  <w:footnote w:id="49">
    <w:p w14:paraId="3F6F1799" w14:textId="22DB5F9E" w:rsidR="001B6E19" w:rsidRPr="008A12FB" w:rsidRDefault="001B6E19" w:rsidP="00524CA9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45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D.3-a.</w:t>
      </w:r>
    </w:p>
  </w:footnote>
  <w:footnote w:id="50">
    <w:p w14:paraId="23E92BB7" w14:textId="13F443CE" w:rsidR="001B6E19" w:rsidRPr="008A12FB" w:rsidRDefault="001B6E19" w:rsidP="00524CA9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46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D.2-f.</w:t>
      </w:r>
    </w:p>
  </w:footnote>
  <w:footnote w:id="51">
    <w:p w14:paraId="67E4FA37" w14:textId="776BA076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47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D.3-b.</w:t>
      </w:r>
    </w:p>
  </w:footnote>
  <w:footnote w:id="52">
    <w:p w14:paraId="56600E75" w14:textId="1C5F87C0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48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D.2-d.</w:t>
      </w:r>
    </w:p>
  </w:footnote>
  <w:footnote w:id="53">
    <w:p w14:paraId="3E178FB9" w14:textId="29FBDD65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49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D.2-a.</w:t>
      </w:r>
    </w:p>
  </w:footnote>
  <w:footnote w:id="54">
    <w:p w14:paraId="28F1714B" w14:textId="726DD432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50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D.2-b.</w:t>
      </w:r>
    </w:p>
  </w:footnote>
  <w:footnote w:id="55">
    <w:p w14:paraId="51940FDB" w14:textId="16FA36B9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51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D.2-c.</w:t>
      </w:r>
    </w:p>
  </w:footnote>
  <w:footnote w:id="56">
    <w:p w14:paraId="38311495" w14:textId="073C2CBC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52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D.2-e.</w:t>
      </w:r>
    </w:p>
  </w:footnote>
  <w:footnote w:id="57">
    <w:p w14:paraId="4DEF71AB" w14:textId="764E69D4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53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D.6-a.</w:t>
      </w:r>
    </w:p>
  </w:footnote>
  <w:footnote w:id="58">
    <w:p w14:paraId="75E88948" w14:textId="397368B8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54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D.6-b.</w:t>
      </w:r>
    </w:p>
  </w:footnote>
  <w:footnote w:id="59">
    <w:p w14:paraId="74E77907" w14:textId="5DBC2C58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55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D.6-c.</w:t>
      </w:r>
    </w:p>
  </w:footnote>
  <w:footnote w:id="60">
    <w:p w14:paraId="6F1AF4B5" w14:textId="2B1A7D66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56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D.1-d.</w:t>
      </w:r>
    </w:p>
  </w:footnote>
  <w:footnote w:id="61">
    <w:p w14:paraId="782AA4A2" w14:textId="466F7111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57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D.1</w:t>
      </w:r>
      <w:r w:rsidRPr="008A12FB">
        <w:rPr>
          <w:szCs w:val="24"/>
          <w:lang w:val="en-GB"/>
        </w:rPr>
        <w:noBreakHyphen/>
        <w:t>c/D.5</w:t>
      </w:r>
      <w:r w:rsidRPr="008A12FB">
        <w:rPr>
          <w:szCs w:val="24"/>
          <w:lang w:val="en-GB"/>
        </w:rPr>
        <w:noBreakHyphen/>
        <w:t>c.</w:t>
      </w:r>
    </w:p>
  </w:footnote>
  <w:footnote w:id="62">
    <w:p w14:paraId="16FAD5D0" w14:textId="7FFA08C6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58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D.4-a.</w:t>
      </w:r>
    </w:p>
  </w:footnote>
  <w:footnote w:id="63">
    <w:p w14:paraId="2FE942E3" w14:textId="580B3610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59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D.4-b.</w:t>
      </w:r>
    </w:p>
  </w:footnote>
  <w:footnote w:id="64">
    <w:p w14:paraId="22B7CC64" w14:textId="65F432FC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60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D.4-c.</w:t>
      </w:r>
    </w:p>
  </w:footnote>
  <w:footnote w:id="65">
    <w:p w14:paraId="0028EE93" w14:textId="23D0CE5F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61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D.4-d.</w:t>
      </w:r>
    </w:p>
  </w:footnote>
  <w:footnote w:id="66">
    <w:p w14:paraId="3D553380" w14:textId="6F09CF39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62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D.4-e.</w:t>
      </w:r>
    </w:p>
  </w:footnote>
  <w:footnote w:id="67">
    <w:p w14:paraId="08A594E4" w14:textId="7FBDDF91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63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D.3-c.</w:t>
      </w:r>
    </w:p>
  </w:footnote>
  <w:footnote w:id="68">
    <w:p w14:paraId="534D9318" w14:textId="77F16023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64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D.3-d.</w:t>
      </w:r>
    </w:p>
  </w:footnote>
  <w:footnote w:id="69">
    <w:p w14:paraId="6210D642" w14:textId="01624989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65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D.1</w:t>
      </w:r>
      <w:r w:rsidRPr="008A12FB">
        <w:rPr>
          <w:szCs w:val="24"/>
          <w:lang w:val="en-GB"/>
        </w:rPr>
        <w:noBreakHyphen/>
        <w:t>e/D.5</w:t>
      </w:r>
      <w:r w:rsidRPr="008A12FB">
        <w:rPr>
          <w:szCs w:val="24"/>
          <w:lang w:val="en-GB"/>
        </w:rPr>
        <w:noBreakHyphen/>
        <w:t>d.</w:t>
      </w:r>
    </w:p>
  </w:footnote>
  <w:footnote w:id="70">
    <w:p w14:paraId="3AF89A50" w14:textId="037F111B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66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D.1</w:t>
      </w:r>
      <w:r w:rsidRPr="008A12FB">
        <w:rPr>
          <w:szCs w:val="24"/>
          <w:lang w:val="en-GB"/>
        </w:rPr>
        <w:noBreakHyphen/>
        <w:t>a/D.5</w:t>
      </w:r>
      <w:r w:rsidRPr="008A12FB">
        <w:rPr>
          <w:szCs w:val="24"/>
          <w:lang w:val="en-GB"/>
        </w:rPr>
        <w:noBreakHyphen/>
        <w:t>a.</w:t>
      </w:r>
    </w:p>
  </w:footnote>
  <w:footnote w:id="71">
    <w:p w14:paraId="6E44BDF6" w14:textId="289DBC5B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67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D.1-b.</w:t>
      </w:r>
    </w:p>
  </w:footnote>
  <w:footnote w:id="72">
    <w:p w14:paraId="5E386A78" w14:textId="798E02C1" w:rsidR="001B6E19" w:rsidRPr="008A12FB" w:rsidRDefault="001B6E19" w:rsidP="00BD0DBC">
      <w:pPr>
        <w:pStyle w:val="FootnoteText"/>
        <w:rPr>
          <w:szCs w:val="24"/>
          <w:lang w:val="en-GB"/>
        </w:rPr>
      </w:pPr>
      <w:r>
        <w:rPr>
          <w:rStyle w:val="FootnoteReference"/>
        </w:rPr>
        <w:footnoteRef/>
      </w:r>
      <w:r w:rsidRPr="008A12FB">
        <w:rPr>
          <w:lang w:val="en-GB"/>
        </w:rPr>
        <w:tab/>
      </w:r>
      <w:hyperlink r:id="rId68" w:history="1">
        <w:r w:rsidRPr="008A12FB">
          <w:rPr>
            <w:rStyle w:val="Hyperlink"/>
            <w:szCs w:val="24"/>
            <w:lang w:val="en-GB"/>
          </w:rPr>
          <w:t>TDAG 21/2 Working Document: WTDC Action Plan Outcomes and Outputs</w:t>
        </w:r>
      </w:hyperlink>
      <w:r w:rsidRPr="008A12FB">
        <w:rPr>
          <w:szCs w:val="24"/>
          <w:lang w:val="en-GB"/>
        </w:rPr>
        <w:t xml:space="preserve">, </w:t>
      </w:r>
      <w:r w:rsidRPr="00524CA9">
        <w:rPr>
          <w:szCs w:val="18"/>
        </w:rPr>
        <w:t>конечны</w:t>
      </w:r>
      <w:r>
        <w:rPr>
          <w:szCs w:val="18"/>
        </w:rPr>
        <w:t>й</w:t>
      </w:r>
      <w:r w:rsidRPr="008A12FB">
        <w:rPr>
          <w:szCs w:val="18"/>
          <w:lang w:val="en-GB"/>
        </w:rPr>
        <w:t xml:space="preserve"> </w:t>
      </w:r>
      <w:r w:rsidRPr="00524CA9">
        <w:rPr>
          <w:szCs w:val="18"/>
        </w:rPr>
        <w:t>результат</w:t>
      </w:r>
      <w:r w:rsidRPr="008A12FB">
        <w:rPr>
          <w:szCs w:val="18"/>
          <w:lang w:val="en-GB"/>
        </w:rPr>
        <w:t xml:space="preserve"> </w:t>
      </w:r>
      <w:r w:rsidRPr="008A12FB">
        <w:rPr>
          <w:szCs w:val="24"/>
          <w:lang w:val="en-GB"/>
        </w:rPr>
        <w:t>D.5-b.</w:t>
      </w:r>
    </w:p>
  </w:footnote>
  <w:footnote w:id="73">
    <w:p w14:paraId="2F293BA2" w14:textId="77777777" w:rsidR="001B6E19" w:rsidRPr="008F46EA" w:rsidRDefault="001B6E19" w:rsidP="005408C0">
      <w:pPr>
        <w:pStyle w:val="FootnoteText"/>
        <w:rPr>
          <w:lang w:eastAsia="ja-JP"/>
        </w:rPr>
      </w:pPr>
      <w:r w:rsidRPr="008F46EA">
        <w:rPr>
          <w:rStyle w:val="FootnoteReference"/>
        </w:rPr>
        <w:footnoteRef/>
      </w:r>
      <w:r w:rsidRPr="008F46EA">
        <w:tab/>
      </w:r>
      <w:r w:rsidRPr="008F46EA">
        <w:rPr>
          <w:rFonts w:cstheme="minorHAnsi"/>
          <w:lang w:eastAsia="ko-KR"/>
        </w:rPr>
        <w:t>Относится к лицам с особыми потребностями, включая детей, женщин, пожилых людей и лиц с ограниченными возможностями.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B6E7" w14:textId="0BF26904" w:rsidR="001B6E19" w:rsidRPr="00701E31" w:rsidRDefault="001B6E19" w:rsidP="009D55CD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ind w:right="1"/>
      <w:rPr>
        <w:smallCaps/>
        <w:spacing w:val="24"/>
      </w:rPr>
    </w:pPr>
    <w:r w:rsidRPr="00972BCD">
      <w:tab/>
    </w:r>
    <w:bookmarkStart w:id="139" w:name="_Hlk56755748"/>
    <w:r w:rsidRPr="00A74B99">
      <w:rPr>
        <w:lang w:val="de-CH"/>
      </w:rPr>
      <w:t>WTDC/</w:t>
    </w:r>
    <w:bookmarkStart w:id="140" w:name="OLE_LINK3"/>
    <w:bookmarkStart w:id="141" w:name="OLE_LINK2"/>
    <w:bookmarkStart w:id="142" w:name="OLE_LINK1"/>
    <w:bookmarkEnd w:id="140"/>
    <w:bookmarkEnd w:id="141"/>
    <w:bookmarkEnd w:id="142"/>
    <w:r w:rsidRPr="0014479B">
      <w:rPr>
        <w:highlight w:val="yellow"/>
        <w:lang w:val="de-CH"/>
      </w:rPr>
      <w:t>xx</w:t>
    </w:r>
    <w:r w:rsidRPr="00A74B99">
      <w:t>-</w:t>
    </w:r>
    <w:bookmarkEnd w:id="139"/>
    <w:r>
      <w:rPr>
        <w:lang w:val="en-US"/>
      </w:rPr>
      <w:t>R</w:t>
    </w:r>
    <w:r w:rsidRPr="00701E31">
      <w:tab/>
      <w:t>Страница</w:t>
    </w:r>
    <w:r w:rsidRPr="00701E31">
      <w:rPr>
        <w:rStyle w:val="PageNumber"/>
      </w:rPr>
      <w:t xml:space="preserve"> </w:t>
    </w:r>
    <w:r w:rsidRPr="00DE3BA6">
      <w:rPr>
        <w:rStyle w:val="PageNumber"/>
      </w:rPr>
      <w:fldChar w:fldCharType="begin"/>
    </w:r>
    <w:r w:rsidRPr="00701E31">
      <w:rPr>
        <w:rStyle w:val="PageNumber"/>
      </w:rPr>
      <w:instrText xml:space="preserve"> </w:instrText>
    </w:r>
    <w:r w:rsidRPr="00DE3BA6">
      <w:rPr>
        <w:rStyle w:val="PageNumber"/>
      </w:rPr>
      <w:instrText>PAGE</w:instrText>
    </w:r>
    <w:r w:rsidRPr="00701E31">
      <w:rPr>
        <w:rStyle w:val="PageNumber"/>
      </w:rPr>
      <w:instrText xml:space="preserve"> </w:instrText>
    </w:r>
    <w:r w:rsidRPr="00DE3BA6">
      <w:rPr>
        <w:rStyle w:val="PageNumber"/>
      </w:rPr>
      <w:fldChar w:fldCharType="separate"/>
    </w:r>
    <w:r>
      <w:rPr>
        <w:rStyle w:val="PageNumber"/>
        <w:noProof/>
      </w:rPr>
      <w:t>3</w:t>
    </w:r>
    <w:r w:rsidRPr="00DE3BA6"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E2139"/>
    <w:multiLevelType w:val="hybridMultilevel"/>
    <w:tmpl w:val="37EA64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84F7A"/>
    <w:multiLevelType w:val="hybridMultilevel"/>
    <w:tmpl w:val="6664918E"/>
    <w:lvl w:ilvl="0" w:tplc="EF0A0258">
      <w:start w:val="1"/>
      <w:numFmt w:val="decimal"/>
      <w:lvlText w:val="%1."/>
      <w:lvlJc w:val="left"/>
      <w:pPr>
        <w:ind w:left="420" w:hanging="420"/>
      </w:pPr>
      <w:rPr>
        <w:rFonts w:ascii="Verdana" w:eastAsia="SimSun" w:hAnsi="Verdana" w:cs="Times New Roman"/>
        <w:sz w:val="18"/>
        <w:szCs w:val="18"/>
      </w:rPr>
    </w:lvl>
    <w:lvl w:ilvl="1" w:tplc="50E03166" w:tentative="1">
      <w:start w:val="1"/>
      <w:numFmt w:val="aiueoFullWidth"/>
      <w:lvlText w:val="(%2)"/>
      <w:lvlJc w:val="left"/>
      <w:pPr>
        <w:ind w:left="840" w:hanging="420"/>
      </w:pPr>
    </w:lvl>
    <w:lvl w:ilvl="2" w:tplc="62F6D8B4" w:tentative="1">
      <w:start w:val="1"/>
      <w:numFmt w:val="decimalEnclosedCircle"/>
      <w:lvlText w:val="%3"/>
      <w:lvlJc w:val="left"/>
      <w:pPr>
        <w:ind w:left="1260" w:hanging="420"/>
      </w:pPr>
    </w:lvl>
    <w:lvl w:ilvl="3" w:tplc="1C4866F2" w:tentative="1">
      <w:start w:val="1"/>
      <w:numFmt w:val="decimal"/>
      <w:lvlText w:val="%4."/>
      <w:lvlJc w:val="left"/>
      <w:pPr>
        <w:ind w:left="1680" w:hanging="420"/>
      </w:pPr>
    </w:lvl>
    <w:lvl w:ilvl="4" w:tplc="BDD4287C" w:tentative="1">
      <w:start w:val="1"/>
      <w:numFmt w:val="aiueoFullWidth"/>
      <w:lvlText w:val="(%5)"/>
      <w:lvlJc w:val="left"/>
      <w:pPr>
        <w:ind w:left="2100" w:hanging="420"/>
      </w:pPr>
    </w:lvl>
    <w:lvl w:ilvl="5" w:tplc="818416FA" w:tentative="1">
      <w:start w:val="1"/>
      <w:numFmt w:val="decimalEnclosedCircle"/>
      <w:lvlText w:val="%6"/>
      <w:lvlJc w:val="left"/>
      <w:pPr>
        <w:ind w:left="2520" w:hanging="420"/>
      </w:pPr>
    </w:lvl>
    <w:lvl w:ilvl="6" w:tplc="ECB69804" w:tentative="1">
      <w:start w:val="1"/>
      <w:numFmt w:val="decimal"/>
      <w:lvlText w:val="%7."/>
      <w:lvlJc w:val="left"/>
      <w:pPr>
        <w:ind w:left="2940" w:hanging="420"/>
      </w:pPr>
    </w:lvl>
    <w:lvl w:ilvl="7" w:tplc="5272640E" w:tentative="1">
      <w:start w:val="1"/>
      <w:numFmt w:val="aiueoFullWidth"/>
      <w:lvlText w:val="(%8)"/>
      <w:lvlJc w:val="left"/>
      <w:pPr>
        <w:ind w:left="3360" w:hanging="420"/>
      </w:pPr>
    </w:lvl>
    <w:lvl w:ilvl="8" w:tplc="FF9EF7DA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855668B"/>
    <w:multiLevelType w:val="hybridMultilevel"/>
    <w:tmpl w:val="60AAE00E"/>
    <w:lvl w:ilvl="0" w:tplc="549A15C4">
      <w:start w:val="1"/>
      <w:numFmt w:val="decimal"/>
      <w:lvlText w:val="%1."/>
      <w:lvlJc w:val="left"/>
      <w:pPr>
        <w:ind w:left="1080" w:hanging="360"/>
      </w:pPr>
      <w:rPr>
        <w:rFonts w:ascii="Verdana" w:eastAsia="SimSun" w:hAnsi="Verdana" w:cs="Times New Roman"/>
        <w:sz w:val="18"/>
        <w:szCs w:val="18"/>
      </w:rPr>
    </w:lvl>
    <w:lvl w:ilvl="1" w:tplc="5B30923A" w:tentative="1">
      <w:start w:val="1"/>
      <w:numFmt w:val="lowerLetter"/>
      <w:lvlText w:val="%2."/>
      <w:lvlJc w:val="left"/>
      <w:pPr>
        <w:ind w:left="1800" w:hanging="360"/>
      </w:pPr>
    </w:lvl>
    <w:lvl w:ilvl="2" w:tplc="5FB8A7E4" w:tentative="1">
      <w:start w:val="1"/>
      <w:numFmt w:val="lowerRoman"/>
      <w:lvlText w:val="%3."/>
      <w:lvlJc w:val="right"/>
      <w:pPr>
        <w:ind w:left="2520" w:hanging="180"/>
      </w:pPr>
    </w:lvl>
    <w:lvl w:ilvl="3" w:tplc="726627FA" w:tentative="1">
      <w:start w:val="1"/>
      <w:numFmt w:val="decimal"/>
      <w:lvlText w:val="%4."/>
      <w:lvlJc w:val="left"/>
      <w:pPr>
        <w:ind w:left="3240" w:hanging="360"/>
      </w:pPr>
    </w:lvl>
    <w:lvl w:ilvl="4" w:tplc="F8243280" w:tentative="1">
      <w:start w:val="1"/>
      <w:numFmt w:val="lowerLetter"/>
      <w:lvlText w:val="%5."/>
      <w:lvlJc w:val="left"/>
      <w:pPr>
        <w:ind w:left="3960" w:hanging="360"/>
      </w:pPr>
    </w:lvl>
    <w:lvl w:ilvl="5" w:tplc="D144928A" w:tentative="1">
      <w:start w:val="1"/>
      <w:numFmt w:val="lowerRoman"/>
      <w:lvlText w:val="%6."/>
      <w:lvlJc w:val="right"/>
      <w:pPr>
        <w:ind w:left="4680" w:hanging="180"/>
      </w:pPr>
    </w:lvl>
    <w:lvl w:ilvl="6" w:tplc="3D869734" w:tentative="1">
      <w:start w:val="1"/>
      <w:numFmt w:val="decimal"/>
      <w:lvlText w:val="%7."/>
      <w:lvlJc w:val="left"/>
      <w:pPr>
        <w:ind w:left="5400" w:hanging="360"/>
      </w:pPr>
    </w:lvl>
    <w:lvl w:ilvl="7" w:tplc="373ECA0C" w:tentative="1">
      <w:start w:val="1"/>
      <w:numFmt w:val="lowerLetter"/>
      <w:lvlText w:val="%8."/>
      <w:lvlJc w:val="left"/>
      <w:pPr>
        <w:ind w:left="6120" w:hanging="360"/>
      </w:pPr>
    </w:lvl>
    <w:lvl w:ilvl="8" w:tplc="D57C97E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D909F7"/>
    <w:multiLevelType w:val="hybridMultilevel"/>
    <w:tmpl w:val="E30CEEF0"/>
    <w:lvl w:ilvl="0" w:tplc="0688CC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E0D3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0020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94A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F432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B6E5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ACE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8461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2EE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FDD40DA"/>
    <w:multiLevelType w:val="hybridMultilevel"/>
    <w:tmpl w:val="60447AA8"/>
    <w:lvl w:ilvl="0" w:tplc="D8AA70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855EDC"/>
    <w:multiLevelType w:val="hybridMultilevel"/>
    <w:tmpl w:val="D9AE63BA"/>
    <w:lvl w:ilvl="0" w:tplc="2306F828">
      <w:start w:val="1"/>
      <w:numFmt w:val="decimal"/>
      <w:lvlText w:val="%1."/>
      <w:lvlJc w:val="left"/>
      <w:pPr>
        <w:ind w:left="720" w:hanging="360"/>
      </w:pPr>
      <w:rPr>
        <w:rFonts w:ascii="Verdana" w:eastAsia="SimSun" w:hAnsi="Verdana" w:cs="Times New Roman" w:hint="default"/>
        <w:sz w:val="18"/>
        <w:szCs w:val="18"/>
      </w:rPr>
    </w:lvl>
    <w:lvl w:ilvl="1" w:tplc="DA64E8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4C07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C881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AA92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B8DD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D6E1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AAF6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7A32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F08E0"/>
    <w:multiLevelType w:val="hybridMultilevel"/>
    <w:tmpl w:val="39283A16"/>
    <w:lvl w:ilvl="0" w:tplc="D8AA70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4C5F07"/>
    <w:multiLevelType w:val="hybridMultilevel"/>
    <w:tmpl w:val="CC509C44"/>
    <w:lvl w:ilvl="0" w:tplc="76E23DCC">
      <w:start w:val="1"/>
      <w:numFmt w:val="decimal"/>
      <w:lvlText w:val="%1."/>
      <w:lvlJc w:val="left"/>
      <w:pPr>
        <w:ind w:left="422" w:hanging="420"/>
      </w:pPr>
      <w:rPr>
        <w:rFonts w:ascii="Verdana" w:eastAsia="SimSun" w:hAnsi="Verdana" w:cs="Times New Roman"/>
        <w:sz w:val="18"/>
        <w:szCs w:val="18"/>
      </w:rPr>
    </w:lvl>
    <w:lvl w:ilvl="1" w:tplc="1122AE64" w:tentative="1">
      <w:start w:val="1"/>
      <w:numFmt w:val="aiueoFullWidth"/>
      <w:lvlText w:val="(%2)"/>
      <w:lvlJc w:val="left"/>
      <w:pPr>
        <w:ind w:left="842" w:hanging="420"/>
      </w:pPr>
    </w:lvl>
    <w:lvl w:ilvl="2" w:tplc="C292F85C" w:tentative="1">
      <w:start w:val="1"/>
      <w:numFmt w:val="decimalEnclosedCircle"/>
      <w:lvlText w:val="%3"/>
      <w:lvlJc w:val="left"/>
      <w:pPr>
        <w:ind w:left="1262" w:hanging="420"/>
      </w:pPr>
    </w:lvl>
    <w:lvl w:ilvl="3" w:tplc="94B688D4" w:tentative="1">
      <w:start w:val="1"/>
      <w:numFmt w:val="decimal"/>
      <w:lvlText w:val="%4."/>
      <w:lvlJc w:val="left"/>
      <w:pPr>
        <w:ind w:left="1682" w:hanging="420"/>
      </w:pPr>
    </w:lvl>
    <w:lvl w:ilvl="4" w:tplc="C3787F34" w:tentative="1">
      <w:start w:val="1"/>
      <w:numFmt w:val="aiueoFullWidth"/>
      <w:lvlText w:val="(%5)"/>
      <w:lvlJc w:val="left"/>
      <w:pPr>
        <w:ind w:left="2102" w:hanging="420"/>
      </w:pPr>
    </w:lvl>
    <w:lvl w:ilvl="5" w:tplc="8D381666" w:tentative="1">
      <w:start w:val="1"/>
      <w:numFmt w:val="decimalEnclosedCircle"/>
      <w:lvlText w:val="%6"/>
      <w:lvlJc w:val="left"/>
      <w:pPr>
        <w:ind w:left="2522" w:hanging="420"/>
      </w:pPr>
    </w:lvl>
    <w:lvl w:ilvl="6" w:tplc="A768BA94" w:tentative="1">
      <w:start w:val="1"/>
      <w:numFmt w:val="decimal"/>
      <w:lvlText w:val="%7."/>
      <w:lvlJc w:val="left"/>
      <w:pPr>
        <w:ind w:left="2942" w:hanging="420"/>
      </w:pPr>
    </w:lvl>
    <w:lvl w:ilvl="7" w:tplc="6B6A41F4" w:tentative="1">
      <w:start w:val="1"/>
      <w:numFmt w:val="aiueoFullWidth"/>
      <w:lvlText w:val="(%8)"/>
      <w:lvlJc w:val="left"/>
      <w:pPr>
        <w:ind w:left="3362" w:hanging="420"/>
      </w:pPr>
    </w:lvl>
    <w:lvl w:ilvl="8" w:tplc="AFAE1C3A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8" w15:restartNumberingAfterBreak="0">
    <w:nsid w:val="161313CC"/>
    <w:multiLevelType w:val="hybridMultilevel"/>
    <w:tmpl w:val="711A7196"/>
    <w:lvl w:ilvl="0" w:tplc="9732D1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AF8ED7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3A6B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BE63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1147E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D16E91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B523A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00CE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E824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9411F3"/>
    <w:multiLevelType w:val="hybridMultilevel"/>
    <w:tmpl w:val="94DEA2E0"/>
    <w:lvl w:ilvl="0" w:tplc="F74487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E6BC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02E2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8202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F60D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400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16A6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B457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6656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0DA07B1"/>
    <w:multiLevelType w:val="hybridMultilevel"/>
    <w:tmpl w:val="9E023BD2"/>
    <w:lvl w:ilvl="0" w:tplc="6F3269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B042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62A6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A289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2A17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5E40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F2B5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EAFE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C212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13B14D0"/>
    <w:multiLevelType w:val="hybridMultilevel"/>
    <w:tmpl w:val="6DFCE952"/>
    <w:lvl w:ilvl="0" w:tplc="6636B718">
      <w:start w:val="1"/>
      <w:numFmt w:val="decimal"/>
      <w:lvlText w:val="%1."/>
      <w:lvlJc w:val="left"/>
      <w:pPr>
        <w:ind w:left="422" w:hanging="420"/>
      </w:pPr>
      <w:rPr>
        <w:rFonts w:ascii="Verdana" w:eastAsia="SimSun" w:hAnsi="Verdana" w:cs="Times New Roman" w:hint="default"/>
        <w:sz w:val="18"/>
        <w:szCs w:val="18"/>
      </w:rPr>
    </w:lvl>
    <w:lvl w:ilvl="1" w:tplc="A1FA8AD8" w:tentative="1">
      <w:start w:val="1"/>
      <w:numFmt w:val="lowerLetter"/>
      <w:lvlText w:val="%2."/>
      <w:lvlJc w:val="left"/>
      <w:pPr>
        <w:ind w:left="1440" w:hanging="360"/>
      </w:pPr>
    </w:lvl>
    <w:lvl w:ilvl="2" w:tplc="1A685472" w:tentative="1">
      <w:start w:val="1"/>
      <w:numFmt w:val="lowerRoman"/>
      <w:lvlText w:val="%3."/>
      <w:lvlJc w:val="right"/>
      <w:pPr>
        <w:ind w:left="2160" w:hanging="180"/>
      </w:pPr>
    </w:lvl>
    <w:lvl w:ilvl="3" w:tplc="EB362E64" w:tentative="1">
      <w:start w:val="1"/>
      <w:numFmt w:val="decimal"/>
      <w:lvlText w:val="%4."/>
      <w:lvlJc w:val="left"/>
      <w:pPr>
        <w:ind w:left="2880" w:hanging="360"/>
      </w:pPr>
    </w:lvl>
    <w:lvl w:ilvl="4" w:tplc="120A77E6" w:tentative="1">
      <w:start w:val="1"/>
      <w:numFmt w:val="lowerLetter"/>
      <w:lvlText w:val="%5."/>
      <w:lvlJc w:val="left"/>
      <w:pPr>
        <w:ind w:left="3600" w:hanging="360"/>
      </w:pPr>
    </w:lvl>
    <w:lvl w:ilvl="5" w:tplc="1E3A0E90" w:tentative="1">
      <w:start w:val="1"/>
      <w:numFmt w:val="lowerRoman"/>
      <w:lvlText w:val="%6."/>
      <w:lvlJc w:val="right"/>
      <w:pPr>
        <w:ind w:left="4320" w:hanging="180"/>
      </w:pPr>
    </w:lvl>
    <w:lvl w:ilvl="6" w:tplc="1956380E" w:tentative="1">
      <w:start w:val="1"/>
      <w:numFmt w:val="decimal"/>
      <w:lvlText w:val="%7."/>
      <w:lvlJc w:val="left"/>
      <w:pPr>
        <w:ind w:left="5040" w:hanging="360"/>
      </w:pPr>
    </w:lvl>
    <w:lvl w:ilvl="7" w:tplc="BDA01834" w:tentative="1">
      <w:start w:val="1"/>
      <w:numFmt w:val="lowerLetter"/>
      <w:lvlText w:val="%8."/>
      <w:lvlJc w:val="left"/>
      <w:pPr>
        <w:ind w:left="5760" w:hanging="360"/>
      </w:pPr>
    </w:lvl>
    <w:lvl w:ilvl="8" w:tplc="D6B8FF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C128A"/>
    <w:multiLevelType w:val="hybridMultilevel"/>
    <w:tmpl w:val="EB081BA4"/>
    <w:lvl w:ilvl="0" w:tplc="A8AEB8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CF6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7C0A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7056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1897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76AF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F40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F647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B891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2137968"/>
    <w:multiLevelType w:val="hybridMultilevel"/>
    <w:tmpl w:val="BF744ABC"/>
    <w:lvl w:ilvl="0" w:tplc="C9A8DDB0">
      <w:start w:val="1"/>
      <w:numFmt w:val="decimal"/>
      <w:lvlText w:val="%1."/>
      <w:lvlJc w:val="left"/>
      <w:pPr>
        <w:ind w:left="720" w:hanging="360"/>
      </w:pPr>
      <w:rPr>
        <w:rFonts w:ascii="Verdana" w:eastAsia="SimSun" w:hAnsi="Verdana" w:cs="Times New Roman" w:hint="default"/>
        <w:sz w:val="18"/>
        <w:szCs w:val="18"/>
      </w:rPr>
    </w:lvl>
    <w:lvl w:ilvl="1" w:tplc="6B3C6B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D0AE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8203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3297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F2BE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0E02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CE94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1027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B08B9"/>
    <w:multiLevelType w:val="hybridMultilevel"/>
    <w:tmpl w:val="BCDAACCE"/>
    <w:lvl w:ilvl="0" w:tplc="0ACC75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06C2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14F1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AA0D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9EFA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2060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1E7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A0B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DE30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289F1D4A"/>
    <w:multiLevelType w:val="hybridMultilevel"/>
    <w:tmpl w:val="D1AA190E"/>
    <w:lvl w:ilvl="0" w:tplc="671E5722">
      <w:start w:val="1"/>
      <w:numFmt w:val="decimal"/>
      <w:lvlText w:val="%1."/>
      <w:lvlJc w:val="left"/>
      <w:pPr>
        <w:ind w:left="422" w:hanging="420"/>
      </w:pPr>
      <w:rPr>
        <w:rFonts w:ascii="Verdana" w:eastAsia="SimSun" w:hAnsi="Verdana" w:cs="Times New Roman" w:hint="default"/>
        <w:sz w:val="18"/>
        <w:szCs w:val="18"/>
      </w:rPr>
    </w:lvl>
    <w:lvl w:ilvl="1" w:tplc="314A4218" w:tentative="1">
      <w:start w:val="1"/>
      <w:numFmt w:val="lowerLetter"/>
      <w:lvlText w:val="%2."/>
      <w:lvlJc w:val="left"/>
      <w:pPr>
        <w:ind w:left="1440" w:hanging="360"/>
      </w:pPr>
    </w:lvl>
    <w:lvl w:ilvl="2" w:tplc="239EE240" w:tentative="1">
      <w:start w:val="1"/>
      <w:numFmt w:val="lowerRoman"/>
      <w:lvlText w:val="%3."/>
      <w:lvlJc w:val="right"/>
      <w:pPr>
        <w:ind w:left="2160" w:hanging="180"/>
      </w:pPr>
    </w:lvl>
    <w:lvl w:ilvl="3" w:tplc="45CE3EA6" w:tentative="1">
      <w:start w:val="1"/>
      <w:numFmt w:val="decimal"/>
      <w:lvlText w:val="%4."/>
      <w:lvlJc w:val="left"/>
      <w:pPr>
        <w:ind w:left="2880" w:hanging="360"/>
      </w:pPr>
    </w:lvl>
    <w:lvl w:ilvl="4" w:tplc="B16AA448" w:tentative="1">
      <w:start w:val="1"/>
      <w:numFmt w:val="lowerLetter"/>
      <w:lvlText w:val="%5."/>
      <w:lvlJc w:val="left"/>
      <w:pPr>
        <w:ind w:left="3600" w:hanging="360"/>
      </w:pPr>
    </w:lvl>
    <w:lvl w:ilvl="5" w:tplc="110A1268" w:tentative="1">
      <w:start w:val="1"/>
      <w:numFmt w:val="lowerRoman"/>
      <w:lvlText w:val="%6."/>
      <w:lvlJc w:val="right"/>
      <w:pPr>
        <w:ind w:left="4320" w:hanging="180"/>
      </w:pPr>
    </w:lvl>
    <w:lvl w:ilvl="6" w:tplc="6E4CB926" w:tentative="1">
      <w:start w:val="1"/>
      <w:numFmt w:val="decimal"/>
      <w:lvlText w:val="%7."/>
      <w:lvlJc w:val="left"/>
      <w:pPr>
        <w:ind w:left="5040" w:hanging="360"/>
      </w:pPr>
    </w:lvl>
    <w:lvl w:ilvl="7" w:tplc="6F023C60" w:tentative="1">
      <w:start w:val="1"/>
      <w:numFmt w:val="lowerLetter"/>
      <w:lvlText w:val="%8."/>
      <w:lvlJc w:val="left"/>
      <w:pPr>
        <w:ind w:left="5760" w:hanging="360"/>
      </w:pPr>
    </w:lvl>
    <w:lvl w:ilvl="8" w:tplc="9A6224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C7347E"/>
    <w:multiLevelType w:val="hybridMultilevel"/>
    <w:tmpl w:val="057EF988"/>
    <w:lvl w:ilvl="0" w:tplc="84EE27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0845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6C2A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BE3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8CA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0624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9465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3697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24B4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EEB1F2D"/>
    <w:multiLevelType w:val="hybridMultilevel"/>
    <w:tmpl w:val="951A8864"/>
    <w:lvl w:ilvl="0" w:tplc="D5A6E6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2694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0EEB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58CB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A07C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34B6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3E2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B839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2094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1D3392C"/>
    <w:multiLevelType w:val="hybridMultilevel"/>
    <w:tmpl w:val="09568206"/>
    <w:lvl w:ilvl="0" w:tplc="9A844C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486F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646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D415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9C6F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ECD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10A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2EF4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9A2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5C054EA"/>
    <w:multiLevelType w:val="hybridMultilevel"/>
    <w:tmpl w:val="B26A2E98"/>
    <w:lvl w:ilvl="0" w:tplc="657E194C">
      <w:start w:val="1"/>
      <w:numFmt w:val="decimal"/>
      <w:lvlText w:val="%1."/>
      <w:lvlJc w:val="left"/>
      <w:pPr>
        <w:ind w:left="422" w:hanging="420"/>
      </w:pPr>
      <w:rPr>
        <w:rFonts w:ascii="Verdana" w:eastAsia="SimSun" w:hAnsi="Verdana" w:cs="Times New Roman" w:hint="default"/>
        <w:sz w:val="18"/>
        <w:szCs w:val="18"/>
      </w:rPr>
    </w:lvl>
    <w:lvl w:ilvl="1" w:tplc="E14A6FF4" w:tentative="1">
      <w:start w:val="1"/>
      <w:numFmt w:val="lowerLetter"/>
      <w:lvlText w:val="%2."/>
      <w:lvlJc w:val="left"/>
      <w:pPr>
        <w:ind w:left="1440" w:hanging="360"/>
      </w:pPr>
    </w:lvl>
    <w:lvl w:ilvl="2" w:tplc="6E262C6C" w:tentative="1">
      <w:start w:val="1"/>
      <w:numFmt w:val="lowerRoman"/>
      <w:lvlText w:val="%3."/>
      <w:lvlJc w:val="right"/>
      <w:pPr>
        <w:ind w:left="2160" w:hanging="180"/>
      </w:pPr>
    </w:lvl>
    <w:lvl w:ilvl="3" w:tplc="96829230" w:tentative="1">
      <w:start w:val="1"/>
      <w:numFmt w:val="decimal"/>
      <w:lvlText w:val="%4."/>
      <w:lvlJc w:val="left"/>
      <w:pPr>
        <w:ind w:left="2880" w:hanging="360"/>
      </w:pPr>
    </w:lvl>
    <w:lvl w:ilvl="4" w:tplc="E5BE36BC" w:tentative="1">
      <w:start w:val="1"/>
      <w:numFmt w:val="lowerLetter"/>
      <w:lvlText w:val="%5."/>
      <w:lvlJc w:val="left"/>
      <w:pPr>
        <w:ind w:left="3600" w:hanging="360"/>
      </w:pPr>
    </w:lvl>
    <w:lvl w:ilvl="5" w:tplc="5D3C37A8" w:tentative="1">
      <w:start w:val="1"/>
      <w:numFmt w:val="lowerRoman"/>
      <w:lvlText w:val="%6."/>
      <w:lvlJc w:val="right"/>
      <w:pPr>
        <w:ind w:left="4320" w:hanging="180"/>
      </w:pPr>
    </w:lvl>
    <w:lvl w:ilvl="6" w:tplc="9AA2C866" w:tentative="1">
      <w:start w:val="1"/>
      <w:numFmt w:val="decimal"/>
      <w:lvlText w:val="%7."/>
      <w:lvlJc w:val="left"/>
      <w:pPr>
        <w:ind w:left="5040" w:hanging="360"/>
      </w:pPr>
    </w:lvl>
    <w:lvl w:ilvl="7" w:tplc="ACDC21AE" w:tentative="1">
      <w:start w:val="1"/>
      <w:numFmt w:val="lowerLetter"/>
      <w:lvlText w:val="%8."/>
      <w:lvlJc w:val="left"/>
      <w:pPr>
        <w:ind w:left="5760" w:hanging="360"/>
      </w:pPr>
    </w:lvl>
    <w:lvl w:ilvl="8" w:tplc="58841B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100C6"/>
    <w:multiLevelType w:val="hybridMultilevel"/>
    <w:tmpl w:val="14FA0996"/>
    <w:lvl w:ilvl="0" w:tplc="0E5E7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AEC0DE">
      <w:numFmt w:val="bullet"/>
      <w:lvlText w:val="•"/>
      <w:lvlJc w:val="left"/>
      <w:pPr>
        <w:ind w:left="1650" w:hanging="570"/>
      </w:pPr>
      <w:rPr>
        <w:rFonts w:ascii="Calibri" w:eastAsia="Times New Roman" w:hAnsi="Calibri" w:cs="Calibri" w:hint="default"/>
      </w:rPr>
    </w:lvl>
    <w:lvl w:ilvl="2" w:tplc="7C6466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E081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804B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0886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3CB1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56E7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8CAD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5B3BF8"/>
    <w:multiLevelType w:val="hybridMultilevel"/>
    <w:tmpl w:val="B316E5CE"/>
    <w:lvl w:ilvl="0" w:tplc="C08898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282D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CCE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18E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B8F8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E274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02F7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B89F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ACB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8834A03"/>
    <w:multiLevelType w:val="hybridMultilevel"/>
    <w:tmpl w:val="5278538A"/>
    <w:lvl w:ilvl="0" w:tplc="FB36F6B2">
      <w:start w:val="1"/>
      <w:numFmt w:val="decimal"/>
      <w:lvlText w:val="%1."/>
      <w:lvlJc w:val="left"/>
      <w:pPr>
        <w:ind w:left="420" w:hanging="420"/>
      </w:pPr>
      <w:rPr>
        <w:rFonts w:ascii="Verdana" w:eastAsia="SimSun" w:hAnsi="Verdana" w:cs="Times New Roman"/>
        <w:sz w:val="18"/>
        <w:szCs w:val="18"/>
      </w:rPr>
    </w:lvl>
    <w:lvl w:ilvl="1" w:tplc="8B5855E2" w:tentative="1">
      <w:start w:val="1"/>
      <w:numFmt w:val="aiueoFullWidth"/>
      <w:lvlText w:val="(%2)"/>
      <w:lvlJc w:val="left"/>
      <w:pPr>
        <w:ind w:left="840" w:hanging="420"/>
      </w:pPr>
    </w:lvl>
    <w:lvl w:ilvl="2" w:tplc="2CC01D82" w:tentative="1">
      <w:start w:val="1"/>
      <w:numFmt w:val="decimalEnclosedCircle"/>
      <w:lvlText w:val="%3"/>
      <w:lvlJc w:val="left"/>
      <w:pPr>
        <w:ind w:left="1260" w:hanging="420"/>
      </w:pPr>
    </w:lvl>
    <w:lvl w:ilvl="3" w:tplc="8BF47DAE" w:tentative="1">
      <w:start w:val="1"/>
      <w:numFmt w:val="decimal"/>
      <w:lvlText w:val="%4."/>
      <w:lvlJc w:val="left"/>
      <w:pPr>
        <w:ind w:left="1680" w:hanging="420"/>
      </w:pPr>
    </w:lvl>
    <w:lvl w:ilvl="4" w:tplc="015C92D8" w:tentative="1">
      <w:start w:val="1"/>
      <w:numFmt w:val="aiueoFullWidth"/>
      <w:lvlText w:val="(%5)"/>
      <w:lvlJc w:val="left"/>
      <w:pPr>
        <w:ind w:left="2100" w:hanging="420"/>
      </w:pPr>
    </w:lvl>
    <w:lvl w:ilvl="5" w:tplc="099CE42C" w:tentative="1">
      <w:start w:val="1"/>
      <w:numFmt w:val="decimalEnclosedCircle"/>
      <w:lvlText w:val="%6"/>
      <w:lvlJc w:val="left"/>
      <w:pPr>
        <w:ind w:left="2520" w:hanging="420"/>
      </w:pPr>
    </w:lvl>
    <w:lvl w:ilvl="6" w:tplc="ED6625FA" w:tentative="1">
      <w:start w:val="1"/>
      <w:numFmt w:val="decimal"/>
      <w:lvlText w:val="%7."/>
      <w:lvlJc w:val="left"/>
      <w:pPr>
        <w:ind w:left="2940" w:hanging="420"/>
      </w:pPr>
    </w:lvl>
    <w:lvl w:ilvl="7" w:tplc="3714813E" w:tentative="1">
      <w:start w:val="1"/>
      <w:numFmt w:val="aiueoFullWidth"/>
      <w:lvlText w:val="(%8)"/>
      <w:lvlJc w:val="left"/>
      <w:pPr>
        <w:ind w:left="3360" w:hanging="420"/>
      </w:pPr>
    </w:lvl>
    <w:lvl w:ilvl="8" w:tplc="8AC6618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AE76408"/>
    <w:multiLevelType w:val="hybridMultilevel"/>
    <w:tmpl w:val="53381D1C"/>
    <w:lvl w:ilvl="0" w:tplc="5C9C2EDE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2" w:hanging="360"/>
      </w:pPr>
    </w:lvl>
    <w:lvl w:ilvl="2" w:tplc="040C001B" w:tentative="1">
      <w:start w:val="1"/>
      <w:numFmt w:val="lowerRoman"/>
      <w:lvlText w:val="%3."/>
      <w:lvlJc w:val="right"/>
      <w:pPr>
        <w:ind w:left="2222" w:hanging="180"/>
      </w:pPr>
    </w:lvl>
    <w:lvl w:ilvl="3" w:tplc="040C000F" w:tentative="1">
      <w:start w:val="1"/>
      <w:numFmt w:val="decimal"/>
      <w:lvlText w:val="%4."/>
      <w:lvlJc w:val="left"/>
      <w:pPr>
        <w:ind w:left="2942" w:hanging="360"/>
      </w:pPr>
    </w:lvl>
    <w:lvl w:ilvl="4" w:tplc="040C0019" w:tentative="1">
      <w:start w:val="1"/>
      <w:numFmt w:val="lowerLetter"/>
      <w:lvlText w:val="%5."/>
      <w:lvlJc w:val="left"/>
      <w:pPr>
        <w:ind w:left="3662" w:hanging="360"/>
      </w:pPr>
    </w:lvl>
    <w:lvl w:ilvl="5" w:tplc="040C001B" w:tentative="1">
      <w:start w:val="1"/>
      <w:numFmt w:val="lowerRoman"/>
      <w:lvlText w:val="%6."/>
      <w:lvlJc w:val="right"/>
      <w:pPr>
        <w:ind w:left="4382" w:hanging="180"/>
      </w:pPr>
    </w:lvl>
    <w:lvl w:ilvl="6" w:tplc="040C000F" w:tentative="1">
      <w:start w:val="1"/>
      <w:numFmt w:val="decimal"/>
      <w:lvlText w:val="%7."/>
      <w:lvlJc w:val="left"/>
      <w:pPr>
        <w:ind w:left="5102" w:hanging="360"/>
      </w:pPr>
    </w:lvl>
    <w:lvl w:ilvl="7" w:tplc="040C0019" w:tentative="1">
      <w:start w:val="1"/>
      <w:numFmt w:val="lowerLetter"/>
      <w:lvlText w:val="%8."/>
      <w:lvlJc w:val="left"/>
      <w:pPr>
        <w:ind w:left="5822" w:hanging="360"/>
      </w:pPr>
    </w:lvl>
    <w:lvl w:ilvl="8" w:tplc="040C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24" w15:restartNumberingAfterBreak="0">
    <w:nsid w:val="3B4D3B69"/>
    <w:multiLevelType w:val="hybridMultilevel"/>
    <w:tmpl w:val="E4A04A96"/>
    <w:lvl w:ilvl="0" w:tplc="CD328B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7EEC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8E4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10BA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CA6F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5474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6436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C4E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70CF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3DA472AE"/>
    <w:multiLevelType w:val="hybridMultilevel"/>
    <w:tmpl w:val="A2DAF69E"/>
    <w:lvl w:ilvl="0" w:tplc="D6287B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321D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66D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C852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50C9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265A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721C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84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6EB9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3FA6117A"/>
    <w:multiLevelType w:val="hybridMultilevel"/>
    <w:tmpl w:val="429A6A70"/>
    <w:lvl w:ilvl="0" w:tplc="B3740D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9852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CF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1227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BC1C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EEA2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82FD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9826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EAA7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43294177"/>
    <w:multiLevelType w:val="hybridMultilevel"/>
    <w:tmpl w:val="43A0DC00"/>
    <w:lvl w:ilvl="0" w:tplc="4C0612B0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3C2857E4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F1AE0E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BAD60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F42230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E52561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21CF3F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2F207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DA8C08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5AF1707"/>
    <w:multiLevelType w:val="hybridMultilevel"/>
    <w:tmpl w:val="132C029A"/>
    <w:lvl w:ilvl="0" w:tplc="444A4B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4B9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D42E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6CC2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F262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14F5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925D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D484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AA4E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48344232"/>
    <w:multiLevelType w:val="hybridMultilevel"/>
    <w:tmpl w:val="5686B9FE"/>
    <w:lvl w:ilvl="0" w:tplc="FA3A16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D0C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63F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1AF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0008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E42E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5A5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E8D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A4D2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4B1B0546"/>
    <w:multiLevelType w:val="hybridMultilevel"/>
    <w:tmpl w:val="EB942ACA"/>
    <w:lvl w:ilvl="0" w:tplc="0D2ED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E66E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067D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DEE8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520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E8CB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B24F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D888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2A7D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F233F68"/>
    <w:multiLevelType w:val="hybridMultilevel"/>
    <w:tmpl w:val="5A12C4E0"/>
    <w:lvl w:ilvl="0" w:tplc="71B0E4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6845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EE9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A05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E6CE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885C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ACEE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FCC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2C42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4FF41381"/>
    <w:multiLevelType w:val="hybridMultilevel"/>
    <w:tmpl w:val="C7C2DC4A"/>
    <w:lvl w:ilvl="0" w:tplc="7DEC6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CCCE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62B8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A0CA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367B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9AEE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D04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229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4671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55045295"/>
    <w:multiLevelType w:val="hybridMultilevel"/>
    <w:tmpl w:val="AC642302"/>
    <w:lvl w:ilvl="0" w:tplc="50A060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487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BCB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AC95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8A17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A27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6EAC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AC08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EA65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5AA12103"/>
    <w:multiLevelType w:val="hybridMultilevel"/>
    <w:tmpl w:val="3B4E8C42"/>
    <w:lvl w:ilvl="0" w:tplc="6B201752">
      <w:start w:val="1"/>
      <w:numFmt w:val="decimal"/>
      <w:lvlText w:val="%1."/>
      <w:lvlJc w:val="left"/>
      <w:pPr>
        <w:ind w:left="422" w:hanging="420"/>
      </w:pPr>
      <w:rPr>
        <w:rFonts w:ascii="Verdana" w:eastAsia="SimSun" w:hAnsi="Verdana" w:cs="Times New Roman"/>
        <w:sz w:val="18"/>
        <w:szCs w:val="18"/>
      </w:rPr>
    </w:lvl>
    <w:lvl w:ilvl="1" w:tplc="E4645E2E" w:tentative="1">
      <w:start w:val="1"/>
      <w:numFmt w:val="aiueoFullWidth"/>
      <w:lvlText w:val="(%2)"/>
      <w:lvlJc w:val="left"/>
      <w:pPr>
        <w:ind w:left="842" w:hanging="420"/>
      </w:pPr>
    </w:lvl>
    <w:lvl w:ilvl="2" w:tplc="639A9D30" w:tentative="1">
      <w:start w:val="1"/>
      <w:numFmt w:val="decimalEnclosedCircle"/>
      <w:lvlText w:val="%3"/>
      <w:lvlJc w:val="left"/>
      <w:pPr>
        <w:ind w:left="1262" w:hanging="420"/>
      </w:pPr>
    </w:lvl>
    <w:lvl w:ilvl="3" w:tplc="B81A65CA" w:tentative="1">
      <w:start w:val="1"/>
      <w:numFmt w:val="decimal"/>
      <w:lvlText w:val="%4."/>
      <w:lvlJc w:val="left"/>
      <w:pPr>
        <w:ind w:left="1682" w:hanging="420"/>
      </w:pPr>
    </w:lvl>
    <w:lvl w:ilvl="4" w:tplc="738097D4" w:tentative="1">
      <w:start w:val="1"/>
      <w:numFmt w:val="aiueoFullWidth"/>
      <w:lvlText w:val="(%5)"/>
      <w:lvlJc w:val="left"/>
      <w:pPr>
        <w:ind w:left="2102" w:hanging="420"/>
      </w:pPr>
    </w:lvl>
    <w:lvl w:ilvl="5" w:tplc="068213F8" w:tentative="1">
      <w:start w:val="1"/>
      <w:numFmt w:val="decimalEnclosedCircle"/>
      <w:lvlText w:val="%6"/>
      <w:lvlJc w:val="left"/>
      <w:pPr>
        <w:ind w:left="2522" w:hanging="420"/>
      </w:pPr>
    </w:lvl>
    <w:lvl w:ilvl="6" w:tplc="4FEA365A" w:tentative="1">
      <w:start w:val="1"/>
      <w:numFmt w:val="decimal"/>
      <w:lvlText w:val="%7."/>
      <w:lvlJc w:val="left"/>
      <w:pPr>
        <w:ind w:left="2942" w:hanging="420"/>
      </w:pPr>
    </w:lvl>
    <w:lvl w:ilvl="7" w:tplc="6E7622CC" w:tentative="1">
      <w:start w:val="1"/>
      <w:numFmt w:val="aiueoFullWidth"/>
      <w:lvlText w:val="(%8)"/>
      <w:lvlJc w:val="left"/>
      <w:pPr>
        <w:ind w:left="3362" w:hanging="420"/>
      </w:pPr>
    </w:lvl>
    <w:lvl w:ilvl="8" w:tplc="4524CFBA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35" w15:restartNumberingAfterBreak="0">
    <w:nsid w:val="5C3D4B84"/>
    <w:multiLevelType w:val="hybridMultilevel"/>
    <w:tmpl w:val="B45E181E"/>
    <w:lvl w:ilvl="0" w:tplc="B10467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9441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24EC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9A39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B288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E6DC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B478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3E0B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ECC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6C8509EA"/>
    <w:multiLevelType w:val="hybridMultilevel"/>
    <w:tmpl w:val="EDC2BE74"/>
    <w:lvl w:ilvl="0" w:tplc="013E21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A2FC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C83B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165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C61D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7AAB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44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9C78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100C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CBB1A28"/>
    <w:multiLevelType w:val="hybridMultilevel"/>
    <w:tmpl w:val="40B6E002"/>
    <w:lvl w:ilvl="0" w:tplc="2CD433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3A47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7A9C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361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763A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F2D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3833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4209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EA4D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6D3E344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D4B35C9"/>
    <w:multiLevelType w:val="hybridMultilevel"/>
    <w:tmpl w:val="3F843E06"/>
    <w:lvl w:ilvl="0" w:tplc="ECF4DF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BE15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585A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6493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8AA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DE68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9EE9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4D5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FE4C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1BD3653"/>
    <w:multiLevelType w:val="hybridMultilevel"/>
    <w:tmpl w:val="8FD6831A"/>
    <w:lvl w:ilvl="0" w:tplc="248ED9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5E38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703D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D018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66BF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56D0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F861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4A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623E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73095FC5"/>
    <w:multiLevelType w:val="hybridMultilevel"/>
    <w:tmpl w:val="8B34ABDC"/>
    <w:lvl w:ilvl="0" w:tplc="8402B3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16F0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E69F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F0D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1223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ECCD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B890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5AB3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7262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76545876"/>
    <w:multiLevelType w:val="hybridMultilevel"/>
    <w:tmpl w:val="CB680DA4"/>
    <w:lvl w:ilvl="0" w:tplc="76783430">
      <w:start w:val="1"/>
      <w:numFmt w:val="decimal"/>
      <w:lvlText w:val="%1."/>
      <w:lvlJc w:val="left"/>
      <w:pPr>
        <w:ind w:left="720" w:hanging="360"/>
      </w:pPr>
      <w:rPr>
        <w:rFonts w:ascii="Verdana" w:eastAsia="SimSun" w:hAnsi="Verdana" w:cs="Times New Roman" w:hint="default"/>
        <w:sz w:val="18"/>
        <w:szCs w:val="18"/>
      </w:rPr>
    </w:lvl>
    <w:lvl w:ilvl="1" w:tplc="855EEE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827B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C29B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8E7C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6887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1836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F0E9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6037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E623DB"/>
    <w:multiLevelType w:val="hybridMultilevel"/>
    <w:tmpl w:val="6B201068"/>
    <w:lvl w:ilvl="0" w:tplc="DE4C8B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1292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682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2C13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3C8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E4A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1EF8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A69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34C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78791A46"/>
    <w:multiLevelType w:val="hybridMultilevel"/>
    <w:tmpl w:val="6BDEB490"/>
    <w:lvl w:ilvl="0" w:tplc="CC743A9C">
      <w:start w:val="1"/>
      <w:numFmt w:val="decimal"/>
      <w:lvlText w:val="%1."/>
      <w:lvlJc w:val="left"/>
      <w:pPr>
        <w:ind w:left="420" w:hanging="420"/>
      </w:pPr>
      <w:rPr>
        <w:rFonts w:ascii="Verdana" w:eastAsia="SimSun" w:hAnsi="Verdana" w:cs="Times New Roman"/>
        <w:sz w:val="18"/>
        <w:szCs w:val="18"/>
      </w:rPr>
    </w:lvl>
    <w:lvl w:ilvl="1" w:tplc="CA64DE50" w:tentative="1">
      <w:start w:val="1"/>
      <w:numFmt w:val="aiueoFullWidth"/>
      <w:lvlText w:val="(%2)"/>
      <w:lvlJc w:val="left"/>
      <w:pPr>
        <w:ind w:left="840" w:hanging="420"/>
      </w:pPr>
    </w:lvl>
    <w:lvl w:ilvl="2" w:tplc="2EEEA594" w:tentative="1">
      <w:start w:val="1"/>
      <w:numFmt w:val="decimalEnclosedCircle"/>
      <w:lvlText w:val="%3"/>
      <w:lvlJc w:val="left"/>
      <w:pPr>
        <w:ind w:left="1260" w:hanging="420"/>
      </w:pPr>
    </w:lvl>
    <w:lvl w:ilvl="3" w:tplc="AEE2A82A" w:tentative="1">
      <w:start w:val="1"/>
      <w:numFmt w:val="decimal"/>
      <w:lvlText w:val="%4."/>
      <w:lvlJc w:val="left"/>
      <w:pPr>
        <w:ind w:left="1680" w:hanging="420"/>
      </w:pPr>
    </w:lvl>
    <w:lvl w:ilvl="4" w:tplc="E5E07DA6" w:tentative="1">
      <w:start w:val="1"/>
      <w:numFmt w:val="aiueoFullWidth"/>
      <w:lvlText w:val="(%5)"/>
      <w:lvlJc w:val="left"/>
      <w:pPr>
        <w:ind w:left="2100" w:hanging="420"/>
      </w:pPr>
    </w:lvl>
    <w:lvl w:ilvl="5" w:tplc="B95CA712" w:tentative="1">
      <w:start w:val="1"/>
      <w:numFmt w:val="decimalEnclosedCircle"/>
      <w:lvlText w:val="%6"/>
      <w:lvlJc w:val="left"/>
      <w:pPr>
        <w:ind w:left="2520" w:hanging="420"/>
      </w:pPr>
    </w:lvl>
    <w:lvl w:ilvl="6" w:tplc="0E985A8E" w:tentative="1">
      <w:start w:val="1"/>
      <w:numFmt w:val="decimal"/>
      <w:lvlText w:val="%7."/>
      <w:lvlJc w:val="left"/>
      <w:pPr>
        <w:ind w:left="2940" w:hanging="420"/>
      </w:pPr>
    </w:lvl>
    <w:lvl w:ilvl="7" w:tplc="7FF07B0A" w:tentative="1">
      <w:start w:val="1"/>
      <w:numFmt w:val="aiueoFullWidth"/>
      <w:lvlText w:val="(%8)"/>
      <w:lvlJc w:val="left"/>
      <w:pPr>
        <w:ind w:left="3360" w:hanging="420"/>
      </w:pPr>
    </w:lvl>
    <w:lvl w:ilvl="8" w:tplc="9C8636F2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B872BBB"/>
    <w:multiLevelType w:val="hybridMultilevel"/>
    <w:tmpl w:val="AA4E05B4"/>
    <w:lvl w:ilvl="0" w:tplc="416883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CE4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94E8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0AD6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8C4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70F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E41E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EE0E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8EE9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8"/>
  </w:num>
  <w:num w:numId="2">
    <w:abstractNumId w:val="4"/>
  </w:num>
  <w:num w:numId="3">
    <w:abstractNumId w:val="34"/>
  </w:num>
  <w:num w:numId="4">
    <w:abstractNumId w:val="11"/>
  </w:num>
  <w:num w:numId="5">
    <w:abstractNumId w:val="19"/>
  </w:num>
  <w:num w:numId="6">
    <w:abstractNumId w:val="15"/>
  </w:num>
  <w:num w:numId="7">
    <w:abstractNumId w:val="20"/>
  </w:num>
  <w:num w:numId="8">
    <w:abstractNumId w:val="27"/>
  </w:num>
  <w:num w:numId="9">
    <w:abstractNumId w:val="44"/>
  </w:num>
  <w:num w:numId="10">
    <w:abstractNumId w:val="1"/>
  </w:num>
  <w:num w:numId="11">
    <w:abstractNumId w:val="22"/>
  </w:num>
  <w:num w:numId="12">
    <w:abstractNumId w:val="7"/>
  </w:num>
  <w:num w:numId="13">
    <w:abstractNumId w:val="23"/>
  </w:num>
  <w:num w:numId="14">
    <w:abstractNumId w:val="8"/>
  </w:num>
  <w:num w:numId="15">
    <w:abstractNumId w:val="2"/>
  </w:num>
  <w:num w:numId="16">
    <w:abstractNumId w:val="13"/>
  </w:num>
  <w:num w:numId="17">
    <w:abstractNumId w:val="42"/>
  </w:num>
  <w:num w:numId="18">
    <w:abstractNumId w:val="5"/>
  </w:num>
  <w:num w:numId="19">
    <w:abstractNumId w:val="6"/>
  </w:num>
  <w:num w:numId="20">
    <w:abstractNumId w:val="0"/>
  </w:num>
  <w:num w:numId="21">
    <w:abstractNumId w:val="9"/>
  </w:num>
  <w:num w:numId="22">
    <w:abstractNumId w:val="32"/>
  </w:num>
  <w:num w:numId="23">
    <w:abstractNumId w:val="41"/>
  </w:num>
  <w:num w:numId="24">
    <w:abstractNumId w:val="36"/>
  </w:num>
  <w:num w:numId="25">
    <w:abstractNumId w:val="43"/>
  </w:num>
  <w:num w:numId="26">
    <w:abstractNumId w:val="30"/>
  </w:num>
  <w:num w:numId="27">
    <w:abstractNumId w:val="31"/>
  </w:num>
  <w:num w:numId="28">
    <w:abstractNumId w:val="12"/>
  </w:num>
  <w:num w:numId="29">
    <w:abstractNumId w:val="35"/>
  </w:num>
  <w:num w:numId="30">
    <w:abstractNumId w:val="3"/>
  </w:num>
  <w:num w:numId="31">
    <w:abstractNumId w:val="10"/>
  </w:num>
  <w:num w:numId="32">
    <w:abstractNumId w:val="33"/>
  </w:num>
  <w:num w:numId="33">
    <w:abstractNumId w:val="21"/>
  </w:num>
  <w:num w:numId="34">
    <w:abstractNumId w:val="39"/>
  </w:num>
  <w:num w:numId="35">
    <w:abstractNumId w:val="18"/>
  </w:num>
  <w:num w:numId="36">
    <w:abstractNumId w:val="29"/>
  </w:num>
  <w:num w:numId="37">
    <w:abstractNumId w:val="28"/>
  </w:num>
  <w:num w:numId="38">
    <w:abstractNumId w:val="45"/>
  </w:num>
  <w:num w:numId="39">
    <w:abstractNumId w:val="16"/>
  </w:num>
  <w:num w:numId="40">
    <w:abstractNumId w:val="37"/>
  </w:num>
  <w:num w:numId="41">
    <w:abstractNumId w:val="25"/>
  </w:num>
  <w:num w:numId="42">
    <w:abstractNumId w:val="40"/>
  </w:num>
  <w:num w:numId="43">
    <w:abstractNumId w:val="26"/>
  </w:num>
  <w:num w:numId="44">
    <w:abstractNumId w:val="24"/>
  </w:num>
  <w:num w:numId="45">
    <w:abstractNumId w:val="17"/>
  </w:num>
  <w:num w:numId="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ar-SA" w:vendorID="64" w:dllVersion="0" w:nlCheck="1" w:checkStyle="0"/>
  <w:activeWritingStyle w:appName="MSWord" w:lang="fr-BE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2FE"/>
    <w:rsid w:val="00003148"/>
    <w:rsid w:val="0000388F"/>
    <w:rsid w:val="00003E22"/>
    <w:rsid w:val="00003ED6"/>
    <w:rsid w:val="000072C9"/>
    <w:rsid w:val="00012A49"/>
    <w:rsid w:val="0001465A"/>
    <w:rsid w:val="00020B2B"/>
    <w:rsid w:val="00033260"/>
    <w:rsid w:val="00047C91"/>
    <w:rsid w:val="00064324"/>
    <w:rsid w:val="00064F5A"/>
    <w:rsid w:val="000650FC"/>
    <w:rsid w:val="00066EA9"/>
    <w:rsid w:val="0006791A"/>
    <w:rsid w:val="00074602"/>
    <w:rsid w:val="0007620B"/>
    <w:rsid w:val="0008023F"/>
    <w:rsid w:val="00087B99"/>
    <w:rsid w:val="000A35CC"/>
    <w:rsid w:val="000A4E70"/>
    <w:rsid w:val="000A595C"/>
    <w:rsid w:val="000A711C"/>
    <w:rsid w:val="000B7375"/>
    <w:rsid w:val="000C0133"/>
    <w:rsid w:val="000C77A3"/>
    <w:rsid w:val="000C7BB6"/>
    <w:rsid w:val="000D4845"/>
    <w:rsid w:val="000D63FD"/>
    <w:rsid w:val="000D7BCE"/>
    <w:rsid w:val="000E2C0E"/>
    <w:rsid w:val="000E3592"/>
    <w:rsid w:val="000E4385"/>
    <w:rsid w:val="000F00CE"/>
    <w:rsid w:val="000F088A"/>
    <w:rsid w:val="000F5123"/>
    <w:rsid w:val="00107E03"/>
    <w:rsid w:val="00111662"/>
    <w:rsid w:val="00114B71"/>
    <w:rsid w:val="001154B5"/>
    <w:rsid w:val="00124C67"/>
    <w:rsid w:val="00126890"/>
    <w:rsid w:val="0013023D"/>
    <w:rsid w:val="00134D3C"/>
    <w:rsid w:val="001420EE"/>
    <w:rsid w:val="00142C52"/>
    <w:rsid w:val="00144CE4"/>
    <w:rsid w:val="00147018"/>
    <w:rsid w:val="001530FB"/>
    <w:rsid w:val="00161961"/>
    <w:rsid w:val="00170E9B"/>
    <w:rsid w:val="001713D8"/>
    <w:rsid w:val="00174B30"/>
    <w:rsid w:val="00174DC0"/>
    <w:rsid w:val="00191479"/>
    <w:rsid w:val="00197305"/>
    <w:rsid w:val="001A0605"/>
    <w:rsid w:val="001B6E19"/>
    <w:rsid w:val="001C4722"/>
    <w:rsid w:val="001C6CC6"/>
    <w:rsid w:val="001C6DD3"/>
    <w:rsid w:val="001D34CD"/>
    <w:rsid w:val="001D3FA4"/>
    <w:rsid w:val="001D493A"/>
    <w:rsid w:val="001D5150"/>
    <w:rsid w:val="001E3E78"/>
    <w:rsid w:val="00200DC7"/>
    <w:rsid w:val="00202AF4"/>
    <w:rsid w:val="00202D0A"/>
    <w:rsid w:val="002076DA"/>
    <w:rsid w:val="00213E30"/>
    <w:rsid w:val="00213FE3"/>
    <w:rsid w:val="00216BC2"/>
    <w:rsid w:val="00217DD0"/>
    <w:rsid w:val="002219FC"/>
    <w:rsid w:val="002236F8"/>
    <w:rsid w:val="0022605F"/>
    <w:rsid w:val="00233B04"/>
    <w:rsid w:val="00234631"/>
    <w:rsid w:val="002363C5"/>
    <w:rsid w:val="00241734"/>
    <w:rsid w:val="002474CD"/>
    <w:rsid w:val="002502FE"/>
    <w:rsid w:val="00255F24"/>
    <w:rsid w:val="00257C2C"/>
    <w:rsid w:val="002661F0"/>
    <w:rsid w:val="00267D9E"/>
    <w:rsid w:val="00270876"/>
    <w:rsid w:val="002717CC"/>
    <w:rsid w:val="00284EC0"/>
    <w:rsid w:val="002931FA"/>
    <w:rsid w:val="002A0D47"/>
    <w:rsid w:val="002A2F14"/>
    <w:rsid w:val="002A4FF5"/>
    <w:rsid w:val="002A7F3B"/>
    <w:rsid w:val="002B50DF"/>
    <w:rsid w:val="002B72A2"/>
    <w:rsid w:val="002C5399"/>
    <w:rsid w:val="002C61E6"/>
    <w:rsid w:val="002D3464"/>
    <w:rsid w:val="002E353C"/>
    <w:rsid w:val="002E3693"/>
    <w:rsid w:val="002F1FB0"/>
    <w:rsid w:val="002F49BC"/>
    <w:rsid w:val="002F59E4"/>
    <w:rsid w:val="00301DD7"/>
    <w:rsid w:val="00316454"/>
    <w:rsid w:val="00321505"/>
    <w:rsid w:val="003331AF"/>
    <w:rsid w:val="003431B7"/>
    <w:rsid w:val="003439CF"/>
    <w:rsid w:val="00343F5F"/>
    <w:rsid w:val="00347A30"/>
    <w:rsid w:val="0035519B"/>
    <w:rsid w:val="003568F6"/>
    <w:rsid w:val="003603B8"/>
    <w:rsid w:val="00366978"/>
    <w:rsid w:val="00376A0A"/>
    <w:rsid w:val="0038277F"/>
    <w:rsid w:val="00385966"/>
    <w:rsid w:val="0039629A"/>
    <w:rsid w:val="00396E29"/>
    <w:rsid w:val="003A2810"/>
    <w:rsid w:val="003A294B"/>
    <w:rsid w:val="003A4CA8"/>
    <w:rsid w:val="003A54C2"/>
    <w:rsid w:val="003A7A92"/>
    <w:rsid w:val="003B312A"/>
    <w:rsid w:val="003B3CE4"/>
    <w:rsid w:val="003B65EC"/>
    <w:rsid w:val="003C6E83"/>
    <w:rsid w:val="003D3719"/>
    <w:rsid w:val="003E3479"/>
    <w:rsid w:val="003E4775"/>
    <w:rsid w:val="003E6E87"/>
    <w:rsid w:val="003F4F67"/>
    <w:rsid w:val="0040245F"/>
    <w:rsid w:val="0040328D"/>
    <w:rsid w:val="004079D2"/>
    <w:rsid w:val="004113B8"/>
    <w:rsid w:val="004143D5"/>
    <w:rsid w:val="00415D3A"/>
    <w:rsid w:val="00422053"/>
    <w:rsid w:val="00425DBB"/>
    <w:rsid w:val="00431C3A"/>
    <w:rsid w:val="00435000"/>
    <w:rsid w:val="00440611"/>
    <w:rsid w:val="00442968"/>
    <w:rsid w:val="00451981"/>
    <w:rsid w:val="004711BA"/>
    <w:rsid w:val="004713B8"/>
    <w:rsid w:val="004737C7"/>
    <w:rsid w:val="00473D9C"/>
    <w:rsid w:val="004851A0"/>
    <w:rsid w:val="00485ED3"/>
    <w:rsid w:val="00491240"/>
    <w:rsid w:val="00492670"/>
    <w:rsid w:val="00492EC6"/>
    <w:rsid w:val="004B5624"/>
    <w:rsid w:val="004B620C"/>
    <w:rsid w:val="004B6B11"/>
    <w:rsid w:val="004B7336"/>
    <w:rsid w:val="004C3408"/>
    <w:rsid w:val="004C535B"/>
    <w:rsid w:val="004D03E0"/>
    <w:rsid w:val="004D0E96"/>
    <w:rsid w:val="004E0578"/>
    <w:rsid w:val="004E4490"/>
    <w:rsid w:val="004F094D"/>
    <w:rsid w:val="00504904"/>
    <w:rsid w:val="00512569"/>
    <w:rsid w:val="00520C2D"/>
    <w:rsid w:val="00523474"/>
    <w:rsid w:val="005242B4"/>
    <w:rsid w:val="00524CA9"/>
    <w:rsid w:val="005300D3"/>
    <w:rsid w:val="005408C0"/>
    <w:rsid w:val="00542082"/>
    <w:rsid w:val="005572C8"/>
    <w:rsid w:val="00561805"/>
    <w:rsid w:val="005634B9"/>
    <w:rsid w:val="00564BF7"/>
    <w:rsid w:val="005773D4"/>
    <w:rsid w:val="0057793C"/>
    <w:rsid w:val="00580A41"/>
    <w:rsid w:val="00596C8F"/>
    <w:rsid w:val="005A42A8"/>
    <w:rsid w:val="005A63D7"/>
    <w:rsid w:val="005B00B9"/>
    <w:rsid w:val="005B2E6F"/>
    <w:rsid w:val="005C0551"/>
    <w:rsid w:val="005C1312"/>
    <w:rsid w:val="005C13F6"/>
    <w:rsid w:val="005C1C4E"/>
    <w:rsid w:val="005C4063"/>
    <w:rsid w:val="005C467D"/>
    <w:rsid w:val="005C5D26"/>
    <w:rsid w:val="005C5F5F"/>
    <w:rsid w:val="005C7171"/>
    <w:rsid w:val="005D4DF3"/>
    <w:rsid w:val="005D564F"/>
    <w:rsid w:val="005D7BAB"/>
    <w:rsid w:val="005E006A"/>
    <w:rsid w:val="005E14B8"/>
    <w:rsid w:val="005E19FD"/>
    <w:rsid w:val="005E39C9"/>
    <w:rsid w:val="005E6889"/>
    <w:rsid w:val="005E6D7F"/>
    <w:rsid w:val="005E6DA6"/>
    <w:rsid w:val="0060316D"/>
    <w:rsid w:val="006044F4"/>
    <w:rsid w:val="00607F8B"/>
    <w:rsid w:val="0061775A"/>
    <w:rsid w:val="00621071"/>
    <w:rsid w:val="006264B5"/>
    <w:rsid w:val="00631202"/>
    <w:rsid w:val="00632967"/>
    <w:rsid w:val="00633599"/>
    <w:rsid w:val="00634B10"/>
    <w:rsid w:val="006412FD"/>
    <w:rsid w:val="006438A1"/>
    <w:rsid w:val="00652509"/>
    <w:rsid w:val="00654C40"/>
    <w:rsid w:val="00655923"/>
    <w:rsid w:val="00656DE3"/>
    <w:rsid w:val="006572F5"/>
    <w:rsid w:val="00662067"/>
    <w:rsid w:val="00663F83"/>
    <w:rsid w:val="00676BE4"/>
    <w:rsid w:val="00677E9B"/>
    <w:rsid w:val="006934CE"/>
    <w:rsid w:val="00694764"/>
    <w:rsid w:val="006A28E0"/>
    <w:rsid w:val="006A3B98"/>
    <w:rsid w:val="006B40C0"/>
    <w:rsid w:val="006C4DFF"/>
    <w:rsid w:val="006D7E19"/>
    <w:rsid w:val="006E2FF2"/>
    <w:rsid w:val="006E609A"/>
    <w:rsid w:val="006E70A2"/>
    <w:rsid w:val="006F53C2"/>
    <w:rsid w:val="006F5E91"/>
    <w:rsid w:val="006F79F4"/>
    <w:rsid w:val="006F7E77"/>
    <w:rsid w:val="00701E31"/>
    <w:rsid w:val="00720FED"/>
    <w:rsid w:val="00721395"/>
    <w:rsid w:val="0072225C"/>
    <w:rsid w:val="00723296"/>
    <w:rsid w:val="007248AD"/>
    <w:rsid w:val="00727035"/>
    <w:rsid w:val="00730F4A"/>
    <w:rsid w:val="007333AC"/>
    <w:rsid w:val="00735CBB"/>
    <w:rsid w:val="00736F7A"/>
    <w:rsid w:val="007379AE"/>
    <w:rsid w:val="007422B4"/>
    <w:rsid w:val="00747846"/>
    <w:rsid w:val="00751B2C"/>
    <w:rsid w:val="0075286F"/>
    <w:rsid w:val="00752E60"/>
    <w:rsid w:val="007546BF"/>
    <w:rsid w:val="00756ED6"/>
    <w:rsid w:val="00763FB7"/>
    <w:rsid w:val="00771371"/>
    <w:rsid w:val="00775662"/>
    <w:rsid w:val="00783EB7"/>
    <w:rsid w:val="0079539D"/>
    <w:rsid w:val="00796554"/>
    <w:rsid w:val="007967C6"/>
    <w:rsid w:val="007A3DDC"/>
    <w:rsid w:val="007A42D7"/>
    <w:rsid w:val="007B790D"/>
    <w:rsid w:val="007C23A2"/>
    <w:rsid w:val="007E6B3A"/>
    <w:rsid w:val="007F4726"/>
    <w:rsid w:val="007F4A42"/>
    <w:rsid w:val="008008F1"/>
    <w:rsid w:val="00802EFC"/>
    <w:rsid w:val="00803C08"/>
    <w:rsid w:val="008112E9"/>
    <w:rsid w:val="00814661"/>
    <w:rsid w:val="00821C3E"/>
    <w:rsid w:val="00824382"/>
    <w:rsid w:val="00833FC3"/>
    <w:rsid w:val="00836012"/>
    <w:rsid w:val="00856540"/>
    <w:rsid w:val="00870530"/>
    <w:rsid w:val="00875722"/>
    <w:rsid w:val="00881F85"/>
    <w:rsid w:val="00886E4E"/>
    <w:rsid w:val="008917E9"/>
    <w:rsid w:val="0089209F"/>
    <w:rsid w:val="008A12FB"/>
    <w:rsid w:val="008A2B6E"/>
    <w:rsid w:val="008A78BA"/>
    <w:rsid w:val="008B2F95"/>
    <w:rsid w:val="008B3E93"/>
    <w:rsid w:val="008B5FA9"/>
    <w:rsid w:val="008C3AC0"/>
    <w:rsid w:val="008C576E"/>
    <w:rsid w:val="008D57EB"/>
    <w:rsid w:val="008D639C"/>
    <w:rsid w:val="008E2E05"/>
    <w:rsid w:val="008E5E7E"/>
    <w:rsid w:val="008E644E"/>
    <w:rsid w:val="008F3CA8"/>
    <w:rsid w:val="008F46EA"/>
    <w:rsid w:val="00900A8D"/>
    <w:rsid w:val="00910E3B"/>
    <w:rsid w:val="00912C4B"/>
    <w:rsid w:val="009135B4"/>
    <w:rsid w:val="0091369F"/>
    <w:rsid w:val="00916B10"/>
    <w:rsid w:val="00917698"/>
    <w:rsid w:val="00920D95"/>
    <w:rsid w:val="00927453"/>
    <w:rsid w:val="00933E0E"/>
    <w:rsid w:val="0093616F"/>
    <w:rsid w:val="009369E9"/>
    <w:rsid w:val="009445C2"/>
    <w:rsid w:val="0095104E"/>
    <w:rsid w:val="009548B3"/>
    <w:rsid w:val="00954F23"/>
    <w:rsid w:val="0096209F"/>
    <w:rsid w:val="00962982"/>
    <w:rsid w:val="00965DE3"/>
    <w:rsid w:val="0096784F"/>
    <w:rsid w:val="00967C2D"/>
    <w:rsid w:val="00970BF9"/>
    <w:rsid w:val="00975FC8"/>
    <w:rsid w:val="00983BF7"/>
    <w:rsid w:val="00991B20"/>
    <w:rsid w:val="00992C22"/>
    <w:rsid w:val="009969BF"/>
    <w:rsid w:val="009B5976"/>
    <w:rsid w:val="009C36AB"/>
    <w:rsid w:val="009C5B8E"/>
    <w:rsid w:val="009D0264"/>
    <w:rsid w:val="009D27F1"/>
    <w:rsid w:val="009D55CD"/>
    <w:rsid w:val="009D6784"/>
    <w:rsid w:val="009D69B2"/>
    <w:rsid w:val="00A00C7C"/>
    <w:rsid w:val="00A053D7"/>
    <w:rsid w:val="00A057C3"/>
    <w:rsid w:val="00A20015"/>
    <w:rsid w:val="00A23172"/>
    <w:rsid w:val="00A25118"/>
    <w:rsid w:val="00A2579D"/>
    <w:rsid w:val="00A30897"/>
    <w:rsid w:val="00A34508"/>
    <w:rsid w:val="00A34D72"/>
    <w:rsid w:val="00A43BE3"/>
    <w:rsid w:val="00A443FA"/>
    <w:rsid w:val="00A44602"/>
    <w:rsid w:val="00A45436"/>
    <w:rsid w:val="00A47CFC"/>
    <w:rsid w:val="00A505AC"/>
    <w:rsid w:val="00A513CD"/>
    <w:rsid w:val="00A52121"/>
    <w:rsid w:val="00A522FC"/>
    <w:rsid w:val="00A56E2D"/>
    <w:rsid w:val="00A648CE"/>
    <w:rsid w:val="00A64F9D"/>
    <w:rsid w:val="00A66813"/>
    <w:rsid w:val="00A70588"/>
    <w:rsid w:val="00A7241F"/>
    <w:rsid w:val="00A73D91"/>
    <w:rsid w:val="00A74A83"/>
    <w:rsid w:val="00A775ED"/>
    <w:rsid w:val="00A86C4C"/>
    <w:rsid w:val="00A874CF"/>
    <w:rsid w:val="00A87DDA"/>
    <w:rsid w:val="00A9303D"/>
    <w:rsid w:val="00A97B78"/>
    <w:rsid w:val="00AA42F8"/>
    <w:rsid w:val="00AB0BDA"/>
    <w:rsid w:val="00AC2E0E"/>
    <w:rsid w:val="00AC6023"/>
    <w:rsid w:val="00AC6C4C"/>
    <w:rsid w:val="00AE0BB7"/>
    <w:rsid w:val="00AE1BA7"/>
    <w:rsid w:val="00AE6137"/>
    <w:rsid w:val="00AF6C2B"/>
    <w:rsid w:val="00B0093D"/>
    <w:rsid w:val="00B00FE9"/>
    <w:rsid w:val="00B047CB"/>
    <w:rsid w:val="00B17D9D"/>
    <w:rsid w:val="00B222FE"/>
    <w:rsid w:val="00B24169"/>
    <w:rsid w:val="00B36665"/>
    <w:rsid w:val="00B37F3D"/>
    <w:rsid w:val="00B4195B"/>
    <w:rsid w:val="00B429A8"/>
    <w:rsid w:val="00B52E6E"/>
    <w:rsid w:val="00B5343F"/>
    <w:rsid w:val="00B56ADD"/>
    <w:rsid w:val="00B578FB"/>
    <w:rsid w:val="00B61C78"/>
    <w:rsid w:val="00B62DF9"/>
    <w:rsid w:val="00B726C0"/>
    <w:rsid w:val="00B75868"/>
    <w:rsid w:val="00B762BE"/>
    <w:rsid w:val="00B86551"/>
    <w:rsid w:val="00B86DFA"/>
    <w:rsid w:val="00B926AD"/>
    <w:rsid w:val="00B9410B"/>
    <w:rsid w:val="00B961EF"/>
    <w:rsid w:val="00B96517"/>
    <w:rsid w:val="00BA19F5"/>
    <w:rsid w:val="00BB194B"/>
    <w:rsid w:val="00BC22A7"/>
    <w:rsid w:val="00BC4B2B"/>
    <w:rsid w:val="00BC4C9B"/>
    <w:rsid w:val="00BD0DBC"/>
    <w:rsid w:val="00BD19E5"/>
    <w:rsid w:val="00BD2C91"/>
    <w:rsid w:val="00BD4CCE"/>
    <w:rsid w:val="00BD7A1A"/>
    <w:rsid w:val="00BF75D0"/>
    <w:rsid w:val="00C03455"/>
    <w:rsid w:val="00C04468"/>
    <w:rsid w:val="00C058F7"/>
    <w:rsid w:val="00C05CCF"/>
    <w:rsid w:val="00C07B65"/>
    <w:rsid w:val="00C139B0"/>
    <w:rsid w:val="00C15500"/>
    <w:rsid w:val="00C16796"/>
    <w:rsid w:val="00C26078"/>
    <w:rsid w:val="00C27C6F"/>
    <w:rsid w:val="00C3333A"/>
    <w:rsid w:val="00C33388"/>
    <w:rsid w:val="00C33815"/>
    <w:rsid w:val="00C3521A"/>
    <w:rsid w:val="00C4048E"/>
    <w:rsid w:val="00C50AA5"/>
    <w:rsid w:val="00C50C1E"/>
    <w:rsid w:val="00C523E8"/>
    <w:rsid w:val="00C55768"/>
    <w:rsid w:val="00C61103"/>
    <w:rsid w:val="00C61C7B"/>
    <w:rsid w:val="00C62E82"/>
    <w:rsid w:val="00C71A6F"/>
    <w:rsid w:val="00C72982"/>
    <w:rsid w:val="00C741B5"/>
    <w:rsid w:val="00C7530F"/>
    <w:rsid w:val="00C75C75"/>
    <w:rsid w:val="00C8018C"/>
    <w:rsid w:val="00C8035F"/>
    <w:rsid w:val="00C83FF1"/>
    <w:rsid w:val="00C84CCD"/>
    <w:rsid w:val="00C85146"/>
    <w:rsid w:val="00C90DC1"/>
    <w:rsid w:val="00C97BA2"/>
    <w:rsid w:val="00CB2084"/>
    <w:rsid w:val="00CB5C83"/>
    <w:rsid w:val="00CC09E9"/>
    <w:rsid w:val="00CC2824"/>
    <w:rsid w:val="00CC59F9"/>
    <w:rsid w:val="00CD1F3E"/>
    <w:rsid w:val="00CD34AE"/>
    <w:rsid w:val="00CD3FF3"/>
    <w:rsid w:val="00CD49D0"/>
    <w:rsid w:val="00CE37A1"/>
    <w:rsid w:val="00CE5E7B"/>
    <w:rsid w:val="00CF0F11"/>
    <w:rsid w:val="00CF14D6"/>
    <w:rsid w:val="00CF425E"/>
    <w:rsid w:val="00CF7E3B"/>
    <w:rsid w:val="00D011B0"/>
    <w:rsid w:val="00D03DC2"/>
    <w:rsid w:val="00D07993"/>
    <w:rsid w:val="00D1160D"/>
    <w:rsid w:val="00D11D89"/>
    <w:rsid w:val="00D16175"/>
    <w:rsid w:val="00D16BEB"/>
    <w:rsid w:val="00D23D03"/>
    <w:rsid w:val="00D32C76"/>
    <w:rsid w:val="00D35163"/>
    <w:rsid w:val="00D375A3"/>
    <w:rsid w:val="00D37D9E"/>
    <w:rsid w:val="00D46B6E"/>
    <w:rsid w:val="00D47D59"/>
    <w:rsid w:val="00D55E74"/>
    <w:rsid w:val="00D57CA4"/>
    <w:rsid w:val="00D622DD"/>
    <w:rsid w:val="00D66F51"/>
    <w:rsid w:val="00D70B4B"/>
    <w:rsid w:val="00D712FE"/>
    <w:rsid w:val="00D713C7"/>
    <w:rsid w:val="00D73108"/>
    <w:rsid w:val="00D74DEC"/>
    <w:rsid w:val="00D76CD6"/>
    <w:rsid w:val="00D77B9F"/>
    <w:rsid w:val="00D810DA"/>
    <w:rsid w:val="00D836CE"/>
    <w:rsid w:val="00D83F5C"/>
    <w:rsid w:val="00D9237D"/>
    <w:rsid w:val="00D923CD"/>
    <w:rsid w:val="00D93FCC"/>
    <w:rsid w:val="00DA4260"/>
    <w:rsid w:val="00DA4610"/>
    <w:rsid w:val="00DA7C74"/>
    <w:rsid w:val="00DB2B08"/>
    <w:rsid w:val="00DC03B4"/>
    <w:rsid w:val="00DC354B"/>
    <w:rsid w:val="00DC4972"/>
    <w:rsid w:val="00DC4999"/>
    <w:rsid w:val="00DD1150"/>
    <w:rsid w:val="00DD19E1"/>
    <w:rsid w:val="00DD42AB"/>
    <w:rsid w:val="00DD4F25"/>
    <w:rsid w:val="00DD5D8C"/>
    <w:rsid w:val="00DD6AE4"/>
    <w:rsid w:val="00DD71E2"/>
    <w:rsid w:val="00DE24E9"/>
    <w:rsid w:val="00DE4341"/>
    <w:rsid w:val="00DF77E4"/>
    <w:rsid w:val="00E013D5"/>
    <w:rsid w:val="00E060E7"/>
    <w:rsid w:val="00E06A7D"/>
    <w:rsid w:val="00E102CE"/>
    <w:rsid w:val="00E10340"/>
    <w:rsid w:val="00E177C1"/>
    <w:rsid w:val="00E30170"/>
    <w:rsid w:val="00E41ADA"/>
    <w:rsid w:val="00E42185"/>
    <w:rsid w:val="00E47F16"/>
    <w:rsid w:val="00E526F8"/>
    <w:rsid w:val="00E54FD2"/>
    <w:rsid w:val="00E55B02"/>
    <w:rsid w:val="00E82D31"/>
    <w:rsid w:val="00E8346D"/>
    <w:rsid w:val="00E8758F"/>
    <w:rsid w:val="00E915BC"/>
    <w:rsid w:val="00E91676"/>
    <w:rsid w:val="00E97779"/>
    <w:rsid w:val="00EA4EAC"/>
    <w:rsid w:val="00EA70D8"/>
    <w:rsid w:val="00EC573A"/>
    <w:rsid w:val="00EC5B81"/>
    <w:rsid w:val="00ED06EA"/>
    <w:rsid w:val="00ED19A7"/>
    <w:rsid w:val="00ED4A4F"/>
    <w:rsid w:val="00EE153D"/>
    <w:rsid w:val="00EE6C66"/>
    <w:rsid w:val="00EF1C07"/>
    <w:rsid w:val="00EF2DB3"/>
    <w:rsid w:val="00F103F5"/>
    <w:rsid w:val="00F1196B"/>
    <w:rsid w:val="00F23E8A"/>
    <w:rsid w:val="00F35082"/>
    <w:rsid w:val="00F43B35"/>
    <w:rsid w:val="00F60E33"/>
    <w:rsid w:val="00F61C44"/>
    <w:rsid w:val="00F65FA7"/>
    <w:rsid w:val="00F664F9"/>
    <w:rsid w:val="00F66728"/>
    <w:rsid w:val="00F708D2"/>
    <w:rsid w:val="00F7173F"/>
    <w:rsid w:val="00F72A94"/>
    <w:rsid w:val="00F72BE2"/>
    <w:rsid w:val="00F7413A"/>
    <w:rsid w:val="00F746B3"/>
    <w:rsid w:val="00F86292"/>
    <w:rsid w:val="00F94A5D"/>
    <w:rsid w:val="00F961B7"/>
    <w:rsid w:val="00FA2BC3"/>
    <w:rsid w:val="00FA46F9"/>
    <w:rsid w:val="00FA6BDB"/>
    <w:rsid w:val="00FC0313"/>
    <w:rsid w:val="00FC1008"/>
    <w:rsid w:val="00FC2005"/>
    <w:rsid w:val="00FC5098"/>
    <w:rsid w:val="00FC5ABC"/>
    <w:rsid w:val="00FD5438"/>
    <w:rsid w:val="00FD7CF8"/>
    <w:rsid w:val="00FE151A"/>
    <w:rsid w:val="00FE3ED4"/>
    <w:rsid w:val="00FF1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57842"/>
  <w15:docId w15:val="{8DEE0956-0C0F-4285-9EA1-0A05320B5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0F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Calibri" w:eastAsia="Times New Roman" w:hAnsi="Calibri" w:cs="Times New Roman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DE24E9"/>
    <w:pPr>
      <w:keepNext/>
      <w:keepLines/>
      <w:spacing w:before="36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link w:val="Heading2Char"/>
    <w:qFormat/>
    <w:rsid w:val="00BD0DBC"/>
    <w:pPr>
      <w:spacing w:before="240"/>
      <w:outlineLvl w:val="1"/>
    </w:pPr>
    <w:rPr>
      <w:rFonts w:cs="Times New Roman Bold"/>
      <w:bCs/>
      <w:sz w:val="22"/>
    </w:rPr>
  </w:style>
  <w:style w:type="paragraph" w:styleId="Heading3">
    <w:name w:val="heading 3"/>
    <w:basedOn w:val="Heading1"/>
    <w:next w:val="Normal"/>
    <w:link w:val="Heading3Char"/>
    <w:qFormat/>
    <w:rsid w:val="007546BF"/>
    <w:pPr>
      <w:spacing w:before="240"/>
      <w:outlineLvl w:val="2"/>
    </w:pPr>
    <w:rPr>
      <w:sz w:val="22"/>
    </w:rPr>
  </w:style>
  <w:style w:type="paragraph" w:styleId="Heading4">
    <w:name w:val="heading 4"/>
    <w:basedOn w:val="Heading3"/>
    <w:next w:val="Normal"/>
    <w:link w:val="Heading4Char"/>
    <w:qFormat/>
    <w:rsid w:val="00CE37A1"/>
    <w:pPr>
      <w:ind w:left="1134" w:hanging="1134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E37A1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E37A1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CE37A1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CE37A1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CE37A1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Normal"/>
    <w:rsid w:val="00CE37A1"/>
    <w:pPr>
      <w:spacing w:before="72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CE37A1"/>
    <w:pPr>
      <w:jc w:val="center"/>
    </w:pPr>
    <w:rPr>
      <w:sz w:val="26"/>
    </w:rPr>
  </w:style>
  <w:style w:type="paragraph" w:customStyle="1" w:styleId="Annextitle">
    <w:name w:val="Annex_title"/>
    <w:basedOn w:val="Normal"/>
    <w:next w:val="Normal"/>
    <w:rsid w:val="00CE37A1"/>
    <w:pPr>
      <w:spacing w:before="240" w:after="24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CE37A1"/>
  </w:style>
  <w:style w:type="paragraph" w:customStyle="1" w:styleId="Appendixref">
    <w:name w:val="Appendix_ref"/>
    <w:basedOn w:val="Annexref"/>
    <w:next w:val="Normal"/>
    <w:rsid w:val="00CE37A1"/>
  </w:style>
  <w:style w:type="paragraph" w:customStyle="1" w:styleId="Appendixtitle">
    <w:name w:val="Appendix_title"/>
    <w:basedOn w:val="Annextitle"/>
    <w:next w:val="Normal"/>
    <w:rsid w:val="00CE37A1"/>
    <w:rPr>
      <w:sz w:val="22"/>
    </w:rPr>
  </w:style>
  <w:style w:type="paragraph" w:customStyle="1" w:styleId="Artheading">
    <w:name w:val="Art_heading"/>
    <w:basedOn w:val="Normal"/>
    <w:next w:val="Normal"/>
    <w:rsid w:val="00CE37A1"/>
    <w:pPr>
      <w:spacing w:before="480"/>
      <w:jc w:val="center"/>
    </w:pPr>
    <w:rPr>
      <w:b/>
    </w:rPr>
  </w:style>
  <w:style w:type="paragraph" w:customStyle="1" w:styleId="ArtNo">
    <w:name w:val="Art_No"/>
    <w:basedOn w:val="Normal"/>
    <w:next w:val="Normal"/>
    <w:rsid w:val="00CE37A1"/>
    <w:pPr>
      <w:spacing w:before="60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CE37A1"/>
    <w:pPr>
      <w:spacing w:before="240" w:after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CE37A1"/>
    <w:pPr>
      <w:keepNext/>
      <w:keepLines/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CE37A1"/>
  </w:style>
  <w:style w:type="paragraph" w:customStyle="1" w:styleId="Chaptitle">
    <w:name w:val="Chap_title"/>
    <w:basedOn w:val="Arttitle"/>
    <w:next w:val="Normal"/>
    <w:rsid w:val="00CE37A1"/>
  </w:style>
  <w:style w:type="paragraph" w:customStyle="1" w:styleId="Committee">
    <w:name w:val="Committee"/>
    <w:basedOn w:val="Normal"/>
    <w:qFormat/>
    <w:rsid w:val="00CE37A1"/>
    <w:pPr>
      <w:framePr w:hSpace="180" w:wrap="around" w:vAnchor="page" w:hAnchor="margin" w:y="1081"/>
      <w:spacing w:before="0"/>
    </w:pPr>
    <w:rPr>
      <w:rFonts w:cs="Times New Roman Bold"/>
      <w:b/>
      <w:caps/>
    </w:rPr>
  </w:style>
  <w:style w:type="paragraph" w:styleId="Date">
    <w:name w:val="Date"/>
    <w:basedOn w:val="Normal"/>
    <w:link w:val="DateChar"/>
    <w:rsid w:val="00CE37A1"/>
    <w:pPr>
      <w:framePr w:hSpace="181" w:wrap="notBeside" w:vAnchor="page" w:hAnchor="page" w:x="1135" w:y="852"/>
      <w:tabs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customStyle="1" w:styleId="DateChar">
    <w:name w:val="Date Char"/>
    <w:basedOn w:val="DefaultParagraphFont"/>
    <w:link w:val="Date"/>
    <w:rsid w:val="00CE37A1"/>
    <w:rPr>
      <w:rFonts w:eastAsia="Times New Roman" w:cs="Times New Roman"/>
      <w:sz w:val="20"/>
      <w:szCs w:val="20"/>
      <w:lang w:val="en-GB" w:eastAsia="en-US"/>
    </w:rPr>
  </w:style>
  <w:style w:type="paragraph" w:customStyle="1" w:styleId="enumlev1">
    <w:name w:val="enumlev1"/>
    <w:basedOn w:val="Normal"/>
    <w:link w:val="enumlev1Char"/>
    <w:rsid w:val="00D16BEB"/>
    <w:pPr>
      <w:spacing w:before="80"/>
      <w:ind w:left="794" w:hanging="794"/>
    </w:pPr>
  </w:style>
  <w:style w:type="paragraph" w:customStyle="1" w:styleId="enumlev2">
    <w:name w:val="enumlev2"/>
    <w:basedOn w:val="enumlev1"/>
    <w:rsid w:val="001530FB"/>
    <w:pPr>
      <w:ind w:left="1191" w:hanging="397"/>
    </w:pPr>
  </w:style>
  <w:style w:type="paragraph" w:customStyle="1" w:styleId="enumlev3">
    <w:name w:val="enumlev3"/>
    <w:basedOn w:val="enumlev2"/>
    <w:rsid w:val="001530FB"/>
    <w:pPr>
      <w:ind w:left="1588"/>
    </w:pPr>
  </w:style>
  <w:style w:type="paragraph" w:styleId="Footer">
    <w:name w:val="footer"/>
    <w:basedOn w:val="Normal"/>
    <w:link w:val="FooterChar"/>
    <w:rsid w:val="00CE37A1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E37A1"/>
    <w:rPr>
      <w:rFonts w:eastAsia="Times New Roman" w:cs="Times New Roman"/>
      <w:caps/>
      <w:noProof/>
      <w:sz w:val="16"/>
      <w:szCs w:val="20"/>
      <w:lang w:val="en-GB" w:eastAsia="en-US"/>
    </w:rPr>
  </w:style>
  <w:style w:type="paragraph" w:customStyle="1" w:styleId="FirstFooter">
    <w:name w:val="FirstFooter"/>
    <w:basedOn w:val="Footer"/>
    <w:rsid w:val="00CE37A1"/>
    <w:rPr>
      <w:caps w:val="0"/>
    </w:rPr>
  </w:style>
  <w:style w:type="paragraph" w:customStyle="1" w:styleId="firstfooter0">
    <w:name w:val="firstfooter"/>
    <w:basedOn w:val="Normal"/>
    <w:rsid w:val="00CE37A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rsid w:val="00CE37A1"/>
    <w:rPr>
      <w:color w:val="800080"/>
      <w:u w:val="single"/>
    </w:rPr>
  </w:style>
  <w:style w:type="character" w:styleId="FootnoteReference">
    <w:name w:val="footnote reference"/>
    <w:basedOn w:val="DefaultParagraphFont"/>
    <w:qFormat/>
    <w:rsid w:val="00CE37A1"/>
    <w:rPr>
      <w:rFonts w:asciiTheme="minorHAnsi" w:hAnsiTheme="minorHAnsi"/>
      <w:position w:val="6"/>
      <w:sz w:val="16"/>
    </w:rPr>
  </w:style>
  <w:style w:type="paragraph" w:styleId="FootnoteText">
    <w:name w:val="footnote text"/>
    <w:basedOn w:val="Normal"/>
    <w:link w:val="FootnoteTextChar"/>
    <w:rsid w:val="0096784F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96784F"/>
    <w:rPr>
      <w:rFonts w:ascii="Calibri" w:eastAsia="Times New Roman" w:hAnsi="Calibri" w:cs="Times New Roman"/>
      <w:sz w:val="20"/>
      <w:lang w:val="ru-RU" w:eastAsia="en-US"/>
    </w:rPr>
  </w:style>
  <w:style w:type="paragraph" w:styleId="Header">
    <w:name w:val="header"/>
    <w:basedOn w:val="Normal"/>
    <w:link w:val="HeaderChar"/>
    <w:uiPriority w:val="99"/>
    <w:rsid w:val="00CE37A1"/>
    <w:pPr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E37A1"/>
    <w:rPr>
      <w:rFonts w:eastAsia="Times New Roman" w:cs="Times New Roman"/>
      <w:sz w:val="18"/>
      <w:szCs w:val="20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DE24E9"/>
    <w:rPr>
      <w:rFonts w:ascii="Calibri" w:eastAsia="Times New Roman" w:hAnsi="Calibri" w:cs="Times New Roman"/>
      <w:b/>
      <w:sz w:val="26"/>
      <w:lang w:val="ru-RU" w:eastAsia="en-US"/>
    </w:rPr>
  </w:style>
  <w:style w:type="character" w:customStyle="1" w:styleId="Heading2Char">
    <w:name w:val="Heading 2 Char"/>
    <w:basedOn w:val="DefaultParagraphFont"/>
    <w:link w:val="Heading2"/>
    <w:rsid w:val="00BD0DBC"/>
    <w:rPr>
      <w:rFonts w:ascii="Calibri" w:eastAsia="Times New Roman" w:hAnsi="Calibri" w:cs="Times New Roman Bold"/>
      <w:b/>
      <w:bCs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7546BF"/>
    <w:rPr>
      <w:rFonts w:ascii="Calibri" w:eastAsia="Times New Roman" w:hAnsi="Calibri" w:cs="Times New Roman"/>
      <w:b/>
      <w:lang w:val="ru-RU" w:eastAsia="en-US"/>
    </w:rPr>
  </w:style>
  <w:style w:type="character" w:customStyle="1" w:styleId="Heading4Char">
    <w:name w:val="Heading 4 Char"/>
    <w:basedOn w:val="DefaultParagraphFont"/>
    <w:link w:val="Heading4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CE37A1"/>
    <w:rPr>
      <w:rFonts w:eastAsia="Times New Roman" w:cs="Times New Roman"/>
      <w:b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CE37A1"/>
    <w:rPr>
      <w:rFonts w:eastAsia="Times New Roman" w:cs="Times New Roman"/>
      <w:b/>
      <w:szCs w:val="20"/>
      <w:lang w:val="en-GB" w:eastAsia="en-US"/>
    </w:rPr>
  </w:style>
  <w:style w:type="paragraph" w:customStyle="1" w:styleId="Headingb">
    <w:name w:val="Heading_b"/>
    <w:basedOn w:val="Heading3"/>
    <w:next w:val="Normal"/>
    <w:qFormat/>
    <w:rsid w:val="00DE24E9"/>
    <w:pPr>
      <w:spacing w:before="160"/>
      <w:outlineLvl w:val="0"/>
    </w:pPr>
    <w:rPr>
      <w:rFonts w:cs="Times New Roman Bold"/>
    </w:rPr>
  </w:style>
  <w:style w:type="paragraph" w:customStyle="1" w:styleId="Headingi">
    <w:name w:val="Heading_i"/>
    <w:basedOn w:val="Heading3"/>
    <w:next w:val="Normal"/>
    <w:qFormat/>
    <w:rsid w:val="00CE37A1"/>
    <w:pPr>
      <w:spacing w:before="160"/>
      <w:outlineLvl w:val="0"/>
    </w:pPr>
    <w:rPr>
      <w:b w:val="0"/>
      <w:i/>
    </w:rPr>
  </w:style>
  <w:style w:type="character" w:styleId="Hyperlink">
    <w:name w:val="Hyperlink"/>
    <w:aliases w:val="CEO_Hyperlink"/>
    <w:basedOn w:val="DefaultParagraphFont"/>
    <w:uiPriority w:val="99"/>
    <w:rsid w:val="00CE37A1"/>
    <w:rPr>
      <w:color w:val="0000FF"/>
      <w:u w:val="single"/>
    </w:rPr>
  </w:style>
  <w:style w:type="paragraph" w:customStyle="1" w:styleId="MinusFootnote">
    <w:name w:val="MinusFootnote"/>
    <w:basedOn w:val="Normal"/>
    <w:rsid w:val="00CE37A1"/>
    <w:pPr>
      <w:ind w:left="-1701" w:hanging="284"/>
    </w:pPr>
  </w:style>
  <w:style w:type="paragraph" w:customStyle="1" w:styleId="Normalaftertitle">
    <w:name w:val="Normal after title"/>
    <w:basedOn w:val="Normal"/>
    <w:next w:val="Normal"/>
    <w:rsid w:val="00CE37A1"/>
    <w:pPr>
      <w:spacing w:before="240"/>
    </w:pPr>
  </w:style>
  <w:style w:type="paragraph" w:styleId="NormalIndent">
    <w:name w:val="Normal Indent"/>
    <w:basedOn w:val="Normal"/>
    <w:rsid w:val="00CE37A1"/>
    <w:pPr>
      <w:ind w:left="567"/>
    </w:pPr>
  </w:style>
  <w:style w:type="paragraph" w:customStyle="1" w:styleId="Note">
    <w:name w:val="Note"/>
    <w:basedOn w:val="Normal"/>
    <w:rsid w:val="00CE37A1"/>
    <w:pPr>
      <w:tabs>
        <w:tab w:val="left" w:pos="851"/>
      </w:tabs>
    </w:pPr>
  </w:style>
  <w:style w:type="character" w:styleId="PageNumber">
    <w:name w:val="page number"/>
    <w:basedOn w:val="DefaultParagraphFont"/>
    <w:rsid w:val="00CE37A1"/>
    <w:rPr>
      <w:rFonts w:asciiTheme="minorHAnsi" w:hAnsiTheme="minorHAnsi"/>
    </w:rPr>
  </w:style>
  <w:style w:type="paragraph" w:customStyle="1" w:styleId="Part">
    <w:name w:val="Part"/>
    <w:basedOn w:val="Normal"/>
    <w:next w:val="Normal"/>
    <w:rsid w:val="00CE37A1"/>
    <w:pPr>
      <w:spacing w:before="600"/>
      <w:jc w:val="center"/>
    </w:pPr>
    <w:rPr>
      <w:caps/>
      <w:sz w:val="26"/>
    </w:rPr>
  </w:style>
  <w:style w:type="paragraph" w:customStyle="1" w:styleId="Reasons">
    <w:name w:val="Reasons"/>
    <w:basedOn w:val="Normal"/>
    <w:qFormat/>
    <w:rsid w:val="00CE37A1"/>
  </w:style>
  <w:style w:type="paragraph" w:customStyle="1" w:styleId="RecNo">
    <w:name w:val="Rec_No"/>
    <w:basedOn w:val="Normal"/>
    <w:next w:val="Normal"/>
    <w:rsid w:val="00CE37A1"/>
    <w:pPr>
      <w:spacing w:before="720"/>
      <w:jc w:val="center"/>
    </w:pPr>
    <w:rPr>
      <w:caps/>
      <w:sz w:val="26"/>
    </w:rPr>
  </w:style>
  <w:style w:type="paragraph" w:customStyle="1" w:styleId="Rectitle">
    <w:name w:val="Rec_title"/>
    <w:basedOn w:val="Normal"/>
    <w:next w:val="Heading1"/>
    <w:rsid w:val="00CE37A1"/>
    <w:pPr>
      <w:spacing w:before="240"/>
      <w:jc w:val="center"/>
    </w:pPr>
    <w:rPr>
      <w:b/>
      <w:sz w:val="26"/>
    </w:rPr>
  </w:style>
  <w:style w:type="paragraph" w:customStyle="1" w:styleId="Reftext">
    <w:name w:val="Ref_text"/>
    <w:basedOn w:val="Normal"/>
    <w:rsid w:val="00CE37A1"/>
    <w:pPr>
      <w:ind w:left="567" w:hanging="567"/>
    </w:pPr>
  </w:style>
  <w:style w:type="paragraph" w:customStyle="1" w:styleId="Reftitle">
    <w:name w:val="Ref_title"/>
    <w:basedOn w:val="Normal"/>
    <w:next w:val="Reftext"/>
    <w:rsid w:val="00CE37A1"/>
    <w:pPr>
      <w:spacing w:before="480"/>
      <w:jc w:val="center"/>
    </w:pPr>
    <w:rPr>
      <w:caps/>
      <w:sz w:val="28"/>
    </w:rPr>
  </w:style>
  <w:style w:type="paragraph" w:customStyle="1" w:styleId="ResNo">
    <w:name w:val="Res_No"/>
    <w:basedOn w:val="AnnexNo"/>
    <w:next w:val="Normal"/>
    <w:rsid w:val="00CE37A1"/>
  </w:style>
  <w:style w:type="paragraph" w:customStyle="1" w:styleId="Restitle">
    <w:name w:val="Res_title"/>
    <w:basedOn w:val="Annextitle"/>
    <w:next w:val="Normal"/>
    <w:rsid w:val="00CE37A1"/>
  </w:style>
  <w:style w:type="paragraph" w:customStyle="1" w:styleId="Section1">
    <w:name w:val="Section 1"/>
    <w:basedOn w:val="ChapNo"/>
    <w:next w:val="Normal"/>
    <w:rsid w:val="00CE37A1"/>
    <w:rPr>
      <w:caps w:val="0"/>
    </w:rPr>
  </w:style>
  <w:style w:type="paragraph" w:customStyle="1" w:styleId="Section2">
    <w:name w:val="Section 2"/>
    <w:basedOn w:val="Section1"/>
    <w:next w:val="Normal"/>
    <w:rsid w:val="00CE37A1"/>
    <w:pPr>
      <w:spacing w:before="240"/>
    </w:pPr>
    <w:rPr>
      <w:b/>
      <w:i/>
    </w:rPr>
  </w:style>
  <w:style w:type="paragraph" w:customStyle="1" w:styleId="Source">
    <w:name w:val="Source"/>
    <w:basedOn w:val="Normal"/>
    <w:next w:val="Normal"/>
    <w:autoRedefine/>
    <w:rsid w:val="003A7A92"/>
    <w:pPr>
      <w:framePr w:hSpace="180" w:wrap="around" w:vAnchor="page" w:hAnchor="margin" w:y="790"/>
      <w:spacing w:before="480" w:after="240"/>
      <w:jc w:val="center"/>
    </w:pPr>
    <w:rPr>
      <w:b/>
      <w:sz w:val="26"/>
      <w:szCs w:val="28"/>
      <w:lang w:eastAsia="zh-CN"/>
    </w:rPr>
  </w:style>
  <w:style w:type="table" w:styleId="TableGrid">
    <w:name w:val="Table Grid"/>
    <w:basedOn w:val="TableNormal"/>
    <w:uiPriority w:val="59"/>
    <w:rsid w:val="00CE37A1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text">
    <w:name w:val="Table_text"/>
    <w:basedOn w:val="Normal"/>
    <w:link w:val="TabletextChar"/>
    <w:rsid w:val="00CE37A1"/>
    <w:pPr>
      <w:spacing w:before="60" w:after="60"/>
    </w:pPr>
    <w:rPr>
      <w:sz w:val="20"/>
    </w:rPr>
  </w:style>
  <w:style w:type="paragraph" w:customStyle="1" w:styleId="Tablehead">
    <w:name w:val="Table_head"/>
    <w:basedOn w:val="Tabletext"/>
    <w:rsid w:val="00CE37A1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CE37A1"/>
    <w:pPr>
      <w:spacing w:before="120"/>
    </w:pPr>
  </w:style>
  <w:style w:type="paragraph" w:customStyle="1" w:styleId="TableNo">
    <w:name w:val="Table_No"/>
    <w:basedOn w:val="Normal"/>
    <w:next w:val="Normal"/>
    <w:rsid w:val="00CE37A1"/>
    <w:pPr>
      <w:keepNext/>
      <w:spacing w:before="56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rsid w:val="00CE37A1"/>
    <w:pPr>
      <w:tabs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itle1">
    <w:name w:val="Title 1"/>
    <w:basedOn w:val="Source"/>
    <w:next w:val="Normal"/>
    <w:rsid w:val="004143D5"/>
    <w:pPr>
      <w:framePr w:hSpace="0" w:wrap="auto" w:vAnchor="margin" w:hAnchor="text" w:yAlign="inline"/>
      <w:spacing w:before="120" w:after="120"/>
    </w:pPr>
    <w:rPr>
      <w:b w:val="0"/>
      <w:caps/>
    </w:rPr>
  </w:style>
  <w:style w:type="paragraph" w:customStyle="1" w:styleId="Title2">
    <w:name w:val="Title 2"/>
    <w:basedOn w:val="Source"/>
    <w:next w:val="Normal"/>
    <w:rsid w:val="00CE37A1"/>
    <w:pPr>
      <w:framePr w:hSpace="0" w:wrap="auto" w:vAnchor="margin" w:hAnchor="text" w:yAlign="inline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CE37A1"/>
    <w:rPr>
      <w:caps w:val="0"/>
    </w:rPr>
  </w:style>
  <w:style w:type="paragraph" w:customStyle="1" w:styleId="toc0">
    <w:name w:val="toc 0"/>
    <w:basedOn w:val="Normal"/>
    <w:next w:val="TOC1"/>
    <w:rsid w:val="00CE37A1"/>
    <w:pPr>
      <w:tabs>
        <w:tab w:val="right" w:pos="9781"/>
      </w:tabs>
    </w:pPr>
    <w:rPr>
      <w:b/>
    </w:rPr>
  </w:style>
  <w:style w:type="paragraph" w:styleId="TOC1">
    <w:name w:val="toc 1"/>
    <w:basedOn w:val="Normal"/>
    <w:uiPriority w:val="39"/>
    <w:rsid w:val="00CE37A1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2">
    <w:name w:val="toc 2"/>
    <w:basedOn w:val="Normal"/>
    <w:next w:val="Normal"/>
    <w:uiPriority w:val="39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CE37A1"/>
    <w:pPr>
      <w:tabs>
        <w:tab w:val="left" w:pos="964"/>
        <w:tab w:val="lef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7">
    <w:name w:val="toc 7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8">
    <w:name w:val="toc 8"/>
    <w:basedOn w:val="Normal"/>
    <w:next w:val="Normal"/>
    <w:rsid w:val="00CE37A1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customStyle="1" w:styleId="Proposal">
    <w:name w:val="Proposal"/>
    <w:basedOn w:val="Normal"/>
    <w:next w:val="Normal"/>
    <w:rsid w:val="00A44602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asciiTheme="minorHAnsi" w:hAnsi="Times New Roman Bold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C05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5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551"/>
    <w:rPr>
      <w:rFonts w:ascii="Calibri" w:eastAsia="Times New Roman" w:hAnsi="Calibri" w:cs="Times New Roman"/>
      <w:sz w:val="20"/>
      <w:szCs w:val="20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5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551"/>
    <w:rPr>
      <w:rFonts w:ascii="Calibri" w:eastAsia="Times New Roman" w:hAnsi="Calibri" w:cs="Times New Roman"/>
      <w:b/>
      <w:bCs/>
      <w:sz w:val="20"/>
      <w:szCs w:val="20"/>
      <w:lang w:val="ru-RU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551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551"/>
    <w:rPr>
      <w:rFonts w:ascii="Segoe UI" w:eastAsia="Times New Roman" w:hAnsi="Segoe UI" w:cs="Segoe UI"/>
      <w:sz w:val="18"/>
      <w:szCs w:val="18"/>
      <w:lang w:val="ru-RU" w:eastAsia="en-US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E060E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  <w:rPr>
      <w:rFonts w:asciiTheme="minorHAnsi" w:hAnsiTheme="minorHAnsi"/>
      <w:sz w:val="24"/>
      <w:szCs w:val="20"/>
      <w:lang w:val="en-GB"/>
    </w:rPr>
  </w:style>
  <w:style w:type="character" w:customStyle="1" w:styleId="ListParagraphChar">
    <w:name w:val="List Paragraph Char"/>
    <w:aliases w:val="List Paragraph1 Char,List Paragraph11 Char,Recommendation Char"/>
    <w:basedOn w:val="DefaultParagraphFont"/>
    <w:link w:val="ListParagraph"/>
    <w:uiPriority w:val="34"/>
    <w:rsid w:val="00E060E7"/>
    <w:rPr>
      <w:rFonts w:eastAsia="Times New Roman" w:cs="Times New Roman"/>
      <w:sz w:val="24"/>
      <w:szCs w:val="20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60E7"/>
    <w:rPr>
      <w:color w:val="605E5C"/>
      <w:shd w:val="clear" w:color="auto" w:fill="E1DFDD"/>
    </w:rPr>
  </w:style>
  <w:style w:type="character" w:customStyle="1" w:styleId="TabletextChar">
    <w:name w:val="Table_text Char"/>
    <w:link w:val="Tabletext"/>
    <w:locked/>
    <w:rsid w:val="00CF7E3B"/>
    <w:rPr>
      <w:rFonts w:ascii="Calibri" w:eastAsia="Times New Roman" w:hAnsi="Calibri" w:cs="Times New Roman"/>
      <w:sz w:val="20"/>
      <w:lang w:val="ru-RU" w:eastAsia="en-US"/>
    </w:rPr>
  </w:style>
  <w:style w:type="character" w:customStyle="1" w:styleId="enumlev1Char">
    <w:name w:val="enumlev1 Char"/>
    <w:basedOn w:val="DefaultParagraphFont"/>
    <w:link w:val="enumlev1"/>
    <w:locked/>
    <w:rsid w:val="00D16BEB"/>
    <w:rPr>
      <w:rFonts w:ascii="Calibri" w:eastAsia="Times New Roman" w:hAnsi="Calibri" w:cs="Times New Roman"/>
      <w:lang w:val="ru-RU" w:eastAsia="en-US"/>
    </w:rPr>
  </w:style>
  <w:style w:type="paragraph" w:customStyle="1" w:styleId="Headingu">
    <w:name w:val="Heading_u"/>
    <w:basedOn w:val="Headingb"/>
    <w:qFormat/>
    <w:rsid w:val="006934CE"/>
    <w:pPr>
      <w:keepLines w:val="0"/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</w:tabs>
      <w:spacing w:before="240"/>
      <w:ind w:left="0" w:firstLine="0"/>
      <w:jc w:val="both"/>
      <w:outlineLvl w:val="9"/>
    </w:pPr>
    <w:rPr>
      <w:b w:val="0"/>
      <w:szCs w:val="20"/>
      <w:u w:val="single"/>
      <w:lang w:val="fr-CH"/>
    </w:rPr>
  </w:style>
  <w:style w:type="character" w:styleId="LineNumber">
    <w:name w:val="line number"/>
    <w:basedOn w:val="DefaultParagraphFont"/>
    <w:rsid w:val="002E3693"/>
  </w:style>
  <w:style w:type="character" w:styleId="UnresolvedMention">
    <w:name w:val="Unresolved Mention"/>
    <w:basedOn w:val="DefaultParagraphFont"/>
    <w:uiPriority w:val="99"/>
    <w:semiHidden/>
    <w:unhideWhenUsed/>
    <w:rsid w:val="00440611"/>
    <w:rPr>
      <w:color w:val="605E5C"/>
      <w:shd w:val="clear" w:color="auto" w:fill="E1DFDD"/>
    </w:rPr>
  </w:style>
  <w:style w:type="paragraph" w:customStyle="1" w:styleId="Normalend">
    <w:name w:val="Normal_end"/>
    <w:basedOn w:val="Normal"/>
    <w:next w:val="Normal"/>
    <w:qFormat/>
    <w:rsid w:val="003A7A92"/>
    <w:pPr>
      <w:spacing w:before="0"/>
    </w:pPr>
    <w:rPr>
      <w:rFonts w:asciiTheme="minorHAnsi" w:eastAsia="SimSun" w:hAnsiTheme="minorHAnsi"/>
      <w:sz w:val="28"/>
      <w:szCs w:val="20"/>
      <w:lang w:val="en-US"/>
    </w:rPr>
  </w:style>
  <w:style w:type="character" w:customStyle="1" w:styleId="normaltextrun">
    <w:name w:val="normaltextrun"/>
    <w:basedOn w:val="DefaultParagraphFont"/>
    <w:rsid w:val="003A7A92"/>
  </w:style>
  <w:style w:type="paragraph" w:customStyle="1" w:styleId="Figure">
    <w:name w:val="Figure"/>
    <w:basedOn w:val="Normal"/>
    <w:next w:val="Figuretitle"/>
    <w:rsid w:val="00C97BA2"/>
    <w:pPr>
      <w:spacing w:after="120"/>
      <w:jc w:val="center"/>
    </w:pPr>
    <w:rPr>
      <w:szCs w:val="20"/>
      <w:lang w:val="en-GB"/>
    </w:rPr>
  </w:style>
  <w:style w:type="paragraph" w:customStyle="1" w:styleId="Figurelegend">
    <w:name w:val="Figure_legend"/>
    <w:basedOn w:val="Normal"/>
    <w:rsid w:val="00284EC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szCs w:val="20"/>
      <w:lang w:val="en-GB"/>
    </w:rPr>
  </w:style>
  <w:style w:type="paragraph" w:customStyle="1" w:styleId="FigureNo">
    <w:name w:val="Figure_No"/>
    <w:basedOn w:val="Normal"/>
    <w:next w:val="Figuretitle"/>
    <w:rsid w:val="00F23E8A"/>
    <w:pPr>
      <w:keepNext/>
      <w:keepLines/>
      <w:spacing w:before="360" w:after="120"/>
      <w:jc w:val="center"/>
    </w:pPr>
    <w:rPr>
      <w:caps/>
      <w:szCs w:val="20"/>
      <w:lang w:val="en-GB"/>
    </w:rPr>
  </w:style>
  <w:style w:type="paragraph" w:customStyle="1" w:styleId="Figuretitle">
    <w:name w:val="Figure_title"/>
    <w:basedOn w:val="Tabletitle"/>
    <w:next w:val="Normalaftertitle"/>
    <w:rsid w:val="00DC03B4"/>
    <w:pPr>
      <w:tabs>
        <w:tab w:val="clear" w:pos="2948"/>
        <w:tab w:val="clear" w:pos="4082"/>
      </w:tabs>
      <w:spacing w:before="120" w:after="240"/>
    </w:pPr>
    <w:rPr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9D69B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en-GB" w:eastAsia="en-GB"/>
    </w:rPr>
  </w:style>
  <w:style w:type="paragraph" w:customStyle="1" w:styleId="Footnote">
    <w:name w:val="Footnote"/>
    <w:basedOn w:val="FootnoteText"/>
    <w:link w:val="FootnoteChar"/>
    <w:qFormat/>
    <w:rsid w:val="009D69B2"/>
    <w:pPr>
      <w:tabs>
        <w:tab w:val="clear" w:pos="284"/>
        <w:tab w:val="left" w:pos="255"/>
        <w:tab w:val="left" w:pos="794"/>
        <w:tab w:val="left" w:pos="1191"/>
        <w:tab w:val="left" w:pos="1588"/>
        <w:tab w:val="left" w:pos="1985"/>
      </w:tabs>
      <w:spacing w:before="0"/>
      <w:ind w:left="255" w:hanging="255"/>
      <w:jc w:val="both"/>
    </w:pPr>
    <w:rPr>
      <w:rFonts w:eastAsia="Batang"/>
      <w:bCs/>
      <w:szCs w:val="20"/>
      <w:lang w:val="en-GB"/>
    </w:rPr>
  </w:style>
  <w:style w:type="character" w:customStyle="1" w:styleId="FootnoteChar">
    <w:name w:val="Footnote Char"/>
    <w:basedOn w:val="FootnoteTextChar"/>
    <w:link w:val="Footnote"/>
    <w:rsid w:val="009D69B2"/>
    <w:rPr>
      <w:rFonts w:ascii="Calibri" w:eastAsia="Batang" w:hAnsi="Calibri" w:cs="Times New Roman"/>
      <w:bCs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unsdg.un.org/sites/default/files/UNDG-RBM-Handbook-2012.pdf" TargetMode="External"/><Relationship Id="rId18" Type="http://schemas.openxmlformats.org/officeDocument/2006/relationships/hyperlink" Target="https://www.itu.int/md/S22-CWGSFP2-C-0002/en" TargetMode="External"/><Relationship Id="rId26" Type="http://schemas.openxmlformats.org/officeDocument/2006/relationships/hyperlink" Target="https://www.itu.int/md/S22-CWGSFP2-C-0002/en" TargetMode="External"/><Relationship Id="rId39" Type="http://schemas.openxmlformats.org/officeDocument/2006/relationships/hyperlink" Target="https://www.itu.int/md/S22-CWGSFP2-C-0002/en" TargetMode="External"/><Relationship Id="rId21" Type="http://schemas.openxmlformats.org/officeDocument/2006/relationships/hyperlink" Target="https://www.itu.int/md/S22-CWGSFP2-C-0002/en" TargetMode="External"/><Relationship Id="rId34" Type="http://schemas.openxmlformats.org/officeDocument/2006/relationships/hyperlink" Target="https://www.itu.int/md/S22-CWGSFP2-C-0002/en" TargetMode="External"/><Relationship Id="rId42" Type="http://schemas.openxmlformats.org/officeDocument/2006/relationships/hyperlink" Target="https://www.itu.int/md/D18-TDAG29-211108-TD-0013/en" TargetMode="External"/><Relationship Id="rId47" Type="http://schemas.openxmlformats.org/officeDocument/2006/relationships/hyperlink" Target="https://www.itu.int/md/D18-TDAG29-211108-TD-0013/en" TargetMode="External"/><Relationship Id="rId50" Type="http://schemas.openxmlformats.org/officeDocument/2006/relationships/hyperlink" Target="https://www.itu.int/md/D18-TDAG29-211108-TD-0013/en" TargetMode="External"/><Relationship Id="rId55" Type="http://schemas.openxmlformats.org/officeDocument/2006/relationships/hyperlink" Target="https://www.itu.int/md/D18-TDAG29-211108-TD-0013/en" TargetMode="External"/><Relationship Id="rId63" Type="http://schemas.openxmlformats.org/officeDocument/2006/relationships/hyperlink" Target="https://www.itu.int/md/D18-TDAG29-211108-TD-0013/en" TargetMode="External"/><Relationship Id="rId68" Type="http://schemas.openxmlformats.org/officeDocument/2006/relationships/hyperlink" Target="https://www.itu.int/md/D18-TDAG29-211108-TD-0013/en" TargetMode="External"/><Relationship Id="rId7" Type="http://schemas.openxmlformats.org/officeDocument/2006/relationships/hyperlink" Target="https://unsdg.un.org/sites/default/files/UNDG-RBM-Handbook-2012.pdf" TargetMode="External"/><Relationship Id="rId2" Type="http://schemas.openxmlformats.org/officeDocument/2006/relationships/hyperlink" Target="https://www.itu.int/md/S22-CWGSFP2-C-0002/en" TargetMode="External"/><Relationship Id="rId16" Type="http://schemas.openxmlformats.org/officeDocument/2006/relationships/hyperlink" Target="https://www.itu.int/en/ITU-D/Conferences/WTDC/WTDC17/Documents/WTDC17_FinalReport_en.pdf" TargetMode="External"/><Relationship Id="rId29" Type="http://schemas.openxmlformats.org/officeDocument/2006/relationships/hyperlink" Target="https://www.itu.int/md/S22-CWGSFP2-C-0002/en" TargetMode="External"/><Relationship Id="rId1" Type="http://schemas.openxmlformats.org/officeDocument/2006/relationships/hyperlink" Target="https://www.itu.int/md/S22-CWGSFP2-C-0002/en" TargetMode="External"/><Relationship Id="rId6" Type="http://schemas.openxmlformats.org/officeDocument/2006/relationships/hyperlink" Target="https://unsdg.un.org/sites/default/files/UNDG-RBM-Handbook-2012.pdf" TargetMode="External"/><Relationship Id="rId11" Type="http://schemas.openxmlformats.org/officeDocument/2006/relationships/hyperlink" Target="https://www.itu.int/en/ITU-D/Conferences/WTDC/WTDC17/Documents/WTDC17_FinalReport_en.pdf" TargetMode="External"/><Relationship Id="rId24" Type="http://schemas.openxmlformats.org/officeDocument/2006/relationships/hyperlink" Target="https://www.itu.int/md/S22-CWGSFP2-C-0002/en" TargetMode="External"/><Relationship Id="rId32" Type="http://schemas.openxmlformats.org/officeDocument/2006/relationships/hyperlink" Target="https://www.itu.int/md/S22-CWGSFP2-C-0002/en" TargetMode="External"/><Relationship Id="rId37" Type="http://schemas.openxmlformats.org/officeDocument/2006/relationships/hyperlink" Target="https://www.itu.int/md/S22-CWGSFP2-C-0002/en" TargetMode="External"/><Relationship Id="rId40" Type="http://schemas.openxmlformats.org/officeDocument/2006/relationships/hyperlink" Target="https://www.itu.int/md/D18-TDAG29-211108-TD-0013/en" TargetMode="External"/><Relationship Id="rId45" Type="http://schemas.openxmlformats.org/officeDocument/2006/relationships/hyperlink" Target="https://www.itu.int/md/D18-TDAG29-211108-TD-0013/en" TargetMode="External"/><Relationship Id="rId53" Type="http://schemas.openxmlformats.org/officeDocument/2006/relationships/hyperlink" Target="https://www.itu.int/md/D18-TDAG29-211108-TD-0013/en" TargetMode="External"/><Relationship Id="rId58" Type="http://schemas.openxmlformats.org/officeDocument/2006/relationships/hyperlink" Target="https://www.itu.int/md/D18-TDAG29-211108-TD-0013/en" TargetMode="External"/><Relationship Id="rId66" Type="http://schemas.openxmlformats.org/officeDocument/2006/relationships/hyperlink" Target="https://www.itu.int/md/D18-TDAG29-211108-TD-0013/en" TargetMode="External"/><Relationship Id="rId5" Type="http://schemas.openxmlformats.org/officeDocument/2006/relationships/hyperlink" Target="https://unsdg.un.org/sites/default/files/UNDG-RBM-Handbook-2012.pdf" TargetMode="External"/><Relationship Id="rId15" Type="http://schemas.openxmlformats.org/officeDocument/2006/relationships/hyperlink" Target="https://www.itu.int/en/ITU-D/Conferences/WTDC/WTDC17/Documents/WTDC17_FinalReport_en.pdf" TargetMode="External"/><Relationship Id="rId23" Type="http://schemas.openxmlformats.org/officeDocument/2006/relationships/hyperlink" Target="https://www.itu.int/md/S22-CWGSFP2-C-0002/en" TargetMode="External"/><Relationship Id="rId28" Type="http://schemas.openxmlformats.org/officeDocument/2006/relationships/hyperlink" Target="https://www.itu.int/md/S22-CWGSFP2-C-0002/en" TargetMode="External"/><Relationship Id="rId36" Type="http://schemas.openxmlformats.org/officeDocument/2006/relationships/hyperlink" Target="https://www.itu.int/md/S22-CWGSFP2-C-0002/en" TargetMode="External"/><Relationship Id="rId49" Type="http://schemas.openxmlformats.org/officeDocument/2006/relationships/hyperlink" Target="https://www.itu.int/md/D18-TDAG29-211108-TD-0013/en" TargetMode="External"/><Relationship Id="rId57" Type="http://schemas.openxmlformats.org/officeDocument/2006/relationships/hyperlink" Target="https://www.itu.int/md/D18-TDAG29-211108-TD-0013/en" TargetMode="External"/><Relationship Id="rId61" Type="http://schemas.openxmlformats.org/officeDocument/2006/relationships/hyperlink" Target="https://www.itu.int/md/D18-TDAG29-211108-TD-0013/en" TargetMode="External"/><Relationship Id="rId10" Type="http://schemas.openxmlformats.org/officeDocument/2006/relationships/hyperlink" Target="https://www.itu.int/md/S22-CWGSFP2-C-0002/en" TargetMode="External"/><Relationship Id="rId19" Type="http://schemas.openxmlformats.org/officeDocument/2006/relationships/hyperlink" Target="https://www.itu.int/en/ITU-D/Conferences/WTDC/WTDC17/Documents/WTDC17_FinalReport_en.pdf" TargetMode="External"/><Relationship Id="rId31" Type="http://schemas.openxmlformats.org/officeDocument/2006/relationships/hyperlink" Target="https://www.itu.int/md/S22-CWGSFP2-C-0002/en" TargetMode="External"/><Relationship Id="rId44" Type="http://schemas.openxmlformats.org/officeDocument/2006/relationships/hyperlink" Target="https://www.itu.int/md/D18-TDAG29-211108-TD-0013/en" TargetMode="External"/><Relationship Id="rId52" Type="http://schemas.openxmlformats.org/officeDocument/2006/relationships/hyperlink" Target="https://www.itu.int/md/D18-TDAG29-211108-TD-0013/en" TargetMode="External"/><Relationship Id="rId60" Type="http://schemas.openxmlformats.org/officeDocument/2006/relationships/hyperlink" Target="https://www.itu.int/md/D18-TDAG29-211108-TD-0013/en" TargetMode="External"/><Relationship Id="rId65" Type="http://schemas.openxmlformats.org/officeDocument/2006/relationships/hyperlink" Target="https://www.itu.int/md/D18-TDAG29-211108-TD-0013/en" TargetMode="External"/><Relationship Id="rId4" Type="http://schemas.openxmlformats.org/officeDocument/2006/relationships/hyperlink" Target="https://www.itu.int/md/S22-CWGSFP2-C-0002/en" TargetMode="External"/><Relationship Id="rId9" Type="http://schemas.openxmlformats.org/officeDocument/2006/relationships/hyperlink" Target="https://www.itu.int/en/ITU-D/Conferences/WTDC/WTDC17/Documents/WTDC17_FinalReport_en.pdf" TargetMode="External"/><Relationship Id="rId14" Type="http://schemas.openxmlformats.org/officeDocument/2006/relationships/hyperlink" Target="https://www.itu.int/en/ITU-D/Conferences/WTDC/WTDC17/Documents/WTDC17_FinalReport_ru.pdf" TargetMode="External"/><Relationship Id="rId22" Type="http://schemas.openxmlformats.org/officeDocument/2006/relationships/hyperlink" Target="https://www.itu.int/md/S22-CWGSFP2-C-0002/en" TargetMode="External"/><Relationship Id="rId27" Type="http://schemas.openxmlformats.org/officeDocument/2006/relationships/hyperlink" Target="https://www.itu.int/md/S22-CWGSFP2-C-0002/en" TargetMode="External"/><Relationship Id="rId30" Type="http://schemas.openxmlformats.org/officeDocument/2006/relationships/hyperlink" Target="https://www.itu.int/md/S22-CWGSFP2-C-0002/en" TargetMode="External"/><Relationship Id="rId35" Type="http://schemas.openxmlformats.org/officeDocument/2006/relationships/hyperlink" Target="https://www.itu.int/md/S22-CWGSFP2-C-0002/en" TargetMode="External"/><Relationship Id="rId43" Type="http://schemas.openxmlformats.org/officeDocument/2006/relationships/hyperlink" Target="https://www.itu.int/md/D18-TDAG29-211108-TD-0013/en" TargetMode="External"/><Relationship Id="rId48" Type="http://schemas.openxmlformats.org/officeDocument/2006/relationships/hyperlink" Target="https://www.itu.int/md/D18-TDAG29-211108-TD-0013/en" TargetMode="External"/><Relationship Id="rId56" Type="http://schemas.openxmlformats.org/officeDocument/2006/relationships/hyperlink" Target="https://www.itu.int/md/D18-TDAG29-211108-TD-0013/en" TargetMode="External"/><Relationship Id="rId64" Type="http://schemas.openxmlformats.org/officeDocument/2006/relationships/hyperlink" Target="https://www.itu.int/md/D18-TDAG29-211108-TD-0013/en" TargetMode="External"/><Relationship Id="rId8" Type="http://schemas.openxmlformats.org/officeDocument/2006/relationships/hyperlink" Target="https://www.itu.int/md/S22-CWGSFP2-C-0002/en" TargetMode="External"/><Relationship Id="rId51" Type="http://schemas.openxmlformats.org/officeDocument/2006/relationships/hyperlink" Target="https://www.itu.int/md/D18-TDAG29-211108-TD-0013/en" TargetMode="External"/><Relationship Id="rId3" Type="http://schemas.openxmlformats.org/officeDocument/2006/relationships/hyperlink" Target="https://unsdg.un.org/sites/default/files/UNDG-RBM-Handbook-2012.pdf" TargetMode="External"/><Relationship Id="rId12" Type="http://schemas.openxmlformats.org/officeDocument/2006/relationships/hyperlink" Target="https://unsdg.un.org/sites/default/files/UNDG-RBM-Handbook-2012.pdf" TargetMode="External"/><Relationship Id="rId17" Type="http://schemas.openxmlformats.org/officeDocument/2006/relationships/hyperlink" Target="https://www.itu.int/md/S22-CWGSFP2-C-0002/en" TargetMode="External"/><Relationship Id="rId25" Type="http://schemas.openxmlformats.org/officeDocument/2006/relationships/hyperlink" Target="https://www.itu.int/md/S22-CWGSFP2-C-0002/en" TargetMode="External"/><Relationship Id="rId33" Type="http://schemas.openxmlformats.org/officeDocument/2006/relationships/hyperlink" Target="https://www.itu.int/md/S22-CWGSFP2-C-0002/en" TargetMode="External"/><Relationship Id="rId38" Type="http://schemas.openxmlformats.org/officeDocument/2006/relationships/hyperlink" Target="https://www.itu.int/md/S22-CWGSFP2-C-0002/en" TargetMode="External"/><Relationship Id="rId46" Type="http://schemas.openxmlformats.org/officeDocument/2006/relationships/hyperlink" Target="https://www.itu.int/md/D18-TDAG29-211108-TD-0013/en" TargetMode="External"/><Relationship Id="rId59" Type="http://schemas.openxmlformats.org/officeDocument/2006/relationships/hyperlink" Target="https://www.itu.int/md/D18-TDAG29-211108-TD-0013/en" TargetMode="External"/><Relationship Id="rId67" Type="http://schemas.openxmlformats.org/officeDocument/2006/relationships/hyperlink" Target="https://www.itu.int/md/D18-TDAG29-211108-TD-0013/en" TargetMode="External"/><Relationship Id="rId20" Type="http://schemas.openxmlformats.org/officeDocument/2006/relationships/hyperlink" Target="https://www.itu.int/md/S22-CWGSFP2-C-0002/en" TargetMode="External"/><Relationship Id="rId41" Type="http://schemas.openxmlformats.org/officeDocument/2006/relationships/hyperlink" Target="https://www.itu.int/md/D18-TDAG29-211108-TD-0013/en" TargetMode="External"/><Relationship Id="rId54" Type="http://schemas.openxmlformats.org/officeDocument/2006/relationships/hyperlink" Target="https://www.itu.int/md/D18-TDAG29-211108-TD-0013/en" TargetMode="External"/><Relationship Id="rId62" Type="http://schemas.openxmlformats.org/officeDocument/2006/relationships/hyperlink" Target="https://www.itu.int/md/D18-TDAG29-211108-TD-0013/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C6CE4-6D85-4722-BB06-8CE34585E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42</Pages>
  <Words>12744</Words>
  <Characters>72643</Characters>
  <Application>Microsoft Office Word</Application>
  <DocSecurity>0</DocSecurity>
  <Lines>605</Lines>
  <Paragraphs>170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TDAG19</vt:lpstr>
      <vt:lpstr>TDAG19</vt:lpstr>
    </vt:vector>
  </TitlesOfParts>
  <Company>International Telecommunication Union (ITU)</Company>
  <LinksUpToDate>false</LinksUpToDate>
  <CharactersWithSpaces>85217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TDAG19</dc:title>
  <dc:subject/>
  <dc:creator>Russian</dc:creator>
  <cp:keywords/>
  <dc:description/>
  <cp:lastModifiedBy>Sikacheva, Violetta</cp:lastModifiedBy>
  <cp:revision>15</cp:revision>
  <cp:lastPrinted>2015-03-02T13:42:00Z</cp:lastPrinted>
  <dcterms:created xsi:type="dcterms:W3CDTF">2022-04-08T18:24:00Z</dcterms:created>
  <dcterms:modified xsi:type="dcterms:W3CDTF">2022-04-12T12:21:00Z</dcterms:modified>
</cp:coreProperties>
</file>