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843"/>
        <w:gridCol w:w="1417"/>
      </w:tblGrid>
      <w:tr w:rsidR="00F8079E" w:rsidRPr="00674952" w14:paraId="3EBCD96A" w14:textId="77777777" w:rsidTr="001E0764">
        <w:trPr>
          <w:cantSplit/>
        </w:trPr>
        <w:tc>
          <w:tcPr>
            <w:tcW w:w="2127" w:type="dxa"/>
          </w:tcPr>
          <w:p w14:paraId="546F7C30" w14:textId="77777777" w:rsidR="00F8079E" w:rsidRPr="00A96DFE" w:rsidRDefault="00F8079E" w:rsidP="001E0764">
            <w:pPr>
              <w:spacing w:after="120"/>
              <w:rPr>
                <w:rFonts w:cstheme="minorHAnsi"/>
                <w:b/>
                <w:bCs/>
                <w:sz w:val="32"/>
                <w:szCs w:val="32"/>
              </w:rPr>
            </w:pPr>
            <w:r>
              <w:rPr>
                <w:rFonts w:cstheme="minorHAnsi"/>
                <w:noProof/>
                <w:lang w:val="en-US"/>
              </w:rPr>
              <w:drawing>
                <wp:inline distT="0" distB="0" distL="0" distR="0" wp14:anchorId="3F606080" wp14:editId="6F62D77A">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8"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53FC0E82" w14:textId="77777777" w:rsidR="00F8079E" w:rsidRPr="00A96DFE" w:rsidRDefault="00F8079E" w:rsidP="001E0764">
            <w:pPr>
              <w:spacing w:before="360" w:after="120"/>
              <w:rPr>
                <w:rFonts w:cstheme="minorHAnsi"/>
                <w:b/>
                <w:bCs/>
                <w:sz w:val="32"/>
                <w:szCs w:val="32"/>
              </w:rPr>
            </w:pPr>
            <w:r>
              <w:rPr>
                <w:rFonts w:cstheme="minorHAnsi"/>
                <w:b/>
                <w:bCs/>
                <w:sz w:val="32"/>
                <w:szCs w:val="32"/>
              </w:rPr>
              <w:t>F</w:t>
            </w:r>
            <w:r w:rsidRPr="007D6E4F">
              <w:rPr>
                <w:rFonts w:cstheme="minorHAnsi"/>
                <w:b/>
                <w:bCs/>
                <w:sz w:val="32"/>
                <w:szCs w:val="32"/>
              </w:rPr>
              <w:t>irst Inter-Regional Meeting (IRM-1) to prepare for the WTDC-21</w:t>
            </w:r>
            <w:r>
              <w:rPr>
                <w:rFonts w:cstheme="minorHAnsi"/>
                <w:b/>
                <w:bCs/>
                <w:szCs w:val="24"/>
              </w:rPr>
              <w:br/>
            </w:r>
            <w:r w:rsidRPr="00AA2B39">
              <w:rPr>
                <w:rFonts w:cstheme="minorHAnsi"/>
                <w:b/>
                <w:bCs/>
                <w:szCs w:val="24"/>
              </w:rPr>
              <w:t xml:space="preserve">Virtual, </w:t>
            </w:r>
            <w:r w:rsidRPr="0069749B">
              <w:rPr>
                <w:rFonts w:cstheme="minorHAnsi"/>
                <w:b/>
                <w:bCs/>
                <w:szCs w:val="24"/>
              </w:rPr>
              <w:t>11 March</w:t>
            </w:r>
            <w:r>
              <w:rPr>
                <w:rFonts w:cstheme="minorHAnsi"/>
                <w:b/>
                <w:bCs/>
                <w:szCs w:val="24"/>
              </w:rPr>
              <w:t xml:space="preserve"> 2021</w:t>
            </w:r>
          </w:p>
        </w:tc>
        <w:tc>
          <w:tcPr>
            <w:tcW w:w="1417" w:type="dxa"/>
          </w:tcPr>
          <w:p w14:paraId="07C57F9A" w14:textId="77777777" w:rsidR="00F8079E" w:rsidRPr="00674952" w:rsidRDefault="00F8079E" w:rsidP="001E0764">
            <w:pPr>
              <w:spacing w:before="240" w:line="240" w:lineRule="atLeast"/>
              <w:jc w:val="right"/>
              <w:rPr>
                <w:rFonts w:cstheme="minorHAnsi"/>
              </w:rPr>
            </w:pPr>
            <w:r>
              <w:rPr>
                <w:noProof/>
                <w:lang w:val="en-US"/>
              </w:rPr>
              <w:drawing>
                <wp:inline distT="0" distB="0" distL="0" distR="0" wp14:anchorId="3DF16060" wp14:editId="700B22DB">
                  <wp:extent cx="712470" cy="785495"/>
                  <wp:effectExtent l="0" t="0" r="0" b="0"/>
                  <wp:docPr id="1" name="Picture 1"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F8079E" w:rsidRPr="00674952" w14:paraId="015B11D6" w14:textId="77777777" w:rsidTr="001E0764">
        <w:trPr>
          <w:cantSplit/>
        </w:trPr>
        <w:tc>
          <w:tcPr>
            <w:tcW w:w="6379" w:type="dxa"/>
            <w:gridSpan w:val="2"/>
            <w:tcBorders>
              <w:top w:val="single" w:sz="12" w:space="0" w:color="auto"/>
            </w:tcBorders>
          </w:tcPr>
          <w:p w14:paraId="6DED8043" w14:textId="77777777" w:rsidR="00F8079E" w:rsidRPr="00674952" w:rsidRDefault="00F8079E" w:rsidP="001E0764">
            <w:pPr>
              <w:spacing w:before="0" w:after="48" w:line="240" w:lineRule="atLeast"/>
              <w:rPr>
                <w:rFonts w:cstheme="minorHAnsi"/>
                <w:b/>
                <w:smallCaps/>
                <w:sz w:val="20"/>
              </w:rPr>
            </w:pPr>
          </w:p>
        </w:tc>
        <w:tc>
          <w:tcPr>
            <w:tcW w:w="3260" w:type="dxa"/>
            <w:gridSpan w:val="2"/>
            <w:tcBorders>
              <w:top w:val="single" w:sz="12" w:space="0" w:color="auto"/>
            </w:tcBorders>
          </w:tcPr>
          <w:p w14:paraId="4B5E727D" w14:textId="77777777" w:rsidR="00F8079E" w:rsidRPr="00674952" w:rsidRDefault="00F8079E" w:rsidP="001E0764">
            <w:pPr>
              <w:spacing w:before="0" w:line="240" w:lineRule="atLeast"/>
              <w:rPr>
                <w:rFonts w:cstheme="minorHAnsi"/>
                <w:sz w:val="20"/>
              </w:rPr>
            </w:pPr>
          </w:p>
        </w:tc>
      </w:tr>
      <w:tr w:rsidR="00F8079E" w:rsidRPr="00674952" w14:paraId="080BF5A4" w14:textId="77777777" w:rsidTr="001E0764">
        <w:trPr>
          <w:cantSplit/>
          <w:trHeight w:val="23"/>
        </w:trPr>
        <w:tc>
          <w:tcPr>
            <w:tcW w:w="6379" w:type="dxa"/>
            <w:gridSpan w:val="2"/>
            <w:shd w:val="clear" w:color="auto" w:fill="auto"/>
          </w:tcPr>
          <w:p w14:paraId="1DC7EBDA" w14:textId="77777777" w:rsidR="00F8079E" w:rsidRPr="00674952" w:rsidRDefault="00F8079E" w:rsidP="001E0764">
            <w:pPr>
              <w:pStyle w:val="Committee"/>
              <w:framePr w:hSpace="0" w:wrap="auto" w:hAnchor="text" w:yAlign="inline"/>
            </w:pPr>
          </w:p>
        </w:tc>
        <w:tc>
          <w:tcPr>
            <w:tcW w:w="3260" w:type="dxa"/>
            <w:gridSpan w:val="2"/>
          </w:tcPr>
          <w:p w14:paraId="19AFCB03" w14:textId="5318900D" w:rsidR="00F8079E" w:rsidRPr="00674952" w:rsidRDefault="00F8079E" w:rsidP="001E0764">
            <w:pPr>
              <w:tabs>
                <w:tab w:val="left" w:pos="851"/>
              </w:tabs>
              <w:spacing w:before="0" w:line="240" w:lineRule="atLeast"/>
              <w:rPr>
                <w:rFonts w:cstheme="minorHAnsi"/>
                <w:szCs w:val="24"/>
                <w:lang w:val="es-ES_tradnl"/>
              </w:rPr>
            </w:pPr>
            <w:r w:rsidRPr="00674952">
              <w:rPr>
                <w:rFonts w:cstheme="minorHAnsi"/>
                <w:b/>
                <w:bCs/>
                <w:szCs w:val="24"/>
                <w:lang w:val="es-ES_tradnl"/>
              </w:rPr>
              <w:t xml:space="preserve">Document </w:t>
            </w:r>
            <w:r>
              <w:rPr>
                <w:rFonts w:cstheme="minorHAnsi"/>
                <w:b/>
                <w:bCs/>
                <w:szCs w:val="24"/>
                <w:lang w:val="es-ES_tradnl"/>
              </w:rPr>
              <w:t>IRM21</w:t>
            </w:r>
            <w:r w:rsidRPr="00674952">
              <w:rPr>
                <w:rFonts w:cstheme="minorHAnsi"/>
                <w:b/>
                <w:bCs/>
                <w:szCs w:val="24"/>
                <w:lang w:val="es-ES_tradnl"/>
              </w:rPr>
              <w:t>-</w:t>
            </w:r>
            <w:r>
              <w:rPr>
                <w:rFonts w:cstheme="minorHAnsi"/>
                <w:b/>
                <w:bCs/>
                <w:szCs w:val="24"/>
                <w:lang w:val="es-ES_tradnl"/>
              </w:rPr>
              <w:t>1</w:t>
            </w:r>
            <w:r w:rsidRPr="00674952">
              <w:rPr>
                <w:rFonts w:cstheme="minorHAnsi"/>
                <w:b/>
                <w:bCs/>
                <w:szCs w:val="24"/>
                <w:lang w:val="es-ES_tradnl"/>
              </w:rPr>
              <w:t>/</w:t>
            </w:r>
            <w:r w:rsidR="00F06B5E">
              <w:rPr>
                <w:rFonts w:cstheme="minorHAnsi"/>
                <w:b/>
                <w:bCs/>
                <w:szCs w:val="24"/>
                <w:lang w:val="es-ES_tradnl"/>
              </w:rPr>
              <w:t>31-E</w:t>
            </w:r>
          </w:p>
        </w:tc>
      </w:tr>
      <w:tr w:rsidR="00F8079E" w:rsidRPr="00674952" w14:paraId="4FB632E3" w14:textId="77777777" w:rsidTr="001E0764">
        <w:trPr>
          <w:cantSplit/>
          <w:trHeight w:val="23"/>
        </w:trPr>
        <w:tc>
          <w:tcPr>
            <w:tcW w:w="6379" w:type="dxa"/>
            <w:gridSpan w:val="2"/>
            <w:shd w:val="clear" w:color="auto" w:fill="auto"/>
          </w:tcPr>
          <w:p w14:paraId="4DDB519B" w14:textId="77777777" w:rsidR="00F8079E" w:rsidRPr="00674952" w:rsidRDefault="00F8079E" w:rsidP="001E0764">
            <w:pPr>
              <w:tabs>
                <w:tab w:val="left" w:pos="851"/>
              </w:tabs>
              <w:spacing w:before="0" w:line="240" w:lineRule="atLeast"/>
              <w:rPr>
                <w:rFonts w:cstheme="minorHAnsi"/>
                <w:b/>
                <w:szCs w:val="24"/>
                <w:lang w:val="es-ES_tradnl"/>
              </w:rPr>
            </w:pPr>
          </w:p>
        </w:tc>
        <w:tc>
          <w:tcPr>
            <w:tcW w:w="3260" w:type="dxa"/>
            <w:gridSpan w:val="2"/>
          </w:tcPr>
          <w:p w14:paraId="71D69244" w14:textId="77777777" w:rsidR="00F8079E" w:rsidRPr="00674952" w:rsidRDefault="00F8079E" w:rsidP="001E0764">
            <w:pPr>
              <w:spacing w:before="0" w:line="240" w:lineRule="atLeast"/>
              <w:rPr>
                <w:rFonts w:cstheme="minorHAnsi"/>
                <w:szCs w:val="24"/>
              </w:rPr>
            </w:pPr>
            <w:r>
              <w:rPr>
                <w:rFonts w:cstheme="minorHAnsi"/>
                <w:b/>
                <w:bCs/>
                <w:szCs w:val="24"/>
                <w:lang w:val="fr-FR"/>
              </w:rPr>
              <w:t>5</w:t>
            </w:r>
            <w:r w:rsidRPr="004C2E04">
              <w:rPr>
                <w:rFonts w:cstheme="minorHAnsi"/>
                <w:b/>
                <w:bCs/>
                <w:szCs w:val="24"/>
                <w:lang w:val="fr-FR"/>
              </w:rPr>
              <w:t xml:space="preserve"> </w:t>
            </w:r>
            <w:r>
              <w:rPr>
                <w:rFonts w:cstheme="minorHAnsi"/>
                <w:b/>
                <w:bCs/>
                <w:szCs w:val="24"/>
                <w:lang w:val="fr-FR"/>
              </w:rPr>
              <w:t>March</w:t>
            </w:r>
            <w:r w:rsidRPr="004C2E04">
              <w:rPr>
                <w:rFonts w:cstheme="minorHAnsi"/>
                <w:b/>
                <w:bCs/>
                <w:szCs w:val="24"/>
                <w:lang w:val="fr-FR"/>
              </w:rPr>
              <w:t xml:space="preserve"> 2021</w:t>
            </w:r>
          </w:p>
        </w:tc>
      </w:tr>
      <w:tr w:rsidR="00F8079E" w:rsidRPr="00674952" w14:paraId="4F141C6F" w14:textId="77777777" w:rsidTr="001E0764">
        <w:trPr>
          <w:cantSplit/>
          <w:trHeight w:val="23"/>
        </w:trPr>
        <w:tc>
          <w:tcPr>
            <w:tcW w:w="6379" w:type="dxa"/>
            <w:gridSpan w:val="2"/>
            <w:shd w:val="clear" w:color="auto" w:fill="auto"/>
          </w:tcPr>
          <w:p w14:paraId="1BCB15CB" w14:textId="77777777" w:rsidR="00F8079E" w:rsidRPr="00674952" w:rsidRDefault="00F8079E" w:rsidP="001E0764">
            <w:pPr>
              <w:tabs>
                <w:tab w:val="left" w:pos="851"/>
              </w:tabs>
              <w:spacing w:before="0" w:line="240" w:lineRule="atLeast"/>
              <w:rPr>
                <w:rFonts w:cstheme="minorHAnsi"/>
                <w:szCs w:val="24"/>
              </w:rPr>
            </w:pPr>
          </w:p>
        </w:tc>
        <w:tc>
          <w:tcPr>
            <w:tcW w:w="3260" w:type="dxa"/>
            <w:gridSpan w:val="2"/>
          </w:tcPr>
          <w:p w14:paraId="590FD2BA" w14:textId="30908255" w:rsidR="00F8079E" w:rsidRPr="00674952" w:rsidRDefault="00F8079E" w:rsidP="001E0764">
            <w:pPr>
              <w:tabs>
                <w:tab w:val="left" w:pos="993"/>
              </w:tabs>
              <w:spacing w:before="0"/>
              <w:rPr>
                <w:rFonts w:cstheme="minorHAnsi"/>
                <w:b/>
                <w:szCs w:val="24"/>
              </w:rPr>
            </w:pPr>
            <w:r w:rsidRPr="00674952">
              <w:rPr>
                <w:rFonts w:cstheme="minorHAnsi"/>
                <w:b/>
                <w:bCs/>
                <w:szCs w:val="24"/>
                <w:lang w:val="fr-FR"/>
              </w:rPr>
              <w:t>English</w:t>
            </w:r>
            <w:r w:rsidR="00F06B5E">
              <w:rPr>
                <w:rFonts w:cstheme="minorHAnsi"/>
                <w:b/>
                <w:bCs/>
                <w:szCs w:val="24"/>
                <w:lang w:val="fr-FR"/>
              </w:rPr>
              <w:t xml:space="preserve"> </w:t>
            </w:r>
            <w:proofErr w:type="spellStart"/>
            <w:r w:rsidR="00F06B5E">
              <w:rPr>
                <w:rFonts w:cstheme="minorHAnsi"/>
                <w:b/>
                <w:bCs/>
                <w:szCs w:val="24"/>
                <w:lang w:val="fr-FR"/>
              </w:rPr>
              <w:t>only</w:t>
            </w:r>
            <w:proofErr w:type="spellEnd"/>
          </w:p>
        </w:tc>
      </w:tr>
      <w:tr w:rsidR="00F8079E" w:rsidRPr="00674952" w14:paraId="0D56F861" w14:textId="77777777" w:rsidTr="001E0764">
        <w:trPr>
          <w:cantSplit/>
          <w:trHeight w:val="23"/>
        </w:trPr>
        <w:tc>
          <w:tcPr>
            <w:tcW w:w="9639" w:type="dxa"/>
            <w:gridSpan w:val="4"/>
            <w:shd w:val="clear" w:color="auto" w:fill="auto"/>
          </w:tcPr>
          <w:p w14:paraId="2B44E6CC" w14:textId="77777777" w:rsidR="00F8079E" w:rsidRPr="00F06B5E" w:rsidRDefault="00F8079E" w:rsidP="001E0764">
            <w:pPr>
              <w:pStyle w:val="Source"/>
              <w:spacing w:before="240" w:after="240"/>
              <w:rPr>
                <w:rFonts w:cstheme="minorHAnsi"/>
                <w:szCs w:val="28"/>
              </w:rPr>
            </w:pPr>
            <w:r w:rsidRPr="00F06B5E">
              <w:rPr>
                <w:rFonts w:cstheme="minorHAnsi"/>
                <w:szCs w:val="28"/>
              </w:rPr>
              <w:t>European Conference of Postal and Telecommunications Administrations (CEPT)</w:t>
            </w:r>
          </w:p>
        </w:tc>
      </w:tr>
      <w:tr w:rsidR="00F8079E" w:rsidRPr="00674952" w14:paraId="352D83F7" w14:textId="77777777" w:rsidTr="001E0764">
        <w:trPr>
          <w:cantSplit/>
          <w:trHeight w:val="23"/>
        </w:trPr>
        <w:tc>
          <w:tcPr>
            <w:tcW w:w="9639" w:type="dxa"/>
            <w:gridSpan w:val="4"/>
            <w:shd w:val="clear" w:color="auto" w:fill="auto"/>
            <w:vAlign w:val="center"/>
          </w:tcPr>
          <w:p w14:paraId="5C8353AA" w14:textId="705B125E" w:rsidR="00F8079E" w:rsidRPr="00F06B5E" w:rsidRDefault="00F8079E" w:rsidP="00F06B5E">
            <w:pPr>
              <w:keepNext/>
              <w:spacing w:after="120"/>
              <w:jc w:val="center"/>
              <w:rPr>
                <w:bCs/>
                <w:sz w:val="28"/>
                <w:szCs w:val="28"/>
                <w:u w:val="single"/>
                <w:lang w:val="en-US"/>
              </w:rPr>
            </w:pPr>
            <w:r w:rsidRPr="00F06B5E">
              <w:rPr>
                <w:rFonts w:cstheme="minorBidi"/>
                <w:bCs/>
                <w:sz w:val="28"/>
                <w:szCs w:val="28"/>
              </w:rPr>
              <w:t>Regional Priorities for Europe (2022-2025)</w:t>
            </w:r>
          </w:p>
        </w:tc>
      </w:tr>
      <w:tr w:rsidR="00F8079E" w:rsidRPr="00674952" w14:paraId="77957855" w14:textId="77777777" w:rsidTr="001E0764">
        <w:trPr>
          <w:cantSplit/>
          <w:trHeight w:val="23"/>
        </w:trPr>
        <w:tc>
          <w:tcPr>
            <w:tcW w:w="9639" w:type="dxa"/>
            <w:gridSpan w:val="4"/>
            <w:tcBorders>
              <w:bottom w:val="single" w:sz="4" w:space="0" w:color="auto"/>
            </w:tcBorders>
            <w:shd w:val="clear" w:color="auto" w:fill="auto"/>
          </w:tcPr>
          <w:p w14:paraId="2E2C6117" w14:textId="77777777" w:rsidR="00F8079E" w:rsidRPr="00674952" w:rsidRDefault="00F8079E" w:rsidP="001E0764">
            <w:pPr>
              <w:pStyle w:val="Title1"/>
              <w:rPr>
                <w:rFonts w:cstheme="minorHAnsi"/>
                <w:szCs w:val="28"/>
              </w:rPr>
            </w:pPr>
          </w:p>
        </w:tc>
      </w:tr>
      <w:tr w:rsidR="00F8079E" w:rsidRPr="00674952" w14:paraId="15B79874" w14:textId="77777777" w:rsidTr="001E0764">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3C3651EF" w14:textId="77777777" w:rsidR="00F8079E" w:rsidRPr="00F8079E" w:rsidRDefault="00F8079E" w:rsidP="00C80D42">
            <w:pPr>
              <w:pStyle w:val="Title1"/>
              <w:spacing w:before="120"/>
              <w:jc w:val="left"/>
              <w:rPr>
                <w:rFonts w:cstheme="minorHAnsi"/>
                <w:b/>
                <w:bCs/>
                <w:caps w:val="0"/>
                <w:sz w:val="24"/>
                <w:szCs w:val="24"/>
              </w:rPr>
            </w:pPr>
            <w:r w:rsidRPr="00F8079E">
              <w:rPr>
                <w:rFonts w:cstheme="minorHAnsi"/>
                <w:b/>
                <w:bCs/>
                <w:caps w:val="0"/>
                <w:sz w:val="24"/>
                <w:szCs w:val="24"/>
              </w:rPr>
              <w:t xml:space="preserve">Agenda item: </w:t>
            </w:r>
          </w:p>
          <w:p w14:paraId="0AF21DD0" w14:textId="77777777" w:rsidR="00F8079E" w:rsidRPr="00F8079E" w:rsidRDefault="00F8079E" w:rsidP="00C80D42">
            <w:pPr>
              <w:pStyle w:val="Title1"/>
              <w:spacing w:before="120"/>
              <w:jc w:val="left"/>
              <w:rPr>
                <w:rFonts w:cstheme="minorHAnsi"/>
                <w:caps w:val="0"/>
                <w:sz w:val="24"/>
                <w:szCs w:val="24"/>
              </w:rPr>
            </w:pPr>
            <w:r w:rsidRPr="00F8079E">
              <w:rPr>
                <w:rFonts w:cstheme="minorHAnsi"/>
                <w:caps w:val="0"/>
                <w:sz w:val="24"/>
                <w:szCs w:val="24"/>
              </w:rPr>
              <w:t>Item 4</w:t>
            </w:r>
          </w:p>
          <w:p w14:paraId="056E5BD4" w14:textId="06657824" w:rsidR="00F8079E" w:rsidRPr="00F8079E" w:rsidRDefault="00F8079E" w:rsidP="00C80D42">
            <w:pPr>
              <w:pStyle w:val="Title1"/>
              <w:spacing w:before="120"/>
              <w:jc w:val="left"/>
              <w:rPr>
                <w:rFonts w:cstheme="minorHAnsi"/>
                <w:b/>
                <w:bCs/>
                <w:caps w:val="0"/>
                <w:sz w:val="24"/>
                <w:szCs w:val="24"/>
              </w:rPr>
            </w:pPr>
            <w:r w:rsidRPr="00F8079E">
              <w:rPr>
                <w:rFonts w:cstheme="minorHAnsi"/>
                <w:b/>
                <w:bCs/>
                <w:caps w:val="0"/>
                <w:sz w:val="24"/>
                <w:szCs w:val="24"/>
              </w:rPr>
              <w:t xml:space="preserve">Summary: </w:t>
            </w:r>
          </w:p>
          <w:p w14:paraId="6351CA25" w14:textId="31D4090F" w:rsidR="00F8079E" w:rsidRPr="00F8079E" w:rsidRDefault="00F8079E" w:rsidP="00C80D42">
            <w:pPr>
              <w:keepNext/>
              <w:rPr>
                <w:rFonts w:cstheme="minorHAnsi"/>
                <w:szCs w:val="24"/>
              </w:rPr>
            </w:pPr>
            <w:r w:rsidRPr="00F8079E">
              <w:rPr>
                <w:rFonts w:cstheme="minorHAnsi"/>
                <w:szCs w:val="24"/>
              </w:rPr>
              <w:t xml:space="preserve">The Regional Preparatory Meeting for Europe (RPM-EUR) on 18-19 January 2021 established the Drafting Group on Regional Priorities for Europe (2022-2025). The outcome of its work was presented to the PT WTDC-21. After minor changes PT </w:t>
            </w:r>
            <w:r w:rsidRPr="00F8079E">
              <w:rPr>
                <w:rFonts w:cstheme="minorHAnsi"/>
                <w:bCs/>
                <w:szCs w:val="24"/>
                <w:lang w:val="en-US"/>
              </w:rPr>
              <w:t xml:space="preserve">WTDC-21 agreed on the last version the </w:t>
            </w:r>
            <w:r w:rsidRPr="00F8079E">
              <w:rPr>
                <w:rFonts w:eastAsia="Arial" w:cstheme="minorHAnsi"/>
                <w:bCs/>
                <w:color w:val="000000"/>
                <w:szCs w:val="24"/>
              </w:rPr>
              <w:t>European Regional Priorities for 2022-2025.</w:t>
            </w:r>
          </w:p>
          <w:p w14:paraId="36F4328C" w14:textId="77777777" w:rsidR="00F8079E" w:rsidRPr="00F8079E" w:rsidRDefault="00F8079E" w:rsidP="00C80D42">
            <w:pPr>
              <w:pStyle w:val="Title1"/>
              <w:spacing w:before="120"/>
              <w:jc w:val="left"/>
              <w:rPr>
                <w:rFonts w:cstheme="minorHAnsi"/>
                <w:b/>
                <w:bCs/>
                <w:caps w:val="0"/>
                <w:sz w:val="24"/>
                <w:szCs w:val="24"/>
              </w:rPr>
            </w:pPr>
            <w:r w:rsidRPr="00F8079E">
              <w:rPr>
                <w:rFonts w:cstheme="minorHAnsi"/>
                <w:b/>
                <w:bCs/>
                <w:caps w:val="0"/>
                <w:sz w:val="24"/>
                <w:szCs w:val="24"/>
              </w:rPr>
              <w:t>Expected results:</w:t>
            </w:r>
          </w:p>
          <w:p w14:paraId="514402E5" w14:textId="748E2B0B" w:rsidR="00F8079E" w:rsidRPr="00F8079E" w:rsidRDefault="00F8079E" w:rsidP="00C80D42">
            <w:pPr>
              <w:pStyle w:val="Title1"/>
              <w:spacing w:before="120"/>
              <w:jc w:val="left"/>
              <w:rPr>
                <w:rFonts w:cstheme="minorHAnsi"/>
                <w:caps w:val="0"/>
                <w:sz w:val="24"/>
                <w:szCs w:val="24"/>
              </w:rPr>
            </w:pPr>
            <w:r w:rsidRPr="00F8079E">
              <w:rPr>
                <w:rFonts w:cstheme="minorHAnsi"/>
                <w:caps w:val="0"/>
                <w:sz w:val="24"/>
                <w:szCs w:val="24"/>
              </w:rPr>
              <w:t>IRM-</w:t>
            </w:r>
            <w:r w:rsidRPr="00F8079E">
              <w:rPr>
                <w:rFonts w:cstheme="minorHAnsi"/>
                <w:caps w:val="0"/>
                <w:sz w:val="24"/>
                <w:szCs w:val="24"/>
                <w:lang w:val="en-US"/>
              </w:rPr>
              <w:t>1 is invited to take note of the document</w:t>
            </w:r>
            <w:r w:rsidRPr="00F8079E">
              <w:rPr>
                <w:rFonts w:cstheme="minorHAnsi"/>
                <w:caps w:val="0"/>
                <w:sz w:val="24"/>
                <w:szCs w:val="24"/>
              </w:rPr>
              <w:t xml:space="preserve">. </w:t>
            </w:r>
          </w:p>
          <w:p w14:paraId="392FE375" w14:textId="77777777" w:rsidR="00F8079E" w:rsidRPr="00F8079E" w:rsidRDefault="00F8079E" w:rsidP="00C80D42">
            <w:pPr>
              <w:pStyle w:val="Title1"/>
              <w:spacing w:before="120"/>
              <w:jc w:val="left"/>
              <w:rPr>
                <w:rFonts w:cstheme="minorHAnsi"/>
                <w:b/>
                <w:bCs/>
                <w:caps w:val="0"/>
                <w:sz w:val="24"/>
                <w:szCs w:val="24"/>
              </w:rPr>
            </w:pPr>
            <w:r w:rsidRPr="00F8079E">
              <w:rPr>
                <w:rFonts w:cstheme="minorHAnsi"/>
                <w:b/>
                <w:bCs/>
                <w:caps w:val="0"/>
                <w:sz w:val="24"/>
                <w:szCs w:val="24"/>
              </w:rPr>
              <w:t>References:</w:t>
            </w:r>
          </w:p>
          <w:p w14:paraId="7D35D84A" w14:textId="77777777" w:rsidR="00F8079E" w:rsidRPr="00B27ABD" w:rsidRDefault="00F8079E" w:rsidP="00C80D42">
            <w:pPr>
              <w:spacing w:after="120"/>
            </w:pPr>
            <w:r w:rsidRPr="00F8079E">
              <w:rPr>
                <w:rFonts w:cstheme="minorHAnsi"/>
                <w:szCs w:val="24"/>
              </w:rPr>
              <w:t>N/A</w:t>
            </w:r>
          </w:p>
        </w:tc>
      </w:tr>
    </w:tbl>
    <w:p w14:paraId="0375ACB6" w14:textId="77777777" w:rsidR="00F8079E" w:rsidRDefault="00F8079E" w:rsidP="00536C2E"/>
    <w:p w14:paraId="3A95B703" w14:textId="77777777" w:rsidR="00536C2E" w:rsidRDefault="00536C2E" w:rsidP="00536C2E"/>
    <w:p w14:paraId="43D7CE0D" w14:textId="77777777" w:rsidR="00F06B5E" w:rsidRDefault="00F06B5E">
      <w:pPr>
        <w:tabs>
          <w:tab w:val="clear" w:pos="1134"/>
          <w:tab w:val="clear" w:pos="1871"/>
          <w:tab w:val="clear" w:pos="2268"/>
        </w:tabs>
        <w:overflowPunct/>
        <w:autoSpaceDE/>
        <w:autoSpaceDN/>
        <w:adjustRightInd/>
        <w:spacing w:before="0" w:after="160" w:line="259" w:lineRule="auto"/>
        <w:textAlignment w:val="auto"/>
        <w:rPr>
          <w:rFonts w:eastAsia="SimSun" w:cstheme="minorHAnsi"/>
          <w:b/>
          <w:sz w:val="32"/>
          <w:szCs w:val="32"/>
          <w:lang w:val="pt-PT" w:eastAsia="zh-CN"/>
        </w:rPr>
      </w:pPr>
      <w:r>
        <w:rPr>
          <w:rFonts w:cstheme="minorHAnsi"/>
          <w:b/>
          <w:sz w:val="32"/>
          <w:szCs w:val="32"/>
        </w:rPr>
        <w:br w:type="page"/>
      </w:r>
    </w:p>
    <w:p w14:paraId="07A280BF" w14:textId="7D8DCBFE" w:rsidR="00AA4691" w:rsidRPr="00A832D1" w:rsidRDefault="00AA4691" w:rsidP="00F06B5E">
      <w:pPr>
        <w:pStyle w:val="Akapitzlist"/>
        <w:tabs>
          <w:tab w:val="left" w:pos="1751"/>
          <w:tab w:val="center" w:pos="4999"/>
        </w:tabs>
        <w:spacing w:before="0" w:beforeAutospacing="0" w:after="0" w:afterAutospacing="0"/>
        <w:ind w:left="720" w:hanging="360"/>
        <w:jc w:val="center"/>
        <w:rPr>
          <w:rFonts w:asciiTheme="minorHAnsi" w:hAnsiTheme="minorHAnsi" w:cstheme="minorHAnsi"/>
          <w:b/>
        </w:rPr>
      </w:pPr>
      <w:r w:rsidRPr="00A832D1">
        <w:rPr>
          <w:rFonts w:asciiTheme="minorHAnsi" w:hAnsiTheme="minorHAnsi" w:cstheme="minorHAnsi"/>
          <w:b/>
        </w:rPr>
        <w:lastRenderedPageBreak/>
        <w:t>Regional Priorities for Europe (2022-2025)</w:t>
      </w:r>
    </w:p>
    <w:p w14:paraId="0031E5E6" w14:textId="75489895" w:rsidR="00AA4691" w:rsidRPr="0010288B" w:rsidRDefault="00AA4691" w:rsidP="00F06B5E">
      <w:pPr>
        <w:keepNext/>
        <w:tabs>
          <w:tab w:val="clear" w:pos="1871"/>
          <w:tab w:val="clear" w:pos="2268"/>
          <w:tab w:val="left" w:pos="567"/>
          <w:tab w:val="left" w:pos="1701"/>
        </w:tabs>
        <w:spacing w:before="240"/>
        <w:rPr>
          <w:rFonts w:cstheme="minorHAnsi"/>
          <w:u w:val="single"/>
        </w:rPr>
      </w:pPr>
      <w:r w:rsidRPr="0010288B">
        <w:rPr>
          <w:rFonts w:cstheme="minorHAnsi"/>
          <w:u w:val="single"/>
        </w:rPr>
        <w:t xml:space="preserve">EUR1: Digital Infrastructure development </w:t>
      </w:r>
    </w:p>
    <w:p w14:paraId="154D591C" w14:textId="77777777" w:rsidR="00AA4691" w:rsidRPr="0010288B" w:rsidRDefault="00AA4691" w:rsidP="00F06B5E">
      <w:pPr>
        <w:keepNext/>
        <w:tabs>
          <w:tab w:val="clear" w:pos="1871"/>
          <w:tab w:val="clear" w:pos="2268"/>
          <w:tab w:val="left" w:pos="567"/>
          <w:tab w:val="left" w:pos="1701"/>
        </w:tabs>
        <w:rPr>
          <w:rFonts w:cstheme="minorHAnsi"/>
        </w:rPr>
      </w:pPr>
      <w:r w:rsidRPr="0010288B">
        <w:rPr>
          <w:rFonts w:cstheme="minorHAnsi"/>
          <w:i/>
        </w:rPr>
        <w:t>Objective:</w:t>
      </w:r>
      <w:r w:rsidRPr="0010288B">
        <w:rPr>
          <w:rFonts w:cstheme="minorHAnsi"/>
        </w:rPr>
        <w:t xml:space="preserve"> To facilitate attainment of Gigabit connectivity through resilient and synergistic infrastructure development and an enabling environment ensuring ubiquitous coverage.</w:t>
      </w:r>
    </w:p>
    <w:p w14:paraId="5360559F" w14:textId="77777777" w:rsidR="00AA4691" w:rsidRPr="0010288B" w:rsidRDefault="00AA4691" w:rsidP="00F06B5E">
      <w:pPr>
        <w:keepNext/>
        <w:tabs>
          <w:tab w:val="clear" w:pos="1871"/>
          <w:tab w:val="clear" w:pos="2268"/>
          <w:tab w:val="left" w:pos="567"/>
          <w:tab w:val="left" w:pos="1701"/>
        </w:tabs>
        <w:rPr>
          <w:rFonts w:cstheme="minorHAnsi"/>
          <w:i/>
        </w:rPr>
      </w:pPr>
      <w:r w:rsidRPr="0010288B">
        <w:rPr>
          <w:rFonts w:cstheme="minorHAnsi"/>
          <w:i/>
        </w:rPr>
        <w:t>Expected results:</w:t>
      </w:r>
      <w:r w:rsidRPr="0010288B">
        <w:rPr>
          <w:rFonts w:cstheme="minorHAnsi"/>
        </w:rPr>
        <w:t xml:space="preserve"> </w:t>
      </w:r>
      <w:r w:rsidRPr="0010288B">
        <w:rPr>
          <w:rFonts w:cstheme="minorHAnsi"/>
          <w:i/>
        </w:rPr>
        <w:t>Assistance to the countries in need on the following:</w:t>
      </w:r>
    </w:p>
    <w:p w14:paraId="31C1A3CA" w14:textId="77777777" w:rsidR="00AA4691" w:rsidRPr="0010288B" w:rsidRDefault="00AA4691" w:rsidP="00F06B5E">
      <w:pPr>
        <w:pStyle w:val="ListParagraph"/>
        <w:numPr>
          <w:ilvl w:val="0"/>
          <w:numId w:val="1"/>
        </w:numPr>
        <w:tabs>
          <w:tab w:val="clear" w:pos="1871"/>
          <w:tab w:val="clear" w:pos="2268"/>
          <w:tab w:val="left" w:pos="567"/>
          <w:tab w:val="left" w:pos="1701"/>
        </w:tabs>
        <w:spacing w:before="60"/>
        <w:ind w:left="567" w:hanging="567"/>
        <w:contextualSpacing w:val="0"/>
        <w:rPr>
          <w:rFonts w:cstheme="minorHAnsi"/>
        </w:rPr>
      </w:pPr>
      <w:r w:rsidRPr="0010288B">
        <w:rPr>
          <w:rFonts w:cstheme="minorHAnsi"/>
        </w:rPr>
        <w:t xml:space="preserve">Development and update of plans and feasibility studies for the deployment of ubiquitous resilient high-speed connectivity with all relevant components including legislation, standards, organizational set-up, capacity building and cooperation mechanisms, as needed. </w:t>
      </w:r>
    </w:p>
    <w:p w14:paraId="6CB53F11" w14:textId="77777777" w:rsidR="00AA4691" w:rsidRPr="0010288B" w:rsidRDefault="00AA4691" w:rsidP="00F06B5E">
      <w:pPr>
        <w:pStyle w:val="ListParagraph"/>
        <w:numPr>
          <w:ilvl w:val="0"/>
          <w:numId w:val="1"/>
        </w:numPr>
        <w:tabs>
          <w:tab w:val="clear" w:pos="1871"/>
          <w:tab w:val="clear" w:pos="2268"/>
          <w:tab w:val="left" w:pos="567"/>
          <w:tab w:val="left" w:pos="1701"/>
        </w:tabs>
        <w:spacing w:before="60"/>
        <w:ind w:left="567" w:hanging="567"/>
        <w:contextualSpacing w:val="0"/>
        <w:rPr>
          <w:rFonts w:cstheme="minorHAnsi"/>
        </w:rPr>
      </w:pPr>
      <w:r w:rsidRPr="0010288B">
        <w:rPr>
          <w:rFonts w:cstheme="minorHAnsi"/>
        </w:rPr>
        <w:t>Assessment of dynamics, challenges and opportunities in respect of the roll-out thereof and sharing of best practices and case studies on various above-mentioned possibilities via organizing regional workshops, conferences or webinars.</w:t>
      </w:r>
    </w:p>
    <w:p w14:paraId="00416258" w14:textId="77777777" w:rsidR="00AA4691" w:rsidRPr="0010288B" w:rsidRDefault="00AA4691" w:rsidP="00F06B5E">
      <w:pPr>
        <w:pStyle w:val="ListParagraph"/>
        <w:numPr>
          <w:ilvl w:val="0"/>
          <w:numId w:val="1"/>
        </w:numPr>
        <w:tabs>
          <w:tab w:val="clear" w:pos="1871"/>
          <w:tab w:val="clear" w:pos="2268"/>
          <w:tab w:val="left" w:pos="567"/>
          <w:tab w:val="left" w:pos="1701"/>
        </w:tabs>
        <w:spacing w:before="60"/>
        <w:ind w:left="567" w:hanging="567"/>
        <w:contextualSpacing w:val="0"/>
        <w:rPr>
          <w:rFonts w:cstheme="minorHAnsi"/>
        </w:rPr>
      </w:pPr>
      <w:r w:rsidRPr="0010288B">
        <w:rPr>
          <w:rFonts w:cstheme="minorHAnsi"/>
        </w:rPr>
        <w:t xml:space="preserve">Sharing of guidelines on collaborative regulation between the telecommunication sector and other synergistic sectors such as energy, railway and transportation. </w:t>
      </w:r>
    </w:p>
    <w:p w14:paraId="6766847C" w14:textId="77777777" w:rsidR="00AA4691" w:rsidRPr="0010288B" w:rsidRDefault="00AA4691" w:rsidP="00F06B5E">
      <w:pPr>
        <w:pStyle w:val="ListParagraph"/>
        <w:numPr>
          <w:ilvl w:val="0"/>
          <w:numId w:val="1"/>
        </w:numPr>
        <w:tabs>
          <w:tab w:val="clear" w:pos="1871"/>
          <w:tab w:val="clear" w:pos="2268"/>
          <w:tab w:val="left" w:pos="567"/>
          <w:tab w:val="left" w:pos="1701"/>
        </w:tabs>
        <w:spacing w:before="60"/>
        <w:ind w:left="567" w:hanging="567"/>
        <w:contextualSpacing w:val="0"/>
        <w:rPr>
          <w:rFonts w:cstheme="minorHAnsi"/>
        </w:rPr>
      </w:pPr>
      <w:r w:rsidRPr="0010288B">
        <w:rPr>
          <w:rFonts w:cstheme="minorHAnsi"/>
        </w:rPr>
        <w:t>Mapping of ubiquitous infrastructure and services, fostering harmonization of approaches across the region and taking into account infrastructure-sharing approaches applied by countries, including development of broadband mapping systems for broadband networks and related facilities and promoting innovative solutions for meaningful connectivity.</w:t>
      </w:r>
    </w:p>
    <w:p w14:paraId="62F583EE" w14:textId="77777777" w:rsidR="00AA4691" w:rsidRPr="0010288B" w:rsidRDefault="00AA4691" w:rsidP="00F06B5E">
      <w:pPr>
        <w:pStyle w:val="ListParagraph"/>
        <w:numPr>
          <w:ilvl w:val="0"/>
          <w:numId w:val="1"/>
        </w:numPr>
        <w:tabs>
          <w:tab w:val="clear" w:pos="1871"/>
          <w:tab w:val="clear" w:pos="2268"/>
          <w:tab w:val="left" w:pos="567"/>
          <w:tab w:val="left" w:pos="1701"/>
        </w:tabs>
        <w:spacing w:before="60"/>
        <w:ind w:left="567" w:hanging="567"/>
        <w:contextualSpacing w:val="0"/>
        <w:rPr>
          <w:rFonts w:cstheme="minorHAnsi"/>
        </w:rPr>
      </w:pPr>
      <w:r w:rsidRPr="0010288B">
        <w:rPr>
          <w:rFonts w:cstheme="minorHAnsi"/>
        </w:rPr>
        <w:t>Initiatives on wider deployment of ICT broadband services and contributing to the environmental sustainability.</w:t>
      </w:r>
    </w:p>
    <w:p w14:paraId="7FD3257D" w14:textId="17D875AD" w:rsidR="00AA4691" w:rsidRPr="0010288B" w:rsidRDefault="00AA4691" w:rsidP="00F06B5E">
      <w:pPr>
        <w:pStyle w:val="ListParagraph"/>
        <w:numPr>
          <w:ilvl w:val="0"/>
          <w:numId w:val="1"/>
        </w:numPr>
        <w:tabs>
          <w:tab w:val="clear" w:pos="1871"/>
          <w:tab w:val="clear" w:pos="2268"/>
          <w:tab w:val="left" w:pos="567"/>
          <w:tab w:val="left" w:pos="1701"/>
        </w:tabs>
        <w:spacing w:before="60"/>
        <w:ind w:left="567" w:hanging="567"/>
        <w:contextualSpacing w:val="0"/>
        <w:rPr>
          <w:rFonts w:cstheme="minorHAnsi"/>
        </w:rPr>
      </w:pPr>
      <w:r w:rsidRPr="0010288B">
        <w:rPr>
          <w:rFonts w:cstheme="minorHAnsi"/>
        </w:rPr>
        <w:t xml:space="preserve">Initiatives to raise the state of awareness and education of citizens on new and emerging </w:t>
      </w:r>
      <w:r w:rsidR="004B30C3" w:rsidRPr="0010288B">
        <w:rPr>
          <w:rFonts w:cstheme="minorHAnsi"/>
        </w:rPr>
        <w:t xml:space="preserve">telecommunications/ICTs </w:t>
      </w:r>
      <w:r w:rsidRPr="0010288B">
        <w:rPr>
          <w:rFonts w:cstheme="minorHAnsi"/>
        </w:rPr>
        <w:t xml:space="preserve">and topics such as </w:t>
      </w:r>
      <w:r w:rsidR="00271E6A" w:rsidRPr="0010288B">
        <w:rPr>
          <w:rFonts w:cstheme="minorHAnsi"/>
        </w:rPr>
        <w:t>human exposure to electromagnetic fields (EMF) originating</w:t>
      </w:r>
      <w:r w:rsidRPr="0010288B">
        <w:rPr>
          <w:rFonts w:cstheme="minorHAnsi"/>
        </w:rPr>
        <w:t xml:space="preserve"> from wireless radio systems.</w:t>
      </w:r>
    </w:p>
    <w:p w14:paraId="6252190E" w14:textId="77777777" w:rsidR="00AA4691" w:rsidRPr="0010288B" w:rsidRDefault="00AA4691" w:rsidP="00F06B5E">
      <w:pPr>
        <w:tabs>
          <w:tab w:val="clear" w:pos="1871"/>
          <w:tab w:val="clear" w:pos="2268"/>
          <w:tab w:val="left" w:pos="567"/>
          <w:tab w:val="left" w:pos="1701"/>
        </w:tabs>
        <w:rPr>
          <w:rFonts w:cstheme="minorHAnsi"/>
        </w:rPr>
      </w:pPr>
      <w:r w:rsidRPr="0010288B">
        <w:rPr>
          <w:rFonts w:cstheme="minorHAnsi"/>
          <w:i/>
        </w:rPr>
        <w:t xml:space="preserve">BDT Thematic Priorities: </w:t>
      </w:r>
      <w:r w:rsidRPr="0010288B">
        <w:rPr>
          <w:rFonts w:cstheme="minorHAnsi"/>
        </w:rPr>
        <w:t>Network and Infrastructure Development, Policy and Regulation.</w:t>
      </w:r>
    </w:p>
    <w:p w14:paraId="0298169D" w14:textId="77777777" w:rsidR="00AA4691" w:rsidRPr="0010288B" w:rsidRDefault="00AA4691" w:rsidP="00F06B5E">
      <w:pPr>
        <w:tabs>
          <w:tab w:val="clear" w:pos="1871"/>
          <w:tab w:val="clear" w:pos="2268"/>
          <w:tab w:val="left" w:pos="567"/>
          <w:tab w:val="left" w:pos="1701"/>
        </w:tabs>
        <w:spacing w:before="60"/>
        <w:rPr>
          <w:rFonts w:cstheme="minorHAnsi"/>
          <w:i/>
        </w:rPr>
      </w:pPr>
      <w:r w:rsidRPr="0010288B">
        <w:rPr>
          <w:rFonts w:cstheme="minorHAnsi"/>
          <w:i/>
        </w:rPr>
        <w:t xml:space="preserve">SDGs: </w:t>
      </w:r>
      <w:r w:rsidRPr="0010288B">
        <w:rPr>
          <w:rFonts w:cstheme="minorHAnsi"/>
        </w:rPr>
        <w:t>9, 17</w:t>
      </w:r>
    </w:p>
    <w:p w14:paraId="1FA8476D" w14:textId="77777777" w:rsidR="00AA4691" w:rsidRPr="0010288B" w:rsidRDefault="00AA4691" w:rsidP="00F06B5E">
      <w:pPr>
        <w:tabs>
          <w:tab w:val="clear" w:pos="1871"/>
          <w:tab w:val="clear" w:pos="2268"/>
          <w:tab w:val="left" w:pos="567"/>
          <w:tab w:val="left" w:pos="1701"/>
        </w:tabs>
        <w:spacing w:before="60"/>
        <w:rPr>
          <w:rFonts w:cstheme="minorHAnsi"/>
          <w:i/>
        </w:rPr>
      </w:pPr>
      <w:r w:rsidRPr="0010288B">
        <w:rPr>
          <w:rFonts w:cstheme="minorHAnsi"/>
          <w:i/>
        </w:rPr>
        <w:t>WSIS Action Lines: C2, C9, C6</w:t>
      </w:r>
    </w:p>
    <w:p w14:paraId="15C8D188" w14:textId="77777777" w:rsidR="00AA4691" w:rsidRPr="0010288B" w:rsidRDefault="00AA4691" w:rsidP="00F06B5E">
      <w:pPr>
        <w:tabs>
          <w:tab w:val="clear" w:pos="1871"/>
          <w:tab w:val="clear" w:pos="2268"/>
          <w:tab w:val="left" w:pos="567"/>
          <w:tab w:val="left" w:pos="1701"/>
        </w:tabs>
        <w:spacing w:before="60"/>
        <w:rPr>
          <w:rFonts w:cstheme="minorHAnsi"/>
        </w:rPr>
      </w:pPr>
      <w:r w:rsidRPr="0010288B">
        <w:rPr>
          <w:rFonts w:cstheme="minorHAnsi"/>
          <w:i/>
        </w:rPr>
        <w:t xml:space="preserve">Connect 2030 Agenda: </w:t>
      </w:r>
      <w:r w:rsidRPr="0010288B">
        <w:rPr>
          <w:rFonts w:cstheme="minorHAnsi"/>
        </w:rPr>
        <w:t>Goal 1, Goal 2</w:t>
      </w:r>
    </w:p>
    <w:p w14:paraId="541B09F9" w14:textId="77777777" w:rsidR="00AA4691" w:rsidRPr="0010288B" w:rsidRDefault="00AA4691" w:rsidP="00F06B5E">
      <w:pPr>
        <w:keepNext/>
        <w:tabs>
          <w:tab w:val="clear" w:pos="1871"/>
          <w:tab w:val="clear" w:pos="2268"/>
          <w:tab w:val="left" w:pos="567"/>
          <w:tab w:val="left" w:pos="1701"/>
        </w:tabs>
        <w:spacing w:before="240"/>
        <w:rPr>
          <w:rFonts w:cstheme="minorHAnsi"/>
          <w:u w:val="single"/>
        </w:rPr>
      </w:pPr>
      <w:r w:rsidRPr="0010288B">
        <w:rPr>
          <w:rFonts w:cstheme="minorHAnsi"/>
          <w:u w:val="single"/>
        </w:rPr>
        <w:t xml:space="preserve">EUR2: Digital transformation for resilience </w:t>
      </w:r>
    </w:p>
    <w:p w14:paraId="2C5A7ECF" w14:textId="77777777" w:rsidR="00AA4691" w:rsidRPr="0010288B" w:rsidRDefault="00AA4691" w:rsidP="00F06B5E">
      <w:pPr>
        <w:keepNext/>
        <w:tabs>
          <w:tab w:val="clear" w:pos="1871"/>
          <w:tab w:val="clear" w:pos="2268"/>
          <w:tab w:val="left" w:pos="567"/>
          <w:tab w:val="left" w:pos="1701"/>
        </w:tabs>
        <w:rPr>
          <w:rFonts w:cstheme="minorHAnsi"/>
        </w:rPr>
      </w:pPr>
      <w:r w:rsidRPr="0010288B">
        <w:rPr>
          <w:rFonts w:cstheme="minorHAnsi"/>
          <w:i/>
        </w:rPr>
        <w:t>Objective:</w:t>
      </w:r>
      <w:r w:rsidRPr="0010288B">
        <w:rPr>
          <w:rFonts w:cstheme="minorHAnsi"/>
        </w:rPr>
        <w:t xml:space="preserve"> To facilitate the digitalization processes of services in different sectors (agriculture, health, government, education), including those of public administrations, to ensure greater resilience in responding to critical situations, including pandemic challenges.</w:t>
      </w:r>
    </w:p>
    <w:p w14:paraId="26BF8D83" w14:textId="77777777" w:rsidR="00AA4691" w:rsidRPr="0010288B" w:rsidRDefault="00AA4691" w:rsidP="00F06B5E">
      <w:pPr>
        <w:keepNext/>
        <w:tabs>
          <w:tab w:val="clear" w:pos="1871"/>
          <w:tab w:val="clear" w:pos="2268"/>
          <w:tab w:val="left" w:pos="567"/>
          <w:tab w:val="left" w:pos="1701"/>
        </w:tabs>
        <w:rPr>
          <w:rFonts w:cstheme="minorHAnsi"/>
          <w:i/>
        </w:rPr>
      </w:pPr>
      <w:r w:rsidRPr="0010288B">
        <w:rPr>
          <w:rFonts w:cstheme="minorHAnsi"/>
          <w:i/>
        </w:rPr>
        <w:t>Expected results: Assistance to the countries in need in the following areas:</w:t>
      </w:r>
    </w:p>
    <w:p w14:paraId="1DA4AAEA" w14:textId="77777777" w:rsidR="00AA4691" w:rsidRPr="0010288B" w:rsidRDefault="00AA4691" w:rsidP="00F06B5E">
      <w:pPr>
        <w:tabs>
          <w:tab w:val="clear" w:pos="1871"/>
          <w:tab w:val="clear" w:pos="2268"/>
          <w:tab w:val="left" w:pos="567"/>
          <w:tab w:val="left" w:pos="1701"/>
        </w:tabs>
        <w:spacing w:before="60"/>
        <w:ind w:left="567" w:hanging="567"/>
        <w:rPr>
          <w:rFonts w:cstheme="minorHAnsi"/>
        </w:rPr>
      </w:pPr>
      <w:r w:rsidRPr="0010288B">
        <w:rPr>
          <w:rFonts w:cstheme="minorHAnsi"/>
        </w:rPr>
        <w:t xml:space="preserve">1. </w:t>
      </w:r>
      <w:r w:rsidRPr="0010288B">
        <w:rPr>
          <w:rFonts w:cstheme="minorHAnsi"/>
        </w:rPr>
        <w:tab/>
        <w:t>Creation of an experience- and knowledge-exchange platform between countries.</w:t>
      </w:r>
    </w:p>
    <w:p w14:paraId="513DA20E" w14:textId="77777777" w:rsidR="00AA4691" w:rsidRPr="0010288B" w:rsidRDefault="00AA4691" w:rsidP="00F06B5E">
      <w:pPr>
        <w:tabs>
          <w:tab w:val="clear" w:pos="1871"/>
          <w:tab w:val="clear" w:pos="2268"/>
          <w:tab w:val="left" w:pos="567"/>
          <w:tab w:val="left" w:pos="1701"/>
        </w:tabs>
        <w:spacing w:before="60"/>
        <w:ind w:left="567" w:hanging="567"/>
        <w:rPr>
          <w:rFonts w:cstheme="minorHAnsi"/>
        </w:rPr>
      </w:pPr>
      <w:r w:rsidRPr="0010288B">
        <w:rPr>
          <w:rFonts w:cstheme="minorHAnsi"/>
        </w:rPr>
        <w:t xml:space="preserve">2. </w:t>
      </w:r>
      <w:r w:rsidRPr="0010288B">
        <w:rPr>
          <w:rFonts w:cstheme="minorHAnsi"/>
        </w:rPr>
        <w:tab/>
        <w:t>Development of technical and service infrastructure (data centres, networks, secure gateways, authentication, interoperability, standards and metadata) as well as capacity building within the national administrations and institutions.</w:t>
      </w:r>
    </w:p>
    <w:p w14:paraId="447EE520" w14:textId="77777777" w:rsidR="00AA4691" w:rsidRPr="0010288B" w:rsidRDefault="00AA4691" w:rsidP="00F06B5E">
      <w:pPr>
        <w:tabs>
          <w:tab w:val="clear" w:pos="1871"/>
          <w:tab w:val="clear" w:pos="2268"/>
          <w:tab w:val="left" w:pos="567"/>
          <w:tab w:val="left" w:pos="1701"/>
        </w:tabs>
        <w:spacing w:before="60"/>
        <w:ind w:left="567" w:hanging="567"/>
        <w:rPr>
          <w:rFonts w:cstheme="minorHAnsi"/>
        </w:rPr>
      </w:pPr>
      <w:r w:rsidRPr="0010288B">
        <w:rPr>
          <w:rFonts w:cstheme="minorHAnsi"/>
        </w:rPr>
        <w:t xml:space="preserve">3. </w:t>
      </w:r>
      <w:r w:rsidRPr="0010288B">
        <w:rPr>
          <w:rFonts w:cstheme="minorHAnsi"/>
        </w:rPr>
        <w:tab/>
        <w:t>Fostering the development of, and increase in, types of online transactional services, including applications for administration-to-administration (A2A) and administration to-customer (A2C) services.</w:t>
      </w:r>
    </w:p>
    <w:p w14:paraId="5328E7FF" w14:textId="77777777" w:rsidR="00AA4691" w:rsidRPr="0010288B" w:rsidRDefault="00AA4691" w:rsidP="00F06B5E">
      <w:pPr>
        <w:tabs>
          <w:tab w:val="clear" w:pos="1871"/>
          <w:tab w:val="clear" w:pos="2268"/>
          <w:tab w:val="left" w:pos="567"/>
          <w:tab w:val="left" w:pos="1701"/>
        </w:tabs>
        <w:spacing w:before="60"/>
        <w:ind w:left="567" w:hanging="567"/>
        <w:rPr>
          <w:rFonts w:cstheme="minorHAnsi"/>
        </w:rPr>
      </w:pPr>
      <w:r w:rsidRPr="0010288B">
        <w:rPr>
          <w:rFonts w:cstheme="minorHAnsi"/>
        </w:rPr>
        <w:t xml:space="preserve">4. </w:t>
      </w:r>
      <w:r w:rsidRPr="0010288B">
        <w:rPr>
          <w:rFonts w:cstheme="minorHAnsi"/>
        </w:rPr>
        <w:tab/>
        <w:t>Building the capacities necessary for accelerating the process of national and regional digitization, through development of national strategies and dedicated programmes.</w:t>
      </w:r>
    </w:p>
    <w:p w14:paraId="635906A3" w14:textId="77777777" w:rsidR="00AA4691" w:rsidRPr="0010288B" w:rsidRDefault="00AA4691" w:rsidP="00F06B5E">
      <w:pPr>
        <w:tabs>
          <w:tab w:val="clear" w:pos="1871"/>
          <w:tab w:val="clear" w:pos="2268"/>
          <w:tab w:val="left" w:pos="567"/>
          <w:tab w:val="left" w:pos="1701"/>
        </w:tabs>
        <w:spacing w:before="60"/>
        <w:ind w:left="567" w:hanging="567"/>
        <w:rPr>
          <w:rFonts w:cstheme="minorHAnsi"/>
        </w:rPr>
      </w:pPr>
      <w:r w:rsidRPr="0010288B">
        <w:rPr>
          <w:rFonts w:cstheme="minorHAnsi"/>
        </w:rPr>
        <w:lastRenderedPageBreak/>
        <w:t xml:space="preserve">5. </w:t>
      </w:r>
      <w:r w:rsidRPr="0010288B">
        <w:rPr>
          <w:rFonts w:cstheme="minorHAnsi"/>
        </w:rPr>
        <w:tab/>
        <w:t>Raising public trust through security enhancements in e-government services, digitization processes and awareness-raising campaigns, including promotion of application-based solutions for e-government by national administrations and other institutions.</w:t>
      </w:r>
    </w:p>
    <w:p w14:paraId="696095B8" w14:textId="77777777" w:rsidR="00AA4691" w:rsidRPr="0010288B" w:rsidRDefault="00AA4691" w:rsidP="00F06B5E">
      <w:pPr>
        <w:tabs>
          <w:tab w:val="clear" w:pos="1871"/>
          <w:tab w:val="clear" w:pos="2268"/>
          <w:tab w:val="left" w:pos="567"/>
          <w:tab w:val="left" w:pos="1701"/>
        </w:tabs>
        <w:spacing w:before="60"/>
        <w:ind w:left="567" w:hanging="567"/>
        <w:rPr>
          <w:rFonts w:cstheme="minorHAnsi"/>
          <w:color w:val="4472C4" w:themeColor="accent1"/>
          <w:sz w:val="28"/>
          <w:szCs w:val="28"/>
        </w:rPr>
      </w:pPr>
      <w:r w:rsidRPr="0010288B">
        <w:rPr>
          <w:rFonts w:cstheme="minorHAnsi"/>
        </w:rPr>
        <w:t xml:space="preserve">6. </w:t>
      </w:r>
      <w:r w:rsidRPr="0010288B">
        <w:rPr>
          <w:rFonts w:cstheme="minorHAnsi"/>
        </w:rPr>
        <w:tab/>
        <w:t>Identification of areas for improvement and key horizontal factors for the successful implementation of e-government services and digitization, such as secure and accessible digital identification, tools for data analysis, integrating workflow solutions, approach to re-use of data, and fostering their development.</w:t>
      </w:r>
    </w:p>
    <w:p w14:paraId="395CB35F" w14:textId="77777777" w:rsidR="00AA4691" w:rsidRPr="0010288B" w:rsidRDefault="00AA4691" w:rsidP="00F06B5E">
      <w:pPr>
        <w:tabs>
          <w:tab w:val="clear" w:pos="1871"/>
          <w:tab w:val="clear" w:pos="2268"/>
          <w:tab w:val="left" w:pos="567"/>
          <w:tab w:val="left" w:pos="1701"/>
        </w:tabs>
        <w:rPr>
          <w:rFonts w:cstheme="minorHAnsi"/>
        </w:rPr>
      </w:pPr>
      <w:r w:rsidRPr="0010288B">
        <w:rPr>
          <w:rFonts w:cstheme="minorHAnsi"/>
          <w:i/>
        </w:rPr>
        <w:t xml:space="preserve">BDT Thematic Priority: </w:t>
      </w:r>
      <w:r w:rsidRPr="0010288B">
        <w:rPr>
          <w:rFonts w:cstheme="minorHAnsi"/>
        </w:rPr>
        <w:t>Digital Services and Applications</w:t>
      </w:r>
    </w:p>
    <w:p w14:paraId="345A2332" w14:textId="77777777" w:rsidR="00AA4691" w:rsidRPr="0010288B" w:rsidRDefault="00AA4691" w:rsidP="00F06B5E">
      <w:pPr>
        <w:tabs>
          <w:tab w:val="clear" w:pos="1871"/>
          <w:tab w:val="clear" w:pos="2268"/>
          <w:tab w:val="left" w:pos="567"/>
          <w:tab w:val="left" w:pos="1701"/>
        </w:tabs>
        <w:spacing w:before="60"/>
        <w:rPr>
          <w:rFonts w:cstheme="minorHAnsi"/>
        </w:rPr>
      </w:pPr>
      <w:r w:rsidRPr="0010288B">
        <w:rPr>
          <w:rFonts w:cstheme="minorHAnsi"/>
          <w:i/>
        </w:rPr>
        <w:t xml:space="preserve">SDGs: </w:t>
      </w:r>
      <w:r w:rsidRPr="0010288B">
        <w:rPr>
          <w:rFonts w:cstheme="minorHAnsi"/>
        </w:rPr>
        <w:t>2,3</w:t>
      </w:r>
    </w:p>
    <w:p w14:paraId="01050D49" w14:textId="77777777" w:rsidR="00AA4691" w:rsidRPr="0010288B" w:rsidRDefault="00AA4691" w:rsidP="00F06B5E">
      <w:pPr>
        <w:tabs>
          <w:tab w:val="clear" w:pos="1871"/>
          <w:tab w:val="clear" w:pos="2268"/>
          <w:tab w:val="left" w:pos="567"/>
          <w:tab w:val="left" w:pos="1701"/>
        </w:tabs>
        <w:spacing w:before="60"/>
        <w:rPr>
          <w:rFonts w:cstheme="minorHAnsi"/>
          <w:i/>
        </w:rPr>
      </w:pPr>
      <w:r w:rsidRPr="0010288B">
        <w:rPr>
          <w:rFonts w:cstheme="minorHAnsi"/>
          <w:i/>
        </w:rPr>
        <w:t xml:space="preserve">WSIS Action Lines: </w:t>
      </w:r>
      <w:r w:rsidRPr="0010288B">
        <w:rPr>
          <w:rFonts w:cstheme="minorHAnsi"/>
        </w:rPr>
        <w:t>C7</w:t>
      </w:r>
    </w:p>
    <w:p w14:paraId="39DB4E03" w14:textId="77777777" w:rsidR="00AA4691" w:rsidRPr="0010288B" w:rsidRDefault="00AA4691" w:rsidP="00F06B5E">
      <w:pPr>
        <w:tabs>
          <w:tab w:val="clear" w:pos="1871"/>
          <w:tab w:val="clear" w:pos="2268"/>
          <w:tab w:val="left" w:pos="567"/>
          <w:tab w:val="left" w:pos="1701"/>
        </w:tabs>
        <w:spacing w:before="60"/>
        <w:rPr>
          <w:rFonts w:cstheme="minorHAnsi"/>
          <w:i/>
        </w:rPr>
      </w:pPr>
      <w:r w:rsidRPr="0010288B">
        <w:rPr>
          <w:rFonts w:cstheme="minorHAnsi"/>
          <w:i/>
        </w:rPr>
        <w:t>Connect 2030 Agenda: N/A</w:t>
      </w:r>
    </w:p>
    <w:p w14:paraId="2D4C8E2D" w14:textId="77777777" w:rsidR="00AA4691" w:rsidRPr="0010288B" w:rsidRDefault="00AA4691" w:rsidP="00F06B5E">
      <w:pPr>
        <w:keepNext/>
        <w:tabs>
          <w:tab w:val="clear" w:pos="1871"/>
          <w:tab w:val="clear" w:pos="2268"/>
          <w:tab w:val="left" w:pos="567"/>
          <w:tab w:val="left" w:pos="1701"/>
        </w:tabs>
        <w:spacing w:before="240"/>
        <w:rPr>
          <w:rFonts w:cstheme="minorHAnsi"/>
          <w:u w:val="single"/>
        </w:rPr>
      </w:pPr>
      <w:r w:rsidRPr="0010288B">
        <w:rPr>
          <w:rFonts w:cstheme="minorHAnsi"/>
          <w:u w:val="single"/>
        </w:rPr>
        <w:t xml:space="preserve">EUR3: Digital inclusion and skills development </w:t>
      </w:r>
    </w:p>
    <w:p w14:paraId="6CF7256B" w14:textId="66271B54" w:rsidR="00AA4691" w:rsidRPr="0010288B" w:rsidRDefault="00AA4691" w:rsidP="00F06B5E">
      <w:pPr>
        <w:keepNext/>
        <w:tabs>
          <w:tab w:val="clear" w:pos="1871"/>
          <w:tab w:val="clear" w:pos="2268"/>
          <w:tab w:val="left" w:pos="567"/>
          <w:tab w:val="left" w:pos="1701"/>
        </w:tabs>
        <w:rPr>
          <w:rFonts w:cstheme="minorHAnsi"/>
        </w:rPr>
      </w:pPr>
      <w:r w:rsidRPr="0010288B">
        <w:rPr>
          <w:rFonts w:cstheme="minorHAnsi"/>
          <w:i/>
        </w:rPr>
        <w:t>Objective:</w:t>
      </w:r>
      <w:r w:rsidRPr="0010288B">
        <w:rPr>
          <w:rFonts w:cstheme="minorHAnsi"/>
        </w:rPr>
        <w:t xml:space="preserve"> To facilitate equitable access to ICTs and necessary digital skills to all groups of society, including persons with disabilities and persons with specific needs, as well as women and youth, in order to take advantage of </w:t>
      </w:r>
      <w:r w:rsidR="004B30C3" w:rsidRPr="0010288B">
        <w:rPr>
          <w:rFonts w:cstheme="minorHAnsi"/>
        </w:rPr>
        <w:t>telecommunications/ICTs</w:t>
      </w:r>
      <w:r w:rsidRPr="0010288B">
        <w:rPr>
          <w:rFonts w:cstheme="minorHAnsi"/>
        </w:rPr>
        <w:t>.</w:t>
      </w:r>
    </w:p>
    <w:p w14:paraId="6063683D" w14:textId="77777777" w:rsidR="00AA4691" w:rsidRPr="0010288B" w:rsidRDefault="00AA4691" w:rsidP="00F06B5E">
      <w:pPr>
        <w:keepNext/>
        <w:tabs>
          <w:tab w:val="clear" w:pos="1871"/>
          <w:tab w:val="clear" w:pos="2268"/>
          <w:tab w:val="left" w:pos="567"/>
          <w:tab w:val="left" w:pos="1701"/>
        </w:tabs>
        <w:rPr>
          <w:rFonts w:cstheme="minorHAnsi"/>
          <w:i/>
        </w:rPr>
      </w:pPr>
      <w:r w:rsidRPr="0010288B">
        <w:rPr>
          <w:rFonts w:cstheme="minorHAnsi"/>
          <w:i/>
        </w:rPr>
        <w:t>Expected results: Assistance to the countries in need in the following areas:</w:t>
      </w:r>
    </w:p>
    <w:p w14:paraId="60A2DB6D" w14:textId="77777777" w:rsidR="00AA4691" w:rsidRPr="0010288B" w:rsidRDefault="00AA4691" w:rsidP="00F06B5E">
      <w:pPr>
        <w:pStyle w:val="ListParagraph"/>
        <w:numPr>
          <w:ilvl w:val="0"/>
          <w:numId w:val="2"/>
        </w:numPr>
        <w:tabs>
          <w:tab w:val="clear" w:pos="1871"/>
          <w:tab w:val="clear" w:pos="2268"/>
          <w:tab w:val="left" w:pos="567"/>
          <w:tab w:val="left" w:pos="1701"/>
        </w:tabs>
        <w:spacing w:before="60"/>
        <w:ind w:left="567" w:hanging="567"/>
        <w:contextualSpacing w:val="0"/>
        <w:rPr>
          <w:rFonts w:eastAsiaTheme="minorEastAsia" w:cstheme="minorHAnsi"/>
          <w:i/>
        </w:rPr>
      </w:pPr>
      <w:r w:rsidRPr="0010288B">
        <w:rPr>
          <w:rFonts w:cstheme="minorHAnsi"/>
        </w:rPr>
        <w:t xml:space="preserve">Leveraging digital accessibility for persons with disabilities and persons with specific needs as a priority to the countries and supporting them through creation and update of strategies and policies, taking into account regional or global standards, capacity building, fostering the innovation, monitoring of the implementation of digital accessibility, and creating new or strengthening existing partnerships such as Accessible Europe – ICT for All. </w:t>
      </w:r>
    </w:p>
    <w:p w14:paraId="62C8DAAF" w14:textId="0550492D" w:rsidR="00AA4691" w:rsidRPr="0010288B" w:rsidRDefault="00AA4691" w:rsidP="00F06B5E">
      <w:pPr>
        <w:pStyle w:val="ListParagraph"/>
        <w:numPr>
          <w:ilvl w:val="0"/>
          <w:numId w:val="2"/>
        </w:numPr>
        <w:tabs>
          <w:tab w:val="clear" w:pos="1871"/>
          <w:tab w:val="clear" w:pos="2268"/>
          <w:tab w:val="left" w:pos="567"/>
          <w:tab w:val="left" w:pos="1701"/>
        </w:tabs>
        <w:spacing w:before="60"/>
        <w:ind w:left="567" w:hanging="567"/>
        <w:contextualSpacing w:val="0"/>
        <w:rPr>
          <w:rFonts w:cstheme="minorHAnsi"/>
          <w:i/>
          <w:iCs/>
        </w:rPr>
      </w:pPr>
      <w:r w:rsidRPr="0010288B">
        <w:rPr>
          <w:rFonts w:cstheme="minorHAnsi"/>
        </w:rPr>
        <w:t xml:space="preserve">Improving gender equality in all groups in the </w:t>
      </w:r>
      <w:r w:rsidR="004B30C3" w:rsidRPr="0010288B">
        <w:rPr>
          <w:rFonts w:cstheme="minorHAnsi"/>
        </w:rPr>
        <w:t xml:space="preserve">telecommunications/ICTs </w:t>
      </w:r>
      <w:r w:rsidRPr="0010288B">
        <w:rPr>
          <w:rFonts w:cstheme="minorHAnsi"/>
        </w:rPr>
        <w:t xml:space="preserve">sector and beyond by providing opportunities for collaboration; maximizing impact and supporting the </w:t>
      </w:r>
      <w:proofErr w:type="spellStart"/>
      <w:r w:rsidRPr="0010288B">
        <w:rPr>
          <w:rFonts w:cstheme="minorHAnsi"/>
        </w:rPr>
        <w:t>set up</w:t>
      </w:r>
      <w:proofErr w:type="spellEnd"/>
      <w:r w:rsidRPr="0010288B">
        <w:rPr>
          <w:rFonts w:cstheme="minorHAnsi"/>
        </w:rPr>
        <w:t xml:space="preserve"> of new projects and the scaling up of ongoing successful projects.</w:t>
      </w:r>
    </w:p>
    <w:p w14:paraId="4E7A4F9A" w14:textId="7413E6C9" w:rsidR="00AA4691" w:rsidRPr="0010288B" w:rsidRDefault="00AA4691" w:rsidP="00F06B5E">
      <w:pPr>
        <w:pStyle w:val="ListParagraph"/>
        <w:numPr>
          <w:ilvl w:val="0"/>
          <w:numId w:val="2"/>
        </w:numPr>
        <w:tabs>
          <w:tab w:val="clear" w:pos="1871"/>
          <w:tab w:val="clear" w:pos="2268"/>
          <w:tab w:val="left" w:pos="567"/>
          <w:tab w:val="left" w:pos="1701"/>
        </w:tabs>
        <w:spacing w:before="60"/>
        <w:ind w:left="567" w:hanging="567"/>
        <w:contextualSpacing w:val="0"/>
        <w:rPr>
          <w:rFonts w:eastAsiaTheme="minorBidi" w:cstheme="minorHAnsi"/>
        </w:rPr>
      </w:pPr>
      <w:r w:rsidRPr="0010288B">
        <w:rPr>
          <w:rFonts w:cstheme="minorHAnsi"/>
        </w:rPr>
        <w:t xml:space="preserve">Meaningful empowerment, engagement and participation of youth in the </w:t>
      </w:r>
      <w:r w:rsidR="004B30C3" w:rsidRPr="0010288B">
        <w:rPr>
          <w:rFonts w:cstheme="minorHAnsi"/>
        </w:rPr>
        <w:t xml:space="preserve">telecommunications/ICTs </w:t>
      </w:r>
      <w:r w:rsidRPr="0010288B">
        <w:rPr>
          <w:rFonts w:cstheme="minorHAnsi"/>
        </w:rPr>
        <w:t xml:space="preserve">sector and beyond, and creating new career schemes and opportunities. </w:t>
      </w:r>
    </w:p>
    <w:p w14:paraId="454CB397" w14:textId="77777777" w:rsidR="00AA4691" w:rsidRPr="0010288B" w:rsidRDefault="00AA4691" w:rsidP="00F06B5E">
      <w:pPr>
        <w:pStyle w:val="ListParagraph"/>
        <w:numPr>
          <w:ilvl w:val="0"/>
          <w:numId w:val="2"/>
        </w:numPr>
        <w:tabs>
          <w:tab w:val="clear" w:pos="1871"/>
          <w:tab w:val="clear" w:pos="2268"/>
          <w:tab w:val="left" w:pos="567"/>
          <w:tab w:val="left" w:pos="1701"/>
        </w:tabs>
        <w:spacing w:before="60"/>
        <w:ind w:left="567" w:hanging="567"/>
        <w:contextualSpacing w:val="0"/>
        <w:rPr>
          <w:rFonts w:cstheme="minorHAnsi"/>
        </w:rPr>
      </w:pPr>
      <w:r w:rsidRPr="0010288B">
        <w:rPr>
          <w:rFonts w:cstheme="minorHAnsi"/>
        </w:rPr>
        <w:t>Assessment of national and regional approaches for digital skills development, elaboration of national and regional strategies or action plans, development of necessary digital skills, knowledge, and literacy programmes, and providing support for educators.</w:t>
      </w:r>
    </w:p>
    <w:p w14:paraId="2A92903B" w14:textId="77777777" w:rsidR="00AA4691" w:rsidRPr="0010288B" w:rsidRDefault="00AA4691" w:rsidP="00F06B5E">
      <w:pPr>
        <w:pStyle w:val="ListParagraph"/>
        <w:numPr>
          <w:ilvl w:val="0"/>
          <w:numId w:val="2"/>
        </w:numPr>
        <w:tabs>
          <w:tab w:val="clear" w:pos="1871"/>
          <w:tab w:val="clear" w:pos="2268"/>
          <w:tab w:val="left" w:pos="567"/>
          <w:tab w:val="left" w:pos="1701"/>
        </w:tabs>
        <w:spacing w:before="60"/>
        <w:ind w:left="567" w:hanging="567"/>
        <w:contextualSpacing w:val="0"/>
        <w:rPr>
          <w:rFonts w:cstheme="minorHAnsi"/>
          <w:i/>
        </w:rPr>
      </w:pPr>
      <w:r w:rsidRPr="0010288B">
        <w:rPr>
          <w:rFonts w:eastAsia="Calibri" w:cstheme="minorHAnsi"/>
        </w:rPr>
        <w:t>Building and/or strengthening partnerships with private sector, regional and sub-regional organizations, UN system organizations, academia and other possible stakeholders for the benefit of digital inclusion in the European region and globally.</w:t>
      </w:r>
    </w:p>
    <w:p w14:paraId="53B4023F" w14:textId="77777777" w:rsidR="00AA4691" w:rsidRPr="0010288B" w:rsidRDefault="00AA4691" w:rsidP="00F06B5E">
      <w:pPr>
        <w:tabs>
          <w:tab w:val="clear" w:pos="1871"/>
          <w:tab w:val="clear" w:pos="2268"/>
          <w:tab w:val="left" w:pos="567"/>
          <w:tab w:val="left" w:pos="1701"/>
        </w:tabs>
        <w:rPr>
          <w:rFonts w:cstheme="minorHAnsi"/>
        </w:rPr>
      </w:pPr>
      <w:r w:rsidRPr="0010288B">
        <w:rPr>
          <w:rFonts w:cstheme="minorHAnsi"/>
          <w:i/>
        </w:rPr>
        <w:t xml:space="preserve">BDT Thematic Priority: </w:t>
      </w:r>
      <w:r w:rsidRPr="0010288B">
        <w:rPr>
          <w:rFonts w:cstheme="minorHAnsi"/>
        </w:rPr>
        <w:t>Digital Inclusion, Capacity Development</w:t>
      </w:r>
    </w:p>
    <w:p w14:paraId="3BC70A6C" w14:textId="77777777" w:rsidR="00AA4691" w:rsidRPr="0010288B" w:rsidRDefault="00AA4691" w:rsidP="00F06B5E">
      <w:pPr>
        <w:tabs>
          <w:tab w:val="clear" w:pos="1871"/>
          <w:tab w:val="clear" w:pos="2268"/>
          <w:tab w:val="left" w:pos="567"/>
          <w:tab w:val="left" w:pos="1701"/>
        </w:tabs>
        <w:spacing w:before="60"/>
        <w:rPr>
          <w:rFonts w:cstheme="minorHAnsi"/>
          <w:i/>
        </w:rPr>
      </w:pPr>
      <w:r w:rsidRPr="0010288B">
        <w:rPr>
          <w:rFonts w:cstheme="minorHAnsi"/>
          <w:i/>
        </w:rPr>
        <w:t>SDGs: 4, 5, 8, 10, 17</w:t>
      </w:r>
    </w:p>
    <w:p w14:paraId="5DE79B69" w14:textId="77777777" w:rsidR="00AA4691" w:rsidRPr="0010288B" w:rsidRDefault="00AA4691" w:rsidP="00F06B5E">
      <w:pPr>
        <w:tabs>
          <w:tab w:val="clear" w:pos="1871"/>
          <w:tab w:val="clear" w:pos="2268"/>
          <w:tab w:val="left" w:pos="567"/>
          <w:tab w:val="left" w:pos="1701"/>
        </w:tabs>
        <w:spacing w:before="60"/>
        <w:rPr>
          <w:rFonts w:cstheme="minorHAnsi"/>
        </w:rPr>
      </w:pPr>
      <w:r w:rsidRPr="0010288B">
        <w:rPr>
          <w:rFonts w:cstheme="minorHAnsi"/>
          <w:i/>
        </w:rPr>
        <w:t xml:space="preserve">WSIS Action Lines: </w:t>
      </w:r>
      <w:r w:rsidRPr="0010288B">
        <w:rPr>
          <w:rFonts w:cstheme="minorHAnsi"/>
        </w:rPr>
        <w:t>C3, C4, C7</w:t>
      </w:r>
    </w:p>
    <w:p w14:paraId="1942049B" w14:textId="77777777" w:rsidR="00AA4691" w:rsidRPr="0010288B" w:rsidRDefault="00AA4691" w:rsidP="00F06B5E">
      <w:pPr>
        <w:tabs>
          <w:tab w:val="clear" w:pos="1871"/>
          <w:tab w:val="clear" w:pos="2268"/>
          <w:tab w:val="left" w:pos="567"/>
          <w:tab w:val="left" w:pos="1701"/>
        </w:tabs>
        <w:spacing w:before="60"/>
        <w:rPr>
          <w:rFonts w:cstheme="minorHAnsi"/>
        </w:rPr>
      </w:pPr>
      <w:r w:rsidRPr="0010288B">
        <w:rPr>
          <w:rFonts w:cstheme="minorHAnsi"/>
          <w:i/>
        </w:rPr>
        <w:t xml:space="preserve">Connect 2030 Agenda: </w:t>
      </w:r>
      <w:r w:rsidRPr="0010288B">
        <w:rPr>
          <w:rFonts w:cstheme="minorHAnsi"/>
        </w:rPr>
        <w:t>Goal 2</w:t>
      </w:r>
    </w:p>
    <w:p w14:paraId="14B772A5" w14:textId="3A89AA00" w:rsidR="00AA4691" w:rsidRPr="0010288B" w:rsidRDefault="00AA4691" w:rsidP="00F06B5E">
      <w:pPr>
        <w:keepNext/>
        <w:tabs>
          <w:tab w:val="clear" w:pos="1871"/>
          <w:tab w:val="clear" w:pos="2268"/>
          <w:tab w:val="left" w:pos="567"/>
          <w:tab w:val="left" w:pos="1701"/>
        </w:tabs>
        <w:spacing w:before="240"/>
        <w:rPr>
          <w:rFonts w:cstheme="minorHAnsi"/>
          <w:u w:val="single"/>
        </w:rPr>
      </w:pPr>
      <w:r w:rsidRPr="0010288B">
        <w:rPr>
          <w:rFonts w:cstheme="minorHAnsi"/>
          <w:u w:val="single"/>
        </w:rPr>
        <w:lastRenderedPageBreak/>
        <w:t xml:space="preserve">EUR4: Trust and confidence in the use of </w:t>
      </w:r>
      <w:r w:rsidR="004B30C3" w:rsidRPr="0010288B">
        <w:rPr>
          <w:rFonts w:cstheme="minorHAnsi"/>
          <w:u w:val="single"/>
        </w:rPr>
        <w:t>telecommunications/ICTs</w:t>
      </w:r>
      <w:r w:rsidRPr="0010288B">
        <w:rPr>
          <w:rFonts w:cstheme="minorHAnsi"/>
          <w:u w:val="single"/>
        </w:rPr>
        <w:t xml:space="preserve"> </w:t>
      </w:r>
    </w:p>
    <w:p w14:paraId="5CB5F097" w14:textId="4E4B9AF0" w:rsidR="00AA4691" w:rsidRPr="0010288B" w:rsidRDefault="00AA4691" w:rsidP="00F06B5E">
      <w:pPr>
        <w:keepNext/>
        <w:tabs>
          <w:tab w:val="clear" w:pos="1871"/>
          <w:tab w:val="clear" w:pos="2268"/>
          <w:tab w:val="left" w:pos="567"/>
          <w:tab w:val="left" w:pos="1701"/>
        </w:tabs>
        <w:rPr>
          <w:rFonts w:cstheme="minorHAnsi"/>
        </w:rPr>
      </w:pPr>
      <w:r w:rsidRPr="0010288B">
        <w:rPr>
          <w:rFonts w:cstheme="minorHAnsi"/>
          <w:i/>
        </w:rPr>
        <w:t>Objective:</w:t>
      </w:r>
      <w:r w:rsidRPr="0010288B">
        <w:rPr>
          <w:rFonts w:cstheme="minorHAnsi"/>
        </w:rPr>
        <w:t xml:space="preserve"> To support the deployment of resilient infrastructure and secure services allowing all citizens, especially children, to use </w:t>
      </w:r>
      <w:r w:rsidR="004B30C3" w:rsidRPr="0010288B">
        <w:rPr>
          <w:rFonts w:cstheme="minorHAnsi"/>
        </w:rPr>
        <w:t>telecommunications/ICTs</w:t>
      </w:r>
      <w:r w:rsidRPr="0010288B">
        <w:rPr>
          <w:rFonts w:cstheme="minorHAnsi"/>
        </w:rPr>
        <w:t xml:space="preserve"> in their daily lives with confidence.</w:t>
      </w:r>
    </w:p>
    <w:p w14:paraId="4ADBCA17" w14:textId="77777777" w:rsidR="00AA4691" w:rsidRPr="0010288B" w:rsidRDefault="00AA4691" w:rsidP="00F06B5E">
      <w:pPr>
        <w:keepNext/>
        <w:tabs>
          <w:tab w:val="clear" w:pos="1871"/>
          <w:tab w:val="clear" w:pos="2268"/>
          <w:tab w:val="left" w:pos="567"/>
          <w:tab w:val="left" w:pos="1701"/>
        </w:tabs>
        <w:rPr>
          <w:rFonts w:cstheme="minorHAnsi"/>
          <w:i/>
        </w:rPr>
      </w:pPr>
      <w:r w:rsidRPr="0010288B">
        <w:rPr>
          <w:rFonts w:cstheme="minorHAnsi"/>
          <w:i/>
        </w:rPr>
        <w:t>Expected results: Assistance to the countries in need in the following areas:</w:t>
      </w:r>
    </w:p>
    <w:p w14:paraId="6CE4AA25" w14:textId="4583DA54" w:rsidR="00AA4691" w:rsidRPr="0010288B" w:rsidRDefault="00AA4691" w:rsidP="00F06B5E">
      <w:pPr>
        <w:tabs>
          <w:tab w:val="clear" w:pos="1871"/>
          <w:tab w:val="clear" w:pos="2268"/>
          <w:tab w:val="left" w:pos="567"/>
          <w:tab w:val="left" w:pos="1701"/>
        </w:tabs>
        <w:spacing w:before="60"/>
        <w:ind w:left="567" w:hanging="567"/>
        <w:rPr>
          <w:rFonts w:cstheme="minorHAnsi"/>
          <w:color w:val="000000"/>
          <w:lang w:val="en-US"/>
        </w:rPr>
      </w:pPr>
      <w:r w:rsidRPr="0010288B">
        <w:rPr>
          <w:rFonts w:cstheme="minorHAnsi"/>
          <w:lang w:val="en-US"/>
        </w:rPr>
        <w:t xml:space="preserve">1. </w:t>
      </w:r>
      <w:r w:rsidRPr="0010288B">
        <w:rPr>
          <w:rFonts w:cstheme="minorHAnsi"/>
          <w:lang w:val="en-US"/>
        </w:rPr>
        <w:tab/>
        <w:t xml:space="preserve">Providing regional platforms and tools for building human capacities to enhance trust and confidence in the use of </w:t>
      </w:r>
      <w:r w:rsidR="004B30C3" w:rsidRPr="0010288B">
        <w:rPr>
          <w:rFonts w:cstheme="minorHAnsi"/>
          <w:lang w:val="en-US"/>
        </w:rPr>
        <w:t>telecommunications/</w:t>
      </w:r>
      <w:r w:rsidRPr="0010288B">
        <w:rPr>
          <w:rFonts w:cstheme="minorHAnsi"/>
          <w:lang w:val="en-US"/>
        </w:rPr>
        <w:t xml:space="preserve">ICTs, including </w:t>
      </w:r>
      <w:r w:rsidRPr="0010288B">
        <w:rPr>
          <w:rFonts w:cstheme="minorHAnsi"/>
          <w:color w:val="000000" w:themeColor="text1"/>
          <w:lang w:val="en-US"/>
        </w:rPr>
        <w:t xml:space="preserve">establishing common </w:t>
      </w:r>
      <w:r w:rsidR="004B30C3" w:rsidRPr="0010288B">
        <w:rPr>
          <w:rFonts w:cstheme="minorHAnsi"/>
          <w:color w:val="000000" w:themeColor="text1"/>
          <w:lang w:val="en-US"/>
        </w:rPr>
        <w:t xml:space="preserve">approaches to </w:t>
      </w:r>
      <w:r w:rsidRPr="0010288B">
        <w:rPr>
          <w:rFonts w:cstheme="minorHAnsi"/>
          <w:color w:val="000000" w:themeColor="text1"/>
          <w:lang w:val="en-US"/>
        </w:rPr>
        <w:t xml:space="preserve">cybersecurity capacity-building for European countries with cross-sectoral cybersecurity skills curriculum, guidelines promoting skills related to multiple sectors, such as law, psychology, social sciences, economics, security and </w:t>
      </w:r>
      <w:r w:rsidRPr="0010288B">
        <w:rPr>
          <w:rFonts w:cstheme="minorHAnsi"/>
          <w:lang w:val="en-US"/>
        </w:rPr>
        <w:t>risk management</w:t>
      </w:r>
      <w:r w:rsidRPr="0010288B">
        <w:rPr>
          <w:rFonts w:cstheme="minorHAnsi"/>
          <w:color w:val="000000" w:themeColor="text1"/>
          <w:lang w:val="en-US"/>
        </w:rPr>
        <w:t xml:space="preserve">, diplomacy and interdisciplinary skills. </w:t>
      </w:r>
    </w:p>
    <w:p w14:paraId="1B604CD2" w14:textId="77777777" w:rsidR="00AA4691" w:rsidRPr="0010288B" w:rsidRDefault="00AA4691" w:rsidP="00F06B5E">
      <w:pPr>
        <w:tabs>
          <w:tab w:val="clear" w:pos="1871"/>
          <w:tab w:val="clear" w:pos="2268"/>
          <w:tab w:val="left" w:pos="567"/>
          <w:tab w:val="left" w:pos="1701"/>
        </w:tabs>
        <w:spacing w:before="60"/>
        <w:ind w:left="567" w:hanging="567"/>
        <w:rPr>
          <w:rFonts w:cstheme="minorHAnsi"/>
          <w:lang w:val="en-US"/>
        </w:rPr>
      </w:pPr>
      <w:r w:rsidRPr="0010288B">
        <w:rPr>
          <w:rFonts w:cstheme="minorHAnsi"/>
          <w:lang w:val="en-US"/>
        </w:rPr>
        <w:t xml:space="preserve">2. </w:t>
      </w:r>
      <w:r w:rsidRPr="0010288B">
        <w:rPr>
          <w:rFonts w:cstheme="minorHAnsi"/>
          <w:lang w:val="en-US"/>
        </w:rPr>
        <w:tab/>
        <w:t>Sharing national and regional best practices and case studies, conducting surveys on enhancing confidence and trust in the use of ICTs, including trainings, and creating other opportunities for sharing knowledge and experience.</w:t>
      </w:r>
    </w:p>
    <w:p w14:paraId="586FE609" w14:textId="77777777" w:rsidR="00AA4691" w:rsidRPr="0010288B" w:rsidRDefault="00AA4691" w:rsidP="00F06B5E">
      <w:pPr>
        <w:tabs>
          <w:tab w:val="clear" w:pos="1871"/>
          <w:tab w:val="clear" w:pos="2268"/>
          <w:tab w:val="left" w:pos="567"/>
          <w:tab w:val="left" w:pos="1701"/>
        </w:tabs>
        <w:spacing w:before="60"/>
        <w:ind w:left="567" w:hanging="567"/>
        <w:rPr>
          <w:rFonts w:cstheme="minorHAnsi"/>
          <w:lang w:val="en-US"/>
        </w:rPr>
      </w:pPr>
      <w:r w:rsidRPr="0010288B">
        <w:rPr>
          <w:rFonts w:cstheme="minorHAnsi"/>
          <w:lang w:val="en-US"/>
        </w:rPr>
        <w:t xml:space="preserve">3. </w:t>
      </w:r>
      <w:r w:rsidRPr="0010288B">
        <w:rPr>
          <w:rFonts w:cstheme="minorHAnsi"/>
          <w:lang w:val="en-US"/>
        </w:rPr>
        <w:tab/>
        <w:t>Elaboration or review of national cybersecurity strategies, including promotion of online safety, ensuring a multi-stakeholders' engagement (government, children and young people, parents, guardians and educators, industry and connectivity providers, research and academia, non-governmental organizations, law enforcement, health, and social services).</w:t>
      </w:r>
    </w:p>
    <w:p w14:paraId="57D8C7A0" w14:textId="77777777" w:rsidR="00AA4691" w:rsidRPr="0010288B" w:rsidRDefault="00AA4691" w:rsidP="00F06B5E">
      <w:pPr>
        <w:tabs>
          <w:tab w:val="clear" w:pos="1871"/>
          <w:tab w:val="clear" w:pos="2268"/>
          <w:tab w:val="left" w:pos="567"/>
          <w:tab w:val="left" w:pos="1701"/>
        </w:tabs>
        <w:spacing w:before="60"/>
        <w:ind w:left="567" w:hanging="567"/>
        <w:rPr>
          <w:rFonts w:cstheme="minorHAnsi"/>
          <w:lang w:val="en-US"/>
        </w:rPr>
      </w:pPr>
      <w:r w:rsidRPr="0010288B">
        <w:rPr>
          <w:rFonts w:cstheme="minorHAnsi"/>
          <w:lang w:val="en-US"/>
        </w:rPr>
        <w:t xml:space="preserve">4. </w:t>
      </w:r>
      <w:r w:rsidRPr="0010288B">
        <w:rPr>
          <w:rFonts w:cstheme="minorHAnsi"/>
          <w:lang w:val="en-US"/>
        </w:rPr>
        <w:tab/>
        <w:t>Setting up or improving the capabilities of national computer security incident response teams (CSIRTs) and the corresponding networks to support these CSIRTs in cooperating with each other.</w:t>
      </w:r>
    </w:p>
    <w:p w14:paraId="326F3598" w14:textId="77777777" w:rsidR="00AA4691" w:rsidRPr="0010288B" w:rsidRDefault="00AA4691" w:rsidP="00F06B5E">
      <w:pPr>
        <w:tabs>
          <w:tab w:val="clear" w:pos="1871"/>
          <w:tab w:val="clear" w:pos="2268"/>
          <w:tab w:val="left" w:pos="567"/>
          <w:tab w:val="left" w:pos="1701"/>
        </w:tabs>
        <w:spacing w:before="60"/>
        <w:ind w:left="567" w:hanging="567"/>
        <w:rPr>
          <w:rFonts w:cstheme="minorHAnsi"/>
          <w:lang w:val="en-US"/>
        </w:rPr>
      </w:pPr>
      <w:r w:rsidRPr="0010288B">
        <w:rPr>
          <w:rFonts w:cstheme="minorHAnsi"/>
          <w:lang w:val="en-US"/>
        </w:rPr>
        <w:t xml:space="preserve">5. </w:t>
      </w:r>
      <w:r w:rsidRPr="0010288B">
        <w:rPr>
          <w:rFonts w:cstheme="minorHAnsi"/>
          <w:lang w:val="en-US"/>
        </w:rPr>
        <w:tab/>
        <w:t xml:space="preserve">Conducting simulation or educational exercises such as </w:t>
      </w:r>
      <w:proofErr w:type="spellStart"/>
      <w:r w:rsidRPr="0010288B">
        <w:rPr>
          <w:rFonts w:cstheme="minorHAnsi"/>
          <w:lang w:val="en-US"/>
        </w:rPr>
        <w:t>cyberdrills</w:t>
      </w:r>
      <w:proofErr w:type="spellEnd"/>
      <w:r w:rsidRPr="0010288B">
        <w:rPr>
          <w:rFonts w:cstheme="minorHAnsi"/>
          <w:lang w:val="en-US"/>
        </w:rPr>
        <w:t xml:space="preserve"> or other events at national and regional level in cooperation with international and regional organizations, and assisting countries in developing tools through synergies and resource optimization. </w:t>
      </w:r>
    </w:p>
    <w:p w14:paraId="6F67D458" w14:textId="6E2D032E" w:rsidR="00AA4691" w:rsidRPr="0010288B" w:rsidRDefault="00AA4691" w:rsidP="00F06B5E">
      <w:pPr>
        <w:tabs>
          <w:tab w:val="clear" w:pos="1871"/>
          <w:tab w:val="clear" w:pos="2268"/>
          <w:tab w:val="left" w:pos="567"/>
          <w:tab w:val="left" w:pos="1701"/>
        </w:tabs>
        <w:spacing w:before="60"/>
        <w:ind w:left="567" w:hanging="567"/>
        <w:rPr>
          <w:rFonts w:cstheme="minorHAnsi"/>
          <w:lang w:val="en-US"/>
        </w:rPr>
      </w:pPr>
      <w:r w:rsidRPr="0010288B">
        <w:rPr>
          <w:rFonts w:cstheme="minorHAnsi"/>
          <w:lang w:val="en-US"/>
        </w:rPr>
        <w:t xml:space="preserve">6. </w:t>
      </w:r>
      <w:r w:rsidRPr="0010288B">
        <w:rPr>
          <w:rFonts w:cstheme="minorHAnsi"/>
          <w:lang w:val="en-US"/>
        </w:rPr>
        <w:tab/>
        <w:t xml:space="preserve">Creation of the safer online environment for children and young people by </w:t>
      </w:r>
      <w:r w:rsidRPr="0010288B">
        <w:rPr>
          <w:rFonts w:cstheme="minorHAnsi"/>
          <w:color w:val="000000" w:themeColor="text1"/>
          <w:lang w:eastAsia="en-GB"/>
        </w:rPr>
        <w:t>r</w:t>
      </w:r>
      <w:proofErr w:type="spellStart"/>
      <w:r w:rsidRPr="0010288B">
        <w:rPr>
          <w:rFonts w:cstheme="minorHAnsi"/>
          <w:color w:val="000000" w:themeColor="text1"/>
          <w:lang w:val="en-US"/>
        </w:rPr>
        <w:t>aising</w:t>
      </w:r>
      <w:proofErr w:type="spellEnd"/>
      <w:r w:rsidRPr="0010288B">
        <w:rPr>
          <w:rFonts w:cstheme="minorHAnsi"/>
          <w:color w:val="000000" w:themeColor="text1"/>
          <w:lang w:val="en-US"/>
        </w:rPr>
        <w:t xml:space="preserve"> awareness and education about cybersecurity, </w:t>
      </w:r>
      <w:r w:rsidRPr="0010288B">
        <w:rPr>
          <w:rFonts w:cstheme="minorHAnsi"/>
          <w:lang w:val="en-US"/>
        </w:rPr>
        <w:t xml:space="preserve">implementation and promotion of available COP Guidelines and other educational resources, encouraging the governments to identify risks and vulnerabilities to children in cyberspace, </w:t>
      </w:r>
      <w:r w:rsidRPr="0010288B">
        <w:rPr>
          <w:rFonts w:cstheme="minorHAnsi"/>
          <w:color w:val="000000" w:themeColor="text1"/>
          <w:lang w:val="en-US"/>
        </w:rPr>
        <w:t xml:space="preserve">promoting the media literacy on cybersecurity. </w:t>
      </w:r>
    </w:p>
    <w:p w14:paraId="7D4A22C9" w14:textId="77777777" w:rsidR="00AA4691" w:rsidRPr="0010288B" w:rsidRDefault="00AA4691" w:rsidP="00F06B5E">
      <w:pPr>
        <w:tabs>
          <w:tab w:val="clear" w:pos="1871"/>
          <w:tab w:val="clear" w:pos="2268"/>
          <w:tab w:val="left" w:pos="567"/>
          <w:tab w:val="left" w:pos="1701"/>
        </w:tabs>
        <w:rPr>
          <w:rFonts w:cstheme="minorHAnsi"/>
        </w:rPr>
      </w:pPr>
      <w:r w:rsidRPr="0010288B">
        <w:rPr>
          <w:rFonts w:cstheme="minorHAnsi"/>
          <w:i/>
        </w:rPr>
        <w:t xml:space="preserve">BDT Thematic Priority: </w:t>
      </w:r>
      <w:r w:rsidRPr="0010288B">
        <w:rPr>
          <w:rFonts w:cstheme="minorHAnsi"/>
        </w:rPr>
        <w:t xml:space="preserve">Cybersecurity, Capacity Building </w:t>
      </w:r>
    </w:p>
    <w:p w14:paraId="20256BBD" w14:textId="77777777" w:rsidR="00AA4691" w:rsidRPr="0010288B" w:rsidRDefault="00AA4691" w:rsidP="00F06B5E">
      <w:pPr>
        <w:tabs>
          <w:tab w:val="clear" w:pos="1871"/>
          <w:tab w:val="clear" w:pos="2268"/>
          <w:tab w:val="left" w:pos="567"/>
          <w:tab w:val="left" w:pos="1701"/>
        </w:tabs>
        <w:spacing w:before="60"/>
        <w:rPr>
          <w:rFonts w:cstheme="minorHAnsi"/>
          <w:i/>
        </w:rPr>
      </w:pPr>
      <w:r w:rsidRPr="0010288B">
        <w:rPr>
          <w:rFonts w:cstheme="minorHAnsi"/>
          <w:i/>
        </w:rPr>
        <w:t xml:space="preserve">SDGs: </w:t>
      </w:r>
      <w:r w:rsidRPr="0010288B">
        <w:rPr>
          <w:rFonts w:cstheme="minorHAnsi"/>
        </w:rPr>
        <w:t>9, 16, 17</w:t>
      </w:r>
    </w:p>
    <w:p w14:paraId="56A2E8BB" w14:textId="77777777" w:rsidR="00AA4691" w:rsidRPr="0010288B" w:rsidRDefault="00AA4691" w:rsidP="00F06B5E">
      <w:pPr>
        <w:tabs>
          <w:tab w:val="clear" w:pos="1871"/>
          <w:tab w:val="clear" w:pos="2268"/>
          <w:tab w:val="left" w:pos="567"/>
          <w:tab w:val="left" w:pos="1701"/>
        </w:tabs>
        <w:spacing w:before="60"/>
        <w:rPr>
          <w:rFonts w:cstheme="minorHAnsi"/>
        </w:rPr>
      </w:pPr>
      <w:r w:rsidRPr="0010288B">
        <w:rPr>
          <w:rFonts w:cstheme="minorHAnsi"/>
          <w:i/>
        </w:rPr>
        <w:t xml:space="preserve">WSIS Action Lines: </w:t>
      </w:r>
      <w:r w:rsidRPr="0010288B">
        <w:rPr>
          <w:rFonts w:cstheme="minorHAnsi"/>
        </w:rPr>
        <w:t>C5</w:t>
      </w:r>
    </w:p>
    <w:p w14:paraId="42C73B2E" w14:textId="77777777" w:rsidR="00AA4691" w:rsidRPr="0010288B" w:rsidRDefault="00AA4691" w:rsidP="00F06B5E">
      <w:pPr>
        <w:tabs>
          <w:tab w:val="clear" w:pos="1871"/>
          <w:tab w:val="clear" w:pos="2268"/>
          <w:tab w:val="left" w:pos="567"/>
          <w:tab w:val="left" w:pos="1701"/>
        </w:tabs>
        <w:spacing w:before="60"/>
        <w:rPr>
          <w:rFonts w:cstheme="minorHAnsi"/>
          <w:i/>
        </w:rPr>
      </w:pPr>
      <w:r w:rsidRPr="0010288B">
        <w:rPr>
          <w:rFonts w:cstheme="minorHAnsi"/>
          <w:i/>
        </w:rPr>
        <w:t>Connect 2030 Agenda: N/A</w:t>
      </w:r>
    </w:p>
    <w:p w14:paraId="7036271A" w14:textId="77777777" w:rsidR="00AA4691" w:rsidRPr="0010288B" w:rsidRDefault="00AA4691" w:rsidP="00F06B5E">
      <w:pPr>
        <w:keepNext/>
        <w:tabs>
          <w:tab w:val="clear" w:pos="1871"/>
          <w:tab w:val="clear" w:pos="2268"/>
          <w:tab w:val="left" w:pos="567"/>
          <w:tab w:val="left" w:pos="1701"/>
        </w:tabs>
        <w:spacing w:before="240"/>
        <w:rPr>
          <w:rFonts w:cstheme="minorHAnsi"/>
          <w:u w:val="single"/>
        </w:rPr>
      </w:pPr>
      <w:r w:rsidRPr="0010288B">
        <w:rPr>
          <w:rFonts w:cstheme="minorHAnsi"/>
          <w:u w:val="single"/>
        </w:rPr>
        <w:t xml:space="preserve">EUR5: Digital innovation ecosystems </w:t>
      </w:r>
    </w:p>
    <w:p w14:paraId="68871704" w14:textId="6E5BACFE" w:rsidR="00AA4691" w:rsidRPr="0010288B" w:rsidRDefault="00AA4691" w:rsidP="00F06B5E">
      <w:pPr>
        <w:keepNext/>
        <w:tabs>
          <w:tab w:val="clear" w:pos="1871"/>
          <w:tab w:val="clear" w:pos="2268"/>
          <w:tab w:val="left" w:pos="567"/>
          <w:tab w:val="left" w:pos="1701"/>
        </w:tabs>
        <w:rPr>
          <w:rFonts w:cstheme="minorHAnsi"/>
        </w:rPr>
      </w:pPr>
      <w:r w:rsidRPr="0010288B">
        <w:rPr>
          <w:rFonts w:cstheme="minorHAnsi"/>
          <w:i/>
        </w:rPr>
        <w:t>Objective:</w:t>
      </w:r>
      <w:r w:rsidRPr="0010288B">
        <w:rPr>
          <w:rFonts w:cstheme="minorHAnsi"/>
        </w:rPr>
        <w:t xml:space="preserve"> To foster environments that are conducive to innovation and entrepreneurship through systemic approaches based on digital </w:t>
      </w:r>
      <w:r w:rsidR="004B30C3" w:rsidRPr="0010288B">
        <w:rPr>
          <w:rFonts w:cstheme="minorHAnsi"/>
        </w:rPr>
        <w:t>telecommunications/ICTs</w:t>
      </w:r>
      <w:r w:rsidRPr="0010288B">
        <w:rPr>
          <w:rFonts w:cstheme="minorHAnsi"/>
        </w:rPr>
        <w:t>, aimed at closing the growing digital innovation divide in the region.</w:t>
      </w:r>
    </w:p>
    <w:p w14:paraId="218AD6FC" w14:textId="77777777" w:rsidR="00AA4691" w:rsidRPr="0010288B" w:rsidRDefault="00AA4691" w:rsidP="00F06B5E">
      <w:pPr>
        <w:keepNext/>
        <w:tabs>
          <w:tab w:val="clear" w:pos="1871"/>
          <w:tab w:val="clear" w:pos="2268"/>
          <w:tab w:val="left" w:pos="567"/>
          <w:tab w:val="left" w:pos="1701"/>
        </w:tabs>
        <w:rPr>
          <w:rFonts w:cstheme="minorHAnsi"/>
          <w:i/>
        </w:rPr>
      </w:pPr>
      <w:r w:rsidRPr="0010288B">
        <w:rPr>
          <w:rFonts w:cstheme="minorHAnsi"/>
          <w:i/>
        </w:rPr>
        <w:t>Expected results: Assistance to the countries in need in the following areas:</w:t>
      </w:r>
    </w:p>
    <w:p w14:paraId="666655EA" w14:textId="77777777" w:rsidR="00AA4691" w:rsidRPr="0010288B" w:rsidRDefault="00AA4691" w:rsidP="00F06B5E">
      <w:pPr>
        <w:pStyle w:val="ListParagraph"/>
        <w:numPr>
          <w:ilvl w:val="0"/>
          <w:numId w:val="3"/>
        </w:numPr>
        <w:tabs>
          <w:tab w:val="clear" w:pos="1871"/>
          <w:tab w:val="clear" w:pos="2268"/>
          <w:tab w:val="left" w:pos="567"/>
          <w:tab w:val="left" w:pos="1701"/>
        </w:tabs>
        <w:spacing w:before="60"/>
        <w:ind w:left="567" w:hanging="567"/>
        <w:contextualSpacing w:val="0"/>
        <w:rPr>
          <w:rFonts w:cstheme="minorHAnsi"/>
        </w:rPr>
      </w:pPr>
      <w:r w:rsidRPr="0010288B">
        <w:rPr>
          <w:rFonts w:cstheme="minorHAnsi"/>
        </w:rPr>
        <w:t>National digital innovation strategies and policies such us country profiles and reviews, sectoral innovation assessments to provide an accurate assessment of the digital innovation gaps.</w:t>
      </w:r>
      <w:bookmarkStart w:id="0" w:name="_GoBack"/>
    </w:p>
    <w:bookmarkEnd w:id="0"/>
    <w:p w14:paraId="7EFAE013" w14:textId="77777777" w:rsidR="00AA4691" w:rsidRPr="0010288B" w:rsidRDefault="00AA4691" w:rsidP="00F06B5E">
      <w:pPr>
        <w:pStyle w:val="ListParagraph"/>
        <w:numPr>
          <w:ilvl w:val="0"/>
          <w:numId w:val="3"/>
        </w:numPr>
        <w:tabs>
          <w:tab w:val="clear" w:pos="1871"/>
          <w:tab w:val="clear" w:pos="2268"/>
          <w:tab w:val="left" w:pos="567"/>
          <w:tab w:val="left" w:pos="1701"/>
        </w:tabs>
        <w:spacing w:before="60"/>
        <w:ind w:left="567" w:hanging="567"/>
        <w:contextualSpacing w:val="0"/>
        <w:rPr>
          <w:rFonts w:cstheme="minorHAnsi"/>
          <w:i/>
        </w:rPr>
      </w:pPr>
      <w:r w:rsidRPr="0010288B">
        <w:rPr>
          <w:rFonts w:cstheme="minorHAnsi"/>
        </w:rPr>
        <w:t xml:space="preserve">Capacity building and knowledge-sharing platforms such as Regional Innovation Forums, Open Innovation Competitions, ecosystem development trainings to empower stakeholders. </w:t>
      </w:r>
    </w:p>
    <w:p w14:paraId="79733295" w14:textId="77777777" w:rsidR="00AA4691" w:rsidRPr="0010288B" w:rsidRDefault="00AA4691" w:rsidP="00F06B5E">
      <w:pPr>
        <w:pStyle w:val="ListParagraph"/>
        <w:numPr>
          <w:ilvl w:val="0"/>
          <w:numId w:val="3"/>
        </w:numPr>
        <w:tabs>
          <w:tab w:val="clear" w:pos="1871"/>
          <w:tab w:val="clear" w:pos="2268"/>
          <w:tab w:val="left" w:pos="567"/>
          <w:tab w:val="left" w:pos="1701"/>
        </w:tabs>
        <w:spacing w:before="60"/>
        <w:ind w:left="567" w:hanging="567"/>
        <w:contextualSpacing w:val="0"/>
        <w:rPr>
          <w:rFonts w:cstheme="minorHAnsi"/>
          <w:i/>
        </w:rPr>
      </w:pPr>
      <w:r w:rsidRPr="0010288B">
        <w:rPr>
          <w:rFonts w:cstheme="minorHAnsi"/>
        </w:rPr>
        <w:lastRenderedPageBreak/>
        <w:t xml:space="preserve">Ecosystem building initiatives and projects such as technology sandboxes, programmes supporting tech start-ups and entrepreneurship to create concrete impact. </w:t>
      </w:r>
    </w:p>
    <w:p w14:paraId="53687DBB" w14:textId="77777777" w:rsidR="00AA4691" w:rsidRPr="0010288B" w:rsidRDefault="00AA4691" w:rsidP="00F06B5E">
      <w:pPr>
        <w:pStyle w:val="ListParagraph"/>
        <w:numPr>
          <w:ilvl w:val="0"/>
          <w:numId w:val="3"/>
        </w:numPr>
        <w:tabs>
          <w:tab w:val="clear" w:pos="1871"/>
          <w:tab w:val="clear" w:pos="2268"/>
          <w:tab w:val="left" w:pos="567"/>
          <w:tab w:val="left" w:pos="1701"/>
        </w:tabs>
        <w:spacing w:before="60"/>
        <w:ind w:left="567" w:hanging="567"/>
        <w:contextualSpacing w:val="0"/>
        <w:rPr>
          <w:rFonts w:cstheme="minorHAnsi"/>
          <w:i/>
        </w:rPr>
      </w:pPr>
      <w:r w:rsidRPr="0010288B">
        <w:rPr>
          <w:rFonts w:cstheme="minorHAnsi"/>
        </w:rPr>
        <w:t xml:space="preserve">Promoting </w:t>
      </w:r>
      <w:proofErr w:type="spellStart"/>
      <w:r w:rsidRPr="0010288B">
        <w:rPr>
          <w:rFonts w:cstheme="minorHAnsi"/>
        </w:rPr>
        <w:t>multistakeholder</w:t>
      </w:r>
      <w:proofErr w:type="spellEnd"/>
      <w:r w:rsidRPr="0010288B">
        <w:rPr>
          <w:rFonts w:cstheme="minorHAnsi"/>
        </w:rPr>
        <w:t xml:space="preserve"> and </w:t>
      </w:r>
      <w:proofErr w:type="spellStart"/>
      <w:r w:rsidRPr="0010288B">
        <w:rPr>
          <w:rFonts w:cstheme="minorHAnsi"/>
        </w:rPr>
        <w:t>multisectoral</w:t>
      </w:r>
      <w:proofErr w:type="spellEnd"/>
      <w:r w:rsidRPr="0010288B">
        <w:rPr>
          <w:rFonts w:cstheme="minorHAnsi"/>
        </w:rPr>
        <w:t xml:space="preserve"> partnerships between and within different ecosystems, for sustainability and scale-up. </w:t>
      </w:r>
    </w:p>
    <w:p w14:paraId="6AAC55A8" w14:textId="77777777" w:rsidR="00AA4691" w:rsidRPr="0010288B" w:rsidRDefault="00AA4691" w:rsidP="00F06B5E">
      <w:pPr>
        <w:pStyle w:val="ListParagraph"/>
        <w:numPr>
          <w:ilvl w:val="0"/>
          <w:numId w:val="3"/>
        </w:numPr>
        <w:tabs>
          <w:tab w:val="clear" w:pos="1871"/>
          <w:tab w:val="clear" w:pos="2268"/>
          <w:tab w:val="left" w:pos="567"/>
          <w:tab w:val="left" w:pos="1701"/>
        </w:tabs>
        <w:spacing w:before="60"/>
        <w:ind w:left="567" w:hanging="567"/>
        <w:contextualSpacing w:val="0"/>
        <w:rPr>
          <w:rFonts w:eastAsiaTheme="minorEastAsia" w:cstheme="minorHAnsi"/>
          <w:i/>
        </w:rPr>
      </w:pPr>
      <w:r w:rsidRPr="0010288B">
        <w:rPr>
          <w:rFonts w:cstheme="minorHAnsi"/>
        </w:rPr>
        <w:t xml:space="preserve">Fostering inclusion by sharing, twinning best practices and connecting different ecosystems with special attention to gender and youth. </w:t>
      </w:r>
    </w:p>
    <w:p w14:paraId="705F0F5B" w14:textId="77777777" w:rsidR="00AA4691" w:rsidRPr="0010288B" w:rsidRDefault="00AA4691" w:rsidP="00F06B5E">
      <w:pPr>
        <w:tabs>
          <w:tab w:val="clear" w:pos="1871"/>
          <w:tab w:val="clear" w:pos="2268"/>
          <w:tab w:val="left" w:pos="567"/>
          <w:tab w:val="left" w:pos="1701"/>
        </w:tabs>
        <w:rPr>
          <w:rFonts w:cstheme="minorHAnsi"/>
          <w:i/>
        </w:rPr>
      </w:pPr>
      <w:r w:rsidRPr="0010288B">
        <w:rPr>
          <w:rFonts w:cstheme="minorHAnsi"/>
          <w:i/>
        </w:rPr>
        <w:t xml:space="preserve">BDT Thematic Priority: </w:t>
      </w:r>
      <w:r w:rsidRPr="0010288B">
        <w:rPr>
          <w:rFonts w:cstheme="minorHAnsi"/>
        </w:rPr>
        <w:t>Digital Innovation Ecosystems</w:t>
      </w:r>
    </w:p>
    <w:p w14:paraId="09DD0388" w14:textId="77777777" w:rsidR="00AA4691" w:rsidRPr="0010288B" w:rsidRDefault="00AA4691" w:rsidP="00AA4691">
      <w:pPr>
        <w:tabs>
          <w:tab w:val="clear" w:pos="1871"/>
          <w:tab w:val="clear" w:pos="2268"/>
          <w:tab w:val="left" w:pos="567"/>
          <w:tab w:val="left" w:pos="1701"/>
        </w:tabs>
        <w:spacing w:before="60"/>
        <w:jc w:val="both"/>
        <w:rPr>
          <w:rFonts w:cstheme="minorHAnsi"/>
          <w:i/>
        </w:rPr>
      </w:pPr>
      <w:r w:rsidRPr="0010288B">
        <w:rPr>
          <w:rFonts w:cstheme="minorHAnsi"/>
          <w:i/>
        </w:rPr>
        <w:t xml:space="preserve">SDGs: </w:t>
      </w:r>
      <w:r w:rsidRPr="0010288B">
        <w:rPr>
          <w:rFonts w:cstheme="minorHAnsi"/>
        </w:rPr>
        <w:t>9, 17, 8</w:t>
      </w:r>
    </w:p>
    <w:p w14:paraId="7EDD3A6A" w14:textId="77777777" w:rsidR="00AA4691" w:rsidRPr="0010288B" w:rsidRDefault="00AA4691" w:rsidP="00AA4691">
      <w:pPr>
        <w:tabs>
          <w:tab w:val="clear" w:pos="1871"/>
          <w:tab w:val="clear" w:pos="2268"/>
          <w:tab w:val="left" w:pos="567"/>
          <w:tab w:val="left" w:pos="1701"/>
        </w:tabs>
        <w:spacing w:before="60"/>
        <w:jc w:val="both"/>
        <w:rPr>
          <w:rFonts w:cstheme="minorHAnsi"/>
        </w:rPr>
      </w:pPr>
      <w:r w:rsidRPr="0010288B">
        <w:rPr>
          <w:rFonts w:cstheme="minorHAnsi"/>
          <w:i/>
        </w:rPr>
        <w:t xml:space="preserve">WSIS Action Lines: </w:t>
      </w:r>
      <w:r w:rsidRPr="0010288B">
        <w:rPr>
          <w:rFonts w:cstheme="minorHAnsi"/>
        </w:rPr>
        <w:t>C1</w:t>
      </w:r>
    </w:p>
    <w:p w14:paraId="0816F5B0" w14:textId="77777777" w:rsidR="00AA4691" w:rsidRPr="0010288B" w:rsidRDefault="00AA4691" w:rsidP="00AA4691">
      <w:pPr>
        <w:tabs>
          <w:tab w:val="clear" w:pos="1871"/>
          <w:tab w:val="clear" w:pos="2268"/>
          <w:tab w:val="left" w:pos="567"/>
          <w:tab w:val="left" w:pos="1701"/>
        </w:tabs>
        <w:spacing w:before="60"/>
        <w:jc w:val="both"/>
        <w:rPr>
          <w:rFonts w:cstheme="minorHAnsi"/>
        </w:rPr>
      </w:pPr>
      <w:r w:rsidRPr="0010288B">
        <w:rPr>
          <w:rFonts w:cstheme="minorHAnsi"/>
          <w:i/>
        </w:rPr>
        <w:t xml:space="preserve">Connect 2030 Agenda: </w:t>
      </w:r>
      <w:r w:rsidRPr="0010288B">
        <w:rPr>
          <w:rFonts w:cstheme="minorHAnsi"/>
        </w:rPr>
        <w:t>Goal 4</w:t>
      </w:r>
    </w:p>
    <w:p w14:paraId="73DC1A1B" w14:textId="77777777" w:rsidR="00AA4691" w:rsidRPr="0010288B" w:rsidRDefault="00AA4691" w:rsidP="00AA4691">
      <w:pPr>
        <w:tabs>
          <w:tab w:val="clear" w:pos="1871"/>
          <w:tab w:val="clear" w:pos="2268"/>
          <w:tab w:val="left" w:pos="567"/>
          <w:tab w:val="left" w:pos="1701"/>
        </w:tabs>
        <w:rPr>
          <w:rFonts w:cstheme="minorHAnsi"/>
        </w:rPr>
      </w:pPr>
    </w:p>
    <w:p w14:paraId="74236559" w14:textId="4DCE51ED" w:rsidR="00671EC2" w:rsidRPr="0010288B" w:rsidRDefault="00AA4691" w:rsidP="00C80D42">
      <w:pPr>
        <w:pStyle w:val="NormalWeb"/>
        <w:tabs>
          <w:tab w:val="left" w:pos="567"/>
          <w:tab w:val="left" w:pos="1134"/>
          <w:tab w:val="left" w:pos="1701"/>
        </w:tabs>
        <w:spacing w:before="120" w:beforeAutospacing="0" w:after="0" w:afterAutospacing="0"/>
        <w:jc w:val="center"/>
        <w:outlineLvl w:val="1"/>
        <w:rPr>
          <w:rFonts w:cstheme="minorHAnsi"/>
        </w:rPr>
      </w:pPr>
      <w:r w:rsidRPr="0010288B">
        <w:rPr>
          <w:rFonts w:asciiTheme="minorHAnsi" w:hAnsiTheme="minorHAnsi" w:cstheme="minorHAnsi"/>
          <w:color w:val="000000"/>
        </w:rPr>
        <w:t>______________</w:t>
      </w:r>
    </w:p>
    <w:sectPr w:rsidR="00671EC2" w:rsidRPr="0010288B" w:rsidSect="00674952">
      <w:headerReference w:type="default" r:id="rId10"/>
      <w:footerReference w:type="even" r:id="rId11"/>
      <w:footerReference w:type="first" r:id="rId12"/>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07E23" w14:textId="77777777" w:rsidR="007E69FF" w:rsidRDefault="007E69FF">
      <w:pPr>
        <w:spacing w:before="0"/>
      </w:pPr>
      <w:r>
        <w:separator/>
      </w:r>
    </w:p>
  </w:endnote>
  <w:endnote w:type="continuationSeparator" w:id="0">
    <w:p w14:paraId="0D79AEE5" w14:textId="77777777" w:rsidR="007E69FF" w:rsidRDefault="007E69F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6310" w14:textId="77777777" w:rsidR="00B76C64" w:rsidRDefault="00AA4691">
    <w:pPr>
      <w:framePr w:wrap="around" w:vAnchor="text" w:hAnchor="margin" w:xAlign="right" w:y="1"/>
    </w:pPr>
    <w:r>
      <w:fldChar w:fldCharType="begin"/>
    </w:r>
    <w:r>
      <w:instrText xml:space="preserve">PAGE  </w:instrText>
    </w:r>
    <w:r>
      <w:fldChar w:fldCharType="end"/>
    </w:r>
  </w:p>
  <w:p w14:paraId="0E193070" w14:textId="0371D57A" w:rsidR="00B76C64" w:rsidRPr="0041348E" w:rsidRDefault="00AA4691">
    <w:pPr>
      <w:ind w:right="360"/>
      <w:rPr>
        <w:lang w:val="en-US"/>
      </w:rPr>
    </w:pPr>
    <w:r>
      <w:fldChar w:fldCharType="begin"/>
    </w:r>
    <w:r w:rsidRPr="0041348E">
      <w:rPr>
        <w:lang w:val="en-US"/>
      </w:rPr>
      <w:instrText xml:space="preserve"> FILENAME \p  \* MERGEFORMAT </w:instrText>
    </w:r>
    <w:r>
      <w:fldChar w:fldCharType="separate"/>
    </w:r>
    <w:r>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E642B2">
      <w:rPr>
        <w:noProof/>
      </w:rPr>
      <w:t>05.03.21</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30" w:type="dxa"/>
      <w:tblLayout w:type="fixed"/>
      <w:tblLook w:val="04A0" w:firstRow="1" w:lastRow="0" w:firstColumn="1" w:lastColumn="0" w:noHBand="0" w:noVBand="1"/>
    </w:tblPr>
    <w:tblGrid>
      <w:gridCol w:w="1527"/>
      <w:gridCol w:w="2412"/>
      <w:gridCol w:w="5991"/>
    </w:tblGrid>
    <w:tr w:rsidR="0010288B" w14:paraId="6F86831D" w14:textId="77777777" w:rsidTr="00C80D42">
      <w:tc>
        <w:tcPr>
          <w:tcW w:w="1527" w:type="dxa"/>
          <w:tcBorders>
            <w:top w:val="single" w:sz="4" w:space="0" w:color="000000"/>
            <w:left w:val="nil"/>
            <w:bottom w:val="nil"/>
            <w:right w:val="nil"/>
          </w:tcBorders>
          <w:hideMark/>
        </w:tcPr>
        <w:p w14:paraId="55DFD8A3" w14:textId="77777777" w:rsidR="0010288B" w:rsidRDefault="0010288B" w:rsidP="0010288B">
          <w:pPr>
            <w:pStyle w:val="FirstFooter"/>
            <w:tabs>
              <w:tab w:val="left" w:pos="1559"/>
              <w:tab w:val="left" w:pos="3828"/>
            </w:tabs>
            <w:rPr>
              <w:sz w:val="18"/>
              <w:szCs w:val="18"/>
            </w:rPr>
          </w:pPr>
          <w:r>
            <w:rPr>
              <w:sz w:val="18"/>
              <w:szCs w:val="18"/>
              <w:lang w:val="en-US"/>
            </w:rPr>
            <w:t>Contact:</w:t>
          </w:r>
        </w:p>
      </w:tc>
      <w:tc>
        <w:tcPr>
          <w:tcW w:w="2412" w:type="dxa"/>
          <w:tcBorders>
            <w:top w:val="single" w:sz="4" w:space="0" w:color="000000"/>
            <w:left w:val="nil"/>
            <w:bottom w:val="nil"/>
            <w:right w:val="nil"/>
          </w:tcBorders>
          <w:hideMark/>
        </w:tcPr>
        <w:p w14:paraId="0786C042" w14:textId="77777777" w:rsidR="0010288B" w:rsidRDefault="0010288B" w:rsidP="0010288B">
          <w:pPr>
            <w:pStyle w:val="FirstFooter"/>
            <w:tabs>
              <w:tab w:val="left" w:pos="2302"/>
            </w:tabs>
            <w:ind w:left="2302" w:hanging="2302"/>
            <w:rPr>
              <w:sz w:val="18"/>
              <w:szCs w:val="18"/>
              <w:lang w:val="en-US"/>
            </w:rPr>
          </w:pPr>
          <w:r>
            <w:rPr>
              <w:sz w:val="18"/>
              <w:szCs w:val="18"/>
              <w:lang w:val="en-US"/>
            </w:rPr>
            <w:t>Name/Organization/Entity:</w:t>
          </w:r>
        </w:p>
      </w:tc>
      <w:tc>
        <w:tcPr>
          <w:tcW w:w="5991" w:type="dxa"/>
          <w:tcBorders>
            <w:top w:val="single" w:sz="4" w:space="0" w:color="000000"/>
            <w:left w:val="nil"/>
            <w:bottom w:val="nil"/>
            <w:right w:val="nil"/>
          </w:tcBorders>
          <w:hideMark/>
        </w:tcPr>
        <w:p w14:paraId="578A4BB0" w14:textId="77777777" w:rsidR="0010288B" w:rsidRDefault="0010288B" w:rsidP="0010288B">
          <w:pPr>
            <w:pStyle w:val="FirstFooter"/>
            <w:tabs>
              <w:tab w:val="left" w:pos="2302"/>
            </w:tabs>
            <w:ind w:left="2302" w:hanging="2302"/>
            <w:rPr>
              <w:sz w:val="18"/>
              <w:szCs w:val="18"/>
              <w:highlight w:val="yellow"/>
              <w:lang w:val="en-US"/>
            </w:rPr>
          </w:pPr>
          <w:bookmarkStart w:id="3" w:name="OrgName"/>
          <w:bookmarkEnd w:id="3"/>
          <w:r>
            <w:rPr>
              <w:rFonts w:cstheme="minorHAnsi"/>
              <w:sz w:val="18"/>
              <w:szCs w:val="18"/>
            </w:rPr>
            <w:t>Ms Inga Rimkevičienė, Chair of Com-ITU PT WTDC-21, CEPT</w:t>
          </w:r>
        </w:p>
      </w:tc>
    </w:tr>
    <w:tr w:rsidR="0010288B" w14:paraId="7EC91315" w14:textId="77777777" w:rsidTr="00C80D42">
      <w:tc>
        <w:tcPr>
          <w:tcW w:w="1527" w:type="dxa"/>
        </w:tcPr>
        <w:p w14:paraId="1660EA1F" w14:textId="77777777" w:rsidR="0010288B" w:rsidRDefault="0010288B" w:rsidP="0010288B">
          <w:pPr>
            <w:pStyle w:val="FirstFooter"/>
            <w:tabs>
              <w:tab w:val="left" w:pos="1559"/>
              <w:tab w:val="left" w:pos="3828"/>
            </w:tabs>
            <w:rPr>
              <w:sz w:val="20"/>
              <w:lang w:val="en-US"/>
            </w:rPr>
          </w:pPr>
        </w:p>
      </w:tc>
      <w:tc>
        <w:tcPr>
          <w:tcW w:w="2412" w:type="dxa"/>
          <w:hideMark/>
        </w:tcPr>
        <w:p w14:paraId="1F026109" w14:textId="77777777" w:rsidR="0010288B" w:rsidRDefault="0010288B" w:rsidP="0010288B">
          <w:pPr>
            <w:pStyle w:val="FirstFooter"/>
            <w:tabs>
              <w:tab w:val="left" w:pos="2302"/>
            </w:tabs>
            <w:rPr>
              <w:sz w:val="18"/>
              <w:szCs w:val="18"/>
              <w:lang w:val="en-US"/>
            </w:rPr>
          </w:pPr>
          <w:r>
            <w:rPr>
              <w:sz w:val="18"/>
              <w:szCs w:val="18"/>
              <w:lang w:val="en-US"/>
            </w:rPr>
            <w:t>Phone number:</w:t>
          </w:r>
        </w:p>
      </w:tc>
      <w:tc>
        <w:tcPr>
          <w:tcW w:w="5991" w:type="dxa"/>
          <w:hideMark/>
        </w:tcPr>
        <w:p w14:paraId="39514B78" w14:textId="77777777" w:rsidR="0010288B" w:rsidRDefault="0010288B" w:rsidP="0010288B">
          <w:pPr>
            <w:pStyle w:val="FirstFooter"/>
            <w:tabs>
              <w:tab w:val="left" w:pos="2302"/>
            </w:tabs>
            <w:rPr>
              <w:sz w:val="18"/>
              <w:szCs w:val="18"/>
              <w:highlight w:val="yellow"/>
              <w:lang w:val="en-US"/>
            </w:rPr>
          </w:pPr>
          <w:bookmarkStart w:id="4" w:name="PhoneNo"/>
          <w:bookmarkEnd w:id="4"/>
          <w:r>
            <w:rPr>
              <w:rFonts w:cstheme="minorHAnsi"/>
              <w:sz w:val="18"/>
              <w:szCs w:val="18"/>
            </w:rPr>
            <w:t>+370 5 210 5684</w:t>
          </w:r>
        </w:p>
      </w:tc>
    </w:tr>
    <w:tr w:rsidR="0010288B" w14:paraId="3FC798C1" w14:textId="77777777" w:rsidTr="00C80D42">
      <w:tc>
        <w:tcPr>
          <w:tcW w:w="1527" w:type="dxa"/>
        </w:tcPr>
        <w:p w14:paraId="02EDFA54" w14:textId="77777777" w:rsidR="0010288B" w:rsidRDefault="0010288B" w:rsidP="0010288B">
          <w:pPr>
            <w:pStyle w:val="FirstFooter"/>
            <w:tabs>
              <w:tab w:val="left" w:pos="1559"/>
              <w:tab w:val="left" w:pos="3828"/>
            </w:tabs>
            <w:rPr>
              <w:sz w:val="20"/>
              <w:lang w:val="en-US"/>
            </w:rPr>
          </w:pPr>
        </w:p>
      </w:tc>
      <w:tc>
        <w:tcPr>
          <w:tcW w:w="2412" w:type="dxa"/>
          <w:hideMark/>
        </w:tcPr>
        <w:p w14:paraId="7EA918FE" w14:textId="77777777" w:rsidR="0010288B" w:rsidRDefault="0010288B" w:rsidP="0010288B">
          <w:pPr>
            <w:pStyle w:val="FirstFooter"/>
            <w:tabs>
              <w:tab w:val="left" w:pos="2302"/>
            </w:tabs>
            <w:rPr>
              <w:sz w:val="18"/>
              <w:szCs w:val="18"/>
              <w:lang w:val="en-US"/>
            </w:rPr>
          </w:pPr>
          <w:r>
            <w:rPr>
              <w:sz w:val="18"/>
              <w:szCs w:val="18"/>
              <w:lang w:val="en-US"/>
            </w:rPr>
            <w:t>E-mail:</w:t>
          </w:r>
        </w:p>
      </w:tc>
      <w:bookmarkStart w:id="5" w:name="Email"/>
      <w:bookmarkEnd w:id="5"/>
      <w:tc>
        <w:tcPr>
          <w:tcW w:w="5991" w:type="dxa"/>
          <w:hideMark/>
        </w:tcPr>
        <w:p w14:paraId="3830B61F" w14:textId="77777777" w:rsidR="0010288B" w:rsidRDefault="0010288B" w:rsidP="0010288B">
          <w:pPr>
            <w:pStyle w:val="FirstFooter"/>
            <w:tabs>
              <w:tab w:val="left" w:pos="2302"/>
            </w:tabs>
            <w:rPr>
              <w:sz w:val="18"/>
              <w:szCs w:val="18"/>
              <w:highlight w:val="yellow"/>
              <w:lang w:val="en-US"/>
            </w:rPr>
          </w:pPr>
          <w:r>
            <w:rPr>
              <w:rFonts w:cstheme="minorHAnsi"/>
              <w:sz w:val="18"/>
              <w:szCs w:val="18"/>
              <w:lang w:val="en-US"/>
            </w:rPr>
            <w:fldChar w:fldCharType="begin"/>
          </w:r>
          <w:r>
            <w:rPr>
              <w:rFonts w:cstheme="minorHAnsi"/>
              <w:sz w:val="18"/>
              <w:szCs w:val="18"/>
              <w:lang w:val="en-US"/>
            </w:rPr>
            <w:instrText xml:space="preserve"> HYPERLINK "mailto:inga.rimkeviciene@rrt.lt" </w:instrText>
          </w:r>
          <w:r>
            <w:rPr>
              <w:rFonts w:cstheme="minorHAnsi"/>
              <w:sz w:val="18"/>
              <w:szCs w:val="18"/>
              <w:lang w:val="en-US"/>
            </w:rPr>
            <w:fldChar w:fldCharType="separate"/>
          </w:r>
          <w:r>
            <w:rPr>
              <w:rStyle w:val="Hyperlink"/>
              <w:rFonts w:cstheme="minorHAnsi"/>
              <w:sz w:val="18"/>
              <w:szCs w:val="18"/>
              <w:lang w:val="en-US"/>
            </w:rPr>
            <w:t>inga.rimkeviciene@rrt.lt</w:t>
          </w:r>
          <w:r>
            <w:rPr>
              <w:rFonts w:cstheme="minorHAnsi"/>
              <w:sz w:val="18"/>
              <w:szCs w:val="18"/>
              <w:lang w:val="en-US"/>
            </w:rPr>
            <w:fldChar w:fldCharType="end"/>
          </w:r>
        </w:p>
      </w:tc>
    </w:tr>
  </w:tbl>
  <w:p w14:paraId="37970420" w14:textId="77777777" w:rsidR="0010288B" w:rsidRDefault="0010288B" w:rsidP="00C80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03EE9" w14:textId="77777777" w:rsidR="007E69FF" w:rsidRDefault="007E69FF">
      <w:pPr>
        <w:spacing w:before="0"/>
      </w:pPr>
      <w:r>
        <w:separator/>
      </w:r>
    </w:p>
  </w:footnote>
  <w:footnote w:type="continuationSeparator" w:id="0">
    <w:p w14:paraId="2AF52889" w14:textId="77777777" w:rsidR="007E69FF" w:rsidRDefault="007E69F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045F1" w14:textId="297FDF0C" w:rsidR="00B76C64" w:rsidRPr="00A832D1" w:rsidRDefault="00A832D1" w:rsidP="00A832D1">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 w:name="DocRef2"/>
    <w:bookmarkEnd w:id="1"/>
    <w:r>
      <w:rPr>
        <w:sz w:val="22"/>
        <w:szCs w:val="22"/>
        <w:lang w:val="es-ES_tradnl"/>
      </w:rPr>
      <w:t>IRM21-1</w:t>
    </w:r>
    <w:r w:rsidRPr="00FF089C">
      <w:rPr>
        <w:sz w:val="22"/>
        <w:szCs w:val="22"/>
        <w:lang w:val="es-ES_tradnl"/>
      </w:rPr>
      <w:t>/</w:t>
    </w:r>
    <w:bookmarkStart w:id="2" w:name="DocNo2"/>
    <w:bookmarkEnd w:id="2"/>
    <w:r>
      <w:rPr>
        <w:sz w:val="22"/>
        <w:szCs w:val="22"/>
        <w:lang w:val="es-ES_tradnl"/>
      </w:rPr>
      <w:t>31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C80D42">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E1CD3"/>
    <w:multiLevelType w:val="hybridMultilevel"/>
    <w:tmpl w:val="EE2CD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35C13ED"/>
    <w:multiLevelType w:val="hybridMultilevel"/>
    <w:tmpl w:val="62BC59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A160EF"/>
    <w:multiLevelType w:val="hybridMultilevel"/>
    <w:tmpl w:val="D88E638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CA17ECF"/>
    <w:multiLevelType w:val="hybridMultilevel"/>
    <w:tmpl w:val="B094C230"/>
    <w:lvl w:ilvl="0" w:tplc="479A649A">
      <w:start w:val="1"/>
      <w:numFmt w:val="decimal"/>
      <w:lvlText w:val="%1."/>
      <w:lvlJc w:val="left"/>
      <w:pPr>
        <w:ind w:left="720" w:hanging="360"/>
      </w:pPr>
      <w:rPr>
        <w:rFonts w:hint="default"/>
        <w:i w:val="0"/>
        <w:i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691"/>
    <w:rsid w:val="00001544"/>
    <w:rsid w:val="0010288B"/>
    <w:rsid w:val="001071AC"/>
    <w:rsid w:val="001F7731"/>
    <w:rsid w:val="00271E6A"/>
    <w:rsid w:val="00303D97"/>
    <w:rsid w:val="004B30C3"/>
    <w:rsid w:val="00536C2E"/>
    <w:rsid w:val="00602443"/>
    <w:rsid w:val="0061454C"/>
    <w:rsid w:val="006624EF"/>
    <w:rsid w:val="00671EC2"/>
    <w:rsid w:val="00696F9F"/>
    <w:rsid w:val="00755D48"/>
    <w:rsid w:val="007C556D"/>
    <w:rsid w:val="007E69FF"/>
    <w:rsid w:val="00893A39"/>
    <w:rsid w:val="008E009B"/>
    <w:rsid w:val="00936039"/>
    <w:rsid w:val="00961CAC"/>
    <w:rsid w:val="009B3E18"/>
    <w:rsid w:val="00A832D1"/>
    <w:rsid w:val="00AA4691"/>
    <w:rsid w:val="00B34F03"/>
    <w:rsid w:val="00BC15F1"/>
    <w:rsid w:val="00C80D42"/>
    <w:rsid w:val="00D367B8"/>
    <w:rsid w:val="00D43F4B"/>
    <w:rsid w:val="00DF7427"/>
    <w:rsid w:val="00E642B2"/>
    <w:rsid w:val="00EE609C"/>
    <w:rsid w:val="00F06B5E"/>
    <w:rsid w:val="00F12A01"/>
    <w:rsid w:val="00F8079E"/>
    <w:rsid w:val="00F85D90"/>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BF4F1"/>
  <w15:chartTrackingRefBased/>
  <w15:docId w15:val="{55CD3972-CD65-473D-A300-65A059DA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691"/>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Footer">
    <w:name w:val="FirstFooter"/>
    <w:basedOn w:val="Footer"/>
    <w:rsid w:val="00AA4691"/>
    <w:pPr>
      <w:tabs>
        <w:tab w:val="clear" w:pos="4819"/>
        <w:tab w:val="clear" w:pos="9638"/>
        <w:tab w:val="left" w:pos="1871"/>
      </w:tabs>
      <w:overflowPunct/>
      <w:autoSpaceDE/>
      <w:autoSpaceDN/>
      <w:adjustRightInd/>
      <w:spacing w:before="40"/>
      <w:textAlignment w:val="auto"/>
    </w:pPr>
    <w:rPr>
      <w:sz w:val="16"/>
    </w:rPr>
  </w:style>
  <w:style w:type="paragraph" w:styleId="ListParagraph">
    <w:name w:val="List Paragraph"/>
    <w:aliases w:val="List Paragraph1,Recommendation,List Paragraph11"/>
    <w:basedOn w:val="Normal"/>
    <w:link w:val="ListParagraphChar"/>
    <w:uiPriority w:val="34"/>
    <w:qFormat/>
    <w:rsid w:val="00AA4691"/>
    <w:pPr>
      <w:ind w:left="720"/>
      <w:contextualSpacing/>
    </w:pPr>
  </w:style>
  <w:style w:type="character" w:styleId="Hyperlink">
    <w:name w:val="Hyperlink"/>
    <w:aliases w:val="CEO_Hyperlink"/>
    <w:uiPriority w:val="99"/>
    <w:rsid w:val="00AA4691"/>
    <w:rPr>
      <w:color w:val="0000FF"/>
      <w:u w:val="single"/>
    </w:rPr>
  </w:style>
  <w:style w:type="paragraph" w:styleId="NormalWeb">
    <w:name w:val="Normal (Web)"/>
    <w:basedOn w:val="Normal"/>
    <w:uiPriority w:val="99"/>
    <w:unhideWhenUsed/>
    <w:rsid w:val="00AA4691"/>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ListParagraphChar">
    <w:name w:val="List Paragraph Char"/>
    <w:aliases w:val="List Paragraph1 Char,Recommendation Char,List Paragraph11 Char"/>
    <w:basedOn w:val="DefaultParagraphFont"/>
    <w:link w:val="ListParagraph"/>
    <w:uiPriority w:val="34"/>
    <w:locked/>
    <w:rsid w:val="00AA4691"/>
    <w:rPr>
      <w:rFonts w:eastAsia="Times New Roman" w:cs="Times New Roman"/>
      <w:sz w:val="24"/>
      <w:szCs w:val="20"/>
      <w:lang w:val="en-GB"/>
    </w:rPr>
  </w:style>
  <w:style w:type="paragraph" w:styleId="Footer">
    <w:name w:val="footer"/>
    <w:basedOn w:val="Normal"/>
    <w:link w:val="FooterChar"/>
    <w:uiPriority w:val="99"/>
    <w:unhideWhenUsed/>
    <w:rsid w:val="00AA4691"/>
    <w:pPr>
      <w:tabs>
        <w:tab w:val="clear" w:pos="1134"/>
        <w:tab w:val="clear" w:pos="1871"/>
        <w:tab w:val="clear" w:pos="2268"/>
        <w:tab w:val="center" w:pos="4819"/>
        <w:tab w:val="right" w:pos="9638"/>
      </w:tabs>
      <w:spacing w:before="0"/>
    </w:pPr>
  </w:style>
  <w:style w:type="character" w:customStyle="1" w:styleId="FooterChar">
    <w:name w:val="Footer Char"/>
    <w:basedOn w:val="DefaultParagraphFont"/>
    <w:link w:val="Footer"/>
    <w:uiPriority w:val="99"/>
    <w:rsid w:val="00AA4691"/>
    <w:rPr>
      <w:rFonts w:eastAsia="Times New Roman" w:cs="Times New Roman"/>
      <w:sz w:val="24"/>
      <w:szCs w:val="20"/>
      <w:lang w:val="en-GB"/>
    </w:rPr>
  </w:style>
  <w:style w:type="paragraph" w:customStyle="1" w:styleId="Akapitzlist">
    <w:name w:val="Akapit z listą"/>
    <w:basedOn w:val="Normal"/>
    <w:uiPriority w:val="34"/>
    <w:qFormat/>
    <w:rsid w:val="009B3E18"/>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SimSun" w:hAnsi="Times New Roman"/>
      <w:szCs w:val="24"/>
      <w:lang w:val="pt-PT" w:eastAsia="zh-CN"/>
    </w:rPr>
  </w:style>
  <w:style w:type="paragraph" w:customStyle="1" w:styleId="Header1">
    <w:name w:val="Header1"/>
    <w:basedOn w:val="Header"/>
    <w:rsid w:val="009B3E18"/>
    <w:pPr>
      <w:tabs>
        <w:tab w:val="clear" w:pos="4819"/>
        <w:tab w:val="clear" w:pos="9638"/>
        <w:tab w:val="center" w:pos="4536"/>
        <w:tab w:val="right" w:pos="9072"/>
      </w:tabs>
      <w:overflowPunct/>
      <w:autoSpaceDE/>
      <w:autoSpaceDN/>
      <w:adjustRightInd/>
      <w:textAlignment w:val="auto"/>
    </w:pPr>
    <w:rPr>
      <w:rFonts w:ascii="Arial" w:hAnsi="Arial"/>
      <w:b/>
      <w:sz w:val="20"/>
      <w:lang w:val="nb-NO" w:eastAsia="de-DE"/>
    </w:rPr>
  </w:style>
  <w:style w:type="paragraph" w:styleId="Title">
    <w:name w:val="Title"/>
    <w:basedOn w:val="Normal"/>
    <w:link w:val="TitleChar"/>
    <w:qFormat/>
    <w:rsid w:val="009B3E18"/>
    <w:pPr>
      <w:tabs>
        <w:tab w:val="clear" w:pos="1134"/>
        <w:tab w:val="clear" w:pos="1871"/>
        <w:tab w:val="clear" w:pos="2268"/>
      </w:tabs>
      <w:overflowPunct/>
      <w:autoSpaceDE/>
      <w:autoSpaceDN/>
      <w:adjustRightInd/>
      <w:spacing w:before="0" w:after="120"/>
      <w:jc w:val="center"/>
      <w:textAlignment w:val="auto"/>
    </w:pPr>
    <w:rPr>
      <w:rFonts w:ascii="Arial" w:hAnsi="Arial"/>
      <w:b/>
      <w:sz w:val="28"/>
      <w:lang w:val="de-DE" w:eastAsia="de-DE"/>
    </w:rPr>
  </w:style>
  <w:style w:type="character" w:customStyle="1" w:styleId="TitleChar">
    <w:name w:val="Title Char"/>
    <w:basedOn w:val="DefaultParagraphFont"/>
    <w:link w:val="Title"/>
    <w:rsid w:val="009B3E18"/>
    <w:rPr>
      <w:rFonts w:ascii="Arial" w:eastAsia="Times New Roman" w:hAnsi="Arial" w:cs="Times New Roman"/>
      <w:b/>
      <w:sz w:val="28"/>
      <w:szCs w:val="20"/>
      <w:lang w:val="de-DE" w:eastAsia="de-DE"/>
    </w:rPr>
  </w:style>
  <w:style w:type="paragraph" w:styleId="Header">
    <w:name w:val="header"/>
    <w:basedOn w:val="Normal"/>
    <w:link w:val="HeaderChar"/>
    <w:uiPriority w:val="99"/>
    <w:unhideWhenUsed/>
    <w:rsid w:val="009B3E18"/>
    <w:pPr>
      <w:tabs>
        <w:tab w:val="clear" w:pos="1134"/>
        <w:tab w:val="clear" w:pos="1871"/>
        <w:tab w:val="clear" w:pos="2268"/>
        <w:tab w:val="center" w:pos="4819"/>
        <w:tab w:val="right" w:pos="9638"/>
      </w:tabs>
      <w:spacing w:before="0"/>
    </w:pPr>
  </w:style>
  <w:style w:type="character" w:customStyle="1" w:styleId="HeaderChar">
    <w:name w:val="Header Char"/>
    <w:basedOn w:val="DefaultParagraphFont"/>
    <w:link w:val="Header"/>
    <w:uiPriority w:val="99"/>
    <w:rsid w:val="009B3E18"/>
    <w:rPr>
      <w:rFonts w:eastAsia="Times New Roman" w:cs="Times New Roman"/>
      <w:sz w:val="24"/>
      <w:szCs w:val="20"/>
      <w:lang w:val="en-GB"/>
    </w:rPr>
  </w:style>
  <w:style w:type="paragraph" w:customStyle="1" w:styleId="Source">
    <w:name w:val="Source"/>
    <w:basedOn w:val="Normal"/>
    <w:next w:val="Normal"/>
    <w:rsid w:val="00F8079E"/>
    <w:pPr>
      <w:spacing w:before="840"/>
      <w:jc w:val="center"/>
    </w:pPr>
    <w:rPr>
      <w:b/>
      <w:sz w:val="28"/>
    </w:rPr>
  </w:style>
  <w:style w:type="paragraph" w:customStyle="1" w:styleId="Title1">
    <w:name w:val="Title 1"/>
    <w:basedOn w:val="Source"/>
    <w:next w:val="Normal"/>
    <w:rsid w:val="00F8079E"/>
    <w:pPr>
      <w:spacing w:before="240"/>
    </w:pPr>
    <w:rPr>
      <w:b w:val="0"/>
      <w:caps/>
    </w:rPr>
  </w:style>
  <w:style w:type="paragraph" w:customStyle="1" w:styleId="Committee">
    <w:name w:val="Committee"/>
    <w:basedOn w:val="Normal"/>
    <w:qFormat/>
    <w:rsid w:val="00F8079E"/>
    <w:pPr>
      <w:framePr w:hSpace="180" w:wrap="around" w:hAnchor="margin" w:y="-675"/>
      <w:tabs>
        <w:tab w:val="left" w:pos="851"/>
      </w:tabs>
      <w:spacing w:before="0" w:line="240" w:lineRule="atLeast"/>
    </w:pPr>
    <w:rPr>
      <w:rFonts w:cs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03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A3B03-E1B9-46B6-A187-8C40A1CE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Rimkevičienė</dc:creator>
  <cp:keywords/>
  <dc:description/>
  <cp:lastModifiedBy>Comas Barnes, Maite</cp:lastModifiedBy>
  <cp:revision>3</cp:revision>
  <dcterms:created xsi:type="dcterms:W3CDTF">2021-03-05T13:12:00Z</dcterms:created>
  <dcterms:modified xsi:type="dcterms:W3CDTF">2021-03-05T13:13:00Z</dcterms:modified>
</cp:coreProperties>
</file>