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7D6383" w14:paraId="5A4FDABF" w14:textId="77777777" w:rsidTr="007E30AF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7D6383" w:rsidRDefault="0048687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7D6383">
              <w:rPr>
                <w:noProof/>
                <w:lang w:val="ru-RU"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6ABD82" w14:textId="70F4FF24" w:rsidR="00B13C55" w:rsidRPr="00112A4A" w:rsidRDefault="00B459D1" w:rsidP="007E30AF">
            <w:pPr>
              <w:spacing w:before="240"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112A4A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Первое </w:t>
            </w:r>
            <w:bookmarkStart w:id="0" w:name="_Hlk64874670"/>
            <w:r w:rsidRPr="00112A4A">
              <w:rPr>
                <w:rFonts w:cstheme="minorHAnsi"/>
                <w:b/>
                <w:bCs/>
                <w:sz w:val="32"/>
                <w:szCs w:val="32"/>
                <w:lang w:val="ru-RU"/>
              </w:rPr>
              <w:t>Межрегиональное собрание (</w:t>
            </w:r>
            <w:proofErr w:type="spellStart"/>
            <w:r w:rsidRPr="00112A4A">
              <w:rPr>
                <w:rFonts w:cstheme="minorHAnsi"/>
                <w:b/>
                <w:bCs/>
                <w:sz w:val="32"/>
                <w:szCs w:val="32"/>
                <w:lang w:val="ru-RU"/>
              </w:rPr>
              <w:t>МРС</w:t>
            </w:r>
            <w:proofErr w:type="spellEnd"/>
            <w:r w:rsidRPr="00112A4A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-1) по подготовке к </w:t>
            </w:r>
            <w:proofErr w:type="spellStart"/>
            <w:r w:rsidRPr="00112A4A">
              <w:rPr>
                <w:rFonts w:cstheme="minorHAnsi"/>
                <w:b/>
                <w:bCs/>
                <w:sz w:val="32"/>
                <w:szCs w:val="32"/>
                <w:lang w:val="ru-RU"/>
              </w:rPr>
              <w:t>ВКРЭ</w:t>
            </w:r>
            <w:proofErr w:type="spellEnd"/>
            <w:r w:rsidRPr="00112A4A">
              <w:rPr>
                <w:rFonts w:cstheme="minorHAnsi"/>
                <w:b/>
                <w:bCs/>
                <w:sz w:val="32"/>
                <w:szCs w:val="32"/>
                <w:lang w:val="ru-RU"/>
              </w:rPr>
              <w:t>-21</w:t>
            </w:r>
            <w:bookmarkEnd w:id="0"/>
          </w:p>
          <w:p w14:paraId="2C5307A5" w14:textId="6884F72C" w:rsidR="00B13C55" w:rsidRPr="007D6383" w:rsidRDefault="00B459D1" w:rsidP="007E30AF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112A4A">
              <w:rPr>
                <w:rFonts w:cstheme="minorHAnsi"/>
                <w:b/>
                <w:bCs/>
                <w:szCs w:val="22"/>
                <w:lang w:val="ru-RU"/>
              </w:rPr>
              <w:t>Виртуальн</w:t>
            </w:r>
            <w:r w:rsidR="007E30AF" w:rsidRPr="00112A4A">
              <w:rPr>
                <w:rFonts w:cstheme="minorHAnsi"/>
                <w:b/>
                <w:bCs/>
                <w:szCs w:val="22"/>
                <w:lang w:val="ru-RU"/>
              </w:rPr>
              <w:t>ое</w:t>
            </w:r>
            <w:r w:rsidRPr="00112A4A">
              <w:rPr>
                <w:rFonts w:cstheme="minorHAnsi"/>
                <w:b/>
                <w:bCs/>
                <w:szCs w:val="22"/>
                <w:lang w:val="ru-RU"/>
              </w:rPr>
              <w:t>, 11 марта 2021 года</w:t>
            </w:r>
          </w:p>
        </w:tc>
        <w:tc>
          <w:tcPr>
            <w:tcW w:w="1417" w:type="dxa"/>
          </w:tcPr>
          <w:p w14:paraId="08590635" w14:textId="3E0052EE" w:rsidR="00B13C55" w:rsidRPr="007D6383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1" w:name="ditulogo"/>
            <w:bookmarkEnd w:id="1"/>
            <w:r w:rsidRPr="007D6383">
              <w:rPr>
                <w:noProof/>
                <w:lang w:val="ru-RU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7D6383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7D6383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7D6383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7D6383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7D6383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260" w:type="dxa"/>
            <w:gridSpan w:val="2"/>
          </w:tcPr>
          <w:p w14:paraId="19298A4A" w14:textId="64CE8A66" w:rsidR="00C64B30" w:rsidRPr="007D6383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D6383">
              <w:rPr>
                <w:b/>
                <w:bCs/>
                <w:lang w:val="ru-RU"/>
              </w:rPr>
              <w:t>Документ</w:t>
            </w:r>
            <w:r w:rsidRPr="007D6383">
              <w:rPr>
                <w:b/>
                <w:bCs/>
                <w:szCs w:val="24"/>
                <w:lang w:val="ru-RU"/>
              </w:rPr>
              <w:t xml:space="preserve"> </w:t>
            </w:r>
            <w:bookmarkStart w:id="5" w:name="DocRef1"/>
            <w:bookmarkEnd w:id="5"/>
            <w:proofErr w:type="spellStart"/>
            <w:r w:rsidR="007E30AF" w:rsidRPr="007D6383">
              <w:rPr>
                <w:b/>
                <w:bCs/>
                <w:szCs w:val="24"/>
                <w:lang w:val="ru-RU"/>
              </w:rPr>
              <w:t>IRM21</w:t>
            </w:r>
            <w:proofErr w:type="spellEnd"/>
            <w:r w:rsidR="007E30AF" w:rsidRPr="007D6383">
              <w:rPr>
                <w:b/>
                <w:bCs/>
                <w:szCs w:val="24"/>
                <w:lang w:val="ru-RU"/>
              </w:rPr>
              <w:t>-1</w:t>
            </w:r>
            <w:r w:rsidRPr="007D6383">
              <w:rPr>
                <w:b/>
                <w:bCs/>
                <w:szCs w:val="24"/>
                <w:lang w:val="ru-RU"/>
              </w:rPr>
              <w:t>/</w:t>
            </w:r>
            <w:r w:rsidR="005206D9" w:rsidRPr="007D6383">
              <w:rPr>
                <w:b/>
                <w:bCs/>
                <w:szCs w:val="24"/>
                <w:lang w:val="ru-RU"/>
              </w:rPr>
              <w:t>2</w:t>
            </w:r>
            <w:r w:rsidRPr="007D6383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7D6383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7D6383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6" w:name="ddate" w:colFirst="1" w:colLast="1"/>
            <w:bookmarkStart w:id="7" w:name="dblank" w:colFirst="0" w:colLast="0"/>
            <w:bookmarkEnd w:id="3"/>
            <w:bookmarkEnd w:id="4"/>
          </w:p>
        </w:tc>
        <w:tc>
          <w:tcPr>
            <w:tcW w:w="3260" w:type="dxa"/>
            <w:gridSpan w:val="2"/>
          </w:tcPr>
          <w:p w14:paraId="1D84793C" w14:textId="081CF407" w:rsidR="0022796D" w:rsidRPr="007D6383" w:rsidRDefault="005206D9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7D6383">
              <w:rPr>
                <w:b/>
                <w:bCs/>
                <w:szCs w:val="24"/>
                <w:lang w:val="ru-RU"/>
              </w:rPr>
              <w:t>3 февраля</w:t>
            </w:r>
            <w:r w:rsidR="00F9350F" w:rsidRPr="007D6383">
              <w:rPr>
                <w:b/>
                <w:bCs/>
                <w:szCs w:val="24"/>
                <w:lang w:val="ru-RU"/>
              </w:rPr>
              <w:t xml:space="preserve"> 2021 года</w:t>
            </w:r>
          </w:p>
        </w:tc>
      </w:tr>
      <w:bookmarkEnd w:id="6"/>
      <w:bookmarkEnd w:id="7"/>
      <w:tr w:rsidR="0022796D" w:rsidRPr="007D6383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7D6383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7D6383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7D6383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112A4A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37325C50" w:rsidR="00C64B30" w:rsidRPr="007D6383" w:rsidRDefault="005206D9" w:rsidP="00F9350F">
            <w:pPr>
              <w:pStyle w:val="Source"/>
              <w:rPr>
                <w:lang w:val="ru-RU"/>
              </w:rPr>
            </w:pPr>
            <w:bookmarkStart w:id="8" w:name="dbluepink" w:colFirst="0" w:colLast="0"/>
            <w:bookmarkStart w:id="9" w:name="dorlang" w:colFirst="1" w:colLast="1"/>
            <w:r w:rsidRPr="007D6383">
              <w:rPr>
                <w:lang w:val="ru-RU"/>
              </w:rPr>
              <w:t>Европейская конференция администраций почт и электросвязи (СЕПТ)</w:t>
            </w:r>
          </w:p>
        </w:tc>
      </w:tr>
      <w:tr w:rsidR="00C64B30" w:rsidRPr="00112A4A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043CB087" w:rsidR="00C64B30" w:rsidRPr="007D6383" w:rsidRDefault="005206D9" w:rsidP="00F9350F">
            <w:pPr>
              <w:pStyle w:val="Title1"/>
              <w:rPr>
                <w:caps w:val="0"/>
                <w:lang w:val="ru-RU"/>
              </w:rPr>
            </w:pPr>
            <w:r w:rsidRPr="007D6383">
              <w:rPr>
                <w:lang w:val="ru-RU"/>
              </w:rPr>
              <w:t xml:space="preserve">Предложение по первоначальным пунктам </w:t>
            </w:r>
            <w:r w:rsidRPr="007D6383">
              <w:rPr>
                <w:lang w:val="ru-RU"/>
              </w:rPr>
              <w:br/>
              <w:t xml:space="preserve">для обсуждения на первом </w:t>
            </w:r>
            <w:proofErr w:type="spellStart"/>
            <w:r w:rsidRPr="007D6383">
              <w:rPr>
                <w:lang w:val="ru-RU"/>
              </w:rPr>
              <w:t>МРС</w:t>
            </w:r>
            <w:proofErr w:type="spellEnd"/>
          </w:p>
        </w:tc>
      </w:tr>
      <w:tr w:rsidR="00C64B30" w:rsidRPr="00112A4A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7D6383" w:rsidRDefault="00C64B30" w:rsidP="00F9350F">
            <w:pPr>
              <w:pStyle w:val="Title2"/>
              <w:rPr>
                <w:lang w:val="ru-RU"/>
              </w:rPr>
            </w:pPr>
          </w:p>
        </w:tc>
      </w:tr>
      <w:tr w:rsidR="00C64B30" w:rsidRPr="007D6383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1460" w14:textId="3645B2D0" w:rsidR="00A6222D" w:rsidRPr="007D6383" w:rsidRDefault="00FC1EEC" w:rsidP="008946CC">
            <w:pPr>
              <w:pStyle w:val="Headingb"/>
              <w:rPr>
                <w:caps/>
                <w:lang w:val="ru-RU"/>
              </w:rPr>
            </w:pPr>
            <w:r w:rsidRPr="007D6383">
              <w:rPr>
                <w:lang w:val="ru-RU"/>
              </w:rPr>
              <w:t>Пункт повестки дня</w:t>
            </w:r>
          </w:p>
          <w:p w14:paraId="288B302C" w14:textId="4DB72CEE" w:rsidR="00A6222D" w:rsidRPr="007D6383" w:rsidRDefault="005206D9" w:rsidP="00A6222D">
            <w:pPr>
              <w:spacing w:after="120"/>
              <w:rPr>
                <w:lang w:val="ru-RU"/>
              </w:rPr>
            </w:pPr>
            <w:r w:rsidRPr="007D6383">
              <w:rPr>
                <w:lang w:val="ru-RU"/>
              </w:rPr>
              <w:t>Н. д.</w:t>
            </w:r>
          </w:p>
          <w:p w14:paraId="6BC81203" w14:textId="50967816" w:rsidR="00A6222D" w:rsidRPr="007D6383" w:rsidRDefault="00A6222D" w:rsidP="008946CC">
            <w:pPr>
              <w:pStyle w:val="Headingb"/>
              <w:rPr>
                <w:caps/>
                <w:lang w:val="ru-RU"/>
              </w:rPr>
            </w:pPr>
            <w:r w:rsidRPr="007D6383">
              <w:rPr>
                <w:lang w:val="ru-RU"/>
              </w:rPr>
              <w:t>Резюме</w:t>
            </w:r>
          </w:p>
          <w:p w14:paraId="0B82DF90" w14:textId="5C7C9874" w:rsidR="00A6222D" w:rsidRPr="007D6383" w:rsidRDefault="005206D9" w:rsidP="00A6222D">
            <w:pPr>
              <w:spacing w:after="120"/>
              <w:rPr>
                <w:lang w:val="ru-RU"/>
              </w:rPr>
            </w:pPr>
            <w:r w:rsidRPr="007D6383">
              <w:rPr>
                <w:lang w:val="ru-RU"/>
              </w:rPr>
              <w:t xml:space="preserve">На последнем </w:t>
            </w:r>
            <w:r w:rsidRPr="00112A4A">
              <w:rPr>
                <w:lang w:val="ru-RU"/>
              </w:rPr>
              <w:t xml:space="preserve">собрании </w:t>
            </w:r>
            <w:bookmarkStart w:id="10" w:name="_Hlk64874731"/>
            <w:r w:rsidRPr="00112A4A">
              <w:rPr>
                <w:lang w:val="ru-RU"/>
              </w:rPr>
              <w:t xml:space="preserve">Проектной группы Ком-МСЭ СЕПТ по </w:t>
            </w:r>
            <w:proofErr w:type="spellStart"/>
            <w:r w:rsidRPr="00112A4A">
              <w:rPr>
                <w:lang w:val="ru-RU"/>
              </w:rPr>
              <w:t>ВКРЭ</w:t>
            </w:r>
            <w:proofErr w:type="spellEnd"/>
            <w:r w:rsidRPr="00112A4A">
              <w:rPr>
                <w:lang w:val="ru-RU"/>
              </w:rPr>
              <w:noBreakHyphen/>
              <w:t xml:space="preserve">21 </w:t>
            </w:r>
            <w:bookmarkEnd w:id="10"/>
            <w:r w:rsidRPr="00112A4A">
              <w:rPr>
                <w:lang w:val="ru-RU"/>
              </w:rPr>
              <w:t xml:space="preserve">было предложено включить в повестку дня первого </w:t>
            </w:r>
            <w:bookmarkStart w:id="11" w:name="_Hlk64874693"/>
            <w:r w:rsidRPr="00112A4A">
              <w:rPr>
                <w:lang w:val="ru-RU"/>
              </w:rPr>
              <w:t>Межрегионального подготовительного собрания (</w:t>
            </w:r>
            <w:proofErr w:type="spellStart"/>
            <w:r w:rsidRPr="00112A4A">
              <w:rPr>
                <w:lang w:val="ru-RU"/>
              </w:rPr>
              <w:t>МРС</w:t>
            </w:r>
            <w:proofErr w:type="spellEnd"/>
            <w:r w:rsidRPr="00112A4A">
              <w:rPr>
                <w:lang w:val="ru-RU"/>
              </w:rPr>
              <w:noBreakHyphen/>
              <w:t xml:space="preserve">1) для </w:t>
            </w:r>
            <w:proofErr w:type="spellStart"/>
            <w:r w:rsidRPr="00112A4A">
              <w:rPr>
                <w:lang w:val="ru-RU"/>
              </w:rPr>
              <w:t>ВКРЭ</w:t>
            </w:r>
            <w:proofErr w:type="spellEnd"/>
            <w:r w:rsidRPr="00112A4A">
              <w:rPr>
                <w:lang w:val="ru-RU"/>
              </w:rPr>
              <w:noBreakHyphen/>
              <w:t xml:space="preserve">21 </w:t>
            </w:r>
            <w:bookmarkEnd w:id="11"/>
            <w:r w:rsidRPr="00112A4A">
              <w:rPr>
                <w:lang w:val="ru-RU"/>
              </w:rPr>
              <w:t>несколько первоначальных пунктов</w:t>
            </w:r>
            <w:r w:rsidRPr="007D6383">
              <w:rPr>
                <w:lang w:val="ru-RU"/>
              </w:rPr>
              <w:t xml:space="preserve"> относительно подготовки к </w:t>
            </w:r>
            <w:proofErr w:type="spellStart"/>
            <w:r w:rsidRPr="007D6383">
              <w:rPr>
                <w:lang w:val="ru-RU"/>
              </w:rPr>
              <w:t>ВКРЭ</w:t>
            </w:r>
            <w:proofErr w:type="spellEnd"/>
            <w:r w:rsidRPr="007D6383">
              <w:rPr>
                <w:lang w:val="ru-RU"/>
              </w:rPr>
              <w:noBreakHyphen/>
              <w:t>21 и хода работы в Европе.</w:t>
            </w:r>
          </w:p>
          <w:p w14:paraId="2F7E323A" w14:textId="629BCCD9" w:rsidR="00A6222D" w:rsidRPr="007D6383" w:rsidRDefault="00A6222D" w:rsidP="008946CC">
            <w:pPr>
              <w:pStyle w:val="Headingb"/>
              <w:rPr>
                <w:caps/>
                <w:lang w:val="ru-RU"/>
              </w:rPr>
            </w:pPr>
            <w:r w:rsidRPr="007D6383">
              <w:rPr>
                <w:lang w:val="ru-RU"/>
              </w:rPr>
              <w:t>Ожидаемые результаты</w:t>
            </w:r>
          </w:p>
          <w:p w14:paraId="7EAA7A01" w14:textId="5DB511C9" w:rsidR="00A6222D" w:rsidRPr="007D6383" w:rsidRDefault="005206D9" w:rsidP="00A6222D">
            <w:pPr>
              <w:spacing w:after="120"/>
              <w:rPr>
                <w:lang w:val="ru-RU"/>
              </w:rPr>
            </w:pPr>
            <w:r w:rsidRPr="007D6383">
              <w:rPr>
                <w:lang w:val="ru-RU"/>
              </w:rPr>
              <w:t xml:space="preserve">Включить европейские предложения в повестку дня первого </w:t>
            </w:r>
            <w:proofErr w:type="spellStart"/>
            <w:r w:rsidRPr="007D6383">
              <w:rPr>
                <w:lang w:val="ru-RU"/>
              </w:rPr>
              <w:t>МРС</w:t>
            </w:r>
            <w:proofErr w:type="spellEnd"/>
            <w:r w:rsidRPr="007D6383">
              <w:rPr>
                <w:lang w:val="ru-RU"/>
              </w:rPr>
              <w:t xml:space="preserve"> для содействия их обсуждению представителями регионов.</w:t>
            </w:r>
          </w:p>
          <w:p w14:paraId="65283B37" w14:textId="0E0E79A0" w:rsidR="00A6222D" w:rsidRPr="007D6383" w:rsidRDefault="00A6222D" w:rsidP="008946CC">
            <w:pPr>
              <w:pStyle w:val="Headingb"/>
              <w:rPr>
                <w:caps/>
                <w:lang w:val="ru-RU"/>
              </w:rPr>
            </w:pPr>
            <w:r w:rsidRPr="007D6383">
              <w:rPr>
                <w:lang w:val="ru-RU"/>
              </w:rPr>
              <w:t>Справочные документы</w:t>
            </w:r>
          </w:p>
          <w:p w14:paraId="3D799BA1" w14:textId="1143FB51" w:rsidR="00C64B30" w:rsidRPr="007D6383" w:rsidRDefault="005206D9" w:rsidP="00A6222D">
            <w:pPr>
              <w:spacing w:after="120"/>
              <w:rPr>
                <w:lang w:val="ru-RU"/>
              </w:rPr>
            </w:pPr>
            <w:r w:rsidRPr="007D6383">
              <w:rPr>
                <w:lang w:val="ru-RU"/>
              </w:rPr>
              <w:t>Н. д.</w:t>
            </w:r>
          </w:p>
        </w:tc>
      </w:tr>
      <w:bookmarkEnd w:id="8"/>
      <w:bookmarkEnd w:id="9"/>
    </w:tbl>
    <w:p w14:paraId="74513DD8" w14:textId="77777777" w:rsidR="00075C63" w:rsidRPr="007D6383" w:rsidRDefault="00075C63" w:rsidP="007E30AF">
      <w:pPr>
        <w:rPr>
          <w:lang w:val="ru-RU"/>
        </w:rPr>
      </w:pPr>
      <w:r w:rsidRPr="007D6383">
        <w:rPr>
          <w:lang w:val="ru-RU"/>
        </w:rPr>
        <w:br w:type="page"/>
      </w:r>
    </w:p>
    <w:p w14:paraId="33DDEA98" w14:textId="2BE13A67" w:rsidR="005206D9" w:rsidRPr="007D6383" w:rsidRDefault="005206D9" w:rsidP="00F9350F">
      <w:pPr>
        <w:rPr>
          <w:lang w:val="ru-RU"/>
        </w:rPr>
      </w:pPr>
      <w:r w:rsidRPr="007D6383">
        <w:rPr>
          <w:u w:val="single"/>
          <w:lang w:val="ru-RU"/>
        </w:rPr>
        <w:lastRenderedPageBreak/>
        <w:t xml:space="preserve">Предложение по первоначальным пунктам для обсуждения на первом </w:t>
      </w:r>
      <w:proofErr w:type="spellStart"/>
      <w:r w:rsidRPr="007D6383">
        <w:rPr>
          <w:u w:val="single"/>
          <w:lang w:val="ru-RU"/>
        </w:rPr>
        <w:t>МРС</w:t>
      </w:r>
      <w:proofErr w:type="spellEnd"/>
      <w:r w:rsidR="00F9350F" w:rsidRPr="007D6383">
        <w:rPr>
          <w:lang w:val="ru-RU"/>
        </w:rPr>
        <w:t>:</w:t>
      </w:r>
    </w:p>
    <w:p w14:paraId="637DA18F" w14:textId="4B7541F7" w:rsidR="005206D9" w:rsidRPr="007D6383" w:rsidRDefault="00310F6F" w:rsidP="00310F6F">
      <w:pPr>
        <w:pStyle w:val="enumlev1"/>
        <w:rPr>
          <w:b/>
          <w:bCs/>
          <w:lang w:val="ru-RU"/>
        </w:rPr>
      </w:pPr>
      <w:r w:rsidRPr="007D6383">
        <w:rPr>
          <w:lang w:val="ru-RU"/>
        </w:rPr>
        <w:t>−</w:t>
      </w:r>
      <w:r w:rsidRPr="007D6383">
        <w:rPr>
          <w:lang w:val="ru-RU"/>
        </w:rPr>
        <w:tab/>
      </w:r>
      <w:r w:rsidR="005206D9" w:rsidRPr="007D6383">
        <w:rPr>
          <w:b/>
          <w:bCs/>
          <w:lang w:val="ru-RU"/>
        </w:rPr>
        <w:t>Обсудить концепцию МСЭ</w:t>
      </w:r>
      <w:r w:rsidR="005206D9" w:rsidRPr="007D6383">
        <w:rPr>
          <w:b/>
          <w:bCs/>
          <w:lang w:val="ru-RU"/>
        </w:rPr>
        <w:noBreakHyphen/>
        <w:t>D</w:t>
      </w:r>
      <w:r w:rsidR="005206D9" w:rsidRPr="007D6383">
        <w:rPr>
          <w:lang w:val="ru-RU"/>
        </w:rPr>
        <w:t xml:space="preserve">. Ком-МСЭ утвердил </w:t>
      </w:r>
      <w:r w:rsidRPr="007D6383">
        <w:rPr>
          <w:lang w:val="ru-RU"/>
        </w:rPr>
        <w:t>первое</w:t>
      </w:r>
      <w:r w:rsidR="005206D9" w:rsidRPr="007D6383">
        <w:rPr>
          <w:lang w:val="ru-RU"/>
        </w:rPr>
        <w:t xml:space="preserve"> общее предложение европейских стран "Концепция МСЭ-D". Этот </w:t>
      </w:r>
      <w:proofErr w:type="gramStart"/>
      <w:r w:rsidR="005206D9" w:rsidRPr="007D6383">
        <w:rPr>
          <w:lang w:val="ru-RU"/>
        </w:rPr>
        <w:t>документ может быть</w:t>
      </w:r>
      <w:proofErr w:type="gramEnd"/>
      <w:r w:rsidR="005206D9" w:rsidRPr="007D6383">
        <w:rPr>
          <w:lang w:val="ru-RU"/>
        </w:rPr>
        <w:t xml:space="preserve"> представлен на собрании с рекомендацией для остальных регионов подготовить аналогичные концепции.</w:t>
      </w:r>
    </w:p>
    <w:p w14:paraId="65ABCAB5" w14:textId="31350F0F" w:rsidR="005206D9" w:rsidRPr="007D6383" w:rsidRDefault="00310F6F" w:rsidP="00310F6F">
      <w:pPr>
        <w:pStyle w:val="enumlev1"/>
        <w:rPr>
          <w:lang w:val="ru-RU"/>
        </w:rPr>
      </w:pPr>
      <w:r w:rsidRPr="007D6383">
        <w:rPr>
          <w:lang w:val="ru-RU"/>
        </w:rPr>
        <w:t>−</w:t>
      </w:r>
      <w:r w:rsidRPr="007D6383">
        <w:rPr>
          <w:lang w:val="ru-RU"/>
        </w:rPr>
        <w:tab/>
      </w:r>
      <w:r w:rsidR="005206D9" w:rsidRPr="007D6383">
        <w:rPr>
          <w:b/>
          <w:bCs/>
          <w:lang w:val="ru-RU"/>
        </w:rPr>
        <w:t>Представление деятельности</w:t>
      </w:r>
      <w:r w:rsidR="005206D9" w:rsidRPr="007D6383">
        <w:rPr>
          <w:color w:val="000000"/>
          <w:lang w:val="ru-RU"/>
        </w:rPr>
        <w:t xml:space="preserve"> </w:t>
      </w:r>
      <w:r w:rsidR="005206D9" w:rsidRPr="007D6383">
        <w:rPr>
          <w:b/>
          <w:bCs/>
          <w:color w:val="000000"/>
          <w:lang w:val="ru-RU"/>
        </w:rPr>
        <w:t>РГ-</w:t>
      </w:r>
      <w:proofErr w:type="spellStart"/>
      <w:r w:rsidR="005206D9" w:rsidRPr="007D6383">
        <w:rPr>
          <w:b/>
          <w:bCs/>
          <w:color w:val="000000"/>
          <w:lang w:val="ru-RU"/>
        </w:rPr>
        <w:t>РДТП</w:t>
      </w:r>
      <w:proofErr w:type="spellEnd"/>
      <w:r w:rsidR="005206D9" w:rsidRPr="007D6383">
        <w:rPr>
          <w:b/>
          <w:bCs/>
          <w:color w:val="000000"/>
          <w:lang w:val="ru-RU"/>
        </w:rPr>
        <w:t>-</w:t>
      </w:r>
      <w:proofErr w:type="spellStart"/>
      <w:r w:rsidR="005206D9" w:rsidRPr="007D6383">
        <w:rPr>
          <w:b/>
          <w:bCs/>
          <w:color w:val="000000"/>
          <w:lang w:val="ru-RU"/>
        </w:rPr>
        <w:t>КГРЭ</w:t>
      </w:r>
      <w:proofErr w:type="spellEnd"/>
      <w:r w:rsidR="005206D9" w:rsidRPr="007D6383">
        <w:rPr>
          <w:lang w:val="ru-RU"/>
        </w:rPr>
        <w:t xml:space="preserve">, в частности представление хода работы специальной группы по упорядочению </w:t>
      </w:r>
      <w:r w:rsidRPr="007D6383">
        <w:rPr>
          <w:lang w:val="ru-RU"/>
        </w:rPr>
        <w:t>Резолюций</w:t>
      </w:r>
      <w:r w:rsidR="005206D9" w:rsidRPr="007D6383">
        <w:rPr>
          <w:lang w:val="ru-RU"/>
        </w:rPr>
        <w:t xml:space="preserve">, предложенному в </w:t>
      </w:r>
      <w:r w:rsidR="005206D9" w:rsidRPr="007D6383">
        <w:rPr>
          <w:color w:val="000000"/>
          <w:lang w:val="ru-RU"/>
        </w:rPr>
        <w:t>РГ-</w:t>
      </w:r>
      <w:proofErr w:type="spellStart"/>
      <w:r w:rsidR="005206D9" w:rsidRPr="007D6383">
        <w:rPr>
          <w:color w:val="000000"/>
          <w:lang w:val="ru-RU"/>
        </w:rPr>
        <w:t>РДТП</w:t>
      </w:r>
      <w:proofErr w:type="spellEnd"/>
      <w:r w:rsidR="005206D9" w:rsidRPr="007D6383">
        <w:rPr>
          <w:color w:val="000000"/>
          <w:lang w:val="ru-RU"/>
        </w:rPr>
        <w:t>-</w:t>
      </w:r>
      <w:proofErr w:type="spellStart"/>
      <w:r w:rsidR="005206D9" w:rsidRPr="007D6383">
        <w:rPr>
          <w:color w:val="000000"/>
          <w:lang w:val="ru-RU"/>
        </w:rPr>
        <w:t>КГРЭ</w:t>
      </w:r>
      <w:proofErr w:type="spellEnd"/>
      <w:r w:rsidR="005206D9" w:rsidRPr="007D6383">
        <w:rPr>
          <w:color w:val="000000"/>
          <w:lang w:val="ru-RU"/>
        </w:rPr>
        <w:t xml:space="preserve">, например, обсуждение </w:t>
      </w:r>
      <w:r w:rsidR="005206D9" w:rsidRPr="007D6383">
        <w:rPr>
          <w:b/>
          <w:bCs/>
          <w:i/>
          <w:iCs/>
          <w:color w:val="000000"/>
          <w:lang w:val="ru-RU"/>
        </w:rPr>
        <w:t>Резолюции 1</w:t>
      </w:r>
      <w:r w:rsidR="005206D9" w:rsidRPr="007D6383">
        <w:rPr>
          <w:lang w:val="ru-RU"/>
        </w:rPr>
        <w:t xml:space="preserve">. Было бы полезно обсудить общий подход к внесению изменений в этот основной документ, в особенности ввиду положений о подготовке Стратегического плана, согласованных </w:t>
      </w:r>
      <w:r w:rsidR="005206D9" w:rsidRPr="007D6383">
        <w:rPr>
          <w:color w:val="000000"/>
          <w:lang w:val="ru-RU"/>
        </w:rPr>
        <w:t>РГ-СОП-</w:t>
      </w:r>
      <w:proofErr w:type="spellStart"/>
      <w:r w:rsidR="005206D9" w:rsidRPr="007D6383">
        <w:rPr>
          <w:color w:val="000000"/>
          <w:lang w:val="ru-RU"/>
        </w:rPr>
        <w:t>КГРЭ</w:t>
      </w:r>
      <w:proofErr w:type="spellEnd"/>
      <w:r w:rsidR="005206D9" w:rsidRPr="007D6383">
        <w:rPr>
          <w:lang w:val="ru-RU"/>
        </w:rPr>
        <w:t>.</w:t>
      </w:r>
    </w:p>
    <w:p w14:paraId="0A8C60D7" w14:textId="2AA45FF9" w:rsidR="005206D9" w:rsidRPr="007D6383" w:rsidRDefault="00310F6F" w:rsidP="00310F6F">
      <w:pPr>
        <w:pStyle w:val="enumlev1"/>
        <w:rPr>
          <w:lang w:val="ru-RU"/>
        </w:rPr>
      </w:pPr>
      <w:r w:rsidRPr="007D6383">
        <w:rPr>
          <w:lang w:val="ru-RU"/>
        </w:rPr>
        <w:t>−</w:t>
      </w:r>
      <w:r w:rsidRPr="007D6383">
        <w:rPr>
          <w:lang w:val="ru-RU"/>
        </w:rPr>
        <w:tab/>
      </w:r>
      <w:r w:rsidR="005206D9" w:rsidRPr="007D6383">
        <w:rPr>
          <w:b/>
          <w:bCs/>
          <w:lang w:val="ru-RU"/>
        </w:rPr>
        <w:t>Региональные приоритеты</w:t>
      </w:r>
      <w:r w:rsidR="005206D9" w:rsidRPr="007D6383">
        <w:rPr>
          <w:lang w:val="ru-RU"/>
        </w:rPr>
        <w:t xml:space="preserve">. На </w:t>
      </w:r>
      <w:proofErr w:type="spellStart"/>
      <w:r w:rsidR="005206D9" w:rsidRPr="007D6383">
        <w:rPr>
          <w:color w:val="000000"/>
          <w:lang w:val="ru-RU"/>
        </w:rPr>
        <w:t>РПС</w:t>
      </w:r>
      <w:proofErr w:type="spellEnd"/>
      <w:r w:rsidR="005206D9" w:rsidRPr="007D6383">
        <w:rPr>
          <w:color w:val="000000"/>
          <w:lang w:val="ru-RU"/>
        </w:rPr>
        <w:t>-ЕВР были разработаны региональные приоритеты для Европы</w:t>
      </w:r>
      <w:r w:rsidR="005206D9" w:rsidRPr="007D6383">
        <w:rPr>
          <w:lang w:val="ru-RU"/>
        </w:rPr>
        <w:t xml:space="preserve"> (2022</w:t>
      </w:r>
      <w:r w:rsidRPr="007D6383">
        <w:rPr>
          <w:lang w:val="ru-RU"/>
        </w:rPr>
        <w:t>−</w:t>
      </w:r>
      <w:r w:rsidR="005206D9" w:rsidRPr="007D6383">
        <w:rPr>
          <w:lang w:val="ru-RU"/>
        </w:rPr>
        <w:t>2025 гг.), которые могут быть представлены другим регионам для информации.</w:t>
      </w:r>
    </w:p>
    <w:p w14:paraId="466BDED6" w14:textId="0122E4D9" w:rsidR="005206D9" w:rsidRPr="007D6383" w:rsidRDefault="00310F6F" w:rsidP="00310F6F">
      <w:pPr>
        <w:pStyle w:val="enumlev1"/>
        <w:rPr>
          <w:lang w:val="ru-RU"/>
        </w:rPr>
      </w:pPr>
      <w:r w:rsidRPr="007D6383">
        <w:rPr>
          <w:lang w:val="ru-RU"/>
        </w:rPr>
        <w:t>−</w:t>
      </w:r>
      <w:r w:rsidRPr="007D6383">
        <w:rPr>
          <w:lang w:val="ru-RU"/>
        </w:rPr>
        <w:tab/>
      </w:r>
      <w:r w:rsidR="005206D9" w:rsidRPr="007D6383">
        <w:rPr>
          <w:b/>
          <w:bCs/>
          <w:lang w:val="ru-RU"/>
        </w:rPr>
        <w:t>Подготовительные вопросы для секретариата</w:t>
      </w:r>
      <w:r w:rsidR="005206D9" w:rsidRPr="007D6383">
        <w:rPr>
          <w:lang w:val="ru-RU"/>
        </w:rPr>
        <w:t xml:space="preserve">. Предложение секретариату подготовить таблицу с Резолюциями, которые предлагается изменить, исключить, или с новыми Резолюциями и т. п. для </w:t>
      </w:r>
      <w:proofErr w:type="spellStart"/>
      <w:r w:rsidR="005206D9" w:rsidRPr="007D6383">
        <w:rPr>
          <w:lang w:val="ru-RU"/>
        </w:rPr>
        <w:t>ВКРЭ</w:t>
      </w:r>
      <w:proofErr w:type="spellEnd"/>
      <w:r w:rsidR="005206D9" w:rsidRPr="007D6383">
        <w:rPr>
          <w:lang w:val="ru-RU"/>
        </w:rPr>
        <w:noBreakHyphen/>
        <w:t xml:space="preserve">21. Также можно обсудить список координаторов тем по регионам и другие соответствующие вопросы, которые могут помочь Членам в ходе подготовительного процесса. </w:t>
      </w:r>
    </w:p>
    <w:p w14:paraId="3350A391" w14:textId="586242C4" w:rsidR="005206D9" w:rsidRPr="007D6383" w:rsidRDefault="00310F6F" w:rsidP="00310F6F">
      <w:pPr>
        <w:pStyle w:val="enumlev1"/>
        <w:rPr>
          <w:lang w:val="ru-RU"/>
        </w:rPr>
      </w:pPr>
      <w:r w:rsidRPr="007D6383">
        <w:rPr>
          <w:lang w:val="ru-RU"/>
        </w:rPr>
        <w:t>−</w:t>
      </w:r>
      <w:r w:rsidRPr="007D6383">
        <w:rPr>
          <w:lang w:val="ru-RU"/>
        </w:rPr>
        <w:tab/>
      </w:r>
      <w:r w:rsidR="005206D9" w:rsidRPr="007D6383">
        <w:rPr>
          <w:b/>
          <w:bCs/>
          <w:lang w:val="ru-RU"/>
        </w:rPr>
        <w:t xml:space="preserve">Распределение документов для </w:t>
      </w:r>
      <w:proofErr w:type="spellStart"/>
      <w:r w:rsidR="005206D9" w:rsidRPr="007D6383">
        <w:rPr>
          <w:b/>
          <w:bCs/>
          <w:lang w:val="ru-RU"/>
        </w:rPr>
        <w:t>ВКРЭ</w:t>
      </w:r>
      <w:proofErr w:type="spellEnd"/>
      <w:r w:rsidR="005206D9" w:rsidRPr="007D6383">
        <w:rPr>
          <w:b/>
          <w:bCs/>
          <w:lang w:val="ru-RU"/>
        </w:rPr>
        <w:t>-21</w:t>
      </w:r>
      <w:r w:rsidR="005206D9" w:rsidRPr="007D6383">
        <w:rPr>
          <w:lang w:val="ru-RU"/>
        </w:rPr>
        <w:t xml:space="preserve">. Обсуждение того, как будут распределены Резолюции в Комитетах </w:t>
      </w:r>
      <w:proofErr w:type="spellStart"/>
      <w:r w:rsidR="005206D9" w:rsidRPr="007D6383">
        <w:rPr>
          <w:lang w:val="ru-RU"/>
        </w:rPr>
        <w:t>ВКРЭ</w:t>
      </w:r>
      <w:proofErr w:type="spellEnd"/>
      <w:r w:rsidR="005206D9" w:rsidRPr="007D6383">
        <w:rPr>
          <w:lang w:val="ru-RU"/>
        </w:rPr>
        <w:noBreakHyphen/>
        <w:t xml:space="preserve">21, возможно на этом или следующем </w:t>
      </w:r>
      <w:proofErr w:type="spellStart"/>
      <w:r w:rsidR="005206D9" w:rsidRPr="007D6383">
        <w:rPr>
          <w:lang w:val="ru-RU"/>
        </w:rPr>
        <w:t>МРС</w:t>
      </w:r>
      <w:proofErr w:type="spellEnd"/>
      <w:r w:rsidR="005206D9" w:rsidRPr="007D6383">
        <w:rPr>
          <w:lang w:val="ru-RU"/>
        </w:rPr>
        <w:t>.</w:t>
      </w:r>
    </w:p>
    <w:p w14:paraId="7572B8B5" w14:textId="77777777" w:rsidR="00D83BF5" w:rsidRPr="007D6383" w:rsidRDefault="00D83BF5" w:rsidP="005206D9">
      <w:pPr>
        <w:spacing w:before="720"/>
        <w:jc w:val="center"/>
        <w:rPr>
          <w:szCs w:val="24"/>
          <w:lang w:val="ru-RU"/>
        </w:rPr>
      </w:pPr>
      <w:r w:rsidRPr="007D6383">
        <w:rPr>
          <w:szCs w:val="24"/>
          <w:lang w:val="ru-RU"/>
        </w:rPr>
        <w:t>_______________</w:t>
      </w:r>
    </w:p>
    <w:sectPr w:rsidR="00D83BF5" w:rsidRPr="007D6383" w:rsidSect="00674952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2C689B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2A4A">
      <w:rPr>
        <w:noProof/>
      </w:rPr>
      <w:t>22.02.21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5023B417" w:rsidR="00E45D05" w:rsidRPr="00D83BF5" w:rsidRDefault="00E45D05" w:rsidP="00F21A1D">
    <w:pPr>
      <w:pStyle w:val="Footer"/>
      <w:rPr>
        <w:lang w:val="en-US"/>
      </w:rPr>
    </w:pPr>
    <w:r>
      <w:fldChar w:fldCharType="begin"/>
    </w:r>
    <w:r w:rsidRPr="00D83BF5">
      <w:rPr>
        <w:lang w:val="en-US"/>
      </w:rPr>
      <w:instrText xml:space="preserve"> FILENAME \p  \* MERGEFORMAT </w:instrText>
    </w:r>
    <w:r>
      <w:fldChar w:fldCharType="separate"/>
    </w:r>
    <w:r w:rsidR="007D6383">
      <w:rPr>
        <w:lang w:val="en-US"/>
      </w:rPr>
      <w:t>P:\RUS\ITU-D\CONF-D\IRM21\000\002R.docx</w:t>
    </w:r>
    <w:r>
      <w:fldChar w:fldCharType="end"/>
    </w:r>
    <w:r w:rsidR="007E30AF">
      <w:t xml:space="preserve"> (</w:t>
    </w:r>
    <w:r w:rsidR="005206D9" w:rsidRPr="005206D9">
      <w:t>482914</w:t>
    </w:r>
    <w:r w:rsidR="007E30A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4"/>
      <w:gridCol w:w="5006"/>
    </w:tblGrid>
    <w:tr w:rsidR="00F9350F" w:rsidRPr="00112A4A" w14:paraId="36BAA43A" w14:textId="77777777" w:rsidTr="00F9350F">
      <w:trPr>
        <w:trHeight w:val="27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F9350F" w:rsidRPr="007D6383" w:rsidRDefault="00F9350F" w:rsidP="005206D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F9350F" w:rsidRPr="007D6383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0A14DA20" w14:textId="7C2AD087" w:rsidR="00F9350F" w:rsidRPr="007D6383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rFonts w:cstheme="minorHAnsi"/>
              <w:sz w:val="18"/>
              <w:szCs w:val="18"/>
              <w:lang w:val="ru-RU"/>
            </w:rPr>
            <w:t xml:space="preserve">г-жа Инга </w:t>
          </w:r>
          <w:proofErr w:type="spellStart"/>
          <w:r w:rsidRPr="007D6383">
            <w:rPr>
              <w:rFonts w:cstheme="minorHAnsi"/>
              <w:sz w:val="18"/>
              <w:szCs w:val="18"/>
              <w:lang w:val="ru-RU"/>
            </w:rPr>
            <w:t>Римкевичене</w:t>
          </w:r>
          <w:proofErr w:type="spellEnd"/>
          <w:r w:rsidRPr="007D6383">
            <w:rPr>
              <w:rFonts w:cstheme="minorHAnsi"/>
              <w:sz w:val="18"/>
              <w:szCs w:val="18"/>
              <w:lang w:val="ru-RU"/>
            </w:rPr>
            <w:t xml:space="preserve"> (</w:t>
          </w:r>
          <w:proofErr w:type="spellStart"/>
          <w:r w:rsidRPr="007D6383">
            <w:rPr>
              <w:rFonts w:cstheme="minorHAnsi"/>
              <w:sz w:val="18"/>
              <w:szCs w:val="18"/>
              <w:lang w:val="ru-RU"/>
            </w:rPr>
            <w:t>Ms</w:t>
          </w:r>
          <w:proofErr w:type="spellEnd"/>
          <w:r w:rsidRPr="007D6383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 w:rsidRPr="007D6383">
            <w:rPr>
              <w:rFonts w:cstheme="minorHAnsi"/>
              <w:sz w:val="18"/>
              <w:szCs w:val="18"/>
              <w:lang w:val="ru-RU"/>
            </w:rPr>
            <w:t>Inga</w:t>
          </w:r>
          <w:proofErr w:type="spellEnd"/>
          <w:r w:rsidRPr="007D6383">
            <w:rPr>
              <w:rFonts w:cstheme="minorHAnsi"/>
              <w:sz w:val="18"/>
              <w:szCs w:val="18"/>
              <w:lang w:val="ru-RU"/>
            </w:rPr>
            <w:t xml:space="preserve"> </w:t>
          </w:r>
          <w:proofErr w:type="spellStart"/>
          <w:r w:rsidRPr="007D6383">
            <w:rPr>
              <w:rFonts w:cstheme="minorHAnsi"/>
              <w:sz w:val="18"/>
              <w:szCs w:val="18"/>
              <w:lang w:val="ru-RU"/>
            </w:rPr>
            <w:t>Rimkevičienė</w:t>
          </w:r>
          <w:proofErr w:type="spellEnd"/>
          <w:r w:rsidRPr="007D6383">
            <w:rPr>
              <w:rFonts w:cstheme="minorHAnsi"/>
              <w:sz w:val="18"/>
              <w:szCs w:val="18"/>
              <w:lang w:val="ru-RU"/>
            </w:rPr>
            <w:t xml:space="preserve">), </w:t>
          </w:r>
          <w:r w:rsidRPr="007D6383">
            <w:rPr>
              <w:rFonts w:cstheme="minorHAnsi"/>
              <w:sz w:val="18"/>
              <w:szCs w:val="18"/>
              <w:lang w:val="ru-RU"/>
            </w:rPr>
            <w:br/>
          </w:r>
          <w:bookmarkStart w:id="14" w:name="_Hlk64874757"/>
          <w:r w:rsidRPr="00112A4A">
            <w:rPr>
              <w:rFonts w:cstheme="minorHAnsi"/>
              <w:sz w:val="18"/>
              <w:szCs w:val="18"/>
              <w:lang w:val="ru-RU"/>
            </w:rPr>
            <w:t xml:space="preserve">Председатель ПГ </w:t>
          </w:r>
          <w:proofErr w:type="spellStart"/>
          <w:r w:rsidRPr="00112A4A">
            <w:rPr>
              <w:rFonts w:cstheme="minorHAnsi"/>
              <w:sz w:val="18"/>
              <w:szCs w:val="18"/>
              <w:lang w:val="ru-RU"/>
            </w:rPr>
            <w:t>ВКРЭ</w:t>
          </w:r>
          <w:proofErr w:type="spellEnd"/>
          <w:r w:rsidRPr="00112A4A">
            <w:rPr>
              <w:rFonts w:cstheme="minorHAnsi"/>
              <w:sz w:val="18"/>
              <w:szCs w:val="18"/>
              <w:lang w:val="ru-RU"/>
            </w:rPr>
            <w:noBreakHyphen/>
            <w:t>21 Ком-МСЭ, СЕПТ</w:t>
          </w:r>
          <w:bookmarkEnd w:id="14"/>
        </w:p>
      </w:tc>
    </w:tr>
    <w:tr w:rsidR="00F9350F" w:rsidRPr="007D6383" w14:paraId="750F4F8C" w14:textId="77777777" w:rsidTr="00F9350F">
      <w:tc>
        <w:tcPr>
          <w:tcW w:w="1417" w:type="dxa"/>
          <w:shd w:val="clear" w:color="auto" w:fill="auto"/>
        </w:tcPr>
        <w:p w14:paraId="313B1984" w14:textId="77777777" w:rsidR="00F9350F" w:rsidRPr="007D6383" w:rsidRDefault="00F9350F" w:rsidP="005206D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F9350F" w:rsidRPr="007D6383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Тел.:</w:t>
          </w:r>
        </w:p>
      </w:tc>
      <w:tc>
        <w:tcPr>
          <w:tcW w:w="5007" w:type="dxa"/>
        </w:tcPr>
        <w:p w14:paraId="7DF8EB3A" w14:textId="118ED703" w:rsidR="00F9350F" w:rsidRPr="007D6383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rFonts w:cstheme="minorHAnsi"/>
              <w:sz w:val="18"/>
              <w:szCs w:val="18"/>
              <w:lang w:val="ru-RU"/>
            </w:rPr>
            <w:t>+370 5 210 5684</w:t>
          </w:r>
        </w:p>
      </w:tc>
      <w:bookmarkStart w:id="15" w:name="PhoneNo"/>
      <w:bookmarkEnd w:id="15"/>
    </w:tr>
    <w:tr w:rsidR="00F9350F" w:rsidRPr="007D6383" w14:paraId="39B164F2" w14:textId="77777777" w:rsidTr="00F9350F">
      <w:tc>
        <w:tcPr>
          <w:tcW w:w="1417" w:type="dxa"/>
          <w:shd w:val="clear" w:color="auto" w:fill="auto"/>
        </w:tcPr>
        <w:p w14:paraId="676BB75A" w14:textId="77777777" w:rsidR="00F9350F" w:rsidRPr="007D6383" w:rsidRDefault="00F9350F" w:rsidP="005206D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F9350F" w:rsidRPr="007D6383" w:rsidRDefault="00F9350F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7D6383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07" w:type="dxa"/>
        </w:tcPr>
        <w:p w14:paraId="2C95C61B" w14:textId="2FDB4D41" w:rsidR="00F9350F" w:rsidRPr="007D6383" w:rsidRDefault="00112A4A" w:rsidP="005206D9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hyperlink r:id="rId1" w:history="1">
            <w:r w:rsidR="00F9350F" w:rsidRPr="007D6383">
              <w:rPr>
                <w:rStyle w:val="Hyperlink"/>
                <w:rFonts w:cstheme="minorHAnsi"/>
                <w:sz w:val="18"/>
                <w:szCs w:val="18"/>
                <w:lang w:val="ru-RU"/>
              </w:rPr>
              <w:t>inga.rimkeviciene@rrt.lt</w:t>
            </w:r>
          </w:hyperlink>
          <w:r w:rsidR="00F9350F" w:rsidRPr="007D6383">
            <w:rPr>
              <w:rFonts w:cstheme="minorHAnsi"/>
              <w:sz w:val="18"/>
              <w:szCs w:val="18"/>
              <w:lang w:val="ru-RU"/>
            </w:rPr>
            <w:t xml:space="preserve"> </w:t>
          </w:r>
        </w:p>
      </w:tc>
      <w:bookmarkStart w:id="16" w:name="Email"/>
      <w:bookmarkEnd w:id="16"/>
    </w:tr>
  </w:tbl>
  <w:p w14:paraId="65715F79" w14:textId="73A9A4DD" w:rsidR="00E45D05" w:rsidRPr="007E30AF" w:rsidRDefault="00E45D05" w:rsidP="007E30AF">
    <w:pPr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FBE1D35" w:rsidR="00A066F1" w:rsidRPr="007E30AF" w:rsidRDefault="00D83BF5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</w:rPr>
    </w:pPr>
    <w:r w:rsidRPr="004D495C">
      <w:rPr>
        <w:szCs w:val="22"/>
      </w:rPr>
      <w:tab/>
    </w:r>
    <w:r w:rsidR="007E30AF" w:rsidRPr="007E30AF">
      <w:rPr>
        <w:szCs w:val="22"/>
      </w:rPr>
      <w:t>ITU-D/</w:t>
    </w:r>
    <w:bookmarkStart w:id="12" w:name="DocRef2"/>
    <w:bookmarkEnd w:id="12"/>
    <w:proofErr w:type="spellStart"/>
    <w:r w:rsidR="007E30AF" w:rsidRPr="007E30AF">
      <w:rPr>
        <w:szCs w:val="22"/>
      </w:rPr>
      <w:t>IRM21</w:t>
    </w:r>
    <w:proofErr w:type="spellEnd"/>
    <w:r w:rsidR="007E30AF" w:rsidRPr="007E30AF">
      <w:rPr>
        <w:szCs w:val="22"/>
      </w:rPr>
      <w:t>-1/</w:t>
    </w:r>
    <w:bookmarkStart w:id="13" w:name="DocNo2"/>
    <w:bookmarkEnd w:id="13"/>
    <w:r w:rsidR="005206D9">
      <w:rPr>
        <w:szCs w:val="22"/>
      </w:rPr>
      <w:t>2</w:t>
    </w:r>
    <w:r w:rsidRPr="007E30AF">
      <w:rPr>
        <w:szCs w:val="22"/>
      </w:rPr>
      <w:t>-</w:t>
    </w:r>
    <w:r w:rsidR="00F06C73" w:rsidRPr="007E30AF">
      <w:rPr>
        <w:szCs w:val="22"/>
      </w:rPr>
      <w:t>R</w:t>
    </w:r>
    <w:r w:rsidRPr="007E30AF">
      <w:rPr>
        <w:szCs w:val="22"/>
      </w:rPr>
      <w:tab/>
    </w:r>
    <w:proofErr w:type="spellStart"/>
    <w:r w:rsidR="008946CC" w:rsidRPr="008946CC">
      <w:rPr>
        <w:szCs w:val="22"/>
        <w:lang w:val="ru-RU"/>
      </w:rPr>
      <w:t>Стр</w:t>
    </w:r>
    <w:proofErr w:type="spellEnd"/>
    <w:r w:rsidR="008946CC" w:rsidRPr="007E30AF">
      <w:rPr>
        <w:szCs w:val="22"/>
      </w:rPr>
      <w:t>.</w:t>
    </w:r>
    <w:r w:rsidRPr="007E30AF">
      <w:rPr>
        <w:szCs w:val="22"/>
      </w:rPr>
      <w:t xml:space="preserve"> </w:t>
    </w:r>
    <w:r w:rsidRPr="004D495C">
      <w:rPr>
        <w:szCs w:val="22"/>
      </w:rPr>
      <w:fldChar w:fldCharType="begin"/>
    </w:r>
    <w:r w:rsidRPr="007E30AF">
      <w:rPr>
        <w:szCs w:val="22"/>
      </w:rPr>
      <w:instrText xml:space="preserve"> PAGE </w:instrText>
    </w:r>
    <w:r w:rsidRPr="004D495C">
      <w:rPr>
        <w:szCs w:val="22"/>
      </w:rPr>
      <w:fldChar w:fldCharType="separate"/>
    </w:r>
    <w:r w:rsidR="00075C63" w:rsidRPr="007E30AF">
      <w:rPr>
        <w:noProof/>
        <w:szCs w:val="22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8C53BB"/>
    <w:multiLevelType w:val="hybridMultilevel"/>
    <w:tmpl w:val="CE30852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860"/>
    <w:rsid w:val="00075C63"/>
    <w:rsid w:val="00077239"/>
    <w:rsid w:val="000822BE"/>
    <w:rsid w:val="00086491"/>
    <w:rsid w:val="00091346"/>
    <w:rsid w:val="000D238F"/>
    <w:rsid w:val="000D41C5"/>
    <w:rsid w:val="000F73FF"/>
    <w:rsid w:val="00112A4A"/>
    <w:rsid w:val="00114CF7"/>
    <w:rsid w:val="00123B68"/>
    <w:rsid w:val="00124A96"/>
    <w:rsid w:val="00126F2E"/>
    <w:rsid w:val="001458B2"/>
    <w:rsid w:val="00146F6F"/>
    <w:rsid w:val="00152957"/>
    <w:rsid w:val="00187BD9"/>
    <w:rsid w:val="00190B55"/>
    <w:rsid w:val="00194CFB"/>
    <w:rsid w:val="001B2ED3"/>
    <w:rsid w:val="001B32F7"/>
    <w:rsid w:val="001C3B5F"/>
    <w:rsid w:val="001D058F"/>
    <w:rsid w:val="002009EA"/>
    <w:rsid w:val="00202CA0"/>
    <w:rsid w:val="002154A6"/>
    <w:rsid w:val="002255B3"/>
    <w:rsid w:val="0022796D"/>
    <w:rsid w:val="00271316"/>
    <w:rsid w:val="00275D99"/>
    <w:rsid w:val="00290795"/>
    <w:rsid w:val="002D58BE"/>
    <w:rsid w:val="003013EE"/>
    <w:rsid w:val="00310F6F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8687B"/>
    <w:rsid w:val="00492075"/>
    <w:rsid w:val="004969AD"/>
    <w:rsid w:val="004B13CB"/>
    <w:rsid w:val="004B4FDF"/>
    <w:rsid w:val="004D5D5C"/>
    <w:rsid w:val="0050139F"/>
    <w:rsid w:val="005206D9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87800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D6383"/>
    <w:rsid w:val="007E30AF"/>
    <w:rsid w:val="00800972"/>
    <w:rsid w:val="0080368E"/>
    <w:rsid w:val="00804475"/>
    <w:rsid w:val="00811633"/>
    <w:rsid w:val="00821CEF"/>
    <w:rsid w:val="00832828"/>
    <w:rsid w:val="0083645A"/>
    <w:rsid w:val="00872FC8"/>
    <w:rsid w:val="008801D3"/>
    <w:rsid w:val="008845D0"/>
    <w:rsid w:val="008946CC"/>
    <w:rsid w:val="008B43F2"/>
    <w:rsid w:val="008B6CFF"/>
    <w:rsid w:val="00910B26"/>
    <w:rsid w:val="009274B4"/>
    <w:rsid w:val="00934EA2"/>
    <w:rsid w:val="00944A5C"/>
    <w:rsid w:val="00952A66"/>
    <w:rsid w:val="00955B24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222D"/>
    <w:rsid w:val="00A710E7"/>
    <w:rsid w:val="00A7372E"/>
    <w:rsid w:val="00A93B85"/>
    <w:rsid w:val="00A96DFE"/>
    <w:rsid w:val="00AA0B18"/>
    <w:rsid w:val="00AA2B39"/>
    <w:rsid w:val="00AA666F"/>
    <w:rsid w:val="00B004E5"/>
    <w:rsid w:val="00B13C55"/>
    <w:rsid w:val="00B459D1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06C73"/>
    <w:rsid w:val="00F21A1D"/>
    <w:rsid w:val="00F65C19"/>
    <w:rsid w:val="00F9350F"/>
    <w:rsid w:val="00FC1EEC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D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5D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rsid w:val="00275D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275D9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275D99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basedOn w:val="Normal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051C6-B63D-4ADE-9D87-047391B66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purl.org/dc/dcmitype/"/>
    <ds:schemaRef ds:uri="32a1a8c5-2265-4ebc-b7a0-2071e2c5c9bb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264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Russian</cp:lastModifiedBy>
  <cp:revision>6</cp:revision>
  <cp:lastPrinted>2011-08-24T07:41:00Z</cp:lastPrinted>
  <dcterms:created xsi:type="dcterms:W3CDTF">2021-02-19T17:04:00Z</dcterms:created>
  <dcterms:modified xsi:type="dcterms:W3CDTF">2021-02-22T08:17:00Z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