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7"/>
      </w:tblGrid>
      <w:tr w:rsidR="00F100B9" w:rsidRPr="00D12FA5" w14:paraId="17753B25" w14:textId="77777777" w:rsidTr="00B319E7">
        <w:trPr>
          <w:cantSplit/>
          <w:trHeight w:val="1314"/>
        </w:trPr>
        <w:tc>
          <w:tcPr>
            <w:tcW w:w="2127" w:type="dxa"/>
          </w:tcPr>
          <w:p w14:paraId="282F1FA3" w14:textId="34E24CF6" w:rsidR="00F100B9" w:rsidRPr="00D12FA5" w:rsidRDefault="00F100B9" w:rsidP="00847BF2">
            <w:pPr>
              <w:rPr>
                <w:b/>
                <w:bCs/>
                <w:sz w:val="32"/>
                <w:szCs w:val="32"/>
                <w:lang w:val="fr-FR"/>
              </w:rPr>
            </w:pPr>
            <w:r w:rsidRPr="00D12FA5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8AF3FA6" wp14:editId="26BB4767">
                  <wp:extent cx="1159200" cy="964800"/>
                  <wp:effectExtent l="0" t="0" r="317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4"/>
                          <a:stretch/>
                        </pic:blipFill>
                        <pic:spPr bwMode="auto">
                          <a:xfrm>
                            <a:off x="0" y="0"/>
                            <a:ext cx="1159200" cy="96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62BAC38" w14:textId="65FAE79D" w:rsidR="00B319E7" w:rsidRPr="00B319E7" w:rsidRDefault="00B319E7" w:rsidP="00B319E7">
            <w:pPr>
              <w:spacing w:before="240"/>
              <w:rPr>
                <w:b/>
                <w:iCs/>
                <w:sz w:val="32"/>
                <w:szCs w:val="32"/>
                <w:lang w:val="fr-FR"/>
              </w:rPr>
            </w:pPr>
            <w:r w:rsidRPr="00B319E7">
              <w:rPr>
                <w:b/>
                <w:iCs/>
                <w:sz w:val="32"/>
                <w:szCs w:val="32"/>
                <w:lang w:val="fr-CH"/>
              </w:rPr>
              <w:t xml:space="preserve">Première </w:t>
            </w:r>
            <w:r w:rsidRPr="00B319E7">
              <w:rPr>
                <w:b/>
                <w:iCs/>
                <w:color w:val="000000"/>
                <w:sz w:val="32"/>
                <w:szCs w:val="32"/>
                <w:lang w:val="fr-CH"/>
              </w:rPr>
              <w:t>Réunion préparatoire interrégionale</w:t>
            </w:r>
            <w:r w:rsidRPr="00B319E7">
              <w:rPr>
                <w:b/>
                <w:iCs/>
                <w:sz w:val="32"/>
                <w:szCs w:val="32"/>
                <w:lang w:val="fr-CH"/>
              </w:rPr>
              <w:t xml:space="preserve"> (IRM-1) en vue de la CMDT-21</w:t>
            </w:r>
          </w:p>
          <w:p w14:paraId="733A8873" w14:textId="22C01D93" w:rsidR="00F100B9" w:rsidRPr="00D12FA5" w:rsidRDefault="00F100B9" w:rsidP="00847BF2">
            <w:pPr>
              <w:spacing w:before="0" w:after="60"/>
              <w:rPr>
                <w:b/>
                <w:bCs/>
                <w:sz w:val="32"/>
                <w:szCs w:val="32"/>
                <w:lang w:val="fr-FR"/>
              </w:rPr>
            </w:pPr>
            <w:r w:rsidRPr="00B319E7">
              <w:rPr>
                <w:b/>
                <w:bCs/>
                <w:szCs w:val="24"/>
                <w:lang w:val="fr-FR"/>
              </w:rPr>
              <w:t xml:space="preserve">Virtuelle, </w:t>
            </w:r>
            <w:r w:rsidR="00B57522" w:rsidRPr="00B319E7">
              <w:rPr>
                <w:b/>
                <w:bCs/>
                <w:szCs w:val="24"/>
                <w:lang w:val="fr-FR"/>
              </w:rPr>
              <w:t>11 mars</w:t>
            </w:r>
            <w:r w:rsidRPr="00B319E7">
              <w:rPr>
                <w:b/>
                <w:bCs/>
                <w:szCs w:val="24"/>
                <w:lang w:val="fr-FR"/>
              </w:rPr>
              <w:t xml:space="preserve"> 2021</w:t>
            </w:r>
          </w:p>
        </w:tc>
        <w:tc>
          <w:tcPr>
            <w:tcW w:w="1277" w:type="dxa"/>
          </w:tcPr>
          <w:p w14:paraId="279197B1" w14:textId="09B5E2EB" w:rsidR="00F100B9" w:rsidRPr="00D12FA5" w:rsidRDefault="00F100B9" w:rsidP="00847BF2">
            <w:pPr>
              <w:spacing w:before="240"/>
              <w:ind w:right="142"/>
              <w:jc w:val="right"/>
              <w:rPr>
                <w:lang w:val="fr-FR"/>
              </w:rPr>
            </w:pPr>
            <w:r w:rsidRPr="00D12FA5">
              <w:rPr>
                <w:noProof/>
                <w:lang w:val="en-US"/>
              </w:rPr>
              <w:drawing>
                <wp:inline distT="0" distB="0" distL="0" distR="0" wp14:anchorId="21CF14CF" wp14:editId="205E0E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D12FA5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D12FA5" w:rsidRDefault="0070796E" w:rsidP="00847BF2">
            <w:pPr>
              <w:spacing w:before="0"/>
              <w:rPr>
                <w:lang w:val="fr-FR"/>
              </w:rPr>
            </w:pPr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77777777" w:rsidR="0070796E" w:rsidRPr="00D12FA5" w:rsidRDefault="0070796E" w:rsidP="00847BF2">
            <w:pPr>
              <w:spacing w:before="0"/>
              <w:rPr>
                <w:lang w:val="fr-FR"/>
              </w:rPr>
            </w:pPr>
          </w:p>
        </w:tc>
      </w:tr>
      <w:tr w:rsidR="0070796E" w:rsidRPr="00D12FA5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70796E" w:rsidRPr="00D12FA5" w:rsidRDefault="0070796E" w:rsidP="00847BF2">
            <w:pPr>
              <w:rPr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49CE235C" w14:textId="043BB2C6" w:rsidR="0070796E" w:rsidRPr="00D12FA5" w:rsidRDefault="0070796E" w:rsidP="00847BF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Document</w:t>
            </w:r>
            <w:bookmarkStart w:id="0" w:name="DocRef1"/>
            <w:bookmarkEnd w:id="0"/>
            <w:r w:rsidR="00B57522" w:rsidRPr="00D12FA5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 </w:t>
            </w:r>
            <w:r w:rsidR="00B57522" w:rsidRPr="00D12FA5">
              <w:rPr>
                <w:b/>
                <w:bCs/>
                <w:szCs w:val="24"/>
                <w:lang w:val="fr-FR"/>
              </w:rPr>
              <w:t>IRM21-1/2-F</w:t>
            </w:r>
          </w:p>
        </w:tc>
      </w:tr>
      <w:tr w:rsidR="0070796E" w:rsidRPr="00D12FA5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70796E" w:rsidRPr="00D12FA5" w:rsidRDefault="0070796E" w:rsidP="00847BF2">
            <w:pPr>
              <w:tabs>
                <w:tab w:val="left" w:pos="851"/>
              </w:tabs>
              <w:rPr>
                <w:b/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5AACB509" w14:textId="2E4FF944" w:rsidR="0070796E" w:rsidRPr="00D12FA5" w:rsidRDefault="00B57522" w:rsidP="00847BF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3 février 2021</w:t>
            </w:r>
          </w:p>
        </w:tc>
      </w:tr>
      <w:tr w:rsidR="0070796E" w:rsidRPr="00D12FA5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70796E" w:rsidRPr="00D12FA5" w:rsidRDefault="0070796E" w:rsidP="00847BF2">
            <w:pPr>
              <w:tabs>
                <w:tab w:val="left" w:pos="851"/>
              </w:tabs>
              <w:rPr>
                <w:b/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5C49528C" w14:textId="61958829" w:rsidR="0070796E" w:rsidRPr="00D12FA5" w:rsidRDefault="0070796E" w:rsidP="00847BF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Original:</w:t>
            </w:r>
            <w:r w:rsidR="005543B5" w:rsidRPr="00D12FA5">
              <w:rPr>
                <w:b/>
                <w:bCs/>
                <w:szCs w:val="24"/>
                <w:lang w:val="fr-FR"/>
              </w:rPr>
              <w:t xml:space="preserve"> </w:t>
            </w:r>
            <w:bookmarkStart w:id="1" w:name="Original"/>
            <w:bookmarkEnd w:id="1"/>
            <w:r w:rsidR="00B57522" w:rsidRPr="00D12FA5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70796E" w:rsidRPr="00C03044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4441C08E" w:rsidR="0070796E" w:rsidRPr="00D12FA5" w:rsidRDefault="00B57522" w:rsidP="00847BF2">
            <w:pPr>
              <w:tabs>
                <w:tab w:val="clear" w:pos="1985"/>
              </w:tabs>
              <w:spacing w:before="240" w:after="24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12FA5">
              <w:rPr>
                <w:b/>
                <w:bCs/>
                <w:sz w:val="28"/>
                <w:szCs w:val="28"/>
                <w:lang w:val="fr-FR"/>
              </w:rPr>
              <w:t>Conférence européenne des administrations des postes</w:t>
            </w:r>
            <w:r w:rsidR="00D12FA5" w:rsidRPr="00D12FA5">
              <w:rPr>
                <w:b/>
                <w:bCs/>
                <w:sz w:val="28"/>
                <w:szCs w:val="28"/>
                <w:lang w:val="fr-FR"/>
              </w:rPr>
              <w:br/>
            </w:r>
            <w:r w:rsidRPr="00D12FA5">
              <w:rPr>
                <w:b/>
                <w:bCs/>
                <w:sz w:val="28"/>
                <w:szCs w:val="28"/>
                <w:lang w:val="fr-FR"/>
              </w:rPr>
              <w:t>et télécommunications (CEPT)</w:t>
            </w:r>
          </w:p>
        </w:tc>
      </w:tr>
      <w:tr w:rsidR="00421F93" w:rsidRPr="00C03044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416DDC61" w:rsidR="00421F93" w:rsidRPr="00D12FA5" w:rsidRDefault="00B57522" w:rsidP="006066E8">
            <w:pPr>
              <w:tabs>
                <w:tab w:val="clear" w:pos="1985"/>
              </w:tabs>
              <w:spacing w:after="120"/>
              <w:jc w:val="center"/>
              <w:rPr>
                <w:sz w:val="28"/>
                <w:szCs w:val="28"/>
                <w:lang w:val="fr-FR"/>
              </w:rPr>
            </w:pPr>
            <w:r w:rsidRPr="00D12FA5">
              <w:rPr>
                <w:sz w:val="28"/>
                <w:szCs w:val="28"/>
                <w:lang w:val="fr-FR"/>
              </w:rPr>
              <w:t>Proposition relative aux points initiaux qui seront soulevés lors de</w:t>
            </w:r>
            <w:r w:rsidR="006066E8">
              <w:rPr>
                <w:sz w:val="28"/>
                <w:szCs w:val="28"/>
                <w:lang w:val="fr-FR"/>
              </w:rPr>
              <w:br/>
            </w:r>
            <w:r w:rsidRPr="00D12FA5">
              <w:rPr>
                <w:sz w:val="28"/>
                <w:szCs w:val="28"/>
                <w:lang w:val="fr-FR"/>
              </w:rPr>
              <w:t>la 1ère Réunion préparatoire interrégionale (IRM)</w:t>
            </w:r>
          </w:p>
        </w:tc>
      </w:tr>
      <w:tr w:rsidR="00504609" w:rsidRPr="00C03044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Pr="00D12FA5" w:rsidRDefault="00504609" w:rsidP="00847BF2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04609" w:rsidRPr="00D12FA5" w14:paraId="4D5D2375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EB0" w14:textId="4B45CBAE" w:rsidR="00504609" w:rsidRPr="00D12FA5" w:rsidRDefault="00E20C70" w:rsidP="00847BF2">
            <w:pPr>
              <w:tabs>
                <w:tab w:val="left" w:pos="1928"/>
              </w:tabs>
              <w:spacing w:after="120"/>
              <w:ind w:left="1928" w:hanging="1928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Point de l'ordre du jour:</w:t>
            </w:r>
          </w:p>
          <w:p w14:paraId="32E06DDF" w14:textId="4B260D1D" w:rsidR="00504609" w:rsidRPr="00D12FA5" w:rsidRDefault="00B57522" w:rsidP="00847BF2">
            <w:pPr>
              <w:tabs>
                <w:tab w:val="left" w:pos="1928"/>
              </w:tabs>
              <w:spacing w:after="120"/>
              <w:ind w:left="1928" w:hanging="1928"/>
              <w:rPr>
                <w:szCs w:val="24"/>
                <w:lang w:val="fr-FR"/>
              </w:rPr>
            </w:pPr>
            <w:r w:rsidRPr="00D12FA5">
              <w:rPr>
                <w:szCs w:val="24"/>
                <w:lang w:val="fr-FR"/>
              </w:rPr>
              <w:t>Sans objet</w:t>
            </w:r>
            <w:r w:rsidR="00B319E7">
              <w:rPr>
                <w:szCs w:val="24"/>
                <w:lang w:val="fr-FR"/>
              </w:rPr>
              <w:t>.</w:t>
            </w:r>
          </w:p>
          <w:p w14:paraId="66E3C5DF" w14:textId="45701105" w:rsidR="00504609" w:rsidRPr="00D12FA5" w:rsidRDefault="00504609" w:rsidP="00847BF2">
            <w:pPr>
              <w:tabs>
                <w:tab w:val="left" w:pos="1928"/>
              </w:tabs>
              <w:spacing w:after="120"/>
              <w:ind w:left="1928" w:hanging="1928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Résumé:</w:t>
            </w:r>
          </w:p>
          <w:p w14:paraId="4B2AEF40" w14:textId="32567687" w:rsidR="00504609" w:rsidRPr="00D12FA5" w:rsidRDefault="00B57522" w:rsidP="00847BF2">
            <w:pPr>
              <w:tabs>
                <w:tab w:val="clear" w:pos="1985"/>
              </w:tabs>
              <w:spacing w:after="120"/>
              <w:rPr>
                <w:szCs w:val="24"/>
                <w:lang w:val="fr-FR"/>
              </w:rPr>
            </w:pPr>
            <w:r w:rsidRPr="00D12FA5">
              <w:rPr>
                <w:szCs w:val="24"/>
                <w:lang w:val="fr-FR"/>
              </w:rPr>
              <w:t>Lors de la dernière réunion de l'équipe de projet du Co</w:t>
            </w:r>
            <w:r w:rsidR="00B319E7">
              <w:rPr>
                <w:szCs w:val="24"/>
                <w:lang w:val="fr-FR"/>
              </w:rPr>
              <w:t>mité Com-UIT de la CEPT pour la </w:t>
            </w:r>
            <w:r w:rsidRPr="00D12FA5">
              <w:rPr>
                <w:szCs w:val="24"/>
                <w:lang w:val="fr-FR"/>
              </w:rPr>
              <w:t>CMDT</w:t>
            </w:r>
            <w:r w:rsidR="00847BF2" w:rsidRPr="00D12FA5">
              <w:rPr>
                <w:szCs w:val="24"/>
                <w:lang w:val="fr-FR"/>
              </w:rPr>
              <w:noBreakHyphen/>
            </w:r>
            <w:r w:rsidRPr="00D12FA5">
              <w:rPr>
                <w:szCs w:val="24"/>
                <w:lang w:val="fr-FR"/>
              </w:rPr>
              <w:t>21, il a été proposé d'inscrire à l'ordre du jour de la première Réunion préparatoire interrégionale (IRM-1) en vue de la CMDT-21 plusieurs points initiaux concernant les travaux préparatoires en prévision de la CMDT-21 ainsi que les progrès accomplis en Europe.</w:t>
            </w:r>
          </w:p>
          <w:p w14:paraId="49295207" w14:textId="485179D0" w:rsidR="00504609" w:rsidRPr="00D12FA5" w:rsidRDefault="00504609" w:rsidP="00847BF2">
            <w:pPr>
              <w:tabs>
                <w:tab w:val="left" w:pos="1928"/>
              </w:tabs>
              <w:spacing w:after="120"/>
              <w:ind w:left="1928" w:hanging="1928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Résultats attendus:</w:t>
            </w:r>
          </w:p>
          <w:p w14:paraId="513C9FF9" w14:textId="72ED0365" w:rsidR="00504609" w:rsidRPr="00D12FA5" w:rsidRDefault="00B57522" w:rsidP="00847BF2">
            <w:pPr>
              <w:tabs>
                <w:tab w:val="clear" w:pos="1985"/>
              </w:tabs>
              <w:spacing w:after="120"/>
              <w:rPr>
                <w:szCs w:val="24"/>
                <w:lang w:val="fr-FR"/>
              </w:rPr>
            </w:pPr>
            <w:r w:rsidRPr="00D12FA5">
              <w:rPr>
                <w:szCs w:val="24"/>
                <w:lang w:val="fr-FR"/>
              </w:rPr>
              <w:t>Inscrire les propositions européennes à l'ordre du jour de la première Réunion préparatoire interrégionale, afin de favoriser les discussions entre les régions sur ces propositions.</w:t>
            </w:r>
          </w:p>
          <w:p w14:paraId="7603FBA5" w14:textId="78BB0D81" w:rsidR="00504609" w:rsidRPr="00D12FA5" w:rsidRDefault="00504609" w:rsidP="00847BF2">
            <w:pPr>
              <w:tabs>
                <w:tab w:val="left" w:pos="1928"/>
              </w:tabs>
              <w:spacing w:after="120"/>
              <w:ind w:left="1928" w:hanging="1928"/>
              <w:rPr>
                <w:b/>
                <w:bCs/>
                <w:szCs w:val="24"/>
                <w:lang w:val="fr-FR"/>
              </w:rPr>
            </w:pPr>
            <w:r w:rsidRPr="00D12FA5">
              <w:rPr>
                <w:b/>
                <w:bCs/>
                <w:szCs w:val="24"/>
                <w:lang w:val="fr-FR"/>
              </w:rPr>
              <w:t>Références:</w:t>
            </w:r>
          </w:p>
          <w:p w14:paraId="51A1F5BD" w14:textId="3A0DDD74" w:rsidR="00504609" w:rsidRPr="00D12FA5" w:rsidRDefault="00B57522" w:rsidP="00847BF2">
            <w:pPr>
              <w:tabs>
                <w:tab w:val="left" w:pos="1928"/>
              </w:tabs>
              <w:spacing w:after="120"/>
              <w:ind w:left="1928" w:hanging="1928"/>
              <w:rPr>
                <w:szCs w:val="24"/>
                <w:lang w:val="fr-FR"/>
              </w:rPr>
            </w:pPr>
            <w:r w:rsidRPr="00D12FA5">
              <w:rPr>
                <w:szCs w:val="24"/>
                <w:lang w:val="fr-FR"/>
              </w:rPr>
              <w:t>Sans objet</w:t>
            </w:r>
            <w:r w:rsidR="00B319E7">
              <w:rPr>
                <w:szCs w:val="24"/>
                <w:lang w:val="fr-FR"/>
              </w:rPr>
              <w:t>.</w:t>
            </w:r>
          </w:p>
        </w:tc>
      </w:tr>
    </w:tbl>
    <w:p w14:paraId="2A3522AC" w14:textId="77777777" w:rsidR="00421F93" w:rsidRPr="00D12FA5" w:rsidRDefault="00421F93" w:rsidP="00847BF2">
      <w:pPr>
        <w:spacing w:before="0"/>
        <w:rPr>
          <w:lang w:val="fr-FR"/>
        </w:rPr>
      </w:pPr>
      <w:bookmarkStart w:id="2" w:name="Results"/>
      <w:bookmarkEnd w:id="2"/>
    </w:p>
    <w:p w14:paraId="475F1AA6" w14:textId="5791A539" w:rsidR="00847BF2" w:rsidRPr="00D12FA5" w:rsidRDefault="001B4B9B" w:rsidP="00847BF2">
      <w:pPr>
        <w:spacing w:after="120"/>
        <w:rPr>
          <w:lang w:val="fr-FR"/>
        </w:rPr>
      </w:pPr>
      <w:r w:rsidRPr="00D12FA5">
        <w:rPr>
          <w:lang w:val="fr-FR"/>
        </w:rPr>
        <w:br w:type="page"/>
      </w:r>
      <w:r w:rsidR="00847BF2" w:rsidRPr="00D12FA5">
        <w:rPr>
          <w:u w:val="single"/>
          <w:lang w:val="fr-FR"/>
        </w:rPr>
        <w:lastRenderedPageBreak/>
        <w:t>Proposition relative aux points initiaux qui seront soulevés lors de la 1ère Réunion préparatoire interrégionale (IRM)</w:t>
      </w:r>
    </w:p>
    <w:p w14:paraId="268E1F42" w14:textId="6A351ED3" w:rsidR="00847BF2" w:rsidRPr="00D12FA5" w:rsidRDefault="00847BF2" w:rsidP="00847BF2">
      <w:pPr>
        <w:pStyle w:val="enumlev1"/>
        <w:rPr>
          <w:b/>
          <w:bCs/>
          <w:sz w:val="22"/>
          <w:lang w:val="fr-FR"/>
        </w:rPr>
      </w:pPr>
      <w:r w:rsidRPr="00D12FA5">
        <w:rPr>
          <w:lang w:val="fr-FR"/>
        </w:rPr>
        <w:t>–</w:t>
      </w:r>
      <w:r w:rsidRPr="00D12FA5">
        <w:rPr>
          <w:b/>
          <w:bCs/>
          <w:lang w:val="fr-FR"/>
        </w:rPr>
        <w:tab/>
        <w:t xml:space="preserve">Examiner la </w:t>
      </w:r>
      <w:r w:rsidRPr="00D12FA5">
        <w:rPr>
          <w:b/>
          <w:bCs/>
          <w:color w:val="000000"/>
          <w:lang w:val="fr-FR"/>
        </w:rPr>
        <w:t>Vision de l'UIT-D</w:t>
      </w:r>
      <w:r w:rsidRPr="00B319E7">
        <w:rPr>
          <w:bCs/>
          <w:lang w:val="fr-FR"/>
        </w:rPr>
        <w:t>.</w:t>
      </w:r>
      <w:r w:rsidRPr="00D12FA5">
        <w:rPr>
          <w:lang w:val="fr-FR"/>
        </w:rPr>
        <w:t xml:space="preserve"> Le </w:t>
      </w:r>
      <w:r w:rsidRPr="00D12FA5">
        <w:rPr>
          <w:color w:val="000000"/>
          <w:lang w:val="fr-FR"/>
        </w:rPr>
        <w:t>Comité</w:t>
      </w:r>
      <w:r w:rsidRPr="00D12FA5">
        <w:rPr>
          <w:lang w:val="fr-FR"/>
        </w:rPr>
        <w:t xml:space="preserve"> Com-ITU a approuvé la 1ère proposition européenne commune "Vision de l'UIT-D". Ce document pourrait être présenté au cours de la réunion et les autres régions pourraient être encouragées à définir des Visions analogues</w:t>
      </w:r>
      <w:r w:rsidRPr="00D12FA5">
        <w:rPr>
          <w:b/>
          <w:bCs/>
          <w:sz w:val="22"/>
          <w:lang w:val="fr-FR"/>
        </w:rPr>
        <w:t>.</w:t>
      </w:r>
    </w:p>
    <w:p w14:paraId="3551EF5C" w14:textId="316F644D" w:rsidR="00847BF2" w:rsidRPr="00D12FA5" w:rsidRDefault="00847BF2" w:rsidP="00847BF2">
      <w:pPr>
        <w:pStyle w:val="enumlev1"/>
        <w:rPr>
          <w:lang w:val="fr-FR"/>
        </w:rPr>
      </w:pPr>
      <w:r w:rsidRPr="00D12FA5">
        <w:rPr>
          <w:lang w:val="fr-FR"/>
        </w:rPr>
        <w:t>–</w:t>
      </w:r>
      <w:r w:rsidRPr="00D12FA5">
        <w:rPr>
          <w:lang w:val="fr-FR"/>
        </w:rPr>
        <w:tab/>
      </w:r>
      <w:r w:rsidRPr="00D12FA5">
        <w:rPr>
          <w:b/>
          <w:bCs/>
          <w:lang w:val="fr-FR"/>
        </w:rPr>
        <w:t>Présentation des activités du GCDT-GT-RDTP</w:t>
      </w:r>
      <w:r w:rsidRPr="00D12FA5">
        <w:rPr>
          <w:lang w:val="fr-FR"/>
        </w:rPr>
        <w:t xml:space="preserve">, notamment des progrès accomplis par le Groupe </w:t>
      </w:r>
      <w:r w:rsidRPr="00D12FA5">
        <w:rPr>
          <w:i/>
          <w:iCs/>
          <w:lang w:val="fr-FR"/>
        </w:rPr>
        <w:t>ad hoc</w:t>
      </w:r>
      <w:r w:rsidRPr="00D12FA5">
        <w:rPr>
          <w:lang w:val="fr-FR"/>
        </w:rPr>
        <w:t xml:space="preserve"> sur la rationalisation des Résolutions proposées au sein du </w:t>
      </w:r>
      <w:r w:rsidRPr="00D12FA5">
        <w:rPr>
          <w:color w:val="000000"/>
          <w:lang w:val="fr-FR"/>
        </w:rPr>
        <w:t>GT-GCDT-RDTP,</w:t>
      </w:r>
      <w:r w:rsidRPr="00D12FA5">
        <w:rPr>
          <w:lang w:val="fr-FR"/>
        </w:rPr>
        <w:t xml:space="preserve"> par exemple l'examen de la </w:t>
      </w:r>
      <w:r w:rsidRPr="00D12FA5">
        <w:rPr>
          <w:b/>
          <w:bCs/>
          <w:i/>
          <w:iCs/>
          <w:lang w:val="fr-FR"/>
        </w:rPr>
        <w:t>Résolution 1</w:t>
      </w:r>
      <w:r w:rsidRPr="00D12FA5">
        <w:rPr>
          <w:lang w:val="fr-FR"/>
        </w:rPr>
        <w:t>. Il serait utile d'examiner une approche commune concernant les modifications à apporter à ce document de base, compte tenu notamment des dispositions relatives à l'élaboration du p</w:t>
      </w:r>
      <w:r w:rsidR="00B319E7">
        <w:rPr>
          <w:lang w:val="fr-FR"/>
        </w:rPr>
        <w:t>lan stratégique arrêtées par le </w:t>
      </w:r>
      <w:r w:rsidRPr="00D12FA5">
        <w:rPr>
          <w:color w:val="000000"/>
          <w:lang w:val="fr-FR"/>
        </w:rPr>
        <w:t>GT-GCDT-SOP</w:t>
      </w:r>
      <w:r w:rsidRPr="00D12FA5">
        <w:rPr>
          <w:lang w:val="fr-FR"/>
        </w:rPr>
        <w:t>.</w:t>
      </w:r>
    </w:p>
    <w:p w14:paraId="235861BC" w14:textId="77E8CF81" w:rsidR="00847BF2" w:rsidRPr="00D12FA5" w:rsidRDefault="00847BF2" w:rsidP="00847BF2">
      <w:pPr>
        <w:pStyle w:val="enumlev1"/>
        <w:rPr>
          <w:lang w:val="fr-FR"/>
        </w:rPr>
      </w:pPr>
      <w:r w:rsidRPr="00D12FA5">
        <w:rPr>
          <w:lang w:val="fr-FR"/>
        </w:rPr>
        <w:t>–</w:t>
      </w:r>
      <w:r w:rsidRPr="00D12FA5">
        <w:rPr>
          <w:lang w:val="fr-FR"/>
        </w:rPr>
        <w:tab/>
      </w:r>
      <w:r w:rsidRPr="00D12FA5">
        <w:rPr>
          <w:b/>
          <w:bCs/>
          <w:lang w:val="fr-FR"/>
        </w:rPr>
        <w:t>Priorités régionales</w:t>
      </w:r>
      <w:r w:rsidRPr="00D12FA5">
        <w:rPr>
          <w:lang w:val="fr-FR"/>
        </w:rPr>
        <w:t>. Pendant la RPM-EUR, les priorités régionales pour l'Europe (2022</w:t>
      </w:r>
      <w:r w:rsidRPr="00D12FA5">
        <w:rPr>
          <w:lang w:val="fr-FR"/>
        </w:rPr>
        <w:noBreakHyphen/>
        <w:t>2025) ont été élaborées et pourraient être présentées à d'autres régions pour information.</w:t>
      </w:r>
    </w:p>
    <w:p w14:paraId="10AA1D73" w14:textId="54FC71F9" w:rsidR="00847BF2" w:rsidRPr="00D12FA5" w:rsidRDefault="00847BF2" w:rsidP="00847BF2">
      <w:pPr>
        <w:pStyle w:val="enumlev1"/>
        <w:rPr>
          <w:lang w:val="fr-FR"/>
        </w:rPr>
      </w:pPr>
      <w:r w:rsidRPr="00D12FA5">
        <w:rPr>
          <w:lang w:val="fr-FR"/>
        </w:rPr>
        <w:t>–</w:t>
      </w:r>
      <w:r w:rsidRPr="00D12FA5">
        <w:rPr>
          <w:lang w:val="fr-FR"/>
        </w:rPr>
        <w:tab/>
      </w:r>
      <w:r w:rsidRPr="00D12FA5">
        <w:rPr>
          <w:b/>
          <w:bCs/>
          <w:lang w:val="fr-FR"/>
        </w:rPr>
        <w:t>Questions liées à la préparation à examiner avec le secrétariat</w:t>
      </w:r>
      <w:r w:rsidRPr="00D12FA5">
        <w:rPr>
          <w:lang w:val="fr-FR"/>
        </w:rPr>
        <w:t>. Il conviendrait de demander au secrétariat d'élaborer un t</w:t>
      </w:r>
      <w:bookmarkStart w:id="3" w:name="_GoBack"/>
      <w:bookmarkEnd w:id="3"/>
      <w:r w:rsidRPr="00D12FA5">
        <w:rPr>
          <w:lang w:val="fr-FR"/>
        </w:rPr>
        <w:t xml:space="preserve">ableau contenant les Résolutions qu'il est proposé de modifier ou de supprimer, ou les nouvelles Résolutions etc., en vue de la CMDT-21, ainsi qu'une liste des </w:t>
      </w:r>
      <w:r w:rsidRPr="00D12FA5">
        <w:rPr>
          <w:color w:val="000000"/>
          <w:lang w:val="fr-FR"/>
        </w:rPr>
        <w:t>coordonnateurs pour les thèmes</w:t>
      </w:r>
      <w:r w:rsidRPr="00D12FA5">
        <w:rPr>
          <w:lang w:val="fr-FR"/>
        </w:rPr>
        <w:t xml:space="preserve"> par région. D'autres questions susceptibles d'aider les membres dans le cadre du processus préparatoire pourraient également être examinées.</w:t>
      </w:r>
    </w:p>
    <w:p w14:paraId="38D70B5A" w14:textId="18B7DE50" w:rsidR="00847BF2" w:rsidRDefault="00847BF2" w:rsidP="00847BF2">
      <w:pPr>
        <w:pStyle w:val="enumlev1"/>
        <w:rPr>
          <w:lang w:val="fr-FR"/>
        </w:rPr>
      </w:pPr>
      <w:r w:rsidRPr="00D12FA5">
        <w:rPr>
          <w:lang w:val="fr-FR"/>
        </w:rPr>
        <w:t>–</w:t>
      </w:r>
      <w:r w:rsidRPr="00D12FA5">
        <w:rPr>
          <w:lang w:val="fr-FR"/>
        </w:rPr>
        <w:tab/>
      </w:r>
      <w:r w:rsidRPr="00D12FA5">
        <w:rPr>
          <w:b/>
          <w:bCs/>
          <w:lang w:val="fr-FR"/>
        </w:rPr>
        <w:t>Distribution des documents pour la CMDT-21</w:t>
      </w:r>
      <w:r w:rsidRPr="00D12FA5">
        <w:rPr>
          <w:lang w:val="fr-FR"/>
        </w:rPr>
        <w:t xml:space="preserve">. Il conviendrait d'examiner la manière dont les Résolutions seront distribuées au sein des commissions de la CMDT-21, à l'occasion de cette IRM ou de la </w:t>
      </w:r>
      <w:r w:rsidR="00D12FA5" w:rsidRPr="00D12FA5">
        <w:rPr>
          <w:lang w:val="fr-FR"/>
        </w:rPr>
        <w:t>prochaine</w:t>
      </w:r>
      <w:r w:rsidRPr="00D12FA5">
        <w:rPr>
          <w:lang w:val="fr-FR"/>
        </w:rPr>
        <w:t xml:space="preserve"> IRM.</w:t>
      </w:r>
    </w:p>
    <w:p w14:paraId="60D86C57" w14:textId="77777777" w:rsidR="00B319E7" w:rsidRPr="00D12FA5" w:rsidRDefault="00B319E7" w:rsidP="00847BF2">
      <w:pPr>
        <w:pStyle w:val="enumlev1"/>
        <w:rPr>
          <w:lang w:val="fr-FR"/>
        </w:rPr>
      </w:pPr>
    </w:p>
    <w:p w14:paraId="2CDB4D4B" w14:textId="77777777" w:rsidR="00847BF2" w:rsidRPr="00D12FA5" w:rsidRDefault="00847BF2" w:rsidP="00847BF2">
      <w:pPr>
        <w:spacing w:before="360"/>
        <w:jc w:val="center"/>
        <w:rPr>
          <w:szCs w:val="24"/>
          <w:lang w:val="fr-FR"/>
        </w:rPr>
      </w:pPr>
      <w:r w:rsidRPr="00D12FA5">
        <w:rPr>
          <w:szCs w:val="24"/>
          <w:lang w:val="fr-FR"/>
        </w:rPr>
        <w:t>_______________</w:t>
      </w:r>
    </w:p>
    <w:sectPr w:rsidR="00847BF2" w:rsidRPr="00D12FA5" w:rsidSect="00504609">
      <w:headerReference w:type="default" r:id="rId9"/>
      <w:footerReference w:type="default" r:id="rId10"/>
      <w:footerReference w:type="first" r:id="rId11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DA28" w14:textId="5436AF98" w:rsidR="00847BF2" w:rsidRPr="00847BF2" w:rsidRDefault="00B319E7" w:rsidP="00B319E7">
    <w:pPr>
      <w:pStyle w:val="Footer"/>
      <w:rPr>
        <w:lang w:val="en-US"/>
      </w:rPr>
    </w:pPr>
    <w:r>
      <w:fldChar w:fldCharType="begin"/>
    </w:r>
    <w:r w:rsidRPr="00B319E7">
      <w:rPr>
        <w:lang w:val="en-US"/>
      </w:rPr>
      <w:instrText xml:space="preserve"> FILENAME \p  \* MERGEFORMAT </w:instrText>
    </w:r>
    <w:r>
      <w:fldChar w:fldCharType="separate"/>
    </w:r>
    <w:r w:rsidRPr="00B319E7">
      <w:rPr>
        <w:lang w:val="en-US"/>
      </w:rPr>
      <w:t>P:\FRA\ITU-D\CONF-D\IRM21\000\002F.docx</w:t>
    </w:r>
    <w:r>
      <w:fldChar w:fldCharType="end"/>
    </w:r>
    <w:r w:rsidR="00847BF2" w:rsidRPr="00847BF2">
      <w:rPr>
        <w:lang w:val="en-US"/>
      </w:rPr>
      <w:t xml:space="preserve"> (</w:t>
    </w:r>
    <w:r w:rsidR="00847BF2">
      <w:rPr>
        <w:lang w:val="en-US"/>
      </w:rPr>
      <w:t>482914</w:t>
    </w:r>
    <w:r w:rsidR="00847BF2" w:rsidRPr="00847BF2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1"/>
      <w:gridCol w:w="5959"/>
    </w:tblGrid>
    <w:tr w:rsidR="002066B3" w:rsidRPr="00C03044" w14:paraId="38041CC2" w14:textId="77777777" w:rsidTr="0084284D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2D3EB904" w14:textId="77777777" w:rsidR="002066B3" w:rsidRPr="004D495C" w:rsidRDefault="002066B3" w:rsidP="00A54C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A4C9EB3" w14:textId="77777777" w:rsidR="002066B3" w:rsidRPr="004D495C" w:rsidRDefault="002066B3" w:rsidP="002066B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  <w:shd w:val="clear" w:color="auto" w:fill="auto"/>
        </w:tcPr>
        <w:p w14:paraId="48712779" w14:textId="7F02F771" w:rsidR="002066B3" w:rsidRPr="005911E3" w:rsidRDefault="00847BF2" w:rsidP="005911E3">
          <w:pPr>
            <w:pStyle w:val="FirstFooter"/>
            <w:rPr>
              <w:sz w:val="18"/>
              <w:szCs w:val="18"/>
              <w:highlight w:val="yellow"/>
            </w:rPr>
          </w:pPr>
          <w:r w:rsidRPr="005911E3">
            <w:rPr>
              <w:sz w:val="18"/>
              <w:szCs w:val="18"/>
            </w:rPr>
            <w:t>M</w:t>
          </w:r>
          <w:r w:rsidR="005911E3" w:rsidRPr="005911E3">
            <w:rPr>
              <w:sz w:val="18"/>
              <w:szCs w:val="18"/>
            </w:rPr>
            <w:t>me</w:t>
          </w:r>
          <w:r w:rsidRPr="005911E3">
            <w:rPr>
              <w:sz w:val="18"/>
              <w:szCs w:val="18"/>
            </w:rPr>
            <w:t xml:space="preserve"> Inga Rimkevičienė, </w:t>
          </w:r>
          <w:r w:rsidR="005911E3" w:rsidRPr="005911E3">
            <w:rPr>
              <w:sz w:val="18"/>
              <w:szCs w:val="18"/>
            </w:rPr>
            <w:t>Présidente de l'équipe de projet du Comité Com-UIT de la CEPT pour la CMDT</w:t>
          </w:r>
          <w:r w:rsidR="005911E3">
            <w:rPr>
              <w:sz w:val="18"/>
              <w:szCs w:val="18"/>
            </w:rPr>
            <w:t>-21</w:t>
          </w:r>
        </w:p>
      </w:tc>
    </w:tr>
    <w:tr w:rsidR="002066B3" w:rsidRPr="004D495C" w14:paraId="6EA353CC" w14:textId="77777777" w:rsidTr="0084284D">
      <w:tc>
        <w:tcPr>
          <w:tcW w:w="1431" w:type="dxa"/>
          <w:shd w:val="clear" w:color="auto" w:fill="auto"/>
        </w:tcPr>
        <w:p w14:paraId="10D0031D" w14:textId="77777777" w:rsidR="002066B3" w:rsidRPr="005911E3" w:rsidRDefault="002066B3" w:rsidP="002066B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171431B3" w14:textId="77777777" w:rsidR="002066B3" w:rsidRPr="004D495C" w:rsidRDefault="002066B3" w:rsidP="002066B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shd w:val="clear" w:color="auto" w:fill="auto"/>
        </w:tcPr>
        <w:p w14:paraId="7CC36269" w14:textId="6120F54D" w:rsidR="002066B3" w:rsidRPr="004D495C" w:rsidRDefault="00847BF2" w:rsidP="002066B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847BF2">
            <w:rPr>
              <w:sz w:val="18"/>
              <w:szCs w:val="18"/>
              <w:lang w:val="en-GB"/>
            </w:rPr>
            <w:t>+370 5 210 5684</w:t>
          </w:r>
        </w:p>
      </w:tc>
    </w:tr>
    <w:tr w:rsidR="002066B3" w:rsidRPr="004D495C" w14:paraId="0B41BBE9" w14:textId="77777777" w:rsidTr="0084284D">
      <w:tc>
        <w:tcPr>
          <w:tcW w:w="1431" w:type="dxa"/>
          <w:shd w:val="clear" w:color="auto" w:fill="auto"/>
        </w:tcPr>
        <w:p w14:paraId="0AD2AA7B" w14:textId="77777777" w:rsidR="002066B3" w:rsidRPr="004D495C" w:rsidRDefault="002066B3" w:rsidP="002066B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4EE2DD6A" w14:textId="77777777" w:rsidR="002066B3" w:rsidRPr="004D495C" w:rsidRDefault="002066B3" w:rsidP="002066B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shd w:val="clear" w:color="auto" w:fill="auto"/>
        </w:tcPr>
        <w:p w14:paraId="70551634" w14:textId="752A3C44" w:rsidR="002066B3" w:rsidRPr="004D495C" w:rsidRDefault="001E11D1" w:rsidP="002066B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847BF2" w:rsidRPr="00847BF2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</w:tr>
  </w:tbl>
  <w:p w14:paraId="73D28639" w14:textId="1C9B9156" w:rsidR="00E2379D" w:rsidRPr="007551B4" w:rsidRDefault="00E2379D" w:rsidP="006066E8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869D" w14:textId="7BB4806A" w:rsidR="00E2379D" w:rsidRPr="00FF089C" w:rsidRDefault="00E2379D" w:rsidP="00CB4DC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4" w:name="DocRef2"/>
    <w:bookmarkStart w:id="5" w:name="DocNo2"/>
    <w:bookmarkEnd w:id="4"/>
    <w:bookmarkEnd w:id="5"/>
    <w:r w:rsidR="00847BF2">
      <w:rPr>
        <w:sz w:val="22"/>
        <w:szCs w:val="22"/>
        <w:lang w:val="es-ES_tradnl"/>
      </w:rPr>
      <w:t>IRM21-1/2</w:t>
    </w:r>
    <w:r w:rsidR="00FF089C" w:rsidRPr="00FF089C">
      <w:rPr>
        <w:sz w:val="22"/>
        <w:szCs w:val="22"/>
        <w:lang w:val="es-ES_tradnl"/>
      </w:rPr>
      <w:t>-</w:t>
    </w:r>
    <w:r w:rsidR="0084284D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E11D1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8"/>
  </w:num>
  <w:num w:numId="14">
    <w:abstractNumId w:val="12"/>
  </w:num>
  <w:num w:numId="15">
    <w:abstractNumId w:val="16"/>
  </w:num>
  <w:num w:numId="16">
    <w:abstractNumId w:val="31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7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9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11D1"/>
    <w:rsid w:val="001E207E"/>
    <w:rsid w:val="001E33AB"/>
    <w:rsid w:val="001E3BCF"/>
    <w:rsid w:val="002066B3"/>
    <w:rsid w:val="0021427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911E3"/>
    <w:rsid w:val="005B37AF"/>
    <w:rsid w:val="005B45E9"/>
    <w:rsid w:val="005B5914"/>
    <w:rsid w:val="005C0E75"/>
    <w:rsid w:val="005C33BC"/>
    <w:rsid w:val="005D12FD"/>
    <w:rsid w:val="005E07F1"/>
    <w:rsid w:val="006066E8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1B4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284D"/>
    <w:rsid w:val="0084734D"/>
    <w:rsid w:val="00847BF2"/>
    <w:rsid w:val="00852CC6"/>
    <w:rsid w:val="00870D98"/>
    <w:rsid w:val="008740CF"/>
    <w:rsid w:val="00882AA1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19E7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57522"/>
    <w:rsid w:val="00B60B80"/>
    <w:rsid w:val="00B77618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03044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B4DC1"/>
    <w:rsid w:val="00CF63E1"/>
    <w:rsid w:val="00D00614"/>
    <w:rsid w:val="00D12FA5"/>
    <w:rsid w:val="00D17DC5"/>
    <w:rsid w:val="00D27001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0C70"/>
    <w:rsid w:val="00E2379D"/>
    <w:rsid w:val="00E244D1"/>
    <w:rsid w:val="00E45EB4"/>
    <w:rsid w:val="00E631D3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F62C8"/>
    <w:rsid w:val="00F100B9"/>
    <w:rsid w:val="00F2422E"/>
    <w:rsid w:val="00F35A0C"/>
    <w:rsid w:val="00F40E2E"/>
    <w:rsid w:val="00F620CA"/>
    <w:rsid w:val="00F74154"/>
    <w:rsid w:val="00F842D3"/>
    <w:rsid w:val="00F87092"/>
    <w:rsid w:val="00FC045D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Royer, Veronique</cp:lastModifiedBy>
  <cp:revision>10</cp:revision>
  <cp:lastPrinted>2016-05-13T07:33:00Z</cp:lastPrinted>
  <dcterms:created xsi:type="dcterms:W3CDTF">2021-02-12T15:04:00Z</dcterms:created>
  <dcterms:modified xsi:type="dcterms:W3CDTF">2021-02-15T07:30:00Z</dcterms:modified>
</cp:coreProperties>
</file>