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23FD4" w14:textId="0D1E18BA" w:rsidR="000F1D2A" w:rsidRPr="004D1867" w:rsidRDefault="000F1D2A" w:rsidP="000F1D2A">
      <w:pPr>
        <w:pStyle w:val="Heading1"/>
        <w:rPr>
          <w:bCs/>
        </w:rPr>
      </w:pPr>
      <w:r w:rsidRPr="004D1867">
        <w:t>1</w:t>
      </w:r>
      <w:r w:rsidRPr="004D1867">
        <w:tab/>
        <w:t>Introduction</w:t>
      </w:r>
    </w:p>
    <w:p w14:paraId="67179FD3" w14:textId="77777777" w:rsidR="000F1D2A" w:rsidRPr="004D1867" w:rsidRDefault="000F1D2A" w:rsidP="000F1D2A">
      <w:r w:rsidRPr="004D1867">
        <w:t>L'Assemblée mondiale de normalisation des télécommunications (AMNT) s'est tenue à Yasmine Hammamet (Tunisie) du 25 octobre au 3 novembre 2016 et a été précédée par le Colloque mondial sur la normalisation (24 octobre 2016).</w:t>
      </w:r>
    </w:p>
    <w:p w14:paraId="105B4C94" w14:textId="0931168F" w:rsidR="000F1D2A" w:rsidRPr="004D1867" w:rsidRDefault="000F1D2A" w:rsidP="000F1D2A">
      <w:r w:rsidRPr="004D1867">
        <w:t>Les contributions soumises à l'AMNT peuvent, pour l'essentiel, être classées en trois grandes catégories: les propositions relatives aux travaux des commissions d'études de l'UIT-T, les propositions relatives aux Recommandations UIT-T et les propositions relatives aux Résolutions de l'AMNT.</w:t>
      </w:r>
    </w:p>
    <w:p w14:paraId="199584F6" w14:textId="287819E3" w:rsidR="000F1D2A" w:rsidRPr="004D1867" w:rsidRDefault="000F1D2A" w:rsidP="000F1D2A">
      <w:r w:rsidRPr="004D1867">
        <w:t>Un grand nombre de Résolutions adoptées par l'AMNT-16 portent sur les besoins des pays en développement en termes de TIC au service du développement et sont par conséquent liés aux travaux de l'UIT-D.</w:t>
      </w:r>
    </w:p>
    <w:p w14:paraId="03DD844C" w14:textId="56A75E74" w:rsidR="00AD41F8" w:rsidRPr="004D1867" w:rsidRDefault="000F1D2A" w:rsidP="000F1D2A">
      <w:r w:rsidRPr="004D1867">
        <w:t>Pour la plupart d'entre elles, il est fait mention, dans leur dispositif, de la collaboration et de la coopération avec l'UIT-D, avec ses commissions d'études et avec le Directeur du BDT. Dans certaines Résolutions, il est clairement indiqué qu'il convient de soutenir les efforts actuellement déployés par l'UIT-D.</w:t>
      </w:r>
    </w:p>
    <w:p w14:paraId="6DDF5B89" w14:textId="6614984F" w:rsidR="000F1D2A" w:rsidRPr="004D1867" w:rsidRDefault="000F1D2A" w:rsidP="000F1D2A">
      <w:pPr>
        <w:pStyle w:val="Heading1"/>
      </w:pPr>
      <w:r w:rsidRPr="004D1867">
        <w:t>2</w:t>
      </w:r>
      <w:r w:rsidRPr="004D1867">
        <w:tab/>
      </w:r>
      <w:r w:rsidR="00764374" w:rsidRPr="004D1867">
        <w:t>Principaux résultats</w:t>
      </w:r>
    </w:p>
    <w:p w14:paraId="3E80D34E" w14:textId="5B4C9F08" w:rsidR="000F1D2A" w:rsidRPr="004D1867" w:rsidRDefault="000F1D2A" w:rsidP="000F1D2A">
      <w:r w:rsidRPr="004D1867">
        <w:t xml:space="preserve">L'AMNT-16 a approuvé un nombre important de Résolutions, nouvelles ou révisées, aux termes desquelles l'UIT-D est appelé à collaborer à leur mise en </w:t>
      </w:r>
      <w:r w:rsidR="000C5952" w:rsidRPr="004D1867">
        <w:t>œuvre</w:t>
      </w:r>
      <w:r w:rsidRPr="004D1867">
        <w:t>.</w:t>
      </w:r>
    </w:p>
    <w:p w14:paraId="64C3F768" w14:textId="1EFADAE4" w:rsidR="000F1D2A" w:rsidRPr="004D1867" w:rsidRDefault="000F1D2A" w:rsidP="000F1D2A">
      <w:r w:rsidRPr="004D1867">
        <w:t xml:space="preserve">Les principaux sujets de plusieurs Résolutions, tels que le mandat des commissions d'études de l'UIT, l'Internet des objets, les applications OTT, la cybersécurité, l'itinérance mobile internationale (IMR), la réduction des disparités en matière d'inclusion financière, la contrefaçon, Smart Africa, la réduction de l'écart en matière de normalisation, le protocole IPv6, l'accessibilité, l'exposition des personnes aux champs électromagnétiques ou encore la cybersanté, sont liés aux principaux domaines d'activité de l'UIT-D, dans la mesure où ils nécessitent qu'une assistance soit fournie aux </w:t>
      </w:r>
      <w:r w:rsidR="000C5952" w:rsidRPr="004D1867">
        <w:t>États</w:t>
      </w:r>
      <w:r w:rsidRPr="004D1867">
        <w:t xml:space="preserve"> Membres, en particulier aux pays en développement, essentiellement sous forme de sensibilisation, d'organisation d'ateliers et de séminaires, de mise en place de plate</w:t>
      </w:r>
      <w:r w:rsidR="000C5952" w:rsidRPr="004D1867">
        <w:t>s-</w:t>
      </w:r>
      <w:r w:rsidRPr="004D1867">
        <w:t>formes de dialogue ainsi que de renforcement des capacités humaines et institutionnelles.</w:t>
      </w:r>
    </w:p>
    <w:p w14:paraId="62DF8FE2" w14:textId="61F7E201" w:rsidR="000F1D2A" w:rsidRPr="004D1867" w:rsidRDefault="00764374" w:rsidP="000C5952">
      <w:pPr>
        <w:spacing w:after="240"/>
      </w:pPr>
      <w:r w:rsidRPr="004D1867">
        <w:t>Le tableau suivant présente les Résolutions de l'AMNT ayant une incidence sur les travaux de l'UIT</w:t>
      </w:r>
      <w:r w:rsidRPr="004D1867">
        <w:noBreakHyphen/>
        <w:t>D. On trouvera dans l'</w:t>
      </w:r>
      <w:r w:rsidRPr="004D1867">
        <w:rPr>
          <w:b/>
          <w:bCs/>
        </w:rPr>
        <w:t>Appendice</w:t>
      </w:r>
      <w:r w:rsidRPr="004D1867">
        <w:t xml:space="preserve"> les extraits </w:t>
      </w:r>
      <w:r w:rsidR="00DE2547" w:rsidRPr="004D1867">
        <w:t xml:space="preserve">du </w:t>
      </w:r>
      <w:r w:rsidRPr="004D1867">
        <w:t>texte détaillé concernant l'UIT-D.</w:t>
      </w:r>
    </w:p>
    <w:tbl>
      <w:tblPr>
        <w:tblStyle w:val="GridTable4-Accent11"/>
        <w:tblW w:w="0" w:type="auto"/>
        <w:tblLook w:val="04A0" w:firstRow="1" w:lastRow="0" w:firstColumn="1" w:lastColumn="0" w:noHBand="0" w:noVBand="1"/>
      </w:tblPr>
      <w:tblGrid>
        <w:gridCol w:w="1031"/>
        <w:gridCol w:w="1454"/>
        <w:gridCol w:w="7144"/>
      </w:tblGrid>
      <w:tr w:rsidR="000F1D2A" w:rsidRPr="004D1867" w14:paraId="40B3CCCE" w14:textId="77777777" w:rsidTr="007270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1" w:type="dxa"/>
          </w:tcPr>
          <w:p w14:paraId="6F6A8709" w14:textId="77777777" w:rsidR="000F1D2A" w:rsidRPr="004D1867" w:rsidRDefault="000F1D2A" w:rsidP="000F1D2A">
            <w:pPr>
              <w:pStyle w:val="Tablehead"/>
              <w:rPr>
                <w:b/>
                <w:bCs w:val="0"/>
              </w:rPr>
            </w:pPr>
            <w:r w:rsidRPr="004D1867">
              <w:rPr>
                <w:b/>
                <w:bCs w:val="0"/>
              </w:rPr>
              <w:t>Statut</w:t>
            </w:r>
          </w:p>
        </w:tc>
        <w:tc>
          <w:tcPr>
            <w:tcW w:w="1516" w:type="dxa"/>
          </w:tcPr>
          <w:p w14:paraId="64CB5590" w14:textId="77777777" w:rsidR="000F1D2A" w:rsidRPr="004D1867" w:rsidRDefault="000F1D2A" w:rsidP="000F1D2A">
            <w:pPr>
              <w:pStyle w:val="Tablehead"/>
              <w:cnfStyle w:val="100000000000" w:firstRow="1" w:lastRow="0" w:firstColumn="0" w:lastColumn="0" w:oddVBand="0" w:evenVBand="0" w:oddHBand="0" w:evenHBand="0" w:firstRowFirstColumn="0" w:firstRowLastColumn="0" w:lastRowFirstColumn="0" w:lastRowLastColumn="0"/>
              <w:rPr>
                <w:b/>
                <w:bCs w:val="0"/>
              </w:rPr>
            </w:pPr>
            <w:r w:rsidRPr="004D1867">
              <w:rPr>
                <w:b/>
                <w:bCs w:val="0"/>
              </w:rPr>
              <w:t>Numéro</w:t>
            </w:r>
          </w:p>
        </w:tc>
        <w:tc>
          <w:tcPr>
            <w:tcW w:w="7650" w:type="dxa"/>
          </w:tcPr>
          <w:p w14:paraId="679E5871" w14:textId="77777777" w:rsidR="000F1D2A" w:rsidRPr="004D1867" w:rsidRDefault="000F1D2A" w:rsidP="000F1D2A">
            <w:pPr>
              <w:pStyle w:val="Tablehead"/>
              <w:cnfStyle w:val="100000000000" w:firstRow="1" w:lastRow="0" w:firstColumn="0" w:lastColumn="0" w:oddVBand="0" w:evenVBand="0" w:oddHBand="0" w:evenHBand="0" w:firstRowFirstColumn="0" w:firstRowLastColumn="0" w:lastRowFirstColumn="0" w:lastRowLastColumn="0"/>
              <w:rPr>
                <w:b/>
                <w:bCs w:val="0"/>
              </w:rPr>
            </w:pPr>
            <w:r w:rsidRPr="004D1867">
              <w:rPr>
                <w:b/>
                <w:bCs w:val="0"/>
              </w:rPr>
              <w:t>Titre</w:t>
            </w:r>
          </w:p>
        </w:tc>
      </w:tr>
      <w:tr w:rsidR="000F1D2A" w:rsidRPr="004D1867" w14:paraId="52164882"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4CC4C7F0" w14:textId="77777777" w:rsidR="000F1D2A" w:rsidRPr="004D1867" w:rsidRDefault="000F1D2A" w:rsidP="002E05EF">
            <w:pPr>
              <w:pStyle w:val="Tabletext"/>
              <w:jc w:val="center"/>
              <w:rPr>
                <w:szCs w:val="22"/>
              </w:rPr>
            </w:pPr>
            <w:r w:rsidRPr="004D1867">
              <w:rPr>
                <w:szCs w:val="22"/>
              </w:rPr>
              <w:t>Nouvelle</w:t>
            </w:r>
          </w:p>
        </w:tc>
        <w:tc>
          <w:tcPr>
            <w:tcW w:w="1516" w:type="dxa"/>
          </w:tcPr>
          <w:p w14:paraId="34371882" w14:textId="602C05D0"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83</w:t>
            </w:r>
          </w:p>
        </w:tc>
        <w:tc>
          <w:tcPr>
            <w:tcW w:w="7650" w:type="dxa"/>
          </w:tcPr>
          <w:p w14:paraId="40B3F04B" w14:textId="1C1710B8" w:rsidR="000F1D2A" w:rsidRPr="004D1867" w:rsidRDefault="00764374"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É</w:t>
            </w:r>
            <w:r w:rsidR="000F1D2A" w:rsidRPr="004D1867">
              <w:rPr>
                <w:szCs w:val="22"/>
              </w:rPr>
              <w:t xml:space="preserve">valuation de la mise en </w:t>
            </w:r>
            <w:r w:rsidR="000C5952" w:rsidRPr="004D1867">
              <w:rPr>
                <w:szCs w:val="22"/>
              </w:rPr>
              <w:t>œuvre</w:t>
            </w:r>
            <w:r w:rsidR="000F1D2A" w:rsidRPr="004D1867">
              <w:rPr>
                <w:szCs w:val="22"/>
              </w:rPr>
              <w:t xml:space="preserve"> des Résolutions de l'Assemblée mondiale de normalisation des télécommunications</w:t>
            </w:r>
          </w:p>
        </w:tc>
      </w:tr>
      <w:tr w:rsidR="000F1D2A" w:rsidRPr="004D1867" w14:paraId="16CE2DAC"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3BE88635" w14:textId="77777777" w:rsidR="000F1D2A" w:rsidRPr="004D1867" w:rsidRDefault="000F1D2A" w:rsidP="002E05EF">
            <w:pPr>
              <w:pStyle w:val="Tabletext"/>
              <w:jc w:val="center"/>
              <w:rPr>
                <w:szCs w:val="22"/>
              </w:rPr>
            </w:pPr>
            <w:r w:rsidRPr="004D1867">
              <w:rPr>
                <w:szCs w:val="22"/>
              </w:rPr>
              <w:t>Nouvelle</w:t>
            </w:r>
          </w:p>
        </w:tc>
        <w:tc>
          <w:tcPr>
            <w:tcW w:w="1516" w:type="dxa"/>
          </w:tcPr>
          <w:p w14:paraId="62717711" w14:textId="11A8AFDA" w:rsidR="000F1D2A" w:rsidRPr="004D1867" w:rsidRDefault="000F1D2A" w:rsidP="002E05E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84</w:t>
            </w:r>
          </w:p>
        </w:tc>
        <w:tc>
          <w:tcPr>
            <w:tcW w:w="7650" w:type="dxa"/>
          </w:tcPr>
          <w:p w14:paraId="35F1C2E2" w14:textId="2A73A80B" w:rsidR="000F1D2A" w:rsidRPr="004D1867" w:rsidRDefault="00764374" w:rsidP="002E05EF">
            <w:pPr>
              <w:pStyle w:val="Tabletext"/>
              <w:cnfStyle w:val="000000000000" w:firstRow="0" w:lastRow="0" w:firstColumn="0" w:lastColumn="0" w:oddVBand="0" w:evenVBand="0" w:oddHBand="0" w:evenHBand="0" w:firstRowFirstColumn="0" w:firstRowLastColumn="0" w:lastRowFirstColumn="0" w:lastRowLastColumn="0"/>
              <w:rPr>
                <w:szCs w:val="22"/>
              </w:rPr>
            </w:pPr>
            <w:r w:rsidRPr="004D1867">
              <w:rPr>
                <w:szCs w:val="22"/>
              </w:rPr>
              <w:t>É</w:t>
            </w:r>
            <w:r w:rsidR="000F1D2A" w:rsidRPr="004D1867">
              <w:rPr>
                <w:szCs w:val="22"/>
              </w:rPr>
              <w:t>tudes relatives à la protection des utilisateurs de services de télécommunication/TIC</w:t>
            </w:r>
          </w:p>
        </w:tc>
      </w:tr>
      <w:tr w:rsidR="000F1D2A" w:rsidRPr="004D1867" w14:paraId="0993176C"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7EBAE397" w14:textId="77777777" w:rsidR="000F1D2A" w:rsidRPr="004D1867" w:rsidRDefault="000F1D2A" w:rsidP="002E05EF">
            <w:pPr>
              <w:pStyle w:val="Tabletext"/>
              <w:jc w:val="center"/>
              <w:rPr>
                <w:szCs w:val="22"/>
              </w:rPr>
            </w:pPr>
            <w:r w:rsidRPr="004D1867">
              <w:rPr>
                <w:szCs w:val="22"/>
              </w:rPr>
              <w:t>Nouvelle</w:t>
            </w:r>
          </w:p>
        </w:tc>
        <w:tc>
          <w:tcPr>
            <w:tcW w:w="1516" w:type="dxa"/>
          </w:tcPr>
          <w:p w14:paraId="62BA1C54" w14:textId="3409D7DF"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86</w:t>
            </w:r>
          </w:p>
        </w:tc>
        <w:tc>
          <w:tcPr>
            <w:tcW w:w="7650" w:type="dxa"/>
          </w:tcPr>
          <w:p w14:paraId="18DDA1C1" w14:textId="778B9F26"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 xml:space="preserve">Faciliter la mise en </w:t>
            </w:r>
            <w:r w:rsidR="000C5952" w:rsidRPr="004D1867">
              <w:rPr>
                <w:szCs w:val="22"/>
              </w:rPr>
              <w:t>œuvre</w:t>
            </w:r>
            <w:r w:rsidRPr="004D1867">
              <w:rPr>
                <w:szCs w:val="22"/>
              </w:rPr>
              <w:t xml:space="preserve"> du Manifeste Smart Africa</w:t>
            </w:r>
          </w:p>
        </w:tc>
      </w:tr>
      <w:tr w:rsidR="000F1D2A" w:rsidRPr="004D1867" w14:paraId="5EF55A83"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6AF64773" w14:textId="77777777" w:rsidR="000F1D2A" w:rsidRPr="004D1867" w:rsidRDefault="000F1D2A" w:rsidP="002E05EF">
            <w:pPr>
              <w:pStyle w:val="Tabletext"/>
              <w:jc w:val="center"/>
              <w:rPr>
                <w:szCs w:val="22"/>
              </w:rPr>
            </w:pPr>
            <w:r w:rsidRPr="004D1867">
              <w:rPr>
                <w:szCs w:val="22"/>
              </w:rPr>
              <w:t>Nouvelle</w:t>
            </w:r>
          </w:p>
        </w:tc>
        <w:tc>
          <w:tcPr>
            <w:tcW w:w="1516" w:type="dxa"/>
          </w:tcPr>
          <w:p w14:paraId="051FEFFB" w14:textId="61A2DEB4" w:rsidR="000F1D2A" w:rsidRPr="004D1867" w:rsidRDefault="000F1D2A" w:rsidP="002E05E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88</w:t>
            </w:r>
          </w:p>
        </w:tc>
        <w:tc>
          <w:tcPr>
            <w:tcW w:w="7650" w:type="dxa"/>
          </w:tcPr>
          <w:p w14:paraId="3546248F" w14:textId="65D4BE54" w:rsidR="000F1D2A" w:rsidRPr="004D1867" w:rsidRDefault="000F1D2A" w:rsidP="002E05EF">
            <w:pPr>
              <w:pStyle w:val="Tabletext"/>
              <w:cnfStyle w:val="000000000000" w:firstRow="0" w:lastRow="0" w:firstColumn="0" w:lastColumn="0" w:oddVBand="0" w:evenVBand="0" w:oddHBand="0" w:evenHBand="0" w:firstRowFirstColumn="0" w:firstRowLastColumn="0" w:lastRowFirstColumn="0" w:lastRowLastColumn="0"/>
              <w:rPr>
                <w:szCs w:val="22"/>
              </w:rPr>
            </w:pPr>
            <w:r w:rsidRPr="004D1867">
              <w:rPr>
                <w:szCs w:val="22"/>
              </w:rPr>
              <w:t>Itinérance mobile internationale</w:t>
            </w:r>
          </w:p>
        </w:tc>
      </w:tr>
      <w:tr w:rsidR="000F1D2A" w:rsidRPr="004D1867" w14:paraId="3C243757"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059E4842" w14:textId="77777777" w:rsidR="000F1D2A" w:rsidRPr="004D1867" w:rsidRDefault="000F1D2A" w:rsidP="002E05EF">
            <w:pPr>
              <w:pStyle w:val="Tabletext"/>
              <w:jc w:val="center"/>
              <w:rPr>
                <w:szCs w:val="22"/>
              </w:rPr>
            </w:pPr>
            <w:r w:rsidRPr="004D1867">
              <w:rPr>
                <w:szCs w:val="22"/>
              </w:rPr>
              <w:t>Nouvelle</w:t>
            </w:r>
          </w:p>
        </w:tc>
        <w:tc>
          <w:tcPr>
            <w:tcW w:w="1516" w:type="dxa"/>
          </w:tcPr>
          <w:p w14:paraId="2446B856" w14:textId="6AC81C8D"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89</w:t>
            </w:r>
          </w:p>
        </w:tc>
        <w:tc>
          <w:tcPr>
            <w:tcW w:w="7650" w:type="dxa"/>
          </w:tcPr>
          <w:p w14:paraId="481A8319" w14:textId="77777777"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Promouvoir l'utilisation des technologies de l'information et de la communication pour réduire les disparités en matière d'inclusion financière</w:t>
            </w:r>
          </w:p>
        </w:tc>
      </w:tr>
      <w:tr w:rsidR="000F1D2A" w:rsidRPr="004D1867" w14:paraId="6CDAABE6"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546BD59A" w14:textId="77777777" w:rsidR="000F1D2A" w:rsidRPr="004D1867" w:rsidRDefault="000F1D2A" w:rsidP="002E05EF">
            <w:pPr>
              <w:pStyle w:val="Tabletext"/>
              <w:jc w:val="center"/>
              <w:rPr>
                <w:szCs w:val="22"/>
              </w:rPr>
            </w:pPr>
            <w:r w:rsidRPr="004D1867">
              <w:rPr>
                <w:szCs w:val="22"/>
              </w:rPr>
              <w:lastRenderedPageBreak/>
              <w:t>Nouvelle</w:t>
            </w:r>
          </w:p>
        </w:tc>
        <w:tc>
          <w:tcPr>
            <w:tcW w:w="1516" w:type="dxa"/>
          </w:tcPr>
          <w:p w14:paraId="47EE5C59" w14:textId="7BFD25D6" w:rsidR="000F1D2A" w:rsidRPr="004D1867" w:rsidRDefault="000F1D2A" w:rsidP="000C5952">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92</w:t>
            </w:r>
          </w:p>
        </w:tc>
        <w:tc>
          <w:tcPr>
            <w:tcW w:w="7650" w:type="dxa"/>
          </w:tcPr>
          <w:p w14:paraId="1E598F49" w14:textId="4268E6C6" w:rsidR="000F1D2A" w:rsidRPr="004D1867" w:rsidRDefault="00DE2547" w:rsidP="000C5952">
            <w:pPr>
              <w:pStyle w:val="Tabletext"/>
              <w:cnfStyle w:val="000000000000" w:firstRow="0" w:lastRow="0" w:firstColumn="0" w:lastColumn="0" w:oddVBand="0" w:evenVBand="0" w:oddHBand="0" w:evenHBand="0" w:firstRowFirstColumn="0" w:firstRowLastColumn="0" w:lastRowFirstColumn="0" w:lastRowLastColumn="0"/>
              <w:rPr>
                <w:szCs w:val="22"/>
              </w:rPr>
            </w:pPr>
            <w:r w:rsidRPr="004D1867">
              <w:rPr>
                <w:szCs w:val="22"/>
              </w:rPr>
              <w:t xml:space="preserve">Renforcer </w:t>
            </w:r>
            <w:r w:rsidR="000F1D2A" w:rsidRPr="004D1867">
              <w:rPr>
                <w:szCs w:val="22"/>
              </w:rPr>
              <w:t xml:space="preserve">les travaux de normalisation </w:t>
            </w:r>
            <w:r w:rsidR="00EF23CD" w:rsidRPr="004D1867">
              <w:rPr>
                <w:szCs w:val="22"/>
              </w:rPr>
              <w:t xml:space="preserve">relatifs aux </w:t>
            </w:r>
            <w:r w:rsidR="000F1D2A" w:rsidRPr="004D1867">
              <w:rPr>
                <w:szCs w:val="22"/>
              </w:rPr>
              <w:t>aspects non radioélectriques des Télécommunications mobiles internationales au sein du Secteur de la normalisation des télécommunications de l'UIT</w:t>
            </w:r>
          </w:p>
        </w:tc>
      </w:tr>
      <w:tr w:rsidR="000F1D2A" w:rsidRPr="004D1867" w14:paraId="607B4FB9"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1C01823B" w14:textId="77777777" w:rsidR="000F1D2A" w:rsidRPr="004D1867" w:rsidRDefault="000F1D2A" w:rsidP="002E05EF">
            <w:pPr>
              <w:pStyle w:val="Tabletext"/>
              <w:jc w:val="center"/>
              <w:rPr>
                <w:szCs w:val="22"/>
              </w:rPr>
            </w:pPr>
            <w:r w:rsidRPr="004D1867">
              <w:rPr>
                <w:szCs w:val="22"/>
              </w:rPr>
              <w:t>Nouvelle</w:t>
            </w:r>
          </w:p>
        </w:tc>
        <w:tc>
          <w:tcPr>
            <w:tcW w:w="1516" w:type="dxa"/>
          </w:tcPr>
          <w:p w14:paraId="00EDC5AA" w14:textId="0AB4C226"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95</w:t>
            </w:r>
          </w:p>
        </w:tc>
        <w:tc>
          <w:tcPr>
            <w:tcW w:w="7650" w:type="dxa"/>
          </w:tcPr>
          <w:p w14:paraId="3CC4AF06" w14:textId="3BC9432C"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Initiatives prises par le Secteur de la normalisation des télécommunications de l'UIT pour mieux faire connaître les bonnes pratiques et les politiques relatives à la qualité de service</w:t>
            </w:r>
          </w:p>
        </w:tc>
      </w:tr>
      <w:tr w:rsidR="000F1D2A" w:rsidRPr="004D1867" w14:paraId="3386C34F"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75AE49A4" w14:textId="77777777" w:rsidR="000F1D2A" w:rsidRPr="004D1867" w:rsidRDefault="000F1D2A" w:rsidP="002E05EF">
            <w:pPr>
              <w:pStyle w:val="Tabletext"/>
              <w:jc w:val="center"/>
              <w:rPr>
                <w:szCs w:val="22"/>
              </w:rPr>
            </w:pPr>
            <w:r w:rsidRPr="004D1867">
              <w:rPr>
                <w:szCs w:val="22"/>
              </w:rPr>
              <w:t>Nouvelle</w:t>
            </w:r>
          </w:p>
        </w:tc>
        <w:tc>
          <w:tcPr>
            <w:tcW w:w="1516" w:type="dxa"/>
          </w:tcPr>
          <w:p w14:paraId="3A4C05D3" w14:textId="7A620BC9" w:rsidR="000F1D2A" w:rsidRPr="004D1867" w:rsidRDefault="000F1D2A" w:rsidP="002E05E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96</w:t>
            </w:r>
          </w:p>
        </w:tc>
        <w:tc>
          <w:tcPr>
            <w:tcW w:w="7650" w:type="dxa"/>
          </w:tcPr>
          <w:p w14:paraId="11884333" w14:textId="12F60F8A" w:rsidR="000F1D2A" w:rsidRPr="004D1867" w:rsidRDefault="00764374" w:rsidP="002E05EF">
            <w:pPr>
              <w:pStyle w:val="Tabletext"/>
              <w:cnfStyle w:val="000000000000" w:firstRow="0" w:lastRow="0" w:firstColumn="0" w:lastColumn="0" w:oddVBand="0" w:evenVBand="0" w:oddHBand="0" w:evenHBand="0" w:firstRowFirstColumn="0" w:firstRowLastColumn="0" w:lastRowFirstColumn="0" w:lastRowLastColumn="0"/>
              <w:rPr>
                <w:szCs w:val="22"/>
              </w:rPr>
            </w:pPr>
            <w:r w:rsidRPr="004D1867">
              <w:rPr>
                <w:szCs w:val="22"/>
              </w:rPr>
              <w:t>É</w:t>
            </w:r>
            <w:r w:rsidR="000F1D2A" w:rsidRPr="004D1867">
              <w:rPr>
                <w:szCs w:val="22"/>
              </w:rPr>
              <w:t>tudes du Secteur de la normalisation des télécommunications de l'UIT visant à lutter contre la contrefaçon des dispositifs de télécommunication/technologies de l'information et de la communication</w:t>
            </w:r>
          </w:p>
        </w:tc>
      </w:tr>
      <w:tr w:rsidR="000F1D2A" w:rsidRPr="004D1867" w14:paraId="5E969283"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53FF87FD" w14:textId="77777777" w:rsidR="000F1D2A" w:rsidRPr="004D1867" w:rsidRDefault="000F1D2A" w:rsidP="002E05EF">
            <w:pPr>
              <w:pStyle w:val="Tabletext"/>
              <w:jc w:val="center"/>
              <w:rPr>
                <w:szCs w:val="22"/>
              </w:rPr>
            </w:pPr>
            <w:r w:rsidRPr="004D1867">
              <w:rPr>
                <w:szCs w:val="22"/>
              </w:rPr>
              <w:t>Nouvelle</w:t>
            </w:r>
          </w:p>
        </w:tc>
        <w:tc>
          <w:tcPr>
            <w:tcW w:w="1516" w:type="dxa"/>
          </w:tcPr>
          <w:p w14:paraId="0D10CA08" w14:textId="64474B81"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97</w:t>
            </w:r>
          </w:p>
        </w:tc>
        <w:tc>
          <w:tcPr>
            <w:tcW w:w="7650" w:type="dxa"/>
          </w:tcPr>
          <w:p w14:paraId="58235591" w14:textId="59EEABA6"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Lutter contre le vol de dispositifs de télécommunication mobiles</w:t>
            </w:r>
          </w:p>
        </w:tc>
      </w:tr>
      <w:tr w:rsidR="000F1D2A" w:rsidRPr="004D1867" w14:paraId="3A17EF44"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517F8893" w14:textId="77777777" w:rsidR="000F1D2A" w:rsidRPr="004D1867" w:rsidRDefault="000F1D2A" w:rsidP="002E05EF">
            <w:pPr>
              <w:pStyle w:val="Tabletext"/>
              <w:jc w:val="center"/>
              <w:rPr>
                <w:szCs w:val="22"/>
              </w:rPr>
            </w:pPr>
            <w:r w:rsidRPr="004D1867">
              <w:rPr>
                <w:szCs w:val="22"/>
              </w:rPr>
              <w:t>Nouvelle</w:t>
            </w:r>
          </w:p>
        </w:tc>
        <w:tc>
          <w:tcPr>
            <w:tcW w:w="1516" w:type="dxa"/>
          </w:tcPr>
          <w:p w14:paraId="24A75934" w14:textId="5487D057" w:rsidR="000F1D2A" w:rsidRPr="004D1867" w:rsidRDefault="000F1D2A" w:rsidP="002E05E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98</w:t>
            </w:r>
          </w:p>
        </w:tc>
        <w:tc>
          <w:tcPr>
            <w:tcW w:w="7650" w:type="dxa"/>
          </w:tcPr>
          <w:p w14:paraId="4315E5A6" w14:textId="0AFF6F4C" w:rsidR="000F1D2A" w:rsidRPr="004D1867" w:rsidRDefault="000F1D2A" w:rsidP="002E05EF">
            <w:pPr>
              <w:pStyle w:val="Tabletext"/>
              <w:cnfStyle w:val="000000000000" w:firstRow="0" w:lastRow="0" w:firstColumn="0" w:lastColumn="0" w:oddVBand="0" w:evenVBand="0" w:oddHBand="0" w:evenHBand="0" w:firstRowFirstColumn="0" w:firstRowLastColumn="0" w:lastRowFirstColumn="0" w:lastRowLastColumn="0"/>
              <w:rPr>
                <w:szCs w:val="22"/>
              </w:rPr>
            </w:pPr>
            <w:r w:rsidRPr="004D1867">
              <w:rPr>
                <w:szCs w:val="22"/>
              </w:rPr>
              <w:t>Renforcer la normalisation de l'Internet des objets ainsi que des villes et communautés intelligentes pour le développement à l'échelle mondiale</w:t>
            </w:r>
          </w:p>
        </w:tc>
      </w:tr>
      <w:tr w:rsidR="000F1D2A" w:rsidRPr="004D1867" w14:paraId="09257047"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4342D500" w14:textId="77777777" w:rsidR="000F1D2A" w:rsidRPr="004D1867" w:rsidRDefault="000F1D2A" w:rsidP="002E05EF">
            <w:pPr>
              <w:pStyle w:val="Tabletext"/>
              <w:jc w:val="center"/>
              <w:rPr>
                <w:szCs w:val="22"/>
              </w:rPr>
            </w:pPr>
            <w:r w:rsidRPr="004D1867">
              <w:rPr>
                <w:szCs w:val="22"/>
              </w:rPr>
              <w:t>Révisée</w:t>
            </w:r>
          </w:p>
        </w:tc>
        <w:tc>
          <w:tcPr>
            <w:tcW w:w="1516" w:type="dxa"/>
          </w:tcPr>
          <w:p w14:paraId="75F23DE8" w14:textId="77777777"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2</w:t>
            </w:r>
          </w:p>
        </w:tc>
        <w:tc>
          <w:tcPr>
            <w:tcW w:w="7650" w:type="dxa"/>
          </w:tcPr>
          <w:p w14:paraId="693DF679" w14:textId="77777777"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Domaine de compétence et mandat des commissions d'études du Secteur de la normalisation des télécommunications de l'UIT</w:t>
            </w:r>
          </w:p>
        </w:tc>
      </w:tr>
      <w:tr w:rsidR="000F1D2A" w:rsidRPr="004D1867" w14:paraId="22F2F4D1"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7C5111FB" w14:textId="77777777" w:rsidR="000F1D2A" w:rsidRPr="004D1867" w:rsidRDefault="000F1D2A" w:rsidP="002E05EF">
            <w:pPr>
              <w:pStyle w:val="Tabletext"/>
              <w:jc w:val="center"/>
              <w:rPr>
                <w:szCs w:val="22"/>
              </w:rPr>
            </w:pPr>
            <w:r w:rsidRPr="004D1867">
              <w:rPr>
                <w:szCs w:val="22"/>
              </w:rPr>
              <w:t>Révisée</w:t>
            </w:r>
          </w:p>
        </w:tc>
        <w:tc>
          <w:tcPr>
            <w:tcW w:w="1516" w:type="dxa"/>
          </w:tcPr>
          <w:p w14:paraId="4D2BC13F" w14:textId="77777777" w:rsidR="000F1D2A" w:rsidRPr="004D1867" w:rsidRDefault="000F1D2A" w:rsidP="002E05E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18</w:t>
            </w:r>
          </w:p>
        </w:tc>
        <w:tc>
          <w:tcPr>
            <w:tcW w:w="7650" w:type="dxa"/>
          </w:tcPr>
          <w:p w14:paraId="22A1597E" w14:textId="77777777" w:rsidR="000F1D2A" w:rsidRPr="004D1867" w:rsidRDefault="000F1D2A" w:rsidP="002E05EF">
            <w:pPr>
              <w:pStyle w:val="Tabletext"/>
              <w:keepNext/>
              <w:keepLines/>
              <w:cnfStyle w:val="000000000000" w:firstRow="0" w:lastRow="0" w:firstColumn="0" w:lastColumn="0" w:oddVBand="0" w:evenVBand="0" w:oddHBand="0" w:evenHBand="0" w:firstRowFirstColumn="0" w:firstRowLastColumn="0" w:lastRowFirstColumn="0" w:lastRowLastColumn="0"/>
              <w:rPr>
                <w:szCs w:val="22"/>
              </w:rPr>
            </w:pPr>
            <w:r w:rsidRPr="004D1867">
              <w:rPr>
                <w:szCs w:val="22"/>
              </w:rPr>
              <w:t>Principes et procédures applicables à la répartition des tâches et au renforcement de la coordination et de la coopération entre le Secteur des radiocommunications de l'UIT, le Secteur de la normalisation des télécommunications de l'UIT et le Secteur du développement des télécommunications de l'UIT</w:t>
            </w:r>
          </w:p>
        </w:tc>
      </w:tr>
      <w:tr w:rsidR="000F1D2A" w:rsidRPr="004D1867" w14:paraId="737BEBF9"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5DA6B8AF" w14:textId="77777777" w:rsidR="000F1D2A" w:rsidRPr="004D1867" w:rsidRDefault="000F1D2A" w:rsidP="002E05EF">
            <w:pPr>
              <w:pStyle w:val="Tabletext"/>
              <w:jc w:val="center"/>
              <w:rPr>
                <w:szCs w:val="22"/>
              </w:rPr>
            </w:pPr>
            <w:r w:rsidRPr="004D1867">
              <w:rPr>
                <w:szCs w:val="22"/>
              </w:rPr>
              <w:t>Révisée</w:t>
            </w:r>
          </w:p>
        </w:tc>
        <w:tc>
          <w:tcPr>
            <w:tcW w:w="1516" w:type="dxa"/>
          </w:tcPr>
          <w:p w14:paraId="60080BB5" w14:textId="77777777"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29</w:t>
            </w:r>
          </w:p>
        </w:tc>
        <w:tc>
          <w:tcPr>
            <w:tcW w:w="7650" w:type="dxa"/>
          </w:tcPr>
          <w:p w14:paraId="2FB5FB71" w14:textId="77777777"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Procédures d'appel alternatives utilisées sur les réseaux de télécommunication internationaux</w:t>
            </w:r>
          </w:p>
        </w:tc>
      </w:tr>
      <w:tr w:rsidR="000F1D2A" w:rsidRPr="004D1867" w14:paraId="6829F201"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7418AC0F" w14:textId="77777777" w:rsidR="000F1D2A" w:rsidRPr="004D1867" w:rsidRDefault="000F1D2A" w:rsidP="002E05EF">
            <w:pPr>
              <w:pStyle w:val="Tabletext"/>
              <w:jc w:val="center"/>
              <w:rPr>
                <w:szCs w:val="22"/>
              </w:rPr>
            </w:pPr>
            <w:r w:rsidRPr="004D1867">
              <w:rPr>
                <w:szCs w:val="22"/>
              </w:rPr>
              <w:t>Révisée</w:t>
            </w:r>
          </w:p>
        </w:tc>
        <w:tc>
          <w:tcPr>
            <w:tcW w:w="1516" w:type="dxa"/>
          </w:tcPr>
          <w:p w14:paraId="718DBE59" w14:textId="77777777" w:rsidR="000F1D2A" w:rsidRPr="004D1867" w:rsidRDefault="000F1D2A" w:rsidP="002E05E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44</w:t>
            </w:r>
          </w:p>
        </w:tc>
        <w:tc>
          <w:tcPr>
            <w:tcW w:w="7650" w:type="dxa"/>
          </w:tcPr>
          <w:p w14:paraId="65CC42C2" w14:textId="77777777" w:rsidR="000F1D2A" w:rsidRPr="004D1867" w:rsidRDefault="000F1D2A" w:rsidP="002E05EF">
            <w:pPr>
              <w:pStyle w:val="Tabletext"/>
              <w:cnfStyle w:val="000000000000" w:firstRow="0" w:lastRow="0" w:firstColumn="0" w:lastColumn="0" w:oddVBand="0" w:evenVBand="0" w:oddHBand="0" w:evenHBand="0" w:firstRowFirstColumn="0" w:firstRowLastColumn="0" w:lastRowFirstColumn="0" w:lastRowLastColumn="0"/>
              <w:rPr>
                <w:szCs w:val="22"/>
              </w:rPr>
            </w:pPr>
            <w:r w:rsidRPr="004D1867">
              <w:rPr>
                <w:szCs w:val="22"/>
              </w:rPr>
              <w:t>Réduire l'écart en matière de normalisation entre pays en développement et pays développés</w:t>
            </w:r>
          </w:p>
        </w:tc>
      </w:tr>
      <w:tr w:rsidR="000F1D2A" w:rsidRPr="004D1867" w14:paraId="1AD72B65"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2C35EEED" w14:textId="77777777" w:rsidR="000F1D2A" w:rsidRPr="004D1867" w:rsidRDefault="000F1D2A" w:rsidP="002E05EF">
            <w:pPr>
              <w:pStyle w:val="Tabletext"/>
              <w:jc w:val="center"/>
              <w:rPr>
                <w:szCs w:val="22"/>
              </w:rPr>
            </w:pPr>
            <w:r w:rsidRPr="004D1867">
              <w:rPr>
                <w:szCs w:val="22"/>
              </w:rPr>
              <w:t>Révisée</w:t>
            </w:r>
          </w:p>
        </w:tc>
        <w:tc>
          <w:tcPr>
            <w:tcW w:w="1516" w:type="dxa"/>
          </w:tcPr>
          <w:p w14:paraId="2C1BB66B" w14:textId="77777777"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45</w:t>
            </w:r>
          </w:p>
        </w:tc>
        <w:tc>
          <w:tcPr>
            <w:tcW w:w="7650" w:type="dxa"/>
          </w:tcPr>
          <w:p w14:paraId="3E31E2D0" w14:textId="77777777"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Coordination efficace des travaux de normalisation entre les commissions d'études du Secteur de la normalisation des télécommunications de l'UIT et rôle du Groupe consultatif de la normalisation des télécommunications</w:t>
            </w:r>
          </w:p>
        </w:tc>
      </w:tr>
      <w:tr w:rsidR="000F1D2A" w:rsidRPr="004D1867" w14:paraId="047DFDD5"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4BA86F66" w14:textId="77777777" w:rsidR="000F1D2A" w:rsidRPr="004D1867" w:rsidRDefault="000F1D2A" w:rsidP="002E05EF">
            <w:pPr>
              <w:pStyle w:val="Tabletext"/>
              <w:jc w:val="center"/>
              <w:rPr>
                <w:szCs w:val="22"/>
              </w:rPr>
            </w:pPr>
            <w:r w:rsidRPr="004D1867">
              <w:rPr>
                <w:szCs w:val="22"/>
              </w:rPr>
              <w:t>Révisée</w:t>
            </w:r>
          </w:p>
        </w:tc>
        <w:tc>
          <w:tcPr>
            <w:tcW w:w="1516" w:type="dxa"/>
          </w:tcPr>
          <w:p w14:paraId="17C66E41" w14:textId="77777777" w:rsidR="000F1D2A" w:rsidRPr="004D1867" w:rsidRDefault="000F1D2A" w:rsidP="002E05E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50</w:t>
            </w:r>
          </w:p>
        </w:tc>
        <w:tc>
          <w:tcPr>
            <w:tcW w:w="7650" w:type="dxa"/>
          </w:tcPr>
          <w:p w14:paraId="3280710E" w14:textId="77777777" w:rsidR="000F1D2A" w:rsidRPr="004D1867" w:rsidRDefault="000F1D2A" w:rsidP="002E05EF">
            <w:pPr>
              <w:pStyle w:val="Tabletext"/>
              <w:cnfStyle w:val="000000000000" w:firstRow="0" w:lastRow="0" w:firstColumn="0" w:lastColumn="0" w:oddVBand="0" w:evenVBand="0" w:oddHBand="0" w:evenHBand="0" w:firstRowFirstColumn="0" w:firstRowLastColumn="0" w:lastRowFirstColumn="0" w:lastRowLastColumn="0"/>
              <w:rPr>
                <w:szCs w:val="22"/>
              </w:rPr>
            </w:pPr>
            <w:r w:rsidRPr="004D1867">
              <w:rPr>
                <w:szCs w:val="22"/>
              </w:rPr>
              <w:t>Cybersécurité</w:t>
            </w:r>
          </w:p>
        </w:tc>
      </w:tr>
      <w:tr w:rsidR="000F1D2A" w:rsidRPr="004D1867" w14:paraId="6FB5EBB9"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707F7C63" w14:textId="77777777" w:rsidR="000F1D2A" w:rsidRPr="004D1867" w:rsidRDefault="000F1D2A" w:rsidP="002E05EF">
            <w:pPr>
              <w:pStyle w:val="Tabletext"/>
              <w:jc w:val="center"/>
              <w:rPr>
                <w:szCs w:val="22"/>
              </w:rPr>
            </w:pPr>
            <w:r w:rsidRPr="004D1867">
              <w:rPr>
                <w:szCs w:val="22"/>
              </w:rPr>
              <w:t>Révisée</w:t>
            </w:r>
          </w:p>
        </w:tc>
        <w:tc>
          <w:tcPr>
            <w:tcW w:w="1516" w:type="dxa"/>
          </w:tcPr>
          <w:p w14:paraId="65D3E204" w14:textId="77777777"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52</w:t>
            </w:r>
          </w:p>
        </w:tc>
        <w:tc>
          <w:tcPr>
            <w:tcW w:w="7650" w:type="dxa"/>
          </w:tcPr>
          <w:p w14:paraId="0C929DA1" w14:textId="77777777"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Lutter contre le spam</w:t>
            </w:r>
          </w:p>
        </w:tc>
      </w:tr>
      <w:tr w:rsidR="000F1D2A" w:rsidRPr="004D1867" w14:paraId="4A213AEF"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312107ED" w14:textId="77777777" w:rsidR="000F1D2A" w:rsidRPr="004D1867" w:rsidRDefault="000F1D2A" w:rsidP="002E05EF">
            <w:pPr>
              <w:pStyle w:val="Tabletext"/>
              <w:jc w:val="center"/>
              <w:rPr>
                <w:szCs w:val="22"/>
              </w:rPr>
            </w:pPr>
            <w:r w:rsidRPr="004D1867">
              <w:rPr>
                <w:szCs w:val="22"/>
              </w:rPr>
              <w:t>Révisée</w:t>
            </w:r>
          </w:p>
        </w:tc>
        <w:tc>
          <w:tcPr>
            <w:tcW w:w="1516" w:type="dxa"/>
          </w:tcPr>
          <w:p w14:paraId="5B39E257" w14:textId="77777777" w:rsidR="000F1D2A" w:rsidRPr="004D1867" w:rsidRDefault="000F1D2A" w:rsidP="002E05E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54</w:t>
            </w:r>
          </w:p>
        </w:tc>
        <w:tc>
          <w:tcPr>
            <w:tcW w:w="7650" w:type="dxa"/>
          </w:tcPr>
          <w:p w14:paraId="56AD1C3D" w14:textId="77777777" w:rsidR="000F1D2A" w:rsidRPr="004D1867" w:rsidRDefault="000F1D2A" w:rsidP="002E05EF">
            <w:pPr>
              <w:pStyle w:val="Tabletext"/>
              <w:cnfStyle w:val="000000000000" w:firstRow="0" w:lastRow="0" w:firstColumn="0" w:lastColumn="0" w:oddVBand="0" w:evenVBand="0" w:oddHBand="0" w:evenHBand="0" w:firstRowFirstColumn="0" w:firstRowLastColumn="0" w:lastRowFirstColumn="0" w:lastRowLastColumn="0"/>
              <w:rPr>
                <w:szCs w:val="22"/>
              </w:rPr>
            </w:pPr>
            <w:r w:rsidRPr="004D1867">
              <w:rPr>
                <w:szCs w:val="22"/>
              </w:rPr>
              <w:t>Création de groupes régionaux et assistance à ces groupes</w:t>
            </w:r>
          </w:p>
        </w:tc>
      </w:tr>
      <w:tr w:rsidR="000F1D2A" w:rsidRPr="004D1867" w14:paraId="174E99F7"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77DEB671" w14:textId="77777777" w:rsidR="000F1D2A" w:rsidRPr="004D1867" w:rsidRDefault="000F1D2A" w:rsidP="002E05EF">
            <w:pPr>
              <w:pStyle w:val="Tabletext"/>
              <w:jc w:val="center"/>
              <w:rPr>
                <w:szCs w:val="22"/>
              </w:rPr>
            </w:pPr>
            <w:r w:rsidRPr="004D1867">
              <w:rPr>
                <w:szCs w:val="22"/>
              </w:rPr>
              <w:t>NOC</w:t>
            </w:r>
          </w:p>
        </w:tc>
        <w:tc>
          <w:tcPr>
            <w:tcW w:w="1516" w:type="dxa"/>
          </w:tcPr>
          <w:p w14:paraId="360A022A" w14:textId="77777777"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58</w:t>
            </w:r>
          </w:p>
        </w:tc>
        <w:tc>
          <w:tcPr>
            <w:tcW w:w="7650" w:type="dxa"/>
          </w:tcPr>
          <w:p w14:paraId="3901DB80" w14:textId="77777777"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Encourager la création d'équipes nationales d'intervention en cas d'incident informatique, en particulier pour les pays en développement</w:t>
            </w:r>
          </w:p>
        </w:tc>
      </w:tr>
      <w:tr w:rsidR="000F1D2A" w:rsidRPr="004D1867" w14:paraId="6CBF4FA3"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3D7551C0" w14:textId="77777777" w:rsidR="000F1D2A" w:rsidRPr="004D1867" w:rsidRDefault="000F1D2A" w:rsidP="002E05EF">
            <w:pPr>
              <w:pStyle w:val="Tabletext"/>
              <w:jc w:val="center"/>
              <w:rPr>
                <w:szCs w:val="22"/>
              </w:rPr>
            </w:pPr>
            <w:r w:rsidRPr="004D1867">
              <w:rPr>
                <w:szCs w:val="22"/>
              </w:rPr>
              <w:t>Révisée</w:t>
            </w:r>
          </w:p>
        </w:tc>
        <w:tc>
          <w:tcPr>
            <w:tcW w:w="1516" w:type="dxa"/>
          </w:tcPr>
          <w:p w14:paraId="58CE155B" w14:textId="77777777" w:rsidR="000F1D2A" w:rsidRPr="004D1867" w:rsidRDefault="000F1D2A" w:rsidP="002E05E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64</w:t>
            </w:r>
          </w:p>
        </w:tc>
        <w:tc>
          <w:tcPr>
            <w:tcW w:w="7650" w:type="dxa"/>
          </w:tcPr>
          <w:p w14:paraId="75161F65" w14:textId="77777777" w:rsidR="000F1D2A" w:rsidRPr="004D1867" w:rsidRDefault="000F1D2A" w:rsidP="002E05EF">
            <w:pPr>
              <w:pStyle w:val="Tabletext"/>
              <w:cnfStyle w:val="000000000000" w:firstRow="0" w:lastRow="0" w:firstColumn="0" w:lastColumn="0" w:oddVBand="0" w:evenVBand="0" w:oddHBand="0" w:evenHBand="0" w:firstRowFirstColumn="0" w:firstRowLastColumn="0" w:lastRowFirstColumn="0" w:lastRowLastColumn="0"/>
              <w:rPr>
                <w:szCs w:val="22"/>
              </w:rPr>
            </w:pPr>
            <w:r w:rsidRPr="004D1867">
              <w:rPr>
                <w:szCs w:val="22"/>
              </w:rPr>
              <w:t>Attribution des adresses IP et mesures propres à faciliter le passage au protocole IPv6 ainsi que le déploiement de ce protocole</w:t>
            </w:r>
          </w:p>
        </w:tc>
      </w:tr>
      <w:tr w:rsidR="000F1D2A" w:rsidRPr="004D1867" w14:paraId="55FAE65C"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025F1A6D" w14:textId="77777777" w:rsidR="000F1D2A" w:rsidRPr="004D1867" w:rsidRDefault="000F1D2A" w:rsidP="002E05EF">
            <w:pPr>
              <w:pStyle w:val="Tabletext"/>
              <w:jc w:val="center"/>
              <w:rPr>
                <w:szCs w:val="22"/>
              </w:rPr>
            </w:pPr>
            <w:r w:rsidRPr="004D1867">
              <w:rPr>
                <w:szCs w:val="22"/>
              </w:rPr>
              <w:t>Révisée</w:t>
            </w:r>
          </w:p>
        </w:tc>
        <w:tc>
          <w:tcPr>
            <w:tcW w:w="1516" w:type="dxa"/>
          </w:tcPr>
          <w:p w14:paraId="158584F8" w14:textId="77777777"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69</w:t>
            </w:r>
          </w:p>
        </w:tc>
        <w:tc>
          <w:tcPr>
            <w:tcW w:w="7650" w:type="dxa"/>
          </w:tcPr>
          <w:p w14:paraId="3E4AC882" w14:textId="77777777"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Accès non discriminatoire aux ressources de l'Internet et aux télécommunications/TIC et utilisation non discriminatoire</w:t>
            </w:r>
          </w:p>
        </w:tc>
      </w:tr>
      <w:tr w:rsidR="000F1D2A" w:rsidRPr="004D1867" w14:paraId="384FD7C6"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15644E09" w14:textId="77777777" w:rsidR="000F1D2A" w:rsidRPr="004D1867" w:rsidRDefault="000F1D2A" w:rsidP="002E05EF">
            <w:pPr>
              <w:pStyle w:val="Tabletext"/>
              <w:jc w:val="center"/>
              <w:rPr>
                <w:szCs w:val="22"/>
              </w:rPr>
            </w:pPr>
            <w:r w:rsidRPr="004D1867">
              <w:rPr>
                <w:szCs w:val="22"/>
              </w:rPr>
              <w:t>Révisée</w:t>
            </w:r>
          </w:p>
        </w:tc>
        <w:tc>
          <w:tcPr>
            <w:tcW w:w="1516" w:type="dxa"/>
          </w:tcPr>
          <w:p w14:paraId="4412775A" w14:textId="77777777" w:rsidR="000F1D2A" w:rsidRPr="004D1867" w:rsidRDefault="000F1D2A" w:rsidP="002E05E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72</w:t>
            </w:r>
          </w:p>
        </w:tc>
        <w:tc>
          <w:tcPr>
            <w:tcW w:w="7650" w:type="dxa"/>
          </w:tcPr>
          <w:p w14:paraId="1379877F" w14:textId="77777777" w:rsidR="000F1D2A" w:rsidRPr="004D1867" w:rsidRDefault="000F1D2A" w:rsidP="002E05EF">
            <w:pPr>
              <w:pStyle w:val="Tabletext"/>
              <w:cnfStyle w:val="000000000000" w:firstRow="0" w:lastRow="0" w:firstColumn="0" w:lastColumn="0" w:oddVBand="0" w:evenVBand="0" w:oddHBand="0" w:evenHBand="0" w:firstRowFirstColumn="0" w:firstRowLastColumn="0" w:lastRowFirstColumn="0" w:lastRowLastColumn="0"/>
              <w:rPr>
                <w:szCs w:val="22"/>
              </w:rPr>
            </w:pPr>
            <w:r w:rsidRPr="004D1867">
              <w:rPr>
                <w:szCs w:val="22"/>
              </w:rPr>
              <w:t>Problèmes de mesure et d'évaluation liés à l'exposition des personnes aux champs électromagnétiques</w:t>
            </w:r>
          </w:p>
        </w:tc>
      </w:tr>
      <w:tr w:rsidR="000F1D2A" w:rsidRPr="004D1867" w14:paraId="7A5F475F"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6A158917" w14:textId="77777777" w:rsidR="000F1D2A" w:rsidRPr="004D1867" w:rsidRDefault="000F1D2A" w:rsidP="002E05EF">
            <w:pPr>
              <w:pStyle w:val="Tabletext"/>
              <w:jc w:val="center"/>
              <w:rPr>
                <w:szCs w:val="22"/>
              </w:rPr>
            </w:pPr>
            <w:r w:rsidRPr="004D1867">
              <w:rPr>
                <w:szCs w:val="22"/>
              </w:rPr>
              <w:t>Révisée</w:t>
            </w:r>
          </w:p>
        </w:tc>
        <w:tc>
          <w:tcPr>
            <w:tcW w:w="1516" w:type="dxa"/>
          </w:tcPr>
          <w:p w14:paraId="5739201B" w14:textId="77777777"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73</w:t>
            </w:r>
          </w:p>
        </w:tc>
        <w:tc>
          <w:tcPr>
            <w:tcW w:w="7650" w:type="dxa"/>
          </w:tcPr>
          <w:p w14:paraId="4591831A" w14:textId="77777777"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Les technologies de l'information et de la communication, l'environnement et les changements climatiques</w:t>
            </w:r>
          </w:p>
        </w:tc>
      </w:tr>
      <w:tr w:rsidR="000F1D2A" w:rsidRPr="004D1867" w14:paraId="70C01EC1"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3441F9EE" w14:textId="77777777" w:rsidR="000F1D2A" w:rsidRPr="004D1867" w:rsidRDefault="000F1D2A" w:rsidP="002E05EF">
            <w:pPr>
              <w:pStyle w:val="Tabletext"/>
              <w:jc w:val="center"/>
              <w:rPr>
                <w:szCs w:val="22"/>
              </w:rPr>
            </w:pPr>
            <w:r w:rsidRPr="004D1867">
              <w:rPr>
                <w:szCs w:val="22"/>
              </w:rPr>
              <w:t>Révisée</w:t>
            </w:r>
          </w:p>
        </w:tc>
        <w:tc>
          <w:tcPr>
            <w:tcW w:w="1516" w:type="dxa"/>
          </w:tcPr>
          <w:p w14:paraId="621DE105" w14:textId="77777777" w:rsidR="000F1D2A" w:rsidRPr="004D1867" w:rsidRDefault="000F1D2A" w:rsidP="002E05E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76</w:t>
            </w:r>
          </w:p>
        </w:tc>
        <w:tc>
          <w:tcPr>
            <w:tcW w:w="7650" w:type="dxa"/>
          </w:tcPr>
          <w:p w14:paraId="2F4E7A8C" w14:textId="28868820" w:rsidR="000F1D2A" w:rsidRPr="004D1867" w:rsidRDefault="00E82FBF" w:rsidP="002E05EF">
            <w:pPr>
              <w:pStyle w:val="Tabletext"/>
              <w:cnfStyle w:val="000000000000" w:firstRow="0" w:lastRow="0" w:firstColumn="0" w:lastColumn="0" w:oddVBand="0" w:evenVBand="0" w:oddHBand="0" w:evenHBand="0" w:firstRowFirstColumn="0" w:firstRowLastColumn="0" w:lastRowFirstColumn="0" w:lastRowLastColumn="0"/>
              <w:rPr>
                <w:szCs w:val="22"/>
              </w:rPr>
            </w:pPr>
            <w:r w:rsidRPr="004D1867">
              <w:rPr>
                <w:szCs w:val="22"/>
              </w:rPr>
              <w:t>É</w:t>
            </w:r>
            <w:r w:rsidR="000F1D2A" w:rsidRPr="004D1867">
              <w:rPr>
                <w:szCs w:val="22"/>
              </w:rPr>
              <w:t>tudes relatives aux tests de conformité et d'interopérabilité, assistance aux pays en développement et futur programme éventuel de marque UIT</w:t>
            </w:r>
          </w:p>
        </w:tc>
      </w:tr>
      <w:tr w:rsidR="000F1D2A" w:rsidRPr="004D1867" w14:paraId="360CBEDF"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1568C069" w14:textId="77777777" w:rsidR="000F1D2A" w:rsidRPr="004D1867" w:rsidRDefault="000F1D2A" w:rsidP="002E05EF">
            <w:pPr>
              <w:pStyle w:val="Tabletext"/>
              <w:jc w:val="center"/>
              <w:rPr>
                <w:szCs w:val="22"/>
              </w:rPr>
            </w:pPr>
            <w:r w:rsidRPr="004D1867">
              <w:rPr>
                <w:szCs w:val="22"/>
              </w:rPr>
              <w:t>Révisée</w:t>
            </w:r>
          </w:p>
        </w:tc>
        <w:tc>
          <w:tcPr>
            <w:tcW w:w="1516" w:type="dxa"/>
          </w:tcPr>
          <w:p w14:paraId="6EAA3E01" w14:textId="77777777"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78</w:t>
            </w:r>
          </w:p>
        </w:tc>
        <w:tc>
          <w:tcPr>
            <w:tcW w:w="7650" w:type="dxa"/>
          </w:tcPr>
          <w:p w14:paraId="14199F9B" w14:textId="77777777"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Applications et normes relatives aux technologies de l'information et de la communication pour améliorer l'accès aux services de cybersanté</w:t>
            </w:r>
          </w:p>
        </w:tc>
      </w:tr>
    </w:tbl>
    <w:p w14:paraId="77487C81" w14:textId="77777777" w:rsidR="000F1D2A" w:rsidRPr="004D1867" w:rsidRDefault="000F1D2A" w:rsidP="000F1D2A">
      <w:pPr>
        <w:sectPr w:rsidR="000F1D2A" w:rsidRPr="004D1867" w:rsidSect="006F4E67">
          <w:headerReference w:type="default" r:id="rId6"/>
          <w:footerReference w:type="even" r:id="rId7"/>
          <w:footerReference w:type="default" r:id="rId8"/>
          <w:headerReference w:type="first" r:id="rId9"/>
          <w:footerReference w:type="first" r:id="rId10"/>
          <w:pgSz w:w="11907" w:h="16834"/>
          <w:pgMar w:top="1418" w:right="1134" w:bottom="1418" w:left="1134" w:header="720" w:footer="720" w:gutter="0"/>
          <w:paperSrc w:first="15" w:other="15"/>
          <w:cols w:space="720"/>
          <w:titlePg/>
          <w:docGrid w:linePitch="326"/>
        </w:sectPr>
      </w:pPr>
    </w:p>
    <w:p w14:paraId="5E89BD39" w14:textId="1A5CA166" w:rsidR="006F4E67" w:rsidRPr="004D1867" w:rsidRDefault="006F4E67" w:rsidP="000C5952">
      <w:pPr>
        <w:pStyle w:val="AppendixNotitle"/>
        <w:spacing w:after="240"/>
      </w:pPr>
      <w:r w:rsidRPr="004D1867">
        <w:lastRenderedPageBreak/>
        <w:t>Appendice</w:t>
      </w:r>
      <w:r w:rsidRPr="004D1867">
        <w:br/>
      </w:r>
      <w:r w:rsidRPr="004D1867">
        <w:br/>
      </w:r>
      <w:proofErr w:type="spellStart"/>
      <w:r w:rsidRPr="004D1867">
        <w:t>Detailed</w:t>
      </w:r>
      <w:proofErr w:type="spellEnd"/>
      <w:r w:rsidRPr="004D1867">
        <w:t xml:space="preserve"> </w:t>
      </w:r>
      <w:proofErr w:type="spellStart"/>
      <w:r w:rsidRPr="004D1867">
        <w:t>text</w:t>
      </w:r>
      <w:proofErr w:type="spellEnd"/>
      <w:r w:rsidRPr="004D1867">
        <w:t xml:space="preserve"> of WTSA </w:t>
      </w:r>
      <w:proofErr w:type="spellStart"/>
      <w:r w:rsidRPr="004D1867">
        <w:t>Resolutions</w:t>
      </w:r>
      <w:proofErr w:type="spellEnd"/>
      <w:r w:rsidRPr="004D1867">
        <w:t xml:space="preserve"> relevant to the </w:t>
      </w:r>
      <w:proofErr w:type="spellStart"/>
      <w:r w:rsidRPr="004D1867">
        <w:t>work</w:t>
      </w:r>
      <w:proofErr w:type="spellEnd"/>
      <w:r w:rsidRPr="004D1867">
        <w:t xml:space="preserve"> of ITU-D</w:t>
      </w:r>
    </w:p>
    <w:tbl>
      <w:tblPr>
        <w:tblStyle w:val="GridTable4-Accent1"/>
        <w:tblW w:w="0" w:type="auto"/>
        <w:tblLook w:val="04A0" w:firstRow="1" w:lastRow="0" w:firstColumn="1" w:lastColumn="0" w:noHBand="0" w:noVBand="1"/>
      </w:tblPr>
      <w:tblGrid>
        <w:gridCol w:w="3895"/>
        <w:gridCol w:w="10093"/>
      </w:tblGrid>
      <w:tr w:rsidR="00727077" w:rsidRPr="004D1867" w14:paraId="1A462687" w14:textId="77777777" w:rsidTr="00F35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04DC0088" w14:textId="77777777" w:rsidR="00727077" w:rsidRPr="004D1867" w:rsidRDefault="00727077" w:rsidP="00F35AED">
            <w:pPr>
              <w:pStyle w:val="CEONormal"/>
              <w:spacing w:before="60" w:after="60"/>
              <w:jc w:val="center"/>
              <w:rPr>
                <w:rFonts w:asciiTheme="minorHAnsi" w:hAnsiTheme="minorHAnsi"/>
                <w:sz w:val="22"/>
                <w:szCs w:val="22"/>
                <w:lang w:val="fr-FR"/>
              </w:rPr>
            </w:pPr>
            <w:proofErr w:type="spellStart"/>
            <w:r w:rsidRPr="004D1867">
              <w:rPr>
                <w:rFonts w:asciiTheme="minorHAnsi" w:hAnsiTheme="minorHAnsi"/>
                <w:sz w:val="22"/>
                <w:szCs w:val="22"/>
                <w:lang w:val="fr-FR"/>
              </w:rPr>
              <w:t>Number</w:t>
            </w:r>
            <w:proofErr w:type="spellEnd"/>
            <w:r w:rsidRPr="004D1867">
              <w:rPr>
                <w:rFonts w:asciiTheme="minorHAnsi" w:hAnsiTheme="minorHAnsi"/>
                <w:sz w:val="22"/>
                <w:szCs w:val="22"/>
                <w:lang w:val="fr-FR"/>
              </w:rPr>
              <w:t xml:space="preserve">  / </w:t>
            </w:r>
            <w:proofErr w:type="spellStart"/>
            <w:r w:rsidRPr="004D1867">
              <w:rPr>
                <w:rFonts w:asciiTheme="minorHAnsi" w:hAnsiTheme="minorHAnsi"/>
                <w:sz w:val="22"/>
                <w:szCs w:val="22"/>
                <w:lang w:val="fr-FR"/>
              </w:rPr>
              <w:t>Resolution</w:t>
            </w:r>
            <w:proofErr w:type="spellEnd"/>
          </w:p>
        </w:tc>
        <w:tc>
          <w:tcPr>
            <w:tcW w:w="10111" w:type="dxa"/>
          </w:tcPr>
          <w:p w14:paraId="070D0A05" w14:textId="77777777" w:rsidR="00727077" w:rsidRPr="004D1867" w:rsidRDefault="00727077" w:rsidP="00F35AED">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fr-FR"/>
              </w:rPr>
            </w:pPr>
            <w:r w:rsidRPr="004D1867">
              <w:rPr>
                <w:rFonts w:asciiTheme="minorHAnsi" w:hAnsiTheme="minorHAnsi"/>
                <w:sz w:val="22"/>
                <w:szCs w:val="22"/>
                <w:lang w:val="fr-FR"/>
              </w:rPr>
              <w:t xml:space="preserve">Relevant </w:t>
            </w:r>
            <w:proofErr w:type="spellStart"/>
            <w:r w:rsidRPr="004D1867">
              <w:rPr>
                <w:rFonts w:asciiTheme="minorHAnsi" w:hAnsiTheme="minorHAnsi"/>
                <w:sz w:val="22"/>
                <w:szCs w:val="22"/>
                <w:lang w:val="fr-FR"/>
              </w:rPr>
              <w:t>text</w:t>
            </w:r>
            <w:proofErr w:type="spellEnd"/>
          </w:p>
        </w:tc>
      </w:tr>
      <w:tr w:rsidR="00727077" w:rsidRPr="004D1867" w14:paraId="37BADBEC"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1040D22D"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NEW RESOLUTION  83</w:t>
            </w:r>
          </w:p>
          <w:p w14:paraId="21CBC69E" w14:textId="77777777" w:rsidR="00727077" w:rsidRPr="004D1867" w:rsidRDefault="00727077" w:rsidP="00F35AED">
            <w:pPr>
              <w:pStyle w:val="CEONormal"/>
              <w:spacing w:before="60" w:after="60"/>
              <w:rPr>
                <w:rFonts w:asciiTheme="minorHAnsi" w:hAnsiTheme="minorHAnsi"/>
                <w:sz w:val="20"/>
                <w:szCs w:val="20"/>
                <w:lang w:val="fr-FR"/>
              </w:rPr>
            </w:pPr>
            <w:proofErr w:type="spellStart"/>
            <w:r w:rsidRPr="004D1867">
              <w:rPr>
                <w:rFonts w:asciiTheme="minorHAnsi" w:hAnsiTheme="minorHAnsi" w:cs="Calibri"/>
                <w:b w:val="0"/>
                <w:bCs w:val="0"/>
                <w:sz w:val="20"/>
                <w:szCs w:val="20"/>
                <w:lang w:val="fr-FR"/>
              </w:rPr>
              <w:t>Evaluation</w:t>
            </w:r>
            <w:proofErr w:type="spellEnd"/>
            <w:r w:rsidRPr="004D1867">
              <w:rPr>
                <w:rFonts w:asciiTheme="minorHAnsi" w:hAnsiTheme="minorHAnsi" w:cs="Calibri"/>
                <w:b w:val="0"/>
                <w:bCs w:val="0"/>
                <w:sz w:val="20"/>
                <w:szCs w:val="20"/>
                <w:lang w:val="fr-FR"/>
              </w:rPr>
              <w:t xml:space="preserve"> of the </w:t>
            </w:r>
            <w:proofErr w:type="spellStart"/>
            <w:r w:rsidRPr="004D1867">
              <w:rPr>
                <w:rFonts w:asciiTheme="minorHAnsi" w:hAnsiTheme="minorHAnsi" w:cs="Calibri"/>
                <w:b w:val="0"/>
                <w:bCs w:val="0"/>
                <w:sz w:val="20"/>
                <w:szCs w:val="20"/>
                <w:lang w:val="fr-FR"/>
              </w:rPr>
              <w:t>implementation</w:t>
            </w:r>
            <w:proofErr w:type="spellEnd"/>
            <w:r w:rsidRPr="004D1867">
              <w:rPr>
                <w:rFonts w:asciiTheme="minorHAnsi" w:hAnsiTheme="minorHAnsi" w:cs="Calibri"/>
                <w:b w:val="0"/>
                <w:bCs w:val="0"/>
                <w:sz w:val="20"/>
                <w:szCs w:val="20"/>
                <w:lang w:val="fr-FR"/>
              </w:rPr>
              <w:t xml:space="preserve"> of WTSA </w:t>
            </w:r>
            <w:proofErr w:type="spellStart"/>
            <w:r w:rsidRPr="004D1867">
              <w:rPr>
                <w:rFonts w:asciiTheme="minorHAnsi" w:hAnsiTheme="minorHAnsi" w:cs="Calibri"/>
                <w:b w:val="0"/>
                <w:bCs w:val="0"/>
                <w:sz w:val="20"/>
                <w:szCs w:val="20"/>
                <w:lang w:val="fr-FR"/>
              </w:rPr>
              <w:t>Resolutions</w:t>
            </w:r>
            <w:proofErr w:type="spellEnd"/>
          </w:p>
        </w:tc>
        <w:tc>
          <w:tcPr>
            <w:tcW w:w="10111" w:type="dxa"/>
          </w:tcPr>
          <w:p w14:paraId="218F4CB4" w14:textId="77777777" w:rsidR="00727077" w:rsidRPr="004D1867" w:rsidRDefault="00727077" w:rsidP="00F35AE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lang w:val="fr-FR"/>
              </w:rPr>
            </w:pPr>
            <w:proofErr w:type="spellStart"/>
            <w:r w:rsidRPr="004D1867">
              <w:rPr>
                <w:rFonts w:asciiTheme="minorHAnsi" w:hAnsiTheme="minorHAnsi" w:cs="Calibri"/>
                <w:b/>
                <w:bCs/>
                <w:sz w:val="20"/>
                <w:szCs w:val="20"/>
                <w:lang w:val="fr-FR"/>
              </w:rPr>
              <w:t>instructs</w:t>
            </w:r>
            <w:proofErr w:type="spellEnd"/>
            <w:r w:rsidRPr="004D1867">
              <w:rPr>
                <w:rFonts w:asciiTheme="minorHAnsi" w:hAnsiTheme="minorHAnsi" w:cs="Calibri"/>
                <w:sz w:val="20"/>
                <w:szCs w:val="20"/>
                <w:lang w:val="fr-FR"/>
              </w:rPr>
              <w:t xml:space="preserve"> </w:t>
            </w:r>
          </w:p>
          <w:p w14:paraId="117E5CCD" w14:textId="77777777" w:rsidR="00727077" w:rsidRPr="004D1867" w:rsidRDefault="00727077" w:rsidP="00F35AE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FR"/>
              </w:rPr>
            </w:pPr>
            <w:r w:rsidRPr="004D1867">
              <w:rPr>
                <w:rFonts w:asciiTheme="minorHAnsi" w:hAnsiTheme="minorHAnsi" w:cs="Calibri"/>
                <w:sz w:val="20"/>
                <w:szCs w:val="20"/>
                <w:lang w:val="fr-FR"/>
              </w:rPr>
              <w:t xml:space="preserve">the </w:t>
            </w:r>
            <w:proofErr w:type="spellStart"/>
            <w:r w:rsidRPr="004D1867">
              <w:rPr>
                <w:rFonts w:asciiTheme="minorHAnsi" w:hAnsiTheme="minorHAnsi" w:cs="Calibri"/>
                <w:sz w:val="20"/>
                <w:szCs w:val="20"/>
                <w:lang w:val="fr-FR"/>
              </w:rPr>
              <w:t>Director</w:t>
            </w:r>
            <w:proofErr w:type="spellEnd"/>
            <w:r w:rsidRPr="004D1867">
              <w:rPr>
                <w:rFonts w:asciiTheme="minorHAnsi" w:hAnsiTheme="minorHAnsi" w:cs="Calibri"/>
                <w:sz w:val="20"/>
                <w:szCs w:val="20"/>
                <w:lang w:val="fr-FR"/>
              </w:rPr>
              <w:t xml:space="preserve"> of TSB in collaboration </w:t>
            </w:r>
            <w:proofErr w:type="spellStart"/>
            <w:r w:rsidRPr="004D1867">
              <w:rPr>
                <w:rFonts w:asciiTheme="minorHAnsi" w:hAnsiTheme="minorHAnsi" w:cs="Calibri"/>
                <w:sz w:val="20"/>
                <w:szCs w:val="20"/>
                <w:lang w:val="fr-FR"/>
              </w:rPr>
              <w:t>with</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Directors</w:t>
            </w:r>
            <w:proofErr w:type="spellEnd"/>
            <w:r w:rsidRPr="004D1867">
              <w:rPr>
                <w:rFonts w:asciiTheme="minorHAnsi" w:hAnsiTheme="minorHAnsi" w:cs="Calibri"/>
                <w:sz w:val="20"/>
                <w:szCs w:val="20"/>
                <w:lang w:val="fr-FR"/>
              </w:rPr>
              <w:t xml:space="preserve"> of the </w:t>
            </w:r>
            <w:proofErr w:type="spellStart"/>
            <w:r w:rsidRPr="004D1867">
              <w:rPr>
                <w:rFonts w:asciiTheme="minorHAnsi" w:hAnsiTheme="minorHAnsi" w:cs="Calibri"/>
                <w:sz w:val="20"/>
                <w:szCs w:val="20"/>
                <w:lang w:val="fr-FR"/>
              </w:rPr>
              <w:t>other</w:t>
            </w:r>
            <w:proofErr w:type="spellEnd"/>
            <w:r w:rsidRPr="004D1867">
              <w:rPr>
                <w:rFonts w:asciiTheme="minorHAnsi" w:hAnsiTheme="minorHAnsi" w:cs="Calibri"/>
                <w:sz w:val="20"/>
                <w:szCs w:val="20"/>
                <w:lang w:val="fr-FR"/>
              </w:rPr>
              <w:t xml:space="preserve"> Bureaux to </w:t>
            </w:r>
            <w:proofErr w:type="spellStart"/>
            <w:r w:rsidRPr="004D1867">
              <w:rPr>
                <w:rFonts w:asciiTheme="minorHAnsi" w:hAnsiTheme="minorHAnsi" w:cs="Calibri"/>
                <w:sz w:val="20"/>
                <w:szCs w:val="20"/>
                <w:lang w:val="fr-FR"/>
              </w:rPr>
              <w:t>take</w:t>
            </w:r>
            <w:proofErr w:type="spellEnd"/>
            <w:r w:rsidRPr="004D1867">
              <w:rPr>
                <w:rFonts w:asciiTheme="minorHAnsi" w:hAnsiTheme="minorHAnsi" w:cs="Calibri"/>
                <w:sz w:val="20"/>
                <w:szCs w:val="20"/>
                <w:lang w:val="fr-FR"/>
              </w:rPr>
              <w:t xml:space="preserve"> the </w:t>
            </w:r>
            <w:proofErr w:type="spellStart"/>
            <w:r w:rsidRPr="004D1867">
              <w:rPr>
                <w:rFonts w:asciiTheme="minorHAnsi" w:hAnsiTheme="minorHAnsi" w:cs="Calibri"/>
                <w:sz w:val="20"/>
                <w:szCs w:val="20"/>
                <w:lang w:val="fr-FR"/>
              </w:rPr>
              <w:t>necessary</w:t>
            </w:r>
            <w:proofErr w:type="spellEnd"/>
            <w:r w:rsidRPr="004D1867">
              <w:rPr>
                <w:rFonts w:asciiTheme="minorHAnsi" w:hAnsiTheme="minorHAnsi" w:cs="Calibri"/>
                <w:sz w:val="20"/>
                <w:szCs w:val="20"/>
                <w:lang w:val="fr-FR"/>
              </w:rPr>
              <w:t xml:space="preserve"> actions to </w:t>
            </w:r>
            <w:proofErr w:type="spellStart"/>
            <w:r w:rsidRPr="004D1867">
              <w:rPr>
                <w:rFonts w:asciiTheme="minorHAnsi" w:hAnsiTheme="minorHAnsi" w:cs="Calibri"/>
                <w:sz w:val="20"/>
                <w:szCs w:val="20"/>
                <w:lang w:val="fr-FR"/>
              </w:rPr>
              <w:t>assess</w:t>
            </w:r>
            <w:proofErr w:type="spellEnd"/>
            <w:r w:rsidRPr="004D1867">
              <w:rPr>
                <w:rFonts w:asciiTheme="minorHAnsi" w:hAnsiTheme="minorHAnsi" w:cs="Calibri"/>
                <w:sz w:val="20"/>
                <w:szCs w:val="20"/>
                <w:lang w:val="fr-FR"/>
              </w:rPr>
              <w:t xml:space="preserve"> the </w:t>
            </w:r>
            <w:proofErr w:type="spellStart"/>
            <w:r w:rsidRPr="004D1867">
              <w:rPr>
                <w:rFonts w:asciiTheme="minorHAnsi" w:hAnsiTheme="minorHAnsi" w:cs="Calibri"/>
                <w:sz w:val="20"/>
                <w:szCs w:val="20"/>
                <w:lang w:val="fr-FR"/>
              </w:rPr>
              <w:t>implementation</w:t>
            </w:r>
            <w:proofErr w:type="spellEnd"/>
            <w:r w:rsidRPr="004D1867">
              <w:rPr>
                <w:rFonts w:asciiTheme="minorHAnsi" w:hAnsiTheme="minorHAnsi" w:cs="Calibri"/>
                <w:sz w:val="20"/>
                <w:szCs w:val="20"/>
                <w:lang w:val="fr-FR"/>
              </w:rPr>
              <w:t xml:space="preserve"> of the WTSA </w:t>
            </w:r>
            <w:proofErr w:type="spellStart"/>
            <w:r w:rsidRPr="004D1867">
              <w:rPr>
                <w:rFonts w:asciiTheme="minorHAnsi" w:hAnsiTheme="minorHAnsi" w:cs="Calibri"/>
                <w:sz w:val="20"/>
                <w:szCs w:val="20"/>
                <w:lang w:val="fr-FR"/>
              </w:rPr>
              <w:t>Resolutions</w:t>
            </w:r>
            <w:proofErr w:type="spellEnd"/>
            <w:r w:rsidRPr="004D1867">
              <w:rPr>
                <w:rFonts w:asciiTheme="minorHAnsi" w:hAnsiTheme="minorHAnsi" w:cs="Calibri"/>
                <w:sz w:val="20"/>
                <w:szCs w:val="20"/>
                <w:lang w:val="fr-FR"/>
              </w:rPr>
              <w:t xml:space="preserve"> by all parties </w:t>
            </w:r>
            <w:proofErr w:type="spellStart"/>
            <w:r w:rsidRPr="004D1867">
              <w:rPr>
                <w:rFonts w:asciiTheme="minorHAnsi" w:hAnsiTheme="minorHAnsi" w:cs="Calibri"/>
                <w:sz w:val="20"/>
                <w:szCs w:val="20"/>
                <w:lang w:val="fr-FR"/>
              </w:rPr>
              <w:t>concerned</w:t>
            </w:r>
            <w:proofErr w:type="spellEnd"/>
          </w:p>
        </w:tc>
      </w:tr>
      <w:tr w:rsidR="00727077" w:rsidRPr="004D1867" w14:paraId="3D12573D"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1693B019"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NEW RESOLUTION 84</w:t>
            </w:r>
          </w:p>
          <w:p w14:paraId="3AD76DDF"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proofErr w:type="spellStart"/>
            <w:r w:rsidRPr="004D1867">
              <w:rPr>
                <w:rFonts w:asciiTheme="minorHAnsi" w:hAnsiTheme="minorHAnsi" w:cs="Calibri"/>
                <w:b w:val="0"/>
                <w:bCs w:val="0"/>
                <w:sz w:val="20"/>
                <w:szCs w:val="20"/>
                <w:lang w:val="fr-FR"/>
              </w:rPr>
              <w:t>Studies</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concerning</w:t>
            </w:r>
            <w:proofErr w:type="spellEnd"/>
            <w:r w:rsidRPr="004D1867">
              <w:rPr>
                <w:rFonts w:asciiTheme="minorHAnsi" w:hAnsiTheme="minorHAnsi" w:cs="Calibri"/>
                <w:b w:val="0"/>
                <w:bCs w:val="0"/>
                <w:sz w:val="20"/>
                <w:szCs w:val="20"/>
                <w:lang w:val="fr-FR"/>
              </w:rPr>
              <w:t xml:space="preserve"> the protection of </w:t>
            </w:r>
            <w:proofErr w:type="spellStart"/>
            <w:r w:rsidRPr="004D1867">
              <w:rPr>
                <w:rFonts w:asciiTheme="minorHAnsi" w:hAnsiTheme="minorHAnsi" w:cs="Calibri"/>
                <w:b w:val="0"/>
                <w:bCs w:val="0"/>
                <w:sz w:val="20"/>
                <w:szCs w:val="20"/>
                <w:lang w:val="fr-FR"/>
              </w:rPr>
              <w:t>users</w:t>
            </w:r>
            <w:proofErr w:type="spellEnd"/>
            <w:r w:rsidRPr="004D1867">
              <w:rPr>
                <w:rFonts w:asciiTheme="minorHAnsi" w:hAnsiTheme="minorHAnsi" w:cs="Calibri"/>
                <w:b w:val="0"/>
                <w:bCs w:val="0"/>
                <w:sz w:val="20"/>
                <w:szCs w:val="20"/>
                <w:lang w:val="fr-FR"/>
              </w:rPr>
              <w:t xml:space="preserve"> of </w:t>
            </w:r>
            <w:proofErr w:type="spellStart"/>
            <w:r w:rsidRPr="004D1867">
              <w:rPr>
                <w:rFonts w:asciiTheme="minorHAnsi" w:hAnsiTheme="minorHAnsi" w:cs="Calibri"/>
                <w:b w:val="0"/>
                <w:bCs w:val="0"/>
                <w:sz w:val="20"/>
                <w:szCs w:val="20"/>
                <w:lang w:val="fr-FR"/>
              </w:rPr>
              <w:t>telecommunication</w:t>
            </w:r>
            <w:proofErr w:type="spellEnd"/>
            <w:r w:rsidRPr="004D1867">
              <w:rPr>
                <w:rFonts w:asciiTheme="minorHAnsi" w:hAnsiTheme="minorHAnsi" w:cs="Calibri"/>
                <w:b w:val="0"/>
                <w:bCs w:val="0"/>
                <w:sz w:val="20"/>
                <w:szCs w:val="20"/>
                <w:lang w:val="fr-FR"/>
              </w:rPr>
              <w:t xml:space="preserve"> / information and communication </w:t>
            </w:r>
            <w:proofErr w:type="spellStart"/>
            <w:r w:rsidRPr="004D1867">
              <w:rPr>
                <w:rFonts w:asciiTheme="minorHAnsi" w:hAnsiTheme="minorHAnsi" w:cs="Calibri"/>
                <w:b w:val="0"/>
                <w:bCs w:val="0"/>
                <w:sz w:val="20"/>
                <w:szCs w:val="20"/>
                <w:lang w:val="fr-FR"/>
              </w:rPr>
              <w:t>technology</w:t>
            </w:r>
            <w:proofErr w:type="spellEnd"/>
            <w:r w:rsidRPr="004D1867">
              <w:rPr>
                <w:rFonts w:asciiTheme="minorHAnsi" w:hAnsiTheme="minorHAnsi" w:cs="Calibri"/>
                <w:b w:val="0"/>
                <w:bCs w:val="0"/>
                <w:sz w:val="20"/>
                <w:szCs w:val="20"/>
                <w:lang w:val="fr-FR"/>
              </w:rPr>
              <w:t xml:space="preserve"> services</w:t>
            </w:r>
          </w:p>
        </w:tc>
        <w:tc>
          <w:tcPr>
            <w:tcW w:w="10111" w:type="dxa"/>
          </w:tcPr>
          <w:p w14:paraId="759EE617"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 xml:space="preserve">invites </w:t>
            </w:r>
          </w:p>
          <w:p w14:paraId="6BEDF7A4"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 xml:space="preserve">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 </w:t>
            </w:r>
          </w:p>
          <w:p w14:paraId="23422F03"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b/>
                <w:sz w:val="20"/>
              </w:rPr>
            </w:pPr>
            <w:r w:rsidRPr="004D1867">
              <w:rPr>
                <w:rFonts w:cs="Calibri"/>
                <w:sz w:val="20"/>
              </w:rPr>
              <w:t>1</w:t>
            </w:r>
            <w:r w:rsidRPr="004D1867">
              <w:rPr>
                <w:rFonts w:cs="Calibri"/>
                <w:sz w:val="20"/>
              </w:rPr>
              <w:tab/>
              <w:t xml:space="preserve">to assist 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Bureau in the </w:t>
            </w:r>
            <w:proofErr w:type="spellStart"/>
            <w:r w:rsidRPr="004D1867">
              <w:rPr>
                <w:rFonts w:cs="Calibri"/>
                <w:sz w:val="20"/>
              </w:rPr>
              <w:t>implementation</w:t>
            </w:r>
            <w:proofErr w:type="spellEnd"/>
            <w:r w:rsidRPr="004D1867">
              <w:rPr>
                <w:rFonts w:cs="Calibri"/>
                <w:sz w:val="20"/>
              </w:rPr>
              <w:t xml:space="preserve"> of </w:t>
            </w:r>
            <w:proofErr w:type="spellStart"/>
            <w:r w:rsidRPr="004D1867">
              <w:rPr>
                <w:rFonts w:cs="Calibri"/>
                <w:sz w:val="20"/>
              </w:rPr>
              <w:t>Resolution</w:t>
            </w:r>
            <w:proofErr w:type="spellEnd"/>
            <w:r w:rsidRPr="004D1867">
              <w:rPr>
                <w:rFonts w:cs="Calibri"/>
                <w:sz w:val="20"/>
              </w:rPr>
              <w:t xml:space="preserve"> 196 (Busan, 2014)</w:t>
            </w:r>
          </w:p>
        </w:tc>
      </w:tr>
      <w:tr w:rsidR="00727077" w:rsidRPr="004D1867" w14:paraId="392DD4BD"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03A98E23"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NEW RESOLUTION 86</w:t>
            </w:r>
          </w:p>
          <w:p w14:paraId="1ABE996D" w14:textId="77777777" w:rsidR="00727077" w:rsidRPr="004D1867" w:rsidRDefault="00727077" w:rsidP="00F35AED">
            <w:pPr>
              <w:pStyle w:val="CEONormal"/>
              <w:spacing w:before="60" w:after="60"/>
              <w:rPr>
                <w:rFonts w:asciiTheme="minorHAnsi" w:hAnsiTheme="minorHAnsi"/>
                <w:b w:val="0"/>
                <w:sz w:val="20"/>
                <w:lang w:val="fr-FR"/>
              </w:rPr>
            </w:pPr>
            <w:proofErr w:type="spellStart"/>
            <w:r w:rsidRPr="004D1867">
              <w:rPr>
                <w:rFonts w:asciiTheme="minorHAnsi" w:hAnsiTheme="minorHAnsi" w:cs="Calibri"/>
                <w:b w:val="0"/>
                <w:bCs w:val="0"/>
                <w:sz w:val="20"/>
                <w:szCs w:val="20"/>
                <w:lang w:val="fr-FR"/>
              </w:rPr>
              <w:t>Facilitating</w:t>
            </w:r>
            <w:proofErr w:type="spellEnd"/>
            <w:r w:rsidRPr="004D1867">
              <w:rPr>
                <w:rFonts w:asciiTheme="minorHAnsi" w:hAnsiTheme="minorHAnsi" w:cs="Calibri"/>
                <w:b w:val="0"/>
                <w:bCs w:val="0"/>
                <w:sz w:val="20"/>
                <w:szCs w:val="20"/>
                <w:lang w:val="fr-FR"/>
              </w:rPr>
              <w:t xml:space="preserve"> the </w:t>
            </w:r>
            <w:proofErr w:type="spellStart"/>
            <w:r w:rsidRPr="004D1867">
              <w:rPr>
                <w:rFonts w:asciiTheme="minorHAnsi" w:hAnsiTheme="minorHAnsi" w:cs="Calibri"/>
                <w:b w:val="0"/>
                <w:bCs w:val="0"/>
                <w:sz w:val="20"/>
                <w:szCs w:val="20"/>
                <w:lang w:val="fr-FR"/>
              </w:rPr>
              <w:t>implementation</w:t>
            </w:r>
            <w:proofErr w:type="spellEnd"/>
            <w:r w:rsidRPr="004D1867">
              <w:rPr>
                <w:rFonts w:asciiTheme="minorHAnsi" w:hAnsiTheme="minorHAnsi" w:cs="Calibri"/>
                <w:b w:val="0"/>
                <w:bCs w:val="0"/>
                <w:sz w:val="20"/>
                <w:szCs w:val="20"/>
                <w:lang w:val="fr-FR"/>
              </w:rPr>
              <w:t xml:space="preserve"> of the Smart Africa </w:t>
            </w:r>
            <w:proofErr w:type="spellStart"/>
            <w:r w:rsidRPr="004D1867">
              <w:rPr>
                <w:rFonts w:asciiTheme="minorHAnsi" w:hAnsiTheme="minorHAnsi" w:cs="Calibri"/>
                <w:b w:val="0"/>
                <w:bCs w:val="0"/>
                <w:sz w:val="20"/>
                <w:szCs w:val="20"/>
                <w:lang w:val="fr-FR"/>
              </w:rPr>
              <w:t>Manifesto</w:t>
            </w:r>
            <w:proofErr w:type="spellEnd"/>
          </w:p>
        </w:tc>
        <w:tc>
          <w:tcPr>
            <w:tcW w:w="10111" w:type="dxa"/>
          </w:tcPr>
          <w:p w14:paraId="1D10B3BB"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proofErr w:type="spellStart"/>
            <w:r w:rsidRPr="004D1867">
              <w:rPr>
                <w:rFonts w:cs="Calibri"/>
                <w:b/>
                <w:sz w:val="20"/>
              </w:rPr>
              <w:t>instructs</w:t>
            </w:r>
            <w:proofErr w:type="spellEnd"/>
            <w:r w:rsidRPr="004D1867">
              <w:rPr>
                <w:rFonts w:cs="Calibri"/>
                <w:b/>
                <w:sz w:val="20"/>
              </w:rPr>
              <w:t xml:space="preserve"> </w:t>
            </w:r>
          </w:p>
          <w:p w14:paraId="24CBCB33"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 xml:space="preserve">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 in collaboration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Bureau</w:t>
            </w:r>
          </w:p>
          <w:p w14:paraId="393F3B32"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1</w:t>
            </w:r>
            <w:r w:rsidRPr="004D1867">
              <w:rPr>
                <w:rFonts w:cs="Calibri"/>
                <w:sz w:val="20"/>
              </w:rPr>
              <w:tab/>
              <w:t xml:space="preserve">to </w:t>
            </w:r>
            <w:proofErr w:type="spellStart"/>
            <w:r w:rsidRPr="004D1867">
              <w:rPr>
                <w:rFonts w:cs="Calibri"/>
                <w:sz w:val="20"/>
              </w:rPr>
              <w:t>establish</w:t>
            </w:r>
            <w:proofErr w:type="spellEnd"/>
            <w:r w:rsidRPr="004D1867">
              <w:rPr>
                <w:rFonts w:cs="Calibri"/>
                <w:sz w:val="20"/>
              </w:rPr>
              <w:t xml:space="preserve"> </w:t>
            </w:r>
            <w:proofErr w:type="spellStart"/>
            <w:r w:rsidRPr="004D1867">
              <w:rPr>
                <w:rFonts w:cs="Calibri"/>
                <w:sz w:val="20"/>
              </w:rPr>
              <w:t>mechanisms</w:t>
            </w:r>
            <w:proofErr w:type="spellEnd"/>
            <w:r w:rsidRPr="004D1867">
              <w:rPr>
                <w:rFonts w:cs="Calibri"/>
                <w:sz w:val="20"/>
              </w:rPr>
              <w:t xml:space="preserve"> for collaboration and </w:t>
            </w:r>
            <w:proofErr w:type="spellStart"/>
            <w:r w:rsidRPr="004D1867">
              <w:rPr>
                <w:rFonts w:cs="Calibri"/>
                <w:sz w:val="20"/>
              </w:rPr>
              <w:t>cooperation</w:t>
            </w:r>
            <w:proofErr w:type="spellEnd"/>
            <w:r w:rsidRPr="004D1867">
              <w:rPr>
                <w:rFonts w:cs="Calibri"/>
                <w:sz w:val="20"/>
              </w:rPr>
              <w:t xml:space="preserve"> </w:t>
            </w:r>
            <w:proofErr w:type="spellStart"/>
            <w:r w:rsidRPr="004D1867">
              <w:rPr>
                <w:rFonts w:cs="Calibri"/>
                <w:sz w:val="20"/>
              </w:rPr>
              <w:t>between</w:t>
            </w:r>
            <w:proofErr w:type="spellEnd"/>
            <w:r w:rsidRPr="004D1867">
              <w:rPr>
                <w:rFonts w:cs="Calibri"/>
                <w:sz w:val="20"/>
              </w:rPr>
              <w:t xml:space="preserve"> ITU-T </w:t>
            </w:r>
            <w:proofErr w:type="spellStart"/>
            <w:r w:rsidRPr="004D1867">
              <w:rPr>
                <w:rFonts w:cs="Calibri"/>
                <w:sz w:val="20"/>
              </w:rPr>
              <w:t>study</w:t>
            </w:r>
            <w:proofErr w:type="spellEnd"/>
            <w:r w:rsidRPr="004D1867">
              <w:rPr>
                <w:rFonts w:cs="Calibri"/>
                <w:sz w:val="20"/>
              </w:rPr>
              <w:t xml:space="preserve"> groups and the Smart Africa office in the </w:t>
            </w:r>
            <w:proofErr w:type="spellStart"/>
            <w:r w:rsidRPr="004D1867">
              <w:rPr>
                <w:rFonts w:cs="Calibri"/>
                <w:sz w:val="20"/>
              </w:rPr>
              <w:t>development</w:t>
            </w:r>
            <w:proofErr w:type="spellEnd"/>
            <w:r w:rsidRPr="004D1867">
              <w:rPr>
                <w:rFonts w:cs="Calibri"/>
                <w:sz w:val="20"/>
              </w:rPr>
              <w:t xml:space="preserve"> of standards;</w:t>
            </w:r>
          </w:p>
          <w:p w14:paraId="49CEB492"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2</w:t>
            </w:r>
            <w:r w:rsidRPr="004D1867">
              <w:rPr>
                <w:rFonts w:cs="Calibri"/>
                <w:sz w:val="20"/>
              </w:rPr>
              <w:tab/>
              <w:t xml:space="preserve">to continue </w:t>
            </w:r>
            <w:proofErr w:type="spellStart"/>
            <w:r w:rsidRPr="004D1867">
              <w:rPr>
                <w:rFonts w:cs="Calibri"/>
                <w:sz w:val="20"/>
              </w:rPr>
              <w:t>supporting</w:t>
            </w:r>
            <w:proofErr w:type="spellEnd"/>
            <w:r w:rsidRPr="004D1867">
              <w:rPr>
                <w:rFonts w:cs="Calibri"/>
                <w:sz w:val="20"/>
              </w:rPr>
              <w:t xml:space="preserve"> the Smart Africa </w:t>
            </w:r>
            <w:proofErr w:type="spellStart"/>
            <w:r w:rsidRPr="004D1867">
              <w:rPr>
                <w:rFonts w:cs="Calibri"/>
                <w:sz w:val="20"/>
              </w:rPr>
              <w:t>Manifesto</w:t>
            </w:r>
            <w:proofErr w:type="spellEnd"/>
            <w:r w:rsidRPr="004D1867">
              <w:rPr>
                <w:rFonts w:cs="Calibri"/>
                <w:sz w:val="20"/>
              </w:rPr>
              <w:t xml:space="preserve"> in accordance </w:t>
            </w:r>
            <w:proofErr w:type="spellStart"/>
            <w:r w:rsidRPr="004D1867">
              <w:rPr>
                <w:rFonts w:cs="Calibri"/>
                <w:sz w:val="20"/>
              </w:rPr>
              <w:t>with</w:t>
            </w:r>
            <w:proofErr w:type="spellEnd"/>
            <w:r w:rsidRPr="004D1867">
              <w:rPr>
                <w:rFonts w:cs="Calibri"/>
                <w:sz w:val="20"/>
              </w:rPr>
              <w:t xml:space="preserve"> </w:t>
            </w:r>
            <w:proofErr w:type="spellStart"/>
            <w:r w:rsidRPr="004D1867">
              <w:rPr>
                <w:rFonts w:cs="Calibri"/>
                <w:sz w:val="20"/>
              </w:rPr>
              <w:t>Resolution</w:t>
            </w:r>
            <w:proofErr w:type="spellEnd"/>
            <w:r w:rsidRPr="004D1867">
              <w:rPr>
                <w:rFonts w:cs="Calibri"/>
                <w:sz w:val="20"/>
              </w:rPr>
              <w:t xml:space="preserve"> 195 (Busan, 2014);</w:t>
            </w:r>
          </w:p>
          <w:p w14:paraId="19F222DA"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3</w:t>
            </w:r>
            <w:r w:rsidRPr="004D1867">
              <w:rPr>
                <w:rFonts w:cs="Calibri"/>
                <w:sz w:val="20"/>
              </w:rPr>
              <w:tab/>
              <w:t xml:space="preserve">to </w:t>
            </w:r>
            <w:proofErr w:type="spellStart"/>
            <w:r w:rsidRPr="004D1867">
              <w:rPr>
                <w:rFonts w:cs="Calibri"/>
                <w:sz w:val="20"/>
              </w:rPr>
              <w:t>provide</w:t>
            </w:r>
            <w:proofErr w:type="spellEnd"/>
            <w:r w:rsidRPr="004D1867">
              <w:rPr>
                <w:rFonts w:cs="Calibri"/>
                <w:sz w:val="20"/>
              </w:rPr>
              <w:t xml:space="preserve"> assistance to Smart Africa and Africa </w:t>
            </w:r>
            <w:proofErr w:type="spellStart"/>
            <w:r w:rsidRPr="004D1867">
              <w:rPr>
                <w:rFonts w:cs="Calibri"/>
                <w:sz w:val="20"/>
              </w:rPr>
              <w:t>regional</w:t>
            </w:r>
            <w:proofErr w:type="spellEnd"/>
            <w:r w:rsidRPr="004D1867">
              <w:rPr>
                <w:rFonts w:cs="Calibri"/>
                <w:sz w:val="20"/>
              </w:rPr>
              <w:t xml:space="preserve"> groups </w:t>
            </w:r>
            <w:proofErr w:type="spellStart"/>
            <w:r w:rsidRPr="004D1867">
              <w:rPr>
                <w:rFonts w:cs="Calibri"/>
                <w:sz w:val="20"/>
              </w:rPr>
              <w:t>from</w:t>
            </w:r>
            <w:proofErr w:type="spellEnd"/>
            <w:r w:rsidRPr="004D1867">
              <w:rPr>
                <w:rFonts w:cs="Calibri"/>
                <w:sz w:val="20"/>
              </w:rPr>
              <w:t xml:space="preserve"> </w:t>
            </w:r>
            <w:proofErr w:type="spellStart"/>
            <w:r w:rsidRPr="004D1867">
              <w:rPr>
                <w:rFonts w:cs="Calibri"/>
                <w:sz w:val="20"/>
              </w:rPr>
              <w:t>within</w:t>
            </w:r>
            <w:proofErr w:type="spellEnd"/>
            <w:r w:rsidRPr="004D1867">
              <w:rPr>
                <w:rFonts w:cs="Calibri"/>
                <w:sz w:val="20"/>
              </w:rPr>
              <w:t xml:space="preserve"> the </w:t>
            </w:r>
            <w:proofErr w:type="spellStart"/>
            <w:r w:rsidRPr="004D1867">
              <w:rPr>
                <w:rFonts w:cs="Calibri"/>
                <w:sz w:val="20"/>
              </w:rPr>
              <w:t>assigned</w:t>
            </w:r>
            <w:proofErr w:type="spellEnd"/>
            <w:r w:rsidRPr="004D1867">
              <w:rPr>
                <w:rFonts w:cs="Calibri"/>
                <w:sz w:val="20"/>
              </w:rPr>
              <w:t xml:space="preserve"> budget in </w:t>
            </w:r>
            <w:proofErr w:type="spellStart"/>
            <w:r w:rsidRPr="004D1867">
              <w:rPr>
                <w:rFonts w:cs="Calibri"/>
                <w:sz w:val="20"/>
              </w:rPr>
              <w:t>order</w:t>
            </w:r>
            <w:proofErr w:type="spellEnd"/>
            <w:r w:rsidRPr="004D1867">
              <w:rPr>
                <w:rFonts w:cs="Calibri"/>
                <w:sz w:val="20"/>
              </w:rPr>
              <w:t xml:space="preserve"> to support pilot </w:t>
            </w:r>
            <w:proofErr w:type="spellStart"/>
            <w:r w:rsidRPr="004D1867">
              <w:rPr>
                <w:rFonts w:cs="Calibri"/>
                <w:sz w:val="20"/>
              </w:rPr>
              <w:t>projects</w:t>
            </w:r>
            <w:proofErr w:type="spellEnd"/>
            <w:r w:rsidRPr="004D1867">
              <w:rPr>
                <w:rFonts w:cs="Calibri"/>
                <w:sz w:val="20"/>
              </w:rPr>
              <w:t xml:space="preserve"> </w:t>
            </w:r>
            <w:proofErr w:type="spellStart"/>
            <w:r w:rsidRPr="004D1867">
              <w:rPr>
                <w:rFonts w:cs="Calibri"/>
                <w:sz w:val="20"/>
              </w:rPr>
              <w:t>aimed</w:t>
            </w:r>
            <w:proofErr w:type="spellEnd"/>
            <w:r w:rsidRPr="004D1867">
              <w:rPr>
                <w:rFonts w:cs="Calibri"/>
                <w:sz w:val="20"/>
              </w:rPr>
              <w:t xml:space="preserve"> at </w:t>
            </w:r>
            <w:proofErr w:type="spellStart"/>
            <w:r w:rsidRPr="004D1867">
              <w:rPr>
                <w:rFonts w:cs="Calibri"/>
                <w:sz w:val="20"/>
              </w:rPr>
              <w:t>speeding</w:t>
            </w:r>
            <w:proofErr w:type="spellEnd"/>
            <w:r w:rsidRPr="004D1867">
              <w:rPr>
                <w:rFonts w:cs="Calibri"/>
                <w:sz w:val="20"/>
              </w:rPr>
              <w:t xml:space="preserve"> up the </w:t>
            </w:r>
            <w:proofErr w:type="spellStart"/>
            <w:r w:rsidRPr="004D1867">
              <w:rPr>
                <w:rFonts w:cs="Calibri"/>
                <w:sz w:val="20"/>
              </w:rPr>
              <w:t>implementation</w:t>
            </w:r>
            <w:proofErr w:type="spellEnd"/>
            <w:r w:rsidRPr="004D1867">
              <w:rPr>
                <w:rFonts w:cs="Calibri"/>
                <w:sz w:val="20"/>
              </w:rPr>
              <w:t xml:space="preserve"> of ITU standards and </w:t>
            </w:r>
            <w:proofErr w:type="spellStart"/>
            <w:r w:rsidRPr="004D1867">
              <w:rPr>
                <w:rFonts w:cs="Calibri"/>
                <w:sz w:val="20"/>
              </w:rPr>
              <w:t>Recommendations</w:t>
            </w:r>
            <w:proofErr w:type="spellEnd"/>
            <w:r w:rsidRPr="004D1867">
              <w:rPr>
                <w:rFonts w:cs="Calibri"/>
                <w:sz w:val="20"/>
              </w:rPr>
              <w:t>;</w:t>
            </w:r>
          </w:p>
          <w:p w14:paraId="792FC88D"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b/>
                <w:sz w:val="20"/>
              </w:rPr>
            </w:pPr>
            <w:r w:rsidRPr="004D1867">
              <w:rPr>
                <w:rFonts w:cs="Calibri"/>
                <w:sz w:val="20"/>
              </w:rPr>
              <w:t>4</w:t>
            </w:r>
            <w:r w:rsidRPr="004D1867">
              <w:rPr>
                <w:rFonts w:cs="Calibri"/>
                <w:sz w:val="20"/>
              </w:rPr>
              <w:tab/>
              <w:t xml:space="preserve">to </w:t>
            </w:r>
            <w:proofErr w:type="spellStart"/>
            <w:r w:rsidRPr="004D1867">
              <w:rPr>
                <w:rFonts w:cs="Calibri"/>
                <w:sz w:val="20"/>
              </w:rPr>
              <w:t>strengthen</w:t>
            </w:r>
            <w:proofErr w:type="spellEnd"/>
            <w:r w:rsidRPr="004D1867">
              <w:rPr>
                <w:rFonts w:cs="Calibri"/>
                <w:sz w:val="20"/>
              </w:rPr>
              <w:t xml:space="preserve"> training and guide Smart Africa </w:t>
            </w:r>
            <w:proofErr w:type="spellStart"/>
            <w:r w:rsidRPr="004D1867">
              <w:rPr>
                <w:rFonts w:cs="Calibri"/>
                <w:sz w:val="20"/>
              </w:rPr>
              <w:t>member</w:t>
            </w:r>
            <w:proofErr w:type="spellEnd"/>
            <w:r w:rsidRPr="004D1867">
              <w:rPr>
                <w:rFonts w:cs="Calibri"/>
                <w:sz w:val="20"/>
              </w:rPr>
              <w:t xml:space="preserve"> states, </w:t>
            </w:r>
            <w:proofErr w:type="spellStart"/>
            <w:r w:rsidRPr="004D1867">
              <w:rPr>
                <w:rFonts w:cs="Calibri"/>
                <w:sz w:val="20"/>
              </w:rPr>
              <w:t>partner</w:t>
            </w:r>
            <w:proofErr w:type="spellEnd"/>
            <w:r w:rsidRPr="004D1867">
              <w:rPr>
                <w:rFonts w:cs="Calibri"/>
                <w:sz w:val="20"/>
              </w:rPr>
              <w:t xml:space="preserve"> </w:t>
            </w:r>
            <w:proofErr w:type="spellStart"/>
            <w:r w:rsidRPr="004D1867">
              <w:rPr>
                <w:rFonts w:cs="Calibri"/>
                <w:sz w:val="20"/>
              </w:rPr>
              <w:t>organizations</w:t>
            </w:r>
            <w:proofErr w:type="spellEnd"/>
            <w:r w:rsidRPr="004D1867">
              <w:rPr>
                <w:rFonts w:cs="Calibri"/>
                <w:sz w:val="20"/>
              </w:rPr>
              <w:t xml:space="preserve"> and industries in </w:t>
            </w:r>
            <w:proofErr w:type="spellStart"/>
            <w:r w:rsidRPr="004D1867">
              <w:rPr>
                <w:rFonts w:cs="Calibri"/>
                <w:sz w:val="20"/>
              </w:rPr>
              <w:t>their</w:t>
            </w:r>
            <w:proofErr w:type="spellEnd"/>
            <w:r w:rsidRPr="004D1867">
              <w:rPr>
                <w:rFonts w:cs="Calibri"/>
                <w:sz w:val="20"/>
              </w:rPr>
              <w:t xml:space="preserve"> adoption of ITU-T standards</w:t>
            </w:r>
          </w:p>
        </w:tc>
      </w:tr>
      <w:tr w:rsidR="00727077" w:rsidRPr="004D1867" w14:paraId="3B3B26AA"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2E4738E4"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NEW RESOLUTION 88</w:t>
            </w:r>
          </w:p>
          <w:p w14:paraId="7D5E61AF" w14:textId="77777777" w:rsidR="00727077" w:rsidRPr="004D1867" w:rsidRDefault="00727077" w:rsidP="00F35AED">
            <w:pPr>
              <w:pStyle w:val="CEONormal"/>
              <w:spacing w:before="60" w:after="60"/>
              <w:rPr>
                <w:rFonts w:asciiTheme="minorHAnsi" w:hAnsiTheme="minorHAnsi"/>
                <w:sz w:val="20"/>
                <w:lang w:val="fr-FR"/>
              </w:rPr>
            </w:pPr>
            <w:r w:rsidRPr="004D1867">
              <w:rPr>
                <w:rFonts w:asciiTheme="minorHAnsi" w:hAnsiTheme="minorHAnsi" w:cs="Calibri"/>
                <w:b w:val="0"/>
                <w:bCs w:val="0"/>
                <w:sz w:val="20"/>
                <w:szCs w:val="20"/>
                <w:lang w:val="fr-FR"/>
              </w:rPr>
              <w:t xml:space="preserve">International mobile </w:t>
            </w:r>
            <w:proofErr w:type="spellStart"/>
            <w:r w:rsidRPr="004D1867">
              <w:rPr>
                <w:rFonts w:asciiTheme="minorHAnsi" w:hAnsiTheme="minorHAnsi" w:cs="Calibri"/>
                <w:b w:val="0"/>
                <w:bCs w:val="0"/>
                <w:sz w:val="20"/>
                <w:szCs w:val="20"/>
                <w:lang w:val="fr-FR"/>
              </w:rPr>
              <w:t>roaming</w:t>
            </w:r>
            <w:proofErr w:type="spellEnd"/>
            <w:r w:rsidRPr="004D1867">
              <w:rPr>
                <w:rFonts w:asciiTheme="minorHAnsi" w:hAnsiTheme="minorHAnsi" w:cs="Calibri"/>
                <w:b w:val="0"/>
                <w:bCs w:val="0"/>
                <w:sz w:val="20"/>
                <w:szCs w:val="20"/>
                <w:lang w:val="fr-FR"/>
              </w:rPr>
              <w:t xml:space="preserve"> </w:t>
            </w:r>
          </w:p>
        </w:tc>
        <w:tc>
          <w:tcPr>
            <w:tcW w:w="10111" w:type="dxa"/>
          </w:tcPr>
          <w:p w14:paraId="28D67521"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proofErr w:type="spellStart"/>
            <w:r w:rsidRPr="004D1867">
              <w:rPr>
                <w:rFonts w:cs="Calibri"/>
                <w:b/>
                <w:sz w:val="20"/>
              </w:rPr>
              <w:t>instructs</w:t>
            </w:r>
            <w:proofErr w:type="spellEnd"/>
            <w:r w:rsidRPr="004D1867">
              <w:rPr>
                <w:rFonts w:cs="Calibri"/>
                <w:b/>
                <w:sz w:val="20"/>
              </w:rPr>
              <w:t xml:space="preserve"> </w:t>
            </w:r>
          </w:p>
          <w:p w14:paraId="465844E3"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 xml:space="preserve">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 </w:t>
            </w:r>
          </w:p>
          <w:p w14:paraId="43578065"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w:t>
            </w:r>
            <w:r w:rsidRPr="004D1867">
              <w:rPr>
                <w:rFonts w:cs="Calibri"/>
                <w:sz w:val="20"/>
              </w:rPr>
              <w:tab/>
              <w:t xml:space="preserve">to </w:t>
            </w:r>
            <w:proofErr w:type="spellStart"/>
            <w:r w:rsidRPr="004D1867">
              <w:rPr>
                <w:rFonts w:cs="Calibri"/>
                <w:sz w:val="20"/>
              </w:rPr>
              <w:t>organize</w:t>
            </w:r>
            <w:proofErr w:type="spellEnd"/>
            <w:r w:rsidRPr="004D1867">
              <w:rPr>
                <w:rFonts w:cs="Calibri"/>
                <w:sz w:val="20"/>
              </w:rPr>
              <w:t xml:space="preserve"> initiatives, in collaboration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Bureau (BDT), to </w:t>
            </w:r>
            <w:proofErr w:type="spellStart"/>
            <w:r w:rsidRPr="004D1867">
              <w:rPr>
                <w:rFonts w:cs="Calibri"/>
                <w:sz w:val="20"/>
              </w:rPr>
              <w:t>raise</w:t>
            </w:r>
            <w:proofErr w:type="spellEnd"/>
            <w:r w:rsidRPr="004D1867">
              <w:rPr>
                <w:rFonts w:cs="Calibri"/>
                <w:sz w:val="20"/>
              </w:rPr>
              <w:t xml:space="preserve"> </w:t>
            </w:r>
            <w:proofErr w:type="spellStart"/>
            <w:r w:rsidRPr="004D1867">
              <w:rPr>
                <w:rFonts w:cs="Calibri"/>
                <w:sz w:val="20"/>
              </w:rPr>
              <w:t>awareness</w:t>
            </w:r>
            <w:proofErr w:type="spellEnd"/>
            <w:r w:rsidRPr="004D1867">
              <w:rPr>
                <w:rFonts w:cs="Calibri"/>
                <w:sz w:val="20"/>
              </w:rPr>
              <w:t xml:space="preserve"> on the </w:t>
            </w:r>
            <w:proofErr w:type="spellStart"/>
            <w:r w:rsidRPr="004D1867">
              <w:rPr>
                <w:rFonts w:cs="Calibri"/>
                <w:sz w:val="20"/>
              </w:rPr>
              <w:t>consumer’s</w:t>
            </w:r>
            <w:proofErr w:type="spellEnd"/>
            <w:r w:rsidRPr="004D1867">
              <w:rPr>
                <w:rFonts w:cs="Calibri"/>
                <w:sz w:val="20"/>
              </w:rPr>
              <w:t xml:space="preserve"> </w:t>
            </w:r>
            <w:proofErr w:type="spellStart"/>
            <w:r w:rsidRPr="004D1867">
              <w:rPr>
                <w:rFonts w:cs="Calibri"/>
                <w:sz w:val="20"/>
              </w:rPr>
              <w:t>benefits</w:t>
            </w:r>
            <w:proofErr w:type="spellEnd"/>
            <w:r w:rsidRPr="004D1867">
              <w:rPr>
                <w:rFonts w:cs="Calibri"/>
                <w:sz w:val="20"/>
              </w:rPr>
              <w:t xml:space="preserve"> of </w:t>
            </w:r>
            <w:proofErr w:type="spellStart"/>
            <w:r w:rsidRPr="004D1867">
              <w:rPr>
                <w:rFonts w:cs="Calibri"/>
                <w:sz w:val="20"/>
              </w:rPr>
              <w:t>lowering</w:t>
            </w:r>
            <w:proofErr w:type="spellEnd"/>
            <w:r w:rsidRPr="004D1867">
              <w:rPr>
                <w:rFonts w:cs="Calibri"/>
                <w:sz w:val="20"/>
              </w:rPr>
              <w:t xml:space="preserve"> international mobile </w:t>
            </w:r>
            <w:proofErr w:type="spellStart"/>
            <w:r w:rsidRPr="004D1867">
              <w:rPr>
                <w:rFonts w:cs="Calibri"/>
                <w:sz w:val="20"/>
              </w:rPr>
              <w:t>roaming</w:t>
            </w:r>
            <w:proofErr w:type="spellEnd"/>
            <w:r w:rsidRPr="004D1867">
              <w:rPr>
                <w:rFonts w:cs="Calibri"/>
                <w:sz w:val="20"/>
              </w:rPr>
              <w:t xml:space="preserve"> rates;</w:t>
            </w:r>
          </w:p>
          <w:p w14:paraId="0EE58AEC"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 xml:space="preserve">encourages </w:t>
            </w:r>
          </w:p>
          <w:p w14:paraId="170F264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sz w:val="20"/>
              </w:rPr>
            </w:pPr>
            <w:r w:rsidRPr="004D1867">
              <w:rPr>
                <w:rFonts w:cs="Calibri"/>
                <w:sz w:val="20"/>
              </w:rPr>
              <w:t xml:space="preserve">the </w:t>
            </w:r>
            <w:proofErr w:type="spellStart"/>
            <w:r w:rsidRPr="004D1867">
              <w:rPr>
                <w:rFonts w:cs="Calibri"/>
                <w:sz w:val="20"/>
              </w:rPr>
              <w:t>Directors</w:t>
            </w:r>
            <w:proofErr w:type="spellEnd"/>
            <w:r w:rsidRPr="004D1867">
              <w:rPr>
                <w:rFonts w:cs="Calibri"/>
                <w:sz w:val="20"/>
              </w:rPr>
              <w:t xml:space="preserve"> of the </w:t>
            </w:r>
            <w:proofErr w:type="spellStart"/>
            <w:r w:rsidRPr="004D1867">
              <w:rPr>
                <w:rFonts w:cs="Calibri"/>
                <w:sz w:val="20"/>
              </w:rPr>
              <w:t>three</w:t>
            </w:r>
            <w:proofErr w:type="spellEnd"/>
            <w:r w:rsidRPr="004D1867">
              <w:rPr>
                <w:rFonts w:cs="Calibri"/>
                <w:sz w:val="20"/>
              </w:rPr>
              <w:t xml:space="preserve"> Bureaux to </w:t>
            </w:r>
            <w:proofErr w:type="spellStart"/>
            <w:r w:rsidRPr="004D1867">
              <w:rPr>
                <w:rFonts w:cs="Calibri"/>
                <w:sz w:val="20"/>
              </w:rPr>
              <w:t>investigate</w:t>
            </w:r>
            <w:proofErr w:type="spellEnd"/>
            <w:r w:rsidRPr="004D1867">
              <w:rPr>
                <w:rFonts w:cs="Calibri"/>
                <w:sz w:val="20"/>
              </w:rPr>
              <w:t xml:space="preserve"> new </w:t>
            </w:r>
            <w:proofErr w:type="spellStart"/>
            <w:r w:rsidRPr="004D1867">
              <w:rPr>
                <w:rFonts w:cs="Calibri"/>
                <w:sz w:val="20"/>
              </w:rPr>
              <w:t>ways</w:t>
            </w:r>
            <w:proofErr w:type="spellEnd"/>
            <w:r w:rsidRPr="004D1867">
              <w:rPr>
                <w:rFonts w:cs="Calibri"/>
                <w:sz w:val="20"/>
              </w:rPr>
              <w:t xml:space="preserve"> to </w:t>
            </w:r>
            <w:proofErr w:type="spellStart"/>
            <w:r w:rsidRPr="004D1867">
              <w:rPr>
                <w:rFonts w:cs="Calibri"/>
                <w:sz w:val="20"/>
              </w:rPr>
              <w:t>improve</w:t>
            </w:r>
            <w:proofErr w:type="spellEnd"/>
            <w:r w:rsidRPr="004D1867">
              <w:rPr>
                <w:rFonts w:cs="Calibri"/>
                <w:sz w:val="20"/>
              </w:rPr>
              <w:t xml:space="preserve"> the </w:t>
            </w:r>
            <w:proofErr w:type="spellStart"/>
            <w:r w:rsidRPr="004D1867">
              <w:rPr>
                <w:rFonts w:cs="Calibri"/>
                <w:sz w:val="20"/>
              </w:rPr>
              <w:t>efficiency</w:t>
            </w:r>
            <w:proofErr w:type="spellEnd"/>
            <w:r w:rsidRPr="004D1867">
              <w:rPr>
                <w:rFonts w:cs="Calibri"/>
                <w:sz w:val="20"/>
              </w:rPr>
              <w:t xml:space="preserve"> of ITU </w:t>
            </w:r>
            <w:proofErr w:type="spellStart"/>
            <w:r w:rsidRPr="004D1867">
              <w:rPr>
                <w:rFonts w:cs="Calibri"/>
                <w:sz w:val="20"/>
              </w:rPr>
              <w:t>work</w:t>
            </w:r>
            <w:proofErr w:type="spellEnd"/>
            <w:r w:rsidRPr="004D1867">
              <w:rPr>
                <w:rFonts w:cs="Calibri"/>
                <w:sz w:val="20"/>
              </w:rPr>
              <w:t xml:space="preserve"> on IMT,</w:t>
            </w:r>
          </w:p>
        </w:tc>
      </w:tr>
      <w:tr w:rsidR="00727077" w:rsidRPr="004D1867" w14:paraId="43DE27AA"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747112F"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NEW RESOLUTION 89</w:t>
            </w:r>
          </w:p>
          <w:p w14:paraId="2C6B3894"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proofErr w:type="spellStart"/>
            <w:r w:rsidRPr="004D1867">
              <w:rPr>
                <w:rFonts w:asciiTheme="minorHAnsi" w:hAnsiTheme="minorHAnsi" w:cs="Calibri"/>
                <w:b w:val="0"/>
                <w:bCs w:val="0"/>
                <w:sz w:val="20"/>
                <w:szCs w:val="20"/>
                <w:lang w:val="fr-FR"/>
              </w:rPr>
              <w:lastRenderedPageBreak/>
              <w:t>Promoting</w:t>
            </w:r>
            <w:proofErr w:type="spellEnd"/>
            <w:r w:rsidRPr="004D1867">
              <w:rPr>
                <w:rFonts w:asciiTheme="minorHAnsi" w:hAnsiTheme="minorHAnsi" w:cs="Calibri"/>
                <w:b w:val="0"/>
                <w:bCs w:val="0"/>
                <w:sz w:val="20"/>
                <w:szCs w:val="20"/>
                <w:lang w:val="fr-FR"/>
              </w:rPr>
              <w:t xml:space="preserve"> the use of information and communication technologies to bridge the </w:t>
            </w:r>
            <w:proofErr w:type="spellStart"/>
            <w:r w:rsidRPr="004D1867">
              <w:rPr>
                <w:rFonts w:asciiTheme="minorHAnsi" w:hAnsiTheme="minorHAnsi" w:cs="Calibri"/>
                <w:b w:val="0"/>
                <w:bCs w:val="0"/>
                <w:sz w:val="20"/>
                <w:szCs w:val="20"/>
                <w:lang w:val="fr-FR"/>
              </w:rPr>
              <w:t>financial</w:t>
            </w:r>
            <w:proofErr w:type="spellEnd"/>
            <w:r w:rsidRPr="004D1867">
              <w:rPr>
                <w:rFonts w:asciiTheme="minorHAnsi" w:hAnsiTheme="minorHAnsi" w:cs="Calibri"/>
                <w:b w:val="0"/>
                <w:bCs w:val="0"/>
                <w:sz w:val="20"/>
                <w:szCs w:val="20"/>
                <w:lang w:val="fr-FR"/>
              </w:rPr>
              <w:t xml:space="preserve"> inclusion gap</w:t>
            </w:r>
          </w:p>
        </w:tc>
        <w:tc>
          <w:tcPr>
            <w:tcW w:w="10111" w:type="dxa"/>
          </w:tcPr>
          <w:p w14:paraId="28664CF3"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proofErr w:type="spellStart"/>
            <w:r w:rsidRPr="004D1867">
              <w:rPr>
                <w:rFonts w:cs="Calibri"/>
                <w:b/>
                <w:sz w:val="20"/>
              </w:rPr>
              <w:lastRenderedPageBreak/>
              <w:t>instructs</w:t>
            </w:r>
            <w:proofErr w:type="spellEnd"/>
            <w:r w:rsidRPr="004D1867">
              <w:rPr>
                <w:rFonts w:cs="Calibri"/>
                <w:b/>
                <w:sz w:val="20"/>
              </w:rPr>
              <w:t xml:space="preserve"> </w:t>
            </w:r>
          </w:p>
          <w:p w14:paraId="77A2CF2E"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lastRenderedPageBreak/>
              <w:t xml:space="preserve">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 in collaboration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Directors</w:t>
            </w:r>
            <w:proofErr w:type="spellEnd"/>
            <w:r w:rsidRPr="004D1867">
              <w:rPr>
                <w:rFonts w:cs="Calibri"/>
                <w:sz w:val="20"/>
              </w:rPr>
              <w:t xml:space="preserve"> of the </w:t>
            </w:r>
            <w:proofErr w:type="spellStart"/>
            <w:r w:rsidRPr="004D1867">
              <w:rPr>
                <w:rFonts w:cs="Calibri"/>
                <w:sz w:val="20"/>
              </w:rPr>
              <w:t>other</w:t>
            </w:r>
            <w:proofErr w:type="spellEnd"/>
            <w:r w:rsidRPr="004D1867">
              <w:rPr>
                <w:rFonts w:cs="Calibri"/>
                <w:sz w:val="20"/>
              </w:rPr>
              <w:t xml:space="preserve"> Bureaux </w:t>
            </w:r>
          </w:p>
          <w:p w14:paraId="3BF30DCC"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1</w:t>
            </w:r>
            <w:r w:rsidRPr="004D1867">
              <w:rPr>
                <w:rFonts w:cs="Calibri"/>
                <w:sz w:val="20"/>
              </w:rPr>
              <w:tab/>
              <w:t xml:space="preserve">to report on </w:t>
            </w:r>
            <w:proofErr w:type="spellStart"/>
            <w:r w:rsidRPr="004D1867">
              <w:rPr>
                <w:rFonts w:cs="Calibri"/>
                <w:sz w:val="20"/>
              </w:rPr>
              <w:t>progress</w:t>
            </w:r>
            <w:proofErr w:type="spellEnd"/>
            <w:r w:rsidRPr="004D1867">
              <w:rPr>
                <w:rFonts w:cs="Calibri"/>
                <w:sz w:val="20"/>
              </w:rPr>
              <w:t xml:space="preserve"> on the </w:t>
            </w:r>
            <w:proofErr w:type="spellStart"/>
            <w:r w:rsidRPr="004D1867">
              <w:rPr>
                <w:rFonts w:cs="Calibri"/>
                <w:sz w:val="20"/>
              </w:rPr>
              <w:t>implementation</w:t>
            </w:r>
            <w:proofErr w:type="spellEnd"/>
            <w:r w:rsidRPr="004D1867">
              <w:rPr>
                <w:rFonts w:cs="Calibri"/>
                <w:sz w:val="20"/>
              </w:rPr>
              <w:t xml:space="preserve"> of </w:t>
            </w:r>
            <w:proofErr w:type="spellStart"/>
            <w:r w:rsidRPr="004D1867">
              <w:rPr>
                <w:rFonts w:cs="Calibri"/>
                <w:sz w:val="20"/>
              </w:rPr>
              <w:t>this</w:t>
            </w:r>
            <w:proofErr w:type="spellEnd"/>
            <w:r w:rsidRPr="004D1867">
              <w:rPr>
                <w:rFonts w:cs="Calibri"/>
                <w:sz w:val="20"/>
              </w:rPr>
              <w:t xml:space="preserve"> </w:t>
            </w:r>
            <w:proofErr w:type="spellStart"/>
            <w:r w:rsidRPr="004D1867">
              <w:rPr>
                <w:rFonts w:cs="Calibri"/>
                <w:sz w:val="20"/>
              </w:rPr>
              <w:t>resolution</w:t>
            </w:r>
            <w:proofErr w:type="spellEnd"/>
            <w:r w:rsidRPr="004D1867">
              <w:rPr>
                <w:rFonts w:cs="Calibri"/>
                <w:sz w:val="20"/>
              </w:rPr>
              <w:t xml:space="preserve"> </w:t>
            </w:r>
            <w:proofErr w:type="spellStart"/>
            <w:r w:rsidRPr="004D1867">
              <w:rPr>
                <w:rFonts w:cs="Calibri"/>
                <w:sz w:val="20"/>
              </w:rPr>
              <w:t>annually</w:t>
            </w:r>
            <w:proofErr w:type="spellEnd"/>
            <w:r w:rsidRPr="004D1867">
              <w:rPr>
                <w:rFonts w:cs="Calibri"/>
                <w:sz w:val="20"/>
              </w:rPr>
              <w:t xml:space="preserve"> to the Council and to the 2020 world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w:t>
            </w:r>
            <w:proofErr w:type="spellStart"/>
            <w:r w:rsidRPr="004D1867">
              <w:rPr>
                <w:rFonts w:cs="Calibri"/>
                <w:sz w:val="20"/>
              </w:rPr>
              <w:t>assembly</w:t>
            </w:r>
            <w:proofErr w:type="spellEnd"/>
            <w:r w:rsidRPr="004D1867">
              <w:rPr>
                <w:rFonts w:cs="Calibri"/>
                <w:sz w:val="20"/>
              </w:rPr>
              <w:t xml:space="preserve">; </w:t>
            </w:r>
          </w:p>
          <w:p w14:paraId="76652F23"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2</w:t>
            </w:r>
            <w:r w:rsidRPr="004D1867">
              <w:rPr>
                <w:rFonts w:cs="Calibri"/>
                <w:sz w:val="20"/>
              </w:rPr>
              <w:tab/>
              <w:t xml:space="preserve">to support the </w:t>
            </w:r>
            <w:proofErr w:type="spellStart"/>
            <w:r w:rsidRPr="004D1867">
              <w:rPr>
                <w:rFonts w:cs="Calibri"/>
                <w:sz w:val="20"/>
              </w:rPr>
              <w:t>development</w:t>
            </w:r>
            <w:proofErr w:type="spellEnd"/>
            <w:r w:rsidRPr="004D1867">
              <w:rPr>
                <w:rFonts w:cs="Calibri"/>
                <w:sz w:val="20"/>
              </w:rPr>
              <w:t xml:space="preserve"> of reports and best practices on digital </w:t>
            </w:r>
            <w:proofErr w:type="spellStart"/>
            <w:r w:rsidRPr="004D1867">
              <w:rPr>
                <w:rFonts w:cs="Calibri"/>
                <w:sz w:val="20"/>
              </w:rPr>
              <w:t>financial</w:t>
            </w:r>
            <w:proofErr w:type="spellEnd"/>
            <w:r w:rsidRPr="004D1867">
              <w:rPr>
                <w:rFonts w:cs="Calibri"/>
                <w:sz w:val="20"/>
              </w:rPr>
              <w:t xml:space="preserve"> inclusion, </w:t>
            </w:r>
            <w:proofErr w:type="spellStart"/>
            <w:r w:rsidRPr="004D1867">
              <w:rPr>
                <w:rFonts w:cs="Calibri"/>
                <w:sz w:val="20"/>
              </w:rPr>
              <w:t>taking</w:t>
            </w:r>
            <w:proofErr w:type="spellEnd"/>
            <w:r w:rsidRPr="004D1867">
              <w:rPr>
                <w:rFonts w:cs="Calibri"/>
                <w:sz w:val="20"/>
              </w:rPr>
              <w:t xml:space="preserve"> </w:t>
            </w:r>
            <w:proofErr w:type="spellStart"/>
            <w:r w:rsidRPr="004D1867">
              <w:rPr>
                <w:rFonts w:cs="Calibri"/>
                <w:sz w:val="20"/>
              </w:rPr>
              <w:t>into</w:t>
            </w:r>
            <w:proofErr w:type="spellEnd"/>
            <w:r w:rsidRPr="004D1867">
              <w:rPr>
                <w:rFonts w:cs="Calibri"/>
                <w:sz w:val="20"/>
              </w:rPr>
              <w:t xml:space="preserve"> </w:t>
            </w:r>
            <w:proofErr w:type="spellStart"/>
            <w:r w:rsidRPr="004D1867">
              <w:rPr>
                <w:rFonts w:cs="Calibri"/>
                <w:sz w:val="20"/>
              </w:rPr>
              <w:t>consideration</w:t>
            </w:r>
            <w:proofErr w:type="spellEnd"/>
            <w:r w:rsidRPr="004D1867">
              <w:rPr>
                <w:rFonts w:cs="Calibri"/>
                <w:sz w:val="20"/>
              </w:rPr>
              <w:t xml:space="preserve"> relevant </w:t>
            </w:r>
            <w:proofErr w:type="spellStart"/>
            <w:r w:rsidRPr="004D1867">
              <w:rPr>
                <w:rFonts w:cs="Calibri"/>
                <w:sz w:val="20"/>
              </w:rPr>
              <w:t>studies</w:t>
            </w:r>
            <w:proofErr w:type="spellEnd"/>
            <w:r w:rsidRPr="004D1867">
              <w:rPr>
                <w:rFonts w:cs="Calibri"/>
                <w:sz w:val="20"/>
              </w:rPr>
              <w:t xml:space="preserve">, </w:t>
            </w:r>
            <w:proofErr w:type="spellStart"/>
            <w:r w:rsidRPr="004D1867">
              <w:rPr>
                <w:rFonts w:cs="Calibri"/>
                <w:sz w:val="20"/>
              </w:rPr>
              <w:t>where</w:t>
            </w:r>
            <w:proofErr w:type="spellEnd"/>
            <w:r w:rsidRPr="004D1867">
              <w:rPr>
                <w:rFonts w:cs="Calibri"/>
                <w:sz w:val="20"/>
              </w:rPr>
              <w:t xml:space="preserve"> </w:t>
            </w:r>
            <w:proofErr w:type="spellStart"/>
            <w:r w:rsidRPr="004D1867">
              <w:rPr>
                <w:rFonts w:cs="Calibri"/>
                <w:sz w:val="20"/>
              </w:rPr>
              <w:t>clearly</w:t>
            </w:r>
            <w:proofErr w:type="spellEnd"/>
            <w:r w:rsidRPr="004D1867">
              <w:rPr>
                <w:rFonts w:cs="Calibri"/>
                <w:sz w:val="20"/>
              </w:rPr>
              <w:t xml:space="preserve"> </w:t>
            </w:r>
            <w:proofErr w:type="spellStart"/>
            <w:r w:rsidRPr="004D1867">
              <w:rPr>
                <w:rFonts w:cs="Calibri"/>
                <w:sz w:val="20"/>
              </w:rPr>
              <w:t>within</w:t>
            </w:r>
            <w:proofErr w:type="spellEnd"/>
            <w:r w:rsidRPr="004D1867">
              <w:rPr>
                <w:rFonts w:cs="Calibri"/>
                <w:sz w:val="20"/>
              </w:rPr>
              <w:t xml:space="preserve"> the mandate of the Union and not duplicative of </w:t>
            </w:r>
            <w:proofErr w:type="spellStart"/>
            <w:r w:rsidRPr="004D1867">
              <w:rPr>
                <w:rFonts w:cs="Calibri"/>
                <w:sz w:val="20"/>
              </w:rPr>
              <w:t>work</w:t>
            </w:r>
            <w:proofErr w:type="spellEnd"/>
            <w:r w:rsidRPr="004D1867">
              <w:rPr>
                <w:rFonts w:cs="Calibri"/>
                <w:sz w:val="20"/>
              </w:rPr>
              <w:t xml:space="preserve"> </w:t>
            </w:r>
            <w:proofErr w:type="spellStart"/>
            <w:r w:rsidRPr="004D1867">
              <w:rPr>
                <w:rFonts w:cs="Calibri"/>
                <w:sz w:val="20"/>
              </w:rPr>
              <w:t>other</w:t>
            </w:r>
            <w:proofErr w:type="spellEnd"/>
            <w:r w:rsidRPr="004D1867">
              <w:rPr>
                <w:rFonts w:cs="Calibri"/>
                <w:sz w:val="20"/>
              </w:rPr>
              <w:t xml:space="preserve"> </w:t>
            </w:r>
            <w:proofErr w:type="spellStart"/>
            <w:r w:rsidRPr="004D1867">
              <w:rPr>
                <w:rFonts w:cs="Calibri"/>
                <w:sz w:val="20"/>
              </w:rPr>
              <w:t>SDOs</w:t>
            </w:r>
            <w:proofErr w:type="spellEnd"/>
            <w:r w:rsidRPr="004D1867">
              <w:rPr>
                <w:rFonts w:cs="Calibri"/>
                <w:sz w:val="20"/>
              </w:rPr>
              <w:t xml:space="preserve"> and institutions are </w:t>
            </w:r>
            <w:proofErr w:type="spellStart"/>
            <w:r w:rsidRPr="004D1867">
              <w:rPr>
                <w:rFonts w:cs="Calibri"/>
                <w:sz w:val="20"/>
              </w:rPr>
              <w:t>responsible</w:t>
            </w:r>
            <w:proofErr w:type="spellEnd"/>
            <w:r w:rsidRPr="004D1867">
              <w:rPr>
                <w:rFonts w:cs="Calibri"/>
                <w:sz w:val="20"/>
              </w:rPr>
              <w:t xml:space="preserve">; </w:t>
            </w:r>
          </w:p>
          <w:p w14:paraId="22CE3E5D"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3</w:t>
            </w:r>
            <w:r w:rsidRPr="004D1867">
              <w:rPr>
                <w:rFonts w:cs="Calibri"/>
                <w:sz w:val="20"/>
              </w:rPr>
              <w:tab/>
              <w:t xml:space="preserve">to </w:t>
            </w:r>
            <w:proofErr w:type="spellStart"/>
            <w:r w:rsidRPr="004D1867">
              <w:rPr>
                <w:rFonts w:cs="Calibri"/>
                <w:sz w:val="20"/>
              </w:rPr>
              <w:t>establish</w:t>
            </w:r>
            <w:proofErr w:type="spellEnd"/>
            <w:r w:rsidRPr="004D1867">
              <w:rPr>
                <w:rFonts w:cs="Calibri"/>
                <w:sz w:val="20"/>
              </w:rPr>
              <w:t xml:space="preserve"> a platform or, </w:t>
            </w:r>
            <w:proofErr w:type="spellStart"/>
            <w:r w:rsidRPr="004D1867">
              <w:rPr>
                <w:rFonts w:cs="Calibri"/>
                <w:sz w:val="20"/>
              </w:rPr>
              <w:t>where</w:t>
            </w:r>
            <w:proofErr w:type="spellEnd"/>
            <w:r w:rsidRPr="004D1867">
              <w:rPr>
                <w:rFonts w:cs="Calibri"/>
                <w:sz w:val="20"/>
              </w:rPr>
              <w:t xml:space="preserve"> possible, </w:t>
            </w:r>
            <w:proofErr w:type="spellStart"/>
            <w:r w:rsidRPr="004D1867">
              <w:rPr>
                <w:rFonts w:cs="Calibri"/>
                <w:sz w:val="20"/>
              </w:rPr>
              <w:t>connect</w:t>
            </w:r>
            <w:proofErr w:type="spellEnd"/>
            <w:r w:rsidRPr="004D1867">
              <w:rPr>
                <w:rFonts w:cs="Calibri"/>
                <w:sz w:val="20"/>
              </w:rPr>
              <w:t xml:space="preserve"> to </w:t>
            </w:r>
            <w:proofErr w:type="spellStart"/>
            <w:r w:rsidRPr="004D1867">
              <w:rPr>
                <w:rFonts w:cs="Calibri"/>
                <w:sz w:val="20"/>
              </w:rPr>
              <w:t>those</w:t>
            </w:r>
            <w:proofErr w:type="spellEnd"/>
            <w:r w:rsidRPr="004D1867">
              <w:rPr>
                <w:rFonts w:cs="Calibri"/>
                <w:sz w:val="20"/>
              </w:rPr>
              <w:t xml:space="preserve"> </w:t>
            </w:r>
            <w:proofErr w:type="spellStart"/>
            <w:r w:rsidRPr="004D1867">
              <w:rPr>
                <w:rFonts w:cs="Calibri"/>
                <w:sz w:val="20"/>
              </w:rPr>
              <w:t>already</w:t>
            </w:r>
            <w:proofErr w:type="spellEnd"/>
            <w:r w:rsidRPr="004D1867">
              <w:rPr>
                <w:rFonts w:cs="Calibri"/>
                <w:sz w:val="20"/>
              </w:rPr>
              <w:t xml:space="preserve"> </w:t>
            </w:r>
            <w:proofErr w:type="spellStart"/>
            <w:r w:rsidRPr="004D1867">
              <w:rPr>
                <w:rFonts w:cs="Calibri"/>
                <w:sz w:val="20"/>
              </w:rPr>
              <w:t>existing</w:t>
            </w:r>
            <w:proofErr w:type="spellEnd"/>
            <w:r w:rsidRPr="004D1867">
              <w:rPr>
                <w:rFonts w:cs="Calibri"/>
                <w:sz w:val="20"/>
              </w:rPr>
              <w:t xml:space="preserve">, for </w:t>
            </w:r>
            <w:proofErr w:type="spellStart"/>
            <w:r w:rsidRPr="004D1867">
              <w:rPr>
                <w:rFonts w:cs="Calibri"/>
                <w:sz w:val="20"/>
              </w:rPr>
              <w:t>peer</w:t>
            </w:r>
            <w:proofErr w:type="spellEnd"/>
            <w:r w:rsidRPr="004D1867">
              <w:rPr>
                <w:rFonts w:cs="Calibri"/>
                <w:sz w:val="20"/>
              </w:rPr>
              <w:t xml:space="preserve"> </w:t>
            </w:r>
            <w:proofErr w:type="spellStart"/>
            <w:r w:rsidRPr="004D1867">
              <w:rPr>
                <w:rFonts w:cs="Calibri"/>
                <w:sz w:val="20"/>
              </w:rPr>
              <w:t>learning</w:t>
            </w:r>
            <w:proofErr w:type="spellEnd"/>
            <w:r w:rsidRPr="004D1867">
              <w:rPr>
                <w:rFonts w:cs="Calibri"/>
                <w:sz w:val="20"/>
              </w:rPr>
              <w:t xml:space="preserve">, dialogue and </w:t>
            </w:r>
            <w:proofErr w:type="spellStart"/>
            <w:r w:rsidRPr="004D1867">
              <w:rPr>
                <w:rFonts w:cs="Calibri"/>
                <w:sz w:val="20"/>
              </w:rPr>
              <w:t>experience</w:t>
            </w:r>
            <w:proofErr w:type="spellEnd"/>
            <w:r w:rsidRPr="004D1867">
              <w:rPr>
                <w:rFonts w:cs="Calibri"/>
                <w:sz w:val="20"/>
              </w:rPr>
              <w:t xml:space="preserve">-sharing in digital </w:t>
            </w:r>
            <w:proofErr w:type="spellStart"/>
            <w:r w:rsidRPr="004D1867">
              <w:rPr>
                <w:rFonts w:cs="Calibri"/>
                <w:sz w:val="20"/>
              </w:rPr>
              <w:t>financial</w:t>
            </w:r>
            <w:proofErr w:type="spellEnd"/>
            <w:r w:rsidRPr="004D1867">
              <w:rPr>
                <w:rFonts w:cs="Calibri"/>
                <w:sz w:val="20"/>
              </w:rPr>
              <w:t xml:space="preserve"> services </w:t>
            </w:r>
            <w:proofErr w:type="spellStart"/>
            <w:r w:rsidRPr="004D1867">
              <w:rPr>
                <w:rFonts w:cs="Calibri"/>
                <w:sz w:val="20"/>
              </w:rPr>
              <w:t>among</w:t>
            </w:r>
            <w:proofErr w:type="spellEnd"/>
            <w:r w:rsidRPr="004D1867">
              <w:rPr>
                <w:rFonts w:cs="Calibri"/>
                <w:sz w:val="20"/>
              </w:rPr>
              <w:t xml:space="preserve"> countries and </w:t>
            </w:r>
            <w:proofErr w:type="spellStart"/>
            <w:r w:rsidRPr="004D1867">
              <w:rPr>
                <w:rFonts w:cs="Calibri"/>
                <w:sz w:val="20"/>
              </w:rPr>
              <w:t>regions</w:t>
            </w:r>
            <w:proofErr w:type="spellEnd"/>
            <w:r w:rsidRPr="004D1867">
              <w:rPr>
                <w:rFonts w:cs="Calibri"/>
                <w:sz w:val="20"/>
              </w:rPr>
              <w:t xml:space="preserve">, </w:t>
            </w:r>
            <w:proofErr w:type="spellStart"/>
            <w:r w:rsidRPr="004D1867">
              <w:rPr>
                <w:rFonts w:cs="Calibri"/>
                <w:sz w:val="20"/>
              </w:rPr>
              <w:t>regulators</w:t>
            </w:r>
            <w:proofErr w:type="spellEnd"/>
            <w:r w:rsidRPr="004D1867">
              <w:rPr>
                <w:rFonts w:cs="Calibri"/>
                <w:sz w:val="20"/>
              </w:rPr>
              <w:t xml:space="preserve"> </w:t>
            </w:r>
            <w:proofErr w:type="spellStart"/>
            <w:r w:rsidRPr="004D1867">
              <w:rPr>
                <w:rFonts w:cs="Calibri"/>
                <w:sz w:val="20"/>
              </w:rPr>
              <w:t>from</w:t>
            </w:r>
            <w:proofErr w:type="spellEnd"/>
            <w:r w:rsidRPr="004D1867">
              <w:rPr>
                <w:rFonts w:cs="Calibri"/>
                <w:sz w:val="20"/>
              </w:rPr>
              <w:t xml:space="preserve"> </w:t>
            </w:r>
            <w:proofErr w:type="spellStart"/>
            <w:r w:rsidRPr="004D1867">
              <w:rPr>
                <w:rFonts w:cs="Calibri"/>
                <w:sz w:val="20"/>
              </w:rPr>
              <w:t>telecommunication</w:t>
            </w:r>
            <w:proofErr w:type="spellEnd"/>
            <w:r w:rsidRPr="004D1867">
              <w:rPr>
                <w:rFonts w:cs="Calibri"/>
                <w:sz w:val="20"/>
              </w:rPr>
              <w:t xml:space="preserve"> and </w:t>
            </w:r>
            <w:proofErr w:type="spellStart"/>
            <w:r w:rsidRPr="004D1867">
              <w:rPr>
                <w:rFonts w:cs="Calibri"/>
                <w:sz w:val="20"/>
              </w:rPr>
              <w:t>financial</w:t>
            </w:r>
            <w:proofErr w:type="spellEnd"/>
            <w:r w:rsidRPr="004D1867">
              <w:rPr>
                <w:rFonts w:cs="Calibri"/>
                <w:sz w:val="20"/>
              </w:rPr>
              <w:t xml:space="preserve"> services </w:t>
            </w:r>
            <w:proofErr w:type="spellStart"/>
            <w:r w:rsidRPr="004D1867">
              <w:rPr>
                <w:rFonts w:cs="Calibri"/>
                <w:sz w:val="20"/>
              </w:rPr>
              <w:t>sectors</w:t>
            </w:r>
            <w:proofErr w:type="spellEnd"/>
            <w:r w:rsidRPr="004D1867">
              <w:rPr>
                <w:rFonts w:cs="Calibri"/>
                <w:sz w:val="20"/>
              </w:rPr>
              <w:t xml:space="preserve">, </w:t>
            </w:r>
            <w:proofErr w:type="spellStart"/>
            <w:r w:rsidRPr="004D1867">
              <w:rPr>
                <w:rFonts w:cs="Calibri"/>
                <w:sz w:val="20"/>
              </w:rPr>
              <w:t>industry</w:t>
            </w:r>
            <w:proofErr w:type="spellEnd"/>
            <w:r w:rsidRPr="004D1867">
              <w:rPr>
                <w:rFonts w:cs="Calibri"/>
                <w:sz w:val="20"/>
              </w:rPr>
              <w:t xml:space="preserve"> experts and international and </w:t>
            </w:r>
            <w:proofErr w:type="spellStart"/>
            <w:r w:rsidRPr="004D1867">
              <w:rPr>
                <w:rFonts w:cs="Calibri"/>
                <w:sz w:val="20"/>
              </w:rPr>
              <w:t>regional</w:t>
            </w:r>
            <w:proofErr w:type="spellEnd"/>
            <w:r w:rsidRPr="004D1867">
              <w:rPr>
                <w:rFonts w:cs="Calibri"/>
                <w:sz w:val="20"/>
              </w:rPr>
              <w:t xml:space="preserve"> </w:t>
            </w:r>
            <w:proofErr w:type="spellStart"/>
            <w:r w:rsidRPr="004D1867">
              <w:rPr>
                <w:rFonts w:cs="Calibri"/>
                <w:sz w:val="20"/>
              </w:rPr>
              <w:t>organizations</w:t>
            </w:r>
            <w:proofErr w:type="spellEnd"/>
            <w:r w:rsidRPr="004D1867">
              <w:rPr>
                <w:rFonts w:cs="Calibri"/>
                <w:sz w:val="20"/>
              </w:rPr>
              <w:t xml:space="preserve">; </w:t>
            </w:r>
          </w:p>
          <w:p w14:paraId="5D3B37F2"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sz w:val="20"/>
              </w:rPr>
              <w:t>4</w:t>
            </w:r>
            <w:r w:rsidRPr="004D1867">
              <w:rPr>
                <w:rFonts w:cs="Calibri"/>
                <w:sz w:val="20"/>
              </w:rPr>
              <w:tab/>
              <w:t xml:space="preserve">to </w:t>
            </w:r>
            <w:proofErr w:type="spellStart"/>
            <w:r w:rsidRPr="004D1867">
              <w:rPr>
                <w:rFonts w:cs="Calibri"/>
                <w:sz w:val="20"/>
              </w:rPr>
              <w:t>organize</w:t>
            </w:r>
            <w:proofErr w:type="spellEnd"/>
            <w:r w:rsidRPr="004D1867">
              <w:rPr>
                <w:rFonts w:cs="Calibri"/>
                <w:sz w:val="20"/>
              </w:rPr>
              <w:t xml:space="preserve"> workshops and </w:t>
            </w:r>
            <w:proofErr w:type="spellStart"/>
            <w:r w:rsidRPr="004D1867">
              <w:rPr>
                <w:rFonts w:cs="Calibri"/>
                <w:sz w:val="20"/>
              </w:rPr>
              <w:t>seminars</w:t>
            </w:r>
            <w:proofErr w:type="spellEnd"/>
            <w:r w:rsidRPr="004D1867">
              <w:rPr>
                <w:rFonts w:cs="Calibri"/>
                <w:sz w:val="20"/>
              </w:rPr>
              <w:t xml:space="preserve"> for the ITU </w:t>
            </w:r>
            <w:proofErr w:type="spellStart"/>
            <w:r w:rsidRPr="004D1867">
              <w:rPr>
                <w:rFonts w:cs="Calibri"/>
                <w:sz w:val="20"/>
              </w:rPr>
              <w:t>membership</w:t>
            </w:r>
            <w:proofErr w:type="spellEnd"/>
            <w:r w:rsidRPr="004D1867">
              <w:rPr>
                <w:rFonts w:cs="Calibri"/>
                <w:sz w:val="20"/>
              </w:rPr>
              <w:t xml:space="preserve"> in collaboration </w:t>
            </w:r>
            <w:proofErr w:type="spellStart"/>
            <w:r w:rsidRPr="004D1867">
              <w:rPr>
                <w:rFonts w:cs="Calibri"/>
                <w:sz w:val="20"/>
              </w:rPr>
              <w:t>with</w:t>
            </w:r>
            <w:proofErr w:type="spellEnd"/>
            <w:r w:rsidRPr="004D1867">
              <w:rPr>
                <w:rFonts w:cs="Calibri"/>
                <w:sz w:val="20"/>
              </w:rPr>
              <w:t xml:space="preserve"> </w:t>
            </w:r>
            <w:proofErr w:type="spellStart"/>
            <w:r w:rsidRPr="004D1867">
              <w:rPr>
                <w:rFonts w:cs="Calibri"/>
                <w:sz w:val="20"/>
              </w:rPr>
              <w:t>other</w:t>
            </w:r>
            <w:proofErr w:type="spellEnd"/>
            <w:r w:rsidRPr="004D1867">
              <w:rPr>
                <w:rFonts w:cs="Calibri"/>
                <w:sz w:val="20"/>
              </w:rPr>
              <w:t xml:space="preserve"> relevant </w:t>
            </w:r>
            <w:proofErr w:type="spellStart"/>
            <w:r w:rsidRPr="004D1867">
              <w:rPr>
                <w:rFonts w:cs="Calibri"/>
                <w:sz w:val="20"/>
              </w:rPr>
              <w:t>SDOs</w:t>
            </w:r>
            <w:proofErr w:type="spellEnd"/>
            <w:r w:rsidRPr="004D1867">
              <w:rPr>
                <w:rFonts w:cs="Calibri"/>
                <w:sz w:val="20"/>
              </w:rPr>
              <w:t xml:space="preserve"> and institutions </w:t>
            </w:r>
            <w:proofErr w:type="spellStart"/>
            <w:r w:rsidRPr="004D1867">
              <w:rPr>
                <w:rFonts w:cs="Calibri"/>
                <w:sz w:val="20"/>
              </w:rPr>
              <w:t>with</w:t>
            </w:r>
            <w:proofErr w:type="spellEnd"/>
            <w:r w:rsidRPr="004D1867">
              <w:rPr>
                <w:rFonts w:cs="Calibri"/>
                <w:sz w:val="20"/>
              </w:rPr>
              <w:t xml:space="preserve"> </w:t>
            </w:r>
            <w:proofErr w:type="spellStart"/>
            <w:r w:rsidRPr="004D1867">
              <w:rPr>
                <w:rFonts w:cs="Calibri"/>
                <w:sz w:val="20"/>
              </w:rPr>
              <w:t>primary</w:t>
            </w:r>
            <w:proofErr w:type="spellEnd"/>
            <w:r w:rsidRPr="004D1867">
              <w:rPr>
                <w:rFonts w:cs="Calibri"/>
                <w:sz w:val="20"/>
              </w:rPr>
              <w:t xml:space="preserve"> </w:t>
            </w:r>
            <w:proofErr w:type="spellStart"/>
            <w:r w:rsidRPr="004D1867">
              <w:rPr>
                <w:rFonts w:cs="Calibri"/>
                <w:sz w:val="20"/>
              </w:rPr>
              <w:t>responsibility</w:t>
            </w:r>
            <w:proofErr w:type="spellEnd"/>
            <w:r w:rsidRPr="004D1867">
              <w:rPr>
                <w:rFonts w:cs="Calibri"/>
                <w:sz w:val="20"/>
              </w:rPr>
              <w:t xml:space="preserve"> for </w:t>
            </w:r>
            <w:proofErr w:type="spellStart"/>
            <w:r w:rsidRPr="004D1867">
              <w:rPr>
                <w:rFonts w:cs="Calibri"/>
                <w:sz w:val="20"/>
              </w:rPr>
              <w:t>financial</w:t>
            </w:r>
            <w:proofErr w:type="spellEnd"/>
            <w:r w:rsidRPr="004D1867">
              <w:rPr>
                <w:rFonts w:cs="Calibri"/>
                <w:sz w:val="20"/>
              </w:rPr>
              <w:t xml:space="preserve"> services standards </w:t>
            </w:r>
            <w:proofErr w:type="spellStart"/>
            <w:r w:rsidRPr="004D1867">
              <w:rPr>
                <w:rFonts w:cs="Calibri"/>
                <w:sz w:val="20"/>
              </w:rPr>
              <w:t>development</w:t>
            </w:r>
            <w:proofErr w:type="spellEnd"/>
            <w:r w:rsidRPr="004D1867">
              <w:rPr>
                <w:rFonts w:cs="Calibri"/>
                <w:sz w:val="20"/>
              </w:rPr>
              <w:t xml:space="preserve">, </w:t>
            </w:r>
            <w:proofErr w:type="spellStart"/>
            <w:r w:rsidRPr="004D1867">
              <w:rPr>
                <w:rFonts w:cs="Calibri"/>
                <w:sz w:val="20"/>
              </w:rPr>
              <w:t>implementation</w:t>
            </w:r>
            <w:proofErr w:type="spellEnd"/>
            <w:r w:rsidRPr="004D1867">
              <w:rPr>
                <w:rFonts w:cs="Calibri"/>
                <w:sz w:val="20"/>
              </w:rPr>
              <w:t xml:space="preserve"> and </w:t>
            </w:r>
            <w:proofErr w:type="spellStart"/>
            <w:r w:rsidRPr="004D1867">
              <w:rPr>
                <w:rFonts w:cs="Calibri"/>
                <w:sz w:val="20"/>
              </w:rPr>
              <w:t>capacity</w:t>
            </w:r>
            <w:proofErr w:type="spellEnd"/>
            <w:r w:rsidRPr="004D1867">
              <w:rPr>
                <w:rFonts w:cs="Calibri"/>
                <w:sz w:val="20"/>
              </w:rPr>
              <w:t xml:space="preserve"> building, in </w:t>
            </w:r>
            <w:proofErr w:type="spellStart"/>
            <w:r w:rsidRPr="004D1867">
              <w:rPr>
                <w:rFonts w:cs="Calibri"/>
                <w:sz w:val="20"/>
              </w:rPr>
              <w:t>order</w:t>
            </w:r>
            <w:proofErr w:type="spellEnd"/>
            <w:r w:rsidRPr="004D1867">
              <w:rPr>
                <w:rFonts w:cs="Calibri"/>
                <w:sz w:val="20"/>
              </w:rPr>
              <w:t xml:space="preserve"> to </w:t>
            </w:r>
            <w:proofErr w:type="spellStart"/>
            <w:r w:rsidRPr="004D1867">
              <w:rPr>
                <w:rFonts w:cs="Calibri"/>
                <w:sz w:val="20"/>
              </w:rPr>
              <w:t>raise</w:t>
            </w:r>
            <w:proofErr w:type="spellEnd"/>
            <w:r w:rsidRPr="004D1867">
              <w:rPr>
                <w:rFonts w:cs="Calibri"/>
                <w:sz w:val="20"/>
              </w:rPr>
              <w:t xml:space="preserve"> </w:t>
            </w:r>
            <w:proofErr w:type="spellStart"/>
            <w:r w:rsidRPr="004D1867">
              <w:rPr>
                <w:rFonts w:cs="Calibri"/>
                <w:sz w:val="20"/>
              </w:rPr>
              <w:t>awareness</w:t>
            </w:r>
            <w:proofErr w:type="spellEnd"/>
            <w:r w:rsidRPr="004D1867">
              <w:rPr>
                <w:rFonts w:cs="Calibri"/>
                <w:sz w:val="20"/>
              </w:rPr>
              <w:t xml:space="preserve"> and </w:t>
            </w:r>
            <w:proofErr w:type="spellStart"/>
            <w:r w:rsidRPr="004D1867">
              <w:rPr>
                <w:rFonts w:cs="Calibri"/>
                <w:sz w:val="20"/>
              </w:rPr>
              <w:t>identify</w:t>
            </w:r>
            <w:proofErr w:type="spellEnd"/>
            <w:r w:rsidRPr="004D1867">
              <w:rPr>
                <w:rFonts w:cs="Calibri"/>
                <w:sz w:val="20"/>
              </w:rPr>
              <w:t xml:space="preserve"> </w:t>
            </w:r>
            <w:proofErr w:type="spellStart"/>
            <w:r w:rsidRPr="004D1867">
              <w:rPr>
                <w:rFonts w:cs="Calibri"/>
                <w:sz w:val="20"/>
              </w:rPr>
              <w:t>regulators</w:t>
            </w:r>
            <w:proofErr w:type="spellEnd"/>
            <w:r w:rsidRPr="004D1867">
              <w:rPr>
                <w:rFonts w:cs="Calibri"/>
                <w:sz w:val="20"/>
              </w:rPr>
              <w:t xml:space="preserve">’ </w:t>
            </w:r>
            <w:proofErr w:type="spellStart"/>
            <w:r w:rsidRPr="004D1867">
              <w:rPr>
                <w:rFonts w:cs="Calibri"/>
                <w:sz w:val="20"/>
              </w:rPr>
              <w:t>particular</w:t>
            </w:r>
            <w:proofErr w:type="spellEnd"/>
            <w:r w:rsidRPr="004D1867">
              <w:rPr>
                <w:rFonts w:cs="Calibri"/>
                <w:sz w:val="20"/>
              </w:rPr>
              <w:t xml:space="preserve"> </w:t>
            </w:r>
            <w:proofErr w:type="spellStart"/>
            <w:r w:rsidRPr="004D1867">
              <w:rPr>
                <w:rFonts w:cs="Calibri"/>
                <w:sz w:val="20"/>
              </w:rPr>
              <w:t>needs</w:t>
            </w:r>
            <w:proofErr w:type="spellEnd"/>
            <w:r w:rsidRPr="004D1867">
              <w:rPr>
                <w:rFonts w:cs="Calibri"/>
                <w:sz w:val="20"/>
              </w:rPr>
              <w:t xml:space="preserve"> and challenges in </w:t>
            </w:r>
            <w:proofErr w:type="spellStart"/>
            <w:r w:rsidRPr="004D1867">
              <w:rPr>
                <w:rFonts w:cs="Calibri"/>
                <w:sz w:val="20"/>
              </w:rPr>
              <w:t>enhancing</w:t>
            </w:r>
            <w:proofErr w:type="spellEnd"/>
            <w:r w:rsidRPr="004D1867">
              <w:rPr>
                <w:rFonts w:cs="Calibri"/>
                <w:sz w:val="20"/>
              </w:rPr>
              <w:t xml:space="preserve"> </w:t>
            </w:r>
            <w:proofErr w:type="spellStart"/>
            <w:r w:rsidRPr="004D1867">
              <w:rPr>
                <w:rFonts w:cs="Calibri"/>
                <w:sz w:val="20"/>
              </w:rPr>
              <w:t>financial</w:t>
            </w:r>
            <w:proofErr w:type="spellEnd"/>
            <w:r w:rsidRPr="004D1867">
              <w:rPr>
                <w:rFonts w:cs="Calibri"/>
                <w:sz w:val="20"/>
              </w:rPr>
              <w:t xml:space="preserve"> inclusion</w:t>
            </w:r>
          </w:p>
        </w:tc>
      </w:tr>
      <w:tr w:rsidR="00727077" w:rsidRPr="004D1867" w14:paraId="67D29E0F"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3CA47C0D"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lastRenderedPageBreak/>
              <w:t>NEW RESOLUTION 92</w:t>
            </w:r>
          </w:p>
          <w:p w14:paraId="0D37C9A8"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proofErr w:type="spellStart"/>
            <w:r w:rsidRPr="004D1867">
              <w:rPr>
                <w:rFonts w:asciiTheme="minorHAnsi" w:hAnsiTheme="minorHAnsi" w:cs="Calibri"/>
                <w:b w:val="0"/>
                <w:bCs w:val="0"/>
                <w:sz w:val="20"/>
                <w:szCs w:val="20"/>
                <w:lang w:val="fr-FR"/>
              </w:rPr>
              <w:t>Enhancing</w:t>
            </w:r>
            <w:proofErr w:type="spellEnd"/>
            <w:r w:rsidRPr="004D1867">
              <w:rPr>
                <w:rFonts w:asciiTheme="minorHAnsi" w:hAnsiTheme="minorHAnsi" w:cs="Calibri"/>
                <w:b w:val="0"/>
                <w:bCs w:val="0"/>
                <w:sz w:val="20"/>
                <w:szCs w:val="20"/>
                <w:lang w:val="fr-FR"/>
              </w:rPr>
              <w:t xml:space="preserve"> the </w:t>
            </w:r>
            <w:proofErr w:type="spellStart"/>
            <w:r w:rsidRPr="004D1867">
              <w:rPr>
                <w:rFonts w:asciiTheme="minorHAnsi" w:hAnsiTheme="minorHAnsi" w:cs="Calibri"/>
                <w:b w:val="0"/>
                <w:bCs w:val="0"/>
                <w:sz w:val="20"/>
                <w:szCs w:val="20"/>
                <w:lang w:val="fr-FR"/>
              </w:rPr>
              <w:t>standardization</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activities</w:t>
            </w:r>
            <w:proofErr w:type="spellEnd"/>
            <w:r w:rsidRPr="004D1867">
              <w:rPr>
                <w:rFonts w:asciiTheme="minorHAnsi" w:hAnsiTheme="minorHAnsi" w:cs="Calibri"/>
                <w:b w:val="0"/>
                <w:bCs w:val="0"/>
                <w:sz w:val="20"/>
                <w:szCs w:val="20"/>
                <w:lang w:val="fr-FR"/>
              </w:rPr>
              <w:t xml:space="preserve"> in the ITU </w:t>
            </w:r>
            <w:proofErr w:type="spellStart"/>
            <w:r w:rsidRPr="004D1867">
              <w:rPr>
                <w:rFonts w:asciiTheme="minorHAnsi" w:hAnsiTheme="minorHAnsi" w:cs="Calibri"/>
                <w:b w:val="0"/>
                <w:bCs w:val="0"/>
                <w:sz w:val="20"/>
                <w:szCs w:val="20"/>
                <w:lang w:val="fr-FR"/>
              </w:rPr>
              <w:t>Telecommunication</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Standardization</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Sector</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related</w:t>
            </w:r>
            <w:proofErr w:type="spellEnd"/>
            <w:r w:rsidRPr="004D1867">
              <w:rPr>
                <w:rFonts w:asciiTheme="minorHAnsi" w:hAnsiTheme="minorHAnsi" w:cs="Calibri"/>
                <w:b w:val="0"/>
                <w:bCs w:val="0"/>
                <w:sz w:val="20"/>
                <w:szCs w:val="20"/>
                <w:lang w:val="fr-FR"/>
              </w:rPr>
              <w:t xml:space="preserve"> to non-radio aspects of international mobile </w:t>
            </w:r>
            <w:proofErr w:type="spellStart"/>
            <w:r w:rsidRPr="004D1867">
              <w:rPr>
                <w:rFonts w:asciiTheme="minorHAnsi" w:hAnsiTheme="minorHAnsi" w:cs="Calibri"/>
                <w:b w:val="0"/>
                <w:bCs w:val="0"/>
                <w:sz w:val="20"/>
                <w:szCs w:val="20"/>
                <w:lang w:val="fr-FR"/>
              </w:rPr>
              <w:t>telecommunications</w:t>
            </w:r>
            <w:proofErr w:type="spellEnd"/>
          </w:p>
        </w:tc>
        <w:tc>
          <w:tcPr>
            <w:tcW w:w="10111" w:type="dxa"/>
          </w:tcPr>
          <w:p w14:paraId="303FD7B9"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rPr>
            </w:pPr>
            <w:proofErr w:type="spellStart"/>
            <w:r w:rsidRPr="004D1867">
              <w:rPr>
                <w:rFonts w:cs="Calibri"/>
                <w:b/>
                <w:sz w:val="20"/>
              </w:rPr>
              <w:t>instructs</w:t>
            </w:r>
            <w:proofErr w:type="spellEnd"/>
            <w:r w:rsidRPr="004D1867">
              <w:rPr>
                <w:rFonts w:cs="Calibri"/>
                <w:b/>
                <w:sz w:val="20"/>
              </w:rPr>
              <w:t xml:space="preserve"> </w:t>
            </w:r>
          </w:p>
          <w:p w14:paraId="1C4395B2"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sz w:val="20"/>
              </w:rPr>
            </w:pPr>
            <w:r w:rsidRPr="004D1867">
              <w:rPr>
                <w:rFonts w:cs="Calibri"/>
                <w:sz w:val="20"/>
              </w:rPr>
              <w:t xml:space="preserve">ITU-T </w:t>
            </w:r>
            <w:proofErr w:type="spellStart"/>
            <w:r w:rsidRPr="004D1867">
              <w:rPr>
                <w:rFonts w:cs="Calibri"/>
                <w:sz w:val="20"/>
              </w:rPr>
              <w:t>Study</w:t>
            </w:r>
            <w:proofErr w:type="spellEnd"/>
            <w:r w:rsidRPr="004D1867">
              <w:rPr>
                <w:rFonts w:cs="Calibri"/>
                <w:sz w:val="20"/>
              </w:rPr>
              <w:t xml:space="preserve"> Group 13, to </w:t>
            </w:r>
            <w:proofErr w:type="spellStart"/>
            <w:r w:rsidRPr="004D1867">
              <w:rPr>
                <w:rFonts w:cs="Calibri"/>
                <w:sz w:val="20"/>
              </w:rPr>
              <w:t>maintain</w:t>
            </w:r>
            <w:proofErr w:type="spellEnd"/>
            <w:r w:rsidRPr="004D1867">
              <w:rPr>
                <w:rFonts w:cs="Calibri"/>
                <w:sz w:val="20"/>
              </w:rPr>
              <w:t xml:space="preserve"> the roadmap of IMT </w:t>
            </w:r>
            <w:proofErr w:type="spellStart"/>
            <w:r w:rsidRPr="004D1867">
              <w:rPr>
                <w:rFonts w:cs="Calibri"/>
                <w:sz w:val="20"/>
              </w:rPr>
              <w:t>standardization</w:t>
            </w:r>
            <w:proofErr w:type="spellEnd"/>
            <w:r w:rsidRPr="004D1867">
              <w:rPr>
                <w:rFonts w:cs="Calibri"/>
                <w:sz w:val="20"/>
              </w:rPr>
              <w:t xml:space="preserve"> </w:t>
            </w:r>
            <w:proofErr w:type="spellStart"/>
            <w:r w:rsidRPr="004D1867">
              <w:rPr>
                <w:rFonts w:cs="Calibri"/>
                <w:sz w:val="20"/>
              </w:rPr>
              <w:t>activities</w:t>
            </w:r>
            <w:proofErr w:type="spellEnd"/>
            <w:r w:rsidRPr="004D1867">
              <w:rPr>
                <w:rFonts w:cs="Calibri"/>
                <w:sz w:val="20"/>
              </w:rPr>
              <w:t xml:space="preserve"> in ITU-T, </w:t>
            </w:r>
            <w:proofErr w:type="spellStart"/>
            <w:r w:rsidRPr="004D1867">
              <w:rPr>
                <w:rFonts w:cs="Calibri"/>
                <w:sz w:val="20"/>
              </w:rPr>
              <w:t>which</w:t>
            </w:r>
            <w:proofErr w:type="spellEnd"/>
            <w:r w:rsidRPr="004D1867">
              <w:rPr>
                <w:rFonts w:cs="Calibri"/>
                <w:sz w:val="20"/>
              </w:rPr>
              <w:t xml:space="preserve"> </w:t>
            </w:r>
            <w:proofErr w:type="spellStart"/>
            <w:r w:rsidRPr="004D1867">
              <w:rPr>
                <w:rFonts w:cs="Calibri"/>
                <w:sz w:val="20"/>
              </w:rPr>
              <w:t>should</w:t>
            </w:r>
            <w:proofErr w:type="spellEnd"/>
            <w:r w:rsidRPr="004D1867">
              <w:rPr>
                <w:rFonts w:cs="Calibri"/>
                <w:sz w:val="20"/>
              </w:rPr>
              <w:t xml:space="preserve"> </w:t>
            </w:r>
            <w:proofErr w:type="spellStart"/>
            <w:r w:rsidRPr="004D1867">
              <w:rPr>
                <w:rFonts w:cs="Calibri"/>
                <w:sz w:val="20"/>
              </w:rPr>
              <w:t>include</w:t>
            </w:r>
            <w:proofErr w:type="spellEnd"/>
            <w:r w:rsidRPr="004D1867">
              <w:rPr>
                <w:rFonts w:cs="Calibri"/>
                <w:sz w:val="20"/>
              </w:rPr>
              <w:t xml:space="preserve"> </w:t>
            </w:r>
            <w:proofErr w:type="spellStart"/>
            <w:r w:rsidRPr="004D1867">
              <w:rPr>
                <w:rFonts w:cs="Calibri"/>
                <w:sz w:val="20"/>
              </w:rPr>
              <w:t>work</w:t>
            </w:r>
            <w:proofErr w:type="spellEnd"/>
            <w:r w:rsidRPr="004D1867">
              <w:rPr>
                <w:rFonts w:cs="Calibri"/>
                <w:sz w:val="20"/>
              </w:rPr>
              <w:t xml:space="preserve"> items to </w:t>
            </w:r>
            <w:proofErr w:type="spellStart"/>
            <w:r w:rsidRPr="004D1867">
              <w:rPr>
                <w:rFonts w:cs="Calibri"/>
                <w:sz w:val="20"/>
              </w:rPr>
              <w:t>progress</w:t>
            </w:r>
            <w:proofErr w:type="spellEnd"/>
            <w:r w:rsidRPr="004D1867">
              <w:rPr>
                <w:rFonts w:cs="Calibri"/>
                <w:sz w:val="20"/>
              </w:rPr>
              <w:t xml:space="preserve"> the non-radio </w:t>
            </w:r>
            <w:proofErr w:type="spellStart"/>
            <w:r w:rsidRPr="004D1867">
              <w:rPr>
                <w:rFonts w:cs="Calibri"/>
                <w:sz w:val="20"/>
              </w:rPr>
              <w:t>side</w:t>
            </w:r>
            <w:proofErr w:type="spellEnd"/>
            <w:r w:rsidRPr="004D1867">
              <w:rPr>
                <w:rFonts w:cs="Calibri"/>
                <w:sz w:val="20"/>
              </w:rPr>
              <w:t xml:space="preserve"> </w:t>
            </w:r>
            <w:proofErr w:type="spellStart"/>
            <w:r w:rsidRPr="004D1867">
              <w:rPr>
                <w:rFonts w:cs="Calibri"/>
                <w:sz w:val="20"/>
              </w:rPr>
              <w:t>related</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w:t>
            </w:r>
            <w:proofErr w:type="spellStart"/>
            <w:r w:rsidRPr="004D1867">
              <w:rPr>
                <w:rFonts w:cs="Calibri"/>
                <w:sz w:val="20"/>
              </w:rPr>
              <w:t>work</w:t>
            </w:r>
            <w:proofErr w:type="spellEnd"/>
            <w:r w:rsidRPr="004D1867">
              <w:rPr>
                <w:rFonts w:cs="Calibri"/>
                <w:sz w:val="20"/>
              </w:rPr>
              <w:t xml:space="preserve"> on IMT, and </w:t>
            </w:r>
            <w:proofErr w:type="spellStart"/>
            <w:r w:rsidRPr="004D1867">
              <w:rPr>
                <w:rFonts w:cs="Calibri"/>
                <w:sz w:val="20"/>
              </w:rPr>
              <w:t>share</w:t>
            </w:r>
            <w:proofErr w:type="spellEnd"/>
            <w:r w:rsidRPr="004D1867">
              <w:rPr>
                <w:rFonts w:cs="Calibri"/>
                <w:sz w:val="20"/>
              </w:rPr>
              <w:t xml:space="preserve"> </w:t>
            </w:r>
            <w:proofErr w:type="spellStart"/>
            <w:r w:rsidRPr="004D1867">
              <w:rPr>
                <w:rFonts w:cs="Calibri"/>
                <w:sz w:val="20"/>
              </w:rPr>
              <w:t>this</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relevant groups of ITU-R and ITU-D as the mission of the lead group for IMT (</w:t>
            </w:r>
            <w:proofErr w:type="spellStart"/>
            <w:r w:rsidRPr="004D1867">
              <w:rPr>
                <w:rFonts w:cs="Calibri"/>
                <w:sz w:val="20"/>
              </w:rPr>
              <w:t>especially</w:t>
            </w:r>
            <w:proofErr w:type="spellEnd"/>
            <w:r w:rsidRPr="004D1867">
              <w:rPr>
                <w:rFonts w:cs="Calibri"/>
                <w:sz w:val="20"/>
              </w:rPr>
              <w:t xml:space="preserve"> IMT-2020);</w:t>
            </w:r>
          </w:p>
        </w:tc>
      </w:tr>
      <w:tr w:rsidR="00727077" w:rsidRPr="004D1867" w14:paraId="57472A3A"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1606A1D5"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NEW RESOLUTION 95</w:t>
            </w:r>
          </w:p>
          <w:p w14:paraId="177B2FF0"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r w:rsidRPr="004D1867">
              <w:rPr>
                <w:rFonts w:asciiTheme="minorHAnsi" w:hAnsiTheme="minorHAnsi" w:cs="Calibri"/>
                <w:b w:val="0"/>
                <w:bCs w:val="0"/>
                <w:sz w:val="20"/>
                <w:szCs w:val="20"/>
                <w:lang w:val="fr-FR"/>
              </w:rPr>
              <w:t xml:space="preserve">ITU </w:t>
            </w:r>
            <w:proofErr w:type="spellStart"/>
            <w:r w:rsidRPr="004D1867">
              <w:rPr>
                <w:rFonts w:asciiTheme="minorHAnsi" w:hAnsiTheme="minorHAnsi" w:cs="Calibri"/>
                <w:b w:val="0"/>
                <w:bCs w:val="0"/>
                <w:sz w:val="20"/>
                <w:szCs w:val="20"/>
                <w:lang w:val="fr-FR"/>
              </w:rPr>
              <w:t>Telecommunication</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Standardization</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Sector</w:t>
            </w:r>
            <w:proofErr w:type="spellEnd"/>
            <w:r w:rsidRPr="004D1867">
              <w:rPr>
                <w:rFonts w:asciiTheme="minorHAnsi" w:hAnsiTheme="minorHAnsi" w:cs="Calibri"/>
                <w:b w:val="0"/>
                <w:bCs w:val="0"/>
                <w:sz w:val="20"/>
                <w:szCs w:val="20"/>
                <w:lang w:val="fr-FR"/>
              </w:rPr>
              <w:t xml:space="preserve"> initiatives to </w:t>
            </w:r>
            <w:proofErr w:type="spellStart"/>
            <w:r w:rsidRPr="004D1867">
              <w:rPr>
                <w:rFonts w:asciiTheme="minorHAnsi" w:hAnsiTheme="minorHAnsi" w:cs="Calibri"/>
                <w:b w:val="0"/>
                <w:bCs w:val="0"/>
                <w:sz w:val="20"/>
                <w:szCs w:val="20"/>
                <w:lang w:val="fr-FR"/>
              </w:rPr>
              <w:t>raise</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awareness</w:t>
            </w:r>
            <w:proofErr w:type="spellEnd"/>
            <w:r w:rsidRPr="004D1867">
              <w:rPr>
                <w:rFonts w:asciiTheme="minorHAnsi" w:hAnsiTheme="minorHAnsi" w:cs="Calibri"/>
                <w:b w:val="0"/>
                <w:bCs w:val="0"/>
                <w:sz w:val="20"/>
                <w:szCs w:val="20"/>
                <w:lang w:val="fr-FR"/>
              </w:rPr>
              <w:t xml:space="preserve"> on best practices and  </w:t>
            </w:r>
            <w:proofErr w:type="spellStart"/>
            <w:r w:rsidRPr="004D1867">
              <w:rPr>
                <w:rFonts w:asciiTheme="minorHAnsi" w:hAnsiTheme="minorHAnsi" w:cs="Calibri"/>
                <w:b w:val="0"/>
                <w:bCs w:val="0"/>
                <w:sz w:val="20"/>
                <w:szCs w:val="20"/>
                <w:lang w:val="fr-FR"/>
              </w:rPr>
              <w:t>policies</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related</w:t>
            </w:r>
            <w:proofErr w:type="spellEnd"/>
            <w:r w:rsidRPr="004D1867">
              <w:rPr>
                <w:rFonts w:asciiTheme="minorHAnsi" w:hAnsiTheme="minorHAnsi" w:cs="Calibri"/>
                <w:b w:val="0"/>
                <w:bCs w:val="0"/>
                <w:sz w:val="20"/>
                <w:szCs w:val="20"/>
                <w:lang w:val="fr-FR"/>
              </w:rPr>
              <w:t xml:space="preserve"> to service </w:t>
            </w:r>
            <w:proofErr w:type="spellStart"/>
            <w:r w:rsidRPr="004D1867">
              <w:rPr>
                <w:rFonts w:asciiTheme="minorHAnsi" w:hAnsiTheme="minorHAnsi" w:cs="Calibri"/>
                <w:b w:val="0"/>
                <w:bCs w:val="0"/>
                <w:sz w:val="20"/>
                <w:szCs w:val="20"/>
                <w:lang w:val="fr-FR"/>
              </w:rPr>
              <w:t>quality</w:t>
            </w:r>
            <w:proofErr w:type="spellEnd"/>
          </w:p>
        </w:tc>
        <w:tc>
          <w:tcPr>
            <w:tcW w:w="10111" w:type="dxa"/>
          </w:tcPr>
          <w:p w14:paraId="6BEACF92"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proofErr w:type="spellStart"/>
            <w:r w:rsidRPr="004D1867">
              <w:rPr>
                <w:rFonts w:cs="Calibri"/>
                <w:b/>
                <w:sz w:val="20"/>
              </w:rPr>
              <w:t>instructs</w:t>
            </w:r>
            <w:proofErr w:type="spellEnd"/>
            <w:r w:rsidRPr="004D1867">
              <w:rPr>
                <w:rFonts w:cs="Calibri"/>
                <w:b/>
                <w:sz w:val="20"/>
              </w:rPr>
              <w:t xml:space="preserve"> </w:t>
            </w:r>
          </w:p>
          <w:p w14:paraId="2A29F586"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 xml:space="preserve">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 in close collaboration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Bureau</w:t>
            </w:r>
          </w:p>
          <w:p w14:paraId="26BCD54C"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1</w:t>
            </w:r>
            <w:r w:rsidRPr="004D1867">
              <w:rPr>
                <w:rFonts w:cs="Calibri"/>
                <w:sz w:val="20"/>
              </w:rPr>
              <w:tab/>
              <w:t xml:space="preserve">to assist </w:t>
            </w:r>
            <w:proofErr w:type="spellStart"/>
            <w:r w:rsidRPr="004D1867">
              <w:rPr>
                <w:rFonts w:cs="Calibri"/>
                <w:sz w:val="20"/>
              </w:rPr>
              <w:t>developing</w:t>
            </w:r>
            <w:proofErr w:type="spellEnd"/>
            <w:r w:rsidRPr="004D1867">
              <w:rPr>
                <w:rFonts w:cs="Calibri"/>
                <w:sz w:val="20"/>
              </w:rPr>
              <w:t xml:space="preserve"> and least </w:t>
            </w:r>
            <w:proofErr w:type="spellStart"/>
            <w:r w:rsidRPr="004D1867">
              <w:rPr>
                <w:rFonts w:cs="Calibri"/>
                <w:sz w:val="20"/>
              </w:rPr>
              <w:t>developed</w:t>
            </w:r>
            <w:proofErr w:type="spellEnd"/>
            <w:r w:rsidRPr="004D1867">
              <w:rPr>
                <w:rFonts w:cs="Calibri"/>
                <w:sz w:val="20"/>
              </w:rPr>
              <w:t xml:space="preserve"> countries in </w:t>
            </w:r>
            <w:proofErr w:type="spellStart"/>
            <w:r w:rsidRPr="004D1867">
              <w:rPr>
                <w:rFonts w:cs="Calibri"/>
                <w:sz w:val="20"/>
              </w:rPr>
              <w:t>identifying</w:t>
            </w:r>
            <w:proofErr w:type="spellEnd"/>
            <w:r w:rsidRPr="004D1867">
              <w:rPr>
                <w:rFonts w:cs="Calibri"/>
                <w:sz w:val="20"/>
              </w:rPr>
              <w:t xml:space="preserve"> </w:t>
            </w:r>
            <w:proofErr w:type="spellStart"/>
            <w:r w:rsidRPr="004D1867">
              <w:rPr>
                <w:rFonts w:cs="Calibri"/>
                <w:sz w:val="20"/>
              </w:rPr>
              <w:t>human</w:t>
            </w:r>
            <w:proofErr w:type="spellEnd"/>
            <w:r w:rsidRPr="004D1867">
              <w:rPr>
                <w:rFonts w:cs="Calibri"/>
                <w:sz w:val="20"/>
              </w:rPr>
              <w:t xml:space="preserve"> and </w:t>
            </w:r>
            <w:proofErr w:type="spellStart"/>
            <w:r w:rsidRPr="004D1867">
              <w:rPr>
                <w:rFonts w:cs="Calibri"/>
                <w:sz w:val="20"/>
              </w:rPr>
              <w:t>institutional</w:t>
            </w:r>
            <w:proofErr w:type="spellEnd"/>
            <w:r w:rsidRPr="004D1867">
              <w:rPr>
                <w:rFonts w:cs="Calibri"/>
                <w:sz w:val="20"/>
              </w:rPr>
              <w:t xml:space="preserve"> </w:t>
            </w:r>
            <w:proofErr w:type="spellStart"/>
            <w:r w:rsidRPr="004D1867">
              <w:rPr>
                <w:rFonts w:cs="Calibri"/>
                <w:sz w:val="20"/>
              </w:rPr>
              <w:t>capacity</w:t>
            </w:r>
            <w:proofErr w:type="spellEnd"/>
            <w:r w:rsidRPr="004D1867">
              <w:rPr>
                <w:rFonts w:cs="Calibri"/>
                <w:sz w:val="20"/>
              </w:rPr>
              <w:t xml:space="preserve">-building </w:t>
            </w:r>
            <w:proofErr w:type="spellStart"/>
            <w:r w:rsidRPr="004D1867">
              <w:rPr>
                <w:rFonts w:cs="Calibri"/>
                <w:sz w:val="20"/>
              </w:rPr>
              <w:t>opportunities</w:t>
            </w:r>
            <w:proofErr w:type="spellEnd"/>
            <w:r w:rsidRPr="004D1867">
              <w:rPr>
                <w:rFonts w:cs="Calibri"/>
                <w:sz w:val="20"/>
              </w:rPr>
              <w:t xml:space="preserve"> for </w:t>
            </w:r>
            <w:proofErr w:type="spellStart"/>
            <w:r w:rsidRPr="004D1867">
              <w:rPr>
                <w:rFonts w:cs="Calibri"/>
                <w:sz w:val="20"/>
              </w:rPr>
              <w:t>establishing</w:t>
            </w:r>
            <w:proofErr w:type="spellEnd"/>
            <w:r w:rsidRPr="004D1867">
              <w:rPr>
                <w:rFonts w:cs="Calibri"/>
                <w:sz w:val="20"/>
              </w:rPr>
              <w:t xml:space="preserve"> national </w:t>
            </w:r>
            <w:proofErr w:type="spellStart"/>
            <w:r w:rsidRPr="004D1867">
              <w:rPr>
                <w:rFonts w:cs="Calibri"/>
                <w:sz w:val="20"/>
              </w:rPr>
              <w:t>quality</w:t>
            </w:r>
            <w:proofErr w:type="spellEnd"/>
            <w:r w:rsidRPr="004D1867">
              <w:rPr>
                <w:rFonts w:cs="Calibri"/>
                <w:sz w:val="20"/>
              </w:rPr>
              <w:t xml:space="preserve"> </w:t>
            </w:r>
            <w:proofErr w:type="spellStart"/>
            <w:r w:rsidRPr="004D1867">
              <w:rPr>
                <w:rFonts w:cs="Calibri"/>
                <w:sz w:val="20"/>
              </w:rPr>
              <w:t>measurement</w:t>
            </w:r>
            <w:proofErr w:type="spellEnd"/>
            <w:r w:rsidRPr="004D1867">
              <w:rPr>
                <w:rFonts w:cs="Calibri"/>
                <w:sz w:val="20"/>
              </w:rPr>
              <w:t xml:space="preserve"> </w:t>
            </w:r>
            <w:proofErr w:type="spellStart"/>
            <w:r w:rsidRPr="004D1867">
              <w:rPr>
                <w:rFonts w:cs="Calibri"/>
                <w:sz w:val="20"/>
              </w:rPr>
              <w:t>frameworks</w:t>
            </w:r>
            <w:proofErr w:type="spellEnd"/>
            <w:r w:rsidRPr="004D1867">
              <w:rPr>
                <w:rFonts w:cs="Calibri"/>
                <w:sz w:val="20"/>
              </w:rPr>
              <w:t>;</w:t>
            </w:r>
          </w:p>
          <w:p w14:paraId="354F8041"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2</w:t>
            </w:r>
            <w:r w:rsidRPr="004D1867">
              <w:rPr>
                <w:rFonts w:cs="Calibri"/>
                <w:sz w:val="20"/>
              </w:rPr>
              <w:tab/>
              <w:t xml:space="preserve">to </w:t>
            </w:r>
            <w:proofErr w:type="spellStart"/>
            <w:r w:rsidRPr="004D1867">
              <w:rPr>
                <w:rFonts w:cs="Calibri"/>
                <w:sz w:val="20"/>
              </w:rPr>
              <w:t>conduct</w:t>
            </w:r>
            <w:proofErr w:type="spellEnd"/>
            <w:r w:rsidRPr="004D1867">
              <w:rPr>
                <w:rFonts w:cs="Calibri"/>
                <w:sz w:val="20"/>
              </w:rPr>
              <w:t xml:space="preserve"> </w:t>
            </w:r>
            <w:proofErr w:type="spellStart"/>
            <w:r w:rsidRPr="004D1867">
              <w:rPr>
                <w:rFonts w:cs="Calibri"/>
                <w:sz w:val="20"/>
              </w:rPr>
              <w:t>activities</w:t>
            </w:r>
            <w:proofErr w:type="spellEnd"/>
            <w:r w:rsidRPr="004D1867">
              <w:rPr>
                <w:rFonts w:cs="Calibri"/>
                <w:sz w:val="20"/>
              </w:rPr>
              <w:t xml:space="preserve"> in </w:t>
            </w:r>
            <w:proofErr w:type="spellStart"/>
            <w:r w:rsidRPr="004D1867">
              <w:rPr>
                <w:rFonts w:cs="Calibri"/>
                <w:sz w:val="20"/>
              </w:rPr>
              <w:t>each</w:t>
            </w:r>
            <w:proofErr w:type="spellEnd"/>
            <w:r w:rsidRPr="004D1867">
              <w:rPr>
                <w:rFonts w:cs="Calibri"/>
                <w:sz w:val="20"/>
              </w:rPr>
              <w:t xml:space="preserve"> </w:t>
            </w:r>
            <w:proofErr w:type="spellStart"/>
            <w:r w:rsidRPr="004D1867">
              <w:rPr>
                <w:rFonts w:cs="Calibri"/>
                <w:sz w:val="20"/>
              </w:rPr>
              <w:t>region</w:t>
            </w:r>
            <w:proofErr w:type="spellEnd"/>
            <w:r w:rsidRPr="004D1867">
              <w:rPr>
                <w:rFonts w:cs="Calibri"/>
                <w:sz w:val="20"/>
              </w:rPr>
              <w:t xml:space="preserve"> in </w:t>
            </w:r>
            <w:proofErr w:type="spellStart"/>
            <w:r w:rsidRPr="004D1867">
              <w:rPr>
                <w:rFonts w:cs="Calibri"/>
                <w:sz w:val="20"/>
              </w:rPr>
              <w:t>order</w:t>
            </w:r>
            <w:proofErr w:type="spellEnd"/>
            <w:r w:rsidRPr="004D1867">
              <w:rPr>
                <w:rFonts w:cs="Calibri"/>
                <w:sz w:val="20"/>
              </w:rPr>
              <w:t xml:space="preserve"> to </w:t>
            </w:r>
            <w:proofErr w:type="spellStart"/>
            <w:r w:rsidRPr="004D1867">
              <w:rPr>
                <w:rFonts w:cs="Calibri"/>
                <w:sz w:val="20"/>
              </w:rPr>
              <w:t>identify</w:t>
            </w:r>
            <w:proofErr w:type="spellEnd"/>
            <w:r w:rsidRPr="004D1867">
              <w:rPr>
                <w:rFonts w:cs="Calibri"/>
                <w:sz w:val="20"/>
              </w:rPr>
              <w:t xml:space="preserve"> and </w:t>
            </w:r>
            <w:proofErr w:type="spellStart"/>
            <w:r w:rsidRPr="004D1867">
              <w:rPr>
                <w:rFonts w:cs="Calibri"/>
                <w:sz w:val="20"/>
              </w:rPr>
              <w:t>prioritize</w:t>
            </w:r>
            <w:proofErr w:type="spellEnd"/>
            <w:r w:rsidRPr="004D1867">
              <w:rPr>
                <w:rFonts w:cs="Calibri"/>
                <w:sz w:val="20"/>
              </w:rPr>
              <w:t xml:space="preserve"> the </w:t>
            </w:r>
            <w:proofErr w:type="spellStart"/>
            <w:r w:rsidRPr="004D1867">
              <w:rPr>
                <w:rFonts w:cs="Calibri"/>
                <w:sz w:val="20"/>
              </w:rPr>
              <w:t>problems</w:t>
            </w:r>
            <w:proofErr w:type="spellEnd"/>
            <w:r w:rsidRPr="004D1867">
              <w:rPr>
                <w:rFonts w:cs="Calibri"/>
                <w:sz w:val="20"/>
              </w:rPr>
              <w:t xml:space="preserve"> </w:t>
            </w:r>
            <w:proofErr w:type="spellStart"/>
            <w:r w:rsidRPr="004D1867">
              <w:rPr>
                <w:rFonts w:cs="Calibri"/>
                <w:sz w:val="20"/>
              </w:rPr>
              <w:t>faced</w:t>
            </w:r>
            <w:proofErr w:type="spellEnd"/>
            <w:r w:rsidRPr="004D1867">
              <w:rPr>
                <w:rFonts w:cs="Calibri"/>
                <w:sz w:val="20"/>
              </w:rPr>
              <w:t xml:space="preserve"> by </w:t>
            </w:r>
            <w:proofErr w:type="spellStart"/>
            <w:r w:rsidRPr="004D1867">
              <w:rPr>
                <w:rFonts w:cs="Calibri"/>
                <w:sz w:val="20"/>
              </w:rPr>
              <w:t>developing</w:t>
            </w:r>
            <w:proofErr w:type="spellEnd"/>
            <w:r w:rsidRPr="004D1867">
              <w:rPr>
                <w:rFonts w:cs="Calibri"/>
                <w:sz w:val="20"/>
              </w:rPr>
              <w:t xml:space="preserve"> and least </w:t>
            </w:r>
            <w:proofErr w:type="spellStart"/>
            <w:r w:rsidRPr="004D1867">
              <w:rPr>
                <w:rFonts w:cs="Calibri"/>
                <w:sz w:val="20"/>
              </w:rPr>
              <w:t>developed</w:t>
            </w:r>
            <w:proofErr w:type="spellEnd"/>
            <w:r w:rsidRPr="004D1867">
              <w:rPr>
                <w:rFonts w:cs="Calibri"/>
                <w:sz w:val="20"/>
              </w:rPr>
              <w:t xml:space="preserve"> countries </w:t>
            </w:r>
            <w:proofErr w:type="spellStart"/>
            <w:r w:rsidRPr="004D1867">
              <w:rPr>
                <w:rFonts w:cs="Calibri"/>
                <w:sz w:val="20"/>
              </w:rPr>
              <w:t>related</w:t>
            </w:r>
            <w:proofErr w:type="spellEnd"/>
            <w:r w:rsidRPr="004D1867">
              <w:rPr>
                <w:rFonts w:cs="Calibri"/>
                <w:sz w:val="20"/>
              </w:rPr>
              <w:t xml:space="preserve"> to the provision of acceptable service </w:t>
            </w:r>
            <w:proofErr w:type="spellStart"/>
            <w:r w:rsidRPr="004D1867">
              <w:rPr>
                <w:rFonts w:cs="Calibri"/>
                <w:sz w:val="20"/>
              </w:rPr>
              <w:t>quality</w:t>
            </w:r>
            <w:proofErr w:type="spellEnd"/>
            <w:r w:rsidRPr="004D1867">
              <w:rPr>
                <w:rFonts w:cs="Calibri"/>
                <w:sz w:val="20"/>
              </w:rPr>
              <w:t xml:space="preserve"> to </w:t>
            </w:r>
            <w:proofErr w:type="spellStart"/>
            <w:r w:rsidRPr="004D1867">
              <w:rPr>
                <w:rFonts w:cs="Calibri"/>
                <w:sz w:val="20"/>
              </w:rPr>
              <w:t>users</w:t>
            </w:r>
            <w:proofErr w:type="spellEnd"/>
            <w:r w:rsidRPr="004D1867">
              <w:rPr>
                <w:rFonts w:cs="Calibri"/>
                <w:sz w:val="20"/>
              </w:rPr>
              <w:t>;</w:t>
            </w:r>
          </w:p>
          <w:p w14:paraId="45F80791"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sz w:val="20"/>
              </w:rPr>
              <w:t>3</w:t>
            </w:r>
            <w:r w:rsidRPr="004D1867">
              <w:rPr>
                <w:rFonts w:cs="Calibri"/>
                <w:sz w:val="20"/>
              </w:rPr>
              <w:tab/>
            </w:r>
            <w:proofErr w:type="spellStart"/>
            <w:r w:rsidRPr="004D1867">
              <w:rPr>
                <w:rFonts w:cs="Calibri"/>
                <w:sz w:val="20"/>
              </w:rPr>
              <w:t>based</w:t>
            </w:r>
            <w:proofErr w:type="spellEnd"/>
            <w:r w:rsidRPr="004D1867">
              <w:rPr>
                <w:rFonts w:cs="Calibri"/>
                <w:sz w:val="20"/>
              </w:rPr>
              <w:t xml:space="preserve"> on </w:t>
            </w:r>
            <w:proofErr w:type="spellStart"/>
            <w:r w:rsidRPr="004D1867">
              <w:rPr>
                <w:rFonts w:cs="Calibri"/>
                <w:sz w:val="20"/>
              </w:rPr>
              <w:t>results</w:t>
            </w:r>
            <w:proofErr w:type="spellEnd"/>
            <w:r w:rsidRPr="004D1867">
              <w:rPr>
                <w:rFonts w:cs="Calibri"/>
                <w:sz w:val="20"/>
              </w:rPr>
              <w:t xml:space="preserve"> of </w:t>
            </w:r>
            <w:proofErr w:type="spellStart"/>
            <w:r w:rsidRPr="004D1867">
              <w:rPr>
                <w:rFonts w:cs="Calibri"/>
                <w:sz w:val="20"/>
              </w:rPr>
              <w:t>instructs</w:t>
            </w:r>
            <w:proofErr w:type="spellEnd"/>
            <w:r w:rsidRPr="004D1867">
              <w:rPr>
                <w:rFonts w:cs="Calibri"/>
                <w:sz w:val="20"/>
              </w:rPr>
              <w:t xml:space="preserve"> 2 </w:t>
            </w:r>
            <w:proofErr w:type="spellStart"/>
            <w:r w:rsidRPr="004D1867">
              <w:rPr>
                <w:rFonts w:cs="Calibri"/>
                <w:sz w:val="20"/>
              </w:rPr>
              <w:t>above</w:t>
            </w:r>
            <w:proofErr w:type="spellEnd"/>
            <w:r w:rsidRPr="004D1867">
              <w:rPr>
                <w:rFonts w:cs="Calibri"/>
                <w:sz w:val="20"/>
              </w:rPr>
              <w:t xml:space="preserve">, to assist </w:t>
            </w:r>
            <w:proofErr w:type="spellStart"/>
            <w:r w:rsidRPr="004D1867">
              <w:rPr>
                <w:rFonts w:cs="Calibri"/>
                <w:sz w:val="20"/>
              </w:rPr>
              <w:t>developing</w:t>
            </w:r>
            <w:proofErr w:type="spellEnd"/>
            <w:r w:rsidRPr="004D1867">
              <w:rPr>
                <w:rFonts w:cs="Calibri"/>
                <w:sz w:val="20"/>
              </w:rPr>
              <w:t xml:space="preserve"> and least </w:t>
            </w:r>
            <w:proofErr w:type="spellStart"/>
            <w:r w:rsidRPr="004D1867">
              <w:rPr>
                <w:rFonts w:cs="Calibri"/>
                <w:sz w:val="20"/>
              </w:rPr>
              <w:t>developed</w:t>
            </w:r>
            <w:proofErr w:type="spellEnd"/>
            <w:r w:rsidRPr="004D1867">
              <w:rPr>
                <w:rFonts w:cs="Calibri"/>
                <w:sz w:val="20"/>
              </w:rPr>
              <w:t xml:space="preserve"> countries in </w:t>
            </w:r>
            <w:proofErr w:type="spellStart"/>
            <w:r w:rsidRPr="004D1867">
              <w:rPr>
                <w:rFonts w:cs="Calibri"/>
                <w:sz w:val="20"/>
              </w:rPr>
              <w:t>elaborating</w:t>
            </w:r>
            <w:proofErr w:type="spellEnd"/>
            <w:r w:rsidRPr="004D1867">
              <w:rPr>
                <w:rFonts w:cs="Calibri"/>
                <w:sz w:val="20"/>
              </w:rPr>
              <w:t xml:space="preserve"> and </w:t>
            </w:r>
            <w:proofErr w:type="spellStart"/>
            <w:r w:rsidRPr="004D1867">
              <w:rPr>
                <w:rFonts w:cs="Calibri"/>
                <w:sz w:val="20"/>
              </w:rPr>
              <w:t>implementing</w:t>
            </w:r>
            <w:proofErr w:type="spellEnd"/>
            <w:r w:rsidRPr="004D1867">
              <w:rPr>
                <w:rFonts w:cs="Calibri"/>
                <w:sz w:val="20"/>
              </w:rPr>
              <w:t xml:space="preserve"> actions to </w:t>
            </w:r>
            <w:proofErr w:type="spellStart"/>
            <w:r w:rsidRPr="004D1867">
              <w:rPr>
                <w:rFonts w:cs="Calibri"/>
                <w:sz w:val="20"/>
              </w:rPr>
              <w:t>improve</w:t>
            </w:r>
            <w:proofErr w:type="spellEnd"/>
            <w:r w:rsidRPr="004D1867">
              <w:rPr>
                <w:rFonts w:cs="Calibri"/>
                <w:sz w:val="20"/>
              </w:rPr>
              <w:t xml:space="preserve"> service </w:t>
            </w:r>
            <w:proofErr w:type="spellStart"/>
            <w:r w:rsidRPr="004D1867">
              <w:rPr>
                <w:rFonts w:cs="Calibri"/>
                <w:sz w:val="20"/>
              </w:rPr>
              <w:t>quality</w:t>
            </w:r>
            <w:proofErr w:type="spellEnd"/>
            <w:r w:rsidRPr="004D1867">
              <w:rPr>
                <w:rFonts w:cs="Calibri"/>
                <w:sz w:val="20"/>
              </w:rPr>
              <w:t xml:space="preserve"> and </w:t>
            </w:r>
            <w:proofErr w:type="spellStart"/>
            <w:r w:rsidRPr="004D1867">
              <w:rPr>
                <w:rFonts w:cs="Calibri"/>
                <w:sz w:val="20"/>
              </w:rPr>
              <w:t>keep</w:t>
            </w:r>
            <w:proofErr w:type="spellEnd"/>
            <w:r w:rsidRPr="004D1867">
              <w:rPr>
                <w:rFonts w:cs="Calibri"/>
                <w:sz w:val="20"/>
              </w:rPr>
              <w:t xml:space="preserve"> </w:t>
            </w:r>
            <w:proofErr w:type="spellStart"/>
            <w:r w:rsidRPr="004D1867">
              <w:rPr>
                <w:rFonts w:cs="Calibri"/>
                <w:sz w:val="20"/>
              </w:rPr>
              <w:t>users</w:t>
            </w:r>
            <w:proofErr w:type="spellEnd"/>
            <w:r w:rsidRPr="004D1867">
              <w:rPr>
                <w:rFonts w:cs="Calibri"/>
                <w:sz w:val="20"/>
              </w:rPr>
              <w:t xml:space="preserve"> </w:t>
            </w:r>
            <w:proofErr w:type="spellStart"/>
            <w:r w:rsidRPr="004D1867">
              <w:rPr>
                <w:rFonts w:cs="Calibri"/>
                <w:sz w:val="20"/>
              </w:rPr>
              <w:t>informed</w:t>
            </w:r>
            <w:proofErr w:type="spellEnd"/>
            <w:r w:rsidRPr="004D1867">
              <w:rPr>
                <w:rFonts w:cs="Calibri"/>
                <w:sz w:val="20"/>
              </w:rPr>
              <w:t>,</w:t>
            </w:r>
          </w:p>
        </w:tc>
      </w:tr>
      <w:tr w:rsidR="00727077" w:rsidRPr="004D1867" w14:paraId="24DDEDF9"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602BEA21"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NEW RESOLUTION 96</w:t>
            </w:r>
          </w:p>
          <w:p w14:paraId="0FC1E5E2"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r w:rsidRPr="004D1867">
              <w:rPr>
                <w:rFonts w:asciiTheme="minorHAnsi" w:hAnsiTheme="minorHAnsi" w:cs="Calibri"/>
                <w:b w:val="0"/>
                <w:bCs w:val="0"/>
                <w:sz w:val="20"/>
                <w:szCs w:val="20"/>
                <w:lang w:val="fr-FR"/>
              </w:rPr>
              <w:t xml:space="preserve">ITU-T </w:t>
            </w:r>
            <w:proofErr w:type="spellStart"/>
            <w:r w:rsidRPr="004D1867">
              <w:rPr>
                <w:rFonts w:asciiTheme="minorHAnsi" w:hAnsiTheme="minorHAnsi" w:cs="Calibri"/>
                <w:b w:val="0"/>
                <w:bCs w:val="0"/>
                <w:sz w:val="20"/>
                <w:szCs w:val="20"/>
                <w:lang w:val="fr-FR"/>
              </w:rPr>
              <w:t>studies</w:t>
            </w:r>
            <w:proofErr w:type="spellEnd"/>
            <w:r w:rsidRPr="004D1867">
              <w:rPr>
                <w:rFonts w:asciiTheme="minorHAnsi" w:hAnsiTheme="minorHAnsi" w:cs="Calibri"/>
                <w:b w:val="0"/>
                <w:bCs w:val="0"/>
                <w:sz w:val="20"/>
                <w:szCs w:val="20"/>
                <w:lang w:val="fr-FR"/>
              </w:rPr>
              <w:t xml:space="preserve"> for </w:t>
            </w:r>
            <w:proofErr w:type="spellStart"/>
            <w:r w:rsidRPr="004D1867">
              <w:rPr>
                <w:rFonts w:asciiTheme="minorHAnsi" w:hAnsiTheme="minorHAnsi" w:cs="Calibri"/>
                <w:b w:val="0"/>
                <w:bCs w:val="0"/>
                <w:sz w:val="20"/>
                <w:szCs w:val="20"/>
                <w:lang w:val="fr-FR"/>
              </w:rPr>
              <w:t>combating</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counterfeit</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telecommunication</w:t>
            </w:r>
            <w:proofErr w:type="spellEnd"/>
            <w:r w:rsidRPr="004D1867">
              <w:rPr>
                <w:rFonts w:asciiTheme="minorHAnsi" w:hAnsiTheme="minorHAnsi" w:cs="Calibri"/>
                <w:b w:val="0"/>
                <w:bCs w:val="0"/>
                <w:sz w:val="20"/>
                <w:szCs w:val="20"/>
                <w:lang w:val="fr-FR"/>
              </w:rPr>
              <w:t xml:space="preserve"> / Information Communication Technologies </w:t>
            </w:r>
            <w:proofErr w:type="spellStart"/>
            <w:r w:rsidRPr="004D1867">
              <w:rPr>
                <w:rFonts w:asciiTheme="minorHAnsi" w:hAnsiTheme="minorHAnsi" w:cs="Calibri"/>
                <w:b w:val="0"/>
                <w:bCs w:val="0"/>
                <w:sz w:val="20"/>
                <w:szCs w:val="20"/>
                <w:lang w:val="fr-FR"/>
              </w:rPr>
              <w:t>devices</w:t>
            </w:r>
            <w:proofErr w:type="spellEnd"/>
          </w:p>
        </w:tc>
        <w:tc>
          <w:tcPr>
            <w:tcW w:w="10111" w:type="dxa"/>
          </w:tcPr>
          <w:p w14:paraId="1C9CC62D" w14:textId="77777777" w:rsidR="00727077" w:rsidRPr="004D1867" w:rsidRDefault="00727077" w:rsidP="00F35AED">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proofErr w:type="spellStart"/>
            <w:r w:rsidRPr="004D1867">
              <w:rPr>
                <w:rFonts w:cs="Calibri"/>
                <w:b/>
                <w:sz w:val="20"/>
              </w:rPr>
              <w:t>instructs</w:t>
            </w:r>
            <w:proofErr w:type="spellEnd"/>
            <w:r w:rsidRPr="004D1867">
              <w:rPr>
                <w:rFonts w:cs="Calibri"/>
                <w:b/>
                <w:sz w:val="20"/>
              </w:rPr>
              <w:t xml:space="preserve"> </w:t>
            </w:r>
          </w:p>
          <w:p w14:paraId="456B733B" w14:textId="77777777" w:rsidR="00727077" w:rsidRPr="004D1867" w:rsidRDefault="00727077" w:rsidP="00F35AED">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 xml:space="preserve">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 in close collaboration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Bureau</w:t>
            </w:r>
          </w:p>
          <w:p w14:paraId="463071D4" w14:textId="77777777" w:rsidR="00727077" w:rsidRPr="004D1867" w:rsidRDefault="00727077" w:rsidP="00F35AED">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w:t>
            </w:r>
            <w:r w:rsidRPr="004D1867">
              <w:rPr>
                <w:rFonts w:cs="Calibri"/>
                <w:sz w:val="20"/>
              </w:rPr>
              <w:tab/>
              <w:t xml:space="preserve">to </w:t>
            </w:r>
            <w:proofErr w:type="spellStart"/>
            <w:r w:rsidRPr="004D1867">
              <w:rPr>
                <w:rFonts w:cs="Calibri"/>
                <w:sz w:val="20"/>
              </w:rPr>
              <w:t>organize</w:t>
            </w:r>
            <w:proofErr w:type="spellEnd"/>
            <w:r w:rsidRPr="004D1867">
              <w:rPr>
                <w:rFonts w:cs="Calibri"/>
                <w:sz w:val="20"/>
              </w:rPr>
              <w:t xml:space="preserve"> workshops and </w:t>
            </w:r>
            <w:proofErr w:type="spellStart"/>
            <w:r w:rsidRPr="004D1867">
              <w:rPr>
                <w:rFonts w:cs="Calibri"/>
                <w:sz w:val="20"/>
              </w:rPr>
              <w:t>events</w:t>
            </w:r>
            <w:proofErr w:type="spellEnd"/>
            <w:r w:rsidRPr="004D1867">
              <w:rPr>
                <w:rFonts w:cs="Calibri"/>
                <w:sz w:val="20"/>
              </w:rPr>
              <w:t xml:space="preserve"> </w:t>
            </w:r>
            <w:proofErr w:type="spellStart"/>
            <w:r w:rsidRPr="004D1867">
              <w:rPr>
                <w:rFonts w:cs="Calibri"/>
                <w:sz w:val="20"/>
              </w:rPr>
              <w:t>across</w:t>
            </w:r>
            <w:proofErr w:type="spellEnd"/>
            <w:r w:rsidRPr="004D1867">
              <w:rPr>
                <w:rFonts w:cs="Calibri"/>
                <w:sz w:val="20"/>
              </w:rPr>
              <w:t xml:space="preserve"> ITU </w:t>
            </w:r>
            <w:proofErr w:type="spellStart"/>
            <w:r w:rsidRPr="004D1867">
              <w:rPr>
                <w:rFonts w:cs="Calibri"/>
                <w:sz w:val="20"/>
              </w:rPr>
              <w:t>regions</w:t>
            </w:r>
            <w:proofErr w:type="spellEnd"/>
            <w:r w:rsidRPr="004D1867">
              <w:rPr>
                <w:rFonts w:cs="Calibri"/>
                <w:sz w:val="20"/>
              </w:rPr>
              <w:t xml:space="preserve"> to </w:t>
            </w:r>
            <w:proofErr w:type="spellStart"/>
            <w:r w:rsidRPr="004D1867">
              <w:rPr>
                <w:rFonts w:cs="Calibri"/>
                <w:sz w:val="20"/>
              </w:rPr>
              <w:t>promote</w:t>
            </w:r>
            <w:proofErr w:type="spellEnd"/>
            <w:r w:rsidRPr="004D1867">
              <w:rPr>
                <w:rFonts w:cs="Calibri"/>
                <w:sz w:val="20"/>
              </w:rPr>
              <w:t xml:space="preserve"> the </w:t>
            </w:r>
            <w:proofErr w:type="spellStart"/>
            <w:r w:rsidRPr="004D1867">
              <w:rPr>
                <w:rFonts w:cs="Calibri"/>
                <w:sz w:val="20"/>
              </w:rPr>
              <w:t>work</w:t>
            </w:r>
            <w:proofErr w:type="spellEnd"/>
            <w:r w:rsidRPr="004D1867">
              <w:rPr>
                <w:rFonts w:cs="Calibri"/>
                <w:sz w:val="20"/>
              </w:rPr>
              <w:t xml:space="preserve"> in </w:t>
            </w:r>
            <w:proofErr w:type="spellStart"/>
            <w:r w:rsidRPr="004D1867">
              <w:rPr>
                <w:rFonts w:cs="Calibri"/>
                <w:sz w:val="20"/>
              </w:rPr>
              <w:t>this</w:t>
            </w:r>
            <w:proofErr w:type="spellEnd"/>
            <w:r w:rsidRPr="004D1867">
              <w:rPr>
                <w:rFonts w:cs="Calibri"/>
                <w:sz w:val="20"/>
              </w:rPr>
              <w:t xml:space="preserve"> </w:t>
            </w:r>
            <w:proofErr w:type="spellStart"/>
            <w:r w:rsidRPr="004D1867">
              <w:rPr>
                <w:rFonts w:cs="Calibri"/>
                <w:sz w:val="20"/>
              </w:rPr>
              <w:t>field</w:t>
            </w:r>
            <w:proofErr w:type="spellEnd"/>
            <w:r w:rsidRPr="004D1867">
              <w:rPr>
                <w:rFonts w:cs="Calibri"/>
                <w:sz w:val="20"/>
              </w:rPr>
              <w:t xml:space="preserve">, </w:t>
            </w:r>
            <w:proofErr w:type="spellStart"/>
            <w:r w:rsidRPr="004D1867">
              <w:rPr>
                <w:rFonts w:cs="Calibri"/>
                <w:sz w:val="20"/>
              </w:rPr>
              <w:t>involving</w:t>
            </w:r>
            <w:proofErr w:type="spellEnd"/>
            <w:r w:rsidRPr="004D1867">
              <w:rPr>
                <w:rFonts w:cs="Calibri"/>
                <w:sz w:val="20"/>
              </w:rPr>
              <w:t xml:space="preserve"> all stakeholders and </w:t>
            </w:r>
            <w:proofErr w:type="spellStart"/>
            <w:r w:rsidRPr="004D1867">
              <w:rPr>
                <w:rFonts w:cs="Calibri"/>
                <w:sz w:val="20"/>
              </w:rPr>
              <w:t>raising</w:t>
            </w:r>
            <w:proofErr w:type="spellEnd"/>
            <w:r w:rsidRPr="004D1867">
              <w:rPr>
                <w:rFonts w:cs="Calibri"/>
                <w:sz w:val="20"/>
              </w:rPr>
              <w:t xml:space="preserve"> </w:t>
            </w:r>
            <w:proofErr w:type="spellStart"/>
            <w:r w:rsidRPr="004D1867">
              <w:rPr>
                <w:rFonts w:cs="Calibri"/>
                <w:sz w:val="20"/>
              </w:rPr>
              <w:t>awareness</w:t>
            </w:r>
            <w:proofErr w:type="spellEnd"/>
            <w:r w:rsidRPr="004D1867">
              <w:rPr>
                <w:rFonts w:cs="Calibri"/>
                <w:sz w:val="20"/>
              </w:rPr>
              <w:t xml:space="preserve"> of the impact of </w:t>
            </w:r>
            <w:proofErr w:type="spellStart"/>
            <w:r w:rsidRPr="004D1867">
              <w:rPr>
                <w:rFonts w:cs="Calibri"/>
                <w:sz w:val="20"/>
              </w:rPr>
              <w:t>counterfeit</w:t>
            </w:r>
            <w:proofErr w:type="spellEnd"/>
            <w:r w:rsidRPr="004D1867">
              <w:rPr>
                <w:rFonts w:cs="Calibri"/>
                <w:sz w:val="20"/>
              </w:rPr>
              <w:t xml:space="preserve"> and </w:t>
            </w:r>
            <w:proofErr w:type="spellStart"/>
            <w:r w:rsidRPr="004D1867">
              <w:rPr>
                <w:rFonts w:cs="Calibri"/>
                <w:sz w:val="20"/>
              </w:rPr>
              <w:t>tampered</w:t>
            </w:r>
            <w:proofErr w:type="spellEnd"/>
            <w:r w:rsidRPr="004D1867">
              <w:rPr>
                <w:rFonts w:cs="Calibri"/>
                <w:sz w:val="20"/>
              </w:rPr>
              <w:t xml:space="preserve"> </w:t>
            </w:r>
            <w:proofErr w:type="spellStart"/>
            <w:r w:rsidRPr="004D1867">
              <w:rPr>
                <w:rFonts w:cs="Calibri"/>
                <w:sz w:val="20"/>
              </w:rPr>
              <w:t>telecommunication</w:t>
            </w:r>
            <w:proofErr w:type="spellEnd"/>
            <w:r w:rsidRPr="004D1867">
              <w:rPr>
                <w:rFonts w:cs="Calibri"/>
                <w:sz w:val="20"/>
              </w:rPr>
              <w:t xml:space="preserve">/ICT </w:t>
            </w:r>
            <w:proofErr w:type="spellStart"/>
            <w:r w:rsidRPr="004D1867">
              <w:rPr>
                <w:rFonts w:cs="Calibri"/>
                <w:sz w:val="20"/>
              </w:rPr>
              <w:t>devices</w:t>
            </w:r>
            <w:proofErr w:type="spellEnd"/>
            <w:r w:rsidRPr="004D1867">
              <w:rPr>
                <w:rFonts w:cs="Calibri"/>
                <w:sz w:val="20"/>
              </w:rPr>
              <w:t>;</w:t>
            </w:r>
          </w:p>
          <w:p w14:paraId="4B8BB239" w14:textId="77777777" w:rsidR="00727077" w:rsidRPr="004D1867" w:rsidRDefault="00727077" w:rsidP="00F35AED">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2</w:t>
            </w:r>
            <w:r w:rsidRPr="004D1867">
              <w:rPr>
                <w:rFonts w:cs="Calibri"/>
                <w:sz w:val="20"/>
              </w:rPr>
              <w:tab/>
              <w:t xml:space="preserve">to assist </w:t>
            </w:r>
            <w:proofErr w:type="spellStart"/>
            <w:r w:rsidRPr="004D1867">
              <w:rPr>
                <w:rFonts w:cs="Calibri"/>
                <w:sz w:val="20"/>
              </w:rPr>
              <w:t>developing</w:t>
            </w:r>
            <w:proofErr w:type="spellEnd"/>
            <w:r w:rsidRPr="004D1867">
              <w:rPr>
                <w:rFonts w:cs="Calibri"/>
                <w:sz w:val="20"/>
              </w:rPr>
              <w:t xml:space="preserve"> countries in </w:t>
            </w:r>
            <w:proofErr w:type="spellStart"/>
            <w:r w:rsidRPr="004D1867">
              <w:rPr>
                <w:rFonts w:cs="Calibri"/>
                <w:sz w:val="20"/>
              </w:rPr>
              <w:t>preparing</w:t>
            </w:r>
            <w:proofErr w:type="spellEnd"/>
            <w:r w:rsidRPr="004D1867">
              <w:rPr>
                <w:rFonts w:cs="Calibri"/>
                <w:sz w:val="20"/>
              </w:rPr>
              <w:t xml:space="preserve"> </w:t>
            </w:r>
            <w:proofErr w:type="spellStart"/>
            <w:r w:rsidRPr="004D1867">
              <w:rPr>
                <w:rFonts w:cs="Calibri"/>
                <w:sz w:val="20"/>
              </w:rPr>
              <w:t>human</w:t>
            </w:r>
            <w:proofErr w:type="spellEnd"/>
            <w:r w:rsidRPr="004D1867">
              <w:rPr>
                <w:rFonts w:cs="Calibri"/>
                <w:sz w:val="20"/>
              </w:rPr>
              <w:t xml:space="preserve"> </w:t>
            </w:r>
            <w:proofErr w:type="spellStart"/>
            <w:r w:rsidRPr="004D1867">
              <w:rPr>
                <w:rFonts w:cs="Calibri"/>
                <w:sz w:val="20"/>
              </w:rPr>
              <w:t>resources</w:t>
            </w:r>
            <w:proofErr w:type="spellEnd"/>
            <w:r w:rsidRPr="004D1867">
              <w:rPr>
                <w:rFonts w:cs="Calibri"/>
                <w:sz w:val="20"/>
              </w:rPr>
              <w:t xml:space="preserve"> to combat the spread of </w:t>
            </w:r>
            <w:proofErr w:type="spellStart"/>
            <w:r w:rsidRPr="004D1867">
              <w:rPr>
                <w:rFonts w:cs="Calibri"/>
                <w:sz w:val="20"/>
              </w:rPr>
              <w:t>counterfeit</w:t>
            </w:r>
            <w:proofErr w:type="spellEnd"/>
            <w:r w:rsidRPr="004D1867">
              <w:rPr>
                <w:rFonts w:cs="Calibri"/>
                <w:sz w:val="20"/>
              </w:rPr>
              <w:t xml:space="preserve"> and </w:t>
            </w:r>
            <w:proofErr w:type="spellStart"/>
            <w:r w:rsidRPr="004D1867">
              <w:rPr>
                <w:rFonts w:cs="Calibri"/>
                <w:sz w:val="20"/>
              </w:rPr>
              <w:t>tampered</w:t>
            </w:r>
            <w:proofErr w:type="spellEnd"/>
            <w:r w:rsidRPr="004D1867">
              <w:rPr>
                <w:rFonts w:cs="Calibri"/>
                <w:sz w:val="20"/>
              </w:rPr>
              <w:t xml:space="preserve"> </w:t>
            </w:r>
            <w:proofErr w:type="spellStart"/>
            <w:r w:rsidRPr="004D1867">
              <w:rPr>
                <w:rFonts w:cs="Calibri"/>
                <w:sz w:val="20"/>
              </w:rPr>
              <w:t>telecommunication</w:t>
            </w:r>
            <w:proofErr w:type="spellEnd"/>
            <w:r w:rsidRPr="004D1867">
              <w:rPr>
                <w:rFonts w:cs="Calibri"/>
                <w:sz w:val="20"/>
              </w:rPr>
              <w:t xml:space="preserve">/ICT </w:t>
            </w:r>
            <w:proofErr w:type="spellStart"/>
            <w:r w:rsidRPr="004D1867">
              <w:rPr>
                <w:rFonts w:cs="Calibri"/>
                <w:sz w:val="20"/>
              </w:rPr>
              <w:t>devices</w:t>
            </w:r>
            <w:proofErr w:type="spellEnd"/>
            <w:r w:rsidRPr="004D1867">
              <w:rPr>
                <w:rFonts w:cs="Calibri"/>
                <w:sz w:val="20"/>
              </w:rPr>
              <w:t xml:space="preserve">, by </w:t>
            </w:r>
            <w:proofErr w:type="spellStart"/>
            <w:r w:rsidRPr="004D1867">
              <w:rPr>
                <w:rFonts w:cs="Calibri"/>
                <w:sz w:val="20"/>
              </w:rPr>
              <w:t>providing</w:t>
            </w:r>
            <w:proofErr w:type="spellEnd"/>
            <w:r w:rsidRPr="004D1867">
              <w:rPr>
                <w:rFonts w:cs="Calibri"/>
                <w:sz w:val="20"/>
              </w:rPr>
              <w:t xml:space="preserve"> </w:t>
            </w:r>
            <w:proofErr w:type="spellStart"/>
            <w:r w:rsidRPr="004D1867">
              <w:rPr>
                <w:rFonts w:cs="Calibri"/>
                <w:sz w:val="20"/>
              </w:rPr>
              <w:t>capacity</w:t>
            </w:r>
            <w:proofErr w:type="spellEnd"/>
            <w:r w:rsidRPr="004D1867">
              <w:rPr>
                <w:rFonts w:cs="Calibri"/>
                <w:sz w:val="20"/>
              </w:rPr>
              <w:t xml:space="preserve">-building and training </w:t>
            </w:r>
            <w:proofErr w:type="spellStart"/>
            <w:r w:rsidRPr="004D1867">
              <w:rPr>
                <w:rFonts w:cs="Calibri"/>
                <w:sz w:val="20"/>
              </w:rPr>
              <w:t>opportunities</w:t>
            </w:r>
            <w:proofErr w:type="spellEnd"/>
            <w:r w:rsidRPr="004D1867">
              <w:rPr>
                <w:rFonts w:cs="Calibri"/>
                <w:sz w:val="20"/>
              </w:rPr>
              <w:t>;</w:t>
            </w:r>
          </w:p>
          <w:p w14:paraId="4941173D" w14:textId="77777777" w:rsidR="00727077" w:rsidRPr="004D1867" w:rsidRDefault="00727077" w:rsidP="00F35AED">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lastRenderedPageBreak/>
              <w:t>3</w:t>
            </w:r>
            <w:r w:rsidRPr="004D1867">
              <w:rPr>
                <w:rFonts w:cs="Calibri"/>
                <w:sz w:val="20"/>
              </w:rPr>
              <w:tab/>
              <w:t xml:space="preserve">to </w:t>
            </w:r>
            <w:proofErr w:type="spellStart"/>
            <w:r w:rsidRPr="004D1867">
              <w:rPr>
                <w:rFonts w:cs="Calibri"/>
                <w:sz w:val="20"/>
              </w:rPr>
              <w:t>work</w:t>
            </w:r>
            <w:proofErr w:type="spellEnd"/>
            <w:r w:rsidRPr="004D1867">
              <w:rPr>
                <w:rFonts w:cs="Calibri"/>
                <w:sz w:val="20"/>
              </w:rPr>
              <w:t xml:space="preserve"> in close collaboration </w:t>
            </w:r>
            <w:proofErr w:type="spellStart"/>
            <w:r w:rsidRPr="004D1867">
              <w:rPr>
                <w:rFonts w:cs="Calibri"/>
                <w:sz w:val="20"/>
              </w:rPr>
              <w:t>with</w:t>
            </w:r>
            <w:proofErr w:type="spellEnd"/>
            <w:r w:rsidRPr="004D1867">
              <w:rPr>
                <w:rFonts w:cs="Calibri"/>
                <w:sz w:val="20"/>
              </w:rPr>
              <w:t xml:space="preserve"> relevant stakeholders, </w:t>
            </w:r>
            <w:proofErr w:type="spellStart"/>
            <w:r w:rsidRPr="004D1867">
              <w:rPr>
                <w:rFonts w:cs="Calibri"/>
                <w:sz w:val="20"/>
              </w:rPr>
              <w:t>such</w:t>
            </w:r>
            <w:proofErr w:type="spellEnd"/>
            <w:r w:rsidRPr="004D1867">
              <w:rPr>
                <w:rFonts w:cs="Calibri"/>
                <w:sz w:val="20"/>
              </w:rPr>
              <w:t xml:space="preserve"> as the World Trade </w:t>
            </w:r>
            <w:proofErr w:type="spellStart"/>
            <w:r w:rsidRPr="004D1867">
              <w:rPr>
                <w:rFonts w:cs="Calibri"/>
                <w:sz w:val="20"/>
              </w:rPr>
              <w:t>Organization</w:t>
            </w:r>
            <w:proofErr w:type="spellEnd"/>
            <w:r w:rsidRPr="004D1867">
              <w:rPr>
                <w:rFonts w:cs="Calibri"/>
                <w:sz w:val="20"/>
              </w:rPr>
              <w:t xml:space="preserve"> (WTO), the World </w:t>
            </w:r>
            <w:proofErr w:type="spellStart"/>
            <w:r w:rsidRPr="004D1867">
              <w:rPr>
                <w:rFonts w:cs="Calibri"/>
                <w:sz w:val="20"/>
              </w:rPr>
              <w:t>Intellectual</w:t>
            </w:r>
            <w:proofErr w:type="spellEnd"/>
            <w:r w:rsidRPr="004D1867">
              <w:rPr>
                <w:rFonts w:cs="Calibri"/>
                <w:sz w:val="20"/>
              </w:rPr>
              <w:t xml:space="preserve"> </w:t>
            </w:r>
            <w:proofErr w:type="spellStart"/>
            <w:r w:rsidRPr="004D1867">
              <w:rPr>
                <w:rFonts w:cs="Calibri"/>
                <w:sz w:val="20"/>
              </w:rPr>
              <w:t>Property</w:t>
            </w:r>
            <w:proofErr w:type="spellEnd"/>
            <w:r w:rsidRPr="004D1867">
              <w:rPr>
                <w:rFonts w:cs="Calibri"/>
                <w:sz w:val="20"/>
              </w:rPr>
              <w:t xml:space="preserve"> </w:t>
            </w:r>
            <w:proofErr w:type="spellStart"/>
            <w:r w:rsidRPr="004D1867">
              <w:rPr>
                <w:rFonts w:cs="Calibri"/>
                <w:sz w:val="20"/>
              </w:rPr>
              <w:t>Organization</w:t>
            </w:r>
            <w:proofErr w:type="spellEnd"/>
            <w:r w:rsidRPr="004D1867">
              <w:rPr>
                <w:rFonts w:cs="Calibri"/>
                <w:sz w:val="20"/>
              </w:rPr>
              <w:t xml:space="preserve">, (WIPO), the World </w:t>
            </w:r>
            <w:proofErr w:type="spellStart"/>
            <w:r w:rsidRPr="004D1867">
              <w:rPr>
                <w:rFonts w:cs="Calibri"/>
                <w:sz w:val="20"/>
              </w:rPr>
              <w:t>Health</w:t>
            </w:r>
            <w:proofErr w:type="spellEnd"/>
            <w:r w:rsidRPr="004D1867">
              <w:rPr>
                <w:rFonts w:cs="Calibri"/>
                <w:sz w:val="20"/>
              </w:rPr>
              <w:t xml:space="preserve"> </w:t>
            </w:r>
            <w:proofErr w:type="spellStart"/>
            <w:r w:rsidRPr="004D1867">
              <w:rPr>
                <w:rFonts w:cs="Calibri"/>
                <w:sz w:val="20"/>
              </w:rPr>
              <w:t>Organization</w:t>
            </w:r>
            <w:proofErr w:type="spellEnd"/>
            <w:r w:rsidRPr="004D1867">
              <w:rPr>
                <w:rFonts w:cs="Calibri"/>
                <w:sz w:val="20"/>
              </w:rPr>
              <w:t xml:space="preserve"> (WHO) and the World Custom </w:t>
            </w:r>
            <w:proofErr w:type="spellStart"/>
            <w:r w:rsidRPr="004D1867">
              <w:rPr>
                <w:rFonts w:cs="Calibri"/>
                <w:sz w:val="20"/>
              </w:rPr>
              <w:t>Organization</w:t>
            </w:r>
            <w:proofErr w:type="spellEnd"/>
            <w:r w:rsidRPr="004D1867">
              <w:rPr>
                <w:rFonts w:cs="Calibri"/>
                <w:sz w:val="20"/>
              </w:rPr>
              <w:t xml:space="preserve"> (WCO) </w:t>
            </w:r>
            <w:proofErr w:type="spellStart"/>
            <w:r w:rsidRPr="004D1867">
              <w:rPr>
                <w:rFonts w:cs="Calibri"/>
                <w:sz w:val="20"/>
              </w:rPr>
              <w:t>relating</w:t>
            </w:r>
            <w:proofErr w:type="spellEnd"/>
            <w:r w:rsidRPr="004D1867">
              <w:rPr>
                <w:rFonts w:cs="Calibri"/>
                <w:sz w:val="20"/>
              </w:rPr>
              <w:t xml:space="preserve"> to </w:t>
            </w:r>
            <w:proofErr w:type="spellStart"/>
            <w:r w:rsidRPr="004D1867">
              <w:rPr>
                <w:rFonts w:cs="Calibri"/>
                <w:sz w:val="20"/>
              </w:rPr>
              <w:t>combating</w:t>
            </w:r>
            <w:proofErr w:type="spellEnd"/>
            <w:r w:rsidRPr="004D1867">
              <w:rPr>
                <w:rFonts w:cs="Calibri"/>
                <w:sz w:val="20"/>
              </w:rPr>
              <w:t xml:space="preserve"> </w:t>
            </w:r>
            <w:proofErr w:type="spellStart"/>
            <w:r w:rsidRPr="004D1867">
              <w:rPr>
                <w:rFonts w:cs="Calibri"/>
                <w:sz w:val="20"/>
              </w:rPr>
              <w:t>counterfeit</w:t>
            </w:r>
            <w:proofErr w:type="spellEnd"/>
            <w:r w:rsidRPr="004D1867">
              <w:rPr>
                <w:rFonts w:cs="Calibri"/>
                <w:sz w:val="20"/>
              </w:rPr>
              <w:t xml:space="preserve"> and </w:t>
            </w:r>
            <w:proofErr w:type="spellStart"/>
            <w:r w:rsidRPr="004D1867">
              <w:rPr>
                <w:rFonts w:cs="Calibri"/>
                <w:sz w:val="20"/>
              </w:rPr>
              <w:t>tampered</w:t>
            </w:r>
            <w:proofErr w:type="spellEnd"/>
            <w:r w:rsidRPr="004D1867">
              <w:rPr>
                <w:rFonts w:cs="Calibri"/>
                <w:sz w:val="20"/>
              </w:rPr>
              <w:t xml:space="preserve"> </w:t>
            </w:r>
            <w:proofErr w:type="spellStart"/>
            <w:r w:rsidRPr="004D1867">
              <w:rPr>
                <w:rFonts w:cs="Calibri"/>
                <w:sz w:val="20"/>
              </w:rPr>
              <w:t>telecommunication</w:t>
            </w:r>
            <w:proofErr w:type="spellEnd"/>
            <w:r w:rsidRPr="004D1867">
              <w:rPr>
                <w:rFonts w:cs="Calibri"/>
                <w:sz w:val="20"/>
              </w:rPr>
              <w:t xml:space="preserve">/ICT </w:t>
            </w:r>
            <w:proofErr w:type="spellStart"/>
            <w:r w:rsidRPr="004D1867">
              <w:rPr>
                <w:rFonts w:cs="Calibri"/>
                <w:sz w:val="20"/>
              </w:rPr>
              <w:t>devices</w:t>
            </w:r>
            <w:proofErr w:type="spellEnd"/>
            <w:r w:rsidRPr="004D1867">
              <w:rPr>
                <w:rFonts w:cs="Calibri"/>
                <w:sz w:val="20"/>
              </w:rPr>
              <w:t xml:space="preserve">, </w:t>
            </w:r>
            <w:proofErr w:type="spellStart"/>
            <w:r w:rsidRPr="004D1867">
              <w:rPr>
                <w:rFonts w:cs="Calibri"/>
                <w:sz w:val="20"/>
              </w:rPr>
              <w:t>including</w:t>
            </w:r>
            <w:proofErr w:type="spellEnd"/>
            <w:r w:rsidRPr="004D1867">
              <w:rPr>
                <w:rFonts w:cs="Calibri"/>
                <w:sz w:val="20"/>
              </w:rPr>
              <w:t xml:space="preserve"> to </w:t>
            </w:r>
            <w:proofErr w:type="spellStart"/>
            <w:r w:rsidRPr="004D1867">
              <w:rPr>
                <w:rFonts w:cs="Calibri"/>
                <w:sz w:val="20"/>
              </w:rPr>
              <w:t>restrict</w:t>
            </w:r>
            <w:proofErr w:type="spellEnd"/>
            <w:r w:rsidRPr="004D1867">
              <w:rPr>
                <w:rFonts w:cs="Calibri"/>
                <w:sz w:val="20"/>
              </w:rPr>
              <w:t xml:space="preserve"> the trading, export and circulation of </w:t>
            </w:r>
            <w:proofErr w:type="spellStart"/>
            <w:r w:rsidRPr="004D1867">
              <w:rPr>
                <w:rFonts w:cs="Calibri"/>
                <w:sz w:val="20"/>
              </w:rPr>
              <w:t>these</w:t>
            </w:r>
            <w:proofErr w:type="spellEnd"/>
            <w:r w:rsidRPr="004D1867">
              <w:rPr>
                <w:rFonts w:cs="Calibri"/>
                <w:sz w:val="20"/>
              </w:rPr>
              <w:t xml:space="preserve"> </w:t>
            </w:r>
            <w:proofErr w:type="spellStart"/>
            <w:r w:rsidRPr="004D1867">
              <w:rPr>
                <w:rFonts w:cs="Calibri"/>
                <w:sz w:val="20"/>
              </w:rPr>
              <w:t>telecommunication</w:t>
            </w:r>
            <w:proofErr w:type="spellEnd"/>
            <w:r w:rsidRPr="004D1867">
              <w:rPr>
                <w:rFonts w:cs="Calibri"/>
                <w:sz w:val="20"/>
              </w:rPr>
              <w:t xml:space="preserve">/ICT </w:t>
            </w:r>
            <w:proofErr w:type="spellStart"/>
            <w:r w:rsidRPr="004D1867">
              <w:rPr>
                <w:rFonts w:cs="Calibri"/>
                <w:sz w:val="20"/>
              </w:rPr>
              <w:t>devices</w:t>
            </w:r>
            <w:proofErr w:type="spellEnd"/>
            <w:r w:rsidRPr="004D1867">
              <w:rPr>
                <w:rFonts w:cs="Calibri"/>
                <w:sz w:val="20"/>
              </w:rPr>
              <w:t xml:space="preserve"> </w:t>
            </w:r>
            <w:proofErr w:type="spellStart"/>
            <w:r w:rsidRPr="004D1867">
              <w:rPr>
                <w:rFonts w:cs="Calibri"/>
                <w:sz w:val="20"/>
              </w:rPr>
              <w:t>internationally</w:t>
            </w:r>
            <w:proofErr w:type="spellEnd"/>
            <w:r w:rsidRPr="004D1867">
              <w:rPr>
                <w:rFonts w:cs="Calibri"/>
                <w:sz w:val="20"/>
              </w:rPr>
              <w:t>;</w:t>
            </w:r>
          </w:p>
          <w:p w14:paraId="61255387" w14:textId="77777777" w:rsidR="00727077" w:rsidRPr="004D1867" w:rsidRDefault="00727077" w:rsidP="00F35AED">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4</w:t>
            </w:r>
            <w:r w:rsidRPr="004D1867">
              <w:rPr>
                <w:rFonts w:cs="Calibri"/>
                <w:sz w:val="20"/>
              </w:rPr>
              <w:tab/>
              <w:t xml:space="preserve">to </w:t>
            </w:r>
            <w:proofErr w:type="spellStart"/>
            <w:r w:rsidRPr="004D1867">
              <w:rPr>
                <w:rFonts w:cs="Calibri"/>
                <w:sz w:val="20"/>
              </w:rPr>
              <w:t>coordinate</w:t>
            </w:r>
            <w:proofErr w:type="spellEnd"/>
            <w:r w:rsidRPr="004D1867">
              <w:rPr>
                <w:rFonts w:cs="Calibri"/>
                <w:sz w:val="20"/>
              </w:rPr>
              <w:t xml:space="preserve"> </w:t>
            </w:r>
            <w:proofErr w:type="spellStart"/>
            <w:r w:rsidRPr="004D1867">
              <w:rPr>
                <w:rFonts w:cs="Calibri"/>
                <w:sz w:val="20"/>
              </w:rPr>
              <w:t>activities</w:t>
            </w:r>
            <w:proofErr w:type="spellEnd"/>
            <w:r w:rsidRPr="004D1867">
              <w:rPr>
                <w:rFonts w:cs="Calibri"/>
                <w:sz w:val="20"/>
              </w:rPr>
              <w:t xml:space="preserve"> </w:t>
            </w:r>
            <w:proofErr w:type="spellStart"/>
            <w:r w:rsidRPr="004D1867">
              <w:rPr>
                <w:rFonts w:cs="Calibri"/>
                <w:sz w:val="20"/>
              </w:rPr>
              <w:t>relating</w:t>
            </w:r>
            <w:proofErr w:type="spellEnd"/>
            <w:r w:rsidRPr="004D1867">
              <w:rPr>
                <w:rFonts w:cs="Calibri"/>
                <w:sz w:val="20"/>
              </w:rPr>
              <w:t xml:space="preserve"> to </w:t>
            </w:r>
            <w:proofErr w:type="spellStart"/>
            <w:r w:rsidRPr="004D1867">
              <w:rPr>
                <w:rFonts w:cs="Calibri"/>
                <w:sz w:val="20"/>
              </w:rPr>
              <w:t>combating</w:t>
            </w:r>
            <w:proofErr w:type="spellEnd"/>
            <w:r w:rsidRPr="004D1867">
              <w:rPr>
                <w:rFonts w:cs="Calibri"/>
                <w:sz w:val="20"/>
              </w:rPr>
              <w:t xml:space="preserve"> </w:t>
            </w:r>
            <w:proofErr w:type="spellStart"/>
            <w:r w:rsidRPr="004D1867">
              <w:rPr>
                <w:rFonts w:cs="Calibri"/>
                <w:sz w:val="20"/>
              </w:rPr>
              <w:t>counterfeit</w:t>
            </w:r>
            <w:proofErr w:type="spellEnd"/>
            <w:r w:rsidRPr="004D1867">
              <w:rPr>
                <w:rFonts w:cs="Calibri"/>
                <w:sz w:val="20"/>
              </w:rPr>
              <w:t xml:space="preserve"> and </w:t>
            </w:r>
            <w:proofErr w:type="spellStart"/>
            <w:r w:rsidRPr="004D1867">
              <w:rPr>
                <w:rFonts w:cs="Calibri"/>
                <w:sz w:val="20"/>
              </w:rPr>
              <w:t>tampered</w:t>
            </w:r>
            <w:proofErr w:type="spellEnd"/>
            <w:r w:rsidRPr="004D1867">
              <w:rPr>
                <w:rFonts w:cs="Calibri"/>
                <w:sz w:val="20"/>
              </w:rPr>
              <w:t xml:space="preserve"> </w:t>
            </w:r>
            <w:proofErr w:type="spellStart"/>
            <w:r w:rsidRPr="004D1867">
              <w:rPr>
                <w:rFonts w:cs="Calibri"/>
                <w:sz w:val="20"/>
              </w:rPr>
              <w:t>telecommunication</w:t>
            </w:r>
            <w:proofErr w:type="spellEnd"/>
            <w:r w:rsidRPr="004D1867">
              <w:rPr>
                <w:rFonts w:cs="Calibri"/>
                <w:sz w:val="20"/>
              </w:rPr>
              <w:t xml:space="preserve">/ICT </w:t>
            </w:r>
            <w:proofErr w:type="spellStart"/>
            <w:r w:rsidRPr="004D1867">
              <w:rPr>
                <w:rFonts w:cs="Calibri"/>
                <w:sz w:val="20"/>
              </w:rPr>
              <w:t>devices</w:t>
            </w:r>
            <w:proofErr w:type="spellEnd"/>
            <w:r w:rsidRPr="004D1867">
              <w:rPr>
                <w:rFonts w:cs="Calibri"/>
                <w:sz w:val="20"/>
              </w:rPr>
              <w:t xml:space="preserve"> </w:t>
            </w:r>
            <w:proofErr w:type="spellStart"/>
            <w:r w:rsidRPr="004D1867">
              <w:rPr>
                <w:rFonts w:cs="Calibri"/>
                <w:sz w:val="20"/>
              </w:rPr>
              <w:t>through</w:t>
            </w:r>
            <w:proofErr w:type="spellEnd"/>
            <w:r w:rsidRPr="004D1867">
              <w:rPr>
                <w:rFonts w:cs="Calibri"/>
                <w:sz w:val="20"/>
              </w:rPr>
              <w:t xml:space="preserve"> </w:t>
            </w:r>
            <w:proofErr w:type="spellStart"/>
            <w:r w:rsidRPr="004D1867">
              <w:rPr>
                <w:rFonts w:cs="Calibri"/>
                <w:sz w:val="20"/>
              </w:rPr>
              <w:t>study</w:t>
            </w:r>
            <w:proofErr w:type="spellEnd"/>
            <w:r w:rsidRPr="004D1867">
              <w:rPr>
                <w:rFonts w:cs="Calibri"/>
                <w:sz w:val="20"/>
              </w:rPr>
              <w:t xml:space="preserve"> groups, focus groups and </w:t>
            </w:r>
            <w:proofErr w:type="spellStart"/>
            <w:r w:rsidRPr="004D1867">
              <w:rPr>
                <w:rFonts w:cs="Calibri"/>
                <w:sz w:val="20"/>
              </w:rPr>
              <w:t>other</w:t>
            </w:r>
            <w:proofErr w:type="spellEnd"/>
            <w:r w:rsidRPr="004D1867">
              <w:rPr>
                <w:rFonts w:cs="Calibri"/>
                <w:sz w:val="20"/>
              </w:rPr>
              <w:t xml:space="preserve"> </w:t>
            </w:r>
            <w:proofErr w:type="spellStart"/>
            <w:r w:rsidRPr="004D1867">
              <w:rPr>
                <w:rFonts w:cs="Calibri"/>
                <w:sz w:val="20"/>
              </w:rPr>
              <w:t>related</w:t>
            </w:r>
            <w:proofErr w:type="spellEnd"/>
            <w:r w:rsidRPr="004D1867">
              <w:rPr>
                <w:rFonts w:cs="Calibri"/>
                <w:sz w:val="20"/>
              </w:rPr>
              <w:t xml:space="preserve"> groups.;</w:t>
            </w:r>
          </w:p>
          <w:p w14:paraId="7002501C"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5</w:t>
            </w:r>
            <w:r w:rsidRPr="004D1867">
              <w:rPr>
                <w:rFonts w:cs="Calibri"/>
                <w:sz w:val="20"/>
              </w:rPr>
              <w:tab/>
              <w:t xml:space="preserve">to assist </w:t>
            </w:r>
            <w:proofErr w:type="spellStart"/>
            <w:r w:rsidRPr="004D1867">
              <w:rPr>
                <w:rFonts w:cs="Calibri"/>
                <w:sz w:val="20"/>
              </w:rPr>
              <w:t>Member</w:t>
            </w:r>
            <w:proofErr w:type="spellEnd"/>
            <w:r w:rsidRPr="004D1867">
              <w:rPr>
                <w:rFonts w:cs="Calibri"/>
                <w:sz w:val="20"/>
              </w:rPr>
              <w:t xml:space="preserve"> States in </w:t>
            </w:r>
            <w:proofErr w:type="spellStart"/>
            <w:r w:rsidRPr="004D1867">
              <w:rPr>
                <w:rFonts w:cs="Calibri"/>
                <w:sz w:val="20"/>
              </w:rPr>
              <w:t>taking</w:t>
            </w:r>
            <w:proofErr w:type="spellEnd"/>
            <w:r w:rsidRPr="004D1867">
              <w:rPr>
                <w:rFonts w:cs="Calibri"/>
                <w:sz w:val="20"/>
              </w:rPr>
              <w:t xml:space="preserve"> the </w:t>
            </w:r>
            <w:proofErr w:type="spellStart"/>
            <w:r w:rsidRPr="004D1867">
              <w:rPr>
                <w:rFonts w:cs="Calibri"/>
                <w:sz w:val="20"/>
              </w:rPr>
              <w:t>necessary</w:t>
            </w:r>
            <w:proofErr w:type="spellEnd"/>
            <w:r w:rsidRPr="004D1867">
              <w:rPr>
                <w:rFonts w:cs="Calibri"/>
                <w:sz w:val="20"/>
              </w:rPr>
              <w:t xml:space="preserve"> actions to </w:t>
            </w:r>
            <w:proofErr w:type="spellStart"/>
            <w:r w:rsidRPr="004D1867">
              <w:rPr>
                <w:rFonts w:cs="Calibri"/>
                <w:sz w:val="20"/>
              </w:rPr>
              <w:t>apply</w:t>
            </w:r>
            <w:proofErr w:type="spellEnd"/>
            <w:r w:rsidRPr="004D1867">
              <w:rPr>
                <w:rFonts w:cs="Calibri"/>
                <w:sz w:val="20"/>
              </w:rPr>
              <w:t xml:space="preserve"> relevant ITU-T </w:t>
            </w:r>
            <w:proofErr w:type="spellStart"/>
            <w:r w:rsidRPr="004D1867">
              <w:rPr>
                <w:rFonts w:cs="Calibri"/>
                <w:sz w:val="20"/>
              </w:rPr>
              <w:t>Recommendations</w:t>
            </w:r>
            <w:proofErr w:type="spellEnd"/>
            <w:r w:rsidRPr="004D1867">
              <w:rPr>
                <w:rFonts w:cs="Calibri"/>
                <w:sz w:val="20"/>
              </w:rPr>
              <w:t xml:space="preserve"> for </w:t>
            </w:r>
            <w:proofErr w:type="spellStart"/>
            <w:r w:rsidRPr="004D1867">
              <w:rPr>
                <w:rFonts w:cs="Calibri"/>
                <w:sz w:val="20"/>
              </w:rPr>
              <w:t>combating</w:t>
            </w:r>
            <w:proofErr w:type="spellEnd"/>
            <w:r w:rsidRPr="004D1867">
              <w:rPr>
                <w:rFonts w:cs="Calibri"/>
                <w:sz w:val="20"/>
              </w:rPr>
              <w:t xml:space="preserve"> </w:t>
            </w:r>
            <w:proofErr w:type="spellStart"/>
            <w:r w:rsidRPr="004D1867">
              <w:rPr>
                <w:rFonts w:cs="Calibri"/>
                <w:sz w:val="20"/>
              </w:rPr>
              <w:t>counterfeit</w:t>
            </w:r>
            <w:proofErr w:type="spellEnd"/>
            <w:r w:rsidRPr="004D1867">
              <w:rPr>
                <w:rFonts w:cs="Calibri"/>
                <w:sz w:val="20"/>
              </w:rPr>
              <w:t xml:space="preserve"> and </w:t>
            </w:r>
            <w:proofErr w:type="spellStart"/>
            <w:r w:rsidRPr="004D1867">
              <w:rPr>
                <w:rFonts w:cs="Calibri"/>
                <w:sz w:val="20"/>
              </w:rPr>
              <w:t>tampered</w:t>
            </w:r>
            <w:proofErr w:type="spellEnd"/>
            <w:r w:rsidRPr="004D1867">
              <w:rPr>
                <w:rFonts w:cs="Calibri"/>
                <w:sz w:val="20"/>
              </w:rPr>
              <w:t xml:space="preserve"> </w:t>
            </w:r>
            <w:proofErr w:type="spellStart"/>
            <w:r w:rsidRPr="004D1867">
              <w:rPr>
                <w:rFonts w:cs="Calibri"/>
                <w:sz w:val="20"/>
              </w:rPr>
              <w:t>telecommunication</w:t>
            </w:r>
            <w:proofErr w:type="spellEnd"/>
            <w:r w:rsidRPr="004D1867">
              <w:rPr>
                <w:rFonts w:cs="Calibri"/>
                <w:sz w:val="20"/>
              </w:rPr>
              <w:t xml:space="preserve">/ICT </w:t>
            </w:r>
            <w:proofErr w:type="spellStart"/>
            <w:r w:rsidRPr="004D1867">
              <w:rPr>
                <w:rFonts w:cs="Calibri"/>
                <w:sz w:val="20"/>
              </w:rPr>
              <w:t>devices</w:t>
            </w:r>
            <w:proofErr w:type="spellEnd"/>
            <w:r w:rsidRPr="004D1867">
              <w:rPr>
                <w:rFonts w:cs="Calibri"/>
                <w:sz w:val="20"/>
              </w:rPr>
              <w:t xml:space="preserve">, </w:t>
            </w:r>
            <w:proofErr w:type="spellStart"/>
            <w:r w:rsidRPr="004D1867">
              <w:rPr>
                <w:rFonts w:cs="Calibri"/>
                <w:sz w:val="20"/>
              </w:rPr>
              <w:t>including</w:t>
            </w:r>
            <w:proofErr w:type="spellEnd"/>
            <w:r w:rsidRPr="004D1867">
              <w:rPr>
                <w:rFonts w:cs="Calibri"/>
                <w:sz w:val="20"/>
              </w:rPr>
              <w:t xml:space="preserve"> use of </w:t>
            </w:r>
            <w:proofErr w:type="spellStart"/>
            <w:r w:rsidRPr="004D1867">
              <w:rPr>
                <w:rFonts w:cs="Calibri"/>
                <w:sz w:val="20"/>
              </w:rPr>
              <w:t>conformity</w:t>
            </w:r>
            <w:proofErr w:type="spellEnd"/>
            <w:r w:rsidRPr="004D1867">
              <w:rPr>
                <w:rFonts w:cs="Calibri"/>
                <w:sz w:val="20"/>
              </w:rPr>
              <w:t xml:space="preserve"> </w:t>
            </w:r>
            <w:proofErr w:type="spellStart"/>
            <w:r w:rsidRPr="004D1867">
              <w:rPr>
                <w:rFonts w:cs="Calibri"/>
                <w:sz w:val="20"/>
              </w:rPr>
              <w:t>assessment</w:t>
            </w:r>
            <w:proofErr w:type="spellEnd"/>
            <w:r w:rsidRPr="004D1867">
              <w:rPr>
                <w:rFonts w:cs="Calibri"/>
                <w:sz w:val="20"/>
              </w:rPr>
              <w:t xml:space="preserve"> </w:t>
            </w:r>
            <w:proofErr w:type="spellStart"/>
            <w:r w:rsidRPr="004D1867">
              <w:rPr>
                <w:rFonts w:cs="Calibri"/>
                <w:sz w:val="20"/>
              </w:rPr>
              <w:t>systems</w:t>
            </w:r>
            <w:proofErr w:type="spellEnd"/>
          </w:p>
          <w:p w14:paraId="23C83BDC"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proofErr w:type="spellStart"/>
            <w:r w:rsidRPr="004D1867">
              <w:rPr>
                <w:rFonts w:cs="Calibri"/>
                <w:b/>
                <w:sz w:val="20"/>
              </w:rPr>
              <w:t>Instruct</w:t>
            </w:r>
            <w:proofErr w:type="spellEnd"/>
            <w:r w:rsidRPr="004D1867">
              <w:rPr>
                <w:rFonts w:cs="Calibri"/>
                <w:b/>
                <w:sz w:val="20"/>
              </w:rPr>
              <w:t xml:space="preserve"> </w:t>
            </w:r>
          </w:p>
          <w:p w14:paraId="53AD19CC"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 xml:space="preserve">the </w:t>
            </w:r>
            <w:proofErr w:type="spellStart"/>
            <w:r w:rsidRPr="004D1867">
              <w:rPr>
                <w:rFonts w:cs="Calibri"/>
                <w:sz w:val="20"/>
              </w:rPr>
              <w:t>Director</w:t>
            </w:r>
            <w:proofErr w:type="spellEnd"/>
            <w:r w:rsidRPr="004D1867">
              <w:rPr>
                <w:rFonts w:cs="Calibri"/>
                <w:sz w:val="20"/>
              </w:rPr>
              <w:t xml:space="preserve"> of TSB in close collaboration </w:t>
            </w:r>
            <w:proofErr w:type="spellStart"/>
            <w:r w:rsidRPr="004D1867">
              <w:rPr>
                <w:rFonts w:cs="Calibri"/>
                <w:sz w:val="20"/>
              </w:rPr>
              <w:t>with</w:t>
            </w:r>
            <w:proofErr w:type="spellEnd"/>
            <w:r w:rsidRPr="004D1867">
              <w:rPr>
                <w:rFonts w:cs="Calibri"/>
                <w:sz w:val="20"/>
              </w:rPr>
              <w:t xml:space="preserve"> the BDT and BR </w:t>
            </w:r>
            <w:proofErr w:type="spellStart"/>
            <w:r w:rsidRPr="004D1867">
              <w:rPr>
                <w:rFonts w:cs="Calibri"/>
                <w:sz w:val="20"/>
              </w:rPr>
              <w:t>Directors</w:t>
            </w:r>
            <w:proofErr w:type="spellEnd"/>
          </w:p>
          <w:p w14:paraId="32C38DC3"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w:t>
            </w:r>
            <w:r w:rsidRPr="004D1867">
              <w:rPr>
                <w:rFonts w:cs="Calibri"/>
                <w:sz w:val="20"/>
              </w:rPr>
              <w:tab/>
              <w:t xml:space="preserve">to assist </w:t>
            </w:r>
            <w:proofErr w:type="spellStart"/>
            <w:r w:rsidRPr="004D1867">
              <w:rPr>
                <w:rFonts w:cs="Calibri"/>
                <w:sz w:val="20"/>
              </w:rPr>
              <w:t>Member</w:t>
            </w:r>
            <w:proofErr w:type="spellEnd"/>
            <w:r w:rsidRPr="004D1867">
              <w:rPr>
                <w:rFonts w:cs="Calibri"/>
                <w:sz w:val="20"/>
              </w:rPr>
              <w:t xml:space="preserve"> States in </w:t>
            </w:r>
            <w:proofErr w:type="spellStart"/>
            <w:r w:rsidRPr="004D1867">
              <w:rPr>
                <w:rFonts w:cs="Calibri"/>
                <w:sz w:val="20"/>
              </w:rPr>
              <w:t>addressing</w:t>
            </w:r>
            <w:proofErr w:type="spellEnd"/>
            <w:r w:rsidRPr="004D1867">
              <w:rPr>
                <w:rFonts w:cs="Calibri"/>
                <w:sz w:val="20"/>
              </w:rPr>
              <w:t xml:space="preserve"> </w:t>
            </w:r>
            <w:proofErr w:type="spellStart"/>
            <w:r w:rsidRPr="004D1867">
              <w:rPr>
                <w:rFonts w:cs="Calibri"/>
                <w:sz w:val="20"/>
              </w:rPr>
              <w:t>their</w:t>
            </w:r>
            <w:proofErr w:type="spellEnd"/>
            <w:r w:rsidRPr="004D1867">
              <w:rPr>
                <w:rFonts w:cs="Calibri"/>
                <w:sz w:val="20"/>
              </w:rPr>
              <w:t xml:space="preserve"> </w:t>
            </w:r>
            <w:proofErr w:type="spellStart"/>
            <w:r w:rsidRPr="004D1867">
              <w:rPr>
                <w:rFonts w:cs="Calibri"/>
                <w:sz w:val="20"/>
              </w:rPr>
              <w:t>concerns</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respect to </w:t>
            </w:r>
            <w:proofErr w:type="spellStart"/>
            <w:r w:rsidRPr="004D1867">
              <w:rPr>
                <w:rFonts w:cs="Calibri"/>
                <w:sz w:val="20"/>
              </w:rPr>
              <w:t>counterfeit</w:t>
            </w:r>
            <w:proofErr w:type="spellEnd"/>
            <w:r w:rsidRPr="004D1867">
              <w:rPr>
                <w:rFonts w:cs="Calibri"/>
                <w:sz w:val="20"/>
              </w:rPr>
              <w:t xml:space="preserve"> and </w:t>
            </w:r>
            <w:proofErr w:type="spellStart"/>
            <w:r w:rsidRPr="004D1867">
              <w:rPr>
                <w:rFonts w:cs="Calibri"/>
                <w:sz w:val="20"/>
              </w:rPr>
              <w:t>tampered</w:t>
            </w:r>
            <w:proofErr w:type="spellEnd"/>
            <w:r w:rsidRPr="004D1867">
              <w:rPr>
                <w:rFonts w:cs="Calibri"/>
                <w:sz w:val="20"/>
              </w:rPr>
              <w:t xml:space="preserve"> </w:t>
            </w:r>
            <w:proofErr w:type="spellStart"/>
            <w:r w:rsidRPr="004D1867">
              <w:rPr>
                <w:rFonts w:cs="Calibri"/>
                <w:sz w:val="20"/>
              </w:rPr>
              <w:t>telecommunication</w:t>
            </w:r>
            <w:proofErr w:type="spellEnd"/>
            <w:r w:rsidRPr="004D1867">
              <w:rPr>
                <w:rFonts w:cs="Calibri"/>
                <w:sz w:val="20"/>
              </w:rPr>
              <w:t xml:space="preserve">/ICT </w:t>
            </w:r>
            <w:proofErr w:type="spellStart"/>
            <w:r w:rsidRPr="004D1867">
              <w:rPr>
                <w:rFonts w:cs="Calibri"/>
                <w:sz w:val="20"/>
              </w:rPr>
              <w:t>devices</w:t>
            </w:r>
            <w:proofErr w:type="spellEnd"/>
            <w:r w:rsidRPr="004D1867">
              <w:rPr>
                <w:rFonts w:cs="Calibri"/>
                <w:sz w:val="20"/>
              </w:rPr>
              <w:t xml:space="preserve">, </w:t>
            </w:r>
            <w:proofErr w:type="spellStart"/>
            <w:r w:rsidRPr="004D1867">
              <w:rPr>
                <w:rFonts w:cs="Calibri"/>
                <w:sz w:val="20"/>
              </w:rPr>
              <w:t>through</w:t>
            </w:r>
            <w:proofErr w:type="spellEnd"/>
            <w:r w:rsidRPr="004D1867">
              <w:rPr>
                <w:rFonts w:cs="Calibri"/>
                <w:sz w:val="20"/>
              </w:rPr>
              <w:t xml:space="preserve"> information sharing at </w:t>
            </w:r>
            <w:proofErr w:type="spellStart"/>
            <w:r w:rsidRPr="004D1867">
              <w:rPr>
                <w:rFonts w:cs="Calibri"/>
                <w:sz w:val="20"/>
              </w:rPr>
              <w:t>regional</w:t>
            </w:r>
            <w:proofErr w:type="spellEnd"/>
            <w:r w:rsidRPr="004D1867">
              <w:rPr>
                <w:rFonts w:cs="Calibri"/>
                <w:sz w:val="20"/>
              </w:rPr>
              <w:t xml:space="preserve"> or global </w:t>
            </w:r>
            <w:proofErr w:type="spellStart"/>
            <w:r w:rsidRPr="004D1867">
              <w:rPr>
                <w:rFonts w:cs="Calibri"/>
                <w:sz w:val="20"/>
              </w:rPr>
              <w:t>level</w:t>
            </w:r>
            <w:proofErr w:type="spellEnd"/>
            <w:r w:rsidRPr="004D1867">
              <w:rPr>
                <w:rFonts w:cs="Calibri"/>
                <w:sz w:val="20"/>
              </w:rPr>
              <w:t xml:space="preserve">, </w:t>
            </w:r>
            <w:proofErr w:type="spellStart"/>
            <w:r w:rsidRPr="004D1867">
              <w:rPr>
                <w:rFonts w:cs="Calibri"/>
                <w:sz w:val="20"/>
              </w:rPr>
              <w:t>including</w:t>
            </w:r>
            <w:proofErr w:type="spellEnd"/>
            <w:r w:rsidRPr="004D1867">
              <w:rPr>
                <w:rFonts w:cs="Calibri"/>
                <w:sz w:val="20"/>
              </w:rPr>
              <w:t xml:space="preserve"> </w:t>
            </w:r>
            <w:proofErr w:type="spellStart"/>
            <w:r w:rsidRPr="004D1867">
              <w:rPr>
                <w:rFonts w:cs="Calibri"/>
                <w:sz w:val="20"/>
              </w:rPr>
              <w:t>conformity</w:t>
            </w:r>
            <w:proofErr w:type="spellEnd"/>
            <w:r w:rsidRPr="004D1867">
              <w:rPr>
                <w:rFonts w:cs="Calibri"/>
                <w:sz w:val="20"/>
              </w:rPr>
              <w:t xml:space="preserve"> </w:t>
            </w:r>
            <w:proofErr w:type="spellStart"/>
            <w:r w:rsidRPr="004D1867">
              <w:rPr>
                <w:rFonts w:cs="Calibri"/>
                <w:sz w:val="20"/>
              </w:rPr>
              <w:t>assessment</w:t>
            </w:r>
            <w:proofErr w:type="spellEnd"/>
            <w:r w:rsidRPr="004D1867">
              <w:rPr>
                <w:rFonts w:cs="Calibri"/>
                <w:sz w:val="20"/>
              </w:rPr>
              <w:t xml:space="preserve"> </w:t>
            </w:r>
            <w:proofErr w:type="spellStart"/>
            <w:r w:rsidRPr="004D1867">
              <w:rPr>
                <w:rFonts w:cs="Calibri"/>
                <w:sz w:val="20"/>
              </w:rPr>
              <w:t>systems</w:t>
            </w:r>
            <w:proofErr w:type="spellEnd"/>
            <w:r w:rsidRPr="004D1867">
              <w:rPr>
                <w:rFonts w:cs="Calibri"/>
                <w:sz w:val="20"/>
              </w:rPr>
              <w:t>;</w:t>
            </w:r>
          </w:p>
          <w:p w14:paraId="132245D6"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sz w:val="20"/>
              </w:rPr>
              <w:t>2</w:t>
            </w:r>
            <w:r w:rsidRPr="004D1867">
              <w:rPr>
                <w:rFonts w:cs="Calibri"/>
                <w:sz w:val="20"/>
              </w:rPr>
              <w:tab/>
              <w:t xml:space="preserve">to assist all the </w:t>
            </w:r>
            <w:proofErr w:type="spellStart"/>
            <w:r w:rsidRPr="004D1867">
              <w:rPr>
                <w:rFonts w:cs="Calibri"/>
                <w:sz w:val="20"/>
              </w:rPr>
              <w:t>membership</w:t>
            </w:r>
            <w:proofErr w:type="spellEnd"/>
            <w:r w:rsidRPr="004D1867">
              <w:rPr>
                <w:rFonts w:cs="Calibri"/>
                <w:sz w:val="20"/>
              </w:rPr>
              <w:t xml:space="preserve">, </w:t>
            </w:r>
            <w:proofErr w:type="spellStart"/>
            <w:r w:rsidRPr="004D1867">
              <w:rPr>
                <w:rFonts w:cs="Calibri"/>
                <w:sz w:val="20"/>
              </w:rPr>
              <w:t>considering</w:t>
            </w:r>
            <w:proofErr w:type="spellEnd"/>
            <w:r w:rsidRPr="004D1867">
              <w:rPr>
                <w:rFonts w:cs="Calibri"/>
                <w:sz w:val="20"/>
              </w:rPr>
              <w:t xml:space="preserve"> relevant ITU-T </w:t>
            </w:r>
            <w:proofErr w:type="spellStart"/>
            <w:r w:rsidRPr="004D1867">
              <w:rPr>
                <w:rFonts w:cs="Calibri"/>
                <w:sz w:val="20"/>
              </w:rPr>
              <w:t>recommendations</w:t>
            </w:r>
            <w:proofErr w:type="spellEnd"/>
            <w:r w:rsidRPr="004D1867">
              <w:rPr>
                <w:rFonts w:cs="Calibri"/>
                <w:sz w:val="20"/>
              </w:rPr>
              <w:t xml:space="preserve">, in </w:t>
            </w:r>
            <w:proofErr w:type="spellStart"/>
            <w:r w:rsidRPr="004D1867">
              <w:rPr>
                <w:rFonts w:cs="Calibri"/>
                <w:sz w:val="20"/>
              </w:rPr>
              <w:t>taking</w:t>
            </w:r>
            <w:proofErr w:type="spellEnd"/>
            <w:r w:rsidRPr="004D1867">
              <w:rPr>
                <w:rFonts w:cs="Calibri"/>
                <w:sz w:val="20"/>
              </w:rPr>
              <w:t xml:space="preserve"> the </w:t>
            </w:r>
            <w:proofErr w:type="spellStart"/>
            <w:r w:rsidRPr="004D1867">
              <w:rPr>
                <w:rFonts w:cs="Calibri"/>
                <w:sz w:val="20"/>
              </w:rPr>
              <w:t>necessary</w:t>
            </w:r>
            <w:proofErr w:type="spellEnd"/>
            <w:r w:rsidRPr="004D1867">
              <w:rPr>
                <w:rFonts w:cs="Calibri"/>
                <w:sz w:val="20"/>
              </w:rPr>
              <w:t xml:space="preserve"> actions to </w:t>
            </w:r>
            <w:proofErr w:type="spellStart"/>
            <w:r w:rsidRPr="004D1867">
              <w:rPr>
                <w:rFonts w:cs="Calibri"/>
                <w:sz w:val="20"/>
              </w:rPr>
              <w:t>prevent</w:t>
            </w:r>
            <w:proofErr w:type="spellEnd"/>
            <w:r w:rsidRPr="004D1867">
              <w:rPr>
                <w:rFonts w:cs="Calibri"/>
                <w:sz w:val="20"/>
              </w:rPr>
              <w:t xml:space="preserve"> or </w:t>
            </w:r>
            <w:proofErr w:type="spellStart"/>
            <w:r w:rsidRPr="004D1867">
              <w:rPr>
                <w:rFonts w:cs="Calibri"/>
                <w:sz w:val="20"/>
              </w:rPr>
              <w:t>detect</w:t>
            </w:r>
            <w:proofErr w:type="spellEnd"/>
            <w:r w:rsidRPr="004D1867">
              <w:rPr>
                <w:rFonts w:cs="Calibri"/>
                <w:sz w:val="20"/>
              </w:rPr>
              <w:t xml:space="preserve"> the </w:t>
            </w:r>
            <w:proofErr w:type="spellStart"/>
            <w:r w:rsidRPr="004D1867">
              <w:rPr>
                <w:rFonts w:cs="Calibri"/>
                <w:sz w:val="20"/>
              </w:rPr>
              <w:t>tampering</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and/or duplication of unique </w:t>
            </w:r>
            <w:proofErr w:type="spellStart"/>
            <w:r w:rsidRPr="004D1867">
              <w:rPr>
                <w:rFonts w:cs="Calibri"/>
                <w:sz w:val="20"/>
              </w:rPr>
              <w:t>telecommunication</w:t>
            </w:r>
            <w:proofErr w:type="spellEnd"/>
            <w:r w:rsidRPr="004D1867">
              <w:rPr>
                <w:rFonts w:cs="Calibri"/>
                <w:sz w:val="20"/>
              </w:rPr>
              <w:t xml:space="preserve">/ICT </w:t>
            </w:r>
            <w:proofErr w:type="spellStart"/>
            <w:r w:rsidRPr="004D1867">
              <w:rPr>
                <w:rFonts w:cs="Calibri"/>
                <w:sz w:val="20"/>
              </w:rPr>
              <w:t>device</w:t>
            </w:r>
            <w:proofErr w:type="spellEnd"/>
            <w:r w:rsidRPr="004D1867">
              <w:rPr>
                <w:rFonts w:cs="Calibri"/>
                <w:sz w:val="20"/>
              </w:rPr>
              <w:t xml:space="preserve"> </w:t>
            </w:r>
            <w:proofErr w:type="spellStart"/>
            <w:r w:rsidRPr="004D1867">
              <w:rPr>
                <w:rFonts w:cs="Calibri"/>
                <w:sz w:val="20"/>
              </w:rPr>
              <w:t>identifiers</w:t>
            </w:r>
            <w:proofErr w:type="spellEnd"/>
            <w:r w:rsidRPr="004D1867">
              <w:rPr>
                <w:rFonts w:cs="Calibri"/>
                <w:sz w:val="20"/>
              </w:rPr>
              <w:t xml:space="preserve">, </w:t>
            </w:r>
            <w:proofErr w:type="spellStart"/>
            <w:r w:rsidRPr="004D1867">
              <w:rPr>
                <w:rFonts w:cs="Calibri"/>
                <w:sz w:val="20"/>
              </w:rPr>
              <w:t>interacting</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w:t>
            </w:r>
            <w:proofErr w:type="spellStart"/>
            <w:r w:rsidRPr="004D1867">
              <w:rPr>
                <w:rFonts w:cs="Calibri"/>
                <w:sz w:val="20"/>
              </w:rPr>
              <w:t>other</w:t>
            </w:r>
            <w:proofErr w:type="spellEnd"/>
            <w:r w:rsidRPr="004D1867">
              <w:rPr>
                <w:rFonts w:cs="Calibri"/>
                <w:sz w:val="20"/>
              </w:rPr>
              <w:t xml:space="preserve"> </w:t>
            </w:r>
            <w:proofErr w:type="spellStart"/>
            <w:r w:rsidRPr="004D1867">
              <w:rPr>
                <w:rFonts w:cs="Calibri"/>
                <w:sz w:val="20"/>
              </w:rPr>
              <w:t>telecommunication</w:t>
            </w:r>
            <w:proofErr w:type="spellEnd"/>
            <w:r w:rsidRPr="004D1867">
              <w:rPr>
                <w:rFonts w:cs="Calibri"/>
                <w:sz w:val="20"/>
              </w:rPr>
              <w:t xml:space="preserve"> standards-</w:t>
            </w:r>
            <w:proofErr w:type="spellStart"/>
            <w:r w:rsidRPr="004D1867">
              <w:rPr>
                <w:rFonts w:cs="Calibri"/>
                <w:sz w:val="20"/>
              </w:rPr>
              <w:t>development</w:t>
            </w:r>
            <w:proofErr w:type="spellEnd"/>
            <w:r w:rsidRPr="004D1867">
              <w:rPr>
                <w:rFonts w:cs="Calibri"/>
                <w:sz w:val="20"/>
              </w:rPr>
              <w:t xml:space="preserve"> </w:t>
            </w:r>
            <w:proofErr w:type="spellStart"/>
            <w:r w:rsidRPr="004D1867">
              <w:rPr>
                <w:rFonts w:cs="Calibri"/>
                <w:sz w:val="20"/>
              </w:rPr>
              <w:t>organizations</w:t>
            </w:r>
            <w:proofErr w:type="spellEnd"/>
            <w:r w:rsidRPr="004D1867">
              <w:rPr>
                <w:rFonts w:cs="Calibri"/>
                <w:sz w:val="20"/>
              </w:rPr>
              <w:t xml:space="preserve"> </w:t>
            </w:r>
            <w:proofErr w:type="spellStart"/>
            <w:r w:rsidRPr="004D1867">
              <w:rPr>
                <w:rFonts w:cs="Calibri"/>
                <w:sz w:val="20"/>
              </w:rPr>
              <w:t>related</w:t>
            </w:r>
            <w:proofErr w:type="spellEnd"/>
            <w:r w:rsidRPr="004D1867">
              <w:rPr>
                <w:rFonts w:cs="Calibri"/>
                <w:sz w:val="20"/>
              </w:rPr>
              <w:t xml:space="preserve"> to </w:t>
            </w:r>
            <w:proofErr w:type="spellStart"/>
            <w:r w:rsidRPr="004D1867">
              <w:rPr>
                <w:rFonts w:cs="Calibri"/>
                <w:sz w:val="20"/>
              </w:rPr>
              <w:t>these</w:t>
            </w:r>
            <w:proofErr w:type="spellEnd"/>
            <w:r w:rsidRPr="004D1867">
              <w:rPr>
                <w:rFonts w:cs="Calibri"/>
                <w:sz w:val="20"/>
              </w:rPr>
              <w:t xml:space="preserve"> </w:t>
            </w:r>
            <w:proofErr w:type="spellStart"/>
            <w:r w:rsidRPr="004D1867">
              <w:rPr>
                <w:rFonts w:cs="Calibri"/>
                <w:sz w:val="20"/>
              </w:rPr>
              <w:t>matters</w:t>
            </w:r>
            <w:proofErr w:type="spellEnd"/>
          </w:p>
        </w:tc>
      </w:tr>
      <w:tr w:rsidR="00727077" w:rsidRPr="004D1867" w14:paraId="479AD15E"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0FF2B04"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lastRenderedPageBreak/>
              <w:t>NEW RESOLUTION 97</w:t>
            </w:r>
          </w:p>
          <w:p w14:paraId="08223630"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proofErr w:type="spellStart"/>
            <w:r w:rsidRPr="004D1867">
              <w:rPr>
                <w:rFonts w:asciiTheme="minorHAnsi" w:hAnsiTheme="minorHAnsi" w:cs="Calibri"/>
                <w:b w:val="0"/>
                <w:bCs w:val="0"/>
                <w:sz w:val="20"/>
                <w:szCs w:val="20"/>
                <w:lang w:val="fr-FR"/>
              </w:rPr>
              <w:t>Combating</w:t>
            </w:r>
            <w:proofErr w:type="spellEnd"/>
            <w:r w:rsidRPr="004D1867">
              <w:rPr>
                <w:rFonts w:asciiTheme="minorHAnsi" w:hAnsiTheme="minorHAnsi" w:cs="Calibri"/>
                <w:b w:val="0"/>
                <w:bCs w:val="0"/>
                <w:sz w:val="20"/>
                <w:szCs w:val="20"/>
                <w:lang w:val="fr-FR"/>
              </w:rPr>
              <w:t xml:space="preserve"> mobile </w:t>
            </w:r>
            <w:proofErr w:type="spellStart"/>
            <w:r w:rsidRPr="004D1867">
              <w:rPr>
                <w:rFonts w:asciiTheme="minorHAnsi" w:hAnsiTheme="minorHAnsi" w:cs="Calibri"/>
                <w:b w:val="0"/>
                <w:bCs w:val="0"/>
                <w:sz w:val="20"/>
                <w:szCs w:val="20"/>
                <w:lang w:val="fr-FR"/>
              </w:rPr>
              <w:t>telecommunication</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device</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theft</w:t>
            </w:r>
            <w:proofErr w:type="spellEnd"/>
          </w:p>
        </w:tc>
        <w:tc>
          <w:tcPr>
            <w:tcW w:w="10111" w:type="dxa"/>
          </w:tcPr>
          <w:p w14:paraId="23857B1F"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proofErr w:type="spellStart"/>
            <w:r w:rsidRPr="004D1867">
              <w:rPr>
                <w:rFonts w:cs="Calibri"/>
                <w:sz w:val="20"/>
              </w:rPr>
              <w:t>resolves</w:t>
            </w:r>
            <w:proofErr w:type="spellEnd"/>
            <w:r w:rsidRPr="004D1867">
              <w:rPr>
                <w:rFonts w:cs="Calibri"/>
                <w:sz w:val="20"/>
              </w:rPr>
              <w:t xml:space="preserve"> </w:t>
            </w:r>
          </w:p>
          <w:p w14:paraId="52D12A21"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 xml:space="preserve">to </w:t>
            </w:r>
            <w:proofErr w:type="spellStart"/>
            <w:r w:rsidRPr="004D1867">
              <w:rPr>
                <w:rFonts w:cs="Calibri"/>
                <w:sz w:val="20"/>
              </w:rPr>
              <w:t>instruct</w:t>
            </w:r>
            <w:proofErr w:type="spellEnd"/>
            <w:r w:rsidRPr="004D1867">
              <w:rPr>
                <w:rFonts w:cs="Calibri"/>
                <w:sz w:val="20"/>
              </w:rPr>
              <w:t xml:space="preserve"> 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 in collaboration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Directors</w:t>
            </w:r>
            <w:proofErr w:type="spellEnd"/>
            <w:r w:rsidRPr="004D1867">
              <w:rPr>
                <w:rFonts w:cs="Calibri"/>
                <w:sz w:val="20"/>
              </w:rPr>
              <w:t xml:space="preserve"> of the Radiocommunication Bureau and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Bureau</w:t>
            </w:r>
          </w:p>
          <w:p w14:paraId="3D4A13F9"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1</w:t>
            </w:r>
            <w:r w:rsidRPr="004D1867">
              <w:rPr>
                <w:rFonts w:cs="Calibri"/>
                <w:sz w:val="20"/>
              </w:rPr>
              <w:tab/>
              <w:t xml:space="preserve">to compile information on best practices </w:t>
            </w:r>
            <w:proofErr w:type="spellStart"/>
            <w:r w:rsidRPr="004D1867">
              <w:rPr>
                <w:rFonts w:cs="Calibri"/>
                <w:sz w:val="20"/>
              </w:rPr>
              <w:t>developed</w:t>
            </w:r>
            <w:proofErr w:type="spellEnd"/>
            <w:r w:rsidRPr="004D1867">
              <w:rPr>
                <w:rFonts w:cs="Calibri"/>
                <w:sz w:val="20"/>
              </w:rPr>
              <w:t xml:space="preserve"> by </w:t>
            </w:r>
            <w:proofErr w:type="spellStart"/>
            <w:r w:rsidRPr="004D1867">
              <w:rPr>
                <w:rFonts w:cs="Calibri"/>
                <w:sz w:val="20"/>
              </w:rPr>
              <w:t>industry</w:t>
            </w:r>
            <w:proofErr w:type="spellEnd"/>
            <w:r w:rsidRPr="004D1867">
              <w:rPr>
                <w:rFonts w:cs="Calibri"/>
                <w:sz w:val="20"/>
              </w:rPr>
              <w:t xml:space="preserve"> or </w:t>
            </w:r>
            <w:proofErr w:type="spellStart"/>
            <w:r w:rsidRPr="004D1867">
              <w:rPr>
                <w:rFonts w:cs="Calibri"/>
                <w:sz w:val="20"/>
              </w:rPr>
              <w:t>governments</w:t>
            </w:r>
            <w:proofErr w:type="spellEnd"/>
            <w:r w:rsidRPr="004D1867">
              <w:rPr>
                <w:rFonts w:cs="Calibri"/>
                <w:sz w:val="20"/>
              </w:rPr>
              <w:t xml:space="preserve"> and </w:t>
            </w:r>
            <w:proofErr w:type="spellStart"/>
            <w:r w:rsidRPr="004D1867">
              <w:rPr>
                <w:rFonts w:cs="Calibri"/>
                <w:sz w:val="20"/>
              </w:rPr>
              <w:t>promising</w:t>
            </w:r>
            <w:proofErr w:type="spellEnd"/>
            <w:r w:rsidRPr="004D1867">
              <w:rPr>
                <w:rFonts w:cs="Calibri"/>
                <w:sz w:val="20"/>
              </w:rPr>
              <w:t xml:space="preserve"> trends in </w:t>
            </w:r>
            <w:proofErr w:type="spellStart"/>
            <w:r w:rsidRPr="004D1867">
              <w:rPr>
                <w:rFonts w:cs="Calibri"/>
                <w:sz w:val="20"/>
              </w:rPr>
              <w:t>combating</w:t>
            </w:r>
            <w:proofErr w:type="spellEnd"/>
            <w:r w:rsidRPr="004D1867">
              <w:rPr>
                <w:rFonts w:cs="Calibri"/>
                <w:sz w:val="20"/>
              </w:rPr>
              <w:t xml:space="preserve"> mobile </w:t>
            </w:r>
            <w:proofErr w:type="spellStart"/>
            <w:r w:rsidRPr="004D1867">
              <w:rPr>
                <w:rFonts w:cs="Calibri"/>
                <w:sz w:val="20"/>
              </w:rPr>
              <w:t>device</w:t>
            </w:r>
            <w:proofErr w:type="spellEnd"/>
            <w:r w:rsidRPr="004D1867">
              <w:rPr>
                <w:rFonts w:cs="Calibri"/>
                <w:sz w:val="20"/>
              </w:rPr>
              <w:t xml:space="preserve"> </w:t>
            </w:r>
            <w:proofErr w:type="spellStart"/>
            <w:r w:rsidRPr="004D1867">
              <w:rPr>
                <w:rFonts w:cs="Calibri"/>
                <w:sz w:val="20"/>
              </w:rPr>
              <w:t>theft</w:t>
            </w:r>
            <w:proofErr w:type="spellEnd"/>
            <w:r w:rsidRPr="004D1867">
              <w:rPr>
                <w:rFonts w:cs="Calibri"/>
                <w:sz w:val="20"/>
              </w:rPr>
              <w:t>;</w:t>
            </w:r>
          </w:p>
          <w:p w14:paraId="5DED0515"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2</w:t>
            </w:r>
            <w:r w:rsidRPr="004D1867">
              <w:rPr>
                <w:rFonts w:cs="Calibri"/>
                <w:sz w:val="20"/>
              </w:rPr>
              <w:tab/>
              <w:t xml:space="preserve">to </w:t>
            </w:r>
            <w:proofErr w:type="spellStart"/>
            <w:r w:rsidRPr="004D1867">
              <w:rPr>
                <w:rFonts w:cs="Calibri"/>
                <w:sz w:val="20"/>
              </w:rPr>
              <w:t>facilitate</w:t>
            </w:r>
            <w:proofErr w:type="spellEnd"/>
            <w:r w:rsidRPr="004D1867">
              <w:rPr>
                <w:rFonts w:cs="Calibri"/>
                <w:sz w:val="20"/>
              </w:rPr>
              <w:t xml:space="preserve"> , in collaboration </w:t>
            </w:r>
            <w:proofErr w:type="spellStart"/>
            <w:r w:rsidRPr="004D1867">
              <w:rPr>
                <w:rFonts w:cs="Calibri"/>
                <w:sz w:val="20"/>
              </w:rPr>
              <w:t>with</w:t>
            </w:r>
            <w:proofErr w:type="spellEnd"/>
            <w:r w:rsidRPr="004D1867">
              <w:rPr>
                <w:rFonts w:cs="Calibri"/>
                <w:sz w:val="20"/>
              </w:rPr>
              <w:t xml:space="preserve"> </w:t>
            </w:r>
            <w:proofErr w:type="spellStart"/>
            <w:r w:rsidRPr="004D1867">
              <w:rPr>
                <w:rFonts w:cs="Calibri"/>
                <w:sz w:val="20"/>
              </w:rPr>
              <w:t>industry</w:t>
            </w:r>
            <w:proofErr w:type="spellEnd"/>
            <w:r w:rsidRPr="004D1867">
              <w:rPr>
                <w:rFonts w:cs="Calibri"/>
                <w:sz w:val="20"/>
              </w:rPr>
              <w:t xml:space="preserve"> </w:t>
            </w:r>
            <w:proofErr w:type="spellStart"/>
            <w:r w:rsidRPr="004D1867">
              <w:rPr>
                <w:rFonts w:cs="Calibri"/>
                <w:sz w:val="20"/>
              </w:rPr>
              <w:t>organizations</w:t>
            </w:r>
            <w:proofErr w:type="spellEnd"/>
            <w:r w:rsidRPr="004D1867">
              <w:rPr>
                <w:rFonts w:cs="Calibri"/>
                <w:sz w:val="20"/>
              </w:rPr>
              <w:t xml:space="preserve"> and </w:t>
            </w:r>
            <w:proofErr w:type="spellStart"/>
            <w:r w:rsidRPr="004D1867">
              <w:rPr>
                <w:rFonts w:cs="Calibri"/>
                <w:sz w:val="20"/>
              </w:rPr>
              <w:t>SDOs</w:t>
            </w:r>
            <w:proofErr w:type="spellEnd"/>
            <w:r w:rsidRPr="004D1867">
              <w:rPr>
                <w:rFonts w:cs="Calibri"/>
                <w:sz w:val="20"/>
              </w:rPr>
              <w:t xml:space="preserve">, the </w:t>
            </w:r>
            <w:proofErr w:type="spellStart"/>
            <w:r w:rsidRPr="004D1867">
              <w:rPr>
                <w:rFonts w:cs="Calibri"/>
                <w:sz w:val="20"/>
              </w:rPr>
              <w:t>standardization</w:t>
            </w:r>
            <w:proofErr w:type="spellEnd"/>
            <w:r w:rsidRPr="004D1867">
              <w:rPr>
                <w:rFonts w:cs="Calibri"/>
                <w:sz w:val="20"/>
              </w:rPr>
              <w:t xml:space="preserve"> and </w:t>
            </w:r>
            <w:proofErr w:type="spellStart"/>
            <w:r w:rsidRPr="004D1867">
              <w:rPr>
                <w:rFonts w:cs="Calibri"/>
                <w:sz w:val="20"/>
              </w:rPr>
              <w:t>dissemination</w:t>
            </w:r>
            <w:proofErr w:type="spellEnd"/>
            <w:r w:rsidRPr="004D1867">
              <w:rPr>
                <w:rFonts w:cs="Calibri"/>
                <w:sz w:val="20"/>
              </w:rPr>
              <w:t xml:space="preserve"> of </w:t>
            </w:r>
            <w:proofErr w:type="spellStart"/>
            <w:r w:rsidRPr="004D1867">
              <w:rPr>
                <w:rFonts w:cs="Calibri"/>
                <w:sz w:val="20"/>
              </w:rPr>
              <w:t>recommendations</w:t>
            </w:r>
            <w:proofErr w:type="spellEnd"/>
            <w:r w:rsidRPr="004D1867">
              <w:rPr>
                <w:rFonts w:cs="Calibri"/>
                <w:sz w:val="20"/>
              </w:rPr>
              <w:t xml:space="preserve">, </w:t>
            </w:r>
            <w:proofErr w:type="spellStart"/>
            <w:r w:rsidRPr="004D1867">
              <w:rPr>
                <w:rFonts w:cs="Calibri"/>
                <w:sz w:val="20"/>
              </w:rPr>
              <w:t>technical</w:t>
            </w:r>
            <w:proofErr w:type="spellEnd"/>
            <w:r w:rsidRPr="004D1867">
              <w:rPr>
                <w:rFonts w:cs="Calibri"/>
                <w:sz w:val="20"/>
              </w:rPr>
              <w:t xml:space="preserve"> reports and guidelines to combat mobile </w:t>
            </w:r>
            <w:proofErr w:type="spellStart"/>
            <w:r w:rsidRPr="004D1867">
              <w:rPr>
                <w:rFonts w:cs="Calibri"/>
                <w:sz w:val="20"/>
              </w:rPr>
              <w:t>device</w:t>
            </w:r>
            <w:proofErr w:type="spellEnd"/>
            <w:r w:rsidRPr="004D1867">
              <w:rPr>
                <w:rFonts w:cs="Calibri"/>
                <w:sz w:val="20"/>
              </w:rPr>
              <w:t xml:space="preserve"> </w:t>
            </w:r>
            <w:proofErr w:type="spellStart"/>
            <w:r w:rsidRPr="004D1867">
              <w:rPr>
                <w:rFonts w:cs="Calibri"/>
                <w:sz w:val="20"/>
              </w:rPr>
              <w:t>theft</w:t>
            </w:r>
            <w:proofErr w:type="spellEnd"/>
            <w:r w:rsidRPr="004D1867">
              <w:rPr>
                <w:rFonts w:cs="Calibri"/>
                <w:sz w:val="20"/>
              </w:rPr>
              <w:t xml:space="preserve"> and </w:t>
            </w:r>
            <w:proofErr w:type="spellStart"/>
            <w:r w:rsidRPr="004D1867">
              <w:rPr>
                <w:rFonts w:cs="Calibri"/>
                <w:sz w:val="20"/>
              </w:rPr>
              <w:t>its</w:t>
            </w:r>
            <w:proofErr w:type="spellEnd"/>
            <w:r w:rsidRPr="004D1867">
              <w:rPr>
                <w:rFonts w:cs="Calibri"/>
                <w:sz w:val="20"/>
              </w:rPr>
              <w:t xml:space="preserve"> </w:t>
            </w:r>
            <w:proofErr w:type="spellStart"/>
            <w:r w:rsidRPr="004D1867">
              <w:rPr>
                <w:rFonts w:cs="Calibri"/>
                <w:sz w:val="20"/>
              </w:rPr>
              <w:t>negative</w:t>
            </w:r>
            <w:proofErr w:type="spellEnd"/>
            <w:r w:rsidRPr="004D1867">
              <w:rPr>
                <w:rFonts w:cs="Calibri"/>
                <w:sz w:val="20"/>
              </w:rPr>
              <w:t xml:space="preserve"> </w:t>
            </w:r>
            <w:proofErr w:type="spellStart"/>
            <w:r w:rsidRPr="004D1867">
              <w:rPr>
                <w:rFonts w:cs="Calibri"/>
                <w:sz w:val="20"/>
              </w:rPr>
              <w:t>effects</w:t>
            </w:r>
            <w:proofErr w:type="spellEnd"/>
            <w:r w:rsidRPr="004D1867">
              <w:rPr>
                <w:rFonts w:cs="Calibri"/>
                <w:sz w:val="20"/>
              </w:rPr>
              <w:t xml:space="preserve">, </w:t>
            </w:r>
            <w:proofErr w:type="spellStart"/>
            <w:r w:rsidRPr="004D1867">
              <w:rPr>
                <w:rFonts w:cs="Calibri"/>
                <w:sz w:val="20"/>
              </w:rPr>
              <w:t>specifically</w:t>
            </w:r>
            <w:proofErr w:type="spellEnd"/>
            <w:r w:rsidRPr="004D1867">
              <w:rPr>
                <w:rFonts w:cs="Calibri"/>
                <w:sz w:val="20"/>
              </w:rPr>
              <w:t xml:space="preserve"> </w:t>
            </w:r>
            <w:proofErr w:type="spellStart"/>
            <w:r w:rsidRPr="004D1867">
              <w:rPr>
                <w:rFonts w:cs="Calibri"/>
                <w:sz w:val="20"/>
              </w:rPr>
              <w:t>regarding</w:t>
            </w:r>
            <w:proofErr w:type="spellEnd"/>
            <w:r w:rsidRPr="004D1867">
              <w:rPr>
                <w:rFonts w:cs="Calibri"/>
                <w:sz w:val="20"/>
              </w:rPr>
              <w:t xml:space="preserve"> the exchange of mobile </w:t>
            </w:r>
            <w:proofErr w:type="spellStart"/>
            <w:r w:rsidRPr="004D1867">
              <w:rPr>
                <w:rFonts w:cs="Calibri"/>
                <w:sz w:val="20"/>
              </w:rPr>
              <w:t>device</w:t>
            </w:r>
            <w:proofErr w:type="spellEnd"/>
            <w:r w:rsidRPr="004D1867">
              <w:rPr>
                <w:rFonts w:cs="Calibri"/>
                <w:sz w:val="20"/>
              </w:rPr>
              <w:t xml:space="preserve"> </w:t>
            </w:r>
            <w:proofErr w:type="spellStart"/>
            <w:r w:rsidRPr="004D1867">
              <w:rPr>
                <w:rFonts w:cs="Calibri"/>
                <w:sz w:val="20"/>
              </w:rPr>
              <w:t>identifiers</w:t>
            </w:r>
            <w:proofErr w:type="spellEnd"/>
            <w:r w:rsidRPr="004D1867">
              <w:rPr>
                <w:rFonts w:cs="Calibri"/>
                <w:sz w:val="20"/>
              </w:rPr>
              <w:t xml:space="preserve"> </w:t>
            </w:r>
            <w:proofErr w:type="spellStart"/>
            <w:r w:rsidRPr="004D1867">
              <w:rPr>
                <w:rFonts w:cs="Calibri"/>
                <w:sz w:val="20"/>
              </w:rPr>
              <w:t>reported</w:t>
            </w:r>
            <w:proofErr w:type="spellEnd"/>
            <w:r w:rsidRPr="004D1867">
              <w:rPr>
                <w:rFonts w:cs="Calibri"/>
                <w:sz w:val="20"/>
              </w:rPr>
              <w:t xml:space="preserve"> </w:t>
            </w:r>
            <w:proofErr w:type="spellStart"/>
            <w:r w:rsidRPr="004D1867">
              <w:rPr>
                <w:rFonts w:cs="Calibri"/>
                <w:sz w:val="20"/>
              </w:rPr>
              <w:t>stolen</w:t>
            </w:r>
            <w:proofErr w:type="spellEnd"/>
            <w:r w:rsidRPr="004D1867">
              <w:rPr>
                <w:rFonts w:cs="Calibri"/>
                <w:sz w:val="20"/>
              </w:rPr>
              <w:t>/</w:t>
            </w:r>
            <w:proofErr w:type="spellStart"/>
            <w:r w:rsidRPr="004D1867">
              <w:rPr>
                <w:rFonts w:cs="Calibri"/>
                <w:sz w:val="20"/>
              </w:rPr>
              <w:t>lost</w:t>
            </w:r>
            <w:proofErr w:type="spellEnd"/>
            <w:r w:rsidRPr="004D1867">
              <w:rPr>
                <w:rFonts w:cs="Calibri"/>
                <w:sz w:val="20"/>
              </w:rPr>
              <w:t xml:space="preserve"> , and to </w:t>
            </w:r>
            <w:proofErr w:type="spellStart"/>
            <w:r w:rsidRPr="004D1867">
              <w:rPr>
                <w:rFonts w:cs="Calibri"/>
                <w:sz w:val="20"/>
              </w:rPr>
              <w:t>prevent</w:t>
            </w:r>
            <w:proofErr w:type="spellEnd"/>
            <w:r w:rsidRPr="004D1867">
              <w:rPr>
                <w:rFonts w:cs="Calibri"/>
                <w:sz w:val="20"/>
              </w:rPr>
              <w:t xml:space="preserve"> </w:t>
            </w:r>
            <w:proofErr w:type="spellStart"/>
            <w:r w:rsidRPr="004D1867">
              <w:rPr>
                <w:rFonts w:cs="Calibri"/>
                <w:sz w:val="20"/>
              </w:rPr>
              <w:t>lost</w:t>
            </w:r>
            <w:proofErr w:type="spellEnd"/>
            <w:r w:rsidRPr="004D1867">
              <w:rPr>
                <w:rFonts w:cs="Calibri"/>
                <w:sz w:val="20"/>
              </w:rPr>
              <w:t>/</w:t>
            </w:r>
            <w:proofErr w:type="spellStart"/>
            <w:r w:rsidRPr="004D1867">
              <w:rPr>
                <w:rFonts w:cs="Calibri"/>
                <w:sz w:val="20"/>
              </w:rPr>
              <w:t>stolen</w:t>
            </w:r>
            <w:proofErr w:type="spellEnd"/>
            <w:r w:rsidRPr="004D1867">
              <w:rPr>
                <w:rFonts w:cs="Calibri"/>
                <w:sz w:val="20"/>
              </w:rPr>
              <w:t xml:space="preserve"> mobile </w:t>
            </w:r>
            <w:proofErr w:type="spellStart"/>
            <w:r w:rsidRPr="004D1867">
              <w:rPr>
                <w:rFonts w:cs="Calibri"/>
                <w:sz w:val="20"/>
              </w:rPr>
              <w:t>devices</w:t>
            </w:r>
            <w:proofErr w:type="spellEnd"/>
            <w:r w:rsidRPr="004D1867">
              <w:rPr>
                <w:rFonts w:cs="Calibri"/>
                <w:sz w:val="20"/>
              </w:rPr>
              <w:t xml:space="preserve"> </w:t>
            </w:r>
            <w:proofErr w:type="spellStart"/>
            <w:r w:rsidRPr="004D1867">
              <w:rPr>
                <w:rFonts w:cs="Calibri"/>
                <w:sz w:val="20"/>
              </w:rPr>
              <w:t>from</w:t>
            </w:r>
            <w:proofErr w:type="spellEnd"/>
            <w:r w:rsidRPr="004D1867">
              <w:rPr>
                <w:rFonts w:cs="Calibri"/>
                <w:sz w:val="20"/>
              </w:rPr>
              <w:t xml:space="preserve"> </w:t>
            </w:r>
            <w:proofErr w:type="spellStart"/>
            <w:r w:rsidRPr="004D1867">
              <w:rPr>
                <w:rFonts w:cs="Calibri"/>
                <w:sz w:val="20"/>
              </w:rPr>
              <w:t>accessing</w:t>
            </w:r>
            <w:proofErr w:type="spellEnd"/>
            <w:r w:rsidRPr="004D1867">
              <w:rPr>
                <w:rFonts w:cs="Calibri"/>
                <w:sz w:val="20"/>
              </w:rPr>
              <w:t xml:space="preserve"> the mobile networks.</w:t>
            </w:r>
          </w:p>
          <w:p w14:paraId="68E8D75C"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sz w:val="20"/>
              </w:rPr>
              <w:t>3</w:t>
            </w:r>
            <w:r w:rsidRPr="004D1867">
              <w:rPr>
                <w:rFonts w:cs="Calibri"/>
                <w:sz w:val="20"/>
              </w:rPr>
              <w:tab/>
              <w:t xml:space="preserve">to </w:t>
            </w:r>
            <w:proofErr w:type="spellStart"/>
            <w:r w:rsidRPr="004D1867">
              <w:rPr>
                <w:rFonts w:cs="Calibri"/>
                <w:sz w:val="20"/>
              </w:rPr>
              <w:t>consult</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Sector’s</w:t>
            </w:r>
            <w:proofErr w:type="spellEnd"/>
            <w:r w:rsidRPr="004D1867">
              <w:rPr>
                <w:rFonts w:cs="Calibri"/>
                <w:sz w:val="20"/>
              </w:rPr>
              <w:t xml:space="preserve"> relevant </w:t>
            </w:r>
            <w:proofErr w:type="spellStart"/>
            <w:r w:rsidRPr="004D1867">
              <w:rPr>
                <w:rFonts w:cs="Calibri"/>
                <w:sz w:val="20"/>
              </w:rPr>
              <w:t>study</w:t>
            </w:r>
            <w:proofErr w:type="spellEnd"/>
            <w:r w:rsidRPr="004D1867">
              <w:rPr>
                <w:rFonts w:cs="Calibri"/>
                <w:sz w:val="20"/>
              </w:rPr>
              <w:t xml:space="preserve"> groups, </w:t>
            </w:r>
            <w:proofErr w:type="spellStart"/>
            <w:r w:rsidRPr="004D1867">
              <w:rPr>
                <w:rFonts w:cs="Calibri"/>
                <w:sz w:val="20"/>
              </w:rPr>
              <w:t>manufacturers</w:t>
            </w:r>
            <w:proofErr w:type="spellEnd"/>
            <w:r w:rsidRPr="004D1867">
              <w:rPr>
                <w:rFonts w:cs="Calibri"/>
                <w:sz w:val="20"/>
              </w:rPr>
              <w:t xml:space="preserve"> of mobile </w:t>
            </w:r>
            <w:proofErr w:type="spellStart"/>
            <w:r w:rsidRPr="004D1867">
              <w:rPr>
                <w:rFonts w:cs="Calibri"/>
                <w:sz w:val="20"/>
              </w:rPr>
              <w:t>devices</w:t>
            </w:r>
            <w:proofErr w:type="spellEnd"/>
            <w:r w:rsidRPr="004D1867">
              <w:rPr>
                <w:rFonts w:cs="Calibri"/>
                <w:sz w:val="20"/>
              </w:rPr>
              <w:t xml:space="preserve">, </w:t>
            </w:r>
            <w:proofErr w:type="spellStart"/>
            <w:r w:rsidRPr="004D1867">
              <w:rPr>
                <w:rFonts w:cs="Calibri"/>
                <w:sz w:val="20"/>
              </w:rPr>
              <w:t>manufacturers</w:t>
            </w:r>
            <w:proofErr w:type="spellEnd"/>
            <w:r w:rsidRPr="004D1867">
              <w:rPr>
                <w:rFonts w:cs="Calibri"/>
                <w:sz w:val="20"/>
              </w:rPr>
              <w:t xml:space="preserve"> of </w:t>
            </w:r>
            <w:proofErr w:type="spellStart"/>
            <w:r w:rsidRPr="004D1867">
              <w:rPr>
                <w:rFonts w:cs="Calibri"/>
                <w:sz w:val="20"/>
              </w:rPr>
              <w:t>telecommunication</w:t>
            </w:r>
            <w:proofErr w:type="spellEnd"/>
            <w:r w:rsidRPr="004D1867">
              <w:rPr>
                <w:rFonts w:cs="Calibri"/>
                <w:sz w:val="20"/>
              </w:rPr>
              <w:t xml:space="preserve"> network components, </w:t>
            </w:r>
            <w:proofErr w:type="spellStart"/>
            <w:r w:rsidRPr="004D1867">
              <w:rPr>
                <w:rFonts w:cs="Calibri"/>
                <w:sz w:val="20"/>
              </w:rPr>
              <w:t>operators</w:t>
            </w:r>
            <w:proofErr w:type="spellEnd"/>
            <w:r w:rsidRPr="004D1867">
              <w:rPr>
                <w:rFonts w:cs="Calibri"/>
                <w:sz w:val="20"/>
              </w:rPr>
              <w:t xml:space="preserve">, </w:t>
            </w:r>
            <w:proofErr w:type="spellStart"/>
            <w:r w:rsidRPr="004D1867">
              <w:rPr>
                <w:rFonts w:cs="Calibri"/>
                <w:sz w:val="20"/>
              </w:rPr>
              <w:t>telecommunication</w:t>
            </w:r>
            <w:proofErr w:type="spellEnd"/>
            <w:r w:rsidRPr="004D1867">
              <w:rPr>
                <w:rFonts w:cs="Calibri"/>
                <w:sz w:val="20"/>
              </w:rPr>
              <w:t xml:space="preserve"> standards-</w:t>
            </w:r>
            <w:proofErr w:type="spellStart"/>
            <w:r w:rsidRPr="004D1867">
              <w:rPr>
                <w:rFonts w:cs="Calibri"/>
                <w:sz w:val="20"/>
              </w:rPr>
              <w:t>development</w:t>
            </w:r>
            <w:proofErr w:type="spellEnd"/>
            <w:r w:rsidRPr="004D1867">
              <w:rPr>
                <w:rFonts w:cs="Calibri"/>
                <w:sz w:val="20"/>
              </w:rPr>
              <w:t xml:space="preserve"> </w:t>
            </w:r>
            <w:proofErr w:type="spellStart"/>
            <w:r w:rsidRPr="004D1867">
              <w:rPr>
                <w:rFonts w:cs="Calibri"/>
                <w:sz w:val="20"/>
              </w:rPr>
              <w:t>organizations</w:t>
            </w:r>
            <w:proofErr w:type="spellEnd"/>
            <w:r w:rsidRPr="004D1867">
              <w:rPr>
                <w:rFonts w:cs="Calibri"/>
                <w:sz w:val="20"/>
              </w:rPr>
              <w:t xml:space="preserve"> as </w:t>
            </w:r>
            <w:proofErr w:type="spellStart"/>
            <w:r w:rsidRPr="004D1867">
              <w:rPr>
                <w:rFonts w:cs="Calibri"/>
                <w:sz w:val="20"/>
              </w:rPr>
              <w:t>well</w:t>
            </w:r>
            <w:proofErr w:type="spellEnd"/>
            <w:r w:rsidRPr="004D1867">
              <w:rPr>
                <w:rFonts w:cs="Calibri"/>
                <w:sz w:val="20"/>
              </w:rPr>
              <w:t xml:space="preserve"> as </w:t>
            </w:r>
            <w:proofErr w:type="spellStart"/>
            <w:r w:rsidRPr="004D1867">
              <w:rPr>
                <w:rFonts w:cs="Calibri"/>
                <w:sz w:val="20"/>
              </w:rPr>
              <w:t>developers</w:t>
            </w:r>
            <w:proofErr w:type="spellEnd"/>
            <w:r w:rsidRPr="004D1867">
              <w:rPr>
                <w:rFonts w:cs="Calibri"/>
                <w:sz w:val="20"/>
              </w:rPr>
              <w:t xml:space="preserve"> of </w:t>
            </w:r>
            <w:proofErr w:type="spellStart"/>
            <w:r w:rsidRPr="004D1867">
              <w:rPr>
                <w:rFonts w:cs="Calibri"/>
                <w:sz w:val="20"/>
              </w:rPr>
              <w:t>promising</w:t>
            </w:r>
            <w:proofErr w:type="spellEnd"/>
            <w:r w:rsidRPr="004D1867">
              <w:rPr>
                <w:rFonts w:cs="Calibri"/>
                <w:sz w:val="20"/>
              </w:rPr>
              <w:t xml:space="preserve"> technologies </w:t>
            </w:r>
            <w:proofErr w:type="spellStart"/>
            <w:r w:rsidRPr="004D1867">
              <w:rPr>
                <w:rFonts w:cs="Calibri"/>
                <w:sz w:val="20"/>
              </w:rPr>
              <w:t>related</w:t>
            </w:r>
            <w:proofErr w:type="spellEnd"/>
            <w:r w:rsidRPr="004D1867">
              <w:rPr>
                <w:rFonts w:cs="Calibri"/>
                <w:sz w:val="20"/>
              </w:rPr>
              <w:t xml:space="preserve"> to </w:t>
            </w:r>
            <w:proofErr w:type="spellStart"/>
            <w:r w:rsidRPr="004D1867">
              <w:rPr>
                <w:rFonts w:cs="Calibri"/>
                <w:sz w:val="20"/>
              </w:rPr>
              <w:t>these</w:t>
            </w:r>
            <w:proofErr w:type="spellEnd"/>
            <w:r w:rsidRPr="004D1867">
              <w:rPr>
                <w:rFonts w:cs="Calibri"/>
                <w:sz w:val="20"/>
              </w:rPr>
              <w:t xml:space="preserve"> </w:t>
            </w:r>
            <w:proofErr w:type="spellStart"/>
            <w:r w:rsidRPr="004D1867">
              <w:rPr>
                <w:rFonts w:cs="Calibri"/>
                <w:sz w:val="20"/>
              </w:rPr>
              <w:t>matters</w:t>
            </w:r>
            <w:proofErr w:type="spellEnd"/>
            <w:r w:rsidRPr="004D1867">
              <w:rPr>
                <w:rFonts w:cs="Calibri"/>
                <w:sz w:val="20"/>
              </w:rPr>
              <w:t xml:space="preserve">, in </w:t>
            </w:r>
            <w:proofErr w:type="spellStart"/>
            <w:r w:rsidRPr="004D1867">
              <w:rPr>
                <w:rFonts w:cs="Calibri"/>
                <w:sz w:val="20"/>
              </w:rPr>
              <w:t>order</w:t>
            </w:r>
            <w:proofErr w:type="spellEnd"/>
            <w:r w:rsidRPr="004D1867">
              <w:rPr>
                <w:rFonts w:cs="Calibri"/>
                <w:sz w:val="20"/>
              </w:rPr>
              <w:t xml:space="preserve"> to </w:t>
            </w:r>
            <w:proofErr w:type="spellStart"/>
            <w:r w:rsidRPr="004D1867">
              <w:rPr>
                <w:rFonts w:cs="Calibri"/>
                <w:sz w:val="20"/>
              </w:rPr>
              <w:t>identify</w:t>
            </w:r>
            <w:proofErr w:type="spellEnd"/>
            <w:r w:rsidRPr="004D1867">
              <w:rPr>
                <w:rFonts w:cs="Calibri"/>
                <w:sz w:val="20"/>
              </w:rPr>
              <w:t xml:space="preserve"> </w:t>
            </w:r>
            <w:proofErr w:type="spellStart"/>
            <w:r w:rsidRPr="004D1867">
              <w:rPr>
                <w:rFonts w:cs="Calibri"/>
                <w:sz w:val="20"/>
              </w:rPr>
              <w:t>existing</w:t>
            </w:r>
            <w:proofErr w:type="spellEnd"/>
            <w:r w:rsidRPr="004D1867">
              <w:rPr>
                <w:rFonts w:cs="Calibri"/>
                <w:sz w:val="20"/>
              </w:rPr>
              <w:t xml:space="preserve"> and future </w:t>
            </w:r>
            <w:proofErr w:type="spellStart"/>
            <w:r w:rsidRPr="004D1867">
              <w:rPr>
                <w:rFonts w:cs="Calibri"/>
                <w:sz w:val="20"/>
              </w:rPr>
              <w:t>technological</w:t>
            </w:r>
            <w:proofErr w:type="spellEnd"/>
            <w:r w:rsidRPr="004D1867">
              <w:rPr>
                <w:rFonts w:cs="Calibri"/>
                <w:sz w:val="20"/>
              </w:rPr>
              <w:t xml:space="preserve"> </w:t>
            </w:r>
            <w:proofErr w:type="spellStart"/>
            <w:r w:rsidRPr="004D1867">
              <w:rPr>
                <w:rFonts w:cs="Calibri"/>
                <w:sz w:val="20"/>
              </w:rPr>
              <w:t>measures</w:t>
            </w:r>
            <w:proofErr w:type="spellEnd"/>
            <w:r w:rsidRPr="004D1867">
              <w:rPr>
                <w:rFonts w:cs="Calibri"/>
                <w:sz w:val="20"/>
              </w:rPr>
              <w:t xml:space="preserve">, </w:t>
            </w:r>
            <w:proofErr w:type="spellStart"/>
            <w:r w:rsidRPr="004D1867">
              <w:rPr>
                <w:rFonts w:cs="Calibri"/>
                <w:sz w:val="20"/>
              </w:rPr>
              <w:t>both</w:t>
            </w:r>
            <w:proofErr w:type="spellEnd"/>
            <w:r w:rsidRPr="004D1867">
              <w:rPr>
                <w:rFonts w:cs="Calibri"/>
                <w:sz w:val="20"/>
              </w:rPr>
              <w:t xml:space="preserve"> software and hardware, to </w:t>
            </w:r>
            <w:proofErr w:type="spellStart"/>
            <w:r w:rsidRPr="004D1867">
              <w:rPr>
                <w:rFonts w:cs="Calibri"/>
                <w:sz w:val="20"/>
              </w:rPr>
              <w:t>mitigate</w:t>
            </w:r>
            <w:proofErr w:type="spellEnd"/>
            <w:r w:rsidRPr="004D1867">
              <w:rPr>
                <w:rFonts w:cs="Calibri"/>
                <w:sz w:val="20"/>
              </w:rPr>
              <w:t xml:space="preserve"> the </w:t>
            </w:r>
            <w:proofErr w:type="spellStart"/>
            <w:r w:rsidRPr="004D1867">
              <w:rPr>
                <w:rFonts w:cs="Calibri"/>
                <w:sz w:val="20"/>
              </w:rPr>
              <w:t>consequences</w:t>
            </w:r>
            <w:proofErr w:type="spellEnd"/>
            <w:r w:rsidRPr="004D1867">
              <w:rPr>
                <w:rFonts w:cs="Calibri"/>
                <w:sz w:val="20"/>
              </w:rPr>
              <w:t xml:space="preserve"> of the use of </w:t>
            </w:r>
            <w:proofErr w:type="spellStart"/>
            <w:r w:rsidRPr="004D1867">
              <w:rPr>
                <w:rFonts w:cs="Calibri"/>
                <w:sz w:val="20"/>
              </w:rPr>
              <w:t>stolen</w:t>
            </w:r>
            <w:proofErr w:type="spellEnd"/>
            <w:r w:rsidRPr="004D1867">
              <w:rPr>
                <w:rFonts w:cs="Calibri"/>
                <w:sz w:val="20"/>
              </w:rPr>
              <w:t xml:space="preserve"> mobile devices;4</w:t>
            </w:r>
            <w:r w:rsidRPr="004D1867">
              <w:rPr>
                <w:rFonts w:cs="Calibri"/>
                <w:sz w:val="20"/>
              </w:rPr>
              <w:tab/>
              <w:t xml:space="preserve">to </w:t>
            </w:r>
            <w:proofErr w:type="spellStart"/>
            <w:r w:rsidRPr="004D1867">
              <w:rPr>
                <w:rFonts w:cs="Calibri"/>
                <w:sz w:val="20"/>
              </w:rPr>
              <w:t>provide</w:t>
            </w:r>
            <w:proofErr w:type="spellEnd"/>
            <w:r w:rsidRPr="004D1867">
              <w:rPr>
                <w:rFonts w:cs="Calibri"/>
                <w:sz w:val="20"/>
              </w:rPr>
              <w:t xml:space="preserve"> assistance, </w:t>
            </w:r>
            <w:proofErr w:type="spellStart"/>
            <w:r w:rsidRPr="004D1867">
              <w:rPr>
                <w:rFonts w:cs="Calibri"/>
                <w:sz w:val="20"/>
              </w:rPr>
              <w:t>within</w:t>
            </w:r>
            <w:proofErr w:type="spellEnd"/>
            <w:r w:rsidRPr="004D1867">
              <w:rPr>
                <w:rFonts w:cs="Calibri"/>
                <w:sz w:val="20"/>
              </w:rPr>
              <w:t xml:space="preserve"> ITU-</w:t>
            </w:r>
            <w:proofErr w:type="spellStart"/>
            <w:r w:rsidRPr="004D1867">
              <w:rPr>
                <w:rFonts w:cs="Calibri"/>
                <w:sz w:val="20"/>
              </w:rPr>
              <w:t>T's</w:t>
            </w:r>
            <w:proofErr w:type="spellEnd"/>
            <w:r w:rsidRPr="004D1867">
              <w:rPr>
                <w:rFonts w:cs="Calibri"/>
                <w:sz w:val="20"/>
              </w:rPr>
              <w:t xml:space="preserve"> expertise and </w:t>
            </w:r>
            <w:proofErr w:type="spellStart"/>
            <w:r w:rsidRPr="004D1867">
              <w:rPr>
                <w:rFonts w:cs="Calibri"/>
                <w:sz w:val="20"/>
              </w:rPr>
              <w:t>within</w:t>
            </w:r>
            <w:proofErr w:type="spellEnd"/>
            <w:r w:rsidRPr="004D1867">
              <w:rPr>
                <w:rFonts w:cs="Calibri"/>
                <w:sz w:val="20"/>
              </w:rPr>
              <w:t xml:space="preserve"> </w:t>
            </w:r>
            <w:proofErr w:type="spellStart"/>
            <w:r w:rsidRPr="004D1867">
              <w:rPr>
                <w:rFonts w:cs="Calibri"/>
                <w:sz w:val="20"/>
              </w:rPr>
              <w:t>available</w:t>
            </w:r>
            <w:proofErr w:type="spellEnd"/>
            <w:r w:rsidRPr="004D1867">
              <w:rPr>
                <w:rFonts w:cs="Calibri"/>
                <w:sz w:val="20"/>
              </w:rPr>
              <w:t xml:space="preserve"> </w:t>
            </w:r>
            <w:proofErr w:type="spellStart"/>
            <w:r w:rsidRPr="004D1867">
              <w:rPr>
                <w:rFonts w:cs="Calibri"/>
                <w:sz w:val="20"/>
              </w:rPr>
              <w:t>resources</w:t>
            </w:r>
            <w:proofErr w:type="spellEnd"/>
            <w:r w:rsidRPr="004D1867">
              <w:rPr>
                <w:rFonts w:cs="Calibri"/>
                <w:sz w:val="20"/>
              </w:rPr>
              <w:t xml:space="preserve">, as </w:t>
            </w:r>
            <w:proofErr w:type="spellStart"/>
            <w:r w:rsidRPr="004D1867">
              <w:rPr>
                <w:rFonts w:cs="Calibri"/>
                <w:sz w:val="20"/>
              </w:rPr>
              <w:t>appropriate</w:t>
            </w:r>
            <w:proofErr w:type="spellEnd"/>
            <w:r w:rsidRPr="004D1867">
              <w:rPr>
                <w:rFonts w:cs="Calibri"/>
                <w:sz w:val="20"/>
              </w:rPr>
              <w:t xml:space="preserve">, in </w:t>
            </w:r>
            <w:proofErr w:type="spellStart"/>
            <w:r w:rsidRPr="004D1867">
              <w:rPr>
                <w:rFonts w:cs="Calibri"/>
                <w:sz w:val="20"/>
              </w:rPr>
              <w:t>cooperation</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relevant </w:t>
            </w:r>
            <w:proofErr w:type="spellStart"/>
            <w:r w:rsidRPr="004D1867">
              <w:rPr>
                <w:rFonts w:cs="Calibri"/>
                <w:sz w:val="20"/>
              </w:rPr>
              <w:t>organizations</w:t>
            </w:r>
            <w:proofErr w:type="spellEnd"/>
            <w:r w:rsidRPr="004D1867">
              <w:rPr>
                <w:rFonts w:cs="Calibri"/>
                <w:sz w:val="20"/>
              </w:rPr>
              <w:t xml:space="preserve">, to </w:t>
            </w:r>
            <w:proofErr w:type="spellStart"/>
            <w:r w:rsidRPr="004D1867">
              <w:rPr>
                <w:rFonts w:cs="Calibri"/>
                <w:sz w:val="20"/>
              </w:rPr>
              <w:t>Member</w:t>
            </w:r>
            <w:proofErr w:type="spellEnd"/>
            <w:r w:rsidRPr="004D1867">
              <w:rPr>
                <w:rFonts w:cs="Calibri"/>
                <w:sz w:val="20"/>
              </w:rPr>
              <w:t xml:space="preserve"> States, if </w:t>
            </w:r>
            <w:proofErr w:type="spellStart"/>
            <w:r w:rsidRPr="004D1867">
              <w:rPr>
                <w:rFonts w:cs="Calibri"/>
                <w:sz w:val="20"/>
              </w:rPr>
              <w:t>so</w:t>
            </w:r>
            <w:proofErr w:type="spellEnd"/>
            <w:r w:rsidRPr="004D1867">
              <w:rPr>
                <w:rFonts w:cs="Calibri"/>
                <w:sz w:val="20"/>
              </w:rPr>
              <w:t xml:space="preserve"> </w:t>
            </w:r>
            <w:proofErr w:type="spellStart"/>
            <w:r w:rsidRPr="004D1867">
              <w:rPr>
                <w:rFonts w:cs="Calibri"/>
                <w:sz w:val="20"/>
              </w:rPr>
              <w:t>requested</w:t>
            </w:r>
            <w:proofErr w:type="spellEnd"/>
            <w:r w:rsidRPr="004D1867">
              <w:rPr>
                <w:rFonts w:cs="Calibri"/>
                <w:sz w:val="20"/>
              </w:rPr>
              <w:t xml:space="preserve">, in </w:t>
            </w:r>
            <w:proofErr w:type="spellStart"/>
            <w:r w:rsidRPr="004D1867">
              <w:rPr>
                <w:rFonts w:cs="Calibri"/>
                <w:sz w:val="20"/>
              </w:rPr>
              <w:t>order</w:t>
            </w:r>
            <w:proofErr w:type="spellEnd"/>
            <w:r w:rsidRPr="004D1867">
              <w:rPr>
                <w:rFonts w:cs="Calibri"/>
                <w:sz w:val="20"/>
              </w:rPr>
              <w:t xml:space="preserve"> to </w:t>
            </w:r>
            <w:proofErr w:type="spellStart"/>
            <w:r w:rsidRPr="004D1867">
              <w:rPr>
                <w:rFonts w:cs="Calibri"/>
                <w:sz w:val="20"/>
              </w:rPr>
              <w:t>reduce</w:t>
            </w:r>
            <w:proofErr w:type="spellEnd"/>
            <w:r w:rsidRPr="004D1867">
              <w:rPr>
                <w:rFonts w:cs="Calibri"/>
                <w:sz w:val="20"/>
              </w:rPr>
              <w:t xml:space="preserve"> mobile </w:t>
            </w:r>
            <w:proofErr w:type="spellStart"/>
            <w:r w:rsidRPr="004D1867">
              <w:rPr>
                <w:rFonts w:cs="Calibri"/>
                <w:sz w:val="20"/>
              </w:rPr>
              <w:t>device</w:t>
            </w:r>
            <w:proofErr w:type="spellEnd"/>
            <w:r w:rsidRPr="004D1867">
              <w:rPr>
                <w:rFonts w:cs="Calibri"/>
                <w:sz w:val="20"/>
              </w:rPr>
              <w:t xml:space="preserve"> </w:t>
            </w:r>
            <w:proofErr w:type="spellStart"/>
            <w:r w:rsidRPr="004D1867">
              <w:rPr>
                <w:rFonts w:cs="Calibri"/>
                <w:sz w:val="20"/>
              </w:rPr>
              <w:t>theft</w:t>
            </w:r>
            <w:proofErr w:type="spellEnd"/>
            <w:r w:rsidRPr="004D1867">
              <w:rPr>
                <w:rFonts w:cs="Calibri"/>
                <w:sz w:val="20"/>
              </w:rPr>
              <w:t xml:space="preserve"> and the use of </w:t>
            </w:r>
            <w:proofErr w:type="spellStart"/>
            <w:r w:rsidRPr="004D1867">
              <w:rPr>
                <w:rFonts w:cs="Calibri"/>
                <w:sz w:val="20"/>
              </w:rPr>
              <w:t>stolen</w:t>
            </w:r>
            <w:proofErr w:type="spellEnd"/>
            <w:r w:rsidRPr="004D1867">
              <w:rPr>
                <w:rFonts w:cs="Calibri"/>
                <w:sz w:val="20"/>
              </w:rPr>
              <w:t xml:space="preserve"> mobile </w:t>
            </w:r>
            <w:proofErr w:type="spellStart"/>
            <w:r w:rsidRPr="004D1867">
              <w:rPr>
                <w:rFonts w:cs="Calibri"/>
                <w:sz w:val="20"/>
              </w:rPr>
              <w:t>devices</w:t>
            </w:r>
            <w:proofErr w:type="spellEnd"/>
            <w:r w:rsidRPr="004D1867">
              <w:rPr>
                <w:rFonts w:cs="Calibri"/>
                <w:sz w:val="20"/>
              </w:rPr>
              <w:t xml:space="preserve"> in </w:t>
            </w:r>
            <w:proofErr w:type="spellStart"/>
            <w:r w:rsidRPr="004D1867">
              <w:rPr>
                <w:rFonts w:cs="Calibri"/>
                <w:sz w:val="20"/>
              </w:rPr>
              <w:t>their</w:t>
            </w:r>
            <w:proofErr w:type="spellEnd"/>
            <w:r w:rsidRPr="004D1867">
              <w:rPr>
                <w:rFonts w:cs="Calibri"/>
                <w:sz w:val="20"/>
              </w:rPr>
              <w:t xml:space="preserve"> countries,</w:t>
            </w:r>
          </w:p>
        </w:tc>
      </w:tr>
      <w:tr w:rsidR="00727077" w:rsidRPr="004D1867" w14:paraId="0DB8DB03"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195EE109" w14:textId="77777777" w:rsidR="00727077" w:rsidRPr="004D1867" w:rsidRDefault="00727077" w:rsidP="00F35AED">
            <w:pPr>
              <w:pStyle w:val="CEONormal"/>
              <w:spacing w:before="60" w:after="60"/>
              <w:rPr>
                <w:rFonts w:asciiTheme="minorHAnsi" w:hAnsiTheme="minorHAnsi" w:cs="Calibri"/>
                <w:sz w:val="20"/>
                <w:szCs w:val="20"/>
                <w:lang w:val="fr-FR"/>
              </w:rPr>
            </w:pPr>
          </w:p>
          <w:p w14:paraId="67EBE099"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NEW RESOLUTION 98</w:t>
            </w:r>
          </w:p>
          <w:p w14:paraId="5F142E9D"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proofErr w:type="spellStart"/>
            <w:r w:rsidRPr="004D1867">
              <w:rPr>
                <w:rFonts w:asciiTheme="minorHAnsi" w:hAnsiTheme="minorHAnsi" w:cs="Calibri"/>
                <w:b w:val="0"/>
                <w:bCs w:val="0"/>
                <w:sz w:val="20"/>
                <w:szCs w:val="20"/>
                <w:lang w:val="fr-FR"/>
              </w:rPr>
              <w:lastRenderedPageBreak/>
              <w:t>Enhancing</w:t>
            </w:r>
            <w:proofErr w:type="spellEnd"/>
            <w:r w:rsidRPr="004D1867">
              <w:rPr>
                <w:rFonts w:asciiTheme="minorHAnsi" w:hAnsiTheme="minorHAnsi" w:cs="Calibri"/>
                <w:b w:val="0"/>
                <w:bCs w:val="0"/>
                <w:sz w:val="20"/>
                <w:szCs w:val="20"/>
                <w:lang w:val="fr-FR"/>
              </w:rPr>
              <w:t xml:space="preserve"> the </w:t>
            </w:r>
            <w:proofErr w:type="spellStart"/>
            <w:r w:rsidRPr="004D1867">
              <w:rPr>
                <w:rFonts w:asciiTheme="minorHAnsi" w:hAnsiTheme="minorHAnsi" w:cs="Calibri"/>
                <w:b w:val="0"/>
                <w:bCs w:val="0"/>
                <w:sz w:val="20"/>
                <w:szCs w:val="20"/>
                <w:lang w:val="fr-FR"/>
              </w:rPr>
              <w:t>standardization</w:t>
            </w:r>
            <w:proofErr w:type="spellEnd"/>
            <w:r w:rsidRPr="004D1867">
              <w:rPr>
                <w:rFonts w:asciiTheme="minorHAnsi" w:hAnsiTheme="minorHAnsi" w:cs="Calibri"/>
                <w:b w:val="0"/>
                <w:bCs w:val="0"/>
                <w:sz w:val="20"/>
                <w:szCs w:val="20"/>
                <w:lang w:val="fr-FR"/>
              </w:rPr>
              <w:t xml:space="preserve"> of Internet of </w:t>
            </w:r>
            <w:proofErr w:type="spellStart"/>
            <w:r w:rsidRPr="004D1867">
              <w:rPr>
                <w:rFonts w:asciiTheme="minorHAnsi" w:hAnsiTheme="minorHAnsi" w:cs="Calibri"/>
                <w:b w:val="0"/>
                <w:bCs w:val="0"/>
                <w:sz w:val="20"/>
                <w:szCs w:val="20"/>
                <w:lang w:val="fr-FR"/>
              </w:rPr>
              <w:t>things</w:t>
            </w:r>
            <w:proofErr w:type="spellEnd"/>
            <w:r w:rsidRPr="004D1867">
              <w:rPr>
                <w:rFonts w:asciiTheme="minorHAnsi" w:hAnsiTheme="minorHAnsi" w:cs="Calibri"/>
                <w:b w:val="0"/>
                <w:bCs w:val="0"/>
                <w:sz w:val="20"/>
                <w:szCs w:val="20"/>
                <w:lang w:val="fr-FR"/>
              </w:rPr>
              <w:t xml:space="preserve"> and Smart Cities and </w:t>
            </w:r>
            <w:proofErr w:type="spellStart"/>
            <w:r w:rsidRPr="004D1867">
              <w:rPr>
                <w:rFonts w:asciiTheme="minorHAnsi" w:hAnsiTheme="minorHAnsi" w:cs="Calibri"/>
                <w:b w:val="0"/>
                <w:bCs w:val="0"/>
                <w:sz w:val="20"/>
                <w:szCs w:val="20"/>
                <w:lang w:val="fr-FR"/>
              </w:rPr>
              <w:t>Communities</w:t>
            </w:r>
            <w:proofErr w:type="spellEnd"/>
            <w:r w:rsidRPr="004D1867">
              <w:rPr>
                <w:rFonts w:asciiTheme="minorHAnsi" w:hAnsiTheme="minorHAnsi" w:cs="Calibri"/>
                <w:b w:val="0"/>
                <w:bCs w:val="0"/>
                <w:sz w:val="20"/>
                <w:szCs w:val="20"/>
                <w:lang w:val="fr-FR"/>
              </w:rPr>
              <w:t xml:space="preserve"> for global </w:t>
            </w:r>
            <w:proofErr w:type="spellStart"/>
            <w:r w:rsidRPr="004D1867">
              <w:rPr>
                <w:rFonts w:asciiTheme="minorHAnsi" w:hAnsiTheme="minorHAnsi" w:cs="Calibri"/>
                <w:b w:val="0"/>
                <w:bCs w:val="0"/>
                <w:sz w:val="20"/>
                <w:szCs w:val="20"/>
                <w:lang w:val="fr-FR"/>
              </w:rPr>
              <w:t>development</w:t>
            </w:r>
            <w:proofErr w:type="spellEnd"/>
          </w:p>
        </w:tc>
        <w:tc>
          <w:tcPr>
            <w:tcW w:w="10111" w:type="dxa"/>
          </w:tcPr>
          <w:p w14:paraId="244D1F7E" w14:textId="77777777" w:rsidR="00727077" w:rsidRPr="004D1867" w:rsidRDefault="00727077" w:rsidP="00F35AED">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proofErr w:type="spellStart"/>
            <w:r w:rsidRPr="004D1867">
              <w:rPr>
                <w:rFonts w:cs="Calibri"/>
                <w:b/>
                <w:sz w:val="20"/>
              </w:rPr>
              <w:lastRenderedPageBreak/>
              <w:t>instructs</w:t>
            </w:r>
            <w:proofErr w:type="spellEnd"/>
            <w:r w:rsidRPr="004D1867">
              <w:rPr>
                <w:rFonts w:cs="Calibri"/>
                <w:b/>
                <w:sz w:val="20"/>
              </w:rPr>
              <w:t xml:space="preserve"> </w:t>
            </w:r>
          </w:p>
          <w:p w14:paraId="3DBDF22D" w14:textId="77777777" w:rsidR="00727077" w:rsidRPr="004D1867" w:rsidRDefault="00727077" w:rsidP="00F35AED">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 xml:space="preserve">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 in collaboration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Directors</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Bureau and the Radiocommunication Bureau</w:t>
            </w:r>
          </w:p>
          <w:p w14:paraId="3B00742D" w14:textId="77777777" w:rsidR="00727077" w:rsidRPr="004D1867" w:rsidRDefault="00727077" w:rsidP="00F35AED">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lastRenderedPageBreak/>
              <w:t>1</w:t>
            </w:r>
            <w:r w:rsidRPr="004D1867">
              <w:rPr>
                <w:rFonts w:cs="Calibri"/>
                <w:sz w:val="20"/>
              </w:rPr>
              <w:tab/>
              <w:t xml:space="preserve">to </w:t>
            </w:r>
            <w:proofErr w:type="spellStart"/>
            <w:r w:rsidRPr="004D1867">
              <w:rPr>
                <w:rFonts w:cs="Calibri"/>
                <w:sz w:val="20"/>
              </w:rPr>
              <w:t>prepare</w:t>
            </w:r>
            <w:proofErr w:type="spellEnd"/>
            <w:r w:rsidRPr="004D1867">
              <w:rPr>
                <w:rFonts w:cs="Calibri"/>
                <w:sz w:val="20"/>
              </w:rPr>
              <w:t xml:space="preserve"> reports </w:t>
            </w:r>
            <w:proofErr w:type="spellStart"/>
            <w:r w:rsidRPr="004D1867">
              <w:rPr>
                <w:rFonts w:cs="Calibri"/>
                <w:sz w:val="20"/>
              </w:rPr>
              <w:t>considering</w:t>
            </w:r>
            <w:proofErr w:type="spellEnd"/>
            <w:r w:rsidRPr="004D1867">
              <w:rPr>
                <w:rFonts w:cs="Calibri"/>
                <w:sz w:val="20"/>
              </w:rPr>
              <w:t xml:space="preserve">, in </w:t>
            </w:r>
            <w:proofErr w:type="spellStart"/>
            <w:r w:rsidRPr="004D1867">
              <w:rPr>
                <w:rFonts w:cs="Calibri"/>
                <w:sz w:val="20"/>
              </w:rPr>
              <w:t>particular</w:t>
            </w:r>
            <w:proofErr w:type="spellEnd"/>
            <w:r w:rsidRPr="004D1867">
              <w:rPr>
                <w:rFonts w:cs="Calibri"/>
                <w:sz w:val="20"/>
              </w:rPr>
              <w:t xml:space="preserve">, the </w:t>
            </w:r>
            <w:proofErr w:type="spellStart"/>
            <w:r w:rsidRPr="004D1867">
              <w:rPr>
                <w:rFonts w:cs="Calibri"/>
                <w:sz w:val="20"/>
              </w:rPr>
              <w:t>needs</w:t>
            </w:r>
            <w:proofErr w:type="spellEnd"/>
            <w:r w:rsidRPr="004D1867">
              <w:rPr>
                <w:rFonts w:cs="Calibri"/>
                <w:sz w:val="20"/>
              </w:rPr>
              <w:t xml:space="preserve"> of </w:t>
            </w:r>
            <w:proofErr w:type="spellStart"/>
            <w:r w:rsidRPr="004D1867">
              <w:rPr>
                <w:rFonts w:cs="Calibri"/>
                <w:sz w:val="20"/>
              </w:rPr>
              <w:t>developing</w:t>
            </w:r>
            <w:proofErr w:type="spellEnd"/>
            <w:r w:rsidRPr="004D1867">
              <w:rPr>
                <w:rFonts w:cs="Calibri"/>
                <w:sz w:val="20"/>
              </w:rPr>
              <w:t xml:space="preserve"> countries in </w:t>
            </w:r>
            <w:proofErr w:type="spellStart"/>
            <w:r w:rsidRPr="004D1867">
              <w:rPr>
                <w:rFonts w:cs="Calibri"/>
                <w:sz w:val="20"/>
              </w:rPr>
              <w:t>terms</w:t>
            </w:r>
            <w:proofErr w:type="spellEnd"/>
            <w:r w:rsidRPr="004D1867">
              <w:rPr>
                <w:rFonts w:cs="Calibri"/>
                <w:sz w:val="20"/>
              </w:rPr>
              <w:t xml:space="preserve"> of the </w:t>
            </w:r>
            <w:proofErr w:type="spellStart"/>
            <w:r w:rsidRPr="004D1867">
              <w:rPr>
                <w:rFonts w:cs="Calibri"/>
                <w:sz w:val="20"/>
              </w:rPr>
              <w:t>study</w:t>
            </w:r>
            <w:proofErr w:type="spellEnd"/>
            <w:r w:rsidRPr="004D1867">
              <w:rPr>
                <w:rFonts w:cs="Calibri"/>
                <w:sz w:val="20"/>
              </w:rPr>
              <w:t xml:space="preserve"> of IoT and </w:t>
            </w:r>
            <w:proofErr w:type="spellStart"/>
            <w:r w:rsidRPr="004D1867">
              <w:rPr>
                <w:rFonts w:cs="Calibri"/>
                <w:sz w:val="20"/>
              </w:rPr>
              <w:t>its</w:t>
            </w:r>
            <w:proofErr w:type="spellEnd"/>
            <w:r w:rsidRPr="004D1867">
              <w:rPr>
                <w:rFonts w:cs="Calibri"/>
                <w:sz w:val="20"/>
              </w:rPr>
              <w:t xml:space="preserve"> applications, </w:t>
            </w:r>
            <w:proofErr w:type="spellStart"/>
            <w:r w:rsidRPr="004D1867">
              <w:rPr>
                <w:rFonts w:cs="Calibri"/>
                <w:sz w:val="20"/>
              </w:rPr>
              <w:t>sensor</w:t>
            </w:r>
            <w:proofErr w:type="spellEnd"/>
            <w:r w:rsidRPr="004D1867">
              <w:rPr>
                <w:rFonts w:cs="Calibri"/>
                <w:sz w:val="20"/>
              </w:rPr>
              <w:t xml:space="preserve"> networks, services and infrastructure;</w:t>
            </w:r>
          </w:p>
          <w:p w14:paraId="1B75B54C" w14:textId="77777777" w:rsidR="00727077" w:rsidRPr="004D1867" w:rsidRDefault="00727077" w:rsidP="00F35AED">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sz w:val="20"/>
              </w:rPr>
              <w:t>2</w:t>
            </w:r>
            <w:r w:rsidRPr="004D1867">
              <w:rPr>
                <w:rFonts w:cs="Calibri"/>
                <w:sz w:val="20"/>
              </w:rPr>
              <w:tab/>
              <w:t xml:space="preserve">to continue </w:t>
            </w:r>
            <w:proofErr w:type="spellStart"/>
            <w:r w:rsidRPr="004D1867">
              <w:rPr>
                <w:rFonts w:cs="Calibri"/>
                <w:sz w:val="20"/>
              </w:rPr>
              <w:t>disseminating</w:t>
            </w:r>
            <w:proofErr w:type="spellEnd"/>
            <w:r w:rsidRPr="004D1867">
              <w:rPr>
                <w:rFonts w:cs="Calibri"/>
                <w:sz w:val="20"/>
              </w:rPr>
              <w:t xml:space="preserve"> ITU publications on IoT and SC&amp;C, as </w:t>
            </w:r>
            <w:proofErr w:type="spellStart"/>
            <w:r w:rsidRPr="004D1867">
              <w:rPr>
                <w:rFonts w:cs="Calibri"/>
                <w:sz w:val="20"/>
              </w:rPr>
              <w:t>well</w:t>
            </w:r>
            <w:proofErr w:type="spellEnd"/>
            <w:r w:rsidRPr="004D1867">
              <w:rPr>
                <w:rFonts w:cs="Calibri"/>
                <w:sz w:val="20"/>
              </w:rPr>
              <w:t xml:space="preserve"> as </w:t>
            </w:r>
            <w:proofErr w:type="spellStart"/>
            <w:r w:rsidRPr="004D1867">
              <w:rPr>
                <w:rFonts w:cs="Calibri"/>
                <w:sz w:val="20"/>
              </w:rPr>
              <w:t>organizing</w:t>
            </w:r>
            <w:proofErr w:type="spellEnd"/>
            <w:r w:rsidRPr="004D1867">
              <w:rPr>
                <w:rFonts w:cs="Calibri"/>
                <w:sz w:val="20"/>
              </w:rPr>
              <w:t xml:space="preserve"> forums, </w:t>
            </w:r>
            <w:proofErr w:type="spellStart"/>
            <w:r w:rsidRPr="004D1867">
              <w:rPr>
                <w:rFonts w:cs="Calibri"/>
                <w:sz w:val="20"/>
              </w:rPr>
              <w:t>seminars</w:t>
            </w:r>
            <w:proofErr w:type="spellEnd"/>
            <w:r w:rsidRPr="004D1867">
              <w:rPr>
                <w:rFonts w:cs="Calibri"/>
                <w:sz w:val="20"/>
              </w:rPr>
              <w:t xml:space="preserve"> and workshops on the </w:t>
            </w:r>
            <w:proofErr w:type="spellStart"/>
            <w:r w:rsidRPr="004D1867">
              <w:rPr>
                <w:rFonts w:cs="Calibri"/>
                <w:sz w:val="20"/>
              </w:rPr>
              <w:t>subject</w:t>
            </w:r>
            <w:proofErr w:type="spellEnd"/>
            <w:r w:rsidRPr="004D1867">
              <w:rPr>
                <w:rFonts w:cs="Calibri"/>
                <w:sz w:val="20"/>
              </w:rPr>
              <w:t xml:space="preserve">, </w:t>
            </w:r>
            <w:proofErr w:type="spellStart"/>
            <w:r w:rsidRPr="004D1867">
              <w:rPr>
                <w:rFonts w:cs="Calibri"/>
                <w:sz w:val="20"/>
              </w:rPr>
              <w:t>taking</w:t>
            </w:r>
            <w:proofErr w:type="spellEnd"/>
            <w:r w:rsidRPr="004D1867">
              <w:rPr>
                <w:rFonts w:cs="Calibri"/>
                <w:sz w:val="20"/>
              </w:rPr>
              <w:t xml:space="preserve"> </w:t>
            </w:r>
            <w:proofErr w:type="spellStart"/>
            <w:r w:rsidRPr="004D1867">
              <w:rPr>
                <w:rFonts w:cs="Calibri"/>
                <w:sz w:val="20"/>
              </w:rPr>
              <w:t>into</w:t>
            </w:r>
            <w:proofErr w:type="spellEnd"/>
            <w:r w:rsidRPr="004D1867">
              <w:rPr>
                <w:rFonts w:cs="Calibri"/>
                <w:sz w:val="20"/>
              </w:rPr>
              <w:t xml:space="preserve"> </w:t>
            </w:r>
            <w:proofErr w:type="spellStart"/>
            <w:r w:rsidRPr="004D1867">
              <w:rPr>
                <w:rFonts w:cs="Calibri"/>
                <w:sz w:val="20"/>
              </w:rPr>
              <w:t>account</w:t>
            </w:r>
            <w:proofErr w:type="spellEnd"/>
            <w:r w:rsidRPr="004D1867">
              <w:rPr>
                <w:rFonts w:cs="Calibri"/>
                <w:sz w:val="20"/>
              </w:rPr>
              <w:t xml:space="preserve"> the </w:t>
            </w:r>
            <w:proofErr w:type="spellStart"/>
            <w:r w:rsidRPr="004D1867">
              <w:rPr>
                <w:rFonts w:cs="Calibri"/>
                <w:sz w:val="20"/>
              </w:rPr>
              <w:t>needs</w:t>
            </w:r>
            <w:proofErr w:type="spellEnd"/>
            <w:r w:rsidRPr="004D1867">
              <w:rPr>
                <w:rFonts w:cs="Calibri"/>
                <w:sz w:val="20"/>
              </w:rPr>
              <w:t xml:space="preserve"> of </w:t>
            </w:r>
            <w:proofErr w:type="spellStart"/>
            <w:r w:rsidRPr="004D1867">
              <w:rPr>
                <w:rFonts w:cs="Calibri"/>
                <w:sz w:val="20"/>
              </w:rPr>
              <w:t>developing</w:t>
            </w:r>
            <w:proofErr w:type="spellEnd"/>
            <w:r w:rsidRPr="004D1867">
              <w:rPr>
                <w:rFonts w:cs="Calibri"/>
                <w:sz w:val="20"/>
              </w:rPr>
              <w:t xml:space="preserve"> countries, in </w:t>
            </w:r>
            <w:proofErr w:type="spellStart"/>
            <w:r w:rsidRPr="004D1867">
              <w:rPr>
                <w:rFonts w:cs="Calibri"/>
                <w:sz w:val="20"/>
              </w:rPr>
              <w:t>particular</w:t>
            </w:r>
            <w:proofErr w:type="spellEnd"/>
            <w:r w:rsidRPr="004D1867">
              <w:rPr>
                <w:rFonts w:cs="Calibri"/>
                <w:sz w:val="20"/>
              </w:rPr>
              <w:t>,</w:t>
            </w:r>
          </w:p>
        </w:tc>
      </w:tr>
      <w:tr w:rsidR="00727077" w:rsidRPr="004D1867" w14:paraId="052C0937"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07B6B0A0"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lastRenderedPageBreak/>
              <w:t>RESOLUTION 2</w:t>
            </w:r>
          </w:p>
          <w:p w14:paraId="06A295E3"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r w:rsidRPr="004D1867">
              <w:rPr>
                <w:rFonts w:asciiTheme="minorHAnsi" w:hAnsiTheme="minorHAnsi" w:cs="Calibri"/>
                <w:b w:val="0"/>
                <w:bCs w:val="0"/>
                <w:sz w:val="20"/>
                <w:szCs w:val="20"/>
                <w:lang w:val="fr-FR"/>
              </w:rPr>
              <w:t xml:space="preserve">ITU </w:t>
            </w:r>
            <w:proofErr w:type="spellStart"/>
            <w:r w:rsidRPr="004D1867">
              <w:rPr>
                <w:rFonts w:asciiTheme="minorHAnsi" w:hAnsiTheme="minorHAnsi" w:cs="Calibri"/>
                <w:b w:val="0"/>
                <w:bCs w:val="0"/>
                <w:sz w:val="20"/>
                <w:szCs w:val="20"/>
                <w:lang w:val="fr-FR"/>
              </w:rPr>
              <w:t>Telecommunication</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Standardization</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Sector</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study</w:t>
            </w:r>
            <w:proofErr w:type="spellEnd"/>
            <w:r w:rsidRPr="004D1867">
              <w:rPr>
                <w:rFonts w:asciiTheme="minorHAnsi" w:hAnsiTheme="minorHAnsi" w:cs="Calibri"/>
                <w:b w:val="0"/>
                <w:bCs w:val="0"/>
                <w:sz w:val="20"/>
                <w:szCs w:val="20"/>
                <w:lang w:val="fr-FR"/>
              </w:rPr>
              <w:t xml:space="preserve"> group </w:t>
            </w:r>
            <w:proofErr w:type="spellStart"/>
            <w:r w:rsidRPr="004D1867">
              <w:rPr>
                <w:rFonts w:asciiTheme="minorHAnsi" w:hAnsiTheme="minorHAnsi" w:cs="Calibri"/>
                <w:b w:val="0"/>
                <w:bCs w:val="0"/>
                <w:sz w:val="20"/>
                <w:szCs w:val="20"/>
                <w:lang w:val="fr-FR"/>
              </w:rPr>
              <w:t>responsibility</w:t>
            </w:r>
            <w:proofErr w:type="spellEnd"/>
            <w:r w:rsidRPr="004D1867">
              <w:rPr>
                <w:rFonts w:asciiTheme="minorHAnsi" w:hAnsiTheme="minorHAnsi" w:cs="Calibri"/>
                <w:b w:val="0"/>
                <w:bCs w:val="0"/>
                <w:sz w:val="20"/>
                <w:szCs w:val="20"/>
                <w:lang w:val="fr-FR"/>
              </w:rPr>
              <w:t xml:space="preserve"> and mandates</w:t>
            </w:r>
          </w:p>
        </w:tc>
        <w:tc>
          <w:tcPr>
            <w:tcW w:w="10111" w:type="dxa"/>
          </w:tcPr>
          <w:p w14:paraId="265CDBF1"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b/>
                <w:sz w:val="20"/>
              </w:rPr>
              <w:t>ITU-T SG 13</w:t>
            </w:r>
          </w:p>
          <w:p w14:paraId="536E620C"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 xml:space="preserve">In </w:t>
            </w:r>
            <w:proofErr w:type="spellStart"/>
            <w:r w:rsidRPr="004D1867">
              <w:rPr>
                <w:rFonts w:cs="Calibri"/>
                <w:sz w:val="20"/>
              </w:rPr>
              <w:t>order</w:t>
            </w:r>
            <w:proofErr w:type="spellEnd"/>
            <w:r w:rsidRPr="004D1867">
              <w:rPr>
                <w:rFonts w:cs="Calibri"/>
                <w:sz w:val="20"/>
              </w:rPr>
              <w:t xml:space="preserve"> to assist countries </w:t>
            </w:r>
            <w:proofErr w:type="spellStart"/>
            <w:r w:rsidRPr="004D1867">
              <w:rPr>
                <w:rFonts w:cs="Calibri"/>
                <w:sz w:val="20"/>
              </w:rPr>
              <w:t>with</w:t>
            </w:r>
            <w:proofErr w:type="spellEnd"/>
            <w:r w:rsidRPr="004D1867">
              <w:rPr>
                <w:rFonts w:cs="Calibri"/>
                <w:sz w:val="20"/>
              </w:rPr>
              <w:t xml:space="preserve"> </w:t>
            </w:r>
            <w:proofErr w:type="spellStart"/>
            <w:r w:rsidRPr="004D1867">
              <w:rPr>
                <w:rFonts w:cs="Calibri"/>
                <w:sz w:val="20"/>
              </w:rPr>
              <w:t>economies</w:t>
            </w:r>
            <w:proofErr w:type="spellEnd"/>
            <w:r w:rsidRPr="004D1867">
              <w:rPr>
                <w:rFonts w:cs="Calibri"/>
                <w:sz w:val="20"/>
              </w:rPr>
              <w:t xml:space="preserve"> in transition, </w:t>
            </w:r>
            <w:proofErr w:type="spellStart"/>
            <w:r w:rsidRPr="004D1867">
              <w:rPr>
                <w:rFonts w:cs="Calibri"/>
                <w:sz w:val="20"/>
              </w:rPr>
              <w:t>developing</w:t>
            </w:r>
            <w:proofErr w:type="spellEnd"/>
            <w:r w:rsidRPr="004D1867">
              <w:rPr>
                <w:rFonts w:cs="Calibri"/>
                <w:sz w:val="20"/>
              </w:rPr>
              <w:t xml:space="preserve"> countries and </w:t>
            </w:r>
            <w:proofErr w:type="spellStart"/>
            <w:r w:rsidRPr="004D1867">
              <w:rPr>
                <w:rFonts w:cs="Calibri"/>
                <w:sz w:val="20"/>
              </w:rPr>
              <w:t>especially</w:t>
            </w:r>
            <w:proofErr w:type="spellEnd"/>
            <w:r w:rsidRPr="004D1867">
              <w:rPr>
                <w:rFonts w:cs="Calibri"/>
                <w:sz w:val="20"/>
              </w:rPr>
              <w:t xml:space="preserve"> the least </w:t>
            </w:r>
            <w:proofErr w:type="spellStart"/>
            <w:r w:rsidRPr="004D1867">
              <w:rPr>
                <w:rFonts w:cs="Calibri"/>
                <w:sz w:val="20"/>
              </w:rPr>
              <w:t>developed</w:t>
            </w:r>
            <w:proofErr w:type="spellEnd"/>
            <w:r w:rsidRPr="004D1867">
              <w:rPr>
                <w:rFonts w:cs="Calibri"/>
                <w:sz w:val="20"/>
              </w:rPr>
              <w:t xml:space="preserve"> countries in the application of networks of the future </w:t>
            </w:r>
            <w:proofErr w:type="spellStart"/>
            <w:r w:rsidRPr="004D1867">
              <w:rPr>
                <w:rFonts w:cs="Calibri"/>
                <w:sz w:val="20"/>
              </w:rPr>
              <w:t>including</w:t>
            </w:r>
            <w:proofErr w:type="spellEnd"/>
            <w:r w:rsidRPr="004D1867">
              <w:rPr>
                <w:rFonts w:cs="Calibri"/>
                <w:sz w:val="20"/>
              </w:rPr>
              <w:t xml:space="preserve"> IMT-2020 and </w:t>
            </w:r>
            <w:proofErr w:type="spellStart"/>
            <w:r w:rsidRPr="004D1867">
              <w:rPr>
                <w:rFonts w:cs="Calibri"/>
                <w:sz w:val="20"/>
              </w:rPr>
              <w:t>other</w:t>
            </w:r>
            <w:proofErr w:type="spellEnd"/>
            <w:r w:rsidRPr="004D1867">
              <w:rPr>
                <w:rFonts w:cs="Calibri"/>
                <w:sz w:val="20"/>
              </w:rPr>
              <w:t xml:space="preserve"> innovative technologies, </w:t>
            </w:r>
            <w:proofErr w:type="spellStart"/>
            <w:r w:rsidRPr="004D1867">
              <w:rPr>
                <w:rFonts w:cs="Calibri"/>
                <w:sz w:val="20"/>
              </w:rPr>
              <w:t>Study</w:t>
            </w:r>
            <w:proofErr w:type="spellEnd"/>
            <w:r w:rsidRPr="004D1867">
              <w:rPr>
                <w:rFonts w:cs="Calibri"/>
                <w:sz w:val="20"/>
              </w:rPr>
              <w:t xml:space="preserve"> Group 13 </w:t>
            </w:r>
            <w:proofErr w:type="spellStart"/>
            <w:r w:rsidRPr="004D1867">
              <w:rPr>
                <w:rFonts w:cs="Calibri"/>
                <w:sz w:val="20"/>
              </w:rPr>
              <w:t>maintains</w:t>
            </w:r>
            <w:proofErr w:type="spellEnd"/>
            <w:r w:rsidRPr="004D1867">
              <w:rPr>
                <w:rFonts w:cs="Calibri"/>
                <w:sz w:val="20"/>
              </w:rPr>
              <w:t xml:space="preserve"> a </w:t>
            </w:r>
            <w:proofErr w:type="spellStart"/>
            <w:r w:rsidRPr="004D1867">
              <w:rPr>
                <w:rFonts w:cs="Calibri"/>
                <w:sz w:val="20"/>
              </w:rPr>
              <w:t>dedicated</w:t>
            </w:r>
            <w:proofErr w:type="spellEnd"/>
            <w:r w:rsidRPr="004D1867">
              <w:rPr>
                <w:rFonts w:cs="Calibri"/>
                <w:sz w:val="20"/>
              </w:rPr>
              <w:t xml:space="preserve"> Question on </w:t>
            </w:r>
            <w:proofErr w:type="spellStart"/>
            <w:r w:rsidRPr="004D1867">
              <w:rPr>
                <w:rFonts w:cs="Calibri"/>
                <w:sz w:val="20"/>
              </w:rPr>
              <w:t>this</w:t>
            </w:r>
            <w:proofErr w:type="spellEnd"/>
            <w:r w:rsidRPr="004D1867">
              <w:rPr>
                <w:rFonts w:cs="Calibri"/>
                <w:sz w:val="20"/>
              </w:rPr>
              <w:t xml:space="preserve"> topic and </w:t>
            </w:r>
            <w:proofErr w:type="spellStart"/>
            <w:r w:rsidRPr="004D1867">
              <w:rPr>
                <w:rFonts w:cs="Calibri"/>
                <w:sz w:val="20"/>
              </w:rPr>
              <w:t>its</w:t>
            </w:r>
            <w:proofErr w:type="spellEnd"/>
            <w:r w:rsidRPr="004D1867">
              <w:rPr>
                <w:rFonts w:cs="Calibri"/>
                <w:sz w:val="20"/>
              </w:rPr>
              <w:t xml:space="preserve"> </w:t>
            </w:r>
            <w:proofErr w:type="spellStart"/>
            <w:r w:rsidRPr="004D1867">
              <w:rPr>
                <w:rFonts w:cs="Calibri"/>
                <w:sz w:val="20"/>
              </w:rPr>
              <w:t>regional</w:t>
            </w:r>
            <w:proofErr w:type="spellEnd"/>
            <w:r w:rsidRPr="004D1867">
              <w:rPr>
                <w:rFonts w:cs="Calibri"/>
                <w:sz w:val="20"/>
              </w:rPr>
              <w:t xml:space="preserve"> group for Africa. By </w:t>
            </w:r>
            <w:proofErr w:type="spellStart"/>
            <w:r w:rsidRPr="004D1867">
              <w:rPr>
                <w:rFonts w:cs="Calibri"/>
                <w:sz w:val="20"/>
              </w:rPr>
              <w:t>this</w:t>
            </w:r>
            <w:proofErr w:type="spellEnd"/>
            <w:r w:rsidRPr="004D1867">
              <w:rPr>
                <w:rFonts w:cs="Calibri"/>
                <w:sz w:val="20"/>
              </w:rPr>
              <w:t xml:space="preserve">, consultations </w:t>
            </w:r>
            <w:proofErr w:type="spellStart"/>
            <w:r w:rsidRPr="004D1867">
              <w:rPr>
                <w:rFonts w:cs="Calibri"/>
                <w:sz w:val="20"/>
              </w:rPr>
              <w:t>should</w:t>
            </w:r>
            <w:proofErr w:type="spellEnd"/>
            <w:r w:rsidRPr="004D1867">
              <w:rPr>
                <w:rFonts w:cs="Calibri"/>
                <w:sz w:val="20"/>
              </w:rPr>
              <w:t xml:space="preserve"> </w:t>
            </w:r>
            <w:proofErr w:type="spellStart"/>
            <w:r w:rsidRPr="004D1867">
              <w:rPr>
                <w:rFonts w:cs="Calibri"/>
                <w:sz w:val="20"/>
              </w:rPr>
              <w:t>be</w:t>
            </w:r>
            <w:proofErr w:type="spellEnd"/>
            <w:r w:rsidRPr="004D1867">
              <w:rPr>
                <w:rFonts w:cs="Calibri"/>
                <w:sz w:val="20"/>
              </w:rPr>
              <w:t xml:space="preserve"> </w:t>
            </w:r>
            <w:proofErr w:type="spellStart"/>
            <w:r w:rsidRPr="004D1867">
              <w:rPr>
                <w:rFonts w:cs="Calibri"/>
                <w:sz w:val="20"/>
              </w:rPr>
              <w:t>enabled</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w:t>
            </w:r>
            <w:proofErr w:type="spellStart"/>
            <w:r w:rsidRPr="004D1867">
              <w:rPr>
                <w:rFonts w:cs="Calibri"/>
                <w:sz w:val="20"/>
              </w:rPr>
              <w:t>representatives</w:t>
            </w:r>
            <w:proofErr w:type="spellEnd"/>
            <w:r w:rsidRPr="004D1867">
              <w:rPr>
                <w:rFonts w:cs="Calibri"/>
                <w:sz w:val="20"/>
              </w:rPr>
              <w:t xml:space="preserve"> of the ITU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w:t>
            </w:r>
            <w:proofErr w:type="spellStart"/>
            <w:r w:rsidRPr="004D1867">
              <w:rPr>
                <w:rFonts w:cs="Calibri"/>
                <w:sz w:val="20"/>
              </w:rPr>
              <w:t>Sector</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a </w:t>
            </w:r>
            <w:proofErr w:type="spellStart"/>
            <w:r w:rsidRPr="004D1867">
              <w:rPr>
                <w:rFonts w:cs="Calibri"/>
                <w:sz w:val="20"/>
              </w:rPr>
              <w:t>view</w:t>
            </w:r>
            <w:proofErr w:type="spellEnd"/>
            <w:r w:rsidRPr="004D1867">
              <w:rPr>
                <w:rFonts w:cs="Calibri"/>
                <w:sz w:val="20"/>
              </w:rPr>
              <w:t xml:space="preserve"> to </w:t>
            </w:r>
            <w:proofErr w:type="spellStart"/>
            <w:r w:rsidRPr="004D1867">
              <w:rPr>
                <w:rFonts w:cs="Calibri"/>
                <w:sz w:val="20"/>
              </w:rPr>
              <w:t>identifying</w:t>
            </w:r>
            <w:proofErr w:type="spellEnd"/>
            <w:r w:rsidRPr="004D1867">
              <w:rPr>
                <w:rFonts w:cs="Calibri"/>
                <w:sz w:val="20"/>
              </w:rPr>
              <w:t xml:space="preserve"> how </w:t>
            </w:r>
            <w:proofErr w:type="spellStart"/>
            <w:r w:rsidRPr="004D1867">
              <w:rPr>
                <w:rFonts w:cs="Calibri"/>
                <w:sz w:val="20"/>
              </w:rPr>
              <w:t>this</w:t>
            </w:r>
            <w:proofErr w:type="spellEnd"/>
            <w:r w:rsidRPr="004D1867">
              <w:rPr>
                <w:rFonts w:cs="Calibri"/>
                <w:sz w:val="20"/>
              </w:rPr>
              <w:t xml:space="preserve"> assistance </w:t>
            </w:r>
            <w:proofErr w:type="spellStart"/>
            <w:r w:rsidRPr="004D1867">
              <w:rPr>
                <w:rFonts w:cs="Calibri"/>
                <w:sz w:val="20"/>
              </w:rPr>
              <w:t>might</w:t>
            </w:r>
            <w:proofErr w:type="spellEnd"/>
            <w:r w:rsidRPr="004D1867">
              <w:rPr>
                <w:rFonts w:cs="Calibri"/>
                <w:sz w:val="20"/>
              </w:rPr>
              <w:t xml:space="preserve"> best </w:t>
            </w:r>
            <w:proofErr w:type="spellStart"/>
            <w:r w:rsidRPr="004D1867">
              <w:rPr>
                <w:rFonts w:cs="Calibri"/>
                <w:sz w:val="20"/>
              </w:rPr>
              <w:t>be</w:t>
            </w:r>
            <w:proofErr w:type="spellEnd"/>
            <w:r w:rsidRPr="004D1867">
              <w:rPr>
                <w:rFonts w:cs="Calibri"/>
                <w:sz w:val="20"/>
              </w:rPr>
              <w:t xml:space="preserve"> </w:t>
            </w:r>
            <w:proofErr w:type="spellStart"/>
            <w:r w:rsidRPr="004D1867">
              <w:rPr>
                <w:rFonts w:cs="Calibri"/>
                <w:sz w:val="20"/>
              </w:rPr>
              <w:t>done</w:t>
            </w:r>
            <w:proofErr w:type="spellEnd"/>
            <w:r w:rsidRPr="004D1867">
              <w:rPr>
                <w:rFonts w:cs="Calibri"/>
                <w:sz w:val="20"/>
              </w:rPr>
              <w:t xml:space="preserve"> </w:t>
            </w:r>
            <w:proofErr w:type="spellStart"/>
            <w:r w:rsidRPr="004D1867">
              <w:rPr>
                <w:rFonts w:cs="Calibri"/>
                <w:sz w:val="20"/>
              </w:rPr>
              <w:t>through</w:t>
            </w:r>
            <w:proofErr w:type="spellEnd"/>
            <w:r w:rsidRPr="004D1867">
              <w:rPr>
                <w:rFonts w:cs="Calibri"/>
                <w:sz w:val="20"/>
              </w:rPr>
              <w:t xml:space="preserve"> an </w:t>
            </w:r>
            <w:proofErr w:type="spellStart"/>
            <w:r w:rsidRPr="004D1867">
              <w:rPr>
                <w:rFonts w:cs="Calibri"/>
                <w:sz w:val="20"/>
              </w:rPr>
              <w:t>appropriate</w:t>
            </w:r>
            <w:proofErr w:type="spellEnd"/>
            <w:r w:rsidRPr="004D1867">
              <w:rPr>
                <w:rFonts w:cs="Calibri"/>
                <w:sz w:val="20"/>
              </w:rPr>
              <w:t xml:space="preserve"> </w:t>
            </w:r>
            <w:proofErr w:type="spellStart"/>
            <w:r w:rsidRPr="004D1867">
              <w:rPr>
                <w:rFonts w:cs="Calibri"/>
                <w:sz w:val="20"/>
              </w:rPr>
              <w:t>activity</w:t>
            </w:r>
            <w:proofErr w:type="spellEnd"/>
            <w:r w:rsidRPr="004D1867">
              <w:rPr>
                <w:rFonts w:cs="Calibri"/>
                <w:sz w:val="20"/>
              </w:rPr>
              <w:t xml:space="preserve"> </w:t>
            </w:r>
            <w:proofErr w:type="spellStart"/>
            <w:r w:rsidRPr="004D1867">
              <w:rPr>
                <w:rFonts w:cs="Calibri"/>
                <w:sz w:val="20"/>
              </w:rPr>
              <w:t>conducted</w:t>
            </w:r>
            <w:proofErr w:type="spellEnd"/>
            <w:r w:rsidRPr="004D1867">
              <w:rPr>
                <w:rFonts w:cs="Calibri"/>
                <w:sz w:val="20"/>
              </w:rPr>
              <w:t xml:space="preserve"> in </w:t>
            </w:r>
            <w:proofErr w:type="spellStart"/>
            <w:r w:rsidRPr="004D1867">
              <w:rPr>
                <w:rFonts w:cs="Calibri"/>
                <w:sz w:val="20"/>
              </w:rPr>
              <w:t>conjunction</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ITU-D.</w:t>
            </w:r>
          </w:p>
          <w:p w14:paraId="4CB45AB9"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b/>
                <w:sz w:val="20"/>
              </w:rPr>
              <w:t>ITU-T SG 20</w:t>
            </w:r>
          </w:p>
          <w:p w14:paraId="3E09486B"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 xml:space="preserve">Framework and roadmaps for the </w:t>
            </w:r>
            <w:proofErr w:type="spellStart"/>
            <w:r w:rsidRPr="004D1867">
              <w:rPr>
                <w:rFonts w:cs="Calibri"/>
                <w:sz w:val="20"/>
              </w:rPr>
              <w:t>harmonized</w:t>
            </w:r>
            <w:proofErr w:type="spellEnd"/>
            <w:r w:rsidRPr="004D1867">
              <w:rPr>
                <w:rFonts w:cs="Calibri"/>
                <w:sz w:val="20"/>
              </w:rPr>
              <w:t xml:space="preserve"> and </w:t>
            </w:r>
            <w:proofErr w:type="spellStart"/>
            <w:r w:rsidRPr="004D1867">
              <w:rPr>
                <w:rFonts w:cs="Calibri"/>
                <w:sz w:val="20"/>
              </w:rPr>
              <w:t>coordinated</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of Internet of </w:t>
            </w:r>
            <w:proofErr w:type="spellStart"/>
            <w:r w:rsidRPr="004D1867">
              <w:rPr>
                <w:rFonts w:cs="Calibri"/>
                <w:sz w:val="20"/>
              </w:rPr>
              <w:t>things</w:t>
            </w:r>
            <w:proofErr w:type="spellEnd"/>
            <w:r w:rsidRPr="004D1867">
              <w:rPr>
                <w:rFonts w:cs="Calibri"/>
                <w:sz w:val="20"/>
              </w:rPr>
              <w:t xml:space="preserve"> (IoT), </w:t>
            </w:r>
            <w:proofErr w:type="spellStart"/>
            <w:r w:rsidRPr="004D1867">
              <w:rPr>
                <w:rFonts w:cs="Calibri"/>
                <w:sz w:val="20"/>
              </w:rPr>
              <w:t>including</w:t>
            </w:r>
            <w:proofErr w:type="spellEnd"/>
            <w:r w:rsidRPr="004D1867">
              <w:rPr>
                <w:rFonts w:cs="Calibri"/>
                <w:sz w:val="20"/>
              </w:rPr>
              <w:t xml:space="preserve"> M2M communications, </w:t>
            </w:r>
            <w:proofErr w:type="spellStart"/>
            <w:r w:rsidRPr="004D1867">
              <w:rPr>
                <w:rFonts w:cs="Calibri"/>
                <w:sz w:val="20"/>
              </w:rPr>
              <w:t>ubiquitous</w:t>
            </w:r>
            <w:proofErr w:type="spellEnd"/>
            <w:r w:rsidRPr="004D1867">
              <w:rPr>
                <w:rFonts w:cs="Calibri"/>
                <w:sz w:val="20"/>
              </w:rPr>
              <w:t xml:space="preserve"> </w:t>
            </w:r>
            <w:proofErr w:type="spellStart"/>
            <w:r w:rsidRPr="004D1867">
              <w:rPr>
                <w:rFonts w:cs="Calibri"/>
                <w:sz w:val="20"/>
              </w:rPr>
              <w:t>sensor</w:t>
            </w:r>
            <w:proofErr w:type="spellEnd"/>
            <w:r w:rsidRPr="004D1867">
              <w:rPr>
                <w:rFonts w:cs="Calibri"/>
                <w:sz w:val="20"/>
              </w:rPr>
              <w:t xml:space="preserve"> networks and smart </w:t>
            </w:r>
            <w:proofErr w:type="spellStart"/>
            <w:r w:rsidRPr="004D1867">
              <w:rPr>
                <w:rFonts w:cs="Calibri"/>
                <w:sz w:val="20"/>
              </w:rPr>
              <w:t>sustainable</w:t>
            </w:r>
            <w:proofErr w:type="spellEnd"/>
            <w:r w:rsidRPr="004D1867">
              <w:rPr>
                <w:rFonts w:cs="Calibri"/>
                <w:sz w:val="20"/>
              </w:rPr>
              <w:t xml:space="preserve"> </w:t>
            </w:r>
            <w:proofErr w:type="spellStart"/>
            <w:r w:rsidRPr="004D1867">
              <w:rPr>
                <w:rFonts w:cs="Calibri"/>
                <w:sz w:val="20"/>
              </w:rPr>
              <w:t>cities</w:t>
            </w:r>
            <w:proofErr w:type="spellEnd"/>
            <w:r w:rsidRPr="004D1867">
              <w:rPr>
                <w:rFonts w:cs="Calibri"/>
                <w:sz w:val="20"/>
              </w:rPr>
              <w:t xml:space="preserve">, in ITU-T and in close </w:t>
            </w:r>
            <w:proofErr w:type="spellStart"/>
            <w:r w:rsidRPr="004D1867">
              <w:rPr>
                <w:rFonts w:cs="Calibri"/>
                <w:sz w:val="20"/>
              </w:rPr>
              <w:t>cooperation</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ITU-D and ITU-R </w:t>
            </w:r>
            <w:proofErr w:type="spellStart"/>
            <w:r w:rsidRPr="004D1867">
              <w:rPr>
                <w:rFonts w:cs="Calibri"/>
                <w:sz w:val="20"/>
              </w:rPr>
              <w:t>SGs</w:t>
            </w:r>
            <w:proofErr w:type="spellEnd"/>
            <w:r w:rsidRPr="004D1867">
              <w:rPr>
                <w:rFonts w:cs="Calibri"/>
                <w:sz w:val="20"/>
              </w:rPr>
              <w:t xml:space="preserve"> and </w:t>
            </w:r>
            <w:proofErr w:type="spellStart"/>
            <w:r w:rsidRPr="004D1867">
              <w:rPr>
                <w:rFonts w:cs="Calibri"/>
                <w:sz w:val="20"/>
              </w:rPr>
              <w:t>other</w:t>
            </w:r>
            <w:proofErr w:type="spellEnd"/>
            <w:r w:rsidRPr="004D1867">
              <w:rPr>
                <w:rFonts w:cs="Calibri"/>
                <w:sz w:val="20"/>
              </w:rPr>
              <w:t xml:space="preserve"> </w:t>
            </w:r>
            <w:proofErr w:type="spellStart"/>
            <w:r w:rsidRPr="004D1867">
              <w:rPr>
                <w:rFonts w:cs="Calibri"/>
                <w:sz w:val="20"/>
              </w:rPr>
              <w:t>regional</w:t>
            </w:r>
            <w:proofErr w:type="spellEnd"/>
            <w:r w:rsidRPr="004D1867">
              <w:rPr>
                <w:rFonts w:cs="Calibri"/>
                <w:sz w:val="20"/>
              </w:rPr>
              <w:t xml:space="preserve"> and international standards </w:t>
            </w:r>
            <w:proofErr w:type="spellStart"/>
            <w:r w:rsidRPr="004D1867">
              <w:rPr>
                <w:rFonts w:cs="Calibri"/>
                <w:sz w:val="20"/>
              </w:rPr>
              <w:t>organizations</w:t>
            </w:r>
            <w:proofErr w:type="spellEnd"/>
            <w:r w:rsidRPr="004D1867">
              <w:rPr>
                <w:rFonts w:cs="Calibri"/>
                <w:sz w:val="20"/>
              </w:rPr>
              <w:t xml:space="preserve"> and </w:t>
            </w:r>
            <w:proofErr w:type="spellStart"/>
            <w:r w:rsidRPr="004D1867">
              <w:rPr>
                <w:rFonts w:cs="Calibri"/>
                <w:sz w:val="20"/>
              </w:rPr>
              <w:t>industry</w:t>
            </w:r>
            <w:proofErr w:type="spellEnd"/>
            <w:r w:rsidRPr="004D1867">
              <w:rPr>
                <w:rFonts w:cs="Calibri"/>
                <w:sz w:val="20"/>
              </w:rPr>
              <w:t xml:space="preserve"> forums;</w:t>
            </w:r>
          </w:p>
        </w:tc>
      </w:tr>
      <w:tr w:rsidR="00727077" w:rsidRPr="004D1867" w14:paraId="70C5D0CC"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056A3C61"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RESOLUTION 18</w:t>
            </w:r>
          </w:p>
          <w:p w14:paraId="579B0DF5"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r w:rsidRPr="004D1867">
              <w:rPr>
                <w:rFonts w:asciiTheme="minorHAnsi" w:hAnsiTheme="minorHAnsi" w:cs="Calibri"/>
                <w:b w:val="0"/>
                <w:bCs w:val="0"/>
                <w:sz w:val="20"/>
                <w:szCs w:val="20"/>
                <w:lang w:val="fr-FR"/>
              </w:rPr>
              <w:t xml:space="preserve">Principles and </w:t>
            </w:r>
            <w:proofErr w:type="spellStart"/>
            <w:r w:rsidRPr="004D1867">
              <w:rPr>
                <w:rFonts w:asciiTheme="minorHAnsi" w:hAnsiTheme="minorHAnsi" w:cs="Calibri"/>
                <w:b w:val="0"/>
                <w:bCs w:val="0"/>
                <w:sz w:val="20"/>
                <w:szCs w:val="20"/>
                <w:lang w:val="fr-FR"/>
              </w:rPr>
              <w:t>procedures</w:t>
            </w:r>
            <w:proofErr w:type="spellEnd"/>
            <w:r w:rsidRPr="004D1867">
              <w:rPr>
                <w:rFonts w:asciiTheme="minorHAnsi" w:hAnsiTheme="minorHAnsi" w:cs="Calibri"/>
                <w:b w:val="0"/>
                <w:bCs w:val="0"/>
                <w:sz w:val="20"/>
                <w:szCs w:val="20"/>
                <w:lang w:val="fr-FR"/>
              </w:rPr>
              <w:t xml:space="preserve"> for the allocation of </w:t>
            </w:r>
            <w:proofErr w:type="spellStart"/>
            <w:r w:rsidRPr="004D1867">
              <w:rPr>
                <w:rFonts w:asciiTheme="minorHAnsi" w:hAnsiTheme="minorHAnsi" w:cs="Calibri"/>
                <w:b w:val="0"/>
                <w:bCs w:val="0"/>
                <w:sz w:val="20"/>
                <w:szCs w:val="20"/>
                <w:lang w:val="fr-FR"/>
              </w:rPr>
              <w:t>work</w:t>
            </w:r>
            <w:proofErr w:type="spellEnd"/>
            <w:r w:rsidRPr="004D1867">
              <w:rPr>
                <w:rFonts w:asciiTheme="minorHAnsi" w:hAnsiTheme="minorHAnsi" w:cs="Calibri"/>
                <w:b w:val="0"/>
                <w:bCs w:val="0"/>
                <w:sz w:val="20"/>
                <w:szCs w:val="20"/>
                <w:lang w:val="fr-FR"/>
              </w:rPr>
              <w:t xml:space="preserve"> to, and  </w:t>
            </w:r>
            <w:proofErr w:type="spellStart"/>
            <w:r w:rsidRPr="004D1867">
              <w:rPr>
                <w:rFonts w:asciiTheme="minorHAnsi" w:hAnsiTheme="minorHAnsi" w:cs="Calibri"/>
                <w:b w:val="0"/>
                <w:bCs w:val="0"/>
                <w:sz w:val="20"/>
                <w:szCs w:val="20"/>
                <w:lang w:val="fr-FR"/>
              </w:rPr>
              <w:t>strengthening</w:t>
            </w:r>
            <w:proofErr w:type="spellEnd"/>
            <w:r w:rsidRPr="004D1867">
              <w:rPr>
                <w:rFonts w:asciiTheme="minorHAnsi" w:hAnsiTheme="minorHAnsi" w:cs="Calibri"/>
                <w:b w:val="0"/>
                <w:bCs w:val="0"/>
                <w:sz w:val="20"/>
                <w:szCs w:val="20"/>
                <w:lang w:val="fr-FR"/>
              </w:rPr>
              <w:t xml:space="preserve"> coordination and </w:t>
            </w:r>
            <w:proofErr w:type="spellStart"/>
            <w:r w:rsidRPr="004D1867">
              <w:rPr>
                <w:rFonts w:asciiTheme="minorHAnsi" w:hAnsiTheme="minorHAnsi" w:cs="Calibri"/>
                <w:b w:val="0"/>
                <w:bCs w:val="0"/>
                <w:sz w:val="20"/>
                <w:szCs w:val="20"/>
                <w:lang w:val="fr-FR"/>
              </w:rPr>
              <w:t>cooperation</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among</w:t>
            </w:r>
            <w:proofErr w:type="spellEnd"/>
            <w:r w:rsidRPr="004D1867">
              <w:rPr>
                <w:rFonts w:asciiTheme="minorHAnsi" w:hAnsiTheme="minorHAnsi" w:cs="Calibri"/>
                <w:b w:val="0"/>
                <w:bCs w:val="0"/>
                <w:sz w:val="20"/>
                <w:szCs w:val="20"/>
                <w:lang w:val="fr-FR"/>
              </w:rPr>
              <w:t xml:space="preserve">, the ITU Radiocommunication, ITU </w:t>
            </w:r>
            <w:proofErr w:type="spellStart"/>
            <w:r w:rsidRPr="004D1867">
              <w:rPr>
                <w:rFonts w:asciiTheme="minorHAnsi" w:hAnsiTheme="minorHAnsi" w:cs="Calibri"/>
                <w:b w:val="0"/>
                <w:bCs w:val="0"/>
                <w:sz w:val="20"/>
                <w:szCs w:val="20"/>
                <w:lang w:val="fr-FR"/>
              </w:rPr>
              <w:t>Telecommunication</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Standardization</w:t>
            </w:r>
            <w:proofErr w:type="spellEnd"/>
            <w:r w:rsidRPr="004D1867">
              <w:rPr>
                <w:rFonts w:asciiTheme="minorHAnsi" w:hAnsiTheme="minorHAnsi" w:cs="Calibri"/>
                <w:b w:val="0"/>
                <w:bCs w:val="0"/>
                <w:sz w:val="20"/>
                <w:szCs w:val="20"/>
                <w:lang w:val="fr-FR"/>
              </w:rPr>
              <w:t xml:space="preserve"> and ITU </w:t>
            </w:r>
            <w:proofErr w:type="spellStart"/>
            <w:r w:rsidRPr="004D1867">
              <w:rPr>
                <w:rFonts w:asciiTheme="minorHAnsi" w:hAnsiTheme="minorHAnsi" w:cs="Calibri"/>
                <w:b w:val="0"/>
                <w:bCs w:val="0"/>
                <w:sz w:val="20"/>
                <w:szCs w:val="20"/>
                <w:lang w:val="fr-FR"/>
              </w:rPr>
              <w:t>Telecommunication</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Development</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Sector</w:t>
            </w:r>
            <w:proofErr w:type="spellEnd"/>
          </w:p>
        </w:tc>
        <w:tc>
          <w:tcPr>
            <w:tcW w:w="10111" w:type="dxa"/>
          </w:tcPr>
          <w:p w14:paraId="72735D19"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invites</w:t>
            </w:r>
          </w:p>
          <w:p w14:paraId="4EC773E7"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b/>
                <w:sz w:val="20"/>
              </w:rPr>
              <w:t>1</w:t>
            </w:r>
            <w:r w:rsidRPr="004D1867">
              <w:rPr>
                <w:rFonts w:cs="Calibri"/>
                <w:b/>
                <w:sz w:val="20"/>
              </w:rPr>
              <w:tab/>
            </w:r>
            <w:r w:rsidRPr="004D1867">
              <w:rPr>
                <w:rFonts w:cs="Calibri"/>
                <w:sz w:val="20"/>
              </w:rPr>
              <w:t xml:space="preserve">RAG, TSAG and TDAG to continue to assist the </w:t>
            </w:r>
            <w:proofErr w:type="spellStart"/>
            <w:r w:rsidRPr="004D1867">
              <w:rPr>
                <w:rFonts w:cs="Calibri"/>
                <w:sz w:val="20"/>
              </w:rPr>
              <w:t>Intersector</w:t>
            </w:r>
            <w:proofErr w:type="spellEnd"/>
            <w:r w:rsidRPr="004D1867">
              <w:rPr>
                <w:rFonts w:cs="Calibri"/>
                <w:sz w:val="20"/>
              </w:rPr>
              <w:t xml:space="preserve"> Coordination Group on </w:t>
            </w:r>
            <w:proofErr w:type="spellStart"/>
            <w:r w:rsidRPr="004D1867">
              <w:rPr>
                <w:rFonts w:cs="Calibri"/>
                <w:sz w:val="20"/>
              </w:rPr>
              <w:t>Matters</w:t>
            </w:r>
            <w:proofErr w:type="spellEnd"/>
            <w:r w:rsidRPr="004D1867">
              <w:rPr>
                <w:rFonts w:cs="Calibri"/>
                <w:sz w:val="20"/>
              </w:rPr>
              <w:t xml:space="preserve"> of </w:t>
            </w:r>
            <w:proofErr w:type="spellStart"/>
            <w:r w:rsidRPr="004D1867">
              <w:rPr>
                <w:rFonts w:cs="Calibri"/>
                <w:sz w:val="20"/>
              </w:rPr>
              <w:t>Mutual</w:t>
            </w:r>
            <w:proofErr w:type="spellEnd"/>
            <w:r w:rsidRPr="004D1867">
              <w:rPr>
                <w:rFonts w:cs="Calibri"/>
                <w:sz w:val="20"/>
              </w:rPr>
              <w:t xml:space="preserve"> </w:t>
            </w:r>
            <w:proofErr w:type="spellStart"/>
            <w:r w:rsidRPr="004D1867">
              <w:rPr>
                <w:rFonts w:cs="Calibri"/>
                <w:sz w:val="20"/>
              </w:rPr>
              <w:t>Interest</w:t>
            </w:r>
            <w:proofErr w:type="spellEnd"/>
            <w:r w:rsidRPr="004D1867">
              <w:rPr>
                <w:rFonts w:cs="Calibri"/>
                <w:sz w:val="20"/>
              </w:rPr>
              <w:t xml:space="preserve"> in the identification of </w:t>
            </w:r>
            <w:proofErr w:type="spellStart"/>
            <w:r w:rsidRPr="004D1867">
              <w:rPr>
                <w:rFonts w:cs="Calibri"/>
                <w:sz w:val="20"/>
              </w:rPr>
              <w:t>subjects</w:t>
            </w:r>
            <w:proofErr w:type="spellEnd"/>
            <w:r w:rsidRPr="004D1867">
              <w:rPr>
                <w:rFonts w:cs="Calibri"/>
                <w:sz w:val="20"/>
              </w:rPr>
              <w:t xml:space="preserve"> </w:t>
            </w:r>
            <w:proofErr w:type="spellStart"/>
            <w:r w:rsidRPr="004D1867">
              <w:rPr>
                <w:rFonts w:cs="Calibri"/>
                <w:sz w:val="20"/>
              </w:rPr>
              <w:t>common</w:t>
            </w:r>
            <w:proofErr w:type="spellEnd"/>
            <w:r w:rsidRPr="004D1867">
              <w:rPr>
                <w:rFonts w:cs="Calibri"/>
                <w:sz w:val="20"/>
              </w:rPr>
              <w:t xml:space="preserve"> to the </w:t>
            </w:r>
            <w:proofErr w:type="spellStart"/>
            <w:r w:rsidRPr="004D1867">
              <w:rPr>
                <w:rFonts w:cs="Calibri"/>
                <w:sz w:val="20"/>
              </w:rPr>
              <w:t>three</w:t>
            </w:r>
            <w:proofErr w:type="spellEnd"/>
            <w:r w:rsidRPr="004D1867">
              <w:rPr>
                <w:rFonts w:cs="Calibri"/>
                <w:sz w:val="20"/>
              </w:rPr>
              <w:t xml:space="preserve"> </w:t>
            </w:r>
            <w:proofErr w:type="spellStart"/>
            <w:r w:rsidRPr="004D1867">
              <w:rPr>
                <w:rFonts w:cs="Calibri"/>
                <w:sz w:val="20"/>
              </w:rPr>
              <w:t>Sectors</w:t>
            </w:r>
            <w:proofErr w:type="spellEnd"/>
            <w:r w:rsidRPr="004D1867">
              <w:rPr>
                <w:rFonts w:cs="Calibri"/>
                <w:sz w:val="20"/>
              </w:rPr>
              <w:t xml:space="preserve"> and </w:t>
            </w:r>
            <w:proofErr w:type="spellStart"/>
            <w:r w:rsidRPr="004D1867">
              <w:rPr>
                <w:rFonts w:cs="Calibri"/>
                <w:sz w:val="20"/>
              </w:rPr>
              <w:t>mechanisms</w:t>
            </w:r>
            <w:proofErr w:type="spellEnd"/>
            <w:r w:rsidRPr="004D1867">
              <w:rPr>
                <w:rFonts w:cs="Calibri"/>
                <w:sz w:val="20"/>
              </w:rPr>
              <w:t xml:space="preserve"> to </w:t>
            </w:r>
            <w:proofErr w:type="spellStart"/>
            <w:r w:rsidRPr="004D1867">
              <w:rPr>
                <w:rFonts w:cs="Calibri"/>
                <w:sz w:val="20"/>
              </w:rPr>
              <w:t>enhance</w:t>
            </w:r>
            <w:proofErr w:type="spellEnd"/>
            <w:r w:rsidRPr="004D1867">
              <w:rPr>
                <w:rFonts w:cs="Calibri"/>
                <w:sz w:val="20"/>
              </w:rPr>
              <w:t xml:space="preserve"> </w:t>
            </w:r>
            <w:proofErr w:type="spellStart"/>
            <w:r w:rsidRPr="004D1867">
              <w:rPr>
                <w:rFonts w:cs="Calibri"/>
                <w:sz w:val="20"/>
              </w:rPr>
              <w:t>cooperation</w:t>
            </w:r>
            <w:proofErr w:type="spellEnd"/>
            <w:r w:rsidRPr="004D1867">
              <w:rPr>
                <w:rFonts w:cs="Calibri"/>
                <w:sz w:val="20"/>
              </w:rPr>
              <w:t xml:space="preserve"> and collaboration in all </w:t>
            </w:r>
            <w:proofErr w:type="spellStart"/>
            <w:r w:rsidRPr="004D1867">
              <w:rPr>
                <w:rFonts w:cs="Calibri"/>
                <w:sz w:val="20"/>
              </w:rPr>
              <w:t>Sectors</w:t>
            </w:r>
            <w:proofErr w:type="spellEnd"/>
            <w:r w:rsidRPr="004D1867">
              <w:rPr>
                <w:rFonts w:cs="Calibri"/>
                <w:sz w:val="20"/>
              </w:rPr>
              <w:t xml:space="preserve"> on </w:t>
            </w:r>
            <w:proofErr w:type="spellStart"/>
            <w:r w:rsidRPr="004D1867">
              <w:rPr>
                <w:rFonts w:cs="Calibri"/>
                <w:sz w:val="20"/>
              </w:rPr>
              <w:t>matters</w:t>
            </w:r>
            <w:proofErr w:type="spellEnd"/>
            <w:r w:rsidRPr="004D1867">
              <w:rPr>
                <w:rFonts w:cs="Calibri"/>
                <w:sz w:val="20"/>
              </w:rPr>
              <w:t xml:space="preserve"> of </w:t>
            </w:r>
            <w:proofErr w:type="spellStart"/>
            <w:r w:rsidRPr="004D1867">
              <w:rPr>
                <w:rFonts w:cs="Calibri"/>
                <w:sz w:val="20"/>
              </w:rPr>
              <w:t>mutual</w:t>
            </w:r>
            <w:proofErr w:type="spellEnd"/>
            <w:r w:rsidRPr="004D1867">
              <w:rPr>
                <w:rFonts w:cs="Calibri"/>
                <w:sz w:val="20"/>
              </w:rPr>
              <w:t xml:space="preserve"> </w:t>
            </w:r>
            <w:proofErr w:type="spellStart"/>
            <w:r w:rsidRPr="004D1867">
              <w:rPr>
                <w:rFonts w:cs="Calibri"/>
                <w:sz w:val="20"/>
              </w:rPr>
              <w:t>interest</w:t>
            </w:r>
            <w:proofErr w:type="spellEnd"/>
            <w:r w:rsidRPr="004D1867">
              <w:rPr>
                <w:rFonts w:cs="Calibri"/>
                <w:sz w:val="20"/>
              </w:rPr>
              <w:t>;</w:t>
            </w:r>
          </w:p>
          <w:p w14:paraId="54B64D71"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sz w:val="20"/>
              </w:rPr>
              <w:t>2</w:t>
            </w:r>
            <w:r w:rsidRPr="004D1867">
              <w:rPr>
                <w:rFonts w:cs="Calibri"/>
                <w:sz w:val="20"/>
              </w:rPr>
              <w:tab/>
              <w:t xml:space="preserve">the </w:t>
            </w:r>
            <w:proofErr w:type="spellStart"/>
            <w:r w:rsidRPr="004D1867">
              <w:rPr>
                <w:rFonts w:cs="Calibri"/>
                <w:sz w:val="20"/>
              </w:rPr>
              <w:t>Directors</w:t>
            </w:r>
            <w:proofErr w:type="spellEnd"/>
            <w:r w:rsidRPr="004D1867">
              <w:rPr>
                <w:rFonts w:cs="Calibri"/>
                <w:sz w:val="20"/>
              </w:rPr>
              <w:t xml:space="preserve"> of the Radiocommunication (BR),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(TSB) and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(BDT) Bureaux and ISC TF to report to the </w:t>
            </w:r>
            <w:proofErr w:type="spellStart"/>
            <w:r w:rsidRPr="004D1867">
              <w:rPr>
                <w:rFonts w:cs="Calibri"/>
                <w:sz w:val="20"/>
              </w:rPr>
              <w:t>Intersector</w:t>
            </w:r>
            <w:proofErr w:type="spellEnd"/>
            <w:r w:rsidRPr="004D1867">
              <w:rPr>
                <w:rFonts w:cs="Calibri"/>
                <w:sz w:val="20"/>
              </w:rPr>
              <w:t xml:space="preserve"> Coordination Group on </w:t>
            </w:r>
            <w:proofErr w:type="spellStart"/>
            <w:r w:rsidRPr="004D1867">
              <w:rPr>
                <w:rFonts w:cs="Calibri"/>
                <w:sz w:val="20"/>
              </w:rPr>
              <w:t>Matters</w:t>
            </w:r>
            <w:proofErr w:type="spellEnd"/>
            <w:r w:rsidRPr="004D1867">
              <w:rPr>
                <w:rFonts w:cs="Calibri"/>
                <w:sz w:val="20"/>
              </w:rPr>
              <w:t xml:space="preserve"> of </w:t>
            </w:r>
            <w:proofErr w:type="spellStart"/>
            <w:r w:rsidRPr="004D1867">
              <w:rPr>
                <w:rFonts w:cs="Calibri"/>
                <w:sz w:val="20"/>
              </w:rPr>
              <w:t>Mutual</w:t>
            </w:r>
            <w:proofErr w:type="spellEnd"/>
            <w:r w:rsidRPr="004D1867">
              <w:rPr>
                <w:rFonts w:cs="Calibri"/>
                <w:sz w:val="20"/>
              </w:rPr>
              <w:t xml:space="preserve"> </w:t>
            </w:r>
            <w:proofErr w:type="spellStart"/>
            <w:r w:rsidRPr="004D1867">
              <w:rPr>
                <w:rFonts w:cs="Calibri"/>
                <w:sz w:val="20"/>
              </w:rPr>
              <w:t>Interest</w:t>
            </w:r>
            <w:proofErr w:type="spellEnd"/>
            <w:r w:rsidRPr="004D1867">
              <w:rPr>
                <w:rFonts w:cs="Calibri"/>
                <w:sz w:val="20"/>
              </w:rPr>
              <w:t xml:space="preserve"> and the respective </w:t>
            </w:r>
            <w:proofErr w:type="spellStart"/>
            <w:r w:rsidRPr="004D1867">
              <w:rPr>
                <w:rFonts w:cs="Calibri"/>
                <w:sz w:val="20"/>
              </w:rPr>
              <w:t>Sector</w:t>
            </w:r>
            <w:proofErr w:type="spellEnd"/>
            <w:r w:rsidRPr="004D1867">
              <w:rPr>
                <w:rFonts w:cs="Calibri"/>
                <w:sz w:val="20"/>
              </w:rPr>
              <w:t xml:space="preserve"> </w:t>
            </w:r>
            <w:proofErr w:type="spellStart"/>
            <w:r w:rsidRPr="004D1867">
              <w:rPr>
                <w:rFonts w:cs="Calibri"/>
                <w:sz w:val="20"/>
              </w:rPr>
              <w:t>advisory</w:t>
            </w:r>
            <w:proofErr w:type="spellEnd"/>
            <w:r w:rsidRPr="004D1867">
              <w:rPr>
                <w:rFonts w:cs="Calibri"/>
                <w:sz w:val="20"/>
              </w:rPr>
              <w:t xml:space="preserve"> groups on options for </w:t>
            </w:r>
            <w:proofErr w:type="spellStart"/>
            <w:r w:rsidRPr="004D1867">
              <w:rPr>
                <w:rFonts w:cs="Calibri"/>
                <w:sz w:val="20"/>
              </w:rPr>
              <w:t>improving</w:t>
            </w:r>
            <w:proofErr w:type="spellEnd"/>
            <w:r w:rsidRPr="004D1867">
              <w:rPr>
                <w:rFonts w:cs="Calibri"/>
                <w:sz w:val="20"/>
              </w:rPr>
              <w:t xml:space="preserve"> </w:t>
            </w:r>
            <w:proofErr w:type="spellStart"/>
            <w:r w:rsidRPr="004D1867">
              <w:rPr>
                <w:rFonts w:cs="Calibri"/>
                <w:sz w:val="20"/>
              </w:rPr>
              <w:t>cooperation</w:t>
            </w:r>
            <w:proofErr w:type="spellEnd"/>
            <w:r w:rsidRPr="004D1867">
              <w:rPr>
                <w:rFonts w:cs="Calibri"/>
                <w:sz w:val="20"/>
              </w:rPr>
              <w:t xml:space="preserve"> at the </w:t>
            </w:r>
            <w:proofErr w:type="spellStart"/>
            <w:r w:rsidRPr="004D1867">
              <w:rPr>
                <w:rFonts w:cs="Calibri"/>
                <w:sz w:val="20"/>
              </w:rPr>
              <w:t>secretariat</w:t>
            </w:r>
            <w:proofErr w:type="spellEnd"/>
            <w:r w:rsidRPr="004D1867">
              <w:rPr>
                <w:rFonts w:cs="Calibri"/>
                <w:sz w:val="20"/>
              </w:rPr>
              <w:t xml:space="preserve"> </w:t>
            </w:r>
            <w:proofErr w:type="spellStart"/>
            <w:r w:rsidRPr="004D1867">
              <w:rPr>
                <w:rFonts w:cs="Calibri"/>
                <w:sz w:val="20"/>
              </w:rPr>
              <w:t>level</w:t>
            </w:r>
            <w:proofErr w:type="spellEnd"/>
            <w:r w:rsidRPr="004D1867">
              <w:rPr>
                <w:rFonts w:cs="Calibri"/>
                <w:sz w:val="20"/>
              </w:rPr>
              <w:t xml:space="preserve"> to </w:t>
            </w:r>
            <w:proofErr w:type="spellStart"/>
            <w:r w:rsidRPr="004D1867">
              <w:rPr>
                <w:rFonts w:cs="Calibri"/>
                <w:sz w:val="20"/>
              </w:rPr>
              <w:t>ensure</w:t>
            </w:r>
            <w:proofErr w:type="spellEnd"/>
            <w:r w:rsidRPr="004D1867">
              <w:rPr>
                <w:rFonts w:cs="Calibri"/>
                <w:sz w:val="20"/>
              </w:rPr>
              <w:t xml:space="preserve"> </w:t>
            </w:r>
            <w:proofErr w:type="spellStart"/>
            <w:r w:rsidRPr="004D1867">
              <w:rPr>
                <w:rFonts w:cs="Calibri"/>
                <w:sz w:val="20"/>
              </w:rPr>
              <w:t>that</w:t>
            </w:r>
            <w:proofErr w:type="spellEnd"/>
            <w:r w:rsidRPr="004D1867">
              <w:rPr>
                <w:rFonts w:cs="Calibri"/>
                <w:sz w:val="20"/>
              </w:rPr>
              <w:t xml:space="preserve"> close coordination </w:t>
            </w:r>
            <w:proofErr w:type="spellStart"/>
            <w:r w:rsidRPr="004D1867">
              <w:rPr>
                <w:rFonts w:cs="Calibri"/>
                <w:sz w:val="20"/>
              </w:rPr>
              <w:t>is</w:t>
            </w:r>
            <w:proofErr w:type="spellEnd"/>
            <w:r w:rsidRPr="004D1867">
              <w:rPr>
                <w:rFonts w:cs="Calibri"/>
                <w:sz w:val="20"/>
              </w:rPr>
              <w:t xml:space="preserve"> </w:t>
            </w:r>
            <w:proofErr w:type="spellStart"/>
            <w:r w:rsidRPr="004D1867">
              <w:rPr>
                <w:rFonts w:cs="Calibri"/>
                <w:sz w:val="20"/>
              </w:rPr>
              <w:t>maximized</w:t>
            </w:r>
            <w:proofErr w:type="spellEnd"/>
            <w:r w:rsidRPr="004D1867">
              <w:rPr>
                <w:rFonts w:cs="Calibri"/>
                <w:sz w:val="20"/>
              </w:rPr>
              <w:t>,</w:t>
            </w:r>
          </w:p>
        </w:tc>
      </w:tr>
      <w:tr w:rsidR="00727077" w:rsidRPr="004D1867" w14:paraId="7F2EBDD1"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FE81FC3"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RESOLUTION 29</w:t>
            </w:r>
          </w:p>
          <w:p w14:paraId="37176D35"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r w:rsidRPr="004D1867">
              <w:rPr>
                <w:rFonts w:asciiTheme="minorHAnsi" w:hAnsiTheme="minorHAnsi" w:cs="Calibri"/>
                <w:b w:val="0"/>
                <w:bCs w:val="0"/>
                <w:sz w:val="20"/>
                <w:szCs w:val="20"/>
                <w:lang w:val="fr-FR"/>
              </w:rPr>
              <w:t xml:space="preserve">Alternative </w:t>
            </w:r>
            <w:proofErr w:type="spellStart"/>
            <w:r w:rsidRPr="004D1867">
              <w:rPr>
                <w:rFonts w:asciiTheme="minorHAnsi" w:hAnsiTheme="minorHAnsi" w:cs="Calibri"/>
                <w:b w:val="0"/>
                <w:bCs w:val="0"/>
                <w:sz w:val="20"/>
                <w:szCs w:val="20"/>
                <w:lang w:val="fr-FR"/>
              </w:rPr>
              <w:t>calling</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procedures</w:t>
            </w:r>
            <w:proofErr w:type="spellEnd"/>
            <w:r w:rsidRPr="004D1867">
              <w:rPr>
                <w:rFonts w:asciiTheme="minorHAnsi" w:hAnsiTheme="minorHAnsi" w:cs="Calibri"/>
                <w:b w:val="0"/>
                <w:bCs w:val="0"/>
                <w:sz w:val="20"/>
                <w:szCs w:val="20"/>
                <w:lang w:val="fr-FR"/>
              </w:rPr>
              <w:t xml:space="preserve"> on international </w:t>
            </w:r>
            <w:proofErr w:type="spellStart"/>
            <w:r w:rsidRPr="004D1867">
              <w:rPr>
                <w:rFonts w:asciiTheme="minorHAnsi" w:hAnsiTheme="minorHAnsi" w:cs="Calibri"/>
                <w:b w:val="0"/>
                <w:bCs w:val="0"/>
                <w:sz w:val="20"/>
                <w:szCs w:val="20"/>
                <w:lang w:val="fr-FR"/>
              </w:rPr>
              <w:t>telecommunication</w:t>
            </w:r>
            <w:proofErr w:type="spellEnd"/>
            <w:r w:rsidRPr="004D1867">
              <w:rPr>
                <w:rFonts w:asciiTheme="minorHAnsi" w:hAnsiTheme="minorHAnsi" w:cs="Calibri"/>
                <w:b w:val="0"/>
                <w:bCs w:val="0"/>
                <w:sz w:val="20"/>
                <w:szCs w:val="20"/>
                <w:lang w:val="fr-FR"/>
              </w:rPr>
              <w:t xml:space="preserve"> networks</w:t>
            </w:r>
          </w:p>
        </w:tc>
        <w:tc>
          <w:tcPr>
            <w:tcW w:w="10111" w:type="dxa"/>
          </w:tcPr>
          <w:p w14:paraId="18C55D5A"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proofErr w:type="spellStart"/>
            <w:r w:rsidRPr="004D1867">
              <w:rPr>
                <w:rFonts w:cs="Calibri"/>
                <w:b/>
                <w:sz w:val="20"/>
              </w:rPr>
              <w:t>instructs</w:t>
            </w:r>
            <w:proofErr w:type="spellEnd"/>
            <w:r w:rsidRPr="004D1867">
              <w:rPr>
                <w:rFonts w:cs="Calibri"/>
                <w:b/>
                <w:sz w:val="20"/>
              </w:rPr>
              <w:t xml:space="preserve"> </w:t>
            </w:r>
          </w:p>
          <w:p w14:paraId="669B0A07"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 xml:space="preserve">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w:t>
            </w:r>
          </w:p>
          <w:p w14:paraId="64DCA18E"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sz w:val="20"/>
              </w:rPr>
              <w:t xml:space="preserve">to continue to </w:t>
            </w:r>
            <w:proofErr w:type="spellStart"/>
            <w:r w:rsidRPr="004D1867">
              <w:rPr>
                <w:rFonts w:cs="Calibri"/>
                <w:sz w:val="20"/>
              </w:rPr>
              <w:t>cooperate</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Bureau in </w:t>
            </w:r>
            <w:proofErr w:type="spellStart"/>
            <w:r w:rsidRPr="004D1867">
              <w:rPr>
                <w:rFonts w:cs="Calibri"/>
                <w:sz w:val="20"/>
              </w:rPr>
              <w:t>order</w:t>
            </w:r>
            <w:proofErr w:type="spellEnd"/>
            <w:r w:rsidRPr="004D1867">
              <w:rPr>
                <w:rFonts w:cs="Calibri"/>
                <w:sz w:val="20"/>
              </w:rPr>
              <w:t xml:space="preserve"> to </w:t>
            </w:r>
            <w:proofErr w:type="spellStart"/>
            <w:r w:rsidRPr="004D1867">
              <w:rPr>
                <w:rFonts w:cs="Calibri"/>
                <w:sz w:val="20"/>
              </w:rPr>
              <w:t>facilitate</w:t>
            </w:r>
            <w:proofErr w:type="spellEnd"/>
            <w:r w:rsidRPr="004D1867">
              <w:rPr>
                <w:rFonts w:cs="Calibri"/>
                <w:sz w:val="20"/>
              </w:rPr>
              <w:t xml:space="preserve"> the participation of </w:t>
            </w:r>
            <w:proofErr w:type="spellStart"/>
            <w:r w:rsidRPr="004D1867">
              <w:rPr>
                <w:rFonts w:cs="Calibri"/>
                <w:sz w:val="20"/>
              </w:rPr>
              <w:t>developing</w:t>
            </w:r>
            <w:proofErr w:type="spellEnd"/>
            <w:r w:rsidRPr="004D1867">
              <w:rPr>
                <w:rFonts w:cs="Calibri"/>
                <w:sz w:val="20"/>
              </w:rPr>
              <w:t xml:space="preserve"> countries in </w:t>
            </w:r>
            <w:proofErr w:type="spellStart"/>
            <w:r w:rsidRPr="004D1867">
              <w:rPr>
                <w:rFonts w:cs="Calibri"/>
                <w:sz w:val="20"/>
              </w:rPr>
              <w:t>these</w:t>
            </w:r>
            <w:proofErr w:type="spellEnd"/>
            <w:r w:rsidRPr="004D1867">
              <w:rPr>
                <w:rFonts w:cs="Calibri"/>
                <w:sz w:val="20"/>
              </w:rPr>
              <w:t xml:space="preserve"> </w:t>
            </w:r>
            <w:proofErr w:type="spellStart"/>
            <w:r w:rsidRPr="004D1867">
              <w:rPr>
                <w:rFonts w:cs="Calibri"/>
                <w:sz w:val="20"/>
              </w:rPr>
              <w:t>studies</w:t>
            </w:r>
            <w:proofErr w:type="spellEnd"/>
            <w:r w:rsidRPr="004D1867">
              <w:rPr>
                <w:rFonts w:cs="Calibri"/>
                <w:sz w:val="20"/>
              </w:rPr>
              <w:t xml:space="preserve"> and to </w:t>
            </w:r>
            <w:proofErr w:type="spellStart"/>
            <w:r w:rsidRPr="004D1867">
              <w:rPr>
                <w:rFonts w:cs="Calibri"/>
                <w:sz w:val="20"/>
              </w:rPr>
              <w:t>make</w:t>
            </w:r>
            <w:proofErr w:type="spellEnd"/>
            <w:r w:rsidRPr="004D1867">
              <w:rPr>
                <w:rFonts w:cs="Calibri"/>
                <w:sz w:val="20"/>
              </w:rPr>
              <w:t xml:space="preserve"> use of the </w:t>
            </w:r>
            <w:proofErr w:type="spellStart"/>
            <w:r w:rsidRPr="004D1867">
              <w:rPr>
                <w:rFonts w:cs="Calibri"/>
                <w:sz w:val="20"/>
              </w:rPr>
              <w:t>results</w:t>
            </w:r>
            <w:proofErr w:type="spellEnd"/>
            <w:r w:rsidRPr="004D1867">
              <w:rPr>
                <w:rFonts w:cs="Calibri"/>
                <w:sz w:val="20"/>
              </w:rPr>
              <w:t xml:space="preserve"> of the </w:t>
            </w:r>
            <w:proofErr w:type="spellStart"/>
            <w:r w:rsidRPr="004D1867">
              <w:rPr>
                <w:rFonts w:cs="Calibri"/>
                <w:sz w:val="20"/>
              </w:rPr>
              <w:t>studies</w:t>
            </w:r>
            <w:proofErr w:type="spellEnd"/>
            <w:r w:rsidRPr="004D1867">
              <w:rPr>
                <w:rFonts w:cs="Calibri"/>
                <w:sz w:val="20"/>
              </w:rPr>
              <w:t xml:space="preserve">, and in the </w:t>
            </w:r>
            <w:proofErr w:type="spellStart"/>
            <w:r w:rsidRPr="004D1867">
              <w:rPr>
                <w:rFonts w:cs="Calibri"/>
                <w:sz w:val="20"/>
              </w:rPr>
              <w:t>implementation</w:t>
            </w:r>
            <w:proofErr w:type="spellEnd"/>
            <w:r w:rsidRPr="004D1867">
              <w:rPr>
                <w:rFonts w:cs="Calibri"/>
                <w:sz w:val="20"/>
              </w:rPr>
              <w:t xml:space="preserve"> of </w:t>
            </w:r>
            <w:proofErr w:type="spellStart"/>
            <w:r w:rsidRPr="004D1867">
              <w:rPr>
                <w:rFonts w:cs="Calibri"/>
                <w:sz w:val="20"/>
              </w:rPr>
              <w:t>this</w:t>
            </w:r>
            <w:proofErr w:type="spellEnd"/>
            <w:r w:rsidRPr="004D1867">
              <w:rPr>
                <w:rFonts w:cs="Calibri"/>
                <w:sz w:val="20"/>
              </w:rPr>
              <w:t xml:space="preserve"> </w:t>
            </w:r>
            <w:proofErr w:type="spellStart"/>
            <w:r w:rsidRPr="004D1867">
              <w:rPr>
                <w:rFonts w:cs="Calibri"/>
                <w:sz w:val="20"/>
              </w:rPr>
              <w:t>resolution</w:t>
            </w:r>
            <w:proofErr w:type="spellEnd"/>
          </w:p>
        </w:tc>
      </w:tr>
      <w:tr w:rsidR="00727077" w:rsidRPr="004D1867" w14:paraId="4F96DE24"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3F34F715"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RESOLUTION 44</w:t>
            </w:r>
          </w:p>
          <w:p w14:paraId="6DF7B9B7"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b w:val="0"/>
                <w:bCs w:val="0"/>
                <w:sz w:val="20"/>
                <w:szCs w:val="20"/>
                <w:lang w:val="fr-FR"/>
              </w:rPr>
              <w:t xml:space="preserve">Bridging the </w:t>
            </w:r>
            <w:proofErr w:type="spellStart"/>
            <w:r w:rsidRPr="004D1867">
              <w:rPr>
                <w:rFonts w:asciiTheme="minorHAnsi" w:hAnsiTheme="minorHAnsi" w:cs="Calibri"/>
                <w:b w:val="0"/>
                <w:bCs w:val="0"/>
                <w:sz w:val="20"/>
                <w:szCs w:val="20"/>
                <w:lang w:val="fr-FR"/>
              </w:rPr>
              <w:t>standardization</w:t>
            </w:r>
            <w:proofErr w:type="spellEnd"/>
            <w:r w:rsidRPr="004D1867">
              <w:rPr>
                <w:rFonts w:asciiTheme="minorHAnsi" w:hAnsiTheme="minorHAnsi" w:cs="Calibri"/>
                <w:b w:val="0"/>
                <w:bCs w:val="0"/>
                <w:sz w:val="20"/>
                <w:szCs w:val="20"/>
                <w:lang w:val="fr-FR"/>
              </w:rPr>
              <w:t xml:space="preserve"> gap </w:t>
            </w:r>
            <w:proofErr w:type="spellStart"/>
            <w:r w:rsidRPr="004D1867">
              <w:rPr>
                <w:rFonts w:asciiTheme="minorHAnsi" w:hAnsiTheme="minorHAnsi" w:cs="Calibri"/>
                <w:b w:val="0"/>
                <w:bCs w:val="0"/>
                <w:sz w:val="20"/>
                <w:szCs w:val="20"/>
                <w:lang w:val="fr-FR"/>
              </w:rPr>
              <w:t>between</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developing</w:t>
            </w:r>
            <w:proofErr w:type="spellEnd"/>
            <w:r w:rsidRPr="004D1867">
              <w:rPr>
                <w:rStyle w:val="FootnoteReference"/>
                <w:rFonts w:cs="Calibri"/>
                <w:b w:val="0"/>
                <w:bCs w:val="0"/>
                <w:sz w:val="20"/>
                <w:szCs w:val="20"/>
                <w:lang w:val="fr-FR"/>
              </w:rPr>
              <w:footnoteReference w:id="1"/>
            </w:r>
            <w:r w:rsidRPr="004D1867">
              <w:rPr>
                <w:rFonts w:asciiTheme="minorHAnsi" w:hAnsiTheme="minorHAnsi" w:cs="Calibri"/>
                <w:b w:val="0"/>
                <w:bCs w:val="0"/>
                <w:sz w:val="20"/>
                <w:szCs w:val="20"/>
                <w:lang w:val="fr-FR"/>
              </w:rPr>
              <w:t xml:space="preserve"> and </w:t>
            </w:r>
            <w:proofErr w:type="spellStart"/>
            <w:r w:rsidRPr="004D1867">
              <w:rPr>
                <w:rFonts w:asciiTheme="minorHAnsi" w:hAnsiTheme="minorHAnsi" w:cs="Calibri"/>
                <w:b w:val="0"/>
                <w:bCs w:val="0"/>
                <w:sz w:val="20"/>
                <w:szCs w:val="20"/>
                <w:lang w:val="fr-FR"/>
              </w:rPr>
              <w:t>developed</w:t>
            </w:r>
            <w:proofErr w:type="spellEnd"/>
            <w:r w:rsidRPr="004D1867">
              <w:rPr>
                <w:rFonts w:asciiTheme="minorHAnsi" w:hAnsiTheme="minorHAnsi" w:cs="Calibri"/>
                <w:b w:val="0"/>
                <w:bCs w:val="0"/>
                <w:sz w:val="20"/>
                <w:szCs w:val="20"/>
                <w:lang w:val="fr-FR"/>
              </w:rPr>
              <w:t xml:space="preserve"> countries</w:t>
            </w:r>
          </w:p>
        </w:tc>
        <w:tc>
          <w:tcPr>
            <w:tcW w:w="10111" w:type="dxa"/>
          </w:tcPr>
          <w:p w14:paraId="539CA08F"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proofErr w:type="spellStart"/>
            <w:r w:rsidRPr="004D1867">
              <w:rPr>
                <w:rFonts w:cs="Calibri"/>
                <w:b/>
                <w:sz w:val="20"/>
              </w:rPr>
              <w:t>resolves</w:t>
            </w:r>
            <w:proofErr w:type="spellEnd"/>
          </w:p>
          <w:p w14:paraId="3AC86A3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b/>
                <w:sz w:val="20"/>
              </w:rPr>
              <w:t>1</w:t>
            </w:r>
            <w:r w:rsidRPr="004D1867">
              <w:rPr>
                <w:rFonts w:cs="Calibri"/>
                <w:b/>
                <w:sz w:val="20"/>
              </w:rPr>
              <w:tab/>
            </w:r>
            <w:proofErr w:type="spellStart"/>
            <w:r w:rsidRPr="004D1867">
              <w:rPr>
                <w:rFonts w:cs="Calibri"/>
                <w:sz w:val="20"/>
              </w:rPr>
              <w:t>that</w:t>
            </w:r>
            <w:proofErr w:type="spellEnd"/>
            <w:r w:rsidRPr="004D1867">
              <w:rPr>
                <w:rFonts w:cs="Calibri"/>
                <w:sz w:val="20"/>
              </w:rPr>
              <w:t xml:space="preserve"> the action plan </w:t>
            </w:r>
            <w:proofErr w:type="spellStart"/>
            <w:r w:rsidRPr="004D1867">
              <w:rPr>
                <w:rFonts w:cs="Calibri"/>
                <w:sz w:val="20"/>
              </w:rPr>
              <w:t>annexed</w:t>
            </w:r>
            <w:proofErr w:type="spellEnd"/>
            <w:r w:rsidRPr="004D1867">
              <w:rPr>
                <w:rFonts w:cs="Calibri"/>
                <w:sz w:val="20"/>
              </w:rPr>
              <w:t xml:space="preserve"> to </w:t>
            </w:r>
            <w:proofErr w:type="spellStart"/>
            <w:r w:rsidRPr="004D1867">
              <w:rPr>
                <w:rFonts w:cs="Calibri"/>
                <w:sz w:val="20"/>
              </w:rPr>
              <w:t>this</w:t>
            </w:r>
            <w:proofErr w:type="spellEnd"/>
            <w:r w:rsidRPr="004D1867">
              <w:rPr>
                <w:rFonts w:cs="Calibri"/>
                <w:sz w:val="20"/>
              </w:rPr>
              <w:t xml:space="preserve"> </w:t>
            </w:r>
            <w:proofErr w:type="spellStart"/>
            <w:r w:rsidRPr="004D1867">
              <w:rPr>
                <w:rFonts w:cs="Calibri"/>
                <w:sz w:val="20"/>
              </w:rPr>
              <w:t>resolution</w:t>
            </w:r>
            <w:proofErr w:type="spellEnd"/>
            <w:r w:rsidRPr="004D1867">
              <w:rPr>
                <w:rFonts w:cs="Calibri"/>
                <w:sz w:val="20"/>
              </w:rPr>
              <w:t xml:space="preserve">, </w:t>
            </w:r>
            <w:proofErr w:type="spellStart"/>
            <w:r w:rsidRPr="004D1867">
              <w:rPr>
                <w:rFonts w:cs="Calibri"/>
                <w:sz w:val="20"/>
              </w:rPr>
              <w:t>having</w:t>
            </w:r>
            <w:proofErr w:type="spellEnd"/>
            <w:r w:rsidRPr="004D1867">
              <w:rPr>
                <w:rFonts w:cs="Calibri"/>
                <w:sz w:val="20"/>
              </w:rPr>
              <w:t xml:space="preserve"> the objective of bridging the </w:t>
            </w:r>
            <w:proofErr w:type="spellStart"/>
            <w:r w:rsidRPr="004D1867">
              <w:rPr>
                <w:rFonts w:cs="Calibri"/>
                <w:sz w:val="20"/>
              </w:rPr>
              <w:t>standardization</w:t>
            </w:r>
            <w:proofErr w:type="spellEnd"/>
            <w:r w:rsidRPr="004D1867">
              <w:rPr>
                <w:rFonts w:cs="Calibri"/>
                <w:sz w:val="20"/>
              </w:rPr>
              <w:t xml:space="preserve"> gap </w:t>
            </w:r>
            <w:proofErr w:type="spellStart"/>
            <w:r w:rsidRPr="004D1867">
              <w:rPr>
                <w:rFonts w:cs="Calibri"/>
                <w:sz w:val="20"/>
              </w:rPr>
              <w:t>between</w:t>
            </w:r>
            <w:proofErr w:type="spellEnd"/>
            <w:r w:rsidRPr="004D1867">
              <w:rPr>
                <w:rFonts w:cs="Calibri"/>
                <w:sz w:val="20"/>
              </w:rPr>
              <w:t xml:space="preserve"> </w:t>
            </w:r>
            <w:proofErr w:type="spellStart"/>
            <w:r w:rsidRPr="004D1867">
              <w:rPr>
                <w:rFonts w:cs="Calibri"/>
                <w:sz w:val="20"/>
              </w:rPr>
              <w:t>developed</w:t>
            </w:r>
            <w:proofErr w:type="spellEnd"/>
            <w:r w:rsidRPr="004D1867">
              <w:rPr>
                <w:rFonts w:cs="Calibri"/>
                <w:sz w:val="20"/>
              </w:rPr>
              <w:t xml:space="preserve"> and </w:t>
            </w:r>
            <w:proofErr w:type="spellStart"/>
            <w:r w:rsidRPr="004D1867">
              <w:rPr>
                <w:rFonts w:cs="Calibri"/>
                <w:sz w:val="20"/>
              </w:rPr>
              <w:t>developing</w:t>
            </w:r>
            <w:proofErr w:type="spellEnd"/>
            <w:r w:rsidRPr="004D1867">
              <w:rPr>
                <w:rFonts w:cs="Calibri"/>
                <w:sz w:val="20"/>
              </w:rPr>
              <w:t xml:space="preserve"> countries, </w:t>
            </w:r>
            <w:proofErr w:type="spellStart"/>
            <w:r w:rsidRPr="004D1867">
              <w:rPr>
                <w:rFonts w:cs="Calibri"/>
                <w:sz w:val="20"/>
              </w:rPr>
              <w:t>should</w:t>
            </w:r>
            <w:proofErr w:type="spellEnd"/>
            <w:r w:rsidRPr="004D1867">
              <w:rPr>
                <w:rFonts w:cs="Calibri"/>
                <w:sz w:val="20"/>
              </w:rPr>
              <w:t xml:space="preserve"> </w:t>
            </w:r>
            <w:proofErr w:type="spellStart"/>
            <w:r w:rsidRPr="004D1867">
              <w:rPr>
                <w:rFonts w:cs="Calibri"/>
                <w:sz w:val="20"/>
              </w:rPr>
              <w:t>be</w:t>
            </w:r>
            <w:proofErr w:type="spellEnd"/>
            <w:r w:rsidRPr="004D1867">
              <w:rPr>
                <w:rFonts w:cs="Calibri"/>
                <w:sz w:val="20"/>
              </w:rPr>
              <w:t xml:space="preserve"> </w:t>
            </w:r>
            <w:proofErr w:type="spellStart"/>
            <w:r w:rsidRPr="004D1867">
              <w:rPr>
                <w:rFonts w:cs="Calibri"/>
                <w:sz w:val="20"/>
              </w:rPr>
              <w:t>continued</w:t>
            </w:r>
            <w:proofErr w:type="spellEnd"/>
            <w:r w:rsidRPr="004D1867">
              <w:rPr>
                <w:rFonts w:cs="Calibri"/>
                <w:sz w:val="20"/>
              </w:rPr>
              <w:t xml:space="preserve"> and </w:t>
            </w:r>
            <w:proofErr w:type="spellStart"/>
            <w:r w:rsidRPr="004D1867">
              <w:rPr>
                <w:rFonts w:cs="Calibri"/>
                <w:sz w:val="20"/>
              </w:rPr>
              <w:t>be</w:t>
            </w:r>
            <w:proofErr w:type="spellEnd"/>
            <w:r w:rsidRPr="004D1867">
              <w:rPr>
                <w:rFonts w:cs="Calibri"/>
                <w:sz w:val="20"/>
              </w:rPr>
              <w:t xml:space="preserve"> </w:t>
            </w:r>
            <w:proofErr w:type="spellStart"/>
            <w:r w:rsidRPr="004D1867">
              <w:rPr>
                <w:rFonts w:cs="Calibri"/>
                <w:sz w:val="20"/>
              </w:rPr>
              <w:t>reviewed</w:t>
            </w:r>
            <w:proofErr w:type="spellEnd"/>
            <w:r w:rsidRPr="004D1867">
              <w:rPr>
                <w:rFonts w:cs="Calibri"/>
                <w:sz w:val="20"/>
              </w:rPr>
              <w:t xml:space="preserve"> on an </w:t>
            </w:r>
            <w:proofErr w:type="spellStart"/>
            <w:r w:rsidRPr="004D1867">
              <w:rPr>
                <w:rFonts w:cs="Calibri"/>
                <w:sz w:val="20"/>
              </w:rPr>
              <w:t>annual</w:t>
            </w:r>
            <w:proofErr w:type="spellEnd"/>
            <w:r w:rsidRPr="004D1867">
              <w:rPr>
                <w:rFonts w:cs="Calibri"/>
                <w:sz w:val="20"/>
              </w:rPr>
              <w:t xml:space="preserve"> basis to </w:t>
            </w:r>
            <w:proofErr w:type="spellStart"/>
            <w:r w:rsidRPr="004D1867">
              <w:rPr>
                <w:rFonts w:cs="Calibri"/>
                <w:sz w:val="20"/>
              </w:rPr>
              <w:t>take</w:t>
            </w:r>
            <w:proofErr w:type="spellEnd"/>
            <w:r w:rsidRPr="004D1867">
              <w:rPr>
                <w:rFonts w:cs="Calibri"/>
                <w:sz w:val="20"/>
              </w:rPr>
              <w:t xml:space="preserve"> </w:t>
            </w:r>
            <w:proofErr w:type="spellStart"/>
            <w:r w:rsidRPr="004D1867">
              <w:rPr>
                <w:rFonts w:cs="Calibri"/>
                <w:sz w:val="20"/>
              </w:rPr>
              <w:t>into</w:t>
            </w:r>
            <w:proofErr w:type="spellEnd"/>
            <w:r w:rsidRPr="004D1867">
              <w:rPr>
                <w:rFonts w:cs="Calibri"/>
                <w:sz w:val="20"/>
              </w:rPr>
              <w:t xml:space="preserve"> </w:t>
            </w:r>
            <w:proofErr w:type="spellStart"/>
            <w:r w:rsidRPr="004D1867">
              <w:rPr>
                <w:rFonts w:cs="Calibri"/>
                <w:sz w:val="20"/>
              </w:rPr>
              <w:t>account</w:t>
            </w:r>
            <w:proofErr w:type="spellEnd"/>
            <w:r w:rsidRPr="004D1867">
              <w:rPr>
                <w:rFonts w:cs="Calibri"/>
                <w:sz w:val="20"/>
              </w:rPr>
              <w:t xml:space="preserve"> the </w:t>
            </w:r>
            <w:proofErr w:type="spellStart"/>
            <w:r w:rsidRPr="004D1867">
              <w:rPr>
                <w:rFonts w:cs="Calibri"/>
                <w:sz w:val="20"/>
              </w:rPr>
              <w:t>requirements</w:t>
            </w:r>
            <w:proofErr w:type="spellEnd"/>
            <w:r w:rsidRPr="004D1867">
              <w:rPr>
                <w:rFonts w:cs="Calibri"/>
                <w:sz w:val="20"/>
              </w:rPr>
              <w:t xml:space="preserve"> of </w:t>
            </w:r>
            <w:proofErr w:type="spellStart"/>
            <w:r w:rsidRPr="004D1867">
              <w:rPr>
                <w:rFonts w:cs="Calibri"/>
                <w:sz w:val="20"/>
              </w:rPr>
              <w:t>developing</w:t>
            </w:r>
            <w:proofErr w:type="spellEnd"/>
            <w:r w:rsidRPr="004D1867">
              <w:rPr>
                <w:rFonts w:cs="Calibri"/>
                <w:sz w:val="20"/>
              </w:rPr>
              <w:t xml:space="preserve"> countries;</w:t>
            </w:r>
          </w:p>
          <w:p w14:paraId="359E7DEB"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lastRenderedPageBreak/>
              <w:t>2</w:t>
            </w:r>
            <w:r w:rsidRPr="004D1867">
              <w:rPr>
                <w:rFonts w:cs="Calibri"/>
                <w:sz w:val="20"/>
              </w:rPr>
              <w:tab/>
            </w:r>
            <w:proofErr w:type="spellStart"/>
            <w:r w:rsidRPr="004D1867">
              <w:rPr>
                <w:rFonts w:cs="Calibri"/>
                <w:sz w:val="20"/>
              </w:rPr>
              <w:t>that</w:t>
            </w:r>
            <w:proofErr w:type="spellEnd"/>
            <w:r w:rsidRPr="004D1867">
              <w:rPr>
                <w:rFonts w:cs="Calibri"/>
                <w:sz w:val="20"/>
              </w:rPr>
              <w:t xml:space="preserve"> ITU-T, in collaboration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other</w:t>
            </w:r>
            <w:proofErr w:type="spellEnd"/>
            <w:r w:rsidRPr="004D1867">
              <w:rPr>
                <w:rFonts w:cs="Calibri"/>
                <w:sz w:val="20"/>
              </w:rPr>
              <w:t xml:space="preserve"> </w:t>
            </w:r>
            <w:proofErr w:type="spellStart"/>
            <w:r w:rsidRPr="004D1867">
              <w:rPr>
                <w:rFonts w:cs="Calibri"/>
                <w:sz w:val="20"/>
              </w:rPr>
              <w:t>Sectors</w:t>
            </w:r>
            <w:proofErr w:type="spellEnd"/>
            <w:r w:rsidRPr="004D1867">
              <w:rPr>
                <w:rFonts w:cs="Calibri"/>
                <w:sz w:val="20"/>
              </w:rPr>
              <w:t xml:space="preserve">, </w:t>
            </w:r>
            <w:proofErr w:type="spellStart"/>
            <w:r w:rsidRPr="004D1867">
              <w:rPr>
                <w:rFonts w:cs="Calibri"/>
                <w:sz w:val="20"/>
              </w:rPr>
              <w:t>especially</w:t>
            </w:r>
            <w:proofErr w:type="spellEnd"/>
            <w:r w:rsidRPr="004D1867">
              <w:rPr>
                <w:rFonts w:cs="Calibri"/>
                <w:sz w:val="20"/>
              </w:rPr>
              <w:t xml:space="preserve"> the ITU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w:t>
            </w:r>
            <w:proofErr w:type="spellStart"/>
            <w:r w:rsidRPr="004D1867">
              <w:rPr>
                <w:rFonts w:cs="Calibri"/>
                <w:sz w:val="20"/>
              </w:rPr>
              <w:t>Sector</w:t>
            </w:r>
            <w:proofErr w:type="spellEnd"/>
            <w:r w:rsidRPr="004D1867">
              <w:rPr>
                <w:rFonts w:cs="Calibri"/>
                <w:sz w:val="20"/>
              </w:rPr>
              <w:t xml:space="preserve"> (ITU-D), as </w:t>
            </w:r>
            <w:proofErr w:type="spellStart"/>
            <w:r w:rsidRPr="004D1867">
              <w:rPr>
                <w:rFonts w:cs="Calibri"/>
                <w:sz w:val="20"/>
              </w:rPr>
              <w:t>appropriate</w:t>
            </w:r>
            <w:proofErr w:type="spellEnd"/>
            <w:r w:rsidRPr="004D1867">
              <w:rPr>
                <w:rFonts w:cs="Calibri"/>
                <w:sz w:val="20"/>
              </w:rPr>
              <w:t xml:space="preserve">, </w:t>
            </w:r>
            <w:proofErr w:type="spellStart"/>
            <w:r w:rsidRPr="004D1867">
              <w:rPr>
                <w:rFonts w:cs="Calibri"/>
                <w:sz w:val="20"/>
              </w:rPr>
              <w:t>shall</w:t>
            </w:r>
            <w:proofErr w:type="spellEnd"/>
            <w:r w:rsidRPr="004D1867">
              <w:rPr>
                <w:rFonts w:cs="Calibri"/>
                <w:sz w:val="20"/>
              </w:rPr>
              <w:t xml:space="preserve"> </w:t>
            </w:r>
            <w:proofErr w:type="spellStart"/>
            <w:r w:rsidRPr="004D1867">
              <w:rPr>
                <w:rFonts w:cs="Calibri"/>
                <w:sz w:val="20"/>
              </w:rPr>
              <w:t>develop</w:t>
            </w:r>
            <w:proofErr w:type="spellEnd"/>
            <w:r w:rsidRPr="004D1867">
              <w:rPr>
                <w:rFonts w:cs="Calibri"/>
                <w:sz w:val="20"/>
              </w:rPr>
              <w:t xml:space="preserve"> a programme to:</w:t>
            </w:r>
          </w:p>
          <w:p w14:paraId="1C5168FB"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i)</w:t>
            </w:r>
            <w:r w:rsidRPr="004D1867">
              <w:rPr>
                <w:rFonts w:cs="Calibri"/>
                <w:sz w:val="20"/>
              </w:rPr>
              <w:tab/>
              <w:t xml:space="preserve">assist </w:t>
            </w:r>
            <w:proofErr w:type="spellStart"/>
            <w:r w:rsidRPr="004D1867">
              <w:rPr>
                <w:rFonts w:cs="Calibri"/>
                <w:sz w:val="20"/>
              </w:rPr>
              <w:t>developing</w:t>
            </w:r>
            <w:proofErr w:type="spellEnd"/>
            <w:r w:rsidRPr="004D1867">
              <w:rPr>
                <w:rFonts w:cs="Calibri"/>
                <w:sz w:val="20"/>
              </w:rPr>
              <w:t xml:space="preserve"> countries in </w:t>
            </w:r>
            <w:proofErr w:type="spellStart"/>
            <w:r w:rsidRPr="004D1867">
              <w:rPr>
                <w:rFonts w:cs="Calibri"/>
                <w:sz w:val="20"/>
              </w:rPr>
              <w:t>developing</w:t>
            </w:r>
            <w:proofErr w:type="spellEnd"/>
            <w:r w:rsidRPr="004D1867">
              <w:rPr>
                <w:rFonts w:cs="Calibri"/>
                <w:sz w:val="20"/>
              </w:rPr>
              <w:t xml:space="preserve"> </w:t>
            </w:r>
            <w:proofErr w:type="spellStart"/>
            <w:r w:rsidRPr="004D1867">
              <w:rPr>
                <w:rFonts w:cs="Calibri"/>
                <w:sz w:val="20"/>
              </w:rPr>
              <w:t>strategies</w:t>
            </w:r>
            <w:proofErr w:type="spellEnd"/>
            <w:r w:rsidRPr="004D1867">
              <w:rPr>
                <w:rFonts w:cs="Calibri"/>
                <w:sz w:val="20"/>
              </w:rPr>
              <w:t xml:space="preserve"> and </w:t>
            </w:r>
            <w:proofErr w:type="spellStart"/>
            <w:r w:rsidRPr="004D1867">
              <w:rPr>
                <w:rFonts w:cs="Calibri"/>
                <w:sz w:val="20"/>
              </w:rPr>
              <w:t>methods</w:t>
            </w:r>
            <w:proofErr w:type="spellEnd"/>
            <w:r w:rsidRPr="004D1867">
              <w:rPr>
                <w:rFonts w:cs="Calibri"/>
                <w:sz w:val="20"/>
              </w:rPr>
              <w:t xml:space="preserve"> </w:t>
            </w:r>
            <w:proofErr w:type="spellStart"/>
            <w:r w:rsidRPr="004D1867">
              <w:rPr>
                <w:rFonts w:cs="Calibri"/>
                <w:sz w:val="20"/>
              </w:rPr>
              <w:t>that</w:t>
            </w:r>
            <w:proofErr w:type="spellEnd"/>
            <w:r w:rsidRPr="004D1867">
              <w:rPr>
                <w:rFonts w:cs="Calibri"/>
                <w:sz w:val="20"/>
              </w:rPr>
              <w:t xml:space="preserve"> </w:t>
            </w:r>
            <w:proofErr w:type="spellStart"/>
            <w:r w:rsidRPr="004D1867">
              <w:rPr>
                <w:rFonts w:cs="Calibri"/>
                <w:sz w:val="20"/>
              </w:rPr>
              <w:t>facilitate</w:t>
            </w:r>
            <w:proofErr w:type="spellEnd"/>
            <w:r w:rsidRPr="004D1867">
              <w:rPr>
                <w:rFonts w:cs="Calibri"/>
                <w:sz w:val="20"/>
              </w:rPr>
              <w:t xml:space="preserve"> the process of </w:t>
            </w:r>
            <w:proofErr w:type="spellStart"/>
            <w:r w:rsidRPr="004D1867">
              <w:rPr>
                <w:rFonts w:cs="Calibri"/>
                <w:sz w:val="20"/>
              </w:rPr>
              <w:t>linking</w:t>
            </w:r>
            <w:proofErr w:type="spellEnd"/>
            <w:r w:rsidRPr="004D1867">
              <w:rPr>
                <w:rFonts w:cs="Calibri"/>
                <w:sz w:val="20"/>
              </w:rPr>
              <w:t xml:space="preserve"> innovations to the </w:t>
            </w:r>
            <w:proofErr w:type="spellStart"/>
            <w:r w:rsidRPr="004D1867">
              <w:rPr>
                <w:rFonts w:cs="Calibri"/>
                <w:sz w:val="20"/>
              </w:rPr>
              <w:t>standardization</w:t>
            </w:r>
            <w:proofErr w:type="spellEnd"/>
            <w:r w:rsidRPr="004D1867">
              <w:rPr>
                <w:rFonts w:cs="Calibri"/>
                <w:sz w:val="20"/>
              </w:rPr>
              <w:t xml:space="preserve"> process;</w:t>
            </w:r>
          </w:p>
          <w:p w14:paraId="7A351908"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ii)</w:t>
            </w:r>
            <w:r w:rsidRPr="004D1867">
              <w:rPr>
                <w:rFonts w:cs="Calibri"/>
                <w:sz w:val="20"/>
              </w:rPr>
              <w:tab/>
              <w:t xml:space="preserve">assist </w:t>
            </w:r>
            <w:proofErr w:type="spellStart"/>
            <w:r w:rsidRPr="004D1867">
              <w:rPr>
                <w:rFonts w:cs="Calibri"/>
                <w:sz w:val="20"/>
              </w:rPr>
              <w:t>developing</w:t>
            </w:r>
            <w:proofErr w:type="spellEnd"/>
            <w:r w:rsidRPr="004D1867">
              <w:rPr>
                <w:rFonts w:cs="Calibri"/>
                <w:sz w:val="20"/>
              </w:rPr>
              <w:t xml:space="preserve"> countries in </w:t>
            </w:r>
            <w:proofErr w:type="spellStart"/>
            <w:r w:rsidRPr="004D1867">
              <w:rPr>
                <w:rFonts w:cs="Calibri"/>
                <w:sz w:val="20"/>
              </w:rPr>
              <w:t>developing</w:t>
            </w:r>
            <w:proofErr w:type="spellEnd"/>
            <w:r w:rsidRPr="004D1867">
              <w:rPr>
                <w:rFonts w:cs="Calibri"/>
                <w:sz w:val="20"/>
              </w:rPr>
              <w:t xml:space="preserve"> </w:t>
            </w:r>
            <w:proofErr w:type="spellStart"/>
            <w:r w:rsidRPr="004D1867">
              <w:rPr>
                <w:rFonts w:cs="Calibri"/>
                <w:sz w:val="20"/>
              </w:rPr>
              <w:t>means</w:t>
            </w:r>
            <w:proofErr w:type="spellEnd"/>
            <w:r w:rsidRPr="004D1867">
              <w:rPr>
                <w:rFonts w:cs="Calibri"/>
                <w:sz w:val="20"/>
              </w:rPr>
              <w:t xml:space="preserve"> to </w:t>
            </w:r>
            <w:proofErr w:type="spellStart"/>
            <w:r w:rsidRPr="004D1867">
              <w:rPr>
                <w:rFonts w:cs="Calibri"/>
                <w:sz w:val="20"/>
              </w:rPr>
              <w:t>align</w:t>
            </w:r>
            <w:proofErr w:type="spellEnd"/>
            <w:r w:rsidRPr="004D1867">
              <w:rPr>
                <w:rFonts w:cs="Calibri"/>
                <w:sz w:val="20"/>
              </w:rPr>
              <w:t xml:space="preserve"> </w:t>
            </w:r>
            <w:proofErr w:type="spellStart"/>
            <w:r w:rsidRPr="004D1867">
              <w:rPr>
                <w:rFonts w:cs="Calibri"/>
                <w:sz w:val="20"/>
              </w:rPr>
              <w:t>their</w:t>
            </w:r>
            <w:proofErr w:type="spellEnd"/>
            <w:r w:rsidRPr="004D1867">
              <w:rPr>
                <w:rFonts w:cs="Calibri"/>
                <w:sz w:val="20"/>
              </w:rPr>
              <w:t xml:space="preserve"> national </w:t>
            </w:r>
            <w:proofErr w:type="spellStart"/>
            <w:r w:rsidRPr="004D1867">
              <w:rPr>
                <w:rFonts w:cs="Calibri"/>
                <w:sz w:val="20"/>
              </w:rPr>
              <w:t>industrial</w:t>
            </w:r>
            <w:proofErr w:type="spellEnd"/>
            <w:r w:rsidRPr="004D1867">
              <w:rPr>
                <w:rFonts w:cs="Calibri"/>
                <w:sz w:val="20"/>
              </w:rPr>
              <w:t xml:space="preserve"> and innovation </w:t>
            </w:r>
            <w:proofErr w:type="spellStart"/>
            <w:r w:rsidRPr="004D1867">
              <w:rPr>
                <w:rFonts w:cs="Calibri"/>
                <w:sz w:val="20"/>
              </w:rPr>
              <w:t>strategies</w:t>
            </w:r>
            <w:proofErr w:type="spellEnd"/>
            <w:r w:rsidRPr="004D1867">
              <w:rPr>
                <w:rFonts w:cs="Calibri"/>
                <w:sz w:val="20"/>
              </w:rPr>
              <w:t xml:space="preserve"> </w:t>
            </w:r>
            <w:proofErr w:type="spellStart"/>
            <w:r w:rsidRPr="004D1867">
              <w:rPr>
                <w:rFonts w:cs="Calibri"/>
                <w:sz w:val="20"/>
              </w:rPr>
              <w:t>towards</w:t>
            </w:r>
            <w:proofErr w:type="spellEnd"/>
            <w:r w:rsidRPr="004D1867">
              <w:rPr>
                <w:rFonts w:cs="Calibri"/>
                <w:sz w:val="20"/>
              </w:rPr>
              <w:t xml:space="preserve"> the goal of </w:t>
            </w:r>
            <w:proofErr w:type="spellStart"/>
            <w:r w:rsidRPr="004D1867">
              <w:rPr>
                <w:rFonts w:cs="Calibri"/>
                <w:sz w:val="20"/>
              </w:rPr>
              <w:t>achieving</w:t>
            </w:r>
            <w:proofErr w:type="spellEnd"/>
            <w:r w:rsidRPr="004D1867">
              <w:rPr>
                <w:rFonts w:cs="Calibri"/>
                <w:sz w:val="20"/>
              </w:rPr>
              <w:t xml:space="preserve"> </w:t>
            </w:r>
            <w:proofErr w:type="spellStart"/>
            <w:r w:rsidRPr="004D1867">
              <w:rPr>
                <w:rFonts w:cs="Calibri"/>
                <w:sz w:val="20"/>
              </w:rPr>
              <w:t>highest</w:t>
            </w:r>
            <w:proofErr w:type="spellEnd"/>
            <w:r w:rsidRPr="004D1867">
              <w:rPr>
                <w:rFonts w:cs="Calibri"/>
                <w:sz w:val="20"/>
              </w:rPr>
              <w:t xml:space="preserve"> impact on </w:t>
            </w:r>
            <w:proofErr w:type="spellStart"/>
            <w:r w:rsidRPr="004D1867">
              <w:rPr>
                <w:rFonts w:cs="Calibri"/>
                <w:sz w:val="20"/>
              </w:rPr>
              <w:t>their</w:t>
            </w:r>
            <w:proofErr w:type="spellEnd"/>
            <w:r w:rsidRPr="004D1867">
              <w:rPr>
                <w:rFonts w:cs="Calibri"/>
                <w:sz w:val="20"/>
              </w:rPr>
              <w:t xml:space="preserve"> </w:t>
            </w:r>
            <w:proofErr w:type="spellStart"/>
            <w:r w:rsidRPr="004D1867">
              <w:rPr>
                <w:rFonts w:cs="Calibri"/>
                <w:sz w:val="20"/>
              </w:rPr>
              <w:t>socio-economic</w:t>
            </w:r>
            <w:proofErr w:type="spellEnd"/>
            <w:r w:rsidRPr="004D1867">
              <w:rPr>
                <w:rFonts w:cs="Calibri"/>
                <w:sz w:val="20"/>
              </w:rPr>
              <w:t xml:space="preserve"> </w:t>
            </w:r>
            <w:proofErr w:type="spellStart"/>
            <w:r w:rsidRPr="004D1867">
              <w:rPr>
                <w:rFonts w:cs="Calibri"/>
                <w:sz w:val="20"/>
              </w:rPr>
              <w:t>ecosystems</w:t>
            </w:r>
            <w:proofErr w:type="spellEnd"/>
            <w:r w:rsidRPr="004D1867">
              <w:rPr>
                <w:rFonts w:cs="Calibri"/>
                <w:sz w:val="20"/>
              </w:rPr>
              <w:t>;</w:t>
            </w:r>
          </w:p>
          <w:p w14:paraId="620E3C6B"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b/>
                <w:sz w:val="20"/>
              </w:rPr>
              <w:t>iii)</w:t>
            </w:r>
            <w:r w:rsidRPr="004D1867">
              <w:rPr>
                <w:rFonts w:cs="Calibri"/>
                <w:b/>
                <w:sz w:val="20"/>
              </w:rPr>
              <w:tab/>
            </w:r>
            <w:r w:rsidRPr="004D1867">
              <w:rPr>
                <w:rFonts w:cs="Calibri"/>
                <w:sz w:val="20"/>
              </w:rPr>
              <w:t xml:space="preserve">assist </w:t>
            </w:r>
            <w:proofErr w:type="spellStart"/>
            <w:r w:rsidRPr="004D1867">
              <w:rPr>
                <w:rFonts w:cs="Calibri"/>
                <w:sz w:val="20"/>
              </w:rPr>
              <w:t>developing</w:t>
            </w:r>
            <w:proofErr w:type="spellEnd"/>
            <w:r w:rsidRPr="004D1867">
              <w:rPr>
                <w:rFonts w:cs="Calibri"/>
                <w:sz w:val="20"/>
              </w:rPr>
              <w:t xml:space="preserve"> countries on </w:t>
            </w:r>
            <w:proofErr w:type="spellStart"/>
            <w:r w:rsidRPr="004D1867">
              <w:rPr>
                <w:rFonts w:cs="Calibri"/>
                <w:sz w:val="20"/>
              </w:rPr>
              <w:t>developing</w:t>
            </w:r>
            <w:proofErr w:type="spellEnd"/>
            <w:r w:rsidRPr="004D1867">
              <w:rPr>
                <w:rFonts w:cs="Calibri"/>
                <w:sz w:val="20"/>
              </w:rPr>
              <w:t xml:space="preserve"> </w:t>
            </w:r>
            <w:proofErr w:type="spellStart"/>
            <w:r w:rsidRPr="004D1867">
              <w:rPr>
                <w:rFonts w:cs="Calibri"/>
                <w:sz w:val="20"/>
              </w:rPr>
              <w:t>strategies</w:t>
            </w:r>
            <w:proofErr w:type="spellEnd"/>
            <w:r w:rsidRPr="004D1867">
              <w:rPr>
                <w:rFonts w:cs="Calibri"/>
                <w:sz w:val="20"/>
              </w:rPr>
              <w:t xml:space="preserve"> in </w:t>
            </w:r>
            <w:proofErr w:type="spellStart"/>
            <w:r w:rsidRPr="004D1867">
              <w:rPr>
                <w:rFonts w:cs="Calibri"/>
                <w:sz w:val="20"/>
              </w:rPr>
              <w:t>establishing</w:t>
            </w:r>
            <w:proofErr w:type="spellEnd"/>
            <w:r w:rsidRPr="004D1867">
              <w:rPr>
                <w:rFonts w:cs="Calibri"/>
                <w:sz w:val="20"/>
              </w:rPr>
              <w:t xml:space="preserve"> national/international test </w:t>
            </w:r>
            <w:proofErr w:type="spellStart"/>
            <w:r w:rsidRPr="004D1867">
              <w:rPr>
                <w:rFonts w:cs="Calibri"/>
                <w:sz w:val="20"/>
              </w:rPr>
              <w:t>laboratories</w:t>
            </w:r>
            <w:proofErr w:type="spellEnd"/>
            <w:r w:rsidRPr="004D1867">
              <w:rPr>
                <w:rFonts w:cs="Calibri"/>
                <w:sz w:val="20"/>
              </w:rPr>
              <w:t xml:space="preserve"> for </w:t>
            </w:r>
            <w:proofErr w:type="spellStart"/>
            <w:r w:rsidRPr="004D1867">
              <w:rPr>
                <w:rFonts w:cs="Calibri"/>
                <w:sz w:val="20"/>
              </w:rPr>
              <w:t>emerging</w:t>
            </w:r>
            <w:proofErr w:type="spellEnd"/>
            <w:r w:rsidRPr="004D1867">
              <w:rPr>
                <w:rFonts w:cs="Calibri"/>
                <w:sz w:val="20"/>
              </w:rPr>
              <w:t xml:space="preserve"> technologies;</w:t>
            </w:r>
          </w:p>
          <w:p w14:paraId="5730C018"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3</w:t>
            </w:r>
            <w:r w:rsidRPr="004D1867">
              <w:rPr>
                <w:rFonts w:cs="Calibri"/>
                <w:sz w:val="20"/>
              </w:rPr>
              <w:tab/>
            </w:r>
            <w:proofErr w:type="spellStart"/>
            <w:r w:rsidRPr="004D1867">
              <w:rPr>
                <w:rFonts w:cs="Calibri"/>
                <w:sz w:val="20"/>
              </w:rPr>
              <w:t>that</w:t>
            </w:r>
            <w:proofErr w:type="spellEnd"/>
            <w:r w:rsidRPr="004D1867">
              <w:rPr>
                <w:rFonts w:cs="Calibri"/>
                <w:sz w:val="20"/>
              </w:rPr>
              <w:t xml:space="preserve">, </w:t>
            </w:r>
            <w:proofErr w:type="spellStart"/>
            <w:r w:rsidRPr="004D1867">
              <w:rPr>
                <w:rFonts w:cs="Calibri"/>
                <w:sz w:val="20"/>
              </w:rPr>
              <w:t>subject</w:t>
            </w:r>
            <w:proofErr w:type="spellEnd"/>
            <w:r w:rsidRPr="004D1867">
              <w:rPr>
                <w:rFonts w:cs="Calibri"/>
                <w:sz w:val="20"/>
              </w:rPr>
              <w:t xml:space="preserve"> to Council </w:t>
            </w:r>
            <w:proofErr w:type="spellStart"/>
            <w:r w:rsidRPr="004D1867">
              <w:rPr>
                <w:rFonts w:cs="Calibri"/>
                <w:sz w:val="20"/>
              </w:rPr>
              <w:t>approval</w:t>
            </w:r>
            <w:proofErr w:type="spellEnd"/>
            <w:r w:rsidRPr="004D1867">
              <w:rPr>
                <w:rFonts w:cs="Calibri"/>
                <w:sz w:val="20"/>
              </w:rPr>
              <w:t xml:space="preserve">, </w:t>
            </w:r>
            <w:proofErr w:type="spellStart"/>
            <w:r w:rsidRPr="004D1867">
              <w:rPr>
                <w:rFonts w:cs="Calibri"/>
                <w:sz w:val="20"/>
              </w:rPr>
              <w:t>there</w:t>
            </w:r>
            <w:proofErr w:type="spellEnd"/>
            <w:r w:rsidRPr="004D1867">
              <w:rPr>
                <w:rFonts w:cs="Calibri"/>
                <w:sz w:val="20"/>
              </w:rPr>
              <w:t xml:space="preserve"> </w:t>
            </w:r>
            <w:proofErr w:type="spellStart"/>
            <w:r w:rsidRPr="004D1867">
              <w:rPr>
                <w:rFonts w:cs="Calibri"/>
                <w:sz w:val="20"/>
              </w:rPr>
              <w:t>should</w:t>
            </w:r>
            <w:proofErr w:type="spellEnd"/>
            <w:r w:rsidRPr="004D1867">
              <w:rPr>
                <w:rFonts w:cs="Calibri"/>
                <w:sz w:val="20"/>
              </w:rPr>
              <w:t xml:space="preserve"> </w:t>
            </w:r>
            <w:proofErr w:type="spellStart"/>
            <w:r w:rsidRPr="004D1867">
              <w:rPr>
                <w:rFonts w:cs="Calibri"/>
                <w:sz w:val="20"/>
              </w:rPr>
              <w:t>be</w:t>
            </w:r>
            <w:proofErr w:type="spellEnd"/>
            <w:r w:rsidRPr="004D1867">
              <w:rPr>
                <w:rFonts w:cs="Calibri"/>
                <w:sz w:val="20"/>
              </w:rPr>
              <w:t xml:space="preserve"> free online </w:t>
            </w:r>
            <w:proofErr w:type="spellStart"/>
            <w:r w:rsidRPr="004D1867">
              <w:rPr>
                <w:rFonts w:cs="Calibri"/>
                <w:sz w:val="20"/>
              </w:rPr>
              <w:t>access</w:t>
            </w:r>
            <w:proofErr w:type="spellEnd"/>
            <w:r w:rsidRPr="004D1867">
              <w:rPr>
                <w:rFonts w:cs="Calibri"/>
                <w:sz w:val="20"/>
              </w:rPr>
              <w:t xml:space="preserve"> to the </w:t>
            </w:r>
            <w:proofErr w:type="spellStart"/>
            <w:r w:rsidRPr="004D1867">
              <w:rPr>
                <w:rFonts w:cs="Calibri"/>
                <w:sz w:val="20"/>
              </w:rPr>
              <w:t>manuals</w:t>
            </w:r>
            <w:proofErr w:type="spellEnd"/>
            <w:r w:rsidRPr="004D1867">
              <w:rPr>
                <w:rFonts w:cs="Calibri"/>
                <w:sz w:val="20"/>
              </w:rPr>
              <w:t xml:space="preserve">, </w:t>
            </w:r>
            <w:proofErr w:type="spellStart"/>
            <w:r w:rsidRPr="004D1867">
              <w:rPr>
                <w:rFonts w:cs="Calibri"/>
                <w:sz w:val="20"/>
              </w:rPr>
              <w:t>handbooks</w:t>
            </w:r>
            <w:proofErr w:type="spellEnd"/>
            <w:r w:rsidRPr="004D1867">
              <w:rPr>
                <w:rFonts w:cs="Calibri"/>
                <w:sz w:val="20"/>
              </w:rPr>
              <w:t xml:space="preserve">, directives and </w:t>
            </w:r>
            <w:proofErr w:type="spellStart"/>
            <w:r w:rsidRPr="004D1867">
              <w:rPr>
                <w:rFonts w:cs="Calibri"/>
                <w:sz w:val="20"/>
              </w:rPr>
              <w:t>other</w:t>
            </w:r>
            <w:proofErr w:type="spellEnd"/>
            <w:r w:rsidRPr="004D1867">
              <w:rPr>
                <w:rFonts w:cs="Calibri"/>
                <w:sz w:val="20"/>
              </w:rPr>
              <w:t xml:space="preserve"> ITU </w:t>
            </w:r>
            <w:proofErr w:type="spellStart"/>
            <w:r w:rsidRPr="004D1867">
              <w:rPr>
                <w:rFonts w:cs="Calibri"/>
                <w:sz w:val="20"/>
              </w:rPr>
              <w:t>material</w:t>
            </w:r>
            <w:proofErr w:type="spellEnd"/>
            <w:r w:rsidRPr="004D1867">
              <w:rPr>
                <w:rFonts w:cs="Calibri"/>
                <w:sz w:val="20"/>
              </w:rPr>
              <w:t xml:space="preserve"> </w:t>
            </w:r>
            <w:proofErr w:type="spellStart"/>
            <w:r w:rsidRPr="004D1867">
              <w:rPr>
                <w:rFonts w:cs="Calibri"/>
                <w:sz w:val="20"/>
              </w:rPr>
              <w:t>related</w:t>
            </w:r>
            <w:proofErr w:type="spellEnd"/>
            <w:r w:rsidRPr="004D1867">
              <w:rPr>
                <w:rFonts w:cs="Calibri"/>
                <w:sz w:val="20"/>
              </w:rPr>
              <w:t xml:space="preserve"> to </w:t>
            </w:r>
            <w:proofErr w:type="spellStart"/>
            <w:r w:rsidRPr="004D1867">
              <w:rPr>
                <w:rFonts w:cs="Calibri"/>
                <w:sz w:val="20"/>
              </w:rPr>
              <w:t>understanding</w:t>
            </w:r>
            <w:proofErr w:type="spellEnd"/>
            <w:r w:rsidRPr="004D1867">
              <w:rPr>
                <w:rFonts w:cs="Calibri"/>
                <w:sz w:val="20"/>
              </w:rPr>
              <w:t xml:space="preserve"> and </w:t>
            </w:r>
            <w:proofErr w:type="spellStart"/>
            <w:r w:rsidRPr="004D1867">
              <w:rPr>
                <w:rFonts w:cs="Calibri"/>
                <w:sz w:val="20"/>
              </w:rPr>
              <w:t>implementation</w:t>
            </w:r>
            <w:proofErr w:type="spellEnd"/>
            <w:r w:rsidRPr="004D1867">
              <w:rPr>
                <w:rFonts w:cs="Calibri"/>
                <w:sz w:val="20"/>
              </w:rPr>
              <w:t xml:space="preserve"> of ITU-T </w:t>
            </w:r>
            <w:proofErr w:type="spellStart"/>
            <w:r w:rsidRPr="004D1867">
              <w:rPr>
                <w:rFonts w:cs="Calibri"/>
                <w:sz w:val="20"/>
              </w:rPr>
              <w:t>Recommendations</w:t>
            </w:r>
            <w:proofErr w:type="spellEnd"/>
            <w:r w:rsidRPr="004D1867">
              <w:rPr>
                <w:rFonts w:cs="Calibri"/>
                <w:sz w:val="20"/>
              </w:rPr>
              <w:t xml:space="preserve">, </w:t>
            </w:r>
            <w:proofErr w:type="spellStart"/>
            <w:r w:rsidRPr="004D1867">
              <w:rPr>
                <w:rFonts w:cs="Calibri"/>
                <w:sz w:val="20"/>
              </w:rPr>
              <w:t>particularly</w:t>
            </w:r>
            <w:proofErr w:type="spellEnd"/>
            <w:r w:rsidRPr="004D1867">
              <w:rPr>
                <w:rFonts w:cs="Calibri"/>
                <w:sz w:val="20"/>
              </w:rPr>
              <w:t xml:space="preserve"> in the area of </w:t>
            </w:r>
            <w:proofErr w:type="spellStart"/>
            <w:r w:rsidRPr="004D1867">
              <w:rPr>
                <w:rFonts w:cs="Calibri"/>
                <w:sz w:val="20"/>
              </w:rPr>
              <w:t>developing</w:t>
            </w:r>
            <w:proofErr w:type="spellEnd"/>
            <w:r w:rsidRPr="004D1867">
              <w:rPr>
                <w:rFonts w:cs="Calibri"/>
                <w:sz w:val="20"/>
              </w:rPr>
              <w:t xml:space="preserve"> planning, </w:t>
            </w:r>
            <w:proofErr w:type="spellStart"/>
            <w:r w:rsidRPr="004D1867">
              <w:rPr>
                <w:rFonts w:cs="Calibri"/>
                <w:sz w:val="20"/>
              </w:rPr>
              <w:t>operation</w:t>
            </w:r>
            <w:proofErr w:type="spellEnd"/>
            <w:r w:rsidRPr="004D1867">
              <w:rPr>
                <w:rFonts w:cs="Calibri"/>
                <w:sz w:val="20"/>
              </w:rPr>
              <w:t xml:space="preserve"> and maintenance of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equipment</w:t>
            </w:r>
            <w:proofErr w:type="spellEnd"/>
            <w:r w:rsidRPr="004D1867">
              <w:rPr>
                <w:rFonts w:cs="Calibri"/>
                <w:sz w:val="20"/>
              </w:rPr>
              <w:t xml:space="preserve"> and networks;</w:t>
            </w:r>
          </w:p>
          <w:p w14:paraId="04462FCA"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4</w:t>
            </w:r>
            <w:r w:rsidRPr="004D1867">
              <w:rPr>
                <w:rFonts w:cs="Calibri"/>
                <w:sz w:val="20"/>
              </w:rPr>
              <w:tab/>
              <w:t xml:space="preserve">to support, </w:t>
            </w:r>
            <w:proofErr w:type="spellStart"/>
            <w:r w:rsidRPr="004D1867">
              <w:rPr>
                <w:rFonts w:cs="Calibri"/>
                <w:sz w:val="20"/>
              </w:rPr>
              <w:t>within</w:t>
            </w:r>
            <w:proofErr w:type="spellEnd"/>
            <w:r w:rsidRPr="004D1867">
              <w:rPr>
                <w:rFonts w:cs="Calibri"/>
                <w:sz w:val="20"/>
              </w:rPr>
              <w:t xml:space="preserve"> </w:t>
            </w:r>
            <w:proofErr w:type="spellStart"/>
            <w:r w:rsidRPr="004D1867">
              <w:rPr>
                <w:rFonts w:cs="Calibri"/>
                <w:sz w:val="20"/>
              </w:rPr>
              <w:t>available</w:t>
            </w:r>
            <w:proofErr w:type="spellEnd"/>
            <w:r w:rsidRPr="004D1867">
              <w:rPr>
                <w:rFonts w:cs="Calibri"/>
                <w:sz w:val="20"/>
              </w:rPr>
              <w:t xml:space="preserve"> or </w:t>
            </w:r>
            <w:proofErr w:type="spellStart"/>
            <w:r w:rsidRPr="004D1867">
              <w:rPr>
                <w:rFonts w:cs="Calibri"/>
                <w:sz w:val="20"/>
              </w:rPr>
              <w:t>otherwise</w:t>
            </w:r>
            <w:proofErr w:type="spellEnd"/>
            <w:r w:rsidRPr="004D1867">
              <w:rPr>
                <w:rFonts w:cs="Calibri"/>
                <w:sz w:val="20"/>
              </w:rPr>
              <w:t xml:space="preserve"> </w:t>
            </w:r>
            <w:proofErr w:type="spellStart"/>
            <w:r w:rsidRPr="004D1867">
              <w:rPr>
                <w:rFonts w:cs="Calibri"/>
                <w:sz w:val="20"/>
              </w:rPr>
              <w:t>contributed</w:t>
            </w:r>
            <w:proofErr w:type="spellEnd"/>
            <w:r w:rsidRPr="004D1867">
              <w:rPr>
                <w:rFonts w:cs="Calibri"/>
                <w:sz w:val="20"/>
              </w:rPr>
              <w:t xml:space="preserve"> </w:t>
            </w:r>
            <w:proofErr w:type="spellStart"/>
            <w:r w:rsidRPr="004D1867">
              <w:rPr>
                <w:rFonts w:cs="Calibri"/>
                <w:sz w:val="20"/>
              </w:rPr>
              <w:t>resources</w:t>
            </w:r>
            <w:proofErr w:type="spellEnd"/>
            <w:r w:rsidRPr="004D1867">
              <w:rPr>
                <w:rFonts w:cs="Calibri"/>
                <w:sz w:val="20"/>
              </w:rPr>
              <w:t xml:space="preserve">, and on a case-by-case basis, the </w:t>
            </w:r>
            <w:proofErr w:type="spellStart"/>
            <w:r w:rsidRPr="004D1867">
              <w:rPr>
                <w:rFonts w:cs="Calibri"/>
                <w:sz w:val="20"/>
              </w:rPr>
              <w:t>coordinated</w:t>
            </w:r>
            <w:proofErr w:type="spellEnd"/>
            <w:r w:rsidRPr="004D1867">
              <w:rPr>
                <w:rFonts w:cs="Calibri"/>
                <w:sz w:val="20"/>
              </w:rPr>
              <w:t xml:space="preserve"> </w:t>
            </w:r>
            <w:proofErr w:type="spellStart"/>
            <w:r w:rsidRPr="004D1867">
              <w:rPr>
                <w:rFonts w:cs="Calibri"/>
                <w:sz w:val="20"/>
              </w:rPr>
              <w:t>creation</w:t>
            </w:r>
            <w:proofErr w:type="spellEnd"/>
            <w:r w:rsidRPr="004D1867">
              <w:rPr>
                <w:rFonts w:cs="Calibri"/>
                <w:sz w:val="20"/>
              </w:rPr>
              <w:t xml:space="preserve"> of </w:t>
            </w:r>
            <w:proofErr w:type="spellStart"/>
            <w:r w:rsidRPr="004D1867">
              <w:rPr>
                <w:rFonts w:cs="Calibri"/>
                <w:sz w:val="20"/>
              </w:rPr>
              <w:t>regional</w:t>
            </w:r>
            <w:proofErr w:type="spellEnd"/>
            <w:r w:rsidRPr="004D1867">
              <w:rPr>
                <w:rFonts w:cs="Calibri"/>
                <w:sz w:val="20"/>
              </w:rPr>
              <w:t xml:space="preserve"> groups of ITU-T </w:t>
            </w:r>
            <w:proofErr w:type="spellStart"/>
            <w:r w:rsidRPr="004D1867">
              <w:rPr>
                <w:rFonts w:cs="Calibri"/>
                <w:sz w:val="20"/>
              </w:rPr>
              <w:t>study</w:t>
            </w:r>
            <w:proofErr w:type="spellEnd"/>
            <w:r w:rsidRPr="004D1867">
              <w:rPr>
                <w:rFonts w:cs="Calibri"/>
                <w:sz w:val="20"/>
              </w:rPr>
              <w:t xml:space="preserve"> groups, and encourage </w:t>
            </w:r>
            <w:proofErr w:type="spellStart"/>
            <w:r w:rsidRPr="004D1867">
              <w:rPr>
                <w:rFonts w:cs="Calibri"/>
                <w:sz w:val="20"/>
              </w:rPr>
              <w:t>cooperation</w:t>
            </w:r>
            <w:proofErr w:type="spellEnd"/>
            <w:r w:rsidRPr="004D1867">
              <w:rPr>
                <w:rFonts w:cs="Calibri"/>
                <w:sz w:val="20"/>
              </w:rPr>
              <w:t xml:space="preserve"> and collaboration of </w:t>
            </w:r>
            <w:proofErr w:type="spellStart"/>
            <w:r w:rsidRPr="004D1867">
              <w:rPr>
                <w:rFonts w:cs="Calibri"/>
                <w:sz w:val="20"/>
              </w:rPr>
              <w:t>these</w:t>
            </w:r>
            <w:proofErr w:type="spellEnd"/>
            <w:r w:rsidRPr="004D1867">
              <w:rPr>
                <w:rFonts w:cs="Calibri"/>
                <w:sz w:val="20"/>
              </w:rPr>
              <w:t xml:space="preserve"> groups </w:t>
            </w:r>
            <w:proofErr w:type="spellStart"/>
            <w:r w:rsidRPr="004D1867">
              <w:rPr>
                <w:rFonts w:cs="Calibri"/>
                <w:sz w:val="20"/>
              </w:rPr>
              <w:t>with</w:t>
            </w:r>
            <w:proofErr w:type="spellEnd"/>
            <w:r w:rsidRPr="004D1867">
              <w:rPr>
                <w:rFonts w:cs="Calibri"/>
                <w:sz w:val="20"/>
              </w:rPr>
              <w:t xml:space="preserve"> </w:t>
            </w:r>
            <w:proofErr w:type="spellStart"/>
            <w:r w:rsidRPr="004D1867">
              <w:rPr>
                <w:rFonts w:cs="Calibri"/>
                <w:sz w:val="20"/>
              </w:rPr>
              <w:t>other</w:t>
            </w:r>
            <w:proofErr w:type="spellEnd"/>
            <w:r w:rsidRPr="004D1867">
              <w:rPr>
                <w:rFonts w:cs="Calibri"/>
                <w:sz w:val="20"/>
              </w:rPr>
              <w:t xml:space="preserve"> </w:t>
            </w:r>
            <w:proofErr w:type="spellStart"/>
            <w:r w:rsidRPr="004D1867">
              <w:rPr>
                <w:rFonts w:cs="Calibri"/>
                <w:sz w:val="20"/>
              </w:rPr>
              <w:t>regional</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w:t>
            </w:r>
            <w:proofErr w:type="spellStart"/>
            <w:r w:rsidRPr="004D1867">
              <w:rPr>
                <w:rFonts w:cs="Calibri"/>
                <w:sz w:val="20"/>
              </w:rPr>
              <w:t>entities</w:t>
            </w:r>
            <w:proofErr w:type="spellEnd"/>
            <w:r w:rsidRPr="004D1867">
              <w:rPr>
                <w:rFonts w:cs="Calibri"/>
                <w:sz w:val="20"/>
              </w:rPr>
              <w:t>;</w:t>
            </w:r>
          </w:p>
          <w:p w14:paraId="13A40E69"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5</w:t>
            </w:r>
            <w:r w:rsidRPr="004D1867">
              <w:rPr>
                <w:rFonts w:cs="Calibri"/>
                <w:sz w:val="20"/>
              </w:rPr>
              <w:tab/>
              <w:t xml:space="preserve">to </w:t>
            </w:r>
            <w:proofErr w:type="spellStart"/>
            <w:r w:rsidRPr="004D1867">
              <w:rPr>
                <w:rFonts w:cs="Calibri"/>
                <w:sz w:val="20"/>
              </w:rPr>
              <w:t>maintain</w:t>
            </w:r>
            <w:proofErr w:type="spellEnd"/>
            <w:r w:rsidRPr="004D1867">
              <w:rPr>
                <w:rFonts w:cs="Calibri"/>
                <w:sz w:val="20"/>
              </w:rPr>
              <w:t xml:space="preserve"> in the </w:t>
            </w:r>
            <w:proofErr w:type="spellStart"/>
            <w:r w:rsidRPr="004D1867">
              <w:rPr>
                <w:rFonts w:cs="Calibri"/>
                <w:sz w:val="20"/>
              </w:rPr>
              <w:t>annual</w:t>
            </w:r>
            <w:proofErr w:type="spellEnd"/>
            <w:r w:rsidRPr="004D1867">
              <w:rPr>
                <w:rFonts w:cs="Calibri"/>
                <w:sz w:val="20"/>
              </w:rPr>
              <w:t xml:space="preserve"> budget of the Union a </w:t>
            </w:r>
            <w:proofErr w:type="spellStart"/>
            <w:r w:rsidRPr="004D1867">
              <w:rPr>
                <w:rFonts w:cs="Calibri"/>
                <w:sz w:val="20"/>
              </w:rPr>
              <w:t>separate</w:t>
            </w:r>
            <w:proofErr w:type="spellEnd"/>
            <w:r w:rsidRPr="004D1867">
              <w:rPr>
                <w:rFonts w:cs="Calibri"/>
                <w:sz w:val="20"/>
              </w:rPr>
              <w:t xml:space="preserve"> </w:t>
            </w:r>
            <w:proofErr w:type="spellStart"/>
            <w:r w:rsidRPr="004D1867">
              <w:rPr>
                <w:rFonts w:cs="Calibri"/>
                <w:sz w:val="20"/>
              </w:rPr>
              <w:t>expenditure</w:t>
            </w:r>
            <w:proofErr w:type="spellEnd"/>
            <w:r w:rsidRPr="004D1867">
              <w:rPr>
                <w:rFonts w:cs="Calibri"/>
                <w:sz w:val="20"/>
              </w:rPr>
              <w:t xml:space="preserve"> line item for bridging the </w:t>
            </w:r>
            <w:proofErr w:type="spellStart"/>
            <w:r w:rsidRPr="004D1867">
              <w:rPr>
                <w:rFonts w:cs="Calibri"/>
                <w:sz w:val="20"/>
              </w:rPr>
              <w:t>standardization</w:t>
            </w:r>
            <w:proofErr w:type="spellEnd"/>
            <w:r w:rsidRPr="004D1867">
              <w:rPr>
                <w:rFonts w:cs="Calibri"/>
                <w:sz w:val="20"/>
              </w:rPr>
              <w:t xml:space="preserve"> gap </w:t>
            </w:r>
            <w:proofErr w:type="spellStart"/>
            <w:r w:rsidRPr="004D1867">
              <w:rPr>
                <w:rFonts w:cs="Calibri"/>
                <w:sz w:val="20"/>
              </w:rPr>
              <w:t>activities</w:t>
            </w:r>
            <w:proofErr w:type="spellEnd"/>
            <w:r w:rsidRPr="004D1867">
              <w:rPr>
                <w:rFonts w:cs="Calibri"/>
                <w:sz w:val="20"/>
              </w:rPr>
              <w:t xml:space="preserve">, </w:t>
            </w:r>
            <w:proofErr w:type="spellStart"/>
            <w:r w:rsidRPr="004D1867">
              <w:rPr>
                <w:rFonts w:cs="Calibri"/>
                <w:sz w:val="20"/>
              </w:rPr>
              <w:t>while</w:t>
            </w:r>
            <w:proofErr w:type="spellEnd"/>
            <w:r w:rsidRPr="004D1867">
              <w:rPr>
                <w:rFonts w:cs="Calibri"/>
                <w:sz w:val="20"/>
              </w:rPr>
              <w:t xml:space="preserve"> at the </w:t>
            </w:r>
            <w:proofErr w:type="spellStart"/>
            <w:r w:rsidRPr="004D1867">
              <w:rPr>
                <w:rFonts w:cs="Calibri"/>
                <w:sz w:val="20"/>
              </w:rPr>
              <w:t>same</w:t>
            </w:r>
            <w:proofErr w:type="spellEnd"/>
            <w:r w:rsidRPr="004D1867">
              <w:rPr>
                <w:rFonts w:cs="Calibri"/>
                <w:sz w:val="20"/>
              </w:rPr>
              <w:t xml:space="preserve"> time </w:t>
            </w:r>
            <w:proofErr w:type="spellStart"/>
            <w:r w:rsidRPr="004D1867">
              <w:rPr>
                <w:rFonts w:cs="Calibri"/>
                <w:sz w:val="20"/>
              </w:rPr>
              <w:t>voluntary</w:t>
            </w:r>
            <w:proofErr w:type="spellEnd"/>
            <w:r w:rsidRPr="004D1867">
              <w:rPr>
                <w:rFonts w:cs="Calibri"/>
                <w:sz w:val="20"/>
              </w:rPr>
              <w:t xml:space="preserve"> contributions </w:t>
            </w:r>
            <w:proofErr w:type="spellStart"/>
            <w:r w:rsidRPr="004D1867">
              <w:rPr>
                <w:rFonts w:cs="Calibri"/>
                <w:sz w:val="20"/>
              </w:rPr>
              <w:t>should</w:t>
            </w:r>
            <w:proofErr w:type="spellEnd"/>
            <w:r w:rsidRPr="004D1867">
              <w:rPr>
                <w:rFonts w:cs="Calibri"/>
                <w:sz w:val="20"/>
              </w:rPr>
              <w:t xml:space="preserve"> </w:t>
            </w:r>
            <w:proofErr w:type="spellStart"/>
            <w:r w:rsidRPr="004D1867">
              <w:rPr>
                <w:rFonts w:cs="Calibri"/>
                <w:sz w:val="20"/>
              </w:rPr>
              <w:t>be</w:t>
            </w:r>
            <w:proofErr w:type="spellEnd"/>
            <w:r w:rsidRPr="004D1867">
              <w:rPr>
                <w:rFonts w:cs="Calibri"/>
                <w:sz w:val="20"/>
              </w:rPr>
              <w:t xml:space="preserve"> </w:t>
            </w:r>
            <w:proofErr w:type="spellStart"/>
            <w:r w:rsidRPr="004D1867">
              <w:rPr>
                <w:rFonts w:cs="Calibri"/>
                <w:sz w:val="20"/>
              </w:rPr>
              <w:t>further</w:t>
            </w:r>
            <w:proofErr w:type="spellEnd"/>
            <w:r w:rsidRPr="004D1867">
              <w:rPr>
                <w:rFonts w:cs="Calibri"/>
                <w:sz w:val="20"/>
              </w:rPr>
              <w:t xml:space="preserve"> </w:t>
            </w:r>
            <w:proofErr w:type="spellStart"/>
            <w:r w:rsidRPr="004D1867">
              <w:rPr>
                <w:rFonts w:cs="Calibri"/>
                <w:sz w:val="20"/>
              </w:rPr>
              <w:t>encouraged</w:t>
            </w:r>
            <w:proofErr w:type="spellEnd"/>
            <w:r w:rsidRPr="004D1867">
              <w:rPr>
                <w:rFonts w:cs="Calibri"/>
                <w:sz w:val="20"/>
              </w:rPr>
              <w:t xml:space="preserve">; </w:t>
            </w:r>
          </w:p>
          <w:p w14:paraId="17C98433"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6</w:t>
            </w:r>
            <w:r w:rsidRPr="004D1867">
              <w:rPr>
                <w:rFonts w:cs="Calibri"/>
                <w:sz w:val="20"/>
              </w:rPr>
              <w:tab/>
            </w:r>
            <w:proofErr w:type="spellStart"/>
            <w:r w:rsidRPr="004D1867">
              <w:rPr>
                <w:rFonts w:cs="Calibri"/>
                <w:sz w:val="20"/>
              </w:rPr>
              <w:t>that</w:t>
            </w:r>
            <w:proofErr w:type="spellEnd"/>
            <w:r w:rsidRPr="004D1867">
              <w:rPr>
                <w:rFonts w:cs="Calibri"/>
                <w:sz w:val="20"/>
              </w:rPr>
              <w:t xml:space="preserve"> </w:t>
            </w:r>
            <w:proofErr w:type="spellStart"/>
            <w:r w:rsidRPr="004D1867">
              <w:rPr>
                <w:rFonts w:cs="Calibri"/>
                <w:sz w:val="20"/>
              </w:rPr>
              <w:t>interpretation</w:t>
            </w:r>
            <w:proofErr w:type="spellEnd"/>
            <w:r w:rsidRPr="004D1867">
              <w:rPr>
                <w:rFonts w:cs="Calibri"/>
                <w:sz w:val="20"/>
              </w:rPr>
              <w:t xml:space="preserve"> </w:t>
            </w:r>
            <w:proofErr w:type="spellStart"/>
            <w:r w:rsidRPr="004D1867">
              <w:rPr>
                <w:rFonts w:cs="Calibri"/>
                <w:sz w:val="20"/>
              </w:rPr>
              <w:t>shall</w:t>
            </w:r>
            <w:proofErr w:type="spellEnd"/>
            <w:r w:rsidRPr="004D1867">
              <w:rPr>
                <w:rFonts w:cs="Calibri"/>
                <w:sz w:val="20"/>
              </w:rPr>
              <w:t xml:space="preserve"> </w:t>
            </w:r>
            <w:proofErr w:type="spellStart"/>
            <w:r w:rsidRPr="004D1867">
              <w:rPr>
                <w:rFonts w:cs="Calibri"/>
                <w:sz w:val="20"/>
              </w:rPr>
              <w:t>be</w:t>
            </w:r>
            <w:proofErr w:type="spellEnd"/>
            <w:r w:rsidRPr="004D1867">
              <w:rPr>
                <w:rFonts w:cs="Calibri"/>
                <w:sz w:val="20"/>
              </w:rPr>
              <w:t xml:space="preserve"> </w:t>
            </w:r>
            <w:proofErr w:type="spellStart"/>
            <w:r w:rsidRPr="004D1867">
              <w:rPr>
                <w:rFonts w:cs="Calibri"/>
                <w:sz w:val="20"/>
              </w:rPr>
              <w:t>provided</w:t>
            </w:r>
            <w:proofErr w:type="spellEnd"/>
            <w:r w:rsidRPr="004D1867">
              <w:rPr>
                <w:rFonts w:cs="Calibri"/>
                <w:sz w:val="20"/>
              </w:rPr>
              <w:t xml:space="preserve">, </w:t>
            </w:r>
            <w:proofErr w:type="spellStart"/>
            <w:r w:rsidRPr="004D1867">
              <w:rPr>
                <w:rFonts w:cs="Calibri"/>
                <w:sz w:val="20"/>
              </w:rPr>
              <w:t>based</w:t>
            </w:r>
            <w:proofErr w:type="spellEnd"/>
            <w:r w:rsidRPr="004D1867">
              <w:rPr>
                <w:rFonts w:cs="Calibri"/>
                <w:sz w:val="20"/>
              </w:rPr>
              <w:t xml:space="preserve"> on the </w:t>
            </w:r>
            <w:proofErr w:type="spellStart"/>
            <w:r w:rsidRPr="004D1867">
              <w:rPr>
                <w:rFonts w:cs="Calibri"/>
                <w:sz w:val="20"/>
              </w:rPr>
              <w:t>requests</w:t>
            </w:r>
            <w:proofErr w:type="spellEnd"/>
            <w:r w:rsidRPr="004D1867">
              <w:rPr>
                <w:rFonts w:cs="Calibri"/>
                <w:sz w:val="20"/>
              </w:rPr>
              <w:t xml:space="preserve"> of participants, and all </w:t>
            </w:r>
            <w:proofErr w:type="spellStart"/>
            <w:r w:rsidRPr="004D1867">
              <w:rPr>
                <w:rFonts w:cs="Calibri"/>
                <w:sz w:val="20"/>
              </w:rPr>
              <w:t>study</w:t>
            </w:r>
            <w:proofErr w:type="spellEnd"/>
            <w:r w:rsidRPr="004D1867">
              <w:rPr>
                <w:rFonts w:cs="Calibri"/>
                <w:sz w:val="20"/>
              </w:rPr>
              <w:t xml:space="preserve"> group and </w:t>
            </w:r>
            <w:proofErr w:type="spellStart"/>
            <w:r w:rsidRPr="004D1867">
              <w:rPr>
                <w:rFonts w:cs="Calibri"/>
                <w:sz w:val="20"/>
              </w:rPr>
              <w:t>working</w:t>
            </w:r>
            <w:proofErr w:type="spellEnd"/>
            <w:r w:rsidRPr="004D1867">
              <w:rPr>
                <w:rFonts w:cs="Calibri"/>
                <w:sz w:val="20"/>
              </w:rPr>
              <w:t xml:space="preserve"> party </w:t>
            </w:r>
            <w:proofErr w:type="spellStart"/>
            <w:r w:rsidRPr="004D1867">
              <w:rPr>
                <w:rFonts w:cs="Calibri"/>
                <w:sz w:val="20"/>
              </w:rPr>
              <w:t>plenary</w:t>
            </w:r>
            <w:proofErr w:type="spellEnd"/>
            <w:r w:rsidRPr="004D1867">
              <w:rPr>
                <w:rFonts w:cs="Calibri"/>
                <w:sz w:val="20"/>
              </w:rPr>
              <w:t xml:space="preserve"> meetings and the </w:t>
            </w:r>
            <w:proofErr w:type="spellStart"/>
            <w:r w:rsidRPr="004D1867">
              <w:rPr>
                <w:rFonts w:cs="Calibri"/>
                <w:sz w:val="20"/>
              </w:rPr>
              <w:t>entire</w:t>
            </w:r>
            <w:proofErr w:type="spellEnd"/>
            <w:r w:rsidRPr="004D1867">
              <w:rPr>
                <w:rFonts w:cs="Calibri"/>
                <w:sz w:val="20"/>
              </w:rPr>
              <w:t xml:space="preserve"> meeting of TSAG,</w:t>
            </w:r>
          </w:p>
          <w:p w14:paraId="28E158E4"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proofErr w:type="spellStart"/>
            <w:r w:rsidRPr="004D1867">
              <w:rPr>
                <w:rFonts w:cs="Calibri"/>
                <w:b/>
                <w:sz w:val="20"/>
              </w:rPr>
              <w:t>resolves</w:t>
            </w:r>
            <w:proofErr w:type="spellEnd"/>
            <w:r w:rsidRPr="004D1867">
              <w:rPr>
                <w:rFonts w:cs="Calibri"/>
                <w:b/>
                <w:sz w:val="20"/>
              </w:rPr>
              <w:t xml:space="preserve"> </w:t>
            </w:r>
            <w:proofErr w:type="spellStart"/>
            <w:r w:rsidRPr="004D1867">
              <w:rPr>
                <w:rFonts w:cs="Calibri"/>
                <w:b/>
                <w:sz w:val="20"/>
              </w:rPr>
              <w:t>further</w:t>
            </w:r>
            <w:proofErr w:type="spellEnd"/>
            <w:r w:rsidRPr="004D1867">
              <w:rPr>
                <w:rFonts w:cs="Calibri"/>
                <w:b/>
                <w:sz w:val="20"/>
              </w:rPr>
              <w:t xml:space="preserve"> </w:t>
            </w:r>
          </w:p>
          <w:p w14:paraId="681BFDCA"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proofErr w:type="spellStart"/>
            <w:r w:rsidRPr="004D1867">
              <w:rPr>
                <w:rFonts w:cs="Calibri"/>
                <w:sz w:val="20"/>
              </w:rPr>
              <w:t>that</w:t>
            </w:r>
            <w:proofErr w:type="spellEnd"/>
            <w:r w:rsidRPr="004D1867">
              <w:rPr>
                <w:rFonts w:cs="Calibri"/>
                <w:sz w:val="20"/>
              </w:rPr>
              <w:t xml:space="preserve"> ITU </w:t>
            </w:r>
            <w:proofErr w:type="spellStart"/>
            <w:r w:rsidRPr="004D1867">
              <w:rPr>
                <w:rFonts w:cs="Calibri"/>
                <w:sz w:val="20"/>
              </w:rPr>
              <w:t>regional</w:t>
            </w:r>
            <w:proofErr w:type="spellEnd"/>
            <w:r w:rsidRPr="004D1867">
              <w:rPr>
                <w:rFonts w:cs="Calibri"/>
                <w:sz w:val="20"/>
              </w:rPr>
              <w:t xml:space="preserve"> offices</w:t>
            </w:r>
          </w:p>
          <w:p w14:paraId="14E41BDB"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b/>
                <w:sz w:val="20"/>
              </w:rPr>
              <w:t>1</w:t>
            </w:r>
            <w:r w:rsidRPr="004D1867">
              <w:rPr>
                <w:rFonts w:cs="Calibri"/>
                <w:b/>
                <w:sz w:val="20"/>
              </w:rPr>
              <w:tab/>
            </w:r>
            <w:proofErr w:type="spellStart"/>
            <w:r w:rsidRPr="004D1867">
              <w:rPr>
                <w:rFonts w:cs="Calibri"/>
                <w:sz w:val="20"/>
              </w:rPr>
              <w:t>be</w:t>
            </w:r>
            <w:proofErr w:type="spellEnd"/>
            <w:r w:rsidRPr="004D1867">
              <w:rPr>
                <w:rFonts w:cs="Calibri"/>
                <w:sz w:val="20"/>
              </w:rPr>
              <w:t xml:space="preserve"> </w:t>
            </w:r>
            <w:proofErr w:type="spellStart"/>
            <w:r w:rsidRPr="004D1867">
              <w:rPr>
                <w:rFonts w:cs="Calibri"/>
                <w:sz w:val="20"/>
              </w:rPr>
              <w:t>engaged</w:t>
            </w:r>
            <w:proofErr w:type="spellEnd"/>
            <w:r w:rsidRPr="004D1867">
              <w:rPr>
                <w:rFonts w:cs="Calibri"/>
                <w:sz w:val="20"/>
              </w:rPr>
              <w:t xml:space="preserve"> in the </w:t>
            </w:r>
            <w:proofErr w:type="spellStart"/>
            <w:r w:rsidRPr="004D1867">
              <w:rPr>
                <w:rFonts w:cs="Calibri"/>
                <w:sz w:val="20"/>
              </w:rPr>
              <w:t>activities</w:t>
            </w:r>
            <w:proofErr w:type="spellEnd"/>
            <w:r w:rsidRPr="004D1867">
              <w:rPr>
                <w:rFonts w:cs="Calibri"/>
                <w:sz w:val="20"/>
              </w:rPr>
              <w:t xml:space="preserve"> of TSB in </w:t>
            </w:r>
            <w:proofErr w:type="spellStart"/>
            <w:r w:rsidRPr="004D1867">
              <w:rPr>
                <w:rFonts w:cs="Calibri"/>
                <w:sz w:val="20"/>
              </w:rPr>
              <w:t>order</w:t>
            </w:r>
            <w:proofErr w:type="spellEnd"/>
            <w:r w:rsidRPr="004D1867">
              <w:rPr>
                <w:rFonts w:cs="Calibri"/>
                <w:sz w:val="20"/>
              </w:rPr>
              <w:t xml:space="preserve"> to </w:t>
            </w:r>
            <w:proofErr w:type="spellStart"/>
            <w:r w:rsidRPr="004D1867">
              <w:rPr>
                <w:rFonts w:cs="Calibri"/>
                <w:sz w:val="20"/>
              </w:rPr>
              <w:t>promote</w:t>
            </w:r>
            <w:proofErr w:type="spellEnd"/>
            <w:r w:rsidRPr="004D1867">
              <w:rPr>
                <w:rFonts w:cs="Calibri"/>
                <w:sz w:val="20"/>
              </w:rPr>
              <w:t xml:space="preserve"> and </w:t>
            </w:r>
            <w:proofErr w:type="spellStart"/>
            <w:r w:rsidRPr="004D1867">
              <w:rPr>
                <w:rFonts w:cs="Calibri"/>
                <w:sz w:val="20"/>
              </w:rPr>
              <w:t>coordinate</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w:t>
            </w:r>
            <w:proofErr w:type="spellStart"/>
            <w:r w:rsidRPr="004D1867">
              <w:rPr>
                <w:rFonts w:cs="Calibri"/>
                <w:sz w:val="20"/>
              </w:rPr>
              <w:t>activities</w:t>
            </w:r>
            <w:proofErr w:type="spellEnd"/>
            <w:r w:rsidRPr="004D1867">
              <w:rPr>
                <w:rFonts w:cs="Calibri"/>
                <w:sz w:val="20"/>
              </w:rPr>
              <w:t xml:space="preserve"> in </w:t>
            </w:r>
            <w:proofErr w:type="spellStart"/>
            <w:r w:rsidRPr="004D1867">
              <w:rPr>
                <w:rFonts w:cs="Calibri"/>
                <w:sz w:val="20"/>
              </w:rPr>
              <w:t>their</w:t>
            </w:r>
            <w:proofErr w:type="spellEnd"/>
            <w:r w:rsidRPr="004D1867">
              <w:rPr>
                <w:rFonts w:cs="Calibri"/>
                <w:sz w:val="20"/>
              </w:rPr>
              <w:t xml:space="preserve"> </w:t>
            </w:r>
            <w:proofErr w:type="spellStart"/>
            <w:r w:rsidRPr="004D1867">
              <w:rPr>
                <w:rFonts w:cs="Calibri"/>
                <w:sz w:val="20"/>
              </w:rPr>
              <w:t>regions</w:t>
            </w:r>
            <w:proofErr w:type="spellEnd"/>
            <w:r w:rsidRPr="004D1867">
              <w:rPr>
                <w:rFonts w:cs="Calibri"/>
                <w:sz w:val="20"/>
              </w:rPr>
              <w:t xml:space="preserve"> to support the </w:t>
            </w:r>
            <w:proofErr w:type="spellStart"/>
            <w:r w:rsidRPr="004D1867">
              <w:rPr>
                <w:rFonts w:cs="Calibri"/>
                <w:sz w:val="20"/>
              </w:rPr>
              <w:t>implementation</w:t>
            </w:r>
            <w:proofErr w:type="spellEnd"/>
            <w:r w:rsidRPr="004D1867">
              <w:rPr>
                <w:rFonts w:cs="Calibri"/>
                <w:sz w:val="20"/>
              </w:rPr>
              <w:t xml:space="preserve"> of the relevant parts of </w:t>
            </w:r>
            <w:proofErr w:type="spellStart"/>
            <w:r w:rsidRPr="004D1867">
              <w:rPr>
                <w:rFonts w:cs="Calibri"/>
                <w:sz w:val="20"/>
              </w:rPr>
              <w:t>this</w:t>
            </w:r>
            <w:proofErr w:type="spellEnd"/>
            <w:r w:rsidRPr="004D1867">
              <w:rPr>
                <w:rFonts w:cs="Calibri"/>
                <w:sz w:val="20"/>
              </w:rPr>
              <w:t xml:space="preserve"> </w:t>
            </w:r>
            <w:proofErr w:type="spellStart"/>
            <w:r w:rsidRPr="004D1867">
              <w:rPr>
                <w:rFonts w:cs="Calibri"/>
                <w:sz w:val="20"/>
              </w:rPr>
              <w:t>resolution</w:t>
            </w:r>
            <w:proofErr w:type="spellEnd"/>
            <w:r w:rsidRPr="004D1867">
              <w:rPr>
                <w:rFonts w:cs="Calibri"/>
                <w:sz w:val="20"/>
              </w:rPr>
              <w:t xml:space="preserve"> and to carry out the objectives of the action plan, and launch </w:t>
            </w:r>
            <w:proofErr w:type="spellStart"/>
            <w:r w:rsidRPr="004D1867">
              <w:rPr>
                <w:rFonts w:cs="Calibri"/>
                <w:sz w:val="20"/>
              </w:rPr>
              <w:t>campaigns</w:t>
            </w:r>
            <w:proofErr w:type="spellEnd"/>
            <w:r w:rsidRPr="004D1867">
              <w:rPr>
                <w:rFonts w:cs="Calibri"/>
                <w:sz w:val="20"/>
              </w:rPr>
              <w:t xml:space="preserve"> to </w:t>
            </w:r>
            <w:proofErr w:type="spellStart"/>
            <w:r w:rsidRPr="004D1867">
              <w:rPr>
                <w:rFonts w:cs="Calibri"/>
                <w:sz w:val="20"/>
              </w:rPr>
              <w:t>attract</w:t>
            </w:r>
            <w:proofErr w:type="spellEnd"/>
            <w:r w:rsidRPr="004D1867">
              <w:rPr>
                <w:rFonts w:cs="Calibri"/>
                <w:sz w:val="20"/>
              </w:rPr>
              <w:t xml:space="preserve"> new </w:t>
            </w:r>
            <w:proofErr w:type="spellStart"/>
            <w:r w:rsidRPr="004D1867">
              <w:rPr>
                <w:rFonts w:cs="Calibri"/>
                <w:sz w:val="20"/>
              </w:rPr>
              <w:t>Sector</w:t>
            </w:r>
            <w:proofErr w:type="spellEnd"/>
            <w:r w:rsidRPr="004D1867">
              <w:rPr>
                <w:rFonts w:cs="Calibri"/>
                <w:sz w:val="20"/>
              </w:rPr>
              <w:t xml:space="preserve"> </w:t>
            </w:r>
            <w:proofErr w:type="spellStart"/>
            <w:r w:rsidRPr="004D1867">
              <w:rPr>
                <w:rFonts w:cs="Calibri"/>
                <w:sz w:val="20"/>
              </w:rPr>
              <w:t>Members</w:t>
            </w:r>
            <w:proofErr w:type="spellEnd"/>
            <w:r w:rsidRPr="004D1867">
              <w:rPr>
                <w:rFonts w:cs="Calibri"/>
                <w:sz w:val="20"/>
              </w:rPr>
              <w:t xml:space="preserve">, Associates and Academia </w:t>
            </w:r>
            <w:proofErr w:type="spellStart"/>
            <w:r w:rsidRPr="004D1867">
              <w:rPr>
                <w:rFonts w:cs="Calibri"/>
                <w:sz w:val="20"/>
              </w:rPr>
              <w:t>from</w:t>
            </w:r>
            <w:proofErr w:type="spellEnd"/>
            <w:r w:rsidRPr="004D1867">
              <w:rPr>
                <w:rFonts w:cs="Calibri"/>
                <w:sz w:val="20"/>
              </w:rPr>
              <w:t xml:space="preserve"> </w:t>
            </w:r>
            <w:proofErr w:type="spellStart"/>
            <w:r w:rsidRPr="004D1867">
              <w:rPr>
                <w:rFonts w:cs="Calibri"/>
                <w:sz w:val="20"/>
              </w:rPr>
              <w:t>developing</w:t>
            </w:r>
            <w:proofErr w:type="spellEnd"/>
            <w:r w:rsidRPr="004D1867">
              <w:rPr>
                <w:rFonts w:cs="Calibri"/>
                <w:sz w:val="20"/>
              </w:rPr>
              <w:t xml:space="preserve"> countries to </w:t>
            </w:r>
            <w:proofErr w:type="spellStart"/>
            <w:r w:rsidRPr="004D1867">
              <w:rPr>
                <w:rFonts w:cs="Calibri"/>
                <w:sz w:val="20"/>
              </w:rPr>
              <w:t>join</w:t>
            </w:r>
            <w:proofErr w:type="spellEnd"/>
            <w:r w:rsidRPr="004D1867">
              <w:rPr>
                <w:rFonts w:cs="Calibri"/>
                <w:sz w:val="20"/>
              </w:rPr>
              <w:t xml:space="preserve"> ITU-T, and to </w:t>
            </w:r>
            <w:proofErr w:type="spellStart"/>
            <w:r w:rsidRPr="004D1867">
              <w:rPr>
                <w:rFonts w:cs="Calibri"/>
                <w:sz w:val="20"/>
              </w:rPr>
              <w:t>provide</w:t>
            </w:r>
            <w:proofErr w:type="spellEnd"/>
            <w:r w:rsidRPr="004D1867">
              <w:rPr>
                <w:rFonts w:cs="Calibri"/>
                <w:sz w:val="20"/>
              </w:rPr>
              <w:t xml:space="preserve"> the </w:t>
            </w:r>
            <w:proofErr w:type="spellStart"/>
            <w:r w:rsidRPr="004D1867">
              <w:rPr>
                <w:rFonts w:cs="Calibri"/>
                <w:sz w:val="20"/>
              </w:rPr>
              <w:t>necessary</w:t>
            </w:r>
            <w:proofErr w:type="spellEnd"/>
            <w:r w:rsidRPr="004D1867">
              <w:rPr>
                <w:rFonts w:cs="Calibri"/>
                <w:sz w:val="20"/>
              </w:rPr>
              <w:t xml:space="preserve"> assistance to the </w:t>
            </w:r>
            <w:proofErr w:type="spellStart"/>
            <w:r w:rsidRPr="004D1867">
              <w:rPr>
                <w:rFonts w:cs="Calibri"/>
                <w:sz w:val="20"/>
              </w:rPr>
              <w:t>regional</w:t>
            </w:r>
            <w:proofErr w:type="spellEnd"/>
            <w:r w:rsidRPr="004D1867">
              <w:rPr>
                <w:rFonts w:cs="Calibri"/>
                <w:sz w:val="20"/>
              </w:rPr>
              <w:t xml:space="preserve"> groups of ITU-T </w:t>
            </w:r>
            <w:proofErr w:type="spellStart"/>
            <w:r w:rsidRPr="004D1867">
              <w:rPr>
                <w:rFonts w:cs="Calibri"/>
                <w:sz w:val="20"/>
              </w:rPr>
              <w:t>study</w:t>
            </w:r>
            <w:proofErr w:type="spellEnd"/>
            <w:r w:rsidRPr="004D1867">
              <w:rPr>
                <w:rFonts w:cs="Calibri"/>
                <w:sz w:val="20"/>
              </w:rPr>
              <w:t xml:space="preserve"> groups;</w:t>
            </w:r>
          </w:p>
          <w:p w14:paraId="0E0D628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2</w:t>
            </w:r>
            <w:r w:rsidRPr="004D1867">
              <w:rPr>
                <w:rFonts w:cs="Calibri"/>
                <w:sz w:val="20"/>
              </w:rPr>
              <w:tab/>
              <w:t xml:space="preserve">assist, </w:t>
            </w:r>
            <w:proofErr w:type="spellStart"/>
            <w:r w:rsidRPr="004D1867">
              <w:rPr>
                <w:rFonts w:cs="Calibri"/>
                <w:sz w:val="20"/>
              </w:rPr>
              <w:t>within</w:t>
            </w:r>
            <w:proofErr w:type="spellEnd"/>
            <w:r w:rsidRPr="004D1867">
              <w:rPr>
                <w:rFonts w:cs="Calibri"/>
                <w:sz w:val="20"/>
              </w:rPr>
              <w:t xml:space="preserve"> the offices' budgets, the vice-</w:t>
            </w:r>
            <w:proofErr w:type="spellStart"/>
            <w:r w:rsidRPr="004D1867">
              <w:rPr>
                <w:rFonts w:cs="Calibri"/>
                <w:sz w:val="20"/>
              </w:rPr>
              <w:t>chairmen</w:t>
            </w:r>
            <w:proofErr w:type="spellEnd"/>
            <w:r w:rsidRPr="004D1867">
              <w:rPr>
                <w:rFonts w:cs="Calibri"/>
                <w:sz w:val="20"/>
              </w:rPr>
              <w:t xml:space="preserve"> </w:t>
            </w:r>
            <w:proofErr w:type="spellStart"/>
            <w:r w:rsidRPr="004D1867">
              <w:rPr>
                <w:rFonts w:cs="Calibri"/>
                <w:sz w:val="20"/>
              </w:rPr>
              <w:t>appointed</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w:t>
            </w:r>
            <w:proofErr w:type="spellStart"/>
            <w:r w:rsidRPr="004D1867">
              <w:rPr>
                <w:rFonts w:cs="Calibri"/>
                <w:sz w:val="20"/>
              </w:rPr>
              <w:t>specific</w:t>
            </w:r>
            <w:proofErr w:type="spellEnd"/>
            <w:r w:rsidRPr="004D1867">
              <w:rPr>
                <w:rFonts w:cs="Calibri"/>
                <w:sz w:val="20"/>
              </w:rPr>
              <w:t xml:space="preserve"> </w:t>
            </w:r>
            <w:proofErr w:type="spellStart"/>
            <w:r w:rsidRPr="004D1867">
              <w:rPr>
                <w:rFonts w:cs="Calibri"/>
                <w:sz w:val="20"/>
              </w:rPr>
              <w:t>responsibilities</w:t>
            </w:r>
            <w:proofErr w:type="spellEnd"/>
            <w:r w:rsidRPr="004D1867">
              <w:rPr>
                <w:rFonts w:cs="Calibri"/>
                <w:sz w:val="20"/>
              </w:rPr>
              <w:t xml:space="preserve">, </w:t>
            </w:r>
            <w:proofErr w:type="spellStart"/>
            <w:r w:rsidRPr="004D1867">
              <w:rPr>
                <w:rFonts w:cs="Calibri"/>
                <w:sz w:val="20"/>
              </w:rPr>
              <w:t>including</w:t>
            </w:r>
            <w:proofErr w:type="spellEnd"/>
            <w:r w:rsidRPr="004D1867">
              <w:rPr>
                <w:rFonts w:cs="Calibri"/>
                <w:sz w:val="20"/>
              </w:rPr>
              <w:t xml:space="preserve">, </w:t>
            </w:r>
            <w:proofErr w:type="spellStart"/>
            <w:r w:rsidRPr="004D1867">
              <w:rPr>
                <w:rFonts w:cs="Calibri"/>
                <w:sz w:val="20"/>
              </w:rPr>
              <w:t>among</w:t>
            </w:r>
            <w:proofErr w:type="spellEnd"/>
            <w:r w:rsidRPr="004D1867">
              <w:rPr>
                <w:rFonts w:cs="Calibri"/>
                <w:sz w:val="20"/>
              </w:rPr>
              <w:t xml:space="preserve"> </w:t>
            </w:r>
            <w:proofErr w:type="spellStart"/>
            <w:r w:rsidRPr="004D1867">
              <w:rPr>
                <w:rFonts w:cs="Calibri"/>
                <w:sz w:val="20"/>
              </w:rPr>
              <w:t>others</w:t>
            </w:r>
            <w:proofErr w:type="spellEnd"/>
            <w:r w:rsidRPr="004D1867">
              <w:rPr>
                <w:rFonts w:cs="Calibri"/>
                <w:sz w:val="20"/>
              </w:rPr>
              <w:t xml:space="preserve">, the </w:t>
            </w:r>
            <w:proofErr w:type="spellStart"/>
            <w:r w:rsidRPr="004D1867">
              <w:rPr>
                <w:rFonts w:cs="Calibri"/>
                <w:sz w:val="20"/>
              </w:rPr>
              <w:t>following</w:t>
            </w:r>
            <w:proofErr w:type="spellEnd"/>
            <w:r w:rsidRPr="004D1867">
              <w:rPr>
                <w:rFonts w:cs="Calibri"/>
                <w:sz w:val="20"/>
              </w:rPr>
              <w:t xml:space="preserve">: </w:t>
            </w:r>
          </w:p>
          <w:p w14:paraId="328875FC"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i)</w:t>
            </w:r>
            <w:r w:rsidRPr="004D1867">
              <w:rPr>
                <w:rFonts w:cs="Calibri"/>
                <w:sz w:val="20"/>
              </w:rPr>
              <w:tab/>
            </w:r>
            <w:proofErr w:type="spellStart"/>
            <w:r w:rsidRPr="004D1867">
              <w:rPr>
                <w:rFonts w:cs="Calibri"/>
                <w:sz w:val="20"/>
              </w:rPr>
              <w:t>closely</w:t>
            </w:r>
            <w:proofErr w:type="spellEnd"/>
            <w:r w:rsidRPr="004D1867">
              <w:rPr>
                <w:rFonts w:cs="Calibri"/>
                <w:sz w:val="20"/>
              </w:rPr>
              <w:t xml:space="preserve"> </w:t>
            </w:r>
            <w:proofErr w:type="spellStart"/>
            <w:r w:rsidRPr="004D1867">
              <w:rPr>
                <w:rFonts w:cs="Calibri"/>
                <w:sz w:val="20"/>
              </w:rPr>
              <w:t>work</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ITU </w:t>
            </w:r>
            <w:proofErr w:type="spellStart"/>
            <w:r w:rsidRPr="004D1867">
              <w:rPr>
                <w:rFonts w:cs="Calibri"/>
                <w:sz w:val="20"/>
              </w:rPr>
              <w:t>members</w:t>
            </w:r>
            <w:proofErr w:type="spellEnd"/>
            <w:r w:rsidRPr="004D1867">
              <w:rPr>
                <w:rFonts w:cs="Calibri"/>
                <w:sz w:val="20"/>
              </w:rPr>
              <w:t xml:space="preserve"> in the </w:t>
            </w:r>
            <w:proofErr w:type="spellStart"/>
            <w:r w:rsidRPr="004D1867">
              <w:rPr>
                <w:rFonts w:cs="Calibri"/>
                <w:sz w:val="20"/>
              </w:rPr>
              <w:t>region</w:t>
            </w:r>
            <w:proofErr w:type="spellEnd"/>
            <w:r w:rsidRPr="004D1867">
              <w:rPr>
                <w:rFonts w:cs="Calibri"/>
                <w:sz w:val="20"/>
              </w:rPr>
              <w:t xml:space="preserve"> in </w:t>
            </w:r>
            <w:proofErr w:type="spellStart"/>
            <w:r w:rsidRPr="004D1867">
              <w:rPr>
                <w:rFonts w:cs="Calibri"/>
                <w:sz w:val="20"/>
              </w:rPr>
              <w:t>order</w:t>
            </w:r>
            <w:proofErr w:type="spellEnd"/>
            <w:r w:rsidRPr="004D1867">
              <w:rPr>
                <w:rFonts w:cs="Calibri"/>
                <w:sz w:val="20"/>
              </w:rPr>
              <w:t xml:space="preserve"> to </w:t>
            </w:r>
            <w:proofErr w:type="spellStart"/>
            <w:r w:rsidRPr="004D1867">
              <w:rPr>
                <w:rFonts w:cs="Calibri"/>
                <w:sz w:val="20"/>
              </w:rPr>
              <w:t>mobilize</w:t>
            </w:r>
            <w:proofErr w:type="spellEnd"/>
            <w:r w:rsidRPr="004D1867">
              <w:rPr>
                <w:rFonts w:cs="Calibri"/>
                <w:sz w:val="20"/>
              </w:rPr>
              <w:t xml:space="preserve"> </w:t>
            </w:r>
            <w:proofErr w:type="spellStart"/>
            <w:r w:rsidRPr="004D1867">
              <w:rPr>
                <w:rFonts w:cs="Calibri"/>
                <w:sz w:val="20"/>
              </w:rPr>
              <w:t>them</w:t>
            </w:r>
            <w:proofErr w:type="spellEnd"/>
            <w:r w:rsidRPr="004D1867">
              <w:rPr>
                <w:rFonts w:cs="Calibri"/>
                <w:sz w:val="20"/>
              </w:rPr>
              <w:t xml:space="preserve"> to </w:t>
            </w:r>
            <w:proofErr w:type="spellStart"/>
            <w:r w:rsidRPr="004D1867">
              <w:rPr>
                <w:rFonts w:cs="Calibri"/>
                <w:sz w:val="20"/>
              </w:rPr>
              <w:t>participate</w:t>
            </w:r>
            <w:proofErr w:type="spellEnd"/>
            <w:r w:rsidRPr="004D1867">
              <w:rPr>
                <w:rFonts w:cs="Calibri"/>
                <w:sz w:val="20"/>
              </w:rPr>
              <w:t xml:space="preserve"> in ITU </w:t>
            </w:r>
            <w:proofErr w:type="spellStart"/>
            <w:r w:rsidRPr="004D1867">
              <w:rPr>
                <w:rFonts w:cs="Calibri"/>
                <w:sz w:val="20"/>
              </w:rPr>
              <w:t>standardization</w:t>
            </w:r>
            <w:proofErr w:type="spellEnd"/>
            <w:r w:rsidRPr="004D1867">
              <w:rPr>
                <w:rFonts w:cs="Calibri"/>
                <w:sz w:val="20"/>
              </w:rPr>
              <w:t xml:space="preserve"> </w:t>
            </w:r>
            <w:proofErr w:type="spellStart"/>
            <w:r w:rsidRPr="004D1867">
              <w:rPr>
                <w:rFonts w:cs="Calibri"/>
                <w:sz w:val="20"/>
              </w:rPr>
              <w:t>activities</w:t>
            </w:r>
            <w:proofErr w:type="spellEnd"/>
            <w:r w:rsidRPr="004D1867">
              <w:rPr>
                <w:rFonts w:cs="Calibri"/>
                <w:sz w:val="20"/>
              </w:rPr>
              <w:t xml:space="preserve"> to assist in bridging the </w:t>
            </w:r>
            <w:proofErr w:type="spellStart"/>
            <w:r w:rsidRPr="004D1867">
              <w:rPr>
                <w:rFonts w:cs="Calibri"/>
                <w:sz w:val="20"/>
              </w:rPr>
              <w:t>standardization</w:t>
            </w:r>
            <w:proofErr w:type="spellEnd"/>
            <w:r w:rsidRPr="004D1867">
              <w:rPr>
                <w:rFonts w:cs="Calibri"/>
                <w:sz w:val="20"/>
              </w:rPr>
              <w:t xml:space="preserve"> gap;</w:t>
            </w:r>
          </w:p>
          <w:p w14:paraId="382301D7"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ii)</w:t>
            </w:r>
            <w:r w:rsidRPr="004D1867">
              <w:rPr>
                <w:rFonts w:cs="Calibri"/>
                <w:sz w:val="20"/>
              </w:rPr>
              <w:tab/>
            </w:r>
            <w:proofErr w:type="spellStart"/>
            <w:r w:rsidRPr="004D1867">
              <w:rPr>
                <w:rFonts w:cs="Calibri"/>
                <w:sz w:val="20"/>
              </w:rPr>
              <w:t>make</w:t>
            </w:r>
            <w:proofErr w:type="spellEnd"/>
            <w:r w:rsidRPr="004D1867">
              <w:rPr>
                <w:rFonts w:cs="Calibri"/>
                <w:sz w:val="20"/>
              </w:rPr>
              <w:t xml:space="preserve"> </w:t>
            </w:r>
            <w:proofErr w:type="spellStart"/>
            <w:r w:rsidRPr="004D1867">
              <w:rPr>
                <w:rFonts w:cs="Calibri"/>
                <w:sz w:val="20"/>
              </w:rPr>
              <w:t>mobilization</w:t>
            </w:r>
            <w:proofErr w:type="spellEnd"/>
            <w:r w:rsidRPr="004D1867">
              <w:rPr>
                <w:rFonts w:cs="Calibri"/>
                <w:sz w:val="20"/>
              </w:rPr>
              <w:t xml:space="preserve"> and participation reports to the ITU body </w:t>
            </w:r>
            <w:proofErr w:type="spellStart"/>
            <w:r w:rsidRPr="004D1867">
              <w:rPr>
                <w:rFonts w:cs="Calibri"/>
                <w:sz w:val="20"/>
              </w:rPr>
              <w:t>concerning</w:t>
            </w:r>
            <w:proofErr w:type="spellEnd"/>
            <w:r w:rsidRPr="004D1867">
              <w:rPr>
                <w:rFonts w:cs="Calibri"/>
                <w:sz w:val="20"/>
              </w:rPr>
              <w:t xml:space="preserve"> the </w:t>
            </w:r>
            <w:proofErr w:type="spellStart"/>
            <w:r w:rsidRPr="004D1867">
              <w:rPr>
                <w:rFonts w:cs="Calibri"/>
                <w:sz w:val="20"/>
              </w:rPr>
              <w:t>region</w:t>
            </w:r>
            <w:proofErr w:type="spellEnd"/>
            <w:r w:rsidRPr="004D1867">
              <w:rPr>
                <w:rFonts w:cs="Calibri"/>
                <w:sz w:val="20"/>
              </w:rPr>
              <w:t>;</w:t>
            </w:r>
          </w:p>
          <w:p w14:paraId="320A5EE9"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iii)</w:t>
            </w:r>
            <w:r w:rsidRPr="004D1867">
              <w:rPr>
                <w:rFonts w:cs="Calibri"/>
                <w:sz w:val="20"/>
              </w:rPr>
              <w:tab/>
            </w:r>
            <w:proofErr w:type="spellStart"/>
            <w:r w:rsidRPr="004D1867">
              <w:rPr>
                <w:rFonts w:cs="Calibri"/>
                <w:sz w:val="20"/>
              </w:rPr>
              <w:t>prepare</w:t>
            </w:r>
            <w:proofErr w:type="spellEnd"/>
            <w:r w:rsidRPr="004D1867">
              <w:rPr>
                <w:rFonts w:cs="Calibri"/>
                <w:sz w:val="20"/>
              </w:rPr>
              <w:t xml:space="preserve"> and </w:t>
            </w:r>
            <w:proofErr w:type="spellStart"/>
            <w:r w:rsidRPr="004D1867">
              <w:rPr>
                <w:rFonts w:cs="Calibri"/>
                <w:sz w:val="20"/>
              </w:rPr>
              <w:t>submit</w:t>
            </w:r>
            <w:proofErr w:type="spellEnd"/>
            <w:r w:rsidRPr="004D1867">
              <w:rPr>
                <w:rFonts w:cs="Calibri"/>
                <w:sz w:val="20"/>
              </w:rPr>
              <w:t xml:space="preserve"> a </w:t>
            </w:r>
            <w:proofErr w:type="spellStart"/>
            <w:r w:rsidRPr="004D1867">
              <w:rPr>
                <w:rFonts w:cs="Calibri"/>
                <w:sz w:val="20"/>
              </w:rPr>
              <w:t>mobilization</w:t>
            </w:r>
            <w:proofErr w:type="spellEnd"/>
            <w:r w:rsidRPr="004D1867">
              <w:rPr>
                <w:rFonts w:cs="Calibri"/>
                <w:sz w:val="20"/>
              </w:rPr>
              <w:t xml:space="preserve"> programme for the </w:t>
            </w:r>
            <w:proofErr w:type="spellStart"/>
            <w:r w:rsidRPr="004D1867">
              <w:rPr>
                <w:rFonts w:cs="Calibri"/>
                <w:sz w:val="20"/>
              </w:rPr>
              <w:t>regions</w:t>
            </w:r>
            <w:proofErr w:type="spellEnd"/>
            <w:r w:rsidRPr="004D1867">
              <w:rPr>
                <w:rFonts w:cs="Calibri"/>
                <w:sz w:val="20"/>
              </w:rPr>
              <w:t xml:space="preserve"> </w:t>
            </w:r>
            <w:proofErr w:type="spellStart"/>
            <w:r w:rsidRPr="004D1867">
              <w:rPr>
                <w:rFonts w:cs="Calibri"/>
                <w:sz w:val="20"/>
              </w:rPr>
              <w:t>that</w:t>
            </w:r>
            <w:proofErr w:type="spellEnd"/>
            <w:r w:rsidRPr="004D1867">
              <w:rPr>
                <w:rFonts w:cs="Calibri"/>
                <w:sz w:val="20"/>
              </w:rPr>
              <w:t xml:space="preserve"> </w:t>
            </w:r>
            <w:proofErr w:type="spellStart"/>
            <w:r w:rsidRPr="004D1867">
              <w:rPr>
                <w:rFonts w:cs="Calibri"/>
                <w:sz w:val="20"/>
              </w:rPr>
              <w:t>they</w:t>
            </w:r>
            <w:proofErr w:type="spellEnd"/>
            <w:r w:rsidRPr="004D1867">
              <w:rPr>
                <w:rFonts w:cs="Calibri"/>
                <w:sz w:val="20"/>
              </w:rPr>
              <w:t xml:space="preserve"> </w:t>
            </w:r>
            <w:proofErr w:type="spellStart"/>
            <w:r w:rsidRPr="004D1867">
              <w:rPr>
                <w:rFonts w:cs="Calibri"/>
                <w:sz w:val="20"/>
              </w:rPr>
              <w:t>represent</w:t>
            </w:r>
            <w:proofErr w:type="spellEnd"/>
            <w:r w:rsidRPr="004D1867">
              <w:rPr>
                <w:rFonts w:cs="Calibri"/>
                <w:sz w:val="20"/>
              </w:rPr>
              <w:t xml:space="preserve"> at the first meeting of TSAG or a </w:t>
            </w:r>
            <w:proofErr w:type="spellStart"/>
            <w:r w:rsidRPr="004D1867">
              <w:rPr>
                <w:rFonts w:cs="Calibri"/>
                <w:sz w:val="20"/>
              </w:rPr>
              <w:t>study</w:t>
            </w:r>
            <w:proofErr w:type="spellEnd"/>
            <w:r w:rsidRPr="004D1867">
              <w:rPr>
                <w:rFonts w:cs="Calibri"/>
                <w:sz w:val="20"/>
              </w:rPr>
              <w:t xml:space="preserve"> group and </w:t>
            </w:r>
            <w:proofErr w:type="spellStart"/>
            <w:r w:rsidRPr="004D1867">
              <w:rPr>
                <w:rFonts w:cs="Calibri"/>
                <w:sz w:val="20"/>
              </w:rPr>
              <w:t>send</w:t>
            </w:r>
            <w:proofErr w:type="spellEnd"/>
            <w:r w:rsidRPr="004D1867">
              <w:rPr>
                <w:rFonts w:cs="Calibri"/>
                <w:sz w:val="20"/>
              </w:rPr>
              <w:t xml:space="preserve"> a report to TSAG;</w:t>
            </w:r>
          </w:p>
          <w:p w14:paraId="52E7E743"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iv)</w:t>
            </w:r>
            <w:r w:rsidRPr="004D1867">
              <w:rPr>
                <w:rFonts w:cs="Calibri"/>
                <w:sz w:val="20"/>
              </w:rPr>
              <w:tab/>
            </w:r>
            <w:proofErr w:type="spellStart"/>
            <w:r w:rsidRPr="004D1867">
              <w:rPr>
                <w:rFonts w:cs="Calibri"/>
                <w:sz w:val="20"/>
              </w:rPr>
              <w:t>inform</w:t>
            </w:r>
            <w:proofErr w:type="spellEnd"/>
            <w:r w:rsidRPr="004D1867">
              <w:rPr>
                <w:rFonts w:cs="Calibri"/>
                <w:sz w:val="20"/>
              </w:rPr>
              <w:t xml:space="preserve"> ITU </w:t>
            </w:r>
            <w:proofErr w:type="spellStart"/>
            <w:r w:rsidRPr="004D1867">
              <w:rPr>
                <w:rFonts w:cs="Calibri"/>
                <w:sz w:val="20"/>
              </w:rPr>
              <w:t>members</w:t>
            </w:r>
            <w:proofErr w:type="spellEnd"/>
            <w:r w:rsidRPr="004D1867">
              <w:rPr>
                <w:rFonts w:cs="Calibri"/>
                <w:sz w:val="20"/>
              </w:rPr>
              <w:t xml:space="preserve"> of programmes and initiatives </w:t>
            </w:r>
            <w:proofErr w:type="spellStart"/>
            <w:r w:rsidRPr="004D1867">
              <w:rPr>
                <w:rFonts w:cs="Calibri"/>
                <w:sz w:val="20"/>
              </w:rPr>
              <w:t>within</w:t>
            </w:r>
            <w:proofErr w:type="spellEnd"/>
            <w:r w:rsidRPr="004D1867">
              <w:rPr>
                <w:rFonts w:cs="Calibri"/>
                <w:sz w:val="20"/>
              </w:rPr>
              <w:t xml:space="preserve"> ITU-D </w:t>
            </w:r>
            <w:proofErr w:type="spellStart"/>
            <w:r w:rsidRPr="004D1867">
              <w:rPr>
                <w:rFonts w:cs="Calibri"/>
                <w:sz w:val="20"/>
              </w:rPr>
              <w:t>that</w:t>
            </w:r>
            <w:proofErr w:type="spellEnd"/>
            <w:r w:rsidRPr="004D1867">
              <w:rPr>
                <w:rFonts w:cs="Calibri"/>
                <w:sz w:val="20"/>
              </w:rPr>
              <w:t xml:space="preserve"> </w:t>
            </w:r>
            <w:proofErr w:type="spellStart"/>
            <w:r w:rsidRPr="004D1867">
              <w:rPr>
                <w:rFonts w:cs="Calibri"/>
                <w:sz w:val="20"/>
              </w:rPr>
              <w:t>could</w:t>
            </w:r>
            <w:proofErr w:type="spellEnd"/>
            <w:r w:rsidRPr="004D1867">
              <w:rPr>
                <w:rFonts w:cs="Calibri"/>
                <w:sz w:val="20"/>
              </w:rPr>
              <w:t xml:space="preserve"> assist in bridging the </w:t>
            </w:r>
            <w:proofErr w:type="spellStart"/>
            <w:r w:rsidRPr="004D1867">
              <w:rPr>
                <w:rFonts w:cs="Calibri"/>
                <w:sz w:val="20"/>
              </w:rPr>
              <w:t>standardization</w:t>
            </w:r>
            <w:proofErr w:type="spellEnd"/>
            <w:r w:rsidRPr="004D1867">
              <w:rPr>
                <w:rFonts w:cs="Calibri"/>
                <w:sz w:val="20"/>
              </w:rPr>
              <w:t xml:space="preserve"> gap;</w:t>
            </w:r>
          </w:p>
          <w:p w14:paraId="259FCE48"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3</w:t>
            </w:r>
            <w:r w:rsidRPr="004D1867">
              <w:rPr>
                <w:rFonts w:cs="Calibri"/>
                <w:sz w:val="20"/>
              </w:rPr>
              <w:tab/>
            </w:r>
            <w:proofErr w:type="spellStart"/>
            <w:r w:rsidRPr="004D1867">
              <w:rPr>
                <w:rFonts w:cs="Calibri"/>
                <w:sz w:val="20"/>
              </w:rPr>
              <w:t>organize</w:t>
            </w:r>
            <w:proofErr w:type="spellEnd"/>
            <w:r w:rsidRPr="004D1867">
              <w:rPr>
                <w:rFonts w:cs="Calibri"/>
                <w:sz w:val="20"/>
              </w:rPr>
              <w:t xml:space="preserve"> and </w:t>
            </w:r>
            <w:proofErr w:type="spellStart"/>
            <w:r w:rsidRPr="004D1867">
              <w:rPr>
                <w:rFonts w:cs="Calibri"/>
                <w:sz w:val="20"/>
              </w:rPr>
              <w:t>coordinate</w:t>
            </w:r>
            <w:proofErr w:type="spellEnd"/>
            <w:r w:rsidRPr="004D1867">
              <w:rPr>
                <w:rFonts w:cs="Calibri"/>
                <w:sz w:val="20"/>
              </w:rPr>
              <w:t xml:space="preserve"> the </w:t>
            </w:r>
            <w:proofErr w:type="spellStart"/>
            <w:r w:rsidRPr="004D1867">
              <w:rPr>
                <w:rFonts w:cs="Calibri"/>
                <w:sz w:val="20"/>
              </w:rPr>
              <w:t>activities</w:t>
            </w:r>
            <w:proofErr w:type="spellEnd"/>
            <w:r w:rsidRPr="004D1867">
              <w:rPr>
                <w:rFonts w:cs="Calibri"/>
                <w:sz w:val="20"/>
              </w:rPr>
              <w:t xml:space="preserve"> of the </w:t>
            </w:r>
            <w:proofErr w:type="spellStart"/>
            <w:r w:rsidRPr="004D1867">
              <w:rPr>
                <w:rFonts w:cs="Calibri"/>
                <w:sz w:val="20"/>
              </w:rPr>
              <w:t>regional</w:t>
            </w:r>
            <w:proofErr w:type="spellEnd"/>
            <w:r w:rsidRPr="004D1867">
              <w:rPr>
                <w:rFonts w:cs="Calibri"/>
                <w:sz w:val="20"/>
              </w:rPr>
              <w:t xml:space="preserve"> groups of ITU-T </w:t>
            </w:r>
            <w:proofErr w:type="spellStart"/>
            <w:r w:rsidRPr="004D1867">
              <w:rPr>
                <w:rFonts w:cs="Calibri"/>
                <w:sz w:val="20"/>
              </w:rPr>
              <w:t>study</w:t>
            </w:r>
            <w:proofErr w:type="spellEnd"/>
            <w:r w:rsidRPr="004D1867">
              <w:rPr>
                <w:rFonts w:cs="Calibri"/>
                <w:sz w:val="20"/>
              </w:rPr>
              <w:t xml:space="preserve"> groups,</w:t>
            </w:r>
          </w:p>
          <w:p w14:paraId="7EB96AEE"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proofErr w:type="spellStart"/>
            <w:r w:rsidRPr="004D1867">
              <w:rPr>
                <w:rFonts w:cs="Calibri"/>
                <w:b/>
                <w:sz w:val="20"/>
              </w:rPr>
              <w:lastRenderedPageBreak/>
              <w:t>instructs</w:t>
            </w:r>
            <w:proofErr w:type="spellEnd"/>
            <w:r w:rsidRPr="004D1867">
              <w:rPr>
                <w:rFonts w:cs="Calibri"/>
                <w:b/>
                <w:sz w:val="20"/>
              </w:rPr>
              <w:t xml:space="preserve"> </w:t>
            </w:r>
          </w:p>
          <w:p w14:paraId="2A48374E"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 xml:space="preserve">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 in collaboration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Directors</w:t>
            </w:r>
            <w:proofErr w:type="spellEnd"/>
            <w:r w:rsidRPr="004D1867">
              <w:rPr>
                <w:rFonts w:cs="Calibri"/>
                <w:sz w:val="20"/>
              </w:rPr>
              <w:t xml:space="preserve"> of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Bureau and the Radiocommunication Bureau, </w:t>
            </w:r>
            <w:proofErr w:type="spellStart"/>
            <w:r w:rsidRPr="004D1867">
              <w:rPr>
                <w:rFonts w:cs="Calibri"/>
                <w:sz w:val="20"/>
              </w:rPr>
              <w:t>within</w:t>
            </w:r>
            <w:proofErr w:type="spellEnd"/>
            <w:r w:rsidRPr="004D1867">
              <w:rPr>
                <w:rFonts w:cs="Calibri"/>
                <w:sz w:val="20"/>
              </w:rPr>
              <w:t xml:space="preserve"> </w:t>
            </w:r>
            <w:proofErr w:type="spellStart"/>
            <w:r w:rsidRPr="004D1867">
              <w:rPr>
                <w:rFonts w:cs="Calibri"/>
                <w:sz w:val="20"/>
              </w:rPr>
              <w:t>available</w:t>
            </w:r>
            <w:proofErr w:type="spellEnd"/>
            <w:r w:rsidRPr="004D1867">
              <w:rPr>
                <w:rFonts w:cs="Calibri"/>
                <w:sz w:val="20"/>
              </w:rPr>
              <w:t xml:space="preserve"> </w:t>
            </w:r>
            <w:proofErr w:type="spellStart"/>
            <w:r w:rsidRPr="004D1867">
              <w:rPr>
                <w:rFonts w:cs="Calibri"/>
                <w:sz w:val="20"/>
              </w:rPr>
              <w:t>resources</w:t>
            </w:r>
            <w:proofErr w:type="spellEnd"/>
          </w:p>
          <w:p w14:paraId="2F7E7524"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w:t>
            </w:r>
            <w:r w:rsidRPr="004D1867">
              <w:rPr>
                <w:rFonts w:cs="Calibri"/>
                <w:sz w:val="20"/>
              </w:rPr>
              <w:tab/>
              <w:t xml:space="preserve">to continue </w:t>
            </w:r>
            <w:proofErr w:type="spellStart"/>
            <w:r w:rsidRPr="004D1867">
              <w:rPr>
                <w:rFonts w:cs="Calibri"/>
                <w:sz w:val="20"/>
              </w:rPr>
              <w:t>implementing</w:t>
            </w:r>
            <w:proofErr w:type="spellEnd"/>
            <w:r w:rsidRPr="004D1867">
              <w:rPr>
                <w:rFonts w:cs="Calibri"/>
                <w:sz w:val="20"/>
              </w:rPr>
              <w:t xml:space="preserve"> the objectives of the action plan </w:t>
            </w:r>
            <w:proofErr w:type="spellStart"/>
            <w:r w:rsidRPr="004D1867">
              <w:rPr>
                <w:rFonts w:cs="Calibri"/>
                <w:sz w:val="20"/>
              </w:rPr>
              <w:t>annexed</w:t>
            </w:r>
            <w:proofErr w:type="spellEnd"/>
            <w:r w:rsidRPr="004D1867">
              <w:rPr>
                <w:rFonts w:cs="Calibri"/>
                <w:sz w:val="20"/>
              </w:rPr>
              <w:t xml:space="preserve"> to </w:t>
            </w:r>
            <w:proofErr w:type="spellStart"/>
            <w:r w:rsidRPr="004D1867">
              <w:rPr>
                <w:rFonts w:cs="Calibri"/>
                <w:sz w:val="20"/>
              </w:rPr>
              <w:t>this</w:t>
            </w:r>
            <w:proofErr w:type="spellEnd"/>
            <w:r w:rsidRPr="004D1867">
              <w:rPr>
                <w:rFonts w:cs="Calibri"/>
                <w:sz w:val="20"/>
              </w:rPr>
              <w:t xml:space="preserve"> </w:t>
            </w:r>
            <w:proofErr w:type="spellStart"/>
            <w:r w:rsidRPr="004D1867">
              <w:rPr>
                <w:rFonts w:cs="Calibri"/>
                <w:sz w:val="20"/>
              </w:rPr>
              <w:t>resolution</w:t>
            </w:r>
            <w:proofErr w:type="spellEnd"/>
            <w:r w:rsidRPr="004D1867">
              <w:rPr>
                <w:rFonts w:cs="Calibri"/>
                <w:sz w:val="20"/>
              </w:rPr>
              <w:t>;</w:t>
            </w:r>
          </w:p>
          <w:p w14:paraId="2160BCB3"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2</w:t>
            </w:r>
            <w:r w:rsidRPr="004D1867">
              <w:rPr>
                <w:rFonts w:cs="Calibri"/>
                <w:sz w:val="20"/>
              </w:rPr>
              <w:tab/>
              <w:t xml:space="preserve">to encourage the formation of partnerships </w:t>
            </w:r>
            <w:proofErr w:type="spellStart"/>
            <w:r w:rsidRPr="004D1867">
              <w:rPr>
                <w:rFonts w:cs="Calibri"/>
                <w:sz w:val="20"/>
              </w:rPr>
              <w:t>under</w:t>
            </w:r>
            <w:proofErr w:type="spellEnd"/>
            <w:r w:rsidRPr="004D1867">
              <w:rPr>
                <w:rFonts w:cs="Calibri"/>
                <w:sz w:val="20"/>
              </w:rPr>
              <w:t xml:space="preserve"> the patronage of ITU-T as one of the </w:t>
            </w:r>
            <w:proofErr w:type="spellStart"/>
            <w:r w:rsidRPr="004D1867">
              <w:rPr>
                <w:rFonts w:cs="Calibri"/>
                <w:sz w:val="20"/>
              </w:rPr>
              <w:t>means</w:t>
            </w:r>
            <w:proofErr w:type="spellEnd"/>
            <w:r w:rsidRPr="004D1867">
              <w:rPr>
                <w:rFonts w:cs="Calibri"/>
                <w:sz w:val="20"/>
              </w:rPr>
              <w:t xml:space="preserve"> for </w:t>
            </w:r>
            <w:proofErr w:type="spellStart"/>
            <w:r w:rsidRPr="004D1867">
              <w:rPr>
                <w:rFonts w:cs="Calibri"/>
                <w:sz w:val="20"/>
              </w:rPr>
              <w:t>financing</w:t>
            </w:r>
            <w:proofErr w:type="spellEnd"/>
            <w:r w:rsidRPr="004D1867">
              <w:rPr>
                <w:rFonts w:cs="Calibri"/>
                <w:sz w:val="20"/>
              </w:rPr>
              <w:t xml:space="preserve"> and </w:t>
            </w:r>
            <w:proofErr w:type="spellStart"/>
            <w:r w:rsidRPr="004D1867">
              <w:rPr>
                <w:rFonts w:cs="Calibri"/>
                <w:sz w:val="20"/>
              </w:rPr>
              <w:t>implementing</w:t>
            </w:r>
            <w:proofErr w:type="spellEnd"/>
            <w:r w:rsidRPr="004D1867">
              <w:rPr>
                <w:rFonts w:cs="Calibri"/>
                <w:sz w:val="20"/>
              </w:rPr>
              <w:t xml:space="preserve"> the objectives of the action plan </w:t>
            </w:r>
            <w:proofErr w:type="spellStart"/>
            <w:r w:rsidRPr="004D1867">
              <w:rPr>
                <w:rFonts w:cs="Calibri"/>
                <w:sz w:val="20"/>
              </w:rPr>
              <w:t>annexed</w:t>
            </w:r>
            <w:proofErr w:type="spellEnd"/>
            <w:r w:rsidRPr="004D1867">
              <w:rPr>
                <w:rFonts w:cs="Calibri"/>
                <w:sz w:val="20"/>
              </w:rPr>
              <w:t xml:space="preserve"> to </w:t>
            </w:r>
            <w:proofErr w:type="spellStart"/>
            <w:r w:rsidRPr="004D1867">
              <w:rPr>
                <w:rFonts w:cs="Calibri"/>
                <w:sz w:val="20"/>
              </w:rPr>
              <w:t>this</w:t>
            </w:r>
            <w:proofErr w:type="spellEnd"/>
            <w:r w:rsidRPr="004D1867">
              <w:rPr>
                <w:rFonts w:cs="Calibri"/>
                <w:sz w:val="20"/>
              </w:rPr>
              <w:t xml:space="preserve"> </w:t>
            </w:r>
            <w:proofErr w:type="spellStart"/>
            <w:r w:rsidRPr="004D1867">
              <w:rPr>
                <w:rFonts w:cs="Calibri"/>
                <w:sz w:val="20"/>
              </w:rPr>
              <w:t>resolution</w:t>
            </w:r>
            <w:proofErr w:type="spellEnd"/>
            <w:r w:rsidRPr="004D1867">
              <w:rPr>
                <w:rFonts w:cs="Calibri"/>
                <w:sz w:val="20"/>
              </w:rPr>
              <w:t>;</w:t>
            </w:r>
          </w:p>
          <w:p w14:paraId="1733D19B"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3</w:t>
            </w:r>
            <w:r w:rsidRPr="004D1867">
              <w:rPr>
                <w:rFonts w:cs="Calibri"/>
                <w:sz w:val="20"/>
              </w:rPr>
              <w:tab/>
              <w:t xml:space="preserve">to </w:t>
            </w:r>
            <w:proofErr w:type="spellStart"/>
            <w:r w:rsidRPr="004D1867">
              <w:rPr>
                <w:rFonts w:cs="Calibri"/>
                <w:sz w:val="20"/>
              </w:rPr>
              <w:t>consider</w:t>
            </w:r>
            <w:proofErr w:type="spellEnd"/>
            <w:r w:rsidRPr="004D1867">
              <w:rPr>
                <w:rFonts w:cs="Calibri"/>
                <w:sz w:val="20"/>
              </w:rPr>
              <w:t xml:space="preserve">, </w:t>
            </w:r>
            <w:proofErr w:type="spellStart"/>
            <w:r w:rsidRPr="004D1867">
              <w:rPr>
                <w:rFonts w:cs="Calibri"/>
                <w:sz w:val="20"/>
              </w:rPr>
              <w:t>whenever</w:t>
            </w:r>
            <w:proofErr w:type="spellEnd"/>
            <w:r w:rsidRPr="004D1867">
              <w:rPr>
                <w:rFonts w:cs="Calibri"/>
                <w:sz w:val="20"/>
              </w:rPr>
              <w:t xml:space="preserve"> possible, holding workshops </w:t>
            </w:r>
            <w:proofErr w:type="spellStart"/>
            <w:r w:rsidRPr="004D1867">
              <w:rPr>
                <w:rFonts w:cs="Calibri"/>
                <w:sz w:val="20"/>
              </w:rPr>
              <w:t>concurrently</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meetings of the ITU-T </w:t>
            </w:r>
            <w:proofErr w:type="spellStart"/>
            <w:r w:rsidRPr="004D1867">
              <w:rPr>
                <w:rFonts w:cs="Calibri"/>
                <w:sz w:val="20"/>
              </w:rPr>
              <w:t>regional</w:t>
            </w:r>
            <w:proofErr w:type="spellEnd"/>
            <w:r w:rsidRPr="004D1867">
              <w:rPr>
                <w:rFonts w:cs="Calibri"/>
                <w:sz w:val="20"/>
              </w:rPr>
              <w:t xml:space="preserve"> groups, in coordination and collaboration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Director</w:t>
            </w:r>
            <w:proofErr w:type="spellEnd"/>
            <w:r w:rsidRPr="004D1867">
              <w:rPr>
                <w:rFonts w:cs="Calibri"/>
                <w:sz w:val="20"/>
              </w:rPr>
              <w:t xml:space="preserve"> of BDT;</w:t>
            </w:r>
          </w:p>
          <w:p w14:paraId="39FCF216"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4</w:t>
            </w:r>
            <w:r w:rsidRPr="004D1867">
              <w:rPr>
                <w:rFonts w:cs="Calibri"/>
                <w:sz w:val="20"/>
              </w:rPr>
              <w:tab/>
              <w:t xml:space="preserve">to assist </w:t>
            </w:r>
            <w:proofErr w:type="spellStart"/>
            <w:r w:rsidRPr="004D1867">
              <w:rPr>
                <w:rFonts w:cs="Calibri"/>
                <w:sz w:val="20"/>
              </w:rPr>
              <w:t>developing</w:t>
            </w:r>
            <w:proofErr w:type="spellEnd"/>
            <w:r w:rsidRPr="004D1867">
              <w:rPr>
                <w:rFonts w:cs="Calibri"/>
                <w:sz w:val="20"/>
              </w:rPr>
              <w:t xml:space="preserve"> countries </w:t>
            </w:r>
            <w:proofErr w:type="spellStart"/>
            <w:r w:rsidRPr="004D1867">
              <w:rPr>
                <w:rFonts w:cs="Calibri"/>
                <w:sz w:val="20"/>
              </w:rPr>
              <w:t>with</w:t>
            </w:r>
            <w:proofErr w:type="spellEnd"/>
            <w:r w:rsidRPr="004D1867">
              <w:rPr>
                <w:rFonts w:cs="Calibri"/>
                <w:sz w:val="20"/>
              </w:rPr>
              <w:t xml:space="preserve"> </w:t>
            </w:r>
            <w:proofErr w:type="spellStart"/>
            <w:r w:rsidRPr="004D1867">
              <w:rPr>
                <w:rFonts w:cs="Calibri"/>
                <w:sz w:val="20"/>
              </w:rPr>
              <w:t>their</w:t>
            </w:r>
            <w:proofErr w:type="spellEnd"/>
            <w:r w:rsidRPr="004D1867">
              <w:rPr>
                <w:rFonts w:cs="Calibri"/>
                <w:sz w:val="20"/>
              </w:rPr>
              <w:t xml:space="preserve"> </w:t>
            </w:r>
            <w:proofErr w:type="spellStart"/>
            <w:r w:rsidRPr="004D1867">
              <w:rPr>
                <w:rFonts w:cs="Calibri"/>
                <w:sz w:val="20"/>
              </w:rPr>
              <w:t>studies</w:t>
            </w:r>
            <w:proofErr w:type="spellEnd"/>
            <w:r w:rsidRPr="004D1867">
              <w:rPr>
                <w:rFonts w:cs="Calibri"/>
                <w:sz w:val="20"/>
              </w:rPr>
              <w:t xml:space="preserve">, </w:t>
            </w:r>
            <w:proofErr w:type="spellStart"/>
            <w:r w:rsidRPr="004D1867">
              <w:rPr>
                <w:rFonts w:cs="Calibri"/>
                <w:sz w:val="20"/>
              </w:rPr>
              <w:t>particularly</w:t>
            </w:r>
            <w:proofErr w:type="spellEnd"/>
            <w:r w:rsidRPr="004D1867">
              <w:rPr>
                <w:rFonts w:cs="Calibri"/>
                <w:sz w:val="20"/>
              </w:rPr>
              <w:t xml:space="preserve"> in respect of </w:t>
            </w:r>
            <w:proofErr w:type="spellStart"/>
            <w:r w:rsidRPr="004D1867">
              <w:rPr>
                <w:rFonts w:cs="Calibri"/>
                <w:sz w:val="20"/>
              </w:rPr>
              <w:t>their</w:t>
            </w:r>
            <w:proofErr w:type="spellEnd"/>
            <w:r w:rsidRPr="004D1867">
              <w:rPr>
                <w:rFonts w:cs="Calibri"/>
                <w:sz w:val="20"/>
              </w:rPr>
              <w:t xml:space="preserve"> </w:t>
            </w:r>
            <w:proofErr w:type="spellStart"/>
            <w:r w:rsidRPr="004D1867">
              <w:rPr>
                <w:rFonts w:cs="Calibri"/>
                <w:sz w:val="20"/>
              </w:rPr>
              <w:t>priority</w:t>
            </w:r>
            <w:proofErr w:type="spellEnd"/>
            <w:r w:rsidRPr="004D1867">
              <w:rPr>
                <w:rFonts w:cs="Calibri"/>
                <w:sz w:val="20"/>
              </w:rPr>
              <w:t xml:space="preserve"> questions and </w:t>
            </w:r>
            <w:proofErr w:type="spellStart"/>
            <w:r w:rsidRPr="004D1867">
              <w:rPr>
                <w:rFonts w:cs="Calibri"/>
                <w:sz w:val="20"/>
              </w:rPr>
              <w:t>towards</w:t>
            </w:r>
            <w:proofErr w:type="spellEnd"/>
            <w:r w:rsidRPr="004D1867">
              <w:rPr>
                <w:rFonts w:cs="Calibri"/>
                <w:sz w:val="20"/>
              </w:rPr>
              <w:t xml:space="preserve"> </w:t>
            </w:r>
            <w:proofErr w:type="spellStart"/>
            <w:r w:rsidRPr="004D1867">
              <w:rPr>
                <w:rFonts w:cs="Calibri"/>
                <w:sz w:val="20"/>
              </w:rPr>
              <w:t>developing</w:t>
            </w:r>
            <w:proofErr w:type="spellEnd"/>
            <w:r w:rsidRPr="004D1867">
              <w:rPr>
                <w:rFonts w:cs="Calibri"/>
                <w:sz w:val="20"/>
              </w:rPr>
              <w:t xml:space="preserve"> and </w:t>
            </w:r>
            <w:proofErr w:type="spellStart"/>
            <w:r w:rsidRPr="004D1867">
              <w:rPr>
                <w:rFonts w:cs="Calibri"/>
                <w:sz w:val="20"/>
              </w:rPr>
              <w:t>implementing</w:t>
            </w:r>
            <w:proofErr w:type="spellEnd"/>
            <w:r w:rsidRPr="004D1867">
              <w:rPr>
                <w:rFonts w:cs="Calibri"/>
                <w:sz w:val="20"/>
              </w:rPr>
              <w:t xml:space="preserve"> ITU-T </w:t>
            </w:r>
            <w:proofErr w:type="spellStart"/>
            <w:r w:rsidRPr="004D1867">
              <w:rPr>
                <w:rFonts w:cs="Calibri"/>
                <w:sz w:val="20"/>
              </w:rPr>
              <w:t>Recommendations</w:t>
            </w:r>
            <w:proofErr w:type="spellEnd"/>
            <w:r w:rsidRPr="004D1867">
              <w:rPr>
                <w:rFonts w:cs="Calibri"/>
                <w:sz w:val="20"/>
              </w:rPr>
              <w:t>;</w:t>
            </w:r>
          </w:p>
          <w:p w14:paraId="37E01A79"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5</w:t>
            </w:r>
            <w:r w:rsidRPr="004D1867">
              <w:rPr>
                <w:rFonts w:cs="Calibri"/>
                <w:sz w:val="20"/>
              </w:rPr>
              <w:tab/>
              <w:t xml:space="preserve">to continue the </w:t>
            </w:r>
            <w:proofErr w:type="spellStart"/>
            <w:r w:rsidRPr="004D1867">
              <w:rPr>
                <w:rFonts w:cs="Calibri"/>
                <w:sz w:val="20"/>
              </w:rPr>
              <w:t>activities</w:t>
            </w:r>
            <w:proofErr w:type="spellEnd"/>
            <w:r w:rsidRPr="004D1867">
              <w:rPr>
                <w:rFonts w:cs="Calibri"/>
                <w:sz w:val="20"/>
              </w:rPr>
              <w:t xml:space="preserve"> of the </w:t>
            </w:r>
            <w:proofErr w:type="spellStart"/>
            <w:r w:rsidRPr="004D1867">
              <w:rPr>
                <w:rFonts w:cs="Calibri"/>
                <w:sz w:val="20"/>
              </w:rPr>
              <w:t>implementation</w:t>
            </w:r>
            <w:proofErr w:type="spellEnd"/>
            <w:r w:rsidRPr="004D1867">
              <w:rPr>
                <w:rFonts w:cs="Calibri"/>
                <w:sz w:val="20"/>
              </w:rPr>
              <w:t xml:space="preserve"> group </w:t>
            </w:r>
            <w:proofErr w:type="spellStart"/>
            <w:r w:rsidRPr="004D1867">
              <w:rPr>
                <w:rFonts w:cs="Calibri"/>
                <w:sz w:val="20"/>
              </w:rPr>
              <w:t>established</w:t>
            </w:r>
            <w:proofErr w:type="spellEnd"/>
            <w:r w:rsidRPr="004D1867">
              <w:rPr>
                <w:rFonts w:cs="Calibri"/>
                <w:sz w:val="20"/>
              </w:rPr>
              <w:t xml:space="preserve"> </w:t>
            </w:r>
            <w:proofErr w:type="spellStart"/>
            <w:r w:rsidRPr="004D1867">
              <w:rPr>
                <w:rFonts w:cs="Calibri"/>
                <w:sz w:val="20"/>
              </w:rPr>
              <w:t>within</w:t>
            </w:r>
            <w:proofErr w:type="spellEnd"/>
            <w:r w:rsidRPr="004D1867">
              <w:rPr>
                <w:rFonts w:cs="Calibri"/>
                <w:sz w:val="20"/>
              </w:rPr>
              <w:t xml:space="preserve"> TSB to </w:t>
            </w:r>
            <w:proofErr w:type="spellStart"/>
            <w:r w:rsidRPr="004D1867">
              <w:rPr>
                <w:rFonts w:cs="Calibri"/>
                <w:sz w:val="20"/>
              </w:rPr>
              <w:t>organize</w:t>
            </w:r>
            <w:proofErr w:type="spellEnd"/>
            <w:r w:rsidRPr="004D1867">
              <w:rPr>
                <w:rFonts w:cs="Calibri"/>
                <w:sz w:val="20"/>
              </w:rPr>
              <w:t xml:space="preserve">, </w:t>
            </w:r>
            <w:proofErr w:type="spellStart"/>
            <w:r w:rsidRPr="004D1867">
              <w:rPr>
                <w:rFonts w:cs="Calibri"/>
                <w:sz w:val="20"/>
              </w:rPr>
              <w:t>mobilize</w:t>
            </w:r>
            <w:proofErr w:type="spellEnd"/>
            <w:r w:rsidRPr="004D1867">
              <w:rPr>
                <w:rFonts w:cs="Calibri"/>
                <w:sz w:val="20"/>
              </w:rPr>
              <w:t xml:space="preserve"> </w:t>
            </w:r>
            <w:proofErr w:type="spellStart"/>
            <w:r w:rsidRPr="004D1867">
              <w:rPr>
                <w:rFonts w:cs="Calibri"/>
                <w:sz w:val="20"/>
              </w:rPr>
              <w:t>resources</w:t>
            </w:r>
            <w:proofErr w:type="spellEnd"/>
            <w:r w:rsidRPr="004D1867">
              <w:rPr>
                <w:rFonts w:cs="Calibri"/>
                <w:sz w:val="20"/>
              </w:rPr>
              <w:t xml:space="preserve">, </w:t>
            </w:r>
            <w:proofErr w:type="spellStart"/>
            <w:r w:rsidRPr="004D1867">
              <w:rPr>
                <w:rFonts w:cs="Calibri"/>
                <w:sz w:val="20"/>
              </w:rPr>
              <w:t>coordinate</w:t>
            </w:r>
            <w:proofErr w:type="spellEnd"/>
            <w:r w:rsidRPr="004D1867">
              <w:rPr>
                <w:rFonts w:cs="Calibri"/>
                <w:sz w:val="20"/>
              </w:rPr>
              <w:t xml:space="preserve"> efforts and monitor </w:t>
            </w:r>
            <w:proofErr w:type="spellStart"/>
            <w:r w:rsidRPr="004D1867">
              <w:rPr>
                <w:rFonts w:cs="Calibri"/>
                <w:sz w:val="20"/>
              </w:rPr>
              <w:t>work</w:t>
            </w:r>
            <w:proofErr w:type="spellEnd"/>
            <w:r w:rsidRPr="004D1867">
              <w:rPr>
                <w:rFonts w:cs="Calibri"/>
                <w:sz w:val="20"/>
              </w:rPr>
              <w:t xml:space="preserve"> </w:t>
            </w:r>
            <w:proofErr w:type="spellStart"/>
            <w:r w:rsidRPr="004D1867">
              <w:rPr>
                <w:rFonts w:cs="Calibri"/>
                <w:sz w:val="20"/>
              </w:rPr>
              <w:t>related</w:t>
            </w:r>
            <w:proofErr w:type="spellEnd"/>
            <w:r w:rsidRPr="004D1867">
              <w:rPr>
                <w:rFonts w:cs="Calibri"/>
                <w:sz w:val="20"/>
              </w:rPr>
              <w:t xml:space="preserve"> to </w:t>
            </w:r>
            <w:proofErr w:type="spellStart"/>
            <w:r w:rsidRPr="004D1867">
              <w:rPr>
                <w:rFonts w:cs="Calibri"/>
                <w:sz w:val="20"/>
              </w:rPr>
              <w:t>this</w:t>
            </w:r>
            <w:proofErr w:type="spellEnd"/>
            <w:r w:rsidRPr="004D1867">
              <w:rPr>
                <w:rFonts w:cs="Calibri"/>
                <w:sz w:val="20"/>
              </w:rPr>
              <w:t xml:space="preserve"> </w:t>
            </w:r>
            <w:proofErr w:type="spellStart"/>
            <w:r w:rsidRPr="004D1867">
              <w:rPr>
                <w:rFonts w:cs="Calibri"/>
                <w:sz w:val="20"/>
              </w:rPr>
              <w:t>resolution</w:t>
            </w:r>
            <w:proofErr w:type="spellEnd"/>
            <w:r w:rsidRPr="004D1867">
              <w:rPr>
                <w:rFonts w:cs="Calibri"/>
                <w:sz w:val="20"/>
              </w:rPr>
              <w:t xml:space="preserve"> and the </w:t>
            </w:r>
            <w:proofErr w:type="spellStart"/>
            <w:r w:rsidRPr="004D1867">
              <w:rPr>
                <w:rFonts w:cs="Calibri"/>
                <w:sz w:val="20"/>
              </w:rPr>
              <w:t>associated</w:t>
            </w:r>
            <w:proofErr w:type="spellEnd"/>
            <w:r w:rsidRPr="004D1867">
              <w:rPr>
                <w:rFonts w:cs="Calibri"/>
                <w:sz w:val="20"/>
              </w:rPr>
              <w:t xml:space="preserve"> action plan;</w:t>
            </w:r>
          </w:p>
          <w:p w14:paraId="2B645DB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6</w:t>
            </w:r>
            <w:r w:rsidRPr="004D1867">
              <w:rPr>
                <w:rFonts w:cs="Calibri"/>
                <w:sz w:val="20"/>
              </w:rPr>
              <w:tab/>
              <w:t xml:space="preserve">to carry out the </w:t>
            </w:r>
            <w:proofErr w:type="spellStart"/>
            <w:r w:rsidRPr="004D1867">
              <w:rPr>
                <w:rFonts w:cs="Calibri"/>
                <w:sz w:val="20"/>
              </w:rPr>
              <w:t>necessary</w:t>
            </w:r>
            <w:proofErr w:type="spellEnd"/>
            <w:r w:rsidRPr="004D1867">
              <w:rPr>
                <w:rFonts w:cs="Calibri"/>
                <w:sz w:val="20"/>
              </w:rPr>
              <w:t xml:space="preserve"> </w:t>
            </w:r>
            <w:proofErr w:type="spellStart"/>
            <w:r w:rsidRPr="004D1867">
              <w:rPr>
                <w:rFonts w:cs="Calibri"/>
                <w:sz w:val="20"/>
              </w:rPr>
              <w:t>studies</w:t>
            </w:r>
            <w:proofErr w:type="spellEnd"/>
            <w:r w:rsidRPr="004D1867">
              <w:rPr>
                <w:rFonts w:cs="Calibri"/>
                <w:sz w:val="20"/>
              </w:rPr>
              <w:t xml:space="preserve"> on the </w:t>
            </w:r>
            <w:proofErr w:type="spellStart"/>
            <w:r w:rsidRPr="004D1867">
              <w:rPr>
                <w:rFonts w:cs="Calibri"/>
                <w:sz w:val="20"/>
              </w:rPr>
              <w:t>role</w:t>
            </w:r>
            <w:proofErr w:type="spellEnd"/>
            <w:r w:rsidRPr="004D1867">
              <w:rPr>
                <w:rFonts w:cs="Calibri"/>
                <w:sz w:val="20"/>
              </w:rPr>
              <w:t xml:space="preserve"> of innovation management and innovation stimulation programmes on bridging the </w:t>
            </w:r>
            <w:proofErr w:type="spellStart"/>
            <w:r w:rsidRPr="004D1867">
              <w:rPr>
                <w:rFonts w:cs="Calibri"/>
                <w:sz w:val="20"/>
              </w:rPr>
              <w:t>standardization</w:t>
            </w:r>
            <w:proofErr w:type="spellEnd"/>
            <w:r w:rsidRPr="004D1867">
              <w:rPr>
                <w:rFonts w:cs="Calibri"/>
                <w:sz w:val="20"/>
              </w:rPr>
              <w:t xml:space="preserve"> gap </w:t>
            </w:r>
            <w:proofErr w:type="spellStart"/>
            <w:r w:rsidRPr="004D1867">
              <w:rPr>
                <w:rFonts w:cs="Calibri"/>
                <w:sz w:val="20"/>
              </w:rPr>
              <w:t>between</w:t>
            </w:r>
            <w:proofErr w:type="spellEnd"/>
            <w:r w:rsidRPr="004D1867">
              <w:rPr>
                <w:rFonts w:cs="Calibri"/>
                <w:sz w:val="20"/>
              </w:rPr>
              <w:t xml:space="preserve"> the </w:t>
            </w:r>
            <w:proofErr w:type="spellStart"/>
            <w:r w:rsidRPr="004D1867">
              <w:rPr>
                <w:rFonts w:cs="Calibri"/>
                <w:sz w:val="20"/>
              </w:rPr>
              <w:t>developed</w:t>
            </w:r>
            <w:proofErr w:type="spellEnd"/>
            <w:r w:rsidRPr="004D1867">
              <w:rPr>
                <w:rFonts w:cs="Calibri"/>
                <w:sz w:val="20"/>
              </w:rPr>
              <w:t xml:space="preserve"> and </w:t>
            </w:r>
            <w:proofErr w:type="spellStart"/>
            <w:r w:rsidRPr="004D1867">
              <w:rPr>
                <w:rFonts w:cs="Calibri"/>
                <w:sz w:val="20"/>
              </w:rPr>
              <w:t>developing</w:t>
            </w:r>
            <w:proofErr w:type="spellEnd"/>
            <w:r w:rsidRPr="004D1867">
              <w:rPr>
                <w:rFonts w:cs="Calibri"/>
                <w:sz w:val="20"/>
              </w:rPr>
              <w:t xml:space="preserve"> countries;</w:t>
            </w:r>
          </w:p>
          <w:p w14:paraId="446AF896"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7</w:t>
            </w:r>
            <w:r w:rsidRPr="004D1867">
              <w:rPr>
                <w:rFonts w:cs="Calibri"/>
                <w:sz w:val="20"/>
              </w:rPr>
              <w:tab/>
              <w:t xml:space="preserve">to </w:t>
            </w:r>
            <w:proofErr w:type="spellStart"/>
            <w:r w:rsidRPr="004D1867">
              <w:rPr>
                <w:rFonts w:cs="Calibri"/>
                <w:sz w:val="20"/>
              </w:rPr>
              <w:t>include</w:t>
            </w:r>
            <w:proofErr w:type="spellEnd"/>
            <w:r w:rsidRPr="004D1867">
              <w:rPr>
                <w:rFonts w:cs="Calibri"/>
                <w:sz w:val="20"/>
              </w:rPr>
              <w:t xml:space="preserve"> in the TSB budget </w:t>
            </w:r>
            <w:proofErr w:type="spellStart"/>
            <w:r w:rsidRPr="004D1867">
              <w:rPr>
                <w:rFonts w:cs="Calibri"/>
                <w:sz w:val="20"/>
              </w:rPr>
              <w:t>proposal</w:t>
            </w:r>
            <w:proofErr w:type="spellEnd"/>
            <w:r w:rsidRPr="004D1867">
              <w:rPr>
                <w:rFonts w:cs="Calibri"/>
                <w:sz w:val="20"/>
              </w:rPr>
              <w:t xml:space="preserve"> to Council </w:t>
            </w:r>
            <w:proofErr w:type="spellStart"/>
            <w:r w:rsidRPr="004D1867">
              <w:rPr>
                <w:rFonts w:cs="Calibri"/>
                <w:sz w:val="20"/>
              </w:rPr>
              <w:t>funds</w:t>
            </w:r>
            <w:proofErr w:type="spellEnd"/>
            <w:r w:rsidRPr="004D1867">
              <w:rPr>
                <w:rFonts w:cs="Calibri"/>
                <w:sz w:val="20"/>
              </w:rPr>
              <w:t xml:space="preserve"> </w:t>
            </w:r>
            <w:proofErr w:type="spellStart"/>
            <w:r w:rsidRPr="004D1867">
              <w:rPr>
                <w:rFonts w:cs="Calibri"/>
                <w:sz w:val="20"/>
              </w:rPr>
              <w:t>identified</w:t>
            </w:r>
            <w:proofErr w:type="spellEnd"/>
            <w:r w:rsidRPr="004D1867">
              <w:rPr>
                <w:rFonts w:cs="Calibri"/>
                <w:sz w:val="20"/>
              </w:rPr>
              <w:t xml:space="preserve"> for the </w:t>
            </w:r>
            <w:proofErr w:type="spellStart"/>
            <w:r w:rsidRPr="004D1867">
              <w:rPr>
                <w:rFonts w:cs="Calibri"/>
                <w:sz w:val="20"/>
              </w:rPr>
              <w:t>implementation</w:t>
            </w:r>
            <w:proofErr w:type="spellEnd"/>
            <w:r w:rsidRPr="004D1867">
              <w:rPr>
                <w:rFonts w:cs="Calibri"/>
                <w:sz w:val="20"/>
              </w:rPr>
              <w:t xml:space="preserve"> of </w:t>
            </w:r>
            <w:proofErr w:type="spellStart"/>
            <w:r w:rsidRPr="004D1867">
              <w:rPr>
                <w:rFonts w:cs="Calibri"/>
                <w:sz w:val="20"/>
              </w:rPr>
              <w:t>this</w:t>
            </w:r>
            <w:proofErr w:type="spellEnd"/>
            <w:r w:rsidRPr="004D1867">
              <w:rPr>
                <w:rFonts w:cs="Calibri"/>
                <w:sz w:val="20"/>
              </w:rPr>
              <w:t xml:space="preserve"> </w:t>
            </w:r>
            <w:proofErr w:type="spellStart"/>
            <w:r w:rsidRPr="004D1867">
              <w:rPr>
                <w:rFonts w:cs="Calibri"/>
                <w:sz w:val="20"/>
              </w:rPr>
              <w:t>resolution</w:t>
            </w:r>
            <w:proofErr w:type="spellEnd"/>
            <w:r w:rsidRPr="004D1867">
              <w:rPr>
                <w:rFonts w:cs="Calibri"/>
                <w:sz w:val="20"/>
              </w:rPr>
              <w:t xml:space="preserve">, </w:t>
            </w:r>
            <w:proofErr w:type="spellStart"/>
            <w:r w:rsidRPr="004D1867">
              <w:rPr>
                <w:rFonts w:cs="Calibri"/>
                <w:sz w:val="20"/>
              </w:rPr>
              <w:t>taking</w:t>
            </w:r>
            <w:proofErr w:type="spellEnd"/>
            <w:r w:rsidRPr="004D1867">
              <w:rPr>
                <w:rFonts w:cs="Calibri"/>
                <w:sz w:val="20"/>
              </w:rPr>
              <w:t xml:space="preserve"> </w:t>
            </w:r>
            <w:proofErr w:type="spellStart"/>
            <w:r w:rsidRPr="004D1867">
              <w:rPr>
                <w:rFonts w:cs="Calibri"/>
                <w:sz w:val="20"/>
              </w:rPr>
              <w:t>into</w:t>
            </w:r>
            <w:proofErr w:type="spellEnd"/>
            <w:r w:rsidRPr="004D1867">
              <w:rPr>
                <w:rFonts w:cs="Calibri"/>
                <w:sz w:val="20"/>
              </w:rPr>
              <w:t xml:space="preserve"> </w:t>
            </w:r>
            <w:proofErr w:type="spellStart"/>
            <w:r w:rsidRPr="004D1867">
              <w:rPr>
                <w:rFonts w:cs="Calibri"/>
                <w:sz w:val="20"/>
              </w:rPr>
              <w:t>account</w:t>
            </w:r>
            <w:proofErr w:type="spellEnd"/>
            <w:r w:rsidRPr="004D1867">
              <w:rPr>
                <w:rFonts w:cs="Calibri"/>
                <w:sz w:val="20"/>
              </w:rPr>
              <w:t xml:space="preserve"> </w:t>
            </w:r>
            <w:proofErr w:type="spellStart"/>
            <w:r w:rsidRPr="004D1867">
              <w:rPr>
                <w:rFonts w:cs="Calibri"/>
                <w:sz w:val="20"/>
              </w:rPr>
              <w:t>financial</w:t>
            </w:r>
            <w:proofErr w:type="spellEnd"/>
            <w:r w:rsidRPr="004D1867">
              <w:rPr>
                <w:rFonts w:cs="Calibri"/>
                <w:sz w:val="20"/>
              </w:rPr>
              <w:t xml:space="preserve"> </w:t>
            </w:r>
            <w:proofErr w:type="spellStart"/>
            <w:r w:rsidRPr="004D1867">
              <w:rPr>
                <w:rFonts w:cs="Calibri"/>
                <w:sz w:val="20"/>
              </w:rPr>
              <w:t>constraints</w:t>
            </w:r>
            <w:proofErr w:type="spellEnd"/>
            <w:r w:rsidRPr="004D1867">
              <w:rPr>
                <w:rFonts w:cs="Calibri"/>
                <w:sz w:val="20"/>
              </w:rPr>
              <w:t xml:space="preserve"> and </w:t>
            </w:r>
            <w:proofErr w:type="spellStart"/>
            <w:r w:rsidRPr="004D1867">
              <w:rPr>
                <w:rFonts w:cs="Calibri"/>
                <w:sz w:val="20"/>
              </w:rPr>
              <w:t>existing</w:t>
            </w:r>
            <w:proofErr w:type="spellEnd"/>
            <w:r w:rsidRPr="004D1867">
              <w:rPr>
                <w:rFonts w:cs="Calibri"/>
                <w:sz w:val="20"/>
              </w:rPr>
              <w:t xml:space="preserve"> and </w:t>
            </w:r>
            <w:proofErr w:type="spellStart"/>
            <w:r w:rsidRPr="004D1867">
              <w:rPr>
                <w:rFonts w:cs="Calibri"/>
                <w:sz w:val="20"/>
              </w:rPr>
              <w:t>planned</w:t>
            </w:r>
            <w:proofErr w:type="spellEnd"/>
            <w:r w:rsidRPr="004D1867">
              <w:rPr>
                <w:rFonts w:cs="Calibri"/>
                <w:sz w:val="20"/>
              </w:rPr>
              <w:t xml:space="preserve"> BDT </w:t>
            </w:r>
            <w:proofErr w:type="spellStart"/>
            <w:r w:rsidRPr="004D1867">
              <w:rPr>
                <w:rFonts w:cs="Calibri"/>
                <w:sz w:val="20"/>
              </w:rPr>
              <w:t>activities</w:t>
            </w:r>
            <w:proofErr w:type="spellEnd"/>
            <w:r w:rsidRPr="004D1867">
              <w:rPr>
                <w:rFonts w:cs="Calibri"/>
                <w:sz w:val="20"/>
              </w:rPr>
              <w:t>;</w:t>
            </w:r>
          </w:p>
          <w:p w14:paraId="56CF6F8D"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8</w:t>
            </w:r>
            <w:r w:rsidRPr="004D1867">
              <w:rPr>
                <w:rFonts w:cs="Calibri"/>
                <w:sz w:val="20"/>
              </w:rPr>
              <w:tab/>
              <w:t xml:space="preserve">to report on the </w:t>
            </w:r>
            <w:proofErr w:type="spellStart"/>
            <w:r w:rsidRPr="004D1867">
              <w:rPr>
                <w:rFonts w:cs="Calibri"/>
                <w:sz w:val="20"/>
              </w:rPr>
              <w:t>implementation</w:t>
            </w:r>
            <w:proofErr w:type="spellEnd"/>
            <w:r w:rsidRPr="004D1867">
              <w:rPr>
                <w:rFonts w:cs="Calibri"/>
                <w:sz w:val="20"/>
              </w:rPr>
              <w:t xml:space="preserve"> of </w:t>
            </w:r>
            <w:proofErr w:type="spellStart"/>
            <w:r w:rsidRPr="004D1867">
              <w:rPr>
                <w:rFonts w:cs="Calibri"/>
                <w:sz w:val="20"/>
              </w:rPr>
              <w:t>this</w:t>
            </w:r>
            <w:proofErr w:type="spellEnd"/>
            <w:r w:rsidRPr="004D1867">
              <w:rPr>
                <w:rFonts w:cs="Calibri"/>
                <w:sz w:val="20"/>
              </w:rPr>
              <w:t xml:space="preserve"> plan to future world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w:t>
            </w:r>
            <w:proofErr w:type="spellStart"/>
            <w:r w:rsidRPr="004D1867">
              <w:rPr>
                <w:rFonts w:cs="Calibri"/>
                <w:sz w:val="20"/>
              </w:rPr>
              <w:t>assemblies</w:t>
            </w:r>
            <w:proofErr w:type="spellEnd"/>
            <w:r w:rsidRPr="004D1867">
              <w:rPr>
                <w:rFonts w:cs="Calibri"/>
                <w:sz w:val="20"/>
              </w:rPr>
              <w:t xml:space="preserve"> and </w:t>
            </w:r>
            <w:proofErr w:type="spellStart"/>
            <w:r w:rsidRPr="004D1867">
              <w:rPr>
                <w:rFonts w:cs="Calibri"/>
                <w:sz w:val="20"/>
              </w:rPr>
              <w:t>plenipotentiary</w:t>
            </w:r>
            <w:proofErr w:type="spellEnd"/>
            <w:r w:rsidRPr="004D1867">
              <w:rPr>
                <w:rFonts w:cs="Calibri"/>
                <w:sz w:val="20"/>
              </w:rPr>
              <w:t xml:space="preserve"> </w:t>
            </w:r>
            <w:proofErr w:type="spellStart"/>
            <w:r w:rsidRPr="004D1867">
              <w:rPr>
                <w:rFonts w:cs="Calibri"/>
                <w:sz w:val="20"/>
              </w:rPr>
              <w:t>conferences</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a </w:t>
            </w:r>
            <w:proofErr w:type="spellStart"/>
            <w:r w:rsidRPr="004D1867">
              <w:rPr>
                <w:rFonts w:cs="Calibri"/>
                <w:sz w:val="20"/>
              </w:rPr>
              <w:t>view</w:t>
            </w:r>
            <w:proofErr w:type="spellEnd"/>
            <w:r w:rsidRPr="004D1867">
              <w:rPr>
                <w:rFonts w:cs="Calibri"/>
                <w:sz w:val="20"/>
              </w:rPr>
              <w:t xml:space="preserve"> to </w:t>
            </w:r>
            <w:proofErr w:type="spellStart"/>
            <w:r w:rsidRPr="004D1867">
              <w:rPr>
                <w:rFonts w:cs="Calibri"/>
                <w:sz w:val="20"/>
              </w:rPr>
              <w:t>reviewing</w:t>
            </w:r>
            <w:proofErr w:type="spellEnd"/>
            <w:r w:rsidRPr="004D1867">
              <w:rPr>
                <w:rFonts w:cs="Calibri"/>
                <w:sz w:val="20"/>
              </w:rPr>
              <w:t xml:space="preserve"> </w:t>
            </w:r>
            <w:proofErr w:type="spellStart"/>
            <w:r w:rsidRPr="004D1867">
              <w:rPr>
                <w:rFonts w:cs="Calibri"/>
                <w:sz w:val="20"/>
              </w:rPr>
              <w:t>this</w:t>
            </w:r>
            <w:proofErr w:type="spellEnd"/>
            <w:r w:rsidRPr="004D1867">
              <w:rPr>
                <w:rFonts w:cs="Calibri"/>
                <w:sz w:val="20"/>
              </w:rPr>
              <w:t xml:space="preserve"> </w:t>
            </w:r>
            <w:proofErr w:type="spellStart"/>
            <w:r w:rsidRPr="004D1867">
              <w:rPr>
                <w:rFonts w:cs="Calibri"/>
                <w:sz w:val="20"/>
              </w:rPr>
              <w:t>resolution</w:t>
            </w:r>
            <w:proofErr w:type="spellEnd"/>
            <w:r w:rsidRPr="004D1867">
              <w:rPr>
                <w:rFonts w:cs="Calibri"/>
                <w:sz w:val="20"/>
              </w:rPr>
              <w:t xml:space="preserve"> and </w:t>
            </w:r>
            <w:proofErr w:type="spellStart"/>
            <w:r w:rsidRPr="004D1867">
              <w:rPr>
                <w:rFonts w:cs="Calibri"/>
                <w:sz w:val="20"/>
              </w:rPr>
              <w:t>introducing</w:t>
            </w:r>
            <w:proofErr w:type="spellEnd"/>
            <w:r w:rsidRPr="004D1867">
              <w:rPr>
                <w:rFonts w:cs="Calibri"/>
                <w:sz w:val="20"/>
              </w:rPr>
              <w:t xml:space="preserve"> the </w:t>
            </w:r>
            <w:proofErr w:type="spellStart"/>
            <w:r w:rsidRPr="004D1867">
              <w:rPr>
                <w:rFonts w:cs="Calibri"/>
                <w:sz w:val="20"/>
              </w:rPr>
              <w:t>appropriate</w:t>
            </w:r>
            <w:proofErr w:type="spellEnd"/>
            <w:r w:rsidRPr="004D1867">
              <w:rPr>
                <w:rFonts w:cs="Calibri"/>
                <w:sz w:val="20"/>
              </w:rPr>
              <w:t xml:space="preserve"> </w:t>
            </w:r>
            <w:proofErr w:type="spellStart"/>
            <w:r w:rsidRPr="004D1867">
              <w:rPr>
                <w:rFonts w:cs="Calibri"/>
                <w:sz w:val="20"/>
              </w:rPr>
              <w:t>amendments</w:t>
            </w:r>
            <w:proofErr w:type="spellEnd"/>
            <w:r w:rsidRPr="004D1867">
              <w:rPr>
                <w:rFonts w:cs="Calibri"/>
                <w:sz w:val="20"/>
              </w:rPr>
              <w:t xml:space="preserve"> in the light of </w:t>
            </w:r>
            <w:proofErr w:type="spellStart"/>
            <w:r w:rsidRPr="004D1867">
              <w:rPr>
                <w:rFonts w:cs="Calibri"/>
                <w:sz w:val="20"/>
              </w:rPr>
              <w:t>implementation</w:t>
            </w:r>
            <w:proofErr w:type="spellEnd"/>
            <w:r w:rsidRPr="004D1867">
              <w:rPr>
                <w:rFonts w:cs="Calibri"/>
                <w:sz w:val="20"/>
              </w:rPr>
              <w:t xml:space="preserve"> </w:t>
            </w:r>
            <w:proofErr w:type="spellStart"/>
            <w:r w:rsidRPr="004D1867">
              <w:rPr>
                <w:rFonts w:cs="Calibri"/>
                <w:sz w:val="20"/>
              </w:rPr>
              <w:t>outcomes</w:t>
            </w:r>
            <w:proofErr w:type="spellEnd"/>
            <w:r w:rsidRPr="004D1867">
              <w:rPr>
                <w:rFonts w:cs="Calibri"/>
                <w:sz w:val="20"/>
              </w:rPr>
              <w:t xml:space="preserve">, as </w:t>
            </w:r>
            <w:proofErr w:type="spellStart"/>
            <w:r w:rsidRPr="004D1867">
              <w:rPr>
                <w:rFonts w:cs="Calibri"/>
                <w:sz w:val="20"/>
              </w:rPr>
              <w:t>well</w:t>
            </w:r>
            <w:proofErr w:type="spellEnd"/>
            <w:r w:rsidRPr="004D1867">
              <w:rPr>
                <w:rFonts w:cs="Calibri"/>
                <w:sz w:val="20"/>
              </w:rPr>
              <w:t xml:space="preserve"> as the </w:t>
            </w:r>
            <w:proofErr w:type="spellStart"/>
            <w:r w:rsidRPr="004D1867">
              <w:rPr>
                <w:rFonts w:cs="Calibri"/>
                <w:sz w:val="20"/>
              </w:rPr>
              <w:t>budgetary</w:t>
            </w:r>
            <w:proofErr w:type="spellEnd"/>
            <w:r w:rsidRPr="004D1867">
              <w:rPr>
                <w:rFonts w:cs="Calibri"/>
                <w:sz w:val="20"/>
              </w:rPr>
              <w:t xml:space="preserve"> </w:t>
            </w:r>
            <w:proofErr w:type="spellStart"/>
            <w:r w:rsidRPr="004D1867">
              <w:rPr>
                <w:rFonts w:cs="Calibri"/>
                <w:sz w:val="20"/>
              </w:rPr>
              <w:t>adjustments</w:t>
            </w:r>
            <w:proofErr w:type="spellEnd"/>
            <w:r w:rsidRPr="004D1867">
              <w:rPr>
                <w:rFonts w:cs="Calibri"/>
                <w:sz w:val="20"/>
              </w:rPr>
              <w:t xml:space="preserve"> </w:t>
            </w:r>
            <w:proofErr w:type="spellStart"/>
            <w:r w:rsidRPr="004D1867">
              <w:rPr>
                <w:rFonts w:cs="Calibri"/>
                <w:sz w:val="20"/>
              </w:rPr>
              <w:t>needed</w:t>
            </w:r>
            <w:proofErr w:type="spellEnd"/>
            <w:r w:rsidRPr="004D1867">
              <w:rPr>
                <w:rFonts w:cs="Calibri"/>
                <w:sz w:val="20"/>
              </w:rPr>
              <w:t>;</w:t>
            </w:r>
          </w:p>
          <w:p w14:paraId="6EF764FD"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9</w:t>
            </w:r>
            <w:r w:rsidRPr="004D1867">
              <w:rPr>
                <w:rFonts w:cs="Calibri"/>
                <w:sz w:val="20"/>
              </w:rPr>
              <w:tab/>
              <w:t xml:space="preserve">to </w:t>
            </w:r>
            <w:proofErr w:type="spellStart"/>
            <w:r w:rsidRPr="004D1867">
              <w:rPr>
                <w:rFonts w:cs="Calibri"/>
                <w:sz w:val="20"/>
              </w:rPr>
              <w:t>provide</w:t>
            </w:r>
            <w:proofErr w:type="spellEnd"/>
            <w:r w:rsidRPr="004D1867">
              <w:rPr>
                <w:rFonts w:cs="Calibri"/>
                <w:sz w:val="20"/>
              </w:rPr>
              <w:t xml:space="preserve"> support and assistance to </w:t>
            </w:r>
            <w:proofErr w:type="spellStart"/>
            <w:r w:rsidRPr="004D1867">
              <w:rPr>
                <w:rFonts w:cs="Calibri"/>
                <w:sz w:val="20"/>
              </w:rPr>
              <w:t>developing</w:t>
            </w:r>
            <w:proofErr w:type="spellEnd"/>
            <w:r w:rsidRPr="004D1867">
              <w:rPr>
                <w:rFonts w:cs="Calibri"/>
                <w:sz w:val="20"/>
              </w:rPr>
              <w:t xml:space="preserve"> countries, if </w:t>
            </w:r>
            <w:proofErr w:type="spellStart"/>
            <w:r w:rsidRPr="004D1867">
              <w:rPr>
                <w:rFonts w:cs="Calibri"/>
                <w:sz w:val="20"/>
              </w:rPr>
              <w:t>requested</w:t>
            </w:r>
            <w:proofErr w:type="spellEnd"/>
            <w:r w:rsidRPr="004D1867">
              <w:rPr>
                <w:rFonts w:cs="Calibri"/>
                <w:sz w:val="20"/>
              </w:rPr>
              <w:t>, in drafting/</w:t>
            </w:r>
            <w:proofErr w:type="spellStart"/>
            <w:r w:rsidRPr="004D1867">
              <w:rPr>
                <w:rFonts w:cs="Calibri"/>
                <w:sz w:val="20"/>
              </w:rPr>
              <w:t>developing</w:t>
            </w:r>
            <w:proofErr w:type="spellEnd"/>
            <w:r w:rsidRPr="004D1867">
              <w:rPr>
                <w:rFonts w:cs="Calibri"/>
                <w:sz w:val="20"/>
              </w:rPr>
              <w:t xml:space="preserve"> a set of guidelines on the application of ITU-T </w:t>
            </w:r>
            <w:proofErr w:type="spellStart"/>
            <w:r w:rsidRPr="004D1867">
              <w:rPr>
                <w:rFonts w:cs="Calibri"/>
                <w:sz w:val="20"/>
              </w:rPr>
              <w:t>Recommendations</w:t>
            </w:r>
            <w:proofErr w:type="spellEnd"/>
            <w:r w:rsidRPr="004D1867">
              <w:rPr>
                <w:rFonts w:cs="Calibri"/>
                <w:sz w:val="20"/>
              </w:rPr>
              <w:t xml:space="preserve"> at the national </w:t>
            </w:r>
            <w:proofErr w:type="spellStart"/>
            <w:r w:rsidRPr="004D1867">
              <w:rPr>
                <w:rFonts w:cs="Calibri"/>
                <w:sz w:val="20"/>
              </w:rPr>
              <w:t>level</w:t>
            </w:r>
            <w:proofErr w:type="spellEnd"/>
            <w:r w:rsidRPr="004D1867">
              <w:rPr>
                <w:rFonts w:cs="Calibri"/>
                <w:sz w:val="20"/>
              </w:rPr>
              <w:t xml:space="preserve"> </w:t>
            </w:r>
            <w:proofErr w:type="spellStart"/>
            <w:r w:rsidRPr="004D1867">
              <w:rPr>
                <w:rFonts w:cs="Calibri"/>
                <w:sz w:val="20"/>
              </w:rPr>
              <w:t>order</w:t>
            </w:r>
            <w:proofErr w:type="spellEnd"/>
            <w:r w:rsidRPr="004D1867">
              <w:rPr>
                <w:rFonts w:cs="Calibri"/>
                <w:sz w:val="20"/>
              </w:rPr>
              <w:t xml:space="preserve"> to </w:t>
            </w:r>
            <w:proofErr w:type="spellStart"/>
            <w:r w:rsidRPr="004D1867">
              <w:rPr>
                <w:rFonts w:cs="Calibri"/>
                <w:sz w:val="20"/>
              </w:rPr>
              <w:t>enhance</w:t>
            </w:r>
            <w:proofErr w:type="spellEnd"/>
            <w:r w:rsidRPr="004D1867">
              <w:rPr>
                <w:rFonts w:cs="Calibri"/>
                <w:sz w:val="20"/>
              </w:rPr>
              <w:t xml:space="preserve"> </w:t>
            </w:r>
            <w:proofErr w:type="spellStart"/>
            <w:r w:rsidRPr="004D1867">
              <w:rPr>
                <w:rFonts w:cs="Calibri"/>
                <w:sz w:val="20"/>
              </w:rPr>
              <w:t>their</w:t>
            </w:r>
            <w:proofErr w:type="spellEnd"/>
            <w:r w:rsidRPr="004D1867">
              <w:rPr>
                <w:rFonts w:cs="Calibri"/>
                <w:sz w:val="20"/>
              </w:rPr>
              <w:t xml:space="preserve"> participation in ITU-T </w:t>
            </w:r>
            <w:proofErr w:type="spellStart"/>
            <w:r w:rsidRPr="004D1867">
              <w:rPr>
                <w:rFonts w:cs="Calibri"/>
                <w:sz w:val="20"/>
              </w:rPr>
              <w:t>study</w:t>
            </w:r>
            <w:proofErr w:type="spellEnd"/>
            <w:r w:rsidRPr="004D1867">
              <w:rPr>
                <w:rFonts w:cs="Calibri"/>
                <w:sz w:val="20"/>
              </w:rPr>
              <w:t xml:space="preserve"> groups, </w:t>
            </w:r>
            <w:proofErr w:type="spellStart"/>
            <w:r w:rsidRPr="004D1867">
              <w:rPr>
                <w:rFonts w:cs="Calibri"/>
                <w:sz w:val="20"/>
              </w:rPr>
              <w:t>with</w:t>
            </w:r>
            <w:proofErr w:type="spellEnd"/>
            <w:r w:rsidRPr="004D1867">
              <w:rPr>
                <w:rFonts w:cs="Calibri"/>
                <w:sz w:val="20"/>
              </w:rPr>
              <w:t xml:space="preserve"> the assistance of the ITU </w:t>
            </w:r>
            <w:proofErr w:type="spellStart"/>
            <w:r w:rsidRPr="004D1867">
              <w:rPr>
                <w:rFonts w:cs="Calibri"/>
                <w:sz w:val="20"/>
              </w:rPr>
              <w:t>regional</w:t>
            </w:r>
            <w:proofErr w:type="spellEnd"/>
            <w:r w:rsidRPr="004D1867">
              <w:rPr>
                <w:rFonts w:cs="Calibri"/>
                <w:sz w:val="20"/>
              </w:rPr>
              <w:t xml:space="preserve"> offices, for bridging the </w:t>
            </w:r>
            <w:proofErr w:type="spellStart"/>
            <w:r w:rsidRPr="004D1867">
              <w:rPr>
                <w:rFonts w:cs="Calibri"/>
                <w:sz w:val="20"/>
              </w:rPr>
              <w:t>standardization</w:t>
            </w:r>
            <w:proofErr w:type="spellEnd"/>
            <w:r w:rsidRPr="004D1867">
              <w:rPr>
                <w:rFonts w:cs="Calibri"/>
                <w:sz w:val="20"/>
              </w:rPr>
              <w:t xml:space="preserve"> gap;</w:t>
            </w:r>
          </w:p>
          <w:p w14:paraId="23EA25EA"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sz w:val="20"/>
              </w:rPr>
              <w:t>10</w:t>
            </w:r>
            <w:r w:rsidRPr="004D1867">
              <w:rPr>
                <w:rFonts w:cs="Calibri"/>
                <w:sz w:val="20"/>
              </w:rPr>
              <w:tab/>
              <w:t xml:space="preserve">to </w:t>
            </w:r>
            <w:proofErr w:type="spellStart"/>
            <w:r w:rsidRPr="004D1867">
              <w:rPr>
                <w:rFonts w:cs="Calibri"/>
                <w:sz w:val="20"/>
              </w:rPr>
              <w:t>enhance</w:t>
            </w:r>
            <w:proofErr w:type="spellEnd"/>
            <w:r w:rsidRPr="004D1867">
              <w:rPr>
                <w:rFonts w:cs="Calibri"/>
                <w:sz w:val="20"/>
              </w:rPr>
              <w:t xml:space="preserve"> use of </w:t>
            </w:r>
            <w:proofErr w:type="spellStart"/>
            <w:r w:rsidRPr="004D1867">
              <w:rPr>
                <w:rFonts w:cs="Calibri"/>
                <w:sz w:val="20"/>
              </w:rPr>
              <w:t>electronic</w:t>
            </w:r>
            <w:proofErr w:type="spellEnd"/>
            <w:r w:rsidRPr="004D1867">
              <w:rPr>
                <w:rFonts w:cs="Calibri"/>
                <w:sz w:val="20"/>
              </w:rPr>
              <w:t xml:space="preserve"> channels </w:t>
            </w:r>
            <w:proofErr w:type="spellStart"/>
            <w:r w:rsidRPr="004D1867">
              <w:rPr>
                <w:rFonts w:cs="Calibri"/>
                <w:sz w:val="20"/>
              </w:rPr>
              <w:t>such</w:t>
            </w:r>
            <w:proofErr w:type="spellEnd"/>
            <w:r w:rsidRPr="004D1867">
              <w:rPr>
                <w:rFonts w:cs="Calibri"/>
                <w:sz w:val="20"/>
              </w:rPr>
              <w:t xml:space="preserve"> as webinars or e-learning for </w:t>
            </w:r>
            <w:proofErr w:type="spellStart"/>
            <w:r w:rsidRPr="004D1867">
              <w:rPr>
                <w:rFonts w:cs="Calibri"/>
                <w:sz w:val="20"/>
              </w:rPr>
              <w:t>education</w:t>
            </w:r>
            <w:proofErr w:type="spellEnd"/>
            <w:r w:rsidRPr="004D1867">
              <w:rPr>
                <w:rFonts w:cs="Calibri"/>
                <w:sz w:val="20"/>
              </w:rPr>
              <w:t xml:space="preserve"> and training on </w:t>
            </w:r>
            <w:proofErr w:type="spellStart"/>
            <w:r w:rsidRPr="004D1867">
              <w:rPr>
                <w:rFonts w:cs="Calibri"/>
                <w:sz w:val="20"/>
              </w:rPr>
              <w:t>implementation</w:t>
            </w:r>
            <w:proofErr w:type="spellEnd"/>
            <w:r w:rsidRPr="004D1867">
              <w:rPr>
                <w:rFonts w:cs="Calibri"/>
                <w:sz w:val="20"/>
              </w:rPr>
              <w:t xml:space="preserve"> of ITU-T </w:t>
            </w:r>
            <w:proofErr w:type="spellStart"/>
            <w:r w:rsidRPr="004D1867">
              <w:rPr>
                <w:rFonts w:cs="Calibri"/>
                <w:sz w:val="20"/>
              </w:rPr>
              <w:t>Recommendations</w:t>
            </w:r>
            <w:proofErr w:type="spellEnd"/>
            <w:r w:rsidRPr="004D1867">
              <w:rPr>
                <w:rFonts w:cs="Calibri"/>
                <w:sz w:val="20"/>
              </w:rPr>
              <w:t>;</w:t>
            </w:r>
          </w:p>
          <w:p w14:paraId="68BD39FA"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11</w:t>
            </w:r>
            <w:r w:rsidRPr="004D1867">
              <w:rPr>
                <w:rFonts w:cs="Calibri"/>
                <w:b/>
                <w:sz w:val="20"/>
              </w:rPr>
              <w:tab/>
            </w:r>
            <w:r w:rsidRPr="004D1867">
              <w:rPr>
                <w:rFonts w:cs="Calibri"/>
                <w:sz w:val="20"/>
              </w:rPr>
              <w:t xml:space="preserve">to </w:t>
            </w:r>
            <w:proofErr w:type="spellStart"/>
            <w:r w:rsidRPr="004D1867">
              <w:rPr>
                <w:rFonts w:cs="Calibri"/>
                <w:sz w:val="20"/>
              </w:rPr>
              <w:t>provide</w:t>
            </w:r>
            <w:proofErr w:type="spellEnd"/>
            <w:r w:rsidRPr="004D1867">
              <w:rPr>
                <w:rFonts w:cs="Calibri"/>
                <w:sz w:val="20"/>
              </w:rPr>
              <w:t xml:space="preserve"> all </w:t>
            </w:r>
            <w:proofErr w:type="spellStart"/>
            <w:r w:rsidRPr="004D1867">
              <w:rPr>
                <w:rFonts w:cs="Calibri"/>
                <w:sz w:val="20"/>
              </w:rPr>
              <w:t>necessary</w:t>
            </w:r>
            <w:proofErr w:type="spellEnd"/>
            <w:r w:rsidRPr="004D1867">
              <w:rPr>
                <w:rFonts w:cs="Calibri"/>
                <w:sz w:val="20"/>
              </w:rPr>
              <w:t xml:space="preserve"> support and </w:t>
            </w:r>
            <w:proofErr w:type="spellStart"/>
            <w:r w:rsidRPr="004D1867">
              <w:rPr>
                <w:rFonts w:cs="Calibri"/>
                <w:sz w:val="20"/>
              </w:rPr>
              <w:t>measures</w:t>
            </w:r>
            <w:proofErr w:type="spellEnd"/>
            <w:r w:rsidRPr="004D1867">
              <w:rPr>
                <w:rFonts w:cs="Calibri"/>
                <w:sz w:val="20"/>
              </w:rPr>
              <w:t xml:space="preserve"> for </w:t>
            </w:r>
            <w:proofErr w:type="spellStart"/>
            <w:r w:rsidRPr="004D1867">
              <w:rPr>
                <w:rFonts w:cs="Calibri"/>
                <w:sz w:val="20"/>
              </w:rPr>
              <w:t>creating</w:t>
            </w:r>
            <w:proofErr w:type="spellEnd"/>
            <w:r w:rsidRPr="004D1867">
              <w:rPr>
                <w:rFonts w:cs="Calibri"/>
                <w:sz w:val="20"/>
              </w:rPr>
              <w:t xml:space="preserve"> and </w:t>
            </w:r>
            <w:proofErr w:type="spellStart"/>
            <w:r w:rsidRPr="004D1867">
              <w:rPr>
                <w:rFonts w:cs="Calibri"/>
                <w:sz w:val="20"/>
              </w:rPr>
              <w:t>ensuring</w:t>
            </w:r>
            <w:proofErr w:type="spellEnd"/>
            <w:r w:rsidRPr="004D1867">
              <w:rPr>
                <w:rFonts w:cs="Calibri"/>
                <w:sz w:val="20"/>
              </w:rPr>
              <w:t xml:space="preserve"> the </w:t>
            </w:r>
            <w:proofErr w:type="spellStart"/>
            <w:r w:rsidRPr="004D1867">
              <w:rPr>
                <w:rFonts w:cs="Calibri"/>
                <w:sz w:val="20"/>
              </w:rPr>
              <w:t>smooth</w:t>
            </w:r>
            <w:proofErr w:type="spellEnd"/>
            <w:r w:rsidRPr="004D1867">
              <w:rPr>
                <w:rFonts w:cs="Calibri"/>
                <w:sz w:val="20"/>
              </w:rPr>
              <w:t xml:space="preserve"> </w:t>
            </w:r>
            <w:proofErr w:type="spellStart"/>
            <w:r w:rsidRPr="004D1867">
              <w:rPr>
                <w:rFonts w:cs="Calibri"/>
                <w:sz w:val="20"/>
              </w:rPr>
              <w:t>functioning</w:t>
            </w:r>
            <w:proofErr w:type="spellEnd"/>
            <w:r w:rsidRPr="004D1867">
              <w:rPr>
                <w:rFonts w:cs="Calibri"/>
                <w:sz w:val="20"/>
              </w:rPr>
              <w:t xml:space="preserve"> of the </w:t>
            </w:r>
            <w:proofErr w:type="spellStart"/>
            <w:r w:rsidRPr="004D1867">
              <w:rPr>
                <w:rFonts w:cs="Calibri"/>
                <w:sz w:val="20"/>
              </w:rPr>
              <w:t>regional</w:t>
            </w:r>
            <w:proofErr w:type="spellEnd"/>
            <w:r w:rsidRPr="004D1867">
              <w:rPr>
                <w:rFonts w:cs="Calibri"/>
                <w:sz w:val="20"/>
              </w:rPr>
              <w:t xml:space="preserve"> groups, and to </w:t>
            </w:r>
            <w:proofErr w:type="spellStart"/>
            <w:r w:rsidRPr="004D1867">
              <w:rPr>
                <w:rFonts w:cs="Calibri"/>
                <w:sz w:val="20"/>
              </w:rPr>
              <w:t>facilitate</w:t>
            </w:r>
            <w:proofErr w:type="spellEnd"/>
            <w:r w:rsidRPr="004D1867">
              <w:rPr>
                <w:rFonts w:cs="Calibri"/>
                <w:sz w:val="20"/>
              </w:rPr>
              <w:t xml:space="preserve"> the </w:t>
            </w:r>
            <w:proofErr w:type="spellStart"/>
            <w:r w:rsidRPr="004D1867">
              <w:rPr>
                <w:rFonts w:cs="Calibri"/>
                <w:sz w:val="20"/>
              </w:rPr>
              <w:t>organization</w:t>
            </w:r>
            <w:proofErr w:type="spellEnd"/>
            <w:r w:rsidRPr="004D1867">
              <w:rPr>
                <w:rFonts w:cs="Calibri"/>
                <w:sz w:val="20"/>
              </w:rPr>
              <w:t xml:space="preserve"> of </w:t>
            </w:r>
            <w:proofErr w:type="spellStart"/>
            <w:r w:rsidRPr="004D1867">
              <w:rPr>
                <w:rFonts w:cs="Calibri"/>
                <w:sz w:val="20"/>
              </w:rPr>
              <w:t>their</w:t>
            </w:r>
            <w:proofErr w:type="spellEnd"/>
            <w:r w:rsidRPr="004D1867">
              <w:rPr>
                <w:rFonts w:cs="Calibri"/>
                <w:sz w:val="20"/>
              </w:rPr>
              <w:t xml:space="preserve"> meetings and workshops for </w:t>
            </w:r>
            <w:proofErr w:type="spellStart"/>
            <w:r w:rsidRPr="004D1867">
              <w:rPr>
                <w:rFonts w:cs="Calibri"/>
                <w:sz w:val="20"/>
              </w:rPr>
              <w:t>disseminating</w:t>
            </w:r>
            <w:proofErr w:type="spellEnd"/>
            <w:r w:rsidRPr="004D1867">
              <w:rPr>
                <w:rFonts w:cs="Calibri"/>
                <w:sz w:val="20"/>
              </w:rPr>
              <w:t xml:space="preserve"> information and </w:t>
            </w:r>
            <w:proofErr w:type="spellStart"/>
            <w:r w:rsidRPr="004D1867">
              <w:rPr>
                <w:rFonts w:cs="Calibri"/>
                <w:sz w:val="20"/>
              </w:rPr>
              <w:t>increasing</w:t>
            </w:r>
            <w:proofErr w:type="spellEnd"/>
            <w:r w:rsidRPr="004D1867">
              <w:rPr>
                <w:rFonts w:cs="Calibri"/>
                <w:sz w:val="20"/>
              </w:rPr>
              <w:t xml:space="preserve"> </w:t>
            </w:r>
            <w:proofErr w:type="spellStart"/>
            <w:r w:rsidRPr="004D1867">
              <w:rPr>
                <w:rFonts w:cs="Calibri"/>
                <w:sz w:val="20"/>
              </w:rPr>
              <w:t>understanding</w:t>
            </w:r>
            <w:proofErr w:type="spellEnd"/>
            <w:r w:rsidRPr="004D1867">
              <w:rPr>
                <w:rFonts w:cs="Calibri"/>
                <w:sz w:val="20"/>
              </w:rPr>
              <w:t xml:space="preserve"> of new </w:t>
            </w:r>
            <w:proofErr w:type="spellStart"/>
            <w:r w:rsidRPr="004D1867">
              <w:rPr>
                <w:rFonts w:cs="Calibri"/>
                <w:sz w:val="20"/>
              </w:rPr>
              <w:t>Recommendations</w:t>
            </w:r>
            <w:proofErr w:type="spellEnd"/>
            <w:r w:rsidRPr="004D1867">
              <w:rPr>
                <w:rFonts w:cs="Calibri"/>
                <w:sz w:val="20"/>
              </w:rPr>
              <w:t xml:space="preserve">, in </w:t>
            </w:r>
            <w:proofErr w:type="spellStart"/>
            <w:r w:rsidRPr="004D1867">
              <w:rPr>
                <w:rFonts w:cs="Calibri"/>
                <w:sz w:val="20"/>
              </w:rPr>
              <w:t>particular</w:t>
            </w:r>
            <w:proofErr w:type="spellEnd"/>
            <w:r w:rsidRPr="004D1867">
              <w:rPr>
                <w:rFonts w:cs="Calibri"/>
                <w:sz w:val="20"/>
              </w:rPr>
              <w:t xml:space="preserve"> for </w:t>
            </w:r>
            <w:proofErr w:type="spellStart"/>
            <w:r w:rsidRPr="004D1867">
              <w:rPr>
                <w:rFonts w:cs="Calibri"/>
                <w:sz w:val="20"/>
              </w:rPr>
              <w:t>developing</w:t>
            </w:r>
            <w:proofErr w:type="spellEnd"/>
            <w:r w:rsidRPr="004D1867">
              <w:rPr>
                <w:rFonts w:cs="Calibri"/>
                <w:sz w:val="20"/>
              </w:rPr>
              <w:t xml:space="preserve"> countries;</w:t>
            </w:r>
          </w:p>
          <w:p w14:paraId="3E661FF6"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12</w:t>
            </w:r>
            <w:r w:rsidRPr="004D1867">
              <w:rPr>
                <w:rFonts w:cs="Calibri"/>
                <w:sz w:val="20"/>
              </w:rPr>
              <w:tab/>
              <w:t xml:space="preserve">to report on the </w:t>
            </w:r>
            <w:proofErr w:type="spellStart"/>
            <w:r w:rsidRPr="004D1867">
              <w:rPr>
                <w:rFonts w:cs="Calibri"/>
                <w:sz w:val="20"/>
              </w:rPr>
              <w:t>effectiveness</w:t>
            </w:r>
            <w:proofErr w:type="spellEnd"/>
            <w:r w:rsidRPr="004D1867">
              <w:rPr>
                <w:rFonts w:cs="Calibri"/>
                <w:sz w:val="20"/>
              </w:rPr>
              <w:t xml:space="preserve"> of the </w:t>
            </w:r>
            <w:proofErr w:type="spellStart"/>
            <w:r w:rsidRPr="004D1867">
              <w:rPr>
                <w:rFonts w:cs="Calibri"/>
                <w:sz w:val="20"/>
              </w:rPr>
              <w:t>regional</w:t>
            </w:r>
            <w:proofErr w:type="spellEnd"/>
            <w:r w:rsidRPr="004D1867">
              <w:rPr>
                <w:rFonts w:cs="Calibri"/>
                <w:sz w:val="20"/>
              </w:rPr>
              <w:t xml:space="preserve"> groups to Council;</w:t>
            </w:r>
          </w:p>
          <w:p w14:paraId="6EE4E8AC"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13</w:t>
            </w:r>
            <w:r w:rsidRPr="004D1867">
              <w:rPr>
                <w:rFonts w:cs="Calibri"/>
                <w:sz w:val="20"/>
              </w:rPr>
              <w:tab/>
              <w:t xml:space="preserve">to </w:t>
            </w:r>
            <w:proofErr w:type="spellStart"/>
            <w:r w:rsidRPr="004D1867">
              <w:rPr>
                <w:rFonts w:cs="Calibri"/>
                <w:sz w:val="20"/>
              </w:rPr>
              <w:t>conduct</w:t>
            </w:r>
            <w:proofErr w:type="spellEnd"/>
            <w:r w:rsidRPr="004D1867">
              <w:rPr>
                <w:rFonts w:cs="Calibri"/>
                <w:sz w:val="20"/>
              </w:rPr>
              <w:t xml:space="preserve"> workshops and </w:t>
            </w:r>
            <w:proofErr w:type="spellStart"/>
            <w:r w:rsidRPr="004D1867">
              <w:rPr>
                <w:rFonts w:cs="Calibri"/>
                <w:sz w:val="20"/>
              </w:rPr>
              <w:t>seminars</w:t>
            </w:r>
            <w:proofErr w:type="spellEnd"/>
            <w:r w:rsidRPr="004D1867">
              <w:rPr>
                <w:rFonts w:cs="Calibri"/>
                <w:sz w:val="20"/>
              </w:rPr>
              <w:t xml:space="preserve">, as </w:t>
            </w:r>
            <w:proofErr w:type="spellStart"/>
            <w:r w:rsidRPr="004D1867">
              <w:rPr>
                <w:rFonts w:cs="Calibri"/>
                <w:sz w:val="20"/>
              </w:rPr>
              <w:t>appropriate</w:t>
            </w:r>
            <w:proofErr w:type="spellEnd"/>
            <w:r w:rsidRPr="004D1867">
              <w:rPr>
                <w:rFonts w:cs="Calibri"/>
                <w:sz w:val="20"/>
              </w:rPr>
              <w:t xml:space="preserve">, for </w:t>
            </w:r>
            <w:proofErr w:type="spellStart"/>
            <w:r w:rsidRPr="004D1867">
              <w:rPr>
                <w:rFonts w:cs="Calibri"/>
                <w:sz w:val="20"/>
              </w:rPr>
              <w:t>disseminating</w:t>
            </w:r>
            <w:proofErr w:type="spellEnd"/>
            <w:r w:rsidRPr="004D1867">
              <w:rPr>
                <w:rFonts w:cs="Calibri"/>
                <w:sz w:val="20"/>
              </w:rPr>
              <w:t xml:space="preserve"> information and </w:t>
            </w:r>
            <w:proofErr w:type="spellStart"/>
            <w:r w:rsidRPr="004D1867">
              <w:rPr>
                <w:rFonts w:cs="Calibri"/>
                <w:sz w:val="20"/>
              </w:rPr>
              <w:t>increasing</w:t>
            </w:r>
            <w:proofErr w:type="spellEnd"/>
            <w:r w:rsidRPr="004D1867">
              <w:rPr>
                <w:rFonts w:cs="Calibri"/>
                <w:sz w:val="20"/>
              </w:rPr>
              <w:t xml:space="preserve"> </w:t>
            </w:r>
            <w:proofErr w:type="spellStart"/>
            <w:r w:rsidRPr="004D1867">
              <w:rPr>
                <w:rFonts w:cs="Calibri"/>
                <w:sz w:val="20"/>
              </w:rPr>
              <w:t>understanding</w:t>
            </w:r>
            <w:proofErr w:type="spellEnd"/>
            <w:r w:rsidRPr="004D1867">
              <w:rPr>
                <w:rFonts w:cs="Calibri"/>
                <w:sz w:val="20"/>
              </w:rPr>
              <w:t xml:space="preserve"> of new </w:t>
            </w:r>
            <w:proofErr w:type="spellStart"/>
            <w:r w:rsidRPr="004D1867">
              <w:rPr>
                <w:rFonts w:cs="Calibri"/>
                <w:sz w:val="20"/>
              </w:rPr>
              <w:t>Recommendations</w:t>
            </w:r>
            <w:proofErr w:type="spellEnd"/>
            <w:r w:rsidRPr="004D1867">
              <w:rPr>
                <w:rFonts w:cs="Calibri"/>
                <w:sz w:val="20"/>
              </w:rPr>
              <w:t xml:space="preserve"> and </w:t>
            </w:r>
            <w:proofErr w:type="spellStart"/>
            <w:r w:rsidRPr="004D1867">
              <w:rPr>
                <w:rFonts w:cs="Calibri"/>
                <w:sz w:val="20"/>
              </w:rPr>
              <w:t>implementation</w:t>
            </w:r>
            <w:proofErr w:type="spellEnd"/>
            <w:r w:rsidRPr="004D1867">
              <w:rPr>
                <w:rFonts w:cs="Calibri"/>
                <w:sz w:val="20"/>
              </w:rPr>
              <w:t xml:space="preserve"> guidelines for </w:t>
            </w:r>
            <w:proofErr w:type="spellStart"/>
            <w:r w:rsidRPr="004D1867">
              <w:rPr>
                <w:rFonts w:cs="Calibri"/>
                <w:sz w:val="20"/>
              </w:rPr>
              <w:t>Recommendations</w:t>
            </w:r>
            <w:proofErr w:type="spellEnd"/>
            <w:r w:rsidRPr="004D1867">
              <w:rPr>
                <w:rFonts w:cs="Calibri"/>
                <w:sz w:val="20"/>
              </w:rPr>
              <w:t xml:space="preserve">, in </w:t>
            </w:r>
            <w:proofErr w:type="spellStart"/>
            <w:r w:rsidRPr="004D1867">
              <w:rPr>
                <w:rFonts w:cs="Calibri"/>
                <w:sz w:val="20"/>
              </w:rPr>
              <w:t>particular</w:t>
            </w:r>
            <w:proofErr w:type="spellEnd"/>
            <w:r w:rsidRPr="004D1867">
              <w:rPr>
                <w:rFonts w:cs="Calibri"/>
                <w:sz w:val="20"/>
              </w:rPr>
              <w:t xml:space="preserve"> for </w:t>
            </w:r>
            <w:proofErr w:type="spellStart"/>
            <w:r w:rsidRPr="004D1867">
              <w:rPr>
                <w:rFonts w:cs="Calibri"/>
                <w:sz w:val="20"/>
              </w:rPr>
              <w:t>developing</w:t>
            </w:r>
            <w:proofErr w:type="spellEnd"/>
            <w:r w:rsidRPr="004D1867">
              <w:rPr>
                <w:rFonts w:cs="Calibri"/>
                <w:sz w:val="20"/>
              </w:rPr>
              <w:t xml:space="preserve"> countries;</w:t>
            </w:r>
          </w:p>
          <w:p w14:paraId="5EBEF33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14</w:t>
            </w:r>
            <w:r w:rsidRPr="004D1867">
              <w:rPr>
                <w:rFonts w:cs="Calibri"/>
                <w:sz w:val="20"/>
              </w:rPr>
              <w:tab/>
              <w:t xml:space="preserve">to </w:t>
            </w:r>
            <w:proofErr w:type="spellStart"/>
            <w:r w:rsidRPr="004D1867">
              <w:rPr>
                <w:rFonts w:cs="Calibri"/>
                <w:sz w:val="20"/>
              </w:rPr>
              <w:t>provide</w:t>
            </w:r>
            <w:proofErr w:type="spellEnd"/>
            <w:r w:rsidRPr="004D1867">
              <w:rPr>
                <w:rFonts w:cs="Calibri"/>
                <w:sz w:val="20"/>
              </w:rPr>
              <w:t xml:space="preserve"> </w:t>
            </w:r>
            <w:proofErr w:type="spellStart"/>
            <w:r w:rsidRPr="004D1867">
              <w:rPr>
                <w:rFonts w:cs="Calibri"/>
                <w:sz w:val="20"/>
              </w:rPr>
              <w:t>remote</w:t>
            </w:r>
            <w:proofErr w:type="spellEnd"/>
            <w:r w:rsidRPr="004D1867">
              <w:rPr>
                <w:rFonts w:cs="Calibri"/>
                <w:sz w:val="20"/>
              </w:rPr>
              <w:t xml:space="preserve"> participation, </w:t>
            </w:r>
            <w:proofErr w:type="spellStart"/>
            <w:r w:rsidRPr="004D1867">
              <w:rPr>
                <w:rFonts w:cs="Calibri"/>
                <w:sz w:val="20"/>
              </w:rPr>
              <w:t>where</w:t>
            </w:r>
            <w:proofErr w:type="spellEnd"/>
            <w:r w:rsidRPr="004D1867">
              <w:rPr>
                <w:rFonts w:cs="Calibri"/>
                <w:sz w:val="20"/>
              </w:rPr>
              <w:t xml:space="preserve"> possible, for more ITU-T workshops, </w:t>
            </w:r>
            <w:proofErr w:type="spellStart"/>
            <w:r w:rsidRPr="004D1867">
              <w:rPr>
                <w:rFonts w:cs="Calibri"/>
                <w:sz w:val="20"/>
              </w:rPr>
              <w:t>seminars</w:t>
            </w:r>
            <w:proofErr w:type="spellEnd"/>
            <w:r w:rsidRPr="004D1867">
              <w:rPr>
                <w:rFonts w:cs="Calibri"/>
                <w:sz w:val="20"/>
              </w:rPr>
              <w:t xml:space="preserve"> and forums, </w:t>
            </w:r>
            <w:proofErr w:type="spellStart"/>
            <w:r w:rsidRPr="004D1867">
              <w:rPr>
                <w:rFonts w:cs="Calibri"/>
                <w:sz w:val="20"/>
              </w:rPr>
              <w:t>encouraging</w:t>
            </w:r>
            <w:proofErr w:type="spellEnd"/>
            <w:r w:rsidRPr="004D1867">
              <w:rPr>
                <w:rFonts w:cs="Calibri"/>
                <w:sz w:val="20"/>
              </w:rPr>
              <w:t xml:space="preserve"> </w:t>
            </w:r>
            <w:proofErr w:type="spellStart"/>
            <w:r w:rsidRPr="004D1867">
              <w:rPr>
                <w:rFonts w:cs="Calibri"/>
                <w:sz w:val="20"/>
              </w:rPr>
              <w:t>greater</w:t>
            </w:r>
            <w:proofErr w:type="spellEnd"/>
            <w:r w:rsidRPr="004D1867">
              <w:rPr>
                <w:rFonts w:cs="Calibri"/>
                <w:sz w:val="20"/>
              </w:rPr>
              <w:t xml:space="preserve"> participation by </w:t>
            </w:r>
            <w:proofErr w:type="spellStart"/>
            <w:r w:rsidRPr="004D1867">
              <w:rPr>
                <w:rFonts w:cs="Calibri"/>
                <w:sz w:val="20"/>
              </w:rPr>
              <w:t>developing</w:t>
            </w:r>
            <w:proofErr w:type="spellEnd"/>
            <w:r w:rsidRPr="004D1867">
              <w:rPr>
                <w:rFonts w:cs="Calibri"/>
                <w:sz w:val="20"/>
              </w:rPr>
              <w:t xml:space="preserve"> countries;</w:t>
            </w:r>
          </w:p>
          <w:p w14:paraId="5E845712"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15</w:t>
            </w:r>
            <w:r w:rsidRPr="004D1867">
              <w:rPr>
                <w:rFonts w:cs="Calibri"/>
                <w:sz w:val="20"/>
              </w:rPr>
              <w:tab/>
              <w:t xml:space="preserve">to </w:t>
            </w:r>
            <w:proofErr w:type="spellStart"/>
            <w:r w:rsidRPr="004D1867">
              <w:rPr>
                <w:rFonts w:cs="Calibri"/>
                <w:sz w:val="20"/>
              </w:rPr>
              <w:t>leverage</w:t>
            </w:r>
            <w:proofErr w:type="spellEnd"/>
            <w:r w:rsidRPr="004D1867">
              <w:rPr>
                <w:rFonts w:cs="Calibri"/>
                <w:sz w:val="20"/>
              </w:rPr>
              <w:t xml:space="preserve"> </w:t>
            </w:r>
            <w:proofErr w:type="spellStart"/>
            <w:r w:rsidRPr="004D1867">
              <w:rPr>
                <w:rFonts w:cs="Calibri"/>
                <w:sz w:val="20"/>
              </w:rPr>
              <w:t>existing</w:t>
            </w:r>
            <w:proofErr w:type="spellEnd"/>
            <w:r w:rsidRPr="004D1867">
              <w:rPr>
                <w:rFonts w:cs="Calibri"/>
                <w:sz w:val="20"/>
              </w:rPr>
              <w:t xml:space="preserve"> ITU-D platforms, </w:t>
            </w:r>
            <w:proofErr w:type="spellStart"/>
            <w:r w:rsidRPr="004D1867">
              <w:rPr>
                <w:rFonts w:cs="Calibri"/>
                <w:sz w:val="20"/>
              </w:rPr>
              <w:t>such</w:t>
            </w:r>
            <w:proofErr w:type="spellEnd"/>
            <w:r w:rsidRPr="004D1867">
              <w:rPr>
                <w:rFonts w:cs="Calibri"/>
                <w:sz w:val="20"/>
              </w:rPr>
              <w:t xml:space="preserve"> as the Global Innovation Platform, in </w:t>
            </w:r>
            <w:proofErr w:type="spellStart"/>
            <w:r w:rsidRPr="004D1867">
              <w:rPr>
                <w:rFonts w:cs="Calibri"/>
                <w:sz w:val="20"/>
              </w:rPr>
              <w:t>order</w:t>
            </w:r>
            <w:proofErr w:type="spellEnd"/>
            <w:r w:rsidRPr="004D1867">
              <w:rPr>
                <w:rFonts w:cs="Calibri"/>
                <w:sz w:val="20"/>
              </w:rPr>
              <w:t xml:space="preserve"> for </w:t>
            </w:r>
            <w:proofErr w:type="spellStart"/>
            <w:r w:rsidRPr="004D1867">
              <w:rPr>
                <w:rFonts w:cs="Calibri"/>
                <w:sz w:val="20"/>
              </w:rPr>
              <w:t>developing</w:t>
            </w:r>
            <w:proofErr w:type="spellEnd"/>
            <w:r w:rsidRPr="004D1867">
              <w:rPr>
                <w:rFonts w:cs="Calibri"/>
                <w:sz w:val="20"/>
              </w:rPr>
              <w:t xml:space="preserve"> countries to have </w:t>
            </w:r>
            <w:proofErr w:type="spellStart"/>
            <w:r w:rsidRPr="004D1867">
              <w:rPr>
                <w:rFonts w:cs="Calibri"/>
                <w:sz w:val="20"/>
              </w:rPr>
              <w:t>greater</w:t>
            </w:r>
            <w:proofErr w:type="spellEnd"/>
            <w:r w:rsidRPr="004D1867">
              <w:rPr>
                <w:rFonts w:cs="Calibri"/>
                <w:sz w:val="20"/>
              </w:rPr>
              <w:t xml:space="preserve"> </w:t>
            </w:r>
            <w:proofErr w:type="spellStart"/>
            <w:r w:rsidRPr="004D1867">
              <w:rPr>
                <w:rFonts w:cs="Calibri"/>
                <w:sz w:val="20"/>
              </w:rPr>
              <w:t>involvement</w:t>
            </w:r>
            <w:proofErr w:type="spellEnd"/>
            <w:r w:rsidRPr="004D1867">
              <w:rPr>
                <w:rFonts w:cs="Calibri"/>
                <w:sz w:val="20"/>
              </w:rPr>
              <w:t xml:space="preserve"> in ITU-</w:t>
            </w:r>
            <w:proofErr w:type="spellStart"/>
            <w:r w:rsidRPr="004D1867">
              <w:rPr>
                <w:rFonts w:cs="Calibri"/>
                <w:sz w:val="20"/>
              </w:rPr>
              <w:t>T’s</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w:t>
            </w:r>
            <w:proofErr w:type="spellStart"/>
            <w:r w:rsidRPr="004D1867">
              <w:rPr>
                <w:rFonts w:cs="Calibri"/>
                <w:sz w:val="20"/>
              </w:rPr>
              <w:t>work</w:t>
            </w:r>
            <w:proofErr w:type="spellEnd"/>
            <w:r w:rsidRPr="004D1867">
              <w:rPr>
                <w:rFonts w:cs="Calibri"/>
                <w:sz w:val="20"/>
              </w:rPr>
              <w:t>;</w:t>
            </w:r>
          </w:p>
          <w:p w14:paraId="160D3731"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lastRenderedPageBreak/>
              <w:t>16</w:t>
            </w:r>
            <w:r w:rsidRPr="004D1867">
              <w:rPr>
                <w:rFonts w:cs="Calibri"/>
                <w:sz w:val="20"/>
              </w:rPr>
              <w:tab/>
              <w:t xml:space="preserve">to </w:t>
            </w:r>
            <w:proofErr w:type="spellStart"/>
            <w:r w:rsidRPr="004D1867">
              <w:rPr>
                <w:rFonts w:cs="Calibri"/>
                <w:sz w:val="20"/>
              </w:rPr>
              <w:t>study</w:t>
            </w:r>
            <w:proofErr w:type="spellEnd"/>
            <w:r w:rsidRPr="004D1867">
              <w:rPr>
                <w:rFonts w:cs="Calibri"/>
                <w:sz w:val="20"/>
              </w:rPr>
              <w:t xml:space="preserve"> the </w:t>
            </w:r>
            <w:proofErr w:type="spellStart"/>
            <w:r w:rsidRPr="004D1867">
              <w:rPr>
                <w:rFonts w:cs="Calibri"/>
                <w:sz w:val="20"/>
              </w:rPr>
              <w:t>possibility</w:t>
            </w:r>
            <w:proofErr w:type="spellEnd"/>
            <w:r w:rsidRPr="004D1867">
              <w:rPr>
                <w:rFonts w:cs="Calibri"/>
                <w:sz w:val="20"/>
              </w:rPr>
              <w:t xml:space="preserve"> of </w:t>
            </w:r>
            <w:proofErr w:type="spellStart"/>
            <w:r w:rsidRPr="004D1867">
              <w:rPr>
                <w:rFonts w:cs="Calibri"/>
                <w:sz w:val="20"/>
              </w:rPr>
              <w:t>generating</w:t>
            </w:r>
            <w:proofErr w:type="spellEnd"/>
            <w:r w:rsidRPr="004D1867">
              <w:rPr>
                <w:rFonts w:cs="Calibri"/>
                <w:sz w:val="20"/>
              </w:rPr>
              <w:t xml:space="preserve"> </w:t>
            </w:r>
            <w:proofErr w:type="spellStart"/>
            <w:r w:rsidRPr="004D1867">
              <w:rPr>
                <w:rFonts w:cs="Calibri"/>
                <w:sz w:val="20"/>
              </w:rPr>
              <w:t>additional</w:t>
            </w:r>
            <w:proofErr w:type="spellEnd"/>
            <w:r w:rsidRPr="004D1867">
              <w:rPr>
                <w:rFonts w:cs="Calibri"/>
                <w:sz w:val="20"/>
              </w:rPr>
              <w:t xml:space="preserve"> revenue for ITU-T </w:t>
            </w:r>
            <w:proofErr w:type="spellStart"/>
            <w:r w:rsidRPr="004D1867">
              <w:rPr>
                <w:rFonts w:cs="Calibri"/>
                <w:sz w:val="20"/>
              </w:rPr>
              <w:t>activities</w:t>
            </w:r>
            <w:proofErr w:type="spellEnd"/>
            <w:r w:rsidRPr="004D1867">
              <w:rPr>
                <w:rFonts w:cs="Calibri"/>
                <w:sz w:val="20"/>
              </w:rPr>
              <w:t xml:space="preserve"> on bridging the </w:t>
            </w:r>
            <w:proofErr w:type="spellStart"/>
            <w:r w:rsidRPr="004D1867">
              <w:rPr>
                <w:rFonts w:cs="Calibri"/>
                <w:sz w:val="20"/>
              </w:rPr>
              <w:t>standardization</w:t>
            </w:r>
            <w:proofErr w:type="spellEnd"/>
            <w:r w:rsidRPr="004D1867">
              <w:rPr>
                <w:rFonts w:cs="Calibri"/>
                <w:sz w:val="20"/>
              </w:rPr>
              <w:t xml:space="preserve"> gap, </w:t>
            </w:r>
            <w:proofErr w:type="spellStart"/>
            <w:r w:rsidRPr="004D1867">
              <w:rPr>
                <w:rFonts w:cs="Calibri"/>
                <w:sz w:val="20"/>
              </w:rPr>
              <w:t>through</w:t>
            </w:r>
            <w:proofErr w:type="spellEnd"/>
            <w:r w:rsidRPr="004D1867">
              <w:rPr>
                <w:rFonts w:cs="Calibri"/>
                <w:sz w:val="20"/>
              </w:rPr>
              <w:t xml:space="preserve"> </w:t>
            </w:r>
            <w:proofErr w:type="spellStart"/>
            <w:r w:rsidRPr="004D1867">
              <w:rPr>
                <w:rFonts w:cs="Calibri"/>
                <w:sz w:val="20"/>
              </w:rPr>
              <w:t>identifying</w:t>
            </w:r>
            <w:proofErr w:type="spellEnd"/>
            <w:r w:rsidRPr="004D1867">
              <w:rPr>
                <w:rFonts w:cs="Calibri"/>
                <w:sz w:val="20"/>
              </w:rPr>
              <w:t xml:space="preserve"> new </w:t>
            </w:r>
            <w:proofErr w:type="spellStart"/>
            <w:r w:rsidRPr="004D1867">
              <w:rPr>
                <w:rFonts w:cs="Calibri"/>
                <w:sz w:val="20"/>
              </w:rPr>
              <w:t>financial</w:t>
            </w:r>
            <w:proofErr w:type="spellEnd"/>
            <w:r w:rsidRPr="004D1867">
              <w:rPr>
                <w:rFonts w:cs="Calibri"/>
                <w:sz w:val="20"/>
              </w:rPr>
              <w:t xml:space="preserve"> </w:t>
            </w:r>
            <w:proofErr w:type="spellStart"/>
            <w:r w:rsidRPr="004D1867">
              <w:rPr>
                <w:rFonts w:cs="Calibri"/>
                <w:sz w:val="20"/>
              </w:rPr>
              <w:t>resources</w:t>
            </w:r>
            <w:proofErr w:type="spellEnd"/>
            <w:r w:rsidRPr="004D1867">
              <w:rPr>
                <w:rFonts w:cs="Calibri"/>
                <w:sz w:val="20"/>
              </w:rPr>
              <w:t xml:space="preserve"> not </w:t>
            </w:r>
            <w:proofErr w:type="spellStart"/>
            <w:r w:rsidRPr="004D1867">
              <w:rPr>
                <w:rFonts w:cs="Calibri"/>
                <w:sz w:val="20"/>
              </w:rPr>
              <w:t>related</w:t>
            </w:r>
            <w:proofErr w:type="spellEnd"/>
            <w:r w:rsidRPr="004D1867">
              <w:rPr>
                <w:rFonts w:cs="Calibri"/>
                <w:sz w:val="20"/>
              </w:rPr>
              <w:t xml:space="preserve"> to the </w:t>
            </w:r>
            <w:proofErr w:type="spellStart"/>
            <w:r w:rsidRPr="004D1867">
              <w:rPr>
                <w:rFonts w:cs="Calibri"/>
                <w:sz w:val="20"/>
              </w:rPr>
              <w:t>voluntary</w:t>
            </w:r>
            <w:proofErr w:type="spellEnd"/>
            <w:r w:rsidRPr="004D1867">
              <w:rPr>
                <w:rFonts w:cs="Calibri"/>
                <w:sz w:val="20"/>
              </w:rPr>
              <w:t xml:space="preserve"> contributions </w:t>
            </w:r>
            <w:proofErr w:type="spellStart"/>
            <w:r w:rsidRPr="004D1867">
              <w:rPr>
                <w:rFonts w:cs="Calibri"/>
                <w:sz w:val="20"/>
              </w:rPr>
              <w:t>mentioned</w:t>
            </w:r>
            <w:proofErr w:type="spellEnd"/>
            <w:r w:rsidRPr="004D1867">
              <w:rPr>
                <w:rFonts w:cs="Calibri"/>
                <w:sz w:val="20"/>
              </w:rPr>
              <w:t xml:space="preserve"> </w:t>
            </w:r>
            <w:proofErr w:type="spellStart"/>
            <w:r w:rsidRPr="004D1867">
              <w:rPr>
                <w:rFonts w:cs="Calibri"/>
                <w:sz w:val="20"/>
              </w:rPr>
              <w:t>above</w:t>
            </w:r>
            <w:proofErr w:type="spellEnd"/>
            <w:r w:rsidRPr="004D1867">
              <w:rPr>
                <w:rFonts w:cs="Calibri"/>
                <w:sz w:val="20"/>
              </w:rPr>
              <w:t>,</w:t>
            </w:r>
          </w:p>
          <w:p w14:paraId="140B0AA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proofErr w:type="spellStart"/>
            <w:r w:rsidRPr="004D1867">
              <w:rPr>
                <w:rFonts w:cs="Calibri"/>
                <w:sz w:val="20"/>
              </w:rPr>
              <w:t>further</w:t>
            </w:r>
            <w:proofErr w:type="spellEnd"/>
            <w:r w:rsidRPr="004D1867">
              <w:rPr>
                <w:rFonts w:cs="Calibri"/>
                <w:sz w:val="20"/>
              </w:rPr>
              <w:t xml:space="preserve"> </w:t>
            </w:r>
            <w:proofErr w:type="spellStart"/>
            <w:r w:rsidRPr="004D1867">
              <w:rPr>
                <w:rFonts w:cs="Calibri"/>
                <w:sz w:val="20"/>
              </w:rPr>
              <w:t>instructs</w:t>
            </w:r>
            <w:proofErr w:type="spellEnd"/>
            <w:r w:rsidRPr="004D1867">
              <w:rPr>
                <w:rFonts w:cs="Calibri"/>
                <w:sz w:val="20"/>
              </w:rPr>
              <w:t xml:space="preserve"> the </w:t>
            </w:r>
            <w:proofErr w:type="spellStart"/>
            <w:r w:rsidRPr="004D1867">
              <w:rPr>
                <w:rFonts w:cs="Calibri"/>
                <w:sz w:val="20"/>
              </w:rPr>
              <w:t>study</w:t>
            </w:r>
            <w:proofErr w:type="spellEnd"/>
            <w:r w:rsidRPr="004D1867">
              <w:rPr>
                <w:rFonts w:cs="Calibri"/>
                <w:sz w:val="20"/>
              </w:rPr>
              <w:t xml:space="preserve"> groups</w:t>
            </w:r>
          </w:p>
          <w:p w14:paraId="06A35BF8"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sz w:val="20"/>
              </w:rPr>
              <w:t>3</w:t>
            </w:r>
            <w:r w:rsidRPr="004D1867">
              <w:rPr>
                <w:rFonts w:cs="Calibri"/>
                <w:sz w:val="20"/>
              </w:rPr>
              <w:tab/>
              <w:t xml:space="preserve">to continue </w:t>
            </w:r>
            <w:proofErr w:type="spellStart"/>
            <w:r w:rsidRPr="004D1867">
              <w:rPr>
                <w:rFonts w:cs="Calibri"/>
                <w:sz w:val="20"/>
              </w:rPr>
              <w:t>liaising</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ITU-D </w:t>
            </w:r>
            <w:proofErr w:type="spellStart"/>
            <w:r w:rsidRPr="004D1867">
              <w:rPr>
                <w:rFonts w:cs="Calibri"/>
                <w:sz w:val="20"/>
              </w:rPr>
              <w:t>study</w:t>
            </w:r>
            <w:proofErr w:type="spellEnd"/>
            <w:r w:rsidRPr="004D1867">
              <w:rPr>
                <w:rFonts w:cs="Calibri"/>
                <w:sz w:val="20"/>
              </w:rPr>
              <w:t xml:space="preserve"> groups, </w:t>
            </w:r>
            <w:proofErr w:type="spellStart"/>
            <w:r w:rsidRPr="004D1867">
              <w:rPr>
                <w:rFonts w:cs="Calibri"/>
                <w:sz w:val="20"/>
              </w:rPr>
              <w:t>where</w:t>
            </w:r>
            <w:proofErr w:type="spellEnd"/>
            <w:r w:rsidRPr="004D1867">
              <w:rPr>
                <w:rFonts w:cs="Calibri"/>
                <w:sz w:val="20"/>
              </w:rPr>
              <w:t xml:space="preserve"> </w:t>
            </w:r>
            <w:proofErr w:type="spellStart"/>
            <w:r w:rsidRPr="004D1867">
              <w:rPr>
                <w:rFonts w:cs="Calibri"/>
                <w:sz w:val="20"/>
              </w:rPr>
              <w:t>appropriate</w:t>
            </w:r>
            <w:proofErr w:type="spellEnd"/>
            <w:r w:rsidRPr="004D1867">
              <w:rPr>
                <w:rFonts w:cs="Calibri"/>
                <w:sz w:val="20"/>
              </w:rPr>
              <w:t xml:space="preserve">, </w:t>
            </w:r>
            <w:proofErr w:type="spellStart"/>
            <w:r w:rsidRPr="004D1867">
              <w:rPr>
                <w:rFonts w:cs="Calibri"/>
                <w:sz w:val="20"/>
              </w:rPr>
              <w:t>when</w:t>
            </w:r>
            <w:proofErr w:type="spellEnd"/>
            <w:r w:rsidRPr="004D1867">
              <w:rPr>
                <w:rFonts w:cs="Calibri"/>
                <w:sz w:val="20"/>
              </w:rPr>
              <w:t xml:space="preserve"> </w:t>
            </w:r>
            <w:proofErr w:type="spellStart"/>
            <w:r w:rsidRPr="004D1867">
              <w:rPr>
                <w:rFonts w:cs="Calibri"/>
                <w:sz w:val="20"/>
              </w:rPr>
              <w:t>developing</w:t>
            </w:r>
            <w:proofErr w:type="spellEnd"/>
            <w:r w:rsidRPr="004D1867">
              <w:rPr>
                <w:rFonts w:cs="Calibri"/>
                <w:sz w:val="20"/>
              </w:rPr>
              <w:t xml:space="preserve"> new or </w:t>
            </w:r>
            <w:proofErr w:type="spellStart"/>
            <w:r w:rsidRPr="004D1867">
              <w:rPr>
                <w:rFonts w:cs="Calibri"/>
                <w:sz w:val="20"/>
              </w:rPr>
              <w:t>revised</w:t>
            </w:r>
            <w:proofErr w:type="spellEnd"/>
            <w:r w:rsidRPr="004D1867">
              <w:rPr>
                <w:rFonts w:cs="Calibri"/>
                <w:sz w:val="20"/>
              </w:rPr>
              <w:t xml:space="preserve"> ITU-T </w:t>
            </w:r>
            <w:proofErr w:type="spellStart"/>
            <w:r w:rsidRPr="004D1867">
              <w:rPr>
                <w:rFonts w:cs="Calibri"/>
                <w:sz w:val="20"/>
              </w:rPr>
              <w:t>Recommendations</w:t>
            </w:r>
            <w:proofErr w:type="spellEnd"/>
            <w:r w:rsidRPr="004D1867">
              <w:rPr>
                <w:rFonts w:cs="Calibri"/>
                <w:sz w:val="20"/>
              </w:rPr>
              <w:t xml:space="preserve">, on the </w:t>
            </w:r>
            <w:proofErr w:type="spellStart"/>
            <w:r w:rsidRPr="004D1867">
              <w:rPr>
                <w:rFonts w:cs="Calibri"/>
                <w:sz w:val="20"/>
              </w:rPr>
              <w:t>specific</w:t>
            </w:r>
            <w:proofErr w:type="spellEnd"/>
            <w:r w:rsidRPr="004D1867">
              <w:rPr>
                <w:rFonts w:cs="Calibri"/>
                <w:sz w:val="20"/>
              </w:rPr>
              <w:t xml:space="preserve"> </w:t>
            </w:r>
            <w:proofErr w:type="spellStart"/>
            <w:r w:rsidRPr="004D1867">
              <w:rPr>
                <w:rFonts w:cs="Calibri"/>
                <w:sz w:val="20"/>
              </w:rPr>
              <w:t>needs</w:t>
            </w:r>
            <w:proofErr w:type="spellEnd"/>
            <w:r w:rsidRPr="004D1867">
              <w:rPr>
                <w:rFonts w:cs="Calibri"/>
                <w:sz w:val="20"/>
              </w:rPr>
              <w:t xml:space="preserve"> and </w:t>
            </w:r>
            <w:proofErr w:type="spellStart"/>
            <w:r w:rsidRPr="004D1867">
              <w:rPr>
                <w:rFonts w:cs="Calibri"/>
                <w:sz w:val="20"/>
              </w:rPr>
              <w:t>requirements</w:t>
            </w:r>
            <w:proofErr w:type="spellEnd"/>
            <w:r w:rsidRPr="004D1867">
              <w:rPr>
                <w:rFonts w:cs="Calibri"/>
                <w:sz w:val="20"/>
              </w:rPr>
              <w:t xml:space="preserve"> of </w:t>
            </w:r>
            <w:proofErr w:type="spellStart"/>
            <w:r w:rsidRPr="004D1867">
              <w:rPr>
                <w:rFonts w:cs="Calibri"/>
                <w:sz w:val="20"/>
              </w:rPr>
              <w:t>developing</w:t>
            </w:r>
            <w:proofErr w:type="spellEnd"/>
            <w:r w:rsidRPr="004D1867">
              <w:rPr>
                <w:rFonts w:cs="Calibri"/>
                <w:sz w:val="20"/>
              </w:rPr>
              <w:t xml:space="preserve"> countries, in </w:t>
            </w:r>
            <w:proofErr w:type="spellStart"/>
            <w:r w:rsidRPr="004D1867">
              <w:rPr>
                <w:rFonts w:cs="Calibri"/>
                <w:sz w:val="20"/>
              </w:rPr>
              <w:t>order</w:t>
            </w:r>
            <w:proofErr w:type="spellEnd"/>
            <w:r w:rsidRPr="004D1867">
              <w:rPr>
                <w:rFonts w:cs="Calibri"/>
                <w:sz w:val="20"/>
              </w:rPr>
              <w:t xml:space="preserve"> to </w:t>
            </w:r>
            <w:proofErr w:type="spellStart"/>
            <w:r w:rsidRPr="004D1867">
              <w:rPr>
                <w:rFonts w:cs="Calibri"/>
                <w:sz w:val="20"/>
              </w:rPr>
              <w:t>broaden</w:t>
            </w:r>
            <w:proofErr w:type="spellEnd"/>
            <w:r w:rsidRPr="004D1867">
              <w:rPr>
                <w:rFonts w:cs="Calibri"/>
                <w:sz w:val="20"/>
              </w:rPr>
              <w:t xml:space="preserve"> the </w:t>
            </w:r>
            <w:proofErr w:type="spellStart"/>
            <w:r w:rsidRPr="004D1867">
              <w:rPr>
                <w:rFonts w:cs="Calibri"/>
                <w:sz w:val="20"/>
              </w:rPr>
              <w:t>appeal</w:t>
            </w:r>
            <w:proofErr w:type="spellEnd"/>
            <w:r w:rsidRPr="004D1867">
              <w:rPr>
                <w:rFonts w:cs="Calibri"/>
                <w:sz w:val="20"/>
              </w:rPr>
              <w:t xml:space="preserve"> and </w:t>
            </w:r>
            <w:proofErr w:type="spellStart"/>
            <w:r w:rsidRPr="004D1867">
              <w:rPr>
                <w:rFonts w:cs="Calibri"/>
                <w:sz w:val="20"/>
              </w:rPr>
              <w:t>applicability</w:t>
            </w:r>
            <w:proofErr w:type="spellEnd"/>
            <w:r w:rsidRPr="004D1867">
              <w:rPr>
                <w:rFonts w:cs="Calibri"/>
                <w:sz w:val="20"/>
              </w:rPr>
              <w:t xml:space="preserve"> of the </w:t>
            </w:r>
            <w:proofErr w:type="spellStart"/>
            <w:r w:rsidRPr="004D1867">
              <w:rPr>
                <w:rFonts w:cs="Calibri"/>
                <w:sz w:val="20"/>
              </w:rPr>
              <w:t>Recommendations</w:t>
            </w:r>
            <w:proofErr w:type="spellEnd"/>
            <w:r w:rsidRPr="004D1867">
              <w:rPr>
                <w:rFonts w:cs="Calibri"/>
                <w:sz w:val="20"/>
              </w:rPr>
              <w:t xml:space="preserve"> in </w:t>
            </w:r>
            <w:proofErr w:type="spellStart"/>
            <w:r w:rsidRPr="004D1867">
              <w:rPr>
                <w:rFonts w:cs="Calibri"/>
                <w:sz w:val="20"/>
              </w:rPr>
              <w:t>those</w:t>
            </w:r>
            <w:proofErr w:type="spellEnd"/>
            <w:r w:rsidRPr="004D1867">
              <w:rPr>
                <w:rFonts w:cs="Calibri"/>
                <w:sz w:val="20"/>
              </w:rPr>
              <w:t xml:space="preserve"> countries;</w:t>
            </w:r>
          </w:p>
          <w:p w14:paraId="440BE347"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 xml:space="preserve">invites </w:t>
            </w:r>
          </w:p>
          <w:p w14:paraId="171AFEC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 xml:space="preserve">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 </w:t>
            </w:r>
          </w:p>
          <w:p w14:paraId="01ABCB12"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b/>
                <w:sz w:val="20"/>
              </w:rPr>
              <w:t>1</w:t>
            </w:r>
            <w:r w:rsidRPr="004D1867">
              <w:rPr>
                <w:rFonts w:cs="Calibri"/>
                <w:b/>
                <w:sz w:val="20"/>
              </w:rPr>
              <w:tab/>
            </w:r>
            <w:r w:rsidRPr="004D1867">
              <w:rPr>
                <w:rFonts w:cs="Calibri"/>
                <w:sz w:val="20"/>
              </w:rPr>
              <w:t xml:space="preserve">to </w:t>
            </w:r>
            <w:proofErr w:type="spellStart"/>
            <w:r w:rsidRPr="004D1867">
              <w:rPr>
                <w:rFonts w:cs="Calibri"/>
                <w:sz w:val="20"/>
              </w:rPr>
              <w:t>work</w:t>
            </w:r>
            <w:proofErr w:type="spellEnd"/>
            <w:r w:rsidRPr="004D1867">
              <w:rPr>
                <w:rFonts w:cs="Calibri"/>
                <w:sz w:val="20"/>
              </w:rPr>
              <w:t xml:space="preserve"> </w:t>
            </w:r>
            <w:proofErr w:type="spellStart"/>
            <w:r w:rsidRPr="004D1867">
              <w:rPr>
                <w:rFonts w:cs="Calibri"/>
                <w:sz w:val="20"/>
              </w:rPr>
              <w:t>closely</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Directors</w:t>
            </w:r>
            <w:proofErr w:type="spellEnd"/>
            <w:r w:rsidRPr="004D1867">
              <w:rPr>
                <w:rFonts w:cs="Calibri"/>
                <w:sz w:val="20"/>
              </w:rPr>
              <w:t xml:space="preserve"> of BDT and the Radiocommunication Bureau (BR) in </w:t>
            </w:r>
            <w:proofErr w:type="spellStart"/>
            <w:r w:rsidRPr="004D1867">
              <w:rPr>
                <w:rFonts w:cs="Calibri"/>
                <w:sz w:val="20"/>
              </w:rPr>
              <w:t>order</w:t>
            </w:r>
            <w:proofErr w:type="spellEnd"/>
            <w:r w:rsidRPr="004D1867">
              <w:rPr>
                <w:rFonts w:cs="Calibri"/>
                <w:sz w:val="20"/>
              </w:rPr>
              <w:t xml:space="preserve"> to encourage the formation of partnerships </w:t>
            </w:r>
            <w:proofErr w:type="spellStart"/>
            <w:r w:rsidRPr="004D1867">
              <w:rPr>
                <w:rFonts w:cs="Calibri"/>
                <w:sz w:val="20"/>
              </w:rPr>
              <w:t>under</w:t>
            </w:r>
            <w:proofErr w:type="spellEnd"/>
            <w:r w:rsidRPr="004D1867">
              <w:rPr>
                <w:rFonts w:cs="Calibri"/>
                <w:sz w:val="20"/>
              </w:rPr>
              <w:t xml:space="preserve"> the patronage of ITU-T as one of the </w:t>
            </w:r>
            <w:proofErr w:type="spellStart"/>
            <w:r w:rsidRPr="004D1867">
              <w:rPr>
                <w:rFonts w:cs="Calibri"/>
                <w:sz w:val="20"/>
              </w:rPr>
              <w:t>means</w:t>
            </w:r>
            <w:proofErr w:type="spellEnd"/>
            <w:r w:rsidRPr="004D1867">
              <w:rPr>
                <w:rFonts w:cs="Calibri"/>
                <w:sz w:val="20"/>
              </w:rPr>
              <w:t xml:space="preserve"> for </w:t>
            </w:r>
            <w:proofErr w:type="spellStart"/>
            <w:r w:rsidRPr="004D1867">
              <w:rPr>
                <w:rFonts w:cs="Calibri"/>
                <w:sz w:val="20"/>
              </w:rPr>
              <w:t>financing</w:t>
            </w:r>
            <w:proofErr w:type="spellEnd"/>
            <w:r w:rsidRPr="004D1867">
              <w:rPr>
                <w:rFonts w:cs="Calibri"/>
                <w:sz w:val="20"/>
              </w:rPr>
              <w:t xml:space="preserve"> the action plan;</w:t>
            </w:r>
          </w:p>
          <w:p w14:paraId="369A114F"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2</w:t>
            </w:r>
            <w:r w:rsidRPr="004D1867">
              <w:rPr>
                <w:rFonts w:cs="Calibri"/>
                <w:sz w:val="20"/>
              </w:rPr>
              <w:tab/>
              <w:t xml:space="preserve">to </w:t>
            </w:r>
            <w:proofErr w:type="spellStart"/>
            <w:r w:rsidRPr="004D1867">
              <w:rPr>
                <w:rFonts w:cs="Calibri"/>
                <w:sz w:val="20"/>
              </w:rPr>
              <w:t>consider</w:t>
            </w:r>
            <w:proofErr w:type="spellEnd"/>
            <w:r w:rsidRPr="004D1867">
              <w:rPr>
                <w:rFonts w:cs="Calibri"/>
                <w:sz w:val="20"/>
              </w:rPr>
              <w:t xml:space="preserve">, </w:t>
            </w:r>
            <w:proofErr w:type="spellStart"/>
            <w:r w:rsidRPr="004D1867">
              <w:rPr>
                <w:rFonts w:cs="Calibri"/>
                <w:sz w:val="20"/>
              </w:rPr>
              <w:t>whenever</w:t>
            </w:r>
            <w:proofErr w:type="spellEnd"/>
            <w:r w:rsidRPr="004D1867">
              <w:rPr>
                <w:rFonts w:cs="Calibri"/>
                <w:sz w:val="20"/>
              </w:rPr>
              <w:t xml:space="preserve"> possible, holding workshops </w:t>
            </w:r>
            <w:proofErr w:type="spellStart"/>
            <w:r w:rsidRPr="004D1867">
              <w:rPr>
                <w:rFonts w:cs="Calibri"/>
                <w:sz w:val="20"/>
              </w:rPr>
              <w:t>concurrently</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meetings of the ITU-T </w:t>
            </w:r>
            <w:proofErr w:type="spellStart"/>
            <w:r w:rsidRPr="004D1867">
              <w:rPr>
                <w:rFonts w:cs="Calibri"/>
                <w:sz w:val="20"/>
              </w:rPr>
              <w:t>regional</w:t>
            </w:r>
            <w:proofErr w:type="spellEnd"/>
            <w:r w:rsidRPr="004D1867">
              <w:rPr>
                <w:rFonts w:cs="Calibri"/>
                <w:sz w:val="20"/>
              </w:rPr>
              <w:t xml:space="preserve"> groups, in coordination and collaboration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Director</w:t>
            </w:r>
            <w:proofErr w:type="spellEnd"/>
            <w:r w:rsidRPr="004D1867">
              <w:rPr>
                <w:rFonts w:cs="Calibri"/>
                <w:sz w:val="20"/>
              </w:rPr>
              <w:t xml:space="preserve"> of BDT,</w:t>
            </w:r>
          </w:p>
        </w:tc>
      </w:tr>
      <w:tr w:rsidR="00727077" w:rsidRPr="004D1867" w14:paraId="4189083C"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9D4DEC5" w14:textId="77777777" w:rsidR="00727077" w:rsidRPr="004D1867" w:rsidRDefault="00727077" w:rsidP="00F35AED">
            <w:pPr>
              <w:spacing w:before="60" w:after="60"/>
              <w:rPr>
                <w:rFonts w:cs="Calibri"/>
                <w:bCs w:val="0"/>
                <w:sz w:val="20"/>
              </w:rPr>
            </w:pPr>
            <w:r w:rsidRPr="004D1867">
              <w:rPr>
                <w:rFonts w:cs="Calibri"/>
                <w:sz w:val="20"/>
              </w:rPr>
              <w:lastRenderedPageBreak/>
              <w:t>RESOLUTION 45</w:t>
            </w:r>
          </w:p>
          <w:p w14:paraId="267327A6" w14:textId="77777777" w:rsidR="00727077" w:rsidRPr="004D1867" w:rsidRDefault="00727077" w:rsidP="00F35AED">
            <w:pPr>
              <w:spacing w:before="60" w:after="60"/>
              <w:rPr>
                <w:rFonts w:cs="Calibri"/>
                <w:b w:val="0"/>
                <w:sz w:val="20"/>
              </w:rPr>
            </w:pPr>
            <w:r w:rsidRPr="004D1867">
              <w:rPr>
                <w:rFonts w:cs="Calibri"/>
                <w:b w:val="0"/>
                <w:sz w:val="20"/>
              </w:rPr>
              <w:t xml:space="preserve">Effective coordination of </w:t>
            </w:r>
            <w:proofErr w:type="spellStart"/>
            <w:r w:rsidRPr="004D1867">
              <w:rPr>
                <w:rFonts w:cs="Calibri"/>
                <w:b w:val="0"/>
                <w:sz w:val="20"/>
              </w:rPr>
              <w:t>standardization</w:t>
            </w:r>
            <w:proofErr w:type="spellEnd"/>
            <w:r w:rsidRPr="004D1867">
              <w:rPr>
                <w:rFonts w:cs="Calibri"/>
                <w:b w:val="0"/>
                <w:sz w:val="20"/>
              </w:rPr>
              <w:t xml:space="preserve"> </w:t>
            </w:r>
            <w:proofErr w:type="spellStart"/>
            <w:r w:rsidRPr="004D1867">
              <w:rPr>
                <w:rFonts w:cs="Calibri"/>
                <w:b w:val="0"/>
                <w:sz w:val="20"/>
              </w:rPr>
              <w:t>work</w:t>
            </w:r>
            <w:proofErr w:type="spellEnd"/>
            <w:r w:rsidRPr="004D1867">
              <w:rPr>
                <w:rFonts w:cs="Calibri"/>
                <w:b w:val="0"/>
                <w:sz w:val="20"/>
              </w:rPr>
              <w:t xml:space="preserve"> </w:t>
            </w:r>
            <w:proofErr w:type="spellStart"/>
            <w:r w:rsidRPr="004D1867">
              <w:rPr>
                <w:rFonts w:cs="Calibri"/>
                <w:b w:val="0"/>
                <w:sz w:val="20"/>
              </w:rPr>
              <w:t>across</w:t>
            </w:r>
            <w:proofErr w:type="spellEnd"/>
            <w:r w:rsidRPr="004D1867">
              <w:rPr>
                <w:rFonts w:cs="Calibri"/>
                <w:b w:val="0"/>
                <w:sz w:val="20"/>
              </w:rPr>
              <w:t xml:space="preserve">  </w:t>
            </w:r>
            <w:proofErr w:type="spellStart"/>
            <w:r w:rsidRPr="004D1867">
              <w:rPr>
                <w:rFonts w:cs="Calibri"/>
                <w:b w:val="0"/>
                <w:sz w:val="20"/>
              </w:rPr>
              <w:t>study</w:t>
            </w:r>
            <w:proofErr w:type="spellEnd"/>
            <w:r w:rsidRPr="004D1867">
              <w:rPr>
                <w:rFonts w:cs="Calibri"/>
                <w:b w:val="0"/>
                <w:sz w:val="20"/>
              </w:rPr>
              <w:t xml:space="preserve"> groups in the ITU </w:t>
            </w:r>
            <w:proofErr w:type="spellStart"/>
            <w:r w:rsidRPr="004D1867">
              <w:rPr>
                <w:rFonts w:cs="Calibri"/>
                <w:b w:val="0"/>
                <w:sz w:val="20"/>
              </w:rPr>
              <w:t>Telecommunication</w:t>
            </w:r>
            <w:proofErr w:type="spellEnd"/>
            <w:r w:rsidRPr="004D1867">
              <w:rPr>
                <w:rFonts w:cs="Calibri"/>
                <w:b w:val="0"/>
                <w:sz w:val="20"/>
              </w:rPr>
              <w:t xml:space="preserve"> </w:t>
            </w:r>
            <w:proofErr w:type="spellStart"/>
            <w:r w:rsidRPr="004D1867">
              <w:rPr>
                <w:rFonts w:cs="Calibri"/>
                <w:b w:val="0"/>
                <w:sz w:val="20"/>
              </w:rPr>
              <w:t>Standardization</w:t>
            </w:r>
            <w:proofErr w:type="spellEnd"/>
            <w:r w:rsidRPr="004D1867">
              <w:rPr>
                <w:rFonts w:cs="Calibri"/>
                <w:b w:val="0"/>
                <w:sz w:val="20"/>
              </w:rPr>
              <w:t xml:space="preserve">  </w:t>
            </w:r>
            <w:proofErr w:type="spellStart"/>
            <w:r w:rsidRPr="004D1867">
              <w:rPr>
                <w:rFonts w:cs="Calibri"/>
                <w:b w:val="0"/>
                <w:sz w:val="20"/>
              </w:rPr>
              <w:t>Sector</w:t>
            </w:r>
            <w:proofErr w:type="spellEnd"/>
            <w:r w:rsidRPr="004D1867">
              <w:rPr>
                <w:rFonts w:cs="Calibri"/>
                <w:b w:val="0"/>
                <w:sz w:val="20"/>
              </w:rPr>
              <w:t xml:space="preserve"> and the </w:t>
            </w:r>
            <w:proofErr w:type="spellStart"/>
            <w:r w:rsidRPr="004D1867">
              <w:rPr>
                <w:rFonts w:cs="Calibri"/>
                <w:b w:val="0"/>
                <w:sz w:val="20"/>
              </w:rPr>
              <w:t>role</w:t>
            </w:r>
            <w:proofErr w:type="spellEnd"/>
            <w:r w:rsidRPr="004D1867">
              <w:rPr>
                <w:rFonts w:cs="Calibri"/>
                <w:b w:val="0"/>
                <w:sz w:val="20"/>
              </w:rPr>
              <w:t xml:space="preserve"> of the ITU </w:t>
            </w:r>
            <w:proofErr w:type="spellStart"/>
            <w:r w:rsidRPr="004D1867">
              <w:rPr>
                <w:rFonts w:cs="Calibri"/>
                <w:b w:val="0"/>
                <w:sz w:val="20"/>
              </w:rPr>
              <w:t>Telecommunication</w:t>
            </w:r>
            <w:proofErr w:type="spellEnd"/>
            <w:r w:rsidRPr="004D1867">
              <w:rPr>
                <w:rFonts w:cs="Calibri"/>
                <w:b w:val="0"/>
                <w:sz w:val="20"/>
              </w:rPr>
              <w:t xml:space="preserve">  </w:t>
            </w:r>
            <w:proofErr w:type="spellStart"/>
            <w:r w:rsidRPr="004D1867">
              <w:rPr>
                <w:rFonts w:cs="Calibri"/>
                <w:b w:val="0"/>
                <w:sz w:val="20"/>
              </w:rPr>
              <w:t>Standardization</w:t>
            </w:r>
            <w:proofErr w:type="spellEnd"/>
            <w:r w:rsidRPr="004D1867">
              <w:rPr>
                <w:rFonts w:cs="Calibri"/>
                <w:b w:val="0"/>
                <w:sz w:val="20"/>
              </w:rPr>
              <w:t xml:space="preserve"> Advisory Group</w:t>
            </w:r>
          </w:p>
        </w:tc>
        <w:tc>
          <w:tcPr>
            <w:tcW w:w="10111" w:type="dxa"/>
          </w:tcPr>
          <w:p w14:paraId="2AC4DD5A" w14:textId="77777777" w:rsidR="00727077" w:rsidRPr="004D1867" w:rsidRDefault="00727077" w:rsidP="00F35AE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lang w:val="fr-FR"/>
              </w:rPr>
            </w:pPr>
            <w:proofErr w:type="spellStart"/>
            <w:r w:rsidRPr="004D1867">
              <w:rPr>
                <w:rFonts w:asciiTheme="minorHAnsi" w:hAnsiTheme="minorHAnsi" w:cs="Calibri"/>
                <w:b/>
                <w:bCs/>
                <w:sz w:val="20"/>
                <w:szCs w:val="20"/>
                <w:lang w:val="fr-FR"/>
              </w:rPr>
              <w:t>resolves</w:t>
            </w:r>
            <w:proofErr w:type="spellEnd"/>
            <w:r w:rsidRPr="004D1867">
              <w:rPr>
                <w:rFonts w:asciiTheme="minorHAnsi" w:hAnsiTheme="minorHAnsi" w:cs="Calibri"/>
                <w:sz w:val="20"/>
                <w:szCs w:val="20"/>
                <w:lang w:val="fr-FR"/>
              </w:rPr>
              <w:t xml:space="preserve"> </w:t>
            </w:r>
          </w:p>
          <w:p w14:paraId="5D6C9B90" w14:textId="77777777" w:rsidR="00727077" w:rsidRPr="004D1867" w:rsidRDefault="00727077" w:rsidP="00F35AE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lang w:val="fr-FR"/>
              </w:rPr>
            </w:pPr>
            <w:proofErr w:type="spellStart"/>
            <w:r w:rsidRPr="004D1867">
              <w:rPr>
                <w:rFonts w:asciiTheme="minorHAnsi" w:hAnsiTheme="minorHAnsi" w:cs="Calibri"/>
                <w:sz w:val="20"/>
                <w:szCs w:val="20"/>
                <w:lang w:val="fr-FR"/>
              </w:rPr>
              <w:t>that</w:t>
            </w:r>
            <w:proofErr w:type="spellEnd"/>
            <w:r w:rsidRPr="004D1867">
              <w:rPr>
                <w:rFonts w:asciiTheme="minorHAnsi" w:hAnsiTheme="minorHAnsi" w:cs="Calibri"/>
                <w:sz w:val="20"/>
                <w:szCs w:val="20"/>
                <w:lang w:val="fr-FR"/>
              </w:rPr>
              <w:t xml:space="preserve"> the coordination of ITU</w:t>
            </w:r>
            <w:r w:rsidRPr="004D1867">
              <w:rPr>
                <w:rFonts w:asciiTheme="minorHAnsi" w:hAnsiTheme="minorHAnsi" w:cs="Calibri"/>
                <w:sz w:val="20"/>
                <w:szCs w:val="20"/>
                <w:lang w:val="fr-FR"/>
              </w:rPr>
              <w:noBreakHyphen/>
              <w:t xml:space="preserve">T </w:t>
            </w:r>
            <w:proofErr w:type="spellStart"/>
            <w:r w:rsidRPr="004D1867">
              <w:rPr>
                <w:rFonts w:asciiTheme="minorHAnsi" w:hAnsiTheme="minorHAnsi" w:cs="Calibri"/>
                <w:sz w:val="20"/>
                <w:szCs w:val="20"/>
                <w:lang w:val="fr-FR"/>
              </w:rPr>
              <w:t>activities</w:t>
            </w:r>
            <w:proofErr w:type="spellEnd"/>
            <w:r w:rsidRPr="004D1867">
              <w:rPr>
                <w:rFonts w:asciiTheme="minorHAnsi" w:hAnsiTheme="minorHAnsi" w:cs="Calibri"/>
                <w:sz w:val="20"/>
                <w:szCs w:val="20"/>
                <w:lang w:val="fr-FR"/>
              </w:rPr>
              <w:t xml:space="preserve"> in regard to high-</w:t>
            </w:r>
            <w:proofErr w:type="spellStart"/>
            <w:r w:rsidRPr="004D1867">
              <w:rPr>
                <w:rFonts w:asciiTheme="minorHAnsi" w:hAnsiTheme="minorHAnsi" w:cs="Calibri"/>
                <w:sz w:val="20"/>
                <w:szCs w:val="20"/>
                <w:lang w:val="fr-FR"/>
              </w:rPr>
              <w:t>priority</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standardization</w:t>
            </w:r>
            <w:proofErr w:type="spellEnd"/>
            <w:r w:rsidRPr="004D1867">
              <w:rPr>
                <w:rFonts w:asciiTheme="minorHAnsi" w:hAnsiTheme="minorHAnsi" w:cs="Calibri"/>
                <w:sz w:val="20"/>
                <w:szCs w:val="20"/>
                <w:lang w:val="fr-FR"/>
              </w:rPr>
              <w:t xml:space="preserve"> issues and </w:t>
            </w:r>
            <w:proofErr w:type="spellStart"/>
            <w:r w:rsidRPr="004D1867">
              <w:rPr>
                <w:rFonts w:asciiTheme="minorHAnsi" w:hAnsiTheme="minorHAnsi" w:cs="Calibri"/>
                <w:sz w:val="20"/>
                <w:szCs w:val="20"/>
                <w:lang w:val="fr-FR"/>
              </w:rPr>
              <w:t>work</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related</w:t>
            </w:r>
            <w:proofErr w:type="spellEnd"/>
            <w:r w:rsidRPr="004D1867">
              <w:rPr>
                <w:rFonts w:asciiTheme="minorHAnsi" w:hAnsiTheme="minorHAnsi" w:cs="Calibri"/>
                <w:sz w:val="20"/>
                <w:szCs w:val="20"/>
                <w:lang w:val="fr-FR"/>
              </w:rPr>
              <w:t xml:space="preserve"> to more </w:t>
            </w:r>
            <w:proofErr w:type="spellStart"/>
            <w:r w:rsidRPr="004D1867">
              <w:rPr>
                <w:rFonts w:asciiTheme="minorHAnsi" w:hAnsiTheme="minorHAnsi" w:cs="Calibri"/>
                <w:sz w:val="20"/>
                <w:szCs w:val="20"/>
                <w:lang w:val="fr-FR"/>
              </w:rPr>
              <w:t>than</w:t>
            </w:r>
            <w:proofErr w:type="spellEnd"/>
            <w:r w:rsidRPr="004D1867">
              <w:rPr>
                <w:rFonts w:asciiTheme="minorHAnsi" w:hAnsiTheme="minorHAnsi" w:cs="Calibri"/>
                <w:sz w:val="20"/>
                <w:szCs w:val="20"/>
                <w:lang w:val="fr-FR"/>
              </w:rPr>
              <w:t xml:space="preserve"> one </w:t>
            </w:r>
            <w:proofErr w:type="spellStart"/>
            <w:r w:rsidRPr="004D1867">
              <w:rPr>
                <w:rFonts w:asciiTheme="minorHAnsi" w:hAnsiTheme="minorHAnsi" w:cs="Calibri"/>
                <w:sz w:val="20"/>
                <w:szCs w:val="20"/>
                <w:lang w:val="fr-FR"/>
              </w:rPr>
              <w:t>study</w:t>
            </w:r>
            <w:proofErr w:type="spellEnd"/>
            <w:r w:rsidRPr="004D1867">
              <w:rPr>
                <w:rFonts w:asciiTheme="minorHAnsi" w:hAnsiTheme="minorHAnsi" w:cs="Calibri"/>
                <w:sz w:val="20"/>
                <w:szCs w:val="20"/>
                <w:lang w:val="fr-FR"/>
              </w:rPr>
              <w:t xml:space="preserve"> group </w:t>
            </w:r>
            <w:proofErr w:type="spellStart"/>
            <w:r w:rsidRPr="004D1867">
              <w:rPr>
                <w:rFonts w:asciiTheme="minorHAnsi" w:hAnsiTheme="minorHAnsi" w:cs="Calibri"/>
                <w:sz w:val="20"/>
                <w:szCs w:val="20"/>
                <w:lang w:val="fr-FR"/>
              </w:rPr>
              <w:t>should</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ensure</w:t>
            </w:r>
            <w:proofErr w:type="spellEnd"/>
            <w:r w:rsidRPr="004D1867">
              <w:rPr>
                <w:rFonts w:asciiTheme="minorHAnsi" w:hAnsiTheme="minorHAnsi" w:cs="Calibri"/>
                <w:sz w:val="20"/>
                <w:szCs w:val="20"/>
                <w:lang w:val="fr-FR"/>
              </w:rPr>
              <w:t>:</w:t>
            </w:r>
          </w:p>
          <w:p w14:paraId="2A98C34C" w14:textId="77777777" w:rsidR="00727077" w:rsidRPr="004D1867" w:rsidRDefault="00727077" w:rsidP="00F35AE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FR"/>
              </w:rPr>
            </w:pPr>
            <w:r w:rsidRPr="004D1867">
              <w:rPr>
                <w:rFonts w:asciiTheme="minorHAnsi" w:hAnsiTheme="minorHAnsi" w:cs="Calibri"/>
                <w:sz w:val="20"/>
                <w:szCs w:val="20"/>
                <w:lang w:val="fr-FR"/>
              </w:rPr>
              <w:t xml:space="preserve">V) </w:t>
            </w:r>
            <w:proofErr w:type="spellStart"/>
            <w:r w:rsidRPr="004D1867">
              <w:rPr>
                <w:rFonts w:asciiTheme="minorHAnsi" w:hAnsiTheme="minorHAnsi" w:cs="Calibri"/>
                <w:sz w:val="20"/>
                <w:szCs w:val="20"/>
                <w:lang w:val="fr-FR"/>
              </w:rPr>
              <w:t>cooperation</w:t>
            </w:r>
            <w:proofErr w:type="spellEnd"/>
            <w:r w:rsidRPr="004D1867">
              <w:rPr>
                <w:rFonts w:asciiTheme="minorHAnsi" w:hAnsiTheme="minorHAnsi" w:cs="Calibri"/>
                <w:sz w:val="20"/>
                <w:szCs w:val="20"/>
                <w:lang w:val="fr-FR"/>
              </w:rPr>
              <w:t xml:space="preserve"> and coordination </w:t>
            </w:r>
            <w:proofErr w:type="spellStart"/>
            <w:r w:rsidRPr="004D1867">
              <w:rPr>
                <w:rFonts w:asciiTheme="minorHAnsi" w:hAnsiTheme="minorHAnsi" w:cs="Calibri"/>
                <w:sz w:val="20"/>
                <w:szCs w:val="20"/>
                <w:lang w:val="fr-FR"/>
              </w:rPr>
              <w:t>with</w:t>
            </w:r>
            <w:proofErr w:type="spellEnd"/>
            <w:r w:rsidRPr="004D1867">
              <w:rPr>
                <w:rFonts w:asciiTheme="minorHAnsi" w:hAnsiTheme="minorHAnsi" w:cs="Calibri"/>
                <w:sz w:val="20"/>
                <w:szCs w:val="20"/>
                <w:lang w:val="fr-FR"/>
              </w:rPr>
              <w:t xml:space="preserve"> the ITU Radiocommunication and </w:t>
            </w:r>
            <w:proofErr w:type="spellStart"/>
            <w:r w:rsidRPr="004D1867">
              <w:rPr>
                <w:rFonts w:asciiTheme="minorHAnsi" w:hAnsiTheme="minorHAnsi" w:cs="Calibri"/>
                <w:sz w:val="20"/>
                <w:szCs w:val="20"/>
                <w:lang w:val="fr-FR"/>
              </w:rPr>
              <w:t>Telecommunication</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Development</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Sectors</w:t>
            </w:r>
            <w:proofErr w:type="spellEnd"/>
            <w:r w:rsidRPr="004D1867">
              <w:rPr>
                <w:rFonts w:asciiTheme="minorHAnsi" w:hAnsiTheme="minorHAnsi" w:cs="Calibri"/>
                <w:sz w:val="20"/>
                <w:szCs w:val="20"/>
                <w:lang w:val="fr-FR"/>
              </w:rPr>
              <w:t xml:space="preserve"> and </w:t>
            </w:r>
            <w:proofErr w:type="spellStart"/>
            <w:r w:rsidRPr="004D1867">
              <w:rPr>
                <w:rFonts w:asciiTheme="minorHAnsi" w:hAnsiTheme="minorHAnsi" w:cs="Calibri"/>
                <w:sz w:val="20"/>
                <w:szCs w:val="20"/>
                <w:lang w:val="fr-FR"/>
              </w:rPr>
              <w:t>with</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other</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external</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standardization</w:t>
            </w:r>
            <w:proofErr w:type="spellEnd"/>
            <w:r w:rsidRPr="004D1867">
              <w:rPr>
                <w:rFonts w:asciiTheme="minorHAnsi" w:hAnsiTheme="minorHAnsi" w:cs="Calibri"/>
                <w:sz w:val="20"/>
                <w:szCs w:val="20"/>
                <w:lang w:val="fr-FR"/>
              </w:rPr>
              <w:t xml:space="preserve"> bodies</w:t>
            </w:r>
          </w:p>
        </w:tc>
      </w:tr>
      <w:tr w:rsidR="00727077" w:rsidRPr="004D1867" w14:paraId="0F6F6757"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410DC688" w14:textId="77777777" w:rsidR="00727077" w:rsidRPr="004D1867" w:rsidRDefault="00727077" w:rsidP="00F35AED">
            <w:pPr>
              <w:spacing w:before="60" w:after="60"/>
              <w:rPr>
                <w:rFonts w:cs="Calibri"/>
                <w:sz w:val="20"/>
              </w:rPr>
            </w:pPr>
            <w:r w:rsidRPr="004D1867">
              <w:rPr>
                <w:rFonts w:cs="Calibri"/>
                <w:sz w:val="20"/>
              </w:rPr>
              <w:t>RESOLUTION 50</w:t>
            </w:r>
          </w:p>
          <w:p w14:paraId="488615FD" w14:textId="77777777" w:rsidR="00727077" w:rsidRPr="004D1867" w:rsidRDefault="00727077" w:rsidP="00F35AED">
            <w:pPr>
              <w:spacing w:before="60" w:after="60"/>
              <w:rPr>
                <w:rFonts w:cs="Calibri"/>
                <w:b w:val="0"/>
                <w:bCs w:val="0"/>
                <w:sz w:val="20"/>
              </w:rPr>
            </w:pPr>
            <w:proofErr w:type="spellStart"/>
            <w:r w:rsidRPr="004D1867">
              <w:rPr>
                <w:rFonts w:cs="Calibri"/>
                <w:b w:val="0"/>
                <w:sz w:val="20"/>
              </w:rPr>
              <w:t>Cybersecurity</w:t>
            </w:r>
            <w:proofErr w:type="spellEnd"/>
          </w:p>
        </w:tc>
        <w:tc>
          <w:tcPr>
            <w:tcW w:w="10111" w:type="dxa"/>
          </w:tcPr>
          <w:p w14:paraId="5B0668CB" w14:textId="77777777" w:rsidR="00727077" w:rsidRPr="004D1867" w:rsidRDefault="00727077" w:rsidP="00F35AED">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lang w:val="fr-FR"/>
              </w:rPr>
            </w:pPr>
            <w:proofErr w:type="spellStart"/>
            <w:r w:rsidRPr="004D1867">
              <w:rPr>
                <w:rFonts w:asciiTheme="minorHAnsi" w:hAnsiTheme="minorHAnsi" w:cs="Calibri"/>
                <w:b/>
                <w:bCs/>
                <w:sz w:val="20"/>
                <w:szCs w:val="20"/>
                <w:lang w:val="fr-FR"/>
              </w:rPr>
              <w:t>noting</w:t>
            </w:r>
            <w:proofErr w:type="spellEnd"/>
          </w:p>
          <w:p w14:paraId="1FEF2471" w14:textId="77777777" w:rsidR="00727077" w:rsidRPr="004D1867" w:rsidRDefault="00727077" w:rsidP="00F35AED">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lang w:val="fr-FR"/>
              </w:rPr>
            </w:pPr>
            <w:r w:rsidRPr="004D1867">
              <w:rPr>
                <w:rFonts w:asciiTheme="minorHAnsi" w:hAnsiTheme="minorHAnsi" w:cs="Calibri"/>
                <w:sz w:val="20"/>
                <w:szCs w:val="20"/>
                <w:lang w:val="fr-FR"/>
              </w:rPr>
              <w:t>4</w:t>
            </w:r>
            <w:r w:rsidRPr="004D1867">
              <w:rPr>
                <w:rFonts w:asciiTheme="minorHAnsi" w:hAnsiTheme="minorHAnsi" w:cs="Calibri"/>
                <w:sz w:val="20"/>
                <w:szCs w:val="20"/>
                <w:lang w:val="fr-FR"/>
              </w:rPr>
              <w:tab/>
            </w:r>
            <w:proofErr w:type="spellStart"/>
            <w:r w:rsidRPr="004D1867">
              <w:rPr>
                <w:rFonts w:asciiTheme="minorHAnsi" w:hAnsiTheme="minorHAnsi" w:cs="Calibri"/>
                <w:sz w:val="20"/>
                <w:szCs w:val="20"/>
                <w:lang w:val="fr-FR"/>
              </w:rPr>
              <w:t>that</w:t>
            </w:r>
            <w:proofErr w:type="spellEnd"/>
            <w:r w:rsidRPr="004D1867">
              <w:rPr>
                <w:rFonts w:asciiTheme="minorHAnsi" w:hAnsiTheme="minorHAnsi" w:cs="Calibri"/>
                <w:sz w:val="20"/>
                <w:szCs w:val="20"/>
                <w:lang w:val="fr-FR"/>
              </w:rPr>
              <w:t xml:space="preserve"> ITU-T </w:t>
            </w:r>
            <w:proofErr w:type="spellStart"/>
            <w:r w:rsidRPr="004D1867">
              <w:rPr>
                <w:rFonts w:asciiTheme="minorHAnsi" w:hAnsiTheme="minorHAnsi" w:cs="Calibri"/>
                <w:sz w:val="20"/>
                <w:szCs w:val="20"/>
                <w:lang w:val="fr-FR"/>
              </w:rPr>
              <w:t>should</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work</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closely</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with</w:t>
            </w:r>
            <w:proofErr w:type="spellEnd"/>
            <w:r w:rsidRPr="004D1867">
              <w:rPr>
                <w:rFonts w:asciiTheme="minorHAnsi" w:hAnsiTheme="minorHAnsi" w:cs="Calibri"/>
                <w:sz w:val="20"/>
                <w:szCs w:val="20"/>
                <w:lang w:val="fr-FR"/>
              </w:rPr>
              <w:t xml:space="preserve"> ITU-D, </w:t>
            </w:r>
            <w:proofErr w:type="spellStart"/>
            <w:r w:rsidRPr="004D1867">
              <w:rPr>
                <w:rFonts w:asciiTheme="minorHAnsi" w:hAnsiTheme="minorHAnsi" w:cs="Calibri"/>
                <w:sz w:val="20"/>
                <w:szCs w:val="20"/>
                <w:lang w:val="fr-FR"/>
              </w:rPr>
              <w:t>particularly</w:t>
            </w:r>
            <w:proofErr w:type="spellEnd"/>
            <w:r w:rsidRPr="004D1867">
              <w:rPr>
                <w:rFonts w:asciiTheme="minorHAnsi" w:hAnsiTheme="minorHAnsi" w:cs="Calibri"/>
                <w:sz w:val="20"/>
                <w:szCs w:val="20"/>
                <w:lang w:val="fr-FR"/>
              </w:rPr>
              <w:t xml:space="preserve"> in the </w:t>
            </w:r>
            <w:proofErr w:type="spellStart"/>
            <w:r w:rsidRPr="004D1867">
              <w:rPr>
                <w:rFonts w:asciiTheme="minorHAnsi" w:hAnsiTheme="minorHAnsi" w:cs="Calibri"/>
                <w:sz w:val="20"/>
                <w:szCs w:val="20"/>
                <w:lang w:val="fr-FR"/>
              </w:rPr>
              <w:t>context</w:t>
            </w:r>
            <w:proofErr w:type="spellEnd"/>
            <w:r w:rsidRPr="004D1867">
              <w:rPr>
                <w:rFonts w:asciiTheme="minorHAnsi" w:hAnsiTheme="minorHAnsi" w:cs="Calibri"/>
                <w:sz w:val="20"/>
                <w:szCs w:val="20"/>
                <w:lang w:val="fr-FR"/>
              </w:rPr>
              <w:t xml:space="preserve"> of Question3/2, </w:t>
            </w:r>
            <w:proofErr w:type="spellStart"/>
            <w:r w:rsidRPr="004D1867">
              <w:rPr>
                <w:rFonts w:asciiTheme="minorHAnsi" w:hAnsiTheme="minorHAnsi" w:cs="Calibri"/>
                <w:sz w:val="20"/>
                <w:szCs w:val="20"/>
                <w:lang w:val="fr-FR"/>
              </w:rPr>
              <w:t>Securing</w:t>
            </w:r>
            <w:proofErr w:type="spellEnd"/>
            <w:r w:rsidRPr="004D1867">
              <w:rPr>
                <w:rFonts w:asciiTheme="minorHAnsi" w:hAnsiTheme="minorHAnsi" w:cs="Calibri"/>
                <w:sz w:val="20"/>
                <w:szCs w:val="20"/>
                <w:lang w:val="fr-FR"/>
              </w:rPr>
              <w:t xml:space="preserve"> information and communication networks: Best practices for </w:t>
            </w:r>
            <w:proofErr w:type="spellStart"/>
            <w:r w:rsidRPr="004D1867">
              <w:rPr>
                <w:rFonts w:asciiTheme="minorHAnsi" w:hAnsiTheme="minorHAnsi" w:cs="Calibri"/>
                <w:sz w:val="20"/>
                <w:szCs w:val="20"/>
                <w:lang w:val="fr-FR"/>
              </w:rPr>
              <w:t>developing</w:t>
            </w:r>
            <w:proofErr w:type="spellEnd"/>
            <w:r w:rsidRPr="004D1867">
              <w:rPr>
                <w:rFonts w:asciiTheme="minorHAnsi" w:hAnsiTheme="minorHAnsi" w:cs="Calibri"/>
                <w:sz w:val="20"/>
                <w:szCs w:val="20"/>
                <w:lang w:val="fr-FR"/>
              </w:rPr>
              <w:t xml:space="preserve"> a culture of </w:t>
            </w:r>
            <w:proofErr w:type="spellStart"/>
            <w:r w:rsidRPr="004D1867">
              <w:rPr>
                <w:rFonts w:asciiTheme="minorHAnsi" w:hAnsiTheme="minorHAnsi" w:cs="Calibri"/>
                <w:sz w:val="20"/>
                <w:szCs w:val="20"/>
                <w:lang w:val="fr-FR"/>
              </w:rPr>
              <w:t>cybersecurity</w:t>
            </w:r>
            <w:proofErr w:type="spellEnd"/>
            <w:r w:rsidRPr="004D1867">
              <w:rPr>
                <w:rFonts w:asciiTheme="minorHAnsi" w:hAnsiTheme="minorHAnsi" w:cs="Calibri"/>
                <w:sz w:val="20"/>
                <w:szCs w:val="20"/>
                <w:lang w:val="fr-FR"/>
              </w:rPr>
              <w:t>;</w:t>
            </w:r>
          </w:p>
          <w:p w14:paraId="3455BDB8" w14:textId="77777777" w:rsidR="00727077" w:rsidRPr="004D1867" w:rsidRDefault="00727077" w:rsidP="00F35AED">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lang w:val="fr-FR"/>
              </w:rPr>
            </w:pPr>
            <w:proofErr w:type="spellStart"/>
            <w:r w:rsidRPr="004D1867">
              <w:rPr>
                <w:rFonts w:asciiTheme="minorHAnsi" w:hAnsiTheme="minorHAnsi" w:cs="Calibri"/>
                <w:b/>
                <w:bCs/>
                <w:sz w:val="20"/>
                <w:szCs w:val="20"/>
                <w:lang w:val="fr-FR"/>
              </w:rPr>
              <w:t>instructs</w:t>
            </w:r>
            <w:proofErr w:type="spellEnd"/>
            <w:r w:rsidRPr="004D1867">
              <w:rPr>
                <w:rFonts w:asciiTheme="minorHAnsi" w:hAnsiTheme="minorHAnsi" w:cs="Calibri"/>
                <w:b/>
                <w:bCs/>
                <w:sz w:val="20"/>
                <w:szCs w:val="20"/>
                <w:lang w:val="fr-FR"/>
              </w:rPr>
              <w:t xml:space="preserve"> </w:t>
            </w:r>
          </w:p>
          <w:p w14:paraId="585C1E4C" w14:textId="77777777" w:rsidR="00727077" w:rsidRPr="004D1867" w:rsidRDefault="00727077" w:rsidP="00F35AED">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lang w:val="fr-FR"/>
              </w:rPr>
            </w:pPr>
            <w:r w:rsidRPr="004D1867">
              <w:rPr>
                <w:rFonts w:asciiTheme="minorHAnsi" w:hAnsiTheme="minorHAnsi" w:cs="Calibri"/>
                <w:sz w:val="20"/>
                <w:szCs w:val="20"/>
                <w:lang w:val="fr-FR"/>
              </w:rPr>
              <w:t xml:space="preserve">the </w:t>
            </w:r>
            <w:proofErr w:type="spellStart"/>
            <w:r w:rsidRPr="004D1867">
              <w:rPr>
                <w:rFonts w:asciiTheme="minorHAnsi" w:hAnsiTheme="minorHAnsi" w:cs="Calibri"/>
                <w:sz w:val="20"/>
                <w:szCs w:val="20"/>
                <w:lang w:val="fr-FR"/>
              </w:rPr>
              <w:t>Director</w:t>
            </w:r>
            <w:proofErr w:type="spellEnd"/>
            <w:r w:rsidRPr="004D1867">
              <w:rPr>
                <w:rFonts w:asciiTheme="minorHAnsi" w:hAnsiTheme="minorHAnsi" w:cs="Calibri"/>
                <w:sz w:val="20"/>
                <w:szCs w:val="20"/>
                <w:lang w:val="fr-FR"/>
              </w:rPr>
              <w:t xml:space="preserve"> of the </w:t>
            </w:r>
            <w:proofErr w:type="spellStart"/>
            <w:r w:rsidRPr="004D1867">
              <w:rPr>
                <w:rFonts w:asciiTheme="minorHAnsi" w:hAnsiTheme="minorHAnsi" w:cs="Calibri"/>
                <w:sz w:val="20"/>
                <w:szCs w:val="20"/>
                <w:lang w:val="fr-FR"/>
              </w:rPr>
              <w:t>Telecommunication</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Standardization</w:t>
            </w:r>
            <w:proofErr w:type="spellEnd"/>
            <w:r w:rsidRPr="004D1867">
              <w:rPr>
                <w:rFonts w:asciiTheme="minorHAnsi" w:hAnsiTheme="minorHAnsi" w:cs="Calibri"/>
                <w:sz w:val="20"/>
                <w:szCs w:val="20"/>
                <w:lang w:val="fr-FR"/>
              </w:rPr>
              <w:t xml:space="preserve"> Bureau</w:t>
            </w:r>
          </w:p>
          <w:p w14:paraId="61033D5F" w14:textId="77777777" w:rsidR="00727077" w:rsidRPr="004D1867" w:rsidRDefault="00727077" w:rsidP="00F35AED">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lang w:val="fr-FR"/>
              </w:rPr>
            </w:pPr>
            <w:r w:rsidRPr="004D1867">
              <w:rPr>
                <w:rFonts w:asciiTheme="minorHAnsi" w:hAnsiTheme="minorHAnsi" w:cs="Calibri"/>
                <w:sz w:val="20"/>
                <w:szCs w:val="20"/>
                <w:lang w:val="fr-FR"/>
              </w:rPr>
              <w:t>1</w:t>
            </w:r>
            <w:r w:rsidRPr="004D1867">
              <w:rPr>
                <w:rFonts w:asciiTheme="minorHAnsi" w:hAnsiTheme="minorHAnsi" w:cs="Calibri"/>
                <w:sz w:val="20"/>
                <w:szCs w:val="20"/>
                <w:lang w:val="fr-FR"/>
              </w:rPr>
              <w:tab/>
              <w:t xml:space="preserve">to continue to </w:t>
            </w:r>
            <w:proofErr w:type="spellStart"/>
            <w:r w:rsidRPr="004D1867">
              <w:rPr>
                <w:rFonts w:asciiTheme="minorHAnsi" w:hAnsiTheme="minorHAnsi" w:cs="Calibri"/>
                <w:sz w:val="20"/>
                <w:szCs w:val="20"/>
                <w:lang w:val="fr-FR"/>
              </w:rPr>
              <w:t>maintain</w:t>
            </w:r>
            <w:proofErr w:type="spellEnd"/>
            <w:r w:rsidRPr="004D1867">
              <w:rPr>
                <w:rFonts w:asciiTheme="minorHAnsi" w:hAnsiTheme="minorHAnsi" w:cs="Calibri"/>
                <w:sz w:val="20"/>
                <w:szCs w:val="20"/>
                <w:lang w:val="fr-FR"/>
              </w:rPr>
              <w:t xml:space="preserve">, in building </w:t>
            </w:r>
            <w:proofErr w:type="spellStart"/>
            <w:r w:rsidRPr="004D1867">
              <w:rPr>
                <w:rFonts w:asciiTheme="minorHAnsi" w:hAnsiTheme="minorHAnsi" w:cs="Calibri"/>
                <w:sz w:val="20"/>
                <w:szCs w:val="20"/>
                <w:lang w:val="fr-FR"/>
              </w:rPr>
              <w:t>upon</w:t>
            </w:r>
            <w:proofErr w:type="spellEnd"/>
            <w:r w:rsidRPr="004D1867">
              <w:rPr>
                <w:rFonts w:asciiTheme="minorHAnsi" w:hAnsiTheme="minorHAnsi" w:cs="Calibri"/>
                <w:sz w:val="20"/>
                <w:szCs w:val="20"/>
                <w:lang w:val="fr-FR"/>
              </w:rPr>
              <w:t xml:space="preserve"> the information base </w:t>
            </w:r>
            <w:proofErr w:type="spellStart"/>
            <w:r w:rsidRPr="004D1867">
              <w:rPr>
                <w:rFonts w:asciiTheme="minorHAnsi" w:hAnsiTheme="minorHAnsi" w:cs="Calibri"/>
                <w:sz w:val="20"/>
                <w:szCs w:val="20"/>
                <w:lang w:val="fr-FR"/>
              </w:rPr>
              <w:t>associated</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with</w:t>
            </w:r>
            <w:proofErr w:type="spellEnd"/>
            <w:r w:rsidRPr="004D1867">
              <w:rPr>
                <w:rFonts w:asciiTheme="minorHAnsi" w:hAnsiTheme="minorHAnsi" w:cs="Calibri"/>
                <w:sz w:val="20"/>
                <w:szCs w:val="20"/>
                <w:lang w:val="fr-FR"/>
              </w:rPr>
              <w:t xml:space="preserve"> the "ICT Security Standards Roadmap" and the ITU-D efforts on </w:t>
            </w:r>
            <w:proofErr w:type="spellStart"/>
            <w:r w:rsidRPr="004D1867">
              <w:rPr>
                <w:rFonts w:asciiTheme="minorHAnsi" w:hAnsiTheme="minorHAnsi" w:cs="Calibri"/>
                <w:sz w:val="20"/>
                <w:szCs w:val="20"/>
                <w:lang w:val="fr-FR"/>
              </w:rPr>
              <w:t>cybersecurity</w:t>
            </w:r>
            <w:proofErr w:type="spellEnd"/>
            <w:r w:rsidRPr="004D1867">
              <w:rPr>
                <w:rFonts w:asciiTheme="minorHAnsi" w:hAnsiTheme="minorHAnsi" w:cs="Calibri"/>
                <w:sz w:val="20"/>
                <w:szCs w:val="20"/>
                <w:lang w:val="fr-FR"/>
              </w:rPr>
              <w:t xml:space="preserve">, and </w:t>
            </w:r>
            <w:proofErr w:type="spellStart"/>
            <w:r w:rsidRPr="004D1867">
              <w:rPr>
                <w:rFonts w:asciiTheme="minorHAnsi" w:hAnsiTheme="minorHAnsi" w:cs="Calibri"/>
                <w:sz w:val="20"/>
                <w:szCs w:val="20"/>
                <w:lang w:val="fr-FR"/>
              </w:rPr>
              <w:t>with</w:t>
            </w:r>
            <w:proofErr w:type="spellEnd"/>
            <w:r w:rsidRPr="004D1867">
              <w:rPr>
                <w:rFonts w:asciiTheme="minorHAnsi" w:hAnsiTheme="minorHAnsi" w:cs="Calibri"/>
                <w:sz w:val="20"/>
                <w:szCs w:val="20"/>
                <w:lang w:val="fr-FR"/>
              </w:rPr>
              <w:t xml:space="preserve"> the assistance of </w:t>
            </w:r>
            <w:proofErr w:type="spellStart"/>
            <w:r w:rsidRPr="004D1867">
              <w:rPr>
                <w:rFonts w:asciiTheme="minorHAnsi" w:hAnsiTheme="minorHAnsi" w:cs="Calibri"/>
                <w:sz w:val="20"/>
                <w:szCs w:val="20"/>
                <w:lang w:val="fr-FR"/>
              </w:rPr>
              <w:t>other</w:t>
            </w:r>
            <w:proofErr w:type="spellEnd"/>
            <w:r w:rsidRPr="004D1867">
              <w:rPr>
                <w:rFonts w:asciiTheme="minorHAnsi" w:hAnsiTheme="minorHAnsi" w:cs="Calibri"/>
                <w:sz w:val="20"/>
                <w:szCs w:val="20"/>
                <w:lang w:val="fr-FR"/>
              </w:rPr>
              <w:t xml:space="preserve"> relevant </w:t>
            </w:r>
            <w:proofErr w:type="spellStart"/>
            <w:r w:rsidRPr="004D1867">
              <w:rPr>
                <w:rFonts w:asciiTheme="minorHAnsi" w:hAnsiTheme="minorHAnsi" w:cs="Calibri"/>
                <w:sz w:val="20"/>
                <w:szCs w:val="20"/>
                <w:lang w:val="fr-FR"/>
              </w:rPr>
              <w:t>organizations</w:t>
            </w:r>
            <w:proofErr w:type="spellEnd"/>
            <w:r w:rsidRPr="004D1867">
              <w:rPr>
                <w:rFonts w:asciiTheme="minorHAnsi" w:hAnsiTheme="minorHAnsi" w:cs="Calibri"/>
                <w:sz w:val="20"/>
                <w:szCs w:val="20"/>
                <w:lang w:val="fr-FR"/>
              </w:rPr>
              <w:t xml:space="preserve">, an </w:t>
            </w:r>
            <w:proofErr w:type="spellStart"/>
            <w:r w:rsidRPr="004D1867">
              <w:rPr>
                <w:rFonts w:asciiTheme="minorHAnsi" w:hAnsiTheme="minorHAnsi" w:cs="Calibri"/>
                <w:sz w:val="20"/>
                <w:szCs w:val="20"/>
                <w:lang w:val="fr-FR"/>
              </w:rPr>
              <w:t>inventory</w:t>
            </w:r>
            <w:proofErr w:type="spellEnd"/>
            <w:r w:rsidRPr="004D1867">
              <w:rPr>
                <w:rFonts w:asciiTheme="minorHAnsi" w:hAnsiTheme="minorHAnsi" w:cs="Calibri"/>
                <w:sz w:val="20"/>
                <w:szCs w:val="20"/>
                <w:lang w:val="fr-FR"/>
              </w:rPr>
              <w:t xml:space="preserve"> of national, </w:t>
            </w:r>
            <w:proofErr w:type="spellStart"/>
            <w:r w:rsidRPr="004D1867">
              <w:rPr>
                <w:rFonts w:asciiTheme="minorHAnsi" w:hAnsiTheme="minorHAnsi" w:cs="Calibri"/>
                <w:sz w:val="20"/>
                <w:szCs w:val="20"/>
                <w:lang w:val="fr-FR"/>
              </w:rPr>
              <w:t>regional</w:t>
            </w:r>
            <w:proofErr w:type="spellEnd"/>
            <w:r w:rsidRPr="004D1867">
              <w:rPr>
                <w:rFonts w:asciiTheme="minorHAnsi" w:hAnsiTheme="minorHAnsi" w:cs="Calibri"/>
                <w:sz w:val="20"/>
                <w:szCs w:val="20"/>
                <w:lang w:val="fr-FR"/>
              </w:rPr>
              <w:t xml:space="preserve"> and international initiatives and </w:t>
            </w:r>
            <w:proofErr w:type="spellStart"/>
            <w:r w:rsidRPr="004D1867">
              <w:rPr>
                <w:rFonts w:asciiTheme="minorHAnsi" w:hAnsiTheme="minorHAnsi" w:cs="Calibri"/>
                <w:sz w:val="20"/>
                <w:szCs w:val="20"/>
                <w:lang w:val="fr-FR"/>
              </w:rPr>
              <w:t>activities</w:t>
            </w:r>
            <w:proofErr w:type="spellEnd"/>
            <w:r w:rsidRPr="004D1867">
              <w:rPr>
                <w:rFonts w:asciiTheme="minorHAnsi" w:hAnsiTheme="minorHAnsi" w:cs="Calibri"/>
                <w:sz w:val="20"/>
                <w:szCs w:val="20"/>
                <w:lang w:val="fr-FR"/>
              </w:rPr>
              <w:t xml:space="preserve"> to </w:t>
            </w:r>
            <w:proofErr w:type="spellStart"/>
            <w:r w:rsidRPr="004D1867">
              <w:rPr>
                <w:rFonts w:asciiTheme="minorHAnsi" w:hAnsiTheme="minorHAnsi" w:cs="Calibri"/>
                <w:sz w:val="20"/>
                <w:szCs w:val="20"/>
                <w:lang w:val="fr-FR"/>
              </w:rPr>
              <w:t>promote</w:t>
            </w:r>
            <w:proofErr w:type="spellEnd"/>
            <w:r w:rsidRPr="004D1867">
              <w:rPr>
                <w:rFonts w:asciiTheme="minorHAnsi" w:hAnsiTheme="minorHAnsi" w:cs="Calibri"/>
                <w:sz w:val="20"/>
                <w:szCs w:val="20"/>
                <w:lang w:val="fr-FR"/>
              </w:rPr>
              <w:t xml:space="preserve">, to the maximum </w:t>
            </w:r>
            <w:proofErr w:type="spellStart"/>
            <w:r w:rsidRPr="004D1867">
              <w:rPr>
                <w:rFonts w:asciiTheme="minorHAnsi" w:hAnsiTheme="minorHAnsi" w:cs="Calibri"/>
                <w:sz w:val="20"/>
                <w:szCs w:val="20"/>
                <w:lang w:val="fr-FR"/>
              </w:rPr>
              <w:t>extent</w:t>
            </w:r>
            <w:proofErr w:type="spellEnd"/>
            <w:r w:rsidRPr="004D1867">
              <w:rPr>
                <w:rFonts w:asciiTheme="minorHAnsi" w:hAnsiTheme="minorHAnsi" w:cs="Calibri"/>
                <w:sz w:val="20"/>
                <w:szCs w:val="20"/>
                <w:lang w:val="fr-FR"/>
              </w:rPr>
              <w:t xml:space="preserve"> possible, the </w:t>
            </w:r>
            <w:proofErr w:type="spellStart"/>
            <w:r w:rsidRPr="004D1867">
              <w:rPr>
                <w:rFonts w:asciiTheme="minorHAnsi" w:hAnsiTheme="minorHAnsi" w:cs="Calibri"/>
                <w:sz w:val="20"/>
                <w:szCs w:val="20"/>
                <w:lang w:val="fr-FR"/>
              </w:rPr>
              <w:t>worldwide</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harmonization</w:t>
            </w:r>
            <w:proofErr w:type="spellEnd"/>
            <w:r w:rsidRPr="004D1867">
              <w:rPr>
                <w:rFonts w:asciiTheme="minorHAnsi" w:hAnsiTheme="minorHAnsi" w:cs="Calibri"/>
                <w:sz w:val="20"/>
                <w:szCs w:val="20"/>
                <w:lang w:val="fr-FR"/>
              </w:rPr>
              <w:t xml:space="preserve"> of </w:t>
            </w:r>
            <w:proofErr w:type="spellStart"/>
            <w:r w:rsidRPr="004D1867">
              <w:rPr>
                <w:rFonts w:asciiTheme="minorHAnsi" w:hAnsiTheme="minorHAnsi" w:cs="Calibri"/>
                <w:sz w:val="20"/>
                <w:szCs w:val="20"/>
                <w:lang w:val="fr-FR"/>
              </w:rPr>
              <w:t>strategies</w:t>
            </w:r>
            <w:proofErr w:type="spellEnd"/>
            <w:r w:rsidRPr="004D1867">
              <w:rPr>
                <w:rFonts w:asciiTheme="minorHAnsi" w:hAnsiTheme="minorHAnsi" w:cs="Calibri"/>
                <w:sz w:val="20"/>
                <w:szCs w:val="20"/>
                <w:lang w:val="fr-FR"/>
              </w:rPr>
              <w:t xml:space="preserve"> and </w:t>
            </w:r>
            <w:proofErr w:type="spellStart"/>
            <w:r w:rsidRPr="004D1867">
              <w:rPr>
                <w:rFonts w:asciiTheme="minorHAnsi" w:hAnsiTheme="minorHAnsi" w:cs="Calibri"/>
                <w:sz w:val="20"/>
                <w:szCs w:val="20"/>
                <w:lang w:val="fr-FR"/>
              </w:rPr>
              <w:t>approaches</w:t>
            </w:r>
            <w:proofErr w:type="spellEnd"/>
            <w:r w:rsidRPr="004D1867">
              <w:rPr>
                <w:rFonts w:asciiTheme="minorHAnsi" w:hAnsiTheme="minorHAnsi" w:cs="Calibri"/>
                <w:sz w:val="20"/>
                <w:szCs w:val="20"/>
                <w:lang w:val="fr-FR"/>
              </w:rPr>
              <w:t xml:space="preserve"> in </w:t>
            </w:r>
            <w:proofErr w:type="spellStart"/>
            <w:r w:rsidRPr="004D1867">
              <w:rPr>
                <w:rFonts w:asciiTheme="minorHAnsi" w:hAnsiTheme="minorHAnsi" w:cs="Calibri"/>
                <w:sz w:val="20"/>
                <w:szCs w:val="20"/>
                <w:lang w:val="fr-FR"/>
              </w:rPr>
              <w:t>this</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critically</w:t>
            </w:r>
            <w:proofErr w:type="spellEnd"/>
            <w:r w:rsidRPr="004D1867">
              <w:rPr>
                <w:rFonts w:asciiTheme="minorHAnsi" w:hAnsiTheme="minorHAnsi" w:cs="Calibri"/>
                <w:sz w:val="20"/>
                <w:szCs w:val="20"/>
                <w:lang w:val="fr-FR"/>
              </w:rPr>
              <w:t xml:space="preserve"> important area;</w:t>
            </w:r>
          </w:p>
          <w:p w14:paraId="545657B4" w14:textId="77777777" w:rsidR="00727077" w:rsidRPr="004D1867" w:rsidRDefault="00727077" w:rsidP="00F35AED">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lang w:val="fr-FR"/>
              </w:rPr>
            </w:pPr>
            <w:r w:rsidRPr="004D1867">
              <w:rPr>
                <w:rFonts w:asciiTheme="minorHAnsi" w:hAnsiTheme="minorHAnsi" w:cs="Calibri"/>
                <w:sz w:val="20"/>
                <w:szCs w:val="20"/>
                <w:lang w:val="fr-FR"/>
              </w:rPr>
              <w:t>8</w:t>
            </w:r>
            <w:r w:rsidRPr="004D1867">
              <w:rPr>
                <w:rFonts w:asciiTheme="minorHAnsi" w:hAnsiTheme="minorHAnsi" w:cs="Calibri"/>
                <w:sz w:val="20"/>
                <w:szCs w:val="20"/>
                <w:lang w:val="fr-FR"/>
              </w:rPr>
              <w:tab/>
              <w:t xml:space="preserve">to support the BDT </w:t>
            </w:r>
            <w:proofErr w:type="spellStart"/>
            <w:r w:rsidRPr="004D1867">
              <w:rPr>
                <w:rFonts w:asciiTheme="minorHAnsi" w:hAnsiTheme="minorHAnsi" w:cs="Calibri"/>
                <w:sz w:val="20"/>
                <w:szCs w:val="20"/>
                <w:lang w:val="fr-FR"/>
              </w:rPr>
              <w:t>Director</w:t>
            </w:r>
            <w:proofErr w:type="spellEnd"/>
            <w:r w:rsidRPr="004D1867">
              <w:rPr>
                <w:rFonts w:asciiTheme="minorHAnsi" w:hAnsiTheme="minorHAnsi" w:cs="Calibri"/>
                <w:sz w:val="20"/>
                <w:szCs w:val="20"/>
                <w:lang w:val="fr-FR"/>
              </w:rPr>
              <w:t xml:space="preserve"> on </w:t>
            </w:r>
            <w:proofErr w:type="spellStart"/>
            <w:r w:rsidRPr="004D1867">
              <w:rPr>
                <w:rFonts w:asciiTheme="minorHAnsi" w:hAnsiTheme="minorHAnsi" w:cs="Calibri"/>
                <w:sz w:val="20"/>
                <w:szCs w:val="20"/>
                <w:lang w:val="fr-FR"/>
              </w:rPr>
              <w:t>assisting</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Member</w:t>
            </w:r>
            <w:proofErr w:type="spellEnd"/>
            <w:r w:rsidRPr="004D1867">
              <w:rPr>
                <w:rFonts w:asciiTheme="minorHAnsi" w:hAnsiTheme="minorHAnsi" w:cs="Calibri"/>
                <w:sz w:val="20"/>
                <w:szCs w:val="20"/>
                <w:lang w:val="fr-FR"/>
              </w:rPr>
              <w:t xml:space="preserve"> States in the establishment of an </w:t>
            </w:r>
            <w:proofErr w:type="spellStart"/>
            <w:r w:rsidRPr="004D1867">
              <w:rPr>
                <w:rFonts w:asciiTheme="minorHAnsi" w:hAnsiTheme="minorHAnsi" w:cs="Calibri"/>
                <w:sz w:val="20"/>
                <w:szCs w:val="20"/>
                <w:lang w:val="fr-FR"/>
              </w:rPr>
              <w:t>appropriate</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framework</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between</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developing</w:t>
            </w:r>
            <w:proofErr w:type="spellEnd"/>
            <w:r w:rsidRPr="004D1867">
              <w:rPr>
                <w:rFonts w:asciiTheme="minorHAnsi" w:hAnsiTheme="minorHAnsi" w:cs="Calibri"/>
                <w:sz w:val="20"/>
                <w:szCs w:val="20"/>
                <w:lang w:val="fr-FR"/>
              </w:rPr>
              <w:t xml:space="preserve"> countries </w:t>
            </w:r>
            <w:proofErr w:type="spellStart"/>
            <w:r w:rsidRPr="004D1867">
              <w:rPr>
                <w:rFonts w:asciiTheme="minorHAnsi" w:hAnsiTheme="minorHAnsi" w:cs="Calibri"/>
                <w:sz w:val="20"/>
                <w:szCs w:val="20"/>
                <w:lang w:val="fr-FR"/>
              </w:rPr>
              <w:t>allowing</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rapid</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response</w:t>
            </w:r>
            <w:proofErr w:type="spellEnd"/>
            <w:r w:rsidRPr="004D1867">
              <w:rPr>
                <w:rFonts w:asciiTheme="minorHAnsi" w:hAnsiTheme="minorHAnsi" w:cs="Calibri"/>
                <w:sz w:val="20"/>
                <w:szCs w:val="20"/>
                <w:lang w:val="fr-FR"/>
              </w:rPr>
              <w:t xml:space="preserve"> to major incidents, and to propose an action plan to </w:t>
            </w:r>
            <w:proofErr w:type="spellStart"/>
            <w:r w:rsidRPr="004D1867">
              <w:rPr>
                <w:rFonts w:asciiTheme="minorHAnsi" w:hAnsiTheme="minorHAnsi" w:cs="Calibri"/>
                <w:sz w:val="20"/>
                <w:szCs w:val="20"/>
                <w:lang w:val="fr-FR"/>
              </w:rPr>
              <w:t>increase</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their</w:t>
            </w:r>
            <w:proofErr w:type="spellEnd"/>
            <w:r w:rsidRPr="004D1867">
              <w:rPr>
                <w:rFonts w:asciiTheme="minorHAnsi" w:hAnsiTheme="minorHAnsi" w:cs="Calibri"/>
                <w:sz w:val="20"/>
                <w:szCs w:val="20"/>
                <w:lang w:val="fr-FR"/>
              </w:rPr>
              <w:t xml:space="preserve"> protection, </w:t>
            </w:r>
            <w:proofErr w:type="spellStart"/>
            <w:r w:rsidRPr="004D1867">
              <w:rPr>
                <w:rFonts w:asciiTheme="minorHAnsi" w:hAnsiTheme="minorHAnsi" w:cs="Calibri"/>
                <w:sz w:val="20"/>
                <w:szCs w:val="20"/>
                <w:lang w:val="fr-FR"/>
              </w:rPr>
              <w:t>taking</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into</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account</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mechanisms</w:t>
            </w:r>
            <w:proofErr w:type="spellEnd"/>
            <w:r w:rsidRPr="004D1867">
              <w:rPr>
                <w:rFonts w:asciiTheme="minorHAnsi" w:hAnsiTheme="minorHAnsi" w:cs="Calibri"/>
                <w:sz w:val="20"/>
                <w:szCs w:val="20"/>
                <w:lang w:val="fr-FR"/>
              </w:rPr>
              <w:t xml:space="preserve"> and partnerships, as </w:t>
            </w:r>
            <w:proofErr w:type="spellStart"/>
            <w:r w:rsidRPr="004D1867">
              <w:rPr>
                <w:rFonts w:asciiTheme="minorHAnsi" w:hAnsiTheme="minorHAnsi" w:cs="Calibri"/>
                <w:sz w:val="20"/>
                <w:szCs w:val="20"/>
                <w:lang w:val="fr-FR"/>
              </w:rPr>
              <w:t>appropriate</w:t>
            </w:r>
            <w:proofErr w:type="spellEnd"/>
            <w:r w:rsidRPr="004D1867">
              <w:rPr>
                <w:rFonts w:asciiTheme="minorHAnsi" w:hAnsiTheme="minorHAnsi" w:cs="Calibri"/>
                <w:sz w:val="20"/>
                <w:szCs w:val="20"/>
                <w:lang w:val="fr-FR"/>
              </w:rPr>
              <w:t>;</w:t>
            </w:r>
          </w:p>
        </w:tc>
      </w:tr>
      <w:tr w:rsidR="00727077" w:rsidRPr="004D1867" w14:paraId="5E414A21"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FDC2B01" w14:textId="77777777" w:rsidR="00727077" w:rsidRPr="004D1867" w:rsidRDefault="00727077" w:rsidP="00F35AED">
            <w:pPr>
              <w:spacing w:before="60" w:after="60"/>
              <w:rPr>
                <w:rFonts w:cs="Calibri"/>
                <w:sz w:val="20"/>
              </w:rPr>
            </w:pPr>
            <w:r w:rsidRPr="004D1867">
              <w:rPr>
                <w:rFonts w:cs="Calibri"/>
                <w:sz w:val="20"/>
              </w:rPr>
              <w:t>RESOLUTION 52</w:t>
            </w:r>
          </w:p>
          <w:p w14:paraId="7C6A9A41" w14:textId="77777777" w:rsidR="00727077" w:rsidRPr="004D1867" w:rsidRDefault="00727077" w:rsidP="00F35AED">
            <w:pPr>
              <w:spacing w:before="60" w:after="60"/>
              <w:rPr>
                <w:rFonts w:cs="Calibri"/>
                <w:b w:val="0"/>
                <w:bCs w:val="0"/>
                <w:sz w:val="20"/>
              </w:rPr>
            </w:pPr>
            <w:proofErr w:type="spellStart"/>
            <w:r w:rsidRPr="004D1867">
              <w:rPr>
                <w:rFonts w:cs="Calibri"/>
                <w:b w:val="0"/>
                <w:sz w:val="20"/>
              </w:rPr>
              <w:t>Countering</w:t>
            </w:r>
            <w:proofErr w:type="spellEnd"/>
            <w:r w:rsidRPr="004D1867">
              <w:rPr>
                <w:rFonts w:cs="Calibri"/>
                <w:b w:val="0"/>
                <w:sz w:val="20"/>
              </w:rPr>
              <w:t xml:space="preserve"> and </w:t>
            </w:r>
            <w:proofErr w:type="spellStart"/>
            <w:r w:rsidRPr="004D1867">
              <w:rPr>
                <w:rFonts w:cs="Calibri"/>
                <w:b w:val="0"/>
                <w:sz w:val="20"/>
              </w:rPr>
              <w:t>combating</w:t>
            </w:r>
            <w:proofErr w:type="spellEnd"/>
            <w:r w:rsidRPr="004D1867">
              <w:rPr>
                <w:rFonts w:cs="Calibri"/>
                <w:b w:val="0"/>
                <w:sz w:val="20"/>
              </w:rPr>
              <w:t xml:space="preserve"> spam</w:t>
            </w:r>
          </w:p>
        </w:tc>
        <w:tc>
          <w:tcPr>
            <w:tcW w:w="10111" w:type="dxa"/>
          </w:tcPr>
          <w:p w14:paraId="20ACA81A" w14:textId="77777777" w:rsidR="00727077" w:rsidRPr="004D1867" w:rsidRDefault="00727077" w:rsidP="00F35AE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lang w:val="fr-FR"/>
              </w:rPr>
            </w:pPr>
            <w:proofErr w:type="spellStart"/>
            <w:r w:rsidRPr="004D1867">
              <w:rPr>
                <w:rFonts w:asciiTheme="minorHAnsi" w:hAnsiTheme="minorHAnsi" w:cs="Calibri"/>
                <w:b/>
                <w:bCs/>
                <w:sz w:val="20"/>
                <w:szCs w:val="20"/>
                <w:lang w:val="fr-FR"/>
              </w:rPr>
              <w:t>resolves</w:t>
            </w:r>
            <w:proofErr w:type="spellEnd"/>
            <w:r w:rsidRPr="004D1867">
              <w:rPr>
                <w:rFonts w:asciiTheme="minorHAnsi" w:hAnsiTheme="minorHAnsi" w:cs="Calibri"/>
                <w:b/>
                <w:bCs/>
                <w:sz w:val="20"/>
                <w:szCs w:val="20"/>
                <w:lang w:val="fr-FR"/>
              </w:rPr>
              <w:t xml:space="preserve"> </w:t>
            </w:r>
          </w:p>
          <w:p w14:paraId="1AB9A3EC" w14:textId="77777777" w:rsidR="00727077" w:rsidRPr="004D1867" w:rsidRDefault="00727077" w:rsidP="00F35AE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lang w:val="fr-FR"/>
              </w:rPr>
            </w:pPr>
            <w:r w:rsidRPr="004D1867">
              <w:rPr>
                <w:rFonts w:asciiTheme="minorHAnsi" w:hAnsiTheme="minorHAnsi" w:cs="Calibri"/>
                <w:sz w:val="20"/>
                <w:szCs w:val="20"/>
                <w:lang w:val="fr-FR"/>
              </w:rPr>
              <w:t xml:space="preserve">to </w:t>
            </w:r>
            <w:proofErr w:type="spellStart"/>
            <w:r w:rsidRPr="004D1867">
              <w:rPr>
                <w:rFonts w:asciiTheme="minorHAnsi" w:hAnsiTheme="minorHAnsi" w:cs="Calibri"/>
                <w:sz w:val="20"/>
                <w:szCs w:val="20"/>
                <w:lang w:val="fr-FR"/>
              </w:rPr>
              <w:t>instruct</w:t>
            </w:r>
            <w:proofErr w:type="spellEnd"/>
            <w:r w:rsidRPr="004D1867">
              <w:rPr>
                <w:rFonts w:asciiTheme="minorHAnsi" w:hAnsiTheme="minorHAnsi" w:cs="Calibri"/>
                <w:sz w:val="20"/>
                <w:szCs w:val="20"/>
                <w:lang w:val="fr-FR"/>
              </w:rPr>
              <w:t xml:space="preserve"> the relevant </w:t>
            </w:r>
            <w:proofErr w:type="spellStart"/>
            <w:r w:rsidRPr="004D1867">
              <w:rPr>
                <w:rFonts w:asciiTheme="minorHAnsi" w:hAnsiTheme="minorHAnsi" w:cs="Calibri"/>
                <w:sz w:val="20"/>
                <w:szCs w:val="20"/>
                <w:lang w:val="fr-FR"/>
              </w:rPr>
              <w:t>study</w:t>
            </w:r>
            <w:proofErr w:type="spellEnd"/>
            <w:r w:rsidRPr="004D1867">
              <w:rPr>
                <w:rFonts w:asciiTheme="minorHAnsi" w:hAnsiTheme="minorHAnsi" w:cs="Calibri"/>
                <w:sz w:val="20"/>
                <w:szCs w:val="20"/>
                <w:lang w:val="fr-FR"/>
              </w:rPr>
              <w:t xml:space="preserve"> groups</w:t>
            </w:r>
          </w:p>
          <w:p w14:paraId="5ED24A3B" w14:textId="77777777" w:rsidR="00727077" w:rsidRPr="004D1867" w:rsidRDefault="00727077" w:rsidP="00F35AE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lang w:val="fr-FR"/>
              </w:rPr>
            </w:pPr>
            <w:r w:rsidRPr="004D1867">
              <w:rPr>
                <w:rFonts w:asciiTheme="minorHAnsi" w:hAnsiTheme="minorHAnsi" w:cs="Calibri"/>
                <w:sz w:val="20"/>
                <w:szCs w:val="20"/>
                <w:lang w:val="fr-FR"/>
              </w:rPr>
              <w:t>2</w:t>
            </w:r>
            <w:r w:rsidRPr="004D1867">
              <w:rPr>
                <w:rFonts w:asciiTheme="minorHAnsi" w:hAnsiTheme="minorHAnsi" w:cs="Calibri"/>
                <w:sz w:val="20"/>
                <w:szCs w:val="20"/>
                <w:lang w:val="fr-FR"/>
              </w:rPr>
              <w:tab/>
              <w:t xml:space="preserve">to continue collaboration </w:t>
            </w:r>
            <w:proofErr w:type="spellStart"/>
            <w:r w:rsidRPr="004D1867">
              <w:rPr>
                <w:rFonts w:asciiTheme="minorHAnsi" w:hAnsiTheme="minorHAnsi" w:cs="Calibri"/>
                <w:sz w:val="20"/>
                <w:szCs w:val="20"/>
                <w:lang w:val="fr-FR"/>
              </w:rPr>
              <w:t>with</w:t>
            </w:r>
            <w:proofErr w:type="spellEnd"/>
            <w:r w:rsidRPr="004D1867">
              <w:rPr>
                <w:rFonts w:asciiTheme="minorHAnsi" w:hAnsiTheme="minorHAnsi" w:cs="Calibri"/>
                <w:sz w:val="20"/>
                <w:szCs w:val="20"/>
                <w:lang w:val="fr-FR"/>
              </w:rPr>
              <w:t xml:space="preserve"> ITU-D and </w:t>
            </w:r>
            <w:proofErr w:type="spellStart"/>
            <w:r w:rsidRPr="004D1867">
              <w:rPr>
                <w:rFonts w:asciiTheme="minorHAnsi" w:hAnsiTheme="minorHAnsi" w:cs="Calibri"/>
                <w:sz w:val="20"/>
                <w:szCs w:val="20"/>
                <w:lang w:val="fr-FR"/>
              </w:rPr>
              <w:t>with</w:t>
            </w:r>
            <w:proofErr w:type="spellEnd"/>
            <w:r w:rsidRPr="004D1867">
              <w:rPr>
                <w:rFonts w:asciiTheme="minorHAnsi" w:hAnsiTheme="minorHAnsi" w:cs="Calibri"/>
                <w:sz w:val="20"/>
                <w:szCs w:val="20"/>
                <w:lang w:val="fr-FR"/>
              </w:rPr>
              <w:t xml:space="preserve"> the relevant </w:t>
            </w:r>
            <w:proofErr w:type="spellStart"/>
            <w:r w:rsidRPr="004D1867">
              <w:rPr>
                <w:rFonts w:asciiTheme="minorHAnsi" w:hAnsiTheme="minorHAnsi" w:cs="Calibri"/>
                <w:sz w:val="20"/>
                <w:szCs w:val="20"/>
                <w:lang w:val="fr-FR"/>
              </w:rPr>
              <w:t>organizations</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including</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other</w:t>
            </w:r>
            <w:proofErr w:type="spellEnd"/>
            <w:r w:rsidRPr="004D1867">
              <w:rPr>
                <w:rFonts w:asciiTheme="minorHAnsi" w:hAnsiTheme="minorHAnsi" w:cs="Calibri"/>
                <w:sz w:val="20"/>
                <w:szCs w:val="20"/>
                <w:lang w:val="fr-FR"/>
              </w:rPr>
              <w:t xml:space="preserve"> relevant standards </w:t>
            </w:r>
            <w:proofErr w:type="spellStart"/>
            <w:r w:rsidRPr="004D1867">
              <w:rPr>
                <w:rFonts w:asciiTheme="minorHAnsi" w:hAnsiTheme="minorHAnsi" w:cs="Calibri"/>
                <w:sz w:val="20"/>
                <w:szCs w:val="20"/>
                <w:lang w:val="fr-FR"/>
              </w:rPr>
              <w:t>organizations</w:t>
            </w:r>
            <w:proofErr w:type="spellEnd"/>
            <w:r w:rsidRPr="004D1867">
              <w:rPr>
                <w:rFonts w:asciiTheme="minorHAnsi" w:hAnsiTheme="minorHAnsi" w:cs="Calibri"/>
                <w:sz w:val="20"/>
                <w:szCs w:val="20"/>
                <w:lang w:val="fr-FR"/>
              </w:rPr>
              <w:t xml:space="preserve"> (e.g. the Internet Engineering </w:t>
            </w:r>
            <w:proofErr w:type="spellStart"/>
            <w:r w:rsidRPr="004D1867">
              <w:rPr>
                <w:rFonts w:asciiTheme="minorHAnsi" w:hAnsiTheme="minorHAnsi" w:cs="Calibri"/>
                <w:sz w:val="20"/>
                <w:szCs w:val="20"/>
                <w:lang w:val="fr-FR"/>
              </w:rPr>
              <w:t>Task</w:t>
            </w:r>
            <w:proofErr w:type="spellEnd"/>
            <w:r w:rsidRPr="004D1867">
              <w:rPr>
                <w:rFonts w:asciiTheme="minorHAnsi" w:hAnsiTheme="minorHAnsi" w:cs="Calibri"/>
                <w:sz w:val="20"/>
                <w:szCs w:val="20"/>
                <w:lang w:val="fr-FR"/>
              </w:rPr>
              <w:t xml:space="preserve"> Force (IETF), in </w:t>
            </w:r>
            <w:proofErr w:type="spellStart"/>
            <w:r w:rsidRPr="004D1867">
              <w:rPr>
                <w:rFonts w:asciiTheme="minorHAnsi" w:hAnsiTheme="minorHAnsi" w:cs="Calibri"/>
                <w:sz w:val="20"/>
                <w:szCs w:val="20"/>
                <w:lang w:val="fr-FR"/>
              </w:rPr>
              <w:t>order</w:t>
            </w:r>
            <w:proofErr w:type="spellEnd"/>
            <w:r w:rsidRPr="004D1867">
              <w:rPr>
                <w:rFonts w:asciiTheme="minorHAnsi" w:hAnsiTheme="minorHAnsi" w:cs="Calibri"/>
                <w:sz w:val="20"/>
                <w:szCs w:val="20"/>
                <w:lang w:val="fr-FR"/>
              </w:rPr>
              <w:t xml:space="preserve"> to continue </w:t>
            </w:r>
            <w:proofErr w:type="spellStart"/>
            <w:r w:rsidRPr="004D1867">
              <w:rPr>
                <w:rFonts w:asciiTheme="minorHAnsi" w:hAnsiTheme="minorHAnsi" w:cs="Calibri"/>
                <w:sz w:val="20"/>
                <w:szCs w:val="20"/>
                <w:lang w:val="fr-FR"/>
              </w:rPr>
              <w:t>developing</w:t>
            </w:r>
            <w:proofErr w:type="spellEnd"/>
            <w:r w:rsidRPr="004D1867">
              <w:rPr>
                <w:rFonts w:asciiTheme="minorHAnsi" w:hAnsiTheme="minorHAnsi" w:cs="Calibri"/>
                <w:sz w:val="20"/>
                <w:szCs w:val="20"/>
                <w:lang w:val="fr-FR"/>
              </w:rPr>
              <w:t xml:space="preserve">, as a </w:t>
            </w:r>
            <w:proofErr w:type="spellStart"/>
            <w:r w:rsidRPr="004D1867">
              <w:rPr>
                <w:rFonts w:asciiTheme="minorHAnsi" w:hAnsiTheme="minorHAnsi" w:cs="Calibri"/>
                <w:sz w:val="20"/>
                <w:szCs w:val="20"/>
                <w:lang w:val="fr-FR"/>
              </w:rPr>
              <w:t>matter</w:t>
            </w:r>
            <w:proofErr w:type="spellEnd"/>
            <w:r w:rsidRPr="004D1867">
              <w:rPr>
                <w:rFonts w:asciiTheme="minorHAnsi" w:hAnsiTheme="minorHAnsi" w:cs="Calibri"/>
                <w:sz w:val="20"/>
                <w:szCs w:val="20"/>
                <w:lang w:val="fr-FR"/>
              </w:rPr>
              <w:t xml:space="preserve"> of </w:t>
            </w:r>
            <w:proofErr w:type="spellStart"/>
            <w:r w:rsidRPr="004D1867">
              <w:rPr>
                <w:rFonts w:asciiTheme="minorHAnsi" w:hAnsiTheme="minorHAnsi" w:cs="Calibri"/>
                <w:sz w:val="20"/>
                <w:szCs w:val="20"/>
                <w:lang w:val="fr-FR"/>
              </w:rPr>
              <w:t>urgency</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lastRenderedPageBreak/>
              <w:t>technical</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Recommendations</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with</w:t>
            </w:r>
            <w:proofErr w:type="spellEnd"/>
            <w:r w:rsidRPr="004D1867">
              <w:rPr>
                <w:rFonts w:asciiTheme="minorHAnsi" w:hAnsiTheme="minorHAnsi" w:cs="Calibri"/>
                <w:sz w:val="20"/>
                <w:szCs w:val="20"/>
                <w:lang w:val="fr-FR"/>
              </w:rPr>
              <w:t xml:space="preserve"> a </w:t>
            </w:r>
            <w:proofErr w:type="spellStart"/>
            <w:r w:rsidRPr="004D1867">
              <w:rPr>
                <w:rFonts w:asciiTheme="minorHAnsi" w:hAnsiTheme="minorHAnsi" w:cs="Calibri"/>
                <w:sz w:val="20"/>
                <w:szCs w:val="20"/>
                <w:lang w:val="fr-FR"/>
              </w:rPr>
              <w:t>view</w:t>
            </w:r>
            <w:proofErr w:type="spellEnd"/>
            <w:r w:rsidRPr="004D1867">
              <w:rPr>
                <w:rFonts w:asciiTheme="minorHAnsi" w:hAnsiTheme="minorHAnsi" w:cs="Calibri"/>
                <w:sz w:val="20"/>
                <w:szCs w:val="20"/>
                <w:lang w:val="fr-FR"/>
              </w:rPr>
              <w:t xml:space="preserve"> to </w:t>
            </w:r>
            <w:proofErr w:type="spellStart"/>
            <w:r w:rsidRPr="004D1867">
              <w:rPr>
                <w:rFonts w:asciiTheme="minorHAnsi" w:hAnsiTheme="minorHAnsi" w:cs="Calibri"/>
                <w:sz w:val="20"/>
                <w:szCs w:val="20"/>
                <w:lang w:val="fr-FR"/>
              </w:rPr>
              <w:t>exchanging</w:t>
            </w:r>
            <w:proofErr w:type="spellEnd"/>
            <w:r w:rsidRPr="004D1867">
              <w:rPr>
                <w:rFonts w:asciiTheme="minorHAnsi" w:hAnsiTheme="minorHAnsi" w:cs="Calibri"/>
                <w:sz w:val="20"/>
                <w:szCs w:val="20"/>
                <w:lang w:val="fr-FR"/>
              </w:rPr>
              <w:t xml:space="preserve"> best practices and </w:t>
            </w:r>
            <w:proofErr w:type="spellStart"/>
            <w:r w:rsidRPr="004D1867">
              <w:rPr>
                <w:rFonts w:asciiTheme="minorHAnsi" w:hAnsiTheme="minorHAnsi" w:cs="Calibri"/>
                <w:sz w:val="20"/>
                <w:szCs w:val="20"/>
                <w:lang w:val="fr-FR"/>
              </w:rPr>
              <w:t>disseminating</w:t>
            </w:r>
            <w:proofErr w:type="spellEnd"/>
            <w:r w:rsidRPr="004D1867">
              <w:rPr>
                <w:rFonts w:asciiTheme="minorHAnsi" w:hAnsiTheme="minorHAnsi" w:cs="Calibri"/>
                <w:sz w:val="20"/>
                <w:szCs w:val="20"/>
                <w:lang w:val="fr-FR"/>
              </w:rPr>
              <w:t xml:space="preserve"> information </w:t>
            </w:r>
            <w:proofErr w:type="spellStart"/>
            <w:r w:rsidRPr="004D1867">
              <w:rPr>
                <w:rFonts w:asciiTheme="minorHAnsi" w:hAnsiTheme="minorHAnsi" w:cs="Calibri"/>
                <w:sz w:val="20"/>
                <w:szCs w:val="20"/>
                <w:lang w:val="fr-FR"/>
              </w:rPr>
              <w:t>through</w:t>
            </w:r>
            <w:proofErr w:type="spellEnd"/>
            <w:r w:rsidRPr="004D1867">
              <w:rPr>
                <w:rFonts w:asciiTheme="minorHAnsi" w:hAnsiTheme="minorHAnsi" w:cs="Calibri"/>
                <w:sz w:val="20"/>
                <w:szCs w:val="20"/>
                <w:lang w:val="fr-FR"/>
              </w:rPr>
              <w:t xml:space="preserve"> joint workshops, training sessions, etc.,</w:t>
            </w:r>
          </w:p>
          <w:p w14:paraId="4476ADCC" w14:textId="77777777" w:rsidR="00727077" w:rsidRPr="004D1867" w:rsidRDefault="00727077" w:rsidP="00F35AE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lang w:val="fr-FR"/>
              </w:rPr>
            </w:pPr>
            <w:proofErr w:type="spellStart"/>
            <w:r w:rsidRPr="004D1867">
              <w:rPr>
                <w:rFonts w:asciiTheme="minorHAnsi" w:hAnsiTheme="minorHAnsi" w:cs="Calibri"/>
                <w:b/>
                <w:bCs/>
                <w:sz w:val="20"/>
                <w:szCs w:val="20"/>
                <w:lang w:val="fr-FR"/>
              </w:rPr>
              <w:t>further</w:t>
            </w:r>
            <w:proofErr w:type="spellEnd"/>
            <w:r w:rsidRPr="004D1867">
              <w:rPr>
                <w:rFonts w:asciiTheme="minorHAnsi" w:hAnsiTheme="minorHAnsi" w:cs="Calibri"/>
                <w:b/>
                <w:bCs/>
                <w:sz w:val="20"/>
                <w:szCs w:val="20"/>
                <w:lang w:val="fr-FR"/>
              </w:rPr>
              <w:t xml:space="preserve"> </w:t>
            </w:r>
            <w:proofErr w:type="spellStart"/>
            <w:r w:rsidRPr="004D1867">
              <w:rPr>
                <w:rFonts w:asciiTheme="minorHAnsi" w:hAnsiTheme="minorHAnsi" w:cs="Calibri"/>
                <w:b/>
                <w:bCs/>
                <w:sz w:val="20"/>
                <w:szCs w:val="20"/>
                <w:lang w:val="fr-FR"/>
              </w:rPr>
              <w:t>instructs</w:t>
            </w:r>
            <w:proofErr w:type="spellEnd"/>
            <w:r w:rsidRPr="004D1867">
              <w:rPr>
                <w:rFonts w:asciiTheme="minorHAnsi" w:hAnsiTheme="minorHAnsi" w:cs="Calibri"/>
                <w:b/>
                <w:bCs/>
                <w:sz w:val="20"/>
                <w:szCs w:val="20"/>
                <w:lang w:val="fr-FR"/>
              </w:rPr>
              <w:t xml:space="preserve"> </w:t>
            </w:r>
          </w:p>
          <w:p w14:paraId="17F64853" w14:textId="77777777" w:rsidR="00727077" w:rsidRPr="004D1867" w:rsidRDefault="00727077" w:rsidP="00F35AE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lang w:val="fr-FR"/>
              </w:rPr>
            </w:pPr>
            <w:r w:rsidRPr="004D1867">
              <w:rPr>
                <w:rFonts w:asciiTheme="minorHAnsi" w:hAnsiTheme="minorHAnsi" w:cs="Calibri"/>
                <w:sz w:val="20"/>
                <w:szCs w:val="20"/>
                <w:lang w:val="fr-FR"/>
              </w:rPr>
              <w:t>2</w:t>
            </w:r>
            <w:r w:rsidRPr="004D1867">
              <w:rPr>
                <w:rFonts w:asciiTheme="minorHAnsi" w:hAnsiTheme="minorHAnsi" w:cs="Calibri"/>
                <w:sz w:val="20"/>
                <w:szCs w:val="20"/>
                <w:lang w:val="fr-FR"/>
              </w:rPr>
              <w:tab/>
              <w:t xml:space="preserve">ITU-T </w:t>
            </w:r>
            <w:proofErr w:type="spellStart"/>
            <w:r w:rsidRPr="004D1867">
              <w:rPr>
                <w:rFonts w:asciiTheme="minorHAnsi" w:hAnsiTheme="minorHAnsi" w:cs="Calibri"/>
                <w:sz w:val="20"/>
                <w:szCs w:val="20"/>
                <w:lang w:val="fr-FR"/>
              </w:rPr>
              <w:t>Study</w:t>
            </w:r>
            <w:proofErr w:type="spellEnd"/>
            <w:r w:rsidRPr="004D1867">
              <w:rPr>
                <w:rFonts w:asciiTheme="minorHAnsi" w:hAnsiTheme="minorHAnsi" w:cs="Calibri"/>
                <w:sz w:val="20"/>
                <w:szCs w:val="20"/>
                <w:lang w:val="fr-FR"/>
              </w:rPr>
              <w:t xml:space="preserve"> Group 17 to support ITU-D </w:t>
            </w:r>
            <w:proofErr w:type="spellStart"/>
            <w:r w:rsidRPr="004D1867">
              <w:rPr>
                <w:rFonts w:asciiTheme="minorHAnsi" w:hAnsiTheme="minorHAnsi" w:cs="Calibri"/>
                <w:sz w:val="20"/>
                <w:szCs w:val="20"/>
                <w:lang w:val="fr-FR"/>
              </w:rPr>
              <w:t>Study</w:t>
            </w:r>
            <w:proofErr w:type="spellEnd"/>
            <w:r w:rsidRPr="004D1867">
              <w:rPr>
                <w:rFonts w:asciiTheme="minorHAnsi" w:hAnsiTheme="minorHAnsi" w:cs="Calibri"/>
                <w:sz w:val="20"/>
                <w:szCs w:val="20"/>
                <w:lang w:val="fr-FR"/>
              </w:rPr>
              <w:t xml:space="preserve"> Group 2 on </w:t>
            </w:r>
            <w:proofErr w:type="spellStart"/>
            <w:r w:rsidRPr="004D1867">
              <w:rPr>
                <w:rFonts w:asciiTheme="minorHAnsi" w:hAnsiTheme="minorHAnsi" w:cs="Calibri"/>
                <w:sz w:val="20"/>
                <w:szCs w:val="20"/>
                <w:lang w:val="fr-FR"/>
              </w:rPr>
              <w:t>countering</w:t>
            </w:r>
            <w:proofErr w:type="spellEnd"/>
            <w:r w:rsidRPr="004D1867">
              <w:rPr>
                <w:rFonts w:asciiTheme="minorHAnsi" w:hAnsiTheme="minorHAnsi" w:cs="Calibri"/>
                <w:sz w:val="20"/>
                <w:szCs w:val="20"/>
                <w:lang w:val="fr-FR"/>
              </w:rPr>
              <w:t xml:space="preserve"> and </w:t>
            </w:r>
            <w:proofErr w:type="spellStart"/>
            <w:r w:rsidRPr="004D1867">
              <w:rPr>
                <w:rFonts w:asciiTheme="minorHAnsi" w:hAnsiTheme="minorHAnsi" w:cs="Calibri"/>
                <w:sz w:val="20"/>
                <w:szCs w:val="20"/>
                <w:lang w:val="fr-FR"/>
              </w:rPr>
              <w:t>combating</w:t>
            </w:r>
            <w:proofErr w:type="spellEnd"/>
            <w:r w:rsidRPr="004D1867">
              <w:rPr>
                <w:rFonts w:asciiTheme="minorHAnsi" w:hAnsiTheme="minorHAnsi" w:cs="Calibri"/>
                <w:sz w:val="20"/>
                <w:szCs w:val="20"/>
                <w:lang w:val="fr-FR"/>
              </w:rPr>
              <w:t xml:space="preserve"> spam in </w:t>
            </w:r>
            <w:proofErr w:type="spellStart"/>
            <w:r w:rsidRPr="004D1867">
              <w:rPr>
                <w:rFonts w:asciiTheme="minorHAnsi" w:hAnsiTheme="minorHAnsi" w:cs="Calibri"/>
                <w:sz w:val="20"/>
                <w:szCs w:val="20"/>
                <w:lang w:val="fr-FR"/>
              </w:rPr>
              <w:t>its</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work</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providing</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technical</w:t>
            </w:r>
            <w:proofErr w:type="spellEnd"/>
            <w:r w:rsidRPr="004D1867">
              <w:rPr>
                <w:rFonts w:asciiTheme="minorHAnsi" w:hAnsiTheme="minorHAnsi" w:cs="Calibri"/>
                <w:sz w:val="20"/>
                <w:szCs w:val="20"/>
                <w:lang w:val="fr-FR"/>
              </w:rPr>
              <w:t xml:space="preserve"> training sessions, workshops </w:t>
            </w:r>
            <w:proofErr w:type="spellStart"/>
            <w:r w:rsidRPr="004D1867">
              <w:rPr>
                <w:rFonts w:asciiTheme="minorHAnsi" w:hAnsiTheme="minorHAnsi" w:cs="Calibri"/>
                <w:sz w:val="20"/>
                <w:szCs w:val="20"/>
                <w:lang w:val="fr-FR"/>
              </w:rPr>
              <w:t>activities</w:t>
            </w:r>
            <w:proofErr w:type="spellEnd"/>
            <w:r w:rsidRPr="004D1867">
              <w:rPr>
                <w:rFonts w:asciiTheme="minorHAnsi" w:hAnsiTheme="minorHAnsi" w:cs="Calibri"/>
                <w:sz w:val="20"/>
                <w:szCs w:val="20"/>
                <w:lang w:val="fr-FR"/>
              </w:rPr>
              <w:t xml:space="preserve"> in </w:t>
            </w:r>
            <w:proofErr w:type="spellStart"/>
            <w:r w:rsidRPr="004D1867">
              <w:rPr>
                <w:rFonts w:asciiTheme="minorHAnsi" w:hAnsiTheme="minorHAnsi" w:cs="Calibri"/>
                <w:sz w:val="20"/>
                <w:szCs w:val="20"/>
                <w:lang w:val="fr-FR"/>
              </w:rPr>
              <w:t>different</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regions</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related</w:t>
            </w:r>
            <w:proofErr w:type="spellEnd"/>
            <w:r w:rsidRPr="004D1867">
              <w:rPr>
                <w:rFonts w:asciiTheme="minorHAnsi" w:hAnsiTheme="minorHAnsi" w:cs="Calibri"/>
                <w:sz w:val="20"/>
                <w:szCs w:val="20"/>
                <w:lang w:val="fr-FR"/>
              </w:rPr>
              <w:t xml:space="preserve"> to spam </w:t>
            </w:r>
            <w:proofErr w:type="spellStart"/>
            <w:r w:rsidRPr="004D1867">
              <w:rPr>
                <w:rFonts w:asciiTheme="minorHAnsi" w:hAnsiTheme="minorHAnsi" w:cs="Calibri"/>
                <w:sz w:val="20"/>
                <w:szCs w:val="20"/>
                <w:lang w:val="fr-FR"/>
              </w:rPr>
              <w:t>policy</w:t>
            </w:r>
            <w:proofErr w:type="spellEnd"/>
            <w:r w:rsidRPr="004D1867">
              <w:rPr>
                <w:rFonts w:asciiTheme="minorHAnsi" w:hAnsiTheme="minorHAnsi" w:cs="Calibri"/>
                <w:sz w:val="20"/>
                <w:szCs w:val="20"/>
                <w:lang w:val="fr-FR"/>
              </w:rPr>
              <w:t xml:space="preserve">, </w:t>
            </w:r>
            <w:proofErr w:type="spellStart"/>
            <w:r w:rsidRPr="004D1867">
              <w:rPr>
                <w:rFonts w:asciiTheme="minorHAnsi" w:hAnsiTheme="minorHAnsi" w:cs="Calibri"/>
                <w:sz w:val="20"/>
                <w:szCs w:val="20"/>
                <w:lang w:val="fr-FR"/>
              </w:rPr>
              <w:t>regulatory</w:t>
            </w:r>
            <w:proofErr w:type="spellEnd"/>
            <w:r w:rsidRPr="004D1867">
              <w:rPr>
                <w:rFonts w:asciiTheme="minorHAnsi" w:hAnsiTheme="minorHAnsi" w:cs="Calibri"/>
                <w:sz w:val="20"/>
                <w:szCs w:val="20"/>
                <w:lang w:val="fr-FR"/>
              </w:rPr>
              <w:t xml:space="preserve"> and </w:t>
            </w:r>
            <w:proofErr w:type="spellStart"/>
            <w:r w:rsidRPr="004D1867">
              <w:rPr>
                <w:rFonts w:asciiTheme="minorHAnsi" w:hAnsiTheme="minorHAnsi" w:cs="Calibri"/>
                <w:sz w:val="20"/>
                <w:szCs w:val="20"/>
                <w:lang w:val="fr-FR"/>
              </w:rPr>
              <w:t>economic</w:t>
            </w:r>
            <w:proofErr w:type="spellEnd"/>
            <w:r w:rsidRPr="004D1867">
              <w:rPr>
                <w:rFonts w:asciiTheme="minorHAnsi" w:hAnsiTheme="minorHAnsi" w:cs="Calibri"/>
                <w:sz w:val="20"/>
                <w:szCs w:val="20"/>
                <w:lang w:val="fr-FR"/>
              </w:rPr>
              <w:t xml:space="preserve"> issues and </w:t>
            </w:r>
            <w:proofErr w:type="spellStart"/>
            <w:r w:rsidRPr="004D1867">
              <w:rPr>
                <w:rFonts w:asciiTheme="minorHAnsi" w:hAnsiTheme="minorHAnsi" w:cs="Calibri"/>
                <w:sz w:val="20"/>
                <w:szCs w:val="20"/>
                <w:lang w:val="fr-FR"/>
              </w:rPr>
              <w:t>their</w:t>
            </w:r>
            <w:proofErr w:type="spellEnd"/>
            <w:r w:rsidRPr="004D1867">
              <w:rPr>
                <w:rFonts w:asciiTheme="minorHAnsi" w:hAnsiTheme="minorHAnsi" w:cs="Calibri"/>
                <w:sz w:val="20"/>
                <w:szCs w:val="20"/>
                <w:lang w:val="fr-FR"/>
              </w:rPr>
              <w:t xml:space="preserve"> impact;</w:t>
            </w:r>
          </w:p>
        </w:tc>
      </w:tr>
      <w:tr w:rsidR="00727077" w:rsidRPr="004D1867" w14:paraId="516AF0F1"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09C5B3C0"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lastRenderedPageBreak/>
              <w:t>RESOLUTION 54</w:t>
            </w:r>
          </w:p>
          <w:p w14:paraId="008D857A"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proofErr w:type="spellStart"/>
            <w:r w:rsidRPr="004D1867">
              <w:rPr>
                <w:rFonts w:asciiTheme="minorHAnsi" w:hAnsiTheme="minorHAnsi" w:cs="Calibri"/>
                <w:b w:val="0"/>
                <w:bCs w:val="0"/>
                <w:sz w:val="20"/>
                <w:szCs w:val="20"/>
                <w:lang w:val="fr-FR"/>
              </w:rPr>
              <w:t>Creation</w:t>
            </w:r>
            <w:proofErr w:type="spellEnd"/>
            <w:r w:rsidRPr="004D1867">
              <w:rPr>
                <w:rFonts w:asciiTheme="minorHAnsi" w:hAnsiTheme="minorHAnsi" w:cs="Calibri"/>
                <w:b w:val="0"/>
                <w:bCs w:val="0"/>
                <w:sz w:val="20"/>
                <w:szCs w:val="20"/>
                <w:lang w:val="fr-FR"/>
              </w:rPr>
              <w:t xml:space="preserve"> of, and assistance to, </w:t>
            </w:r>
            <w:proofErr w:type="spellStart"/>
            <w:r w:rsidRPr="004D1867">
              <w:rPr>
                <w:rFonts w:asciiTheme="minorHAnsi" w:hAnsiTheme="minorHAnsi" w:cs="Calibri"/>
                <w:b w:val="0"/>
                <w:bCs w:val="0"/>
                <w:sz w:val="20"/>
                <w:szCs w:val="20"/>
                <w:lang w:val="fr-FR"/>
              </w:rPr>
              <w:t>regional</w:t>
            </w:r>
            <w:proofErr w:type="spellEnd"/>
            <w:r w:rsidRPr="004D1867">
              <w:rPr>
                <w:rFonts w:asciiTheme="minorHAnsi" w:hAnsiTheme="minorHAnsi" w:cs="Calibri"/>
                <w:b w:val="0"/>
                <w:bCs w:val="0"/>
                <w:sz w:val="20"/>
                <w:szCs w:val="20"/>
                <w:lang w:val="fr-FR"/>
              </w:rPr>
              <w:t xml:space="preserve"> groups</w:t>
            </w:r>
          </w:p>
        </w:tc>
        <w:tc>
          <w:tcPr>
            <w:tcW w:w="10111" w:type="dxa"/>
          </w:tcPr>
          <w:p w14:paraId="504639B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proofErr w:type="spellStart"/>
            <w:r w:rsidRPr="004D1867">
              <w:rPr>
                <w:rFonts w:cs="Calibri"/>
                <w:b/>
                <w:sz w:val="20"/>
              </w:rPr>
              <w:t>instructs</w:t>
            </w:r>
            <w:proofErr w:type="spellEnd"/>
            <w:r w:rsidRPr="004D1867">
              <w:rPr>
                <w:rFonts w:cs="Calibri"/>
                <w:b/>
                <w:sz w:val="20"/>
              </w:rPr>
              <w:t xml:space="preserve"> </w:t>
            </w:r>
          </w:p>
          <w:p w14:paraId="312000C3"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 xml:space="preserve">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 in collaboration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Bureau, </w:t>
            </w:r>
            <w:proofErr w:type="spellStart"/>
            <w:r w:rsidRPr="004D1867">
              <w:rPr>
                <w:rFonts w:cs="Calibri"/>
                <w:sz w:val="20"/>
              </w:rPr>
              <w:t>within</w:t>
            </w:r>
            <w:proofErr w:type="spellEnd"/>
            <w:r w:rsidRPr="004D1867">
              <w:rPr>
                <w:rFonts w:cs="Calibri"/>
                <w:sz w:val="20"/>
              </w:rPr>
              <w:t xml:space="preserve"> the </w:t>
            </w:r>
            <w:proofErr w:type="spellStart"/>
            <w:r w:rsidRPr="004D1867">
              <w:rPr>
                <w:rFonts w:cs="Calibri"/>
                <w:sz w:val="20"/>
              </w:rPr>
              <w:t>allocated</w:t>
            </w:r>
            <w:proofErr w:type="spellEnd"/>
            <w:r w:rsidRPr="004D1867">
              <w:rPr>
                <w:rFonts w:cs="Calibri"/>
                <w:sz w:val="20"/>
              </w:rPr>
              <w:t xml:space="preserve"> or </w:t>
            </w:r>
            <w:proofErr w:type="spellStart"/>
            <w:r w:rsidRPr="004D1867">
              <w:rPr>
                <w:rFonts w:cs="Calibri"/>
                <w:sz w:val="20"/>
              </w:rPr>
              <w:t>contributed</w:t>
            </w:r>
            <w:proofErr w:type="spellEnd"/>
            <w:r w:rsidRPr="004D1867">
              <w:rPr>
                <w:rFonts w:cs="Calibri"/>
                <w:sz w:val="20"/>
              </w:rPr>
              <w:t xml:space="preserve"> </w:t>
            </w:r>
            <w:proofErr w:type="spellStart"/>
            <w:r w:rsidRPr="004D1867">
              <w:rPr>
                <w:rFonts w:cs="Calibri"/>
                <w:sz w:val="20"/>
              </w:rPr>
              <w:t>resources</w:t>
            </w:r>
            <w:proofErr w:type="spellEnd"/>
            <w:r w:rsidRPr="004D1867">
              <w:rPr>
                <w:rFonts w:cs="Calibri"/>
                <w:sz w:val="20"/>
              </w:rPr>
              <w:t xml:space="preserve"> </w:t>
            </w:r>
            <w:proofErr w:type="spellStart"/>
            <w:r w:rsidRPr="004D1867">
              <w:rPr>
                <w:rFonts w:cs="Calibri"/>
                <w:sz w:val="20"/>
              </w:rPr>
              <w:t>that</w:t>
            </w:r>
            <w:proofErr w:type="spellEnd"/>
            <w:r w:rsidRPr="004D1867">
              <w:rPr>
                <w:rFonts w:cs="Calibri"/>
                <w:sz w:val="20"/>
              </w:rPr>
              <w:t xml:space="preserve"> are </w:t>
            </w:r>
            <w:proofErr w:type="spellStart"/>
            <w:r w:rsidRPr="004D1867">
              <w:rPr>
                <w:rFonts w:cs="Calibri"/>
                <w:sz w:val="20"/>
              </w:rPr>
              <w:t>available</w:t>
            </w:r>
            <w:proofErr w:type="spellEnd"/>
          </w:p>
          <w:p w14:paraId="33CA0664"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w:t>
            </w:r>
            <w:r w:rsidRPr="004D1867">
              <w:rPr>
                <w:rFonts w:cs="Calibri"/>
                <w:sz w:val="20"/>
              </w:rPr>
              <w:tab/>
              <w:t xml:space="preserve">to </w:t>
            </w:r>
            <w:proofErr w:type="spellStart"/>
            <w:r w:rsidRPr="004D1867">
              <w:rPr>
                <w:rFonts w:cs="Calibri"/>
                <w:sz w:val="20"/>
              </w:rPr>
              <w:t>provide</w:t>
            </w:r>
            <w:proofErr w:type="spellEnd"/>
            <w:r w:rsidRPr="004D1867">
              <w:rPr>
                <w:rFonts w:cs="Calibri"/>
                <w:sz w:val="20"/>
              </w:rPr>
              <w:t xml:space="preserve"> all </w:t>
            </w:r>
            <w:proofErr w:type="spellStart"/>
            <w:r w:rsidRPr="004D1867">
              <w:rPr>
                <w:rFonts w:cs="Calibri"/>
                <w:sz w:val="20"/>
              </w:rPr>
              <w:t>necessary</w:t>
            </w:r>
            <w:proofErr w:type="spellEnd"/>
            <w:r w:rsidRPr="004D1867">
              <w:rPr>
                <w:rFonts w:cs="Calibri"/>
                <w:sz w:val="20"/>
              </w:rPr>
              <w:t xml:space="preserve"> support for </w:t>
            </w:r>
            <w:proofErr w:type="spellStart"/>
            <w:r w:rsidRPr="004D1867">
              <w:rPr>
                <w:rFonts w:cs="Calibri"/>
                <w:sz w:val="20"/>
              </w:rPr>
              <w:t>creating</w:t>
            </w:r>
            <w:proofErr w:type="spellEnd"/>
            <w:r w:rsidRPr="004D1867">
              <w:rPr>
                <w:rFonts w:cs="Calibri"/>
                <w:sz w:val="20"/>
              </w:rPr>
              <w:t xml:space="preserve"> and </w:t>
            </w:r>
            <w:proofErr w:type="spellStart"/>
            <w:r w:rsidRPr="004D1867">
              <w:rPr>
                <w:rFonts w:cs="Calibri"/>
                <w:sz w:val="20"/>
              </w:rPr>
              <w:t>ensuring</w:t>
            </w:r>
            <w:proofErr w:type="spellEnd"/>
            <w:r w:rsidRPr="004D1867">
              <w:rPr>
                <w:rFonts w:cs="Calibri"/>
                <w:sz w:val="20"/>
              </w:rPr>
              <w:t xml:space="preserve"> the </w:t>
            </w:r>
            <w:proofErr w:type="spellStart"/>
            <w:r w:rsidRPr="004D1867">
              <w:rPr>
                <w:rFonts w:cs="Calibri"/>
                <w:sz w:val="20"/>
              </w:rPr>
              <w:t>smooth</w:t>
            </w:r>
            <w:proofErr w:type="spellEnd"/>
            <w:r w:rsidRPr="004D1867">
              <w:rPr>
                <w:rFonts w:cs="Calibri"/>
                <w:sz w:val="20"/>
              </w:rPr>
              <w:t xml:space="preserve"> </w:t>
            </w:r>
            <w:proofErr w:type="spellStart"/>
            <w:r w:rsidRPr="004D1867">
              <w:rPr>
                <w:rFonts w:cs="Calibri"/>
                <w:sz w:val="20"/>
              </w:rPr>
              <w:t>functioning</w:t>
            </w:r>
            <w:proofErr w:type="spellEnd"/>
            <w:r w:rsidRPr="004D1867">
              <w:rPr>
                <w:rFonts w:cs="Calibri"/>
                <w:sz w:val="20"/>
              </w:rPr>
              <w:t xml:space="preserve"> of the </w:t>
            </w:r>
            <w:proofErr w:type="spellStart"/>
            <w:r w:rsidRPr="004D1867">
              <w:rPr>
                <w:rFonts w:cs="Calibri"/>
                <w:sz w:val="20"/>
              </w:rPr>
              <w:t>regional</w:t>
            </w:r>
            <w:proofErr w:type="spellEnd"/>
            <w:r w:rsidRPr="004D1867">
              <w:rPr>
                <w:rFonts w:cs="Calibri"/>
                <w:sz w:val="20"/>
              </w:rPr>
              <w:t xml:space="preserve"> groups;</w:t>
            </w:r>
          </w:p>
          <w:p w14:paraId="68640417"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2</w:t>
            </w:r>
            <w:r w:rsidRPr="004D1867">
              <w:rPr>
                <w:rFonts w:cs="Calibri"/>
                <w:sz w:val="20"/>
              </w:rPr>
              <w:tab/>
              <w:t xml:space="preserve">to </w:t>
            </w:r>
            <w:proofErr w:type="spellStart"/>
            <w:r w:rsidRPr="004D1867">
              <w:rPr>
                <w:rFonts w:cs="Calibri"/>
                <w:sz w:val="20"/>
              </w:rPr>
              <w:t>consider</w:t>
            </w:r>
            <w:proofErr w:type="spellEnd"/>
            <w:r w:rsidRPr="004D1867">
              <w:rPr>
                <w:rFonts w:cs="Calibri"/>
                <w:sz w:val="20"/>
              </w:rPr>
              <w:t xml:space="preserve"> holding, </w:t>
            </w:r>
            <w:proofErr w:type="spellStart"/>
            <w:r w:rsidRPr="004D1867">
              <w:rPr>
                <w:rFonts w:cs="Calibri"/>
                <w:sz w:val="20"/>
              </w:rPr>
              <w:t>whenever</w:t>
            </w:r>
            <w:proofErr w:type="spellEnd"/>
            <w:r w:rsidRPr="004D1867">
              <w:rPr>
                <w:rFonts w:cs="Calibri"/>
                <w:sz w:val="20"/>
              </w:rPr>
              <w:t xml:space="preserve"> possible, workshops </w:t>
            </w:r>
            <w:proofErr w:type="spellStart"/>
            <w:r w:rsidRPr="004D1867">
              <w:rPr>
                <w:rFonts w:cs="Calibri"/>
                <w:sz w:val="20"/>
              </w:rPr>
              <w:t>concurrently</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meetings of the ITU-T </w:t>
            </w:r>
            <w:proofErr w:type="spellStart"/>
            <w:r w:rsidRPr="004D1867">
              <w:rPr>
                <w:rFonts w:cs="Calibri"/>
                <w:sz w:val="20"/>
              </w:rPr>
              <w:t>regional</w:t>
            </w:r>
            <w:proofErr w:type="spellEnd"/>
            <w:r w:rsidRPr="004D1867">
              <w:rPr>
                <w:rFonts w:cs="Calibri"/>
                <w:sz w:val="20"/>
              </w:rPr>
              <w:t xml:space="preserve"> groups, in the relevant </w:t>
            </w:r>
            <w:proofErr w:type="spellStart"/>
            <w:r w:rsidRPr="004D1867">
              <w:rPr>
                <w:rFonts w:cs="Calibri"/>
                <w:sz w:val="20"/>
              </w:rPr>
              <w:t>regions</w:t>
            </w:r>
            <w:proofErr w:type="spellEnd"/>
            <w:r w:rsidRPr="004D1867">
              <w:rPr>
                <w:rFonts w:cs="Calibri"/>
                <w:sz w:val="20"/>
              </w:rPr>
              <w:t>, and vice versa;</w:t>
            </w:r>
          </w:p>
          <w:p w14:paraId="5FFDD76C"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3</w:t>
            </w:r>
            <w:r w:rsidRPr="004D1867">
              <w:rPr>
                <w:rFonts w:cs="Calibri"/>
                <w:sz w:val="20"/>
              </w:rPr>
              <w:tab/>
              <w:t xml:space="preserve">to </w:t>
            </w:r>
            <w:proofErr w:type="spellStart"/>
            <w:r w:rsidRPr="004D1867">
              <w:rPr>
                <w:rFonts w:cs="Calibri"/>
                <w:sz w:val="20"/>
              </w:rPr>
              <w:t>take</w:t>
            </w:r>
            <w:proofErr w:type="spellEnd"/>
            <w:r w:rsidRPr="004D1867">
              <w:rPr>
                <w:rFonts w:cs="Calibri"/>
                <w:sz w:val="20"/>
              </w:rPr>
              <w:t xml:space="preserve"> all </w:t>
            </w:r>
            <w:proofErr w:type="spellStart"/>
            <w:r w:rsidRPr="004D1867">
              <w:rPr>
                <w:rFonts w:cs="Calibri"/>
                <w:sz w:val="20"/>
              </w:rPr>
              <w:t>necessary</w:t>
            </w:r>
            <w:proofErr w:type="spellEnd"/>
            <w:r w:rsidRPr="004D1867">
              <w:rPr>
                <w:rFonts w:cs="Calibri"/>
                <w:sz w:val="20"/>
              </w:rPr>
              <w:t xml:space="preserve"> </w:t>
            </w:r>
            <w:proofErr w:type="spellStart"/>
            <w:r w:rsidRPr="004D1867">
              <w:rPr>
                <w:rFonts w:cs="Calibri"/>
                <w:sz w:val="20"/>
              </w:rPr>
              <w:t>measures</w:t>
            </w:r>
            <w:proofErr w:type="spellEnd"/>
            <w:r w:rsidRPr="004D1867">
              <w:rPr>
                <w:rFonts w:cs="Calibri"/>
                <w:sz w:val="20"/>
              </w:rPr>
              <w:t xml:space="preserve"> to </w:t>
            </w:r>
            <w:proofErr w:type="spellStart"/>
            <w:r w:rsidRPr="004D1867">
              <w:rPr>
                <w:rFonts w:cs="Calibri"/>
                <w:sz w:val="20"/>
              </w:rPr>
              <w:t>facilitate</w:t>
            </w:r>
            <w:proofErr w:type="spellEnd"/>
            <w:r w:rsidRPr="004D1867">
              <w:rPr>
                <w:rFonts w:cs="Calibri"/>
                <w:sz w:val="20"/>
              </w:rPr>
              <w:t xml:space="preserve"> the </w:t>
            </w:r>
            <w:proofErr w:type="spellStart"/>
            <w:r w:rsidRPr="004D1867">
              <w:rPr>
                <w:rFonts w:cs="Calibri"/>
                <w:sz w:val="20"/>
              </w:rPr>
              <w:t>organization</w:t>
            </w:r>
            <w:proofErr w:type="spellEnd"/>
            <w:r w:rsidRPr="004D1867">
              <w:rPr>
                <w:rFonts w:cs="Calibri"/>
                <w:sz w:val="20"/>
              </w:rPr>
              <w:t xml:space="preserve"> of meetings and workshops of the </w:t>
            </w:r>
            <w:proofErr w:type="spellStart"/>
            <w:r w:rsidRPr="004D1867">
              <w:rPr>
                <w:rFonts w:cs="Calibri"/>
                <w:sz w:val="20"/>
              </w:rPr>
              <w:t>regional</w:t>
            </w:r>
            <w:proofErr w:type="spellEnd"/>
            <w:r w:rsidRPr="004D1867">
              <w:rPr>
                <w:rFonts w:cs="Calibri"/>
                <w:sz w:val="20"/>
              </w:rPr>
              <w:t xml:space="preserve"> groups,</w:t>
            </w:r>
          </w:p>
          <w:p w14:paraId="283E27BF"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 xml:space="preserve">calls </w:t>
            </w:r>
            <w:proofErr w:type="spellStart"/>
            <w:r w:rsidRPr="004D1867">
              <w:rPr>
                <w:rFonts w:cs="Calibri"/>
                <w:b/>
                <w:sz w:val="20"/>
              </w:rPr>
              <w:t>upon</w:t>
            </w:r>
            <w:proofErr w:type="spellEnd"/>
            <w:r w:rsidRPr="004D1867">
              <w:rPr>
                <w:rFonts w:cs="Calibri"/>
                <w:b/>
                <w:sz w:val="20"/>
              </w:rPr>
              <w:t xml:space="preserve"> </w:t>
            </w:r>
          </w:p>
          <w:p w14:paraId="7387983C"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 xml:space="preserve">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 to </w:t>
            </w:r>
            <w:proofErr w:type="spellStart"/>
            <w:r w:rsidRPr="004D1867">
              <w:rPr>
                <w:rFonts w:cs="Calibri"/>
                <w:sz w:val="20"/>
              </w:rPr>
              <w:t>cooperate</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Bureau in </w:t>
            </w:r>
            <w:proofErr w:type="spellStart"/>
            <w:r w:rsidRPr="004D1867">
              <w:rPr>
                <w:rFonts w:cs="Calibri"/>
                <w:sz w:val="20"/>
              </w:rPr>
              <w:t>order</w:t>
            </w:r>
            <w:proofErr w:type="spellEnd"/>
            <w:r w:rsidRPr="004D1867">
              <w:rPr>
                <w:rFonts w:cs="Calibri"/>
                <w:sz w:val="20"/>
              </w:rPr>
              <w:t xml:space="preserve"> to:</w:t>
            </w:r>
          </w:p>
          <w:p w14:paraId="33E82B6F"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i)</w:t>
            </w:r>
            <w:r w:rsidRPr="004D1867">
              <w:rPr>
                <w:rFonts w:cs="Calibri"/>
                <w:sz w:val="20"/>
              </w:rPr>
              <w:tab/>
              <w:t xml:space="preserve">continue to </w:t>
            </w:r>
            <w:proofErr w:type="spellStart"/>
            <w:r w:rsidRPr="004D1867">
              <w:rPr>
                <w:rFonts w:cs="Calibri"/>
                <w:sz w:val="20"/>
              </w:rPr>
              <w:t>provide</w:t>
            </w:r>
            <w:proofErr w:type="spellEnd"/>
            <w:r w:rsidRPr="004D1867">
              <w:rPr>
                <w:rFonts w:cs="Calibri"/>
                <w:sz w:val="20"/>
              </w:rPr>
              <w:t xml:space="preserve"> </w:t>
            </w:r>
            <w:proofErr w:type="spellStart"/>
            <w:r w:rsidRPr="004D1867">
              <w:rPr>
                <w:rFonts w:cs="Calibri"/>
                <w:sz w:val="20"/>
              </w:rPr>
              <w:t>specific</w:t>
            </w:r>
            <w:proofErr w:type="spellEnd"/>
            <w:r w:rsidRPr="004D1867">
              <w:rPr>
                <w:rFonts w:cs="Calibri"/>
                <w:sz w:val="20"/>
              </w:rPr>
              <w:t xml:space="preserve"> assistance to </w:t>
            </w:r>
            <w:proofErr w:type="spellStart"/>
            <w:r w:rsidRPr="004D1867">
              <w:rPr>
                <w:rFonts w:cs="Calibri"/>
                <w:sz w:val="20"/>
              </w:rPr>
              <w:t>regional</w:t>
            </w:r>
            <w:proofErr w:type="spellEnd"/>
            <w:r w:rsidRPr="004D1867">
              <w:rPr>
                <w:rFonts w:cs="Calibri"/>
                <w:sz w:val="20"/>
              </w:rPr>
              <w:t xml:space="preserve"> groups;</w:t>
            </w:r>
          </w:p>
          <w:p w14:paraId="6CD7220E"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ii)</w:t>
            </w:r>
            <w:r w:rsidRPr="004D1867">
              <w:rPr>
                <w:rFonts w:cs="Calibri"/>
                <w:sz w:val="20"/>
              </w:rPr>
              <w:tab/>
              <w:t xml:space="preserve">encourage the </w:t>
            </w:r>
            <w:proofErr w:type="spellStart"/>
            <w:r w:rsidRPr="004D1867">
              <w:rPr>
                <w:rFonts w:cs="Calibri"/>
                <w:sz w:val="20"/>
              </w:rPr>
              <w:t>continuing</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of </w:t>
            </w:r>
            <w:proofErr w:type="spellStart"/>
            <w:r w:rsidRPr="004D1867">
              <w:rPr>
                <w:rFonts w:cs="Calibri"/>
                <w:sz w:val="20"/>
              </w:rPr>
              <w:t>computerized</w:t>
            </w:r>
            <w:proofErr w:type="spellEnd"/>
            <w:r w:rsidRPr="004D1867">
              <w:rPr>
                <w:rFonts w:cs="Calibri"/>
                <w:sz w:val="20"/>
              </w:rPr>
              <w:t xml:space="preserve"> application </w:t>
            </w:r>
            <w:proofErr w:type="spellStart"/>
            <w:r w:rsidRPr="004D1867">
              <w:rPr>
                <w:rFonts w:cs="Calibri"/>
                <w:sz w:val="20"/>
              </w:rPr>
              <w:t>tools</w:t>
            </w:r>
            <w:proofErr w:type="spellEnd"/>
            <w:r w:rsidRPr="004D1867">
              <w:rPr>
                <w:rFonts w:cs="Calibri"/>
                <w:sz w:val="20"/>
              </w:rPr>
              <w:t xml:space="preserve"> </w:t>
            </w:r>
            <w:proofErr w:type="spellStart"/>
            <w:r w:rsidRPr="004D1867">
              <w:rPr>
                <w:rFonts w:cs="Calibri"/>
                <w:sz w:val="20"/>
              </w:rPr>
              <w:t>related</w:t>
            </w:r>
            <w:proofErr w:type="spellEnd"/>
            <w:r w:rsidRPr="004D1867">
              <w:rPr>
                <w:rFonts w:cs="Calibri"/>
                <w:sz w:val="20"/>
              </w:rPr>
              <w:t xml:space="preserve"> to </w:t>
            </w:r>
            <w:proofErr w:type="spellStart"/>
            <w:r w:rsidRPr="004D1867">
              <w:rPr>
                <w:rFonts w:cs="Calibri"/>
                <w:sz w:val="20"/>
              </w:rPr>
              <w:t>their</w:t>
            </w:r>
            <w:proofErr w:type="spellEnd"/>
            <w:r w:rsidRPr="004D1867">
              <w:rPr>
                <w:rFonts w:cs="Calibri"/>
                <w:sz w:val="20"/>
              </w:rPr>
              <w:t xml:space="preserve"> </w:t>
            </w:r>
            <w:proofErr w:type="spellStart"/>
            <w:r w:rsidRPr="004D1867">
              <w:rPr>
                <w:rFonts w:cs="Calibri"/>
                <w:sz w:val="20"/>
              </w:rPr>
              <w:t>cost</w:t>
            </w:r>
            <w:proofErr w:type="spellEnd"/>
            <w:r w:rsidRPr="004D1867">
              <w:rPr>
                <w:rFonts w:cs="Calibri"/>
                <w:sz w:val="20"/>
              </w:rPr>
              <w:t xml:space="preserve"> </w:t>
            </w:r>
            <w:proofErr w:type="spellStart"/>
            <w:r w:rsidRPr="004D1867">
              <w:rPr>
                <w:rFonts w:cs="Calibri"/>
                <w:sz w:val="20"/>
              </w:rPr>
              <w:t>methodology</w:t>
            </w:r>
            <w:proofErr w:type="spellEnd"/>
            <w:r w:rsidRPr="004D1867">
              <w:rPr>
                <w:rFonts w:cs="Calibri"/>
                <w:sz w:val="20"/>
              </w:rPr>
              <w:t xml:space="preserve"> by the </w:t>
            </w:r>
            <w:proofErr w:type="spellStart"/>
            <w:r w:rsidRPr="004D1867">
              <w:rPr>
                <w:rFonts w:cs="Calibri"/>
                <w:sz w:val="20"/>
              </w:rPr>
              <w:t>members</w:t>
            </w:r>
            <w:proofErr w:type="spellEnd"/>
            <w:r w:rsidRPr="004D1867">
              <w:rPr>
                <w:rFonts w:cs="Calibri"/>
                <w:sz w:val="20"/>
              </w:rPr>
              <w:t xml:space="preserve"> of the </w:t>
            </w:r>
            <w:proofErr w:type="spellStart"/>
            <w:r w:rsidRPr="004D1867">
              <w:rPr>
                <w:rFonts w:cs="Calibri"/>
                <w:sz w:val="20"/>
              </w:rPr>
              <w:t>regional</w:t>
            </w:r>
            <w:proofErr w:type="spellEnd"/>
            <w:r w:rsidRPr="004D1867">
              <w:rPr>
                <w:rFonts w:cs="Calibri"/>
                <w:sz w:val="20"/>
              </w:rPr>
              <w:t xml:space="preserve"> groups of </w:t>
            </w:r>
            <w:proofErr w:type="spellStart"/>
            <w:r w:rsidRPr="004D1867">
              <w:rPr>
                <w:rFonts w:cs="Calibri"/>
                <w:sz w:val="20"/>
              </w:rPr>
              <w:t>Study</w:t>
            </w:r>
            <w:proofErr w:type="spellEnd"/>
            <w:r w:rsidRPr="004D1867">
              <w:rPr>
                <w:rFonts w:cs="Calibri"/>
                <w:sz w:val="20"/>
              </w:rPr>
              <w:t xml:space="preserve"> Group 3;</w:t>
            </w:r>
          </w:p>
          <w:p w14:paraId="14426009"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sz w:val="20"/>
              </w:rPr>
              <w:t>iii)</w:t>
            </w:r>
            <w:r w:rsidRPr="004D1867">
              <w:rPr>
                <w:rFonts w:cs="Calibri"/>
                <w:sz w:val="20"/>
              </w:rPr>
              <w:tab/>
            </w:r>
            <w:proofErr w:type="spellStart"/>
            <w:r w:rsidRPr="004D1867">
              <w:rPr>
                <w:rFonts w:cs="Calibri"/>
                <w:sz w:val="20"/>
              </w:rPr>
              <w:t>take</w:t>
            </w:r>
            <w:proofErr w:type="spellEnd"/>
            <w:r w:rsidRPr="004D1867">
              <w:rPr>
                <w:rFonts w:cs="Calibri"/>
                <w:sz w:val="20"/>
              </w:rPr>
              <w:t xml:space="preserve"> </w:t>
            </w:r>
            <w:proofErr w:type="spellStart"/>
            <w:r w:rsidRPr="004D1867">
              <w:rPr>
                <w:rFonts w:cs="Calibri"/>
                <w:sz w:val="20"/>
              </w:rPr>
              <w:t>appropriate</w:t>
            </w:r>
            <w:proofErr w:type="spellEnd"/>
            <w:r w:rsidRPr="004D1867">
              <w:rPr>
                <w:rFonts w:cs="Calibri"/>
                <w:sz w:val="20"/>
              </w:rPr>
              <w:t xml:space="preserve"> </w:t>
            </w:r>
            <w:proofErr w:type="spellStart"/>
            <w:r w:rsidRPr="004D1867">
              <w:rPr>
                <w:rFonts w:cs="Calibri"/>
                <w:sz w:val="20"/>
              </w:rPr>
              <w:t>steps</w:t>
            </w:r>
            <w:proofErr w:type="spellEnd"/>
            <w:r w:rsidRPr="004D1867">
              <w:rPr>
                <w:rFonts w:cs="Calibri"/>
                <w:sz w:val="20"/>
              </w:rPr>
              <w:t xml:space="preserve"> to </w:t>
            </w:r>
            <w:proofErr w:type="spellStart"/>
            <w:r w:rsidRPr="004D1867">
              <w:rPr>
                <w:rFonts w:cs="Calibri"/>
                <w:sz w:val="20"/>
              </w:rPr>
              <w:t>facilitate</w:t>
            </w:r>
            <w:proofErr w:type="spellEnd"/>
            <w:r w:rsidRPr="004D1867">
              <w:rPr>
                <w:rFonts w:cs="Calibri"/>
                <w:sz w:val="20"/>
              </w:rPr>
              <w:t xml:space="preserve"> meetings of the </w:t>
            </w:r>
            <w:proofErr w:type="spellStart"/>
            <w:r w:rsidRPr="004D1867">
              <w:rPr>
                <w:rFonts w:cs="Calibri"/>
                <w:sz w:val="20"/>
              </w:rPr>
              <w:t>current</w:t>
            </w:r>
            <w:proofErr w:type="spellEnd"/>
            <w:r w:rsidRPr="004D1867">
              <w:rPr>
                <w:rFonts w:cs="Calibri"/>
                <w:sz w:val="20"/>
              </w:rPr>
              <w:t xml:space="preserve"> and future </w:t>
            </w:r>
            <w:proofErr w:type="spellStart"/>
            <w:r w:rsidRPr="004D1867">
              <w:rPr>
                <w:rFonts w:cs="Calibri"/>
                <w:sz w:val="20"/>
              </w:rPr>
              <w:t>regional</w:t>
            </w:r>
            <w:proofErr w:type="spellEnd"/>
            <w:r w:rsidRPr="004D1867">
              <w:rPr>
                <w:rFonts w:cs="Calibri"/>
                <w:sz w:val="20"/>
              </w:rPr>
              <w:t xml:space="preserve"> groups in </w:t>
            </w:r>
            <w:proofErr w:type="spellStart"/>
            <w:r w:rsidRPr="004D1867">
              <w:rPr>
                <w:rFonts w:cs="Calibri"/>
                <w:sz w:val="20"/>
              </w:rPr>
              <w:t>order</w:t>
            </w:r>
            <w:proofErr w:type="spellEnd"/>
            <w:r w:rsidRPr="004D1867">
              <w:rPr>
                <w:rFonts w:cs="Calibri"/>
                <w:sz w:val="20"/>
              </w:rPr>
              <w:t xml:space="preserve"> to </w:t>
            </w:r>
            <w:proofErr w:type="spellStart"/>
            <w:r w:rsidRPr="004D1867">
              <w:rPr>
                <w:rFonts w:cs="Calibri"/>
                <w:sz w:val="20"/>
              </w:rPr>
              <w:t>promote</w:t>
            </w:r>
            <w:proofErr w:type="spellEnd"/>
            <w:r w:rsidRPr="004D1867">
              <w:rPr>
                <w:rFonts w:cs="Calibri"/>
                <w:sz w:val="20"/>
              </w:rPr>
              <w:t xml:space="preserve"> the </w:t>
            </w:r>
            <w:proofErr w:type="spellStart"/>
            <w:r w:rsidRPr="004D1867">
              <w:rPr>
                <w:rFonts w:cs="Calibri"/>
                <w:sz w:val="20"/>
              </w:rPr>
              <w:t>necessary</w:t>
            </w:r>
            <w:proofErr w:type="spellEnd"/>
            <w:r w:rsidRPr="004D1867">
              <w:rPr>
                <w:rFonts w:cs="Calibri"/>
                <w:sz w:val="20"/>
              </w:rPr>
              <w:t xml:space="preserve"> synergies </w:t>
            </w:r>
            <w:proofErr w:type="spellStart"/>
            <w:r w:rsidRPr="004D1867">
              <w:rPr>
                <w:rFonts w:cs="Calibri"/>
                <w:sz w:val="20"/>
              </w:rPr>
              <w:t>among</w:t>
            </w:r>
            <w:proofErr w:type="spellEnd"/>
            <w:r w:rsidRPr="004D1867">
              <w:rPr>
                <w:rFonts w:cs="Calibri"/>
                <w:sz w:val="20"/>
              </w:rPr>
              <w:t xml:space="preserve"> the </w:t>
            </w:r>
            <w:proofErr w:type="spellStart"/>
            <w:r w:rsidRPr="004D1867">
              <w:rPr>
                <w:rFonts w:cs="Calibri"/>
                <w:sz w:val="20"/>
              </w:rPr>
              <w:t>three</w:t>
            </w:r>
            <w:proofErr w:type="spellEnd"/>
            <w:r w:rsidRPr="004D1867">
              <w:rPr>
                <w:rFonts w:cs="Calibri"/>
                <w:sz w:val="20"/>
              </w:rPr>
              <w:t xml:space="preserve"> </w:t>
            </w:r>
            <w:proofErr w:type="spellStart"/>
            <w:r w:rsidRPr="004D1867">
              <w:rPr>
                <w:rFonts w:cs="Calibri"/>
                <w:sz w:val="20"/>
              </w:rPr>
              <w:t>Sectors</w:t>
            </w:r>
            <w:proofErr w:type="spellEnd"/>
            <w:r w:rsidRPr="004D1867">
              <w:rPr>
                <w:rFonts w:cs="Calibri"/>
                <w:sz w:val="20"/>
              </w:rPr>
              <w:t xml:space="preserve"> and </w:t>
            </w:r>
            <w:proofErr w:type="spellStart"/>
            <w:r w:rsidRPr="004D1867">
              <w:rPr>
                <w:rFonts w:cs="Calibri"/>
                <w:sz w:val="20"/>
              </w:rPr>
              <w:t>thereby</w:t>
            </w:r>
            <w:proofErr w:type="spellEnd"/>
            <w:r w:rsidRPr="004D1867">
              <w:rPr>
                <w:rFonts w:cs="Calibri"/>
                <w:sz w:val="20"/>
              </w:rPr>
              <w:t xml:space="preserve"> </w:t>
            </w:r>
            <w:proofErr w:type="spellStart"/>
            <w:r w:rsidRPr="004D1867">
              <w:rPr>
                <w:rFonts w:cs="Calibri"/>
                <w:sz w:val="20"/>
              </w:rPr>
              <w:t>improve</w:t>
            </w:r>
            <w:proofErr w:type="spellEnd"/>
            <w:r w:rsidRPr="004D1867">
              <w:rPr>
                <w:rFonts w:cs="Calibri"/>
                <w:sz w:val="20"/>
              </w:rPr>
              <w:t xml:space="preserve"> the </w:t>
            </w:r>
            <w:proofErr w:type="spellStart"/>
            <w:r w:rsidRPr="004D1867">
              <w:rPr>
                <w:rFonts w:cs="Calibri"/>
                <w:sz w:val="20"/>
              </w:rPr>
              <w:t>effectiveness</w:t>
            </w:r>
            <w:proofErr w:type="spellEnd"/>
            <w:r w:rsidRPr="004D1867">
              <w:rPr>
                <w:rFonts w:cs="Calibri"/>
                <w:sz w:val="20"/>
              </w:rPr>
              <w:t xml:space="preserve"> and </w:t>
            </w:r>
            <w:proofErr w:type="spellStart"/>
            <w:r w:rsidRPr="004D1867">
              <w:rPr>
                <w:rFonts w:cs="Calibri"/>
                <w:sz w:val="20"/>
              </w:rPr>
              <w:t>efficiency</w:t>
            </w:r>
            <w:proofErr w:type="spellEnd"/>
            <w:r w:rsidRPr="004D1867">
              <w:rPr>
                <w:rFonts w:cs="Calibri"/>
                <w:sz w:val="20"/>
              </w:rPr>
              <w:t xml:space="preserve"> of the </w:t>
            </w:r>
            <w:proofErr w:type="spellStart"/>
            <w:r w:rsidRPr="004D1867">
              <w:rPr>
                <w:rFonts w:cs="Calibri"/>
                <w:sz w:val="20"/>
              </w:rPr>
              <w:t>study</w:t>
            </w:r>
            <w:proofErr w:type="spellEnd"/>
            <w:r w:rsidRPr="004D1867">
              <w:rPr>
                <w:rFonts w:cs="Calibri"/>
                <w:sz w:val="20"/>
              </w:rPr>
              <w:t xml:space="preserve"> groups,</w:t>
            </w:r>
          </w:p>
        </w:tc>
      </w:tr>
      <w:tr w:rsidR="00727077" w:rsidRPr="004D1867" w14:paraId="398DD5C4"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0EAA25D2"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RESOLUTION 58</w:t>
            </w:r>
          </w:p>
          <w:p w14:paraId="30799BB8"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proofErr w:type="spellStart"/>
            <w:r w:rsidRPr="004D1867">
              <w:rPr>
                <w:rFonts w:asciiTheme="minorHAnsi" w:hAnsiTheme="minorHAnsi" w:cs="Calibri"/>
                <w:b w:val="0"/>
                <w:bCs w:val="0"/>
                <w:sz w:val="20"/>
                <w:szCs w:val="20"/>
                <w:lang w:val="fr-FR"/>
              </w:rPr>
              <w:t>Encouraging</w:t>
            </w:r>
            <w:proofErr w:type="spellEnd"/>
            <w:r w:rsidRPr="004D1867">
              <w:rPr>
                <w:rFonts w:asciiTheme="minorHAnsi" w:hAnsiTheme="minorHAnsi" w:cs="Calibri"/>
                <w:b w:val="0"/>
                <w:bCs w:val="0"/>
                <w:sz w:val="20"/>
                <w:szCs w:val="20"/>
                <w:lang w:val="fr-FR"/>
              </w:rPr>
              <w:t xml:space="preserve"> the </w:t>
            </w:r>
            <w:proofErr w:type="spellStart"/>
            <w:r w:rsidRPr="004D1867">
              <w:rPr>
                <w:rFonts w:asciiTheme="minorHAnsi" w:hAnsiTheme="minorHAnsi" w:cs="Calibri"/>
                <w:b w:val="0"/>
                <w:bCs w:val="0"/>
                <w:sz w:val="20"/>
                <w:szCs w:val="20"/>
                <w:lang w:val="fr-FR"/>
              </w:rPr>
              <w:t>creation</w:t>
            </w:r>
            <w:proofErr w:type="spellEnd"/>
            <w:r w:rsidRPr="004D1867">
              <w:rPr>
                <w:rFonts w:asciiTheme="minorHAnsi" w:hAnsiTheme="minorHAnsi" w:cs="Calibri"/>
                <w:b w:val="0"/>
                <w:bCs w:val="0"/>
                <w:sz w:val="20"/>
                <w:szCs w:val="20"/>
                <w:lang w:val="fr-FR"/>
              </w:rPr>
              <w:t xml:space="preserve"> of national computer incident </w:t>
            </w:r>
            <w:proofErr w:type="spellStart"/>
            <w:r w:rsidRPr="004D1867">
              <w:rPr>
                <w:rFonts w:asciiTheme="minorHAnsi" w:hAnsiTheme="minorHAnsi" w:cs="Calibri"/>
                <w:b w:val="0"/>
                <w:bCs w:val="0"/>
                <w:sz w:val="20"/>
                <w:szCs w:val="20"/>
                <w:lang w:val="fr-FR"/>
              </w:rPr>
              <w:t>response</w:t>
            </w:r>
            <w:proofErr w:type="spellEnd"/>
            <w:r w:rsidRPr="004D1867">
              <w:rPr>
                <w:rFonts w:asciiTheme="minorHAnsi" w:hAnsiTheme="minorHAnsi" w:cs="Calibri"/>
                <w:b w:val="0"/>
                <w:bCs w:val="0"/>
                <w:sz w:val="20"/>
                <w:szCs w:val="20"/>
                <w:lang w:val="fr-FR"/>
              </w:rPr>
              <w:t xml:space="preserve"> teams, </w:t>
            </w:r>
            <w:proofErr w:type="spellStart"/>
            <w:r w:rsidRPr="004D1867">
              <w:rPr>
                <w:rFonts w:asciiTheme="minorHAnsi" w:hAnsiTheme="minorHAnsi" w:cs="Calibri"/>
                <w:b w:val="0"/>
                <w:bCs w:val="0"/>
                <w:sz w:val="20"/>
                <w:szCs w:val="20"/>
                <w:lang w:val="fr-FR"/>
              </w:rPr>
              <w:t>particularly</w:t>
            </w:r>
            <w:proofErr w:type="spellEnd"/>
            <w:r w:rsidRPr="004D1867">
              <w:rPr>
                <w:rFonts w:asciiTheme="minorHAnsi" w:hAnsiTheme="minorHAnsi" w:cs="Calibri"/>
                <w:b w:val="0"/>
                <w:bCs w:val="0"/>
                <w:sz w:val="20"/>
                <w:szCs w:val="20"/>
                <w:lang w:val="fr-FR"/>
              </w:rPr>
              <w:t xml:space="preserve"> for </w:t>
            </w:r>
            <w:proofErr w:type="spellStart"/>
            <w:r w:rsidRPr="004D1867">
              <w:rPr>
                <w:rFonts w:asciiTheme="minorHAnsi" w:hAnsiTheme="minorHAnsi" w:cs="Calibri"/>
                <w:b w:val="0"/>
                <w:bCs w:val="0"/>
                <w:sz w:val="20"/>
                <w:szCs w:val="20"/>
                <w:lang w:val="fr-FR"/>
              </w:rPr>
              <w:t>developing</w:t>
            </w:r>
            <w:proofErr w:type="spellEnd"/>
            <w:r w:rsidRPr="004D1867">
              <w:rPr>
                <w:rFonts w:asciiTheme="minorHAnsi" w:hAnsiTheme="minorHAnsi" w:cs="Calibri"/>
                <w:b w:val="0"/>
                <w:bCs w:val="0"/>
                <w:sz w:val="20"/>
                <w:szCs w:val="20"/>
                <w:lang w:val="fr-FR"/>
              </w:rPr>
              <w:t xml:space="preserve"> countries</w:t>
            </w:r>
          </w:p>
        </w:tc>
        <w:tc>
          <w:tcPr>
            <w:tcW w:w="10111" w:type="dxa"/>
          </w:tcPr>
          <w:p w14:paraId="44579EB0"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proofErr w:type="spellStart"/>
            <w:r w:rsidRPr="004D1867">
              <w:rPr>
                <w:rFonts w:cs="Calibri"/>
                <w:b/>
                <w:sz w:val="20"/>
              </w:rPr>
              <w:t>instructs</w:t>
            </w:r>
            <w:proofErr w:type="spellEnd"/>
            <w:r w:rsidRPr="004D1867">
              <w:rPr>
                <w:rFonts w:cs="Calibri"/>
                <w:b/>
                <w:sz w:val="20"/>
              </w:rPr>
              <w:t xml:space="preserve"> </w:t>
            </w:r>
          </w:p>
          <w:p w14:paraId="706F8C4B"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 xml:space="preserve">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 in collaboration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Bureau</w:t>
            </w:r>
          </w:p>
          <w:p w14:paraId="02660898"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 xml:space="preserve">1 to </w:t>
            </w:r>
            <w:proofErr w:type="spellStart"/>
            <w:r w:rsidRPr="004D1867">
              <w:rPr>
                <w:rFonts w:cs="Calibri"/>
                <w:sz w:val="20"/>
              </w:rPr>
              <w:t>identify</w:t>
            </w:r>
            <w:proofErr w:type="spellEnd"/>
            <w:r w:rsidRPr="004D1867">
              <w:rPr>
                <w:rFonts w:cs="Calibri"/>
                <w:sz w:val="20"/>
              </w:rPr>
              <w:t xml:space="preserve"> best practices to </w:t>
            </w:r>
            <w:proofErr w:type="spellStart"/>
            <w:r w:rsidRPr="004D1867">
              <w:rPr>
                <w:rFonts w:cs="Calibri"/>
                <w:sz w:val="20"/>
              </w:rPr>
              <w:t>establish</w:t>
            </w:r>
            <w:proofErr w:type="spellEnd"/>
            <w:r w:rsidRPr="004D1867">
              <w:rPr>
                <w:rFonts w:cs="Calibri"/>
                <w:sz w:val="20"/>
              </w:rPr>
              <w:t xml:space="preserve"> </w:t>
            </w:r>
            <w:proofErr w:type="spellStart"/>
            <w:r w:rsidRPr="004D1867">
              <w:rPr>
                <w:rFonts w:cs="Calibri"/>
                <w:sz w:val="20"/>
              </w:rPr>
              <w:t>CIRTs</w:t>
            </w:r>
            <w:proofErr w:type="spellEnd"/>
            <w:r w:rsidRPr="004D1867">
              <w:rPr>
                <w:rFonts w:cs="Calibri"/>
                <w:sz w:val="20"/>
              </w:rPr>
              <w:t>;</w:t>
            </w:r>
          </w:p>
          <w:p w14:paraId="1F645FB3"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 xml:space="preserve">2 to </w:t>
            </w:r>
            <w:proofErr w:type="spellStart"/>
            <w:r w:rsidRPr="004D1867">
              <w:rPr>
                <w:rFonts w:cs="Calibri"/>
                <w:sz w:val="20"/>
              </w:rPr>
              <w:t>identify</w:t>
            </w:r>
            <w:proofErr w:type="spellEnd"/>
            <w:r w:rsidRPr="004D1867">
              <w:rPr>
                <w:rFonts w:cs="Calibri"/>
                <w:sz w:val="20"/>
              </w:rPr>
              <w:t xml:space="preserve"> </w:t>
            </w:r>
            <w:proofErr w:type="spellStart"/>
            <w:r w:rsidRPr="004D1867">
              <w:rPr>
                <w:rFonts w:cs="Calibri"/>
                <w:sz w:val="20"/>
              </w:rPr>
              <w:t>where</w:t>
            </w:r>
            <w:proofErr w:type="spellEnd"/>
            <w:r w:rsidRPr="004D1867">
              <w:rPr>
                <w:rFonts w:cs="Calibri"/>
                <w:sz w:val="20"/>
              </w:rPr>
              <w:t xml:space="preserve"> </w:t>
            </w:r>
            <w:proofErr w:type="spellStart"/>
            <w:r w:rsidRPr="004D1867">
              <w:rPr>
                <w:rFonts w:cs="Calibri"/>
                <w:sz w:val="20"/>
              </w:rPr>
              <w:t>CIRTs</w:t>
            </w:r>
            <w:proofErr w:type="spellEnd"/>
            <w:r w:rsidRPr="004D1867">
              <w:rPr>
                <w:rFonts w:cs="Calibri"/>
                <w:sz w:val="20"/>
              </w:rPr>
              <w:t xml:space="preserve"> are </w:t>
            </w:r>
            <w:proofErr w:type="spellStart"/>
            <w:r w:rsidRPr="004D1867">
              <w:rPr>
                <w:rFonts w:cs="Calibri"/>
                <w:sz w:val="20"/>
              </w:rPr>
              <w:t>needed</w:t>
            </w:r>
            <w:proofErr w:type="spellEnd"/>
            <w:r w:rsidRPr="004D1867">
              <w:rPr>
                <w:rFonts w:cs="Calibri"/>
                <w:sz w:val="20"/>
              </w:rPr>
              <w:t>;</w:t>
            </w:r>
          </w:p>
          <w:p w14:paraId="68B81D82"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 xml:space="preserve">3 to </w:t>
            </w:r>
            <w:proofErr w:type="spellStart"/>
            <w:r w:rsidRPr="004D1867">
              <w:rPr>
                <w:rFonts w:cs="Calibri"/>
                <w:sz w:val="20"/>
              </w:rPr>
              <w:t>collaborate</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international experts and bodies to </w:t>
            </w:r>
            <w:proofErr w:type="spellStart"/>
            <w:r w:rsidRPr="004D1867">
              <w:rPr>
                <w:rFonts w:cs="Calibri"/>
                <w:sz w:val="20"/>
              </w:rPr>
              <w:t>establish</w:t>
            </w:r>
            <w:proofErr w:type="spellEnd"/>
            <w:r w:rsidRPr="004D1867">
              <w:rPr>
                <w:rFonts w:cs="Calibri"/>
                <w:sz w:val="20"/>
              </w:rPr>
              <w:t xml:space="preserve"> national </w:t>
            </w:r>
            <w:proofErr w:type="spellStart"/>
            <w:r w:rsidRPr="004D1867">
              <w:rPr>
                <w:rFonts w:cs="Calibri"/>
                <w:sz w:val="20"/>
              </w:rPr>
              <w:t>CIRTs</w:t>
            </w:r>
            <w:proofErr w:type="spellEnd"/>
            <w:r w:rsidRPr="004D1867">
              <w:rPr>
                <w:rFonts w:cs="Calibri"/>
                <w:sz w:val="20"/>
              </w:rPr>
              <w:t>;</w:t>
            </w:r>
          </w:p>
          <w:p w14:paraId="7A510001"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 xml:space="preserve">4 to </w:t>
            </w:r>
            <w:proofErr w:type="spellStart"/>
            <w:r w:rsidRPr="004D1867">
              <w:rPr>
                <w:rFonts w:cs="Calibri"/>
                <w:sz w:val="20"/>
              </w:rPr>
              <w:t>provide</w:t>
            </w:r>
            <w:proofErr w:type="spellEnd"/>
            <w:r w:rsidRPr="004D1867">
              <w:rPr>
                <w:rFonts w:cs="Calibri"/>
                <w:sz w:val="20"/>
              </w:rPr>
              <w:t xml:space="preserve"> support, as </w:t>
            </w:r>
            <w:proofErr w:type="spellStart"/>
            <w:r w:rsidRPr="004D1867">
              <w:rPr>
                <w:rFonts w:cs="Calibri"/>
                <w:sz w:val="20"/>
              </w:rPr>
              <w:t>appropriate</w:t>
            </w:r>
            <w:proofErr w:type="spellEnd"/>
            <w:r w:rsidRPr="004D1867">
              <w:rPr>
                <w:rFonts w:cs="Calibri"/>
                <w:sz w:val="20"/>
              </w:rPr>
              <w:t xml:space="preserve">, </w:t>
            </w:r>
            <w:proofErr w:type="spellStart"/>
            <w:r w:rsidRPr="004D1867">
              <w:rPr>
                <w:rFonts w:cs="Calibri"/>
                <w:sz w:val="20"/>
              </w:rPr>
              <w:t>within</w:t>
            </w:r>
            <w:proofErr w:type="spellEnd"/>
            <w:r w:rsidRPr="004D1867">
              <w:rPr>
                <w:rFonts w:cs="Calibri"/>
                <w:sz w:val="20"/>
              </w:rPr>
              <w:t xml:space="preserve"> </w:t>
            </w:r>
            <w:proofErr w:type="spellStart"/>
            <w:r w:rsidRPr="004D1867">
              <w:rPr>
                <w:rFonts w:cs="Calibri"/>
                <w:sz w:val="20"/>
              </w:rPr>
              <w:t>existing</w:t>
            </w:r>
            <w:proofErr w:type="spellEnd"/>
            <w:r w:rsidRPr="004D1867">
              <w:rPr>
                <w:rFonts w:cs="Calibri"/>
                <w:sz w:val="20"/>
              </w:rPr>
              <w:t xml:space="preserve"> </w:t>
            </w:r>
            <w:proofErr w:type="spellStart"/>
            <w:r w:rsidRPr="004D1867">
              <w:rPr>
                <w:rFonts w:cs="Calibri"/>
                <w:sz w:val="20"/>
              </w:rPr>
              <w:t>budgetary</w:t>
            </w:r>
            <w:proofErr w:type="spellEnd"/>
            <w:r w:rsidRPr="004D1867">
              <w:rPr>
                <w:rFonts w:cs="Calibri"/>
                <w:sz w:val="20"/>
              </w:rPr>
              <w:t xml:space="preserve"> </w:t>
            </w:r>
            <w:proofErr w:type="spellStart"/>
            <w:r w:rsidRPr="004D1867">
              <w:rPr>
                <w:rFonts w:cs="Calibri"/>
                <w:sz w:val="20"/>
              </w:rPr>
              <w:t>resources</w:t>
            </w:r>
            <w:proofErr w:type="spellEnd"/>
            <w:r w:rsidRPr="004D1867">
              <w:rPr>
                <w:rFonts w:cs="Calibri"/>
                <w:sz w:val="20"/>
              </w:rPr>
              <w:t>;</w:t>
            </w:r>
          </w:p>
          <w:p w14:paraId="107A2944"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 xml:space="preserve">5 to </w:t>
            </w:r>
            <w:proofErr w:type="spellStart"/>
            <w:r w:rsidRPr="004D1867">
              <w:rPr>
                <w:rFonts w:cs="Calibri"/>
                <w:sz w:val="20"/>
              </w:rPr>
              <w:t>facilitate</w:t>
            </w:r>
            <w:proofErr w:type="spellEnd"/>
            <w:r w:rsidRPr="004D1867">
              <w:rPr>
                <w:rFonts w:cs="Calibri"/>
                <w:sz w:val="20"/>
              </w:rPr>
              <w:t xml:space="preserve"> collaboration </w:t>
            </w:r>
            <w:proofErr w:type="spellStart"/>
            <w:r w:rsidRPr="004D1867">
              <w:rPr>
                <w:rFonts w:cs="Calibri"/>
                <w:sz w:val="20"/>
              </w:rPr>
              <w:t>between</w:t>
            </w:r>
            <w:proofErr w:type="spellEnd"/>
            <w:r w:rsidRPr="004D1867">
              <w:rPr>
                <w:rFonts w:cs="Calibri"/>
                <w:sz w:val="20"/>
              </w:rPr>
              <w:t xml:space="preserve"> national </w:t>
            </w:r>
            <w:proofErr w:type="spellStart"/>
            <w:r w:rsidRPr="004D1867">
              <w:rPr>
                <w:rFonts w:cs="Calibri"/>
                <w:sz w:val="20"/>
              </w:rPr>
              <w:t>CIRTs</w:t>
            </w:r>
            <w:proofErr w:type="spellEnd"/>
            <w:r w:rsidRPr="004D1867">
              <w:rPr>
                <w:rFonts w:cs="Calibri"/>
                <w:sz w:val="20"/>
              </w:rPr>
              <w:t xml:space="preserve">, </w:t>
            </w:r>
            <w:proofErr w:type="spellStart"/>
            <w:r w:rsidRPr="004D1867">
              <w:rPr>
                <w:rFonts w:cs="Calibri"/>
                <w:sz w:val="20"/>
              </w:rPr>
              <w:t>such</w:t>
            </w:r>
            <w:proofErr w:type="spellEnd"/>
            <w:r w:rsidRPr="004D1867">
              <w:rPr>
                <w:rFonts w:cs="Calibri"/>
                <w:sz w:val="20"/>
              </w:rPr>
              <w:t xml:space="preserve"> as </w:t>
            </w:r>
            <w:proofErr w:type="spellStart"/>
            <w:r w:rsidRPr="004D1867">
              <w:rPr>
                <w:rFonts w:cs="Calibri"/>
                <w:sz w:val="20"/>
              </w:rPr>
              <w:t>capacity</w:t>
            </w:r>
            <w:proofErr w:type="spellEnd"/>
            <w:r w:rsidRPr="004D1867">
              <w:rPr>
                <w:rFonts w:cs="Calibri"/>
                <w:sz w:val="20"/>
              </w:rPr>
              <w:t xml:space="preserve"> building and exchange of information, </w:t>
            </w:r>
            <w:proofErr w:type="spellStart"/>
            <w:r w:rsidRPr="004D1867">
              <w:rPr>
                <w:rFonts w:cs="Calibri"/>
                <w:sz w:val="20"/>
              </w:rPr>
              <w:t>within</w:t>
            </w:r>
            <w:proofErr w:type="spellEnd"/>
            <w:r w:rsidRPr="004D1867">
              <w:rPr>
                <w:rFonts w:cs="Calibri"/>
                <w:sz w:val="20"/>
              </w:rPr>
              <w:t xml:space="preserve"> an </w:t>
            </w:r>
            <w:proofErr w:type="spellStart"/>
            <w:r w:rsidRPr="004D1867">
              <w:rPr>
                <w:rFonts w:cs="Calibri"/>
                <w:sz w:val="20"/>
              </w:rPr>
              <w:t>appropriate</w:t>
            </w:r>
            <w:proofErr w:type="spellEnd"/>
            <w:r w:rsidRPr="004D1867">
              <w:rPr>
                <w:rFonts w:cs="Calibri"/>
                <w:sz w:val="20"/>
              </w:rPr>
              <w:t xml:space="preserve"> </w:t>
            </w:r>
            <w:proofErr w:type="spellStart"/>
            <w:r w:rsidRPr="004D1867">
              <w:rPr>
                <w:rFonts w:cs="Calibri"/>
                <w:sz w:val="20"/>
              </w:rPr>
              <w:t>framework</w:t>
            </w:r>
            <w:proofErr w:type="spellEnd"/>
            <w:r w:rsidRPr="004D1867">
              <w:rPr>
                <w:rFonts w:cs="Calibri"/>
                <w:sz w:val="20"/>
              </w:rPr>
              <w:t>,</w:t>
            </w:r>
          </w:p>
        </w:tc>
      </w:tr>
      <w:tr w:rsidR="00727077" w:rsidRPr="004D1867" w14:paraId="21B7CE4D"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114EA5A9"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RESOLUTION 64</w:t>
            </w:r>
          </w:p>
          <w:p w14:paraId="1135F5A0" w14:textId="77777777" w:rsidR="00727077" w:rsidRPr="004D1867" w:rsidRDefault="00727077" w:rsidP="00F35AED">
            <w:pPr>
              <w:pStyle w:val="CEONormal"/>
              <w:spacing w:before="60" w:after="60"/>
              <w:rPr>
                <w:rFonts w:asciiTheme="minorHAnsi" w:hAnsiTheme="minorHAnsi"/>
                <w:sz w:val="20"/>
                <w:szCs w:val="20"/>
                <w:lang w:val="fr-FR"/>
              </w:rPr>
            </w:pPr>
            <w:r w:rsidRPr="004D1867">
              <w:rPr>
                <w:rFonts w:asciiTheme="minorHAnsi" w:hAnsiTheme="minorHAnsi" w:cs="Calibri"/>
                <w:b w:val="0"/>
                <w:bCs w:val="0"/>
                <w:sz w:val="20"/>
                <w:szCs w:val="20"/>
                <w:lang w:val="fr-FR"/>
              </w:rPr>
              <w:t xml:space="preserve">IP </w:t>
            </w:r>
            <w:proofErr w:type="spellStart"/>
            <w:r w:rsidRPr="004D1867">
              <w:rPr>
                <w:rFonts w:asciiTheme="minorHAnsi" w:hAnsiTheme="minorHAnsi" w:cs="Calibri"/>
                <w:b w:val="0"/>
                <w:bCs w:val="0"/>
                <w:sz w:val="20"/>
                <w:szCs w:val="20"/>
                <w:lang w:val="fr-FR"/>
              </w:rPr>
              <w:t>address</w:t>
            </w:r>
            <w:proofErr w:type="spellEnd"/>
            <w:r w:rsidRPr="004D1867">
              <w:rPr>
                <w:rFonts w:asciiTheme="minorHAnsi" w:hAnsiTheme="minorHAnsi" w:cs="Calibri"/>
                <w:b w:val="0"/>
                <w:bCs w:val="0"/>
                <w:sz w:val="20"/>
                <w:szCs w:val="20"/>
                <w:lang w:val="fr-FR"/>
              </w:rPr>
              <w:t xml:space="preserve"> allocation and </w:t>
            </w:r>
            <w:proofErr w:type="spellStart"/>
            <w:r w:rsidRPr="004D1867">
              <w:rPr>
                <w:rFonts w:asciiTheme="minorHAnsi" w:hAnsiTheme="minorHAnsi" w:cs="Calibri"/>
                <w:b w:val="0"/>
                <w:bCs w:val="0"/>
                <w:sz w:val="20"/>
                <w:szCs w:val="20"/>
                <w:lang w:val="fr-FR"/>
              </w:rPr>
              <w:t>facilitating</w:t>
            </w:r>
            <w:proofErr w:type="spellEnd"/>
            <w:r w:rsidRPr="004D1867">
              <w:rPr>
                <w:rFonts w:asciiTheme="minorHAnsi" w:hAnsiTheme="minorHAnsi" w:cs="Calibri"/>
                <w:b w:val="0"/>
                <w:bCs w:val="0"/>
                <w:sz w:val="20"/>
                <w:szCs w:val="20"/>
                <w:lang w:val="fr-FR"/>
              </w:rPr>
              <w:t xml:space="preserve"> the transition to and </w:t>
            </w:r>
            <w:proofErr w:type="spellStart"/>
            <w:r w:rsidRPr="004D1867">
              <w:rPr>
                <w:rFonts w:asciiTheme="minorHAnsi" w:hAnsiTheme="minorHAnsi" w:cs="Calibri"/>
                <w:b w:val="0"/>
                <w:bCs w:val="0"/>
                <w:sz w:val="20"/>
                <w:szCs w:val="20"/>
                <w:lang w:val="fr-FR"/>
              </w:rPr>
              <w:t>deployment</w:t>
            </w:r>
            <w:proofErr w:type="spellEnd"/>
            <w:r w:rsidRPr="004D1867">
              <w:rPr>
                <w:rFonts w:asciiTheme="minorHAnsi" w:hAnsiTheme="minorHAnsi" w:cs="Calibri"/>
                <w:b w:val="0"/>
                <w:bCs w:val="0"/>
                <w:sz w:val="20"/>
                <w:szCs w:val="20"/>
                <w:lang w:val="fr-FR"/>
              </w:rPr>
              <w:t xml:space="preserve"> of IPv6</w:t>
            </w:r>
          </w:p>
        </w:tc>
        <w:tc>
          <w:tcPr>
            <w:tcW w:w="10111" w:type="dxa"/>
          </w:tcPr>
          <w:p w14:paraId="5E1CBB9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proofErr w:type="spellStart"/>
            <w:r w:rsidRPr="004D1867">
              <w:rPr>
                <w:rFonts w:cs="Calibri"/>
                <w:b/>
                <w:sz w:val="20"/>
              </w:rPr>
              <w:t>recognizing</w:t>
            </w:r>
            <w:proofErr w:type="spellEnd"/>
            <w:r w:rsidRPr="004D1867">
              <w:rPr>
                <w:rFonts w:cs="Calibri"/>
                <w:b/>
                <w:sz w:val="20"/>
              </w:rPr>
              <w:t xml:space="preserve"> </w:t>
            </w:r>
          </w:p>
          <w:p w14:paraId="0F54653F"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proofErr w:type="spellStart"/>
            <w:r w:rsidRPr="004D1867">
              <w:rPr>
                <w:rFonts w:cs="Calibri"/>
                <w:sz w:val="20"/>
              </w:rPr>
              <w:t>that</w:t>
            </w:r>
            <w:proofErr w:type="spellEnd"/>
            <w:r w:rsidRPr="004D1867">
              <w:rPr>
                <w:rFonts w:cs="Calibri"/>
                <w:sz w:val="20"/>
              </w:rPr>
              <w:t xml:space="preserve"> future </w:t>
            </w:r>
            <w:proofErr w:type="spellStart"/>
            <w:r w:rsidRPr="004D1867">
              <w:rPr>
                <w:rFonts w:cs="Calibri"/>
                <w:sz w:val="20"/>
              </w:rPr>
              <w:t>work</w:t>
            </w:r>
            <w:proofErr w:type="spellEnd"/>
            <w:r w:rsidRPr="004D1867">
              <w:rPr>
                <w:rFonts w:cs="Calibri"/>
                <w:sz w:val="20"/>
              </w:rPr>
              <w:t xml:space="preserve"> on IPv6 </w:t>
            </w:r>
            <w:proofErr w:type="spellStart"/>
            <w:r w:rsidRPr="004D1867">
              <w:rPr>
                <w:rFonts w:cs="Calibri"/>
                <w:sz w:val="20"/>
              </w:rPr>
              <w:t>human</w:t>
            </w:r>
            <w:proofErr w:type="spellEnd"/>
            <w:r w:rsidRPr="004D1867">
              <w:rPr>
                <w:rFonts w:cs="Calibri"/>
                <w:sz w:val="20"/>
              </w:rPr>
              <w:t xml:space="preserve"> </w:t>
            </w:r>
            <w:proofErr w:type="spellStart"/>
            <w:r w:rsidRPr="004D1867">
              <w:rPr>
                <w:rFonts w:cs="Calibri"/>
                <w:sz w:val="20"/>
              </w:rPr>
              <w:t>capacity</w:t>
            </w:r>
            <w:proofErr w:type="spellEnd"/>
            <w:r w:rsidRPr="004D1867">
              <w:rPr>
                <w:rFonts w:cs="Calibri"/>
                <w:sz w:val="20"/>
              </w:rPr>
              <w:t xml:space="preserve"> building </w:t>
            </w:r>
            <w:proofErr w:type="spellStart"/>
            <w:r w:rsidRPr="004D1867">
              <w:rPr>
                <w:rFonts w:cs="Calibri"/>
                <w:sz w:val="20"/>
              </w:rPr>
              <w:t>is</w:t>
            </w:r>
            <w:proofErr w:type="spellEnd"/>
            <w:r w:rsidRPr="004D1867">
              <w:rPr>
                <w:rFonts w:cs="Calibri"/>
                <w:sz w:val="20"/>
              </w:rPr>
              <w:t xml:space="preserve"> to </w:t>
            </w:r>
            <w:proofErr w:type="spellStart"/>
            <w:r w:rsidRPr="004D1867">
              <w:rPr>
                <w:rFonts w:cs="Calibri"/>
                <w:sz w:val="20"/>
              </w:rPr>
              <w:t>be</w:t>
            </w:r>
            <w:proofErr w:type="spellEnd"/>
            <w:r w:rsidRPr="004D1867">
              <w:rPr>
                <w:rFonts w:cs="Calibri"/>
                <w:sz w:val="20"/>
              </w:rPr>
              <w:t xml:space="preserve"> </w:t>
            </w:r>
            <w:proofErr w:type="spellStart"/>
            <w:r w:rsidRPr="004D1867">
              <w:rPr>
                <w:rFonts w:cs="Calibri"/>
                <w:sz w:val="20"/>
              </w:rPr>
              <w:t>continued</w:t>
            </w:r>
            <w:proofErr w:type="spellEnd"/>
            <w:r w:rsidRPr="004D1867">
              <w:rPr>
                <w:rFonts w:cs="Calibri"/>
                <w:sz w:val="20"/>
              </w:rPr>
              <w:t xml:space="preserve"> and </w:t>
            </w:r>
            <w:proofErr w:type="spellStart"/>
            <w:r w:rsidRPr="004D1867">
              <w:rPr>
                <w:rFonts w:cs="Calibri"/>
                <w:sz w:val="20"/>
              </w:rPr>
              <w:t>led</w:t>
            </w:r>
            <w:proofErr w:type="spellEnd"/>
            <w:r w:rsidRPr="004D1867">
              <w:rPr>
                <w:rFonts w:cs="Calibri"/>
                <w:sz w:val="20"/>
              </w:rPr>
              <w:t xml:space="preserve"> by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Bureau (BDT), in collaboration </w:t>
            </w:r>
            <w:proofErr w:type="spellStart"/>
            <w:r w:rsidRPr="004D1867">
              <w:rPr>
                <w:rFonts w:cs="Calibri"/>
                <w:sz w:val="20"/>
              </w:rPr>
              <w:t>with</w:t>
            </w:r>
            <w:proofErr w:type="spellEnd"/>
            <w:r w:rsidRPr="004D1867">
              <w:rPr>
                <w:rFonts w:cs="Calibri"/>
                <w:sz w:val="20"/>
              </w:rPr>
              <w:t xml:space="preserve"> </w:t>
            </w:r>
            <w:proofErr w:type="spellStart"/>
            <w:r w:rsidRPr="004D1867">
              <w:rPr>
                <w:rFonts w:cs="Calibri"/>
                <w:sz w:val="20"/>
              </w:rPr>
              <w:t>other</w:t>
            </w:r>
            <w:proofErr w:type="spellEnd"/>
            <w:r w:rsidRPr="004D1867">
              <w:rPr>
                <w:rFonts w:cs="Calibri"/>
                <w:sz w:val="20"/>
              </w:rPr>
              <w:t xml:space="preserve"> relevant </w:t>
            </w:r>
            <w:proofErr w:type="spellStart"/>
            <w:r w:rsidRPr="004D1867">
              <w:rPr>
                <w:rFonts w:cs="Calibri"/>
                <w:sz w:val="20"/>
              </w:rPr>
              <w:t>organizations</w:t>
            </w:r>
            <w:proofErr w:type="spellEnd"/>
            <w:r w:rsidRPr="004D1867">
              <w:rPr>
                <w:rFonts w:cs="Calibri"/>
                <w:sz w:val="20"/>
              </w:rPr>
              <w:t xml:space="preserve">, if </w:t>
            </w:r>
            <w:proofErr w:type="spellStart"/>
            <w:r w:rsidRPr="004D1867">
              <w:rPr>
                <w:rFonts w:cs="Calibri"/>
                <w:sz w:val="20"/>
              </w:rPr>
              <w:t>required</w:t>
            </w:r>
            <w:proofErr w:type="spellEnd"/>
            <w:r w:rsidRPr="004D1867">
              <w:rPr>
                <w:rFonts w:cs="Calibri"/>
                <w:sz w:val="20"/>
              </w:rPr>
              <w:t>,</w:t>
            </w:r>
          </w:p>
          <w:p w14:paraId="33BCE4E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rPr>
            </w:pPr>
            <w:proofErr w:type="spellStart"/>
            <w:r w:rsidRPr="004D1867">
              <w:rPr>
                <w:rFonts w:cs="Calibri"/>
                <w:b/>
                <w:sz w:val="20"/>
              </w:rPr>
              <w:lastRenderedPageBreak/>
              <w:t>instructs</w:t>
            </w:r>
            <w:proofErr w:type="spellEnd"/>
            <w:r w:rsidRPr="004D1867">
              <w:rPr>
                <w:rFonts w:cs="Calibri"/>
                <w:b/>
                <w:sz w:val="20"/>
              </w:rPr>
              <w:t xml:space="preserve"> </w:t>
            </w:r>
          </w:p>
          <w:p w14:paraId="70A527AF"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Cs/>
                <w:sz w:val="20"/>
              </w:rPr>
            </w:pPr>
            <w:r w:rsidRPr="004D1867">
              <w:rPr>
                <w:rFonts w:cs="Calibri"/>
                <w:sz w:val="20"/>
              </w:rPr>
              <w:t xml:space="preserve">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 in close collaboration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Bureau:  </w:t>
            </w:r>
          </w:p>
          <w:p w14:paraId="0AF05B44"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w:t>
            </w:r>
            <w:r w:rsidRPr="004D1867">
              <w:rPr>
                <w:rFonts w:cs="Calibri"/>
                <w:sz w:val="20"/>
              </w:rPr>
              <w:tab/>
              <w:t xml:space="preserve">to continue the </w:t>
            </w:r>
            <w:proofErr w:type="spellStart"/>
            <w:r w:rsidRPr="004D1867">
              <w:rPr>
                <w:rFonts w:cs="Calibri"/>
                <w:sz w:val="20"/>
              </w:rPr>
              <w:t>ongoing</w:t>
            </w:r>
            <w:proofErr w:type="spellEnd"/>
            <w:r w:rsidRPr="004D1867">
              <w:rPr>
                <w:rFonts w:cs="Calibri"/>
                <w:sz w:val="20"/>
              </w:rPr>
              <w:t xml:space="preserve"> </w:t>
            </w:r>
            <w:proofErr w:type="spellStart"/>
            <w:r w:rsidRPr="004D1867">
              <w:rPr>
                <w:rFonts w:cs="Calibri"/>
                <w:sz w:val="20"/>
              </w:rPr>
              <w:t>activities</w:t>
            </w:r>
            <w:proofErr w:type="spellEnd"/>
            <w:r w:rsidRPr="004D1867">
              <w:rPr>
                <w:rFonts w:cs="Calibri"/>
                <w:sz w:val="20"/>
              </w:rPr>
              <w:t xml:space="preserve"> </w:t>
            </w:r>
            <w:proofErr w:type="spellStart"/>
            <w:r w:rsidRPr="004D1867">
              <w:rPr>
                <w:rFonts w:cs="Calibri"/>
                <w:sz w:val="20"/>
              </w:rPr>
              <w:t>between</w:t>
            </w:r>
            <w:proofErr w:type="spellEnd"/>
            <w:r w:rsidRPr="004D1867">
              <w:rPr>
                <w:rFonts w:cs="Calibri"/>
                <w:sz w:val="20"/>
              </w:rPr>
              <w:t xml:space="preserve">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 (TSB) and BDT, </w:t>
            </w:r>
            <w:proofErr w:type="spellStart"/>
            <w:r w:rsidRPr="004D1867">
              <w:rPr>
                <w:rFonts w:cs="Calibri"/>
                <w:sz w:val="20"/>
              </w:rPr>
              <w:t>taking</w:t>
            </w:r>
            <w:proofErr w:type="spellEnd"/>
            <w:r w:rsidRPr="004D1867">
              <w:rPr>
                <w:rFonts w:cs="Calibri"/>
                <w:sz w:val="20"/>
              </w:rPr>
              <w:t xml:space="preserve"> </w:t>
            </w:r>
            <w:proofErr w:type="spellStart"/>
            <w:r w:rsidRPr="004D1867">
              <w:rPr>
                <w:rFonts w:cs="Calibri"/>
                <w:sz w:val="20"/>
              </w:rPr>
              <w:t>into</w:t>
            </w:r>
            <w:proofErr w:type="spellEnd"/>
            <w:r w:rsidRPr="004D1867">
              <w:rPr>
                <w:rFonts w:cs="Calibri"/>
                <w:sz w:val="20"/>
              </w:rPr>
              <w:t xml:space="preserve"> </w:t>
            </w:r>
            <w:proofErr w:type="spellStart"/>
            <w:r w:rsidRPr="004D1867">
              <w:rPr>
                <w:rFonts w:cs="Calibri"/>
                <w:sz w:val="20"/>
              </w:rPr>
              <w:t>consideration</w:t>
            </w:r>
            <w:proofErr w:type="spellEnd"/>
            <w:r w:rsidRPr="004D1867">
              <w:rPr>
                <w:rFonts w:cs="Calibri"/>
                <w:sz w:val="20"/>
              </w:rPr>
              <w:t xml:space="preserve"> the </w:t>
            </w:r>
            <w:proofErr w:type="spellStart"/>
            <w:r w:rsidRPr="004D1867">
              <w:rPr>
                <w:rFonts w:cs="Calibri"/>
                <w:sz w:val="20"/>
              </w:rPr>
              <w:t>involvement</w:t>
            </w:r>
            <w:proofErr w:type="spellEnd"/>
            <w:r w:rsidRPr="004D1867">
              <w:rPr>
                <w:rFonts w:cs="Calibri"/>
                <w:sz w:val="20"/>
              </w:rPr>
              <w:t xml:space="preserve"> of </w:t>
            </w:r>
            <w:proofErr w:type="spellStart"/>
            <w:r w:rsidRPr="004D1867">
              <w:rPr>
                <w:rFonts w:cs="Calibri"/>
                <w:sz w:val="20"/>
              </w:rPr>
              <w:t>those</w:t>
            </w:r>
            <w:proofErr w:type="spellEnd"/>
            <w:r w:rsidRPr="004D1867">
              <w:rPr>
                <w:rFonts w:cs="Calibri"/>
                <w:sz w:val="20"/>
              </w:rPr>
              <w:t xml:space="preserve"> </w:t>
            </w:r>
            <w:proofErr w:type="spellStart"/>
            <w:r w:rsidRPr="004D1867">
              <w:rPr>
                <w:rFonts w:cs="Calibri"/>
                <w:sz w:val="20"/>
              </w:rPr>
              <w:t>partners</w:t>
            </w:r>
            <w:proofErr w:type="spellEnd"/>
            <w:r w:rsidRPr="004D1867">
              <w:rPr>
                <w:rFonts w:cs="Calibri"/>
                <w:sz w:val="20"/>
              </w:rPr>
              <w:t xml:space="preserve"> </w:t>
            </w:r>
            <w:proofErr w:type="spellStart"/>
            <w:r w:rsidRPr="004D1867">
              <w:rPr>
                <w:rFonts w:cs="Calibri"/>
                <w:sz w:val="20"/>
              </w:rPr>
              <w:t>willing</w:t>
            </w:r>
            <w:proofErr w:type="spellEnd"/>
            <w:r w:rsidRPr="004D1867">
              <w:rPr>
                <w:rFonts w:cs="Calibri"/>
                <w:sz w:val="20"/>
              </w:rPr>
              <w:t xml:space="preserve"> to </w:t>
            </w:r>
            <w:proofErr w:type="spellStart"/>
            <w:r w:rsidRPr="004D1867">
              <w:rPr>
                <w:rFonts w:cs="Calibri"/>
                <w:sz w:val="20"/>
              </w:rPr>
              <w:t>participate</w:t>
            </w:r>
            <w:proofErr w:type="spellEnd"/>
            <w:r w:rsidRPr="004D1867">
              <w:rPr>
                <w:rFonts w:cs="Calibri"/>
                <w:sz w:val="20"/>
              </w:rPr>
              <w:t xml:space="preserve"> and </w:t>
            </w:r>
            <w:proofErr w:type="spellStart"/>
            <w:r w:rsidRPr="004D1867">
              <w:rPr>
                <w:rFonts w:cs="Calibri"/>
                <w:sz w:val="20"/>
              </w:rPr>
              <w:t>bring</w:t>
            </w:r>
            <w:proofErr w:type="spellEnd"/>
            <w:r w:rsidRPr="004D1867">
              <w:rPr>
                <w:rFonts w:cs="Calibri"/>
                <w:sz w:val="20"/>
              </w:rPr>
              <w:t xml:space="preserve"> </w:t>
            </w:r>
            <w:proofErr w:type="spellStart"/>
            <w:r w:rsidRPr="004D1867">
              <w:rPr>
                <w:rFonts w:cs="Calibri"/>
                <w:sz w:val="20"/>
              </w:rPr>
              <w:t>their</w:t>
            </w:r>
            <w:proofErr w:type="spellEnd"/>
            <w:r w:rsidRPr="004D1867">
              <w:rPr>
                <w:rFonts w:cs="Calibri"/>
                <w:sz w:val="20"/>
              </w:rPr>
              <w:t xml:space="preserve"> expertise to assist </w:t>
            </w:r>
            <w:proofErr w:type="spellStart"/>
            <w:r w:rsidRPr="004D1867">
              <w:rPr>
                <w:rFonts w:cs="Calibri"/>
                <w:sz w:val="20"/>
              </w:rPr>
              <w:t>developing</w:t>
            </w:r>
            <w:proofErr w:type="spellEnd"/>
            <w:r w:rsidRPr="004D1867">
              <w:rPr>
                <w:rFonts w:cs="Calibri"/>
                <w:sz w:val="20"/>
              </w:rPr>
              <w:t xml:space="preserve"> countries </w:t>
            </w:r>
            <w:proofErr w:type="spellStart"/>
            <w:r w:rsidRPr="004D1867">
              <w:rPr>
                <w:rFonts w:cs="Calibri"/>
                <w:sz w:val="20"/>
              </w:rPr>
              <w:t>with</w:t>
            </w:r>
            <w:proofErr w:type="spellEnd"/>
            <w:r w:rsidRPr="004D1867">
              <w:rPr>
                <w:rFonts w:cs="Calibri"/>
                <w:sz w:val="20"/>
              </w:rPr>
              <w:t xml:space="preserve"> IPv6 migration and </w:t>
            </w:r>
            <w:proofErr w:type="spellStart"/>
            <w:r w:rsidRPr="004D1867">
              <w:rPr>
                <w:rFonts w:cs="Calibri"/>
                <w:sz w:val="20"/>
              </w:rPr>
              <w:t>deployment</w:t>
            </w:r>
            <w:proofErr w:type="spellEnd"/>
            <w:r w:rsidRPr="004D1867">
              <w:rPr>
                <w:rFonts w:cs="Calibri"/>
                <w:sz w:val="20"/>
              </w:rPr>
              <w:t xml:space="preserve">, and </w:t>
            </w:r>
            <w:proofErr w:type="spellStart"/>
            <w:r w:rsidRPr="004D1867">
              <w:rPr>
                <w:rFonts w:cs="Calibri"/>
                <w:sz w:val="20"/>
              </w:rPr>
              <w:t>respond</w:t>
            </w:r>
            <w:proofErr w:type="spellEnd"/>
            <w:r w:rsidRPr="004D1867">
              <w:rPr>
                <w:rFonts w:cs="Calibri"/>
                <w:sz w:val="20"/>
              </w:rPr>
              <w:t xml:space="preserve"> to </w:t>
            </w:r>
            <w:proofErr w:type="spellStart"/>
            <w:r w:rsidRPr="004D1867">
              <w:rPr>
                <w:rFonts w:cs="Calibri"/>
                <w:sz w:val="20"/>
              </w:rPr>
              <w:t>their</w:t>
            </w:r>
            <w:proofErr w:type="spellEnd"/>
            <w:r w:rsidRPr="004D1867">
              <w:rPr>
                <w:rFonts w:cs="Calibri"/>
                <w:sz w:val="20"/>
              </w:rPr>
              <w:t xml:space="preserve"> </w:t>
            </w:r>
            <w:proofErr w:type="spellStart"/>
            <w:r w:rsidRPr="004D1867">
              <w:rPr>
                <w:rFonts w:cs="Calibri"/>
                <w:sz w:val="20"/>
              </w:rPr>
              <w:t>regional</w:t>
            </w:r>
            <w:proofErr w:type="spellEnd"/>
            <w:r w:rsidRPr="004D1867">
              <w:rPr>
                <w:rFonts w:cs="Calibri"/>
                <w:sz w:val="20"/>
              </w:rPr>
              <w:t xml:space="preserve"> </w:t>
            </w:r>
            <w:proofErr w:type="spellStart"/>
            <w:r w:rsidRPr="004D1867">
              <w:rPr>
                <w:rFonts w:cs="Calibri"/>
                <w:sz w:val="20"/>
              </w:rPr>
              <w:t>needs</w:t>
            </w:r>
            <w:proofErr w:type="spellEnd"/>
            <w:r w:rsidRPr="004D1867">
              <w:rPr>
                <w:rFonts w:cs="Calibri"/>
                <w:sz w:val="20"/>
              </w:rPr>
              <w:t xml:space="preserve"> as </w:t>
            </w:r>
            <w:proofErr w:type="spellStart"/>
            <w:r w:rsidRPr="004D1867">
              <w:rPr>
                <w:rFonts w:cs="Calibri"/>
                <w:sz w:val="20"/>
              </w:rPr>
              <w:t>identified</w:t>
            </w:r>
            <w:proofErr w:type="spellEnd"/>
            <w:r w:rsidRPr="004D1867">
              <w:rPr>
                <w:rFonts w:cs="Calibri"/>
                <w:sz w:val="20"/>
              </w:rPr>
              <w:t xml:space="preserve"> by BDT, </w:t>
            </w:r>
            <w:proofErr w:type="spellStart"/>
            <w:r w:rsidRPr="004D1867">
              <w:rPr>
                <w:rFonts w:cs="Calibri"/>
                <w:sz w:val="20"/>
              </w:rPr>
              <w:t>taking</w:t>
            </w:r>
            <w:proofErr w:type="spellEnd"/>
            <w:r w:rsidRPr="004D1867">
              <w:rPr>
                <w:rFonts w:cs="Calibri"/>
                <w:sz w:val="20"/>
              </w:rPr>
              <w:t xml:space="preserve"> </w:t>
            </w:r>
            <w:proofErr w:type="spellStart"/>
            <w:r w:rsidRPr="004D1867">
              <w:rPr>
                <w:rFonts w:cs="Calibri"/>
                <w:sz w:val="20"/>
              </w:rPr>
              <w:t>into</w:t>
            </w:r>
            <w:proofErr w:type="spellEnd"/>
            <w:r w:rsidRPr="004D1867">
              <w:rPr>
                <w:rFonts w:cs="Calibri"/>
                <w:sz w:val="20"/>
              </w:rPr>
              <w:t xml:space="preserve"> </w:t>
            </w:r>
            <w:proofErr w:type="spellStart"/>
            <w:r w:rsidRPr="004D1867">
              <w:rPr>
                <w:rFonts w:cs="Calibri"/>
                <w:sz w:val="20"/>
              </w:rPr>
              <w:t>account</w:t>
            </w:r>
            <w:proofErr w:type="spellEnd"/>
            <w:r w:rsidRPr="004D1867">
              <w:rPr>
                <w:rFonts w:cs="Calibri"/>
                <w:sz w:val="20"/>
              </w:rPr>
              <w:t xml:space="preserve"> WTDC </w:t>
            </w:r>
            <w:proofErr w:type="spellStart"/>
            <w:r w:rsidRPr="004D1867">
              <w:rPr>
                <w:rFonts w:cs="Calibri"/>
                <w:sz w:val="20"/>
              </w:rPr>
              <w:t>Resolution</w:t>
            </w:r>
            <w:proofErr w:type="spellEnd"/>
            <w:r w:rsidRPr="004D1867">
              <w:rPr>
                <w:rFonts w:cs="Calibri"/>
                <w:sz w:val="20"/>
              </w:rPr>
              <w:t xml:space="preserve"> 63 (</w:t>
            </w:r>
            <w:proofErr w:type="spellStart"/>
            <w:r w:rsidRPr="004D1867">
              <w:rPr>
                <w:rFonts w:cs="Calibri"/>
                <w:sz w:val="20"/>
              </w:rPr>
              <w:t>Rev</w:t>
            </w:r>
            <w:proofErr w:type="spellEnd"/>
            <w:r w:rsidRPr="004D1867">
              <w:rPr>
                <w:rFonts w:cs="Calibri"/>
                <w:sz w:val="20"/>
              </w:rPr>
              <w:t>. </w:t>
            </w:r>
            <w:proofErr w:type="spellStart"/>
            <w:r w:rsidRPr="004D1867">
              <w:rPr>
                <w:rFonts w:cs="Calibri"/>
                <w:sz w:val="20"/>
              </w:rPr>
              <w:t>Dubai</w:t>
            </w:r>
            <w:proofErr w:type="spellEnd"/>
            <w:r w:rsidRPr="004D1867">
              <w:rPr>
                <w:rFonts w:cs="Calibri"/>
                <w:sz w:val="20"/>
              </w:rPr>
              <w:t>, 2014);</w:t>
            </w:r>
          </w:p>
          <w:p w14:paraId="41E9E864"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2</w:t>
            </w:r>
            <w:r w:rsidRPr="004D1867">
              <w:rPr>
                <w:rFonts w:cs="Calibri"/>
                <w:sz w:val="20"/>
              </w:rPr>
              <w:tab/>
              <w:t xml:space="preserve">to update and </w:t>
            </w:r>
            <w:proofErr w:type="spellStart"/>
            <w:r w:rsidRPr="004D1867">
              <w:rPr>
                <w:rFonts w:cs="Calibri"/>
                <w:sz w:val="20"/>
              </w:rPr>
              <w:t>maintain</w:t>
            </w:r>
            <w:proofErr w:type="spellEnd"/>
            <w:r w:rsidRPr="004D1867">
              <w:rPr>
                <w:rFonts w:cs="Calibri"/>
                <w:sz w:val="20"/>
              </w:rPr>
              <w:t xml:space="preserve"> the </w:t>
            </w:r>
            <w:proofErr w:type="spellStart"/>
            <w:r w:rsidRPr="004D1867">
              <w:rPr>
                <w:rFonts w:cs="Calibri"/>
                <w:sz w:val="20"/>
              </w:rPr>
              <w:t>website</w:t>
            </w:r>
            <w:proofErr w:type="spellEnd"/>
            <w:r w:rsidRPr="004D1867">
              <w:rPr>
                <w:rFonts w:cs="Calibri"/>
                <w:sz w:val="20"/>
              </w:rPr>
              <w:t xml:space="preserve"> </w:t>
            </w:r>
            <w:proofErr w:type="spellStart"/>
            <w:r w:rsidRPr="004D1867">
              <w:rPr>
                <w:rFonts w:cs="Calibri"/>
                <w:sz w:val="20"/>
              </w:rPr>
              <w:t>which</w:t>
            </w:r>
            <w:proofErr w:type="spellEnd"/>
            <w:r w:rsidRPr="004D1867">
              <w:rPr>
                <w:rFonts w:cs="Calibri"/>
                <w:sz w:val="20"/>
              </w:rPr>
              <w:t xml:space="preserve"> </w:t>
            </w:r>
            <w:proofErr w:type="spellStart"/>
            <w:r w:rsidRPr="004D1867">
              <w:rPr>
                <w:rFonts w:cs="Calibri"/>
                <w:sz w:val="20"/>
              </w:rPr>
              <w:t>provides</w:t>
            </w:r>
            <w:proofErr w:type="spellEnd"/>
            <w:r w:rsidRPr="004D1867">
              <w:rPr>
                <w:rFonts w:cs="Calibri"/>
                <w:sz w:val="20"/>
              </w:rPr>
              <w:t xml:space="preserve"> information about global </w:t>
            </w:r>
            <w:proofErr w:type="spellStart"/>
            <w:r w:rsidRPr="004D1867">
              <w:rPr>
                <w:rFonts w:cs="Calibri"/>
                <w:sz w:val="20"/>
              </w:rPr>
              <w:t>activities</w:t>
            </w:r>
            <w:proofErr w:type="spellEnd"/>
            <w:r w:rsidRPr="004D1867">
              <w:rPr>
                <w:rFonts w:cs="Calibri"/>
                <w:sz w:val="20"/>
              </w:rPr>
              <w:t xml:space="preserve"> </w:t>
            </w:r>
            <w:proofErr w:type="spellStart"/>
            <w:r w:rsidRPr="004D1867">
              <w:rPr>
                <w:rFonts w:cs="Calibri"/>
                <w:sz w:val="20"/>
              </w:rPr>
              <w:t>related</w:t>
            </w:r>
            <w:proofErr w:type="spellEnd"/>
            <w:r w:rsidRPr="004D1867">
              <w:rPr>
                <w:rFonts w:cs="Calibri"/>
                <w:sz w:val="20"/>
              </w:rPr>
              <w:t xml:space="preserve"> to IPv6, in </w:t>
            </w:r>
            <w:proofErr w:type="spellStart"/>
            <w:r w:rsidRPr="004D1867">
              <w:rPr>
                <w:rFonts w:cs="Calibri"/>
                <w:sz w:val="20"/>
              </w:rPr>
              <w:t>order</w:t>
            </w:r>
            <w:proofErr w:type="spellEnd"/>
            <w:r w:rsidRPr="004D1867">
              <w:rPr>
                <w:rFonts w:cs="Calibri"/>
                <w:sz w:val="20"/>
              </w:rPr>
              <w:t xml:space="preserve"> to </w:t>
            </w:r>
            <w:proofErr w:type="spellStart"/>
            <w:r w:rsidRPr="004D1867">
              <w:rPr>
                <w:rFonts w:cs="Calibri"/>
                <w:sz w:val="20"/>
              </w:rPr>
              <w:t>facilitate</w:t>
            </w:r>
            <w:proofErr w:type="spellEnd"/>
            <w:r w:rsidRPr="004D1867">
              <w:rPr>
                <w:rFonts w:cs="Calibri"/>
                <w:sz w:val="20"/>
              </w:rPr>
              <w:t xml:space="preserve"> </w:t>
            </w:r>
            <w:proofErr w:type="spellStart"/>
            <w:r w:rsidRPr="004D1867">
              <w:rPr>
                <w:rFonts w:cs="Calibri"/>
                <w:sz w:val="20"/>
              </w:rPr>
              <w:t>awareness-raising</w:t>
            </w:r>
            <w:proofErr w:type="spellEnd"/>
            <w:r w:rsidRPr="004D1867">
              <w:rPr>
                <w:rFonts w:cs="Calibri"/>
                <w:sz w:val="20"/>
              </w:rPr>
              <w:t xml:space="preserve"> and highlight the importance of IPv6 </w:t>
            </w:r>
            <w:proofErr w:type="spellStart"/>
            <w:r w:rsidRPr="004D1867">
              <w:rPr>
                <w:rFonts w:cs="Calibri"/>
                <w:sz w:val="20"/>
              </w:rPr>
              <w:t>deployment</w:t>
            </w:r>
            <w:proofErr w:type="spellEnd"/>
            <w:r w:rsidRPr="004D1867">
              <w:rPr>
                <w:rFonts w:cs="Calibri"/>
                <w:sz w:val="20"/>
              </w:rPr>
              <w:t xml:space="preserve"> for all ITU </w:t>
            </w:r>
            <w:proofErr w:type="spellStart"/>
            <w:r w:rsidRPr="004D1867">
              <w:rPr>
                <w:rFonts w:cs="Calibri"/>
                <w:sz w:val="20"/>
              </w:rPr>
              <w:t>members</w:t>
            </w:r>
            <w:proofErr w:type="spellEnd"/>
            <w:r w:rsidRPr="004D1867">
              <w:rPr>
                <w:rFonts w:cs="Calibri"/>
                <w:sz w:val="20"/>
              </w:rPr>
              <w:t xml:space="preserve"> and </w:t>
            </w:r>
            <w:proofErr w:type="spellStart"/>
            <w:r w:rsidRPr="004D1867">
              <w:rPr>
                <w:rFonts w:cs="Calibri"/>
                <w:sz w:val="20"/>
              </w:rPr>
              <w:t>interested</w:t>
            </w:r>
            <w:proofErr w:type="spellEnd"/>
            <w:r w:rsidRPr="004D1867">
              <w:rPr>
                <w:rFonts w:cs="Calibri"/>
                <w:sz w:val="20"/>
              </w:rPr>
              <w:t xml:space="preserve"> </w:t>
            </w:r>
            <w:proofErr w:type="spellStart"/>
            <w:r w:rsidRPr="004D1867">
              <w:rPr>
                <w:rFonts w:cs="Calibri"/>
                <w:sz w:val="20"/>
              </w:rPr>
              <w:t>entities</w:t>
            </w:r>
            <w:proofErr w:type="spellEnd"/>
            <w:r w:rsidRPr="004D1867">
              <w:rPr>
                <w:rFonts w:cs="Calibri"/>
                <w:sz w:val="20"/>
              </w:rPr>
              <w:t xml:space="preserve">, as </w:t>
            </w:r>
            <w:proofErr w:type="spellStart"/>
            <w:r w:rsidRPr="004D1867">
              <w:rPr>
                <w:rFonts w:cs="Calibri"/>
                <w:sz w:val="20"/>
              </w:rPr>
              <w:t>well</w:t>
            </w:r>
            <w:proofErr w:type="spellEnd"/>
            <w:r w:rsidRPr="004D1867">
              <w:rPr>
                <w:rFonts w:cs="Calibri"/>
                <w:sz w:val="20"/>
              </w:rPr>
              <w:t xml:space="preserve"> as information </w:t>
            </w:r>
            <w:proofErr w:type="spellStart"/>
            <w:r w:rsidRPr="004D1867">
              <w:rPr>
                <w:rFonts w:cs="Calibri"/>
                <w:sz w:val="20"/>
              </w:rPr>
              <w:t>related</w:t>
            </w:r>
            <w:proofErr w:type="spellEnd"/>
            <w:r w:rsidRPr="004D1867">
              <w:rPr>
                <w:rFonts w:cs="Calibri"/>
                <w:sz w:val="20"/>
              </w:rPr>
              <w:t xml:space="preserve"> to training </w:t>
            </w:r>
            <w:proofErr w:type="spellStart"/>
            <w:r w:rsidRPr="004D1867">
              <w:rPr>
                <w:rFonts w:cs="Calibri"/>
                <w:sz w:val="20"/>
              </w:rPr>
              <w:t>events</w:t>
            </w:r>
            <w:proofErr w:type="spellEnd"/>
            <w:r w:rsidRPr="004D1867">
              <w:rPr>
                <w:rFonts w:cs="Calibri"/>
                <w:sz w:val="20"/>
              </w:rPr>
              <w:t xml:space="preserve"> </w:t>
            </w:r>
            <w:proofErr w:type="spellStart"/>
            <w:r w:rsidRPr="004D1867">
              <w:rPr>
                <w:rFonts w:cs="Calibri"/>
                <w:sz w:val="20"/>
              </w:rPr>
              <w:t>being</w:t>
            </w:r>
            <w:proofErr w:type="spellEnd"/>
            <w:r w:rsidRPr="004D1867">
              <w:rPr>
                <w:rFonts w:cs="Calibri"/>
                <w:sz w:val="20"/>
              </w:rPr>
              <w:t xml:space="preserve"> </w:t>
            </w:r>
            <w:proofErr w:type="spellStart"/>
            <w:r w:rsidRPr="004D1867">
              <w:rPr>
                <w:rFonts w:cs="Calibri"/>
                <w:sz w:val="20"/>
              </w:rPr>
              <w:t>undertaken</w:t>
            </w:r>
            <w:proofErr w:type="spellEnd"/>
            <w:r w:rsidRPr="004D1867">
              <w:rPr>
                <w:rFonts w:cs="Calibri"/>
                <w:sz w:val="20"/>
              </w:rPr>
              <w:t xml:space="preserve"> by ITU and relevant </w:t>
            </w:r>
            <w:proofErr w:type="spellStart"/>
            <w:r w:rsidRPr="004D1867">
              <w:rPr>
                <w:rFonts w:cs="Calibri"/>
                <w:sz w:val="20"/>
              </w:rPr>
              <w:t>organizations</w:t>
            </w:r>
            <w:proofErr w:type="spellEnd"/>
            <w:r w:rsidRPr="004D1867">
              <w:rPr>
                <w:rFonts w:cs="Calibri"/>
                <w:sz w:val="20"/>
              </w:rPr>
              <w:t xml:space="preserve"> (e.g. </w:t>
            </w:r>
            <w:proofErr w:type="spellStart"/>
            <w:r w:rsidRPr="004D1867">
              <w:rPr>
                <w:rFonts w:cs="Calibri"/>
                <w:sz w:val="20"/>
              </w:rPr>
              <w:t>regional</w:t>
            </w:r>
            <w:proofErr w:type="spellEnd"/>
            <w:r w:rsidRPr="004D1867">
              <w:rPr>
                <w:rFonts w:cs="Calibri"/>
                <w:sz w:val="20"/>
              </w:rPr>
              <w:t xml:space="preserve"> Internet </w:t>
            </w:r>
            <w:proofErr w:type="spellStart"/>
            <w:r w:rsidRPr="004D1867">
              <w:rPr>
                <w:rFonts w:cs="Calibri"/>
                <w:sz w:val="20"/>
              </w:rPr>
              <w:t>registries</w:t>
            </w:r>
            <w:proofErr w:type="spellEnd"/>
            <w:r w:rsidRPr="004D1867">
              <w:rPr>
                <w:rFonts w:cs="Calibri"/>
                <w:sz w:val="20"/>
              </w:rPr>
              <w:t xml:space="preserve"> (RIR), network </w:t>
            </w:r>
            <w:proofErr w:type="spellStart"/>
            <w:r w:rsidRPr="004D1867">
              <w:rPr>
                <w:rFonts w:cs="Calibri"/>
                <w:sz w:val="20"/>
              </w:rPr>
              <w:t>operator</w:t>
            </w:r>
            <w:proofErr w:type="spellEnd"/>
            <w:r w:rsidRPr="004D1867">
              <w:rPr>
                <w:rFonts w:cs="Calibri"/>
                <w:sz w:val="20"/>
              </w:rPr>
              <w:t xml:space="preserve"> groups and the Internet Society (ISOC)); </w:t>
            </w:r>
          </w:p>
          <w:p w14:paraId="45851001"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3</w:t>
            </w:r>
            <w:r w:rsidRPr="004D1867">
              <w:rPr>
                <w:rFonts w:cs="Calibri"/>
                <w:sz w:val="20"/>
              </w:rPr>
              <w:tab/>
              <w:t xml:space="preserve">to </w:t>
            </w:r>
            <w:proofErr w:type="spellStart"/>
            <w:r w:rsidRPr="004D1867">
              <w:rPr>
                <w:rFonts w:cs="Calibri"/>
                <w:sz w:val="20"/>
              </w:rPr>
              <w:t>promote</w:t>
            </w:r>
            <w:proofErr w:type="spellEnd"/>
            <w:r w:rsidRPr="004D1867">
              <w:rPr>
                <w:rFonts w:cs="Calibri"/>
                <w:sz w:val="20"/>
              </w:rPr>
              <w:t xml:space="preserve"> </w:t>
            </w:r>
            <w:proofErr w:type="spellStart"/>
            <w:r w:rsidRPr="004D1867">
              <w:rPr>
                <w:rFonts w:cs="Calibri"/>
                <w:sz w:val="20"/>
              </w:rPr>
              <w:t>awareness</w:t>
            </w:r>
            <w:proofErr w:type="spellEnd"/>
            <w:r w:rsidRPr="004D1867">
              <w:rPr>
                <w:rFonts w:cs="Calibri"/>
                <w:sz w:val="20"/>
              </w:rPr>
              <w:t xml:space="preserve"> of the importance of IPv6 </w:t>
            </w:r>
            <w:proofErr w:type="spellStart"/>
            <w:r w:rsidRPr="004D1867">
              <w:rPr>
                <w:rFonts w:cs="Calibri"/>
                <w:sz w:val="20"/>
              </w:rPr>
              <w:t>deployment</w:t>
            </w:r>
            <w:proofErr w:type="spellEnd"/>
            <w:r w:rsidRPr="004D1867">
              <w:rPr>
                <w:rFonts w:cs="Calibri"/>
                <w:sz w:val="20"/>
              </w:rPr>
              <w:t xml:space="preserve">, to </w:t>
            </w:r>
            <w:proofErr w:type="spellStart"/>
            <w:r w:rsidRPr="004D1867">
              <w:rPr>
                <w:rFonts w:cs="Calibri"/>
                <w:sz w:val="20"/>
              </w:rPr>
              <w:t>facilitate</w:t>
            </w:r>
            <w:proofErr w:type="spellEnd"/>
            <w:r w:rsidRPr="004D1867">
              <w:rPr>
                <w:rFonts w:cs="Calibri"/>
                <w:sz w:val="20"/>
              </w:rPr>
              <w:t xml:space="preserve"> joint training </w:t>
            </w:r>
            <w:proofErr w:type="spellStart"/>
            <w:r w:rsidRPr="004D1867">
              <w:rPr>
                <w:rFonts w:cs="Calibri"/>
                <w:sz w:val="20"/>
              </w:rPr>
              <w:t>activities</w:t>
            </w:r>
            <w:proofErr w:type="spellEnd"/>
            <w:r w:rsidRPr="004D1867">
              <w:rPr>
                <w:rFonts w:cs="Calibri"/>
                <w:sz w:val="20"/>
              </w:rPr>
              <w:t xml:space="preserve">, </w:t>
            </w:r>
            <w:proofErr w:type="spellStart"/>
            <w:r w:rsidRPr="004D1867">
              <w:rPr>
                <w:rFonts w:cs="Calibri"/>
                <w:sz w:val="20"/>
              </w:rPr>
              <w:t>involving</w:t>
            </w:r>
            <w:proofErr w:type="spellEnd"/>
            <w:r w:rsidRPr="004D1867">
              <w:rPr>
                <w:rFonts w:cs="Calibri"/>
                <w:sz w:val="20"/>
              </w:rPr>
              <w:t xml:space="preserve"> </w:t>
            </w:r>
            <w:proofErr w:type="spellStart"/>
            <w:r w:rsidRPr="004D1867">
              <w:rPr>
                <w:rFonts w:cs="Calibri"/>
                <w:sz w:val="20"/>
              </w:rPr>
              <w:t>appropriate</w:t>
            </w:r>
            <w:proofErr w:type="spellEnd"/>
            <w:r w:rsidRPr="004D1867">
              <w:rPr>
                <w:rFonts w:cs="Calibri"/>
                <w:sz w:val="20"/>
              </w:rPr>
              <w:t xml:space="preserve"> experts </w:t>
            </w:r>
            <w:proofErr w:type="spellStart"/>
            <w:r w:rsidRPr="004D1867">
              <w:rPr>
                <w:rFonts w:cs="Calibri"/>
                <w:sz w:val="20"/>
              </w:rPr>
              <w:t>from</w:t>
            </w:r>
            <w:proofErr w:type="spellEnd"/>
            <w:r w:rsidRPr="004D1867">
              <w:rPr>
                <w:rFonts w:cs="Calibri"/>
                <w:sz w:val="20"/>
              </w:rPr>
              <w:t xml:space="preserve"> the relevant </w:t>
            </w:r>
            <w:proofErr w:type="spellStart"/>
            <w:r w:rsidRPr="004D1867">
              <w:rPr>
                <w:rFonts w:cs="Calibri"/>
                <w:sz w:val="20"/>
              </w:rPr>
              <w:t>entities</w:t>
            </w:r>
            <w:proofErr w:type="spellEnd"/>
            <w:r w:rsidRPr="004D1867">
              <w:rPr>
                <w:rFonts w:cs="Calibri"/>
                <w:sz w:val="20"/>
              </w:rPr>
              <w:t xml:space="preserve">, to </w:t>
            </w:r>
            <w:proofErr w:type="spellStart"/>
            <w:r w:rsidRPr="004D1867">
              <w:rPr>
                <w:rFonts w:cs="Calibri"/>
                <w:sz w:val="20"/>
              </w:rPr>
              <w:t>provide</w:t>
            </w:r>
            <w:proofErr w:type="spellEnd"/>
            <w:r w:rsidRPr="004D1867">
              <w:rPr>
                <w:rFonts w:cs="Calibri"/>
                <w:sz w:val="20"/>
              </w:rPr>
              <w:t xml:space="preserve"> information, </w:t>
            </w:r>
            <w:proofErr w:type="spellStart"/>
            <w:r w:rsidRPr="004D1867">
              <w:rPr>
                <w:rFonts w:cs="Calibri"/>
                <w:sz w:val="20"/>
              </w:rPr>
              <w:t>including</w:t>
            </w:r>
            <w:proofErr w:type="spellEnd"/>
            <w:r w:rsidRPr="004D1867">
              <w:rPr>
                <w:rFonts w:cs="Calibri"/>
                <w:sz w:val="20"/>
              </w:rPr>
              <w:t xml:space="preserve"> roadmaps and guidelines, and to assist in the </w:t>
            </w:r>
            <w:proofErr w:type="spellStart"/>
            <w:r w:rsidRPr="004D1867">
              <w:rPr>
                <w:rFonts w:cs="Calibri"/>
                <w:sz w:val="20"/>
              </w:rPr>
              <w:t>continued</w:t>
            </w:r>
            <w:proofErr w:type="spellEnd"/>
            <w:r w:rsidRPr="004D1867">
              <w:rPr>
                <w:rFonts w:cs="Calibri"/>
                <w:sz w:val="20"/>
              </w:rPr>
              <w:t xml:space="preserve"> establishment of IPv6 test-</w:t>
            </w:r>
            <w:proofErr w:type="spellStart"/>
            <w:r w:rsidRPr="004D1867">
              <w:rPr>
                <w:rFonts w:cs="Calibri"/>
                <w:sz w:val="20"/>
              </w:rPr>
              <w:t>bed</w:t>
            </w:r>
            <w:proofErr w:type="spellEnd"/>
            <w:r w:rsidRPr="004D1867">
              <w:rPr>
                <w:rFonts w:cs="Calibri"/>
                <w:sz w:val="20"/>
              </w:rPr>
              <w:t xml:space="preserve"> </w:t>
            </w:r>
            <w:proofErr w:type="spellStart"/>
            <w:r w:rsidRPr="004D1867">
              <w:rPr>
                <w:rFonts w:cs="Calibri"/>
                <w:sz w:val="20"/>
              </w:rPr>
              <w:t>laboratories</w:t>
            </w:r>
            <w:proofErr w:type="spellEnd"/>
            <w:r w:rsidRPr="004D1867">
              <w:rPr>
                <w:rFonts w:cs="Calibri"/>
                <w:sz w:val="20"/>
              </w:rPr>
              <w:t xml:space="preserve"> in </w:t>
            </w:r>
            <w:proofErr w:type="spellStart"/>
            <w:r w:rsidRPr="004D1867">
              <w:rPr>
                <w:rFonts w:cs="Calibri"/>
                <w:sz w:val="20"/>
              </w:rPr>
              <w:t>developing</w:t>
            </w:r>
            <w:proofErr w:type="spellEnd"/>
            <w:r w:rsidRPr="004D1867">
              <w:rPr>
                <w:rFonts w:cs="Calibri"/>
                <w:sz w:val="20"/>
              </w:rPr>
              <w:t xml:space="preserve"> countries in collaboration </w:t>
            </w:r>
            <w:proofErr w:type="spellStart"/>
            <w:r w:rsidRPr="004D1867">
              <w:rPr>
                <w:rFonts w:cs="Calibri"/>
                <w:sz w:val="20"/>
              </w:rPr>
              <w:t>with</w:t>
            </w:r>
            <w:proofErr w:type="spellEnd"/>
            <w:r w:rsidRPr="004D1867">
              <w:rPr>
                <w:rFonts w:cs="Calibri"/>
                <w:sz w:val="20"/>
              </w:rPr>
              <w:t xml:space="preserve"> </w:t>
            </w:r>
            <w:proofErr w:type="spellStart"/>
            <w:r w:rsidRPr="004D1867">
              <w:rPr>
                <w:rFonts w:cs="Calibri"/>
                <w:sz w:val="20"/>
              </w:rPr>
              <w:t>appropriate</w:t>
            </w:r>
            <w:proofErr w:type="spellEnd"/>
            <w:r w:rsidRPr="004D1867">
              <w:rPr>
                <w:rFonts w:cs="Calibri"/>
                <w:sz w:val="20"/>
              </w:rPr>
              <w:t xml:space="preserve"> relevant </w:t>
            </w:r>
            <w:proofErr w:type="spellStart"/>
            <w:r w:rsidRPr="004D1867">
              <w:rPr>
                <w:rFonts w:cs="Calibri"/>
                <w:sz w:val="20"/>
              </w:rPr>
              <w:t>organizations</w:t>
            </w:r>
            <w:proofErr w:type="spellEnd"/>
            <w:r w:rsidRPr="004D1867">
              <w:rPr>
                <w:rFonts w:cs="Calibri"/>
                <w:sz w:val="20"/>
              </w:rPr>
              <w:t xml:space="preserve">, and </w:t>
            </w:r>
            <w:proofErr w:type="spellStart"/>
            <w:r w:rsidRPr="004D1867">
              <w:rPr>
                <w:rFonts w:cs="Calibri"/>
                <w:sz w:val="20"/>
              </w:rPr>
              <w:t>its</w:t>
            </w:r>
            <w:proofErr w:type="spellEnd"/>
            <w:r w:rsidRPr="004D1867">
              <w:rPr>
                <w:rFonts w:cs="Calibri"/>
                <w:sz w:val="20"/>
              </w:rPr>
              <w:t xml:space="preserve"> </w:t>
            </w:r>
            <w:proofErr w:type="spellStart"/>
            <w:r w:rsidRPr="004D1867">
              <w:rPr>
                <w:rFonts w:cs="Calibri"/>
                <w:sz w:val="20"/>
              </w:rPr>
              <w:t>advantage</w:t>
            </w:r>
            <w:proofErr w:type="spellEnd"/>
            <w:r w:rsidRPr="004D1867">
              <w:rPr>
                <w:rFonts w:cs="Calibri"/>
                <w:sz w:val="20"/>
              </w:rPr>
              <w:t xml:space="preserve"> over IPv4 </w:t>
            </w:r>
            <w:proofErr w:type="spellStart"/>
            <w:r w:rsidRPr="004D1867">
              <w:rPr>
                <w:rFonts w:cs="Calibri"/>
                <w:sz w:val="20"/>
              </w:rPr>
              <w:t>with</w:t>
            </w:r>
            <w:proofErr w:type="spellEnd"/>
            <w:r w:rsidRPr="004D1867">
              <w:rPr>
                <w:rFonts w:cs="Calibri"/>
                <w:sz w:val="20"/>
              </w:rPr>
              <w:t xml:space="preserve"> regard to the Internet of </w:t>
            </w:r>
            <w:proofErr w:type="spellStart"/>
            <w:r w:rsidRPr="004D1867">
              <w:rPr>
                <w:rFonts w:cs="Calibri"/>
                <w:sz w:val="20"/>
              </w:rPr>
              <w:t>Things</w:t>
            </w:r>
            <w:proofErr w:type="spellEnd"/>
            <w:r w:rsidRPr="004D1867">
              <w:rPr>
                <w:rFonts w:cs="Calibri"/>
                <w:sz w:val="20"/>
              </w:rPr>
              <w:t xml:space="preserve"> (IoT) </w:t>
            </w:r>
            <w:proofErr w:type="spellStart"/>
            <w:r w:rsidRPr="004D1867">
              <w:rPr>
                <w:rFonts w:cs="Calibri"/>
                <w:sz w:val="20"/>
              </w:rPr>
              <w:t>given</w:t>
            </w:r>
            <w:proofErr w:type="spellEnd"/>
            <w:r w:rsidRPr="004D1867">
              <w:rPr>
                <w:rFonts w:cs="Calibri"/>
                <w:sz w:val="20"/>
              </w:rPr>
              <w:t xml:space="preserve"> the </w:t>
            </w:r>
            <w:proofErr w:type="spellStart"/>
            <w:r w:rsidRPr="004D1867">
              <w:rPr>
                <w:rFonts w:cs="Calibri"/>
                <w:sz w:val="20"/>
              </w:rPr>
              <w:t>substantial</w:t>
            </w:r>
            <w:proofErr w:type="spellEnd"/>
            <w:r w:rsidRPr="004D1867">
              <w:rPr>
                <w:rFonts w:cs="Calibri"/>
                <w:sz w:val="20"/>
              </w:rPr>
              <w:t xml:space="preserve"> </w:t>
            </w:r>
            <w:proofErr w:type="spellStart"/>
            <w:r w:rsidRPr="004D1867">
              <w:rPr>
                <w:rFonts w:cs="Calibri"/>
                <w:sz w:val="20"/>
              </w:rPr>
              <w:t>demand</w:t>
            </w:r>
            <w:proofErr w:type="spellEnd"/>
            <w:r w:rsidRPr="004D1867">
              <w:rPr>
                <w:rFonts w:cs="Calibri"/>
                <w:sz w:val="20"/>
              </w:rPr>
              <w:t xml:space="preserve"> for IP </w:t>
            </w:r>
            <w:proofErr w:type="spellStart"/>
            <w:r w:rsidRPr="004D1867">
              <w:rPr>
                <w:rFonts w:cs="Calibri"/>
                <w:sz w:val="20"/>
              </w:rPr>
              <w:t>addresses</w:t>
            </w:r>
            <w:proofErr w:type="spellEnd"/>
            <w:r w:rsidRPr="004D1867">
              <w:rPr>
                <w:rFonts w:cs="Calibri"/>
                <w:sz w:val="20"/>
              </w:rPr>
              <w:t xml:space="preserve"> for IoT </w:t>
            </w:r>
            <w:proofErr w:type="spellStart"/>
            <w:r w:rsidRPr="004D1867">
              <w:rPr>
                <w:rFonts w:cs="Calibri"/>
                <w:sz w:val="20"/>
              </w:rPr>
              <w:t>devices</w:t>
            </w:r>
            <w:proofErr w:type="spellEnd"/>
            <w:r w:rsidRPr="004D1867">
              <w:rPr>
                <w:rFonts w:cs="Calibri"/>
                <w:sz w:val="20"/>
              </w:rPr>
              <w:t>;</w:t>
            </w:r>
          </w:p>
          <w:p w14:paraId="1CC3E1BD"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4</w:t>
            </w:r>
            <w:r w:rsidRPr="004D1867">
              <w:rPr>
                <w:rFonts w:cs="Calibri"/>
                <w:sz w:val="20"/>
              </w:rPr>
              <w:tab/>
              <w:t xml:space="preserve">to support BDT in relevant IPv6 training for </w:t>
            </w:r>
            <w:proofErr w:type="spellStart"/>
            <w:r w:rsidRPr="004D1867">
              <w:rPr>
                <w:rFonts w:cs="Calibri"/>
                <w:sz w:val="20"/>
              </w:rPr>
              <w:t>engineers</w:t>
            </w:r>
            <w:proofErr w:type="spellEnd"/>
            <w:r w:rsidRPr="004D1867">
              <w:rPr>
                <w:rFonts w:cs="Calibri"/>
                <w:sz w:val="20"/>
              </w:rPr>
              <w:t xml:space="preserve">, network </w:t>
            </w:r>
            <w:proofErr w:type="spellStart"/>
            <w:r w:rsidRPr="004D1867">
              <w:rPr>
                <w:rFonts w:cs="Calibri"/>
                <w:sz w:val="20"/>
              </w:rPr>
              <w:t>operators</w:t>
            </w:r>
            <w:proofErr w:type="spellEnd"/>
            <w:r w:rsidRPr="004D1867">
              <w:rPr>
                <w:rFonts w:cs="Calibri"/>
                <w:sz w:val="20"/>
              </w:rPr>
              <w:t xml:space="preserve"> and content providers </w:t>
            </w:r>
            <w:proofErr w:type="spellStart"/>
            <w:r w:rsidRPr="004D1867">
              <w:rPr>
                <w:rFonts w:cs="Calibri"/>
                <w:sz w:val="20"/>
              </w:rPr>
              <w:t>which</w:t>
            </w:r>
            <w:proofErr w:type="spellEnd"/>
            <w:r w:rsidRPr="004D1867">
              <w:rPr>
                <w:rFonts w:cs="Calibri"/>
                <w:sz w:val="20"/>
              </w:rPr>
              <w:t xml:space="preserve"> can </w:t>
            </w:r>
            <w:proofErr w:type="spellStart"/>
            <w:r w:rsidRPr="004D1867">
              <w:rPr>
                <w:rFonts w:cs="Calibri"/>
                <w:sz w:val="20"/>
              </w:rPr>
              <w:t>enhance</w:t>
            </w:r>
            <w:proofErr w:type="spellEnd"/>
            <w:r w:rsidRPr="004D1867">
              <w:rPr>
                <w:rFonts w:cs="Calibri"/>
                <w:sz w:val="20"/>
              </w:rPr>
              <w:t xml:space="preserve"> </w:t>
            </w:r>
            <w:proofErr w:type="spellStart"/>
            <w:r w:rsidRPr="004D1867">
              <w:rPr>
                <w:rFonts w:cs="Calibri"/>
                <w:sz w:val="20"/>
              </w:rPr>
              <w:t>their</w:t>
            </w:r>
            <w:proofErr w:type="spellEnd"/>
            <w:r w:rsidRPr="004D1867">
              <w:rPr>
                <w:rFonts w:cs="Calibri"/>
                <w:sz w:val="20"/>
              </w:rPr>
              <w:t xml:space="preserve"> </w:t>
            </w:r>
            <w:proofErr w:type="spellStart"/>
            <w:r w:rsidRPr="004D1867">
              <w:rPr>
                <w:rFonts w:cs="Calibri"/>
                <w:sz w:val="20"/>
              </w:rPr>
              <w:t>skills</w:t>
            </w:r>
            <w:proofErr w:type="spellEnd"/>
            <w:r w:rsidRPr="004D1867">
              <w:rPr>
                <w:rFonts w:cs="Calibri"/>
                <w:sz w:val="20"/>
              </w:rPr>
              <w:t xml:space="preserve"> and </w:t>
            </w:r>
            <w:proofErr w:type="spellStart"/>
            <w:r w:rsidRPr="004D1867">
              <w:rPr>
                <w:rFonts w:cs="Calibri"/>
                <w:sz w:val="20"/>
              </w:rPr>
              <w:t>further</w:t>
            </w:r>
            <w:proofErr w:type="spellEnd"/>
            <w:r w:rsidRPr="004D1867">
              <w:rPr>
                <w:rFonts w:cs="Calibri"/>
                <w:sz w:val="20"/>
              </w:rPr>
              <w:t xml:space="preserve"> </w:t>
            </w:r>
            <w:proofErr w:type="spellStart"/>
            <w:r w:rsidRPr="004D1867">
              <w:rPr>
                <w:rFonts w:cs="Calibri"/>
                <w:sz w:val="20"/>
              </w:rPr>
              <w:t>apply</w:t>
            </w:r>
            <w:proofErr w:type="spellEnd"/>
            <w:r w:rsidRPr="004D1867">
              <w:rPr>
                <w:rFonts w:cs="Calibri"/>
                <w:sz w:val="20"/>
              </w:rPr>
              <w:t xml:space="preserve"> at </w:t>
            </w:r>
            <w:proofErr w:type="spellStart"/>
            <w:r w:rsidRPr="004D1867">
              <w:rPr>
                <w:rFonts w:cs="Calibri"/>
                <w:sz w:val="20"/>
              </w:rPr>
              <w:t>their</w:t>
            </w:r>
            <w:proofErr w:type="spellEnd"/>
            <w:r w:rsidRPr="004D1867">
              <w:rPr>
                <w:rFonts w:cs="Calibri"/>
                <w:sz w:val="20"/>
              </w:rPr>
              <w:t xml:space="preserve"> respective organisations,</w:t>
            </w:r>
          </w:p>
        </w:tc>
      </w:tr>
      <w:tr w:rsidR="00727077" w:rsidRPr="004D1867" w14:paraId="1BDDA771"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2372341F"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lastRenderedPageBreak/>
              <w:t>RESOLUTION 69</w:t>
            </w:r>
          </w:p>
          <w:p w14:paraId="6F463C0F" w14:textId="77777777" w:rsidR="00727077" w:rsidRPr="004D1867" w:rsidRDefault="00727077" w:rsidP="00F35AED">
            <w:pPr>
              <w:pStyle w:val="CEONormal"/>
              <w:spacing w:before="60" w:after="60"/>
              <w:rPr>
                <w:rFonts w:asciiTheme="minorHAnsi" w:hAnsiTheme="minorHAnsi"/>
                <w:sz w:val="20"/>
                <w:szCs w:val="20"/>
                <w:lang w:val="fr-FR"/>
              </w:rPr>
            </w:pPr>
            <w:r w:rsidRPr="004D1867">
              <w:rPr>
                <w:rFonts w:asciiTheme="minorHAnsi" w:hAnsiTheme="minorHAnsi" w:cs="Calibri"/>
                <w:b w:val="0"/>
                <w:bCs w:val="0"/>
                <w:sz w:val="20"/>
                <w:szCs w:val="20"/>
                <w:lang w:val="fr-FR"/>
              </w:rPr>
              <w:t>Non</w:t>
            </w:r>
            <w:r w:rsidRPr="004D1867">
              <w:rPr>
                <w:rFonts w:asciiTheme="minorHAnsi" w:hAnsiTheme="minorHAnsi" w:cs="Calibri"/>
                <w:b w:val="0"/>
                <w:bCs w:val="0"/>
                <w:sz w:val="20"/>
                <w:szCs w:val="20"/>
                <w:lang w:val="fr-FR"/>
              </w:rPr>
              <w:noBreakHyphen/>
            </w:r>
            <w:proofErr w:type="spellStart"/>
            <w:r w:rsidRPr="004D1867">
              <w:rPr>
                <w:rFonts w:asciiTheme="minorHAnsi" w:hAnsiTheme="minorHAnsi" w:cs="Calibri"/>
                <w:b w:val="0"/>
                <w:bCs w:val="0"/>
                <w:sz w:val="20"/>
                <w:szCs w:val="20"/>
                <w:lang w:val="fr-FR"/>
              </w:rPr>
              <w:t>discriminatory</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access</w:t>
            </w:r>
            <w:proofErr w:type="spellEnd"/>
            <w:r w:rsidRPr="004D1867">
              <w:rPr>
                <w:rFonts w:asciiTheme="minorHAnsi" w:hAnsiTheme="minorHAnsi" w:cs="Calibri"/>
                <w:b w:val="0"/>
                <w:bCs w:val="0"/>
                <w:sz w:val="20"/>
                <w:szCs w:val="20"/>
                <w:lang w:val="fr-FR"/>
              </w:rPr>
              <w:t xml:space="preserve"> and use of Internet </w:t>
            </w:r>
            <w:proofErr w:type="spellStart"/>
            <w:r w:rsidRPr="004D1867">
              <w:rPr>
                <w:rFonts w:asciiTheme="minorHAnsi" w:hAnsiTheme="minorHAnsi" w:cs="Calibri"/>
                <w:b w:val="0"/>
                <w:bCs w:val="0"/>
                <w:sz w:val="20"/>
                <w:szCs w:val="20"/>
                <w:lang w:val="fr-FR"/>
              </w:rPr>
              <w:t>resources</w:t>
            </w:r>
            <w:proofErr w:type="spellEnd"/>
            <w:r w:rsidRPr="004D1867">
              <w:rPr>
                <w:rFonts w:asciiTheme="minorHAnsi" w:hAnsiTheme="minorHAnsi" w:cs="Calibri"/>
                <w:b w:val="0"/>
                <w:bCs w:val="0"/>
                <w:sz w:val="20"/>
                <w:szCs w:val="20"/>
                <w:lang w:val="fr-FR"/>
              </w:rPr>
              <w:t xml:space="preserve"> and </w:t>
            </w:r>
            <w:proofErr w:type="spellStart"/>
            <w:r w:rsidRPr="004D1867">
              <w:rPr>
                <w:rFonts w:asciiTheme="minorHAnsi" w:hAnsiTheme="minorHAnsi" w:cs="Calibri"/>
                <w:b w:val="0"/>
                <w:bCs w:val="0"/>
                <w:sz w:val="20"/>
                <w:szCs w:val="20"/>
                <w:lang w:val="fr-FR"/>
              </w:rPr>
              <w:t>telecommunications</w:t>
            </w:r>
            <w:proofErr w:type="spellEnd"/>
            <w:r w:rsidRPr="004D1867">
              <w:rPr>
                <w:rFonts w:asciiTheme="minorHAnsi" w:hAnsiTheme="minorHAnsi" w:cs="Calibri"/>
                <w:b w:val="0"/>
                <w:bCs w:val="0"/>
                <w:sz w:val="20"/>
                <w:szCs w:val="20"/>
                <w:lang w:val="fr-FR"/>
              </w:rPr>
              <w:t>/</w:t>
            </w:r>
            <w:proofErr w:type="spellStart"/>
            <w:r w:rsidRPr="004D1867">
              <w:rPr>
                <w:rFonts w:asciiTheme="minorHAnsi" w:hAnsiTheme="minorHAnsi" w:cs="Calibri"/>
                <w:b w:val="0"/>
                <w:bCs w:val="0"/>
                <w:sz w:val="20"/>
                <w:szCs w:val="20"/>
                <w:lang w:val="fr-FR"/>
              </w:rPr>
              <w:t>ICTs</w:t>
            </w:r>
            <w:proofErr w:type="spellEnd"/>
          </w:p>
        </w:tc>
        <w:tc>
          <w:tcPr>
            <w:tcW w:w="10111" w:type="dxa"/>
          </w:tcPr>
          <w:p w14:paraId="747B117E"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b/>
                <w:sz w:val="20"/>
              </w:rPr>
              <w:t xml:space="preserve">invites </w:t>
            </w:r>
          </w:p>
          <w:p w14:paraId="305B0D54"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4D1867">
              <w:rPr>
                <w:rFonts w:cs="Calibri"/>
                <w:sz w:val="20"/>
              </w:rPr>
              <w:t>Directors</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 Radiocommunication Bureau and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Bureau</w:t>
            </w:r>
          </w:p>
          <w:p w14:paraId="301B216A"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 xml:space="preserve">to </w:t>
            </w:r>
            <w:proofErr w:type="spellStart"/>
            <w:r w:rsidRPr="004D1867">
              <w:rPr>
                <w:rFonts w:cs="Calibri"/>
                <w:sz w:val="20"/>
              </w:rPr>
              <w:t>contribute</w:t>
            </w:r>
            <w:proofErr w:type="spellEnd"/>
            <w:r w:rsidRPr="004D1867">
              <w:rPr>
                <w:rFonts w:cs="Calibri"/>
                <w:sz w:val="20"/>
              </w:rPr>
              <w:t xml:space="preserve"> on the </w:t>
            </w:r>
            <w:proofErr w:type="spellStart"/>
            <w:r w:rsidRPr="004D1867">
              <w:rPr>
                <w:rFonts w:cs="Calibri"/>
                <w:sz w:val="20"/>
              </w:rPr>
              <w:t>progress</w:t>
            </w:r>
            <w:proofErr w:type="spellEnd"/>
            <w:r w:rsidRPr="004D1867">
              <w:rPr>
                <w:rFonts w:cs="Calibri"/>
                <w:sz w:val="20"/>
              </w:rPr>
              <w:t xml:space="preserve"> on </w:t>
            </w:r>
            <w:proofErr w:type="spellStart"/>
            <w:r w:rsidRPr="004D1867">
              <w:rPr>
                <w:rFonts w:cs="Calibri"/>
                <w:sz w:val="20"/>
              </w:rPr>
              <w:t>resolution</w:t>
            </w:r>
            <w:proofErr w:type="spellEnd"/>
            <w:r w:rsidRPr="004D1867">
              <w:rPr>
                <w:rFonts w:cs="Calibri"/>
                <w:sz w:val="20"/>
              </w:rPr>
              <w:t>,</w:t>
            </w:r>
          </w:p>
        </w:tc>
      </w:tr>
      <w:tr w:rsidR="00727077" w:rsidRPr="004D1867" w14:paraId="0ED4E1CA"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216D5BEA"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RESOLUTION 70</w:t>
            </w:r>
          </w:p>
          <w:p w14:paraId="7B6BECE2"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proofErr w:type="spellStart"/>
            <w:r w:rsidRPr="004D1867">
              <w:rPr>
                <w:rFonts w:asciiTheme="minorHAnsi" w:hAnsiTheme="minorHAnsi" w:cs="Calibri"/>
                <w:b w:val="0"/>
                <w:bCs w:val="0"/>
                <w:sz w:val="20"/>
                <w:szCs w:val="20"/>
                <w:lang w:val="fr-FR"/>
              </w:rPr>
              <w:t>Telecommunication</w:t>
            </w:r>
            <w:proofErr w:type="spellEnd"/>
            <w:r w:rsidRPr="004D1867">
              <w:rPr>
                <w:rFonts w:asciiTheme="minorHAnsi" w:hAnsiTheme="minorHAnsi" w:cs="Calibri"/>
                <w:b w:val="0"/>
                <w:bCs w:val="0"/>
                <w:sz w:val="20"/>
                <w:szCs w:val="20"/>
                <w:lang w:val="fr-FR"/>
              </w:rPr>
              <w:t xml:space="preserve">/information and communication </w:t>
            </w:r>
            <w:proofErr w:type="spellStart"/>
            <w:r w:rsidRPr="004D1867">
              <w:rPr>
                <w:rFonts w:asciiTheme="minorHAnsi" w:hAnsiTheme="minorHAnsi" w:cs="Calibri"/>
                <w:b w:val="0"/>
                <w:bCs w:val="0"/>
                <w:sz w:val="20"/>
                <w:szCs w:val="20"/>
                <w:lang w:val="fr-FR"/>
              </w:rPr>
              <w:t>technology</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accessibility</w:t>
            </w:r>
            <w:proofErr w:type="spellEnd"/>
            <w:r w:rsidRPr="004D1867">
              <w:rPr>
                <w:rFonts w:asciiTheme="minorHAnsi" w:hAnsiTheme="minorHAnsi" w:cs="Calibri"/>
                <w:b w:val="0"/>
                <w:bCs w:val="0"/>
                <w:sz w:val="20"/>
                <w:szCs w:val="20"/>
                <w:lang w:val="fr-FR"/>
              </w:rPr>
              <w:t xml:space="preserve"> for </w:t>
            </w:r>
            <w:proofErr w:type="spellStart"/>
            <w:r w:rsidRPr="004D1867">
              <w:rPr>
                <w:rFonts w:asciiTheme="minorHAnsi" w:hAnsiTheme="minorHAnsi" w:cs="Calibri"/>
                <w:b w:val="0"/>
                <w:bCs w:val="0"/>
                <w:sz w:val="20"/>
                <w:szCs w:val="20"/>
                <w:lang w:val="fr-FR"/>
              </w:rPr>
              <w:t>persons</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with</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disabilities</w:t>
            </w:r>
            <w:proofErr w:type="spellEnd"/>
            <w:r w:rsidRPr="004D1867">
              <w:rPr>
                <w:rFonts w:asciiTheme="minorHAnsi" w:hAnsiTheme="minorHAnsi" w:cs="Calibri"/>
                <w:b w:val="0"/>
                <w:bCs w:val="0"/>
                <w:sz w:val="20"/>
                <w:szCs w:val="20"/>
                <w:lang w:val="fr-FR"/>
              </w:rPr>
              <w:t xml:space="preserve"> and </w:t>
            </w:r>
            <w:proofErr w:type="spellStart"/>
            <w:r w:rsidRPr="004D1867">
              <w:rPr>
                <w:rFonts w:asciiTheme="minorHAnsi" w:hAnsiTheme="minorHAnsi" w:cs="Calibri"/>
                <w:b w:val="0"/>
                <w:bCs w:val="0"/>
                <w:sz w:val="20"/>
                <w:szCs w:val="20"/>
                <w:lang w:val="fr-FR"/>
              </w:rPr>
              <w:t>persons</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with</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specific</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needs</w:t>
            </w:r>
            <w:proofErr w:type="spellEnd"/>
          </w:p>
        </w:tc>
        <w:tc>
          <w:tcPr>
            <w:tcW w:w="10111" w:type="dxa"/>
          </w:tcPr>
          <w:p w14:paraId="766B81E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proofErr w:type="spellStart"/>
            <w:r w:rsidRPr="004D1867">
              <w:rPr>
                <w:rFonts w:cs="Calibri"/>
                <w:b/>
                <w:sz w:val="20"/>
              </w:rPr>
              <w:t>instructs</w:t>
            </w:r>
            <w:proofErr w:type="spellEnd"/>
            <w:r w:rsidRPr="004D1867">
              <w:rPr>
                <w:rFonts w:cs="Calibri"/>
                <w:b/>
                <w:sz w:val="20"/>
              </w:rPr>
              <w:t xml:space="preserve"> </w:t>
            </w:r>
          </w:p>
          <w:p w14:paraId="15625E3F"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 xml:space="preserve">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w:t>
            </w:r>
          </w:p>
          <w:p w14:paraId="79C651B4"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2</w:t>
            </w:r>
            <w:r w:rsidRPr="004D1867">
              <w:rPr>
                <w:rFonts w:cs="Calibri"/>
                <w:sz w:val="20"/>
              </w:rPr>
              <w:tab/>
              <w:t xml:space="preserve">to </w:t>
            </w:r>
            <w:proofErr w:type="spellStart"/>
            <w:r w:rsidRPr="004D1867">
              <w:rPr>
                <w:rFonts w:cs="Calibri"/>
                <w:sz w:val="20"/>
              </w:rPr>
              <w:t>contribute</w:t>
            </w:r>
            <w:proofErr w:type="spellEnd"/>
            <w:r w:rsidRPr="004D1867">
              <w:rPr>
                <w:rFonts w:cs="Calibri"/>
                <w:sz w:val="20"/>
              </w:rPr>
              <w:t xml:space="preserve"> to the </w:t>
            </w:r>
            <w:proofErr w:type="spellStart"/>
            <w:r w:rsidRPr="004D1867">
              <w:rPr>
                <w:rFonts w:cs="Calibri"/>
                <w:sz w:val="20"/>
              </w:rPr>
              <w:t>development</w:t>
            </w:r>
            <w:proofErr w:type="spellEnd"/>
            <w:r w:rsidRPr="004D1867">
              <w:rPr>
                <w:rFonts w:cs="Calibri"/>
                <w:sz w:val="20"/>
              </w:rPr>
              <w:t xml:space="preserve"> of an ITU-</w:t>
            </w:r>
            <w:proofErr w:type="spellStart"/>
            <w:r w:rsidRPr="004D1867">
              <w:rPr>
                <w:rFonts w:cs="Calibri"/>
                <w:sz w:val="20"/>
              </w:rPr>
              <w:t>wide</w:t>
            </w:r>
            <w:proofErr w:type="spellEnd"/>
            <w:r w:rsidRPr="004D1867">
              <w:rPr>
                <w:rFonts w:cs="Calibri"/>
                <w:sz w:val="20"/>
              </w:rPr>
              <w:t xml:space="preserve"> </w:t>
            </w:r>
            <w:proofErr w:type="spellStart"/>
            <w:r w:rsidRPr="004D1867">
              <w:rPr>
                <w:rFonts w:cs="Calibri"/>
                <w:sz w:val="20"/>
              </w:rPr>
              <w:t>internship</w:t>
            </w:r>
            <w:proofErr w:type="spellEnd"/>
            <w:r w:rsidRPr="004D1867">
              <w:rPr>
                <w:rFonts w:cs="Calibri"/>
                <w:sz w:val="20"/>
              </w:rPr>
              <w:t xml:space="preserve"> programme for </w:t>
            </w:r>
            <w:proofErr w:type="spellStart"/>
            <w:r w:rsidRPr="004D1867">
              <w:rPr>
                <w:rFonts w:cs="Calibri"/>
                <w:sz w:val="20"/>
              </w:rPr>
              <w:t>persons</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w:t>
            </w:r>
            <w:proofErr w:type="spellStart"/>
            <w:r w:rsidRPr="004D1867">
              <w:rPr>
                <w:rFonts w:cs="Calibri"/>
                <w:sz w:val="20"/>
              </w:rPr>
              <w:t>disabilities</w:t>
            </w:r>
            <w:proofErr w:type="spellEnd"/>
            <w:r w:rsidRPr="004D1867">
              <w:rPr>
                <w:rFonts w:cs="Calibri"/>
                <w:sz w:val="20"/>
              </w:rPr>
              <w:t xml:space="preserve"> </w:t>
            </w:r>
            <w:proofErr w:type="spellStart"/>
            <w:r w:rsidRPr="004D1867">
              <w:rPr>
                <w:rFonts w:cs="Calibri"/>
                <w:sz w:val="20"/>
              </w:rPr>
              <w:t>who</w:t>
            </w:r>
            <w:proofErr w:type="spellEnd"/>
            <w:r w:rsidRPr="004D1867">
              <w:rPr>
                <w:rFonts w:cs="Calibri"/>
                <w:sz w:val="20"/>
              </w:rPr>
              <w:t xml:space="preserve"> have expertise in the </w:t>
            </w:r>
            <w:proofErr w:type="spellStart"/>
            <w:r w:rsidRPr="004D1867">
              <w:rPr>
                <w:rFonts w:cs="Calibri"/>
                <w:sz w:val="20"/>
              </w:rPr>
              <w:t>field</w:t>
            </w:r>
            <w:proofErr w:type="spellEnd"/>
            <w:r w:rsidRPr="004D1867">
              <w:rPr>
                <w:rFonts w:cs="Calibri"/>
                <w:sz w:val="20"/>
              </w:rPr>
              <w:t xml:space="preserve"> of </w:t>
            </w:r>
            <w:proofErr w:type="spellStart"/>
            <w:r w:rsidRPr="004D1867">
              <w:rPr>
                <w:rFonts w:cs="Calibri"/>
                <w:sz w:val="20"/>
              </w:rPr>
              <w:t>ICTs</w:t>
            </w:r>
            <w:proofErr w:type="spellEnd"/>
            <w:r w:rsidRPr="004D1867">
              <w:rPr>
                <w:rFonts w:cs="Calibri"/>
                <w:sz w:val="20"/>
              </w:rPr>
              <w:t xml:space="preserve">, </w:t>
            </w:r>
            <w:proofErr w:type="spellStart"/>
            <w:r w:rsidRPr="004D1867">
              <w:rPr>
                <w:rFonts w:cs="Calibri"/>
                <w:sz w:val="20"/>
              </w:rPr>
              <w:t>so</w:t>
            </w:r>
            <w:proofErr w:type="spellEnd"/>
            <w:r w:rsidRPr="004D1867">
              <w:rPr>
                <w:rFonts w:cs="Calibri"/>
                <w:sz w:val="20"/>
              </w:rPr>
              <w:t xml:space="preserve"> as to </w:t>
            </w:r>
            <w:proofErr w:type="spellStart"/>
            <w:r w:rsidRPr="004D1867">
              <w:rPr>
                <w:rFonts w:cs="Calibri"/>
                <w:sz w:val="20"/>
              </w:rPr>
              <w:t>build</w:t>
            </w:r>
            <w:proofErr w:type="spellEnd"/>
            <w:r w:rsidRPr="004D1867">
              <w:rPr>
                <w:rFonts w:cs="Calibri"/>
                <w:sz w:val="20"/>
              </w:rPr>
              <w:t xml:space="preserve"> </w:t>
            </w:r>
            <w:proofErr w:type="spellStart"/>
            <w:r w:rsidRPr="004D1867">
              <w:rPr>
                <w:rFonts w:cs="Calibri"/>
                <w:sz w:val="20"/>
              </w:rPr>
              <w:t>capacity</w:t>
            </w:r>
            <w:proofErr w:type="spellEnd"/>
            <w:r w:rsidRPr="004D1867">
              <w:rPr>
                <w:rFonts w:cs="Calibri"/>
                <w:sz w:val="20"/>
              </w:rPr>
              <w:t xml:space="preserve"> </w:t>
            </w:r>
            <w:proofErr w:type="spellStart"/>
            <w:r w:rsidRPr="004D1867">
              <w:rPr>
                <w:rFonts w:cs="Calibri"/>
                <w:sz w:val="20"/>
              </w:rPr>
              <w:t>among</w:t>
            </w:r>
            <w:proofErr w:type="spellEnd"/>
            <w:r w:rsidRPr="004D1867">
              <w:rPr>
                <w:rFonts w:cs="Calibri"/>
                <w:sz w:val="20"/>
              </w:rPr>
              <w:t xml:space="preserve"> </w:t>
            </w:r>
            <w:proofErr w:type="spellStart"/>
            <w:r w:rsidRPr="004D1867">
              <w:rPr>
                <w:rFonts w:cs="Calibri"/>
                <w:sz w:val="20"/>
              </w:rPr>
              <w:t>persons</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w:t>
            </w:r>
            <w:proofErr w:type="spellStart"/>
            <w:r w:rsidRPr="004D1867">
              <w:rPr>
                <w:rFonts w:cs="Calibri"/>
                <w:sz w:val="20"/>
              </w:rPr>
              <w:t>disabilities</w:t>
            </w:r>
            <w:proofErr w:type="spellEnd"/>
            <w:r w:rsidRPr="004D1867">
              <w:rPr>
                <w:rFonts w:cs="Calibri"/>
                <w:sz w:val="20"/>
              </w:rPr>
              <w:t xml:space="preserve"> in the standards-</w:t>
            </w:r>
            <w:proofErr w:type="spellStart"/>
            <w:r w:rsidRPr="004D1867">
              <w:rPr>
                <w:rFonts w:cs="Calibri"/>
                <w:sz w:val="20"/>
              </w:rPr>
              <w:t>making</w:t>
            </w:r>
            <w:proofErr w:type="spellEnd"/>
            <w:r w:rsidRPr="004D1867">
              <w:rPr>
                <w:rFonts w:cs="Calibri"/>
                <w:sz w:val="20"/>
              </w:rPr>
              <w:t xml:space="preserve"> process and to </w:t>
            </w:r>
            <w:proofErr w:type="spellStart"/>
            <w:r w:rsidRPr="004D1867">
              <w:rPr>
                <w:rFonts w:cs="Calibri"/>
                <w:sz w:val="20"/>
              </w:rPr>
              <w:t>raise</w:t>
            </w:r>
            <w:proofErr w:type="spellEnd"/>
            <w:r w:rsidRPr="004D1867">
              <w:rPr>
                <w:rFonts w:cs="Calibri"/>
                <w:sz w:val="20"/>
              </w:rPr>
              <w:t xml:space="preserve"> </w:t>
            </w:r>
            <w:proofErr w:type="spellStart"/>
            <w:r w:rsidRPr="004D1867">
              <w:rPr>
                <w:rFonts w:cs="Calibri"/>
                <w:sz w:val="20"/>
              </w:rPr>
              <w:t>awareness</w:t>
            </w:r>
            <w:proofErr w:type="spellEnd"/>
            <w:r w:rsidRPr="004D1867">
              <w:rPr>
                <w:rFonts w:cs="Calibri"/>
                <w:sz w:val="20"/>
              </w:rPr>
              <w:t xml:space="preserve"> </w:t>
            </w:r>
            <w:proofErr w:type="spellStart"/>
            <w:r w:rsidRPr="004D1867">
              <w:rPr>
                <w:rFonts w:cs="Calibri"/>
                <w:sz w:val="20"/>
              </w:rPr>
              <w:t>within</w:t>
            </w:r>
            <w:proofErr w:type="spellEnd"/>
            <w:r w:rsidRPr="004D1867">
              <w:rPr>
                <w:rFonts w:cs="Calibri"/>
                <w:sz w:val="20"/>
              </w:rPr>
              <w:t xml:space="preserve"> ITU-T of the </w:t>
            </w:r>
            <w:proofErr w:type="spellStart"/>
            <w:r w:rsidRPr="004D1867">
              <w:rPr>
                <w:rFonts w:cs="Calibri"/>
                <w:sz w:val="20"/>
              </w:rPr>
              <w:t>needs</w:t>
            </w:r>
            <w:proofErr w:type="spellEnd"/>
            <w:r w:rsidRPr="004D1867">
              <w:rPr>
                <w:rFonts w:cs="Calibri"/>
                <w:sz w:val="20"/>
              </w:rPr>
              <w:t xml:space="preserve"> of </w:t>
            </w:r>
            <w:proofErr w:type="spellStart"/>
            <w:r w:rsidRPr="004D1867">
              <w:rPr>
                <w:rFonts w:cs="Calibri"/>
                <w:sz w:val="20"/>
              </w:rPr>
              <w:t>persons</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w:t>
            </w:r>
            <w:proofErr w:type="spellStart"/>
            <w:r w:rsidRPr="004D1867">
              <w:rPr>
                <w:rFonts w:cs="Calibri"/>
                <w:sz w:val="20"/>
              </w:rPr>
              <w:t>disabilities</w:t>
            </w:r>
            <w:proofErr w:type="spellEnd"/>
            <w:r w:rsidRPr="004D1867">
              <w:rPr>
                <w:rFonts w:cs="Calibri"/>
                <w:sz w:val="20"/>
              </w:rPr>
              <w:t>;</w:t>
            </w:r>
          </w:p>
          <w:p w14:paraId="483956C8"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 xml:space="preserve">invites 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w:t>
            </w:r>
          </w:p>
          <w:p w14:paraId="5AC3222D"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3</w:t>
            </w:r>
            <w:r w:rsidRPr="004D1867">
              <w:rPr>
                <w:rFonts w:cs="Calibri"/>
                <w:sz w:val="20"/>
              </w:rPr>
              <w:tab/>
              <w:t xml:space="preserve">to </w:t>
            </w:r>
            <w:proofErr w:type="spellStart"/>
            <w:r w:rsidRPr="004D1867">
              <w:rPr>
                <w:rFonts w:cs="Calibri"/>
                <w:sz w:val="20"/>
              </w:rPr>
              <w:t>work</w:t>
            </w:r>
            <w:proofErr w:type="spellEnd"/>
            <w:r w:rsidRPr="004D1867">
              <w:rPr>
                <w:rFonts w:cs="Calibri"/>
                <w:sz w:val="20"/>
              </w:rPr>
              <w:t xml:space="preserve"> </w:t>
            </w:r>
            <w:proofErr w:type="spellStart"/>
            <w:r w:rsidRPr="004D1867">
              <w:rPr>
                <w:rFonts w:cs="Calibri"/>
                <w:sz w:val="20"/>
              </w:rPr>
              <w:t>collaboratively</w:t>
            </w:r>
            <w:proofErr w:type="spellEnd"/>
            <w:r w:rsidRPr="004D1867">
              <w:rPr>
                <w:rFonts w:cs="Calibri"/>
                <w:sz w:val="20"/>
              </w:rPr>
              <w:t xml:space="preserve"> on </w:t>
            </w:r>
            <w:proofErr w:type="spellStart"/>
            <w:r w:rsidRPr="004D1867">
              <w:rPr>
                <w:rFonts w:cs="Calibri"/>
                <w:sz w:val="20"/>
              </w:rPr>
              <w:t>accessibility-related</w:t>
            </w:r>
            <w:proofErr w:type="spellEnd"/>
            <w:r w:rsidRPr="004D1867">
              <w:rPr>
                <w:rFonts w:cs="Calibri"/>
                <w:sz w:val="20"/>
              </w:rPr>
              <w:t xml:space="preserve"> </w:t>
            </w:r>
            <w:proofErr w:type="spellStart"/>
            <w:r w:rsidRPr="004D1867">
              <w:rPr>
                <w:rFonts w:cs="Calibri"/>
                <w:sz w:val="20"/>
              </w:rPr>
              <w:t>activities</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Directors</w:t>
            </w:r>
            <w:proofErr w:type="spellEnd"/>
            <w:r w:rsidRPr="004D1867">
              <w:rPr>
                <w:rFonts w:cs="Calibri"/>
                <w:sz w:val="20"/>
              </w:rPr>
              <w:t xml:space="preserve"> of the Radiocommunication Bureau (BR) and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Bureau (BDT), in </w:t>
            </w:r>
            <w:proofErr w:type="spellStart"/>
            <w:r w:rsidRPr="004D1867">
              <w:rPr>
                <w:rFonts w:cs="Calibri"/>
                <w:sz w:val="20"/>
              </w:rPr>
              <w:t>particular</w:t>
            </w:r>
            <w:proofErr w:type="spellEnd"/>
            <w:r w:rsidRPr="004D1867">
              <w:rPr>
                <w:rFonts w:cs="Calibri"/>
                <w:sz w:val="20"/>
              </w:rPr>
              <w:t xml:space="preserve"> </w:t>
            </w:r>
            <w:proofErr w:type="spellStart"/>
            <w:r w:rsidRPr="004D1867">
              <w:rPr>
                <w:rFonts w:cs="Calibri"/>
                <w:sz w:val="20"/>
              </w:rPr>
              <w:t>concerning</w:t>
            </w:r>
            <w:proofErr w:type="spellEnd"/>
            <w:r w:rsidRPr="004D1867">
              <w:rPr>
                <w:rFonts w:cs="Calibri"/>
                <w:sz w:val="20"/>
              </w:rPr>
              <w:t xml:space="preserve"> </w:t>
            </w:r>
            <w:proofErr w:type="spellStart"/>
            <w:r w:rsidRPr="004D1867">
              <w:rPr>
                <w:rFonts w:cs="Calibri"/>
                <w:sz w:val="20"/>
              </w:rPr>
              <w:t>awareness</w:t>
            </w:r>
            <w:proofErr w:type="spellEnd"/>
            <w:r w:rsidRPr="004D1867">
              <w:rPr>
                <w:rFonts w:cs="Calibri"/>
                <w:sz w:val="20"/>
              </w:rPr>
              <w:t xml:space="preserve"> and </w:t>
            </w:r>
            <w:proofErr w:type="spellStart"/>
            <w:r w:rsidRPr="004D1867">
              <w:rPr>
                <w:rFonts w:cs="Calibri"/>
                <w:sz w:val="20"/>
              </w:rPr>
              <w:t>mainstreaming</w:t>
            </w:r>
            <w:proofErr w:type="spellEnd"/>
            <w:r w:rsidRPr="004D1867">
              <w:rPr>
                <w:rFonts w:cs="Calibri"/>
                <w:sz w:val="20"/>
              </w:rPr>
              <w:t xml:space="preserve"> of </w:t>
            </w:r>
            <w:proofErr w:type="spellStart"/>
            <w:r w:rsidRPr="004D1867">
              <w:rPr>
                <w:rFonts w:cs="Calibri"/>
                <w:sz w:val="20"/>
              </w:rPr>
              <w:t>telecommunication</w:t>
            </w:r>
            <w:proofErr w:type="spellEnd"/>
            <w:r w:rsidRPr="004D1867">
              <w:rPr>
                <w:rFonts w:cs="Calibri"/>
                <w:sz w:val="20"/>
              </w:rPr>
              <w:t xml:space="preserve">/ICT </w:t>
            </w:r>
            <w:proofErr w:type="spellStart"/>
            <w:r w:rsidRPr="004D1867">
              <w:rPr>
                <w:rFonts w:cs="Calibri"/>
                <w:sz w:val="20"/>
              </w:rPr>
              <w:t>accessibility</w:t>
            </w:r>
            <w:proofErr w:type="spellEnd"/>
            <w:r w:rsidRPr="004D1867">
              <w:rPr>
                <w:rFonts w:cs="Calibri"/>
                <w:sz w:val="20"/>
              </w:rPr>
              <w:t xml:space="preserve"> standards, </w:t>
            </w:r>
            <w:proofErr w:type="spellStart"/>
            <w:r w:rsidRPr="004D1867">
              <w:rPr>
                <w:rFonts w:cs="Calibri"/>
                <w:sz w:val="20"/>
              </w:rPr>
              <w:t>reporting</w:t>
            </w:r>
            <w:proofErr w:type="spellEnd"/>
            <w:r w:rsidRPr="004D1867">
              <w:rPr>
                <w:rFonts w:cs="Calibri"/>
                <w:sz w:val="20"/>
              </w:rPr>
              <w:t xml:space="preserve"> </w:t>
            </w:r>
            <w:proofErr w:type="spellStart"/>
            <w:r w:rsidRPr="004D1867">
              <w:rPr>
                <w:rFonts w:cs="Calibri"/>
                <w:sz w:val="20"/>
              </w:rPr>
              <w:t>findings</w:t>
            </w:r>
            <w:proofErr w:type="spellEnd"/>
            <w:r w:rsidRPr="004D1867">
              <w:rPr>
                <w:rFonts w:cs="Calibri"/>
                <w:sz w:val="20"/>
              </w:rPr>
              <w:t xml:space="preserve"> to the Council as </w:t>
            </w:r>
            <w:proofErr w:type="spellStart"/>
            <w:r w:rsidRPr="004D1867">
              <w:rPr>
                <w:rFonts w:cs="Calibri"/>
                <w:sz w:val="20"/>
              </w:rPr>
              <w:t>appropriate</w:t>
            </w:r>
            <w:proofErr w:type="spellEnd"/>
            <w:r w:rsidRPr="004D1867">
              <w:rPr>
                <w:rFonts w:cs="Calibri"/>
                <w:sz w:val="20"/>
              </w:rPr>
              <w:t>;</w:t>
            </w:r>
          </w:p>
          <w:p w14:paraId="0B030B4B"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sz w:val="20"/>
              </w:rPr>
              <w:t>4</w:t>
            </w:r>
            <w:r w:rsidRPr="004D1867">
              <w:rPr>
                <w:rFonts w:cs="Calibri"/>
                <w:sz w:val="20"/>
              </w:rPr>
              <w:tab/>
              <w:t xml:space="preserve">to </w:t>
            </w:r>
            <w:proofErr w:type="spellStart"/>
            <w:r w:rsidRPr="004D1867">
              <w:rPr>
                <w:rFonts w:cs="Calibri"/>
                <w:sz w:val="20"/>
              </w:rPr>
              <w:t>work</w:t>
            </w:r>
            <w:proofErr w:type="spellEnd"/>
            <w:r w:rsidRPr="004D1867">
              <w:rPr>
                <w:rFonts w:cs="Calibri"/>
                <w:sz w:val="20"/>
              </w:rPr>
              <w:t xml:space="preserve"> </w:t>
            </w:r>
            <w:proofErr w:type="spellStart"/>
            <w:r w:rsidRPr="004D1867">
              <w:rPr>
                <w:rFonts w:cs="Calibri"/>
                <w:sz w:val="20"/>
              </w:rPr>
              <w:t>collaboratively</w:t>
            </w:r>
            <w:proofErr w:type="spellEnd"/>
            <w:r w:rsidRPr="004D1867">
              <w:rPr>
                <w:rFonts w:cs="Calibri"/>
                <w:sz w:val="20"/>
              </w:rPr>
              <w:t xml:space="preserve"> on </w:t>
            </w:r>
            <w:proofErr w:type="spellStart"/>
            <w:r w:rsidRPr="004D1867">
              <w:rPr>
                <w:rFonts w:cs="Calibri"/>
                <w:sz w:val="20"/>
              </w:rPr>
              <w:t>accessibility-related</w:t>
            </w:r>
            <w:proofErr w:type="spellEnd"/>
            <w:r w:rsidRPr="004D1867">
              <w:rPr>
                <w:rFonts w:cs="Calibri"/>
                <w:sz w:val="20"/>
              </w:rPr>
              <w:t xml:space="preserve"> </w:t>
            </w:r>
            <w:proofErr w:type="spellStart"/>
            <w:r w:rsidRPr="004D1867">
              <w:rPr>
                <w:rFonts w:cs="Calibri"/>
                <w:sz w:val="20"/>
              </w:rPr>
              <w:t>activities</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ITU-D, in </w:t>
            </w:r>
            <w:proofErr w:type="spellStart"/>
            <w:r w:rsidRPr="004D1867">
              <w:rPr>
                <w:rFonts w:cs="Calibri"/>
                <w:sz w:val="20"/>
              </w:rPr>
              <w:t>particular</w:t>
            </w:r>
            <w:proofErr w:type="spellEnd"/>
            <w:r w:rsidRPr="004D1867">
              <w:rPr>
                <w:rFonts w:cs="Calibri"/>
                <w:sz w:val="20"/>
              </w:rPr>
              <w:t xml:space="preserve"> </w:t>
            </w:r>
            <w:proofErr w:type="spellStart"/>
            <w:r w:rsidRPr="004D1867">
              <w:rPr>
                <w:rFonts w:cs="Calibri"/>
                <w:sz w:val="20"/>
              </w:rPr>
              <w:t>developing</w:t>
            </w:r>
            <w:proofErr w:type="spellEnd"/>
            <w:r w:rsidRPr="004D1867">
              <w:rPr>
                <w:rFonts w:cs="Calibri"/>
                <w:sz w:val="20"/>
              </w:rPr>
              <w:t xml:space="preserve"> programmes </w:t>
            </w:r>
            <w:proofErr w:type="spellStart"/>
            <w:r w:rsidRPr="004D1867">
              <w:rPr>
                <w:rFonts w:cs="Calibri"/>
                <w:sz w:val="20"/>
              </w:rPr>
              <w:t>that</w:t>
            </w:r>
            <w:proofErr w:type="spellEnd"/>
            <w:r w:rsidRPr="004D1867">
              <w:rPr>
                <w:rFonts w:cs="Calibri"/>
                <w:sz w:val="20"/>
              </w:rPr>
              <w:t xml:space="preserve"> enable </w:t>
            </w:r>
            <w:proofErr w:type="spellStart"/>
            <w:r w:rsidRPr="004D1867">
              <w:rPr>
                <w:rFonts w:cs="Calibri"/>
                <w:sz w:val="20"/>
              </w:rPr>
              <w:t>developing</w:t>
            </w:r>
            <w:proofErr w:type="spellEnd"/>
            <w:r w:rsidRPr="004D1867">
              <w:rPr>
                <w:rFonts w:cs="Calibri"/>
                <w:sz w:val="20"/>
              </w:rPr>
              <w:t xml:space="preserve"> countries to </w:t>
            </w:r>
            <w:proofErr w:type="spellStart"/>
            <w:r w:rsidRPr="004D1867">
              <w:rPr>
                <w:rFonts w:cs="Calibri"/>
                <w:sz w:val="20"/>
              </w:rPr>
              <w:t>introduce</w:t>
            </w:r>
            <w:proofErr w:type="spellEnd"/>
            <w:r w:rsidRPr="004D1867">
              <w:rPr>
                <w:rFonts w:cs="Calibri"/>
                <w:sz w:val="20"/>
              </w:rPr>
              <w:t xml:space="preserve"> services </w:t>
            </w:r>
            <w:proofErr w:type="spellStart"/>
            <w:r w:rsidRPr="004D1867">
              <w:rPr>
                <w:rFonts w:cs="Calibri"/>
                <w:sz w:val="20"/>
              </w:rPr>
              <w:t>that</w:t>
            </w:r>
            <w:proofErr w:type="spellEnd"/>
            <w:r w:rsidRPr="004D1867">
              <w:rPr>
                <w:rFonts w:cs="Calibri"/>
                <w:sz w:val="20"/>
              </w:rPr>
              <w:t xml:space="preserve"> </w:t>
            </w:r>
            <w:proofErr w:type="spellStart"/>
            <w:r w:rsidRPr="004D1867">
              <w:rPr>
                <w:rFonts w:cs="Calibri"/>
                <w:sz w:val="20"/>
              </w:rPr>
              <w:t>allow</w:t>
            </w:r>
            <w:proofErr w:type="spellEnd"/>
            <w:r w:rsidRPr="004D1867">
              <w:rPr>
                <w:rFonts w:cs="Calibri"/>
                <w:sz w:val="20"/>
              </w:rPr>
              <w:t xml:space="preserve"> </w:t>
            </w:r>
            <w:proofErr w:type="spellStart"/>
            <w:r w:rsidRPr="004D1867">
              <w:rPr>
                <w:rFonts w:cs="Calibri"/>
                <w:sz w:val="20"/>
              </w:rPr>
              <w:t>persons</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w:t>
            </w:r>
            <w:proofErr w:type="spellStart"/>
            <w:r w:rsidRPr="004D1867">
              <w:rPr>
                <w:rFonts w:cs="Calibri"/>
                <w:sz w:val="20"/>
              </w:rPr>
              <w:t>disabilities</w:t>
            </w:r>
            <w:proofErr w:type="spellEnd"/>
            <w:r w:rsidRPr="004D1867">
              <w:rPr>
                <w:rFonts w:cs="Calibri"/>
                <w:sz w:val="20"/>
              </w:rPr>
              <w:t xml:space="preserve"> to </w:t>
            </w:r>
            <w:proofErr w:type="spellStart"/>
            <w:r w:rsidRPr="004D1867">
              <w:rPr>
                <w:rFonts w:cs="Calibri"/>
                <w:sz w:val="20"/>
              </w:rPr>
              <w:t>utilize</w:t>
            </w:r>
            <w:proofErr w:type="spellEnd"/>
            <w:r w:rsidRPr="004D1867">
              <w:rPr>
                <w:rFonts w:cs="Calibri"/>
                <w:sz w:val="20"/>
              </w:rPr>
              <w:t xml:space="preserve"> </w:t>
            </w:r>
            <w:proofErr w:type="spellStart"/>
            <w:r w:rsidRPr="004D1867">
              <w:rPr>
                <w:rFonts w:cs="Calibri"/>
                <w:sz w:val="20"/>
              </w:rPr>
              <w:t>telecommunication</w:t>
            </w:r>
            <w:proofErr w:type="spellEnd"/>
            <w:r w:rsidRPr="004D1867">
              <w:rPr>
                <w:rFonts w:cs="Calibri"/>
                <w:sz w:val="20"/>
              </w:rPr>
              <w:t xml:space="preserve"> services </w:t>
            </w:r>
            <w:proofErr w:type="spellStart"/>
            <w:r w:rsidRPr="004D1867">
              <w:rPr>
                <w:rFonts w:cs="Calibri"/>
                <w:sz w:val="20"/>
              </w:rPr>
              <w:t>effectively</w:t>
            </w:r>
            <w:proofErr w:type="spellEnd"/>
          </w:p>
        </w:tc>
      </w:tr>
      <w:tr w:rsidR="00727077" w:rsidRPr="004D1867" w14:paraId="2D3E4BD9"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17E6B5F0"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lastRenderedPageBreak/>
              <w:t>RESOLUTION 72</w:t>
            </w:r>
          </w:p>
          <w:p w14:paraId="08DE6A78"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proofErr w:type="spellStart"/>
            <w:r w:rsidRPr="004D1867">
              <w:rPr>
                <w:rFonts w:asciiTheme="minorHAnsi" w:hAnsiTheme="minorHAnsi" w:cs="Calibri"/>
                <w:b w:val="0"/>
                <w:bCs w:val="0"/>
                <w:sz w:val="20"/>
                <w:szCs w:val="20"/>
                <w:lang w:val="fr-FR"/>
              </w:rPr>
              <w:t>Measurement</w:t>
            </w:r>
            <w:proofErr w:type="spellEnd"/>
            <w:r w:rsidRPr="004D1867">
              <w:rPr>
                <w:rFonts w:asciiTheme="minorHAnsi" w:hAnsiTheme="minorHAnsi" w:cs="Calibri"/>
                <w:b w:val="0"/>
                <w:bCs w:val="0"/>
                <w:sz w:val="20"/>
                <w:szCs w:val="20"/>
                <w:lang w:val="fr-FR"/>
              </w:rPr>
              <w:t xml:space="preserve"> and </w:t>
            </w:r>
            <w:proofErr w:type="spellStart"/>
            <w:r w:rsidRPr="004D1867">
              <w:rPr>
                <w:rFonts w:asciiTheme="minorHAnsi" w:hAnsiTheme="minorHAnsi" w:cs="Calibri"/>
                <w:b w:val="0"/>
                <w:bCs w:val="0"/>
                <w:sz w:val="20"/>
                <w:szCs w:val="20"/>
                <w:lang w:val="fr-FR"/>
              </w:rPr>
              <w:t>assessment</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concerns</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related</w:t>
            </w:r>
            <w:proofErr w:type="spellEnd"/>
            <w:r w:rsidRPr="004D1867">
              <w:rPr>
                <w:rFonts w:asciiTheme="minorHAnsi" w:hAnsiTheme="minorHAnsi" w:cs="Calibri"/>
                <w:b w:val="0"/>
                <w:bCs w:val="0"/>
                <w:sz w:val="20"/>
                <w:szCs w:val="20"/>
                <w:lang w:val="fr-FR"/>
              </w:rPr>
              <w:t xml:space="preserve"> to </w:t>
            </w:r>
            <w:proofErr w:type="spellStart"/>
            <w:r w:rsidRPr="004D1867">
              <w:rPr>
                <w:rFonts w:asciiTheme="minorHAnsi" w:hAnsiTheme="minorHAnsi" w:cs="Calibri"/>
                <w:b w:val="0"/>
                <w:bCs w:val="0"/>
                <w:sz w:val="20"/>
                <w:szCs w:val="20"/>
                <w:lang w:val="fr-FR"/>
              </w:rPr>
              <w:t>human</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exposure</w:t>
            </w:r>
            <w:proofErr w:type="spellEnd"/>
            <w:r w:rsidRPr="004D1867">
              <w:rPr>
                <w:rFonts w:asciiTheme="minorHAnsi" w:hAnsiTheme="minorHAnsi" w:cs="Calibri"/>
                <w:b w:val="0"/>
                <w:bCs w:val="0"/>
                <w:sz w:val="20"/>
                <w:szCs w:val="20"/>
                <w:lang w:val="fr-FR"/>
              </w:rPr>
              <w:t xml:space="preserve"> to </w:t>
            </w:r>
            <w:proofErr w:type="spellStart"/>
            <w:r w:rsidRPr="004D1867">
              <w:rPr>
                <w:rFonts w:asciiTheme="minorHAnsi" w:hAnsiTheme="minorHAnsi" w:cs="Calibri"/>
                <w:b w:val="0"/>
                <w:bCs w:val="0"/>
                <w:sz w:val="20"/>
                <w:szCs w:val="20"/>
                <w:lang w:val="fr-FR"/>
              </w:rPr>
              <w:t>electromagnetic</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fields</w:t>
            </w:r>
            <w:proofErr w:type="spellEnd"/>
          </w:p>
        </w:tc>
        <w:tc>
          <w:tcPr>
            <w:tcW w:w="10111" w:type="dxa"/>
          </w:tcPr>
          <w:p w14:paraId="57A72C7F" w14:textId="77777777" w:rsidR="00727077" w:rsidRPr="004D1867" w:rsidRDefault="00727077" w:rsidP="00F35AED">
            <w:pPr>
              <w:cnfStyle w:val="000000100000" w:firstRow="0" w:lastRow="0" w:firstColumn="0" w:lastColumn="0" w:oddVBand="0" w:evenVBand="0" w:oddHBand="1" w:evenHBand="0" w:firstRowFirstColumn="0" w:firstRowLastColumn="0" w:lastRowFirstColumn="0" w:lastRowLastColumn="0"/>
              <w:rPr>
                <w:rFonts w:cs="Calibri"/>
                <w:b/>
                <w:bCs/>
                <w:sz w:val="20"/>
              </w:rPr>
            </w:pPr>
            <w:proofErr w:type="spellStart"/>
            <w:r w:rsidRPr="004D1867">
              <w:rPr>
                <w:rFonts w:cs="Calibri"/>
                <w:b/>
                <w:sz w:val="20"/>
              </w:rPr>
              <w:t>resolves</w:t>
            </w:r>
            <w:proofErr w:type="spellEnd"/>
          </w:p>
          <w:p w14:paraId="4362F91A" w14:textId="77777777" w:rsidR="00727077" w:rsidRPr="004D1867" w:rsidRDefault="00727077" w:rsidP="00F35AED">
            <w:pPr>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 xml:space="preserve">to invite ITU-T, in </w:t>
            </w:r>
            <w:proofErr w:type="spellStart"/>
            <w:r w:rsidRPr="004D1867">
              <w:rPr>
                <w:rFonts w:cs="Calibri"/>
                <w:sz w:val="20"/>
              </w:rPr>
              <w:t>particular</w:t>
            </w:r>
            <w:proofErr w:type="spellEnd"/>
            <w:r w:rsidRPr="004D1867">
              <w:rPr>
                <w:rFonts w:cs="Calibri"/>
                <w:sz w:val="20"/>
              </w:rPr>
              <w:t xml:space="preserve"> </w:t>
            </w:r>
            <w:proofErr w:type="spellStart"/>
            <w:r w:rsidRPr="004D1867">
              <w:rPr>
                <w:rFonts w:cs="Calibri"/>
                <w:sz w:val="20"/>
              </w:rPr>
              <w:t>Study</w:t>
            </w:r>
            <w:proofErr w:type="spellEnd"/>
            <w:r w:rsidRPr="004D1867">
              <w:rPr>
                <w:rFonts w:cs="Calibri"/>
                <w:sz w:val="20"/>
              </w:rPr>
              <w:t xml:space="preserve"> Group 5, to expand and continue </w:t>
            </w:r>
            <w:proofErr w:type="spellStart"/>
            <w:r w:rsidRPr="004D1867">
              <w:rPr>
                <w:rFonts w:cs="Calibri"/>
                <w:sz w:val="20"/>
              </w:rPr>
              <w:t>its</w:t>
            </w:r>
            <w:proofErr w:type="spellEnd"/>
            <w:r w:rsidRPr="004D1867">
              <w:rPr>
                <w:rFonts w:cs="Calibri"/>
                <w:sz w:val="20"/>
              </w:rPr>
              <w:t xml:space="preserve"> </w:t>
            </w:r>
            <w:proofErr w:type="spellStart"/>
            <w:r w:rsidRPr="004D1867">
              <w:rPr>
                <w:rFonts w:cs="Calibri"/>
                <w:sz w:val="20"/>
              </w:rPr>
              <w:t>work</w:t>
            </w:r>
            <w:proofErr w:type="spellEnd"/>
            <w:r w:rsidRPr="004D1867">
              <w:rPr>
                <w:rFonts w:cs="Calibri"/>
                <w:sz w:val="20"/>
              </w:rPr>
              <w:t xml:space="preserve"> and support in </w:t>
            </w:r>
            <w:proofErr w:type="spellStart"/>
            <w:r w:rsidRPr="004D1867">
              <w:rPr>
                <w:rFonts w:cs="Calibri"/>
                <w:sz w:val="20"/>
              </w:rPr>
              <w:t>this</w:t>
            </w:r>
            <w:proofErr w:type="spellEnd"/>
            <w:r w:rsidRPr="004D1867">
              <w:rPr>
                <w:rFonts w:cs="Calibri"/>
                <w:sz w:val="20"/>
              </w:rPr>
              <w:t xml:space="preserve"> </w:t>
            </w:r>
            <w:proofErr w:type="spellStart"/>
            <w:r w:rsidRPr="004D1867">
              <w:rPr>
                <w:rFonts w:cs="Calibri"/>
                <w:sz w:val="20"/>
              </w:rPr>
              <w:t>domain</w:t>
            </w:r>
            <w:proofErr w:type="spellEnd"/>
            <w:r w:rsidRPr="004D1867">
              <w:rPr>
                <w:rFonts w:cs="Calibri"/>
                <w:sz w:val="20"/>
              </w:rPr>
              <w:t xml:space="preserve">, </w:t>
            </w:r>
            <w:proofErr w:type="spellStart"/>
            <w:r w:rsidRPr="004D1867">
              <w:rPr>
                <w:rFonts w:cs="Calibri"/>
                <w:sz w:val="20"/>
              </w:rPr>
              <w:t>including</w:t>
            </w:r>
            <w:proofErr w:type="spellEnd"/>
            <w:r w:rsidRPr="004D1867">
              <w:rPr>
                <w:rFonts w:cs="Calibri"/>
                <w:sz w:val="20"/>
              </w:rPr>
              <w:t xml:space="preserve"> but not </w:t>
            </w:r>
            <w:proofErr w:type="spellStart"/>
            <w:r w:rsidRPr="004D1867">
              <w:rPr>
                <w:rFonts w:cs="Calibri"/>
                <w:sz w:val="20"/>
              </w:rPr>
              <w:t>limited</w:t>
            </w:r>
            <w:proofErr w:type="spellEnd"/>
            <w:r w:rsidRPr="004D1867">
              <w:rPr>
                <w:rFonts w:cs="Calibri"/>
                <w:sz w:val="20"/>
              </w:rPr>
              <w:t xml:space="preserve"> to: </w:t>
            </w:r>
          </w:p>
          <w:p w14:paraId="46FB22AD" w14:textId="77777777" w:rsidR="00727077" w:rsidRPr="004D1867" w:rsidRDefault="00727077" w:rsidP="00F35AED">
            <w:pPr>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iv)</w:t>
            </w:r>
            <w:r w:rsidRPr="004D1867">
              <w:rPr>
                <w:rFonts w:cs="Calibri"/>
                <w:sz w:val="20"/>
              </w:rPr>
              <w:tab/>
            </w:r>
            <w:proofErr w:type="spellStart"/>
            <w:r w:rsidRPr="004D1867">
              <w:rPr>
                <w:rFonts w:cs="Calibri"/>
                <w:sz w:val="20"/>
              </w:rPr>
              <w:t>cooperating</w:t>
            </w:r>
            <w:proofErr w:type="spellEnd"/>
            <w:r w:rsidRPr="004D1867">
              <w:rPr>
                <w:rFonts w:cs="Calibri"/>
                <w:sz w:val="20"/>
              </w:rPr>
              <w:t xml:space="preserve"> on </w:t>
            </w:r>
            <w:proofErr w:type="spellStart"/>
            <w:r w:rsidRPr="004D1867">
              <w:rPr>
                <w:rFonts w:cs="Calibri"/>
                <w:sz w:val="20"/>
              </w:rPr>
              <w:t>these</w:t>
            </w:r>
            <w:proofErr w:type="spellEnd"/>
            <w:r w:rsidRPr="004D1867">
              <w:rPr>
                <w:rFonts w:cs="Calibri"/>
                <w:sz w:val="20"/>
              </w:rPr>
              <w:t xml:space="preserve"> issues </w:t>
            </w:r>
            <w:proofErr w:type="spellStart"/>
            <w:r w:rsidRPr="004D1867">
              <w:rPr>
                <w:rFonts w:cs="Calibri"/>
                <w:sz w:val="20"/>
              </w:rPr>
              <w:t>with</w:t>
            </w:r>
            <w:proofErr w:type="spellEnd"/>
            <w:r w:rsidRPr="004D1867">
              <w:rPr>
                <w:rFonts w:cs="Calibri"/>
                <w:sz w:val="20"/>
              </w:rPr>
              <w:t xml:space="preserve"> ITU-R </w:t>
            </w:r>
            <w:proofErr w:type="spellStart"/>
            <w:r w:rsidRPr="004D1867">
              <w:rPr>
                <w:rFonts w:cs="Calibri"/>
                <w:sz w:val="20"/>
              </w:rPr>
              <w:t>Study</w:t>
            </w:r>
            <w:proofErr w:type="spellEnd"/>
            <w:r w:rsidRPr="004D1867">
              <w:rPr>
                <w:rFonts w:cs="Calibri"/>
                <w:sz w:val="20"/>
              </w:rPr>
              <w:t xml:space="preserve"> Groups 1 and 6, and </w:t>
            </w:r>
            <w:proofErr w:type="spellStart"/>
            <w:r w:rsidRPr="004D1867">
              <w:rPr>
                <w:rFonts w:cs="Calibri"/>
                <w:sz w:val="20"/>
              </w:rPr>
              <w:t>with</w:t>
            </w:r>
            <w:proofErr w:type="spellEnd"/>
            <w:r w:rsidRPr="004D1867">
              <w:rPr>
                <w:rFonts w:cs="Calibri"/>
                <w:sz w:val="20"/>
              </w:rPr>
              <w:t xml:space="preserve"> </w:t>
            </w:r>
            <w:proofErr w:type="spellStart"/>
            <w:r w:rsidRPr="004D1867">
              <w:rPr>
                <w:rFonts w:cs="Calibri"/>
                <w:sz w:val="20"/>
              </w:rPr>
              <w:t>Study</w:t>
            </w:r>
            <w:proofErr w:type="spellEnd"/>
            <w:r w:rsidRPr="004D1867">
              <w:rPr>
                <w:rFonts w:cs="Calibri"/>
                <w:sz w:val="20"/>
              </w:rPr>
              <w:t xml:space="preserve"> Group 2 of the ITU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w:t>
            </w:r>
            <w:proofErr w:type="spellStart"/>
            <w:r w:rsidRPr="004D1867">
              <w:rPr>
                <w:rFonts w:cs="Calibri"/>
                <w:sz w:val="20"/>
              </w:rPr>
              <w:t>Sector</w:t>
            </w:r>
            <w:proofErr w:type="spellEnd"/>
            <w:r w:rsidRPr="004D1867">
              <w:rPr>
                <w:rFonts w:cs="Calibri"/>
                <w:sz w:val="20"/>
              </w:rPr>
              <w:t xml:space="preserve"> (ITU-D) in the </w:t>
            </w:r>
            <w:proofErr w:type="spellStart"/>
            <w:r w:rsidRPr="004D1867">
              <w:rPr>
                <w:rFonts w:cs="Calibri"/>
                <w:sz w:val="20"/>
              </w:rPr>
              <w:t>framework</w:t>
            </w:r>
            <w:proofErr w:type="spellEnd"/>
            <w:r w:rsidRPr="004D1867">
              <w:rPr>
                <w:rFonts w:cs="Calibri"/>
                <w:sz w:val="20"/>
              </w:rPr>
              <w:t xml:space="preserve"> of Question 7/2;</w:t>
            </w:r>
          </w:p>
          <w:p w14:paraId="2B6E2496" w14:textId="77777777" w:rsidR="00727077" w:rsidRPr="004D1867" w:rsidRDefault="00727077" w:rsidP="00F35AED">
            <w:pPr>
              <w:cnfStyle w:val="000000100000" w:firstRow="0" w:lastRow="0" w:firstColumn="0" w:lastColumn="0" w:oddVBand="0" w:evenVBand="0" w:oddHBand="1" w:evenHBand="0" w:firstRowFirstColumn="0" w:firstRowLastColumn="0" w:lastRowFirstColumn="0" w:lastRowLastColumn="0"/>
              <w:rPr>
                <w:rFonts w:cs="Calibri"/>
                <w:b/>
                <w:bCs/>
                <w:sz w:val="20"/>
              </w:rPr>
            </w:pPr>
            <w:proofErr w:type="spellStart"/>
            <w:r w:rsidRPr="004D1867">
              <w:rPr>
                <w:rFonts w:cs="Calibri"/>
                <w:b/>
                <w:sz w:val="20"/>
              </w:rPr>
              <w:t>instructs</w:t>
            </w:r>
            <w:proofErr w:type="spellEnd"/>
            <w:r w:rsidRPr="004D1867">
              <w:rPr>
                <w:rFonts w:cs="Calibri"/>
                <w:b/>
                <w:sz w:val="20"/>
              </w:rPr>
              <w:t xml:space="preserve"> </w:t>
            </w:r>
          </w:p>
          <w:p w14:paraId="3B7E4AE3" w14:textId="77777777" w:rsidR="00727077" w:rsidRPr="004D1867" w:rsidRDefault="00727077" w:rsidP="00F35AED">
            <w:pPr>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 xml:space="preserve">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 in close collaboration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Directors</w:t>
            </w:r>
            <w:proofErr w:type="spellEnd"/>
            <w:r w:rsidRPr="004D1867">
              <w:rPr>
                <w:rFonts w:cs="Calibri"/>
                <w:sz w:val="20"/>
              </w:rPr>
              <w:t xml:space="preserve"> of the </w:t>
            </w:r>
            <w:proofErr w:type="spellStart"/>
            <w:r w:rsidRPr="004D1867">
              <w:rPr>
                <w:rFonts w:cs="Calibri"/>
                <w:sz w:val="20"/>
              </w:rPr>
              <w:t>other</w:t>
            </w:r>
            <w:proofErr w:type="spellEnd"/>
            <w:r w:rsidRPr="004D1867">
              <w:rPr>
                <w:rFonts w:cs="Calibri"/>
                <w:sz w:val="20"/>
              </w:rPr>
              <w:t xml:space="preserve"> </w:t>
            </w:r>
            <w:proofErr w:type="spellStart"/>
            <w:r w:rsidRPr="004D1867">
              <w:rPr>
                <w:rFonts w:cs="Calibri"/>
                <w:sz w:val="20"/>
              </w:rPr>
              <w:t>two</w:t>
            </w:r>
            <w:proofErr w:type="spellEnd"/>
            <w:r w:rsidRPr="004D1867">
              <w:rPr>
                <w:rFonts w:cs="Calibri"/>
                <w:sz w:val="20"/>
              </w:rPr>
              <w:t xml:space="preserve"> Bureaux, and </w:t>
            </w:r>
            <w:proofErr w:type="spellStart"/>
            <w:r w:rsidRPr="004D1867">
              <w:rPr>
                <w:rFonts w:cs="Calibri"/>
                <w:sz w:val="20"/>
              </w:rPr>
              <w:t>within</w:t>
            </w:r>
            <w:proofErr w:type="spellEnd"/>
            <w:r w:rsidRPr="004D1867">
              <w:rPr>
                <w:rFonts w:cs="Calibri"/>
                <w:sz w:val="20"/>
              </w:rPr>
              <w:t xml:space="preserve"> the </w:t>
            </w:r>
            <w:proofErr w:type="spellStart"/>
            <w:r w:rsidRPr="004D1867">
              <w:rPr>
                <w:rFonts w:cs="Calibri"/>
                <w:sz w:val="20"/>
              </w:rPr>
              <w:t>available</w:t>
            </w:r>
            <w:proofErr w:type="spellEnd"/>
            <w:r w:rsidRPr="004D1867">
              <w:rPr>
                <w:rFonts w:cs="Calibri"/>
                <w:sz w:val="20"/>
              </w:rPr>
              <w:t xml:space="preserve"> </w:t>
            </w:r>
            <w:proofErr w:type="spellStart"/>
            <w:r w:rsidRPr="004D1867">
              <w:rPr>
                <w:rFonts w:cs="Calibri"/>
                <w:sz w:val="20"/>
              </w:rPr>
              <w:t>financial</w:t>
            </w:r>
            <w:proofErr w:type="spellEnd"/>
            <w:r w:rsidRPr="004D1867">
              <w:rPr>
                <w:rFonts w:cs="Calibri"/>
                <w:sz w:val="20"/>
              </w:rPr>
              <w:t xml:space="preserve"> </w:t>
            </w:r>
            <w:proofErr w:type="spellStart"/>
            <w:r w:rsidRPr="004D1867">
              <w:rPr>
                <w:rFonts w:cs="Calibri"/>
                <w:sz w:val="20"/>
              </w:rPr>
              <w:t>resources</w:t>
            </w:r>
            <w:proofErr w:type="spellEnd"/>
          </w:p>
          <w:p w14:paraId="770BA95F" w14:textId="77777777" w:rsidR="00727077" w:rsidRPr="004D1867" w:rsidRDefault="00727077" w:rsidP="00F35AED">
            <w:pPr>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1</w:t>
            </w:r>
            <w:r w:rsidRPr="004D1867">
              <w:rPr>
                <w:rFonts w:cs="Calibri"/>
                <w:sz w:val="20"/>
              </w:rPr>
              <w:tab/>
              <w:t xml:space="preserve">to support the </w:t>
            </w:r>
            <w:proofErr w:type="spellStart"/>
            <w:r w:rsidRPr="004D1867">
              <w:rPr>
                <w:rFonts w:cs="Calibri"/>
                <w:sz w:val="20"/>
              </w:rPr>
              <w:t>development</w:t>
            </w:r>
            <w:proofErr w:type="spellEnd"/>
            <w:r w:rsidRPr="004D1867">
              <w:rPr>
                <w:rFonts w:cs="Calibri"/>
                <w:sz w:val="20"/>
              </w:rPr>
              <w:t xml:space="preserve"> of reports </w:t>
            </w:r>
            <w:proofErr w:type="spellStart"/>
            <w:r w:rsidRPr="004D1867">
              <w:rPr>
                <w:rFonts w:cs="Calibri"/>
                <w:sz w:val="20"/>
              </w:rPr>
              <w:t>identifying</w:t>
            </w:r>
            <w:proofErr w:type="spellEnd"/>
            <w:r w:rsidRPr="004D1867">
              <w:rPr>
                <w:rFonts w:cs="Calibri"/>
                <w:sz w:val="20"/>
              </w:rPr>
              <w:t xml:space="preserve"> the </w:t>
            </w:r>
            <w:proofErr w:type="spellStart"/>
            <w:r w:rsidRPr="004D1867">
              <w:rPr>
                <w:rFonts w:cs="Calibri"/>
                <w:sz w:val="20"/>
              </w:rPr>
              <w:t>needs</w:t>
            </w:r>
            <w:proofErr w:type="spellEnd"/>
            <w:r w:rsidRPr="004D1867">
              <w:rPr>
                <w:rFonts w:cs="Calibri"/>
                <w:sz w:val="20"/>
              </w:rPr>
              <w:t xml:space="preserve"> of </w:t>
            </w:r>
            <w:proofErr w:type="spellStart"/>
            <w:r w:rsidRPr="004D1867">
              <w:rPr>
                <w:rFonts w:cs="Calibri"/>
                <w:sz w:val="20"/>
              </w:rPr>
              <w:t>developing</w:t>
            </w:r>
            <w:proofErr w:type="spellEnd"/>
            <w:r w:rsidRPr="004D1867">
              <w:rPr>
                <w:rFonts w:cs="Calibri"/>
                <w:sz w:val="20"/>
              </w:rPr>
              <w:t xml:space="preserve"> countries on the issue of </w:t>
            </w:r>
            <w:proofErr w:type="spellStart"/>
            <w:r w:rsidRPr="004D1867">
              <w:rPr>
                <w:rFonts w:cs="Calibri"/>
                <w:sz w:val="20"/>
              </w:rPr>
              <w:t>assessing</w:t>
            </w:r>
            <w:proofErr w:type="spellEnd"/>
            <w:r w:rsidRPr="004D1867">
              <w:rPr>
                <w:rFonts w:cs="Calibri"/>
                <w:sz w:val="20"/>
              </w:rPr>
              <w:t xml:space="preserve"> </w:t>
            </w:r>
            <w:proofErr w:type="spellStart"/>
            <w:r w:rsidRPr="004D1867">
              <w:rPr>
                <w:rFonts w:cs="Calibri"/>
                <w:sz w:val="20"/>
              </w:rPr>
              <w:t>human</w:t>
            </w:r>
            <w:proofErr w:type="spellEnd"/>
            <w:r w:rsidRPr="004D1867">
              <w:rPr>
                <w:rFonts w:cs="Calibri"/>
                <w:sz w:val="20"/>
              </w:rPr>
              <w:t xml:space="preserve"> </w:t>
            </w:r>
            <w:proofErr w:type="spellStart"/>
            <w:r w:rsidRPr="004D1867">
              <w:rPr>
                <w:rFonts w:cs="Calibri"/>
                <w:sz w:val="20"/>
              </w:rPr>
              <w:t>exposure</w:t>
            </w:r>
            <w:proofErr w:type="spellEnd"/>
            <w:r w:rsidRPr="004D1867">
              <w:rPr>
                <w:rFonts w:cs="Calibri"/>
                <w:sz w:val="20"/>
              </w:rPr>
              <w:t xml:space="preserve"> to EMF, and </w:t>
            </w:r>
            <w:proofErr w:type="spellStart"/>
            <w:r w:rsidRPr="004D1867">
              <w:rPr>
                <w:rFonts w:cs="Calibri"/>
                <w:sz w:val="20"/>
              </w:rPr>
              <w:t>submit</w:t>
            </w:r>
            <w:proofErr w:type="spellEnd"/>
            <w:r w:rsidRPr="004D1867">
              <w:rPr>
                <w:rFonts w:cs="Calibri"/>
                <w:sz w:val="20"/>
              </w:rPr>
              <w:t xml:space="preserve"> the reports as </w:t>
            </w:r>
            <w:proofErr w:type="spellStart"/>
            <w:r w:rsidRPr="004D1867">
              <w:rPr>
                <w:rFonts w:cs="Calibri"/>
                <w:sz w:val="20"/>
              </w:rPr>
              <w:t>soon</w:t>
            </w:r>
            <w:proofErr w:type="spellEnd"/>
            <w:r w:rsidRPr="004D1867">
              <w:rPr>
                <w:rFonts w:cs="Calibri"/>
                <w:sz w:val="20"/>
              </w:rPr>
              <w:t xml:space="preserve"> as possible to ITU-T </w:t>
            </w:r>
            <w:proofErr w:type="spellStart"/>
            <w:r w:rsidRPr="004D1867">
              <w:rPr>
                <w:rFonts w:cs="Calibri"/>
                <w:sz w:val="20"/>
              </w:rPr>
              <w:t>Study</w:t>
            </w:r>
            <w:proofErr w:type="spellEnd"/>
            <w:r w:rsidRPr="004D1867">
              <w:rPr>
                <w:rFonts w:cs="Calibri"/>
                <w:sz w:val="20"/>
              </w:rPr>
              <w:t xml:space="preserve"> Group 5 for </w:t>
            </w:r>
            <w:proofErr w:type="spellStart"/>
            <w:r w:rsidRPr="004D1867">
              <w:rPr>
                <w:rFonts w:cs="Calibri"/>
                <w:sz w:val="20"/>
              </w:rPr>
              <w:t>its</w:t>
            </w:r>
            <w:proofErr w:type="spellEnd"/>
            <w:r w:rsidRPr="004D1867">
              <w:rPr>
                <w:rFonts w:cs="Calibri"/>
                <w:sz w:val="20"/>
              </w:rPr>
              <w:t xml:space="preserve"> </w:t>
            </w:r>
            <w:proofErr w:type="spellStart"/>
            <w:r w:rsidRPr="004D1867">
              <w:rPr>
                <w:rFonts w:cs="Calibri"/>
                <w:sz w:val="20"/>
              </w:rPr>
              <w:t>consideration</w:t>
            </w:r>
            <w:proofErr w:type="spellEnd"/>
            <w:r w:rsidRPr="004D1867">
              <w:rPr>
                <w:rFonts w:cs="Calibri"/>
                <w:sz w:val="20"/>
              </w:rPr>
              <w:t xml:space="preserve"> and action in accordance </w:t>
            </w:r>
            <w:proofErr w:type="spellStart"/>
            <w:r w:rsidRPr="004D1867">
              <w:rPr>
                <w:rFonts w:cs="Calibri"/>
                <w:sz w:val="20"/>
              </w:rPr>
              <w:t>with</w:t>
            </w:r>
            <w:proofErr w:type="spellEnd"/>
            <w:r w:rsidRPr="004D1867">
              <w:rPr>
                <w:rFonts w:cs="Calibri"/>
                <w:sz w:val="20"/>
              </w:rPr>
              <w:t xml:space="preserve"> </w:t>
            </w:r>
            <w:proofErr w:type="spellStart"/>
            <w:r w:rsidRPr="004D1867">
              <w:rPr>
                <w:rFonts w:cs="Calibri"/>
                <w:sz w:val="20"/>
              </w:rPr>
              <w:t>its</w:t>
            </w:r>
            <w:proofErr w:type="spellEnd"/>
            <w:r w:rsidRPr="004D1867">
              <w:rPr>
                <w:rFonts w:cs="Calibri"/>
                <w:sz w:val="20"/>
              </w:rPr>
              <w:t xml:space="preserve"> mandate; </w:t>
            </w:r>
          </w:p>
          <w:p w14:paraId="156DA996" w14:textId="77777777" w:rsidR="00727077" w:rsidRPr="004D1867" w:rsidRDefault="00727077" w:rsidP="00F35AED">
            <w:pPr>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2</w:t>
            </w:r>
            <w:r w:rsidRPr="004D1867">
              <w:rPr>
                <w:rFonts w:cs="Calibri"/>
                <w:sz w:val="20"/>
              </w:rPr>
              <w:tab/>
              <w:t xml:space="preserve">to </w:t>
            </w:r>
            <w:proofErr w:type="spellStart"/>
            <w:r w:rsidRPr="004D1867">
              <w:rPr>
                <w:rFonts w:cs="Calibri"/>
                <w:sz w:val="20"/>
              </w:rPr>
              <w:t>regularly</w:t>
            </w:r>
            <w:proofErr w:type="spellEnd"/>
            <w:r w:rsidRPr="004D1867">
              <w:rPr>
                <w:rFonts w:cs="Calibri"/>
                <w:sz w:val="20"/>
              </w:rPr>
              <w:t xml:space="preserve"> update the ITU-T portal on EMF </w:t>
            </w:r>
            <w:proofErr w:type="spellStart"/>
            <w:r w:rsidRPr="004D1867">
              <w:rPr>
                <w:rFonts w:cs="Calibri"/>
                <w:sz w:val="20"/>
              </w:rPr>
              <w:t>activities</w:t>
            </w:r>
            <w:proofErr w:type="spellEnd"/>
            <w:r w:rsidRPr="004D1867">
              <w:rPr>
                <w:rFonts w:cs="Calibri"/>
                <w:sz w:val="20"/>
              </w:rPr>
              <w:t xml:space="preserve"> </w:t>
            </w:r>
            <w:proofErr w:type="spellStart"/>
            <w:r w:rsidRPr="004D1867">
              <w:rPr>
                <w:rFonts w:cs="Calibri"/>
                <w:sz w:val="20"/>
              </w:rPr>
              <w:t>including</w:t>
            </w:r>
            <w:proofErr w:type="spellEnd"/>
            <w:r w:rsidRPr="004D1867">
              <w:rPr>
                <w:rFonts w:cs="Calibri"/>
                <w:sz w:val="20"/>
              </w:rPr>
              <w:t xml:space="preserve">, but not </w:t>
            </w:r>
            <w:proofErr w:type="spellStart"/>
            <w:r w:rsidRPr="004D1867">
              <w:rPr>
                <w:rFonts w:cs="Calibri"/>
                <w:sz w:val="20"/>
              </w:rPr>
              <w:t>limited</w:t>
            </w:r>
            <w:proofErr w:type="spellEnd"/>
            <w:r w:rsidRPr="004D1867">
              <w:rPr>
                <w:rFonts w:cs="Calibri"/>
                <w:sz w:val="20"/>
              </w:rPr>
              <w:t xml:space="preserve"> to, the ITU EMF guide, links to </w:t>
            </w:r>
            <w:proofErr w:type="spellStart"/>
            <w:r w:rsidRPr="004D1867">
              <w:rPr>
                <w:rFonts w:cs="Calibri"/>
                <w:sz w:val="20"/>
              </w:rPr>
              <w:t>websites</w:t>
            </w:r>
            <w:proofErr w:type="spellEnd"/>
            <w:r w:rsidRPr="004D1867">
              <w:rPr>
                <w:rFonts w:cs="Calibri"/>
                <w:sz w:val="20"/>
              </w:rPr>
              <w:t xml:space="preserve"> and flyers;</w:t>
            </w:r>
          </w:p>
          <w:p w14:paraId="2B0F8D93" w14:textId="77777777" w:rsidR="00727077" w:rsidRPr="004D1867" w:rsidRDefault="00727077" w:rsidP="00F35AED">
            <w:pPr>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3</w:t>
            </w:r>
            <w:r w:rsidRPr="004D1867">
              <w:rPr>
                <w:rFonts w:cs="Calibri"/>
                <w:sz w:val="20"/>
              </w:rPr>
              <w:tab/>
              <w:t xml:space="preserve">to </w:t>
            </w:r>
            <w:proofErr w:type="spellStart"/>
            <w:r w:rsidRPr="004D1867">
              <w:rPr>
                <w:rFonts w:cs="Calibri"/>
                <w:sz w:val="20"/>
              </w:rPr>
              <w:t>hold</w:t>
            </w:r>
            <w:proofErr w:type="spellEnd"/>
            <w:r w:rsidRPr="004D1867">
              <w:rPr>
                <w:rFonts w:cs="Calibri"/>
                <w:sz w:val="20"/>
              </w:rPr>
              <w:t xml:space="preserve"> workshops in </w:t>
            </w:r>
            <w:proofErr w:type="spellStart"/>
            <w:r w:rsidRPr="004D1867">
              <w:rPr>
                <w:rFonts w:cs="Calibri"/>
                <w:sz w:val="20"/>
              </w:rPr>
              <w:t>developing</w:t>
            </w:r>
            <w:proofErr w:type="spellEnd"/>
            <w:r w:rsidRPr="004D1867">
              <w:rPr>
                <w:rFonts w:cs="Calibri"/>
                <w:sz w:val="20"/>
              </w:rPr>
              <w:t xml:space="preserve"> countries </w:t>
            </w:r>
            <w:proofErr w:type="spellStart"/>
            <w:r w:rsidRPr="004D1867">
              <w:rPr>
                <w:rFonts w:cs="Calibri"/>
                <w:sz w:val="20"/>
              </w:rPr>
              <w:t>with</w:t>
            </w:r>
            <w:proofErr w:type="spellEnd"/>
            <w:r w:rsidRPr="004D1867">
              <w:rPr>
                <w:rFonts w:cs="Calibri"/>
                <w:sz w:val="20"/>
              </w:rPr>
              <w:t xml:space="preserve"> </w:t>
            </w:r>
            <w:proofErr w:type="spellStart"/>
            <w:r w:rsidRPr="004D1867">
              <w:rPr>
                <w:rFonts w:cs="Calibri"/>
                <w:sz w:val="20"/>
              </w:rPr>
              <w:t>presentations</w:t>
            </w:r>
            <w:proofErr w:type="spellEnd"/>
            <w:r w:rsidRPr="004D1867">
              <w:rPr>
                <w:rFonts w:cs="Calibri"/>
                <w:sz w:val="20"/>
              </w:rPr>
              <w:t xml:space="preserve"> and training on the use of </w:t>
            </w:r>
            <w:proofErr w:type="spellStart"/>
            <w:r w:rsidRPr="004D1867">
              <w:rPr>
                <w:rFonts w:cs="Calibri"/>
                <w:sz w:val="20"/>
              </w:rPr>
              <w:t>equipment</w:t>
            </w:r>
            <w:proofErr w:type="spellEnd"/>
            <w:r w:rsidRPr="004D1867">
              <w:rPr>
                <w:rFonts w:cs="Calibri"/>
                <w:sz w:val="20"/>
              </w:rPr>
              <w:t xml:space="preserve"> </w:t>
            </w:r>
            <w:proofErr w:type="spellStart"/>
            <w:r w:rsidRPr="004D1867">
              <w:rPr>
                <w:rFonts w:cs="Calibri"/>
                <w:sz w:val="20"/>
              </w:rPr>
              <w:t>employed</w:t>
            </w:r>
            <w:proofErr w:type="spellEnd"/>
            <w:r w:rsidRPr="004D1867">
              <w:rPr>
                <w:rFonts w:cs="Calibri"/>
                <w:sz w:val="20"/>
              </w:rPr>
              <w:t xml:space="preserve"> in </w:t>
            </w:r>
            <w:proofErr w:type="spellStart"/>
            <w:r w:rsidRPr="004D1867">
              <w:rPr>
                <w:rFonts w:cs="Calibri"/>
                <w:sz w:val="20"/>
              </w:rPr>
              <w:t>assessing</w:t>
            </w:r>
            <w:proofErr w:type="spellEnd"/>
            <w:r w:rsidRPr="004D1867">
              <w:rPr>
                <w:rFonts w:cs="Calibri"/>
                <w:sz w:val="20"/>
              </w:rPr>
              <w:t xml:space="preserve"> </w:t>
            </w:r>
            <w:proofErr w:type="spellStart"/>
            <w:r w:rsidRPr="004D1867">
              <w:rPr>
                <w:rFonts w:cs="Calibri"/>
                <w:sz w:val="20"/>
              </w:rPr>
              <w:t>human</w:t>
            </w:r>
            <w:proofErr w:type="spellEnd"/>
            <w:r w:rsidRPr="004D1867">
              <w:rPr>
                <w:rFonts w:cs="Calibri"/>
                <w:sz w:val="20"/>
              </w:rPr>
              <w:t xml:space="preserve"> </w:t>
            </w:r>
            <w:proofErr w:type="spellStart"/>
            <w:r w:rsidRPr="004D1867">
              <w:rPr>
                <w:rFonts w:cs="Calibri"/>
                <w:sz w:val="20"/>
              </w:rPr>
              <w:t>exposure</w:t>
            </w:r>
            <w:proofErr w:type="spellEnd"/>
            <w:r w:rsidRPr="004D1867">
              <w:rPr>
                <w:rFonts w:cs="Calibri"/>
                <w:sz w:val="20"/>
              </w:rPr>
              <w:t xml:space="preserve"> to RF </w:t>
            </w:r>
            <w:proofErr w:type="spellStart"/>
            <w:r w:rsidRPr="004D1867">
              <w:rPr>
                <w:rFonts w:cs="Calibri"/>
                <w:sz w:val="20"/>
              </w:rPr>
              <w:t>energy</w:t>
            </w:r>
            <w:proofErr w:type="spellEnd"/>
            <w:r w:rsidRPr="004D1867">
              <w:rPr>
                <w:rFonts w:cs="Calibri"/>
                <w:sz w:val="20"/>
              </w:rPr>
              <w:t>;</w:t>
            </w:r>
          </w:p>
          <w:p w14:paraId="0EB70F15" w14:textId="77777777" w:rsidR="00727077" w:rsidRPr="004D1867" w:rsidRDefault="00727077" w:rsidP="00F35AED">
            <w:pPr>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4</w:t>
            </w:r>
            <w:r w:rsidRPr="004D1867">
              <w:rPr>
                <w:rFonts w:cs="Calibri"/>
                <w:sz w:val="20"/>
              </w:rPr>
              <w:tab/>
              <w:t xml:space="preserve">to </w:t>
            </w:r>
            <w:proofErr w:type="spellStart"/>
            <w:r w:rsidRPr="004D1867">
              <w:rPr>
                <w:rFonts w:cs="Calibri"/>
                <w:sz w:val="20"/>
              </w:rPr>
              <w:t>extend</w:t>
            </w:r>
            <w:proofErr w:type="spellEnd"/>
            <w:r w:rsidRPr="004D1867">
              <w:rPr>
                <w:rFonts w:cs="Calibri"/>
                <w:sz w:val="20"/>
              </w:rPr>
              <w:t xml:space="preserve"> </w:t>
            </w:r>
            <w:proofErr w:type="spellStart"/>
            <w:r w:rsidRPr="004D1867">
              <w:rPr>
                <w:rFonts w:cs="Calibri"/>
                <w:sz w:val="20"/>
              </w:rPr>
              <w:t>its</w:t>
            </w:r>
            <w:proofErr w:type="spellEnd"/>
            <w:r w:rsidRPr="004D1867">
              <w:rPr>
                <w:rFonts w:cs="Calibri"/>
                <w:sz w:val="20"/>
              </w:rPr>
              <w:t xml:space="preserve"> support for </w:t>
            </w:r>
            <w:proofErr w:type="spellStart"/>
            <w:r w:rsidRPr="004D1867">
              <w:rPr>
                <w:rFonts w:cs="Calibri"/>
                <w:sz w:val="20"/>
              </w:rPr>
              <w:t>developing</w:t>
            </w:r>
            <w:proofErr w:type="spellEnd"/>
            <w:r w:rsidRPr="004D1867">
              <w:rPr>
                <w:rFonts w:cs="Calibri"/>
                <w:sz w:val="20"/>
              </w:rPr>
              <w:t xml:space="preserve"> countries </w:t>
            </w:r>
            <w:proofErr w:type="spellStart"/>
            <w:r w:rsidRPr="004D1867">
              <w:rPr>
                <w:rFonts w:cs="Calibri"/>
                <w:sz w:val="20"/>
              </w:rPr>
              <w:t>while</w:t>
            </w:r>
            <w:proofErr w:type="spellEnd"/>
            <w:r w:rsidRPr="004D1867">
              <w:rPr>
                <w:rFonts w:cs="Calibri"/>
                <w:sz w:val="20"/>
              </w:rPr>
              <w:t xml:space="preserve"> </w:t>
            </w:r>
            <w:proofErr w:type="spellStart"/>
            <w:r w:rsidRPr="004D1867">
              <w:rPr>
                <w:rFonts w:cs="Calibri"/>
                <w:sz w:val="20"/>
              </w:rPr>
              <w:t>they</w:t>
            </w:r>
            <w:proofErr w:type="spellEnd"/>
            <w:r w:rsidRPr="004D1867">
              <w:rPr>
                <w:rFonts w:cs="Calibri"/>
                <w:sz w:val="20"/>
              </w:rPr>
              <w:t xml:space="preserve"> </w:t>
            </w:r>
            <w:proofErr w:type="spellStart"/>
            <w:r w:rsidRPr="004D1867">
              <w:rPr>
                <w:rFonts w:cs="Calibri"/>
                <w:sz w:val="20"/>
              </w:rPr>
              <w:t>establish</w:t>
            </w:r>
            <w:proofErr w:type="spellEnd"/>
            <w:r w:rsidRPr="004D1867">
              <w:rPr>
                <w:rFonts w:cs="Calibri"/>
                <w:sz w:val="20"/>
              </w:rPr>
              <w:t xml:space="preserve"> </w:t>
            </w:r>
            <w:proofErr w:type="spellStart"/>
            <w:r w:rsidRPr="004D1867">
              <w:rPr>
                <w:rFonts w:cs="Calibri"/>
                <w:sz w:val="20"/>
              </w:rPr>
              <w:t>their</w:t>
            </w:r>
            <w:proofErr w:type="spellEnd"/>
            <w:r w:rsidRPr="004D1867">
              <w:rPr>
                <w:rFonts w:cs="Calibri"/>
                <w:sz w:val="20"/>
              </w:rPr>
              <w:t xml:space="preserve"> </w:t>
            </w:r>
            <w:proofErr w:type="spellStart"/>
            <w:r w:rsidRPr="004D1867">
              <w:rPr>
                <w:rFonts w:cs="Calibri"/>
                <w:sz w:val="20"/>
              </w:rPr>
              <w:t>regional</w:t>
            </w:r>
            <w:proofErr w:type="spellEnd"/>
            <w:r w:rsidRPr="004D1867">
              <w:rPr>
                <w:rFonts w:cs="Calibri"/>
                <w:sz w:val="20"/>
              </w:rPr>
              <w:t xml:space="preserve"> centres </w:t>
            </w:r>
            <w:proofErr w:type="spellStart"/>
            <w:r w:rsidRPr="004D1867">
              <w:rPr>
                <w:rFonts w:cs="Calibri"/>
                <w:sz w:val="20"/>
              </w:rPr>
              <w:t>equipped</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test </w:t>
            </w:r>
            <w:proofErr w:type="spellStart"/>
            <w:r w:rsidRPr="004D1867">
              <w:rPr>
                <w:rFonts w:cs="Calibri"/>
                <w:sz w:val="20"/>
              </w:rPr>
              <w:t>benches</w:t>
            </w:r>
            <w:proofErr w:type="spellEnd"/>
            <w:r w:rsidRPr="004D1867">
              <w:rPr>
                <w:rFonts w:cs="Calibri"/>
                <w:sz w:val="20"/>
              </w:rPr>
              <w:t xml:space="preserve"> for </w:t>
            </w:r>
            <w:proofErr w:type="spellStart"/>
            <w:r w:rsidRPr="004D1867">
              <w:rPr>
                <w:rFonts w:cs="Calibri"/>
                <w:sz w:val="20"/>
              </w:rPr>
              <w:t>continuous</w:t>
            </w:r>
            <w:proofErr w:type="spellEnd"/>
            <w:r w:rsidRPr="004D1867">
              <w:rPr>
                <w:rFonts w:cs="Calibri"/>
                <w:sz w:val="20"/>
              </w:rPr>
              <w:t xml:space="preserve"> monitoring of EMF </w:t>
            </w:r>
            <w:proofErr w:type="spellStart"/>
            <w:r w:rsidRPr="004D1867">
              <w:rPr>
                <w:rFonts w:cs="Calibri"/>
                <w:sz w:val="20"/>
              </w:rPr>
              <w:t>levels</w:t>
            </w:r>
            <w:proofErr w:type="spellEnd"/>
            <w:r w:rsidRPr="004D1867">
              <w:rPr>
                <w:rFonts w:cs="Calibri"/>
                <w:sz w:val="20"/>
              </w:rPr>
              <w:t xml:space="preserve">, </w:t>
            </w:r>
            <w:proofErr w:type="spellStart"/>
            <w:r w:rsidRPr="004D1867">
              <w:rPr>
                <w:rFonts w:cs="Calibri"/>
                <w:sz w:val="20"/>
              </w:rPr>
              <w:t>especially</w:t>
            </w:r>
            <w:proofErr w:type="spellEnd"/>
            <w:r w:rsidRPr="004D1867">
              <w:rPr>
                <w:rFonts w:cs="Calibri"/>
                <w:sz w:val="20"/>
              </w:rPr>
              <w:t xml:space="preserve"> in </w:t>
            </w:r>
            <w:proofErr w:type="spellStart"/>
            <w:r w:rsidRPr="004D1867">
              <w:rPr>
                <w:rFonts w:cs="Calibri"/>
                <w:sz w:val="20"/>
              </w:rPr>
              <w:t>selected</w:t>
            </w:r>
            <w:proofErr w:type="spellEnd"/>
            <w:r w:rsidRPr="004D1867">
              <w:rPr>
                <w:rFonts w:cs="Calibri"/>
                <w:sz w:val="20"/>
              </w:rPr>
              <w:t xml:space="preserve"> areas </w:t>
            </w:r>
            <w:proofErr w:type="spellStart"/>
            <w:r w:rsidRPr="004D1867">
              <w:rPr>
                <w:rFonts w:cs="Calibri"/>
                <w:sz w:val="20"/>
              </w:rPr>
              <w:t>where</w:t>
            </w:r>
            <w:proofErr w:type="spellEnd"/>
            <w:r w:rsidRPr="004D1867">
              <w:rPr>
                <w:rFonts w:cs="Calibri"/>
                <w:sz w:val="20"/>
              </w:rPr>
              <w:t xml:space="preserve"> the public has </w:t>
            </w:r>
            <w:proofErr w:type="spellStart"/>
            <w:r w:rsidRPr="004D1867">
              <w:rPr>
                <w:rFonts w:cs="Calibri"/>
                <w:sz w:val="20"/>
              </w:rPr>
              <w:t>concerns</w:t>
            </w:r>
            <w:proofErr w:type="spellEnd"/>
            <w:r w:rsidRPr="004D1867">
              <w:rPr>
                <w:rFonts w:cs="Calibri"/>
                <w:sz w:val="20"/>
              </w:rPr>
              <w:t xml:space="preserve">, and </w:t>
            </w:r>
            <w:proofErr w:type="spellStart"/>
            <w:r w:rsidRPr="004D1867">
              <w:rPr>
                <w:rFonts w:cs="Calibri"/>
                <w:sz w:val="20"/>
              </w:rPr>
              <w:t>transparently</w:t>
            </w:r>
            <w:proofErr w:type="spellEnd"/>
            <w:r w:rsidRPr="004D1867">
              <w:rPr>
                <w:rFonts w:cs="Calibri"/>
                <w:sz w:val="20"/>
              </w:rPr>
              <w:t xml:space="preserve"> </w:t>
            </w:r>
            <w:proofErr w:type="spellStart"/>
            <w:r w:rsidRPr="004D1867">
              <w:rPr>
                <w:rFonts w:cs="Calibri"/>
                <w:sz w:val="20"/>
              </w:rPr>
              <w:t>provide</w:t>
            </w:r>
            <w:proofErr w:type="spellEnd"/>
            <w:r w:rsidRPr="004D1867">
              <w:rPr>
                <w:rFonts w:cs="Calibri"/>
                <w:sz w:val="20"/>
              </w:rPr>
              <w:t xml:space="preserve"> the data to the </w:t>
            </w:r>
            <w:proofErr w:type="spellStart"/>
            <w:r w:rsidRPr="004D1867">
              <w:rPr>
                <w:rFonts w:cs="Calibri"/>
                <w:sz w:val="20"/>
              </w:rPr>
              <w:t>general</w:t>
            </w:r>
            <w:proofErr w:type="spellEnd"/>
            <w:r w:rsidRPr="004D1867">
              <w:rPr>
                <w:rFonts w:cs="Calibri"/>
                <w:sz w:val="20"/>
              </w:rPr>
              <w:t xml:space="preserve"> public by </w:t>
            </w:r>
            <w:proofErr w:type="spellStart"/>
            <w:r w:rsidRPr="004D1867">
              <w:rPr>
                <w:rFonts w:cs="Calibri"/>
                <w:sz w:val="20"/>
              </w:rPr>
              <w:t>using</w:t>
            </w:r>
            <w:proofErr w:type="spellEnd"/>
            <w:r w:rsidRPr="004D1867">
              <w:rPr>
                <w:rFonts w:cs="Calibri"/>
                <w:sz w:val="20"/>
              </w:rPr>
              <w:t xml:space="preserve">, </w:t>
            </w:r>
            <w:proofErr w:type="spellStart"/>
            <w:r w:rsidRPr="004D1867">
              <w:rPr>
                <w:rFonts w:cs="Calibri"/>
                <w:sz w:val="20"/>
              </w:rPr>
              <w:t>among</w:t>
            </w:r>
            <w:proofErr w:type="spellEnd"/>
            <w:r w:rsidRPr="004D1867">
              <w:rPr>
                <w:rFonts w:cs="Calibri"/>
                <w:sz w:val="20"/>
              </w:rPr>
              <w:t xml:space="preserve"> </w:t>
            </w:r>
            <w:proofErr w:type="spellStart"/>
            <w:r w:rsidRPr="004D1867">
              <w:rPr>
                <w:rFonts w:cs="Calibri"/>
                <w:sz w:val="20"/>
              </w:rPr>
              <w:t>other</w:t>
            </w:r>
            <w:proofErr w:type="spellEnd"/>
            <w:r w:rsidRPr="004D1867">
              <w:rPr>
                <w:rFonts w:cs="Calibri"/>
                <w:sz w:val="20"/>
              </w:rPr>
              <w:t xml:space="preserve"> </w:t>
            </w:r>
            <w:proofErr w:type="spellStart"/>
            <w:r w:rsidRPr="004D1867">
              <w:rPr>
                <w:rFonts w:cs="Calibri"/>
                <w:sz w:val="20"/>
              </w:rPr>
              <w:t>things</w:t>
            </w:r>
            <w:proofErr w:type="spellEnd"/>
            <w:r w:rsidRPr="004D1867">
              <w:rPr>
                <w:rFonts w:cs="Calibri"/>
                <w:sz w:val="20"/>
              </w:rPr>
              <w:t xml:space="preserve">, the </w:t>
            </w:r>
            <w:proofErr w:type="spellStart"/>
            <w:r w:rsidRPr="004D1867">
              <w:rPr>
                <w:rFonts w:cs="Calibri"/>
                <w:sz w:val="20"/>
              </w:rPr>
              <w:t>modalities</w:t>
            </w:r>
            <w:proofErr w:type="spellEnd"/>
            <w:r w:rsidRPr="004D1867">
              <w:rPr>
                <w:rFonts w:cs="Calibri"/>
                <w:sz w:val="20"/>
              </w:rPr>
              <w:t xml:space="preserve"> </w:t>
            </w:r>
            <w:proofErr w:type="spellStart"/>
            <w:r w:rsidRPr="004D1867">
              <w:rPr>
                <w:rFonts w:cs="Calibri"/>
                <w:sz w:val="20"/>
              </w:rPr>
              <w:t>listed</w:t>
            </w:r>
            <w:proofErr w:type="spellEnd"/>
            <w:r w:rsidRPr="004D1867">
              <w:rPr>
                <w:rFonts w:cs="Calibri"/>
                <w:sz w:val="20"/>
              </w:rPr>
              <w:t xml:space="preserve"> in [</w:t>
            </w:r>
            <w:proofErr w:type="spellStart"/>
            <w:r w:rsidRPr="004D1867">
              <w:rPr>
                <w:rFonts w:cs="Calibri"/>
                <w:sz w:val="20"/>
              </w:rPr>
              <w:t>Resolutions</w:t>
            </w:r>
            <w:proofErr w:type="spellEnd"/>
            <w:r w:rsidRPr="004D1867">
              <w:rPr>
                <w:rFonts w:cs="Calibri"/>
                <w:sz w:val="20"/>
              </w:rPr>
              <w:t xml:space="preserve"> 44 (</w:t>
            </w:r>
            <w:proofErr w:type="spellStart"/>
            <w:r w:rsidRPr="004D1867">
              <w:rPr>
                <w:rFonts w:cs="Calibri"/>
                <w:sz w:val="20"/>
              </w:rPr>
              <w:t>Rev</w:t>
            </w:r>
            <w:proofErr w:type="spellEnd"/>
            <w:r w:rsidRPr="004D1867">
              <w:rPr>
                <w:rFonts w:cs="Calibri"/>
                <w:sz w:val="20"/>
              </w:rPr>
              <w:t>. Hammamet, 2016)] and [76 (</w:t>
            </w:r>
            <w:proofErr w:type="spellStart"/>
            <w:r w:rsidRPr="004D1867">
              <w:rPr>
                <w:rFonts w:cs="Calibri"/>
                <w:sz w:val="20"/>
              </w:rPr>
              <w:t>Rev</w:t>
            </w:r>
            <w:proofErr w:type="spellEnd"/>
            <w:r w:rsidRPr="004D1867">
              <w:rPr>
                <w:rFonts w:cs="Calibri"/>
                <w:sz w:val="20"/>
              </w:rPr>
              <w:t xml:space="preserve">. Hammamet, 2016)] of </w:t>
            </w:r>
            <w:proofErr w:type="spellStart"/>
            <w:r w:rsidRPr="004D1867">
              <w:rPr>
                <w:rFonts w:cs="Calibri"/>
                <w:sz w:val="20"/>
              </w:rPr>
              <w:t>this</w:t>
            </w:r>
            <w:proofErr w:type="spellEnd"/>
            <w:r w:rsidRPr="004D1867">
              <w:rPr>
                <w:rFonts w:cs="Calibri"/>
                <w:sz w:val="20"/>
              </w:rPr>
              <w:t xml:space="preserve"> </w:t>
            </w:r>
            <w:proofErr w:type="spellStart"/>
            <w:r w:rsidRPr="004D1867">
              <w:rPr>
                <w:rFonts w:cs="Calibri"/>
                <w:sz w:val="20"/>
              </w:rPr>
              <w:t>assembly</w:t>
            </w:r>
            <w:proofErr w:type="spellEnd"/>
            <w:r w:rsidRPr="004D1867">
              <w:rPr>
                <w:rFonts w:cs="Calibri"/>
                <w:sz w:val="20"/>
              </w:rPr>
              <w:t xml:space="preserve">, in the </w:t>
            </w:r>
            <w:proofErr w:type="spellStart"/>
            <w:r w:rsidRPr="004D1867">
              <w:rPr>
                <w:rFonts w:cs="Calibri"/>
                <w:sz w:val="20"/>
              </w:rPr>
              <w:t>context</w:t>
            </w:r>
            <w:proofErr w:type="spellEnd"/>
            <w:r w:rsidRPr="004D1867">
              <w:rPr>
                <w:rFonts w:cs="Calibri"/>
                <w:sz w:val="20"/>
              </w:rPr>
              <w:t xml:space="preserve"> of the </w:t>
            </w:r>
            <w:proofErr w:type="spellStart"/>
            <w:r w:rsidRPr="004D1867">
              <w:rPr>
                <w:rFonts w:cs="Calibri"/>
                <w:sz w:val="20"/>
              </w:rPr>
              <w:t>development</w:t>
            </w:r>
            <w:proofErr w:type="spellEnd"/>
            <w:r w:rsidRPr="004D1867">
              <w:rPr>
                <w:rFonts w:cs="Calibri"/>
                <w:sz w:val="20"/>
              </w:rPr>
              <w:t xml:space="preserve"> of the </w:t>
            </w:r>
            <w:proofErr w:type="spellStart"/>
            <w:r w:rsidRPr="004D1867">
              <w:rPr>
                <w:rFonts w:cs="Calibri"/>
                <w:sz w:val="20"/>
              </w:rPr>
              <w:t>regional</w:t>
            </w:r>
            <w:proofErr w:type="spellEnd"/>
            <w:r w:rsidRPr="004D1867">
              <w:rPr>
                <w:rFonts w:cs="Calibri"/>
                <w:sz w:val="20"/>
              </w:rPr>
              <w:t xml:space="preserve"> test centres, and of </w:t>
            </w:r>
            <w:proofErr w:type="spellStart"/>
            <w:r w:rsidRPr="004D1867">
              <w:rPr>
                <w:rFonts w:cs="Calibri"/>
                <w:sz w:val="20"/>
              </w:rPr>
              <w:t>Resolution</w:t>
            </w:r>
            <w:proofErr w:type="spellEnd"/>
            <w:r w:rsidRPr="004D1867">
              <w:rPr>
                <w:rFonts w:cs="Calibri"/>
                <w:sz w:val="20"/>
              </w:rPr>
              <w:t xml:space="preserve"> 177 (</w:t>
            </w:r>
            <w:proofErr w:type="spellStart"/>
            <w:r w:rsidRPr="004D1867">
              <w:rPr>
                <w:rFonts w:cs="Calibri"/>
                <w:sz w:val="20"/>
              </w:rPr>
              <w:t>Rev</w:t>
            </w:r>
            <w:proofErr w:type="spellEnd"/>
            <w:r w:rsidRPr="004D1867">
              <w:rPr>
                <w:rFonts w:cs="Calibri"/>
                <w:sz w:val="20"/>
              </w:rPr>
              <w:t xml:space="preserve">. Busan, 2014) of the </w:t>
            </w:r>
            <w:proofErr w:type="spellStart"/>
            <w:r w:rsidRPr="004D1867">
              <w:rPr>
                <w:rFonts w:cs="Calibri"/>
                <w:sz w:val="20"/>
              </w:rPr>
              <w:t>Plenipotentiary</w:t>
            </w:r>
            <w:proofErr w:type="spellEnd"/>
            <w:r w:rsidRPr="004D1867">
              <w:rPr>
                <w:rFonts w:cs="Calibri"/>
                <w:sz w:val="20"/>
              </w:rPr>
              <w:t xml:space="preserve"> </w:t>
            </w:r>
            <w:proofErr w:type="spellStart"/>
            <w:r w:rsidRPr="004D1867">
              <w:rPr>
                <w:rFonts w:cs="Calibri"/>
                <w:sz w:val="20"/>
              </w:rPr>
              <w:t>Conference</w:t>
            </w:r>
            <w:proofErr w:type="spellEnd"/>
            <w:r w:rsidRPr="004D1867">
              <w:rPr>
                <w:rFonts w:cs="Calibri"/>
                <w:sz w:val="20"/>
              </w:rPr>
              <w:t>;</w:t>
            </w:r>
          </w:p>
          <w:p w14:paraId="1FCA4178"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sz w:val="20"/>
              </w:rPr>
              <w:t>5</w:t>
            </w:r>
            <w:r w:rsidRPr="004D1867">
              <w:rPr>
                <w:rFonts w:cs="Calibri"/>
                <w:sz w:val="20"/>
              </w:rPr>
              <w:tab/>
              <w:t xml:space="preserve">to report to the </w:t>
            </w:r>
            <w:proofErr w:type="spellStart"/>
            <w:r w:rsidRPr="004D1867">
              <w:rPr>
                <w:rFonts w:cs="Calibri"/>
                <w:sz w:val="20"/>
              </w:rPr>
              <w:t>next</w:t>
            </w:r>
            <w:proofErr w:type="spellEnd"/>
            <w:r w:rsidRPr="004D1867">
              <w:rPr>
                <w:rFonts w:cs="Calibri"/>
                <w:sz w:val="20"/>
              </w:rPr>
              <w:t xml:space="preserve"> world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w:t>
            </w:r>
            <w:proofErr w:type="spellStart"/>
            <w:r w:rsidRPr="004D1867">
              <w:rPr>
                <w:rFonts w:cs="Calibri"/>
                <w:sz w:val="20"/>
              </w:rPr>
              <w:t>assembly</w:t>
            </w:r>
            <w:proofErr w:type="spellEnd"/>
            <w:r w:rsidRPr="004D1867">
              <w:rPr>
                <w:rFonts w:cs="Calibri"/>
                <w:sz w:val="20"/>
              </w:rPr>
              <w:t xml:space="preserve"> on </w:t>
            </w:r>
            <w:proofErr w:type="spellStart"/>
            <w:r w:rsidRPr="004D1867">
              <w:rPr>
                <w:rFonts w:cs="Calibri"/>
                <w:sz w:val="20"/>
              </w:rPr>
              <w:t>measures</w:t>
            </w:r>
            <w:proofErr w:type="spellEnd"/>
            <w:r w:rsidRPr="004D1867">
              <w:rPr>
                <w:rFonts w:cs="Calibri"/>
                <w:sz w:val="20"/>
              </w:rPr>
              <w:t xml:space="preserve"> </w:t>
            </w:r>
            <w:proofErr w:type="spellStart"/>
            <w:r w:rsidRPr="004D1867">
              <w:rPr>
                <w:rFonts w:cs="Calibri"/>
                <w:sz w:val="20"/>
              </w:rPr>
              <w:t>taken</w:t>
            </w:r>
            <w:proofErr w:type="spellEnd"/>
            <w:r w:rsidRPr="004D1867">
              <w:rPr>
                <w:rFonts w:cs="Calibri"/>
                <w:sz w:val="20"/>
              </w:rPr>
              <w:t xml:space="preserve"> to </w:t>
            </w:r>
            <w:proofErr w:type="spellStart"/>
            <w:r w:rsidRPr="004D1867">
              <w:rPr>
                <w:rFonts w:cs="Calibri"/>
                <w:sz w:val="20"/>
              </w:rPr>
              <w:t>implement</w:t>
            </w:r>
            <w:proofErr w:type="spellEnd"/>
            <w:r w:rsidRPr="004D1867">
              <w:rPr>
                <w:rFonts w:cs="Calibri"/>
                <w:sz w:val="20"/>
              </w:rPr>
              <w:t xml:space="preserve"> </w:t>
            </w:r>
            <w:proofErr w:type="spellStart"/>
            <w:r w:rsidRPr="004D1867">
              <w:rPr>
                <w:rFonts w:cs="Calibri"/>
                <w:sz w:val="20"/>
              </w:rPr>
              <w:t>this</w:t>
            </w:r>
            <w:proofErr w:type="spellEnd"/>
            <w:r w:rsidRPr="004D1867">
              <w:rPr>
                <w:rFonts w:cs="Calibri"/>
                <w:sz w:val="20"/>
              </w:rPr>
              <w:t xml:space="preserve"> </w:t>
            </w:r>
            <w:proofErr w:type="spellStart"/>
            <w:r w:rsidRPr="004D1867">
              <w:rPr>
                <w:rFonts w:cs="Calibri"/>
                <w:sz w:val="20"/>
              </w:rPr>
              <w:t>resolution</w:t>
            </w:r>
            <w:proofErr w:type="spellEnd"/>
            <w:r w:rsidRPr="004D1867">
              <w:rPr>
                <w:rFonts w:cs="Calibri"/>
                <w:sz w:val="20"/>
              </w:rPr>
              <w:t>,</w:t>
            </w:r>
          </w:p>
        </w:tc>
      </w:tr>
      <w:tr w:rsidR="00727077" w:rsidRPr="004D1867" w14:paraId="752383BB"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49F08099" w14:textId="77777777" w:rsidR="00727077" w:rsidRPr="004D1867" w:rsidRDefault="00727077" w:rsidP="00F35AED">
            <w:pPr>
              <w:pStyle w:val="CEONormal"/>
              <w:spacing w:before="60" w:after="60"/>
              <w:rPr>
                <w:rFonts w:asciiTheme="minorHAnsi" w:hAnsiTheme="minorHAnsi"/>
                <w:sz w:val="20"/>
                <w:szCs w:val="20"/>
                <w:lang w:val="fr-FR"/>
              </w:rPr>
            </w:pPr>
            <w:r w:rsidRPr="004D1867">
              <w:rPr>
                <w:rFonts w:asciiTheme="minorHAnsi" w:hAnsiTheme="minorHAnsi"/>
                <w:sz w:val="20"/>
                <w:szCs w:val="20"/>
                <w:lang w:val="fr-FR"/>
              </w:rPr>
              <w:t xml:space="preserve">RESOLUTION 73 </w:t>
            </w:r>
          </w:p>
          <w:p w14:paraId="2A825356" w14:textId="77777777" w:rsidR="00727077" w:rsidRPr="004D1867" w:rsidRDefault="00727077" w:rsidP="00F35AED">
            <w:pPr>
              <w:pStyle w:val="CEONormal"/>
              <w:spacing w:before="60" w:after="60"/>
              <w:rPr>
                <w:rFonts w:asciiTheme="minorHAnsi" w:hAnsiTheme="minorHAnsi"/>
                <w:b w:val="0"/>
                <w:bCs w:val="0"/>
                <w:sz w:val="20"/>
                <w:szCs w:val="20"/>
                <w:lang w:val="fr-FR"/>
              </w:rPr>
            </w:pPr>
            <w:r w:rsidRPr="004D1867">
              <w:rPr>
                <w:rFonts w:asciiTheme="minorHAnsi" w:hAnsiTheme="minorHAnsi"/>
                <w:b w:val="0"/>
                <w:bCs w:val="0"/>
                <w:sz w:val="20"/>
                <w:szCs w:val="20"/>
                <w:lang w:val="fr-FR"/>
              </w:rPr>
              <w:t xml:space="preserve">Information and communication technologies, </w:t>
            </w:r>
            <w:proofErr w:type="spellStart"/>
            <w:r w:rsidRPr="004D1867">
              <w:rPr>
                <w:rFonts w:asciiTheme="minorHAnsi" w:hAnsiTheme="minorHAnsi"/>
                <w:b w:val="0"/>
                <w:bCs w:val="0"/>
                <w:sz w:val="20"/>
                <w:szCs w:val="20"/>
                <w:lang w:val="fr-FR"/>
              </w:rPr>
              <w:t>environment</w:t>
            </w:r>
            <w:proofErr w:type="spellEnd"/>
            <w:r w:rsidRPr="004D1867">
              <w:rPr>
                <w:rFonts w:asciiTheme="minorHAnsi" w:hAnsiTheme="minorHAnsi"/>
                <w:b w:val="0"/>
                <w:bCs w:val="0"/>
                <w:sz w:val="20"/>
                <w:szCs w:val="20"/>
                <w:lang w:val="fr-FR"/>
              </w:rPr>
              <w:t xml:space="preserve"> and </w:t>
            </w:r>
            <w:proofErr w:type="spellStart"/>
            <w:r w:rsidRPr="004D1867">
              <w:rPr>
                <w:rFonts w:asciiTheme="minorHAnsi" w:hAnsiTheme="minorHAnsi"/>
                <w:b w:val="0"/>
                <w:bCs w:val="0"/>
                <w:sz w:val="20"/>
                <w:szCs w:val="20"/>
                <w:lang w:val="fr-FR"/>
              </w:rPr>
              <w:t>climate</w:t>
            </w:r>
            <w:proofErr w:type="spellEnd"/>
            <w:r w:rsidRPr="004D1867">
              <w:rPr>
                <w:rFonts w:asciiTheme="minorHAnsi" w:hAnsiTheme="minorHAnsi"/>
                <w:b w:val="0"/>
                <w:bCs w:val="0"/>
                <w:sz w:val="20"/>
                <w:szCs w:val="20"/>
                <w:lang w:val="fr-FR"/>
              </w:rPr>
              <w:t xml:space="preserve"> change</w:t>
            </w:r>
          </w:p>
        </w:tc>
        <w:tc>
          <w:tcPr>
            <w:tcW w:w="10111" w:type="dxa"/>
          </w:tcPr>
          <w:p w14:paraId="64C3D757"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proofErr w:type="spellStart"/>
            <w:r w:rsidRPr="004D1867">
              <w:rPr>
                <w:rFonts w:cs="Calibri"/>
                <w:b/>
                <w:sz w:val="20"/>
              </w:rPr>
              <w:t>considering</w:t>
            </w:r>
            <w:proofErr w:type="spellEnd"/>
            <w:r w:rsidRPr="004D1867">
              <w:rPr>
                <w:rFonts w:cs="Calibri"/>
                <w:b/>
                <w:sz w:val="20"/>
              </w:rPr>
              <w:t xml:space="preserve"> </w:t>
            </w:r>
            <w:proofErr w:type="spellStart"/>
            <w:r w:rsidRPr="004D1867">
              <w:rPr>
                <w:rFonts w:cs="Calibri"/>
                <w:b/>
                <w:sz w:val="20"/>
              </w:rPr>
              <w:t>also</w:t>
            </w:r>
            <w:proofErr w:type="spellEnd"/>
          </w:p>
          <w:p w14:paraId="48292149"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b)</w:t>
            </w:r>
            <w:r w:rsidRPr="004D1867">
              <w:rPr>
                <w:rFonts w:cs="Calibri"/>
                <w:sz w:val="20"/>
              </w:rPr>
              <w:tab/>
              <w:t xml:space="preserve">in addition to the </w:t>
            </w:r>
            <w:proofErr w:type="spellStart"/>
            <w:r w:rsidRPr="004D1867">
              <w:rPr>
                <w:rFonts w:cs="Calibri"/>
                <w:sz w:val="20"/>
              </w:rPr>
              <w:t>work</w:t>
            </w:r>
            <w:proofErr w:type="spellEnd"/>
            <w:r w:rsidRPr="004D1867">
              <w:rPr>
                <w:rFonts w:cs="Calibri"/>
                <w:sz w:val="20"/>
              </w:rPr>
              <w:t xml:space="preserve"> in ITU-T, the ITU Radiocommunication </w:t>
            </w:r>
            <w:proofErr w:type="spellStart"/>
            <w:r w:rsidRPr="004D1867">
              <w:rPr>
                <w:rFonts w:cs="Calibri"/>
                <w:sz w:val="20"/>
              </w:rPr>
              <w:t>Sector</w:t>
            </w:r>
            <w:proofErr w:type="spellEnd"/>
            <w:r w:rsidRPr="004D1867">
              <w:rPr>
                <w:rFonts w:cs="Calibri"/>
                <w:sz w:val="20"/>
              </w:rPr>
              <w:t xml:space="preserve"> (ITU-R) and ITU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w:t>
            </w:r>
            <w:proofErr w:type="spellStart"/>
            <w:r w:rsidRPr="004D1867">
              <w:rPr>
                <w:rFonts w:cs="Calibri"/>
                <w:sz w:val="20"/>
              </w:rPr>
              <w:t>Sector</w:t>
            </w:r>
            <w:proofErr w:type="spellEnd"/>
            <w:r w:rsidRPr="004D1867">
              <w:rPr>
                <w:rFonts w:cs="Calibri"/>
                <w:sz w:val="20"/>
              </w:rPr>
              <w:t xml:space="preserve"> (ITU-D) initiatives in </w:t>
            </w:r>
            <w:proofErr w:type="spellStart"/>
            <w:r w:rsidRPr="004D1867">
              <w:rPr>
                <w:rFonts w:cs="Calibri"/>
                <w:sz w:val="20"/>
              </w:rPr>
              <w:t>considering</w:t>
            </w:r>
            <w:proofErr w:type="spellEnd"/>
            <w:r w:rsidRPr="004D1867">
              <w:rPr>
                <w:rFonts w:cs="Calibri"/>
                <w:sz w:val="20"/>
              </w:rPr>
              <w:t xml:space="preserve"> </w:t>
            </w:r>
            <w:proofErr w:type="spellStart"/>
            <w:r w:rsidRPr="004D1867">
              <w:rPr>
                <w:rFonts w:cs="Calibri"/>
                <w:sz w:val="20"/>
              </w:rPr>
              <w:t>climate</w:t>
            </w:r>
            <w:proofErr w:type="spellEnd"/>
            <w:r w:rsidRPr="004D1867">
              <w:rPr>
                <w:rFonts w:cs="Calibri"/>
                <w:sz w:val="20"/>
              </w:rPr>
              <w:t xml:space="preserve"> change and the </w:t>
            </w:r>
            <w:proofErr w:type="spellStart"/>
            <w:r w:rsidRPr="004D1867">
              <w:rPr>
                <w:rFonts w:cs="Calibri"/>
                <w:sz w:val="20"/>
              </w:rPr>
              <w:t>role</w:t>
            </w:r>
            <w:proofErr w:type="spellEnd"/>
            <w:r w:rsidRPr="004D1867">
              <w:rPr>
                <w:rFonts w:cs="Calibri"/>
                <w:sz w:val="20"/>
              </w:rPr>
              <w:t xml:space="preserve"> of </w:t>
            </w:r>
            <w:proofErr w:type="spellStart"/>
            <w:r w:rsidRPr="004D1867">
              <w:rPr>
                <w:rFonts w:cs="Calibri"/>
                <w:sz w:val="20"/>
              </w:rPr>
              <w:t>ICTs</w:t>
            </w:r>
            <w:proofErr w:type="spellEnd"/>
            <w:r w:rsidRPr="004D1867">
              <w:rPr>
                <w:rFonts w:cs="Calibri"/>
                <w:sz w:val="20"/>
              </w:rPr>
              <w:t>;</w:t>
            </w:r>
          </w:p>
          <w:p w14:paraId="6CEED0F2"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proofErr w:type="spellStart"/>
            <w:r w:rsidRPr="004D1867">
              <w:rPr>
                <w:rFonts w:cs="Calibri"/>
                <w:b/>
                <w:sz w:val="20"/>
              </w:rPr>
              <w:t>instructs</w:t>
            </w:r>
            <w:proofErr w:type="spellEnd"/>
            <w:r w:rsidRPr="004D1867">
              <w:rPr>
                <w:rFonts w:cs="Calibri"/>
                <w:b/>
                <w:sz w:val="20"/>
              </w:rPr>
              <w:t xml:space="preserve"> </w:t>
            </w:r>
          </w:p>
          <w:p w14:paraId="20D2D58B"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 xml:space="preserve">all ITU-T </w:t>
            </w:r>
            <w:proofErr w:type="spellStart"/>
            <w:r w:rsidRPr="004D1867">
              <w:rPr>
                <w:rFonts w:cs="Calibri"/>
                <w:sz w:val="20"/>
              </w:rPr>
              <w:t>study</w:t>
            </w:r>
            <w:proofErr w:type="spellEnd"/>
            <w:r w:rsidRPr="004D1867">
              <w:rPr>
                <w:rFonts w:cs="Calibri"/>
                <w:sz w:val="20"/>
              </w:rPr>
              <w:t xml:space="preserve"> groups</w:t>
            </w:r>
          </w:p>
          <w:p w14:paraId="5356F243"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6</w:t>
            </w:r>
            <w:r w:rsidRPr="004D1867">
              <w:rPr>
                <w:rFonts w:cs="Calibri"/>
                <w:sz w:val="20"/>
              </w:rPr>
              <w:tab/>
              <w:t xml:space="preserve">to </w:t>
            </w:r>
            <w:proofErr w:type="spellStart"/>
            <w:r w:rsidRPr="004D1867">
              <w:rPr>
                <w:rFonts w:cs="Calibri"/>
                <w:sz w:val="20"/>
              </w:rPr>
              <w:t>liaise</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the relevant ITU-R and ITU-D </w:t>
            </w:r>
            <w:proofErr w:type="spellStart"/>
            <w:r w:rsidRPr="004D1867">
              <w:rPr>
                <w:rFonts w:cs="Calibri"/>
                <w:sz w:val="20"/>
              </w:rPr>
              <w:t>study</w:t>
            </w:r>
            <w:proofErr w:type="spellEnd"/>
            <w:r w:rsidRPr="004D1867">
              <w:rPr>
                <w:rFonts w:cs="Calibri"/>
                <w:sz w:val="20"/>
              </w:rPr>
              <w:t xml:space="preserve"> groups and </w:t>
            </w:r>
            <w:proofErr w:type="spellStart"/>
            <w:r w:rsidRPr="004D1867">
              <w:rPr>
                <w:rFonts w:cs="Calibri"/>
                <w:sz w:val="20"/>
              </w:rPr>
              <w:t>promote</w:t>
            </w:r>
            <w:proofErr w:type="spellEnd"/>
            <w:r w:rsidRPr="004D1867">
              <w:rPr>
                <w:rFonts w:cs="Calibri"/>
                <w:sz w:val="20"/>
              </w:rPr>
              <w:t xml:space="preserve"> liaison </w:t>
            </w:r>
            <w:proofErr w:type="spellStart"/>
            <w:r w:rsidRPr="004D1867">
              <w:rPr>
                <w:rFonts w:cs="Calibri"/>
                <w:sz w:val="20"/>
              </w:rPr>
              <w:t>with</w:t>
            </w:r>
            <w:proofErr w:type="spellEnd"/>
            <w:r w:rsidRPr="004D1867">
              <w:rPr>
                <w:rFonts w:cs="Calibri"/>
                <w:sz w:val="20"/>
              </w:rPr>
              <w:t xml:space="preserve"> </w:t>
            </w:r>
            <w:proofErr w:type="spellStart"/>
            <w:r w:rsidRPr="004D1867">
              <w:rPr>
                <w:rFonts w:cs="Calibri"/>
                <w:sz w:val="20"/>
              </w:rPr>
              <w:t>other</w:t>
            </w:r>
            <w:proofErr w:type="spellEnd"/>
            <w:r w:rsidRPr="004D1867">
              <w:rPr>
                <w:rFonts w:cs="Calibri"/>
                <w:sz w:val="20"/>
              </w:rPr>
              <w:t xml:space="preserve"> standards </w:t>
            </w:r>
            <w:proofErr w:type="spellStart"/>
            <w:r w:rsidRPr="004D1867">
              <w:rPr>
                <w:rFonts w:cs="Calibri"/>
                <w:sz w:val="20"/>
              </w:rPr>
              <w:t>development</w:t>
            </w:r>
            <w:proofErr w:type="spellEnd"/>
            <w:r w:rsidRPr="004D1867">
              <w:rPr>
                <w:rFonts w:cs="Calibri"/>
                <w:sz w:val="20"/>
              </w:rPr>
              <w:t xml:space="preserve"> </w:t>
            </w:r>
            <w:proofErr w:type="spellStart"/>
            <w:r w:rsidRPr="004D1867">
              <w:rPr>
                <w:rFonts w:cs="Calibri"/>
                <w:sz w:val="20"/>
              </w:rPr>
              <w:t>organizations</w:t>
            </w:r>
            <w:proofErr w:type="spellEnd"/>
            <w:r w:rsidRPr="004D1867">
              <w:rPr>
                <w:rFonts w:cs="Calibri"/>
                <w:sz w:val="20"/>
              </w:rPr>
              <w:t xml:space="preserve"> and forums in </w:t>
            </w:r>
            <w:proofErr w:type="spellStart"/>
            <w:r w:rsidRPr="004D1867">
              <w:rPr>
                <w:rFonts w:cs="Calibri"/>
                <w:sz w:val="20"/>
              </w:rPr>
              <w:t>order</w:t>
            </w:r>
            <w:proofErr w:type="spellEnd"/>
            <w:r w:rsidRPr="004D1867">
              <w:rPr>
                <w:rFonts w:cs="Calibri"/>
                <w:sz w:val="20"/>
              </w:rPr>
              <w:t xml:space="preserve"> to </w:t>
            </w:r>
            <w:proofErr w:type="spellStart"/>
            <w:r w:rsidRPr="004D1867">
              <w:rPr>
                <w:rFonts w:cs="Calibri"/>
                <w:sz w:val="20"/>
              </w:rPr>
              <w:t>avoid</w:t>
            </w:r>
            <w:proofErr w:type="spellEnd"/>
            <w:r w:rsidRPr="004D1867">
              <w:rPr>
                <w:rFonts w:cs="Calibri"/>
                <w:sz w:val="20"/>
              </w:rPr>
              <w:t xml:space="preserve"> duplication of </w:t>
            </w:r>
            <w:proofErr w:type="spellStart"/>
            <w:r w:rsidRPr="004D1867">
              <w:rPr>
                <w:rFonts w:cs="Calibri"/>
                <w:sz w:val="20"/>
              </w:rPr>
              <w:t>work</w:t>
            </w:r>
            <w:proofErr w:type="spellEnd"/>
            <w:r w:rsidRPr="004D1867">
              <w:rPr>
                <w:rFonts w:cs="Calibri"/>
                <w:sz w:val="20"/>
              </w:rPr>
              <w:t xml:space="preserve">, </w:t>
            </w:r>
            <w:proofErr w:type="spellStart"/>
            <w:r w:rsidRPr="004D1867">
              <w:rPr>
                <w:rFonts w:cs="Calibri"/>
                <w:sz w:val="20"/>
              </w:rPr>
              <w:t>optimize</w:t>
            </w:r>
            <w:proofErr w:type="spellEnd"/>
            <w:r w:rsidRPr="004D1867">
              <w:rPr>
                <w:rFonts w:cs="Calibri"/>
                <w:sz w:val="20"/>
              </w:rPr>
              <w:t xml:space="preserve"> the use of </w:t>
            </w:r>
            <w:proofErr w:type="spellStart"/>
            <w:r w:rsidRPr="004D1867">
              <w:rPr>
                <w:rFonts w:cs="Calibri"/>
                <w:sz w:val="20"/>
              </w:rPr>
              <w:t>resources</w:t>
            </w:r>
            <w:proofErr w:type="spellEnd"/>
            <w:r w:rsidRPr="004D1867">
              <w:rPr>
                <w:rFonts w:cs="Calibri"/>
                <w:sz w:val="20"/>
              </w:rPr>
              <w:t xml:space="preserve"> and </w:t>
            </w:r>
            <w:proofErr w:type="spellStart"/>
            <w:r w:rsidRPr="004D1867">
              <w:rPr>
                <w:rFonts w:cs="Calibri"/>
                <w:sz w:val="20"/>
              </w:rPr>
              <w:t>accelerate</w:t>
            </w:r>
            <w:proofErr w:type="spellEnd"/>
            <w:r w:rsidRPr="004D1867">
              <w:rPr>
                <w:rFonts w:cs="Calibri"/>
                <w:sz w:val="20"/>
              </w:rPr>
              <w:t xml:space="preserve"> the </w:t>
            </w:r>
            <w:proofErr w:type="spellStart"/>
            <w:r w:rsidRPr="004D1867">
              <w:rPr>
                <w:rFonts w:cs="Calibri"/>
                <w:sz w:val="20"/>
              </w:rPr>
              <w:t>availability</w:t>
            </w:r>
            <w:proofErr w:type="spellEnd"/>
            <w:r w:rsidRPr="004D1867">
              <w:rPr>
                <w:rFonts w:cs="Calibri"/>
                <w:sz w:val="20"/>
              </w:rPr>
              <w:t xml:space="preserve"> of global standards,</w:t>
            </w:r>
          </w:p>
          <w:p w14:paraId="4998DA18"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proofErr w:type="spellStart"/>
            <w:r w:rsidRPr="004D1867">
              <w:rPr>
                <w:rFonts w:cs="Calibri"/>
                <w:b/>
                <w:sz w:val="20"/>
              </w:rPr>
              <w:t>instructs</w:t>
            </w:r>
            <w:proofErr w:type="spellEnd"/>
            <w:r w:rsidRPr="004D1867">
              <w:rPr>
                <w:rFonts w:cs="Calibri"/>
                <w:b/>
                <w:sz w:val="20"/>
              </w:rPr>
              <w:t xml:space="preserve"> </w:t>
            </w:r>
          </w:p>
          <w:p w14:paraId="07F397D3"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 xml:space="preserve">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 in collaboration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Directors</w:t>
            </w:r>
            <w:proofErr w:type="spellEnd"/>
            <w:r w:rsidRPr="004D1867">
              <w:rPr>
                <w:rFonts w:cs="Calibri"/>
                <w:sz w:val="20"/>
              </w:rPr>
              <w:t xml:space="preserve"> of the </w:t>
            </w:r>
            <w:proofErr w:type="spellStart"/>
            <w:r w:rsidRPr="004D1867">
              <w:rPr>
                <w:rFonts w:cs="Calibri"/>
                <w:sz w:val="20"/>
              </w:rPr>
              <w:t>other</w:t>
            </w:r>
            <w:proofErr w:type="spellEnd"/>
            <w:r w:rsidRPr="004D1867">
              <w:rPr>
                <w:rFonts w:cs="Calibri"/>
                <w:sz w:val="20"/>
              </w:rPr>
              <w:t xml:space="preserve"> Bureaux</w:t>
            </w:r>
          </w:p>
          <w:p w14:paraId="2714299C"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lastRenderedPageBreak/>
              <w:t>1</w:t>
            </w:r>
            <w:r w:rsidRPr="004D1867">
              <w:rPr>
                <w:rFonts w:cs="Calibri"/>
                <w:sz w:val="20"/>
              </w:rPr>
              <w:tab/>
              <w:t xml:space="preserve">to report on </w:t>
            </w:r>
            <w:proofErr w:type="spellStart"/>
            <w:r w:rsidRPr="004D1867">
              <w:rPr>
                <w:rFonts w:cs="Calibri"/>
                <w:sz w:val="20"/>
              </w:rPr>
              <w:t>progress</w:t>
            </w:r>
            <w:proofErr w:type="spellEnd"/>
            <w:r w:rsidRPr="004D1867">
              <w:rPr>
                <w:rFonts w:cs="Calibri"/>
                <w:sz w:val="20"/>
              </w:rPr>
              <w:t xml:space="preserve"> on the application of </w:t>
            </w:r>
            <w:proofErr w:type="spellStart"/>
            <w:r w:rsidRPr="004D1867">
              <w:rPr>
                <w:rFonts w:cs="Calibri"/>
                <w:sz w:val="20"/>
              </w:rPr>
              <w:t>this</w:t>
            </w:r>
            <w:proofErr w:type="spellEnd"/>
            <w:r w:rsidRPr="004D1867">
              <w:rPr>
                <w:rFonts w:cs="Calibri"/>
                <w:sz w:val="20"/>
              </w:rPr>
              <w:t xml:space="preserve"> </w:t>
            </w:r>
            <w:proofErr w:type="spellStart"/>
            <w:r w:rsidRPr="004D1867">
              <w:rPr>
                <w:rFonts w:cs="Calibri"/>
                <w:sz w:val="20"/>
              </w:rPr>
              <w:t>resolution</w:t>
            </w:r>
            <w:proofErr w:type="spellEnd"/>
            <w:r w:rsidRPr="004D1867">
              <w:rPr>
                <w:rFonts w:cs="Calibri"/>
                <w:sz w:val="20"/>
              </w:rPr>
              <w:t xml:space="preserve"> </w:t>
            </w:r>
            <w:proofErr w:type="spellStart"/>
            <w:r w:rsidRPr="004D1867">
              <w:rPr>
                <w:rFonts w:cs="Calibri"/>
                <w:sz w:val="20"/>
              </w:rPr>
              <w:t>annually</w:t>
            </w:r>
            <w:proofErr w:type="spellEnd"/>
            <w:r w:rsidRPr="004D1867">
              <w:rPr>
                <w:rFonts w:cs="Calibri"/>
                <w:sz w:val="20"/>
              </w:rPr>
              <w:t xml:space="preserve"> to the ITU Council and to the </w:t>
            </w:r>
            <w:proofErr w:type="spellStart"/>
            <w:r w:rsidRPr="004D1867">
              <w:rPr>
                <w:rFonts w:cs="Calibri"/>
                <w:sz w:val="20"/>
              </w:rPr>
              <w:t>next</w:t>
            </w:r>
            <w:proofErr w:type="spellEnd"/>
            <w:r w:rsidRPr="004D1867">
              <w:rPr>
                <w:rFonts w:cs="Calibri"/>
                <w:sz w:val="20"/>
              </w:rPr>
              <w:t xml:space="preserve"> world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w:t>
            </w:r>
            <w:proofErr w:type="spellStart"/>
            <w:r w:rsidRPr="004D1867">
              <w:rPr>
                <w:rFonts w:cs="Calibri"/>
                <w:sz w:val="20"/>
              </w:rPr>
              <w:t>assembly</w:t>
            </w:r>
            <w:proofErr w:type="spellEnd"/>
            <w:r w:rsidRPr="004D1867">
              <w:rPr>
                <w:rFonts w:cs="Calibri"/>
                <w:sz w:val="20"/>
              </w:rPr>
              <w:t>;</w:t>
            </w:r>
          </w:p>
          <w:p w14:paraId="4B8D02BD"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2</w:t>
            </w:r>
            <w:r w:rsidRPr="004D1867">
              <w:rPr>
                <w:rFonts w:cs="Calibri"/>
                <w:sz w:val="20"/>
              </w:rPr>
              <w:tab/>
              <w:t xml:space="preserve">to </w:t>
            </w:r>
            <w:proofErr w:type="spellStart"/>
            <w:r w:rsidRPr="004D1867">
              <w:rPr>
                <w:rFonts w:cs="Calibri"/>
                <w:sz w:val="20"/>
              </w:rPr>
              <w:t>keep</w:t>
            </w:r>
            <w:proofErr w:type="spellEnd"/>
            <w:r w:rsidRPr="004D1867">
              <w:rPr>
                <w:rFonts w:cs="Calibri"/>
                <w:sz w:val="20"/>
              </w:rPr>
              <w:t xml:space="preserve"> up to date the </w:t>
            </w:r>
            <w:proofErr w:type="spellStart"/>
            <w:r w:rsidRPr="004D1867">
              <w:rPr>
                <w:rFonts w:cs="Calibri"/>
                <w:sz w:val="20"/>
              </w:rPr>
              <w:t>calendar</w:t>
            </w:r>
            <w:proofErr w:type="spellEnd"/>
            <w:r w:rsidRPr="004D1867">
              <w:rPr>
                <w:rFonts w:cs="Calibri"/>
                <w:sz w:val="20"/>
              </w:rPr>
              <w:t xml:space="preserve"> of </w:t>
            </w:r>
            <w:proofErr w:type="spellStart"/>
            <w:r w:rsidRPr="004D1867">
              <w:rPr>
                <w:rFonts w:cs="Calibri"/>
                <w:sz w:val="20"/>
              </w:rPr>
              <w:t>events</w:t>
            </w:r>
            <w:proofErr w:type="spellEnd"/>
            <w:r w:rsidRPr="004D1867">
              <w:rPr>
                <w:rFonts w:cs="Calibri"/>
                <w:sz w:val="20"/>
              </w:rPr>
              <w:t xml:space="preserve"> relevant to </w:t>
            </w:r>
            <w:proofErr w:type="spellStart"/>
            <w:r w:rsidRPr="004D1867">
              <w:rPr>
                <w:rFonts w:cs="Calibri"/>
                <w:sz w:val="20"/>
              </w:rPr>
              <w:t>ICTs</w:t>
            </w:r>
            <w:proofErr w:type="spellEnd"/>
            <w:r w:rsidRPr="004D1867">
              <w:rPr>
                <w:rFonts w:cs="Calibri"/>
                <w:sz w:val="20"/>
              </w:rPr>
              <w:t xml:space="preserve">, the </w:t>
            </w:r>
            <w:proofErr w:type="spellStart"/>
            <w:r w:rsidRPr="004D1867">
              <w:rPr>
                <w:rFonts w:cs="Calibri"/>
                <w:sz w:val="20"/>
              </w:rPr>
              <w:t>environment</w:t>
            </w:r>
            <w:proofErr w:type="spellEnd"/>
            <w:r w:rsidRPr="004D1867">
              <w:rPr>
                <w:rFonts w:cs="Calibri"/>
                <w:sz w:val="20"/>
              </w:rPr>
              <w:t xml:space="preserve"> and </w:t>
            </w:r>
            <w:proofErr w:type="spellStart"/>
            <w:r w:rsidRPr="004D1867">
              <w:rPr>
                <w:rFonts w:cs="Calibri"/>
                <w:sz w:val="20"/>
              </w:rPr>
              <w:t>climate</w:t>
            </w:r>
            <w:proofErr w:type="spellEnd"/>
            <w:r w:rsidRPr="004D1867">
              <w:rPr>
                <w:rFonts w:cs="Calibri"/>
                <w:sz w:val="20"/>
              </w:rPr>
              <w:t xml:space="preserve"> change </w:t>
            </w:r>
            <w:proofErr w:type="spellStart"/>
            <w:r w:rsidRPr="004D1867">
              <w:rPr>
                <w:rFonts w:cs="Calibri"/>
                <w:sz w:val="20"/>
              </w:rPr>
              <w:t>based</w:t>
            </w:r>
            <w:proofErr w:type="spellEnd"/>
            <w:r w:rsidRPr="004D1867">
              <w:rPr>
                <w:rFonts w:cs="Calibri"/>
                <w:sz w:val="20"/>
              </w:rPr>
              <w:t xml:space="preserve"> on </w:t>
            </w:r>
            <w:proofErr w:type="spellStart"/>
            <w:r w:rsidRPr="004D1867">
              <w:rPr>
                <w:rFonts w:cs="Calibri"/>
                <w:sz w:val="20"/>
              </w:rPr>
              <w:t>proposals</w:t>
            </w:r>
            <w:proofErr w:type="spellEnd"/>
            <w:r w:rsidRPr="004D1867">
              <w:rPr>
                <w:rFonts w:cs="Calibri"/>
                <w:sz w:val="20"/>
              </w:rPr>
              <w:t xml:space="preserve"> by TSAG and in close collaboration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other</w:t>
            </w:r>
            <w:proofErr w:type="spellEnd"/>
            <w:r w:rsidRPr="004D1867">
              <w:rPr>
                <w:rFonts w:cs="Calibri"/>
                <w:sz w:val="20"/>
              </w:rPr>
              <w:t xml:space="preserve"> </w:t>
            </w:r>
            <w:proofErr w:type="spellStart"/>
            <w:r w:rsidRPr="004D1867">
              <w:rPr>
                <w:rFonts w:cs="Calibri"/>
                <w:sz w:val="20"/>
              </w:rPr>
              <w:t>two</w:t>
            </w:r>
            <w:proofErr w:type="spellEnd"/>
            <w:r w:rsidRPr="004D1867">
              <w:rPr>
                <w:rFonts w:cs="Calibri"/>
                <w:sz w:val="20"/>
              </w:rPr>
              <w:t xml:space="preserve"> </w:t>
            </w:r>
            <w:proofErr w:type="spellStart"/>
            <w:r w:rsidRPr="004D1867">
              <w:rPr>
                <w:rFonts w:cs="Calibri"/>
                <w:sz w:val="20"/>
              </w:rPr>
              <w:t>Sectors</w:t>
            </w:r>
            <w:proofErr w:type="spellEnd"/>
            <w:r w:rsidRPr="004D1867">
              <w:rPr>
                <w:rFonts w:cs="Calibri"/>
                <w:sz w:val="20"/>
              </w:rPr>
              <w:t>;</w:t>
            </w:r>
          </w:p>
          <w:p w14:paraId="7BAEE7EB"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3</w:t>
            </w:r>
            <w:r w:rsidRPr="004D1867">
              <w:rPr>
                <w:rFonts w:cs="Calibri"/>
                <w:sz w:val="20"/>
              </w:rPr>
              <w:tab/>
              <w:t xml:space="preserve">to launch pilot </w:t>
            </w:r>
            <w:proofErr w:type="spellStart"/>
            <w:r w:rsidRPr="004D1867">
              <w:rPr>
                <w:rFonts w:cs="Calibri"/>
                <w:sz w:val="20"/>
              </w:rPr>
              <w:t>projects</w:t>
            </w:r>
            <w:proofErr w:type="spellEnd"/>
            <w:r w:rsidRPr="004D1867">
              <w:rPr>
                <w:rFonts w:cs="Calibri"/>
                <w:sz w:val="20"/>
              </w:rPr>
              <w:t xml:space="preserve">, </w:t>
            </w:r>
            <w:proofErr w:type="spellStart"/>
            <w:r w:rsidRPr="004D1867">
              <w:rPr>
                <w:rFonts w:cs="Calibri"/>
                <w:sz w:val="20"/>
              </w:rPr>
              <w:t>aimed</w:t>
            </w:r>
            <w:proofErr w:type="spellEnd"/>
            <w:r w:rsidRPr="004D1867">
              <w:rPr>
                <w:rFonts w:cs="Calibri"/>
                <w:sz w:val="20"/>
              </w:rPr>
              <w:t xml:space="preserve"> at bridging the </w:t>
            </w:r>
            <w:proofErr w:type="spellStart"/>
            <w:r w:rsidRPr="004D1867">
              <w:rPr>
                <w:rFonts w:cs="Calibri"/>
                <w:sz w:val="20"/>
              </w:rPr>
              <w:t>standardization</w:t>
            </w:r>
            <w:proofErr w:type="spellEnd"/>
            <w:r w:rsidRPr="004D1867">
              <w:rPr>
                <w:rFonts w:cs="Calibri"/>
                <w:sz w:val="20"/>
              </w:rPr>
              <w:t xml:space="preserve"> gap, on </w:t>
            </w:r>
            <w:proofErr w:type="spellStart"/>
            <w:r w:rsidRPr="004D1867">
              <w:rPr>
                <w:rFonts w:cs="Calibri"/>
                <w:sz w:val="20"/>
              </w:rPr>
              <w:t>environmental</w:t>
            </w:r>
            <w:proofErr w:type="spellEnd"/>
            <w:r w:rsidRPr="004D1867">
              <w:rPr>
                <w:rFonts w:cs="Calibri"/>
                <w:sz w:val="20"/>
              </w:rPr>
              <w:t xml:space="preserve"> </w:t>
            </w:r>
            <w:proofErr w:type="spellStart"/>
            <w:r w:rsidRPr="004D1867">
              <w:rPr>
                <w:rFonts w:cs="Calibri"/>
                <w:sz w:val="20"/>
              </w:rPr>
              <w:t>sustainability</w:t>
            </w:r>
            <w:proofErr w:type="spellEnd"/>
            <w:r w:rsidRPr="004D1867">
              <w:rPr>
                <w:rFonts w:cs="Calibri"/>
                <w:sz w:val="20"/>
              </w:rPr>
              <w:t xml:space="preserve"> issues, in </w:t>
            </w:r>
            <w:proofErr w:type="spellStart"/>
            <w:r w:rsidRPr="004D1867">
              <w:rPr>
                <w:rFonts w:cs="Calibri"/>
                <w:sz w:val="20"/>
              </w:rPr>
              <w:t>particular</w:t>
            </w:r>
            <w:proofErr w:type="spellEnd"/>
            <w:r w:rsidRPr="004D1867">
              <w:rPr>
                <w:rFonts w:cs="Calibri"/>
                <w:sz w:val="20"/>
              </w:rPr>
              <w:t xml:space="preserve"> in </w:t>
            </w:r>
            <w:proofErr w:type="spellStart"/>
            <w:r w:rsidRPr="004D1867">
              <w:rPr>
                <w:rFonts w:cs="Calibri"/>
                <w:sz w:val="20"/>
              </w:rPr>
              <w:t>developing</w:t>
            </w:r>
            <w:proofErr w:type="spellEnd"/>
            <w:r w:rsidRPr="004D1867">
              <w:rPr>
                <w:rFonts w:cs="Calibri"/>
                <w:sz w:val="20"/>
              </w:rPr>
              <w:t xml:space="preserve"> countries;</w:t>
            </w:r>
          </w:p>
          <w:p w14:paraId="00042BB8"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4</w:t>
            </w:r>
            <w:r w:rsidRPr="004D1867">
              <w:rPr>
                <w:rFonts w:cs="Calibri"/>
                <w:sz w:val="20"/>
              </w:rPr>
              <w:tab/>
              <w:t xml:space="preserve">to support the </w:t>
            </w:r>
            <w:proofErr w:type="spellStart"/>
            <w:r w:rsidRPr="004D1867">
              <w:rPr>
                <w:rFonts w:cs="Calibri"/>
                <w:sz w:val="20"/>
              </w:rPr>
              <w:t>development</w:t>
            </w:r>
            <w:proofErr w:type="spellEnd"/>
            <w:r w:rsidRPr="004D1867">
              <w:rPr>
                <w:rFonts w:cs="Calibri"/>
                <w:sz w:val="20"/>
              </w:rPr>
              <w:t xml:space="preserve"> of reports on </w:t>
            </w:r>
            <w:proofErr w:type="spellStart"/>
            <w:r w:rsidRPr="004D1867">
              <w:rPr>
                <w:rFonts w:cs="Calibri"/>
                <w:sz w:val="20"/>
              </w:rPr>
              <w:t>ICTs</w:t>
            </w:r>
            <w:proofErr w:type="spellEnd"/>
            <w:r w:rsidRPr="004D1867">
              <w:rPr>
                <w:rFonts w:cs="Calibri"/>
                <w:sz w:val="20"/>
              </w:rPr>
              <w:t xml:space="preserve">, the </w:t>
            </w:r>
            <w:proofErr w:type="spellStart"/>
            <w:r w:rsidRPr="004D1867">
              <w:rPr>
                <w:rFonts w:cs="Calibri"/>
                <w:sz w:val="20"/>
              </w:rPr>
              <w:t>environment</w:t>
            </w:r>
            <w:proofErr w:type="spellEnd"/>
            <w:r w:rsidRPr="004D1867">
              <w:rPr>
                <w:rFonts w:cs="Calibri"/>
                <w:sz w:val="20"/>
              </w:rPr>
              <w:t xml:space="preserve"> and </w:t>
            </w:r>
            <w:proofErr w:type="spellStart"/>
            <w:r w:rsidRPr="004D1867">
              <w:rPr>
                <w:rFonts w:cs="Calibri"/>
                <w:sz w:val="20"/>
              </w:rPr>
              <w:t>climate</w:t>
            </w:r>
            <w:proofErr w:type="spellEnd"/>
            <w:r w:rsidRPr="004D1867">
              <w:rPr>
                <w:rFonts w:cs="Calibri"/>
                <w:sz w:val="20"/>
              </w:rPr>
              <w:t xml:space="preserve"> change, </w:t>
            </w:r>
            <w:proofErr w:type="spellStart"/>
            <w:r w:rsidRPr="004D1867">
              <w:rPr>
                <w:rFonts w:cs="Calibri"/>
                <w:sz w:val="20"/>
              </w:rPr>
              <w:t>taking</w:t>
            </w:r>
            <w:proofErr w:type="spellEnd"/>
            <w:r w:rsidRPr="004D1867">
              <w:rPr>
                <w:rFonts w:cs="Calibri"/>
                <w:sz w:val="20"/>
              </w:rPr>
              <w:t xml:space="preserve"> </w:t>
            </w:r>
            <w:proofErr w:type="spellStart"/>
            <w:r w:rsidRPr="004D1867">
              <w:rPr>
                <w:rFonts w:cs="Calibri"/>
                <w:sz w:val="20"/>
              </w:rPr>
              <w:t>into</w:t>
            </w:r>
            <w:proofErr w:type="spellEnd"/>
            <w:r w:rsidRPr="004D1867">
              <w:rPr>
                <w:rFonts w:cs="Calibri"/>
                <w:sz w:val="20"/>
              </w:rPr>
              <w:t xml:space="preserve"> </w:t>
            </w:r>
            <w:proofErr w:type="spellStart"/>
            <w:r w:rsidRPr="004D1867">
              <w:rPr>
                <w:rFonts w:cs="Calibri"/>
                <w:sz w:val="20"/>
              </w:rPr>
              <w:t>consideration</w:t>
            </w:r>
            <w:proofErr w:type="spellEnd"/>
            <w:r w:rsidRPr="004D1867">
              <w:rPr>
                <w:rFonts w:cs="Calibri"/>
                <w:sz w:val="20"/>
              </w:rPr>
              <w:t xml:space="preserve"> relevant </w:t>
            </w:r>
            <w:proofErr w:type="spellStart"/>
            <w:r w:rsidRPr="004D1867">
              <w:rPr>
                <w:rFonts w:cs="Calibri"/>
                <w:sz w:val="20"/>
              </w:rPr>
              <w:t>studies</w:t>
            </w:r>
            <w:proofErr w:type="spellEnd"/>
            <w:r w:rsidRPr="004D1867">
              <w:rPr>
                <w:rFonts w:cs="Calibri"/>
                <w:sz w:val="20"/>
              </w:rPr>
              <w:t xml:space="preserve">, in </w:t>
            </w:r>
            <w:proofErr w:type="spellStart"/>
            <w:r w:rsidRPr="004D1867">
              <w:rPr>
                <w:rFonts w:cs="Calibri"/>
                <w:sz w:val="20"/>
              </w:rPr>
              <w:t>particular</w:t>
            </w:r>
            <w:proofErr w:type="spellEnd"/>
            <w:r w:rsidRPr="004D1867">
              <w:rPr>
                <w:rFonts w:cs="Calibri"/>
                <w:sz w:val="20"/>
              </w:rPr>
              <w:t xml:space="preserve"> the </w:t>
            </w:r>
            <w:proofErr w:type="spellStart"/>
            <w:r w:rsidRPr="004D1867">
              <w:rPr>
                <w:rFonts w:cs="Calibri"/>
                <w:sz w:val="20"/>
              </w:rPr>
              <w:t>ongoing</w:t>
            </w:r>
            <w:proofErr w:type="spellEnd"/>
            <w:r w:rsidRPr="004D1867">
              <w:rPr>
                <w:rFonts w:cs="Calibri"/>
                <w:sz w:val="20"/>
              </w:rPr>
              <w:t xml:space="preserve"> </w:t>
            </w:r>
            <w:proofErr w:type="spellStart"/>
            <w:r w:rsidRPr="004D1867">
              <w:rPr>
                <w:rFonts w:cs="Calibri"/>
                <w:sz w:val="20"/>
              </w:rPr>
              <w:t>work</w:t>
            </w:r>
            <w:proofErr w:type="spellEnd"/>
            <w:r w:rsidRPr="004D1867">
              <w:rPr>
                <w:rFonts w:cs="Calibri"/>
                <w:sz w:val="20"/>
              </w:rPr>
              <w:t xml:space="preserve"> of </w:t>
            </w:r>
            <w:proofErr w:type="spellStart"/>
            <w:r w:rsidRPr="004D1867">
              <w:rPr>
                <w:rFonts w:cs="Calibri"/>
                <w:sz w:val="20"/>
              </w:rPr>
              <w:t>Study</w:t>
            </w:r>
            <w:proofErr w:type="spellEnd"/>
            <w:r w:rsidRPr="004D1867">
              <w:rPr>
                <w:rFonts w:cs="Calibri"/>
                <w:sz w:val="20"/>
              </w:rPr>
              <w:t xml:space="preserve"> Group 5, </w:t>
            </w:r>
            <w:proofErr w:type="spellStart"/>
            <w:r w:rsidRPr="004D1867">
              <w:rPr>
                <w:rFonts w:cs="Calibri"/>
                <w:sz w:val="20"/>
              </w:rPr>
              <w:t>including</w:t>
            </w:r>
            <w:proofErr w:type="spellEnd"/>
            <w:r w:rsidRPr="004D1867">
              <w:rPr>
                <w:rFonts w:cs="Calibri"/>
                <w:sz w:val="20"/>
              </w:rPr>
              <w:t xml:space="preserve"> issues </w:t>
            </w:r>
            <w:proofErr w:type="spellStart"/>
            <w:r w:rsidRPr="004D1867">
              <w:rPr>
                <w:rFonts w:cs="Calibri"/>
                <w:sz w:val="20"/>
              </w:rPr>
              <w:t>related</w:t>
            </w:r>
            <w:proofErr w:type="spellEnd"/>
            <w:r w:rsidRPr="004D1867">
              <w:rPr>
                <w:rFonts w:cs="Calibri"/>
                <w:sz w:val="20"/>
              </w:rPr>
              <w:t xml:space="preserve"> to, inter alia, </w:t>
            </w:r>
            <w:proofErr w:type="spellStart"/>
            <w:r w:rsidRPr="004D1867">
              <w:rPr>
                <w:rFonts w:cs="Calibri"/>
                <w:sz w:val="20"/>
              </w:rPr>
              <w:t>circular</w:t>
            </w:r>
            <w:proofErr w:type="spellEnd"/>
            <w:r w:rsidRPr="004D1867">
              <w:rPr>
                <w:rFonts w:cs="Calibri"/>
                <w:sz w:val="20"/>
              </w:rPr>
              <w:t xml:space="preserve"> </w:t>
            </w:r>
            <w:proofErr w:type="spellStart"/>
            <w:r w:rsidRPr="004D1867">
              <w:rPr>
                <w:rFonts w:cs="Calibri"/>
                <w:sz w:val="20"/>
              </w:rPr>
              <w:t>economy</w:t>
            </w:r>
            <w:proofErr w:type="spellEnd"/>
            <w:r w:rsidRPr="004D1867">
              <w:rPr>
                <w:rFonts w:cs="Calibri"/>
                <w:sz w:val="20"/>
              </w:rPr>
              <w:t xml:space="preserve">, green data centres, smart buildings, green ICT </w:t>
            </w:r>
            <w:proofErr w:type="spellStart"/>
            <w:r w:rsidRPr="004D1867">
              <w:rPr>
                <w:rFonts w:cs="Calibri"/>
                <w:sz w:val="20"/>
              </w:rPr>
              <w:t>procurement</w:t>
            </w:r>
            <w:proofErr w:type="spellEnd"/>
            <w:r w:rsidRPr="004D1867">
              <w:rPr>
                <w:rFonts w:cs="Calibri"/>
                <w:sz w:val="20"/>
              </w:rPr>
              <w:t xml:space="preserve">, cloud </w:t>
            </w:r>
            <w:proofErr w:type="spellStart"/>
            <w:r w:rsidRPr="004D1867">
              <w:rPr>
                <w:rFonts w:cs="Calibri"/>
                <w:sz w:val="20"/>
              </w:rPr>
              <w:t>computing</w:t>
            </w:r>
            <w:proofErr w:type="spellEnd"/>
            <w:r w:rsidRPr="004D1867">
              <w:rPr>
                <w:rFonts w:cs="Calibri"/>
                <w:sz w:val="20"/>
              </w:rPr>
              <w:t xml:space="preserve">, </w:t>
            </w:r>
            <w:proofErr w:type="spellStart"/>
            <w:r w:rsidRPr="004D1867">
              <w:rPr>
                <w:rFonts w:cs="Calibri"/>
                <w:sz w:val="20"/>
              </w:rPr>
              <w:t>energy</w:t>
            </w:r>
            <w:proofErr w:type="spellEnd"/>
            <w:r w:rsidRPr="004D1867">
              <w:rPr>
                <w:rFonts w:cs="Calibri"/>
                <w:sz w:val="20"/>
              </w:rPr>
              <w:t xml:space="preserve"> </w:t>
            </w:r>
            <w:proofErr w:type="spellStart"/>
            <w:r w:rsidRPr="004D1867">
              <w:rPr>
                <w:rFonts w:cs="Calibri"/>
                <w:sz w:val="20"/>
              </w:rPr>
              <w:t>efficiency</w:t>
            </w:r>
            <w:proofErr w:type="spellEnd"/>
            <w:r w:rsidRPr="004D1867">
              <w:rPr>
                <w:rFonts w:cs="Calibri"/>
                <w:sz w:val="20"/>
              </w:rPr>
              <w:t xml:space="preserve">, smart transportation, smart </w:t>
            </w:r>
            <w:proofErr w:type="spellStart"/>
            <w:r w:rsidRPr="004D1867">
              <w:rPr>
                <w:rFonts w:cs="Calibri"/>
                <w:sz w:val="20"/>
              </w:rPr>
              <w:t>logistics</w:t>
            </w:r>
            <w:proofErr w:type="spellEnd"/>
            <w:r w:rsidRPr="004D1867">
              <w:rPr>
                <w:rFonts w:cs="Calibri"/>
                <w:sz w:val="20"/>
              </w:rPr>
              <w:t xml:space="preserve">, smart </w:t>
            </w:r>
            <w:proofErr w:type="spellStart"/>
            <w:r w:rsidRPr="004D1867">
              <w:rPr>
                <w:rFonts w:cs="Calibri"/>
                <w:sz w:val="20"/>
              </w:rPr>
              <w:t>grids</w:t>
            </w:r>
            <w:proofErr w:type="spellEnd"/>
            <w:r w:rsidRPr="004D1867">
              <w:rPr>
                <w:rFonts w:cs="Calibri"/>
                <w:sz w:val="20"/>
              </w:rPr>
              <w:t xml:space="preserve">, water management, adaptation to </w:t>
            </w:r>
            <w:proofErr w:type="spellStart"/>
            <w:r w:rsidRPr="004D1867">
              <w:rPr>
                <w:rFonts w:cs="Calibri"/>
                <w:sz w:val="20"/>
              </w:rPr>
              <w:t>climate</w:t>
            </w:r>
            <w:proofErr w:type="spellEnd"/>
            <w:r w:rsidRPr="004D1867">
              <w:rPr>
                <w:rFonts w:cs="Calibri"/>
                <w:sz w:val="20"/>
              </w:rPr>
              <w:t xml:space="preserve"> change and </w:t>
            </w:r>
            <w:proofErr w:type="spellStart"/>
            <w:r w:rsidRPr="004D1867">
              <w:rPr>
                <w:rFonts w:cs="Calibri"/>
                <w:sz w:val="20"/>
              </w:rPr>
              <w:t>disaster</w:t>
            </w:r>
            <w:proofErr w:type="spellEnd"/>
            <w:r w:rsidRPr="004D1867">
              <w:rPr>
                <w:rFonts w:cs="Calibri"/>
                <w:sz w:val="20"/>
              </w:rPr>
              <w:t xml:space="preserve"> </w:t>
            </w:r>
            <w:proofErr w:type="spellStart"/>
            <w:r w:rsidRPr="004D1867">
              <w:rPr>
                <w:rFonts w:cs="Calibri"/>
                <w:sz w:val="20"/>
              </w:rPr>
              <w:t>preparedness</w:t>
            </w:r>
            <w:proofErr w:type="spellEnd"/>
            <w:r w:rsidRPr="004D1867">
              <w:rPr>
                <w:rFonts w:cs="Calibri"/>
                <w:sz w:val="20"/>
              </w:rPr>
              <w:t xml:space="preserve">, and how the ICT </w:t>
            </w:r>
            <w:proofErr w:type="spellStart"/>
            <w:r w:rsidRPr="004D1867">
              <w:rPr>
                <w:rFonts w:cs="Calibri"/>
                <w:sz w:val="20"/>
              </w:rPr>
              <w:t>sector</w:t>
            </w:r>
            <w:proofErr w:type="spellEnd"/>
            <w:r w:rsidRPr="004D1867">
              <w:rPr>
                <w:rFonts w:cs="Calibri"/>
                <w:sz w:val="20"/>
              </w:rPr>
              <w:t xml:space="preserve"> </w:t>
            </w:r>
            <w:proofErr w:type="spellStart"/>
            <w:r w:rsidRPr="004D1867">
              <w:rPr>
                <w:rFonts w:cs="Calibri"/>
                <w:sz w:val="20"/>
              </w:rPr>
              <w:t>contributes</w:t>
            </w:r>
            <w:proofErr w:type="spellEnd"/>
            <w:r w:rsidRPr="004D1867">
              <w:rPr>
                <w:rFonts w:cs="Calibri"/>
                <w:sz w:val="20"/>
              </w:rPr>
              <w:t xml:space="preserve"> to </w:t>
            </w:r>
            <w:proofErr w:type="spellStart"/>
            <w:r w:rsidRPr="004D1867">
              <w:rPr>
                <w:rFonts w:cs="Calibri"/>
                <w:sz w:val="20"/>
              </w:rPr>
              <w:t>annual</w:t>
            </w:r>
            <w:proofErr w:type="spellEnd"/>
            <w:r w:rsidRPr="004D1867">
              <w:rPr>
                <w:rFonts w:cs="Calibri"/>
                <w:sz w:val="20"/>
              </w:rPr>
              <w:t xml:space="preserve"> </w:t>
            </w:r>
            <w:proofErr w:type="spellStart"/>
            <w:r w:rsidRPr="004D1867">
              <w:rPr>
                <w:rFonts w:cs="Calibri"/>
                <w:sz w:val="20"/>
              </w:rPr>
              <w:t>reductions</w:t>
            </w:r>
            <w:proofErr w:type="spellEnd"/>
            <w:r w:rsidRPr="004D1867">
              <w:rPr>
                <w:rFonts w:cs="Calibri"/>
                <w:sz w:val="20"/>
              </w:rPr>
              <w:t xml:space="preserve"> in GHG </w:t>
            </w:r>
            <w:proofErr w:type="spellStart"/>
            <w:r w:rsidRPr="004D1867">
              <w:rPr>
                <w:rFonts w:cs="Calibri"/>
                <w:sz w:val="20"/>
              </w:rPr>
              <w:t>emissions</w:t>
            </w:r>
            <w:proofErr w:type="spellEnd"/>
            <w:r w:rsidRPr="004D1867">
              <w:rPr>
                <w:rFonts w:cs="Calibri"/>
                <w:sz w:val="20"/>
              </w:rPr>
              <w:t xml:space="preserve">, and </w:t>
            </w:r>
            <w:proofErr w:type="spellStart"/>
            <w:r w:rsidRPr="004D1867">
              <w:rPr>
                <w:rFonts w:cs="Calibri"/>
                <w:sz w:val="20"/>
              </w:rPr>
              <w:t>submit</w:t>
            </w:r>
            <w:proofErr w:type="spellEnd"/>
            <w:r w:rsidRPr="004D1867">
              <w:rPr>
                <w:rFonts w:cs="Calibri"/>
                <w:sz w:val="20"/>
              </w:rPr>
              <w:t xml:space="preserve"> the reports as </w:t>
            </w:r>
            <w:proofErr w:type="spellStart"/>
            <w:r w:rsidRPr="004D1867">
              <w:rPr>
                <w:rFonts w:cs="Calibri"/>
                <w:sz w:val="20"/>
              </w:rPr>
              <w:t>soon</w:t>
            </w:r>
            <w:proofErr w:type="spellEnd"/>
            <w:r w:rsidRPr="004D1867">
              <w:rPr>
                <w:rFonts w:cs="Calibri"/>
                <w:sz w:val="20"/>
              </w:rPr>
              <w:t xml:space="preserve"> as possible to </w:t>
            </w:r>
            <w:proofErr w:type="spellStart"/>
            <w:r w:rsidRPr="004D1867">
              <w:rPr>
                <w:rFonts w:cs="Calibri"/>
                <w:sz w:val="20"/>
              </w:rPr>
              <w:t>Study</w:t>
            </w:r>
            <w:proofErr w:type="spellEnd"/>
            <w:r w:rsidRPr="004D1867">
              <w:rPr>
                <w:rFonts w:cs="Calibri"/>
                <w:sz w:val="20"/>
              </w:rPr>
              <w:t xml:space="preserve"> Group 5 for </w:t>
            </w:r>
            <w:proofErr w:type="spellStart"/>
            <w:r w:rsidRPr="004D1867">
              <w:rPr>
                <w:rFonts w:cs="Calibri"/>
                <w:sz w:val="20"/>
              </w:rPr>
              <w:t>its</w:t>
            </w:r>
            <w:proofErr w:type="spellEnd"/>
            <w:r w:rsidRPr="004D1867">
              <w:rPr>
                <w:rFonts w:cs="Calibri"/>
                <w:sz w:val="20"/>
              </w:rPr>
              <w:t xml:space="preserve"> </w:t>
            </w:r>
            <w:proofErr w:type="spellStart"/>
            <w:r w:rsidRPr="004D1867">
              <w:rPr>
                <w:rFonts w:cs="Calibri"/>
                <w:sz w:val="20"/>
              </w:rPr>
              <w:t>consideration</w:t>
            </w:r>
            <w:proofErr w:type="spellEnd"/>
            <w:r w:rsidRPr="004D1867">
              <w:rPr>
                <w:rFonts w:cs="Calibri"/>
                <w:sz w:val="20"/>
              </w:rPr>
              <w:t>;</w:t>
            </w:r>
          </w:p>
          <w:p w14:paraId="3B0DE35F"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5</w:t>
            </w:r>
            <w:r w:rsidRPr="004D1867">
              <w:rPr>
                <w:rFonts w:cs="Calibri"/>
                <w:sz w:val="20"/>
              </w:rPr>
              <w:tab/>
              <w:t xml:space="preserve">to </w:t>
            </w:r>
            <w:proofErr w:type="spellStart"/>
            <w:r w:rsidRPr="004D1867">
              <w:rPr>
                <w:rFonts w:cs="Calibri"/>
                <w:sz w:val="20"/>
              </w:rPr>
              <w:t>organize</w:t>
            </w:r>
            <w:proofErr w:type="spellEnd"/>
            <w:r w:rsidRPr="004D1867">
              <w:rPr>
                <w:rFonts w:cs="Calibri"/>
                <w:sz w:val="20"/>
              </w:rPr>
              <w:t xml:space="preserve"> forums, workshops and </w:t>
            </w:r>
            <w:proofErr w:type="spellStart"/>
            <w:r w:rsidRPr="004D1867">
              <w:rPr>
                <w:rFonts w:cs="Calibri"/>
                <w:sz w:val="20"/>
              </w:rPr>
              <w:t>seminars</w:t>
            </w:r>
            <w:proofErr w:type="spellEnd"/>
            <w:r w:rsidRPr="004D1867">
              <w:rPr>
                <w:rFonts w:cs="Calibri"/>
                <w:sz w:val="20"/>
              </w:rPr>
              <w:t xml:space="preserve"> for </w:t>
            </w:r>
            <w:proofErr w:type="spellStart"/>
            <w:r w:rsidRPr="004D1867">
              <w:rPr>
                <w:rFonts w:cs="Calibri"/>
                <w:sz w:val="20"/>
              </w:rPr>
              <w:t>developing</w:t>
            </w:r>
            <w:proofErr w:type="spellEnd"/>
            <w:r w:rsidRPr="004D1867">
              <w:rPr>
                <w:rFonts w:cs="Calibri"/>
                <w:sz w:val="20"/>
              </w:rPr>
              <w:t xml:space="preserve"> countries, to </w:t>
            </w:r>
            <w:proofErr w:type="spellStart"/>
            <w:r w:rsidRPr="004D1867">
              <w:rPr>
                <w:rFonts w:cs="Calibri"/>
                <w:sz w:val="20"/>
              </w:rPr>
              <w:t>raise</w:t>
            </w:r>
            <w:proofErr w:type="spellEnd"/>
            <w:r w:rsidRPr="004D1867">
              <w:rPr>
                <w:rFonts w:cs="Calibri"/>
                <w:sz w:val="20"/>
              </w:rPr>
              <w:t xml:space="preserve"> </w:t>
            </w:r>
            <w:proofErr w:type="spellStart"/>
            <w:r w:rsidRPr="004D1867">
              <w:rPr>
                <w:rFonts w:cs="Calibri"/>
                <w:sz w:val="20"/>
              </w:rPr>
              <w:t>awareness</w:t>
            </w:r>
            <w:proofErr w:type="spellEnd"/>
            <w:r w:rsidRPr="004D1867">
              <w:rPr>
                <w:rFonts w:cs="Calibri"/>
                <w:sz w:val="20"/>
              </w:rPr>
              <w:t xml:space="preserve"> and </w:t>
            </w:r>
            <w:proofErr w:type="spellStart"/>
            <w:r w:rsidRPr="004D1867">
              <w:rPr>
                <w:rFonts w:cs="Calibri"/>
                <w:sz w:val="20"/>
              </w:rPr>
              <w:t>identify</w:t>
            </w:r>
            <w:proofErr w:type="spellEnd"/>
            <w:r w:rsidRPr="004D1867">
              <w:rPr>
                <w:rFonts w:cs="Calibri"/>
                <w:sz w:val="20"/>
              </w:rPr>
              <w:t xml:space="preserve"> </w:t>
            </w:r>
            <w:proofErr w:type="spellStart"/>
            <w:r w:rsidRPr="004D1867">
              <w:rPr>
                <w:rFonts w:cs="Calibri"/>
                <w:sz w:val="20"/>
              </w:rPr>
              <w:t>their</w:t>
            </w:r>
            <w:proofErr w:type="spellEnd"/>
            <w:r w:rsidRPr="004D1867">
              <w:rPr>
                <w:rFonts w:cs="Calibri"/>
                <w:sz w:val="20"/>
              </w:rPr>
              <w:t xml:space="preserve"> </w:t>
            </w:r>
            <w:proofErr w:type="spellStart"/>
            <w:r w:rsidRPr="004D1867">
              <w:rPr>
                <w:rFonts w:cs="Calibri"/>
                <w:sz w:val="20"/>
              </w:rPr>
              <w:t>particular</w:t>
            </w:r>
            <w:proofErr w:type="spellEnd"/>
            <w:r w:rsidRPr="004D1867">
              <w:rPr>
                <w:rFonts w:cs="Calibri"/>
                <w:sz w:val="20"/>
              </w:rPr>
              <w:t xml:space="preserve"> </w:t>
            </w:r>
            <w:proofErr w:type="spellStart"/>
            <w:r w:rsidRPr="004D1867">
              <w:rPr>
                <w:rFonts w:cs="Calibri"/>
                <w:sz w:val="20"/>
              </w:rPr>
              <w:t>needs</w:t>
            </w:r>
            <w:proofErr w:type="spellEnd"/>
            <w:r w:rsidRPr="004D1867">
              <w:rPr>
                <w:rFonts w:cs="Calibri"/>
                <w:sz w:val="20"/>
              </w:rPr>
              <w:t xml:space="preserve"> and challenges on </w:t>
            </w:r>
            <w:proofErr w:type="spellStart"/>
            <w:r w:rsidRPr="004D1867">
              <w:rPr>
                <w:rFonts w:cs="Calibri"/>
                <w:sz w:val="20"/>
              </w:rPr>
              <w:t>environment</w:t>
            </w:r>
            <w:proofErr w:type="spellEnd"/>
            <w:r w:rsidRPr="004D1867">
              <w:rPr>
                <w:rFonts w:cs="Calibri"/>
                <w:sz w:val="20"/>
              </w:rPr>
              <w:t xml:space="preserve"> and </w:t>
            </w:r>
            <w:proofErr w:type="spellStart"/>
            <w:r w:rsidRPr="004D1867">
              <w:rPr>
                <w:rFonts w:cs="Calibri"/>
                <w:sz w:val="20"/>
              </w:rPr>
              <w:t>climate</w:t>
            </w:r>
            <w:proofErr w:type="spellEnd"/>
            <w:r w:rsidRPr="004D1867">
              <w:rPr>
                <w:rFonts w:cs="Calibri"/>
                <w:sz w:val="20"/>
              </w:rPr>
              <w:t>-change issues;</w:t>
            </w:r>
          </w:p>
          <w:p w14:paraId="1ED88FD4"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6</w:t>
            </w:r>
            <w:r w:rsidRPr="004D1867">
              <w:rPr>
                <w:rFonts w:cs="Calibri"/>
                <w:sz w:val="20"/>
              </w:rPr>
              <w:tab/>
              <w:t xml:space="preserve">to </w:t>
            </w:r>
            <w:proofErr w:type="spellStart"/>
            <w:r w:rsidRPr="004D1867">
              <w:rPr>
                <w:rFonts w:cs="Calibri"/>
                <w:sz w:val="20"/>
              </w:rPr>
              <w:t>develop</w:t>
            </w:r>
            <w:proofErr w:type="spellEnd"/>
            <w:r w:rsidRPr="004D1867">
              <w:rPr>
                <w:rFonts w:cs="Calibri"/>
                <w:sz w:val="20"/>
              </w:rPr>
              <w:t xml:space="preserve">, </w:t>
            </w:r>
            <w:proofErr w:type="spellStart"/>
            <w:r w:rsidRPr="004D1867">
              <w:rPr>
                <w:rFonts w:cs="Calibri"/>
                <w:sz w:val="20"/>
              </w:rPr>
              <w:t>promote</w:t>
            </w:r>
            <w:proofErr w:type="spellEnd"/>
            <w:r w:rsidRPr="004D1867">
              <w:rPr>
                <w:rFonts w:cs="Calibri"/>
                <w:sz w:val="20"/>
              </w:rPr>
              <w:t xml:space="preserve"> and </w:t>
            </w:r>
            <w:proofErr w:type="spellStart"/>
            <w:r w:rsidRPr="004D1867">
              <w:rPr>
                <w:rFonts w:cs="Calibri"/>
                <w:sz w:val="20"/>
              </w:rPr>
              <w:t>disseminate</w:t>
            </w:r>
            <w:proofErr w:type="spellEnd"/>
            <w:r w:rsidRPr="004D1867">
              <w:rPr>
                <w:rFonts w:cs="Calibri"/>
                <w:sz w:val="20"/>
              </w:rPr>
              <w:t xml:space="preserve"> information and training programmes on </w:t>
            </w:r>
            <w:proofErr w:type="spellStart"/>
            <w:r w:rsidRPr="004D1867">
              <w:rPr>
                <w:rFonts w:cs="Calibri"/>
                <w:sz w:val="20"/>
              </w:rPr>
              <w:t>ICTs</w:t>
            </w:r>
            <w:proofErr w:type="spellEnd"/>
            <w:r w:rsidRPr="004D1867">
              <w:rPr>
                <w:rFonts w:cs="Calibri"/>
                <w:sz w:val="20"/>
              </w:rPr>
              <w:t xml:space="preserve">, </w:t>
            </w:r>
            <w:proofErr w:type="spellStart"/>
            <w:r w:rsidRPr="004D1867">
              <w:rPr>
                <w:rFonts w:cs="Calibri"/>
                <w:sz w:val="20"/>
              </w:rPr>
              <w:t>environment</w:t>
            </w:r>
            <w:proofErr w:type="spellEnd"/>
            <w:r w:rsidRPr="004D1867">
              <w:rPr>
                <w:rFonts w:cs="Calibri"/>
                <w:sz w:val="20"/>
              </w:rPr>
              <w:t xml:space="preserve"> and </w:t>
            </w:r>
            <w:proofErr w:type="spellStart"/>
            <w:r w:rsidRPr="004D1867">
              <w:rPr>
                <w:rFonts w:cs="Calibri"/>
                <w:sz w:val="20"/>
              </w:rPr>
              <w:t>circular</w:t>
            </w:r>
            <w:proofErr w:type="spellEnd"/>
            <w:r w:rsidRPr="004D1867">
              <w:rPr>
                <w:rFonts w:cs="Calibri"/>
                <w:sz w:val="20"/>
              </w:rPr>
              <w:t xml:space="preserve"> </w:t>
            </w:r>
            <w:proofErr w:type="spellStart"/>
            <w:r w:rsidRPr="004D1867">
              <w:rPr>
                <w:rFonts w:cs="Calibri"/>
                <w:sz w:val="20"/>
              </w:rPr>
              <w:t>economy</w:t>
            </w:r>
            <w:proofErr w:type="spellEnd"/>
            <w:r w:rsidRPr="004D1867">
              <w:rPr>
                <w:rFonts w:cs="Calibri"/>
                <w:sz w:val="20"/>
              </w:rPr>
              <w:t xml:space="preserve">;  </w:t>
            </w:r>
          </w:p>
          <w:p w14:paraId="751270F5"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7</w:t>
            </w:r>
            <w:r w:rsidRPr="004D1867">
              <w:rPr>
                <w:rFonts w:cs="Calibri"/>
                <w:sz w:val="20"/>
              </w:rPr>
              <w:tab/>
              <w:t xml:space="preserve">to report on </w:t>
            </w:r>
            <w:proofErr w:type="spellStart"/>
            <w:r w:rsidRPr="004D1867">
              <w:rPr>
                <w:rFonts w:cs="Calibri"/>
                <w:sz w:val="20"/>
              </w:rPr>
              <w:t>progress</w:t>
            </w:r>
            <w:proofErr w:type="spellEnd"/>
            <w:r w:rsidRPr="004D1867">
              <w:rPr>
                <w:rFonts w:cs="Calibri"/>
                <w:sz w:val="20"/>
              </w:rPr>
              <w:t xml:space="preserve"> of the ITU/WMO/UNESCO IOC Joint </w:t>
            </w:r>
            <w:proofErr w:type="spellStart"/>
            <w:r w:rsidRPr="004D1867">
              <w:rPr>
                <w:rFonts w:cs="Calibri"/>
                <w:sz w:val="20"/>
              </w:rPr>
              <w:t>Task</w:t>
            </w:r>
            <w:proofErr w:type="spellEnd"/>
            <w:r w:rsidRPr="004D1867">
              <w:rPr>
                <w:rFonts w:cs="Calibri"/>
                <w:sz w:val="20"/>
              </w:rPr>
              <w:t xml:space="preserve"> Force to </w:t>
            </w:r>
            <w:proofErr w:type="spellStart"/>
            <w:r w:rsidRPr="004D1867">
              <w:rPr>
                <w:rFonts w:cs="Calibri"/>
                <w:sz w:val="20"/>
              </w:rPr>
              <w:t>investigate</w:t>
            </w:r>
            <w:proofErr w:type="spellEnd"/>
            <w:r w:rsidRPr="004D1867">
              <w:rPr>
                <w:rFonts w:cs="Calibri"/>
                <w:sz w:val="20"/>
              </w:rPr>
              <w:t xml:space="preserve"> the </w:t>
            </w:r>
            <w:proofErr w:type="spellStart"/>
            <w:r w:rsidRPr="004D1867">
              <w:rPr>
                <w:rFonts w:cs="Calibri"/>
                <w:sz w:val="20"/>
              </w:rPr>
              <w:t>potential</w:t>
            </w:r>
            <w:proofErr w:type="spellEnd"/>
            <w:r w:rsidRPr="004D1867">
              <w:rPr>
                <w:rFonts w:cs="Calibri"/>
                <w:sz w:val="20"/>
              </w:rPr>
              <w:t xml:space="preserve"> of </w:t>
            </w:r>
            <w:proofErr w:type="spellStart"/>
            <w:r w:rsidRPr="004D1867">
              <w:rPr>
                <w:rFonts w:cs="Calibri"/>
                <w:sz w:val="20"/>
              </w:rPr>
              <w:t>using</w:t>
            </w:r>
            <w:proofErr w:type="spellEnd"/>
            <w:r w:rsidRPr="004D1867">
              <w:rPr>
                <w:rFonts w:cs="Calibri"/>
                <w:sz w:val="20"/>
              </w:rPr>
              <w:t xml:space="preserve"> </w:t>
            </w:r>
            <w:proofErr w:type="spellStart"/>
            <w:r w:rsidRPr="004D1867">
              <w:rPr>
                <w:rFonts w:cs="Calibri"/>
                <w:sz w:val="20"/>
              </w:rPr>
              <w:t>submarine</w:t>
            </w:r>
            <w:proofErr w:type="spellEnd"/>
            <w:r w:rsidRPr="004D1867">
              <w:rPr>
                <w:rFonts w:cs="Calibri"/>
                <w:sz w:val="20"/>
              </w:rPr>
              <w:t xml:space="preserv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cables</w:t>
            </w:r>
            <w:proofErr w:type="spellEnd"/>
            <w:r w:rsidRPr="004D1867">
              <w:rPr>
                <w:rFonts w:cs="Calibri"/>
                <w:sz w:val="20"/>
              </w:rPr>
              <w:t xml:space="preserve"> for </w:t>
            </w:r>
            <w:proofErr w:type="spellStart"/>
            <w:r w:rsidRPr="004D1867">
              <w:rPr>
                <w:rFonts w:cs="Calibri"/>
                <w:sz w:val="20"/>
              </w:rPr>
              <w:t>ocean</w:t>
            </w:r>
            <w:proofErr w:type="spellEnd"/>
            <w:r w:rsidRPr="004D1867">
              <w:rPr>
                <w:rFonts w:cs="Calibri"/>
                <w:sz w:val="20"/>
              </w:rPr>
              <w:t xml:space="preserve"> and </w:t>
            </w:r>
            <w:proofErr w:type="spellStart"/>
            <w:r w:rsidRPr="004D1867">
              <w:rPr>
                <w:rFonts w:cs="Calibri"/>
                <w:sz w:val="20"/>
              </w:rPr>
              <w:t>climate</w:t>
            </w:r>
            <w:proofErr w:type="spellEnd"/>
            <w:r w:rsidRPr="004D1867">
              <w:rPr>
                <w:rFonts w:cs="Calibri"/>
                <w:sz w:val="20"/>
              </w:rPr>
              <w:t xml:space="preserve"> monitoring and </w:t>
            </w:r>
            <w:proofErr w:type="spellStart"/>
            <w:r w:rsidRPr="004D1867">
              <w:rPr>
                <w:rFonts w:cs="Calibri"/>
                <w:sz w:val="20"/>
              </w:rPr>
              <w:t>disaster</w:t>
            </w:r>
            <w:proofErr w:type="spellEnd"/>
            <w:r w:rsidRPr="004D1867">
              <w:rPr>
                <w:rFonts w:cs="Calibri"/>
                <w:sz w:val="20"/>
              </w:rPr>
              <w:t xml:space="preserve"> warning;</w:t>
            </w:r>
          </w:p>
          <w:p w14:paraId="5F846901"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8</w:t>
            </w:r>
            <w:r w:rsidRPr="004D1867">
              <w:rPr>
                <w:rFonts w:cs="Calibri"/>
                <w:sz w:val="20"/>
              </w:rPr>
              <w:tab/>
              <w:t xml:space="preserve">to </w:t>
            </w:r>
            <w:proofErr w:type="spellStart"/>
            <w:r w:rsidRPr="004D1867">
              <w:rPr>
                <w:rFonts w:cs="Calibri"/>
                <w:sz w:val="20"/>
              </w:rPr>
              <w:t>promote</w:t>
            </w:r>
            <w:proofErr w:type="spellEnd"/>
            <w:r w:rsidRPr="004D1867">
              <w:rPr>
                <w:rFonts w:cs="Calibri"/>
                <w:sz w:val="20"/>
              </w:rPr>
              <w:t xml:space="preserve"> the ITU-T Global Portal on </w:t>
            </w:r>
            <w:proofErr w:type="spellStart"/>
            <w:r w:rsidRPr="004D1867">
              <w:rPr>
                <w:rFonts w:cs="Calibri"/>
                <w:sz w:val="20"/>
              </w:rPr>
              <w:t>ICTs</w:t>
            </w:r>
            <w:proofErr w:type="spellEnd"/>
            <w:r w:rsidRPr="004D1867">
              <w:rPr>
                <w:rFonts w:cs="Calibri"/>
                <w:sz w:val="20"/>
              </w:rPr>
              <w:t xml:space="preserve">, </w:t>
            </w:r>
            <w:proofErr w:type="spellStart"/>
            <w:r w:rsidRPr="004D1867">
              <w:rPr>
                <w:rFonts w:cs="Calibri"/>
                <w:sz w:val="20"/>
              </w:rPr>
              <w:t>environment</w:t>
            </w:r>
            <w:proofErr w:type="spellEnd"/>
            <w:r w:rsidRPr="004D1867">
              <w:rPr>
                <w:rFonts w:cs="Calibri"/>
                <w:sz w:val="20"/>
              </w:rPr>
              <w:t xml:space="preserve"> and </w:t>
            </w:r>
            <w:proofErr w:type="spellStart"/>
            <w:r w:rsidRPr="004D1867">
              <w:rPr>
                <w:rFonts w:cs="Calibri"/>
                <w:sz w:val="20"/>
              </w:rPr>
              <w:t>climate</w:t>
            </w:r>
            <w:proofErr w:type="spellEnd"/>
            <w:r w:rsidRPr="004D1867">
              <w:rPr>
                <w:rFonts w:cs="Calibri"/>
                <w:sz w:val="20"/>
              </w:rPr>
              <w:t xml:space="preserve"> change and </w:t>
            </w:r>
            <w:proofErr w:type="spellStart"/>
            <w:r w:rsidRPr="004D1867">
              <w:rPr>
                <w:rFonts w:cs="Calibri"/>
                <w:sz w:val="20"/>
              </w:rPr>
              <w:t>its</w:t>
            </w:r>
            <w:proofErr w:type="spellEnd"/>
            <w:r w:rsidRPr="004D1867">
              <w:rPr>
                <w:rFonts w:cs="Calibri"/>
                <w:sz w:val="20"/>
              </w:rPr>
              <w:t xml:space="preserve"> use as an </w:t>
            </w:r>
            <w:proofErr w:type="spellStart"/>
            <w:r w:rsidRPr="004D1867">
              <w:rPr>
                <w:rFonts w:cs="Calibri"/>
                <w:sz w:val="20"/>
              </w:rPr>
              <w:t>electronic</w:t>
            </w:r>
            <w:proofErr w:type="spellEnd"/>
            <w:r w:rsidRPr="004D1867">
              <w:rPr>
                <w:rFonts w:cs="Calibri"/>
                <w:sz w:val="20"/>
              </w:rPr>
              <w:t xml:space="preserve"> forum for exchange and </w:t>
            </w:r>
            <w:proofErr w:type="spellStart"/>
            <w:r w:rsidRPr="004D1867">
              <w:rPr>
                <w:rFonts w:cs="Calibri"/>
                <w:sz w:val="20"/>
              </w:rPr>
              <w:t>dissemination</w:t>
            </w:r>
            <w:proofErr w:type="spellEnd"/>
            <w:r w:rsidRPr="004D1867">
              <w:rPr>
                <w:rFonts w:cs="Calibri"/>
                <w:sz w:val="20"/>
              </w:rPr>
              <w:t xml:space="preserve"> of </w:t>
            </w:r>
            <w:proofErr w:type="spellStart"/>
            <w:r w:rsidRPr="004D1867">
              <w:rPr>
                <w:rFonts w:cs="Calibri"/>
                <w:sz w:val="20"/>
              </w:rPr>
              <w:t>ideas</w:t>
            </w:r>
            <w:proofErr w:type="spellEnd"/>
            <w:r w:rsidRPr="004D1867">
              <w:rPr>
                <w:rFonts w:cs="Calibri"/>
                <w:sz w:val="20"/>
              </w:rPr>
              <w:t xml:space="preserve">, </w:t>
            </w:r>
            <w:proofErr w:type="spellStart"/>
            <w:r w:rsidRPr="004D1867">
              <w:rPr>
                <w:rFonts w:cs="Calibri"/>
                <w:sz w:val="20"/>
              </w:rPr>
              <w:t>experience</w:t>
            </w:r>
            <w:proofErr w:type="spellEnd"/>
            <w:r w:rsidRPr="004D1867">
              <w:rPr>
                <w:rFonts w:cs="Calibri"/>
                <w:sz w:val="20"/>
              </w:rPr>
              <w:t xml:space="preserve"> and best practices on </w:t>
            </w:r>
            <w:proofErr w:type="spellStart"/>
            <w:r w:rsidRPr="004D1867">
              <w:rPr>
                <w:rFonts w:cs="Calibri"/>
                <w:sz w:val="20"/>
              </w:rPr>
              <w:t>ICTs</w:t>
            </w:r>
            <w:proofErr w:type="spellEnd"/>
            <w:r w:rsidRPr="004D1867">
              <w:rPr>
                <w:rFonts w:cs="Calibri"/>
                <w:sz w:val="20"/>
              </w:rPr>
              <w:t xml:space="preserve">, the </w:t>
            </w:r>
            <w:proofErr w:type="spellStart"/>
            <w:r w:rsidRPr="004D1867">
              <w:rPr>
                <w:rFonts w:cs="Calibri"/>
                <w:sz w:val="20"/>
              </w:rPr>
              <w:t>environment</w:t>
            </w:r>
            <w:proofErr w:type="spellEnd"/>
            <w:r w:rsidRPr="004D1867">
              <w:rPr>
                <w:rFonts w:cs="Calibri"/>
                <w:sz w:val="20"/>
              </w:rPr>
              <w:t xml:space="preserve"> and </w:t>
            </w:r>
            <w:proofErr w:type="spellStart"/>
            <w:r w:rsidRPr="004D1867">
              <w:rPr>
                <w:rFonts w:cs="Calibri"/>
                <w:sz w:val="20"/>
              </w:rPr>
              <w:t>climate</w:t>
            </w:r>
            <w:proofErr w:type="spellEnd"/>
            <w:r w:rsidRPr="004D1867">
              <w:rPr>
                <w:rFonts w:cs="Calibri"/>
                <w:sz w:val="20"/>
              </w:rPr>
              <w:t xml:space="preserve"> change;</w:t>
            </w:r>
          </w:p>
          <w:p w14:paraId="75BD2AE5"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9</w:t>
            </w:r>
            <w:r w:rsidRPr="004D1867">
              <w:rPr>
                <w:rFonts w:cs="Calibri"/>
                <w:sz w:val="20"/>
              </w:rPr>
              <w:tab/>
              <w:t xml:space="preserve">to report to TSAG on the </w:t>
            </w:r>
            <w:proofErr w:type="spellStart"/>
            <w:r w:rsidRPr="004D1867">
              <w:rPr>
                <w:rFonts w:cs="Calibri"/>
                <w:sz w:val="20"/>
              </w:rPr>
              <w:t>progress</w:t>
            </w:r>
            <w:proofErr w:type="spellEnd"/>
            <w:r w:rsidRPr="004D1867">
              <w:rPr>
                <w:rFonts w:cs="Calibri"/>
                <w:sz w:val="20"/>
              </w:rPr>
              <w:t xml:space="preserve"> </w:t>
            </w:r>
            <w:proofErr w:type="spellStart"/>
            <w:r w:rsidRPr="004D1867">
              <w:rPr>
                <w:rFonts w:cs="Calibri"/>
                <w:sz w:val="20"/>
              </w:rPr>
              <w:t>regarding</w:t>
            </w:r>
            <w:proofErr w:type="spellEnd"/>
            <w:r w:rsidRPr="004D1867">
              <w:rPr>
                <w:rFonts w:cs="Calibri"/>
                <w:sz w:val="20"/>
              </w:rPr>
              <w:t xml:space="preserve"> invites the </w:t>
            </w:r>
            <w:proofErr w:type="spellStart"/>
            <w:r w:rsidRPr="004D1867">
              <w:rPr>
                <w:rFonts w:cs="Calibri"/>
                <w:sz w:val="20"/>
              </w:rPr>
              <w:t>Secretary</w:t>
            </w:r>
            <w:proofErr w:type="spellEnd"/>
            <w:r w:rsidRPr="004D1867">
              <w:rPr>
                <w:rFonts w:cs="Calibri"/>
                <w:sz w:val="20"/>
              </w:rPr>
              <w:t xml:space="preserve">-General </w:t>
            </w:r>
            <w:proofErr w:type="spellStart"/>
            <w:r w:rsidRPr="004D1867">
              <w:rPr>
                <w:rFonts w:cs="Calibri"/>
                <w:sz w:val="20"/>
              </w:rPr>
              <w:t>below</w:t>
            </w:r>
            <w:proofErr w:type="spellEnd"/>
          </w:p>
        </w:tc>
      </w:tr>
      <w:tr w:rsidR="00727077" w:rsidRPr="004D1867" w14:paraId="0968DFCF"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E81968A" w14:textId="77777777" w:rsidR="00727077" w:rsidRPr="004D1867" w:rsidRDefault="00727077" w:rsidP="00F35AED">
            <w:pPr>
              <w:pStyle w:val="CEONormal"/>
              <w:spacing w:before="60" w:after="60"/>
              <w:rPr>
                <w:rFonts w:asciiTheme="minorHAnsi" w:hAnsiTheme="minorHAnsi"/>
                <w:sz w:val="20"/>
                <w:szCs w:val="20"/>
                <w:lang w:val="fr-FR"/>
              </w:rPr>
            </w:pPr>
            <w:r w:rsidRPr="004D1867">
              <w:rPr>
                <w:rFonts w:asciiTheme="minorHAnsi" w:hAnsiTheme="minorHAnsi"/>
                <w:sz w:val="20"/>
                <w:szCs w:val="20"/>
                <w:lang w:val="fr-FR"/>
              </w:rPr>
              <w:lastRenderedPageBreak/>
              <w:t>RESOLUTION 76</w:t>
            </w:r>
          </w:p>
          <w:p w14:paraId="7C7924D7" w14:textId="77777777" w:rsidR="00727077" w:rsidRPr="004D1867" w:rsidRDefault="00727077" w:rsidP="00F35AED">
            <w:pPr>
              <w:pStyle w:val="CEONormal"/>
              <w:spacing w:before="60" w:after="60"/>
              <w:rPr>
                <w:rFonts w:asciiTheme="minorHAnsi" w:hAnsiTheme="minorHAnsi" w:cs="Calibri"/>
                <w:sz w:val="20"/>
                <w:szCs w:val="20"/>
                <w:lang w:val="fr-FR"/>
              </w:rPr>
            </w:pPr>
            <w:proofErr w:type="spellStart"/>
            <w:r w:rsidRPr="004D1867">
              <w:rPr>
                <w:rFonts w:asciiTheme="minorHAnsi" w:hAnsiTheme="minorHAnsi"/>
                <w:b w:val="0"/>
                <w:bCs w:val="0"/>
                <w:sz w:val="20"/>
                <w:szCs w:val="20"/>
                <w:lang w:val="fr-FR"/>
              </w:rPr>
              <w:t>Studies</w:t>
            </w:r>
            <w:proofErr w:type="spellEnd"/>
            <w:r w:rsidRPr="004D1867">
              <w:rPr>
                <w:rFonts w:asciiTheme="minorHAnsi" w:hAnsiTheme="minorHAnsi"/>
                <w:b w:val="0"/>
                <w:bCs w:val="0"/>
                <w:sz w:val="20"/>
                <w:szCs w:val="20"/>
                <w:lang w:val="fr-FR"/>
              </w:rPr>
              <w:t xml:space="preserve"> </w:t>
            </w:r>
            <w:proofErr w:type="spellStart"/>
            <w:r w:rsidRPr="004D1867">
              <w:rPr>
                <w:rFonts w:asciiTheme="minorHAnsi" w:hAnsiTheme="minorHAnsi"/>
                <w:b w:val="0"/>
                <w:bCs w:val="0"/>
                <w:sz w:val="20"/>
                <w:szCs w:val="20"/>
                <w:lang w:val="fr-FR"/>
              </w:rPr>
              <w:t>related</w:t>
            </w:r>
            <w:proofErr w:type="spellEnd"/>
            <w:r w:rsidRPr="004D1867">
              <w:rPr>
                <w:rFonts w:asciiTheme="minorHAnsi" w:hAnsiTheme="minorHAnsi"/>
                <w:b w:val="0"/>
                <w:bCs w:val="0"/>
                <w:sz w:val="20"/>
                <w:szCs w:val="20"/>
                <w:lang w:val="fr-FR"/>
              </w:rPr>
              <w:t xml:space="preserve"> to </w:t>
            </w:r>
            <w:proofErr w:type="spellStart"/>
            <w:r w:rsidRPr="004D1867">
              <w:rPr>
                <w:rFonts w:asciiTheme="minorHAnsi" w:hAnsiTheme="minorHAnsi"/>
                <w:b w:val="0"/>
                <w:bCs w:val="0"/>
                <w:sz w:val="20"/>
                <w:szCs w:val="20"/>
                <w:lang w:val="fr-FR"/>
              </w:rPr>
              <w:t>conformance</w:t>
            </w:r>
            <w:proofErr w:type="spellEnd"/>
            <w:r w:rsidRPr="004D1867">
              <w:rPr>
                <w:rFonts w:asciiTheme="minorHAnsi" w:hAnsiTheme="minorHAnsi"/>
                <w:b w:val="0"/>
                <w:bCs w:val="0"/>
                <w:sz w:val="20"/>
                <w:szCs w:val="20"/>
                <w:lang w:val="fr-FR"/>
              </w:rPr>
              <w:t xml:space="preserve"> and </w:t>
            </w:r>
            <w:proofErr w:type="spellStart"/>
            <w:r w:rsidRPr="004D1867">
              <w:rPr>
                <w:rFonts w:asciiTheme="minorHAnsi" w:hAnsiTheme="minorHAnsi"/>
                <w:b w:val="0"/>
                <w:bCs w:val="0"/>
                <w:sz w:val="20"/>
                <w:szCs w:val="20"/>
                <w:lang w:val="fr-FR"/>
              </w:rPr>
              <w:t>interoperability</w:t>
            </w:r>
            <w:proofErr w:type="spellEnd"/>
            <w:r w:rsidRPr="004D1867">
              <w:rPr>
                <w:rFonts w:asciiTheme="minorHAnsi" w:hAnsiTheme="minorHAnsi"/>
                <w:b w:val="0"/>
                <w:bCs w:val="0"/>
                <w:sz w:val="20"/>
                <w:szCs w:val="20"/>
                <w:lang w:val="fr-FR"/>
              </w:rPr>
              <w:t xml:space="preserve"> </w:t>
            </w:r>
            <w:proofErr w:type="spellStart"/>
            <w:r w:rsidRPr="004D1867">
              <w:rPr>
                <w:rFonts w:asciiTheme="minorHAnsi" w:hAnsiTheme="minorHAnsi"/>
                <w:b w:val="0"/>
                <w:bCs w:val="0"/>
                <w:sz w:val="20"/>
                <w:szCs w:val="20"/>
                <w:lang w:val="fr-FR"/>
              </w:rPr>
              <w:t>testing</w:t>
            </w:r>
            <w:proofErr w:type="spellEnd"/>
            <w:r w:rsidRPr="004D1867">
              <w:rPr>
                <w:rFonts w:asciiTheme="minorHAnsi" w:hAnsiTheme="minorHAnsi"/>
                <w:b w:val="0"/>
                <w:bCs w:val="0"/>
                <w:sz w:val="20"/>
                <w:szCs w:val="20"/>
                <w:lang w:val="fr-FR"/>
              </w:rPr>
              <w:t xml:space="preserve">, assistance to </w:t>
            </w:r>
            <w:proofErr w:type="spellStart"/>
            <w:r w:rsidRPr="004D1867">
              <w:rPr>
                <w:rFonts w:asciiTheme="minorHAnsi" w:hAnsiTheme="minorHAnsi"/>
                <w:b w:val="0"/>
                <w:bCs w:val="0"/>
                <w:sz w:val="20"/>
                <w:szCs w:val="20"/>
                <w:lang w:val="fr-FR"/>
              </w:rPr>
              <w:t>developing</w:t>
            </w:r>
            <w:proofErr w:type="spellEnd"/>
            <w:r w:rsidRPr="004D1867">
              <w:rPr>
                <w:rFonts w:asciiTheme="minorHAnsi" w:hAnsiTheme="minorHAnsi"/>
                <w:b w:val="0"/>
                <w:bCs w:val="0"/>
                <w:sz w:val="20"/>
                <w:szCs w:val="20"/>
                <w:lang w:val="fr-FR"/>
              </w:rPr>
              <w:t xml:space="preserve"> countries</w:t>
            </w:r>
            <w:r w:rsidRPr="004D1867">
              <w:rPr>
                <w:rFonts w:asciiTheme="minorHAnsi" w:hAnsiTheme="minorHAnsi"/>
                <w:b w:val="0"/>
                <w:bCs w:val="0"/>
                <w:sz w:val="20"/>
                <w:szCs w:val="20"/>
                <w:lang w:val="fr-FR"/>
              </w:rPr>
              <w:footnoteReference w:customMarkFollows="1" w:id="2"/>
              <w:t>1, and a possible future ITU Mark programme</w:t>
            </w:r>
          </w:p>
        </w:tc>
        <w:tc>
          <w:tcPr>
            <w:tcW w:w="10111" w:type="dxa"/>
          </w:tcPr>
          <w:p w14:paraId="4E873DEC"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b/>
                <w:sz w:val="20"/>
              </w:rPr>
              <w:t xml:space="preserve">invites </w:t>
            </w:r>
          </w:p>
          <w:p w14:paraId="355F5D47"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4D1867">
              <w:rPr>
                <w:rFonts w:cs="Calibri"/>
                <w:sz w:val="20"/>
              </w:rPr>
              <w:t>Member</w:t>
            </w:r>
            <w:proofErr w:type="spellEnd"/>
            <w:r w:rsidRPr="004D1867">
              <w:rPr>
                <w:rFonts w:cs="Calibri"/>
                <w:sz w:val="20"/>
              </w:rPr>
              <w:t xml:space="preserve"> States and ITU-D </w:t>
            </w:r>
            <w:proofErr w:type="spellStart"/>
            <w:r w:rsidRPr="004D1867">
              <w:rPr>
                <w:rFonts w:cs="Calibri"/>
                <w:sz w:val="20"/>
              </w:rPr>
              <w:t>Sector</w:t>
            </w:r>
            <w:proofErr w:type="spellEnd"/>
            <w:r w:rsidRPr="004D1867">
              <w:rPr>
                <w:rFonts w:cs="Calibri"/>
                <w:sz w:val="20"/>
              </w:rPr>
              <w:t xml:space="preserve"> </w:t>
            </w:r>
            <w:proofErr w:type="spellStart"/>
            <w:r w:rsidRPr="004D1867">
              <w:rPr>
                <w:rFonts w:cs="Calibri"/>
                <w:sz w:val="20"/>
              </w:rPr>
              <w:t>Members</w:t>
            </w:r>
            <w:proofErr w:type="spellEnd"/>
          </w:p>
          <w:p w14:paraId="268A3EC4"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 xml:space="preserve">to </w:t>
            </w:r>
            <w:proofErr w:type="spellStart"/>
            <w:r w:rsidRPr="004D1867">
              <w:rPr>
                <w:rFonts w:cs="Calibri"/>
                <w:sz w:val="20"/>
              </w:rPr>
              <w:t>evaluate</w:t>
            </w:r>
            <w:proofErr w:type="spellEnd"/>
            <w:r w:rsidRPr="004D1867">
              <w:rPr>
                <w:rFonts w:cs="Calibri"/>
                <w:sz w:val="20"/>
              </w:rPr>
              <w:t xml:space="preserve"> and </w:t>
            </w:r>
            <w:proofErr w:type="spellStart"/>
            <w:r w:rsidRPr="004D1867">
              <w:rPr>
                <w:rFonts w:cs="Calibri"/>
                <w:sz w:val="20"/>
              </w:rPr>
              <w:t>assess</w:t>
            </w:r>
            <w:proofErr w:type="spellEnd"/>
            <w:r w:rsidRPr="004D1867">
              <w:rPr>
                <w:rFonts w:cs="Calibri"/>
                <w:sz w:val="20"/>
              </w:rPr>
              <w:t xml:space="preserve"> the </w:t>
            </w:r>
            <w:proofErr w:type="spellStart"/>
            <w:r w:rsidRPr="004D1867">
              <w:rPr>
                <w:rFonts w:cs="Calibri"/>
                <w:sz w:val="20"/>
              </w:rPr>
              <w:t>risks</w:t>
            </w:r>
            <w:proofErr w:type="spellEnd"/>
            <w:r w:rsidRPr="004D1867">
              <w:rPr>
                <w:rFonts w:cs="Calibri"/>
                <w:sz w:val="20"/>
              </w:rPr>
              <w:t xml:space="preserve"> and </w:t>
            </w:r>
            <w:proofErr w:type="spellStart"/>
            <w:r w:rsidRPr="004D1867">
              <w:rPr>
                <w:rFonts w:cs="Calibri"/>
                <w:sz w:val="20"/>
              </w:rPr>
              <w:t>various</w:t>
            </w:r>
            <w:proofErr w:type="spellEnd"/>
            <w:r w:rsidRPr="004D1867">
              <w:rPr>
                <w:rFonts w:cs="Calibri"/>
                <w:sz w:val="20"/>
              </w:rPr>
              <w:t xml:space="preserve"> </w:t>
            </w:r>
            <w:proofErr w:type="spellStart"/>
            <w:r w:rsidRPr="004D1867">
              <w:rPr>
                <w:rFonts w:cs="Calibri"/>
                <w:sz w:val="20"/>
              </w:rPr>
              <w:t>costs</w:t>
            </w:r>
            <w:proofErr w:type="spellEnd"/>
            <w:r w:rsidRPr="004D1867">
              <w:rPr>
                <w:rFonts w:cs="Calibri"/>
                <w:sz w:val="20"/>
              </w:rPr>
              <w:t xml:space="preserve"> </w:t>
            </w:r>
            <w:proofErr w:type="spellStart"/>
            <w:r w:rsidRPr="004D1867">
              <w:rPr>
                <w:rFonts w:cs="Calibri"/>
                <w:sz w:val="20"/>
              </w:rPr>
              <w:t>resulting</w:t>
            </w:r>
            <w:proofErr w:type="spellEnd"/>
            <w:r w:rsidRPr="004D1867">
              <w:rPr>
                <w:rFonts w:cs="Calibri"/>
                <w:sz w:val="20"/>
              </w:rPr>
              <w:t xml:space="preserve"> </w:t>
            </w:r>
            <w:proofErr w:type="spellStart"/>
            <w:r w:rsidRPr="004D1867">
              <w:rPr>
                <w:rFonts w:cs="Calibri"/>
                <w:sz w:val="20"/>
              </w:rPr>
              <w:t>from</w:t>
            </w:r>
            <w:proofErr w:type="spellEnd"/>
            <w:r w:rsidRPr="004D1867">
              <w:rPr>
                <w:rFonts w:cs="Calibri"/>
                <w:sz w:val="20"/>
              </w:rPr>
              <w:t xml:space="preserve"> the </w:t>
            </w:r>
            <w:proofErr w:type="spellStart"/>
            <w:r w:rsidRPr="004D1867">
              <w:rPr>
                <w:rFonts w:cs="Calibri"/>
                <w:sz w:val="20"/>
              </w:rPr>
              <w:t>lack</w:t>
            </w:r>
            <w:proofErr w:type="spellEnd"/>
            <w:r w:rsidRPr="004D1867">
              <w:rPr>
                <w:rFonts w:cs="Calibri"/>
                <w:sz w:val="20"/>
              </w:rPr>
              <w:t xml:space="preserve"> of C&amp;I tests, </w:t>
            </w:r>
            <w:proofErr w:type="spellStart"/>
            <w:r w:rsidRPr="004D1867">
              <w:rPr>
                <w:rFonts w:cs="Calibri"/>
                <w:sz w:val="20"/>
              </w:rPr>
              <w:t>particularly</w:t>
            </w:r>
            <w:proofErr w:type="spellEnd"/>
            <w:r w:rsidRPr="004D1867">
              <w:rPr>
                <w:rFonts w:cs="Calibri"/>
                <w:sz w:val="20"/>
              </w:rPr>
              <w:t xml:space="preserve"> in </w:t>
            </w:r>
            <w:proofErr w:type="spellStart"/>
            <w:r w:rsidRPr="004D1867">
              <w:rPr>
                <w:rFonts w:cs="Calibri"/>
                <w:sz w:val="20"/>
              </w:rPr>
              <w:t>developing</w:t>
            </w:r>
            <w:proofErr w:type="spellEnd"/>
            <w:r w:rsidRPr="004D1867">
              <w:rPr>
                <w:rFonts w:cs="Calibri"/>
                <w:sz w:val="20"/>
              </w:rPr>
              <w:t xml:space="preserve"> countries, and </w:t>
            </w:r>
            <w:proofErr w:type="spellStart"/>
            <w:r w:rsidRPr="004D1867">
              <w:rPr>
                <w:rFonts w:cs="Calibri"/>
                <w:sz w:val="20"/>
              </w:rPr>
              <w:t>share</w:t>
            </w:r>
            <w:proofErr w:type="spellEnd"/>
            <w:r w:rsidRPr="004D1867">
              <w:rPr>
                <w:rFonts w:cs="Calibri"/>
                <w:sz w:val="20"/>
              </w:rPr>
              <w:t xml:space="preserve"> </w:t>
            </w:r>
            <w:proofErr w:type="spellStart"/>
            <w:r w:rsidRPr="004D1867">
              <w:rPr>
                <w:rFonts w:cs="Calibri"/>
                <w:sz w:val="20"/>
              </w:rPr>
              <w:t>necessary</w:t>
            </w:r>
            <w:proofErr w:type="spellEnd"/>
            <w:r w:rsidRPr="004D1867">
              <w:rPr>
                <w:rFonts w:cs="Calibri"/>
                <w:sz w:val="20"/>
              </w:rPr>
              <w:t xml:space="preserve"> information and </w:t>
            </w:r>
            <w:proofErr w:type="spellStart"/>
            <w:r w:rsidRPr="004D1867">
              <w:rPr>
                <w:rFonts w:cs="Calibri"/>
                <w:sz w:val="20"/>
              </w:rPr>
              <w:t>recommendations</w:t>
            </w:r>
            <w:proofErr w:type="spellEnd"/>
            <w:r w:rsidRPr="004D1867">
              <w:rPr>
                <w:rFonts w:cs="Calibri"/>
                <w:sz w:val="20"/>
              </w:rPr>
              <w:t xml:space="preserve"> to </w:t>
            </w:r>
            <w:proofErr w:type="spellStart"/>
            <w:r w:rsidRPr="004D1867">
              <w:rPr>
                <w:rFonts w:cs="Calibri"/>
                <w:sz w:val="20"/>
              </w:rPr>
              <w:t>avoid</w:t>
            </w:r>
            <w:proofErr w:type="spellEnd"/>
            <w:r w:rsidRPr="004D1867">
              <w:rPr>
                <w:rFonts w:cs="Calibri"/>
                <w:sz w:val="20"/>
              </w:rPr>
              <w:t xml:space="preserve"> </w:t>
            </w:r>
            <w:proofErr w:type="spellStart"/>
            <w:r w:rsidRPr="004D1867">
              <w:rPr>
                <w:rFonts w:cs="Calibri"/>
                <w:sz w:val="20"/>
              </w:rPr>
              <w:t>losses</w:t>
            </w:r>
            <w:proofErr w:type="spellEnd"/>
            <w:r w:rsidRPr="004D1867">
              <w:rPr>
                <w:rFonts w:cs="Calibri"/>
                <w:sz w:val="20"/>
              </w:rPr>
              <w:t xml:space="preserve">, </w:t>
            </w:r>
            <w:proofErr w:type="spellStart"/>
            <w:r w:rsidRPr="004D1867">
              <w:rPr>
                <w:rFonts w:cs="Calibri"/>
                <w:sz w:val="20"/>
              </w:rPr>
              <w:t>based</w:t>
            </w:r>
            <w:proofErr w:type="spellEnd"/>
            <w:r w:rsidRPr="004D1867">
              <w:rPr>
                <w:rFonts w:cs="Calibri"/>
                <w:sz w:val="20"/>
              </w:rPr>
              <w:t xml:space="preserve"> on best practices,</w:t>
            </w:r>
          </w:p>
          <w:p w14:paraId="2096B41B"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proofErr w:type="spellStart"/>
            <w:r w:rsidRPr="004D1867">
              <w:rPr>
                <w:rFonts w:cs="Calibri"/>
                <w:b/>
                <w:sz w:val="20"/>
              </w:rPr>
              <w:t>instructs</w:t>
            </w:r>
            <w:proofErr w:type="spellEnd"/>
            <w:r w:rsidRPr="004D1867">
              <w:rPr>
                <w:rFonts w:cs="Calibri"/>
                <w:b/>
                <w:sz w:val="20"/>
              </w:rPr>
              <w:t xml:space="preserve"> </w:t>
            </w:r>
          </w:p>
          <w:p w14:paraId="50882D8C"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 xml:space="preserve">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 </w:t>
            </w:r>
          </w:p>
          <w:p w14:paraId="1348477A"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1</w:t>
            </w:r>
            <w:r w:rsidRPr="004D1867">
              <w:rPr>
                <w:rFonts w:cs="Calibri"/>
                <w:sz w:val="20"/>
              </w:rPr>
              <w:tab/>
              <w:t xml:space="preserve">in </w:t>
            </w:r>
            <w:proofErr w:type="spellStart"/>
            <w:r w:rsidRPr="004D1867">
              <w:rPr>
                <w:rFonts w:cs="Calibri"/>
                <w:sz w:val="20"/>
              </w:rPr>
              <w:t>cooperation</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the Radiocommunication Bureau and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Bureau (BDT), to continue to </w:t>
            </w:r>
            <w:proofErr w:type="spellStart"/>
            <w:r w:rsidRPr="004D1867">
              <w:rPr>
                <w:rFonts w:cs="Calibri"/>
                <w:sz w:val="20"/>
              </w:rPr>
              <w:t>conduct</w:t>
            </w:r>
            <w:proofErr w:type="spellEnd"/>
            <w:r w:rsidRPr="004D1867">
              <w:rPr>
                <w:rFonts w:cs="Calibri"/>
                <w:sz w:val="20"/>
              </w:rPr>
              <w:t xml:space="preserve"> as </w:t>
            </w:r>
            <w:proofErr w:type="spellStart"/>
            <w:r w:rsidRPr="004D1867">
              <w:rPr>
                <w:rFonts w:cs="Calibri"/>
                <w:sz w:val="20"/>
              </w:rPr>
              <w:t>necessary</w:t>
            </w:r>
            <w:proofErr w:type="spellEnd"/>
            <w:r w:rsidRPr="004D1867">
              <w:rPr>
                <w:rFonts w:cs="Calibri"/>
                <w:sz w:val="20"/>
              </w:rPr>
              <w:t xml:space="preserve"> </w:t>
            </w:r>
            <w:proofErr w:type="spellStart"/>
            <w:r w:rsidRPr="004D1867">
              <w:rPr>
                <w:rFonts w:cs="Calibri"/>
                <w:sz w:val="20"/>
              </w:rPr>
              <w:t>exploratory</w:t>
            </w:r>
            <w:proofErr w:type="spellEnd"/>
            <w:r w:rsidRPr="004D1867">
              <w:rPr>
                <w:rFonts w:cs="Calibri"/>
                <w:sz w:val="20"/>
              </w:rPr>
              <w:t xml:space="preserve"> </w:t>
            </w:r>
            <w:proofErr w:type="spellStart"/>
            <w:r w:rsidRPr="004D1867">
              <w:rPr>
                <w:rFonts w:cs="Calibri"/>
                <w:sz w:val="20"/>
              </w:rPr>
              <w:t>activities</w:t>
            </w:r>
            <w:proofErr w:type="spellEnd"/>
            <w:r w:rsidRPr="004D1867">
              <w:rPr>
                <w:rFonts w:cs="Calibri"/>
                <w:sz w:val="20"/>
              </w:rPr>
              <w:t xml:space="preserve"> in </w:t>
            </w:r>
            <w:proofErr w:type="spellStart"/>
            <w:r w:rsidRPr="004D1867">
              <w:rPr>
                <w:rFonts w:cs="Calibri"/>
                <w:sz w:val="20"/>
              </w:rPr>
              <w:t>each</w:t>
            </w:r>
            <w:proofErr w:type="spellEnd"/>
            <w:r w:rsidRPr="004D1867">
              <w:rPr>
                <w:rFonts w:cs="Calibri"/>
                <w:sz w:val="20"/>
              </w:rPr>
              <w:t xml:space="preserve"> </w:t>
            </w:r>
            <w:proofErr w:type="spellStart"/>
            <w:r w:rsidRPr="004D1867">
              <w:rPr>
                <w:rFonts w:cs="Calibri"/>
                <w:sz w:val="20"/>
              </w:rPr>
              <w:t>region</w:t>
            </w:r>
            <w:proofErr w:type="spellEnd"/>
            <w:r w:rsidRPr="004D1867">
              <w:rPr>
                <w:rFonts w:cs="Calibri"/>
                <w:sz w:val="20"/>
              </w:rPr>
              <w:t xml:space="preserve"> in </w:t>
            </w:r>
            <w:proofErr w:type="spellStart"/>
            <w:r w:rsidRPr="004D1867">
              <w:rPr>
                <w:rFonts w:cs="Calibri"/>
                <w:sz w:val="20"/>
              </w:rPr>
              <w:t>order</w:t>
            </w:r>
            <w:proofErr w:type="spellEnd"/>
            <w:r w:rsidRPr="004D1867">
              <w:rPr>
                <w:rFonts w:cs="Calibri"/>
                <w:sz w:val="20"/>
              </w:rPr>
              <w:t xml:space="preserve"> to </w:t>
            </w:r>
            <w:proofErr w:type="spellStart"/>
            <w:r w:rsidRPr="004D1867">
              <w:rPr>
                <w:rFonts w:cs="Calibri"/>
                <w:sz w:val="20"/>
              </w:rPr>
              <w:t>identify</w:t>
            </w:r>
            <w:proofErr w:type="spellEnd"/>
            <w:r w:rsidRPr="004D1867">
              <w:rPr>
                <w:rFonts w:cs="Calibri"/>
                <w:sz w:val="20"/>
              </w:rPr>
              <w:t xml:space="preserve"> and </w:t>
            </w:r>
            <w:proofErr w:type="spellStart"/>
            <w:r w:rsidRPr="004D1867">
              <w:rPr>
                <w:rFonts w:cs="Calibri"/>
                <w:sz w:val="20"/>
              </w:rPr>
              <w:t>prioritize</w:t>
            </w:r>
            <w:proofErr w:type="spellEnd"/>
            <w:r w:rsidRPr="004D1867">
              <w:rPr>
                <w:rFonts w:cs="Calibri"/>
                <w:sz w:val="20"/>
              </w:rPr>
              <w:t xml:space="preserve"> the </w:t>
            </w:r>
            <w:proofErr w:type="spellStart"/>
            <w:r w:rsidRPr="004D1867">
              <w:rPr>
                <w:rFonts w:cs="Calibri"/>
                <w:sz w:val="20"/>
              </w:rPr>
              <w:t>problems</w:t>
            </w:r>
            <w:proofErr w:type="spellEnd"/>
            <w:r w:rsidRPr="004D1867">
              <w:rPr>
                <w:rFonts w:cs="Calibri"/>
                <w:sz w:val="20"/>
              </w:rPr>
              <w:t xml:space="preserve"> </w:t>
            </w:r>
            <w:proofErr w:type="spellStart"/>
            <w:r w:rsidRPr="004D1867">
              <w:rPr>
                <w:rFonts w:cs="Calibri"/>
                <w:sz w:val="20"/>
              </w:rPr>
              <w:t>faced</w:t>
            </w:r>
            <w:proofErr w:type="spellEnd"/>
            <w:r w:rsidRPr="004D1867">
              <w:rPr>
                <w:rFonts w:cs="Calibri"/>
                <w:sz w:val="20"/>
              </w:rPr>
              <w:t xml:space="preserve"> by </w:t>
            </w:r>
            <w:proofErr w:type="spellStart"/>
            <w:r w:rsidRPr="004D1867">
              <w:rPr>
                <w:rFonts w:cs="Calibri"/>
                <w:sz w:val="20"/>
              </w:rPr>
              <w:t>developing</w:t>
            </w:r>
            <w:proofErr w:type="spellEnd"/>
            <w:r w:rsidRPr="004D1867">
              <w:rPr>
                <w:rFonts w:cs="Calibri"/>
                <w:sz w:val="20"/>
              </w:rPr>
              <w:t xml:space="preserve"> countries </w:t>
            </w:r>
            <w:proofErr w:type="spellStart"/>
            <w:r w:rsidRPr="004D1867">
              <w:rPr>
                <w:rFonts w:cs="Calibri"/>
                <w:sz w:val="20"/>
              </w:rPr>
              <w:t>related</w:t>
            </w:r>
            <w:proofErr w:type="spellEnd"/>
            <w:r w:rsidRPr="004D1867">
              <w:rPr>
                <w:rFonts w:cs="Calibri"/>
                <w:sz w:val="20"/>
              </w:rPr>
              <w:t xml:space="preserve"> to </w:t>
            </w:r>
            <w:proofErr w:type="spellStart"/>
            <w:r w:rsidRPr="004D1867">
              <w:rPr>
                <w:rFonts w:cs="Calibri"/>
                <w:sz w:val="20"/>
              </w:rPr>
              <w:t>achieving</w:t>
            </w:r>
            <w:proofErr w:type="spellEnd"/>
            <w:r w:rsidRPr="004D1867">
              <w:rPr>
                <w:rFonts w:cs="Calibri"/>
                <w:sz w:val="20"/>
              </w:rPr>
              <w:t xml:space="preserve"> </w:t>
            </w:r>
            <w:proofErr w:type="spellStart"/>
            <w:r w:rsidRPr="004D1867">
              <w:rPr>
                <w:rFonts w:cs="Calibri"/>
                <w:sz w:val="20"/>
              </w:rPr>
              <w:t>interoperability</w:t>
            </w:r>
            <w:proofErr w:type="spellEnd"/>
            <w:r w:rsidRPr="004D1867">
              <w:rPr>
                <w:rFonts w:cs="Calibri"/>
                <w:sz w:val="20"/>
              </w:rPr>
              <w:t xml:space="preserve"> of </w:t>
            </w:r>
            <w:proofErr w:type="spellStart"/>
            <w:r w:rsidRPr="004D1867">
              <w:rPr>
                <w:rFonts w:cs="Calibri"/>
                <w:sz w:val="20"/>
              </w:rPr>
              <w:t>telecommunication</w:t>
            </w:r>
            <w:proofErr w:type="spellEnd"/>
            <w:r w:rsidRPr="004D1867">
              <w:rPr>
                <w:rFonts w:cs="Calibri"/>
                <w:sz w:val="20"/>
              </w:rPr>
              <w:t xml:space="preserve">/ICT </w:t>
            </w:r>
            <w:proofErr w:type="spellStart"/>
            <w:r w:rsidRPr="004D1867">
              <w:rPr>
                <w:rFonts w:cs="Calibri"/>
                <w:sz w:val="20"/>
              </w:rPr>
              <w:t>equipment</w:t>
            </w:r>
            <w:proofErr w:type="spellEnd"/>
            <w:r w:rsidRPr="004D1867">
              <w:rPr>
                <w:rFonts w:cs="Calibri"/>
                <w:sz w:val="20"/>
              </w:rPr>
              <w:t xml:space="preserve"> and services;</w:t>
            </w:r>
          </w:p>
          <w:p w14:paraId="56EAD136"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lastRenderedPageBreak/>
              <w:t>4</w:t>
            </w:r>
            <w:r w:rsidRPr="004D1867">
              <w:rPr>
                <w:rFonts w:cs="Calibri"/>
                <w:sz w:val="20"/>
              </w:rPr>
              <w:tab/>
              <w:t xml:space="preserve">in </w:t>
            </w:r>
            <w:proofErr w:type="spellStart"/>
            <w:r w:rsidRPr="004D1867">
              <w:rPr>
                <w:rFonts w:cs="Calibri"/>
                <w:sz w:val="20"/>
              </w:rPr>
              <w:t>cooperation</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Director</w:t>
            </w:r>
            <w:proofErr w:type="spellEnd"/>
            <w:r w:rsidRPr="004D1867">
              <w:rPr>
                <w:rFonts w:cs="Calibri"/>
                <w:sz w:val="20"/>
              </w:rPr>
              <w:t xml:space="preserve"> of BDT, to </w:t>
            </w:r>
            <w:proofErr w:type="spellStart"/>
            <w:r w:rsidRPr="004D1867">
              <w:rPr>
                <w:rFonts w:cs="Calibri"/>
                <w:sz w:val="20"/>
              </w:rPr>
              <w:t>implement</w:t>
            </w:r>
            <w:proofErr w:type="spellEnd"/>
            <w:r w:rsidRPr="004D1867">
              <w:rPr>
                <w:rFonts w:cs="Calibri"/>
                <w:sz w:val="20"/>
              </w:rPr>
              <w:t xml:space="preserve"> an ITU C&amp;I programme for possible introduction of a </w:t>
            </w:r>
            <w:proofErr w:type="spellStart"/>
            <w:r w:rsidRPr="004D1867">
              <w:rPr>
                <w:rFonts w:cs="Calibri"/>
                <w:sz w:val="20"/>
              </w:rPr>
              <w:t>database</w:t>
            </w:r>
            <w:proofErr w:type="spellEnd"/>
            <w:r w:rsidRPr="004D1867">
              <w:rPr>
                <w:rFonts w:cs="Calibri"/>
                <w:sz w:val="20"/>
              </w:rPr>
              <w:t xml:space="preserve"> </w:t>
            </w:r>
            <w:proofErr w:type="spellStart"/>
            <w:r w:rsidRPr="004D1867">
              <w:rPr>
                <w:rFonts w:cs="Calibri"/>
                <w:sz w:val="20"/>
              </w:rPr>
              <w:t>identifying</w:t>
            </w:r>
            <w:proofErr w:type="spellEnd"/>
            <w:r w:rsidRPr="004D1867">
              <w:rPr>
                <w:rFonts w:cs="Calibri"/>
                <w:sz w:val="20"/>
              </w:rPr>
              <w:t xml:space="preserve"> </w:t>
            </w:r>
            <w:proofErr w:type="spellStart"/>
            <w:r w:rsidRPr="004D1867">
              <w:rPr>
                <w:rFonts w:cs="Calibri"/>
                <w:sz w:val="20"/>
              </w:rPr>
              <w:t>products</w:t>
            </w:r>
            <w:proofErr w:type="spellEnd"/>
            <w:r w:rsidRPr="004D1867">
              <w:rPr>
                <w:rFonts w:cs="Calibri"/>
                <w:sz w:val="20"/>
              </w:rPr>
              <w:t xml:space="preserve">’ </w:t>
            </w:r>
            <w:proofErr w:type="spellStart"/>
            <w:r w:rsidRPr="004D1867">
              <w:rPr>
                <w:rFonts w:cs="Calibri"/>
                <w:sz w:val="20"/>
              </w:rPr>
              <w:t>conformance</w:t>
            </w:r>
            <w:proofErr w:type="spellEnd"/>
            <w:r w:rsidRPr="004D1867">
              <w:rPr>
                <w:rFonts w:cs="Calibri"/>
                <w:sz w:val="20"/>
              </w:rPr>
              <w:t xml:space="preserve"> and </w:t>
            </w:r>
            <w:proofErr w:type="spellStart"/>
            <w:r w:rsidRPr="004D1867">
              <w:rPr>
                <w:rFonts w:cs="Calibri"/>
                <w:sz w:val="20"/>
              </w:rPr>
              <w:t>origin</w:t>
            </w:r>
            <w:proofErr w:type="spellEnd"/>
            <w:r w:rsidRPr="004D1867">
              <w:rPr>
                <w:rFonts w:cs="Calibri"/>
                <w:sz w:val="20"/>
              </w:rPr>
              <w:t>;</w:t>
            </w:r>
          </w:p>
        </w:tc>
      </w:tr>
      <w:tr w:rsidR="00727077" w:rsidRPr="004D1867" w14:paraId="6DC2708E"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175EBDDA" w14:textId="77777777" w:rsidR="00727077" w:rsidRPr="004D1867" w:rsidRDefault="00727077" w:rsidP="00F35AED">
            <w:pPr>
              <w:pStyle w:val="CEONormal"/>
              <w:spacing w:before="60" w:after="60"/>
              <w:rPr>
                <w:rFonts w:asciiTheme="minorHAnsi" w:hAnsiTheme="minorHAnsi"/>
                <w:sz w:val="20"/>
                <w:szCs w:val="20"/>
                <w:lang w:val="fr-FR"/>
              </w:rPr>
            </w:pPr>
            <w:r w:rsidRPr="004D1867">
              <w:rPr>
                <w:rFonts w:asciiTheme="minorHAnsi" w:hAnsiTheme="minorHAnsi"/>
                <w:sz w:val="20"/>
                <w:szCs w:val="20"/>
                <w:lang w:val="fr-FR"/>
              </w:rPr>
              <w:lastRenderedPageBreak/>
              <w:t>RESOLUTION 78</w:t>
            </w:r>
          </w:p>
          <w:p w14:paraId="28A609C5"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r w:rsidRPr="004D1867">
              <w:rPr>
                <w:rFonts w:asciiTheme="minorHAnsi" w:hAnsiTheme="minorHAnsi" w:cs="Calibri"/>
                <w:b w:val="0"/>
                <w:bCs w:val="0"/>
                <w:sz w:val="20"/>
                <w:szCs w:val="20"/>
                <w:lang w:val="fr-FR"/>
              </w:rPr>
              <w:t xml:space="preserve">Information and communication technologies and standards for </w:t>
            </w:r>
            <w:proofErr w:type="spellStart"/>
            <w:r w:rsidRPr="004D1867">
              <w:rPr>
                <w:rFonts w:asciiTheme="minorHAnsi" w:hAnsiTheme="minorHAnsi" w:cs="Calibri"/>
                <w:b w:val="0"/>
                <w:bCs w:val="0"/>
                <w:sz w:val="20"/>
                <w:szCs w:val="20"/>
                <w:lang w:val="fr-FR"/>
              </w:rPr>
              <w:t>improved</w:t>
            </w:r>
            <w:proofErr w:type="spellEnd"/>
            <w:r w:rsidRPr="004D1867">
              <w:rPr>
                <w:rFonts w:asciiTheme="minorHAnsi" w:hAnsiTheme="minorHAnsi" w:cs="Calibri"/>
                <w:b w:val="0"/>
                <w:bCs w:val="0"/>
                <w:sz w:val="20"/>
                <w:szCs w:val="20"/>
                <w:lang w:val="fr-FR"/>
              </w:rPr>
              <w:t xml:space="preserve"> </w:t>
            </w:r>
            <w:proofErr w:type="spellStart"/>
            <w:r w:rsidRPr="004D1867">
              <w:rPr>
                <w:rFonts w:asciiTheme="minorHAnsi" w:hAnsiTheme="minorHAnsi" w:cs="Calibri"/>
                <w:b w:val="0"/>
                <w:bCs w:val="0"/>
                <w:sz w:val="20"/>
                <w:szCs w:val="20"/>
                <w:lang w:val="fr-FR"/>
              </w:rPr>
              <w:t>access</w:t>
            </w:r>
            <w:proofErr w:type="spellEnd"/>
            <w:r w:rsidRPr="004D1867">
              <w:rPr>
                <w:rFonts w:asciiTheme="minorHAnsi" w:hAnsiTheme="minorHAnsi" w:cs="Calibri"/>
                <w:b w:val="0"/>
                <w:bCs w:val="0"/>
                <w:sz w:val="20"/>
                <w:szCs w:val="20"/>
                <w:lang w:val="fr-FR"/>
              </w:rPr>
              <w:t xml:space="preserve"> to e-</w:t>
            </w:r>
            <w:proofErr w:type="spellStart"/>
            <w:r w:rsidRPr="004D1867">
              <w:rPr>
                <w:rFonts w:asciiTheme="minorHAnsi" w:hAnsiTheme="minorHAnsi" w:cs="Calibri"/>
                <w:b w:val="0"/>
                <w:bCs w:val="0"/>
                <w:sz w:val="20"/>
                <w:szCs w:val="20"/>
                <w:lang w:val="fr-FR"/>
              </w:rPr>
              <w:t>health</w:t>
            </w:r>
            <w:proofErr w:type="spellEnd"/>
            <w:r w:rsidRPr="004D1867">
              <w:rPr>
                <w:rFonts w:asciiTheme="minorHAnsi" w:hAnsiTheme="minorHAnsi" w:cs="Calibri"/>
                <w:b w:val="0"/>
                <w:bCs w:val="0"/>
                <w:sz w:val="20"/>
                <w:szCs w:val="20"/>
                <w:lang w:val="fr-FR"/>
              </w:rPr>
              <w:t xml:space="preserve"> services </w:t>
            </w:r>
          </w:p>
        </w:tc>
        <w:tc>
          <w:tcPr>
            <w:tcW w:w="10111" w:type="dxa"/>
          </w:tcPr>
          <w:p w14:paraId="04D19F8A"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proofErr w:type="spellStart"/>
            <w:r w:rsidRPr="004D1867">
              <w:rPr>
                <w:rFonts w:cs="Calibri"/>
                <w:b/>
                <w:sz w:val="20"/>
              </w:rPr>
              <w:t>noting</w:t>
            </w:r>
            <w:proofErr w:type="spellEnd"/>
          </w:p>
          <w:p w14:paraId="78E223DB"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a)</w:t>
            </w:r>
            <w:r w:rsidRPr="004D1867">
              <w:rPr>
                <w:rFonts w:cs="Calibri"/>
                <w:sz w:val="20"/>
              </w:rPr>
              <w:tab/>
            </w:r>
            <w:proofErr w:type="spellStart"/>
            <w:r w:rsidRPr="004D1867">
              <w:rPr>
                <w:rFonts w:cs="Calibri"/>
                <w:sz w:val="20"/>
              </w:rPr>
              <w:t>ongoing</w:t>
            </w:r>
            <w:proofErr w:type="spellEnd"/>
            <w:r w:rsidRPr="004D1867">
              <w:rPr>
                <w:rFonts w:cs="Calibri"/>
                <w:sz w:val="20"/>
              </w:rPr>
              <w:t xml:space="preserve"> </w:t>
            </w:r>
            <w:proofErr w:type="spellStart"/>
            <w:r w:rsidRPr="004D1867">
              <w:rPr>
                <w:rFonts w:cs="Calibri"/>
                <w:sz w:val="20"/>
              </w:rPr>
              <w:t>work</w:t>
            </w:r>
            <w:proofErr w:type="spellEnd"/>
            <w:r w:rsidRPr="004D1867">
              <w:rPr>
                <w:rFonts w:cs="Calibri"/>
                <w:sz w:val="20"/>
              </w:rPr>
              <w:t xml:space="preserve"> and </w:t>
            </w:r>
            <w:proofErr w:type="spellStart"/>
            <w:r w:rsidRPr="004D1867">
              <w:rPr>
                <w:rFonts w:cs="Calibri"/>
                <w:sz w:val="20"/>
              </w:rPr>
              <w:t>studies</w:t>
            </w:r>
            <w:proofErr w:type="spellEnd"/>
            <w:r w:rsidRPr="004D1867">
              <w:rPr>
                <w:rFonts w:cs="Calibri"/>
                <w:sz w:val="20"/>
              </w:rPr>
              <w:t xml:space="preserve"> in </w:t>
            </w:r>
            <w:proofErr w:type="spellStart"/>
            <w:r w:rsidRPr="004D1867">
              <w:rPr>
                <w:rFonts w:cs="Calibri"/>
                <w:sz w:val="20"/>
              </w:rPr>
              <w:t>Study</w:t>
            </w:r>
            <w:proofErr w:type="spellEnd"/>
            <w:r w:rsidRPr="004D1867">
              <w:rPr>
                <w:rFonts w:cs="Calibri"/>
                <w:sz w:val="20"/>
              </w:rPr>
              <w:t xml:space="preserve"> Group 2 of the ITU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w:t>
            </w:r>
            <w:proofErr w:type="spellStart"/>
            <w:r w:rsidRPr="004D1867">
              <w:rPr>
                <w:rFonts w:cs="Calibri"/>
                <w:sz w:val="20"/>
              </w:rPr>
              <w:t>Sector</w:t>
            </w:r>
            <w:proofErr w:type="spellEnd"/>
            <w:r w:rsidRPr="004D1867">
              <w:rPr>
                <w:rFonts w:cs="Calibri"/>
                <w:sz w:val="20"/>
              </w:rPr>
              <w:t xml:space="preserve"> (ITU-D) </w:t>
            </w:r>
            <w:proofErr w:type="spellStart"/>
            <w:r w:rsidRPr="004D1867">
              <w:rPr>
                <w:rFonts w:cs="Calibri"/>
                <w:sz w:val="20"/>
              </w:rPr>
              <w:t>under</w:t>
            </w:r>
            <w:proofErr w:type="spellEnd"/>
            <w:r w:rsidRPr="004D1867">
              <w:rPr>
                <w:rFonts w:cs="Calibri"/>
                <w:sz w:val="20"/>
              </w:rPr>
              <w:t xml:space="preserve"> Question 14-3/2, on information and </w:t>
            </w:r>
            <w:proofErr w:type="spellStart"/>
            <w:r w:rsidRPr="004D1867">
              <w:rPr>
                <w:rFonts w:cs="Calibri"/>
                <w:sz w:val="20"/>
              </w:rPr>
              <w:t>telecommunications</w:t>
            </w:r>
            <w:proofErr w:type="spellEnd"/>
            <w:r w:rsidRPr="004D1867">
              <w:rPr>
                <w:rFonts w:cs="Calibri"/>
                <w:sz w:val="20"/>
              </w:rPr>
              <w:t>/ICT for e-</w:t>
            </w:r>
            <w:proofErr w:type="spellStart"/>
            <w:r w:rsidRPr="004D1867">
              <w:rPr>
                <w:rFonts w:cs="Calibri"/>
                <w:sz w:val="20"/>
              </w:rPr>
              <w:t>health</w:t>
            </w:r>
            <w:proofErr w:type="spellEnd"/>
            <w:r w:rsidRPr="004D1867">
              <w:rPr>
                <w:rFonts w:cs="Calibri"/>
                <w:sz w:val="20"/>
              </w:rPr>
              <w:t>;</w:t>
            </w:r>
          </w:p>
          <w:p w14:paraId="168687A4"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e)</w:t>
            </w:r>
            <w:r w:rsidRPr="004D1867">
              <w:rPr>
                <w:rFonts w:cs="Calibri"/>
                <w:sz w:val="20"/>
              </w:rPr>
              <w:tab/>
            </w:r>
            <w:proofErr w:type="spellStart"/>
            <w:r w:rsidRPr="004D1867">
              <w:rPr>
                <w:rFonts w:cs="Calibri"/>
                <w:sz w:val="20"/>
              </w:rPr>
              <w:t>ongoing</w:t>
            </w:r>
            <w:proofErr w:type="spellEnd"/>
            <w:r w:rsidRPr="004D1867">
              <w:rPr>
                <w:rFonts w:cs="Calibri"/>
                <w:sz w:val="20"/>
              </w:rPr>
              <w:t xml:space="preserve"> </w:t>
            </w:r>
            <w:proofErr w:type="spellStart"/>
            <w:r w:rsidRPr="004D1867">
              <w:rPr>
                <w:rFonts w:cs="Calibri"/>
                <w:sz w:val="20"/>
              </w:rPr>
              <w:t>work</w:t>
            </w:r>
            <w:proofErr w:type="spellEnd"/>
            <w:r w:rsidRPr="004D1867">
              <w:rPr>
                <w:rFonts w:cs="Calibri"/>
                <w:sz w:val="20"/>
              </w:rPr>
              <w:t xml:space="preserve"> in ITU-D to </w:t>
            </w:r>
            <w:proofErr w:type="spellStart"/>
            <w:r w:rsidRPr="004D1867">
              <w:rPr>
                <w:rFonts w:cs="Calibri"/>
                <w:sz w:val="20"/>
              </w:rPr>
              <w:t>reduce</w:t>
            </w:r>
            <w:proofErr w:type="spellEnd"/>
            <w:r w:rsidRPr="004D1867">
              <w:rPr>
                <w:rFonts w:cs="Calibri"/>
                <w:sz w:val="20"/>
              </w:rPr>
              <w:t xml:space="preserve"> the digital </w:t>
            </w:r>
            <w:proofErr w:type="spellStart"/>
            <w:r w:rsidRPr="004D1867">
              <w:rPr>
                <w:rFonts w:cs="Calibri"/>
                <w:sz w:val="20"/>
              </w:rPr>
              <w:t>divide</w:t>
            </w:r>
            <w:proofErr w:type="spellEnd"/>
            <w:r w:rsidRPr="004D1867">
              <w:rPr>
                <w:rFonts w:cs="Calibri"/>
                <w:sz w:val="20"/>
              </w:rPr>
              <w:t xml:space="preserve"> in the area of e-</w:t>
            </w:r>
            <w:proofErr w:type="spellStart"/>
            <w:r w:rsidRPr="004D1867">
              <w:rPr>
                <w:rFonts w:cs="Calibri"/>
                <w:sz w:val="20"/>
              </w:rPr>
              <w:t>health</w:t>
            </w:r>
            <w:proofErr w:type="spellEnd"/>
          </w:p>
          <w:p w14:paraId="420E5474"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proofErr w:type="spellStart"/>
            <w:r w:rsidRPr="004D1867">
              <w:rPr>
                <w:rFonts w:cs="Calibri"/>
                <w:b/>
                <w:sz w:val="20"/>
              </w:rPr>
              <w:t>resolves</w:t>
            </w:r>
            <w:proofErr w:type="spellEnd"/>
            <w:r w:rsidRPr="004D1867">
              <w:rPr>
                <w:rFonts w:cs="Calibri"/>
                <w:b/>
                <w:sz w:val="20"/>
              </w:rPr>
              <w:t xml:space="preserve"> </w:t>
            </w:r>
          </w:p>
          <w:p w14:paraId="3ACAB09F"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 xml:space="preserve">to </w:t>
            </w:r>
            <w:proofErr w:type="spellStart"/>
            <w:r w:rsidRPr="004D1867">
              <w:rPr>
                <w:rFonts w:cs="Calibri"/>
                <w:sz w:val="20"/>
              </w:rPr>
              <w:t>instruct</w:t>
            </w:r>
            <w:proofErr w:type="spellEnd"/>
            <w:r w:rsidRPr="004D1867">
              <w:rPr>
                <w:rFonts w:cs="Calibri"/>
                <w:sz w:val="20"/>
              </w:rPr>
              <w:t xml:space="preserve"> 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Bureau, in collaboration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Director</w:t>
            </w:r>
            <w:proofErr w:type="spellEnd"/>
            <w:r w:rsidRPr="004D1867">
              <w:rPr>
                <w:rFonts w:cs="Calibri"/>
                <w:sz w:val="20"/>
              </w:rPr>
              <w:t xml:space="preserve"> of the </w:t>
            </w:r>
            <w:proofErr w:type="spellStart"/>
            <w:r w:rsidRPr="004D1867">
              <w:rPr>
                <w:rFonts w:cs="Calibri"/>
                <w:sz w:val="20"/>
              </w:rPr>
              <w:t>Telecommunication</w:t>
            </w:r>
            <w:proofErr w:type="spellEnd"/>
            <w:r w:rsidRPr="004D1867">
              <w:rPr>
                <w:rFonts w:cs="Calibri"/>
                <w:sz w:val="20"/>
              </w:rPr>
              <w:t xml:space="preserve"> </w:t>
            </w:r>
            <w:proofErr w:type="spellStart"/>
            <w:r w:rsidRPr="004D1867">
              <w:rPr>
                <w:rFonts w:cs="Calibri"/>
                <w:sz w:val="20"/>
              </w:rPr>
              <w:t>Development</w:t>
            </w:r>
            <w:proofErr w:type="spellEnd"/>
            <w:r w:rsidRPr="004D1867">
              <w:rPr>
                <w:rFonts w:cs="Calibri"/>
                <w:sz w:val="20"/>
              </w:rPr>
              <w:t xml:space="preserve"> Bureau and the </w:t>
            </w:r>
            <w:proofErr w:type="spellStart"/>
            <w:r w:rsidRPr="004D1867">
              <w:rPr>
                <w:rFonts w:cs="Calibri"/>
                <w:sz w:val="20"/>
              </w:rPr>
              <w:t>Director</w:t>
            </w:r>
            <w:proofErr w:type="spellEnd"/>
            <w:r w:rsidRPr="004D1867">
              <w:rPr>
                <w:rFonts w:cs="Calibri"/>
                <w:sz w:val="20"/>
              </w:rPr>
              <w:t xml:space="preserve"> of the Radiocommunication Bureau </w:t>
            </w:r>
          </w:p>
          <w:p w14:paraId="0CE68C5F"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w:t>
            </w:r>
            <w:r w:rsidRPr="004D1867">
              <w:rPr>
                <w:rFonts w:cs="Calibri"/>
                <w:sz w:val="20"/>
              </w:rPr>
              <w:tab/>
              <w:t xml:space="preserve">to </w:t>
            </w:r>
            <w:proofErr w:type="spellStart"/>
            <w:r w:rsidRPr="004D1867">
              <w:rPr>
                <w:rFonts w:cs="Calibri"/>
                <w:sz w:val="20"/>
              </w:rPr>
              <w:t>consider</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w:t>
            </w:r>
            <w:proofErr w:type="spellStart"/>
            <w:r w:rsidRPr="004D1867">
              <w:rPr>
                <w:rFonts w:cs="Calibri"/>
                <w:sz w:val="20"/>
              </w:rPr>
              <w:t>priority</w:t>
            </w:r>
            <w:proofErr w:type="spellEnd"/>
            <w:r w:rsidRPr="004D1867">
              <w:rPr>
                <w:rFonts w:cs="Calibri"/>
                <w:sz w:val="20"/>
              </w:rPr>
              <w:t xml:space="preserve"> the </w:t>
            </w:r>
            <w:proofErr w:type="spellStart"/>
            <w:r w:rsidRPr="004D1867">
              <w:rPr>
                <w:rFonts w:cs="Calibri"/>
                <w:sz w:val="20"/>
              </w:rPr>
              <w:t>enhancement</w:t>
            </w:r>
            <w:proofErr w:type="spellEnd"/>
            <w:r w:rsidRPr="004D1867">
              <w:rPr>
                <w:rFonts w:cs="Calibri"/>
                <w:sz w:val="20"/>
              </w:rPr>
              <w:t xml:space="preserve"> of </w:t>
            </w:r>
            <w:proofErr w:type="spellStart"/>
            <w:r w:rsidRPr="004D1867">
              <w:rPr>
                <w:rFonts w:cs="Calibri"/>
                <w:sz w:val="20"/>
              </w:rPr>
              <w:t>telecommunication</w:t>
            </w:r>
            <w:proofErr w:type="spellEnd"/>
            <w:r w:rsidRPr="004D1867">
              <w:rPr>
                <w:rFonts w:cs="Calibri"/>
                <w:sz w:val="20"/>
              </w:rPr>
              <w:t xml:space="preserve">/ICT initiatives in e </w:t>
            </w:r>
            <w:proofErr w:type="spellStart"/>
            <w:r w:rsidRPr="004D1867">
              <w:rPr>
                <w:rFonts w:cs="Calibri"/>
                <w:sz w:val="20"/>
              </w:rPr>
              <w:t>health</w:t>
            </w:r>
            <w:proofErr w:type="spellEnd"/>
            <w:r w:rsidRPr="004D1867">
              <w:rPr>
                <w:rFonts w:cs="Calibri"/>
                <w:sz w:val="20"/>
              </w:rPr>
              <w:t xml:space="preserve"> and to </w:t>
            </w:r>
            <w:proofErr w:type="spellStart"/>
            <w:r w:rsidRPr="004D1867">
              <w:rPr>
                <w:rFonts w:cs="Calibri"/>
                <w:sz w:val="20"/>
              </w:rPr>
              <w:t>coordinate</w:t>
            </w:r>
            <w:proofErr w:type="spellEnd"/>
            <w:r w:rsidRPr="004D1867">
              <w:rPr>
                <w:rFonts w:cs="Calibri"/>
                <w:sz w:val="20"/>
              </w:rPr>
              <w:t xml:space="preserve"> </w:t>
            </w:r>
            <w:proofErr w:type="spellStart"/>
            <w:r w:rsidRPr="004D1867">
              <w:rPr>
                <w:rFonts w:cs="Calibri"/>
                <w:sz w:val="20"/>
              </w:rPr>
              <w:t>their</w:t>
            </w:r>
            <w:proofErr w:type="spellEnd"/>
            <w:r w:rsidRPr="004D1867">
              <w:rPr>
                <w:rFonts w:cs="Calibri"/>
                <w:sz w:val="20"/>
              </w:rPr>
              <w:t xml:space="preserve"> </w:t>
            </w:r>
            <w:proofErr w:type="spellStart"/>
            <w:r w:rsidRPr="004D1867">
              <w:rPr>
                <w:rFonts w:cs="Calibri"/>
                <w:sz w:val="20"/>
              </w:rPr>
              <w:t>related</w:t>
            </w:r>
            <w:proofErr w:type="spellEnd"/>
            <w:r w:rsidRPr="004D1867">
              <w:rPr>
                <w:rFonts w:cs="Calibri"/>
                <w:sz w:val="20"/>
              </w:rPr>
              <w:t xml:space="preserve"> </w:t>
            </w:r>
            <w:proofErr w:type="spellStart"/>
            <w:r w:rsidRPr="004D1867">
              <w:rPr>
                <w:rFonts w:cs="Calibri"/>
                <w:sz w:val="20"/>
              </w:rPr>
              <w:t>standardization</w:t>
            </w:r>
            <w:proofErr w:type="spellEnd"/>
            <w:r w:rsidRPr="004D1867">
              <w:rPr>
                <w:rFonts w:cs="Calibri"/>
                <w:sz w:val="20"/>
              </w:rPr>
              <w:t xml:space="preserve"> </w:t>
            </w:r>
            <w:proofErr w:type="spellStart"/>
            <w:r w:rsidRPr="004D1867">
              <w:rPr>
                <w:rFonts w:cs="Calibri"/>
                <w:sz w:val="20"/>
              </w:rPr>
              <w:t>activities</w:t>
            </w:r>
            <w:proofErr w:type="spellEnd"/>
            <w:r w:rsidRPr="004D1867">
              <w:rPr>
                <w:rFonts w:cs="Calibri"/>
                <w:sz w:val="20"/>
              </w:rPr>
              <w:t>;</w:t>
            </w:r>
          </w:p>
          <w:p w14:paraId="03A3CC5E"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2</w:t>
            </w:r>
            <w:r w:rsidRPr="004D1867">
              <w:rPr>
                <w:rFonts w:cs="Calibri"/>
                <w:sz w:val="20"/>
              </w:rPr>
              <w:tab/>
              <w:t xml:space="preserve">to continue and </w:t>
            </w:r>
            <w:proofErr w:type="spellStart"/>
            <w:r w:rsidRPr="004D1867">
              <w:rPr>
                <w:rFonts w:cs="Calibri"/>
                <w:sz w:val="20"/>
              </w:rPr>
              <w:t>further</w:t>
            </w:r>
            <w:proofErr w:type="spellEnd"/>
            <w:r w:rsidRPr="004D1867">
              <w:rPr>
                <w:rFonts w:cs="Calibri"/>
                <w:sz w:val="20"/>
              </w:rPr>
              <w:t xml:space="preserve"> </w:t>
            </w:r>
            <w:proofErr w:type="spellStart"/>
            <w:r w:rsidRPr="004D1867">
              <w:rPr>
                <w:rFonts w:cs="Calibri"/>
                <w:sz w:val="20"/>
              </w:rPr>
              <w:t>develop</w:t>
            </w:r>
            <w:proofErr w:type="spellEnd"/>
            <w:r w:rsidRPr="004D1867">
              <w:rPr>
                <w:rFonts w:cs="Calibri"/>
                <w:sz w:val="20"/>
              </w:rPr>
              <w:t xml:space="preserve"> ITU </w:t>
            </w:r>
            <w:proofErr w:type="spellStart"/>
            <w:r w:rsidRPr="004D1867">
              <w:rPr>
                <w:rFonts w:cs="Calibri"/>
                <w:sz w:val="20"/>
              </w:rPr>
              <w:t>activities</w:t>
            </w:r>
            <w:proofErr w:type="spellEnd"/>
            <w:r w:rsidRPr="004D1867">
              <w:rPr>
                <w:rFonts w:cs="Calibri"/>
                <w:sz w:val="20"/>
              </w:rPr>
              <w:t xml:space="preserve"> on </w:t>
            </w:r>
            <w:proofErr w:type="spellStart"/>
            <w:r w:rsidRPr="004D1867">
              <w:rPr>
                <w:rFonts w:cs="Calibri"/>
                <w:sz w:val="20"/>
              </w:rPr>
              <w:t>telecommunication</w:t>
            </w:r>
            <w:proofErr w:type="spellEnd"/>
            <w:r w:rsidRPr="004D1867">
              <w:rPr>
                <w:rFonts w:cs="Calibri"/>
                <w:sz w:val="20"/>
              </w:rPr>
              <w:t>/ICT applications for e-</w:t>
            </w:r>
            <w:proofErr w:type="spellStart"/>
            <w:r w:rsidRPr="004D1867">
              <w:rPr>
                <w:rFonts w:cs="Calibri"/>
                <w:sz w:val="20"/>
              </w:rPr>
              <w:t>health</w:t>
            </w:r>
            <w:proofErr w:type="spellEnd"/>
            <w:r w:rsidRPr="004D1867">
              <w:rPr>
                <w:rFonts w:cs="Calibri"/>
                <w:sz w:val="20"/>
              </w:rPr>
              <w:t xml:space="preserve"> in </w:t>
            </w:r>
            <w:proofErr w:type="spellStart"/>
            <w:r w:rsidRPr="004D1867">
              <w:rPr>
                <w:rFonts w:cs="Calibri"/>
                <w:sz w:val="20"/>
              </w:rPr>
              <w:t>order</w:t>
            </w:r>
            <w:proofErr w:type="spellEnd"/>
            <w:r w:rsidRPr="004D1867">
              <w:rPr>
                <w:rFonts w:cs="Calibri"/>
                <w:sz w:val="20"/>
              </w:rPr>
              <w:t xml:space="preserve"> to </w:t>
            </w:r>
            <w:proofErr w:type="spellStart"/>
            <w:r w:rsidRPr="004D1867">
              <w:rPr>
                <w:rFonts w:cs="Calibri"/>
                <w:sz w:val="20"/>
              </w:rPr>
              <w:t>contribute</w:t>
            </w:r>
            <w:proofErr w:type="spellEnd"/>
            <w:r w:rsidRPr="004D1867">
              <w:rPr>
                <w:rFonts w:cs="Calibri"/>
                <w:sz w:val="20"/>
              </w:rPr>
              <w:t xml:space="preserve"> to the </w:t>
            </w:r>
            <w:proofErr w:type="spellStart"/>
            <w:r w:rsidRPr="004D1867">
              <w:rPr>
                <w:rFonts w:cs="Calibri"/>
                <w:sz w:val="20"/>
              </w:rPr>
              <w:t>wider</w:t>
            </w:r>
            <w:proofErr w:type="spellEnd"/>
            <w:r w:rsidRPr="004D1867">
              <w:rPr>
                <w:rFonts w:cs="Calibri"/>
                <w:sz w:val="20"/>
              </w:rPr>
              <w:t xml:space="preserve"> global efforts </w:t>
            </w:r>
            <w:proofErr w:type="spellStart"/>
            <w:r w:rsidRPr="004D1867">
              <w:rPr>
                <w:rFonts w:cs="Calibri"/>
                <w:sz w:val="20"/>
              </w:rPr>
              <w:t>concerning</w:t>
            </w:r>
            <w:proofErr w:type="spellEnd"/>
            <w:r w:rsidRPr="004D1867">
              <w:rPr>
                <w:rFonts w:cs="Calibri"/>
                <w:sz w:val="20"/>
              </w:rPr>
              <w:t xml:space="preserve"> e-</w:t>
            </w:r>
            <w:proofErr w:type="spellStart"/>
            <w:r w:rsidRPr="004D1867">
              <w:rPr>
                <w:rFonts w:cs="Calibri"/>
                <w:sz w:val="20"/>
              </w:rPr>
              <w:t>health</w:t>
            </w:r>
            <w:proofErr w:type="spellEnd"/>
            <w:r w:rsidRPr="004D1867">
              <w:rPr>
                <w:rFonts w:cs="Calibri"/>
                <w:sz w:val="20"/>
              </w:rPr>
              <w:t>;</w:t>
            </w:r>
          </w:p>
          <w:p w14:paraId="3DE3D9F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3</w:t>
            </w:r>
            <w:r w:rsidRPr="004D1867">
              <w:rPr>
                <w:rFonts w:cs="Calibri"/>
                <w:sz w:val="20"/>
              </w:rPr>
              <w:tab/>
              <w:t xml:space="preserve">to </w:t>
            </w:r>
            <w:proofErr w:type="spellStart"/>
            <w:r w:rsidRPr="004D1867">
              <w:rPr>
                <w:rFonts w:cs="Calibri"/>
                <w:sz w:val="20"/>
              </w:rPr>
              <w:t>work</w:t>
            </w:r>
            <w:proofErr w:type="spellEnd"/>
            <w:r w:rsidRPr="004D1867">
              <w:rPr>
                <w:rFonts w:cs="Calibri"/>
                <w:sz w:val="20"/>
              </w:rPr>
              <w:t xml:space="preserve"> </w:t>
            </w:r>
            <w:proofErr w:type="spellStart"/>
            <w:r w:rsidRPr="004D1867">
              <w:rPr>
                <w:rFonts w:cs="Calibri"/>
                <w:sz w:val="20"/>
              </w:rPr>
              <w:t>collaboratively</w:t>
            </w:r>
            <w:proofErr w:type="spellEnd"/>
            <w:r w:rsidRPr="004D1867">
              <w:rPr>
                <w:rFonts w:cs="Calibri"/>
                <w:sz w:val="20"/>
              </w:rPr>
              <w:t xml:space="preserve"> </w:t>
            </w:r>
            <w:proofErr w:type="spellStart"/>
            <w:r w:rsidRPr="004D1867">
              <w:rPr>
                <w:rFonts w:cs="Calibri"/>
                <w:sz w:val="20"/>
              </w:rPr>
              <w:t>with</w:t>
            </w:r>
            <w:proofErr w:type="spellEnd"/>
            <w:r w:rsidRPr="004D1867">
              <w:rPr>
                <w:rFonts w:cs="Calibri"/>
                <w:sz w:val="20"/>
              </w:rPr>
              <w:t xml:space="preserve"> WHO, </w:t>
            </w:r>
            <w:proofErr w:type="spellStart"/>
            <w:r w:rsidRPr="004D1867">
              <w:rPr>
                <w:rFonts w:cs="Calibri"/>
                <w:sz w:val="20"/>
              </w:rPr>
              <w:t>academia</w:t>
            </w:r>
            <w:proofErr w:type="spellEnd"/>
            <w:r w:rsidRPr="004D1867">
              <w:rPr>
                <w:rFonts w:cs="Calibri"/>
                <w:sz w:val="20"/>
              </w:rPr>
              <w:t xml:space="preserve"> and </w:t>
            </w:r>
            <w:proofErr w:type="spellStart"/>
            <w:r w:rsidRPr="004D1867">
              <w:rPr>
                <w:rFonts w:cs="Calibri"/>
                <w:sz w:val="20"/>
              </w:rPr>
              <w:t>other</w:t>
            </w:r>
            <w:proofErr w:type="spellEnd"/>
            <w:r w:rsidRPr="004D1867">
              <w:rPr>
                <w:rFonts w:cs="Calibri"/>
                <w:sz w:val="20"/>
              </w:rPr>
              <w:t xml:space="preserve"> relevant </w:t>
            </w:r>
            <w:proofErr w:type="spellStart"/>
            <w:r w:rsidRPr="004D1867">
              <w:rPr>
                <w:rFonts w:cs="Calibri"/>
                <w:sz w:val="20"/>
              </w:rPr>
              <w:t>organizations</w:t>
            </w:r>
            <w:proofErr w:type="spellEnd"/>
            <w:r w:rsidRPr="004D1867">
              <w:rPr>
                <w:rFonts w:cs="Calibri"/>
                <w:sz w:val="20"/>
              </w:rPr>
              <w:t xml:space="preserve"> on </w:t>
            </w:r>
            <w:proofErr w:type="spellStart"/>
            <w:r w:rsidRPr="004D1867">
              <w:rPr>
                <w:rFonts w:cs="Calibri"/>
                <w:sz w:val="20"/>
              </w:rPr>
              <w:t>activities</w:t>
            </w:r>
            <w:proofErr w:type="spellEnd"/>
            <w:r w:rsidRPr="004D1867">
              <w:rPr>
                <w:rFonts w:cs="Calibri"/>
                <w:sz w:val="20"/>
              </w:rPr>
              <w:t xml:space="preserve"> </w:t>
            </w:r>
            <w:proofErr w:type="spellStart"/>
            <w:r w:rsidRPr="004D1867">
              <w:rPr>
                <w:rFonts w:cs="Calibri"/>
                <w:sz w:val="20"/>
              </w:rPr>
              <w:t>related</w:t>
            </w:r>
            <w:proofErr w:type="spellEnd"/>
            <w:r w:rsidRPr="004D1867">
              <w:rPr>
                <w:rFonts w:cs="Calibri"/>
                <w:sz w:val="20"/>
              </w:rPr>
              <w:t xml:space="preserve"> to e-</w:t>
            </w:r>
            <w:proofErr w:type="spellStart"/>
            <w:r w:rsidRPr="004D1867">
              <w:rPr>
                <w:rFonts w:cs="Calibri"/>
                <w:sz w:val="20"/>
              </w:rPr>
              <w:t>health</w:t>
            </w:r>
            <w:proofErr w:type="spellEnd"/>
            <w:r w:rsidRPr="004D1867">
              <w:rPr>
                <w:rFonts w:cs="Calibri"/>
                <w:sz w:val="20"/>
              </w:rPr>
              <w:t xml:space="preserve"> in </w:t>
            </w:r>
            <w:proofErr w:type="spellStart"/>
            <w:r w:rsidRPr="004D1867">
              <w:rPr>
                <w:rFonts w:cs="Calibri"/>
                <w:sz w:val="20"/>
              </w:rPr>
              <w:t>general</w:t>
            </w:r>
            <w:proofErr w:type="spellEnd"/>
            <w:r w:rsidRPr="004D1867">
              <w:rPr>
                <w:rFonts w:cs="Calibri"/>
                <w:sz w:val="20"/>
              </w:rPr>
              <w:t xml:space="preserve"> and to </w:t>
            </w:r>
            <w:proofErr w:type="spellStart"/>
            <w:r w:rsidRPr="004D1867">
              <w:rPr>
                <w:rFonts w:cs="Calibri"/>
                <w:sz w:val="20"/>
              </w:rPr>
              <w:t>this</w:t>
            </w:r>
            <w:proofErr w:type="spellEnd"/>
            <w:r w:rsidRPr="004D1867">
              <w:rPr>
                <w:rFonts w:cs="Calibri"/>
                <w:sz w:val="20"/>
              </w:rPr>
              <w:t xml:space="preserve"> </w:t>
            </w:r>
            <w:proofErr w:type="spellStart"/>
            <w:r w:rsidRPr="004D1867">
              <w:rPr>
                <w:rFonts w:cs="Calibri"/>
                <w:sz w:val="20"/>
              </w:rPr>
              <w:t>resolution</w:t>
            </w:r>
            <w:proofErr w:type="spellEnd"/>
            <w:r w:rsidRPr="004D1867">
              <w:rPr>
                <w:rFonts w:cs="Calibri"/>
                <w:sz w:val="20"/>
              </w:rPr>
              <w:t xml:space="preserve"> in </w:t>
            </w:r>
            <w:proofErr w:type="spellStart"/>
            <w:r w:rsidRPr="004D1867">
              <w:rPr>
                <w:rFonts w:cs="Calibri"/>
                <w:sz w:val="20"/>
              </w:rPr>
              <w:t>particular</w:t>
            </w:r>
            <w:proofErr w:type="spellEnd"/>
            <w:r w:rsidRPr="004D1867">
              <w:rPr>
                <w:rFonts w:cs="Calibri"/>
                <w:sz w:val="20"/>
              </w:rPr>
              <w:t>;</w:t>
            </w:r>
          </w:p>
          <w:p w14:paraId="692C90F8"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4</w:t>
            </w:r>
            <w:r w:rsidRPr="004D1867">
              <w:rPr>
                <w:rFonts w:cs="Calibri"/>
                <w:sz w:val="20"/>
              </w:rPr>
              <w:tab/>
              <w:t xml:space="preserve">to </w:t>
            </w:r>
            <w:proofErr w:type="spellStart"/>
            <w:r w:rsidRPr="004D1867">
              <w:rPr>
                <w:rFonts w:cs="Calibri"/>
                <w:sz w:val="20"/>
              </w:rPr>
              <w:t>organize</w:t>
            </w:r>
            <w:proofErr w:type="spellEnd"/>
            <w:r w:rsidRPr="004D1867">
              <w:rPr>
                <w:rFonts w:cs="Calibri"/>
                <w:sz w:val="20"/>
              </w:rPr>
              <w:t xml:space="preserve"> </w:t>
            </w:r>
            <w:proofErr w:type="spellStart"/>
            <w:r w:rsidRPr="004D1867">
              <w:rPr>
                <w:rFonts w:cs="Calibri"/>
                <w:sz w:val="20"/>
              </w:rPr>
              <w:t>seminars</w:t>
            </w:r>
            <w:proofErr w:type="spellEnd"/>
            <w:r w:rsidRPr="004D1867">
              <w:rPr>
                <w:rFonts w:cs="Calibri"/>
                <w:sz w:val="20"/>
              </w:rPr>
              <w:t xml:space="preserve"> and workshops on e-</w:t>
            </w:r>
            <w:proofErr w:type="spellStart"/>
            <w:r w:rsidRPr="004D1867">
              <w:rPr>
                <w:rFonts w:cs="Calibri"/>
                <w:sz w:val="20"/>
              </w:rPr>
              <w:t>health</w:t>
            </w:r>
            <w:proofErr w:type="spellEnd"/>
            <w:r w:rsidRPr="004D1867">
              <w:rPr>
                <w:rFonts w:cs="Calibri"/>
                <w:sz w:val="20"/>
              </w:rPr>
              <w:t xml:space="preserve"> for </w:t>
            </w:r>
            <w:proofErr w:type="spellStart"/>
            <w:r w:rsidRPr="004D1867">
              <w:rPr>
                <w:rFonts w:cs="Calibri"/>
                <w:sz w:val="20"/>
              </w:rPr>
              <w:t>developing</w:t>
            </w:r>
            <w:proofErr w:type="spellEnd"/>
            <w:r w:rsidRPr="004D1867">
              <w:rPr>
                <w:rFonts w:cs="Calibri"/>
                <w:sz w:val="20"/>
              </w:rPr>
              <w:t xml:space="preserve"> countries1 and gauge the </w:t>
            </w:r>
            <w:proofErr w:type="spellStart"/>
            <w:r w:rsidRPr="004D1867">
              <w:rPr>
                <w:rFonts w:cs="Calibri"/>
                <w:sz w:val="20"/>
              </w:rPr>
              <w:t>needs</w:t>
            </w:r>
            <w:proofErr w:type="spellEnd"/>
            <w:r w:rsidRPr="004D1867">
              <w:rPr>
                <w:rFonts w:cs="Calibri"/>
                <w:sz w:val="20"/>
              </w:rPr>
              <w:t xml:space="preserve"> of the </w:t>
            </w:r>
            <w:proofErr w:type="spellStart"/>
            <w:r w:rsidRPr="004D1867">
              <w:rPr>
                <w:rFonts w:cs="Calibri"/>
                <w:sz w:val="20"/>
              </w:rPr>
              <w:t>developing</w:t>
            </w:r>
            <w:proofErr w:type="spellEnd"/>
            <w:r w:rsidRPr="004D1867">
              <w:rPr>
                <w:rFonts w:cs="Calibri"/>
                <w:sz w:val="20"/>
              </w:rPr>
              <w:t xml:space="preserve"> countries, </w:t>
            </w:r>
            <w:proofErr w:type="spellStart"/>
            <w:r w:rsidRPr="004D1867">
              <w:rPr>
                <w:rFonts w:cs="Calibri"/>
                <w:sz w:val="20"/>
              </w:rPr>
              <w:t>which</w:t>
            </w:r>
            <w:proofErr w:type="spellEnd"/>
            <w:r w:rsidRPr="004D1867">
              <w:rPr>
                <w:rFonts w:cs="Calibri"/>
                <w:sz w:val="20"/>
              </w:rPr>
              <w:t xml:space="preserve"> are the countries </w:t>
            </w:r>
            <w:proofErr w:type="spellStart"/>
            <w:r w:rsidRPr="004D1867">
              <w:rPr>
                <w:rFonts w:cs="Calibri"/>
                <w:sz w:val="20"/>
              </w:rPr>
              <w:t>with</w:t>
            </w:r>
            <w:proofErr w:type="spellEnd"/>
            <w:r w:rsidRPr="004D1867">
              <w:rPr>
                <w:rFonts w:cs="Calibri"/>
                <w:sz w:val="20"/>
              </w:rPr>
              <w:t xml:space="preserve"> the </w:t>
            </w:r>
            <w:proofErr w:type="spellStart"/>
            <w:r w:rsidRPr="004D1867">
              <w:rPr>
                <w:rFonts w:cs="Calibri"/>
                <w:sz w:val="20"/>
              </w:rPr>
              <w:t>greatest</w:t>
            </w:r>
            <w:proofErr w:type="spellEnd"/>
            <w:r w:rsidRPr="004D1867">
              <w:rPr>
                <w:rFonts w:cs="Calibri"/>
                <w:sz w:val="20"/>
              </w:rPr>
              <w:t xml:space="preserve"> </w:t>
            </w:r>
            <w:proofErr w:type="spellStart"/>
            <w:r w:rsidRPr="004D1867">
              <w:rPr>
                <w:rFonts w:cs="Calibri"/>
                <w:sz w:val="20"/>
              </w:rPr>
              <w:t>need</w:t>
            </w:r>
            <w:proofErr w:type="spellEnd"/>
            <w:r w:rsidRPr="004D1867">
              <w:rPr>
                <w:rFonts w:cs="Calibri"/>
                <w:sz w:val="20"/>
              </w:rPr>
              <w:t xml:space="preserve"> for e-</w:t>
            </w:r>
            <w:proofErr w:type="spellStart"/>
            <w:r w:rsidRPr="004D1867">
              <w:rPr>
                <w:rFonts w:cs="Calibri"/>
                <w:sz w:val="20"/>
              </w:rPr>
              <w:t>health</w:t>
            </w:r>
            <w:proofErr w:type="spellEnd"/>
            <w:r w:rsidRPr="004D1867">
              <w:rPr>
                <w:rFonts w:cs="Calibri"/>
                <w:sz w:val="20"/>
              </w:rPr>
              <w:t xml:space="preserve"> applications,</w:t>
            </w:r>
          </w:p>
        </w:tc>
      </w:tr>
      <w:tr w:rsidR="00727077" w:rsidRPr="004D1867" w14:paraId="1A6844BA"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5764D818" w14:textId="77777777" w:rsidR="00727077" w:rsidRPr="004D1867" w:rsidRDefault="00727077" w:rsidP="00F35AED">
            <w:pPr>
              <w:pStyle w:val="CEONormal"/>
              <w:spacing w:before="60" w:after="60"/>
              <w:rPr>
                <w:rFonts w:asciiTheme="minorHAnsi" w:hAnsiTheme="minorHAnsi" w:cs="Calibri"/>
                <w:sz w:val="20"/>
                <w:szCs w:val="20"/>
                <w:lang w:val="fr-FR"/>
              </w:rPr>
            </w:pPr>
          </w:p>
        </w:tc>
        <w:tc>
          <w:tcPr>
            <w:tcW w:w="10111" w:type="dxa"/>
          </w:tcPr>
          <w:p w14:paraId="52C2E8C2"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p>
        </w:tc>
      </w:tr>
    </w:tbl>
    <w:p w14:paraId="3CC1490C" w14:textId="77777777" w:rsidR="008A272B" w:rsidRPr="004D1867" w:rsidRDefault="008A272B" w:rsidP="008A272B">
      <w:pPr>
        <w:spacing w:before="360"/>
        <w:jc w:val="center"/>
      </w:pPr>
      <w:r w:rsidRPr="004D1867">
        <w:t>______________</w:t>
      </w:r>
    </w:p>
    <w:sectPr w:rsidR="008A272B" w:rsidRPr="004D1867" w:rsidSect="007E4764">
      <w:headerReference w:type="default" r:id="rId11"/>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C887C" w14:textId="77777777" w:rsidR="000F1D2A" w:rsidRDefault="000F1D2A">
      <w:r>
        <w:separator/>
      </w:r>
    </w:p>
  </w:endnote>
  <w:endnote w:type="continuationSeparator" w:id="0">
    <w:p w14:paraId="690DF037" w14:textId="77777777" w:rsidR="000F1D2A" w:rsidRDefault="000F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8B5A9" w14:textId="2EC498CE" w:rsidR="00AD41F8" w:rsidRPr="004721D7" w:rsidRDefault="00417C1F">
    <w:pPr>
      <w:pStyle w:val="Footer"/>
    </w:pPr>
    <w:r>
      <w:fldChar w:fldCharType="begin"/>
    </w:r>
    <w:r w:rsidRPr="004721D7">
      <w:instrText xml:space="preserve"> FILENAME \p \* MERGEFORMAT </w:instrText>
    </w:r>
    <w:r>
      <w:fldChar w:fldCharType="separate"/>
    </w:r>
    <w:r w:rsidR="004721D7">
      <w:t>P:\TRAD\F\ITU-D\CONF-D\RPMS\EUR\000\005ANN3FMontage.docx</w:t>
    </w:r>
    <w:r>
      <w:rPr>
        <w:lang w:val="en-US"/>
      </w:rPr>
      <w:fldChar w:fldCharType="end"/>
    </w:r>
    <w:r w:rsidR="00AD41F8" w:rsidRPr="004721D7">
      <w:tab/>
    </w:r>
    <w:r w:rsidR="00AD41F8">
      <w:fldChar w:fldCharType="begin"/>
    </w:r>
    <w:r w:rsidR="00AD41F8">
      <w:instrText xml:space="preserve"> savedate \@ dd.MM.yy </w:instrText>
    </w:r>
    <w:r w:rsidR="00AD41F8">
      <w:fldChar w:fldCharType="separate"/>
    </w:r>
    <w:r w:rsidR="00727077">
      <w:t>14.12.20</w:t>
    </w:r>
    <w:r w:rsidR="00AD41F8">
      <w:fldChar w:fldCharType="end"/>
    </w:r>
    <w:r w:rsidR="00AD41F8" w:rsidRPr="004721D7">
      <w:tab/>
    </w:r>
    <w:r w:rsidR="00AD41F8">
      <w:fldChar w:fldCharType="begin"/>
    </w:r>
    <w:r w:rsidR="00AD41F8">
      <w:instrText xml:space="preserve"> printdate \@ dd.MM.yy </w:instrText>
    </w:r>
    <w:r w:rsidR="00AD41F8">
      <w:fldChar w:fldCharType="separate"/>
    </w:r>
    <w:r w:rsidR="004721D7">
      <w:t>24.03.93</w:t>
    </w:r>
    <w:r w:rsidR="00AD41F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D83D8" w14:textId="7E1A6CAC" w:rsidR="00AD41F8" w:rsidRPr="006F4E67" w:rsidRDefault="006F4E67">
    <w:pPr>
      <w:pStyle w:val="Footer"/>
    </w:pPr>
    <w:r>
      <w:fldChar w:fldCharType="begin"/>
    </w:r>
    <w:r w:rsidRPr="006F4E67">
      <w:instrText xml:space="preserve"> FILENAME \p \* MERGEFORMAT </w:instrText>
    </w:r>
    <w:r>
      <w:fldChar w:fldCharType="separate"/>
    </w:r>
    <w:r w:rsidR="000C5952">
      <w:t>P:\FRA\ITU-D\CONF-D\RPMS\EUR\000\005ANN3F.docx</w:t>
    </w:r>
    <w:r>
      <w:rPr>
        <w:lang w:val="en-US"/>
      </w:rPr>
      <w:fldChar w:fldCharType="end"/>
    </w:r>
    <w:r w:rsidRPr="006F4E67">
      <w:t xml:space="preserve"> </w:t>
    </w:r>
    <w:r>
      <w:t>(481305)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B53AC" w14:textId="72707B2E" w:rsidR="00AD41F8" w:rsidRPr="006F4E67" w:rsidRDefault="00417C1F">
    <w:pPr>
      <w:pStyle w:val="Footer"/>
    </w:pPr>
    <w:r>
      <w:fldChar w:fldCharType="begin"/>
    </w:r>
    <w:r w:rsidRPr="006F4E67">
      <w:instrText xml:space="preserve"> FILENAME \p \* MERGEFORMAT </w:instrText>
    </w:r>
    <w:r>
      <w:fldChar w:fldCharType="separate"/>
    </w:r>
    <w:r w:rsidR="00932B0D">
      <w:t>P:\FRA\ITU-D\CONF-D\RPMS\EUR\000\005ANN3F.docx</w:t>
    </w:r>
    <w:r>
      <w:rPr>
        <w:lang w:val="en-US"/>
      </w:rPr>
      <w:fldChar w:fldCharType="end"/>
    </w:r>
    <w:r w:rsidR="006F4E67" w:rsidRPr="006F4E67">
      <w:t xml:space="preserve"> </w:t>
    </w:r>
    <w:r w:rsidR="006F4E67">
      <w:t>(481305)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BBE68" w14:textId="77777777" w:rsidR="000F1D2A" w:rsidRDefault="000F1D2A">
      <w:r>
        <w:t>____________________</w:t>
      </w:r>
    </w:p>
  </w:footnote>
  <w:footnote w:type="continuationSeparator" w:id="0">
    <w:p w14:paraId="0A86F27B" w14:textId="77777777" w:rsidR="000F1D2A" w:rsidRDefault="000F1D2A">
      <w:r>
        <w:continuationSeparator/>
      </w:r>
    </w:p>
  </w:footnote>
  <w:footnote w:id="1">
    <w:p w14:paraId="2D215CC7" w14:textId="77777777" w:rsidR="00727077" w:rsidRPr="009E2D78" w:rsidRDefault="00727077" w:rsidP="00727077">
      <w:pPr>
        <w:pStyle w:val="FootnoteText"/>
        <w:rPr>
          <w:color w:val="000000" w:themeColor="text1"/>
          <w:sz w:val="20"/>
        </w:rPr>
      </w:pPr>
      <w:r w:rsidRPr="009E2D78">
        <w:rPr>
          <w:rStyle w:val="FootnoteReference"/>
          <w:color w:val="000000" w:themeColor="text1"/>
          <w:sz w:val="20"/>
        </w:rPr>
        <w:footnoteRef/>
      </w:r>
      <w:r w:rsidRPr="009E2D78">
        <w:rPr>
          <w:color w:val="000000" w:themeColor="text1"/>
          <w:sz w:val="20"/>
        </w:rPr>
        <w:t xml:space="preserve"> </w:t>
      </w:r>
      <w:proofErr w:type="spellStart"/>
      <w:r w:rsidRPr="009E2D78">
        <w:rPr>
          <w:color w:val="000000" w:themeColor="text1"/>
          <w:sz w:val="20"/>
        </w:rPr>
        <w:t>These</w:t>
      </w:r>
      <w:proofErr w:type="spellEnd"/>
      <w:r w:rsidRPr="009E2D78">
        <w:rPr>
          <w:color w:val="000000" w:themeColor="text1"/>
          <w:sz w:val="20"/>
        </w:rPr>
        <w:t xml:space="preserve"> </w:t>
      </w:r>
      <w:proofErr w:type="spellStart"/>
      <w:r w:rsidRPr="009E2D78">
        <w:rPr>
          <w:color w:val="000000" w:themeColor="text1"/>
          <w:sz w:val="20"/>
        </w:rPr>
        <w:t>include</w:t>
      </w:r>
      <w:proofErr w:type="spellEnd"/>
      <w:r w:rsidRPr="009E2D78">
        <w:rPr>
          <w:color w:val="000000" w:themeColor="text1"/>
          <w:sz w:val="20"/>
        </w:rPr>
        <w:t xml:space="preserve"> the least </w:t>
      </w:r>
      <w:proofErr w:type="spellStart"/>
      <w:r w:rsidRPr="009E2D78">
        <w:rPr>
          <w:color w:val="000000" w:themeColor="text1"/>
          <w:sz w:val="20"/>
        </w:rPr>
        <w:t>developed</w:t>
      </w:r>
      <w:proofErr w:type="spellEnd"/>
      <w:r w:rsidRPr="009E2D78">
        <w:rPr>
          <w:color w:val="000000" w:themeColor="text1"/>
          <w:sz w:val="20"/>
        </w:rPr>
        <w:t xml:space="preserve"> countries, </w:t>
      </w:r>
      <w:proofErr w:type="spellStart"/>
      <w:r w:rsidRPr="009E2D78">
        <w:rPr>
          <w:color w:val="000000" w:themeColor="text1"/>
          <w:sz w:val="20"/>
        </w:rPr>
        <w:t>small</w:t>
      </w:r>
      <w:proofErr w:type="spellEnd"/>
      <w:r w:rsidRPr="009E2D78">
        <w:rPr>
          <w:color w:val="000000" w:themeColor="text1"/>
          <w:sz w:val="20"/>
        </w:rPr>
        <w:t xml:space="preserve"> </w:t>
      </w:r>
      <w:proofErr w:type="spellStart"/>
      <w:r w:rsidRPr="009E2D78">
        <w:rPr>
          <w:color w:val="000000" w:themeColor="text1"/>
          <w:sz w:val="20"/>
        </w:rPr>
        <w:t>island</w:t>
      </w:r>
      <w:proofErr w:type="spellEnd"/>
      <w:r w:rsidRPr="009E2D78">
        <w:rPr>
          <w:color w:val="000000" w:themeColor="text1"/>
          <w:sz w:val="20"/>
        </w:rPr>
        <w:t xml:space="preserve"> </w:t>
      </w:r>
      <w:proofErr w:type="spellStart"/>
      <w:r w:rsidRPr="009E2D78">
        <w:rPr>
          <w:color w:val="000000" w:themeColor="text1"/>
          <w:sz w:val="20"/>
        </w:rPr>
        <w:t>developing</w:t>
      </w:r>
      <w:proofErr w:type="spellEnd"/>
      <w:r w:rsidRPr="009E2D78">
        <w:rPr>
          <w:color w:val="000000" w:themeColor="text1"/>
          <w:sz w:val="20"/>
        </w:rPr>
        <w:t xml:space="preserve"> states, </w:t>
      </w:r>
      <w:proofErr w:type="spellStart"/>
      <w:r w:rsidRPr="009E2D78">
        <w:rPr>
          <w:color w:val="000000" w:themeColor="text1"/>
          <w:sz w:val="20"/>
        </w:rPr>
        <w:t>landlocked</w:t>
      </w:r>
      <w:proofErr w:type="spellEnd"/>
      <w:r w:rsidRPr="009E2D78">
        <w:rPr>
          <w:color w:val="000000" w:themeColor="text1"/>
          <w:sz w:val="20"/>
        </w:rPr>
        <w:t xml:space="preserve"> </w:t>
      </w:r>
      <w:proofErr w:type="spellStart"/>
      <w:r w:rsidRPr="009E2D78">
        <w:rPr>
          <w:color w:val="000000" w:themeColor="text1"/>
          <w:sz w:val="20"/>
        </w:rPr>
        <w:t>developing</w:t>
      </w:r>
      <w:proofErr w:type="spellEnd"/>
      <w:r w:rsidRPr="009E2D78">
        <w:rPr>
          <w:color w:val="000000" w:themeColor="text1"/>
          <w:sz w:val="20"/>
        </w:rPr>
        <w:t xml:space="preserve"> countries and countries </w:t>
      </w:r>
      <w:proofErr w:type="spellStart"/>
      <w:r w:rsidRPr="009E2D78">
        <w:rPr>
          <w:color w:val="000000" w:themeColor="text1"/>
          <w:sz w:val="20"/>
        </w:rPr>
        <w:t>with</w:t>
      </w:r>
      <w:proofErr w:type="spellEnd"/>
      <w:r w:rsidRPr="009E2D78">
        <w:rPr>
          <w:color w:val="000000" w:themeColor="text1"/>
          <w:sz w:val="20"/>
        </w:rPr>
        <w:t xml:space="preserve"> </w:t>
      </w:r>
      <w:proofErr w:type="spellStart"/>
      <w:r w:rsidRPr="009E2D78">
        <w:rPr>
          <w:color w:val="000000" w:themeColor="text1"/>
          <w:sz w:val="20"/>
        </w:rPr>
        <w:t>economies</w:t>
      </w:r>
      <w:proofErr w:type="spellEnd"/>
      <w:r w:rsidRPr="009E2D78">
        <w:rPr>
          <w:color w:val="000000" w:themeColor="text1"/>
          <w:sz w:val="20"/>
        </w:rPr>
        <w:t xml:space="preserve"> in transition.</w:t>
      </w:r>
    </w:p>
  </w:footnote>
  <w:footnote w:id="2">
    <w:p w14:paraId="73F10386" w14:textId="77777777" w:rsidR="00727077" w:rsidRDefault="00727077" w:rsidP="007270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79EB" w14:textId="4704389A" w:rsidR="006F4E67" w:rsidRPr="006F4E67" w:rsidRDefault="006F4E67" w:rsidP="004721D7">
    <w:pPr>
      <w:tabs>
        <w:tab w:val="clear" w:pos="794"/>
        <w:tab w:val="clear" w:pos="1191"/>
        <w:tab w:val="clear" w:pos="1588"/>
        <w:tab w:val="clear" w:pos="1985"/>
        <w:tab w:val="center" w:pos="4820"/>
        <w:tab w:val="right" w:pos="14017"/>
      </w:tabs>
      <w:ind w:right="1"/>
      <w:rPr>
        <w:rFonts w:ascii="Calibri" w:hAnsi="Calibri"/>
        <w:lang w:val="fr-CH"/>
      </w:rPr>
    </w:pPr>
    <w:r>
      <w:rPr>
        <w:sz w:val="22"/>
        <w:szCs w:val="22"/>
      </w:rPr>
      <w:tab/>
    </w:r>
    <w:r>
      <w:rPr>
        <w:sz w:val="22"/>
        <w:lang w:val="fr-CH"/>
      </w:rPr>
      <w:t>UIT</w:t>
    </w:r>
    <w:r w:rsidRPr="007B5FF0">
      <w:rPr>
        <w:sz w:val="22"/>
        <w:lang w:val="fr-CH"/>
      </w:rPr>
      <w:t>-D/</w:t>
    </w:r>
    <w:r w:rsidRPr="007B5FF0">
      <w:rPr>
        <w:sz w:val="22"/>
        <w:szCs w:val="22"/>
        <w:lang w:val="fr-CH"/>
      </w:rPr>
      <w:t>RPM-EUR21</w:t>
    </w:r>
    <w:r w:rsidRPr="007B5FF0">
      <w:rPr>
        <w:sz w:val="22"/>
        <w:lang w:val="fr-CH"/>
      </w:rPr>
      <w:t>/5</w:t>
    </w:r>
    <w:r w:rsidRPr="007B5FF0">
      <w:rPr>
        <w:sz w:val="22"/>
        <w:szCs w:val="22"/>
        <w:lang w:val="fr-CH"/>
      </w:rPr>
      <w:t>(A</w:t>
    </w:r>
    <w:r w:rsidRPr="007B5FF0">
      <w:rPr>
        <w:smallCaps/>
        <w:sz w:val="22"/>
        <w:szCs w:val="22"/>
        <w:lang w:val="fr-CH"/>
      </w:rPr>
      <w:t>nn</w:t>
    </w:r>
    <w:r w:rsidRPr="007B5FF0">
      <w:rPr>
        <w:sz w:val="22"/>
        <w:szCs w:val="22"/>
        <w:lang w:val="fr-CH"/>
      </w:rPr>
      <w:t>.3)-</w:t>
    </w:r>
    <w:r w:rsidR="00145BC8">
      <w:rPr>
        <w:sz w:val="22"/>
        <w:lang w:val="fr-CH"/>
      </w:rPr>
      <w:t>F</w:t>
    </w:r>
    <w:r w:rsidRPr="007B5FF0">
      <w:rPr>
        <w:sz w:val="22"/>
        <w:lang w:val="fr-CH"/>
      </w:rPr>
      <w:tab/>
      <w:t xml:space="preserve">Page </w:t>
    </w:r>
    <w:r>
      <w:rPr>
        <w:sz w:val="22"/>
        <w:szCs w:val="22"/>
      </w:rPr>
      <w:fldChar w:fldCharType="begin"/>
    </w:r>
    <w:r w:rsidRPr="007B5FF0">
      <w:rPr>
        <w:sz w:val="22"/>
        <w:szCs w:val="22"/>
        <w:lang w:val="fr-CH"/>
      </w:rPr>
      <w:instrText xml:space="preserve"> PAGE </w:instrText>
    </w:r>
    <w:r>
      <w:rPr>
        <w:sz w:val="22"/>
        <w:szCs w:val="22"/>
      </w:rPr>
      <w:fldChar w:fldCharType="separate"/>
    </w:r>
    <w:r>
      <w:rPr>
        <w:sz w:val="22"/>
        <w:szCs w:val="22"/>
      </w:rPr>
      <w:t>11</w:t>
    </w:r>
    <w:r>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51845" w14:textId="77777777" w:rsidR="00727077" w:rsidRPr="006F4E67" w:rsidRDefault="00727077" w:rsidP="00727077">
    <w:pPr>
      <w:tabs>
        <w:tab w:val="clear" w:pos="794"/>
        <w:tab w:val="clear" w:pos="1191"/>
        <w:tab w:val="clear" w:pos="1588"/>
        <w:tab w:val="clear" w:pos="1985"/>
        <w:tab w:val="center" w:pos="4820"/>
        <w:tab w:val="right" w:pos="14017"/>
      </w:tabs>
      <w:ind w:right="1"/>
      <w:rPr>
        <w:rFonts w:ascii="Calibri" w:hAnsi="Calibri"/>
        <w:lang w:val="fr-CH"/>
      </w:rPr>
    </w:pPr>
    <w:r>
      <w:rPr>
        <w:sz w:val="22"/>
        <w:szCs w:val="22"/>
      </w:rPr>
      <w:tab/>
    </w:r>
    <w:r>
      <w:rPr>
        <w:sz w:val="22"/>
        <w:lang w:val="fr-CH"/>
      </w:rPr>
      <w:t>UIT</w:t>
    </w:r>
    <w:r w:rsidRPr="007B5FF0">
      <w:rPr>
        <w:sz w:val="22"/>
        <w:lang w:val="fr-CH"/>
      </w:rPr>
      <w:t>-D/</w:t>
    </w:r>
    <w:r w:rsidRPr="007B5FF0">
      <w:rPr>
        <w:sz w:val="22"/>
        <w:szCs w:val="22"/>
        <w:lang w:val="fr-CH"/>
      </w:rPr>
      <w:t>RPM-EUR21</w:t>
    </w:r>
    <w:r w:rsidRPr="007B5FF0">
      <w:rPr>
        <w:sz w:val="22"/>
        <w:lang w:val="fr-CH"/>
      </w:rPr>
      <w:t>/5</w:t>
    </w:r>
    <w:r w:rsidRPr="007B5FF0">
      <w:rPr>
        <w:sz w:val="22"/>
        <w:szCs w:val="22"/>
        <w:lang w:val="fr-CH"/>
      </w:rPr>
      <w:t>(A</w:t>
    </w:r>
    <w:r w:rsidRPr="007B5FF0">
      <w:rPr>
        <w:smallCaps/>
        <w:sz w:val="22"/>
        <w:szCs w:val="22"/>
        <w:lang w:val="fr-CH"/>
      </w:rPr>
      <w:t>nn</w:t>
    </w:r>
    <w:r w:rsidRPr="007B5FF0">
      <w:rPr>
        <w:sz w:val="22"/>
        <w:szCs w:val="22"/>
        <w:lang w:val="fr-CH"/>
      </w:rPr>
      <w:t>.3)-</w:t>
    </w:r>
    <w:r>
      <w:rPr>
        <w:sz w:val="22"/>
        <w:lang w:val="fr-CH"/>
      </w:rPr>
      <w:t>F</w:t>
    </w:r>
    <w:r w:rsidRPr="007B5FF0">
      <w:rPr>
        <w:sz w:val="22"/>
        <w:lang w:val="fr-CH"/>
      </w:rPr>
      <w:tab/>
      <w:t xml:space="preserve">Page </w:t>
    </w:r>
    <w:r>
      <w:rPr>
        <w:sz w:val="22"/>
        <w:szCs w:val="22"/>
      </w:rPr>
      <w:fldChar w:fldCharType="begin"/>
    </w:r>
    <w:r w:rsidRPr="007B5FF0">
      <w:rPr>
        <w:sz w:val="22"/>
        <w:szCs w:val="22"/>
        <w:lang w:val="fr-CH"/>
      </w:rPr>
      <w:instrText xml:space="preserve"> PAGE </w:instrText>
    </w:r>
    <w:r>
      <w:rPr>
        <w:sz w:val="22"/>
        <w:szCs w:val="22"/>
      </w:rPr>
      <w:fldChar w:fldCharType="separate"/>
    </w:r>
    <w:r>
      <w:rPr>
        <w:sz w:val="22"/>
        <w:szCs w:val="22"/>
      </w:rPr>
      <w:t>2</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23E8" w14:textId="77777777" w:rsidR="00145BC8" w:rsidRPr="006F4E67" w:rsidRDefault="00145BC8" w:rsidP="00145BC8">
    <w:pPr>
      <w:tabs>
        <w:tab w:val="clear" w:pos="794"/>
        <w:tab w:val="clear" w:pos="1191"/>
        <w:tab w:val="clear" w:pos="1588"/>
        <w:tab w:val="clear" w:pos="1985"/>
        <w:tab w:val="left" w:pos="5670"/>
        <w:tab w:val="right" w:pos="14017"/>
      </w:tabs>
      <w:ind w:right="1"/>
      <w:rPr>
        <w:rFonts w:ascii="Calibri" w:hAnsi="Calibri"/>
        <w:lang w:val="fr-CH"/>
      </w:rPr>
    </w:pPr>
    <w:r>
      <w:rPr>
        <w:sz w:val="22"/>
        <w:szCs w:val="22"/>
      </w:rPr>
      <w:tab/>
    </w:r>
    <w:r>
      <w:rPr>
        <w:sz w:val="22"/>
        <w:lang w:val="fr-CH"/>
      </w:rPr>
      <w:t>UIT</w:t>
    </w:r>
    <w:r w:rsidRPr="007B5FF0">
      <w:rPr>
        <w:sz w:val="22"/>
        <w:lang w:val="fr-CH"/>
      </w:rPr>
      <w:t>-D/</w:t>
    </w:r>
    <w:r w:rsidRPr="007B5FF0">
      <w:rPr>
        <w:sz w:val="22"/>
        <w:szCs w:val="22"/>
        <w:lang w:val="fr-CH"/>
      </w:rPr>
      <w:t>RPM-EUR21</w:t>
    </w:r>
    <w:r w:rsidRPr="007B5FF0">
      <w:rPr>
        <w:sz w:val="22"/>
        <w:lang w:val="fr-CH"/>
      </w:rPr>
      <w:t>/5</w:t>
    </w:r>
    <w:r w:rsidRPr="007B5FF0">
      <w:rPr>
        <w:sz w:val="22"/>
        <w:szCs w:val="22"/>
        <w:lang w:val="fr-CH"/>
      </w:rPr>
      <w:t>(A</w:t>
    </w:r>
    <w:r w:rsidRPr="007B5FF0">
      <w:rPr>
        <w:smallCaps/>
        <w:sz w:val="22"/>
        <w:szCs w:val="22"/>
        <w:lang w:val="fr-CH"/>
      </w:rPr>
      <w:t>nn</w:t>
    </w:r>
    <w:r w:rsidRPr="007B5FF0">
      <w:rPr>
        <w:sz w:val="22"/>
        <w:szCs w:val="22"/>
        <w:lang w:val="fr-CH"/>
      </w:rPr>
      <w:t>.3)-</w:t>
    </w:r>
    <w:r>
      <w:rPr>
        <w:sz w:val="22"/>
        <w:lang w:val="fr-CH"/>
      </w:rPr>
      <w:t>F</w:t>
    </w:r>
    <w:r w:rsidRPr="007B5FF0">
      <w:rPr>
        <w:sz w:val="22"/>
        <w:lang w:val="fr-CH"/>
      </w:rPr>
      <w:tab/>
      <w:t xml:space="preserve">Page </w:t>
    </w:r>
    <w:r>
      <w:rPr>
        <w:sz w:val="22"/>
        <w:szCs w:val="22"/>
      </w:rPr>
      <w:fldChar w:fldCharType="begin"/>
    </w:r>
    <w:r w:rsidRPr="007B5FF0">
      <w:rPr>
        <w:sz w:val="22"/>
        <w:szCs w:val="22"/>
        <w:lang w:val="fr-CH"/>
      </w:rPr>
      <w:instrText xml:space="preserve"> PAGE </w:instrText>
    </w:r>
    <w:r>
      <w:rPr>
        <w:sz w:val="22"/>
        <w:szCs w:val="22"/>
      </w:rPr>
      <w:fldChar w:fldCharType="separate"/>
    </w:r>
    <w:r>
      <w:rPr>
        <w:sz w:val="22"/>
        <w:szCs w:val="22"/>
      </w:rPr>
      <w:t>11</w:t>
    </w:r>
    <w:r>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2A"/>
    <w:rsid w:val="00096850"/>
    <w:rsid w:val="000C5952"/>
    <w:rsid w:val="000F1D2A"/>
    <w:rsid w:val="00145BC8"/>
    <w:rsid w:val="00417C1F"/>
    <w:rsid w:val="004721D7"/>
    <w:rsid w:val="004D1867"/>
    <w:rsid w:val="006F4E67"/>
    <w:rsid w:val="00727077"/>
    <w:rsid w:val="00753602"/>
    <w:rsid w:val="00764374"/>
    <w:rsid w:val="007E4764"/>
    <w:rsid w:val="008A272B"/>
    <w:rsid w:val="00932B0D"/>
    <w:rsid w:val="00987728"/>
    <w:rsid w:val="00AD41F8"/>
    <w:rsid w:val="00B27CCE"/>
    <w:rsid w:val="00DE2547"/>
    <w:rsid w:val="00E82FBF"/>
    <w:rsid w:val="00EF23CD"/>
    <w:rsid w:val="00F104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C014A"/>
  <w15:docId w15:val="{3EC9A549-0CD2-4071-981C-C30F126D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C1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rsid w:val="0072707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rtref">
    <w:name w:val="Art_ref"/>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TableNoBR">
    <w:name w:val="Table_No_BR"/>
    <w:basedOn w:val="Normal"/>
    <w:next w:val="TabletitleBR"/>
    <w:pPr>
      <w:keepNext/>
      <w:spacing w:before="560" w:after="120"/>
      <w:jc w:val="center"/>
    </w:pPr>
    <w:rPr>
      <w:cap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customStyle="1" w:styleId="GridTable4-Accent11">
    <w:name w:val="Grid Table 4 - Accent 11"/>
    <w:basedOn w:val="TableNormal"/>
    <w:uiPriority w:val="49"/>
    <w:rsid w:val="000F1D2A"/>
    <w:rPr>
      <w:rFonts w:ascii="Times New Roman" w:eastAsia="SimSun" w:hAnsi="Times New Roman"/>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basedOn w:val="DefaultParagraphFont"/>
    <w:link w:val="FootnoteText"/>
    <w:rsid w:val="006F4E67"/>
    <w:rPr>
      <w:rFonts w:asciiTheme="minorHAnsi" w:hAnsiTheme="minorHAnsi"/>
      <w:sz w:val="24"/>
      <w:lang w:val="fr-FR" w:eastAsia="en-US"/>
    </w:rPr>
  </w:style>
  <w:style w:type="table" w:styleId="GridTable4-Accent1">
    <w:name w:val="Grid Table 4 Accent 1"/>
    <w:basedOn w:val="TableNormal"/>
    <w:uiPriority w:val="49"/>
    <w:rsid w:val="006F4E67"/>
    <w:rPr>
      <w:rFonts w:ascii="Times New Roman" w:eastAsia="SimSun" w:hAnsi="Times New Roman"/>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EONormal">
    <w:name w:val="CEO_Normal"/>
    <w:link w:val="CEONormalChar"/>
    <w:rsid w:val="006F4E67"/>
    <w:pPr>
      <w:spacing w:before="120" w:after="120"/>
    </w:pPr>
    <w:rPr>
      <w:rFonts w:ascii="Verdana" w:eastAsia="SimSun" w:hAnsi="Verdana"/>
      <w:sz w:val="19"/>
      <w:szCs w:val="19"/>
      <w:lang w:val="en-GB" w:eastAsia="en-US"/>
    </w:rPr>
  </w:style>
  <w:style w:type="character" w:customStyle="1" w:styleId="CEONormalChar">
    <w:name w:val="CEO_Normal Char"/>
    <w:link w:val="CEONormal"/>
    <w:rsid w:val="006F4E67"/>
    <w:rPr>
      <w:rFonts w:ascii="Verdana" w:eastAsia="SimSun" w:hAnsi="Verdana"/>
      <w:sz w:val="19"/>
      <w:szCs w:val="19"/>
      <w:lang w:val="en-GB" w:eastAsia="en-US"/>
    </w:rPr>
  </w:style>
  <w:style w:type="paragraph" w:customStyle="1" w:styleId="Reasons">
    <w:name w:val="Reasons"/>
    <w:basedOn w:val="Normal"/>
    <w:qFormat/>
    <w:rsid w:val="008A272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PF_POOL.dotm</Template>
  <TotalTime>17</TotalTime>
  <Pages>14</Pages>
  <Words>5445</Words>
  <Characters>33382</Characters>
  <Application>Microsoft Office Word</Application>
  <DocSecurity>0</DocSecurity>
  <Lines>278</Lines>
  <Paragraphs>77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Chanavat, Emilie</dc:creator>
  <cp:keywords/>
  <dc:description/>
  <cp:lastModifiedBy>French</cp:lastModifiedBy>
  <cp:revision>7</cp:revision>
  <cp:lastPrinted>1993-03-24T09:25:00Z</cp:lastPrinted>
  <dcterms:created xsi:type="dcterms:W3CDTF">2020-12-14T08:59:00Z</dcterms:created>
  <dcterms:modified xsi:type="dcterms:W3CDTF">2020-12-14T11:04:00Z</dcterms:modified>
</cp:coreProperties>
</file>