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1"/>
        <w:gridCol w:w="1702"/>
        <w:gridCol w:w="1558"/>
      </w:tblGrid>
      <w:tr w:rsidR="0095042E" w:rsidRPr="00674952" w14:paraId="38FB3255" w14:textId="77777777" w:rsidTr="00F26CFE">
        <w:trPr>
          <w:cantSplit/>
        </w:trPr>
        <w:tc>
          <w:tcPr>
            <w:tcW w:w="2127" w:type="dxa"/>
          </w:tcPr>
          <w:p w14:paraId="0ED61C85" w14:textId="0D1199C1" w:rsidR="0095042E" w:rsidRPr="00A96DFE" w:rsidRDefault="00F26CFE" w:rsidP="00360D32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374B13">
              <w:rPr>
                <w:noProof/>
              </w:rPr>
              <w:drawing>
                <wp:inline distT="0" distB="0" distL="0" distR="0" wp14:anchorId="77443662" wp14:editId="0EE7536D">
                  <wp:extent cx="1194435" cy="1054100"/>
                  <wp:effectExtent l="0" t="0" r="5715" b="0"/>
                  <wp:docPr id="1" name="Picture 1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46"/>
                          <a:stretch/>
                        </pic:blipFill>
                        <pic:spPr bwMode="auto">
                          <a:xfrm>
                            <a:off x="0" y="0"/>
                            <a:ext cx="1194435" cy="1054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</w:tcPr>
          <w:p w14:paraId="65908DD5" w14:textId="77777777" w:rsidR="00F26CFE" w:rsidRPr="00F26CFE" w:rsidRDefault="00F26CFE" w:rsidP="00F26C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after="120" w:line="240" w:lineRule="atLeast"/>
              <w:rPr>
                <w:rFonts w:cstheme="minorHAnsi"/>
                <w:b/>
                <w:bCs/>
                <w:caps/>
                <w:szCs w:val="24"/>
              </w:rPr>
            </w:pPr>
            <w:r w:rsidRPr="00F26CFE">
              <w:rPr>
                <w:rFonts w:cstheme="minorHAnsi"/>
                <w:b/>
                <w:bCs/>
                <w:sz w:val="32"/>
                <w:szCs w:val="32"/>
              </w:rPr>
              <w:t xml:space="preserve">Региональное подготовительное собрание к ВКРЭ-21 для стран СНГ </w:t>
            </w:r>
            <w:r w:rsidRPr="00F26CFE">
              <w:rPr>
                <w:rFonts w:cstheme="minorHAnsi"/>
                <w:b/>
                <w:bCs/>
                <w:sz w:val="32"/>
                <w:szCs w:val="32"/>
              </w:rPr>
              <w:br/>
              <w:t>(РПС-СНГ)</w:t>
            </w:r>
          </w:p>
          <w:p w14:paraId="4710C2C7" w14:textId="759DFE97" w:rsidR="0095042E" w:rsidRPr="00A96DFE" w:rsidRDefault="00F26CFE" w:rsidP="00F26CFE">
            <w:pPr>
              <w:spacing w:before="0" w:after="48" w:line="240" w:lineRule="atLeast"/>
              <w:rPr>
                <w:rFonts w:cstheme="minorHAnsi"/>
                <w:b/>
                <w:bCs/>
                <w:sz w:val="32"/>
                <w:szCs w:val="32"/>
              </w:rPr>
            </w:pPr>
            <w:r w:rsidRPr="00F26CFE">
              <w:rPr>
                <w:rFonts w:cstheme="minorHAnsi"/>
                <w:b/>
                <w:bCs/>
                <w:caps/>
                <w:szCs w:val="24"/>
              </w:rPr>
              <w:t>в</w:t>
            </w:r>
            <w:r w:rsidRPr="00F26CFE">
              <w:rPr>
                <w:rFonts w:cstheme="minorHAnsi"/>
                <w:b/>
                <w:bCs/>
                <w:szCs w:val="24"/>
              </w:rPr>
              <w:t>иртуальное, 21–22 апреля 2021 года</w:t>
            </w:r>
          </w:p>
        </w:tc>
        <w:tc>
          <w:tcPr>
            <w:tcW w:w="1558" w:type="dxa"/>
          </w:tcPr>
          <w:p w14:paraId="690D296D" w14:textId="77777777" w:rsidR="0095042E" w:rsidRPr="00674952" w:rsidRDefault="0095042E" w:rsidP="00360D32">
            <w:pPr>
              <w:spacing w:before="240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42D7641B" wp14:editId="5C28292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42E" w:rsidRPr="00674952" w14:paraId="574D22B1" w14:textId="77777777" w:rsidTr="0095042E">
        <w:trPr>
          <w:cantSplit/>
        </w:trPr>
        <w:tc>
          <w:tcPr>
            <w:tcW w:w="6378" w:type="dxa"/>
            <w:gridSpan w:val="2"/>
            <w:tcBorders>
              <w:top w:val="single" w:sz="12" w:space="0" w:color="auto"/>
            </w:tcBorders>
          </w:tcPr>
          <w:p w14:paraId="17C6CAC3" w14:textId="77777777" w:rsidR="0095042E" w:rsidRPr="00674952" w:rsidRDefault="0095042E" w:rsidP="00360D32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05D5330" w14:textId="77777777" w:rsidR="0095042E" w:rsidRPr="00674952" w:rsidRDefault="0095042E" w:rsidP="00360D32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95042E" w:rsidRPr="00674952" w14:paraId="707A84CF" w14:textId="77777777" w:rsidTr="0095042E">
        <w:trPr>
          <w:cantSplit/>
          <w:trHeight w:val="23"/>
        </w:trPr>
        <w:tc>
          <w:tcPr>
            <w:tcW w:w="6378" w:type="dxa"/>
            <w:gridSpan w:val="2"/>
            <w:shd w:val="clear" w:color="auto" w:fill="auto"/>
          </w:tcPr>
          <w:p w14:paraId="4538BA5D" w14:textId="77777777" w:rsidR="0095042E" w:rsidRPr="00674952" w:rsidRDefault="0095042E" w:rsidP="00360D32">
            <w:pPr>
              <w:pStyle w:val="Committee"/>
              <w:framePr w:hSpace="0" w:wrap="auto" w:vAnchor="margin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2C52685D" w14:textId="46AE6E13" w:rsidR="0095042E" w:rsidRPr="00674952" w:rsidRDefault="0095042E" w:rsidP="00360D32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FA5464">
              <w:rPr>
                <w:b/>
                <w:bCs/>
              </w:rPr>
              <w:t>Документ</w:t>
            </w:r>
            <w:r w:rsidRPr="00FA5464">
              <w:rPr>
                <w:b/>
                <w:bCs/>
                <w:szCs w:val="24"/>
              </w:rPr>
              <w:t xml:space="preserve"> </w:t>
            </w:r>
            <w:bookmarkStart w:id="4" w:name="DocRef1"/>
            <w:bookmarkEnd w:id="4"/>
            <w:r w:rsidRPr="0084734D">
              <w:rPr>
                <w:b/>
                <w:bCs/>
                <w:szCs w:val="24"/>
                <w:lang w:val="es-ES_tradnl"/>
              </w:rPr>
              <w:t>RPM</w:t>
            </w:r>
            <w:r w:rsidRPr="00D57305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  <w:lang w:val="es-ES_tradnl"/>
              </w:rPr>
              <w:t>CIS</w:t>
            </w:r>
            <w:r w:rsidRPr="0095042E">
              <w:rPr>
                <w:b/>
                <w:bCs/>
                <w:szCs w:val="24"/>
              </w:rPr>
              <w:t>21</w:t>
            </w:r>
            <w:r w:rsidRPr="00FA5464">
              <w:rPr>
                <w:b/>
                <w:bCs/>
                <w:szCs w:val="24"/>
              </w:rPr>
              <w:t>/</w:t>
            </w:r>
            <w:r>
              <w:rPr>
                <w:b/>
                <w:bCs/>
                <w:szCs w:val="24"/>
                <w:lang w:val="es-ES_tradnl"/>
              </w:rPr>
              <w:t>7</w:t>
            </w:r>
            <w:r w:rsidRPr="00FA5464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  <w:lang w:val="es-ES_tradnl"/>
              </w:rPr>
              <w:t>R</w:t>
            </w:r>
          </w:p>
        </w:tc>
      </w:tr>
      <w:tr w:rsidR="0095042E" w:rsidRPr="00674952" w14:paraId="1D4060ED" w14:textId="77777777" w:rsidTr="0095042E">
        <w:trPr>
          <w:cantSplit/>
          <w:trHeight w:val="23"/>
        </w:trPr>
        <w:tc>
          <w:tcPr>
            <w:tcW w:w="6378" w:type="dxa"/>
            <w:gridSpan w:val="2"/>
            <w:shd w:val="clear" w:color="auto" w:fill="auto"/>
          </w:tcPr>
          <w:p w14:paraId="2745EEEA" w14:textId="77777777" w:rsidR="0095042E" w:rsidRPr="002D3102" w:rsidRDefault="0095042E" w:rsidP="00360D32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40EB4845" w14:textId="3049735B" w:rsidR="0095042E" w:rsidRPr="002D3102" w:rsidRDefault="0095042E" w:rsidP="00360D32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2D3102">
              <w:rPr>
                <w:b/>
                <w:bCs/>
                <w:szCs w:val="24"/>
                <w:lang w:val="fr-FR"/>
              </w:rPr>
              <w:t xml:space="preserve">5 </w:t>
            </w:r>
            <w:r w:rsidR="00902CB4" w:rsidRPr="002D3102">
              <w:rPr>
                <w:b/>
                <w:bCs/>
                <w:szCs w:val="24"/>
              </w:rPr>
              <w:t>апреля</w:t>
            </w:r>
            <w:r w:rsidRPr="002D3102">
              <w:rPr>
                <w:b/>
                <w:bCs/>
                <w:szCs w:val="24"/>
                <w:lang w:val="fr-FR"/>
              </w:rPr>
              <w:t xml:space="preserve"> 2021</w:t>
            </w:r>
            <w:r w:rsidR="00902CB4" w:rsidRPr="002D3102">
              <w:rPr>
                <w:b/>
                <w:bCs/>
                <w:szCs w:val="24"/>
              </w:rPr>
              <w:t xml:space="preserve"> года</w:t>
            </w:r>
          </w:p>
        </w:tc>
      </w:tr>
      <w:bookmarkEnd w:id="5"/>
      <w:bookmarkEnd w:id="6"/>
      <w:tr w:rsidR="0095042E" w:rsidRPr="00674952" w14:paraId="3601BDD4" w14:textId="77777777" w:rsidTr="0095042E">
        <w:trPr>
          <w:cantSplit/>
          <w:trHeight w:val="23"/>
        </w:trPr>
        <w:tc>
          <w:tcPr>
            <w:tcW w:w="6378" w:type="dxa"/>
            <w:gridSpan w:val="2"/>
            <w:shd w:val="clear" w:color="auto" w:fill="auto"/>
          </w:tcPr>
          <w:p w14:paraId="49D3201D" w14:textId="77777777" w:rsidR="0095042E" w:rsidRPr="002D3102" w:rsidRDefault="0095042E" w:rsidP="00360D32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4383E555" w14:textId="77777777" w:rsidR="0095042E" w:rsidRPr="002D3102" w:rsidRDefault="0095042E" w:rsidP="00360D32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2D3102">
              <w:rPr>
                <w:b/>
                <w:bCs/>
                <w:szCs w:val="24"/>
                <w:lang w:val="fr-FR"/>
              </w:rPr>
              <w:t>Оригинал: английский</w:t>
            </w:r>
          </w:p>
        </w:tc>
      </w:tr>
      <w:tr w:rsidR="0095042E" w:rsidRPr="00902CB4" w14:paraId="4BA69AC6" w14:textId="77777777" w:rsidTr="0095042E">
        <w:trPr>
          <w:cantSplit/>
          <w:trHeight w:val="23"/>
        </w:trPr>
        <w:tc>
          <w:tcPr>
            <w:tcW w:w="9638" w:type="dxa"/>
            <w:gridSpan w:val="4"/>
            <w:shd w:val="clear" w:color="auto" w:fill="auto"/>
          </w:tcPr>
          <w:p w14:paraId="7BDC4095" w14:textId="1E62D033" w:rsidR="0095042E" w:rsidRPr="002D3102" w:rsidRDefault="00902CB4" w:rsidP="00F26CFE">
            <w:pPr>
              <w:pStyle w:val="Source"/>
              <w:framePr w:hSpace="0" w:wrap="auto" w:vAnchor="margin" w:hAnchor="text" w:yAlign="inline"/>
              <w:rPr>
                <w:rFonts w:cstheme="minorHAnsi"/>
              </w:rPr>
            </w:pPr>
            <w:bookmarkStart w:id="7" w:name="dbluepink" w:colFirst="0" w:colLast="0"/>
            <w:bookmarkStart w:id="8" w:name="dorlang" w:colFirst="1" w:colLast="1"/>
            <w:r w:rsidRPr="002D3102">
              <w:rPr>
                <w:rFonts w:cstheme="minorHAnsi"/>
              </w:rPr>
              <w:t xml:space="preserve">Председатель Рабочей группы </w:t>
            </w:r>
            <w:r w:rsidRPr="002D3102">
              <w:t>КГРЭ по Резолюциям, Декларации и тематическим</w:t>
            </w:r>
            <w:r w:rsidR="00D70C65">
              <w:t> </w:t>
            </w:r>
            <w:r w:rsidRPr="002D3102">
              <w:t xml:space="preserve">приоритетам ВКРЭ </w:t>
            </w:r>
          </w:p>
        </w:tc>
      </w:tr>
      <w:tr w:rsidR="0095042E" w:rsidRPr="00902CB4" w14:paraId="17373715" w14:textId="77777777" w:rsidTr="0095042E">
        <w:trPr>
          <w:cantSplit/>
          <w:trHeight w:val="23"/>
        </w:trPr>
        <w:tc>
          <w:tcPr>
            <w:tcW w:w="9638" w:type="dxa"/>
            <w:gridSpan w:val="4"/>
            <w:shd w:val="clear" w:color="auto" w:fill="auto"/>
          </w:tcPr>
          <w:p w14:paraId="518C8781" w14:textId="67D1C15F" w:rsidR="0095042E" w:rsidRPr="002D3102" w:rsidRDefault="00902CB4" w:rsidP="00F26CFE">
            <w:pPr>
              <w:pStyle w:val="Title1"/>
              <w:rPr>
                <w:rFonts w:cstheme="minorHAnsi"/>
              </w:rPr>
            </w:pPr>
            <w:r w:rsidRPr="002D3102">
              <w:rPr>
                <w:rFonts w:cstheme="minorHAnsi"/>
              </w:rPr>
              <w:t xml:space="preserve">Отчет о собрании Рабочей группы </w:t>
            </w:r>
            <w:r w:rsidRPr="002D3102">
              <w:t>КГРЭ по Резолюциям, Декларации и тематическим приоритетам ВКРЭ (РГ-РДТП-КГРЭ)</w:t>
            </w:r>
          </w:p>
        </w:tc>
      </w:tr>
      <w:tr w:rsidR="0095042E" w:rsidRPr="00902CB4" w14:paraId="53764507" w14:textId="77777777" w:rsidTr="0095042E">
        <w:trPr>
          <w:cantSplit/>
          <w:trHeight w:val="23"/>
        </w:trPr>
        <w:tc>
          <w:tcPr>
            <w:tcW w:w="96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48E497" w14:textId="77777777" w:rsidR="0095042E" w:rsidRPr="002D3102" w:rsidRDefault="0095042E" w:rsidP="00F26CFE">
            <w:pPr>
              <w:pStyle w:val="Title1"/>
            </w:pPr>
          </w:p>
        </w:tc>
      </w:tr>
      <w:tr w:rsidR="0095042E" w:rsidRPr="00674952" w14:paraId="32421700" w14:textId="77777777" w:rsidTr="0095042E">
        <w:trPr>
          <w:cantSplit/>
          <w:trHeight w:val="23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0504" w14:textId="77777777" w:rsidR="0095042E" w:rsidRPr="00F26CFE" w:rsidRDefault="0095042E" w:rsidP="00F26CFE">
            <w:pPr>
              <w:pStyle w:val="Headingb"/>
            </w:pPr>
            <w:r w:rsidRPr="00F26CFE">
              <w:t>Пункт повестки дня</w:t>
            </w:r>
            <w:r w:rsidRPr="00F26CFE">
              <w:rPr>
                <w:b w:val="0"/>
                <w:bCs/>
              </w:rPr>
              <w:t>:</w:t>
            </w:r>
          </w:p>
          <w:p w14:paraId="552464BC" w14:textId="52B6588B" w:rsidR="0095042E" w:rsidRPr="00F26CFE" w:rsidRDefault="00902CB4" w:rsidP="00F26CFE">
            <w:r w:rsidRPr="00F26CFE">
              <w:t>Пункт</w:t>
            </w:r>
            <w:r w:rsidR="0095042E" w:rsidRPr="00F26CFE">
              <w:t xml:space="preserve"> 7.2</w:t>
            </w:r>
          </w:p>
          <w:p w14:paraId="70396AEB" w14:textId="01FFCA0D" w:rsidR="0095042E" w:rsidRPr="00F26CFE" w:rsidRDefault="0095042E" w:rsidP="00F26CFE">
            <w:pPr>
              <w:pStyle w:val="Headingb"/>
            </w:pPr>
            <w:r w:rsidRPr="00F26CFE">
              <w:t>Резюме</w:t>
            </w:r>
            <w:r w:rsidRPr="00F26CFE">
              <w:rPr>
                <w:b w:val="0"/>
                <w:bCs/>
              </w:rPr>
              <w:t>:</w:t>
            </w:r>
          </w:p>
          <w:p w14:paraId="22D5982B" w14:textId="5808359A" w:rsidR="0095042E" w:rsidRPr="00F26CFE" w:rsidRDefault="002D3102" w:rsidP="00F26CFE">
            <w:pPr>
              <w:rPr>
                <w:rFonts w:eastAsiaTheme="minorEastAsia"/>
              </w:rPr>
            </w:pPr>
            <w:r w:rsidRPr="00F26CFE">
              <w:rPr>
                <w:rFonts w:eastAsiaTheme="minorEastAsia"/>
              </w:rPr>
              <w:t>В н</w:t>
            </w:r>
            <w:r w:rsidR="00902CB4" w:rsidRPr="00F26CFE">
              <w:rPr>
                <w:rFonts w:eastAsiaTheme="minorEastAsia"/>
              </w:rPr>
              <w:t>астоящ</w:t>
            </w:r>
            <w:r w:rsidRPr="00F26CFE">
              <w:rPr>
                <w:rFonts w:eastAsiaTheme="minorEastAsia"/>
              </w:rPr>
              <w:t>ем</w:t>
            </w:r>
            <w:r w:rsidR="00902CB4" w:rsidRPr="00F26CFE">
              <w:rPr>
                <w:rFonts w:eastAsiaTheme="minorEastAsia"/>
              </w:rPr>
              <w:t xml:space="preserve"> документ</w:t>
            </w:r>
            <w:r w:rsidRPr="00F26CFE">
              <w:rPr>
                <w:rFonts w:eastAsiaTheme="minorEastAsia"/>
              </w:rPr>
              <w:t>е</w:t>
            </w:r>
            <w:r w:rsidR="00902CB4" w:rsidRPr="00F26CFE">
              <w:rPr>
                <w:rFonts w:eastAsiaTheme="minorEastAsia"/>
              </w:rPr>
              <w:t xml:space="preserve"> содержит</w:t>
            </w:r>
            <w:r w:rsidRPr="00F26CFE">
              <w:rPr>
                <w:rFonts w:eastAsiaTheme="minorEastAsia"/>
              </w:rPr>
              <w:t>ся</w:t>
            </w:r>
            <w:r w:rsidR="00902CB4" w:rsidRPr="00F26CFE">
              <w:rPr>
                <w:rFonts w:eastAsiaTheme="minorEastAsia"/>
              </w:rPr>
              <w:t xml:space="preserve"> отчет о </w:t>
            </w:r>
            <w:r w:rsidRPr="00F26CFE">
              <w:rPr>
                <w:rFonts w:eastAsiaTheme="minorEastAsia"/>
              </w:rPr>
              <w:t xml:space="preserve">ходе </w:t>
            </w:r>
            <w:r w:rsidR="00902CB4" w:rsidRPr="00F26CFE">
              <w:rPr>
                <w:rFonts w:eastAsiaTheme="minorEastAsia"/>
              </w:rPr>
              <w:t>работ</w:t>
            </w:r>
            <w:r w:rsidRPr="00F26CFE">
              <w:rPr>
                <w:rFonts w:eastAsiaTheme="minorEastAsia"/>
              </w:rPr>
              <w:t>ы</w:t>
            </w:r>
            <w:r w:rsidR="00902CB4" w:rsidRPr="00F26CFE">
              <w:rPr>
                <w:rFonts w:eastAsiaTheme="minorEastAsia"/>
              </w:rPr>
              <w:t xml:space="preserve"> </w:t>
            </w:r>
            <w:r w:rsidR="00902CB4" w:rsidRPr="00F26CFE">
              <w:t>Рабочей группы КГРЭ по Резолюциям, Декларации и тематическим приоритетам ВКРЭ. Группа продолжит свою работу и представит следующий отчет КГРЭ-21.</w:t>
            </w:r>
          </w:p>
          <w:p w14:paraId="3721D103" w14:textId="77777777" w:rsidR="0095042E" w:rsidRPr="00F26CFE" w:rsidRDefault="0095042E" w:rsidP="00F26CFE">
            <w:pPr>
              <w:pStyle w:val="Headingb"/>
            </w:pPr>
            <w:r w:rsidRPr="00F26CFE">
              <w:t>Ожидаемые результаты</w:t>
            </w:r>
            <w:r w:rsidRPr="00F26CFE">
              <w:rPr>
                <w:b w:val="0"/>
                <w:bCs/>
              </w:rPr>
              <w:t>:</w:t>
            </w:r>
          </w:p>
          <w:p w14:paraId="540CD9C5" w14:textId="48614B43" w:rsidR="0095042E" w:rsidRPr="00F26CFE" w:rsidRDefault="00902CB4" w:rsidP="00F26CFE">
            <w:r w:rsidRPr="00F26CFE">
              <w:t>РПС-СНГ предлагается принять</w:t>
            </w:r>
            <w:r w:rsidR="00991307" w:rsidRPr="00F26CFE">
              <w:rPr>
                <w:rFonts w:eastAsiaTheme="minorEastAsia"/>
              </w:rPr>
              <w:t xml:space="preserve"> настоящий</w:t>
            </w:r>
            <w:r w:rsidR="00991307" w:rsidRPr="00F26CFE">
              <w:t xml:space="preserve"> </w:t>
            </w:r>
            <w:r w:rsidRPr="00F26CFE">
              <w:t>документ к сведению.</w:t>
            </w:r>
          </w:p>
          <w:p w14:paraId="199440B6" w14:textId="77777777" w:rsidR="0095042E" w:rsidRPr="00F26CFE" w:rsidRDefault="0095042E" w:rsidP="00F26CFE">
            <w:pPr>
              <w:pStyle w:val="Headingb"/>
            </w:pPr>
            <w:r w:rsidRPr="00F26CFE">
              <w:t>Справочные документы</w:t>
            </w:r>
            <w:r w:rsidRPr="00F26CFE">
              <w:rPr>
                <w:b w:val="0"/>
                <w:bCs/>
              </w:rPr>
              <w:t>:</w:t>
            </w:r>
          </w:p>
          <w:p w14:paraId="678346DA" w14:textId="37291CB8" w:rsidR="0095042E" w:rsidRPr="002D3102" w:rsidRDefault="00B254DF" w:rsidP="00F26CFE">
            <w:pPr>
              <w:spacing w:after="120"/>
            </w:pPr>
            <w:hyperlink r:id="rId10" w:history="1">
              <w:r w:rsidR="0095042E" w:rsidRPr="00F26CFE">
                <w:rPr>
                  <w:rStyle w:val="Hyperlink"/>
                </w:rPr>
                <w:t>TDAG-20/3/4(Rev.1)</w:t>
              </w:r>
            </w:hyperlink>
          </w:p>
        </w:tc>
      </w:tr>
      <w:bookmarkEnd w:id="7"/>
      <w:bookmarkEnd w:id="8"/>
    </w:tbl>
    <w:p w14:paraId="33F45F50" w14:textId="77777777" w:rsidR="0095042E" w:rsidRPr="00902CB4" w:rsidRDefault="0095042E" w:rsidP="00483E2F"/>
    <w:p w14:paraId="663E46F0" w14:textId="427C41C8" w:rsidR="00483E2F" w:rsidRPr="00CC6128" w:rsidRDefault="00483E2F" w:rsidP="00483E2F">
      <w:r w:rsidRPr="00CC6128">
        <w:br w:type="page"/>
      </w:r>
    </w:p>
    <w:p w14:paraId="466B7BF7" w14:textId="386CA8C6" w:rsidR="00CA1ABC" w:rsidRPr="00CC6128" w:rsidRDefault="00483E2F" w:rsidP="00903072">
      <w:pPr>
        <w:pStyle w:val="Headingb"/>
      </w:pPr>
      <w:r w:rsidRPr="00CC6128">
        <w:lastRenderedPageBreak/>
        <w:t>Резюме</w:t>
      </w:r>
    </w:p>
    <w:p w14:paraId="6E670F44" w14:textId="0863C6A7" w:rsidR="00374D19" w:rsidRPr="00CC6128" w:rsidRDefault="00374D19" w:rsidP="00CA1ABC">
      <w:pPr>
        <w:rPr>
          <w:sz w:val="20"/>
          <w:szCs w:val="20"/>
          <w:highlight w:val="lightGray"/>
        </w:rPr>
      </w:pPr>
      <w:bookmarkStart w:id="9" w:name="Proposal"/>
      <w:bookmarkEnd w:id="9"/>
      <w:r w:rsidRPr="00CC6128">
        <w:rPr>
          <w:rFonts w:cs="Calibri"/>
          <w:bdr w:val="none" w:sz="0" w:space="0" w:color="auto" w:frame="1"/>
          <w:shd w:val="clear" w:color="auto" w:fill="FFFFFF"/>
        </w:rPr>
        <w:t>Рабочая группа КГРЭ по Резолюциям, Декларации и тематическим приоритетам ВКРЭ (</w:t>
      </w:r>
      <w:r w:rsidR="008507FC" w:rsidRPr="00CC6128">
        <w:rPr>
          <w:rFonts w:cs="Calibri"/>
          <w:bdr w:val="none" w:sz="0" w:space="0" w:color="auto" w:frame="1"/>
          <w:shd w:val="clear" w:color="auto" w:fill="FFFFFF"/>
        </w:rPr>
        <w:t>РГ-РДТП-КГРЭ</w:t>
      </w:r>
      <w:r w:rsidRPr="00CC6128">
        <w:rPr>
          <w:rFonts w:cs="Calibri"/>
          <w:bdr w:val="none" w:sz="0" w:space="0" w:color="auto" w:frame="1"/>
          <w:shd w:val="clear" w:color="auto" w:fill="FFFFFF"/>
        </w:rPr>
        <w:t xml:space="preserve">) </w:t>
      </w:r>
      <w:r w:rsidR="00F26A32" w:rsidRPr="00CC6128">
        <w:rPr>
          <w:rFonts w:cs="Calibri"/>
          <w:bdr w:val="none" w:sz="0" w:space="0" w:color="auto" w:frame="1"/>
          <w:shd w:val="clear" w:color="auto" w:fill="FFFFFF"/>
        </w:rPr>
        <w:t xml:space="preserve">провела </w:t>
      </w:r>
      <w:r w:rsidR="00191B97" w:rsidRPr="00CC6128">
        <w:rPr>
          <w:rFonts w:cs="Calibri"/>
          <w:bdr w:val="none" w:sz="0" w:space="0" w:color="auto" w:frame="1"/>
          <w:shd w:val="clear" w:color="auto" w:fill="FFFFFF"/>
        </w:rPr>
        <w:t xml:space="preserve">21 октября 2020 года </w:t>
      </w:r>
      <w:r w:rsidRPr="00CC6128">
        <w:rPr>
          <w:rFonts w:cs="Calibri"/>
          <w:bdr w:val="none" w:sz="0" w:space="0" w:color="auto" w:frame="1"/>
          <w:shd w:val="clear" w:color="auto" w:fill="FFFFFF"/>
        </w:rPr>
        <w:t xml:space="preserve">свое второе собрание, на котором присутствовали 98 участников </w:t>
      </w:r>
      <w:r w:rsidR="007138EF" w:rsidRPr="00CC6128">
        <w:rPr>
          <w:rFonts w:cs="Calibri"/>
          <w:bdr w:val="none" w:sz="0" w:space="0" w:color="auto" w:frame="1"/>
          <w:shd w:val="clear" w:color="auto" w:fill="FFFFFF"/>
        </w:rPr>
        <w:t>от</w:t>
      </w:r>
      <w:r w:rsidRPr="00CC6128">
        <w:rPr>
          <w:rFonts w:cs="Calibri"/>
          <w:bdr w:val="none" w:sz="0" w:space="0" w:color="auto" w:frame="1"/>
          <w:shd w:val="clear" w:color="auto" w:fill="FFFFFF"/>
        </w:rPr>
        <w:t xml:space="preserve"> 38</w:t>
      </w:r>
      <w:r w:rsidR="007138EF" w:rsidRPr="00CC6128">
        <w:rPr>
          <w:rFonts w:cs="Calibri"/>
          <w:bdr w:val="none" w:sz="0" w:space="0" w:color="auto" w:frame="1"/>
          <w:shd w:val="clear" w:color="auto" w:fill="FFFFFF"/>
        </w:rPr>
        <w:t> </w:t>
      </w:r>
      <w:r w:rsidRPr="00CC6128">
        <w:rPr>
          <w:rFonts w:cs="Calibri"/>
          <w:bdr w:val="none" w:sz="0" w:space="0" w:color="auto" w:frame="1"/>
          <w:shd w:val="clear" w:color="auto" w:fill="FFFFFF"/>
        </w:rPr>
        <w:t>Государств-Членов и 7 Членов Сектора.</w:t>
      </w:r>
      <w:r w:rsidRPr="00CC6128">
        <w:rPr>
          <w:rFonts w:cs="Calibri"/>
        </w:rPr>
        <w:t xml:space="preserve"> Рабочая группа открыта для всех Государств – Членов МСЭ и Членов Сектора МСЭ-D и работает под председательством д-ра Ахмада Рез</w:t>
      </w:r>
      <w:r w:rsidR="001874BC" w:rsidRPr="00CC6128">
        <w:rPr>
          <w:rFonts w:cs="Calibri"/>
        </w:rPr>
        <w:t>ы</w:t>
      </w:r>
      <w:r w:rsidRPr="00CC6128">
        <w:rPr>
          <w:rFonts w:cs="Calibri"/>
        </w:rPr>
        <w:t xml:space="preserve"> Шарафата (Исламская Республика Иран).</w:t>
      </w:r>
    </w:p>
    <w:p w14:paraId="4DA4FEAD" w14:textId="1C29671D" w:rsidR="00CA1ABC" w:rsidRPr="00CC6128" w:rsidRDefault="00CE03F3" w:rsidP="00903072">
      <w:pPr>
        <w:pStyle w:val="Headingb"/>
      </w:pPr>
      <w:r w:rsidRPr="00CC6128">
        <w:rPr>
          <w:bCs/>
        </w:rPr>
        <w:t>Введение</w:t>
      </w:r>
    </w:p>
    <w:p w14:paraId="4DCAFFF3" w14:textId="2BB509D0" w:rsidR="00CA1ABC" w:rsidRPr="00CC6128" w:rsidRDefault="00374D19" w:rsidP="00CA1ABC">
      <w:r w:rsidRPr="00CC6128">
        <w:rPr>
          <w:rFonts w:cs="Calibri"/>
          <w:bCs/>
          <w:bdr w:val="none" w:sz="0" w:space="0" w:color="auto" w:frame="1"/>
        </w:rPr>
        <w:t>Открывая собрание, Председатель напомнил круг ведения РГ-РДТП-КГРЭ</w:t>
      </w:r>
      <w:r w:rsidR="00483E2F" w:rsidRPr="00CC6128">
        <w:rPr>
          <w:bCs/>
        </w:rPr>
        <w:t>:</w:t>
      </w:r>
    </w:p>
    <w:p w14:paraId="04F9F01E" w14:textId="7D8BA886" w:rsidR="00094388" w:rsidRPr="00CC6128" w:rsidRDefault="00094388" w:rsidP="00094388">
      <w:pPr>
        <w:pStyle w:val="enumlev1"/>
      </w:pPr>
      <w:bookmarkStart w:id="10" w:name="lt_pId226"/>
      <w:r w:rsidRPr="00CC6128">
        <w:t>−</w:t>
      </w:r>
      <w:r w:rsidRPr="00CC6128">
        <w:tab/>
      </w:r>
      <w:bookmarkEnd w:id="10"/>
      <w:r w:rsidR="009E3FF5" w:rsidRPr="00CC6128">
        <w:t>а</w:t>
      </w:r>
      <w:r w:rsidR="00483E2F" w:rsidRPr="00CC6128">
        <w:t xml:space="preserve">нализ Резолюций ВКРЭ, рассмотрение их числа и тематики и изучение вопроса об их упорядочении во избежание повторов и дублирования с Резолюциями Полномочной конференции. </w:t>
      </w:r>
      <w:r w:rsidR="009E3FF5" w:rsidRPr="00CC6128">
        <w:t>При упорядочении необходимо учитывать, что некоторые Резолюции Секторов включают в себя части Резолюций П</w:t>
      </w:r>
      <w:r w:rsidR="00542DF5" w:rsidRPr="00CC6128">
        <w:t>олномочной конференции</w:t>
      </w:r>
      <w:r w:rsidR="009E3FF5" w:rsidRPr="00CC6128">
        <w:t>, вследствие чего такие Резолюции не должны рассматриваться как повторяющиеся</w:t>
      </w:r>
      <w:r w:rsidR="005821F0" w:rsidRPr="00CC6128">
        <w:t>;</w:t>
      </w:r>
    </w:p>
    <w:p w14:paraId="037D5D48" w14:textId="5C902FDC" w:rsidR="00094388" w:rsidRPr="00CC6128" w:rsidRDefault="00094388" w:rsidP="00094388">
      <w:pPr>
        <w:pStyle w:val="enumlev1"/>
      </w:pPr>
      <w:bookmarkStart w:id="11" w:name="lt_pId227"/>
      <w:r w:rsidRPr="00CC6128">
        <w:t>−</w:t>
      </w:r>
      <w:r w:rsidRPr="00CC6128">
        <w:tab/>
      </w:r>
      <w:bookmarkEnd w:id="11"/>
      <w:r w:rsidR="000604CE" w:rsidRPr="00CC6128">
        <w:t>согласование тематических приоритетов МСЭ-D, предлагаемых региональных инициатив и предлагаемых Вопросов исследовательских комиссий</w:t>
      </w:r>
      <w:r w:rsidR="00191B97" w:rsidRPr="00CC6128">
        <w:t xml:space="preserve"> с учетом</w:t>
      </w:r>
      <w:r w:rsidR="000604CE" w:rsidRPr="00CC6128">
        <w:t xml:space="preserve"> предложени</w:t>
      </w:r>
      <w:r w:rsidR="00191B97" w:rsidRPr="00CC6128">
        <w:t>й</w:t>
      </w:r>
      <w:r w:rsidR="000604CE" w:rsidRPr="00CC6128">
        <w:t xml:space="preserve"> исследовательских комиссий МСЭ-D, результат</w:t>
      </w:r>
      <w:r w:rsidR="00191B97" w:rsidRPr="00CC6128">
        <w:t>ов</w:t>
      </w:r>
      <w:r w:rsidR="000604CE" w:rsidRPr="00CC6128">
        <w:t xml:space="preserve"> региональных подготовительных собраний к Всемирной конференции по развитию электросвязи 2021 года (ВКРЭ-21), касающи</w:t>
      </w:r>
      <w:r w:rsidR="00EC4635" w:rsidRPr="00CC6128">
        <w:t>х</w:t>
      </w:r>
      <w:r w:rsidR="000604CE" w:rsidRPr="00CC6128">
        <w:t xml:space="preserve">ся Целей в области устойчивого развития на период до 2030 года, </w:t>
      </w:r>
      <w:r w:rsidR="00EC4635" w:rsidRPr="00CC6128">
        <w:t xml:space="preserve">а также </w:t>
      </w:r>
      <w:r w:rsidR="000604CE" w:rsidRPr="00CC6128">
        <w:t>Направлений деятельности ВВУИО, за которые МСЭ несет основную ответственность;</w:t>
      </w:r>
    </w:p>
    <w:p w14:paraId="7B705756" w14:textId="5F556B97" w:rsidR="00094388" w:rsidRPr="00CC6128" w:rsidRDefault="00094388" w:rsidP="00094388">
      <w:pPr>
        <w:pStyle w:val="enumlev1"/>
      </w:pPr>
      <w:bookmarkStart w:id="12" w:name="lt_pId228"/>
      <w:bookmarkStart w:id="13" w:name="_Hlk54009654"/>
      <w:r w:rsidRPr="00CC6128">
        <w:t>−</w:t>
      </w:r>
      <w:r w:rsidRPr="00CC6128">
        <w:tab/>
      </w:r>
      <w:bookmarkEnd w:id="12"/>
      <w:r w:rsidR="00BF12B9" w:rsidRPr="00CC6128">
        <w:t xml:space="preserve">подготовка предложений по элементам проекта будущей Декларации и </w:t>
      </w:r>
      <w:r w:rsidR="007906E3" w:rsidRPr="00CC6128">
        <w:t>р</w:t>
      </w:r>
      <w:r w:rsidR="00BF12B9" w:rsidRPr="00CC6128">
        <w:t xml:space="preserve">екомендаций для членов </w:t>
      </w:r>
      <w:r w:rsidR="007906E3" w:rsidRPr="00CC6128">
        <w:t xml:space="preserve">МСЭ </w:t>
      </w:r>
      <w:r w:rsidR="00BF12B9" w:rsidRPr="00CC6128">
        <w:t>по этому проекту</w:t>
      </w:r>
      <w:r w:rsidR="007906E3" w:rsidRPr="00CC6128">
        <w:t>;</w:t>
      </w:r>
    </w:p>
    <w:p w14:paraId="427132FD" w14:textId="6B0D7890" w:rsidR="00483E2F" w:rsidRPr="00CC6128" w:rsidRDefault="00483E2F" w:rsidP="00094388">
      <w:pPr>
        <w:pStyle w:val="enumlev1"/>
      </w:pPr>
      <w:r w:rsidRPr="00CC6128">
        <w:t>−</w:t>
      </w:r>
      <w:r w:rsidRPr="00CC6128">
        <w:tab/>
      </w:r>
      <w:r w:rsidR="00374D19" w:rsidRPr="00CC6128">
        <w:rPr>
          <w:rFonts w:cs="Calibri"/>
          <w:szCs w:val="24"/>
        </w:rPr>
        <w:t>представ</w:t>
      </w:r>
      <w:r w:rsidR="00BF12B9" w:rsidRPr="00CC6128">
        <w:rPr>
          <w:rFonts w:cs="Calibri"/>
          <w:szCs w:val="24"/>
        </w:rPr>
        <w:t>ление</w:t>
      </w:r>
      <w:r w:rsidR="00374D19" w:rsidRPr="00CC6128">
        <w:rPr>
          <w:rFonts w:cs="Calibri"/>
          <w:szCs w:val="24"/>
        </w:rPr>
        <w:t xml:space="preserve"> КГРЭ отчет</w:t>
      </w:r>
      <w:r w:rsidR="00BF12B9" w:rsidRPr="00CC6128">
        <w:rPr>
          <w:rFonts w:cs="Calibri"/>
          <w:szCs w:val="24"/>
        </w:rPr>
        <w:t>а</w:t>
      </w:r>
      <w:r w:rsidR="00374D19" w:rsidRPr="00CC6128">
        <w:rPr>
          <w:rFonts w:cs="Calibri"/>
          <w:szCs w:val="24"/>
        </w:rPr>
        <w:t xml:space="preserve"> о результатах </w:t>
      </w:r>
      <w:r w:rsidR="005E15F8" w:rsidRPr="00CC6128">
        <w:rPr>
          <w:rFonts w:cs="Calibri"/>
          <w:szCs w:val="24"/>
        </w:rPr>
        <w:t>своей</w:t>
      </w:r>
      <w:r w:rsidR="00374D19" w:rsidRPr="00CC6128">
        <w:rPr>
          <w:rFonts w:cs="Calibri"/>
          <w:szCs w:val="24"/>
        </w:rPr>
        <w:t xml:space="preserve"> работы</w:t>
      </w:r>
      <w:r w:rsidRPr="00CC6128">
        <w:t>.</w:t>
      </w:r>
    </w:p>
    <w:p w14:paraId="1F9156CD" w14:textId="62AD87F5" w:rsidR="00374D19" w:rsidRPr="00CC6128" w:rsidRDefault="00374D19" w:rsidP="00374D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Calibri" w:cs="Calibri"/>
          <w:shd w:val="clear" w:color="auto" w:fill="FFFFFF"/>
        </w:rPr>
      </w:pPr>
      <w:r w:rsidRPr="00CC6128">
        <w:rPr>
          <w:rFonts w:eastAsia="Calibri" w:cs="Calibri"/>
        </w:rPr>
        <w:t xml:space="preserve">Председатель обратил внимание на три временных документа, </w:t>
      </w:r>
      <w:r w:rsidR="001C50A7" w:rsidRPr="00CC6128">
        <w:rPr>
          <w:rFonts w:eastAsia="Calibri" w:cs="Calibri"/>
        </w:rPr>
        <w:t>составленных</w:t>
      </w:r>
      <w:r w:rsidRPr="00CC6128">
        <w:rPr>
          <w:rFonts w:eastAsia="Calibri" w:cs="Calibri"/>
        </w:rPr>
        <w:t xml:space="preserve"> им для </w:t>
      </w:r>
      <w:r w:rsidR="00F26A32" w:rsidRPr="00CC6128">
        <w:rPr>
          <w:rFonts w:eastAsia="Calibri" w:cs="Calibri"/>
        </w:rPr>
        <w:t xml:space="preserve">оказания </w:t>
      </w:r>
      <w:r w:rsidRPr="00CC6128">
        <w:rPr>
          <w:rFonts w:eastAsia="Calibri" w:cs="Calibri"/>
        </w:rPr>
        <w:t xml:space="preserve">членам МСЭ </w:t>
      </w:r>
      <w:r w:rsidR="00F26A32" w:rsidRPr="00CC6128">
        <w:rPr>
          <w:rFonts w:eastAsia="Calibri" w:cs="Calibri"/>
        </w:rPr>
        <w:t xml:space="preserve">содействия в подготовительной работе по </w:t>
      </w:r>
      <w:r w:rsidRPr="00CC6128">
        <w:rPr>
          <w:rFonts w:eastAsia="Calibri" w:cs="Calibri"/>
        </w:rPr>
        <w:t>Резолюци</w:t>
      </w:r>
      <w:r w:rsidR="00F26A32" w:rsidRPr="00CC6128">
        <w:rPr>
          <w:rFonts w:eastAsia="Calibri" w:cs="Calibri"/>
        </w:rPr>
        <w:t>ям</w:t>
      </w:r>
      <w:r w:rsidRPr="00CC6128">
        <w:rPr>
          <w:rFonts w:eastAsia="Calibri" w:cs="Calibri"/>
        </w:rPr>
        <w:t>,</w:t>
      </w:r>
      <w:r w:rsidR="00856BEE" w:rsidRPr="00CC6128">
        <w:rPr>
          <w:rFonts w:eastAsia="Calibri" w:cs="Calibri"/>
        </w:rPr>
        <w:t xml:space="preserve"> </w:t>
      </w:r>
      <w:r w:rsidR="004C4129" w:rsidRPr="00CC6128">
        <w:rPr>
          <w:rFonts w:eastAsia="Calibri" w:cs="Calibri"/>
        </w:rPr>
        <w:t>тематически</w:t>
      </w:r>
      <w:r w:rsidR="00F26A32" w:rsidRPr="00CC6128">
        <w:rPr>
          <w:rFonts w:eastAsia="Calibri" w:cs="Calibri"/>
        </w:rPr>
        <w:t>м</w:t>
      </w:r>
      <w:r w:rsidR="004C4129" w:rsidRPr="00CC6128">
        <w:rPr>
          <w:rFonts w:eastAsia="Calibri" w:cs="Calibri"/>
        </w:rPr>
        <w:t xml:space="preserve"> приоритет</w:t>
      </w:r>
      <w:r w:rsidR="00F26A32" w:rsidRPr="00CC6128">
        <w:rPr>
          <w:rFonts w:eastAsia="Calibri" w:cs="Calibri"/>
        </w:rPr>
        <w:t>ам</w:t>
      </w:r>
      <w:r w:rsidR="004C4129" w:rsidRPr="00CC6128">
        <w:rPr>
          <w:rFonts w:eastAsia="Calibri" w:cs="Calibri"/>
        </w:rPr>
        <w:t xml:space="preserve"> </w:t>
      </w:r>
      <w:r w:rsidRPr="00CC6128">
        <w:rPr>
          <w:rFonts w:eastAsia="Calibri" w:cs="Calibri"/>
          <w:shd w:val="clear" w:color="auto" w:fill="FFFFFF"/>
        </w:rPr>
        <w:t>и</w:t>
      </w:r>
      <w:r w:rsidRPr="00CC6128">
        <w:rPr>
          <w:rFonts w:eastAsia="Calibri" w:cs="Calibri"/>
        </w:rPr>
        <w:t xml:space="preserve"> Деклараци</w:t>
      </w:r>
      <w:r w:rsidR="00CD1B1B" w:rsidRPr="00CC6128">
        <w:rPr>
          <w:rFonts w:eastAsia="Calibri" w:cs="Calibri"/>
        </w:rPr>
        <w:t>и</w:t>
      </w:r>
      <w:r w:rsidRPr="00CC6128">
        <w:rPr>
          <w:rFonts w:eastAsia="Calibri" w:cs="Calibri"/>
        </w:rPr>
        <w:t xml:space="preserve"> ВКРЭ-21. </w:t>
      </w:r>
    </w:p>
    <w:p w14:paraId="070FBF64" w14:textId="253DD600" w:rsidR="00374D19" w:rsidRPr="00CC6128" w:rsidRDefault="00374D19" w:rsidP="00374D19">
      <w:pPr>
        <w:rPr>
          <w:rFonts w:eastAsia="Malgun Gothic" w:cs="Calibri"/>
          <w:bdr w:val="none" w:sz="0" w:space="0" w:color="auto" w:frame="1"/>
          <w:shd w:val="clear" w:color="auto" w:fill="FFFFFF"/>
        </w:rPr>
      </w:pPr>
      <w:r w:rsidRPr="00CC6128">
        <w:rPr>
          <w:rFonts w:eastAsia="Malgun Gothic" w:cs="Calibri"/>
          <w:bdr w:val="none" w:sz="0" w:space="0" w:color="auto" w:frame="1"/>
          <w:shd w:val="clear" w:color="auto" w:fill="FFFFFF"/>
        </w:rPr>
        <w:t xml:space="preserve">Ниже приводится краткое изложение </w:t>
      </w:r>
      <w:r w:rsidR="00A05EE4" w:rsidRPr="00CC6128">
        <w:rPr>
          <w:rFonts w:eastAsia="Malgun Gothic" w:cs="Calibri"/>
          <w:bdr w:val="none" w:sz="0" w:space="0" w:color="auto" w:frame="1"/>
          <w:shd w:val="clear" w:color="auto" w:fill="FFFFFF"/>
        </w:rPr>
        <w:t>выступлений</w:t>
      </w:r>
      <w:r w:rsidRPr="00CC6128">
        <w:rPr>
          <w:rFonts w:eastAsia="Malgun Gothic" w:cs="Calibri"/>
          <w:bdr w:val="none" w:sz="0" w:space="0" w:color="auto" w:frame="1"/>
          <w:shd w:val="clear" w:color="auto" w:fill="FFFFFF"/>
        </w:rPr>
        <w:t xml:space="preserve"> и обсуждений</w:t>
      </w:r>
      <w:r w:rsidR="00A05EE4" w:rsidRPr="00CC6128">
        <w:rPr>
          <w:rFonts w:eastAsia="Malgun Gothic" w:cs="Calibri"/>
          <w:bdr w:val="none" w:sz="0" w:space="0" w:color="auto" w:frame="1"/>
          <w:shd w:val="clear" w:color="auto" w:fill="FFFFFF"/>
        </w:rPr>
        <w:t>, имевших место</w:t>
      </w:r>
      <w:r w:rsidRPr="00CC6128">
        <w:rPr>
          <w:rFonts w:eastAsia="Malgun Gothic" w:cs="Calibri"/>
          <w:bdr w:val="none" w:sz="0" w:space="0" w:color="auto" w:frame="1"/>
          <w:shd w:val="clear" w:color="auto" w:fill="FFFFFF"/>
        </w:rPr>
        <w:t xml:space="preserve"> на собрании</w:t>
      </w:r>
      <w:r w:rsidR="004248AC" w:rsidRPr="00CC6128">
        <w:rPr>
          <w:rFonts w:eastAsia="Malgun Gothic" w:cs="Calibri"/>
          <w:bdr w:val="none" w:sz="0" w:space="0" w:color="auto" w:frame="1"/>
          <w:shd w:val="clear" w:color="auto" w:fill="FFFFFF"/>
        </w:rPr>
        <w:t>.</w:t>
      </w:r>
    </w:p>
    <w:bookmarkEnd w:id="13"/>
    <w:p w14:paraId="59D11687" w14:textId="1DA8CEBD" w:rsidR="00483E2F" w:rsidRPr="00CC6128" w:rsidRDefault="00483E2F" w:rsidP="00483E2F">
      <w:pPr>
        <w:pStyle w:val="Heading1"/>
      </w:pPr>
      <w:r w:rsidRPr="00CC6128">
        <w:t>1</w:t>
      </w:r>
      <w:r w:rsidRPr="00CC6128">
        <w:tab/>
      </w:r>
      <w:r w:rsidR="00374D19" w:rsidRPr="00CC6128">
        <w:rPr>
          <w:rFonts w:cs="Calibri"/>
        </w:rPr>
        <w:t>Принятие повестки дня</w:t>
      </w:r>
    </w:p>
    <w:p w14:paraId="455A1FB2" w14:textId="6155ADB6" w:rsidR="00483E2F" w:rsidRPr="00CC6128" w:rsidRDefault="00374D19" w:rsidP="00483E2F">
      <w:r w:rsidRPr="00CC6128">
        <w:t>Повестка дня, содержащаяся в</w:t>
      </w:r>
      <w:r w:rsidR="00483E2F" w:rsidRPr="00CC6128">
        <w:t xml:space="preserve"> </w:t>
      </w:r>
      <w:hyperlink r:id="rId11" w:history="1">
        <w:r w:rsidRPr="00CC6128">
          <w:rPr>
            <w:rStyle w:val="Hyperlink"/>
          </w:rPr>
          <w:t xml:space="preserve">Документе </w:t>
        </w:r>
        <w:r w:rsidR="00483E2F" w:rsidRPr="00CC6128">
          <w:rPr>
            <w:rStyle w:val="Hyperlink"/>
          </w:rPr>
          <w:t>7(Rev.1)</w:t>
        </w:r>
      </w:hyperlink>
      <w:r w:rsidRPr="00CC6128">
        <w:t>, была принята без изменений</w:t>
      </w:r>
      <w:r w:rsidR="00483E2F" w:rsidRPr="00CC6128">
        <w:t xml:space="preserve">. </w:t>
      </w:r>
    </w:p>
    <w:p w14:paraId="2D7EC3A9" w14:textId="2BFB76B3" w:rsidR="00483E2F" w:rsidRPr="00CC6128" w:rsidRDefault="00483E2F" w:rsidP="00483E2F">
      <w:pPr>
        <w:pStyle w:val="Heading1"/>
      </w:pPr>
      <w:r w:rsidRPr="00CC6128">
        <w:t>2</w:t>
      </w:r>
      <w:r w:rsidRPr="00CC6128">
        <w:tab/>
      </w:r>
      <w:r w:rsidR="00156B5A" w:rsidRPr="00CC6128">
        <w:rPr>
          <w:rFonts w:cs="Calibri"/>
        </w:rPr>
        <w:t>Упорядочение Резолюций</w:t>
      </w:r>
    </w:p>
    <w:p w14:paraId="4A76FAFA" w14:textId="7C34E1A3" w:rsidR="00156B5A" w:rsidRPr="00CC6128" w:rsidRDefault="00766167" w:rsidP="00483E2F">
      <w:pPr>
        <w:rPr>
          <w:rFonts w:cs="Calibri"/>
        </w:rPr>
      </w:pPr>
      <w:r w:rsidRPr="00CC6128">
        <w:t xml:space="preserve">В отношении </w:t>
      </w:r>
      <w:r w:rsidR="00EC670A" w:rsidRPr="00CC6128">
        <w:t>работ</w:t>
      </w:r>
      <w:r w:rsidR="0062735D" w:rsidRPr="00CC6128">
        <w:t>ы</w:t>
      </w:r>
      <w:r w:rsidR="00EC670A" w:rsidRPr="00CC6128">
        <w:t xml:space="preserve"> по подготовке Резолюций ВКРЭ-21 о</w:t>
      </w:r>
      <w:r w:rsidR="00156B5A" w:rsidRPr="00CC6128">
        <w:t xml:space="preserve">собого внимания заслуживает </w:t>
      </w:r>
      <w:hyperlink r:id="rId12" w:history="1">
        <w:r w:rsidR="00156B5A" w:rsidRPr="00CC6128">
          <w:rPr>
            <w:rStyle w:val="Hyperlink"/>
          </w:rPr>
          <w:t>Документ</w:t>
        </w:r>
        <w:r w:rsidR="00033B02" w:rsidRPr="00CC6128">
          <w:rPr>
            <w:rStyle w:val="Hyperlink"/>
          </w:rPr>
          <w:t> </w:t>
        </w:r>
        <w:r w:rsidR="00156B5A" w:rsidRPr="00CC6128">
          <w:rPr>
            <w:rStyle w:val="Hyperlink"/>
          </w:rPr>
          <w:t>DT/2</w:t>
        </w:r>
      </w:hyperlink>
      <w:r w:rsidR="00156B5A" w:rsidRPr="00CC6128">
        <w:t xml:space="preserve">, </w:t>
      </w:r>
      <w:r w:rsidR="00156B5A" w:rsidRPr="00CC6128">
        <w:rPr>
          <w:rFonts w:cs="Calibri"/>
        </w:rPr>
        <w:t xml:space="preserve">в </w:t>
      </w:r>
      <w:r w:rsidR="00C02299" w:rsidRPr="00CC6128">
        <w:rPr>
          <w:rFonts w:cs="Calibri"/>
        </w:rPr>
        <w:t xml:space="preserve">трех приложениях </w:t>
      </w:r>
      <w:r w:rsidR="00156B5A" w:rsidRPr="00CC6128">
        <w:rPr>
          <w:rFonts w:cs="Calibri"/>
        </w:rPr>
        <w:t>котор</w:t>
      </w:r>
      <w:r w:rsidR="007871B1" w:rsidRPr="00CC6128">
        <w:rPr>
          <w:rFonts w:cs="Calibri"/>
        </w:rPr>
        <w:t>о</w:t>
      </w:r>
      <w:r w:rsidR="00C02299" w:rsidRPr="00CC6128">
        <w:rPr>
          <w:rFonts w:cs="Calibri"/>
        </w:rPr>
        <w:t>го</w:t>
      </w:r>
      <w:r w:rsidR="00156B5A" w:rsidRPr="00CC6128">
        <w:rPr>
          <w:rFonts w:cs="Calibri"/>
        </w:rPr>
        <w:t xml:space="preserve"> содержатся руководящие указания высокого уровня и справочные материалы для </w:t>
      </w:r>
      <w:r w:rsidR="00F26A32" w:rsidRPr="00CC6128">
        <w:rPr>
          <w:rFonts w:cs="Calibri"/>
        </w:rPr>
        <w:t xml:space="preserve">оказания </w:t>
      </w:r>
      <w:r w:rsidR="00783171" w:rsidRPr="00CC6128">
        <w:rPr>
          <w:rFonts w:cs="Calibri"/>
        </w:rPr>
        <w:t>ч</w:t>
      </w:r>
      <w:r w:rsidR="00156B5A" w:rsidRPr="00CC6128">
        <w:rPr>
          <w:rFonts w:cs="Calibri"/>
        </w:rPr>
        <w:t>ленам</w:t>
      </w:r>
      <w:r w:rsidR="00783171" w:rsidRPr="00CC6128">
        <w:rPr>
          <w:rFonts w:cs="Calibri"/>
        </w:rPr>
        <w:t xml:space="preserve"> </w:t>
      </w:r>
      <w:r w:rsidR="00156B5A" w:rsidRPr="00CC6128">
        <w:rPr>
          <w:rFonts w:cs="Calibri"/>
        </w:rPr>
        <w:t xml:space="preserve">МСЭ </w:t>
      </w:r>
      <w:r w:rsidR="00F26A32" w:rsidRPr="00CC6128">
        <w:rPr>
          <w:rFonts w:cs="Calibri"/>
        </w:rPr>
        <w:t xml:space="preserve">содействия </w:t>
      </w:r>
      <w:r w:rsidR="00156B5A" w:rsidRPr="00CC6128">
        <w:rPr>
          <w:rFonts w:cs="Calibri"/>
        </w:rPr>
        <w:t>в подготов</w:t>
      </w:r>
      <w:r w:rsidR="008B34E0" w:rsidRPr="00CC6128">
        <w:rPr>
          <w:rFonts w:cs="Calibri"/>
        </w:rPr>
        <w:t>ительной работе по</w:t>
      </w:r>
      <w:r w:rsidR="00156B5A" w:rsidRPr="00CC6128">
        <w:rPr>
          <w:rFonts w:cs="Calibri"/>
        </w:rPr>
        <w:t xml:space="preserve"> упорядочению Резолюций.</w:t>
      </w:r>
      <w:r w:rsidR="00856BEE" w:rsidRPr="00CC6128">
        <w:rPr>
          <w:rFonts w:cs="Calibri"/>
        </w:rPr>
        <w:t xml:space="preserve"> </w:t>
      </w:r>
      <w:r w:rsidR="008A0CF0" w:rsidRPr="00CC6128">
        <w:rPr>
          <w:rFonts w:cs="Calibri"/>
        </w:rPr>
        <w:t xml:space="preserve">По итогам обсуждений </w:t>
      </w:r>
      <w:r w:rsidR="00156B5A" w:rsidRPr="00CC6128">
        <w:rPr>
          <w:rFonts w:cs="Calibri"/>
        </w:rPr>
        <w:t xml:space="preserve">КГРЭ </w:t>
      </w:r>
      <w:r w:rsidR="00634049" w:rsidRPr="00CC6128">
        <w:rPr>
          <w:rFonts w:cs="Calibri"/>
        </w:rPr>
        <w:t>стало ясно</w:t>
      </w:r>
      <w:r w:rsidR="00156B5A" w:rsidRPr="00CC6128">
        <w:rPr>
          <w:rFonts w:cs="Calibri"/>
        </w:rPr>
        <w:t>, что упорядочение Резолюций ВКРЭ является важной задачей и что весьма желательно сократить количество Резолюций</w:t>
      </w:r>
      <w:r w:rsidR="0062735D" w:rsidRPr="00CC6128">
        <w:rPr>
          <w:rFonts w:cs="Calibri"/>
        </w:rPr>
        <w:t>,</w:t>
      </w:r>
      <w:r w:rsidR="005117F2" w:rsidRPr="00CC6128">
        <w:rPr>
          <w:rFonts w:cs="Calibri"/>
        </w:rPr>
        <w:t xml:space="preserve"> насколько это возможно</w:t>
      </w:r>
      <w:r w:rsidR="00156B5A" w:rsidRPr="00CC6128">
        <w:rPr>
          <w:rFonts w:cs="Calibri"/>
        </w:rPr>
        <w:t>.</w:t>
      </w:r>
      <w:r w:rsidR="00856BEE" w:rsidRPr="00CC6128">
        <w:rPr>
          <w:rFonts w:cs="Calibri"/>
        </w:rPr>
        <w:t xml:space="preserve"> </w:t>
      </w:r>
      <w:r w:rsidR="00156B5A" w:rsidRPr="00CC6128">
        <w:rPr>
          <w:rFonts w:cs="Calibri"/>
        </w:rPr>
        <w:t>В</w:t>
      </w:r>
      <w:r w:rsidR="001A1A2A" w:rsidRPr="00CC6128">
        <w:rPr>
          <w:rFonts w:cs="Calibri"/>
        </w:rPr>
        <w:t xml:space="preserve"> свете</w:t>
      </w:r>
      <w:r w:rsidR="002B3CFB" w:rsidRPr="00CC6128">
        <w:rPr>
          <w:rFonts w:cs="Calibri"/>
        </w:rPr>
        <w:t xml:space="preserve"> </w:t>
      </w:r>
      <w:r w:rsidR="00156B5A" w:rsidRPr="00CC6128">
        <w:rPr>
          <w:rFonts w:cs="Calibri"/>
        </w:rPr>
        <w:t xml:space="preserve">этих обсуждений </w:t>
      </w:r>
      <w:r w:rsidR="002D5FE9" w:rsidRPr="00CC6128">
        <w:rPr>
          <w:rFonts w:cs="Calibri"/>
        </w:rPr>
        <w:t>П</w:t>
      </w:r>
      <w:r w:rsidR="00156B5A" w:rsidRPr="00CC6128">
        <w:rPr>
          <w:rFonts w:cs="Calibri"/>
        </w:rPr>
        <w:t xml:space="preserve">редседатель </w:t>
      </w:r>
      <w:r w:rsidR="008507FC" w:rsidRPr="00CC6128">
        <w:rPr>
          <w:rFonts w:cs="Calibri"/>
        </w:rPr>
        <w:t>РГ-РДТП-КГРЭ</w:t>
      </w:r>
      <w:r w:rsidR="00156B5A" w:rsidRPr="00CC6128">
        <w:rPr>
          <w:rFonts w:cs="Calibri"/>
        </w:rPr>
        <w:t xml:space="preserve"> </w:t>
      </w:r>
      <w:r w:rsidR="001A1A2A" w:rsidRPr="00CC6128">
        <w:rPr>
          <w:rFonts w:cs="Calibri"/>
        </w:rPr>
        <w:t xml:space="preserve">обратился к </w:t>
      </w:r>
      <w:r w:rsidR="00CC6128" w:rsidRPr="00CC6128">
        <w:rPr>
          <w:rFonts w:cs="Calibri"/>
        </w:rPr>
        <w:t xml:space="preserve">председателям </w:t>
      </w:r>
      <w:r w:rsidR="00156B5A" w:rsidRPr="00CC6128">
        <w:rPr>
          <w:rFonts w:cs="Calibri"/>
        </w:rPr>
        <w:t>1</w:t>
      </w:r>
      <w:r w:rsidR="00033B02" w:rsidRPr="00CC6128">
        <w:rPr>
          <w:rFonts w:cs="Calibri"/>
        </w:rPr>
        <w:noBreakHyphen/>
      </w:r>
      <w:r w:rsidR="00156B5A" w:rsidRPr="00CC6128">
        <w:rPr>
          <w:rFonts w:cs="Calibri"/>
        </w:rPr>
        <w:t>й</w:t>
      </w:r>
      <w:r w:rsidR="00033B02" w:rsidRPr="00CC6128">
        <w:rPr>
          <w:rFonts w:cs="Calibri"/>
        </w:rPr>
        <w:t> </w:t>
      </w:r>
      <w:r w:rsidR="00156B5A" w:rsidRPr="00CC6128">
        <w:rPr>
          <w:rFonts w:cs="Calibri"/>
        </w:rPr>
        <w:t xml:space="preserve">и 2-й Исследовательских комиссий МСЭ-D </w:t>
      </w:r>
      <w:r w:rsidR="00304690" w:rsidRPr="00CC6128">
        <w:rPr>
          <w:rFonts w:cs="Calibri"/>
        </w:rPr>
        <w:t xml:space="preserve">с просьбой </w:t>
      </w:r>
      <w:r w:rsidR="00156B5A" w:rsidRPr="00CC6128">
        <w:rPr>
          <w:rFonts w:cs="Calibri"/>
        </w:rPr>
        <w:t xml:space="preserve">оказать содействие </w:t>
      </w:r>
      <w:r w:rsidR="009646F6" w:rsidRPr="00CC6128">
        <w:rPr>
          <w:rFonts w:cs="Calibri"/>
        </w:rPr>
        <w:t>путем</w:t>
      </w:r>
      <w:r w:rsidR="00156B5A" w:rsidRPr="00CC6128">
        <w:rPr>
          <w:rFonts w:cs="Calibri"/>
        </w:rPr>
        <w:t xml:space="preserve"> проведени</w:t>
      </w:r>
      <w:r w:rsidR="009646F6" w:rsidRPr="00CC6128">
        <w:rPr>
          <w:rFonts w:cs="Calibri"/>
        </w:rPr>
        <w:t>я</w:t>
      </w:r>
      <w:r w:rsidR="00156B5A" w:rsidRPr="00CC6128">
        <w:rPr>
          <w:rFonts w:cs="Calibri"/>
        </w:rPr>
        <w:t xml:space="preserve"> анализа всех Резолюций ВКРЭ-17 и рекомендовать</w:t>
      </w:r>
      <w:r w:rsidR="00F26A32" w:rsidRPr="00CC6128">
        <w:rPr>
          <w:rFonts w:cs="Calibri"/>
        </w:rPr>
        <w:t xml:space="preserve"> возможные действия по </w:t>
      </w:r>
      <w:r w:rsidR="00156B5A" w:rsidRPr="00CC6128">
        <w:rPr>
          <w:rFonts w:cs="Calibri"/>
        </w:rPr>
        <w:t xml:space="preserve">каждой </w:t>
      </w:r>
      <w:r w:rsidR="005F5C89" w:rsidRPr="00CC6128">
        <w:rPr>
          <w:rFonts w:cs="Calibri"/>
        </w:rPr>
        <w:t>Р</w:t>
      </w:r>
      <w:r w:rsidR="00156B5A" w:rsidRPr="00CC6128">
        <w:rPr>
          <w:rFonts w:cs="Calibri"/>
        </w:rPr>
        <w:t>езолюци</w:t>
      </w:r>
      <w:r w:rsidR="00F26A32" w:rsidRPr="00CC6128">
        <w:rPr>
          <w:rFonts w:cs="Calibri"/>
        </w:rPr>
        <w:t>и</w:t>
      </w:r>
      <w:r w:rsidR="00156B5A" w:rsidRPr="00CC6128">
        <w:rPr>
          <w:rFonts w:cs="Calibri"/>
        </w:rPr>
        <w:t>.</w:t>
      </w:r>
      <w:r w:rsidR="00856BEE" w:rsidRPr="00CC6128">
        <w:rPr>
          <w:rFonts w:cs="Calibri"/>
        </w:rPr>
        <w:t xml:space="preserve"> </w:t>
      </w:r>
      <w:r w:rsidR="00156B5A" w:rsidRPr="00CC6128">
        <w:rPr>
          <w:rFonts w:cs="Calibri"/>
        </w:rPr>
        <w:t>В</w:t>
      </w:r>
      <w:r w:rsidR="00033B02" w:rsidRPr="00CC6128">
        <w:rPr>
          <w:rFonts w:cs="Calibri"/>
        </w:rPr>
        <w:t> </w:t>
      </w:r>
      <w:r w:rsidR="00156B5A" w:rsidRPr="00CC6128">
        <w:rPr>
          <w:rFonts w:cs="Calibri"/>
        </w:rPr>
        <w:t xml:space="preserve">соответствии с поручением КГРЭ он просил </w:t>
      </w:r>
      <w:r w:rsidR="00304690" w:rsidRPr="00CC6128">
        <w:rPr>
          <w:rFonts w:cs="Calibri"/>
        </w:rPr>
        <w:t xml:space="preserve">также </w:t>
      </w:r>
      <w:r w:rsidR="00156B5A" w:rsidRPr="00CC6128">
        <w:rPr>
          <w:rFonts w:cs="Calibri"/>
        </w:rPr>
        <w:t xml:space="preserve">рассматривать Резолюции 1 и 2 отдельно от других </w:t>
      </w:r>
      <w:r w:rsidR="00E141FA" w:rsidRPr="00CC6128">
        <w:rPr>
          <w:rFonts w:cs="Calibri"/>
        </w:rPr>
        <w:t>Р</w:t>
      </w:r>
      <w:r w:rsidR="00156B5A" w:rsidRPr="00CC6128">
        <w:rPr>
          <w:rFonts w:cs="Calibri"/>
        </w:rPr>
        <w:t xml:space="preserve">езолюций с учетом </w:t>
      </w:r>
      <w:r w:rsidR="00CD1B1B" w:rsidRPr="00CC6128">
        <w:rPr>
          <w:rFonts w:cs="Calibri"/>
        </w:rPr>
        <w:t>специфики</w:t>
      </w:r>
      <w:r w:rsidR="00156B5A" w:rsidRPr="00CC6128">
        <w:rPr>
          <w:rFonts w:cs="Calibri"/>
        </w:rPr>
        <w:t xml:space="preserve"> этих двух </w:t>
      </w:r>
      <w:r w:rsidR="00E141FA" w:rsidRPr="00CC6128">
        <w:rPr>
          <w:rFonts w:cs="Calibri"/>
        </w:rPr>
        <w:t>Р</w:t>
      </w:r>
      <w:r w:rsidR="00156B5A" w:rsidRPr="00CC6128">
        <w:rPr>
          <w:rFonts w:cs="Calibri"/>
        </w:rPr>
        <w:t>езолюций.</w:t>
      </w:r>
    </w:p>
    <w:p w14:paraId="4088775E" w14:textId="3ACD39C5" w:rsidR="00156B5A" w:rsidRPr="00CC6128" w:rsidRDefault="00304690" w:rsidP="00156B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  <w:lang w:eastAsia="en-GB"/>
        </w:rPr>
      </w:pPr>
      <w:r w:rsidRPr="00CC6128">
        <w:rPr>
          <w:rFonts w:eastAsia="Malgun Gothic" w:cs="Calibri"/>
        </w:rPr>
        <w:t>В</w:t>
      </w:r>
      <w:r w:rsidRPr="00CC6128">
        <w:rPr>
          <w:rFonts w:eastAsia="Malgun Gothic" w:cs="Calibri"/>
          <w:b/>
          <w:bCs/>
        </w:rPr>
        <w:t xml:space="preserve"> </w:t>
      </w:r>
      <w:r w:rsidR="00156B5A" w:rsidRPr="00CC6128">
        <w:rPr>
          <w:rFonts w:eastAsia="Malgun Gothic" w:cs="Calibri"/>
          <w:b/>
          <w:bCs/>
        </w:rPr>
        <w:t>Приложени</w:t>
      </w:r>
      <w:r w:rsidRPr="00CC6128">
        <w:rPr>
          <w:rFonts w:eastAsia="Malgun Gothic" w:cs="Calibri"/>
          <w:b/>
          <w:bCs/>
        </w:rPr>
        <w:t>и</w:t>
      </w:r>
      <w:r w:rsidR="00156B5A" w:rsidRPr="00CC6128">
        <w:rPr>
          <w:rFonts w:eastAsia="Malgun Gothic" w:cs="Calibri"/>
          <w:b/>
          <w:bCs/>
        </w:rPr>
        <w:t xml:space="preserve"> 1</w:t>
      </w:r>
      <w:r w:rsidR="00156B5A" w:rsidRPr="00CC6128">
        <w:rPr>
          <w:rFonts w:eastAsia="Malgun Gothic" w:cs="Calibri"/>
        </w:rPr>
        <w:t xml:space="preserve"> содерж</w:t>
      </w:r>
      <w:r w:rsidRPr="00CC6128">
        <w:rPr>
          <w:rFonts w:eastAsia="Malgun Gothic" w:cs="Calibri"/>
        </w:rPr>
        <w:t>а</w:t>
      </w:r>
      <w:r w:rsidR="00156B5A" w:rsidRPr="00CC6128">
        <w:rPr>
          <w:rFonts w:eastAsia="Malgun Gothic" w:cs="Calibri"/>
        </w:rPr>
        <w:t>т</w:t>
      </w:r>
      <w:r w:rsidRPr="00CC6128">
        <w:rPr>
          <w:rFonts w:eastAsia="Malgun Gothic" w:cs="Calibri"/>
        </w:rPr>
        <w:t>ся</w:t>
      </w:r>
      <w:r w:rsidR="00156B5A" w:rsidRPr="00CC6128">
        <w:rPr>
          <w:rFonts w:eastAsia="Malgun Gothic" w:cs="Calibri"/>
        </w:rPr>
        <w:t xml:space="preserve"> руководящие принципы </w:t>
      </w:r>
      <w:r w:rsidR="00F460FC" w:rsidRPr="00CC6128">
        <w:rPr>
          <w:rFonts w:eastAsia="Malgun Gothic" w:cs="Calibri"/>
        </w:rPr>
        <w:t xml:space="preserve">работы по </w:t>
      </w:r>
      <w:r w:rsidR="00156B5A" w:rsidRPr="00CC6128">
        <w:rPr>
          <w:rFonts w:eastAsia="Malgun Gothic" w:cs="Calibri"/>
        </w:rPr>
        <w:t>упорядочени</w:t>
      </w:r>
      <w:r w:rsidR="00F460FC" w:rsidRPr="00CC6128">
        <w:rPr>
          <w:rFonts w:eastAsia="Malgun Gothic" w:cs="Calibri"/>
        </w:rPr>
        <w:t>ю</w:t>
      </w:r>
      <w:r w:rsidR="00156B5A" w:rsidRPr="00CC6128">
        <w:rPr>
          <w:rFonts w:eastAsia="Malgun Gothic" w:cs="Calibri"/>
        </w:rPr>
        <w:t xml:space="preserve"> Резолюций ВКРЭ, принятые КГРЭ-19. </w:t>
      </w:r>
    </w:p>
    <w:p w14:paraId="4E582F1C" w14:textId="58E94DD4" w:rsidR="00156B5A" w:rsidRPr="00CC6128" w:rsidRDefault="00766167" w:rsidP="00156B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</w:rPr>
      </w:pPr>
      <w:r w:rsidRPr="00CC6128">
        <w:rPr>
          <w:rFonts w:eastAsia="Malgun Gothic" w:cs="Calibri"/>
        </w:rPr>
        <w:t>В</w:t>
      </w:r>
      <w:r w:rsidRPr="00CC6128">
        <w:rPr>
          <w:rFonts w:eastAsia="Malgun Gothic" w:cs="Calibri"/>
          <w:b/>
          <w:bCs/>
        </w:rPr>
        <w:t xml:space="preserve"> </w:t>
      </w:r>
      <w:r w:rsidR="00156B5A" w:rsidRPr="00CC6128">
        <w:rPr>
          <w:rFonts w:eastAsia="Malgun Gothic" w:cs="Calibri"/>
          <w:b/>
          <w:bCs/>
        </w:rPr>
        <w:t>Приложени</w:t>
      </w:r>
      <w:r w:rsidRPr="00CC6128">
        <w:rPr>
          <w:rFonts w:eastAsia="Malgun Gothic" w:cs="Calibri"/>
          <w:b/>
          <w:bCs/>
        </w:rPr>
        <w:t>и</w:t>
      </w:r>
      <w:r w:rsidR="00156B5A" w:rsidRPr="00CC6128">
        <w:rPr>
          <w:rFonts w:eastAsia="Malgun Gothic" w:cs="Calibri"/>
          <w:b/>
          <w:bCs/>
        </w:rPr>
        <w:t xml:space="preserve"> 2</w:t>
      </w:r>
      <w:r w:rsidR="00156B5A" w:rsidRPr="00CC6128">
        <w:rPr>
          <w:rFonts w:eastAsia="Malgun Gothic" w:cs="Calibri"/>
        </w:rPr>
        <w:t xml:space="preserve"> содержит</w:t>
      </w:r>
      <w:r w:rsidRPr="00CC6128">
        <w:rPr>
          <w:rFonts w:eastAsia="Malgun Gothic" w:cs="Calibri"/>
        </w:rPr>
        <w:t>ся</w:t>
      </w:r>
      <w:r w:rsidR="00156B5A" w:rsidRPr="00CC6128">
        <w:rPr>
          <w:rFonts w:eastAsia="Malgun Gothic" w:cs="Calibri"/>
        </w:rPr>
        <w:t xml:space="preserve"> подробн</w:t>
      </w:r>
      <w:r w:rsidRPr="00CC6128">
        <w:rPr>
          <w:rFonts w:eastAsia="Malgun Gothic" w:cs="Calibri"/>
        </w:rPr>
        <w:t>ая</w:t>
      </w:r>
      <w:r w:rsidR="00156B5A" w:rsidRPr="00CC6128">
        <w:rPr>
          <w:rFonts w:eastAsia="Malgun Gothic" w:cs="Calibri"/>
        </w:rPr>
        <w:t xml:space="preserve"> информаци</w:t>
      </w:r>
      <w:r w:rsidRPr="00CC6128">
        <w:rPr>
          <w:rFonts w:eastAsia="Malgun Gothic" w:cs="Calibri"/>
        </w:rPr>
        <w:t>я</w:t>
      </w:r>
      <w:r w:rsidR="00156B5A" w:rsidRPr="00CC6128">
        <w:rPr>
          <w:rFonts w:eastAsia="Malgun Gothic" w:cs="Calibri"/>
        </w:rPr>
        <w:t xml:space="preserve"> о сопоставлении Резолюций и Рекомендаций ВКРЭ с Резолюциями Полномочной конференции, а также Резолюциями всемирных ассамблей по</w:t>
      </w:r>
      <w:r w:rsidR="00033B02" w:rsidRPr="00CC6128">
        <w:rPr>
          <w:rFonts w:eastAsia="Malgun Gothic" w:cs="Calibri"/>
        </w:rPr>
        <w:t> </w:t>
      </w:r>
      <w:r w:rsidR="00156B5A" w:rsidRPr="00CC6128">
        <w:rPr>
          <w:rFonts w:eastAsia="Malgun Gothic" w:cs="Calibri"/>
        </w:rPr>
        <w:t xml:space="preserve">стандартизации электросвязи (ВАСЭ), всемирных конференций радиосвязи (ВКР) и ассамблей радиосвязи (АР), с тем чтобы упорядочить их при подготовке к ВКРЭ-21. </w:t>
      </w:r>
    </w:p>
    <w:p w14:paraId="28141679" w14:textId="095BAAE4" w:rsidR="00156B5A" w:rsidRPr="00CC6128" w:rsidRDefault="00AD1433" w:rsidP="00156B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</w:rPr>
      </w:pPr>
      <w:r w:rsidRPr="00CC6128">
        <w:rPr>
          <w:rFonts w:eastAsia="Malgun Gothic" w:cs="Calibri"/>
        </w:rPr>
        <w:lastRenderedPageBreak/>
        <w:t>В</w:t>
      </w:r>
      <w:r w:rsidRPr="00CC6128">
        <w:rPr>
          <w:rFonts w:eastAsia="Malgun Gothic" w:cs="Calibri"/>
          <w:b/>
          <w:bCs/>
        </w:rPr>
        <w:t xml:space="preserve"> </w:t>
      </w:r>
      <w:r w:rsidR="00156B5A" w:rsidRPr="00CC6128">
        <w:rPr>
          <w:rFonts w:eastAsia="Malgun Gothic" w:cs="Calibri"/>
          <w:b/>
          <w:bCs/>
        </w:rPr>
        <w:t>Приложени</w:t>
      </w:r>
      <w:r w:rsidRPr="00CC6128">
        <w:rPr>
          <w:rFonts w:eastAsia="Malgun Gothic" w:cs="Calibri"/>
          <w:b/>
          <w:bCs/>
        </w:rPr>
        <w:t>и</w:t>
      </w:r>
      <w:r w:rsidR="00156B5A" w:rsidRPr="00CC6128">
        <w:rPr>
          <w:rFonts w:eastAsia="Malgun Gothic" w:cs="Calibri"/>
          <w:b/>
          <w:bCs/>
        </w:rPr>
        <w:t xml:space="preserve"> 3</w:t>
      </w:r>
      <w:r w:rsidR="00156B5A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 xml:space="preserve">излагается </w:t>
      </w:r>
      <w:r w:rsidR="00156B5A" w:rsidRPr="00CC6128">
        <w:rPr>
          <w:rFonts w:eastAsia="Malgun Gothic" w:cs="Calibri"/>
        </w:rPr>
        <w:t>основ</w:t>
      </w:r>
      <w:r w:rsidRPr="00CC6128">
        <w:rPr>
          <w:rFonts w:eastAsia="Malgun Gothic" w:cs="Calibri"/>
        </w:rPr>
        <w:t>а</w:t>
      </w:r>
      <w:r w:rsidR="00156B5A" w:rsidRPr="00CC6128">
        <w:rPr>
          <w:rFonts w:eastAsia="Malgun Gothic" w:cs="Calibri"/>
        </w:rPr>
        <w:t xml:space="preserve"> для группирования существующих Резолюций и Рекомендаций ВКРЭ</w:t>
      </w:r>
      <w:r w:rsidR="00703452" w:rsidRPr="00CC6128">
        <w:rPr>
          <w:rFonts w:eastAsia="Malgun Gothic" w:cs="Calibri"/>
        </w:rPr>
        <w:t xml:space="preserve"> </w:t>
      </w:r>
      <w:r w:rsidR="00646C9C" w:rsidRPr="00CC6128">
        <w:rPr>
          <w:rFonts w:eastAsia="Malgun Gothic" w:cs="Calibri"/>
        </w:rPr>
        <w:t>в свете</w:t>
      </w:r>
      <w:r w:rsidR="00156B5A" w:rsidRPr="00CC6128">
        <w:rPr>
          <w:rFonts w:eastAsia="Malgun Gothic" w:cs="Calibri"/>
        </w:rPr>
        <w:t xml:space="preserve"> общи</w:t>
      </w:r>
      <w:r w:rsidR="00646C9C" w:rsidRPr="00CC6128">
        <w:rPr>
          <w:rFonts w:eastAsia="Malgun Gothic" w:cs="Calibri"/>
        </w:rPr>
        <w:t>х</w:t>
      </w:r>
      <w:r w:rsidR="00156B5A" w:rsidRPr="00CC6128">
        <w:rPr>
          <w:rFonts w:eastAsia="Malgun Gothic" w:cs="Calibri"/>
        </w:rPr>
        <w:t xml:space="preserve"> вопрос</w:t>
      </w:r>
      <w:r w:rsidR="00646C9C" w:rsidRPr="00CC6128">
        <w:rPr>
          <w:rFonts w:eastAsia="Malgun Gothic" w:cs="Calibri"/>
        </w:rPr>
        <w:t>ов</w:t>
      </w:r>
      <w:r w:rsidR="00156B5A" w:rsidRPr="00CC6128">
        <w:rPr>
          <w:rFonts w:eastAsia="Malgun Gothic" w:cs="Calibri"/>
        </w:rPr>
        <w:t xml:space="preserve"> и тем.</w:t>
      </w:r>
    </w:p>
    <w:p w14:paraId="038B8B6C" w14:textId="4B1D870D" w:rsidR="00156B5A" w:rsidRPr="00CC6128" w:rsidRDefault="00156B5A" w:rsidP="00156B5A">
      <w:pPr>
        <w:rPr>
          <w:b/>
          <w:sz w:val="20"/>
          <w:szCs w:val="20"/>
          <w:highlight w:val="lightGray"/>
        </w:rPr>
      </w:pPr>
      <w:r w:rsidRPr="00CC6128">
        <w:rPr>
          <w:rFonts w:eastAsia="Malgun Gothic" w:cs="Calibri"/>
        </w:rPr>
        <w:t>Собрание приняло этот документ к сведению и призвало членов МСЭ использовать приложения по</w:t>
      </w:r>
      <w:r w:rsidR="00033B02" w:rsidRPr="00CC6128">
        <w:rPr>
          <w:rFonts w:eastAsia="Malgun Gothic" w:cs="Calibri"/>
        </w:rPr>
        <w:t> </w:t>
      </w:r>
      <w:r w:rsidRPr="00CC6128">
        <w:rPr>
          <w:rFonts w:eastAsia="Malgun Gothic" w:cs="Calibri"/>
        </w:rPr>
        <w:t>своему усмотрению</w:t>
      </w:r>
      <w:r w:rsidR="00D166A5" w:rsidRPr="00CC6128">
        <w:rPr>
          <w:rFonts w:eastAsia="Malgun Gothic" w:cs="Calibri"/>
        </w:rPr>
        <w:t xml:space="preserve"> в подготовительной</w:t>
      </w:r>
      <w:r w:rsidRPr="00CC6128">
        <w:rPr>
          <w:rFonts w:eastAsia="Malgun Gothic" w:cs="Calibri"/>
        </w:rPr>
        <w:t xml:space="preserve"> работ</w:t>
      </w:r>
      <w:r w:rsidR="00D166A5" w:rsidRPr="00CC6128">
        <w:rPr>
          <w:rFonts w:eastAsia="Malgun Gothic" w:cs="Calibri"/>
        </w:rPr>
        <w:t>е</w:t>
      </w:r>
      <w:r w:rsidRPr="00CC6128">
        <w:rPr>
          <w:rFonts w:eastAsia="Malgun Gothic" w:cs="Calibri"/>
        </w:rPr>
        <w:t xml:space="preserve"> по Резолюциям ВКРЭ-21.</w:t>
      </w:r>
    </w:p>
    <w:p w14:paraId="0E32B3E4" w14:textId="52896257" w:rsidR="00483E2F" w:rsidRPr="00CC6128" w:rsidRDefault="00483E2F" w:rsidP="00483E2F">
      <w:pPr>
        <w:pStyle w:val="Heading1"/>
        <w:rPr>
          <w:highlight w:val="lightGray"/>
        </w:rPr>
      </w:pPr>
      <w:r w:rsidRPr="00CC6128">
        <w:t>3</w:t>
      </w:r>
      <w:r w:rsidRPr="00CC6128">
        <w:tab/>
      </w:r>
      <w:r w:rsidR="00A158E2" w:rsidRPr="00CC6128">
        <w:t>Заявление о взаимодействии</w:t>
      </w:r>
      <w:r w:rsidR="00224812" w:rsidRPr="00CC6128">
        <w:t xml:space="preserve">, касающееся предложения по </w:t>
      </w:r>
      <w:r w:rsidR="00766167" w:rsidRPr="00CC6128">
        <w:t xml:space="preserve">рассмотрению </w:t>
      </w:r>
      <w:r w:rsidR="00224812" w:rsidRPr="00CC6128">
        <w:t xml:space="preserve">Стратегического плана </w:t>
      </w:r>
      <w:r w:rsidR="00766167" w:rsidRPr="00CC6128">
        <w:t xml:space="preserve">Всемирной </w:t>
      </w:r>
      <w:r w:rsidR="006D0CA2" w:rsidRPr="00CC6128">
        <w:t>конференцией по развитию электросвязи</w:t>
      </w:r>
    </w:p>
    <w:p w14:paraId="021A5C6D" w14:textId="71FCC0FC" w:rsidR="00156B5A" w:rsidRPr="00CC6128" w:rsidRDefault="00156B5A" w:rsidP="00156B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</w:rPr>
      </w:pPr>
      <w:r w:rsidRPr="00CC6128">
        <w:rPr>
          <w:rFonts w:eastAsia="Malgun Gothic" w:cs="Calibri"/>
        </w:rPr>
        <w:t>Участники приветствовали заявление о взаимодействии</w:t>
      </w:r>
      <w:r w:rsidR="00A158E2" w:rsidRPr="00CC6128">
        <w:rPr>
          <w:rFonts w:eastAsia="Malgun Gothic" w:cs="Calibri"/>
        </w:rPr>
        <w:t xml:space="preserve"> от Рабочей группы КГРЭ по Стратегическому и Оперативному планам (РГ-СОП-КГРЭ)</w:t>
      </w:r>
      <w:r w:rsidRPr="00CC6128">
        <w:rPr>
          <w:rFonts w:eastAsia="Malgun Gothic" w:cs="Calibri"/>
        </w:rPr>
        <w:t xml:space="preserve">, содержащееся в </w:t>
      </w:r>
      <w:hyperlink r:id="rId13" w:history="1">
        <w:r w:rsidRPr="00CC6128">
          <w:rPr>
            <w:rFonts w:eastAsia="Malgun Gothic" w:cs="Calibri"/>
            <w:color w:val="0000FF"/>
            <w:u w:val="single"/>
          </w:rPr>
          <w:t>Документ</w:t>
        </w:r>
        <w:r w:rsidR="00866576" w:rsidRPr="00CC6128">
          <w:rPr>
            <w:rFonts w:eastAsia="Malgun Gothic" w:cs="Calibri"/>
            <w:color w:val="0000FF"/>
            <w:u w:val="single"/>
          </w:rPr>
          <w:t>е</w:t>
        </w:r>
        <w:r w:rsidRPr="00CC6128">
          <w:rPr>
            <w:rFonts w:eastAsia="Malgun Gothic" w:cs="Calibri"/>
            <w:color w:val="0000FF"/>
            <w:u w:val="single"/>
          </w:rPr>
          <w:t xml:space="preserve"> 9</w:t>
        </w:r>
      </w:hyperlink>
      <w:r w:rsidR="0060558D" w:rsidRPr="00CC6128">
        <w:rPr>
          <w:rFonts w:eastAsia="Malgun Gothic" w:cs="Calibri"/>
        </w:rPr>
        <w:t>,</w:t>
      </w:r>
      <w:r w:rsidRPr="00CC6128">
        <w:rPr>
          <w:rFonts w:eastAsia="Malgun Gothic" w:cs="Calibri"/>
        </w:rPr>
        <w:t xml:space="preserve"> </w:t>
      </w:r>
      <w:r w:rsidR="00C1795B" w:rsidRPr="00CC6128">
        <w:rPr>
          <w:rFonts w:eastAsia="Malgun Gothic" w:cs="Calibri"/>
        </w:rPr>
        <w:t xml:space="preserve">в котором </w:t>
      </w:r>
      <w:r w:rsidR="00D53A39" w:rsidRPr="00CC6128">
        <w:rPr>
          <w:rFonts w:eastAsia="Malgun Gothic" w:cs="Calibri"/>
        </w:rPr>
        <w:t xml:space="preserve">поддерживается </w:t>
      </w:r>
      <w:r w:rsidR="00C1795B" w:rsidRPr="00CC6128">
        <w:rPr>
          <w:rFonts w:eastAsia="Malgun Gothic" w:cs="Calibri"/>
        </w:rPr>
        <w:t xml:space="preserve"> </w:t>
      </w:r>
      <w:hyperlink r:id="rId14" w:history="1">
        <w:r w:rsidRPr="00CC6128">
          <w:rPr>
            <w:rFonts w:eastAsia="Malgun Gothic" w:cs="Calibri"/>
            <w:color w:val="0000FF"/>
            <w:u w:val="single"/>
          </w:rPr>
          <w:t xml:space="preserve">предложение </w:t>
        </w:r>
        <w:r w:rsidR="00C809D8" w:rsidRPr="00CC6128">
          <w:rPr>
            <w:rFonts w:eastAsia="Malgun Gothic" w:cs="Calibri"/>
            <w:color w:val="0000FF"/>
            <w:u w:val="single"/>
          </w:rPr>
          <w:t>группы</w:t>
        </w:r>
        <w:r w:rsidRPr="00CC6128">
          <w:rPr>
            <w:rFonts w:eastAsia="Malgun Gothic" w:cs="Calibri"/>
            <w:color w:val="0000FF"/>
            <w:u w:val="single"/>
          </w:rPr>
          <w:t xml:space="preserve"> стран</w:t>
        </w:r>
      </w:hyperlink>
      <w:r w:rsidR="00856BEE" w:rsidRPr="00CC6128">
        <w:rPr>
          <w:rFonts w:eastAsia="Malgun Gothic" w:cs="Calibri"/>
        </w:rPr>
        <w:t xml:space="preserve"> </w:t>
      </w:r>
      <w:r w:rsidR="00C809D8" w:rsidRPr="00CC6128">
        <w:rPr>
          <w:rFonts w:eastAsia="Malgun Gothic" w:cs="Calibri"/>
        </w:rPr>
        <w:t>(</w:t>
      </w:r>
      <w:r w:rsidRPr="00CC6128">
        <w:rPr>
          <w:rFonts w:eastAsia="Malgun Gothic" w:cs="Calibri"/>
        </w:rPr>
        <w:t>Соединенных Штатов Америки, Мексики и Канады</w:t>
      </w:r>
      <w:r w:rsidR="00C809D8" w:rsidRPr="00CC6128">
        <w:rPr>
          <w:rFonts w:eastAsia="Malgun Gothic" w:cs="Calibri"/>
        </w:rPr>
        <w:t>)</w:t>
      </w:r>
      <w:r w:rsidRPr="00CC6128">
        <w:rPr>
          <w:rFonts w:eastAsia="Malgun Gothic" w:cs="Calibri"/>
        </w:rPr>
        <w:t xml:space="preserve"> поручить КГРЭ задачу по разработке </w:t>
      </w:r>
      <w:r w:rsidR="000C0C0E" w:rsidRPr="00CC6128">
        <w:rPr>
          <w:rFonts w:eastAsia="Malgun Gothic" w:cs="Calibri"/>
        </w:rPr>
        <w:t xml:space="preserve">относящегося к МСЭ-D </w:t>
      </w:r>
      <w:r w:rsidRPr="00CC6128">
        <w:rPr>
          <w:rFonts w:eastAsia="Malgun Gothic" w:cs="Calibri"/>
        </w:rPr>
        <w:t xml:space="preserve">компонента общего </w:t>
      </w:r>
      <w:r w:rsidR="0090763E" w:rsidRPr="00CC6128">
        <w:rPr>
          <w:rFonts w:eastAsia="Malgun Gothic" w:cs="Calibri"/>
        </w:rPr>
        <w:t>С</w:t>
      </w:r>
      <w:r w:rsidRPr="00CC6128">
        <w:rPr>
          <w:rFonts w:eastAsia="Malgun Gothic" w:cs="Calibri"/>
        </w:rPr>
        <w:t xml:space="preserve">тратегического плана МСЭ, </w:t>
      </w:r>
      <w:r w:rsidR="00766167" w:rsidRPr="00CC6128">
        <w:rPr>
          <w:rFonts w:eastAsia="Malgun Gothic" w:cs="Calibri"/>
        </w:rPr>
        <w:t xml:space="preserve">передав </w:t>
      </w:r>
      <w:r w:rsidR="00DD0D59" w:rsidRPr="00CC6128">
        <w:rPr>
          <w:rFonts w:eastAsia="Malgun Gothic" w:cs="Calibri"/>
        </w:rPr>
        <w:t xml:space="preserve">эту </w:t>
      </w:r>
      <w:r w:rsidR="00766167" w:rsidRPr="00CC6128">
        <w:rPr>
          <w:rFonts w:eastAsia="Malgun Gothic" w:cs="Calibri"/>
        </w:rPr>
        <w:t>функцию</w:t>
      </w:r>
      <w:r w:rsidR="00DD0D59" w:rsidRPr="00CC6128">
        <w:rPr>
          <w:rFonts w:eastAsia="Malgun Gothic" w:cs="Calibri"/>
        </w:rPr>
        <w:t xml:space="preserve"> </w:t>
      </w:r>
      <w:r w:rsidR="00766167" w:rsidRPr="00CC6128">
        <w:rPr>
          <w:rFonts w:eastAsia="Malgun Gothic" w:cs="Calibri"/>
        </w:rPr>
        <w:t>от</w:t>
      </w:r>
      <w:r w:rsidR="00DD0D59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>ВКРЭ.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 xml:space="preserve">При </w:t>
      </w:r>
      <w:r w:rsidR="001C1594" w:rsidRPr="00CC6128">
        <w:rPr>
          <w:rFonts w:eastAsia="Malgun Gothic" w:cs="Calibri"/>
        </w:rPr>
        <w:t>одобрении</w:t>
      </w:r>
      <w:r w:rsidRPr="00CC6128">
        <w:rPr>
          <w:rFonts w:eastAsia="Malgun Gothic" w:cs="Calibri"/>
        </w:rPr>
        <w:t xml:space="preserve"> этого предложения на своем собрании 1 октября 2020</w:t>
      </w:r>
      <w:r w:rsidR="007D2C4C" w:rsidRPr="00CC6128">
        <w:rPr>
          <w:rFonts w:eastAsia="Malgun Gothic" w:cs="Calibri"/>
        </w:rPr>
        <w:t> </w:t>
      </w:r>
      <w:r w:rsidRPr="00CC6128">
        <w:rPr>
          <w:rFonts w:eastAsia="Malgun Gothic" w:cs="Calibri"/>
        </w:rPr>
        <w:t xml:space="preserve">года </w:t>
      </w:r>
      <w:r w:rsidR="00866576" w:rsidRPr="00CC6128">
        <w:rPr>
          <w:rFonts w:eastAsia="Malgun Gothic" w:cs="Calibri"/>
        </w:rPr>
        <w:t>РГ</w:t>
      </w:r>
      <w:r w:rsidR="00033B02" w:rsidRPr="00CC6128">
        <w:rPr>
          <w:rFonts w:eastAsia="Malgun Gothic" w:cs="Calibri"/>
        </w:rPr>
        <w:noBreakHyphen/>
      </w:r>
      <w:r w:rsidR="00866576" w:rsidRPr="00CC6128">
        <w:rPr>
          <w:rFonts w:eastAsia="Malgun Gothic" w:cs="Calibri"/>
        </w:rPr>
        <w:t xml:space="preserve">СОП-КГРЭ </w:t>
      </w:r>
      <w:r w:rsidRPr="00CC6128">
        <w:rPr>
          <w:rFonts w:eastAsia="Malgun Gothic" w:cs="Calibri"/>
        </w:rPr>
        <w:t xml:space="preserve">решила также, что для </w:t>
      </w:r>
      <w:r w:rsidR="00BF7503" w:rsidRPr="00CC6128">
        <w:rPr>
          <w:rFonts w:eastAsia="Malgun Gothic" w:cs="Calibri"/>
        </w:rPr>
        <w:t xml:space="preserve">его реализации </w:t>
      </w:r>
      <w:r w:rsidRPr="00CC6128">
        <w:rPr>
          <w:rFonts w:eastAsia="Malgun Gothic" w:cs="Calibri"/>
        </w:rPr>
        <w:t>потребуется пересмотреть Резолюцию 1 (Пересм.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>Буэнос-Айрес, 2017 г.) и Резолюцию 24 (Пересм.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>Дубай, 2014 г</w:t>
      </w:r>
      <w:r w:rsidR="00A158E2" w:rsidRPr="00CC6128">
        <w:rPr>
          <w:rFonts w:eastAsia="Malgun Gothic" w:cs="Calibri"/>
        </w:rPr>
        <w:t>.)</w:t>
      </w:r>
      <w:r w:rsidRPr="00CC6128">
        <w:rPr>
          <w:rFonts w:eastAsia="Malgun Gothic" w:cs="Calibri"/>
        </w:rPr>
        <w:t xml:space="preserve"> ВКРЭ.</w:t>
      </w:r>
    </w:p>
    <w:p w14:paraId="6E2BA1B0" w14:textId="088473DE" w:rsidR="00156B5A" w:rsidRPr="00CC6128" w:rsidRDefault="00156B5A" w:rsidP="00156B5A">
      <w:pPr>
        <w:rPr>
          <w:sz w:val="20"/>
          <w:szCs w:val="20"/>
          <w:highlight w:val="lightGray"/>
        </w:rPr>
      </w:pPr>
      <w:r w:rsidRPr="00CC6128">
        <w:rPr>
          <w:rFonts w:eastAsia="Malgun Gothic" w:cs="Calibri"/>
        </w:rPr>
        <w:t xml:space="preserve">Заместитель Председателя </w:t>
      </w:r>
      <w:r w:rsidR="008507FC" w:rsidRPr="00CC6128">
        <w:rPr>
          <w:rFonts w:eastAsia="Malgun Gothic" w:cs="Calibri"/>
        </w:rPr>
        <w:t>РГ-СОП-КГРЭ</w:t>
      </w:r>
      <w:r w:rsidR="00856BEE" w:rsidRPr="00CC6128">
        <w:rPr>
          <w:rFonts w:eastAsia="Malgun Gothic" w:cs="Calibri"/>
        </w:rPr>
        <w:t xml:space="preserve"> </w:t>
      </w:r>
      <w:r w:rsidR="005932B7" w:rsidRPr="00CC6128">
        <w:rPr>
          <w:rFonts w:eastAsia="Malgun Gothic" w:cs="Calibri"/>
          <w:iCs/>
          <w:bdr w:val="none" w:sz="0" w:space="0" w:color="auto" w:frame="1"/>
          <w:shd w:val="clear" w:color="auto" w:fill="FFFFFF"/>
        </w:rPr>
        <w:t>г-н Кристофер Кемей</w:t>
      </w:r>
      <w:r w:rsidRPr="00CC6128">
        <w:rPr>
          <w:rFonts w:eastAsia="Malgun Gothic" w:cs="Calibri"/>
        </w:rPr>
        <w:t xml:space="preserve"> представил заявление о взаимодействии</w:t>
      </w:r>
      <w:r w:rsidR="009C4457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 xml:space="preserve">от имени </w:t>
      </w:r>
      <w:r w:rsidR="00B670A0" w:rsidRPr="00CC6128">
        <w:rPr>
          <w:rFonts w:eastAsia="Malgun Gothic" w:cs="Calibri"/>
        </w:rPr>
        <w:t>П</w:t>
      </w:r>
      <w:r w:rsidRPr="00CC6128">
        <w:rPr>
          <w:rFonts w:eastAsia="Malgun Gothic" w:cs="Calibri"/>
        </w:rPr>
        <w:t xml:space="preserve">редседателя </w:t>
      </w:r>
      <w:r w:rsidR="008507FC" w:rsidRPr="00CC6128">
        <w:rPr>
          <w:rFonts w:eastAsia="Malgun Gothic" w:cs="Calibri"/>
        </w:rPr>
        <w:t>РГ-СОП-КГРЭ</w:t>
      </w:r>
      <w:r w:rsidR="00856BEE" w:rsidRPr="00CC6128">
        <w:rPr>
          <w:rFonts w:eastAsia="Malgun Gothic" w:cs="Calibri"/>
        </w:rPr>
        <w:t xml:space="preserve"> </w:t>
      </w:r>
      <w:r w:rsidR="00B670A0" w:rsidRPr="00CC6128">
        <w:rPr>
          <w:rFonts w:eastAsia="Malgun Gothic" w:cs="Calibri"/>
          <w:iCs/>
          <w:bdr w:val="none" w:sz="0" w:space="0" w:color="auto" w:frame="1"/>
          <w:shd w:val="clear" w:color="auto" w:fill="FFFFFF"/>
        </w:rPr>
        <w:t>г</w:t>
      </w:r>
      <w:r w:rsidRPr="00CC6128">
        <w:rPr>
          <w:rFonts w:eastAsia="Malgun Gothic" w:cs="Calibri"/>
          <w:iCs/>
          <w:bdr w:val="none" w:sz="0" w:space="0" w:color="auto" w:frame="1"/>
          <w:shd w:val="clear" w:color="auto" w:fill="FFFFFF"/>
        </w:rPr>
        <w:t>-ж</w:t>
      </w:r>
      <w:r w:rsidR="00B670A0" w:rsidRPr="00CC6128">
        <w:rPr>
          <w:rFonts w:eastAsia="Malgun Gothic" w:cs="Calibri"/>
          <w:iCs/>
          <w:bdr w:val="none" w:sz="0" w:space="0" w:color="auto" w:frame="1"/>
          <w:shd w:val="clear" w:color="auto" w:fill="FFFFFF"/>
        </w:rPr>
        <w:t>и</w:t>
      </w:r>
      <w:r w:rsidRPr="00CC6128">
        <w:rPr>
          <w:rFonts w:eastAsia="Malgun Gothic" w:cs="Calibri"/>
          <w:iCs/>
          <w:bdr w:val="none" w:sz="0" w:space="0" w:color="auto" w:frame="1"/>
          <w:shd w:val="clear" w:color="auto" w:fill="FFFFFF"/>
        </w:rPr>
        <w:t xml:space="preserve"> Бланк</w:t>
      </w:r>
      <w:r w:rsidR="00B670A0" w:rsidRPr="00CC6128">
        <w:rPr>
          <w:rFonts w:eastAsia="Malgun Gothic" w:cs="Calibri"/>
          <w:iCs/>
          <w:bdr w:val="none" w:sz="0" w:space="0" w:color="auto" w:frame="1"/>
          <w:shd w:val="clear" w:color="auto" w:fill="FFFFFF"/>
        </w:rPr>
        <w:t>и</w:t>
      </w:r>
      <w:r w:rsidRPr="00CC6128">
        <w:rPr>
          <w:rFonts w:eastAsia="Malgun Gothic" w:cs="Calibri"/>
          <w:iCs/>
          <w:bdr w:val="none" w:sz="0" w:space="0" w:color="auto" w:frame="1"/>
          <w:shd w:val="clear" w:color="auto" w:fill="FFFFFF"/>
        </w:rPr>
        <w:t xml:space="preserve"> Гонсалес</w:t>
      </w:r>
      <w:r w:rsidRPr="00CC6128">
        <w:rPr>
          <w:rFonts w:eastAsia="Malgun Gothic" w:cs="Calibri"/>
        </w:rPr>
        <w:t xml:space="preserve"> (Испания) и подчерк</w:t>
      </w:r>
      <w:r w:rsidR="005F2F64" w:rsidRPr="00CC6128">
        <w:rPr>
          <w:rFonts w:eastAsia="Malgun Gothic" w:cs="Calibri"/>
        </w:rPr>
        <w:t>нул</w:t>
      </w:r>
      <w:r w:rsidR="00A94951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>е</w:t>
      </w:r>
      <w:r w:rsidR="009C4457" w:rsidRPr="00CC6128">
        <w:rPr>
          <w:rFonts w:eastAsia="Malgun Gothic" w:cs="Calibri"/>
        </w:rPr>
        <w:t>го</w:t>
      </w:r>
      <w:r w:rsidRPr="00CC6128">
        <w:rPr>
          <w:rFonts w:eastAsia="Malgun Gothic" w:cs="Calibri"/>
        </w:rPr>
        <w:t xml:space="preserve"> важность.</w:t>
      </w:r>
    </w:p>
    <w:p w14:paraId="27F38060" w14:textId="156F2EAC" w:rsidR="00757460" w:rsidRPr="00CC6128" w:rsidRDefault="00757460" w:rsidP="0075746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</w:rPr>
      </w:pPr>
      <w:r w:rsidRPr="00CC6128">
        <w:rPr>
          <w:rFonts w:eastAsia="Malgun Gothic" w:cs="Calibri"/>
        </w:rPr>
        <w:t xml:space="preserve">Предлагаемое изменение </w:t>
      </w:r>
      <w:r w:rsidR="00A30A27" w:rsidRPr="00CC6128">
        <w:rPr>
          <w:rFonts w:eastAsia="Malgun Gothic" w:cs="Calibri"/>
        </w:rPr>
        <w:t>да</w:t>
      </w:r>
      <w:r w:rsidR="00E26B87" w:rsidRPr="00CC6128">
        <w:rPr>
          <w:rFonts w:eastAsia="Malgun Gothic" w:cs="Calibri"/>
        </w:rPr>
        <w:t>ст</w:t>
      </w:r>
      <w:r w:rsidRPr="00CC6128">
        <w:rPr>
          <w:rFonts w:eastAsia="Malgun Gothic" w:cs="Calibri"/>
        </w:rPr>
        <w:t xml:space="preserve"> членам больше времени</w:t>
      </w:r>
      <w:r w:rsidR="00E26B87" w:rsidRPr="00CC6128">
        <w:rPr>
          <w:rFonts w:eastAsia="Malgun Gothic" w:cs="Calibri"/>
        </w:rPr>
        <w:t xml:space="preserve"> для</w:t>
      </w:r>
      <w:r w:rsidRPr="00CC6128">
        <w:rPr>
          <w:rFonts w:eastAsia="Malgun Gothic" w:cs="Calibri"/>
        </w:rPr>
        <w:t xml:space="preserve"> подготов</w:t>
      </w:r>
      <w:r w:rsidR="00E26B87" w:rsidRPr="00CC6128">
        <w:rPr>
          <w:rFonts w:eastAsia="Malgun Gothic" w:cs="Calibri"/>
        </w:rPr>
        <w:t>ки</w:t>
      </w:r>
      <w:r w:rsidRPr="00CC6128">
        <w:rPr>
          <w:rFonts w:eastAsia="Malgun Gothic" w:cs="Calibri"/>
        </w:rPr>
        <w:t xml:space="preserve"> </w:t>
      </w:r>
      <w:r w:rsidR="00E26B87" w:rsidRPr="00CC6128">
        <w:rPr>
          <w:rFonts w:eastAsia="Malgun Gothic" w:cs="Calibri"/>
        </w:rPr>
        <w:t>относящегося к МСЭ-D компонента общего Стратегического плана МСЭ</w:t>
      </w:r>
      <w:r w:rsidRPr="00CC6128">
        <w:rPr>
          <w:rFonts w:eastAsia="Malgun Gothic" w:cs="Calibri"/>
        </w:rPr>
        <w:t>, улучш</w:t>
      </w:r>
      <w:r w:rsidR="00BE0700" w:rsidRPr="00CC6128">
        <w:rPr>
          <w:rFonts w:eastAsia="Malgun Gothic" w:cs="Calibri"/>
        </w:rPr>
        <w:t xml:space="preserve">ит </w:t>
      </w:r>
      <w:r w:rsidRPr="00CC6128">
        <w:rPr>
          <w:rFonts w:eastAsia="Malgun Gothic" w:cs="Calibri"/>
        </w:rPr>
        <w:t>увязк</w:t>
      </w:r>
      <w:r w:rsidR="00BE0700" w:rsidRPr="00CC6128">
        <w:rPr>
          <w:rFonts w:eastAsia="Malgun Gothic" w:cs="Calibri"/>
        </w:rPr>
        <w:t>у</w:t>
      </w:r>
      <w:r w:rsidRPr="00CC6128">
        <w:rPr>
          <w:rFonts w:eastAsia="Malgun Gothic" w:cs="Calibri"/>
        </w:rPr>
        <w:t xml:space="preserve"> с </w:t>
      </w:r>
      <w:r w:rsidR="00CE7309" w:rsidRPr="00CC6128">
        <w:rPr>
          <w:rFonts w:eastAsia="Malgun Gothic" w:cs="Calibri"/>
        </w:rPr>
        <w:t>П</w:t>
      </w:r>
      <w:r w:rsidRPr="00CC6128">
        <w:rPr>
          <w:rFonts w:eastAsia="Malgun Gothic" w:cs="Calibri"/>
        </w:rPr>
        <w:t xml:space="preserve">ланом действий, </w:t>
      </w:r>
      <w:r w:rsidR="00646A6D" w:rsidRPr="00CC6128">
        <w:rPr>
          <w:rFonts w:eastAsia="Malgun Gothic" w:cs="Calibri"/>
        </w:rPr>
        <w:t>приведе</w:t>
      </w:r>
      <w:r w:rsidR="00BE0700" w:rsidRPr="00CC6128">
        <w:rPr>
          <w:rFonts w:eastAsia="Malgun Gothic" w:cs="Calibri"/>
        </w:rPr>
        <w:t xml:space="preserve">т </w:t>
      </w:r>
      <w:r w:rsidRPr="00CC6128">
        <w:rPr>
          <w:rFonts w:eastAsia="Malgun Gothic" w:cs="Calibri"/>
        </w:rPr>
        <w:t xml:space="preserve">процесс стратегического планирования </w:t>
      </w:r>
      <w:r w:rsidR="002831CE" w:rsidRPr="00CC6128">
        <w:rPr>
          <w:rFonts w:eastAsia="Malgun Gothic" w:cs="Calibri"/>
        </w:rPr>
        <w:t xml:space="preserve">в </w:t>
      </w:r>
      <w:r w:rsidRPr="00CC6128">
        <w:rPr>
          <w:rFonts w:eastAsia="Malgun Gothic" w:cs="Calibri"/>
        </w:rPr>
        <w:t xml:space="preserve">МСЭ-D </w:t>
      </w:r>
      <w:r w:rsidR="00D94EB4" w:rsidRPr="00CC6128">
        <w:rPr>
          <w:rFonts w:eastAsia="Malgun Gothic" w:cs="Calibri"/>
        </w:rPr>
        <w:t>в соответствие с</w:t>
      </w:r>
      <w:r w:rsidR="004843E8" w:rsidRPr="00CC6128">
        <w:rPr>
          <w:rFonts w:eastAsia="Malgun Gothic" w:cs="Calibri"/>
        </w:rPr>
        <w:t xml:space="preserve"> процессами в</w:t>
      </w:r>
      <w:r w:rsidR="00D94EB4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>дву</w:t>
      </w:r>
      <w:r w:rsidR="004843E8" w:rsidRPr="00CC6128">
        <w:rPr>
          <w:rFonts w:eastAsia="Malgun Gothic" w:cs="Calibri"/>
        </w:rPr>
        <w:t>х</w:t>
      </w:r>
      <w:r w:rsidRPr="00CC6128">
        <w:rPr>
          <w:rFonts w:eastAsia="Malgun Gothic" w:cs="Calibri"/>
        </w:rPr>
        <w:t xml:space="preserve"> други</w:t>
      </w:r>
      <w:r w:rsidR="004843E8" w:rsidRPr="00CC6128">
        <w:rPr>
          <w:rFonts w:eastAsia="Malgun Gothic" w:cs="Calibri"/>
        </w:rPr>
        <w:t>х</w:t>
      </w:r>
      <w:r w:rsidRPr="00CC6128">
        <w:rPr>
          <w:rFonts w:eastAsia="Malgun Gothic" w:cs="Calibri"/>
        </w:rPr>
        <w:t xml:space="preserve"> Сектор</w:t>
      </w:r>
      <w:r w:rsidR="00D94EB4" w:rsidRPr="00CC6128">
        <w:rPr>
          <w:rFonts w:eastAsia="Malgun Gothic" w:cs="Calibri"/>
        </w:rPr>
        <w:t>а</w:t>
      </w:r>
      <w:r w:rsidR="004843E8" w:rsidRPr="00CC6128">
        <w:rPr>
          <w:rFonts w:eastAsia="Malgun Gothic" w:cs="Calibri"/>
        </w:rPr>
        <w:t>х</w:t>
      </w:r>
      <w:r w:rsidRPr="00CC6128">
        <w:rPr>
          <w:rFonts w:eastAsia="Malgun Gothic" w:cs="Calibri"/>
        </w:rPr>
        <w:t xml:space="preserve"> Союза</w:t>
      </w:r>
      <w:r w:rsidR="007225A6" w:rsidRPr="00CC6128">
        <w:rPr>
          <w:rFonts w:eastAsia="Malgun Gothic" w:cs="Calibri"/>
        </w:rPr>
        <w:t xml:space="preserve"> –</w:t>
      </w:r>
      <w:r w:rsidRPr="00CC6128">
        <w:rPr>
          <w:rFonts w:eastAsia="Malgun Gothic" w:cs="Calibri"/>
        </w:rPr>
        <w:t xml:space="preserve"> Сектор</w:t>
      </w:r>
      <w:r w:rsidR="007225A6" w:rsidRPr="00CC6128">
        <w:rPr>
          <w:rFonts w:eastAsia="Malgun Gothic" w:cs="Calibri"/>
        </w:rPr>
        <w:t>е</w:t>
      </w:r>
      <w:r w:rsidRPr="00CC6128">
        <w:rPr>
          <w:rFonts w:eastAsia="Malgun Gothic" w:cs="Calibri"/>
        </w:rPr>
        <w:t xml:space="preserve"> радиосвязи (МСЭ-R) и Сектор</w:t>
      </w:r>
      <w:r w:rsidR="007225A6" w:rsidRPr="00CC6128">
        <w:rPr>
          <w:rFonts w:eastAsia="Malgun Gothic" w:cs="Calibri"/>
        </w:rPr>
        <w:t>е</w:t>
      </w:r>
      <w:r w:rsidRPr="00CC6128">
        <w:rPr>
          <w:rFonts w:eastAsia="Malgun Gothic" w:cs="Calibri"/>
        </w:rPr>
        <w:t xml:space="preserve"> стандартизации электросвязи (МСЭ-Т), а также </w:t>
      </w:r>
      <w:r w:rsidR="00BE0700" w:rsidRPr="00CC6128">
        <w:rPr>
          <w:rFonts w:eastAsia="Malgun Gothic" w:cs="Calibri"/>
        </w:rPr>
        <w:t xml:space="preserve">высвободит время в ходе ВКРЭ, которое можно посвятить </w:t>
      </w:r>
      <w:r w:rsidRPr="00CC6128">
        <w:rPr>
          <w:rFonts w:eastAsia="Malgun Gothic" w:cs="Calibri"/>
        </w:rPr>
        <w:t>другим приоритетам.</w:t>
      </w:r>
      <w:r w:rsidR="00856BEE" w:rsidRPr="00CC6128">
        <w:rPr>
          <w:rFonts w:eastAsia="Malgun Gothic" w:cs="Calibri"/>
        </w:rPr>
        <w:t xml:space="preserve"> </w:t>
      </w:r>
    </w:p>
    <w:p w14:paraId="0633CD8E" w14:textId="1EF1EB2C" w:rsidR="00757460" w:rsidRPr="00CC6128" w:rsidRDefault="00757460" w:rsidP="00757460">
      <w:pPr>
        <w:rPr>
          <w:sz w:val="20"/>
          <w:szCs w:val="20"/>
          <w:highlight w:val="lightGray"/>
        </w:rPr>
      </w:pPr>
      <w:r w:rsidRPr="00CC6128">
        <w:rPr>
          <w:rFonts w:eastAsia="Malgun Gothic" w:cs="Calibri"/>
        </w:rPr>
        <w:t>Председатель</w:t>
      </w:r>
      <w:r w:rsidR="00856BEE" w:rsidRPr="00CC6128">
        <w:rPr>
          <w:rFonts w:eastAsia="Malgun Gothic" w:cs="Calibri"/>
        </w:rPr>
        <w:t xml:space="preserve"> </w:t>
      </w:r>
      <w:r w:rsidR="008507FC" w:rsidRPr="00CC6128">
        <w:rPr>
          <w:rFonts w:eastAsia="Malgun Gothic" w:cs="Calibri"/>
          <w:bdr w:val="none" w:sz="0" w:space="0" w:color="auto" w:frame="1"/>
          <w:shd w:val="clear" w:color="auto" w:fill="FFFFFF"/>
        </w:rPr>
        <w:t>РГ-РДТП-КГРЭ</w:t>
      </w:r>
      <w:r w:rsidR="00856BEE" w:rsidRPr="00CC6128">
        <w:rPr>
          <w:rFonts w:eastAsia="Malgun Gothic" w:cs="Calibri"/>
        </w:rPr>
        <w:t xml:space="preserve"> </w:t>
      </w:r>
      <w:r w:rsidR="00340E7F" w:rsidRPr="00CC6128">
        <w:rPr>
          <w:rFonts w:eastAsia="Malgun Gothic" w:cs="Calibri"/>
        </w:rPr>
        <w:t>приветствовал</w:t>
      </w:r>
      <w:r w:rsidRPr="00CC6128">
        <w:rPr>
          <w:rFonts w:eastAsia="Malgun Gothic" w:cs="Calibri"/>
        </w:rPr>
        <w:t xml:space="preserve"> возможность тесно сотрудничать с </w:t>
      </w:r>
      <w:r w:rsidR="008507FC" w:rsidRPr="00CC6128">
        <w:rPr>
          <w:rFonts w:eastAsia="Malgun Gothic" w:cs="Calibri"/>
        </w:rPr>
        <w:t>РГ-СОП-КГРЭ</w:t>
      </w:r>
      <w:r w:rsidRPr="00CC6128">
        <w:rPr>
          <w:rFonts w:eastAsia="Malgun Gothic" w:cs="Calibri"/>
        </w:rPr>
        <w:t>, с тем чтобы иметь един</w:t>
      </w:r>
      <w:r w:rsidR="0047624D" w:rsidRPr="00CC6128">
        <w:rPr>
          <w:rFonts w:eastAsia="Malgun Gothic" w:cs="Calibri"/>
        </w:rPr>
        <w:t>ую позицию</w:t>
      </w:r>
      <w:r w:rsidRPr="00CC6128">
        <w:rPr>
          <w:rFonts w:eastAsia="Malgun Gothic" w:cs="Calibri"/>
        </w:rPr>
        <w:t xml:space="preserve"> в отношении Резолюции 1, подчерк</w:t>
      </w:r>
      <w:r w:rsidR="00AE323D" w:rsidRPr="00CC6128">
        <w:rPr>
          <w:rFonts w:eastAsia="Malgun Gothic" w:cs="Calibri"/>
        </w:rPr>
        <w:t>ну</w:t>
      </w:r>
      <w:r w:rsidR="000F5481" w:rsidRPr="00CC6128">
        <w:rPr>
          <w:rFonts w:eastAsia="Malgun Gothic" w:cs="Calibri"/>
        </w:rPr>
        <w:t>в</w:t>
      </w:r>
      <w:r w:rsidRPr="00CC6128">
        <w:rPr>
          <w:rFonts w:eastAsia="Malgun Gothic" w:cs="Calibri"/>
        </w:rPr>
        <w:t>, что упорядочение Резолюций является важной задачей его Рабочей группы</w:t>
      </w:r>
      <w:r w:rsidR="00246558" w:rsidRPr="00CC6128">
        <w:rPr>
          <w:rFonts w:eastAsia="Malgun Gothic" w:cs="Calibri"/>
        </w:rPr>
        <w:t>.</w:t>
      </w:r>
    </w:p>
    <w:p w14:paraId="62043116" w14:textId="21EC6658" w:rsidR="00757460" w:rsidRPr="00CC6128" w:rsidRDefault="00757460" w:rsidP="0075746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  <w:shd w:val="clear" w:color="auto" w:fill="FFFFFF"/>
        </w:rPr>
      </w:pPr>
      <w:r w:rsidRPr="00CC6128">
        <w:rPr>
          <w:rFonts w:eastAsia="Malgun Gothic" w:cs="Calibri"/>
        </w:rPr>
        <w:t>Председатель</w:t>
      </w:r>
      <w:r w:rsidRPr="00CC6128">
        <w:rPr>
          <w:rFonts w:eastAsia="Malgun Gothic" w:cs="Calibri"/>
          <w:shd w:val="clear" w:color="auto" w:fill="FFFFFF"/>
        </w:rPr>
        <w:t xml:space="preserve"> Рабоч</w:t>
      </w:r>
      <w:r w:rsidR="00E82E9C" w:rsidRPr="00CC6128">
        <w:rPr>
          <w:rFonts w:eastAsia="Malgun Gothic" w:cs="Calibri"/>
          <w:shd w:val="clear" w:color="auto" w:fill="FFFFFF"/>
        </w:rPr>
        <w:t>ей</w:t>
      </w:r>
      <w:r w:rsidRPr="00CC6128">
        <w:rPr>
          <w:rFonts w:eastAsia="Malgun Gothic" w:cs="Calibri"/>
          <w:shd w:val="clear" w:color="auto" w:fill="FFFFFF"/>
        </w:rPr>
        <w:t xml:space="preserve"> групп</w:t>
      </w:r>
      <w:r w:rsidR="00E82E9C" w:rsidRPr="00CC6128">
        <w:rPr>
          <w:rFonts w:eastAsia="Malgun Gothic" w:cs="Calibri"/>
          <w:shd w:val="clear" w:color="auto" w:fill="FFFFFF"/>
        </w:rPr>
        <w:t>ы</w:t>
      </w:r>
      <w:r w:rsidRPr="00CC6128">
        <w:rPr>
          <w:rFonts w:eastAsia="Malgun Gothic" w:cs="Calibri"/>
          <w:shd w:val="clear" w:color="auto" w:fill="FFFFFF"/>
        </w:rPr>
        <w:t xml:space="preserve"> КГРЭ по подготовке ВКРЭ (</w:t>
      </w:r>
      <w:r w:rsidR="008507FC" w:rsidRPr="00CC6128">
        <w:rPr>
          <w:rFonts w:eastAsia="Malgun Gothic" w:cs="Calibri"/>
          <w:shd w:val="clear" w:color="auto" w:fill="FFFFFF"/>
        </w:rPr>
        <w:t>РГ-Подг-КГРЭ</w:t>
      </w:r>
      <w:r w:rsidRPr="00CC6128">
        <w:rPr>
          <w:rFonts w:eastAsia="Malgun Gothic" w:cs="Calibri"/>
          <w:shd w:val="clear" w:color="auto" w:fill="FFFFFF"/>
        </w:rPr>
        <w:t>)</w:t>
      </w:r>
      <w:r w:rsidR="00856BEE" w:rsidRPr="00CC6128">
        <w:rPr>
          <w:rFonts w:eastAsia="Malgun Gothic" w:cs="Calibri"/>
          <w:shd w:val="clear" w:color="auto" w:fill="FFFFFF"/>
        </w:rPr>
        <w:t xml:space="preserve"> </w:t>
      </w:r>
      <w:r w:rsidR="009D4CA5" w:rsidRPr="00CC6128">
        <w:rPr>
          <w:rFonts w:eastAsia="Malgun Gothic" w:cs="Calibri"/>
          <w:shd w:val="clear" w:color="auto" w:fill="FFFFFF"/>
        </w:rPr>
        <w:t xml:space="preserve">г-н </w:t>
      </w:r>
      <w:r w:rsidRPr="00CC6128">
        <w:rPr>
          <w:rFonts w:eastAsia="Malgun Gothic" w:cs="Calibri"/>
          <w:bCs/>
          <w:shd w:val="clear" w:color="auto" w:fill="FFFFFF"/>
        </w:rPr>
        <w:t xml:space="preserve">Сантьяго </w:t>
      </w:r>
      <w:r w:rsidRPr="00CC6128">
        <w:rPr>
          <w:rFonts w:eastAsia="Malgun Gothic" w:cs="Calibri"/>
          <w:shd w:val="clear" w:color="auto" w:fill="FFFFFF"/>
        </w:rPr>
        <w:t>Рейес-Борда (Канада) добавил, что</w:t>
      </w:r>
      <w:r w:rsidR="00856BEE" w:rsidRPr="00CC6128">
        <w:rPr>
          <w:rFonts w:eastAsia="Malgun Gothic" w:cs="Calibri"/>
          <w:shd w:val="clear" w:color="auto" w:fill="FFFFFF"/>
        </w:rPr>
        <w:t xml:space="preserve"> </w:t>
      </w:r>
      <w:r w:rsidR="002831CE" w:rsidRPr="00CC6128">
        <w:rPr>
          <w:rFonts w:eastAsia="Malgun Gothic" w:cs="Calibri"/>
          <w:shd w:val="clear" w:color="auto" w:fill="FFFFFF"/>
        </w:rPr>
        <w:t xml:space="preserve">на состоявшемся </w:t>
      </w:r>
      <w:r w:rsidR="002831CE" w:rsidRPr="00CC6128">
        <w:rPr>
          <w:rFonts w:eastAsia="Malgun Gothic" w:cs="Calibri"/>
        </w:rPr>
        <w:t xml:space="preserve">20 октября 2020 года </w:t>
      </w:r>
      <w:r w:rsidRPr="00CC6128">
        <w:rPr>
          <w:rFonts w:eastAsia="Malgun Gothic" w:cs="Calibri"/>
        </w:rPr>
        <w:t>собрани</w:t>
      </w:r>
      <w:r w:rsidR="002831CE" w:rsidRPr="00CC6128">
        <w:rPr>
          <w:rFonts w:eastAsia="Malgun Gothic" w:cs="Calibri"/>
        </w:rPr>
        <w:t>и</w:t>
      </w:r>
      <w:r w:rsidRPr="00CC6128">
        <w:rPr>
          <w:rFonts w:eastAsia="Malgun Gothic" w:cs="Calibri"/>
        </w:rPr>
        <w:t xml:space="preserve"> его </w:t>
      </w:r>
      <w:r w:rsidR="00E82E9C" w:rsidRPr="00CC6128">
        <w:rPr>
          <w:rFonts w:eastAsia="Malgun Gothic" w:cs="Calibri"/>
        </w:rPr>
        <w:t>Г</w:t>
      </w:r>
      <w:r w:rsidRPr="00CC6128">
        <w:rPr>
          <w:rFonts w:eastAsia="Malgun Gothic" w:cs="Calibri"/>
        </w:rPr>
        <w:t xml:space="preserve">руппы </w:t>
      </w:r>
      <w:r w:rsidR="002831CE" w:rsidRPr="00CC6128">
        <w:rPr>
          <w:rFonts w:eastAsia="Malgun Gothic" w:cs="Calibri"/>
        </w:rPr>
        <w:t xml:space="preserve">была </w:t>
      </w:r>
      <w:r w:rsidRPr="00CC6128">
        <w:rPr>
          <w:rFonts w:eastAsia="Malgun Gothic" w:cs="Calibri"/>
        </w:rPr>
        <w:t>выра</w:t>
      </w:r>
      <w:r w:rsidR="002831CE" w:rsidRPr="00CC6128">
        <w:rPr>
          <w:rFonts w:eastAsia="Malgun Gothic" w:cs="Calibri"/>
        </w:rPr>
        <w:t xml:space="preserve">жена </w:t>
      </w:r>
      <w:r w:rsidRPr="00CC6128">
        <w:rPr>
          <w:rFonts w:eastAsia="Malgun Gothic" w:cs="Calibri"/>
        </w:rPr>
        <w:t>поддержк</w:t>
      </w:r>
      <w:r w:rsidR="002831CE" w:rsidRPr="00CC6128">
        <w:rPr>
          <w:rFonts w:eastAsia="Malgun Gothic" w:cs="Calibri"/>
        </w:rPr>
        <w:t>а</w:t>
      </w:r>
      <w:r w:rsidRPr="00CC6128">
        <w:rPr>
          <w:rFonts w:eastAsia="Malgun Gothic" w:cs="Calibri"/>
        </w:rPr>
        <w:t xml:space="preserve"> аналогичному заявлению о взаимодействии от </w:t>
      </w:r>
      <w:r w:rsidR="008507FC" w:rsidRPr="00CC6128">
        <w:rPr>
          <w:rFonts w:eastAsia="Malgun Gothic" w:cs="Calibri"/>
        </w:rPr>
        <w:t>РГ-СОП-КГРЭ</w:t>
      </w:r>
      <w:r w:rsidR="004A031F" w:rsidRPr="00CC6128">
        <w:rPr>
          <w:rFonts w:eastAsia="Malgun Gothic" w:cs="Calibri"/>
        </w:rPr>
        <w:t xml:space="preserve">, а также </w:t>
      </w:r>
      <w:r w:rsidR="00323B02" w:rsidRPr="00CC6128">
        <w:rPr>
          <w:rFonts w:eastAsia="Malgun Gothic" w:cs="Calibri"/>
        </w:rPr>
        <w:t>сдела</w:t>
      </w:r>
      <w:r w:rsidR="002831CE" w:rsidRPr="00CC6128">
        <w:rPr>
          <w:rFonts w:eastAsia="Malgun Gothic" w:cs="Calibri"/>
        </w:rPr>
        <w:t>н</w:t>
      </w:r>
      <w:r w:rsidR="00323B02" w:rsidRPr="00CC6128">
        <w:rPr>
          <w:rFonts w:eastAsia="Malgun Gothic" w:cs="Calibri"/>
        </w:rPr>
        <w:t xml:space="preserve">о </w:t>
      </w:r>
      <w:r w:rsidR="0078421F" w:rsidRPr="00CC6128">
        <w:rPr>
          <w:rFonts w:eastAsia="Malgun Gothic" w:cs="Calibri"/>
        </w:rPr>
        <w:t>заключение о том</w:t>
      </w:r>
      <w:r w:rsidRPr="00CC6128">
        <w:rPr>
          <w:rFonts w:eastAsia="Malgun Gothic" w:cs="Calibri"/>
        </w:rPr>
        <w:t xml:space="preserve">, что для </w:t>
      </w:r>
      <w:r w:rsidR="00BF7503" w:rsidRPr="00CC6128">
        <w:rPr>
          <w:rFonts w:eastAsia="Malgun Gothic" w:cs="Calibri"/>
        </w:rPr>
        <w:t xml:space="preserve">реализации </w:t>
      </w:r>
      <w:r w:rsidR="00254E06" w:rsidRPr="00CC6128">
        <w:rPr>
          <w:rFonts w:eastAsia="Malgun Gothic" w:cs="Calibri"/>
        </w:rPr>
        <w:t>п</w:t>
      </w:r>
      <w:r w:rsidRPr="00CC6128">
        <w:rPr>
          <w:rFonts w:eastAsia="Malgun Gothic" w:cs="Calibri"/>
        </w:rPr>
        <w:t>редложени</w:t>
      </w:r>
      <w:r w:rsidR="00BF7503" w:rsidRPr="00CC6128">
        <w:rPr>
          <w:rFonts w:eastAsia="Malgun Gothic" w:cs="Calibri"/>
        </w:rPr>
        <w:t>я</w:t>
      </w:r>
      <w:r w:rsidR="00254E06" w:rsidRPr="00CC6128">
        <w:rPr>
          <w:rFonts w:eastAsia="Malgun Gothic" w:cs="Calibri"/>
        </w:rPr>
        <w:t xml:space="preserve"> </w:t>
      </w:r>
      <w:r w:rsidR="008505B7" w:rsidRPr="00CC6128">
        <w:rPr>
          <w:rFonts w:eastAsia="Malgun Gothic" w:cs="Calibri"/>
        </w:rPr>
        <w:t>группы</w:t>
      </w:r>
      <w:r w:rsidRPr="00CC6128">
        <w:rPr>
          <w:rFonts w:eastAsia="Malgun Gothic" w:cs="Calibri"/>
        </w:rPr>
        <w:t xml:space="preserve"> стран членам </w:t>
      </w:r>
      <w:r w:rsidR="00C44418" w:rsidRPr="00CC6128">
        <w:rPr>
          <w:rFonts w:eastAsia="Malgun Gothic" w:cs="Calibri"/>
        </w:rPr>
        <w:t xml:space="preserve">МСЭ </w:t>
      </w:r>
      <w:r w:rsidRPr="00CC6128">
        <w:rPr>
          <w:rFonts w:eastAsia="Malgun Gothic" w:cs="Calibri"/>
        </w:rPr>
        <w:t xml:space="preserve">следует заранее согласовать на межрегиональных собраниях вопрос о том, что </w:t>
      </w:r>
      <w:r w:rsidR="0093271B" w:rsidRPr="00CC6128">
        <w:rPr>
          <w:rFonts w:eastAsia="Malgun Gothic" w:cs="Calibri"/>
        </w:rPr>
        <w:t xml:space="preserve">ВКРЭ-21 </w:t>
      </w:r>
      <w:r w:rsidR="001D6596" w:rsidRPr="00CC6128">
        <w:rPr>
          <w:rFonts w:eastAsia="Malgun Gothic" w:cs="Calibri"/>
        </w:rPr>
        <w:t xml:space="preserve">не будет заниматься </w:t>
      </w:r>
      <w:r w:rsidR="005E1B51" w:rsidRPr="00CC6128">
        <w:rPr>
          <w:rFonts w:eastAsia="Malgun Gothic" w:cs="Calibri"/>
        </w:rPr>
        <w:t>С</w:t>
      </w:r>
      <w:r w:rsidRPr="00CC6128">
        <w:rPr>
          <w:rFonts w:eastAsia="Malgun Gothic" w:cs="Calibri"/>
        </w:rPr>
        <w:t>тратегическим планом.</w:t>
      </w:r>
      <w:r w:rsidR="00856BEE" w:rsidRPr="00CC6128">
        <w:rPr>
          <w:rFonts w:eastAsia="Malgun Gothic" w:cs="Calibri"/>
        </w:rPr>
        <w:t xml:space="preserve"> </w:t>
      </w:r>
    </w:p>
    <w:p w14:paraId="7D556A0D" w14:textId="33F21ECA" w:rsidR="00757460" w:rsidRPr="00CC6128" w:rsidRDefault="00757460" w:rsidP="00757460">
      <w:pPr>
        <w:rPr>
          <w:sz w:val="20"/>
          <w:szCs w:val="20"/>
        </w:rPr>
      </w:pPr>
      <w:r w:rsidRPr="00CC6128">
        <w:rPr>
          <w:rFonts w:eastAsia="Malgun Gothic" w:cs="Calibri"/>
        </w:rPr>
        <w:t>Собрание с удовлетворением приняло к сведению это заявление о взаимодействии.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 xml:space="preserve">Группа учтет содержание этого заявления о взаимодействии </w:t>
      </w:r>
      <w:r w:rsidR="000D7CE5" w:rsidRPr="00CC6128">
        <w:rPr>
          <w:rFonts w:eastAsia="Malgun Gothic" w:cs="Calibri"/>
        </w:rPr>
        <w:t>при</w:t>
      </w:r>
      <w:r w:rsidRPr="00CC6128">
        <w:rPr>
          <w:rFonts w:eastAsia="Malgun Gothic" w:cs="Calibri"/>
        </w:rPr>
        <w:t xml:space="preserve"> пересмотр</w:t>
      </w:r>
      <w:r w:rsidR="000D7CE5" w:rsidRPr="00CC6128">
        <w:rPr>
          <w:rFonts w:eastAsia="Malgun Gothic" w:cs="Calibri"/>
        </w:rPr>
        <w:t>е</w:t>
      </w:r>
      <w:r w:rsidRPr="00CC6128">
        <w:rPr>
          <w:rFonts w:eastAsia="Malgun Gothic" w:cs="Calibri"/>
        </w:rPr>
        <w:t xml:space="preserve"> Резолюции 1</w:t>
      </w:r>
      <w:r w:rsidR="000D7CE5" w:rsidRPr="00CC6128">
        <w:rPr>
          <w:rFonts w:eastAsia="Malgun Gothic" w:cs="Calibri"/>
        </w:rPr>
        <w:t xml:space="preserve"> в координации с РГ</w:t>
      </w:r>
      <w:r w:rsidR="00033B02" w:rsidRPr="00CC6128">
        <w:rPr>
          <w:rFonts w:eastAsia="Malgun Gothic" w:cs="Calibri"/>
        </w:rPr>
        <w:noBreakHyphen/>
      </w:r>
      <w:r w:rsidR="000D7CE5" w:rsidRPr="00CC6128">
        <w:rPr>
          <w:rFonts w:eastAsia="Malgun Gothic" w:cs="Calibri"/>
        </w:rPr>
        <w:t>СОП-КГРЭ</w:t>
      </w:r>
      <w:r w:rsidRPr="00CC6128">
        <w:rPr>
          <w:rFonts w:eastAsia="Malgun Gothic" w:cs="Calibri"/>
        </w:rPr>
        <w:t>.</w:t>
      </w:r>
    </w:p>
    <w:p w14:paraId="2904BABD" w14:textId="1083F991" w:rsidR="00483E2F" w:rsidRPr="00CC6128" w:rsidRDefault="00483E2F" w:rsidP="005A2D0C">
      <w:pPr>
        <w:pStyle w:val="Heading1"/>
      </w:pPr>
      <w:r w:rsidRPr="00CC6128">
        <w:t>4</w:t>
      </w:r>
      <w:r w:rsidRPr="00CC6128">
        <w:tab/>
      </w:r>
      <w:r w:rsidR="00757460" w:rsidRPr="00CC6128">
        <w:rPr>
          <w:rFonts w:cs="Calibri"/>
        </w:rPr>
        <w:t xml:space="preserve">Заявление о взаимодействии от </w:t>
      </w:r>
      <w:r w:rsidR="00CC6128" w:rsidRPr="00CC6128">
        <w:rPr>
          <w:rFonts w:cs="Calibri"/>
        </w:rPr>
        <w:t xml:space="preserve">председателей </w:t>
      </w:r>
      <w:r w:rsidR="00757460" w:rsidRPr="00CC6128">
        <w:rPr>
          <w:rFonts w:cs="Calibri"/>
        </w:rPr>
        <w:t xml:space="preserve">1-й и 2-й Исследовательских комиссий МСЭ-D </w:t>
      </w:r>
      <w:r w:rsidR="004C1453" w:rsidRPr="00CC6128">
        <w:rPr>
          <w:rFonts w:cs="Calibri"/>
        </w:rPr>
        <w:t>в отношении</w:t>
      </w:r>
      <w:r w:rsidR="00757460" w:rsidRPr="00CC6128">
        <w:rPr>
          <w:rFonts w:cs="Calibri"/>
        </w:rPr>
        <w:t xml:space="preserve"> обсуждени</w:t>
      </w:r>
      <w:r w:rsidR="004C1453" w:rsidRPr="00CC6128">
        <w:rPr>
          <w:rFonts w:cs="Calibri"/>
        </w:rPr>
        <w:t>й</w:t>
      </w:r>
      <w:r w:rsidR="00757460" w:rsidRPr="00CC6128">
        <w:rPr>
          <w:rFonts w:cs="Calibri"/>
        </w:rPr>
        <w:t>, касающи</w:t>
      </w:r>
      <w:r w:rsidR="004C1453" w:rsidRPr="00CC6128">
        <w:rPr>
          <w:rFonts w:cs="Calibri"/>
        </w:rPr>
        <w:t>х</w:t>
      </w:r>
      <w:r w:rsidR="00757460" w:rsidRPr="00CC6128">
        <w:rPr>
          <w:rFonts w:cs="Calibri"/>
        </w:rPr>
        <w:t xml:space="preserve">ся Резолюции 1 ВКРЭ, будущих Вопросов исследовательских комиссий, упорядочения Резолюций ВКРЭ и Декларации ВКРЭ </w:t>
      </w:r>
    </w:p>
    <w:p w14:paraId="36D2C151" w14:textId="4A7518A6" w:rsidR="00757460" w:rsidRPr="00CC6128" w:rsidRDefault="00757460" w:rsidP="0075746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cs="Calibri"/>
        </w:rPr>
      </w:pPr>
      <w:r w:rsidRPr="00CC6128">
        <w:rPr>
          <w:rFonts w:cs="Calibri"/>
        </w:rPr>
        <w:t xml:space="preserve">Секретариат БРЭ и </w:t>
      </w:r>
      <w:r w:rsidR="00EB75B2" w:rsidRPr="00CC6128">
        <w:rPr>
          <w:rFonts w:cs="Calibri"/>
        </w:rPr>
        <w:t>П</w:t>
      </w:r>
      <w:r w:rsidRPr="00CC6128">
        <w:rPr>
          <w:rFonts w:cs="Calibri"/>
        </w:rPr>
        <w:t xml:space="preserve">редседатель </w:t>
      </w:r>
      <w:r w:rsidR="008507FC" w:rsidRPr="00CC6128">
        <w:rPr>
          <w:rFonts w:cs="Calibri"/>
        </w:rPr>
        <w:t>РГ-РДТП-КГРЭ</w:t>
      </w:r>
      <w:r w:rsidRPr="00CC6128">
        <w:rPr>
          <w:rFonts w:cs="Calibri"/>
        </w:rPr>
        <w:t>, который также является Председателем 2</w:t>
      </w:r>
      <w:r w:rsidR="00033B02" w:rsidRPr="00CC6128">
        <w:rPr>
          <w:rFonts w:cs="Calibri"/>
        </w:rPr>
        <w:noBreakHyphen/>
      </w:r>
      <w:r w:rsidRPr="00CC6128">
        <w:rPr>
          <w:rFonts w:cs="Calibri"/>
        </w:rPr>
        <w:t>й</w:t>
      </w:r>
      <w:r w:rsidR="00033B02" w:rsidRPr="00CC6128">
        <w:rPr>
          <w:rFonts w:cs="Calibri"/>
        </w:rPr>
        <w:t> </w:t>
      </w:r>
      <w:r w:rsidRPr="00CC6128">
        <w:rPr>
          <w:rFonts w:cs="Calibri"/>
        </w:rPr>
        <w:t xml:space="preserve">Исследовательской комиссии МСЭ-D, </w:t>
      </w:r>
      <w:r w:rsidR="00EC21AE" w:rsidRPr="00CC6128">
        <w:rPr>
          <w:rFonts w:cs="Calibri"/>
        </w:rPr>
        <w:t>ознакомили участников с</w:t>
      </w:r>
      <w:r w:rsidRPr="00CC6128">
        <w:rPr>
          <w:rFonts w:cs="Calibri"/>
        </w:rPr>
        <w:t xml:space="preserve"> заявлени</w:t>
      </w:r>
      <w:r w:rsidR="00EC21AE" w:rsidRPr="00CC6128">
        <w:rPr>
          <w:rFonts w:cs="Calibri"/>
        </w:rPr>
        <w:t>ем</w:t>
      </w:r>
      <w:r w:rsidRPr="00CC6128">
        <w:rPr>
          <w:rFonts w:cs="Calibri"/>
        </w:rPr>
        <w:t xml:space="preserve"> о взаимодействии, содержащ</w:t>
      </w:r>
      <w:r w:rsidR="003977F9" w:rsidRPr="00CC6128">
        <w:rPr>
          <w:rFonts w:cs="Calibri"/>
        </w:rPr>
        <w:t>им</w:t>
      </w:r>
      <w:r w:rsidRPr="00CC6128">
        <w:rPr>
          <w:rFonts w:cs="Calibri"/>
        </w:rPr>
        <w:t xml:space="preserve">ся в </w:t>
      </w:r>
      <w:hyperlink r:id="rId15" w:history="1">
        <w:r w:rsidRPr="00CC6128">
          <w:rPr>
            <w:rFonts w:cs="Calibri"/>
            <w:color w:val="0000FF"/>
            <w:u w:val="single"/>
          </w:rPr>
          <w:t>Документ</w:t>
        </w:r>
        <w:r w:rsidR="001332EC" w:rsidRPr="00CC6128">
          <w:rPr>
            <w:rFonts w:cs="Calibri"/>
            <w:color w:val="0000FF"/>
            <w:u w:val="single"/>
          </w:rPr>
          <w:t>е</w:t>
        </w:r>
        <w:r w:rsidRPr="00CC6128">
          <w:rPr>
            <w:rFonts w:cs="Calibri"/>
            <w:color w:val="0000FF"/>
            <w:u w:val="single"/>
          </w:rPr>
          <w:t xml:space="preserve"> 8</w:t>
        </w:r>
      </w:hyperlink>
      <w:r w:rsidR="008E2248" w:rsidRPr="00CC6128">
        <w:rPr>
          <w:rFonts w:cs="Calibri"/>
        </w:rPr>
        <w:t xml:space="preserve"> объемом 33 страницы,</w:t>
      </w:r>
      <w:r w:rsidR="00BC208E" w:rsidRPr="00CC6128">
        <w:rPr>
          <w:rFonts w:cs="Calibri"/>
        </w:rPr>
        <w:t xml:space="preserve"> имеющем</w:t>
      </w:r>
      <w:r w:rsidRPr="00CC6128">
        <w:rPr>
          <w:rFonts w:cs="Calibri"/>
        </w:rPr>
        <w:t xml:space="preserve"> пят</w:t>
      </w:r>
      <w:r w:rsidR="00BC208E" w:rsidRPr="00CC6128">
        <w:rPr>
          <w:rFonts w:cs="Calibri"/>
        </w:rPr>
        <w:t>ь</w:t>
      </w:r>
      <w:r w:rsidRPr="00CC6128">
        <w:rPr>
          <w:rFonts w:cs="Calibri"/>
        </w:rPr>
        <w:t xml:space="preserve"> приложени</w:t>
      </w:r>
      <w:r w:rsidR="00BC208E" w:rsidRPr="00CC6128">
        <w:rPr>
          <w:rFonts w:cs="Calibri"/>
        </w:rPr>
        <w:t>й</w:t>
      </w:r>
      <w:r w:rsidRPr="00CC6128">
        <w:rPr>
          <w:rFonts w:cs="Calibri"/>
        </w:rPr>
        <w:t>.</w:t>
      </w:r>
      <w:r w:rsidR="00856BEE" w:rsidRPr="00CC6128">
        <w:rPr>
          <w:rFonts w:cs="Calibri"/>
        </w:rPr>
        <w:t xml:space="preserve"> </w:t>
      </w:r>
    </w:p>
    <w:p w14:paraId="35C6B2E6" w14:textId="2602FBD7" w:rsidR="00757460" w:rsidRPr="00CC6128" w:rsidRDefault="00757460" w:rsidP="00757460">
      <w:pPr>
        <w:rPr>
          <w:sz w:val="20"/>
          <w:szCs w:val="20"/>
          <w:highlight w:val="lightGray"/>
        </w:rPr>
      </w:pPr>
      <w:r w:rsidRPr="00CC6128">
        <w:rPr>
          <w:rFonts w:eastAsia="Malgun Gothic" w:cs="Calibri"/>
        </w:rPr>
        <w:t xml:space="preserve">В </w:t>
      </w:r>
      <w:r w:rsidR="00B2459B" w:rsidRPr="00CC6128">
        <w:rPr>
          <w:rFonts w:eastAsia="Malgun Gothic" w:cs="Calibri"/>
        </w:rPr>
        <w:t>этом</w:t>
      </w:r>
      <w:r w:rsidRPr="00CC6128">
        <w:rPr>
          <w:rFonts w:eastAsia="Malgun Gothic" w:cs="Calibri"/>
        </w:rPr>
        <w:t xml:space="preserve"> документе</w:t>
      </w:r>
      <w:r w:rsidRPr="00CC6128">
        <w:rPr>
          <w:rFonts w:eastAsia="Malgun Gothic" w:cs="Calibri"/>
          <w:bCs/>
        </w:rPr>
        <w:t xml:space="preserve"> </w:t>
      </w:r>
      <w:r w:rsidR="004C6C1C" w:rsidRPr="00CC6128">
        <w:rPr>
          <w:rFonts w:eastAsia="Malgun Gothic" w:cs="Calibri"/>
          <w:bCs/>
        </w:rPr>
        <w:t xml:space="preserve">1-я и 2-я Исследовательские комиссии МСЭ-D представили </w:t>
      </w:r>
      <w:r w:rsidR="00264CA5" w:rsidRPr="00CC6128">
        <w:rPr>
          <w:rFonts w:eastAsia="Malgun Gothic" w:cs="Calibri"/>
          <w:bCs/>
        </w:rPr>
        <w:t xml:space="preserve">свои </w:t>
      </w:r>
      <w:r w:rsidRPr="00CC6128">
        <w:rPr>
          <w:rFonts w:eastAsia="Malgun Gothic" w:cs="Calibri"/>
        </w:rPr>
        <w:t xml:space="preserve">предварительные </w:t>
      </w:r>
      <w:r w:rsidR="00264CA5" w:rsidRPr="00CC6128">
        <w:rPr>
          <w:rFonts w:eastAsia="Malgun Gothic" w:cs="Calibri"/>
        </w:rPr>
        <w:t xml:space="preserve">мнения в отношении </w:t>
      </w:r>
      <w:r w:rsidRPr="00CC6128">
        <w:rPr>
          <w:rFonts w:eastAsia="Malgun Gothic" w:cs="Calibri"/>
        </w:rPr>
        <w:t xml:space="preserve">Резолюции 1 ВКРЭ, </w:t>
      </w:r>
      <w:r w:rsidR="003151D9" w:rsidRPr="00CC6128">
        <w:rPr>
          <w:rFonts w:eastAsia="Malgun Gothic" w:cs="Calibri"/>
        </w:rPr>
        <w:t>будущих В</w:t>
      </w:r>
      <w:r w:rsidRPr="00CC6128">
        <w:rPr>
          <w:rFonts w:eastAsia="Malgun Gothic" w:cs="Calibri"/>
        </w:rPr>
        <w:t>опрос</w:t>
      </w:r>
      <w:r w:rsidR="003151D9" w:rsidRPr="00CC6128">
        <w:rPr>
          <w:rFonts w:eastAsia="Malgun Gothic" w:cs="Calibri"/>
        </w:rPr>
        <w:t>ов</w:t>
      </w:r>
      <w:r w:rsidRPr="00CC6128">
        <w:rPr>
          <w:rFonts w:eastAsia="Malgun Gothic" w:cs="Calibri"/>
        </w:rPr>
        <w:t xml:space="preserve"> исследовательских комиссий, упорядочени</w:t>
      </w:r>
      <w:r w:rsidR="00852E6F" w:rsidRPr="00CC6128">
        <w:rPr>
          <w:rFonts w:eastAsia="Malgun Gothic" w:cs="Calibri"/>
        </w:rPr>
        <w:t>я</w:t>
      </w:r>
      <w:r w:rsidRPr="00CC6128">
        <w:rPr>
          <w:rFonts w:eastAsia="Malgun Gothic" w:cs="Calibri"/>
        </w:rPr>
        <w:t xml:space="preserve"> Резолюций ВКРЭ и Декларации ВКРЭ, собран</w:t>
      </w:r>
      <w:r w:rsidR="005F66EF" w:rsidRPr="00CC6128">
        <w:rPr>
          <w:rFonts w:eastAsia="Malgun Gothic" w:cs="Calibri"/>
        </w:rPr>
        <w:t>ные</w:t>
      </w:r>
      <w:r w:rsidRPr="00CC6128">
        <w:rPr>
          <w:rFonts w:eastAsia="Malgun Gothic" w:cs="Calibri"/>
        </w:rPr>
        <w:t xml:space="preserve"> в основном</w:t>
      </w:r>
      <w:r w:rsidR="005E480C" w:rsidRPr="00CC6128">
        <w:rPr>
          <w:rFonts w:eastAsia="Malgun Gothic" w:cs="Calibri"/>
        </w:rPr>
        <w:t xml:space="preserve"> </w:t>
      </w:r>
      <w:r w:rsidR="007249D8" w:rsidRPr="00CC6128">
        <w:rPr>
          <w:rFonts w:eastAsia="Malgun Gothic" w:cs="Calibri"/>
        </w:rPr>
        <w:t xml:space="preserve">координаторами, </w:t>
      </w:r>
      <w:r w:rsidRPr="00CC6128">
        <w:rPr>
          <w:rFonts w:eastAsia="Malgun Gothic" w:cs="Calibri"/>
          <w:bCs/>
        </w:rPr>
        <w:t>назначенны</w:t>
      </w:r>
      <w:r w:rsidR="007249D8" w:rsidRPr="00CC6128">
        <w:rPr>
          <w:rFonts w:eastAsia="Malgun Gothic" w:cs="Calibri"/>
          <w:bCs/>
        </w:rPr>
        <w:t>ми</w:t>
      </w:r>
      <w:r w:rsidRPr="00CC6128">
        <w:rPr>
          <w:rFonts w:eastAsia="Malgun Gothic" w:cs="Calibri"/>
          <w:bCs/>
        </w:rPr>
        <w:t xml:space="preserve"> </w:t>
      </w:r>
      <w:r w:rsidR="00625920" w:rsidRPr="00CC6128">
        <w:rPr>
          <w:rFonts w:eastAsia="Malgun Gothic" w:cs="Calibri"/>
          <w:bCs/>
        </w:rPr>
        <w:t xml:space="preserve">председателями </w:t>
      </w:r>
      <w:r w:rsidRPr="00CC6128">
        <w:rPr>
          <w:rFonts w:eastAsia="Malgun Gothic" w:cs="Calibri"/>
          <w:bCs/>
        </w:rPr>
        <w:t>соответствующих исследовательских комиссий</w:t>
      </w:r>
      <w:r w:rsidR="0000701C" w:rsidRPr="00CC6128">
        <w:rPr>
          <w:rFonts w:eastAsia="Malgun Gothic" w:cs="Calibri"/>
          <w:bCs/>
        </w:rPr>
        <w:t>.</w:t>
      </w:r>
    </w:p>
    <w:p w14:paraId="57A05DDA" w14:textId="05134F0D" w:rsidR="005A2D0C" w:rsidRPr="00CC6128" w:rsidRDefault="00757460" w:rsidP="005A2D0C">
      <w:pPr>
        <w:pStyle w:val="Headingb"/>
        <w:rPr>
          <w:highlight w:val="lightGray"/>
        </w:rPr>
      </w:pPr>
      <w:r w:rsidRPr="00CC6128">
        <w:rPr>
          <w:rFonts w:cs="Calibri"/>
        </w:rPr>
        <w:t>Резолюция 1 (Пересм.</w:t>
      </w:r>
      <w:r w:rsidR="00856BEE" w:rsidRPr="00CC6128">
        <w:rPr>
          <w:rFonts w:cs="Calibri"/>
        </w:rPr>
        <w:t xml:space="preserve"> </w:t>
      </w:r>
      <w:r w:rsidRPr="00CC6128">
        <w:rPr>
          <w:rFonts w:cs="Calibri"/>
        </w:rPr>
        <w:t>Буэнос-Айрес, 2017 г</w:t>
      </w:r>
      <w:r w:rsidR="00A158E2" w:rsidRPr="00CC6128">
        <w:rPr>
          <w:rFonts w:cs="Calibri"/>
        </w:rPr>
        <w:t>.)</w:t>
      </w:r>
      <w:r w:rsidRPr="00CC6128">
        <w:rPr>
          <w:rFonts w:cs="Calibri"/>
        </w:rPr>
        <w:t xml:space="preserve"> </w:t>
      </w:r>
      <w:r w:rsidR="00547128" w:rsidRPr="00CC6128">
        <w:rPr>
          <w:rFonts w:cs="Calibri"/>
        </w:rPr>
        <w:t xml:space="preserve">ВКРЭ </w:t>
      </w:r>
      <w:r w:rsidRPr="00CC6128">
        <w:rPr>
          <w:rFonts w:cs="Calibri"/>
        </w:rPr>
        <w:t xml:space="preserve">"Правила процедуры Сектора развития электросвязи МСЭ" </w:t>
      </w:r>
    </w:p>
    <w:p w14:paraId="3E3D5E98" w14:textId="6A719243" w:rsidR="005A2D0C" w:rsidRPr="00CC6128" w:rsidRDefault="00B5268B" w:rsidP="005A2D0C">
      <w:pPr>
        <w:rPr>
          <w:b/>
        </w:rPr>
      </w:pPr>
      <w:r w:rsidRPr="00CC6128">
        <w:rPr>
          <w:rFonts w:cs="Calibri"/>
        </w:rPr>
        <w:t xml:space="preserve">Председатель </w:t>
      </w:r>
      <w:r w:rsidR="008507FC" w:rsidRPr="00CC6128">
        <w:rPr>
          <w:rFonts w:cs="Calibri"/>
        </w:rPr>
        <w:t>РГ-РДТП-КГРЭ</w:t>
      </w:r>
      <w:r w:rsidRPr="00CC6128">
        <w:rPr>
          <w:rFonts w:cs="Calibri"/>
        </w:rPr>
        <w:t xml:space="preserve"> выделил четыре вопроса</w:t>
      </w:r>
      <w:r w:rsidR="00547128" w:rsidRPr="00CC6128">
        <w:rPr>
          <w:rFonts w:cs="Calibri"/>
        </w:rPr>
        <w:t xml:space="preserve"> по этой теме</w:t>
      </w:r>
      <w:r w:rsidRPr="00CC6128">
        <w:rPr>
          <w:rFonts w:cs="Calibri"/>
        </w:rPr>
        <w:t xml:space="preserve">, которые были изучены и </w:t>
      </w:r>
      <w:r w:rsidR="00625920" w:rsidRPr="00CC6128">
        <w:rPr>
          <w:rFonts w:cs="Calibri"/>
        </w:rPr>
        <w:t xml:space="preserve">по которым предлагается </w:t>
      </w:r>
      <w:r w:rsidR="00542B55" w:rsidRPr="00CC6128">
        <w:rPr>
          <w:rFonts w:cs="Calibri"/>
        </w:rPr>
        <w:t>представл</w:t>
      </w:r>
      <w:r w:rsidR="00625920" w:rsidRPr="00CC6128">
        <w:rPr>
          <w:rFonts w:cs="Calibri"/>
        </w:rPr>
        <w:t>ять</w:t>
      </w:r>
      <w:r w:rsidR="00542B55" w:rsidRPr="00CC6128">
        <w:rPr>
          <w:rFonts w:cs="Calibri"/>
        </w:rPr>
        <w:t xml:space="preserve"> </w:t>
      </w:r>
      <w:r w:rsidRPr="00CC6128">
        <w:rPr>
          <w:rFonts w:cs="Calibri"/>
        </w:rPr>
        <w:t>мнени</w:t>
      </w:r>
      <w:r w:rsidR="00625920" w:rsidRPr="00CC6128">
        <w:rPr>
          <w:rFonts w:cs="Calibri"/>
        </w:rPr>
        <w:t>я</w:t>
      </w:r>
      <w:r w:rsidR="008639A7" w:rsidRPr="00CC6128">
        <w:rPr>
          <w:rFonts w:cs="Calibri"/>
        </w:rPr>
        <w:t xml:space="preserve">: </w:t>
      </w:r>
    </w:p>
    <w:p w14:paraId="5362C45C" w14:textId="6474CB4E" w:rsidR="005A2D0C" w:rsidRPr="00CC6128" w:rsidRDefault="005A2D0C" w:rsidP="005A2D0C">
      <w:pPr>
        <w:pStyle w:val="enumlev1"/>
      </w:pPr>
      <w:r w:rsidRPr="00CC6128">
        <w:rPr>
          <w:bCs/>
        </w:rPr>
        <w:lastRenderedPageBreak/>
        <w:t>−</w:t>
      </w:r>
      <w:r w:rsidRPr="00CC6128">
        <w:rPr>
          <w:b/>
        </w:rPr>
        <w:tab/>
      </w:r>
      <w:r w:rsidR="00790BA1" w:rsidRPr="00CC6128">
        <w:rPr>
          <w:rFonts w:cs="Calibri"/>
          <w:b/>
          <w:szCs w:val="24"/>
        </w:rPr>
        <w:t>н</w:t>
      </w:r>
      <w:r w:rsidR="00B5268B" w:rsidRPr="00CC6128">
        <w:rPr>
          <w:rFonts w:cs="Calibri"/>
          <w:b/>
          <w:szCs w:val="24"/>
        </w:rPr>
        <w:t>еактивные члены руководящего состава</w:t>
      </w:r>
      <w:r w:rsidR="00790BA1" w:rsidRPr="00CC6128">
        <w:rPr>
          <w:rFonts w:cs="Calibri"/>
          <w:bCs/>
          <w:szCs w:val="24"/>
        </w:rPr>
        <w:t>:</w:t>
      </w:r>
      <w:r w:rsidR="00790BA1" w:rsidRPr="00CC6128">
        <w:rPr>
          <w:rFonts w:cs="Calibri"/>
          <w:b/>
          <w:szCs w:val="24"/>
        </w:rPr>
        <w:t xml:space="preserve"> </w:t>
      </w:r>
      <w:r w:rsidR="00B5268B" w:rsidRPr="00CC6128">
        <w:rPr>
          <w:rFonts w:cs="Calibri"/>
          <w:szCs w:val="24"/>
        </w:rPr>
        <w:t>В настоящем исследовательском цикле (2018</w:t>
      </w:r>
      <w:r w:rsidR="00033B02" w:rsidRPr="00CC6128">
        <w:rPr>
          <w:rFonts w:cs="Calibri"/>
          <w:szCs w:val="24"/>
        </w:rPr>
        <w:t>−</w:t>
      </w:r>
      <w:r w:rsidR="00B5268B" w:rsidRPr="00CC6128">
        <w:rPr>
          <w:rFonts w:cs="Calibri"/>
          <w:szCs w:val="24"/>
        </w:rPr>
        <w:t xml:space="preserve">2021 гг.) ряд заместителей </w:t>
      </w:r>
      <w:r w:rsidR="00625920" w:rsidRPr="00CC6128">
        <w:rPr>
          <w:rFonts w:cs="Calibri"/>
          <w:szCs w:val="24"/>
        </w:rPr>
        <w:t>председателей</w:t>
      </w:r>
      <w:r w:rsidR="00B5268B" w:rsidRPr="00CC6128">
        <w:rPr>
          <w:rFonts w:cs="Calibri"/>
          <w:szCs w:val="24"/>
        </w:rPr>
        <w:t xml:space="preserve">, назначенных на ВКРЭ-17 в Буэнос-Айресе, не принимали в полной мере участия в работе исследовательских комиссий, что в некоторых случаях </w:t>
      </w:r>
      <w:r w:rsidR="009671D6" w:rsidRPr="00CC6128">
        <w:rPr>
          <w:rFonts w:cs="Calibri"/>
          <w:szCs w:val="24"/>
        </w:rPr>
        <w:t xml:space="preserve">создало </w:t>
      </w:r>
      <w:r w:rsidR="00B5268B" w:rsidRPr="00CC6128">
        <w:rPr>
          <w:rFonts w:cs="Calibri"/>
          <w:szCs w:val="24"/>
        </w:rPr>
        <w:t>проблемы.</w:t>
      </w:r>
      <w:r w:rsidR="00856BEE" w:rsidRPr="00CC6128">
        <w:rPr>
          <w:rFonts w:cs="Calibri"/>
          <w:szCs w:val="24"/>
        </w:rPr>
        <w:t xml:space="preserve"> </w:t>
      </w:r>
      <w:r w:rsidR="00B5268B" w:rsidRPr="00CC6128">
        <w:rPr>
          <w:rFonts w:cs="Calibri"/>
          <w:szCs w:val="24"/>
        </w:rPr>
        <w:t>Исследовательские комиссии обсуждают вопрос о том, как поступ</w:t>
      </w:r>
      <w:r w:rsidR="00571013" w:rsidRPr="00CC6128">
        <w:rPr>
          <w:rFonts w:cs="Calibri"/>
          <w:szCs w:val="24"/>
        </w:rPr>
        <w:t>и</w:t>
      </w:r>
      <w:r w:rsidR="00B5268B" w:rsidRPr="00CC6128">
        <w:rPr>
          <w:rFonts w:cs="Calibri"/>
          <w:szCs w:val="24"/>
        </w:rPr>
        <w:t xml:space="preserve">ть в </w:t>
      </w:r>
      <w:r w:rsidR="001617FF" w:rsidRPr="00CC6128">
        <w:rPr>
          <w:rFonts w:cs="Calibri"/>
          <w:szCs w:val="24"/>
        </w:rPr>
        <w:t>этой</w:t>
      </w:r>
      <w:r w:rsidR="00B5268B" w:rsidRPr="00CC6128">
        <w:rPr>
          <w:rFonts w:cs="Calibri"/>
          <w:szCs w:val="24"/>
        </w:rPr>
        <w:t xml:space="preserve"> ситуации</w:t>
      </w:r>
      <w:r w:rsidR="00655754" w:rsidRPr="00CC6128">
        <w:rPr>
          <w:rFonts w:cs="Calibri"/>
          <w:szCs w:val="24"/>
        </w:rPr>
        <w:t>;</w:t>
      </w:r>
      <w:r w:rsidR="00B5268B" w:rsidRPr="00CC6128">
        <w:rPr>
          <w:rFonts w:cs="Calibri"/>
          <w:szCs w:val="24"/>
        </w:rPr>
        <w:t xml:space="preserve"> </w:t>
      </w:r>
    </w:p>
    <w:p w14:paraId="0F13E0C8" w14:textId="4CF6DE03" w:rsidR="005A2D0C" w:rsidRPr="00CC6128" w:rsidRDefault="005A2D0C" w:rsidP="005A2D0C">
      <w:pPr>
        <w:pStyle w:val="enumlev1"/>
        <w:rPr>
          <w:b/>
          <w:bCs/>
        </w:rPr>
      </w:pPr>
      <w:r w:rsidRPr="00CC6128">
        <w:t>−</w:t>
      </w:r>
      <w:r w:rsidRPr="00CC6128">
        <w:rPr>
          <w:b/>
          <w:bCs/>
        </w:rPr>
        <w:tab/>
      </w:r>
      <w:r w:rsidR="00790BA1" w:rsidRPr="00CC6128">
        <w:rPr>
          <w:rFonts w:cs="Calibri"/>
          <w:b/>
          <w:bCs/>
          <w:szCs w:val="24"/>
        </w:rPr>
        <w:t>ежегодные итоговые документы</w:t>
      </w:r>
      <w:r w:rsidR="00B5268B" w:rsidRPr="00CC6128">
        <w:rPr>
          <w:rFonts w:cs="Calibri"/>
          <w:szCs w:val="24"/>
        </w:rPr>
        <w:t>:</w:t>
      </w:r>
      <w:r w:rsidR="00856BEE" w:rsidRPr="00CC6128">
        <w:rPr>
          <w:rFonts w:cs="Calibri"/>
          <w:bCs/>
          <w:szCs w:val="24"/>
        </w:rPr>
        <w:t xml:space="preserve"> </w:t>
      </w:r>
      <w:r w:rsidR="00B5268B" w:rsidRPr="00CC6128">
        <w:rPr>
          <w:rFonts w:cs="Calibri"/>
          <w:bCs/>
          <w:szCs w:val="24"/>
        </w:rPr>
        <w:t>Следует ли определ</w:t>
      </w:r>
      <w:r w:rsidR="005E23B5" w:rsidRPr="00CC6128">
        <w:rPr>
          <w:rFonts w:cs="Calibri"/>
          <w:bCs/>
          <w:szCs w:val="24"/>
        </w:rPr>
        <w:t>и</w:t>
      </w:r>
      <w:r w:rsidR="00B5268B" w:rsidRPr="00CC6128">
        <w:rPr>
          <w:rFonts w:cs="Calibri"/>
          <w:bCs/>
          <w:szCs w:val="24"/>
        </w:rPr>
        <w:t xml:space="preserve">ть </w:t>
      </w:r>
      <w:r w:rsidR="003C11E4" w:rsidRPr="00CC6128">
        <w:rPr>
          <w:rFonts w:cs="Calibri"/>
          <w:bCs/>
          <w:szCs w:val="24"/>
        </w:rPr>
        <w:t xml:space="preserve">в Резолюции 1 </w:t>
      </w:r>
      <w:r w:rsidR="00B5268B" w:rsidRPr="00CC6128">
        <w:rPr>
          <w:rFonts w:cs="Calibri"/>
          <w:bCs/>
          <w:szCs w:val="24"/>
        </w:rPr>
        <w:t xml:space="preserve">ежегодные </w:t>
      </w:r>
      <w:r w:rsidR="005E23B5" w:rsidRPr="00CC6128">
        <w:rPr>
          <w:rFonts w:cs="Calibri"/>
          <w:szCs w:val="24"/>
        </w:rPr>
        <w:t>итоговые документы</w:t>
      </w:r>
      <w:r w:rsidR="005E23B5" w:rsidRPr="00CC6128">
        <w:rPr>
          <w:rFonts w:cs="Calibri"/>
          <w:bCs/>
          <w:szCs w:val="24"/>
        </w:rPr>
        <w:t xml:space="preserve"> </w:t>
      </w:r>
      <w:r w:rsidR="003C11E4" w:rsidRPr="00CC6128">
        <w:rPr>
          <w:rFonts w:cs="Calibri"/>
          <w:bCs/>
          <w:szCs w:val="24"/>
        </w:rPr>
        <w:t>как</w:t>
      </w:r>
      <w:r w:rsidR="00B5268B" w:rsidRPr="00CC6128">
        <w:rPr>
          <w:rFonts w:cs="Calibri"/>
          <w:bCs/>
          <w:szCs w:val="24"/>
        </w:rPr>
        <w:t xml:space="preserve"> нов</w:t>
      </w:r>
      <w:r w:rsidR="003C11E4" w:rsidRPr="00CC6128">
        <w:rPr>
          <w:rFonts w:cs="Calibri"/>
          <w:bCs/>
          <w:szCs w:val="24"/>
        </w:rPr>
        <w:t>ый</w:t>
      </w:r>
      <w:r w:rsidR="00B5268B" w:rsidRPr="00CC6128">
        <w:rPr>
          <w:rFonts w:cs="Calibri"/>
          <w:bCs/>
          <w:szCs w:val="24"/>
        </w:rPr>
        <w:t xml:space="preserve"> тип документа или же они должны </w:t>
      </w:r>
      <w:r w:rsidR="0093280D" w:rsidRPr="00CC6128">
        <w:rPr>
          <w:rFonts w:cs="Calibri"/>
          <w:bCs/>
          <w:szCs w:val="24"/>
        </w:rPr>
        <w:t>обозначаться</w:t>
      </w:r>
      <w:r w:rsidR="00B5268B" w:rsidRPr="00CC6128">
        <w:rPr>
          <w:rFonts w:cs="Calibri"/>
          <w:bCs/>
          <w:szCs w:val="24"/>
        </w:rPr>
        <w:t xml:space="preserve"> </w:t>
      </w:r>
      <w:r w:rsidR="0093280D" w:rsidRPr="00CC6128">
        <w:rPr>
          <w:rFonts w:cs="Calibri"/>
          <w:bCs/>
          <w:szCs w:val="24"/>
        </w:rPr>
        <w:t>как</w:t>
      </w:r>
      <w:r w:rsidR="00B5268B" w:rsidRPr="00CC6128">
        <w:rPr>
          <w:rFonts w:cs="Calibri"/>
          <w:bCs/>
          <w:szCs w:val="24"/>
        </w:rPr>
        <w:t xml:space="preserve"> существующ</w:t>
      </w:r>
      <w:r w:rsidR="00625920" w:rsidRPr="00CC6128">
        <w:rPr>
          <w:rFonts w:cs="Calibri"/>
          <w:bCs/>
          <w:szCs w:val="24"/>
        </w:rPr>
        <w:t>ий</w:t>
      </w:r>
      <w:r w:rsidR="00B5268B" w:rsidRPr="00CC6128">
        <w:rPr>
          <w:rFonts w:cs="Calibri"/>
          <w:bCs/>
          <w:szCs w:val="24"/>
        </w:rPr>
        <w:t xml:space="preserve"> </w:t>
      </w:r>
      <w:r w:rsidR="0093280D" w:rsidRPr="00CC6128">
        <w:rPr>
          <w:rFonts w:cs="Calibri"/>
          <w:bCs/>
          <w:szCs w:val="24"/>
        </w:rPr>
        <w:t xml:space="preserve">тип </w:t>
      </w:r>
      <w:r w:rsidR="00B5268B" w:rsidRPr="00CC6128">
        <w:rPr>
          <w:rFonts w:cs="Calibri"/>
          <w:bCs/>
          <w:szCs w:val="24"/>
        </w:rPr>
        <w:t>документа, например руководящи</w:t>
      </w:r>
      <w:r w:rsidR="008B3E9B" w:rsidRPr="00CC6128">
        <w:rPr>
          <w:rFonts w:cs="Calibri"/>
          <w:bCs/>
          <w:szCs w:val="24"/>
        </w:rPr>
        <w:t>е</w:t>
      </w:r>
      <w:r w:rsidR="00B5268B" w:rsidRPr="00CC6128">
        <w:rPr>
          <w:rFonts w:cs="Calibri"/>
          <w:bCs/>
          <w:szCs w:val="24"/>
        </w:rPr>
        <w:t xml:space="preserve"> указани</w:t>
      </w:r>
      <w:r w:rsidR="008B3E9B" w:rsidRPr="00CC6128">
        <w:rPr>
          <w:rFonts w:cs="Calibri"/>
          <w:bCs/>
          <w:szCs w:val="24"/>
        </w:rPr>
        <w:t>я</w:t>
      </w:r>
      <w:r w:rsidR="00B5268B" w:rsidRPr="00CC6128">
        <w:rPr>
          <w:rFonts w:cs="Calibri"/>
          <w:bCs/>
          <w:szCs w:val="24"/>
        </w:rPr>
        <w:t>?</w:t>
      </w:r>
      <w:r w:rsidR="00856BEE" w:rsidRPr="00CC6128">
        <w:rPr>
          <w:rFonts w:cs="Calibri"/>
          <w:bCs/>
          <w:szCs w:val="24"/>
        </w:rPr>
        <w:t xml:space="preserve"> </w:t>
      </w:r>
      <w:r w:rsidR="008B3E9B" w:rsidRPr="00CC6128">
        <w:rPr>
          <w:rFonts w:cs="Calibri"/>
          <w:bCs/>
          <w:szCs w:val="24"/>
        </w:rPr>
        <w:t xml:space="preserve">Ежегодные итоговые документы пока </w:t>
      </w:r>
      <w:r w:rsidR="00B5268B" w:rsidRPr="00CC6128">
        <w:rPr>
          <w:rFonts w:cs="Calibri"/>
          <w:bCs/>
          <w:szCs w:val="24"/>
        </w:rPr>
        <w:t>публик</w:t>
      </w:r>
      <w:r w:rsidR="00625920" w:rsidRPr="00CC6128">
        <w:rPr>
          <w:rFonts w:cs="Calibri"/>
          <w:bCs/>
          <w:szCs w:val="24"/>
        </w:rPr>
        <w:t xml:space="preserve">уются </w:t>
      </w:r>
      <w:r w:rsidR="00B5268B" w:rsidRPr="00CC6128">
        <w:rPr>
          <w:rFonts w:cs="Calibri"/>
          <w:bCs/>
          <w:szCs w:val="24"/>
        </w:rPr>
        <w:t xml:space="preserve">на веб-сайте исследовательских комиссий МСЭ-D </w:t>
      </w:r>
      <w:r w:rsidR="009F728E" w:rsidRPr="00CC6128">
        <w:rPr>
          <w:rFonts w:cs="Calibri"/>
          <w:bCs/>
          <w:szCs w:val="24"/>
        </w:rPr>
        <w:t xml:space="preserve">под </w:t>
      </w:r>
      <w:r w:rsidR="00625920" w:rsidRPr="00CC6128">
        <w:rPr>
          <w:rFonts w:cs="Calibri"/>
          <w:bCs/>
          <w:szCs w:val="24"/>
        </w:rPr>
        <w:t>эгидой</w:t>
      </w:r>
      <w:r w:rsidR="009F728E" w:rsidRPr="00CC6128">
        <w:rPr>
          <w:rFonts w:cs="Calibri"/>
          <w:bCs/>
          <w:szCs w:val="24"/>
        </w:rPr>
        <w:t xml:space="preserve"> </w:t>
      </w:r>
      <w:r w:rsidR="00033B02" w:rsidRPr="00CC6128">
        <w:rPr>
          <w:rFonts w:cs="Calibri"/>
          <w:bCs/>
          <w:szCs w:val="24"/>
        </w:rPr>
        <w:t xml:space="preserve">председателей </w:t>
      </w:r>
      <w:r w:rsidR="00B5268B" w:rsidRPr="00CC6128">
        <w:rPr>
          <w:rFonts w:cs="Calibri"/>
          <w:bCs/>
          <w:szCs w:val="24"/>
        </w:rPr>
        <w:t>1-й и 2-й Исследовательских комиссий</w:t>
      </w:r>
      <w:r w:rsidR="007769AC" w:rsidRPr="00CC6128">
        <w:rPr>
          <w:rFonts w:cs="Calibri"/>
          <w:bCs/>
          <w:szCs w:val="24"/>
        </w:rPr>
        <w:t>;</w:t>
      </w:r>
      <w:r w:rsidR="00B5268B" w:rsidRPr="00CC6128">
        <w:rPr>
          <w:rFonts w:cs="Calibri"/>
          <w:bCs/>
          <w:szCs w:val="24"/>
        </w:rPr>
        <w:t xml:space="preserve"> </w:t>
      </w:r>
    </w:p>
    <w:p w14:paraId="08A30697" w14:textId="3A9DA434" w:rsidR="005A2D0C" w:rsidRPr="00CC6128" w:rsidRDefault="005A2D0C" w:rsidP="005A2D0C">
      <w:pPr>
        <w:pStyle w:val="enumlev1"/>
        <w:rPr>
          <w:b/>
          <w:bCs/>
        </w:rPr>
      </w:pPr>
      <w:r w:rsidRPr="00CC6128">
        <w:t>−</w:t>
      </w:r>
      <w:r w:rsidRPr="00CC6128">
        <w:rPr>
          <w:b/>
          <w:bCs/>
        </w:rPr>
        <w:tab/>
      </w:r>
      <w:r w:rsidR="00790BA1" w:rsidRPr="00CC6128">
        <w:rPr>
          <w:rFonts w:cs="Calibri"/>
          <w:b/>
          <w:bCs/>
          <w:szCs w:val="24"/>
        </w:rPr>
        <w:t>работа над итоговыми отчетами</w:t>
      </w:r>
      <w:r w:rsidR="00B5268B" w:rsidRPr="00CC6128">
        <w:rPr>
          <w:rFonts w:cs="Calibri"/>
          <w:szCs w:val="24"/>
        </w:rPr>
        <w:t>:</w:t>
      </w:r>
      <w:r w:rsidR="00856BEE" w:rsidRPr="00CC6128">
        <w:rPr>
          <w:rFonts w:cs="Calibri"/>
          <w:b/>
          <w:bCs/>
          <w:szCs w:val="24"/>
        </w:rPr>
        <w:t xml:space="preserve"> </w:t>
      </w:r>
      <w:r w:rsidR="00C13437" w:rsidRPr="00CC6128">
        <w:rPr>
          <w:rFonts w:cs="Calibri"/>
          <w:szCs w:val="24"/>
        </w:rPr>
        <w:t xml:space="preserve">Были выражены </w:t>
      </w:r>
      <w:r w:rsidR="00B5268B" w:rsidRPr="00CC6128">
        <w:rPr>
          <w:rFonts w:cs="Calibri"/>
          <w:szCs w:val="24"/>
        </w:rPr>
        <w:t>мнения</w:t>
      </w:r>
      <w:r w:rsidR="0046362E" w:rsidRPr="00CC6128">
        <w:rPr>
          <w:rFonts w:cs="Calibri"/>
          <w:szCs w:val="24"/>
        </w:rPr>
        <w:t xml:space="preserve"> о том</w:t>
      </w:r>
      <w:r w:rsidR="00B5268B" w:rsidRPr="00CC6128">
        <w:rPr>
          <w:rFonts w:cs="Calibri"/>
          <w:szCs w:val="24"/>
        </w:rPr>
        <w:t xml:space="preserve">, что итоговые отчеты исследовательских комиссий могут постоянно пересматриваться, как это </w:t>
      </w:r>
      <w:r w:rsidR="007155D3" w:rsidRPr="00CC6128">
        <w:rPr>
          <w:rFonts w:cs="Calibri"/>
          <w:szCs w:val="24"/>
        </w:rPr>
        <w:t>делается</w:t>
      </w:r>
      <w:r w:rsidR="00C13437" w:rsidRPr="00CC6128">
        <w:rPr>
          <w:rFonts w:cs="Calibri"/>
          <w:szCs w:val="24"/>
        </w:rPr>
        <w:t xml:space="preserve"> </w:t>
      </w:r>
      <w:r w:rsidR="00B5268B" w:rsidRPr="00CC6128">
        <w:rPr>
          <w:rFonts w:cs="Calibri"/>
          <w:szCs w:val="24"/>
        </w:rPr>
        <w:t xml:space="preserve">в МСЭ-R и МСЭ-T, так что </w:t>
      </w:r>
      <w:r w:rsidR="00464928" w:rsidRPr="00CC6128">
        <w:rPr>
          <w:rFonts w:cs="Calibri"/>
          <w:szCs w:val="24"/>
        </w:rPr>
        <w:t xml:space="preserve">в </w:t>
      </w:r>
      <w:r w:rsidR="00B5268B" w:rsidRPr="00CC6128">
        <w:rPr>
          <w:rFonts w:cs="Calibri"/>
          <w:szCs w:val="24"/>
        </w:rPr>
        <w:t>отчет</w:t>
      </w:r>
      <w:r w:rsidR="00464928" w:rsidRPr="00CC6128">
        <w:rPr>
          <w:rFonts w:cs="Calibri"/>
          <w:szCs w:val="24"/>
        </w:rPr>
        <w:t>ах</w:t>
      </w:r>
      <w:r w:rsidR="00B5268B" w:rsidRPr="00CC6128">
        <w:rPr>
          <w:rFonts w:cs="Calibri"/>
          <w:szCs w:val="24"/>
        </w:rPr>
        <w:t xml:space="preserve"> за новый исследовательский период </w:t>
      </w:r>
      <w:r w:rsidR="00464928" w:rsidRPr="00CC6128">
        <w:rPr>
          <w:rFonts w:cs="Calibri"/>
          <w:szCs w:val="24"/>
        </w:rPr>
        <w:t xml:space="preserve">основное внимание </w:t>
      </w:r>
      <w:r w:rsidR="00B5268B" w:rsidRPr="00CC6128">
        <w:rPr>
          <w:rFonts w:cs="Calibri"/>
          <w:szCs w:val="24"/>
        </w:rPr>
        <w:t>мо</w:t>
      </w:r>
      <w:r w:rsidR="00464928" w:rsidRPr="00CC6128">
        <w:rPr>
          <w:rFonts w:cs="Calibri"/>
          <w:szCs w:val="24"/>
        </w:rPr>
        <w:t xml:space="preserve">жет уделяться </w:t>
      </w:r>
      <w:r w:rsidR="00B5268B" w:rsidRPr="00CC6128">
        <w:rPr>
          <w:rFonts w:cs="Calibri"/>
          <w:szCs w:val="24"/>
        </w:rPr>
        <w:t xml:space="preserve">только </w:t>
      </w:r>
      <w:r w:rsidR="00464928" w:rsidRPr="00CC6128">
        <w:rPr>
          <w:rFonts w:cs="Calibri"/>
          <w:szCs w:val="24"/>
        </w:rPr>
        <w:t>н</w:t>
      </w:r>
      <w:r w:rsidR="00B5268B" w:rsidRPr="00CC6128">
        <w:rPr>
          <w:rFonts w:cs="Calibri"/>
          <w:szCs w:val="24"/>
        </w:rPr>
        <w:t>овы</w:t>
      </w:r>
      <w:r w:rsidR="00464928" w:rsidRPr="00CC6128">
        <w:rPr>
          <w:rFonts w:cs="Calibri"/>
          <w:szCs w:val="24"/>
        </w:rPr>
        <w:t>м</w:t>
      </w:r>
      <w:r w:rsidR="00B5268B" w:rsidRPr="00CC6128">
        <w:rPr>
          <w:rFonts w:cs="Calibri"/>
          <w:szCs w:val="24"/>
        </w:rPr>
        <w:t xml:space="preserve"> тема</w:t>
      </w:r>
      <w:r w:rsidR="00464928" w:rsidRPr="00CC6128">
        <w:rPr>
          <w:rFonts w:cs="Calibri"/>
          <w:szCs w:val="24"/>
        </w:rPr>
        <w:t>м</w:t>
      </w:r>
      <w:r w:rsidR="008C274F" w:rsidRPr="00CC6128">
        <w:rPr>
          <w:rFonts w:cs="Calibri"/>
          <w:szCs w:val="24"/>
        </w:rPr>
        <w:t>;</w:t>
      </w:r>
      <w:r w:rsidR="00B5268B" w:rsidRPr="00CC6128">
        <w:rPr>
          <w:rFonts w:cs="Calibri"/>
          <w:szCs w:val="24"/>
        </w:rPr>
        <w:t xml:space="preserve"> </w:t>
      </w:r>
    </w:p>
    <w:p w14:paraId="71408F97" w14:textId="3A1DD069" w:rsidR="005A2D0C" w:rsidRPr="00CC6128" w:rsidRDefault="005A2D0C" w:rsidP="005A2D0C">
      <w:pPr>
        <w:pStyle w:val="enumlev1"/>
        <w:rPr>
          <w:b/>
          <w:bCs/>
          <w:highlight w:val="lightGray"/>
        </w:rPr>
      </w:pPr>
      <w:r w:rsidRPr="00CC6128">
        <w:t>−</w:t>
      </w:r>
      <w:r w:rsidRPr="00CC6128">
        <w:rPr>
          <w:b/>
          <w:bCs/>
        </w:rPr>
        <w:tab/>
      </w:r>
      <w:r w:rsidR="00790BA1" w:rsidRPr="00CC6128">
        <w:rPr>
          <w:rFonts w:cs="Calibri"/>
          <w:b/>
          <w:bCs/>
          <w:szCs w:val="24"/>
        </w:rPr>
        <w:t>полностью виртуальные, смешанные и очные собрания</w:t>
      </w:r>
      <w:r w:rsidR="00B5268B" w:rsidRPr="00CC6128">
        <w:rPr>
          <w:rFonts w:cs="Calibri"/>
          <w:bCs/>
          <w:szCs w:val="24"/>
        </w:rPr>
        <w:t xml:space="preserve">: </w:t>
      </w:r>
      <w:r w:rsidR="00B5268B" w:rsidRPr="00CC6128">
        <w:rPr>
          <w:rFonts w:cs="Calibri"/>
          <w:szCs w:val="24"/>
        </w:rPr>
        <w:t xml:space="preserve">Были </w:t>
      </w:r>
      <w:r w:rsidR="0046362E" w:rsidRPr="00CC6128">
        <w:rPr>
          <w:rFonts w:cs="Calibri"/>
          <w:szCs w:val="24"/>
        </w:rPr>
        <w:t xml:space="preserve">выражены </w:t>
      </w:r>
      <w:r w:rsidR="00B5268B" w:rsidRPr="00CC6128">
        <w:rPr>
          <w:rFonts w:cs="Calibri"/>
          <w:szCs w:val="24"/>
        </w:rPr>
        <w:t xml:space="preserve">мнения о том, как наилучшим образом согласовать использование </w:t>
      </w:r>
      <w:r w:rsidR="008C48C4" w:rsidRPr="00CC6128">
        <w:rPr>
          <w:rFonts w:cs="Calibri"/>
          <w:szCs w:val="24"/>
        </w:rPr>
        <w:t xml:space="preserve">практики </w:t>
      </w:r>
      <w:r w:rsidR="00B5268B" w:rsidRPr="00CC6128">
        <w:rPr>
          <w:rFonts w:cs="Calibri"/>
          <w:szCs w:val="24"/>
        </w:rPr>
        <w:t xml:space="preserve">полностью виртуальных, </w:t>
      </w:r>
      <w:r w:rsidR="0046362E" w:rsidRPr="00CC6128">
        <w:rPr>
          <w:rFonts w:cs="Calibri"/>
          <w:szCs w:val="24"/>
        </w:rPr>
        <w:t>смешанных</w:t>
      </w:r>
      <w:r w:rsidR="00B5268B" w:rsidRPr="00CC6128">
        <w:rPr>
          <w:rFonts w:cs="Calibri"/>
          <w:szCs w:val="24"/>
        </w:rPr>
        <w:t xml:space="preserve"> и очных собраний с учетом текущей </w:t>
      </w:r>
      <w:r w:rsidR="00B176B3" w:rsidRPr="00CC6128">
        <w:rPr>
          <w:rFonts w:cs="Calibri"/>
          <w:szCs w:val="24"/>
        </w:rPr>
        <w:t>пан</w:t>
      </w:r>
      <w:r w:rsidR="0007186E" w:rsidRPr="00CC6128">
        <w:rPr>
          <w:rFonts w:cs="Calibri"/>
          <w:szCs w:val="24"/>
        </w:rPr>
        <w:t>д</w:t>
      </w:r>
      <w:r w:rsidR="00B176B3" w:rsidRPr="00CC6128">
        <w:rPr>
          <w:rFonts w:cs="Calibri"/>
          <w:szCs w:val="24"/>
        </w:rPr>
        <w:t xml:space="preserve">емии </w:t>
      </w:r>
      <w:r w:rsidR="00B5268B" w:rsidRPr="00CC6128">
        <w:rPr>
          <w:rFonts w:cs="Calibri"/>
          <w:szCs w:val="24"/>
        </w:rPr>
        <w:t xml:space="preserve">COVID-19 и других </w:t>
      </w:r>
      <w:r w:rsidR="00203A59" w:rsidRPr="00CC6128">
        <w:rPr>
          <w:rFonts w:cs="Calibri"/>
          <w:szCs w:val="24"/>
        </w:rPr>
        <w:t xml:space="preserve">подобных </w:t>
      </w:r>
      <w:r w:rsidR="00B5268B" w:rsidRPr="00CC6128">
        <w:rPr>
          <w:rFonts w:cs="Calibri"/>
          <w:szCs w:val="24"/>
        </w:rPr>
        <w:t>ситуаций в будущем</w:t>
      </w:r>
      <w:r w:rsidR="008C274F" w:rsidRPr="00CC6128">
        <w:rPr>
          <w:rFonts w:cs="Calibri"/>
          <w:szCs w:val="24"/>
        </w:rPr>
        <w:t>.</w:t>
      </w:r>
      <w:r w:rsidR="00B5268B" w:rsidRPr="00CC6128">
        <w:rPr>
          <w:rFonts w:cs="Calibri"/>
          <w:szCs w:val="24"/>
        </w:rPr>
        <w:t xml:space="preserve"> </w:t>
      </w:r>
    </w:p>
    <w:p w14:paraId="54D191A9" w14:textId="35B008F5" w:rsidR="005A2D0C" w:rsidRPr="00CC6128" w:rsidRDefault="00464928" w:rsidP="005A2D0C">
      <w:pPr>
        <w:rPr>
          <w:iCs/>
          <w:highlight w:val="lightGray"/>
        </w:rPr>
      </w:pPr>
      <w:bookmarkStart w:id="14" w:name="_Ref52732156"/>
      <w:r w:rsidRPr="00CC6128">
        <w:rPr>
          <w:rFonts w:cs="Calibri"/>
        </w:rPr>
        <w:t xml:space="preserve">В </w:t>
      </w:r>
      <w:r w:rsidR="00B5268B" w:rsidRPr="00CC6128">
        <w:rPr>
          <w:rFonts w:cs="Calibri"/>
          <w:b/>
          <w:bCs/>
        </w:rPr>
        <w:t>Приложени</w:t>
      </w:r>
      <w:r w:rsidRPr="00CC6128">
        <w:rPr>
          <w:rFonts w:cs="Calibri"/>
          <w:b/>
          <w:bCs/>
        </w:rPr>
        <w:t>и</w:t>
      </w:r>
      <w:r w:rsidR="00856BEE" w:rsidRPr="00CC6128">
        <w:rPr>
          <w:rFonts w:cs="Calibri"/>
          <w:b/>
          <w:bCs/>
        </w:rPr>
        <w:t xml:space="preserve"> </w:t>
      </w:r>
      <w:r w:rsidR="00B5268B" w:rsidRPr="00CC6128">
        <w:rPr>
          <w:rFonts w:cs="Calibri"/>
          <w:b/>
          <w:bCs/>
          <w:i/>
          <w:iCs/>
        </w:rPr>
        <w:fldChar w:fldCharType="begin"/>
      </w:r>
      <w:r w:rsidR="00B5268B" w:rsidRPr="00CC6128">
        <w:rPr>
          <w:rFonts w:cs="Calibri"/>
          <w:b/>
          <w:bCs/>
        </w:rPr>
        <w:instrText xml:space="preserve"> SEQ Annex \* ARABIC </w:instrText>
      </w:r>
      <w:r w:rsidR="00B5268B" w:rsidRPr="00CC6128">
        <w:rPr>
          <w:rFonts w:cs="Calibri"/>
          <w:b/>
          <w:bCs/>
          <w:i/>
          <w:iCs/>
        </w:rPr>
        <w:fldChar w:fldCharType="separate"/>
      </w:r>
      <w:r w:rsidR="00B5268B" w:rsidRPr="00CC6128">
        <w:rPr>
          <w:rFonts w:cs="Calibri"/>
          <w:b/>
          <w:bCs/>
        </w:rPr>
        <w:t>1</w:t>
      </w:r>
      <w:r w:rsidR="00B5268B" w:rsidRPr="00CC6128">
        <w:rPr>
          <w:rFonts w:cs="Calibri"/>
          <w:b/>
          <w:bCs/>
          <w:i/>
          <w:iCs/>
        </w:rPr>
        <w:fldChar w:fldCharType="end"/>
      </w:r>
      <w:r w:rsidR="00B5268B" w:rsidRPr="00CC6128">
        <w:rPr>
          <w:rFonts w:cs="Calibri"/>
          <w:b/>
          <w:bCs/>
        </w:rPr>
        <w:t xml:space="preserve"> </w:t>
      </w:r>
      <w:r w:rsidR="00AB7F12" w:rsidRPr="00CC6128">
        <w:rPr>
          <w:rFonts w:cs="Calibri"/>
        </w:rPr>
        <w:t>"</w:t>
      </w:r>
      <w:r w:rsidR="00B5268B" w:rsidRPr="00CC6128">
        <w:rPr>
          <w:rFonts w:cs="Calibri"/>
          <w:b/>
          <w:bCs/>
        </w:rPr>
        <w:t xml:space="preserve">Предварительные </w:t>
      </w:r>
      <w:r w:rsidR="00AB7F12" w:rsidRPr="00CC6128">
        <w:rPr>
          <w:rFonts w:cs="Calibri"/>
          <w:b/>
          <w:bCs/>
        </w:rPr>
        <w:t>мнения</w:t>
      </w:r>
      <w:r w:rsidR="00B5268B" w:rsidRPr="00CC6128">
        <w:rPr>
          <w:rFonts w:cs="Calibri"/>
          <w:b/>
          <w:bCs/>
        </w:rPr>
        <w:t xml:space="preserve"> о Резолюции 1 (Пересм.</w:t>
      </w:r>
      <w:r w:rsidR="00856BEE" w:rsidRPr="00CC6128">
        <w:rPr>
          <w:rFonts w:cs="Calibri"/>
          <w:b/>
          <w:bCs/>
        </w:rPr>
        <w:t xml:space="preserve"> </w:t>
      </w:r>
      <w:r w:rsidR="00B5268B" w:rsidRPr="00CC6128">
        <w:rPr>
          <w:rFonts w:cs="Calibri"/>
          <w:b/>
          <w:bCs/>
        </w:rPr>
        <w:t xml:space="preserve">Буэнос-Айрес, 2017 г.) </w:t>
      </w:r>
      <w:r w:rsidR="00DA6324" w:rsidRPr="00CC6128">
        <w:rPr>
          <w:rFonts w:cs="Calibri"/>
          <w:b/>
          <w:bCs/>
        </w:rPr>
        <w:t xml:space="preserve">ВКРЭ </w:t>
      </w:r>
      <w:r w:rsidR="00AB7F12" w:rsidRPr="00CC6128">
        <w:rPr>
          <w:rFonts w:cs="Calibri"/>
        </w:rPr>
        <w:t>«</w:t>
      </w:r>
      <w:r w:rsidR="00AB7F12" w:rsidRPr="00CC6128">
        <w:rPr>
          <w:rFonts w:cs="Calibri"/>
          <w:b/>
          <w:bCs/>
        </w:rPr>
        <w:t>Правила процедуры Сектора развития электросвязи МСЭ</w:t>
      </w:r>
      <w:r w:rsidR="00AB7F12" w:rsidRPr="00CC6128">
        <w:rPr>
          <w:rFonts w:cs="Calibri"/>
        </w:rPr>
        <w:t>»</w:t>
      </w:r>
      <w:r w:rsidR="00B5268B" w:rsidRPr="00CC6128">
        <w:rPr>
          <w:rFonts w:cs="Calibri"/>
        </w:rPr>
        <w:t>"</w:t>
      </w:r>
      <w:r w:rsidR="00856BEE" w:rsidRPr="00CC6128">
        <w:rPr>
          <w:rFonts w:cs="Calibri"/>
          <w:b/>
          <w:bCs/>
        </w:rPr>
        <w:t xml:space="preserve"> </w:t>
      </w:r>
      <w:r w:rsidR="00B5268B" w:rsidRPr="00CC6128">
        <w:rPr>
          <w:rFonts w:cs="Calibri"/>
        </w:rPr>
        <w:t>содержит</w:t>
      </w:r>
      <w:r w:rsidRPr="00CC6128">
        <w:rPr>
          <w:rFonts w:cs="Calibri"/>
        </w:rPr>
        <w:t>ся</w:t>
      </w:r>
      <w:r w:rsidR="00B5268B" w:rsidRPr="00CC6128">
        <w:rPr>
          <w:rFonts w:cs="Calibri"/>
        </w:rPr>
        <w:t xml:space="preserve"> более подробн</w:t>
      </w:r>
      <w:r w:rsidRPr="00CC6128">
        <w:rPr>
          <w:rFonts w:cs="Calibri"/>
        </w:rPr>
        <w:t>ая</w:t>
      </w:r>
      <w:r w:rsidR="00B5268B" w:rsidRPr="00CC6128">
        <w:rPr>
          <w:rFonts w:cs="Calibri"/>
        </w:rPr>
        <w:t xml:space="preserve"> информаци</w:t>
      </w:r>
      <w:r w:rsidRPr="00CC6128">
        <w:rPr>
          <w:rFonts w:cs="Calibri"/>
        </w:rPr>
        <w:t>я</w:t>
      </w:r>
      <w:r w:rsidR="00B5268B" w:rsidRPr="00CC6128">
        <w:rPr>
          <w:rFonts w:cs="Calibri"/>
        </w:rPr>
        <w:t xml:space="preserve"> от координаторов</w:t>
      </w:r>
      <w:r w:rsidR="009A79EA" w:rsidRPr="00CC6128">
        <w:rPr>
          <w:rFonts w:cs="Calibri"/>
        </w:rPr>
        <w:t xml:space="preserve"> – Докладчика по Вопросу 4/1 1-</w:t>
      </w:r>
      <w:r w:rsidR="005041BF" w:rsidRPr="00CC6128">
        <w:rPr>
          <w:rFonts w:cs="Calibri"/>
        </w:rPr>
        <w:t>й</w:t>
      </w:r>
      <w:r w:rsidR="009A79EA" w:rsidRPr="00CC6128">
        <w:rPr>
          <w:rFonts w:cs="Calibri"/>
        </w:rPr>
        <w:t xml:space="preserve"> Исследовательск</w:t>
      </w:r>
      <w:r w:rsidR="005041BF" w:rsidRPr="00CC6128">
        <w:rPr>
          <w:rFonts w:cs="Calibri"/>
        </w:rPr>
        <w:t>ой</w:t>
      </w:r>
      <w:r w:rsidR="009A79EA" w:rsidRPr="00CC6128">
        <w:rPr>
          <w:rFonts w:cs="Calibri"/>
        </w:rPr>
        <w:t xml:space="preserve"> комисси</w:t>
      </w:r>
      <w:r w:rsidR="005041BF" w:rsidRPr="00CC6128">
        <w:rPr>
          <w:rFonts w:cs="Calibri"/>
        </w:rPr>
        <w:t>и</w:t>
      </w:r>
      <w:r w:rsidR="009A79EA" w:rsidRPr="00CC6128">
        <w:rPr>
          <w:rFonts w:cs="Calibri"/>
        </w:rPr>
        <w:t xml:space="preserve"> МСЭ-D</w:t>
      </w:r>
      <w:r w:rsidR="00B5268B" w:rsidRPr="00CC6128">
        <w:rPr>
          <w:rFonts w:cs="Calibri"/>
        </w:rPr>
        <w:t xml:space="preserve"> г-на Арсени</w:t>
      </w:r>
      <w:r w:rsidR="009A79EA" w:rsidRPr="00CC6128">
        <w:rPr>
          <w:rFonts w:cs="Calibri"/>
        </w:rPr>
        <w:t>я</w:t>
      </w:r>
      <w:r w:rsidR="00B5268B" w:rsidRPr="00CC6128">
        <w:rPr>
          <w:rFonts w:cs="Calibri"/>
        </w:rPr>
        <w:t xml:space="preserve"> Плосского (Российская Федерация) и </w:t>
      </w:r>
      <w:r w:rsidR="009A79EA" w:rsidRPr="00CC6128">
        <w:rPr>
          <w:rFonts w:cs="Calibri"/>
        </w:rPr>
        <w:t xml:space="preserve">заместителя Председателя 2-й Исследовательской комиссии МСЭ-D </w:t>
      </w:r>
      <w:r w:rsidR="00B5268B" w:rsidRPr="00CC6128">
        <w:rPr>
          <w:rFonts w:cs="Calibri"/>
        </w:rPr>
        <w:t>г-жи Алин</w:t>
      </w:r>
      <w:r w:rsidR="009A79EA" w:rsidRPr="00CC6128">
        <w:rPr>
          <w:rFonts w:cs="Calibri"/>
        </w:rPr>
        <w:t>ы</w:t>
      </w:r>
      <w:r w:rsidR="00B5268B" w:rsidRPr="00CC6128">
        <w:rPr>
          <w:rFonts w:cs="Calibri"/>
        </w:rPr>
        <w:t xml:space="preserve"> Модан (Румыния).</w:t>
      </w:r>
      <w:bookmarkEnd w:id="14"/>
    </w:p>
    <w:p w14:paraId="06CDD957" w14:textId="041BA3B6" w:rsidR="005A2D0C" w:rsidRPr="00CC6128" w:rsidRDefault="00877B26" w:rsidP="00D10089">
      <w:pPr>
        <w:pStyle w:val="Headingb"/>
        <w:rPr>
          <w:highlight w:val="lightGray"/>
        </w:rPr>
      </w:pPr>
      <w:r w:rsidRPr="00CC6128">
        <w:rPr>
          <w:rFonts w:cs="Calibri"/>
          <w:bCs/>
        </w:rPr>
        <w:t xml:space="preserve">Будущие Вопросы исследовательских комиссий </w:t>
      </w:r>
      <w:r w:rsidR="00B5268B" w:rsidRPr="00CC6128">
        <w:rPr>
          <w:rFonts w:cs="Calibri"/>
        </w:rPr>
        <w:t>в связи с Резолюцией 2 (Пересм. Буэнос-Айрес, 2017 г</w:t>
      </w:r>
      <w:r w:rsidR="00A158E2" w:rsidRPr="00CC6128">
        <w:rPr>
          <w:rFonts w:cs="Calibri"/>
        </w:rPr>
        <w:t>.)</w:t>
      </w:r>
      <w:r w:rsidR="00B5268B" w:rsidRPr="00CC6128">
        <w:rPr>
          <w:rFonts w:cs="Calibri"/>
        </w:rPr>
        <w:t xml:space="preserve"> ВКРЭ "Создание исследовательских комиссий" </w:t>
      </w:r>
    </w:p>
    <w:p w14:paraId="22178306" w14:textId="736AA2AE" w:rsidR="005A2D0C" w:rsidRPr="00CC6128" w:rsidRDefault="00AD5067" w:rsidP="005A2D0C">
      <w:r w:rsidRPr="00CC6128">
        <w:rPr>
          <w:rFonts w:cs="Calibri"/>
        </w:rPr>
        <w:t>Были проведены консультации с</w:t>
      </w:r>
      <w:r w:rsidR="006E18EA" w:rsidRPr="00CC6128">
        <w:rPr>
          <w:rFonts w:cs="Calibri"/>
        </w:rPr>
        <w:t>о в</w:t>
      </w:r>
      <w:r w:rsidR="00B5268B" w:rsidRPr="00CC6128">
        <w:rPr>
          <w:rFonts w:cs="Calibri"/>
        </w:rPr>
        <w:t>се</w:t>
      </w:r>
      <w:r w:rsidR="006E18EA" w:rsidRPr="00CC6128">
        <w:rPr>
          <w:rFonts w:cs="Calibri"/>
        </w:rPr>
        <w:t>ми</w:t>
      </w:r>
      <w:r w:rsidR="00D52462" w:rsidRPr="00CC6128">
        <w:rPr>
          <w:rFonts w:cs="Calibri"/>
        </w:rPr>
        <w:t xml:space="preserve"> член</w:t>
      </w:r>
      <w:r w:rsidR="006E18EA" w:rsidRPr="00CC6128">
        <w:rPr>
          <w:rFonts w:cs="Calibri"/>
        </w:rPr>
        <w:t>ами</w:t>
      </w:r>
      <w:r w:rsidR="00B5268B" w:rsidRPr="00CC6128">
        <w:rPr>
          <w:rFonts w:cs="Calibri"/>
        </w:rPr>
        <w:t xml:space="preserve"> руководящ</w:t>
      </w:r>
      <w:r w:rsidR="00D52462" w:rsidRPr="00CC6128">
        <w:rPr>
          <w:rFonts w:cs="Calibri"/>
        </w:rPr>
        <w:t>его</w:t>
      </w:r>
      <w:r w:rsidR="00B5268B" w:rsidRPr="00CC6128">
        <w:rPr>
          <w:rFonts w:cs="Calibri"/>
        </w:rPr>
        <w:t xml:space="preserve"> </w:t>
      </w:r>
      <w:r w:rsidR="00D52462" w:rsidRPr="00CC6128">
        <w:rPr>
          <w:rFonts w:cs="Calibri"/>
        </w:rPr>
        <w:t xml:space="preserve">состава </w:t>
      </w:r>
      <w:r w:rsidR="00B5268B" w:rsidRPr="00CC6128">
        <w:rPr>
          <w:rFonts w:cs="Calibri"/>
        </w:rPr>
        <w:t>групп Докладчиков 1-й и</w:t>
      </w:r>
      <w:r w:rsidR="00033B02" w:rsidRPr="00CC6128">
        <w:rPr>
          <w:rFonts w:cs="Calibri"/>
        </w:rPr>
        <w:t> </w:t>
      </w:r>
      <w:r w:rsidR="00B5268B" w:rsidRPr="00CC6128">
        <w:rPr>
          <w:rFonts w:cs="Calibri"/>
        </w:rPr>
        <w:t>2</w:t>
      </w:r>
      <w:r w:rsidR="00033B02" w:rsidRPr="00CC6128">
        <w:rPr>
          <w:rFonts w:cs="Calibri"/>
        </w:rPr>
        <w:noBreakHyphen/>
      </w:r>
      <w:r w:rsidR="00B5268B" w:rsidRPr="00CC6128">
        <w:rPr>
          <w:rFonts w:cs="Calibri"/>
        </w:rPr>
        <w:t>й</w:t>
      </w:r>
      <w:r w:rsidR="00033B02" w:rsidRPr="00CC6128">
        <w:rPr>
          <w:rFonts w:cs="Calibri"/>
        </w:rPr>
        <w:t> </w:t>
      </w:r>
      <w:r w:rsidR="00B5268B" w:rsidRPr="00CC6128">
        <w:rPr>
          <w:rFonts w:cs="Calibri"/>
        </w:rPr>
        <w:t xml:space="preserve">Исследовательских комиссий МСЭ-D </w:t>
      </w:r>
      <w:r w:rsidR="006E18EA" w:rsidRPr="00CC6128">
        <w:rPr>
          <w:rFonts w:cs="Calibri"/>
        </w:rPr>
        <w:t xml:space="preserve">относительно </w:t>
      </w:r>
      <w:r w:rsidR="00B5268B" w:rsidRPr="00CC6128">
        <w:rPr>
          <w:rFonts w:cs="Calibri"/>
        </w:rPr>
        <w:t xml:space="preserve">их мнений о будущем исследуемых </w:t>
      </w:r>
      <w:r w:rsidR="00874723" w:rsidRPr="00CC6128">
        <w:rPr>
          <w:rFonts w:cs="Calibri"/>
        </w:rPr>
        <w:t>группами</w:t>
      </w:r>
      <w:r w:rsidR="002C2985" w:rsidRPr="00CC6128">
        <w:rPr>
          <w:rFonts w:cs="Calibri"/>
        </w:rPr>
        <w:t xml:space="preserve"> </w:t>
      </w:r>
      <w:r w:rsidR="00B5268B" w:rsidRPr="00CC6128">
        <w:rPr>
          <w:rFonts w:cs="Calibri"/>
        </w:rPr>
        <w:t>Вопросов.</w:t>
      </w:r>
      <w:r w:rsidR="00856BEE" w:rsidRPr="00CC6128">
        <w:rPr>
          <w:rFonts w:cs="Calibri"/>
        </w:rPr>
        <w:t xml:space="preserve"> </w:t>
      </w:r>
      <w:r w:rsidR="00B5268B" w:rsidRPr="00CC6128">
        <w:rPr>
          <w:rFonts w:cs="Calibri"/>
        </w:rPr>
        <w:t xml:space="preserve">Председатель </w:t>
      </w:r>
      <w:r w:rsidR="008507FC" w:rsidRPr="00CC6128">
        <w:rPr>
          <w:rFonts w:cs="Calibri"/>
        </w:rPr>
        <w:t>РГ-РДТП-КГРЭ</w:t>
      </w:r>
      <w:r w:rsidR="00B5268B" w:rsidRPr="00CC6128">
        <w:rPr>
          <w:rFonts w:cs="Calibri"/>
        </w:rPr>
        <w:t xml:space="preserve"> отметил, что полученные к настоящему времени </w:t>
      </w:r>
      <w:r w:rsidR="002C2985" w:rsidRPr="00CC6128">
        <w:rPr>
          <w:rFonts w:cs="Calibri"/>
        </w:rPr>
        <w:t>отзывы</w:t>
      </w:r>
      <w:r w:rsidR="00B5268B" w:rsidRPr="00CC6128">
        <w:rPr>
          <w:rFonts w:cs="Calibri"/>
        </w:rPr>
        <w:t xml:space="preserve"> </w:t>
      </w:r>
      <w:r w:rsidR="002A40C3" w:rsidRPr="00CC6128">
        <w:rPr>
          <w:rFonts w:cs="Calibri"/>
        </w:rPr>
        <w:t>свидетельствуют о желании</w:t>
      </w:r>
      <w:r w:rsidR="00B5268B" w:rsidRPr="00CC6128">
        <w:rPr>
          <w:rFonts w:cs="Calibri"/>
        </w:rPr>
        <w:t xml:space="preserve"> продолж</w:t>
      </w:r>
      <w:r w:rsidR="002A40C3" w:rsidRPr="00CC6128">
        <w:rPr>
          <w:rFonts w:cs="Calibri"/>
        </w:rPr>
        <w:t>ить</w:t>
      </w:r>
      <w:r w:rsidR="00B5268B" w:rsidRPr="00CC6128">
        <w:rPr>
          <w:rFonts w:cs="Calibri"/>
        </w:rPr>
        <w:t xml:space="preserve"> работ</w:t>
      </w:r>
      <w:r w:rsidR="002A40C3" w:rsidRPr="00CC6128">
        <w:rPr>
          <w:rFonts w:cs="Calibri"/>
        </w:rPr>
        <w:t>у</w:t>
      </w:r>
      <w:r w:rsidR="00B5268B" w:rsidRPr="00CC6128">
        <w:rPr>
          <w:rFonts w:cs="Calibri"/>
        </w:rPr>
        <w:t xml:space="preserve"> по существующим Вопросам, хотя и с некоторыми корректировками.</w:t>
      </w:r>
      <w:r w:rsidR="00856BEE" w:rsidRPr="00CC6128">
        <w:rPr>
          <w:rFonts w:cs="Calibri"/>
        </w:rPr>
        <w:t xml:space="preserve"> </w:t>
      </w:r>
      <w:r w:rsidR="00B5268B" w:rsidRPr="00CC6128">
        <w:rPr>
          <w:rFonts w:cs="Calibri"/>
        </w:rPr>
        <w:t xml:space="preserve">Вклады и </w:t>
      </w:r>
      <w:r w:rsidR="00933E79" w:rsidRPr="00CC6128">
        <w:rPr>
          <w:rFonts w:cs="Calibri"/>
        </w:rPr>
        <w:t xml:space="preserve">замечания </w:t>
      </w:r>
      <w:r w:rsidR="00B5268B" w:rsidRPr="00CC6128">
        <w:rPr>
          <w:rFonts w:cs="Calibri"/>
        </w:rPr>
        <w:t xml:space="preserve">от </w:t>
      </w:r>
      <w:r w:rsidR="008507FC" w:rsidRPr="00CC6128">
        <w:rPr>
          <w:rFonts w:cs="Calibri"/>
        </w:rPr>
        <w:t>РГ-РДТП-КГРЭ</w:t>
      </w:r>
      <w:r w:rsidR="00B5268B" w:rsidRPr="00CC6128">
        <w:rPr>
          <w:rFonts w:cs="Calibri"/>
        </w:rPr>
        <w:t xml:space="preserve"> и от самой КГРЭ будут иметь </w:t>
      </w:r>
      <w:r w:rsidR="00425B60" w:rsidRPr="00CC6128">
        <w:rPr>
          <w:rFonts w:cs="Calibri"/>
        </w:rPr>
        <w:t xml:space="preserve">первостепенное </w:t>
      </w:r>
      <w:r w:rsidR="00B5268B" w:rsidRPr="00CC6128">
        <w:rPr>
          <w:rFonts w:cs="Calibri"/>
        </w:rPr>
        <w:t>значение</w:t>
      </w:r>
      <w:r w:rsidR="00425B60" w:rsidRPr="00CC6128">
        <w:rPr>
          <w:rFonts w:cs="Calibri"/>
        </w:rPr>
        <w:t>, чтобы решить</w:t>
      </w:r>
      <w:r w:rsidR="00B5268B" w:rsidRPr="00CC6128">
        <w:rPr>
          <w:rFonts w:cs="Calibri"/>
        </w:rPr>
        <w:t xml:space="preserve">, </w:t>
      </w:r>
      <w:r w:rsidR="00425B60" w:rsidRPr="00CC6128">
        <w:rPr>
          <w:rFonts w:cs="Calibri"/>
        </w:rPr>
        <w:t xml:space="preserve">продолжат ли </w:t>
      </w:r>
      <w:r w:rsidR="00B5268B" w:rsidRPr="00CC6128">
        <w:rPr>
          <w:rFonts w:cs="Calibri"/>
        </w:rPr>
        <w:t xml:space="preserve">исследовательские комиссии работать </w:t>
      </w:r>
      <w:r w:rsidR="00D14756" w:rsidRPr="00CC6128">
        <w:rPr>
          <w:rFonts w:cs="Calibri"/>
        </w:rPr>
        <w:t xml:space="preserve">согласно этой схеме </w:t>
      </w:r>
      <w:r w:rsidR="00B5268B" w:rsidRPr="00CC6128">
        <w:rPr>
          <w:rFonts w:cs="Calibri"/>
        </w:rPr>
        <w:t>или</w:t>
      </w:r>
      <w:r w:rsidR="00D15051" w:rsidRPr="00CC6128">
        <w:rPr>
          <w:rFonts w:cs="Calibri"/>
        </w:rPr>
        <w:t>,</w:t>
      </w:r>
      <w:r w:rsidR="00B5268B" w:rsidRPr="00CC6128">
        <w:rPr>
          <w:rFonts w:cs="Calibri"/>
        </w:rPr>
        <w:t xml:space="preserve"> в случае необходимости</w:t>
      </w:r>
      <w:r w:rsidR="00D15051" w:rsidRPr="00CC6128">
        <w:rPr>
          <w:rFonts w:cs="Calibri"/>
        </w:rPr>
        <w:t>,</w:t>
      </w:r>
      <w:r w:rsidR="00B5268B" w:rsidRPr="00CC6128">
        <w:rPr>
          <w:rFonts w:cs="Calibri"/>
        </w:rPr>
        <w:t xml:space="preserve"> применя</w:t>
      </w:r>
      <w:r w:rsidR="00E109D8" w:rsidRPr="00CC6128">
        <w:rPr>
          <w:rFonts w:cs="Calibri"/>
        </w:rPr>
        <w:t>т</w:t>
      </w:r>
      <w:r w:rsidR="00B5268B" w:rsidRPr="00CC6128">
        <w:rPr>
          <w:rFonts w:cs="Calibri"/>
        </w:rPr>
        <w:t xml:space="preserve"> иной подход</w:t>
      </w:r>
      <w:r w:rsidR="005A2D0C" w:rsidRPr="00CC6128">
        <w:t>.</w:t>
      </w:r>
    </w:p>
    <w:p w14:paraId="7B0A3B4B" w14:textId="5CEFD057" w:rsidR="005A2D0C" w:rsidRPr="00CC6128" w:rsidRDefault="00803D79" w:rsidP="005A2D0C">
      <w:pPr>
        <w:rPr>
          <w:highlight w:val="lightGray"/>
        </w:rPr>
      </w:pPr>
      <w:bookmarkStart w:id="15" w:name="_Ref52732267"/>
      <w:r w:rsidRPr="00CC6128">
        <w:rPr>
          <w:rFonts w:cs="Calibri"/>
        </w:rPr>
        <w:t>В</w:t>
      </w:r>
      <w:r w:rsidRPr="00CC6128">
        <w:rPr>
          <w:rFonts w:cs="Calibri"/>
          <w:b/>
          <w:bCs/>
        </w:rPr>
        <w:t xml:space="preserve"> </w:t>
      </w:r>
      <w:r w:rsidR="00B5268B" w:rsidRPr="00CC6128">
        <w:rPr>
          <w:rFonts w:cs="Calibri"/>
          <w:b/>
          <w:bCs/>
        </w:rPr>
        <w:t>Приложени</w:t>
      </w:r>
      <w:r w:rsidRPr="00CC6128">
        <w:rPr>
          <w:rFonts w:cs="Calibri"/>
          <w:b/>
          <w:bCs/>
        </w:rPr>
        <w:t>и 2</w:t>
      </w:r>
      <w:r w:rsidR="00856BEE" w:rsidRPr="00CC6128">
        <w:rPr>
          <w:rFonts w:cs="Calibri"/>
          <w:b/>
          <w:bCs/>
        </w:rPr>
        <w:t xml:space="preserve"> </w:t>
      </w:r>
      <w:r w:rsidRPr="00CC6128">
        <w:rPr>
          <w:rFonts w:cs="Calibri"/>
        </w:rPr>
        <w:t>"</w:t>
      </w:r>
      <w:r w:rsidR="00B5268B" w:rsidRPr="00CC6128">
        <w:rPr>
          <w:rFonts w:cs="Calibri"/>
          <w:b/>
          <w:bCs/>
        </w:rPr>
        <w:t>Предварительные мнения о будущем Вопросов 1-й Исследовательской комиссии МСЭ-D</w:t>
      </w:r>
      <w:r w:rsidRPr="00CC6128">
        <w:rPr>
          <w:rFonts w:cs="Calibri"/>
        </w:rPr>
        <w:t>"</w:t>
      </w:r>
      <w:r w:rsidR="00856BEE" w:rsidRPr="00CC6128">
        <w:rPr>
          <w:rFonts w:cs="Calibri"/>
          <w:b/>
          <w:bCs/>
        </w:rPr>
        <w:t xml:space="preserve"> </w:t>
      </w:r>
      <w:r w:rsidR="00834CBC" w:rsidRPr="00CC6128">
        <w:rPr>
          <w:rFonts w:cs="Calibri"/>
          <w:bCs/>
        </w:rPr>
        <w:t xml:space="preserve">содержится более подробная информация, представленная </w:t>
      </w:r>
      <w:r w:rsidR="00834CBC" w:rsidRPr="00CC6128">
        <w:rPr>
          <w:rFonts w:cs="Calibri"/>
        </w:rPr>
        <w:t>координатором</w:t>
      </w:r>
      <w:r w:rsidR="00CA0777" w:rsidRPr="00CC6128">
        <w:rPr>
          <w:rFonts w:cs="Calibri"/>
        </w:rPr>
        <w:t xml:space="preserve"> –</w:t>
      </w:r>
      <w:r w:rsidR="00B5268B" w:rsidRPr="00CC6128">
        <w:rPr>
          <w:rFonts w:cs="Calibri"/>
        </w:rPr>
        <w:t xml:space="preserve"> </w:t>
      </w:r>
      <w:r w:rsidR="00CA0777" w:rsidRPr="00CC6128">
        <w:rPr>
          <w:rFonts w:cs="Calibri"/>
        </w:rPr>
        <w:t xml:space="preserve">заместителем Председателя 1-й Исследовательской комиссии МСЭ-D </w:t>
      </w:r>
      <w:r w:rsidR="00B5268B" w:rsidRPr="00CC6128">
        <w:rPr>
          <w:rFonts w:cs="Calibri"/>
        </w:rPr>
        <w:t>г-н</w:t>
      </w:r>
      <w:r w:rsidR="00CA0777" w:rsidRPr="00CC6128">
        <w:rPr>
          <w:rFonts w:cs="Calibri"/>
        </w:rPr>
        <w:t>ом</w:t>
      </w:r>
      <w:r w:rsidR="00B5268B" w:rsidRPr="00CC6128">
        <w:rPr>
          <w:rFonts w:cs="Calibri"/>
        </w:rPr>
        <w:t xml:space="preserve"> Роберто Хираяма (Бразилия);</w:t>
      </w:r>
      <w:r w:rsidR="00AF2060" w:rsidRPr="00CC6128">
        <w:rPr>
          <w:rFonts w:cs="Calibri"/>
        </w:rPr>
        <w:t xml:space="preserve"> в</w:t>
      </w:r>
      <w:r w:rsidR="00AF2060" w:rsidRPr="00CC6128">
        <w:rPr>
          <w:rFonts w:cs="Calibri"/>
          <w:b/>
          <w:bCs/>
        </w:rPr>
        <w:t> </w:t>
      </w:r>
      <w:r w:rsidR="00B5268B" w:rsidRPr="00CC6128">
        <w:rPr>
          <w:rFonts w:cs="Calibri"/>
          <w:b/>
          <w:bCs/>
        </w:rPr>
        <w:t>Приложени</w:t>
      </w:r>
      <w:r w:rsidR="00FE5C00" w:rsidRPr="00CC6128">
        <w:rPr>
          <w:rFonts w:cs="Calibri"/>
          <w:b/>
          <w:bCs/>
        </w:rPr>
        <w:t>и</w:t>
      </w:r>
      <w:r w:rsidR="00AF2060" w:rsidRPr="00CC6128">
        <w:rPr>
          <w:rFonts w:cs="Calibri"/>
          <w:b/>
          <w:bCs/>
        </w:rPr>
        <w:t xml:space="preserve"> 3 </w:t>
      </w:r>
      <w:r w:rsidR="00AF2060" w:rsidRPr="00CC6128">
        <w:rPr>
          <w:rFonts w:cs="Calibri"/>
        </w:rPr>
        <w:t>"</w:t>
      </w:r>
      <w:r w:rsidR="00B5268B" w:rsidRPr="00CC6128">
        <w:rPr>
          <w:rFonts w:cs="Calibri"/>
          <w:b/>
          <w:bCs/>
        </w:rPr>
        <w:t>Предварительные мнения о будущем Вопросов 2-й Исследовательской комиссии МСЭ-D</w:t>
      </w:r>
      <w:r w:rsidR="008E32D6" w:rsidRPr="00CC6128">
        <w:rPr>
          <w:rFonts w:cs="Calibri"/>
        </w:rPr>
        <w:t>"</w:t>
      </w:r>
      <w:r w:rsidR="00856BEE" w:rsidRPr="00CC6128">
        <w:rPr>
          <w:rFonts w:cs="Calibri"/>
        </w:rPr>
        <w:t xml:space="preserve"> </w:t>
      </w:r>
      <w:r w:rsidR="008E32D6" w:rsidRPr="00CC6128">
        <w:rPr>
          <w:rFonts w:cs="Calibri"/>
          <w:bCs/>
        </w:rPr>
        <w:t xml:space="preserve">содержится более подробная информация, представленная координатором – заместителем Председателя 2-й Исследовательской комиссии МСЭ-D г-ном </w:t>
      </w:r>
      <w:r w:rsidR="001F0339" w:rsidRPr="00CC6128">
        <w:rPr>
          <w:rFonts w:cs="Calibri"/>
        </w:rPr>
        <w:t xml:space="preserve">Абдельазизом Альзаруни </w:t>
      </w:r>
      <w:r w:rsidR="00B5268B" w:rsidRPr="00CC6128">
        <w:rPr>
          <w:rFonts w:cs="Calibri"/>
        </w:rPr>
        <w:t>(Объединенные Арабские Эмираты).</w:t>
      </w:r>
      <w:bookmarkEnd w:id="15"/>
    </w:p>
    <w:p w14:paraId="52919C57" w14:textId="4B9CE54D" w:rsidR="005A2D0C" w:rsidRPr="00CC6128" w:rsidRDefault="00B5268B" w:rsidP="005A2D0C">
      <w:pPr>
        <w:pStyle w:val="Headingb"/>
        <w:rPr>
          <w:highlight w:val="lightGray"/>
        </w:rPr>
      </w:pPr>
      <w:r w:rsidRPr="00CC6128">
        <w:rPr>
          <w:rFonts w:cs="Calibri"/>
          <w:bCs/>
        </w:rPr>
        <w:t>Упорядочение Резолюций ВКРЭ</w:t>
      </w:r>
      <w:r w:rsidR="00856BEE" w:rsidRPr="00CC6128">
        <w:rPr>
          <w:sz w:val="20"/>
          <w:highlight w:val="lightGray"/>
        </w:rPr>
        <w:t xml:space="preserve"> </w:t>
      </w:r>
    </w:p>
    <w:p w14:paraId="37278541" w14:textId="5D1598A2" w:rsidR="005A2D0C" w:rsidRPr="00CC6128" w:rsidRDefault="00186A43" w:rsidP="005A2D0C">
      <w:pPr>
        <w:rPr>
          <w:highlight w:val="lightGray"/>
        </w:rPr>
      </w:pPr>
      <w:r w:rsidRPr="00CC6128">
        <w:rPr>
          <w:rFonts w:cs="Calibri"/>
        </w:rPr>
        <w:t>Перейдя к</w:t>
      </w:r>
      <w:r w:rsidR="00B5268B" w:rsidRPr="00CC6128">
        <w:rPr>
          <w:rFonts w:cs="Calibri"/>
        </w:rPr>
        <w:t xml:space="preserve"> вопросу </w:t>
      </w:r>
      <w:r w:rsidR="008156DC" w:rsidRPr="00CC6128">
        <w:rPr>
          <w:rFonts w:cs="Calibri"/>
        </w:rPr>
        <w:t xml:space="preserve">об </w:t>
      </w:r>
      <w:r w:rsidR="00B5268B" w:rsidRPr="00CC6128">
        <w:rPr>
          <w:rFonts w:cs="Calibri"/>
        </w:rPr>
        <w:t>упорядочени</w:t>
      </w:r>
      <w:r w:rsidR="008156DC" w:rsidRPr="00CC6128">
        <w:rPr>
          <w:rFonts w:cs="Calibri"/>
        </w:rPr>
        <w:t>и</w:t>
      </w:r>
      <w:r w:rsidR="00B5268B" w:rsidRPr="00CC6128">
        <w:rPr>
          <w:rFonts w:cs="Calibri"/>
        </w:rPr>
        <w:t xml:space="preserve"> Резолюций</w:t>
      </w:r>
      <w:r w:rsidR="008156DC" w:rsidRPr="00CC6128">
        <w:rPr>
          <w:rFonts w:cs="Calibri"/>
        </w:rPr>
        <w:t>,</w:t>
      </w:r>
      <w:r w:rsidR="00B5268B" w:rsidRPr="00CC6128">
        <w:rPr>
          <w:rFonts w:cs="Calibri"/>
        </w:rPr>
        <w:t xml:space="preserve"> Председатель </w:t>
      </w:r>
      <w:r w:rsidR="008507FC" w:rsidRPr="00CC6128">
        <w:rPr>
          <w:rFonts w:cs="Calibri"/>
        </w:rPr>
        <w:t>РГ-РДТП-КГРЭ</w:t>
      </w:r>
      <w:r w:rsidR="00B5268B" w:rsidRPr="00CC6128">
        <w:rPr>
          <w:rFonts w:cs="Calibri"/>
        </w:rPr>
        <w:t xml:space="preserve"> отметил, что ряд Резолюций уже определены.</w:t>
      </w:r>
      <w:r w:rsidR="00856BEE" w:rsidRPr="00CC6128">
        <w:rPr>
          <w:rFonts w:cs="Calibri"/>
        </w:rPr>
        <w:t xml:space="preserve"> </w:t>
      </w:r>
      <w:r w:rsidR="00B5268B" w:rsidRPr="00CC6128">
        <w:rPr>
          <w:rFonts w:cs="Calibri"/>
        </w:rPr>
        <w:t xml:space="preserve">В приведенном ниже списке </w:t>
      </w:r>
      <w:r w:rsidR="006E192F" w:rsidRPr="00CC6128">
        <w:rPr>
          <w:rFonts w:cs="Calibri"/>
        </w:rPr>
        <w:t xml:space="preserve">номера </w:t>
      </w:r>
      <w:r w:rsidR="00B5268B" w:rsidRPr="00CC6128">
        <w:rPr>
          <w:rFonts w:cs="Calibri"/>
        </w:rPr>
        <w:t>Резолюци</w:t>
      </w:r>
      <w:r w:rsidR="006623E5" w:rsidRPr="00CC6128">
        <w:rPr>
          <w:rFonts w:cs="Calibri"/>
        </w:rPr>
        <w:t>й</w:t>
      </w:r>
      <w:r w:rsidR="00B5268B" w:rsidRPr="00CC6128">
        <w:rPr>
          <w:rFonts w:cs="Calibri"/>
        </w:rPr>
        <w:t xml:space="preserve">, </w:t>
      </w:r>
      <w:r w:rsidR="0092792B" w:rsidRPr="00CC6128">
        <w:rPr>
          <w:rFonts w:cs="Calibri"/>
        </w:rPr>
        <w:t>лежащих в основе работы</w:t>
      </w:r>
      <w:r w:rsidR="00B5268B" w:rsidRPr="00CC6128">
        <w:rPr>
          <w:rFonts w:cs="Calibri"/>
        </w:rPr>
        <w:t xml:space="preserve"> по упорядочению Резолюций, </w:t>
      </w:r>
      <w:r w:rsidR="000636A9" w:rsidRPr="00CC6128">
        <w:rPr>
          <w:rFonts w:cs="Calibri"/>
        </w:rPr>
        <w:t xml:space="preserve">выделены </w:t>
      </w:r>
      <w:r w:rsidR="00B5268B" w:rsidRPr="00CC6128">
        <w:rPr>
          <w:rFonts w:cs="Calibri"/>
          <w:b/>
          <w:bCs/>
        </w:rPr>
        <w:t>полужирным</w:t>
      </w:r>
      <w:r w:rsidR="000636A9" w:rsidRPr="00CC6128">
        <w:rPr>
          <w:rFonts w:cs="Calibri"/>
        </w:rPr>
        <w:t xml:space="preserve"> шрифтом.</w:t>
      </w:r>
      <w:r w:rsidR="00B5268B" w:rsidRPr="00CC6128">
        <w:rPr>
          <w:rFonts w:cs="Calibri"/>
        </w:rPr>
        <w:t xml:space="preserve"> </w:t>
      </w:r>
    </w:p>
    <w:p w14:paraId="455B0173" w14:textId="77187F6E" w:rsidR="00B5268B" w:rsidRPr="00CC6128" w:rsidRDefault="005A2D0C" w:rsidP="00033B02">
      <w:pPr>
        <w:pStyle w:val="enumlev1"/>
        <w:rPr>
          <w:sz w:val="20"/>
        </w:rPr>
      </w:pPr>
      <w:r w:rsidRPr="00CC6128">
        <w:t>−</w:t>
      </w:r>
      <w:r w:rsidRPr="00CC6128">
        <w:tab/>
      </w:r>
      <w:r w:rsidR="00B5268B" w:rsidRPr="00CC6128">
        <w:t>Правила и процедуры (Резолюции</w:t>
      </w:r>
      <w:r w:rsidR="00856BEE" w:rsidRPr="00CC6128">
        <w:t xml:space="preserve"> </w:t>
      </w:r>
      <w:r w:rsidR="00B5268B" w:rsidRPr="00CC6128">
        <w:rPr>
          <w:b/>
          <w:bCs/>
        </w:rPr>
        <w:t>1</w:t>
      </w:r>
      <w:r w:rsidR="00B5268B" w:rsidRPr="00CC6128">
        <w:t>, 24, 61 и 81)</w:t>
      </w:r>
      <w:r w:rsidR="00033B02" w:rsidRPr="00CC6128">
        <w:t>;</w:t>
      </w:r>
    </w:p>
    <w:p w14:paraId="62A3AED7" w14:textId="2D528A0A" w:rsidR="00B5268B" w:rsidRPr="00CC6128" w:rsidRDefault="00B5268B" w:rsidP="00033B02">
      <w:pPr>
        <w:pStyle w:val="enumlev1"/>
        <w:rPr>
          <w:sz w:val="20"/>
        </w:rPr>
      </w:pPr>
      <w:r w:rsidRPr="00CC6128">
        <w:t>−</w:t>
      </w:r>
      <w:r w:rsidRPr="00CC6128">
        <w:tab/>
        <w:t>Члены (Резолюци</w:t>
      </w:r>
      <w:r w:rsidR="00475EA5" w:rsidRPr="00CC6128">
        <w:t>и</w:t>
      </w:r>
      <w:r w:rsidR="00856BEE" w:rsidRPr="00CC6128">
        <w:t xml:space="preserve"> </w:t>
      </w:r>
      <w:r w:rsidRPr="00CC6128">
        <w:rPr>
          <w:b/>
          <w:bCs/>
        </w:rPr>
        <w:t>71</w:t>
      </w:r>
      <w:r w:rsidRPr="00CC6128">
        <w:t xml:space="preserve"> и 27)</w:t>
      </w:r>
      <w:r w:rsidR="00033B02" w:rsidRPr="00CC6128">
        <w:t>;</w:t>
      </w:r>
    </w:p>
    <w:p w14:paraId="7A27D55A" w14:textId="14AE9B85" w:rsidR="00B5268B" w:rsidRPr="00CC6128" w:rsidRDefault="00B5268B" w:rsidP="00033B02">
      <w:pPr>
        <w:pStyle w:val="enumlev1"/>
        <w:rPr>
          <w:sz w:val="20"/>
        </w:rPr>
      </w:pPr>
      <w:r w:rsidRPr="00CC6128">
        <w:t>−</w:t>
      </w:r>
      <w:r w:rsidRPr="00CC6128">
        <w:tab/>
        <w:t>Управление использованием спектра (Резолюции</w:t>
      </w:r>
      <w:r w:rsidR="00856BEE" w:rsidRPr="00CC6128">
        <w:t xml:space="preserve"> </w:t>
      </w:r>
      <w:r w:rsidRPr="00CC6128">
        <w:rPr>
          <w:b/>
          <w:bCs/>
        </w:rPr>
        <w:t>9</w:t>
      </w:r>
      <w:r w:rsidR="00856BEE" w:rsidRPr="00CC6128">
        <w:t xml:space="preserve"> </w:t>
      </w:r>
      <w:r w:rsidRPr="00CC6128">
        <w:t>и 10).</w:t>
      </w:r>
      <w:r w:rsidR="00856BEE" w:rsidRPr="00CC6128">
        <w:t xml:space="preserve"> </w:t>
      </w:r>
      <w:r w:rsidR="00951E75" w:rsidRPr="00CC6128">
        <w:t xml:space="preserve">Прозвучал призыв проявить осторожность, чтобы избежать утраты сути и задач Резолюции 9 в том случае, если она будет использоваться в качестве основы </w:t>
      </w:r>
      <w:r w:rsidR="001307DB" w:rsidRPr="00CC6128">
        <w:t>при</w:t>
      </w:r>
      <w:r w:rsidRPr="00CC6128">
        <w:t xml:space="preserve"> упорядочени</w:t>
      </w:r>
      <w:r w:rsidR="001307DB" w:rsidRPr="00CC6128">
        <w:t>и</w:t>
      </w:r>
      <w:r w:rsidRPr="00CC6128">
        <w:t xml:space="preserve"> Резолюции 10</w:t>
      </w:r>
      <w:r w:rsidR="00033B02" w:rsidRPr="00CC6128">
        <w:t>;</w:t>
      </w:r>
    </w:p>
    <w:p w14:paraId="36CFED61" w14:textId="0A10F298" w:rsidR="00B5268B" w:rsidRPr="00CC6128" w:rsidRDefault="00B5268B" w:rsidP="00033B02">
      <w:pPr>
        <w:pStyle w:val="enumlev1"/>
        <w:rPr>
          <w:sz w:val="20"/>
        </w:rPr>
      </w:pPr>
      <w:r w:rsidRPr="00CC6128">
        <w:lastRenderedPageBreak/>
        <w:t>−</w:t>
      </w:r>
      <w:r w:rsidRPr="00CC6128">
        <w:tab/>
        <w:t>Доступ к технологиям (Резолюции</w:t>
      </w:r>
      <w:r w:rsidR="00856BEE" w:rsidRPr="00CC6128">
        <w:t xml:space="preserve"> </w:t>
      </w:r>
      <w:r w:rsidRPr="00CC6128">
        <w:rPr>
          <w:b/>
          <w:bCs/>
        </w:rPr>
        <w:t>15</w:t>
      </w:r>
      <w:r w:rsidRPr="00CC6128">
        <w:t xml:space="preserve"> и 47)</w:t>
      </w:r>
      <w:r w:rsidR="00033B02" w:rsidRPr="00CC6128">
        <w:t>;</w:t>
      </w:r>
    </w:p>
    <w:p w14:paraId="30907CA8" w14:textId="1921C588" w:rsidR="00B5268B" w:rsidRPr="00CC6128" w:rsidRDefault="00B5268B" w:rsidP="00033B02">
      <w:pPr>
        <w:pStyle w:val="enumlev1"/>
        <w:rPr>
          <w:sz w:val="20"/>
        </w:rPr>
      </w:pPr>
      <w:r w:rsidRPr="00CC6128">
        <w:t>−</w:t>
      </w:r>
      <w:r w:rsidRPr="00CC6128">
        <w:tab/>
        <w:t>Доступ в интернет (Резолюции</w:t>
      </w:r>
      <w:r w:rsidR="00856BEE" w:rsidRPr="00CC6128">
        <w:t xml:space="preserve"> </w:t>
      </w:r>
      <w:r w:rsidRPr="00CC6128">
        <w:rPr>
          <w:b/>
          <w:bCs/>
        </w:rPr>
        <w:t>23</w:t>
      </w:r>
      <w:r w:rsidRPr="00CC6128">
        <w:t xml:space="preserve"> и 63)</w:t>
      </w:r>
      <w:r w:rsidR="00033B02" w:rsidRPr="00CC6128">
        <w:t>;</w:t>
      </w:r>
    </w:p>
    <w:p w14:paraId="0AA6DC69" w14:textId="06A0A3F0" w:rsidR="00B5268B" w:rsidRPr="00CC6128" w:rsidRDefault="00D851E5" w:rsidP="00033B02">
      <w:pPr>
        <w:pStyle w:val="enumlev1"/>
        <w:rPr>
          <w:sz w:val="20"/>
        </w:rPr>
      </w:pPr>
      <w:r w:rsidRPr="00CC6128">
        <w:t>−</w:t>
      </w:r>
      <w:r w:rsidRPr="00CC6128">
        <w:tab/>
      </w:r>
      <w:r w:rsidR="00B5268B" w:rsidRPr="00CC6128">
        <w:t>Безопасность при использовании ИКТ (Резолюци</w:t>
      </w:r>
      <w:r w:rsidRPr="00CC6128">
        <w:t>и</w:t>
      </w:r>
      <w:r w:rsidR="00856BEE" w:rsidRPr="00CC6128">
        <w:t xml:space="preserve"> </w:t>
      </w:r>
      <w:r w:rsidR="00B5268B" w:rsidRPr="00CC6128">
        <w:rPr>
          <w:b/>
          <w:bCs/>
        </w:rPr>
        <w:t>45</w:t>
      </w:r>
      <w:r w:rsidR="00B5268B" w:rsidRPr="00CC6128">
        <w:t xml:space="preserve"> и 69)</w:t>
      </w:r>
      <w:r w:rsidR="00033B02" w:rsidRPr="00CC6128">
        <w:t>;</w:t>
      </w:r>
    </w:p>
    <w:p w14:paraId="6EDCE16F" w14:textId="5BBDE2F0" w:rsidR="00B5268B" w:rsidRPr="00CC6128" w:rsidRDefault="00B5268B" w:rsidP="00033B02">
      <w:pPr>
        <w:pStyle w:val="enumlev1"/>
      </w:pPr>
      <w:r w:rsidRPr="00CC6128">
        <w:rPr>
          <w:rFonts w:eastAsia="Malgun Gothic"/>
          <w:sz w:val="20"/>
        </w:rPr>
        <w:t>−</w:t>
      </w:r>
      <w:r w:rsidRPr="00CC6128">
        <w:rPr>
          <w:rFonts w:eastAsia="Malgun Gothic"/>
          <w:sz w:val="20"/>
        </w:rPr>
        <w:tab/>
      </w:r>
      <w:r w:rsidRPr="00CC6128">
        <w:rPr>
          <w:rFonts w:eastAsia="Malgun Gothic"/>
        </w:rPr>
        <w:t>Развитие широкополосной связи (Резолюци</w:t>
      </w:r>
      <w:r w:rsidR="00D851E5" w:rsidRPr="00CC6128">
        <w:rPr>
          <w:rFonts w:eastAsia="Malgun Gothic"/>
        </w:rPr>
        <w:t>и</w:t>
      </w:r>
      <w:r w:rsidR="00856BEE" w:rsidRPr="00CC6128">
        <w:rPr>
          <w:rFonts w:eastAsia="Malgun Gothic"/>
        </w:rPr>
        <w:t xml:space="preserve"> </w:t>
      </w:r>
      <w:r w:rsidRPr="00CC6128">
        <w:rPr>
          <w:rFonts w:eastAsia="Malgun Gothic"/>
          <w:b/>
          <w:bCs/>
        </w:rPr>
        <w:t>77</w:t>
      </w:r>
      <w:r w:rsidRPr="00CC6128">
        <w:rPr>
          <w:rFonts w:eastAsia="Malgun Gothic"/>
        </w:rPr>
        <w:t xml:space="preserve"> и 43)</w:t>
      </w:r>
      <w:r w:rsidR="00033B02" w:rsidRPr="00CC6128">
        <w:rPr>
          <w:rFonts w:eastAsia="Malgun Gothic"/>
        </w:rPr>
        <w:t>.</w:t>
      </w:r>
    </w:p>
    <w:p w14:paraId="0BED69DC" w14:textId="183528CD" w:rsidR="00B5268B" w:rsidRPr="00CC6128" w:rsidRDefault="006923BF" w:rsidP="00B526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</w:rPr>
      </w:pPr>
      <w:bookmarkStart w:id="16" w:name="_Ref52732286"/>
      <w:r w:rsidRPr="00CC6128">
        <w:rPr>
          <w:rFonts w:eastAsia="Malgun Gothic" w:cs="Calibri"/>
        </w:rPr>
        <w:t>В</w:t>
      </w:r>
      <w:r w:rsidRPr="00CC6128">
        <w:rPr>
          <w:rFonts w:eastAsia="Malgun Gothic" w:cs="Calibri"/>
          <w:b/>
          <w:bCs/>
        </w:rPr>
        <w:t xml:space="preserve"> </w:t>
      </w:r>
      <w:r w:rsidR="00B5268B" w:rsidRPr="00CC6128">
        <w:rPr>
          <w:rFonts w:eastAsia="Malgun Gothic" w:cs="Calibri"/>
          <w:b/>
          <w:bCs/>
        </w:rPr>
        <w:t>Приложени</w:t>
      </w:r>
      <w:r w:rsidRPr="00CC6128">
        <w:rPr>
          <w:rFonts w:eastAsia="Malgun Gothic" w:cs="Calibri"/>
          <w:b/>
          <w:bCs/>
        </w:rPr>
        <w:t>и</w:t>
      </w:r>
      <w:r w:rsidR="00B5268B" w:rsidRPr="00CC6128">
        <w:rPr>
          <w:rFonts w:eastAsia="Malgun Gothic" w:cs="Calibri"/>
          <w:b/>
          <w:bCs/>
        </w:rPr>
        <w:t xml:space="preserve"> 4 </w:t>
      </w:r>
      <w:r w:rsidRPr="00CC6128">
        <w:rPr>
          <w:rFonts w:eastAsia="Malgun Gothic" w:cs="Calibri"/>
        </w:rPr>
        <w:t>"</w:t>
      </w:r>
      <w:r w:rsidR="00B5268B" w:rsidRPr="00CC6128">
        <w:rPr>
          <w:rFonts w:eastAsia="Malgun Gothic" w:cs="Calibri"/>
          <w:b/>
          <w:bCs/>
        </w:rPr>
        <w:t xml:space="preserve">Предварительные мнения </w:t>
      </w:r>
      <w:r w:rsidRPr="00CC6128">
        <w:rPr>
          <w:rFonts w:eastAsia="Malgun Gothic" w:cs="Calibri"/>
          <w:b/>
          <w:bCs/>
        </w:rPr>
        <w:t xml:space="preserve">об </w:t>
      </w:r>
      <w:r w:rsidR="00B5268B" w:rsidRPr="00CC6128">
        <w:rPr>
          <w:rFonts w:eastAsia="Malgun Gothic" w:cs="Calibri"/>
          <w:b/>
          <w:bCs/>
        </w:rPr>
        <w:t>упорядочени</w:t>
      </w:r>
      <w:r w:rsidRPr="00CC6128">
        <w:rPr>
          <w:rFonts w:eastAsia="Malgun Gothic" w:cs="Calibri"/>
          <w:b/>
          <w:bCs/>
        </w:rPr>
        <w:t>и</w:t>
      </w:r>
      <w:r w:rsidR="00B5268B" w:rsidRPr="00CC6128">
        <w:rPr>
          <w:rFonts w:eastAsia="Malgun Gothic" w:cs="Calibri"/>
          <w:b/>
          <w:bCs/>
        </w:rPr>
        <w:t xml:space="preserve"> Резолюций ВКРЭ</w:t>
      </w:r>
      <w:r w:rsidRPr="00CC6128">
        <w:rPr>
          <w:rFonts w:eastAsia="Malgun Gothic" w:cs="Calibri"/>
        </w:rPr>
        <w:t>"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  <w:bCs/>
        </w:rPr>
        <w:t>содержится более подробная информация, представленная координатором – Докладчиком по Вопросу 4/1 г</w:t>
      </w:r>
      <w:r w:rsidR="00033B02" w:rsidRPr="00CC6128">
        <w:rPr>
          <w:rFonts w:eastAsia="Malgun Gothic" w:cs="Calibri"/>
          <w:bCs/>
        </w:rPr>
        <w:noBreakHyphen/>
      </w:r>
      <w:r w:rsidRPr="00CC6128">
        <w:rPr>
          <w:rFonts w:eastAsia="Malgun Gothic" w:cs="Calibri"/>
          <w:bCs/>
        </w:rPr>
        <w:t>ном</w:t>
      </w:r>
      <w:r w:rsidR="00033B02" w:rsidRPr="00CC6128">
        <w:rPr>
          <w:rFonts w:eastAsia="Malgun Gothic" w:cs="Calibri"/>
          <w:bCs/>
        </w:rPr>
        <w:t> </w:t>
      </w:r>
      <w:r w:rsidRPr="00CC6128">
        <w:rPr>
          <w:rFonts w:eastAsia="Malgun Gothic" w:cs="Calibri"/>
          <w:bCs/>
        </w:rPr>
        <w:t>Арсением Плосским (Российская Федерация)</w:t>
      </w:r>
      <w:r w:rsidR="00B5268B" w:rsidRPr="00CC6128">
        <w:rPr>
          <w:rFonts w:eastAsia="Malgun Gothic" w:cs="Calibri"/>
        </w:rPr>
        <w:t>.</w:t>
      </w:r>
    </w:p>
    <w:p w14:paraId="324B8FAF" w14:textId="7BA275B4" w:rsidR="00B5268B" w:rsidRPr="00CC6128" w:rsidRDefault="00B5268B" w:rsidP="00B5268B">
      <w:pPr>
        <w:rPr>
          <w:b/>
          <w:bCs/>
          <w:sz w:val="20"/>
          <w:szCs w:val="20"/>
          <w:highlight w:val="lightGray"/>
        </w:rPr>
      </w:pPr>
      <w:r w:rsidRPr="00CC6128">
        <w:rPr>
          <w:rFonts w:eastAsia="Malgun Gothic" w:cs="Calibri"/>
        </w:rPr>
        <w:t xml:space="preserve">Председатель предложил участникам рассмотреть эти </w:t>
      </w:r>
      <w:r w:rsidR="000C3976" w:rsidRPr="00CC6128">
        <w:rPr>
          <w:rFonts w:eastAsia="Malgun Gothic" w:cs="Calibri"/>
        </w:rPr>
        <w:t>Р</w:t>
      </w:r>
      <w:r w:rsidRPr="00CC6128">
        <w:rPr>
          <w:rFonts w:eastAsia="Malgun Gothic" w:cs="Calibri"/>
        </w:rPr>
        <w:t>езолюции и высказать свои взгляды на то, каки</w:t>
      </w:r>
      <w:r w:rsidR="003A5EB1" w:rsidRPr="00CC6128">
        <w:rPr>
          <w:rFonts w:eastAsia="Malgun Gothic" w:cs="Calibri"/>
        </w:rPr>
        <w:t>ми</w:t>
      </w:r>
      <w:r w:rsidRPr="00CC6128">
        <w:rPr>
          <w:rFonts w:eastAsia="Malgun Gothic" w:cs="Calibri"/>
        </w:rPr>
        <w:t xml:space="preserve"> должны быть следующие шаги.</w:t>
      </w:r>
    </w:p>
    <w:bookmarkEnd w:id="16"/>
    <w:p w14:paraId="5643E23E" w14:textId="4A6AF479" w:rsidR="005A2D0C" w:rsidRPr="00CC6128" w:rsidRDefault="00B5268B" w:rsidP="005A2D0C">
      <w:pPr>
        <w:pStyle w:val="Headingb"/>
        <w:rPr>
          <w:highlight w:val="lightGray"/>
        </w:rPr>
      </w:pPr>
      <w:r w:rsidRPr="00CC6128">
        <w:rPr>
          <w:rFonts w:cs="Calibri"/>
          <w:bCs/>
        </w:rPr>
        <w:t>Темы Декларации ВКРЭ</w:t>
      </w:r>
    </w:p>
    <w:p w14:paraId="054B40C4" w14:textId="69DB0C9C" w:rsidR="005A2D0C" w:rsidRPr="00CC6128" w:rsidRDefault="00B5268B" w:rsidP="005A2D0C">
      <w:r w:rsidRPr="00CC6128">
        <w:rPr>
          <w:rFonts w:cs="Calibri"/>
        </w:rPr>
        <w:t xml:space="preserve">Председатель предложил участникам внимательно изучить перечисленные ниже </w:t>
      </w:r>
      <w:r w:rsidR="001A4651" w:rsidRPr="00CC6128">
        <w:rPr>
          <w:rFonts w:cs="Calibri"/>
        </w:rPr>
        <w:t>пункты</w:t>
      </w:r>
      <w:r w:rsidRPr="00CC6128">
        <w:rPr>
          <w:rFonts w:cs="Calibri"/>
        </w:rPr>
        <w:t>, которые были предложены для включения в Декларацию ВКРЭ</w:t>
      </w:r>
      <w:r w:rsidR="005A2D0C" w:rsidRPr="00CC6128">
        <w:t xml:space="preserve">. </w:t>
      </w:r>
    </w:p>
    <w:p w14:paraId="35D9C5F6" w14:textId="653908C3" w:rsidR="00B5268B" w:rsidRPr="00CC6128" w:rsidRDefault="005A2D0C" w:rsidP="00033B02">
      <w:pPr>
        <w:pStyle w:val="enumlev1"/>
        <w:rPr>
          <w:rFonts w:eastAsia="Malgun Gothic"/>
        </w:rPr>
      </w:pPr>
      <w:r w:rsidRPr="00CC6128">
        <w:t>−</w:t>
      </w:r>
      <w:r w:rsidRPr="00CC6128">
        <w:tab/>
      </w:r>
      <w:r w:rsidR="00B5268B" w:rsidRPr="00CC6128">
        <w:rPr>
          <w:rFonts w:eastAsia="Malgun Gothic"/>
        </w:rPr>
        <w:t>Технологии цифровой трансформации</w:t>
      </w:r>
      <w:r w:rsidR="00033B02" w:rsidRPr="00CC6128">
        <w:rPr>
          <w:rFonts w:eastAsia="Malgun Gothic"/>
        </w:rPr>
        <w:t>;</w:t>
      </w:r>
    </w:p>
    <w:p w14:paraId="1C00AD85" w14:textId="581220BE" w:rsidR="00B5268B" w:rsidRPr="00CC6128" w:rsidRDefault="00B5268B" w:rsidP="00033B02">
      <w:pPr>
        <w:pStyle w:val="enumlev1"/>
        <w:rPr>
          <w:rFonts w:eastAsia="Malgun Gothic"/>
        </w:rPr>
      </w:pPr>
      <w:r w:rsidRPr="00CC6128">
        <w:rPr>
          <w:rFonts w:eastAsia="Malgun Gothic"/>
        </w:rPr>
        <w:t>−</w:t>
      </w:r>
      <w:r w:rsidRPr="00CC6128">
        <w:rPr>
          <w:rFonts w:eastAsia="Malgun Gothic"/>
        </w:rPr>
        <w:tab/>
        <w:t>Политические и регуляторные аспекты создания условий для цифровой трансформации на национальном, региональном и международном уровнях</w:t>
      </w:r>
      <w:r w:rsidR="00033B02" w:rsidRPr="00CC6128">
        <w:rPr>
          <w:rFonts w:eastAsia="Malgun Gothic"/>
        </w:rPr>
        <w:t>;</w:t>
      </w:r>
    </w:p>
    <w:p w14:paraId="0D5BB5D1" w14:textId="4A7EF52F" w:rsidR="00B5268B" w:rsidRPr="00CC6128" w:rsidRDefault="00B5268B" w:rsidP="00033B02">
      <w:pPr>
        <w:pStyle w:val="enumlev1"/>
        <w:rPr>
          <w:rFonts w:eastAsia="Malgun Gothic"/>
        </w:rPr>
      </w:pPr>
      <w:r w:rsidRPr="00CC6128">
        <w:rPr>
          <w:rFonts w:eastAsia="Malgun Gothic"/>
        </w:rPr>
        <w:t>−</w:t>
      </w:r>
      <w:r w:rsidRPr="00CC6128">
        <w:rPr>
          <w:rFonts w:eastAsia="Malgun Gothic"/>
        </w:rPr>
        <w:tab/>
        <w:t>Преодоление цифрового разрыва</w:t>
      </w:r>
      <w:r w:rsidR="00033B02" w:rsidRPr="00CC6128">
        <w:rPr>
          <w:rFonts w:eastAsia="Malgun Gothic"/>
        </w:rPr>
        <w:t>;</w:t>
      </w:r>
    </w:p>
    <w:p w14:paraId="71F7FA99" w14:textId="0390F5F4" w:rsidR="00B5268B" w:rsidRPr="00CC6128" w:rsidRDefault="00B5268B" w:rsidP="00033B02">
      <w:pPr>
        <w:pStyle w:val="enumlev1"/>
        <w:rPr>
          <w:rFonts w:eastAsia="Malgun Gothic"/>
        </w:rPr>
      </w:pPr>
      <w:r w:rsidRPr="00CC6128">
        <w:rPr>
          <w:rFonts w:eastAsia="Malgun Gothic"/>
        </w:rPr>
        <w:t>−</w:t>
      </w:r>
      <w:r w:rsidRPr="00CC6128">
        <w:rPr>
          <w:rFonts w:eastAsia="Malgun Gothic"/>
        </w:rPr>
        <w:tab/>
        <w:t>Поощрение интереса к сектору ИКТ для привлечения большего</w:t>
      </w:r>
      <w:r w:rsidR="009C01BD" w:rsidRPr="00CC6128">
        <w:rPr>
          <w:rFonts w:eastAsia="Malgun Gothic"/>
        </w:rPr>
        <w:t xml:space="preserve"> объема инвестиций и</w:t>
      </w:r>
      <w:r w:rsidR="00856BEE" w:rsidRPr="00CC6128">
        <w:rPr>
          <w:rFonts w:eastAsia="Malgun Gothic"/>
        </w:rPr>
        <w:t xml:space="preserve"> </w:t>
      </w:r>
      <w:r w:rsidRPr="00CC6128">
        <w:rPr>
          <w:rFonts w:eastAsia="Malgun Gothic"/>
        </w:rPr>
        <w:t>финансировани</w:t>
      </w:r>
      <w:r w:rsidR="009C01BD" w:rsidRPr="00CC6128">
        <w:rPr>
          <w:rFonts w:eastAsia="Malgun Gothic"/>
        </w:rPr>
        <w:t>я</w:t>
      </w:r>
      <w:r w:rsidR="00033B02" w:rsidRPr="00CC6128">
        <w:rPr>
          <w:rFonts w:eastAsia="Malgun Gothic"/>
        </w:rPr>
        <w:t>;</w:t>
      </w:r>
    </w:p>
    <w:p w14:paraId="51F2DC98" w14:textId="6B383800" w:rsidR="00B5268B" w:rsidRPr="00CC6128" w:rsidRDefault="00B5268B" w:rsidP="00033B02">
      <w:pPr>
        <w:pStyle w:val="enumlev1"/>
        <w:rPr>
          <w:rFonts w:eastAsia="Malgun Gothic"/>
        </w:rPr>
      </w:pPr>
      <w:r w:rsidRPr="00CC6128">
        <w:rPr>
          <w:rFonts w:eastAsia="Malgun Gothic"/>
        </w:rPr>
        <w:t>−</w:t>
      </w:r>
      <w:r w:rsidRPr="00CC6128">
        <w:rPr>
          <w:rFonts w:eastAsia="Malgun Gothic"/>
        </w:rPr>
        <w:tab/>
      </w:r>
      <w:r w:rsidR="00D40609" w:rsidRPr="00CC6128">
        <w:rPr>
          <w:rFonts w:eastAsia="Malgun Gothic"/>
        </w:rPr>
        <w:t>Общедоступные</w:t>
      </w:r>
      <w:r w:rsidRPr="00CC6128">
        <w:rPr>
          <w:rFonts w:eastAsia="Malgun Gothic"/>
        </w:rPr>
        <w:t>, повсеместн</w:t>
      </w:r>
      <w:r w:rsidR="00801B30" w:rsidRPr="00CC6128">
        <w:rPr>
          <w:rFonts w:eastAsia="Malgun Gothic"/>
        </w:rPr>
        <w:t>ые</w:t>
      </w:r>
      <w:r w:rsidRPr="00CC6128">
        <w:rPr>
          <w:rFonts w:eastAsia="Malgun Gothic"/>
        </w:rPr>
        <w:t>, безопасные и приемлемые в ценовом отношении электросвязь/ИКТ</w:t>
      </w:r>
      <w:r w:rsidR="00033B02" w:rsidRPr="00CC6128">
        <w:rPr>
          <w:rFonts w:eastAsia="Malgun Gothic"/>
        </w:rPr>
        <w:t>;</w:t>
      </w:r>
    </w:p>
    <w:p w14:paraId="05CC6738" w14:textId="66C95833" w:rsidR="00B5268B" w:rsidRPr="00CC6128" w:rsidRDefault="00B5268B" w:rsidP="00033B02">
      <w:pPr>
        <w:pStyle w:val="enumlev1"/>
        <w:rPr>
          <w:rFonts w:eastAsia="Malgun Gothic"/>
        </w:rPr>
      </w:pPr>
      <w:r w:rsidRPr="00CC6128">
        <w:rPr>
          <w:rFonts w:eastAsia="Malgun Gothic"/>
        </w:rPr>
        <w:t>−</w:t>
      </w:r>
      <w:r w:rsidRPr="00CC6128">
        <w:rPr>
          <w:rFonts w:eastAsia="Malgun Gothic"/>
        </w:rPr>
        <w:tab/>
        <w:t xml:space="preserve">Открытая цифровая экономика на национальном, </w:t>
      </w:r>
      <w:r w:rsidR="00D40609" w:rsidRPr="00CC6128">
        <w:rPr>
          <w:rFonts w:eastAsia="Malgun Gothic"/>
        </w:rPr>
        <w:t>региональном и международном уровнях</w:t>
      </w:r>
      <w:r w:rsidR="00033B02" w:rsidRPr="00CC6128">
        <w:rPr>
          <w:rFonts w:eastAsia="Malgun Gothic"/>
        </w:rPr>
        <w:t>.</w:t>
      </w:r>
    </w:p>
    <w:p w14:paraId="76D09B92" w14:textId="5C03A087" w:rsidR="005A2D0C" w:rsidRPr="00CC6128" w:rsidRDefault="006C09DA" w:rsidP="005A2D0C">
      <w:pPr>
        <w:rPr>
          <w:highlight w:val="lightGray"/>
        </w:rPr>
      </w:pPr>
      <w:bookmarkStart w:id="17" w:name="_Ref52732296"/>
      <w:r w:rsidRPr="00CC6128">
        <w:rPr>
          <w:rFonts w:cs="Calibri"/>
        </w:rPr>
        <w:t xml:space="preserve">В </w:t>
      </w:r>
      <w:r w:rsidRPr="00CC6128">
        <w:rPr>
          <w:rFonts w:cs="Calibri"/>
          <w:b/>
          <w:bCs/>
        </w:rPr>
        <w:t xml:space="preserve">Приложении 4 </w:t>
      </w:r>
      <w:r w:rsidRPr="00CC6128">
        <w:rPr>
          <w:rFonts w:cs="Calibri"/>
        </w:rPr>
        <w:t>"</w:t>
      </w:r>
      <w:r w:rsidRPr="00CC6128">
        <w:rPr>
          <w:rFonts w:cs="Calibri"/>
          <w:b/>
          <w:bCs/>
        </w:rPr>
        <w:t xml:space="preserve">Предварительные мнения о </w:t>
      </w:r>
      <w:r w:rsidR="0070707D" w:rsidRPr="00CC6128">
        <w:rPr>
          <w:rFonts w:cs="Calibri"/>
          <w:b/>
          <w:bCs/>
        </w:rPr>
        <w:t>Декларации ВКРЭ</w:t>
      </w:r>
      <w:r w:rsidRPr="00CC6128">
        <w:rPr>
          <w:rFonts w:cs="Calibri"/>
        </w:rPr>
        <w:t>"</w:t>
      </w:r>
      <w:r w:rsidR="00856BEE" w:rsidRPr="00CC6128">
        <w:rPr>
          <w:rFonts w:cs="Calibri"/>
        </w:rPr>
        <w:t xml:space="preserve"> </w:t>
      </w:r>
      <w:r w:rsidRPr="00CC6128">
        <w:rPr>
          <w:rFonts w:cs="Calibri"/>
          <w:bCs/>
        </w:rPr>
        <w:t xml:space="preserve">содержится более подробная информация, представленная координаторами – </w:t>
      </w:r>
      <w:r w:rsidRPr="00CC6128">
        <w:rPr>
          <w:rFonts w:cs="Calibri"/>
        </w:rPr>
        <w:t xml:space="preserve">заместителем Председателя 1-й Исследовательской комиссии МСЭ-D г-жой </w:t>
      </w:r>
      <w:r w:rsidR="0070707D" w:rsidRPr="00CC6128">
        <w:rPr>
          <w:rFonts w:cs="Calibri"/>
        </w:rPr>
        <w:t>Самир</w:t>
      </w:r>
      <w:r w:rsidRPr="00CC6128">
        <w:rPr>
          <w:rFonts w:cs="Calibri"/>
        </w:rPr>
        <w:t>ой</w:t>
      </w:r>
      <w:r w:rsidR="0070707D" w:rsidRPr="00CC6128">
        <w:rPr>
          <w:rFonts w:cs="Calibri"/>
        </w:rPr>
        <w:t xml:space="preserve"> Белал (Кувейт) и </w:t>
      </w:r>
      <w:r w:rsidR="005D030A" w:rsidRPr="00CC6128">
        <w:rPr>
          <w:rFonts w:cs="Calibri"/>
        </w:rPr>
        <w:t>заместителем Докладчика по Вопросу 4/2 2</w:t>
      </w:r>
      <w:r w:rsidR="00033B02" w:rsidRPr="00CC6128">
        <w:rPr>
          <w:rFonts w:cs="Calibri"/>
        </w:rPr>
        <w:noBreakHyphen/>
      </w:r>
      <w:r w:rsidR="00794AE2" w:rsidRPr="00CC6128">
        <w:rPr>
          <w:rFonts w:cs="Calibri"/>
        </w:rPr>
        <w:t>й</w:t>
      </w:r>
      <w:r w:rsidR="00033B02" w:rsidRPr="00CC6128">
        <w:rPr>
          <w:rFonts w:cs="Calibri"/>
        </w:rPr>
        <w:t> </w:t>
      </w:r>
      <w:r w:rsidR="005D030A" w:rsidRPr="00CC6128">
        <w:rPr>
          <w:rFonts w:cs="Calibri"/>
        </w:rPr>
        <w:t>Исследовательск</w:t>
      </w:r>
      <w:r w:rsidR="00794AE2" w:rsidRPr="00CC6128">
        <w:rPr>
          <w:rFonts w:cs="Calibri"/>
        </w:rPr>
        <w:t>ой</w:t>
      </w:r>
      <w:r w:rsidR="005D030A" w:rsidRPr="00CC6128">
        <w:rPr>
          <w:rFonts w:cs="Calibri"/>
        </w:rPr>
        <w:t xml:space="preserve"> комисси</w:t>
      </w:r>
      <w:r w:rsidR="00794AE2" w:rsidRPr="00CC6128">
        <w:rPr>
          <w:rFonts w:cs="Calibri"/>
        </w:rPr>
        <w:t>и</w:t>
      </w:r>
      <w:r w:rsidR="005D030A" w:rsidRPr="00CC6128">
        <w:rPr>
          <w:rFonts w:cs="Calibri"/>
        </w:rPr>
        <w:t xml:space="preserve"> МСЭ-D </w:t>
      </w:r>
      <w:r w:rsidR="0070707D" w:rsidRPr="00CC6128">
        <w:rPr>
          <w:rFonts w:cs="Calibri"/>
        </w:rPr>
        <w:t>г-ж</w:t>
      </w:r>
      <w:r w:rsidR="005D030A" w:rsidRPr="00CC6128">
        <w:rPr>
          <w:rFonts w:cs="Calibri"/>
        </w:rPr>
        <w:t>ой</w:t>
      </w:r>
      <w:r w:rsidR="0070707D" w:rsidRPr="00CC6128">
        <w:rPr>
          <w:rFonts w:cs="Calibri"/>
        </w:rPr>
        <w:t xml:space="preserve"> Амель Хиар </w:t>
      </w:r>
      <w:r w:rsidR="005D030A" w:rsidRPr="00CC6128">
        <w:rPr>
          <w:rFonts w:cs="Calibri"/>
        </w:rPr>
        <w:t>(</w:t>
      </w:r>
      <w:r w:rsidR="0070707D" w:rsidRPr="00CC6128">
        <w:rPr>
          <w:rFonts w:cs="Calibri"/>
        </w:rPr>
        <w:t>Algérie Télécom</w:t>
      </w:r>
      <w:r w:rsidR="005D030A" w:rsidRPr="00CC6128">
        <w:rPr>
          <w:rFonts w:cs="Calibri"/>
        </w:rPr>
        <w:t xml:space="preserve">, </w:t>
      </w:r>
      <w:r w:rsidR="0070707D" w:rsidRPr="00CC6128">
        <w:rPr>
          <w:rFonts w:eastAsia="Malgun Gothic" w:cs="Calibri"/>
          <w:lang w:eastAsia="ko-KR"/>
        </w:rPr>
        <w:t>Алжир).</w:t>
      </w:r>
      <w:r w:rsidR="0070707D" w:rsidRPr="00CC6128">
        <w:rPr>
          <w:rFonts w:eastAsia="Malgun Gothic" w:cs="Calibri"/>
          <w:sz w:val="24"/>
          <w:szCs w:val="24"/>
          <w:lang w:eastAsia="ko-KR"/>
        </w:rPr>
        <w:t xml:space="preserve"> </w:t>
      </w:r>
      <w:bookmarkEnd w:id="17"/>
    </w:p>
    <w:p w14:paraId="6A70DCC4" w14:textId="3987EDD8" w:rsidR="0070707D" w:rsidRPr="00CC6128" w:rsidRDefault="0011665D" w:rsidP="005A2D0C">
      <w:pPr>
        <w:rPr>
          <w:bCs/>
          <w:highlight w:val="lightGray"/>
        </w:rPr>
      </w:pPr>
      <w:r w:rsidRPr="00CC6128">
        <w:rPr>
          <w:rFonts w:cs="Calibri"/>
          <w:bCs/>
        </w:rPr>
        <w:t xml:space="preserve">В </w:t>
      </w:r>
      <w:r w:rsidR="00980C87" w:rsidRPr="00CC6128">
        <w:rPr>
          <w:rFonts w:cs="Calibri"/>
          <w:bCs/>
        </w:rPr>
        <w:t>это</w:t>
      </w:r>
      <w:r w:rsidR="000A20CF" w:rsidRPr="00CC6128">
        <w:rPr>
          <w:rFonts w:cs="Calibri"/>
          <w:bCs/>
        </w:rPr>
        <w:t>м</w:t>
      </w:r>
      <w:r w:rsidR="0070707D" w:rsidRPr="00CC6128">
        <w:rPr>
          <w:rFonts w:cs="Calibri"/>
          <w:bCs/>
        </w:rPr>
        <w:t xml:space="preserve"> Приложени</w:t>
      </w:r>
      <w:r w:rsidRPr="00CC6128">
        <w:rPr>
          <w:rFonts w:cs="Calibri"/>
          <w:bCs/>
        </w:rPr>
        <w:t>и</w:t>
      </w:r>
      <w:r w:rsidR="0070707D" w:rsidRPr="00CC6128">
        <w:rPr>
          <w:rFonts w:cs="Calibri"/>
          <w:bCs/>
        </w:rPr>
        <w:t xml:space="preserve"> также</w:t>
      </w:r>
      <w:r w:rsidR="0070707D" w:rsidRPr="00CC6128">
        <w:rPr>
          <w:rFonts w:cs="Calibri"/>
        </w:rPr>
        <w:t xml:space="preserve"> </w:t>
      </w:r>
      <w:r w:rsidR="00FF01B3" w:rsidRPr="00CC6128">
        <w:rPr>
          <w:rFonts w:cs="Calibri"/>
        </w:rPr>
        <w:t>содерж</w:t>
      </w:r>
      <w:r w:rsidR="00980C87" w:rsidRPr="00CC6128">
        <w:rPr>
          <w:rFonts w:cs="Calibri"/>
        </w:rPr>
        <w:t>и</w:t>
      </w:r>
      <w:r w:rsidR="00FF01B3" w:rsidRPr="00CC6128">
        <w:rPr>
          <w:rFonts w:cs="Calibri"/>
        </w:rPr>
        <w:t>тся первоначальн</w:t>
      </w:r>
      <w:r w:rsidR="00980C87" w:rsidRPr="00CC6128">
        <w:rPr>
          <w:rFonts w:cs="Calibri"/>
        </w:rPr>
        <w:t>ое</w:t>
      </w:r>
      <w:r w:rsidR="00FF01B3" w:rsidRPr="00CC6128">
        <w:rPr>
          <w:rFonts w:cs="Calibri"/>
        </w:rPr>
        <w:t xml:space="preserve"> предложени</w:t>
      </w:r>
      <w:r w:rsidR="00980C87" w:rsidRPr="00CC6128">
        <w:rPr>
          <w:rFonts w:cs="Calibri"/>
        </w:rPr>
        <w:t>е</w:t>
      </w:r>
      <w:r w:rsidR="00FF01B3" w:rsidRPr="00CC6128">
        <w:rPr>
          <w:rFonts w:cs="Calibri"/>
        </w:rPr>
        <w:t xml:space="preserve"> по тем</w:t>
      </w:r>
      <w:r w:rsidR="00B331B8" w:rsidRPr="00CC6128">
        <w:rPr>
          <w:rFonts w:cs="Calibri"/>
        </w:rPr>
        <w:t>е</w:t>
      </w:r>
      <w:r w:rsidR="00FF01B3" w:rsidRPr="00CC6128">
        <w:rPr>
          <w:rFonts w:cs="Calibri"/>
        </w:rPr>
        <w:t xml:space="preserve"> проекта Декларации ВКРЭ – </w:t>
      </w:r>
      <w:r w:rsidR="00FF01B3" w:rsidRPr="00CC6128">
        <w:rPr>
          <w:rFonts w:cs="Calibri"/>
          <w:b/>
          <w:bCs/>
        </w:rPr>
        <w:t>"</w:t>
      </w:r>
      <w:r w:rsidR="008965EC" w:rsidRPr="00CC6128">
        <w:rPr>
          <w:rFonts w:cs="Calibri"/>
          <w:b/>
          <w:bCs/>
        </w:rPr>
        <w:t>Ц</w:t>
      </w:r>
      <w:r w:rsidR="00FF01B3" w:rsidRPr="00CC6128">
        <w:rPr>
          <w:rFonts w:cs="Calibri"/>
          <w:b/>
          <w:bCs/>
        </w:rPr>
        <w:t>ифровая трансформация для ЦУР</w:t>
      </w:r>
      <w:r w:rsidR="00FF01B3" w:rsidRPr="00CC6128">
        <w:rPr>
          <w:rFonts w:cs="Calibri"/>
        </w:rPr>
        <w:t xml:space="preserve">" </w:t>
      </w:r>
      <w:r w:rsidR="00FC3092" w:rsidRPr="00CC6128">
        <w:rPr>
          <w:rFonts w:cs="Calibri"/>
        </w:rPr>
        <w:t>либо</w:t>
      </w:r>
      <w:r w:rsidR="00FF01B3" w:rsidRPr="00CC6128">
        <w:rPr>
          <w:rFonts w:cs="Calibri"/>
        </w:rPr>
        <w:t xml:space="preserve"> "</w:t>
      </w:r>
      <w:r w:rsidR="008965EC" w:rsidRPr="00CC6128">
        <w:rPr>
          <w:rFonts w:cs="Calibri"/>
          <w:b/>
          <w:bCs/>
        </w:rPr>
        <w:t>Ц</w:t>
      </w:r>
      <w:r w:rsidR="00FF01B3" w:rsidRPr="00CC6128">
        <w:rPr>
          <w:rFonts w:cs="Calibri"/>
          <w:b/>
          <w:bCs/>
        </w:rPr>
        <w:t>ифровая трансформация для развития</w:t>
      </w:r>
      <w:r w:rsidR="00FF01B3" w:rsidRPr="00CC6128">
        <w:rPr>
          <w:rFonts w:cs="Calibri"/>
        </w:rPr>
        <w:t>"</w:t>
      </w:r>
      <w:r w:rsidR="00D57DF0" w:rsidRPr="00CC6128">
        <w:rPr>
          <w:rFonts w:cs="Calibri"/>
        </w:rPr>
        <w:t xml:space="preserve"> – и </w:t>
      </w:r>
      <w:r w:rsidR="0070707D" w:rsidRPr="00CC6128">
        <w:rPr>
          <w:rFonts w:cs="Calibri"/>
        </w:rPr>
        <w:t xml:space="preserve">подчеркивается, что эта тема могла бы способствовать развитию цифровой экономики и предоставлять цифровые информационные продукты и услуги всем людям в возникающих глобальных ситуациях, таких как пандемия </w:t>
      </w:r>
      <w:r w:rsidR="00FA4F0A" w:rsidRPr="00CC6128">
        <w:rPr>
          <w:rFonts w:cs="Calibri"/>
        </w:rPr>
        <w:t>COVID</w:t>
      </w:r>
      <w:r w:rsidR="0070707D" w:rsidRPr="00CC6128">
        <w:rPr>
          <w:rFonts w:cs="Calibri"/>
        </w:rPr>
        <w:t xml:space="preserve">-19. </w:t>
      </w:r>
      <w:r w:rsidR="00B85A15" w:rsidRPr="00CC6128">
        <w:rPr>
          <w:rFonts w:cs="Calibri"/>
        </w:rPr>
        <w:t xml:space="preserve">Завершая свое </w:t>
      </w:r>
      <w:r w:rsidR="008D2CDD" w:rsidRPr="00CC6128">
        <w:rPr>
          <w:rFonts w:cs="Calibri"/>
        </w:rPr>
        <w:t>выступлени</w:t>
      </w:r>
      <w:r w:rsidR="00B85A15" w:rsidRPr="00CC6128">
        <w:rPr>
          <w:rFonts w:cs="Calibri"/>
        </w:rPr>
        <w:t>е</w:t>
      </w:r>
      <w:r w:rsidR="0070707D" w:rsidRPr="00CC6128">
        <w:rPr>
          <w:rFonts w:cs="Calibri"/>
        </w:rPr>
        <w:t xml:space="preserve">, Председатель выразил глубокую признательность координаторам за их </w:t>
      </w:r>
      <w:r w:rsidR="00637506" w:rsidRPr="00CC6128">
        <w:rPr>
          <w:rFonts w:cs="Calibri"/>
        </w:rPr>
        <w:t>по-настоящему</w:t>
      </w:r>
      <w:r w:rsidR="0070707D" w:rsidRPr="00CC6128">
        <w:rPr>
          <w:rFonts w:cs="Calibri"/>
        </w:rPr>
        <w:t xml:space="preserve"> активную роль в сборе предварительных мнений.</w:t>
      </w:r>
      <w:r w:rsidR="00856BEE" w:rsidRPr="00CC6128">
        <w:rPr>
          <w:rFonts w:cs="Calibri"/>
        </w:rPr>
        <w:t xml:space="preserve"> </w:t>
      </w:r>
      <w:r w:rsidR="0070707D" w:rsidRPr="00CC6128">
        <w:rPr>
          <w:rFonts w:cs="Calibri"/>
        </w:rPr>
        <w:t xml:space="preserve">Обсуждение четырех </w:t>
      </w:r>
      <w:r w:rsidR="00FC3092" w:rsidRPr="00CC6128">
        <w:rPr>
          <w:rFonts w:cs="Calibri"/>
        </w:rPr>
        <w:t>проблем</w:t>
      </w:r>
      <w:r w:rsidR="0070707D" w:rsidRPr="00CC6128">
        <w:rPr>
          <w:rFonts w:cs="Calibri"/>
        </w:rPr>
        <w:t xml:space="preserve">, </w:t>
      </w:r>
      <w:r w:rsidR="003F4772" w:rsidRPr="00CC6128">
        <w:rPr>
          <w:rFonts w:cs="Calibri"/>
        </w:rPr>
        <w:t>названных</w:t>
      </w:r>
      <w:r w:rsidR="0070707D" w:rsidRPr="00CC6128">
        <w:rPr>
          <w:rFonts w:cs="Calibri"/>
        </w:rPr>
        <w:t xml:space="preserve"> в </w:t>
      </w:r>
      <w:r w:rsidR="003F4772" w:rsidRPr="00CC6128">
        <w:rPr>
          <w:rFonts w:cs="Calibri"/>
        </w:rPr>
        <w:t>выступлении</w:t>
      </w:r>
      <w:r w:rsidR="0070707D" w:rsidRPr="00CC6128">
        <w:rPr>
          <w:rFonts w:cs="Calibri"/>
        </w:rPr>
        <w:t xml:space="preserve">, будет продолжено в каждой исследовательской комиссии, а также </w:t>
      </w:r>
      <w:r w:rsidR="001B40F0" w:rsidRPr="00CC6128">
        <w:rPr>
          <w:rFonts w:cs="Calibri"/>
        </w:rPr>
        <w:t xml:space="preserve">совместно </w:t>
      </w:r>
      <w:r w:rsidR="0070707D" w:rsidRPr="00CC6128">
        <w:rPr>
          <w:rFonts w:cs="Calibri"/>
        </w:rPr>
        <w:t>двумя исследовательскими комиссиями путем координации.</w:t>
      </w:r>
      <w:r w:rsidR="00856BEE" w:rsidRPr="00CC6128">
        <w:rPr>
          <w:rFonts w:cs="Calibri"/>
        </w:rPr>
        <w:t xml:space="preserve"> </w:t>
      </w:r>
      <w:r w:rsidR="0070707D" w:rsidRPr="00CC6128">
        <w:rPr>
          <w:rFonts w:cs="Calibri"/>
        </w:rPr>
        <w:t>Решения о предварительных мнени</w:t>
      </w:r>
      <w:r w:rsidR="00FA26C6" w:rsidRPr="00CC6128">
        <w:rPr>
          <w:rFonts w:cs="Calibri"/>
        </w:rPr>
        <w:t>ях</w:t>
      </w:r>
      <w:r w:rsidR="0070707D" w:rsidRPr="00CC6128">
        <w:rPr>
          <w:rFonts w:cs="Calibri"/>
        </w:rPr>
        <w:t xml:space="preserve"> будут приняты на последних ежегодных собраниях этих исследовательских комиссий в исследовательском периоде 2018−2021</w:t>
      </w:r>
      <w:r w:rsidR="00033B02" w:rsidRPr="00CC6128">
        <w:rPr>
          <w:rFonts w:cs="Calibri"/>
        </w:rPr>
        <w:t> </w:t>
      </w:r>
      <w:r w:rsidR="0070707D" w:rsidRPr="00CC6128">
        <w:rPr>
          <w:rFonts w:cs="Calibri"/>
        </w:rPr>
        <w:t>годов.</w:t>
      </w:r>
      <w:r w:rsidR="00856BEE" w:rsidRPr="00CC6128">
        <w:rPr>
          <w:rFonts w:cs="Calibri"/>
        </w:rPr>
        <w:t xml:space="preserve"> </w:t>
      </w:r>
      <w:r w:rsidR="0070707D" w:rsidRPr="00CC6128">
        <w:rPr>
          <w:rFonts w:cs="Calibri"/>
        </w:rPr>
        <w:t xml:space="preserve">Собрание 2-й Исследовательской комиссии МСЭ-D </w:t>
      </w:r>
      <w:r w:rsidR="00205BF5" w:rsidRPr="00CC6128">
        <w:rPr>
          <w:rFonts w:cs="Calibri"/>
        </w:rPr>
        <w:t xml:space="preserve">планируется </w:t>
      </w:r>
      <w:r w:rsidR="0070707D" w:rsidRPr="00CC6128">
        <w:rPr>
          <w:rFonts w:cs="Calibri"/>
        </w:rPr>
        <w:t>провести с 15 по</w:t>
      </w:r>
      <w:r w:rsidR="00033B02" w:rsidRPr="00CC6128">
        <w:rPr>
          <w:rFonts w:cs="Calibri"/>
        </w:rPr>
        <w:t> </w:t>
      </w:r>
      <w:r w:rsidR="0070707D" w:rsidRPr="00CC6128">
        <w:rPr>
          <w:rFonts w:cs="Calibri"/>
        </w:rPr>
        <w:t>19</w:t>
      </w:r>
      <w:r w:rsidR="00033B02" w:rsidRPr="00CC6128">
        <w:rPr>
          <w:rFonts w:cs="Calibri"/>
        </w:rPr>
        <w:t> </w:t>
      </w:r>
      <w:r w:rsidR="0070707D" w:rsidRPr="00CC6128">
        <w:rPr>
          <w:rFonts w:cs="Calibri"/>
        </w:rPr>
        <w:t>марта 2021 года, а собрание 1-й Исследовательской комиссии МСЭ-D – с 22 по 26 марта 2021</w:t>
      </w:r>
      <w:r w:rsidR="00033B02" w:rsidRPr="00CC6128">
        <w:rPr>
          <w:rFonts w:cs="Calibri"/>
        </w:rPr>
        <w:t> </w:t>
      </w:r>
      <w:r w:rsidR="0070707D" w:rsidRPr="00CC6128">
        <w:rPr>
          <w:rFonts w:cs="Calibri"/>
        </w:rPr>
        <w:t>года.</w:t>
      </w:r>
      <w:r w:rsidR="00856BEE" w:rsidRPr="00CC6128">
        <w:rPr>
          <w:rFonts w:cs="Calibri"/>
        </w:rPr>
        <w:t xml:space="preserve"> </w:t>
      </w:r>
      <w:r w:rsidR="00CF6BA7" w:rsidRPr="00CC6128">
        <w:rPr>
          <w:rFonts w:cs="Calibri"/>
        </w:rPr>
        <w:t>Пока же</w:t>
      </w:r>
      <w:r w:rsidR="0070707D" w:rsidRPr="00CC6128">
        <w:rPr>
          <w:rFonts w:cs="Calibri"/>
        </w:rPr>
        <w:t xml:space="preserve"> </w:t>
      </w:r>
      <w:r w:rsidR="008507FC" w:rsidRPr="00CC6128">
        <w:rPr>
          <w:rFonts w:cs="Calibri"/>
        </w:rPr>
        <w:t>РГ-РДТП-КГРЭ</w:t>
      </w:r>
      <w:r w:rsidR="0070707D" w:rsidRPr="00CC6128">
        <w:rPr>
          <w:rFonts w:cs="Calibri"/>
        </w:rPr>
        <w:t xml:space="preserve"> предлагается рассмотреть предварительные мнения в рамках своей текущей работы</w:t>
      </w:r>
      <w:r w:rsidR="006F7C89" w:rsidRPr="00CC6128">
        <w:rPr>
          <w:rFonts w:cs="Calibri"/>
        </w:rPr>
        <w:t>.</w:t>
      </w:r>
    </w:p>
    <w:p w14:paraId="151B8F61" w14:textId="2EBC3A02" w:rsidR="005A2D0C" w:rsidRPr="00CC6128" w:rsidRDefault="005A2D0C" w:rsidP="005A2D0C">
      <w:pPr>
        <w:pStyle w:val="Heading1"/>
        <w:rPr>
          <w:highlight w:val="lightGray"/>
        </w:rPr>
      </w:pPr>
      <w:r w:rsidRPr="00CC6128">
        <w:t>5</w:t>
      </w:r>
      <w:r w:rsidRPr="00CC6128">
        <w:tab/>
      </w:r>
      <w:r w:rsidR="0070707D" w:rsidRPr="00CC6128">
        <w:t>Замечания и вопросы</w:t>
      </w:r>
    </w:p>
    <w:p w14:paraId="63EF0C51" w14:textId="38C3D570" w:rsidR="0070707D" w:rsidRPr="00CC6128" w:rsidRDefault="0070707D" w:rsidP="0070707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</w:rPr>
      </w:pPr>
      <w:r w:rsidRPr="00CC6128">
        <w:rPr>
          <w:rFonts w:eastAsia="Malgun Gothic" w:cs="Calibri"/>
        </w:rPr>
        <w:t>После это</w:t>
      </w:r>
      <w:r w:rsidR="00C82200" w:rsidRPr="00CC6128">
        <w:rPr>
          <w:rFonts w:eastAsia="Malgun Gothic" w:cs="Calibri"/>
        </w:rPr>
        <w:t>го</w:t>
      </w:r>
      <w:r w:rsidRPr="00CC6128">
        <w:rPr>
          <w:rFonts w:eastAsia="Malgun Gothic" w:cs="Calibri"/>
        </w:rPr>
        <w:t xml:space="preserve"> </w:t>
      </w:r>
      <w:r w:rsidR="00C82200" w:rsidRPr="00CC6128">
        <w:rPr>
          <w:rFonts w:eastAsia="Malgun Gothic" w:cs="Calibri"/>
        </w:rPr>
        <w:t xml:space="preserve">выступления </w:t>
      </w:r>
      <w:r w:rsidRPr="00CC6128">
        <w:rPr>
          <w:rFonts w:eastAsia="Malgun Gothic" w:cs="Calibri"/>
        </w:rPr>
        <w:t xml:space="preserve">многие участники выразили признательность Председателю за отличные документы, которые помогут членам </w:t>
      </w:r>
      <w:r w:rsidR="00F849A0" w:rsidRPr="00CC6128">
        <w:rPr>
          <w:rFonts w:eastAsia="Malgun Gothic" w:cs="Calibri"/>
        </w:rPr>
        <w:t xml:space="preserve">в </w:t>
      </w:r>
      <w:r w:rsidRPr="00CC6128">
        <w:rPr>
          <w:rFonts w:eastAsia="Malgun Gothic" w:cs="Calibri"/>
        </w:rPr>
        <w:t>подготов</w:t>
      </w:r>
      <w:r w:rsidR="00F849A0" w:rsidRPr="00CC6128">
        <w:rPr>
          <w:rFonts w:eastAsia="Malgun Gothic" w:cs="Calibri"/>
        </w:rPr>
        <w:t>ке</w:t>
      </w:r>
      <w:r w:rsidRPr="00CC6128">
        <w:rPr>
          <w:rFonts w:eastAsia="Malgun Gothic" w:cs="Calibri"/>
        </w:rPr>
        <w:t xml:space="preserve"> к ВКРЭ-21.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>Председатель КГРЭ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  <w:color w:val="000000"/>
        </w:rPr>
        <w:t>г-жа Роксана Макэлвейн Веббер (Соединенные Штаты Америки)</w:t>
      </w:r>
      <w:r w:rsidR="00221068" w:rsidRPr="00CC6128">
        <w:rPr>
          <w:rFonts w:eastAsia="Malgun Gothic" w:cs="Calibri"/>
          <w:color w:val="000000"/>
        </w:rPr>
        <w:t xml:space="preserve"> </w:t>
      </w:r>
      <w:r w:rsidRPr="00CC6128">
        <w:rPr>
          <w:rFonts w:eastAsia="Malgun Gothic" w:cs="Calibri"/>
        </w:rPr>
        <w:t>отметил</w:t>
      </w:r>
      <w:r w:rsidR="00221068" w:rsidRPr="00CC6128">
        <w:rPr>
          <w:rFonts w:eastAsia="Malgun Gothic" w:cs="Calibri"/>
        </w:rPr>
        <w:t>а</w:t>
      </w:r>
      <w:r w:rsidRPr="00CC6128">
        <w:rPr>
          <w:rFonts w:eastAsia="Malgun Gothic" w:cs="Calibri"/>
        </w:rPr>
        <w:t xml:space="preserve">, что документы </w:t>
      </w:r>
      <w:r w:rsidR="00EA54CD" w:rsidRPr="00CC6128">
        <w:rPr>
          <w:rFonts w:eastAsia="Malgun Gothic" w:cs="Calibri"/>
        </w:rPr>
        <w:t>П</w:t>
      </w:r>
      <w:r w:rsidRPr="00CC6128">
        <w:rPr>
          <w:rFonts w:eastAsia="Malgun Gothic" w:cs="Calibri"/>
        </w:rPr>
        <w:t xml:space="preserve">редседателя </w:t>
      </w:r>
      <w:r w:rsidR="008507FC" w:rsidRPr="00CC6128">
        <w:rPr>
          <w:rFonts w:eastAsia="Malgun Gothic" w:cs="Calibri"/>
        </w:rPr>
        <w:t>РГ</w:t>
      </w:r>
      <w:r w:rsidR="00033B02" w:rsidRPr="00CC6128">
        <w:rPr>
          <w:rFonts w:eastAsia="Malgun Gothic" w:cs="Calibri"/>
        </w:rPr>
        <w:noBreakHyphen/>
      </w:r>
      <w:r w:rsidR="008507FC" w:rsidRPr="00CC6128">
        <w:rPr>
          <w:rFonts w:eastAsia="Malgun Gothic" w:cs="Calibri"/>
        </w:rPr>
        <w:t>РДТП</w:t>
      </w:r>
      <w:r w:rsidR="00033B02" w:rsidRPr="00CC6128">
        <w:rPr>
          <w:rFonts w:eastAsia="Malgun Gothic" w:cs="Calibri"/>
        </w:rPr>
        <w:noBreakHyphen/>
      </w:r>
      <w:r w:rsidR="008507FC" w:rsidRPr="00CC6128">
        <w:rPr>
          <w:rFonts w:eastAsia="Malgun Gothic" w:cs="Calibri"/>
        </w:rPr>
        <w:t>КГРЭ</w:t>
      </w:r>
      <w:r w:rsidRPr="00CC6128">
        <w:rPr>
          <w:rFonts w:eastAsia="Malgun Gothic" w:cs="Calibri"/>
        </w:rPr>
        <w:t xml:space="preserve"> и исследовательских комиссий являются ценным вкладом в общи</w:t>
      </w:r>
      <w:r w:rsidR="00061D66" w:rsidRPr="00CC6128">
        <w:rPr>
          <w:rFonts w:eastAsia="Malgun Gothic" w:cs="Calibri"/>
        </w:rPr>
        <w:t>й ход</w:t>
      </w:r>
      <w:r w:rsidRPr="00CC6128">
        <w:rPr>
          <w:rFonts w:eastAsia="Malgun Gothic" w:cs="Calibri"/>
        </w:rPr>
        <w:t xml:space="preserve"> обсуждени</w:t>
      </w:r>
      <w:r w:rsidR="00061D66" w:rsidRPr="00CC6128">
        <w:rPr>
          <w:rFonts w:eastAsia="Malgun Gothic" w:cs="Calibri"/>
        </w:rPr>
        <w:t>й</w:t>
      </w:r>
      <w:r w:rsidRPr="00CC6128">
        <w:rPr>
          <w:rFonts w:eastAsia="Malgun Gothic" w:cs="Calibri"/>
        </w:rPr>
        <w:t xml:space="preserve"> </w:t>
      </w:r>
      <w:r w:rsidR="00AC0396" w:rsidRPr="00CC6128">
        <w:rPr>
          <w:rFonts w:eastAsia="Malgun Gothic" w:cs="Calibri"/>
        </w:rPr>
        <w:lastRenderedPageBreak/>
        <w:t>член</w:t>
      </w:r>
      <w:r w:rsidR="00061D66" w:rsidRPr="00CC6128">
        <w:rPr>
          <w:rFonts w:eastAsia="Malgun Gothic" w:cs="Calibri"/>
        </w:rPr>
        <w:t>ами</w:t>
      </w:r>
      <w:r w:rsidR="00AC0396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>эти</w:t>
      </w:r>
      <w:r w:rsidR="00061D66" w:rsidRPr="00CC6128">
        <w:rPr>
          <w:rFonts w:eastAsia="Malgun Gothic" w:cs="Calibri"/>
        </w:rPr>
        <w:t>х</w:t>
      </w:r>
      <w:r w:rsidRPr="00CC6128">
        <w:rPr>
          <w:rFonts w:eastAsia="Malgun Gothic" w:cs="Calibri"/>
        </w:rPr>
        <w:t xml:space="preserve"> вопрос</w:t>
      </w:r>
      <w:r w:rsidR="00061D66" w:rsidRPr="00CC6128">
        <w:rPr>
          <w:rFonts w:eastAsia="Malgun Gothic" w:cs="Calibri"/>
        </w:rPr>
        <w:t>ов</w:t>
      </w:r>
      <w:r w:rsidRPr="00CC6128">
        <w:rPr>
          <w:rFonts w:eastAsia="Malgun Gothic" w:cs="Calibri"/>
        </w:rPr>
        <w:t xml:space="preserve"> и добавил</w:t>
      </w:r>
      <w:r w:rsidR="00CB6CEB" w:rsidRPr="00CC6128">
        <w:rPr>
          <w:rFonts w:eastAsia="Malgun Gothic" w:cs="Calibri"/>
        </w:rPr>
        <w:t>а</w:t>
      </w:r>
      <w:r w:rsidRPr="00CC6128">
        <w:rPr>
          <w:rFonts w:eastAsia="Malgun Gothic" w:cs="Calibri"/>
        </w:rPr>
        <w:t xml:space="preserve">, что </w:t>
      </w:r>
      <w:r w:rsidR="008507FC" w:rsidRPr="00CC6128">
        <w:rPr>
          <w:rFonts w:eastAsia="Malgun Gothic" w:cs="Calibri"/>
        </w:rPr>
        <w:t>РГ-РДТП-КГРЭ</w:t>
      </w:r>
      <w:r w:rsidRPr="00CC6128">
        <w:rPr>
          <w:rFonts w:eastAsia="Malgun Gothic" w:cs="Calibri"/>
        </w:rPr>
        <w:t xml:space="preserve"> </w:t>
      </w:r>
      <w:r w:rsidR="00572369" w:rsidRPr="00CC6128">
        <w:rPr>
          <w:rFonts w:eastAsia="Malgun Gothic" w:cs="Calibri"/>
        </w:rPr>
        <w:t>был дан отличный старт</w:t>
      </w:r>
      <w:r w:rsidRPr="00CC6128">
        <w:rPr>
          <w:rFonts w:eastAsia="Malgun Gothic" w:cs="Calibri"/>
        </w:rPr>
        <w:t xml:space="preserve"> </w:t>
      </w:r>
      <w:r w:rsidR="00967D00" w:rsidRPr="00CC6128">
        <w:rPr>
          <w:rFonts w:eastAsia="Malgun Gothic" w:cs="Calibri"/>
        </w:rPr>
        <w:t>благодаря</w:t>
      </w:r>
      <w:r w:rsidRPr="00CC6128">
        <w:rPr>
          <w:rFonts w:eastAsia="Malgun Gothic" w:cs="Calibri"/>
        </w:rPr>
        <w:t xml:space="preserve"> </w:t>
      </w:r>
      <w:r w:rsidR="001A574F" w:rsidRPr="00CC6128">
        <w:rPr>
          <w:rFonts w:eastAsia="Malgun Gothic" w:cs="Calibri"/>
        </w:rPr>
        <w:t xml:space="preserve">вовремя поступившей необходимой </w:t>
      </w:r>
      <w:r w:rsidRPr="00CC6128">
        <w:rPr>
          <w:rFonts w:eastAsia="Malgun Gothic" w:cs="Calibri"/>
        </w:rPr>
        <w:t>информации.</w:t>
      </w:r>
      <w:r w:rsidR="00856BEE" w:rsidRPr="00CC6128">
        <w:rPr>
          <w:rFonts w:eastAsia="Malgun Gothic" w:cs="Calibri"/>
        </w:rPr>
        <w:t xml:space="preserve"> </w:t>
      </w:r>
    </w:p>
    <w:p w14:paraId="0008B9C6" w14:textId="37CD75F6" w:rsidR="0070707D" w:rsidRPr="00CC6128" w:rsidRDefault="0070707D" w:rsidP="0070707D">
      <w:pPr>
        <w:rPr>
          <w:sz w:val="20"/>
          <w:szCs w:val="20"/>
          <w:highlight w:val="lightGray"/>
        </w:rPr>
      </w:pPr>
      <w:r w:rsidRPr="00CC6128">
        <w:rPr>
          <w:rFonts w:eastAsia="Malgun Gothic" w:cs="Calibri"/>
        </w:rPr>
        <w:t xml:space="preserve">Один из делегатов </w:t>
      </w:r>
      <w:r w:rsidR="00AA5FE0" w:rsidRPr="00CC6128">
        <w:rPr>
          <w:rFonts w:eastAsia="Malgun Gothic" w:cs="Calibri"/>
        </w:rPr>
        <w:t>поинтересовался</w:t>
      </w:r>
      <w:r w:rsidRPr="00CC6128">
        <w:rPr>
          <w:rFonts w:eastAsia="Malgun Gothic" w:cs="Calibri"/>
        </w:rPr>
        <w:t xml:space="preserve">, обеспечит ли </w:t>
      </w:r>
      <w:r w:rsidR="008507FC" w:rsidRPr="00CC6128">
        <w:rPr>
          <w:rFonts w:eastAsia="Malgun Gothic" w:cs="Calibri"/>
        </w:rPr>
        <w:t>РГ-РДТП-КГРЭ</w:t>
      </w:r>
      <w:r w:rsidRPr="00CC6128">
        <w:rPr>
          <w:rFonts w:eastAsia="Malgun Gothic" w:cs="Calibri"/>
        </w:rPr>
        <w:t xml:space="preserve"> </w:t>
      </w:r>
      <w:r w:rsidR="00345810" w:rsidRPr="00CC6128">
        <w:rPr>
          <w:rFonts w:eastAsia="Malgun Gothic" w:cs="Calibri"/>
        </w:rPr>
        <w:t>согласованность</w:t>
      </w:r>
      <w:r w:rsidRPr="00CC6128">
        <w:rPr>
          <w:rFonts w:eastAsia="Malgun Gothic" w:cs="Calibri"/>
        </w:rPr>
        <w:t xml:space="preserve"> между темой ВКРЭ, которая обсужда</w:t>
      </w:r>
      <w:r w:rsidR="00345810" w:rsidRPr="00CC6128">
        <w:rPr>
          <w:rFonts w:eastAsia="Malgun Gothic" w:cs="Calibri"/>
        </w:rPr>
        <w:t>ется</w:t>
      </w:r>
      <w:r w:rsidRPr="00CC6128">
        <w:rPr>
          <w:rFonts w:eastAsia="Malgun Gothic" w:cs="Calibri"/>
        </w:rPr>
        <w:t xml:space="preserve"> и </w:t>
      </w:r>
      <w:r w:rsidR="00345810" w:rsidRPr="00CC6128">
        <w:rPr>
          <w:rFonts w:eastAsia="Malgun Gothic" w:cs="Calibri"/>
        </w:rPr>
        <w:t xml:space="preserve">предлагается </w:t>
      </w:r>
      <w:r w:rsidRPr="00CC6128">
        <w:rPr>
          <w:rFonts w:eastAsia="Malgun Gothic" w:cs="Calibri"/>
        </w:rPr>
        <w:t xml:space="preserve">в </w:t>
      </w:r>
      <w:r w:rsidR="008507FC" w:rsidRPr="00CC6128">
        <w:rPr>
          <w:rFonts w:eastAsia="Malgun Gothic" w:cs="Calibri"/>
        </w:rPr>
        <w:t>РГ-Подг-КГРЭ</w:t>
      </w:r>
      <w:r w:rsidRPr="00CC6128">
        <w:rPr>
          <w:rFonts w:eastAsia="Malgun Gothic" w:cs="Calibri"/>
        </w:rPr>
        <w:t>, и темой Декларации.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 xml:space="preserve">Как </w:t>
      </w:r>
      <w:r w:rsidR="00A64CBA" w:rsidRPr="00CC6128">
        <w:rPr>
          <w:rFonts w:eastAsia="Malgun Gothic" w:cs="Calibri"/>
        </w:rPr>
        <w:t xml:space="preserve">на практике организована </w:t>
      </w:r>
      <w:r w:rsidRPr="00CC6128">
        <w:rPr>
          <w:rFonts w:eastAsia="Malgun Gothic" w:cs="Calibri"/>
        </w:rPr>
        <w:t>работа по темам и Декларации?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 xml:space="preserve">Если администрация Государства-Члена желает представить вклад </w:t>
      </w:r>
      <w:r w:rsidR="00131D10" w:rsidRPr="00CC6128">
        <w:rPr>
          <w:rFonts w:eastAsia="Malgun Gothic" w:cs="Calibri"/>
        </w:rPr>
        <w:t>по</w:t>
      </w:r>
      <w:r w:rsidRPr="00CC6128">
        <w:rPr>
          <w:rFonts w:eastAsia="Malgun Gothic" w:cs="Calibri"/>
        </w:rPr>
        <w:t xml:space="preserve"> Деклараци</w:t>
      </w:r>
      <w:r w:rsidR="00131D10" w:rsidRPr="00CC6128">
        <w:rPr>
          <w:rFonts w:eastAsia="Malgun Gothic" w:cs="Calibri"/>
        </w:rPr>
        <w:t>и</w:t>
      </w:r>
      <w:r w:rsidRPr="00CC6128">
        <w:rPr>
          <w:rFonts w:eastAsia="Malgun Gothic" w:cs="Calibri"/>
        </w:rPr>
        <w:t>, то должн</w:t>
      </w:r>
      <w:r w:rsidR="00344925" w:rsidRPr="00CC6128">
        <w:rPr>
          <w:rFonts w:eastAsia="Malgun Gothic" w:cs="Calibri"/>
        </w:rPr>
        <w:t>а</w:t>
      </w:r>
      <w:r w:rsidRPr="00CC6128">
        <w:rPr>
          <w:rFonts w:eastAsia="Malgun Gothic" w:cs="Calibri"/>
        </w:rPr>
        <w:t xml:space="preserve"> ли она представлять вклады в исследовательские комиссии или непосредственно координаторам?</w:t>
      </w:r>
    </w:p>
    <w:p w14:paraId="44E00D63" w14:textId="4BDFF73D" w:rsidR="0070707D" w:rsidRPr="00CC6128" w:rsidRDefault="0070707D" w:rsidP="0070707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</w:rPr>
      </w:pPr>
      <w:r w:rsidRPr="00CC6128">
        <w:rPr>
          <w:rFonts w:eastAsia="Malgun Gothic" w:cs="Calibri"/>
        </w:rPr>
        <w:t xml:space="preserve">Отвечая на эти вопросы, Председатель подчеркнул, что </w:t>
      </w:r>
      <w:r w:rsidR="008507FC" w:rsidRPr="00CC6128">
        <w:rPr>
          <w:rFonts w:eastAsia="Malgun Gothic" w:cs="Calibri"/>
        </w:rPr>
        <w:t>РГ-РДТП-КГРЭ</w:t>
      </w:r>
      <w:r w:rsidRPr="00CC6128">
        <w:rPr>
          <w:rFonts w:eastAsia="Malgun Gothic" w:cs="Calibri"/>
        </w:rPr>
        <w:t xml:space="preserve"> и </w:t>
      </w:r>
      <w:r w:rsidR="008507FC" w:rsidRPr="00CC6128">
        <w:rPr>
          <w:rFonts w:eastAsia="Malgun Gothic" w:cs="Calibri"/>
        </w:rPr>
        <w:t xml:space="preserve">РГ-Подг-КГРЭ </w:t>
      </w:r>
      <w:r w:rsidRPr="00CC6128">
        <w:rPr>
          <w:rFonts w:eastAsia="Malgun Gothic" w:cs="Calibri"/>
        </w:rPr>
        <w:t xml:space="preserve">будут работать вместе </w:t>
      </w:r>
      <w:r w:rsidR="00AB6F6A" w:rsidRPr="00CC6128">
        <w:rPr>
          <w:rFonts w:eastAsia="Malgun Gothic" w:cs="Calibri"/>
        </w:rPr>
        <w:t xml:space="preserve">с целью </w:t>
      </w:r>
      <w:r w:rsidRPr="00CC6128">
        <w:rPr>
          <w:rFonts w:eastAsia="Malgun Gothic" w:cs="Calibri"/>
        </w:rPr>
        <w:t xml:space="preserve">обеспечения того, чтобы их позиции были полностью согласованы и чтобы Декларация ВКРЭ </w:t>
      </w:r>
      <w:r w:rsidR="00744282" w:rsidRPr="00CC6128">
        <w:rPr>
          <w:rFonts w:eastAsia="Malgun Gothic" w:cs="Calibri"/>
        </w:rPr>
        <w:t>была посвящена</w:t>
      </w:r>
      <w:r w:rsidRPr="00CC6128">
        <w:rPr>
          <w:rFonts w:eastAsia="Malgun Gothic" w:cs="Calibri"/>
        </w:rPr>
        <w:t xml:space="preserve"> общ</w:t>
      </w:r>
      <w:r w:rsidR="00744282" w:rsidRPr="00CC6128">
        <w:rPr>
          <w:rFonts w:eastAsia="Malgun Gothic" w:cs="Calibri"/>
        </w:rPr>
        <w:t>ей</w:t>
      </w:r>
      <w:r w:rsidRPr="00CC6128">
        <w:rPr>
          <w:rFonts w:eastAsia="Malgun Gothic" w:cs="Calibri"/>
        </w:rPr>
        <w:t xml:space="preserve"> тем</w:t>
      </w:r>
      <w:r w:rsidR="00744282" w:rsidRPr="00CC6128">
        <w:rPr>
          <w:rFonts w:eastAsia="Malgun Gothic" w:cs="Calibri"/>
        </w:rPr>
        <w:t>е</w:t>
      </w:r>
      <w:r w:rsidRPr="00CC6128">
        <w:rPr>
          <w:rFonts w:eastAsia="Malgun Gothic" w:cs="Calibri"/>
        </w:rPr>
        <w:t xml:space="preserve"> ВКРЭ.</w:t>
      </w:r>
    </w:p>
    <w:p w14:paraId="68E01FA0" w14:textId="32DD242B" w:rsidR="0070707D" w:rsidRPr="00CC6128" w:rsidRDefault="002054FE" w:rsidP="0070707D">
      <w:pPr>
        <w:rPr>
          <w:sz w:val="20"/>
          <w:szCs w:val="20"/>
          <w:highlight w:val="lightGray"/>
        </w:rPr>
      </w:pPr>
      <w:r w:rsidRPr="00CC6128">
        <w:rPr>
          <w:rFonts w:eastAsia="Malgun Gothic" w:cs="Calibri"/>
        </w:rPr>
        <w:t>Ч</w:t>
      </w:r>
      <w:r w:rsidR="0070707D" w:rsidRPr="00CC6128">
        <w:rPr>
          <w:rFonts w:eastAsia="Malgun Gothic" w:cs="Calibri"/>
        </w:rPr>
        <w:t xml:space="preserve">то касается организации работы по темам и Декларации, Председатель пояснил, что каждая исследовательская комиссия назначила </w:t>
      </w:r>
      <w:r w:rsidR="006820F1" w:rsidRPr="00CC6128">
        <w:rPr>
          <w:rFonts w:eastAsia="Malgun Gothic" w:cs="Calibri"/>
        </w:rPr>
        <w:t xml:space="preserve">своего </w:t>
      </w:r>
      <w:r w:rsidR="0070707D" w:rsidRPr="00CC6128">
        <w:rPr>
          <w:rFonts w:eastAsia="Malgun Gothic" w:cs="Calibri"/>
        </w:rPr>
        <w:t>координатора.</w:t>
      </w:r>
      <w:r w:rsidR="00856BEE" w:rsidRPr="00CC6128">
        <w:rPr>
          <w:rFonts w:eastAsia="Malgun Gothic" w:cs="Calibri"/>
        </w:rPr>
        <w:t xml:space="preserve"> </w:t>
      </w:r>
      <w:r w:rsidR="0070707D" w:rsidRPr="00CC6128">
        <w:rPr>
          <w:rFonts w:eastAsia="Malgun Gothic" w:cs="Calibri"/>
        </w:rPr>
        <w:t xml:space="preserve">Координаторы собирают и объединяют мнения коллег </w:t>
      </w:r>
      <w:r w:rsidRPr="00CC6128">
        <w:rPr>
          <w:rFonts w:eastAsia="Malgun Gothic" w:cs="Calibri"/>
        </w:rPr>
        <w:t xml:space="preserve">из </w:t>
      </w:r>
      <w:r w:rsidR="0070707D" w:rsidRPr="00CC6128">
        <w:rPr>
          <w:rFonts w:eastAsia="Malgun Gothic" w:cs="Calibri"/>
        </w:rPr>
        <w:t xml:space="preserve">исследовательских комиссий, в частности </w:t>
      </w:r>
      <w:r w:rsidRPr="00CC6128">
        <w:rPr>
          <w:rFonts w:eastAsia="Malgun Gothic" w:cs="Calibri"/>
        </w:rPr>
        <w:t xml:space="preserve">членов руководящего состава </w:t>
      </w:r>
      <w:r w:rsidR="009770FC" w:rsidRPr="00CC6128">
        <w:rPr>
          <w:rFonts w:eastAsia="Malgun Gothic" w:cs="Calibri"/>
        </w:rPr>
        <w:t xml:space="preserve">разных </w:t>
      </w:r>
      <w:r w:rsidR="0070707D" w:rsidRPr="00CC6128">
        <w:rPr>
          <w:rFonts w:eastAsia="Malgun Gothic" w:cs="Calibri"/>
        </w:rPr>
        <w:t xml:space="preserve">групп </w:t>
      </w:r>
      <w:r w:rsidRPr="00CC6128">
        <w:rPr>
          <w:rFonts w:eastAsia="Malgun Gothic" w:cs="Calibri"/>
        </w:rPr>
        <w:t xml:space="preserve">Докладчиков </w:t>
      </w:r>
      <w:r w:rsidR="0070707D" w:rsidRPr="00CC6128">
        <w:rPr>
          <w:rFonts w:eastAsia="Malgun Gothic" w:cs="Calibri"/>
        </w:rPr>
        <w:t>по Вопросам.</w:t>
      </w:r>
      <w:r w:rsidR="00856BEE" w:rsidRPr="00CC6128">
        <w:rPr>
          <w:rFonts w:eastAsia="Malgun Gothic" w:cs="Calibri"/>
        </w:rPr>
        <w:t xml:space="preserve"> </w:t>
      </w:r>
      <w:r w:rsidR="0070707D" w:rsidRPr="00CC6128">
        <w:rPr>
          <w:rFonts w:eastAsia="Malgun Gothic" w:cs="Calibri"/>
        </w:rPr>
        <w:t xml:space="preserve">В период до следующих собраний исследовательских комиссий в марте 2021 года </w:t>
      </w:r>
      <w:r w:rsidR="00564E0D" w:rsidRPr="00CC6128">
        <w:rPr>
          <w:rFonts w:eastAsia="Malgun Gothic" w:cs="Calibri"/>
        </w:rPr>
        <w:t xml:space="preserve">оба </w:t>
      </w:r>
      <w:r w:rsidR="00CC6128" w:rsidRPr="00CC6128">
        <w:rPr>
          <w:rFonts w:eastAsia="Malgun Gothic" w:cs="Calibri"/>
        </w:rPr>
        <w:t xml:space="preserve">председателя </w:t>
      </w:r>
      <w:r w:rsidR="00564E0D" w:rsidRPr="00CC6128">
        <w:rPr>
          <w:rFonts w:eastAsia="Malgun Gothic" w:cs="Calibri"/>
        </w:rPr>
        <w:t>двух</w:t>
      </w:r>
      <w:r w:rsidR="0070707D" w:rsidRPr="00CC6128">
        <w:rPr>
          <w:rFonts w:eastAsia="Malgun Gothic" w:cs="Calibri"/>
        </w:rPr>
        <w:t xml:space="preserve"> исследовательских комиссий будут работать не только с координаторами</w:t>
      </w:r>
      <w:r w:rsidR="00C7140B" w:rsidRPr="00CC6128">
        <w:rPr>
          <w:rFonts w:eastAsia="Malgun Gothic" w:cs="Calibri"/>
        </w:rPr>
        <w:t>, но</w:t>
      </w:r>
      <w:r w:rsidR="0070707D" w:rsidRPr="00CC6128">
        <w:rPr>
          <w:rFonts w:eastAsia="Malgun Gothic" w:cs="Calibri"/>
        </w:rPr>
        <w:t xml:space="preserve"> и </w:t>
      </w:r>
      <w:r w:rsidR="00C7140B" w:rsidRPr="00CC6128">
        <w:rPr>
          <w:rFonts w:eastAsia="Malgun Gothic" w:cs="Calibri"/>
        </w:rPr>
        <w:t xml:space="preserve">с членами </w:t>
      </w:r>
      <w:r w:rsidR="0070707D" w:rsidRPr="00CC6128">
        <w:rPr>
          <w:rFonts w:eastAsia="Malgun Gothic" w:cs="Calibri"/>
        </w:rPr>
        <w:t>руководящ</w:t>
      </w:r>
      <w:r w:rsidR="00C7140B" w:rsidRPr="00CC6128">
        <w:rPr>
          <w:rFonts w:eastAsia="Malgun Gothic" w:cs="Calibri"/>
        </w:rPr>
        <w:t>его</w:t>
      </w:r>
      <w:r w:rsidR="0070707D" w:rsidRPr="00CC6128">
        <w:rPr>
          <w:rFonts w:eastAsia="Malgun Gothic" w:cs="Calibri"/>
        </w:rPr>
        <w:t xml:space="preserve"> </w:t>
      </w:r>
      <w:r w:rsidR="00C7140B" w:rsidRPr="00CC6128">
        <w:rPr>
          <w:rFonts w:eastAsia="Malgun Gothic" w:cs="Calibri"/>
        </w:rPr>
        <w:t xml:space="preserve">состава </w:t>
      </w:r>
      <w:r w:rsidR="0070707D" w:rsidRPr="00CC6128">
        <w:rPr>
          <w:rFonts w:eastAsia="Malgun Gothic" w:cs="Calibri"/>
        </w:rPr>
        <w:t>соответствующих исследовательских комиссий, чтобы подготовить документ для</w:t>
      </w:r>
      <w:r w:rsidR="00C10C61" w:rsidRPr="00CC6128">
        <w:rPr>
          <w:rFonts w:eastAsia="Malgun Gothic" w:cs="Calibri"/>
        </w:rPr>
        <w:t xml:space="preserve"> его</w:t>
      </w:r>
      <w:r w:rsidR="0070707D" w:rsidRPr="00CC6128">
        <w:rPr>
          <w:rFonts w:eastAsia="Malgun Gothic" w:cs="Calibri"/>
        </w:rPr>
        <w:t xml:space="preserve"> обсуждения и принятия решения </w:t>
      </w:r>
      <w:r w:rsidR="00FC438C" w:rsidRPr="00CC6128">
        <w:rPr>
          <w:rFonts w:eastAsia="Malgun Gothic" w:cs="Calibri"/>
        </w:rPr>
        <w:t xml:space="preserve">по нему на </w:t>
      </w:r>
      <w:r w:rsidR="0070707D" w:rsidRPr="00CC6128">
        <w:rPr>
          <w:rFonts w:eastAsia="Malgun Gothic" w:cs="Calibri"/>
        </w:rPr>
        <w:t>пленарны</w:t>
      </w:r>
      <w:r w:rsidR="00FC438C" w:rsidRPr="00CC6128">
        <w:rPr>
          <w:rFonts w:eastAsia="Malgun Gothic" w:cs="Calibri"/>
        </w:rPr>
        <w:t>х</w:t>
      </w:r>
      <w:r w:rsidR="0070707D" w:rsidRPr="00CC6128">
        <w:rPr>
          <w:rFonts w:eastAsia="Malgun Gothic" w:cs="Calibri"/>
        </w:rPr>
        <w:t xml:space="preserve"> заседания</w:t>
      </w:r>
      <w:r w:rsidR="00FC438C" w:rsidRPr="00CC6128">
        <w:rPr>
          <w:rFonts w:eastAsia="Malgun Gothic" w:cs="Calibri"/>
        </w:rPr>
        <w:t>х</w:t>
      </w:r>
      <w:r w:rsidR="0070707D" w:rsidRPr="00CC6128">
        <w:rPr>
          <w:rFonts w:eastAsia="Malgun Gothic" w:cs="Calibri"/>
        </w:rPr>
        <w:t xml:space="preserve"> исследовательских комиссий в марте 2021 года.</w:t>
      </w:r>
      <w:r w:rsidR="00856BEE" w:rsidRPr="00CC6128">
        <w:rPr>
          <w:rFonts w:eastAsia="Malgun Gothic" w:cs="Calibri"/>
        </w:rPr>
        <w:t xml:space="preserve"> </w:t>
      </w:r>
      <w:r w:rsidR="0070707D" w:rsidRPr="00CC6128">
        <w:rPr>
          <w:rFonts w:eastAsia="Malgun Gothic" w:cs="Calibri"/>
        </w:rPr>
        <w:t xml:space="preserve">Затем </w:t>
      </w:r>
      <w:r w:rsidR="00C37A09" w:rsidRPr="00CC6128">
        <w:rPr>
          <w:rFonts w:eastAsia="Malgun Gothic" w:cs="Calibri"/>
        </w:rPr>
        <w:t>датированная</w:t>
      </w:r>
      <w:r w:rsidR="00DC6AF5" w:rsidRPr="00CC6128">
        <w:rPr>
          <w:rFonts w:eastAsia="Malgun Gothic" w:cs="Calibri"/>
        </w:rPr>
        <w:t xml:space="preserve"> март</w:t>
      </w:r>
      <w:r w:rsidR="00C37A09" w:rsidRPr="00CC6128">
        <w:rPr>
          <w:rFonts w:eastAsia="Malgun Gothic" w:cs="Calibri"/>
        </w:rPr>
        <w:t>ом</w:t>
      </w:r>
      <w:r w:rsidR="00DC6AF5" w:rsidRPr="00CC6128">
        <w:rPr>
          <w:rFonts w:eastAsia="Malgun Gothic" w:cs="Calibri"/>
        </w:rPr>
        <w:t xml:space="preserve"> 2021 года версия </w:t>
      </w:r>
      <w:r w:rsidR="0070707D" w:rsidRPr="00CC6128">
        <w:rPr>
          <w:rFonts w:eastAsia="Malgun Gothic" w:cs="Calibri"/>
        </w:rPr>
        <w:t>итогов</w:t>
      </w:r>
      <w:r w:rsidR="00DC6AF5" w:rsidRPr="00CC6128">
        <w:rPr>
          <w:rFonts w:eastAsia="Malgun Gothic" w:cs="Calibri"/>
        </w:rPr>
        <w:t>ого</w:t>
      </w:r>
      <w:r w:rsidR="0070707D" w:rsidRPr="00CC6128">
        <w:rPr>
          <w:rFonts w:eastAsia="Malgun Gothic" w:cs="Calibri"/>
        </w:rPr>
        <w:t xml:space="preserve"> документ</w:t>
      </w:r>
      <w:r w:rsidR="00DC6AF5" w:rsidRPr="00CC6128">
        <w:rPr>
          <w:rFonts w:eastAsia="Malgun Gothic" w:cs="Calibri"/>
        </w:rPr>
        <w:t>а</w:t>
      </w:r>
      <w:r w:rsidR="00FF0E99" w:rsidRPr="00CC6128">
        <w:rPr>
          <w:rFonts w:eastAsia="Malgun Gothic" w:cs="Calibri"/>
        </w:rPr>
        <w:t xml:space="preserve"> </w:t>
      </w:r>
      <w:r w:rsidR="0070707D" w:rsidRPr="00CC6128">
        <w:rPr>
          <w:rFonts w:eastAsia="Malgun Gothic" w:cs="Calibri"/>
        </w:rPr>
        <w:t>будет представлен</w:t>
      </w:r>
      <w:r w:rsidR="00DC6AF5" w:rsidRPr="00CC6128">
        <w:rPr>
          <w:rFonts w:eastAsia="Malgun Gothic" w:cs="Calibri"/>
        </w:rPr>
        <w:t>а</w:t>
      </w:r>
      <w:r w:rsidR="0070707D" w:rsidRPr="00CC6128">
        <w:rPr>
          <w:rFonts w:eastAsia="Malgun Gothic" w:cs="Calibri"/>
        </w:rPr>
        <w:t xml:space="preserve"> </w:t>
      </w:r>
      <w:r w:rsidR="00FF0E99" w:rsidRPr="00CC6128">
        <w:rPr>
          <w:rFonts w:eastAsia="Malgun Gothic" w:cs="Calibri"/>
        </w:rPr>
        <w:t xml:space="preserve">в адрес </w:t>
      </w:r>
      <w:r w:rsidR="008507FC" w:rsidRPr="00CC6128">
        <w:rPr>
          <w:rFonts w:eastAsia="Malgun Gothic" w:cs="Calibri"/>
        </w:rPr>
        <w:t>РГ</w:t>
      </w:r>
      <w:r w:rsidR="00033B02" w:rsidRPr="00CC6128">
        <w:rPr>
          <w:rFonts w:eastAsia="Malgun Gothic" w:cs="Calibri"/>
        </w:rPr>
        <w:noBreakHyphen/>
      </w:r>
      <w:r w:rsidR="008507FC" w:rsidRPr="00CC6128">
        <w:rPr>
          <w:rFonts w:eastAsia="Malgun Gothic" w:cs="Calibri"/>
        </w:rPr>
        <w:t>РДТП</w:t>
      </w:r>
      <w:r w:rsidR="00033B02" w:rsidRPr="00CC6128">
        <w:rPr>
          <w:rFonts w:eastAsia="Malgun Gothic" w:cs="Calibri"/>
        </w:rPr>
        <w:noBreakHyphen/>
      </w:r>
      <w:r w:rsidR="008507FC" w:rsidRPr="00CC6128">
        <w:rPr>
          <w:rFonts w:eastAsia="Malgun Gothic" w:cs="Calibri"/>
        </w:rPr>
        <w:t>КГРЭ</w:t>
      </w:r>
      <w:r w:rsidR="0070707D" w:rsidRPr="00CC6128">
        <w:rPr>
          <w:rFonts w:eastAsia="Malgun Gothic" w:cs="Calibri"/>
        </w:rPr>
        <w:t>.</w:t>
      </w:r>
      <w:r w:rsidR="00856BEE" w:rsidRPr="00CC6128">
        <w:rPr>
          <w:rFonts w:eastAsia="Malgun Gothic" w:cs="Calibri"/>
        </w:rPr>
        <w:t xml:space="preserve"> </w:t>
      </w:r>
      <w:r w:rsidR="0070707D" w:rsidRPr="00CC6128">
        <w:rPr>
          <w:rFonts w:eastAsia="Malgun Gothic" w:cs="Calibri"/>
        </w:rPr>
        <w:t xml:space="preserve">После этих собраний исследовательских комиссий </w:t>
      </w:r>
      <w:r w:rsidR="00E567D7" w:rsidRPr="00CC6128">
        <w:rPr>
          <w:rFonts w:eastAsia="Malgun Gothic" w:cs="Calibri"/>
        </w:rPr>
        <w:t>буд</w:t>
      </w:r>
      <w:r w:rsidR="003542B2" w:rsidRPr="00CC6128">
        <w:rPr>
          <w:rFonts w:eastAsia="Malgun Gothic" w:cs="Calibri"/>
        </w:rPr>
        <w:t>у</w:t>
      </w:r>
      <w:r w:rsidR="00E567D7" w:rsidRPr="00CC6128">
        <w:rPr>
          <w:rFonts w:eastAsia="Malgun Gothic" w:cs="Calibri"/>
        </w:rPr>
        <w:t xml:space="preserve">т назначены сроки проведения </w:t>
      </w:r>
      <w:r w:rsidR="0070707D" w:rsidRPr="00CC6128">
        <w:rPr>
          <w:rFonts w:eastAsia="Malgun Gothic" w:cs="Calibri"/>
        </w:rPr>
        <w:t xml:space="preserve">собрания </w:t>
      </w:r>
      <w:r w:rsidR="008507FC" w:rsidRPr="00CC6128">
        <w:rPr>
          <w:rFonts w:eastAsia="Malgun Gothic" w:cs="Calibri"/>
        </w:rPr>
        <w:t>РГ-РДТП-КГРЭ</w:t>
      </w:r>
      <w:r w:rsidR="00580558" w:rsidRPr="00CC6128">
        <w:rPr>
          <w:rFonts w:eastAsia="Malgun Gothic" w:cs="Calibri"/>
        </w:rPr>
        <w:t>, котор</w:t>
      </w:r>
      <w:r w:rsidR="0022132D" w:rsidRPr="00CC6128">
        <w:rPr>
          <w:rFonts w:eastAsia="Malgun Gothic" w:cs="Calibri"/>
        </w:rPr>
        <w:t>ое</w:t>
      </w:r>
      <w:r w:rsidR="00AB4A30" w:rsidRPr="00CC6128">
        <w:rPr>
          <w:rFonts w:eastAsia="Malgun Gothic" w:cs="Calibri"/>
        </w:rPr>
        <w:t xml:space="preserve"> подготовит и</w:t>
      </w:r>
      <w:r w:rsidR="0070707D" w:rsidRPr="00CC6128">
        <w:rPr>
          <w:rFonts w:eastAsia="Malgun Gothic" w:cs="Calibri"/>
        </w:rPr>
        <w:t xml:space="preserve"> </w:t>
      </w:r>
      <w:r w:rsidR="003716BA" w:rsidRPr="00CC6128">
        <w:rPr>
          <w:rFonts w:eastAsia="Malgun Gothic" w:cs="Calibri"/>
        </w:rPr>
        <w:t xml:space="preserve">в мае 2021 года </w:t>
      </w:r>
      <w:r w:rsidR="0070707D" w:rsidRPr="00CC6128">
        <w:rPr>
          <w:rFonts w:eastAsia="Malgun Gothic" w:cs="Calibri"/>
        </w:rPr>
        <w:t xml:space="preserve">представит </w:t>
      </w:r>
      <w:r w:rsidR="003716BA" w:rsidRPr="00CC6128">
        <w:rPr>
          <w:rFonts w:eastAsia="Malgun Gothic" w:cs="Calibri"/>
        </w:rPr>
        <w:t xml:space="preserve">КГРЭ </w:t>
      </w:r>
      <w:r w:rsidR="0070707D" w:rsidRPr="00CC6128">
        <w:rPr>
          <w:rFonts w:eastAsia="Malgun Gothic" w:cs="Calibri"/>
        </w:rPr>
        <w:t>свой заключительный отчет.</w:t>
      </w:r>
    </w:p>
    <w:p w14:paraId="4B53C3C5" w14:textId="29F77291" w:rsidR="0070707D" w:rsidRPr="00CC6128" w:rsidRDefault="0070707D" w:rsidP="0070707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</w:rPr>
      </w:pPr>
      <w:r w:rsidRPr="00CC6128">
        <w:rPr>
          <w:rFonts w:eastAsia="Malgun Gothic" w:cs="Calibri"/>
        </w:rPr>
        <w:t>Что касается представления документов, с учетом того, что суть предложений должна быть рассмотрена исследовательскими комиссиями, вклады (включая мнения и замечания) следует направлять обеим исследовательским комиссиям</w:t>
      </w:r>
      <w:r w:rsidR="008D0B0D" w:rsidRPr="00CC6128">
        <w:rPr>
          <w:rFonts w:eastAsia="Malgun Gothic" w:cs="Calibri"/>
        </w:rPr>
        <w:t xml:space="preserve"> с копией</w:t>
      </w:r>
      <w:r w:rsidRPr="00CC6128">
        <w:rPr>
          <w:rFonts w:eastAsia="Malgun Gothic" w:cs="Calibri"/>
        </w:rPr>
        <w:t xml:space="preserve"> координаторам, чтобы </w:t>
      </w:r>
      <w:r w:rsidR="001E228D" w:rsidRPr="00CC6128">
        <w:rPr>
          <w:rFonts w:eastAsia="Malgun Gothic" w:cs="Calibri"/>
        </w:rPr>
        <w:t xml:space="preserve">те </w:t>
      </w:r>
      <w:r w:rsidRPr="00CC6128">
        <w:rPr>
          <w:rFonts w:eastAsia="Malgun Gothic" w:cs="Calibri"/>
        </w:rPr>
        <w:t xml:space="preserve">были в курсе </w:t>
      </w:r>
      <w:r w:rsidR="00EB1997" w:rsidRPr="00CC6128">
        <w:rPr>
          <w:rFonts w:eastAsia="Malgun Gothic" w:cs="Calibri"/>
        </w:rPr>
        <w:t>любы</w:t>
      </w:r>
      <w:r w:rsidR="008A1801" w:rsidRPr="00CC6128">
        <w:rPr>
          <w:rFonts w:eastAsia="Malgun Gothic" w:cs="Calibri"/>
        </w:rPr>
        <w:t>х</w:t>
      </w:r>
      <w:r w:rsidRPr="00CC6128">
        <w:rPr>
          <w:rFonts w:eastAsia="Malgun Gothic" w:cs="Calibri"/>
        </w:rPr>
        <w:t xml:space="preserve"> высказанных мнений и могли включать их в свои документы.</w:t>
      </w:r>
      <w:r w:rsidR="00856BEE" w:rsidRPr="00CC6128">
        <w:rPr>
          <w:rFonts w:eastAsia="Malgun Gothic" w:cs="Calibri"/>
        </w:rPr>
        <w:t xml:space="preserve"> </w:t>
      </w:r>
    </w:p>
    <w:p w14:paraId="5C7E3599" w14:textId="02FB535C" w:rsidR="0070707D" w:rsidRPr="00CC6128" w:rsidRDefault="0070707D" w:rsidP="0070707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</w:rPr>
      </w:pPr>
      <w:r w:rsidRPr="00CC6128">
        <w:rPr>
          <w:rFonts w:eastAsia="Malgun Gothic" w:cs="Calibri"/>
        </w:rPr>
        <w:t xml:space="preserve">Был поднят вопрос о том, </w:t>
      </w:r>
      <w:r w:rsidR="000F0716" w:rsidRPr="00CC6128">
        <w:rPr>
          <w:rFonts w:eastAsia="Malgun Gothic" w:cs="Calibri"/>
        </w:rPr>
        <w:t>высказывались ли при обсуждении Резолюций 1 и 2</w:t>
      </w:r>
      <w:r w:rsidR="007436F3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 xml:space="preserve">какие-либо соображения относительно того, как обеспечить более эффективное использование </w:t>
      </w:r>
      <w:r w:rsidR="001421A5" w:rsidRPr="00CC6128">
        <w:rPr>
          <w:rFonts w:eastAsia="Malgun Gothic" w:cs="Calibri"/>
        </w:rPr>
        <w:t>результатов работы</w:t>
      </w:r>
      <w:r w:rsidRPr="00CC6128">
        <w:rPr>
          <w:rFonts w:eastAsia="Malgun Gothic" w:cs="Calibri"/>
        </w:rPr>
        <w:t xml:space="preserve"> исследовательских комиссий в </w:t>
      </w:r>
      <w:r w:rsidR="00B80A5E" w:rsidRPr="00CC6128">
        <w:rPr>
          <w:rFonts w:eastAsia="Malgun Gothic" w:cs="Calibri"/>
        </w:rPr>
        <w:t>МСЭ</w:t>
      </w:r>
      <w:r w:rsidR="00B80A5E" w:rsidRPr="00CC6128">
        <w:rPr>
          <w:rFonts w:eastAsia="Malgun Gothic" w:cs="Calibri"/>
        </w:rPr>
        <w:noBreakHyphen/>
        <w:t>R и МСЭ</w:t>
      </w:r>
      <w:r w:rsidR="00B80A5E" w:rsidRPr="00CC6128">
        <w:rPr>
          <w:rFonts w:eastAsia="Malgun Gothic" w:cs="Calibri"/>
        </w:rPr>
        <w:noBreakHyphen/>
        <w:t>T и наоборот</w:t>
      </w:r>
      <w:r w:rsidRPr="00CC6128">
        <w:rPr>
          <w:rFonts w:eastAsia="Malgun Gothic" w:cs="Calibri"/>
        </w:rPr>
        <w:t xml:space="preserve">. </w:t>
      </w:r>
      <w:r w:rsidR="00557C58" w:rsidRPr="00CC6128">
        <w:rPr>
          <w:rFonts w:eastAsia="Malgun Gothic" w:cs="Calibri"/>
        </w:rPr>
        <w:t xml:space="preserve">Представитель </w:t>
      </w:r>
      <w:r w:rsidRPr="00CC6128">
        <w:rPr>
          <w:rFonts w:eastAsia="Malgun Gothic" w:cs="Calibri"/>
        </w:rPr>
        <w:t>Секретариат</w:t>
      </w:r>
      <w:r w:rsidR="00557C58" w:rsidRPr="00CC6128">
        <w:rPr>
          <w:rFonts w:eastAsia="Malgun Gothic" w:cs="Calibri"/>
        </w:rPr>
        <w:t>а</w:t>
      </w:r>
      <w:r w:rsidRPr="00CC6128">
        <w:rPr>
          <w:rFonts w:eastAsia="Malgun Gothic" w:cs="Calibri"/>
        </w:rPr>
        <w:t xml:space="preserve"> БРЭ </w:t>
      </w:r>
      <w:r w:rsidR="00306FA5" w:rsidRPr="00CC6128">
        <w:rPr>
          <w:rFonts w:eastAsia="Malgun Gothic" w:cs="Calibri"/>
        </w:rPr>
        <w:t xml:space="preserve">ответил, что по этому поводу в МСЭ-R и МСЭ-Т были направлены заявления о взаимодействии. Председатель добавил, что исследовательские комиссии МСЭ-D взаимодействуют с МСЭ-R и МСЭ-Т в своей работе </w:t>
      </w:r>
      <w:r w:rsidR="006A54F6" w:rsidRPr="00CC6128">
        <w:rPr>
          <w:rFonts w:eastAsia="Malgun Gothic" w:cs="Calibri"/>
        </w:rPr>
        <w:t xml:space="preserve">действительно </w:t>
      </w:r>
      <w:r w:rsidR="00306FA5" w:rsidRPr="00CC6128">
        <w:rPr>
          <w:rFonts w:eastAsia="Malgun Gothic" w:cs="Calibri"/>
        </w:rPr>
        <w:t>конструктивно</w:t>
      </w:r>
      <w:r w:rsidR="00D04411" w:rsidRPr="00CC6128">
        <w:rPr>
          <w:rFonts w:eastAsia="Malgun Gothic" w:cs="Calibri"/>
        </w:rPr>
        <w:t xml:space="preserve"> </w:t>
      </w:r>
      <w:r w:rsidR="00306FA5" w:rsidRPr="00CC6128">
        <w:rPr>
          <w:rFonts w:eastAsia="Malgun Gothic" w:cs="Calibri"/>
        </w:rPr>
        <w:t xml:space="preserve">и </w:t>
      </w:r>
      <w:r w:rsidR="00C267C2" w:rsidRPr="00CC6128">
        <w:rPr>
          <w:rFonts w:eastAsia="Malgun Gothic" w:cs="Calibri"/>
        </w:rPr>
        <w:t>в духе сотрудничества</w:t>
      </w:r>
      <w:r w:rsidR="00306FA5" w:rsidRPr="00CC6128">
        <w:rPr>
          <w:rFonts w:eastAsia="Malgun Gothic" w:cs="Calibri"/>
        </w:rPr>
        <w:t xml:space="preserve">. Он заметил, что </w:t>
      </w:r>
      <w:r w:rsidR="003B4CD6" w:rsidRPr="00CC6128">
        <w:rPr>
          <w:rFonts w:eastAsia="Malgun Gothic" w:cs="Calibri"/>
        </w:rPr>
        <w:t xml:space="preserve">области </w:t>
      </w:r>
      <w:r w:rsidR="00306FA5" w:rsidRPr="00CC6128">
        <w:rPr>
          <w:rFonts w:eastAsia="Malgun Gothic" w:cs="Calibri"/>
        </w:rPr>
        <w:t>сотрудничеств</w:t>
      </w:r>
      <w:r w:rsidR="003B4CD6" w:rsidRPr="00CC6128">
        <w:rPr>
          <w:rFonts w:eastAsia="Malgun Gothic" w:cs="Calibri"/>
        </w:rPr>
        <w:t>а</w:t>
      </w:r>
      <w:r w:rsidR="00306FA5" w:rsidRPr="00CC6128">
        <w:rPr>
          <w:rFonts w:eastAsia="Malgun Gothic" w:cs="Calibri"/>
        </w:rPr>
        <w:t xml:space="preserve"> исследовательски</w:t>
      </w:r>
      <w:r w:rsidR="006F5B61" w:rsidRPr="00CC6128">
        <w:rPr>
          <w:rFonts w:eastAsia="Malgun Gothic" w:cs="Calibri"/>
        </w:rPr>
        <w:t>х</w:t>
      </w:r>
      <w:r w:rsidR="00306FA5" w:rsidRPr="00CC6128">
        <w:rPr>
          <w:rFonts w:eastAsia="Malgun Gothic" w:cs="Calibri"/>
        </w:rPr>
        <w:t xml:space="preserve"> комисси</w:t>
      </w:r>
      <w:r w:rsidR="006F5B61" w:rsidRPr="00CC6128">
        <w:rPr>
          <w:rFonts w:eastAsia="Malgun Gothic" w:cs="Calibri"/>
        </w:rPr>
        <w:t>й</w:t>
      </w:r>
      <w:r w:rsidR="00306FA5" w:rsidRPr="00CC6128">
        <w:rPr>
          <w:rFonts w:eastAsia="Malgun Gothic" w:cs="Calibri"/>
        </w:rPr>
        <w:t xml:space="preserve"> МСЭ-D и исследовательски</w:t>
      </w:r>
      <w:r w:rsidR="006F5B61" w:rsidRPr="00CC6128">
        <w:rPr>
          <w:rFonts w:eastAsia="Malgun Gothic" w:cs="Calibri"/>
        </w:rPr>
        <w:t>х</w:t>
      </w:r>
      <w:r w:rsidR="00306FA5" w:rsidRPr="00CC6128">
        <w:rPr>
          <w:rFonts w:eastAsia="Malgun Gothic" w:cs="Calibri"/>
        </w:rPr>
        <w:t xml:space="preserve"> комисси</w:t>
      </w:r>
      <w:r w:rsidR="006F5B61" w:rsidRPr="00CC6128">
        <w:rPr>
          <w:rFonts w:eastAsia="Malgun Gothic" w:cs="Calibri"/>
        </w:rPr>
        <w:t>й</w:t>
      </w:r>
      <w:r w:rsidR="00306FA5" w:rsidRPr="00CC6128">
        <w:rPr>
          <w:rFonts w:eastAsia="Malgun Gothic" w:cs="Calibri"/>
        </w:rPr>
        <w:t xml:space="preserve"> МСЭ</w:t>
      </w:r>
      <w:r w:rsidR="003B4CD6" w:rsidRPr="00CC6128">
        <w:rPr>
          <w:rFonts w:eastAsia="Malgun Gothic" w:cs="Calibri"/>
        </w:rPr>
        <w:t>-</w:t>
      </w:r>
      <w:r w:rsidR="00306FA5" w:rsidRPr="00CC6128">
        <w:rPr>
          <w:rFonts w:eastAsia="Malgun Gothic" w:cs="Calibri"/>
        </w:rPr>
        <w:t>R и МСЭ</w:t>
      </w:r>
      <w:r w:rsidR="003B4CD6" w:rsidRPr="00CC6128">
        <w:rPr>
          <w:rFonts w:eastAsia="Malgun Gothic" w:cs="Calibri"/>
        </w:rPr>
        <w:t>-</w:t>
      </w:r>
      <w:r w:rsidR="00306FA5" w:rsidRPr="00CC6128">
        <w:rPr>
          <w:rFonts w:eastAsia="Malgun Gothic" w:cs="Calibri"/>
        </w:rPr>
        <w:t>T со временем значительно расширил</w:t>
      </w:r>
      <w:r w:rsidR="003B4CD6" w:rsidRPr="00CC6128">
        <w:rPr>
          <w:rFonts w:eastAsia="Malgun Gothic" w:cs="Calibri"/>
        </w:rPr>
        <w:t>и</w:t>
      </w:r>
      <w:r w:rsidR="00306FA5" w:rsidRPr="00CC6128">
        <w:rPr>
          <w:rFonts w:eastAsia="Malgun Gothic" w:cs="Calibri"/>
        </w:rPr>
        <w:t>сь</w:t>
      </w:r>
      <w:r w:rsidRPr="00CC6128">
        <w:rPr>
          <w:rFonts w:eastAsia="Malgun Gothic" w:cs="Calibri"/>
        </w:rPr>
        <w:t>.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>Исследовательские комиссии МСЭ-D уделяют основное внимание разработке руководящих указаний, исследовани</w:t>
      </w:r>
      <w:r w:rsidR="004A4EF2" w:rsidRPr="00CC6128">
        <w:rPr>
          <w:rFonts w:eastAsia="Malgun Gothic" w:cs="Calibri"/>
        </w:rPr>
        <w:t>ю</w:t>
      </w:r>
      <w:r w:rsidRPr="00CC6128">
        <w:rPr>
          <w:rFonts w:eastAsia="Malgun Gothic" w:cs="Calibri"/>
        </w:rPr>
        <w:t xml:space="preserve"> конкретных ситуаций и успешно</w:t>
      </w:r>
      <w:r w:rsidR="00E5206A" w:rsidRPr="00CC6128">
        <w:rPr>
          <w:rFonts w:eastAsia="Malgun Gothic" w:cs="Calibri"/>
        </w:rPr>
        <w:t>му</w:t>
      </w:r>
      <w:r w:rsidRPr="00CC6128">
        <w:rPr>
          <w:rFonts w:eastAsia="Malgun Gothic" w:cs="Calibri"/>
        </w:rPr>
        <w:t xml:space="preserve"> </w:t>
      </w:r>
      <w:r w:rsidR="00E5206A" w:rsidRPr="00CC6128">
        <w:rPr>
          <w:rFonts w:eastAsia="Malgun Gothic" w:cs="Calibri"/>
        </w:rPr>
        <w:t>опыту</w:t>
      </w:r>
      <w:r w:rsidRPr="00CC6128">
        <w:rPr>
          <w:rFonts w:eastAsia="Malgun Gothic" w:cs="Calibri"/>
        </w:rPr>
        <w:t xml:space="preserve">, тогда как </w:t>
      </w:r>
      <w:r w:rsidR="0016777B" w:rsidRPr="00CC6128">
        <w:rPr>
          <w:rFonts w:eastAsia="Malgun Gothic" w:cs="Calibri"/>
        </w:rPr>
        <w:t xml:space="preserve">в </w:t>
      </w:r>
      <w:r w:rsidRPr="00CC6128">
        <w:rPr>
          <w:rFonts w:eastAsia="Malgun Gothic" w:cs="Calibri"/>
        </w:rPr>
        <w:t xml:space="preserve">МСЭ-Т основное внимание </w:t>
      </w:r>
      <w:r w:rsidR="0016777B" w:rsidRPr="00CC6128">
        <w:rPr>
          <w:rFonts w:eastAsia="Malgun Gothic" w:cs="Calibri"/>
        </w:rPr>
        <w:t xml:space="preserve">уделяется </w:t>
      </w:r>
      <w:r w:rsidRPr="00CC6128">
        <w:rPr>
          <w:rFonts w:eastAsia="Malgun Gothic" w:cs="Calibri"/>
        </w:rPr>
        <w:t>разработке стандартов</w:t>
      </w:r>
      <w:r w:rsidR="00893FB0" w:rsidRPr="00CC6128">
        <w:rPr>
          <w:rFonts w:eastAsia="Malgun Gothic" w:cs="Calibri"/>
        </w:rPr>
        <w:t>;</w:t>
      </w:r>
      <w:r w:rsidRPr="00CC6128">
        <w:rPr>
          <w:rFonts w:eastAsia="Malgun Gothic" w:cs="Calibri"/>
        </w:rPr>
        <w:t xml:space="preserve"> аналогичным образом, МСЭ-R имеет другие приоритеты.</w:t>
      </w:r>
    </w:p>
    <w:p w14:paraId="387F7533" w14:textId="6CF80CCE" w:rsidR="0070707D" w:rsidRPr="00CC6128" w:rsidRDefault="0070707D" w:rsidP="0070707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</w:rPr>
      </w:pPr>
      <w:r w:rsidRPr="00CC6128">
        <w:rPr>
          <w:rFonts w:eastAsia="Malgun Gothic" w:cs="Calibri"/>
        </w:rPr>
        <w:t>Один из делегатов, которого поддерж</w:t>
      </w:r>
      <w:r w:rsidR="005E2E16" w:rsidRPr="00CC6128">
        <w:rPr>
          <w:rFonts w:eastAsia="Malgun Gothic" w:cs="Calibri"/>
        </w:rPr>
        <w:t>али</w:t>
      </w:r>
      <w:r w:rsidRPr="00CC6128">
        <w:rPr>
          <w:rFonts w:eastAsia="Malgun Gothic" w:cs="Calibri"/>
        </w:rPr>
        <w:t xml:space="preserve"> другие, обратился к </w:t>
      </w:r>
      <w:r w:rsidR="005E2E16" w:rsidRPr="00CC6128">
        <w:rPr>
          <w:rFonts w:eastAsia="Malgun Gothic" w:cs="Calibri"/>
        </w:rPr>
        <w:t>С</w:t>
      </w:r>
      <w:r w:rsidRPr="00CC6128">
        <w:rPr>
          <w:rFonts w:eastAsia="Malgun Gothic" w:cs="Calibri"/>
        </w:rPr>
        <w:t>екретариату с просьбой предоставить на веб-сайте ВКРЭ-21 необходимые инструменты, чтобы члены могли начать подготов</w:t>
      </w:r>
      <w:r w:rsidR="00D95315" w:rsidRPr="00CC6128">
        <w:rPr>
          <w:rFonts w:eastAsia="Malgun Gothic" w:cs="Calibri"/>
        </w:rPr>
        <w:t>ительную работу</w:t>
      </w:r>
      <w:r w:rsidRPr="00CC6128">
        <w:rPr>
          <w:rFonts w:eastAsia="Malgun Gothic" w:cs="Calibri"/>
        </w:rPr>
        <w:t xml:space="preserve">, особенно теперь, когда у них есть </w:t>
      </w:r>
      <w:r w:rsidR="00955A9B" w:rsidRPr="00CC6128">
        <w:rPr>
          <w:rFonts w:eastAsia="Malgun Gothic" w:cs="Calibri"/>
        </w:rPr>
        <w:t>прекрасные</w:t>
      </w:r>
      <w:r w:rsidRPr="00CC6128">
        <w:rPr>
          <w:rFonts w:eastAsia="Malgun Gothic" w:cs="Calibri"/>
        </w:rPr>
        <w:t xml:space="preserve"> документы (документы </w:t>
      </w:r>
      <w:r w:rsidR="00871276" w:rsidRPr="00CC6128">
        <w:rPr>
          <w:rFonts w:eastAsia="Malgun Gothic" w:cs="Calibri"/>
        </w:rPr>
        <w:t>П</w:t>
      </w:r>
      <w:r w:rsidRPr="00CC6128">
        <w:rPr>
          <w:rFonts w:eastAsia="Malgun Gothic" w:cs="Calibri"/>
        </w:rPr>
        <w:t xml:space="preserve">редседателя </w:t>
      </w:r>
      <w:r w:rsidR="008507FC" w:rsidRPr="00CC6128">
        <w:rPr>
          <w:rFonts w:eastAsia="Malgun Gothic" w:cs="Calibri"/>
        </w:rPr>
        <w:t>РГ</w:t>
      </w:r>
      <w:r w:rsidR="00124AB7" w:rsidRPr="00CC6128">
        <w:rPr>
          <w:rFonts w:eastAsia="Malgun Gothic" w:cs="Calibri"/>
        </w:rPr>
        <w:noBreakHyphen/>
      </w:r>
      <w:r w:rsidR="008507FC" w:rsidRPr="00CC6128">
        <w:rPr>
          <w:rFonts w:eastAsia="Malgun Gothic" w:cs="Calibri"/>
        </w:rPr>
        <w:t>РДТП-КГРЭ</w:t>
      </w:r>
      <w:r w:rsidRPr="00CC6128">
        <w:rPr>
          <w:rFonts w:eastAsia="Malgun Gothic" w:cs="Calibri"/>
        </w:rPr>
        <w:t xml:space="preserve"> и заявление о взаимодействии </w:t>
      </w:r>
      <w:r w:rsidR="00541751" w:rsidRPr="00CC6128">
        <w:rPr>
          <w:rFonts w:eastAsia="Malgun Gothic" w:cs="Calibri"/>
        </w:rPr>
        <w:t>с</w:t>
      </w:r>
      <w:r w:rsidRPr="00CC6128">
        <w:rPr>
          <w:rFonts w:eastAsia="Malgun Gothic" w:cs="Calibri"/>
        </w:rPr>
        <w:t xml:space="preserve"> приложения</w:t>
      </w:r>
      <w:r w:rsidR="00541751" w:rsidRPr="00CC6128">
        <w:rPr>
          <w:rFonts w:eastAsia="Malgun Gothic" w:cs="Calibri"/>
        </w:rPr>
        <w:t>ми</w:t>
      </w:r>
      <w:r w:rsidRPr="00CC6128">
        <w:rPr>
          <w:rFonts w:eastAsia="Malgun Gothic" w:cs="Calibri"/>
        </w:rPr>
        <w:t xml:space="preserve"> от двух исследовательских комиссий).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 xml:space="preserve">Например, если члены хотят предложить изменения к Резолюциям ВКРЭ, они должны </w:t>
      </w:r>
      <w:r w:rsidR="00994053" w:rsidRPr="00CC6128">
        <w:rPr>
          <w:rFonts w:eastAsia="Malgun Gothic" w:cs="Calibri"/>
        </w:rPr>
        <w:t>иметь возможность</w:t>
      </w:r>
      <w:r w:rsidRPr="00CC6128">
        <w:rPr>
          <w:rFonts w:eastAsia="Malgun Gothic" w:cs="Calibri"/>
        </w:rPr>
        <w:t xml:space="preserve"> сделать это </w:t>
      </w:r>
      <w:r w:rsidR="007F54B7" w:rsidRPr="00CC6128">
        <w:rPr>
          <w:rFonts w:eastAsia="Malgun Gothic" w:cs="Calibri"/>
        </w:rPr>
        <w:t>через</w:t>
      </w:r>
      <w:r w:rsidRPr="00CC6128">
        <w:rPr>
          <w:rFonts w:eastAsia="Malgun Gothic" w:cs="Calibri"/>
        </w:rPr>
        <w:t xml:space="preserve"> веб-сайт ВКРЭ-21 в режиме </w:t>
      </w:r>
      <w:r w:rsidR="00FA682E" w:rsidRPr="00CC6128">
        <w:rPr>
          <w:rFonts w:eastAsia="Malgun Gothic" w:cs="Calibri"/>
        </w:rPr>
        <w:t>правки</w:t>
      </w:r>
      <w:r w:rsidRPr="00CC6128">
        <w:rPr>
          <w:rFonts w:eastAsia="Malgun Gothic" w:cs="Calibri"/>
        </w:rPr>
        <w:t xml:space="preserve">, чтобы все могли </w:t>
      </w:r>
      <w:r w:rsidR="00541063" w:rsidRPr="00CC6128">
        <w:rPr>
          <w:rFonts w:eastAsia="Malgun Gothic" w:cs="Calibri"/>
        </w:rPr>
        <w:t xml:space="preserve">видеть </w:t>
      </w:r>
      <w:r w:rsidRPr="00CC6128">
        <w:rPr>
          <w:rFonts w:eastAsia="Malgun Gothic" w:cs="Calibri"/>
        </w:rPr>
        <w:t>и пон</w:t>
      </w:r>
      <w:r w:rsidR="00541063" w:rsidRPr="00CC6128">
        <w:rPr>
          <w:rFonts w:eastAsia="Malgun Gothic" w:cs="Calibri"/>
        </w:rPr>
        <w:t>има</w:t>
      </w:r>
      <w:r w:rsidRPr="00CC6128">
        <w:rPr>
          <w:rFonts w:eastAsia="Malgun Gothic" w:cs="Calibri"/>
        </w:rPr>
        <w:t>ть, каки</w:t>
      </w:r>
      <w:r w:rsidR="00541063" w:rsidRPr="00CC6128">
        <w:rPr>
          <w:rFonts w:eastAsia="Malgun Gothic" w:cs="Calibri"/>
        </w:rPr>
        <w:t>е</w:t>
      </w:r>
      <w:r w:rsidRPr="00CC6128">
        <w:rPr>
          <w:rFonts w:eastAsia="Malgun Gothic" w:cs="Calibri"/>
        </w:rPr>
        <w:t xml:space="preserve"> </w:t>
      </w:r>
      <w:r w:rsidR="00866000" w:rsidRPr="00CC6128">
        <w:rPr>
          <w:rFonts w:eastAsia="Malgun Gothic" w:cs="Calibri"/>
        </w:rPr>
        <w:t xml:space="preserve">это </w:t>
      </w:r>
      <w:r w:rsidRPr="00CC6128">
        <w:rPr>
          <w:rFonts w:eastAsia="Malgun Gothic" w:cs="Calibri"/>
        </w:rPr>
        <w:t>изменения.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 xml:space="preserve">Председатель обратился к </w:t>
      </w:r>
      <w:r w:rsidR="00BD04D9" w:rsidRPr="00CC6128">
        <w:rPr>
          <w:rFonts w:eastAsia="Malgun Gothic" w:cs="Calibri"/>
        </w:rPr>
        <w:t>С</w:t>
      </w:r>
      <w:r w:rsidRPr="00CC6128">
        <w:rPr>
          <w:rFonts w:eastAsia="Malgun Gothic" w:cs="Calibri"/>
        </w:rPr>
        <w:t>екретариату с просьбой как можно скорее удовлетворить эту просьбу.</w:t>
      </w:r>
    </w:p>
    <w:p w14:paraId="0F0C0167" w14:textId="7AC18429" w:rsidR="0070707D" w:rsidRPr="00CC6128" w:rsidRDefault="000F3017" w:rsidP="005A2D0C">
      <w:pPr>
        <w:rPr>
          <w:rFonts w:eastAsia="Malgun Gothic" w:cs="Calibri"/>
        </w:rPr>
      </w:pPr>
      <w:r w:rsidRPr="00CC6128">
        <w:rPr>
          <w:rFonts w:eastAsia="Malgun Gothic" w:cs="Calibri"/>
        </w:rPr>
        <w:t xml:space="preserve">Представитель </w:t>
      </w:r>
      <w:r w:rsidR="0070707D" w:rsidRPr="00CC6128">
        <w:rPr>
          <w:rFonts w:eastAsia="Malgun Gothic" w:cs="Calibri"/>
        </w:rPr>
        <w:t>Секретариат</w:t>
      </w:r>
      <w:r w:rsidRPr="00CC6128">
        <w:rPr>
          <w:rFonts w:eastAsia="Malgun Gothic" w:cs="Calibri"/>
        </w:rPr>
        <w:t>а</w:t>
      </w:r>
      <w:r w:rsidR="0070707D" w:rsidRPr="00CC6128">
        <w:rPr>
          <w:rFonts w:eastAsia="Malgun Gothic" w:cs="Calibri"/>
        </w:rPr>
        <w:t xml:space="preserve"> ответил, что в связи с изменениями процесс</w:t>
      </w:r>
      <w:r w:rsidR="00BD39D1" w:rsidRPr="00CC6128">
        <w:rPr>
          <w:rFonts w:eastAsia="Malgun Gothic" w:cs="Calibri"/>
        </w:rPr>
        <w:t>а подготовки</w:t>
      </w:r>
      <w:r w:rsidR="0070707D" w:rsidRPr="00CC6128">
        <w:rPr>
          <w:rFonts w:eastAsia="Malgun Gothic" w:cs="Calibri"/>
        </w:rPr>
        <w:t xml:space="preserve">, в том числе </w:t>
      </w:r>
      <w:r w:rsidR="00A562F9" w:rsidRPr="00CC6128">
        <w:rPr>
          <w:rFonts w:eastAsia="Malgun Gothic" w:cs="Calibri"/>
        </w:rPr>
        <w:t xml:space="preserve">касающимися </w:t>
      </w:r>
      <w:r w:rsidR="0070707D" w:rsidRPr="00CC6128">
        <w:rPr>
          <w:rFonts w:eastAsia="Malgun Gothic" w:cs="Calibri"/>
        </w:rPr>
        <w:t>рабочих групп КГРЭ</w:t>
      </w:r>
      <w:r w:rsidR="0098582F" w:rsidRPr="00CC6128">
        <w:rPr>
          <w:rFonts w:eastAsia="Malgun Gothic" w:cs="Calibri"/>
        </w:rPr>
        <w:t>,</w:t>
      </w:r>
      <w:r w:rsidR="0070707D" w:rsidRPr="00CC6128">
        <w:rPr>
          <w:rFonts w:eastAsia="Malgun Gothic" w:cs="Calibri"/>
        </w:rPr>
        <w:t xml:space="preserve"> и воздействи</w:t>
      </w:r>
      <w:r w:rsidR="0098582F" w:rsidRPr="00CC6128">
        <w:rPr>
          <w:rFonts w:eastAsia="Malgun Gothic" w:cs="Calibri"/>
        </w:rPr>
        <w:t>ем</w:t>
      </w:r>
      <w:r w:rsidR="0070707D" w:rsidRPr="00CC6128">
        <w:rPr>
          <w:rFonts w:eastAsia="Malgun Gothic" w:cs="Calibri"/>
        </w:rPr>
        <w:t xml:space="preserve"> COVID</w:t>
      </w:r>
      <w:r w:rsidR="0070707D" w:rsidRPr="00CC6128">
        <w:rPr>
          <w:rFonts w:eastAsia="Malgun Gothic" w:cs="Calibri"/>
        </w:rPr>
        <w:noBreakHyphen/>
        <w:t xml:space="preserve">19 </w:t>
      </w:r>
      <w:r w:rsidR="00C70111" w:rsidRPr="00CC6128">
        <w:rPr>
          <w:rFonts w:eastAsia="Malgun Gothic" w:cs="Calibri"/>
        </w:rPr>
        <w:t xml:space="preserve">на методы работы, </w:t>
      </w:r>
      <w:r w:rsidR="000B5E0F" w:rsidRPr="00CC6128">
        <w:rPr>
          <w:rFonts w:eastAsia="Malgun Gothic" w:cs="Calibri"/>
        </w:rPr>
        <w:t xml:space="preserve">структурные элементы всего </w:t>
      </w:r>
      <w:r w:rsidR="0070707D" w:rsidRPr="00CC6128">
        <w:rPr>
          <w:rFonts w:eastAsia="Malgun Gothic" w:cs="Calibri"/>
        </w:rPr>
        <w:t>веб-сайт</w:t>
      </w:r>
      <w:r w:rsidR="003C6E0E" w:rsidRPr="00CC6128">
        <w:rPr>
          <w:rFonts w:eastAsia="Malgun Gothic" w:cs="Calibri"/>
        </w:rPr>
        <w:t>а</w:t>
      </w:r>
      <w:r w:rsidR="0070707D" w:rsidRPr="00CC6128">
        <w:rPr>
          <w:rFonts w:eastAsia="Malgun Gothic" w:cs="Calibri"/>
        </w:rPr>
        <w:t xml:space="preserve"> ВКРЭ-21</w:t>
      </w:r>
      <w:r w:rsidR="000B5E0F" w:rsidRPr="00CC6128">
        <w:rPr>
          <w:rFonts w:eastAsia="Malgun Gothic" w:cs="Calibri"/>
        </w:rPr>
        <w:t xml:space="preserve"> </w:t>
      </w:r>
      <w:r w:rsidR="003335F0" w:rsidRPr="00CC6128">
        <w:rPr>
          <w:rFonts w:eastAsia="Malgun Gothic" w:cs="Calibri"/>
        </w:rPr>
        <w:t>все еще дорабатыва</w:t>
      </w:r>
      <w:r w:rsidR="000B5E0F" w:rsidRPr="00CC6128">
        <w:rPr>
          <w:rFonts w:eastAsia="Malgun Gothic" w:cs="Calibri"/>
        </w:rPr>
        <w:t>е</w:t>
      </w:r>
      <w:r w:rsidR="003335F0" w:rsidRPr="00CC6128">
        <w:rPr>
          <w:rFonts w:eastAsia="Malgun Gothic" w:cs="Calibri"/>
        </w:rPr>
        <w:t>тся</w:t>
      </w:r>
      <w:r w:rsidR="0070707D" w:rsidRPr="00CC6128">
        <w:rPr>
          <w:rFonts w:eastAsia="Malgun Gothic" w:cs="Calibri"/>
        </w:rPr>
        <w:t>.</w:t>
      </w:r>
      <w:r w:rsidR="00856BEE" w:rsidRPr="00CC6128">
        <w:rPr>
          <w:rFonts w:eastAsia="Malgun Gothic" w:cs="Calibri"/>
        </w:rPr>
        <w:t xml:space="preserve"> </w:t>
      </w:r>
      <w:r w:rsidR="0070707D" w:rsidRPr="00CC6128">
        <w:rPr>
          <w:rFonts w:eastAsia="Malgun Gothic" w:cs="Calibri"/>
        </w:rPr>
        <w:t>Секретариат</w:t>
      </w:r>
      <w:r w:rsidR="00970DFE" w:rsidRPr="00CC6128">
        <w:rPr>
          <w:rFonts w:eastAsia="Malgun Gothic" w:cs="Calibri"/>
        </w:rPr>
        <w:t xml:space="preserve"> </w:t>
      </w:r>
      <w:r w:rsidR="000B5E0F" w:rsidRPr="00CC6128">
        <w:rPr>
          <w:rFonts w:eastAsia="Malgun Gothic" w:cs="Calibri"/>
        </w:rPr>
        <w:t>намерен</w:t>
      </w:r>
      <w:r w:rsidR="00970DFE" w:rsidRPr="00CC6128">
        <w:rPr>
          <w:rFonts w:eastAsia="Malgun Gothic" w:cs="Calibri"/>
        </w:rPr>
        <w:t xml:space="preserve"> </w:t>
      </w:r>
      <w:r w:rsidR="0070707D" w:rsidRPr="00CC6128">
        <w:rPr>
          <w:rFonts w:eastAsia="Malgun Gothic" w:cs="Calibri"/>
        </w:rPr>
        <w:t>перезапустить веб</w:t>
      </w:r>
      <w:r w:rsidR="00124AB7" w:rsidRPr="00CC6128">
        <w:rPr>
          <w:rFonts w:eastAsia="Malgun Gothic" w:cs="Calibri"/>
        </w:rPr>
        <w:noBreakHyphen/>
      </w:r>
      <w:r w:rsidR="0070707D" w:rsidRPr="00CC6128">
        <w:rPr>
          <w:rFonts w:eastAsia="Malgun Gothic" w:cs="Calibri"/>
        </w:rPr>
        <w:t>сайт ВКРЭ</w:t>
      </w:r>
      <w:r w:rsidR="0070707D" w:rsidRPr="00CC6128">
        <w:rPr>
          <w:rFonts w:eastAsia="Malgun Gothic" w:cs="Calibri"/>
        </w:rPr>
        <w:noBreakHyphen/>
        <w:t>21 со всей необходимой информацией до 8 ноября 2020 года, за год до ВКРЭ</w:t>
      </w:r>
      <w:r w:rsidR="0070707D" w:rsidRPr="00CC6128">
        <w:rPr>
          <w:rFonts w:eastAsia="Malgun Gothic" w:cs="Calibri"/>
        </w:rPr>
        <w:noBreakHyphen/>
        <w:t>21</w:t>
      </w:r>
      <w:r w:rsidR="00CE1D4D" w:rsidRPr="00CC6128">
        <w:rPr>
          <w:rFonts w:eastAsia="Malgun Gothic" w:cs="Calibri"/>
        </w:rPr>
        <w:t>,</w:t>
      </w:r>
      <w:r w:rsidR="0070707D" w:rsidRPr="00CC6128">
        <w:rPr>
          <w:rFonts w:eastAsia="Malgun Gothic" w:cs="Calibri"/>
        </w:rPr>
        <w:t xml:space="preserve"> и </w:t>
      </w:r>
      <w:r w:rsidR="0070707D" w:rsidRPr="00CC6128">
        <w:rPr>
          <w:rFonts w:eastAsia="Malgun Gothic" w:cs="Calibri"/>
        </w:rPr>
        <w:lastRenderedPageBreak/>
        <w:t xml:space="preserve">надеется, что </w:t>
      </w:r>
      <w:r w:rsidR="00CE1D4D" w:rsidRPr="00CC6128">
        <w:rPr>
          <w:rFonts w:eastAsia="Malgun Gothic" w:cs="Calibri"/>
        </w:rPr>
        <w:t xml:space="preserve">веб-сайт будет </w:t>
      </w:r>
      <w:r w:rsidR="0070707D" w:rsidRPr="00CC6128">
        <w:rPr>
          <w:rFonts w:eastAsia="Malgun Gothic" w:cs="Calibri"/>
        </w:rPr>
        <w:t xml:space="preserve">включать </w:t>
      </w:r>
      <w:r w:rsidR="00C37D31" w:rsidRPr="00CC6128">
        <w:rPr>
          <w:rFonts w:eastAsia="Malgun Gothic" w:cs="Calibri"/>
        </w:rPr>
        <w:t xml:space="preserve">полнофункциональную </w:t>
      </w:r>
      <w:r w:rsidR="0070707D" w:rsidRPr="00CC6128">
        <w:rPr>
          <w:rFonts w:eastAsia="Malgun Gothic" w:cs="Calibri"/>
        </w:rPr>
        <w:t xml:space="preserve">систему </w:t>
      </w:r>
      <w:r w:rsidR="00CE1D4D" w:rsidRPr="00CC6128">
        <w:rPr>
          <w:rFonts w:eastAsia="Malgun Gothic" w:cs="Calibri"/>
        </w:rPr>
        <w:t>документ</w:t>
      </w:r>
      <w:r w:rsidR="00C37D31" w:rsidRPr="00CC6128">
        <w:rPr>
          <w:rFonts w:eastAsia="Malgun Gothic" w:cs="Calibri"/>
        </w:rPr>
        <w:t xml:space="preserve">ации </w:t>
      </w:r>
      <w:r w:rsidR="0070707D" w:rsidRPr="00CC6128">
        <w:rPr>
          <w:rFonts w:eastAsia="Malgun Gothic" w:cs="Calibri"/>
        </w:rPr>
        <w:t xml:space="preserve">со всеми документами и </w:t>
      </w:r>
      <w:r w:rsidR="00CE1D4D" w:rsidRPr="00CC6128">
        <w:rPr>
          <w:rFonts w:eastAsia="Malgun Gothic" w:cs="Calibri"/>
        </w:rPr>
        <w:t xml:space="preserve">иной </w:t>
      </w:r>
      <w:r w:rsidR="0070707D" w:rsidRPr="00CC6128">
        <w:rPr>
          <w:rFonts w:eastAsia="Malgun Gothic" w:cs="Calibri"/>
        </w:rPr>
        <w:t>информацией.</w:t>
      </w:r>
    </w:p>
    <w:p w14:paraId="0923C394" w14:textId="20B5C062" w:rsidR="0070707D" w:rsidRPr="00CC6128" w:rsidRDefault="0070707D" w:rsidP="0070707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</w:rPr>
      </w:pPr>
      <w:r w:rsidRPr="00CC6128">
        <w:rPr>
          <w:rFonts w:eastAsia="Malgun Gothic" w:cs="Calibri"/>
        </w:rPr>
        <w:t xml:space="preserve">Собрание с большой признательностью приняло к сведению это заявление о взаимодействии. </w:t>
      </w:r>
      <w:r w:rsidR="008507FC" w:rsidRPr="00CC6128">
        <w:rPr>
          <w:rFonts w:eastAsia="Malgun Gothic" w:cs="Calibri"/>
        </w:rPr>
        <w:t>РГ</w:t>
      </w:r>
      <w:r w:rsidR="00124AB7" w:rsidRPr="00CC6128">
        <w:rPr>
          <w:rFonts w:eastAsia="Malgun Gothic" w:cs="Calibri"/>
        </w:rPr>
        <w:noBreakHyphen/>
      </w:r>
      <w:r w:rsidR="008507FC" w:rsidRPr="00CC6128">
        <w:rPr>
          <w:rFonts w:eastAsia="Malgun Gothic" w:cs="Calibri"/>
        </w:rPr>
        <w:t>РДТП-КГРЭ</w:t>
      </w:r>
      <w:r w:rsidRPr="00CC6128">
        <w:rPr>
          <w:rFonts w:eastAsia="Malgun Gothic" w:cs="Calibri"/>
        </w:rPr>
        <w:t xml:space="preserve"> приветствовала бы любые мнения о деятельности исследовательских комиссий, </w:t>
      </w:r>
      <w:r w:rsidR="00E21C5D" w:rsidRPr="00CC6128">
        <w:rPr>
          <w:rFonts w:eastAsia="Malgun Gothic" w:cs="Calibri"/>
        </w:rPr>
        <w:t>о</w:t>
      </w:r>
      <w:r w:rsidR="001D03D6" w:rsidRPr="00CC6128">
        <w:rPr>
          <w:rFonts w:eastAsia="Malgun Gothic" w:cs="Calibri"/>
        </w:rPr>
        <w:t> </w:t>
      </w:r>
      <w:r w:rsidR="00E21C5D" w:rsidRPr="00CC6128">
        <w:rPr>
          <w:rFonts w:eastAsia="Malgun Gothic" w:cs="Calibri"/>
        </w:rPr>
        <w:t xml:space="preserve">которой </w:t>
      </w:r>
      <w:r w:rsidR="00411EF4" w:rsidRPr="00CC6128">
        <w:rPr>
          <w:rFonts w:eastAsia="Malgun Gothic" w:cs="Calibri"/>
        </w:rPr>
        <w:t>идет речь</w:t>
      </w:r>
      <w:r w:rsidRPr="00CC6128">
        <w:rPr>
          <w:rFonts w:eastAsia="Malgun Gothic" w:cs="Calibri"/>
        </w:rPr>
        <w:t xml:space="preserve"> в заявлении о взаимодействии.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>Председатель будет учитывать любые мнения и замечания по этим темам в будущей работе исследовательских комиссий.</w:t>
      </w:r>
    </w:p>
    <w:p w14:paraId="00550106" w14:textId="787B6E19" w:rsidR="0070707D" w:rsidRPr="00CC6128" w:rsidRDefault="0070707D" w:rsidP="005A2D0C">
      <w:pPr>
        <w:rPr>
          <w:sz w:val="20"/>
          <w:szCs w:val="20"/>
        </w:rPr>
      </w:pPr>
      <w:r w:rsidRPr="00CC6128">
        <w:rPr>
          <w:rFonts w:cs="Calibri"/>
        </w:rPr>
        <w:t>Одна из делегаций обратилась к Секретариату с просьбой пред</w:t>
      </w:r>
      <w:r w:rsidR="009E2E2C" w:rsidRPr="00CC6128">
        <w:rPr>
          <w:rFonts w:cs="Calibri"/>
        </w:rPr>
        <w:t>о</w:t>
      </w:r>
      <w:r w:rsidRPr="00CC6128">
        <w:rPr>
          <w:rFonts w:cs="Calibri"/>
        </w:rPr>
        <w:t>ставить документ с Резолюциями ВКРЭ</w:t>
      </w:r>
      <w:r w:rsidR="004A7BD7" w:rsidRPr="00CC6128">
        <w:rPr>
          <w:rFonts w:cs="Calibri"/>
        </w:rPr>
        <w:t xml:space="preserve"> в доступном для редактирования формате</w:t>
      </w:r>
      <w:r w:rsidRPr="00CC6128">
        <w:rPr>
          <w:rFonts w:cs="Calibri"/>
        </w:rPr>
        <w:t>.</w:t>
      </w:r>
      <w:r w:rsidR="00856BEE" w:rsidRPr="00CC6128">
        <w:rPr>
          <w:rFonts w:cs="Calibri"/>
        </w:rPr>
        <w:t xml:space="preserve"> </w:t>
      </w:r>
      <w:r w:rsidRPr="00CC6128">
        <w:rPr>
          <w:rFonts w:cs="Calibri"/>
        </w:rPr>
        <w:t xml:space="preserve">Этот документ был предоставлен </w:t>
      </w:r>
      <w:r w:rsidR="0079299F" w:rsidRPr="00CC6128">
        <w:rPr>
          <w:rFonts w:cs="Calibri"/>
        </w:rPr>
        <w:t>с использованием</w:t>
      </w:r>
      <w:r w:rsidRPr="00CC6128">
        <w:rPr>
          <w:rFonts w:cs="Calibri"/>
        </w:rPr>
        <w:t xml:space="preserve"> спис</w:t>
      </w:r>
      <w:r w:rsidR="0079299F" w:rsidRPr="00CC6128">
        <w:rPr>
          <w:rFonts w:cs="Calibri"/>
        </w:rPr>
        <w:t>ка</w:t>
      </w:r>
      <w:r w:rsidRPr="00CC6128">
        <w:rPr>
          <w:rFonts w:cs="Calibri"/>
        </w:rPr>
        <w:t xml:space="preserve"> рассылки Рабочей группы.</w:t>
      </w:r>
      <w:r w:rsidR="00856BEE" w:rsidRPr="00CC6128">
        <w:rPr>
          <w:rFonts w:cs="Calibri"/>
        </w:rPr>
        <w:t xml:space="preserve"> </w:t>
      </w:r>
      <w:r w:rsidRPr="00CC6128">
        <w:rPr>
          <w:rFonts w:cs="Calibri"/>
        </w:rPr>
        <w:t xml:space="preserve">Кроме того, </w:t>
      </w:r>
      <w:r w:rsidR="008F3111" w:rsidRPr="00CC6128">
        <w:rPr>
          <w:rFonts w:cs="Calibri"/>
        </w:rPr>
        <w:t xml:space="preserve">независимо от работы РГ-РДТП-КГРЭ, </w:t>
      </w:r>
      <w:r w:rsidRPr="00CC6128">
        <w:rPr>
          <w:rFonts w:cs="Calibri"/>
        </w:rPr>
        <w:t xml:space="preserve">членам </w:t>
      </w:r>
      <w:r w:rsidR="009A6935" w:rsidRPr="00CC6128">
        <w:rPr>
          <w:rFonts w:cs="Calibri"/>
        </w:rPr>
        <w:t xml:space="preserve">МСЭ </w:t>
      </w:r>
      <w:r w:rsidRPr="00CC6128">
        <w:rPr>
          <w:rFonts w:cs="Calibri"/>
        </w:rPr>
        <w:t>буд</w:t>
      </w:r>
      <w:r w:rsidR="000530FC" w:rsidRPr="00CC6128">
        <w:rPr>
          <w:rFonts w:cs="Calibri"/>
        </w:rPr>
        <w:t>у</w:t>
      </w:r>
      <w:r w:rsidRPr="00CC6128">
        <w:rPr>
          <w:rFonts w:cs="Calibri"/>
        </w:rPr>
        <w:t>т своевременно предостав</w:t>
      </w:r>
      <w:r w:rsidR="008F3111" w:rsidRPr="00CC6128">
        <w:rPr>
          <w:rFonts w:cs="Calibri"/>
        </w:rPr>
        <w:t xml:space="preserve">лены </w:t>
      </w:r>
      <w:r w:rsidR="004A7BD7" w:rsidRPr="00CC6128">
        <w:rPr>
          <w:rFonts w:cs="Calibri"/>
        </w:rPr>
        <w:t>доступные для редактирования</w:t>
      </w:r>
      <w:r w:rsidR="00952640" w:rsidRPr="00CC6128">
        <w:rPr>
          <w:rFonts w:cs="Calibri"/>
        </w:rPr>
        <w:t xml:space="preserve"> </w:t>
      </w:r>
      <w:r w:rsidRPr="00CC6128">
        <w:rPr>
          <w:rFonts w:cs="Calibri"/>
        </w:rPr>
        <w:t xml:space="preserve">версии </w:t>
      </w:r>
      <w:r w:rsidR="00C073D0" w:rsidRPr="00CC6128">
        <w:rPr>
          <w:rFonts w:cs="Calibri"/>
        </w:rPr>
        <w:t>Р</w:t>
      </w:r>
      <w:r w:rsidRPr="00CC6128">
        <w:rPr>
          <w:rFonts w:cs="Calibri"/>
        </w:rPr>
        <w:t xml:space="preserve">езолюций, </w:t>
      </w:r>
      <w:r w:rsidR="00C073D0" w:rsidRPr="00CC6128">
        <w:rPr>
          <w:rFonts w:cs="Calibri"/>
        </w:rPr>
        <w:t>Р</w:t>
      </w:r>
      <w:r w:rsidRPr="00CC6128">
        <w:rPr>
          <w:rFonts w:cs="Calibri"/>
        </w:rPr>
        <w:t>екомендаций и Вопросов исследовательских комиссий</w:t>
      </w:r>
      <w:r w:rsidR="00B23DD3" w:rsidRPr="00CC6128">
        <w:rPr>
          <w:rFonts w:cs="Calibri"/>
        </w:rPr>
        <w:t xml:space="preserve"> </w:t>
      </w:r>
      <w:r w:rsidR="00A9780D" w:rsidRPr="00CC6128">
        <w:rPr>
          <w:rFonts w:cs="Calibri"/>
        </w:rPr>
        <w:t>через</w:t>
      </w:r>
      <w:r w:rsidR="00B23DD3" w:rsidRPr="00CC6128">
        <w:rPr>
          <w:rFonts w:cs="Calibri"/>
        </w:rPr>
        <w:t xml:space="preserve"> приложени</w:t>
      </w:r>
      <w:r w:rsidR="00A9780D" w:rsidRPr="00CC6128">
        <w:rPr>
          <w:rFonts w:cs="Calibri"/>
        </w:rPr>
        <w:t>е</w:t>
      </w:r>
      <w:r w:rsidR="00B23DD3" w:rsidRPr="00CC6128">
        <w:rPr>
          <w:rFonts w:cs="Calibri"/>
        </w:rPr>
        <w:t xml:space="preserve"> под названием "Интерфейс предложений для конференций (CPI)"</w:t>
      </w:r>
      <w:r w:rsidRPr="00CC6128">
        <w:rPr>
          <w:rFonts w:cs="Calibri"/>
        </w:rPr>
        <w:t>.</w:t>
      </w:r>
      <w:r w:rsidR="00856BEE" w:rsidRPr="00CC6128">
        <w:rPr>
          <w:rFonts w:cs="Calibri"/>
        </w:rPr>
        <w:t xml:space="preserve"> </w:t>
      </w:r>
      <w:r w:rsidRPr="00CC6128">
        <w:rPr>
          <w:rFonts w:cs="Calibri"/>
        </w:rPr>
        <w:t xml:space="preserve">Дополнительная информация о том, когда это приложение </w:t>
      </w:r>
      <w:r w:rsidR="00605BAD" w:rsidRPr="00CC6128">
        <w:rPr>
          <w:rFonts w:cs="Calibri"/>
        </w:rPr>
        <w:t>станет</w:t>
      </w:r>
      <w:r w:rsidRPr="00CC6128">
        <w:rPr>
          <w:rFonts w:cs="Calibri"/>
        </w:rPr>
        <w:t xml:space="preserve"> доступно, будет </w:t>
      </w:r>
      <w:r w:rsidR="005D080B" w:rsidRPr="00CC6128">
        <w:rPr>
          <w:rFonts w:cs="Calibri"/>
        </w:rPr>
        <w:t>сообщена</w:t>
      </w:r>
      <w:r w:rsidR="00643BC9" w:rsidRPr="00CC6128">
        <w:rPr>
          <w:rFonts w:cs="Calibri"/>
        </w:rPr>
        <w:t xml:space="preserve"> </w:t>
      </w:r>
      <w:r w:rsidRPr="00CC6128">
        <w:rPr>
          <w:rFonts w:cs="Calibri"/>
        </w:rPr>
        <w:t>на</w:t>
      </w:r>
      <w:r w:rsidR="00643BC9" w:rsidRPr="00CC6128">
        <w:rPr>
          <w:rFonts w:cs="Calibri"/>
        </w:rPr>
        <w:t> </w:t>
      </w:r>
      <w:r w:rsidRPr="00CC6128">
        <w:rPr>
          <w:rFonts w:cs="Calibri"/>
        </w:rPr>
        <w:t>собрании КГРЭ-20/3.</w:t>
      </w:r>
    </w:p>
    <w:p w14:paraId="49CEDFC0" w14:textId="77A22998" w:rsidR="005A2D0C" w:rsidRPr="00CC6128" w:rsidRDefault="005A2D0C" w:rsidP="005A2D0C">
      <w:pPr>
        <w:pStyle w:val="Heading1"/>
      </w:pPr>
      <w:r w:rsidRPr="00CC6128">
        <w:t>6</w:t>
      </w:r>
      <w:r w:rsidRPr="00CC6128">
        <w:tab/>
      </w:r>
      <w:r w:rsidR="0070707D" w:rsidRPr="00CC6128">
        <w:rPr>
          <w:rFonts w:cs="Calibri"/>
        </w:rPr>
        <w:t>Декларация ВКРЭ</w:t>
      </w:r>
    </w:p>
    <w:p w14:paraId="206A9E05" w14:textId="0AD9BBEF" w:rsidR="005A2D0C" w:rsidRPr="00CC6128" w:rsidRDefault="0070707D" w:rsidP="005A2D0C">
      <w:r w:rsidRPr="00CC6128">
        <w:rPr>
          <w:rFonts w:cs="Calibri"/>
        </w:rPr>
        <w:t xml:space="preserve">Представляя </w:t>
      </w:r>
      <w:hyperlink r:id="rId16" w:history="1">
        <w:r w:rsidRPr="00CC6128">
          <w:rPr>
            <w:rStyle w:val="Hyperlink"/>
            <w:rFonts w:cs="Calibri"/>
          </w:rPr>
          <w:t>Документ DT/4</w:t>
        </w:r>
      </w:hyperlink>
      <w:r w:rsidRPr="00CC6128">
        <w:rPr>
          <w:rFonts w:cs="Calibri"/>
        </w:rPr>
        <w:t xml:space="preserve"> </w:t>
      </w:r>
      <w:r w:rsidR="00901425" w:rsidRPr="00CC6128">
        <w:rPr>
          <w:rFonts w:cs="Calibri"/>
        </w:rPr>
        <w:t xml:space="preserve">о </w:t>
      </w:r>
      <w:r w:rsidRPr="00CC6128">
        <w:rPr>
          <w:rFonts w:cs="Calibri"/>
        </w:rPr>
        <w:t xml:space="preserve">работе </w:t>
      </w:r>
      <w:r w:rsidR="00901425" w:rsidRPr="00CC6128">
        <w:rPr>
          <w:rFonts w:cs="Calibri"/>
        </w:rPr>
        <w:t xml:space="preserve">по подготовке </w:t>
      </w:r>
      <w:r w:rsidRPr="00CC6128">
        <w:rPr>
          <w:rFonts w:cs="Calibri"/>
        </w:rPr>
        <w:t>Декларации ВКРЭ-21</w:t>
      </w:r>
      <w:r w:rsidR="00901425" w:rsidRPr="00CC6128">
        <w:rPr>
          <w:rFonts w:cs="Calibri"/>
        </w:rPr>
        <w:t>,</w:t>
      </w:r>
      <w:r w:rsidRPr="00CC6128">
        <w:rPr>
          <w:rFonts w:cs="Calibri"/>
        </w:rPr>
        <w:t xml:space="preserve"> Председатель напомнил, что, </w:t>
      </w:r>
      <w:r w:rsidR="00BC7189" w:rsidRPr="00CC6128">
        <w:rPr>
          <w:rFonts w:cs="Calibri"/>
        </w:rPr>
        <w:t xml:space="preserve">согласно </w:t>
      </w:r>
      <w:r w:rsidRPr="00CC6128">
        <w:rPr>
          <w:rFonts w:cs="Calibri"/>
        </w:rPr>
        <w:t>обсуждени</w:t>
      </w:r>
      <w:r w:rsidR="00BC7189" w:rsidRPr="00CC6128">
        <w:rPr>
          <w:rFonts w:cs="Calibri"/>
        </w:rPr>
        <w:t>ям</w:t>
      </w:r>
      <w:r w:rsidRPr="00CC6128">
        <w:rPr>
          <w:rFonts w:cs="Calibri"/>
        </w:rPr>
        <w:t xml:space="preserve"> КГРЭ, цель состоит в разработке </w:t>
      </w:r>
      <w:r w:rsidR="004520D1" w:rsidRPr="00CC6128">
        <w:rPr>
          <w:rFonts w:cs="Calibri"/>
          <w:bCs/>
        </w:rPr>
        <w:t>сжатой, четкой, ясной и краткой</w:t>
      </w:r>
      <w:r w:rsidR="004520D1" w:rsidRPr="00CC6128">
        <w:rPr>
          <w:rFonts w:cs="Calibri"/>
        </w:rPr>
        <w:t xml:space="preserve"> </w:t>
      </w:r>
      <w:r w:rsidR="00E2382F" w:rsidRPr="00CC6128">
        <w:rPr>
          <w:rFonts w:cs="Calibri"/>
        </w:rPr>
        <w:t>Декларации</w:t>
      </w:r>
      <w:r w:rsidRPr="00CC6128">
        <w:rPr>
          <w:rFonts w:cs="Calibri"/>
        </w:rPr>
        <w:t>.</w:t>
      </w:r>
      <w:r w:rsidR="00856BEE" w:rsidRPr="00CC6128">
        <w:rPr>
          <w:rFonts w:cs="Calibri"/>
        </w:rPr>
        <w:t xml:space="preserve"> </w:t>
      </w:r>
      <w:r w:rsidRPr="00CC6128">
        <w:rPr>
          <w:rFonts w:cs="Calibri"/>
        </w:rPr>
        <w:t>В принципе Деклараци</w:t>
      </w:r>
      <w:r w:rsidR="00E2382F" w:rsidRPr="00CC6128">
        <w:rPr>
          <w:rFonts w:cs="Calibri"/>
        </w:rPr>
        <w:t>я</w:t>
      </w:r>
      <w:r w:rsidRPr="00CC6128">
        <w:rPr>
          <w:rFonts w:cs="Calibri"/>
        </w:rPr>
        <w:t xml:space="preserve"> </w:t>
      </w:r>
      <w:r w:rsidR="00264E73" w:rsidRPr="00CC6128">
        <w:rPr>
          <w:rFonts w:cs="Calibri"/>
        </w:rPr>
        <w:t xml:space="preserve">должна </w:t>
      </w:r>
      <w:r w:rsidRPr="00CC6128">
        <w:rPr>
          <w:rFonts w:cs="Calibri"/>
        </w:rPr>
        <w:t>определ</w:t>
      </w:r>
      <w:r w:rsidR="00E2382F" w:rsidRPr="00CC6128">
        <w:rPr>
          <w:rFonts w:cs="Calibri"/>
        </w:rPr>
        <w:t>ять</w:t>
      </w:r>
      <w:r w:rsidRPr="00CC6128">
        <w:rPr>
          <w:rFonts w:cs="Calibri"/>
        </w:rPr>
        <w:t xml:space="preserve"> ключевые вопросы и предл</w:t>
      </w:r>
      <w:r w:rsidR="002C4977" w:rsidRPr="00CC6128">
        <w:rPr>
          <w:rFonts w:cs="Calibri"/>
        </w:rPr>
        <w:t>агать</w:t>
      </w:r>
      <w:r w:rsidRPr="00CC6128">
        <w:rPr>
          <w:rFonts w:cs="Calibri"/>
        </w:rPr>
        <w:t xml:space="preserve"> решения</w:t>
      </w:r>
      <w:r w:rsidR="002C4977" w:rsidRPr="00CC6128">
        <w:rPr>
          <w:rFonts w:cs="Calibri"/>
        </w:rPr>
        <w:t xml:space="preserve"> либо содержать </w:t>
      </w:r>
      <w:r w:rsidRPr="00CC6128">
        <w:rPr>
          <w:rFonts w:cs="Calibri"/>
        </w:rPr>
        <w:t>обязательства членов по решению этих вопросов.</w:t>
      </w:r>
      <w:r w:rsidR="00856BEE" w:rsidRPr="00CC6128">
        <w:rPr>
          <w:rFonts w:cs="Calibri"/>
        </w:rPr>
        <w:t xml:space="preserve"> </w:t>
      </w:r>
      <w:r w:rsidR="001825FF" w:rsidRPr="00CC6128">
        <w:rPr>
          <w:rFonts w:cs="Calibri"/>
        </w:rPr>
        <w:t xml:space="preserve">Ясность </w:t>
      </w:r>
      <w:r w:rsidRPr="00CC6128">
        <w:rPr>
          <w:rFonts w:cs="Calibri"/>
        </w:rPr>
        <w:t xml:space="preserve">имеет </w:t>
      </w:r>
      <w:r w:rsidR="00FB0AF4" w:rsidRPr="00CC6128">
        <w:rPr>
          <w:rFonts w:cs="Calibri"/>
        </w:rPr>
        <w:t xml:space="preserve">первостепенное </w:t>
      </w:r>
      <w:r w:rsidRPr="00CC6128">
        <w:rPr>
          <w:rFonts w:cs="Calibri"/>
        </w:rPr>
        <w:t>значение, особенно для глобальной аудитории, которая</w:t>
      </w:r>
      <w:r w:rsidR="004520D1" w:rsidRPr="00CC6128">
        <w:rPr>
          <w:rFonts w:cs="Calibri"/>
        </w:rPr>
        <w:t>,</w:t>
      </w:r>
      <w:r w:rsidRPr="00CC6128">
        <w:rPr>
          <w:rFonts w:cs="Calibri"/>
        </w:rPr>
        <w:t xml:space="preserve"> </w:t>
      </w:r>
      <w:r w:rsidR="004520D1" w:rsidRPr="00CC6128">
        <w:rPr>
          <w:rFonts w:cs="Calibri"/>
        </w:rPr>
        <w:t>возможно,</w:t>
      </w:r>
      <w:r w:rsidRPr="00CC6128">
        <w:rPr>
          <w:rFonts w:cs="Calibri"/>
        </w:rPr>
        <w:t xml:space="preserve"> </w:t>
      </w:r>
      <w:r w:rsidR="004520D1" w:rsidRPr="00CC6128">
        <w:rPr>
          <w:rFonts w:cs="Calibri"/>
        </w:rPr>
        <w:t xml:space="preserve">не </w:t>
      </w:r>
      <w:r w:rsidRPr="00CC6128">
        <w:rPr>
          <w:rFonts w:cs="Calibri"/>
        </w:rPr>
        <w:t>знакома с МСЭ и его работой.</w:t>
      </w:r>
      <w:r w:rsidR="00856BEE" w:rsidRPr="00CC6128">
        <w:rPr>
          <w:rFonts w:cs="Calibri"/>
        </w:rPr>
        <w:t xml:space="preserve"> </w:t>
      </w:r>
      <w:r w:rsidR="004520D1" w:rsidRPr="00CC6128">
        <w:rPr>
          <w:rFonts w:cs="Calibri"/>
        </w:rPr>
        <w:t xml:space="preserve">Безусловно, </w:t>
      </w:r>
      <w:r w:rsidRPr="00CC6128">
        <w:rPr>
          <w:rFonts w:cs="Calibri"/>
        </w:rPr>
        <w:t xml:space="preserve">Декларация ВКРЭ </w:t>
      </w:r>
      <w:r w:rsidR="007D49DC" w:rsidRPr="00CC6128">
        <w:rPr>
          <w:rFonts w:cs="Calibri"/>
        </w:rPr>
        <w:t>адресована</w:t>
      </w:r>
      <w:r w:rsidRPr="00CC6128">
        <w:rPr>
          <w:rFonts w:cs="Calibri"/>
        </w:rPr>
        <w:t xml:space="preserve"> внешне</w:t>
      </w:r>
      <w:r w:rsidR="007D49DC" w:rsidRPr="00CC6128">
        <w:rPr>
          <w:rFonts w:cs="Calibri"/>
        </w:rPr>
        <w:t>му</w:t>
      </w:r>
      <w:r w:rsidRPr="00CC6128">
        <w:rPr>
          <w:rFonts w:cs="Calibri"/>
        </w:rPr>
        <w:t xml:space="preserve"> мир</w:t>
      </w:r>
      <w:r w:rsidR="007D49DC" w:rsidRPr="00CC6128">
        <w:rPr>
          <w:rFonts w:cs="Calibri"/>
        </w:rPr>
        <w:t>у</w:t>
      </w:r>
      <w:r w:rsidRPr="00CC6128">
        <w:rPr>
          <w:rFonts w:cs="Calibri"/>
        </w:rPr>
        <w:t xml:space="preserve"> и поэтому должна быть составлена так, чтобы сторонние лица могли </w:t>
      </w:r>
      <w:r w:rsidR="00452D89" w:rsidRPr="00CC6128">
        <w:rPr>
          <w:rFonts w:cs="Calibri"/>
        </w:rPr>
        <w:t xml:space="preserve">ясно </w:t>
      </w:r>
      <w:r w:rsidRPr="00CC6128">
        <w:rPr>
          <w:rFonts w:cs="Calibri"/>
        </w:rPr>
        <w:t>пон</w:t>
      </w:r>
      <w:r w:rsidR="00452D89" w:rsidRPr="00CC6128">
        <w:rPr>
          <w:rFonts w:cs="Calibri"/>
        </w:rPr>
        <w:t>има</w:t>
      </w:r>
      <w:r w:rsidRPr="00CC6128">
        <w:rPr>
          <w:rFonts w:cs="Calibri"/>
        </w:rPr>
        <w:t xml:space="preserve">ть, </w:t>
      </w:r>
      <w:r w:rsidR="00ED792C" w:rsidRPr="00CC6128">
        <w:rPr>
          <w:rFonts w:cs="Calibri"/>
        </w:rPr>
        <w:t xml:space="preserve">о чем идет </w:t>
      </w:r>
      <w:r w:rsidRPr="00CC6128">
        <w:rPr>
          <w:rFonts w:cs="Calibri"/>
        </w:rPr>
        <w:t xml:space="preserve">речь </w:t>
      </w:r>
      <w:r w:rsidR="00ED792C" w:rsidRPr="00CC6128">
        <w:rPr>
          <w:rFonts w:cs="Calibri"/>
        </w:rPr>
        <w:t xml:space="preserve">в целом </w:t>
      </w:r>
      <w:r w:rsidRPr="00CC6128">
        <w:rPr>
          <w:rFonts w:cs="Calibri"/>
        </w:rPr>
        <w:t>и как</w:t>
      </w:r>
      <w:r w:rsidR="00D82EDB" w:rsidRPr="00CC6128">
        <w:rPr>
          <w:rFonts w:cs="Calibri"/>
        </w:rPr>
        <w:t>овы</w:t>
      </w:r>
      <w:r w:rsidRPr="00CC6128">
        <w:rPr>
          <w:rFonts w:cs="Calibri"/>
        </w:rPr>
        <w:t xml:space="preserve"> направления</w:t>
      </w:r>
      <w:r w:rsidR="00D82EDB" w:rsidRPr="00CC6128">
        <w:rPr>
          <w:rFonts w:cs="Calibri"/>
        </w:rPr>
        <w:t xml:space="preserve"> работы</w:t>
      </w:r>
      <w:r w:rsidRPr="00CC6128">
        <w:rPr>
          <w:rFonts w:cs="Calibri"/>
        </w:rPr>
        <w:t>.</w:t>
      </w:r>
      <w:r w:rsidR="00856BEE" w:rsidRPr="00CC6128">
        <w:rPr>
          <w:rFonts w:cs="Calibri"/>
        </w:rPr>
        <w:t xml:space="preserve"> </w:t>
      </w:r>
      <w:r w:rsidR="00AE1787" w:rsidRPr="00CC6128">
        <w:t>Был</w:t>
      </w:r>
      <w:r w:rsidR="000C75F8" w:rsidRPr="00CC6128">
        <w:t>о отмечено, что</w:t>
      </w:r>
      <w:r w:rsidR="00AE1787" w:rsidRPr="00CC6128">
        <w:t xml:space="preserve"> высказ</w:t>
      </w:r>
      <w:r w:rsidR="000C75F8" w:rsidRPr="00CC6128">
        <w:t>ывались</w:t>
      </w:r>
      <w:r w:rsidR="00AE1787" w:rsidRPr="00CC6128">
        <w:t xml:space="preserve"> </w:t>
      </w:r>
      <w:r w:rsidR="004520D1" w:rsidRPr="00CC6128">
        <w:t xml:space="preserve">также </w:t>
      </w:r>
      <w:r w:rsidR="00AE1787" w:rsidRPr="00CC6128">
        <w:t xml:space="preserve">мнения </w:t>
      </w:r>
      <w:r w:rsidR="00F7256A" w:rsidRPr="00CC6128">
        <w:t xml:space="preserve">исследовательских комиссий </w:t>
      </w:r>
      <w:r w:rsidR="00AE1787" w:rsidRPr="00CC6128">
        <w:t xml:space="preserve">о том, что Декларация должна быть </w:t>
      </w:r>
      <w:r w:rsidR="004520D1" w:rsidRPr="00CC6128">
        <w:rPr>
          <w:bCs/>
        </w:rPr>
        <w:t>краткой</w:t>
      </w:r>
      <w:r w:rsidR="00AE1787" w:rsidRPr="00CC6128">
        <w:t xml:space="preserve">, </w:t>
      </w:r>
      <w:r w:rsidR="004520D1" w:rsidRPr="00CC6128">
        <w:t xml:space="preserve">но </w:t>
      </w:r>
      <w:r w:rsidR="00AE1787" w:rsidRPr="00CC6128">
        <w:t xml:space="preserve">одновременно отражать текущее состояние сектора ИКТ и </w:t>
      </w:r>
      <w:r w:rsidR="0004785E" w:rsidRPr="00CC6128">
        <w:t>при этом</w:t>
      </w:r>
      <w:r w:rsidR="00AE1787" w:rsidRPr="00CC6128">
        <w:t xml:space="preserve"> быть ориентированной на перспективу</w:t>
      </w:r>
      <w:r w:rsidR="005A2D0C" w:rsidRPr="00CC6128">
        <w:t>.</w:t>
      </w:r>
    </w:p>
    <w:p w14:paraId="353CF46B" w14:textId="74FEA2EC" w:rsidR="005A2D0C" w:rsidRPr="00CC6128" w:rsidRDefault="0070707D" w:rsidP="005A2D0C">
      <w:r w:rsidRPr="00CC6128">
        <w:rPr>
          <w:rFonts w:cs="Calibri"/>
        </w:rPr>
        <w:t>Собрание с удовлетворением приняло этот документ к сведению</w:t>
      </w:r>
      <w:r w:rsidR="005A2D0C" w:rsidRPr="00CC6128">
        <w:t>.</w:t>
      </w:r>
    </w:p>
    <w:p w14:paraId="7E797519" w14:textId="67BD3A7B" w:rsidR="005A2D0C" w:rsidRPr="00CC6128" w:rsidRDefault="005A2D0C" w:rsidP="005A2D0C">
      <w:pPr>
        <w:pStyle w:val="Heading1"/>
      </w:pPr>
      <w:r w:rsidRPr="00CC6128">
        <w:t>7</w:t>
      </w:r>
      <w:r w:rsidRPr="00CC6128">
        <w:tab/>
      </w:r>
      <w:r w:rsidR="003738C6" w:rsidRPr="00CC6128">
        <w:rPr>
          <w:rFonts w:cs="Calibri"/>
          <w:color w:val="000000"/>
          <w:shd w:val="clear" w:color="auto" w:fill="FFFFFF"/>
        </w:rPr>
        <w:t xml:space="preserve">Подготовительная работа по тематическим приоритетам ВКРЭ-21 </w:t>
      </w:r>
    </w:p>
    <w:p w14:paraId="148E442F" w14:textId="0B638725" w:rsidR="005A2D0C" w:rsidRPr="00CC6128" w:rsidRDefault="003738C6" w:rsidP="005A2D0C">
      <w:pPr>
        <w:rPr>
          <w:highlight w:val="lightGray"/>
        </w:rPr>
      </w:pPr>
      <w:r w:rsidRPr="00CC6128">
        <w:rPr>
          <w:sz w:val="20"/>
          <w:szCs w:val="20"/>
        </w:rPr>
        <w:t xml:space="preserve">В </w:t>
      </w:r>
      <w:hyperlink r:id="rId17" w:history="1">
        <w:r w:rsidRPr="00CC6128">
          <w:rPr>
            <w:rStyle w:val="Hyperlink"/>
            <w:rFonts w:cs="Calibri"/>
            <w:shd w:val="clear" w:color="auto" w:fill="FFFFFF"/>
          </w:rPr>
          <w:t>Документ</w:t>
        </w:r>
        <w:r w:rsidR="00A55830" w:rsidRPr="00CC6128">
          <w:rPr>
            <w:rStyle w:val="Hyperlink"/>
            <w:rFonts w:cs="Calibri"/>
            <w:shd w:val="clear" w:color="auto" w:fill="FFFFFF"/>
          </w:rPr>
          <w:t>е</w:t>
        </w:r>
        <w:r w:rsidRPr="00CC6128">
          <w:rPr>
            <w:rStyle w:val="Hyperlink"/>
            <w:rFonts w:cs="Calibri"/>
            <w:shd w:val="clear" w:color="auto" w:fill="FFFFFF"/>
          </w:rPr>
          <w:t xml:space="preserve"> DT/3</w:t>
        </w:r>
      </w:hyperlink>
      <w:r w:rsidRPr="00CC6128">
        <w:rPr>
          <w:rFonts w:cs="Calibri"/>
          <w:color w:val="000000"/>
          <w:shd w:val="clear" w:color="auto" w:fill="FFFFFF"/>
        </w:rPr>
        <w:t xml:space="preserve"> </w:t>
      </w:r>
      <w:r w:rsidR="002C2024" w:rsidRPr="00CC6128">
        <w:rPr>
          <w:rFonts w:cs="Calibri"/>
          <w:color w:val="000000"/>
          <w:shd w:val="clear" w:color="auto" w:fill="FFFFFF"/>
        </w:rPr>
        <w:t xml:space="preserve">о подготовительной работе </w:t>
      </w:r>
      <w:r w:rsidRPr="00CC6128">
        <w:rPr>
          <w:rFonts w:cs="Calibri"/>
          <w:color w:val="000000"/>
          <w:shd w:val="clear" w:color="auto" w:fill="FFFFFF"/>
        </w:rPr>
        <w:t>по</w:t>
      </w:r>
      <w:r w:rsidR="00856BEE" w:rsidRPr="00CC6128">
        <w:rPr>
          <w:rFonts w:cs="Calibri"/>
          <w:color w:val="000000"/>
          <w:shd w:val="clear" w:color="auto" w:fill="FFFFFF"/>
        </w:rPr>
        <w:t xml:space="preserve"> </w:t>
      </w:r>
      <w:r w:rsidRPr="00CC6128">
        <w:rPr>
          <w:rFonts w:cs="Calibri"/>
          <w:shd w:val="clear" w:color="auto" w:fill="FFFFFF"/>
        </w:rPr>
        <w:t>тематически</w:t>
      </w:r>
      <w:r w:rsidR="00A55830" w:rsidRPr="00CC6128">
        <w:rPr>
          <w:rFonts w:cs="Calibri"/>
          <w:shd w:val="clear" w:color="auto" w:fill="FFFFFF"/>
        </w:rPr>
        <w:t>м</w:t>
      </w:r>
      <w:r w:rsidRPr="00CC6128">
        <w:rPr>
          <w:rFonts w:cs="Calibri"/>
          <w:shd w:val="clear" w:color="auto" w:fill="FFFFFF"/>
        </w:rPr>
        <w:t xml:space="preserve"> приоритет</w:t>
      </w:r>
      <w:r w:rsidR="00A55830" w:rsidRPr="00CC6128">
        <w:rPr>
          <w:rFonts w:cs="Calibri"/>
          <w:shd w:val="clear" w:color="auto" w:fill="FFFFFF"/>
        </w:rPr>
        <w:t>ам</w:t>
      </w:r>
      <w:r w:rsidRPr="00CC6128">
        <w:rPr>
          <w:rFonts w:cs="Calibri"/>
          <w:shd w:val="clear" w:color="auto" w:fill="FFFFFF"/>
        </w:rPr>
        <w:t xml:space="preserve"> ВКРЭ-21 </w:t>
      </w:r>
      <w:r w:rsidR="00A55830" w:rsidRPr="00CC6128">
        <w:rPr>
          <w:rFonts w:cs="Calibri"/>
          <w:shd w:val="clear" w:color="auto" w:fill="FFFFFF"/>
        </w:rPr>
        <w:t>содержится информация о</w:t>
      </w:r>
      <w:r w:rsidRPr="00CC6128">
        <w:rPr>
          <w:rFonts w:cs="Calibri"/>
          <w:shd w:val="clear" w:color="auto" w:fill="FFFFFF"/>
        </w:rPr>
        <w:t xml:space="preserve"> </w:t>
      </w:r>
      <w:r w:rsidR="00E62FD1" w:rsidRPr="00CC6128">
        <w:rPr>
          <w:rFonts w:cs="Calibri"/>
          <w:shd w:val="clear" w:color="auto" w:fill="FFFFFF"/>
        </w:rPr>
        <w:t>ходе</w:t>
      </w:r>
      <w:r w:rsidRPr="00CC6128">
        <w:rPr>
          <w:rFonts w:cs="Calibri"/>
          <w:shd w:val="clear" w:color="auto" w:fill="FFFFFF"/>
        </w:rPr>
        <w:t xml:space="preserve"> работы по этой теме.</w:t>
      </w:r>
      <w:r w:rsidRPr="00CC6128">
        <w:rPr>
          <w:rFonts w:cs="Calibri"/>
        </w:rPr>
        <w:t xml:space="preserve"> Председатель </w:t>
      </w:r>
      <w:r w:rsidR="008507FC" w:rsidRPr="00CC6128">
        <w:rPr>
          <w:rFonts w:cs="Calibri"/>
        </w:rPr>
        <w:t>РГ-РДТП-КГРЭ</w:t>
      </w:r>
      <w:r w:rsidRPr="00CC6128">
        <w:rPr>
          <w:rFonts w:cs="Calibri"/>
        </w:rPr>
        <w:t xml:space="preserve"> </w:t>
      </w:r>
      <w:r w:rsidR="008A5524" w:rsidRPr="00CC6128">
        <w:rPr>
          <w:rFonts w:cs="Calibri"/>
        </w:rPr>
        <w:t xml:space="preserve">вновь </w:t>
      </w:r>
      <w:r w:rsidR="00573DC8" w:rsidRPr="00CC6128">
        <w:rPr>
          <w:rFonts w:cs="Calibri"/>
        </w:rPr>
        <w:t>обратился к</w:t>
      </w:r>
      <w:r w:rsidRPr="00CC6128">
        <w:rPr>
          <w:rFonts w:cs="Calibri"/>
        </w:rPr>
        <w:t xml:space="preserve"> </w:t>
      </w:r>
      <w:r w:rsidR="00124AB7" w:rsidRPr="00CC6128">
        <w:rPr>
          <w:rFonts w:cs="Calibri"/>
        </w:rPr>
        <w:t xml:space="preserve">председателям </w:t>
      </w:r>
      <w:r w:rsidRPr="00CC6128">
        <w:rPr>
          <w:rFonts w:cs="Calibri"/>
        </w:rPr>
        <w:t>1-й и 2-й Исследовательских комиссий МСЭ-D</w:t>
      </w:r>
      <w:r w:rsidR="00573DC8" w:rsidRPr="00CC6128">
        <w:rPr>
          <w:rFonts w:cs="Calibri"/>
        </w:rPr>
        <w:t xml:space="preserve"> с просьбой</w:t>
      </w:r>
      <w:r w:rsidRPr="00CC6128">
        <w:rPr>
          <w:rFonts w:cs="Calibri"/>
        </w:rPr>
        <w:t xml:space="preserve"> оказать содействие в представлении мнений своих исследовательских комиссий </w:t>
      </w:r>
      <w:r w:rsidR="00747F98" w:rsidRPr="00CC6128">
        <w:rPr>
          <w:rFonts w:cs="Calibri"/>
        </w:rPr>
        <w:t>о</w:t>
      </w:r>
      <w:r w:rsidR="00DC0AEA" w:rsidRPr="00CC6128">
        <w:rPr>
          <w:rFonts w:cs="Calibri"/>
        </w:rPr>
        <w:t xml:space="preserve"> </w:t>
      </w:r>
      <w:r w:rsidRPr="00CC6128">
        <w:rPr>
          <w:rFonts w:cs="Calibri"/>
        </w:rPr>
        <w:t>тематически</w:t>
      </w:r>
      <w:r w:rsidR="00DC0AEA" w:rsidRPr="00CC6128">
        <w:rPr>
          <w:rFonts w:cs="Calibri"/>
        </w:rPr>
        <w:t>х</w:t>
      </w:r>
      <w:r w:rsidRPr="00CC6128">
        <w:rPr>
          <w:rFonts w:cs="Calibri"/>
        </w:rPr>
        <w:t xml:space="preserve"> приоритет</w:t>
      </w:r>
      <w:r w:rsidR="00747F98" w:rsidRPr="00CC6128">
        <w:rPr>
          <w:rFonts w:cs="Calibri"/>
        </w:rPr>
        <w:t>ах</w:t>
      </w:r>
      <w:r w:rsidRPr="00CC6128">
        <w:rPr>
          <w:rFonts w:cs="Calibri"/>
        </w:rPr>
        <w:t>.</w:t>
      </w:r>
      <w:r w:rsidR="00856BEE" w:rsidRPr="00CC6128">
        <w:rPr>
          <w:rFonts w:cs="Calibri"/>
        </w:rPr>
        <w:t xml:space="preserve"> </w:t>
      </w:r>
      <w:r w:rsidR="00731D5C" w:rsidRPr="00CC6128">
        <w:rPr>
          <w:rFonts w:cs="Calibri"/>
        </w:rPr>
        <w:t xml:space="preserve">Оба </w:t>
      </w:r>
      <w:r w:rsidR="00124AB7" w:rsidRPr="00CC6128">
        <w:rPr>
          <w:rFonts w:cs="Calibri"/>
        </w:rPr>
        <w:t xml:space="preserve">председателя </w:t>
      </w:r>
      <w:r w:rsidRPr="00CC6128">
        <w:rPr>
          <w:rFonts w:cs="Calibri"/>
        </w:rPr>
        <w:t xml:space="preserve">поделились </w:t>
      </w:r>
      <w:r w:rsidR="001F1DCE" w:rsidRPr="00CC6128">
        <w:rPr>
          <w:rFonts w:cs="Calibri"/>
        </w:rPr>
        <w:t xml:space="preserve">информацией о достигнутых ими </w:t>
      </w:r>
      <w:r w:rsidRPr="00CC6128">
        <w:rPr>
          <w:rFonts w:cs="Calibri"/>
        </w:rPr>
        <w:t>результата</w:t>
      </w:r>
      <w:r w:rsidR="001F1DCE" w:rsidRPr="00CC6128">
        <w:rPr>
          <w:rFonts w:cs="Calibri"/>
        </w:rPr>
        <w:t>х</w:t>
      </w:r>
      <w:r w:rsidRPr="00CC6128">
        <w:rPr>
          <w:rFonts w:cs="Calibri"/>
        </w:rPr>
        <w:t xml:space="preserve"> и дорожной картой </w:t>
      </w:r>
      <w:r w:rsidR="00140B87" w:rsidRPr="00CC6128">
        <w:rPr>
          <w:rFonts w:cs="Calibri"/>
        </w:rPr>
        <w:t xml:space="preserve">дальнейшей </w:t>
      </w:r>
      <w:r w:rsidR="00B45ED8" w:rsidRPr="00CC6128">
        <w:rPr>
          <w:rFonts w:cs="Calibri"/>
        </w:rPr>
        <w:t>работы</w:t>
      </w:r>
      <w:r w:rsidRPr="00CC6128">
        <w:rPr>
          <w:rFonts w:cs="Calibri"/>
        </w:rPr>
        <w:t xml:space="preserve">. </w:t>
      </w:r>
    </w:p>
    <w:p w14:paraId="795DFE6D" w14:textId="1F3C22C6" w:rsidR="003738C6" w:rsidRPr="00CC6128" w:rsidRDefault="003738C6" w:rsidP="005A2D0C">
      <w:pPr>
        <w:rPr>
          <w:rFonts w:cs="Calibri"/>
        </w:rPr>
      </w:pPr>
      <w:r w:rsidRPr="00CC6128">
        <w:rPr>
          <w:rFonts w:cs="Calibri"/>
        </w:rPr>
        <w:t xml:space="preserve">Членам </w:t>
      </w:r>
      <w:r w:rsidR="00F53285" w:rsidRPr="00CC6128">
        <w:rPr>
          <w:rFonts w:cs="Calibri"/>
        </w:rPr>
        <w:t xml:space="preserve">МСЭ </w:t>
      </w:r>
      <w:r w:rsidR="00B77C5B" w:rsidRPr="00CC6128">
        <w:rPr>
          <w:rFonts w:cs="Calibri"/>
        </w:rPr>
        <w:t xml:space="preserve">было </w:t>
      </w:r>
      <w:r w:rsidR="004520D1" w:rsidRPr="00CC6128">
        <w:rPr>
          <w:rFonts w:cs="Calibri"/>
        </w:rPr>
        <w:t xml:space="preserve">также </w:t>
      </w:r>
      <w:r w:rsidR="00B77C5B" w:rsidRPr="00CC6128">
        <w:rPr>
          <w:rFonts w:cs="Calibri"/>
        </w:rPr>
        <w:t>предложено</w:t>
      </w:r>
      <w:r w:rsidRPr="00CC6128">
        <w:rPr>
          <w:rFonts w:cs="Calibri"/>
        </w:rPr>
        <w:t xml:space="preserve"> представлять вклады, направленные на сокращение числа тематических приоритетов, </w:t>
      </w:r>
      <w:r w:rsidR="007455EF" w:rsidRPr="00CC6128">
        <w:rPr>
          <w:rFonts w:cs="Calibri"/>
        </w:rPr>
        <w:t xml:space="preserve">на </w:t>
      </w:r>
      <w:r w:rsidRPr="00CC6128">
        <w:rPr>
          <w:rFonts w:cs="Calibri"/>
        </w:rPr>
        <w:t>которы</w:t>
      </w:r>
      <w:r w:rsidR="007455EF" w:rsidRPr="00CC6128">
        <w:rPr>
          <w:rFonts w:cs="Calibri"/>
        </w:rPr>
        <w:t>х</w:t>
      </w:r>
      <w:r w:rsidRPr="00CC6128">
        <w:rPr>
          <w:rFonts w:cs="Calibri"/>
        </w:rPr>
        <w:t xml:space="preserve"> БРЭ следует сосредоточить</w:t>
      </w:r>
      <w:r w:rsidR="007455EF" w:rsidRPr="00CC6128">
        <w:rPr>
          <w:rFonts w:cs="Calibri"/>
        </w:rPr>
        <w:t>ся</w:t>
      </w:r>
      <w:r w:rsidRPr="00CC6128">
        <w:rPr>
          <w:rFonts w:cs="Calibri"/>
        </w:rPr>
        <w:t xml:space="preserve"> </w:t>
      </w:r>
      <w:r w:rsidR="007455EF" w:rsidRPr="00CC6128">
        <w:rPr>
          <w:rFonts w:cs="Calibri"/>
        </w:rPr>
        <w:t>в</w:t>
      </w:r>
      <w:r w:rsidRPr="00CC6128">
        <w:rPr>
          <w:rFonts w:cs="Calibri"/>
        </w:rPr>
        <w:t xml:space="preserve"> следующем четырехгодичном цикле.</w:t>
      </w:r>
      <w:r w:rsidR="00856BEE" w:rsidRPr="00CC6128">
        <w:rPr>
          <w:rFonts w:cs="Calibri"/>
        </w:rPr>
        <w:t xml:space="preserve"> </w:t>
      </w:r>
      <w:r w:rsidR="00FE0B4B" w:rsidRPr="00CC6128">
        <w:rPr>
          <w:rFonts w:cs="Calibri"/>
        </w:rPr>
        <w:t>В соответствии с</w:t>
      </w:r>
      <w:r w:rsidRPr="00CC6128">
        <w:rPr>
          <w:rFonts w:cs="Calibri"/>
        </w:rPr>
        <w:t xml:space="preserve"> План</w:t>
      </w:r>
      <w:r w:rsidR="00FE0B4B" w:rsidRPr="00CC6128">
        <w:rPr>
          <w:rFonts w:cs="Calibri"/>
        </w:rPr>
        <w:t>ом</w:t>
      </w:r>
      <w:r w:rsidRPr="00CC6128">
        <w:rPr>
          <w:rFonts w:cs="Calibri"/>
        </w:rPr>
        <w:t xml:space="preserve"> действий Буэнос-Айреса и подход</w:t>
      </w:r>
      <w:r w:rsidR="00FE0B4B" w:rsidRPr="00CC6128">
        <w:rPr>
          <w:rFonts w:cs="Calibri"/>
        </w:rPr>
        <w:t>ом</w:t>
      </w:r>
      <w:r w:rsidR="008120AC" w:rsidRPr="00CC6128">
        <w:rPr>
          <w:rFonts w:cs="Calibri"/>
        </w:rPr>
        <w:t>, основанно</w:t>
      </w:r>
      <w:r w:rsidR="00FE0B4B" w:rsidRPr="00CC6128">
        <w:rPr>
          <w:rFonts w:cs="Calibri"/>
        </w:rPr>
        <w:t>м</w:t>
      </w:r>
      <w:r w:rsidR="008120AC" w:rsidRPr="00CC6128">
        <w:rPr>
          <w:rFonts w:cs="Calibri"/>
        </w:rPr>
        <w:t xml:space="preserve"> на управлении, ориентированном на результаты</w:t>
      </w:r>
      <w:r w:rsidRPr="00CC6128">
        <w:rPr>
          <w:rFonts w:cs="Calibri"/>
        </w:rPr>
        <w:t xml:space="preserve">, БРЭ </w:t>
      </w:r>
      <w:r w:rsidR="00FE0B4B" w:rsidRPr="00CC6128">
        <w:rPr>
          <w:rFonts w:cs="Calibri"/>
        </w:rPr>
        <w:t>с</w:t>
      </w:r>
      <w:r w:rsidRPr="00CC6128">
        <w:rPr>
          <w:rFonts w:cs="Calibri"/>
        </w:rPr>
        <w:t xml:space="preserve">группировало свою работу </w:t>
      </w:r>
      <w:r w:rsidR="00FE0B4B" w:rsidRPr="00CC6128">
        <w:rPr>
          <w:rFonts w:cs="Calibri"/>
        </w:rPr>
        <w:t>вокруг</w:t>
      </w:r>
      <w:r w:rsidRPr="00CC6128">
        <w:rPr>
          <w:rFonts w:cs="Calibri"/>
        </w:rPr>
        <w:t xml:space="preserve"> </w:t>
      </w:r>
      <w:r w:rsidR="00921CDE" w:rsidRPr="00CC6128">
        <w:rPr>
          <w:rFonts w:cs="Calibri"/>
        </w:rPr>
        <w:t xml:space="preserve">десяти </w:t>
      </w:r>
      <w:r w:rsidRPr="00CC6128">
        <w:rPr>
          <w:rFonts w:cs="Calibri"/>
        </w:rPr>
        <w:t>тематически</w:t>
      </w:r>
      <w:r w:rsidR="00921CDE" w:rsidRPr="00CC6128">
        <w:rPr>
          <w:rFonts w:cs="Calibri"/>
        </w:rPr>
        <w:t>х</w:t>
      </w:r>
      <w:r w:rsidRPr="00CC6128">
        <w:rPr>
          <w:rFonts w:cs="Calibri"/>
        </w:rPr>
        <w:t xml:space="preserve"> приоритет</w:t>
      </w:r>
      <w:r w:rsidR="00921CDE" w:rsidRPr="00CC6128">
        <w:rPr>
          <w:rFonts w:cs="Calibri"/>
        </w:rPr>
        <w:t>ов</w:t>
      </w:r>
      <w:r w:rsidRPr="00CC6128">
        <w:rPr>
          <w:rFonts w:cs="Calibri"/>
        </w:rPr>
        <w:t>.</w:t>
      </w:r>
      <w:r w:rsidR="00856BEE" w:rsidRPr="00CC6128">
        <w:rPr>
          <w:rFonts w:cs="Calibri"/>
        </w:rPr>
        <w:t xml:space="preserve"> </w:t>
      </w:r>
      <w:r w:rsidR="007C0A76" w:rsidRPr="00CC6128">
        <w:rPr>
          <w:rFonts w:cs="Calibri"/>
        </w:rPr>
        <w:t>Представляется, что э</w:t>
      </w:r>
      <w:r w:rsidRPr="00CC6128">
        <w:rPr>
          <w:rFonts w:cs="Calibri"/>
        </w:rPr>
        <w:t xml:space="preserve">то слишком </w:t>
      </w:r>
      <w:r w:rsidR="007C0A76" w:rsidRPr="00CC6128">
        <w:rPr>
          <w:rFonts w:cs="Calibri"/>
        </w:rPr>
        <w:t>много</w:t>
      </w:r>
      <w:r w:rsidRPr="00CC6128">
        <w:rPr>
          <w:rFonts w:cs="Calibri"/>
        </w:rPr>
        <w:t>.</w:t>
      </w:r>
      <w:r w:rsidR="00856BEE" w:rsidRPr="00CC6128">
        <w:rPr>
          <w:rFonts w:cs="Calibri"/>
        </w:rPr>
        <w:t xml:space="preserve"> </w:t>
      </w:r>
      <w:r w:rsidR="00E9163B" w:rsidRPr="00CC6128">
        <w:rPr>
          <w:rFonts w:cs="Calibri"/>
        </w:rPr>
        <w:t>По итогам</w:t>
      </w:r>
      <w:r w:rsidRPr="00CC6128">
        <w:rPr>
          <w:rFonts w:cs="Calibri"/>
        </w:rPr>
        <w:t xml:space="preserve"> обсуждений КГРЭ</w:t>
      </w:r>
      <w:r w:rsidR="00E9163B" w:rsidRPr="00CC6128">
        <w:rPr>
          <w:rFonts w:cs="Calibri"/>
        </w:rPr>
        <w:t>,</w:t>
      </w:r>
      <w:r w:rsidRPr="00CC6128">
        <w:rPr>
          <w:rFonts w:cs="Calibri"/>
        </w:rPr>
        <w:t xml:space="preserve"> желательно иметь</w:t>
      </w:r>
      <w:r w:rsidR="00856BEE" w:rsidRPr="00CC6128">
        <w:rPr>
          <w:rFonts w:cs="Calibri"/>
        </w:rPr>
        <w:t xml:space="preserve"> </w:t>
      </w:r>
      <w:r w:rsidRPr="00CC6128">
        <w:rPr>
          <w:rFonts w:cs="Calibri"/>
          <w:bCs/>
        </w:rPr>
        <w:t>меньше</w:t>
      </w:r>
      <w:r w:rsidR="00E9163B" w:rsidRPr="00CC6128">
        <w:rPr>
          <w:rFonts w:cs="Calibri"/>
          <w:bCs/>
        </w:rPr>
        <w:t>е количество тематических приоритетов</w:t>
      </w:r>
      <w:r w:rsidR="00363B15" w:rsidRPr="00CC6128">
        <w:rPr>
          <w:rFonts w:cs="Calibri"/>
          <w:bCs/>
        </w:rPr>
        <w:t xml:space="preserve"> при их большей направленности и обобщенности</w:t>
      </w:r>
      <w:r w:rsidRPr="00CC6128">
        <w:rPr>
          <w:rFonts w:cs="Calibri"/>
          <w:bCs/>
        </w:rPr>
        <w:t xml:space="preserve">, </w:t>
      </w:r>
      <w:r w:rsidR="00074C5A" w:rsidRPr="00CC6128">
        <w:rPr>
          <w:rFonts w:cs="Calibri"/>
        </w:rPr>
        <w:t xml:space="preserve">чтобы избежать перегрузки </w:t>
      </w:r>
      <w:r w:rsidRPr="00CC6128">
        <w:rPr>
          <w:rFonts w:cs="Calibri"/>
        </w:rPr>
        <w:t xml:space="preserve">и </w:t>
      </w:r>
      <w:r w:rsidR="00965E39" w:rsidRPr="00CC6128">
        <w:rPr>
          <w:rFonts w:cs="Calibri"/>
        </w:rPr>
        <w:t>распыления</w:t>
      </w:r>
      <w:r w:rsidRPr="00CC6128">
        <w:rPr>
          <w:rFonts w:cs="Calibri"/>
        </w:rPr>
        <w:t xml:space="preserve"> ограниченны</w:t>
      </w:r>
      <w:r w:rsidR="00F45950" w:rsidRPr="00CC6128">
        <w:rPr>
          <w:rFonts w:cs="Calibri"/>
        </w:rPr>
        <w:t>х</w:t>
      </w:r>
      <w:r w:rsidRPr="00CC6128">
        <w:rPr>
          <w:rFonts w:cs="Calibri"/>
        </w:rPr>
        <w:t xml:space="preserve"> людски</w:t>
      </w:r>
      <w:r w:rsidR="00F45950" w:rsidRPr="00CC6128">
        <w:rPr>
          <w:rFonts w:cs="Calibri"/>
        </w:rPr>
        <w:t>х</w:t>
      </w:r>
      <w:r w:rsidRPr="00CC6128">
        <w:rPr>
          <w:rFonts w:cs="Calibri"/>
        </w:rPr>
        <w:t xml:space="preserve"> и финансовы</w:t>
      </w:r>
      <w:r w:rsidR="00F45950" w:rsidRPr="00CC6128">
        <w:rPr>
          <w:rFonts w:cs="Calibri"/>
        </w:rPr>
        <w:t>х</w:t>
      </w:r>
      <w:r w:rsidRPr="00CC6128">
        <w:rPr>
          <w:rFonts w:cs="Calibri"/>
        </w:rPr>
        <w:t xml:space="preserve"> ресурс</w:t>
      </w:r>
      <w:r w:rsidR="00F45950" w:rsidRPr="00CC6128">
        <w:rPr>
          <w:rFonts w:cs="Calibri"/>
        </w:rPr>
        <w:t>ов</w:t>
      </w:r>
      <w:r w:rsidRPr="00CC6128">
        <w:rPr>
          <w:rFonts w:cs="Calibri"/>
        </w:rPr>
        <w:t>.</w:t>
      </w:r>
      <w:r w:rsidR="00856BEE" w:rsidRPr="00CC6128">
        <w:rPr>
          <w:rFonts w:cs="Calibri"/>
        </w:rPr>
        <w:t xml:space="preserve"> </w:t>
      </w:r>
      <w:r w:rsidR="00965E39" w:rsidRPr="00CC6128">
        <w:rPr>
          <w:rFonts w:cs="Calibri"/>
        </w:rPr>
        <w:t>Т</w:t>
      </w:r>
      <w:r w:rsidRPr="00CC6128">
        <w:rPr>
          <w:rFonts w:cs="Calibri"/>
        </w:rPr>
        <w:t>ематически</w:t>
      </w:r>
      <w:r w:rsidR="00965E39" w:rsidRPr="00CC6128">
        <w:rPr>
          <w:rFonts w:cs="Calibri"/>
        </w:rPr>
        <w:t>е</w:t>
      </w:r>
      <w:r w:rsidRPr="00CC6128">
        <w:rPr>
          <w:rFonts w:cs="Calibri"/>
        </w:rPr>
        <w:t xml:space="preserve"> приоритет</w:t>
      </w:r>
      <w:r w:rsidR="00965E39" w:rsidRPr="00CC6128">
        <w:rPr>
          <w:rFonts w:cs="Calibri"/>
        </w:rPr>
        <w:t>ы за все прошлые периоды</w:t>
      </w:r>
      <w:r w:rsidRPr="00CC6128">
        <w:rPr>
          <w:rFonts w:cs="Calibri"/>
        </w:rPr>
        <w:t xml:space="preserve"> </w:t>
      </w:r>
      <w:r w:rsidR="00EB3E47" w:rsidRPr="00CC6128">
        <w:rPr>
          <w:rFonts w:cs="Calibri"/>
        </w:rPr>
        <w:t>содерж</w:t>
      </w:r>
      <w:r w:rsidR="00965E39" w:rsidRPr="00CC6128">
        <w:rPr>
          <w:rFonts w:cs="Calibri"/>
        </w:rPr>
        <w:t>а</w:t>
      </w:r>
      <w:r w:rsidR="00EB3E47" w:rsidRPr="00CC6128">
        <w:rPr>
          <w:rFonts w:cs="Calibri"/>
        </w:rPr>
        <w:t>тся</w:t>
      </w:r>
      <w:r w:rsidRPr="00CC6128">
        <w:rPr>
          <w:rFonts w:cs="Calibri"/>
        </w:rPr>
        <w:t xml:space="preserve"> в Приложении</w:t>
      </w:r>
      <w:r w:rsidR="00965E39" w:rsidRPr="00CC6128">
        <w:rPr>
          <w:rFonts w:cs="Calibri"/>
        </w:rPr>
        <w:t> </w:t>
      </w:r>
      <w:r w:rsidRPr="00CC6128">
        <w:rPr>
          <w:rFonts w:cs="Calibri"/>
        </w:rPr>
        <w:t>1 "</w:t>
      </w:r>
      <w:r w:rsidR="00965E39" w:rsidRPr="00CC6128">
        <w:rPr>
          <w:rFonts w:cs="Calibri"/>
        </w:rPr>
        <w:t>Изменение</w:t>
      </w:r>
      <w:r w:rsidRPr="00CC6128">
        <w:rPr>
          <w:rFonts w:cs="Calibri"/>
        </w:rPr>
        <w:t xml:space="preserve"> тематических приоритетов на каждой </w:t>
      </w:r>
      <w:r w:rsidR="002072F3" w:rsidRPr="00CC6128">
        <w:rPr>
          <w:rFonts w:cs="Calibri"/>
        </w:rPr>
        <w:t>в</w:t>
      </w:r>
      <w:r w:rsidRPr="00CC6128">
        <w:rPr>
          <w:rFonts w:cs="Calibri"/>
        </w:rPr>
        <w:t>семирной конференции по развитию электросвязи (ВКРЭ)".</w:t>
      </w:r>
      <w:r w:rsidR="00856BEE" w:rsidRPr="00CC6128">
        <w:rPr>
          <w:rFonts w:cs="Calibri"/>
        </w:rPr>
        <w:t xml:space="preserve"> </w:t>
      </w:r>
      <w:r w:rsidRPr="00CC6128">
        <w:rPr>
          <w:rFonts w:cs="Calibri"/>
        </w:rPr>
        <w:t xml:space="preserve">Документ был подготовлен для содействия членам </w:t>
      </w:r>
      <w:r w:rsidR="00AD21D8" w:rsidRPr="00CC6128">
        <w:rPr>
          <w:rFonts w:cs="Calibri"/>
        </w:rPr>
        <w:t xml:space="preserve">МСЭ </w:t>
      </w:r>
      <w:r w:rsidRPr="00CC6128">
        <w:rPr>
          <w:rFonts w:cs="Calibri"/>
        </w:rPr>
        <w:t>в подготовительн</w:t>
      </w:r>
      <w:r w:rsidR="008C2D95" w:rsidRPr="00CC6128">
        <w:rPr>
          <w:rFonts w:cs="Calibri"/>
        </w:rPr>
        <w:t>ой</w:t>
      </w:r>
      <w:r w:rsidRPr="00CC6128">
        <w:rPr>
          <w:rFonts w:cs="Calibri"/>
        </w:rPr>
        <w:t xml:space="preserve"> </w:t>
      </w:r>
      <w:r w:rsidR="008C2D95" w:rsidRPr="00CC6128">
        <w:rPr>
          <w:rFonts w:cs="Calibri"/>
        </w:rPr>
        <w:t xml:space="preserve">деятельности </w:t>
      </w:r>
      <w:r w:rsidRPr="00CC6128">
        <w:rPr>
          <w:rFonts w:cs="Calibri"/>
        </w:rPr>
        <w:t xml:space="preserve">и </w:t>
      </w:r>
      <w:r w:rsidR="00D33501" w:rsidRPr="00CC6128">
        <w:rPr>
          <w:rFonts w:cs="Calibri"/>
        </w:rPr>
        <w:t xml:space="preserve">разработке </w:t>
      </w:r>
      <w:r w:rsidRPr="00CC6128">
        <w:rPr>
          <w:rFonts w:cs="Calibri"/>
        </w:rPr>
        <w:t>предложени</w:t>
      </w:r>
      <w:r w:rsidR="003039DA" w:rsidRPr="00CC6128">
        <w:rPr>
          <w:rFonts w:cs="Calibri"/>
        </w:rPr>
        <w:t>й</w:t>
      </w:r>
      <w:r w:rsidR="007014B0" w:rsidRPr="00CC6128">
        <w:rPr>
          <w:rFonts w:cs="Calibri"/>
        </w:rPr>
        <w:t xml:space="preserve"> по </w:t>
      </w:r>
      <w:r w:rsidRPr="00CC6128">
        <w:rPr>
          <w:rFonts w:cs="Calibri"/>
        </w:rPr>
        <w:t>тематическим приоритетам ВКРЭ</w:t>
      </w:r>
      <w:r w:rsidR="00D33501" w:rsidRPr="00CC6128">
        <w:rPr>
          <w:rFonts w:cs="Calibri"/>
        </w:rPr>
        <w:t>.</w:t>
      </w:r>
    </w:p>
    <w:p w14:paraId="48C24D60" w14:textId="4DF97462" w:rsidR="005A2D0C" w:rsidRPr="00CC6128" w:rsidRDefault="003738C6" w:rsidP="005A2D0C">
      <w:r w:rsidRPr="00CC6128">
        <w:rPr>
          <w:rFonts w:cs="Calibri"/>
        </w:rPr>
        <w:t>Собрание приняло этот документ к сведению в качестве важного руковод</w:t>
      </w:r>
      <w:r w:rsidR="00807948" w:rsidRPr="00CC6128">
        <w:rPr>
          <w:rFonts w:cs="Calibri"/>
        </w:rPr>
        <w:t>ящего указания</w:t>
      </w:r>
      <w:r w:rsidR="005A2D0C" w:rsidRPr="00CC6128">
        <w:t>.</w:t>
      </w:r>
    </w:p>
    <w:p w14:paraId="611F3975" w14:textId="75F2B861" w:rsidR="005A2D0C" w:rsidRPr="00CC6128" w:rsidRDefault="005A2D0C" w:rsidP="005A2D0C">
      <w:pPr>
        <w:pStyle w:val="Heading1"/>
      </w:pPr>
      <w:r w:rsidRPr="00CC6128">
        <w:lastRenderedPageBreak/>
        <w:t>8</w:t>
      </w:r>
      <w:r w:rsidRPr="00CC6128">
        <w:tab/>
      </w:r>
      <w:r w:rsidR="008507FC" w:rsidRPr="00CC6128">
        <w:rPr>
          <w:rFonts w:cs="Calibri"/>
        </w:rPr>
        <w:t>Региональные организации электросвязи</w:t>
      </w:r>
      <w:r w:rsidR="00856BEE" w:rsidRPr="00CC6128">
        <w:rPr>
          <w:rFonts w:cs="Calibri"/>
        </w:rPr>
        <w:t xml:space="preserve"> </w:t>
      </w:r>
    </w:p>
    <w:p w14:paraId="7EC6F428" w14:textId="6C8A9AFA" w:rsidR="008507FC" w:rsidRPr="00CC6128" w:rsidRDefault="008507FC" w:rsidP="008507F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</w:rPr>
      </w:pPr>
      <w:r w:rsidRPr="00CC6128">
        <w:rPr>
          <w:rFonts w:eastAsia="Malgun Gothic" w:cs="Calibri"/>
          <w:b/>
        </w:rPr>
        <w:t>Межамериканская комиссия по электросвязи (СИТЕЛ)</w:t>
      </w:r>
      <w:r w:rsidRPr="00CC6128">
        <w:rPr>
          <w:rFonts w:eastAsia="Malgun Gothic" w:cs="Calibri"/>
          <w:bCs/>
        </w:rPr>
        <w:t>: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 xml:space="preserve">Координатор </w:t>
      </w:r>
      <w:r w:rsidR="007C169D" w:rsidRPr="00CC6128">
        <w:rPr>
          <w:rFonts w:eastAsia="Malgun Gothic" w:cs="Calibri"/>
        </w:rPr>
        <w:t xml:space="preserve">от </w:t>
      </w:r>
      <w:r w:rsidRPr="00CC6128">
        <w:rPr>
          <w:rFonts w:eastAsia="Malgun Gothic" w:cs="Calibri"/>
        </w:rPr>
        <w:t xml:space="preserve">СИТЕЛ </w:t>
      </w:r>
      <w:r w:rsidR="00D3549B" w:rsidRPr="00CC6128">
        <w:rPr>
          <w:rFonts w:eastAsia="Malgun Gothic" w:cs="Calibri"/>
        </w:rPr>
        <w:t>по работе с</w:t>
      </w:r>
      <w:r w:rsidRPr="00CC6128">
        <w:rPr>
          <w:rFonts w:eastAsia="Malgun Gothic" w:cs="Calibri"/>
        </w:rPr>
        <w:t xml:space="preserve"> </w:t>
      </w:r>
      <w:r w:rsidR="00D3549B" w:rsidRPr="00CC6128">
        <w:rPr>
          <w:rFonts w:eastAsia="Malgun Gothic" w:cs="Calibri"/>
        </w:rPr>
        <w:t>РГ</w:t>
      </w:r>
      <w:r w:rsidR="00124AB7" w:rsidRPr="00CC6128">
        <w:rPr>
          <w:rFonts w:eastAsia="Malgun Gothic" w:cs="Calibri"/>
        </w:rPr>
        <w:noBreakHyphen/>
      </w:r>
      <w:r w:rsidR="00D3549B" w:rsidRPr="00CC6128">
        <w:rPr>
          <w:rFonts w:eastAsia="Malgun Gothic" w:cs="Calibri"/>
        </w:rPr>
        <w:t>РДТП</w:t>
      </w:r>
      <w:r w:rsidR="00124AB7" w:rsidRPr="00CC6128">
        <w:rPr>
          <w:rFonts w:eastAsia="Malgun Gothic" w:cs="Calibri"/>
        </w:rPr>
        <w:noBreakHyphen/>
      </w:r>
      <w:r w:rsidR="00D3549B" w:rsidRPr="00CC6128">
        <w:rPr>
          <w:rFonts w:eastAsia="Malgun Gothic" w:cs="Calibri"/>
        </w:rPr>
        <w:t xml:space="preserve">КГРЭ </w:t>
      </w:r>
      <w:r w:rsidRPr="00CC6128">
        <w:rPr>
          <w:rFonts w:eastAsia="Malgun Gothic" w:cs="Calibri"/>
        </w:rPr>
        <w:t xml:space="preserve">отметил, что СИТЕЛ приступила к обсуждению Декларации и тематических приоритетов и что документы, представленные этому собранию, послужат основой для </w:t>
      </w:r>
      <w:r w:rsidR="00445ED7" w:rsidRPr="00CC6128">
        <w:rPr>
          <w:rFonts w:eastAsia="Malgun Gothic" w:cs="Calibri"/>
        </w:rPr>
        <w:t>подготов</w:t>
      </w:r>
      <w:r w:rsidR="00685556" w:rsidRPr="00CC6128">
        <w:rPr>
          <w:rFonts w:eastAsia="Malgun Gothic" w:cs="Calibri"/>
        </w:rPr>
        <w:t>ительной работы</w:t>
      </w:r>
      <w:r w:rsidR="00445ED7" w:rsidRPr="00CC6128">
        <w:rPr>
          <w:rFonts w:eastAsia="Malgun Gothic" w:cs="Calibri"/>
        </w:rPr>
        <w:t xml:space="preserve"> в </w:t>
      </w:r>
      <w:r w:rsidRPr="00CC6128">
        <w:rPr>
          <w:rFonts w:eastAsia="Malgun Gothic" w:cs="Calibri"/>
        </w:rPr>
        <w:t>регион</w:t>
      </w:r>
      <w:r w:rsidR="00445ED7" w:rsidRPr="00CC6128">
        <w:rPr>
          <w:rFonts w:eastAsia="Malgun Gothic" w:cs="Calibri"/>
        </w:rPr>
        <w:t>е</w:t>
      </w:r>
      <w:r w:rsidRPr="00CC6128">
        <w:rPr>
          <w:rFonts w:eastAsia="Malgun Gothic" w:cs="Calibri"/>
        </w:rPr>
        <w:t>.</w:t>
      </w:r>
      <w:r w:rsidR="00856BEE" w:rsidRPr="00CC6128">
        <w:rPr>
          <w:rFonts w:eastAsia="Malgun Gothic" w:cs="Calibri"/>
        </w:rPr>
        <w:t xml:space="preserve"> </w:t>
      </w:r>
    </w:p>
    <w:p w14:paraId="7EB337F8" w14:textId="3184FB78" w:rsidR="008507FC" w:rsidRPr="00CC6128" w:rsidRDefault="008507FC" w:rsidP="008507FC">
      <w:pPr>
        <w:rPr>
          <w:b/>
          <w:sz w:val="20"/>
          <w:szCs w:val="20"/>
          <w:highlight w:val="lightGray"/>
        </w:rPr>
      </w:pPr>
      <w:r w:rsidRPr="00CC6128">
        <w:rPr>
          <w:rFonts w:eastAsia="Malgun Gothic" w:cs="Calibri"/>
          <w:b/>
        </w:rPr>
        <w:t>Региональное содружество в области связи (РСС)</w:t>
      </w:r>
      <w:r w:rsidRPr="00CC6128">
        <w:rPr>
          <w:rFonts w:eastAsia="Malgun Gothic" w:cs="Calibri"/>
          <w:bCs/>
        </w:rPr>
        <w:t>:</w:t>
      </w:r>
      <w:r w:rsidR="00856BEE" w:rsidRPr="00CC6128">
        <w:rPr>
          <w:rFonts w:eastAsia="Malgun Gothic" w:cs="Calibri"/>
          <w:b/>
        </w:rPr>
        <w:t xml:space="preserve"> </w:t>
      </w:r>
      <w:r w:rsidRPr="00CC6128">
        <w:rPr>
          <w:rFonts w:eastAsia="Malgun Gothic" w:cs="Calibri"/>
        </w:rPr>
        <w:t>Представитель от РСС отметил, что собрание РСС в</w:t>
      </w:r>
      <w:r w:rsidR="003D5289" w:rsidRPr="00CC6128">
        <w:rPr>
          <w:rFonts w:eastAsia="Malgun Gothic" w:cs="Calibri"/>
        </w:rPr>
        <w:t> </w:t>
      </w:r>
      <w:r w:rsidRPr="00CC6128">
        <w:rPr>
          <w:rFonts w:eastAsia="Malgun Gothic" w:cs="Calibri"/>
        </w:rPr>
        <w:t xml:space="preserve">сентябре 2020 года </w:t>
      </w:r>
      <w:r w:rsidR="004F2F21" w:rsidRPr="00CC6128">
        <w:rPr>
          <w:rFonts w:eastAsia="Malgun Gothic" w:cs="Calibri"/>
        </w:rPr>
        <w:t>пришло к</w:t>
      </w:r>
      <w:r w:rsidR="005B7D67" w:rsidRPr="00CC6128">
        <w:rPr>
          <w:rFonts w:eastAsia="Malgun Gothic" w:cs="Calibri"/>
        </w:rPr>
        <w:t xml:space="preserve"> согласи</w:t>
      </w:r>
      <w:r w:rsidR="004F2F21" w:rsidRPr="00CC6128">
        <w:rPr>
          <w:rFonts w:eastAsia="Malgun Gothic" w:cs="Calibri"/>
        </w:rPr>
        <w:t>ю</w:t>
      </w:r>
      <w:r w:rsidR="005B7D67" w:rsidRPr="00CC6128">
        <w:rPr>
          <w:rFonts w:eastAsia="Malgun Gothic" w:cs="Calibri"/>
        </w:rPr>
        <w:t xml:space="preserve"> в отношении</w:t>
      </w:r>
      <w:r w:rsidRPr="00CC6128">
        <w:rPr>
          <w:rFonts w:eastAsia="Malgun Gothic" w:cs="Calibri"/>
        </w:rPr>
        <w:t xml:space="preserve"> предварительно</w:t>
      </w:r>
      <w:r w:rsidR="005B7D67" w:rsidRPr="00CC6128">
        <w:rPr>
          <w:rFonts w:eastAsia="Malgun Gothic" w:cs="Calibri"/>
        </w:rPr>
        <w:t>го</w:t>
      </w:r>
      <w:r w:rsidRPr="00CC6128">
        <w:rPr>
          <w:rFonts w:eastAsia="Malgun Gothic" w:cs="Calibri"/>
        </w:rPr>
        <w:t xml:space="preserve"> предложени</w:t>
      </w:r>
      <w:r w:rsidR="005B7D67" w:rsidRPr="00CC6128">
        <w:rPr>
          <w:rFonts w:eastAsia="Malgun Gothic" w:cs="Calibri"/>
        </w:rPr>
        <w:t>я</w:t>
      </w:r>
      <w:r w:rsidRPr="00CC6128">
        <w:rPr>
          <w:rFonts w:eastAsia="Malgun Gothic" w:cs="Calibri"/>
        </w:rPr>
        <w:t xml:space="preserve"> по упорядочению </w:t>
      </w:r>
      <w:r w:rsidR="00CD300B" w:rsidRPr="00CC6128">
        <w:rPr>
          <w:rFonts w:eastAsia="Malgun Gothic" w:cs="Calibri"/>
        </w:rPr>
        <w:t>Р</w:t>
      </w:r>
      <w:r w:rsidRPr="00CC6128">
        <w:rPr>
          <w:rFonts w:eastAsia="Malgun Gothic" w:cs="Calibri"/>
        </w:rPr>
        <w:t xml:space="preserve">езолюций и </w:t>
      </w:r>
      <w:r w:rsidR="005B7D67" w:rsidRPr="00CC6128">
        <w:rPr>
          <w:rFonts w:eastAsia="Malgun Gothic" w:cs="Calibri"/>
        </w:rPr>
        <w:t xml:space="preserve">в отношении </w:t>
      </w:r>
      <w:r w:rsidRPr="00CC6128">
        <w:rPr>
          <w:rFonts w:eastAsia="Malgun Gothic" w:cs="Calibri"/>
        </w:rPr>
        <w:t>одной региональной инициатив</w:t>
      </w:r>
      <w:r w:rsidR="005B7D67" w:rsidRPr="00CC6128">
        <w:rPr>
          <w:rFonts w:eastAsia="Malgun Gothic" w:cs="Calibri"/>
        </w:rPr>
        <w:t>ы</w:t>
      </w:r>
      <w:r w:rsidRPr="00CC6128">
        <w:rPr>
          <w:rFonts w:eastAsia="Malgun Gothic" w:cs="Calibri"/>
        </w:rPr>
        <w:t>.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>РСС планирует перев</w:t>
      </w:r>
      <w:r w:rsidR="00372F5C" w:rsidRPr="00CC6128">
        <w:rPr>
          <w:rFonts w:eastAsia="Malgun Gothic" w:cs="Calibri"/>
        </w:rPr>
        <w:t xml:space="preserve">ести </w:t>
      </w:r>
      <w:r w:rsidR="000A7F45" w:rsidRPr="00CC6128">
        <w:rPr>
          <w:rFonts w:eastAsia="Malgun Gothic" w:cs="Calibri"/>
        </w:rPr>
        <w:t xml:space="preserve">свое </w:t>
      </w:r>
      <w:r w:rsidRPr="00CC6128">
        <w:rPr>
          <w:rFonts w:eastAsia="Malgun Gothic" w:cs="Calibri"/>
        </w:rPr>
        <w:t xml:space="preserve">предварительное предложение на английский язык и </w:t>
      </w:r>
      <w:r w:rsidR="00A946BF" w:rsidRPr="00CC6128">
        <w:rPr>
          <w:rFonts w:eastAsia="Malgun Gothic" w:cs="Calibri"/>
        </w:rPr>
        <w:t xml:space="preserve">направить его во </w:t>
      </w:r>
      <w:r w:rsidRPr="00CC6128">
        <w:rPr>
          <w:rFonts w:eastAsia="Malgun Gothic" w:cs="Calibri"/>
        </w:rPr>
        <w:t>все региональны</w:t>
      </w:r>
      <w:r w:rsidR="0001787F" w:rsidRPr="00CC6128">
        <w:rPr>
          <w:rFonts w:eastAsia="Malgun Gothic" w:cs="Calibri"/>
        </w:rPr>
        <w:t>е</w:t>
      </w:r>
      <w:r w:rsidRPr="00CC6128">
        <w:rPr>
          <w:rFonts w:eastAsia="Malgun Gothic" w:cs="Calibri"/>
        </w:rPr>
        <w:t xml:space="preserve"> организаци</w:t>
      </w:r>
      <w:r w:rsidR="0001787F" w:rsidRPr="00CC6128">
        <w:rPr>
          <w:rFonts w:eastAsia="Malgun Gothic" w:cs="Calibri"/>
        </w:rPr>
        <w:t>и</w:t>
      </w:r>
      <w:r w:rsidRPr="00CC6128">
        <w:rPr>
          <w:rFonts w:eastAsia="Malgun Gothic" w:cs="Calibri"/>
        </w:rPr>
        <w:t xml:space="preserve">, а также </w:t>
      </w:r>
      <w:r w:rsidR="004B07B6" w:rsidRPr="00CC6128">
        <w:rPr>
          <w:rFonts w:eastAsia="Malgun Gothic" w:cs="Calibri"/>
        </w:rPr>
        <w:t xml:space="preserve">в </w:t>
      </w:r>
      <w:r w:rsidR="00B83B4E" w:rsidRPr="00CC6128">
        <w:rPr>
          <w:rFonts w:eastAsia="Malgun Gothic" w:cs="Calibri"/>
        </w:rPr>
        <w:t>РГ-РДТП-КГРЭ</w:t>
      </w:r>
      <w:r w:rsidRPr="00CC6128">
        <w:rPr>
          <w:rFonts w:eastAsia="Malgun Gothic" w:cs="Calibri"/>
        </w:rPr>
        <w:t>.</w:t>
      </w:r>
    </w:p>
    <w:p w14:paraId="091F96AD" w14:textId="092772B7" w:rsidR="008507FC" w:rsidRPr="00D70C65" w:rsidRDefault="008507FC" w:rsidP="008507F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  <w:bCs/>
        </w:rPr>
      </w:pPr>
      <w:r w:rsidRPr="00CC6128">
        <w:rPr>
          <w:rFonts w:eastAsia="Malgun Gothic" w:cs="Calibri"/>
          <w:b/>
        </w:rPr>
        <w:t>Европейская конференция администраций почт и электросвязи (СЕПТ)</w:t>
      </w:r>
      <w:r w:rsidR="00730C11" w:rsidRPr="00CC6128">
        <w:rPr>
          <w:rFonts w:eastAsia="Malgun Gothic" w:cs="Calibri"/>
        </w:rPr>
        <w:t>:</w:t>
      </w:r>
      <w:r w:rsidRPr="00CC6128">
        <w:rPr>
          <w:rFonts w:eastAsia="Malgun Gothic" w:cs="Calibri"/>
        </w:rPr>
        <w:t xml:space="preserve"> Координатор от </w:t>
      </w:r>
      <w:r w:rsidR="002009C7" w:rsidRPr="00CC6128">
        <w:rPr>
          <w:rFonts w:eastAsia="Malgun Gothic" w:cs="Calibri"/>
        </w:rPr>
        <w:t>П</w:t>
      </w:r>
      <w:r w:rsidRPr="00CC6128">
        <w:rPr>
          <w:rFonts w:eastAsia="Malgun Gothic" w:cs="Calibri"/>
        </w:rPr>
        <w:t xml:space="preserve">роектной группы СЕПТ </w:t>
      </w:r>
      <w:r w:rsidR="00C45FAC" w:rsidRPr="00CC6128">
        <w:rPr>
          <w:rFonts w:eastAsia="Malgun Gothic" w:cs="Calibri"/>
        </w:rPr>
        <w:t xml:space="preserve">по подготовке </w:t>
      </w:r>
      <w:r w:rsidRPr="00CC6128">
        <w:rPr>
          <w:rFonts w:eastAsia="Malgun Gothic" w:cs="Calibri"/>
        </w:rPr>
        <w:t xml:space="preserve">ВКРЭ-21 объявил, что </w:t>
      </w:r>
      <w:r w:rsidR="002009C7" w:rsidRPr="00CC6128">
        <w:rPr>
          <w:rFonts w:eastAsia="Malgun Gothic" w:cs="Calibri"/>
        </w:rPr>
        <w:t>П</w:t>
      </w:r>
      <w:r w:rsidRPr="00CC6128">
        <w:rPr>
          <w:rFonts w:eastAsia="Malgun Gothic" w:cs="Calibri"/>
        </w:rPr>
        <w:t>роектная группа проведет свое собрание 27</w:t>
      </w:r>
      <w:r w:rsidR="00700EDA" w:rsidRPr="00CC6128">
        <w:rPr>
          <w:rFonts w:eastAsia="Malgun Gothic" w:cs="Calibri"/>
        </w:rPr>
        <w:t> </w:t>
      </w:r>
      <w:r w:rsidRPr="00CC6128">
        <w:rPr>
          <w:rFonts w:eastAsia="Malgun Gothic" w:cs="Calibri"/>
        </w:rPr>
        <w:t>ноября 2020 года и</w:t>
      </w:r>
      <w:r w:rsidR="002009C7" w:rsidRPr="00CC6128">
        <w:rPr>
          <w:rFonts w:eastAsia="Malgun Gothic" w:cs="Calibri"/>
        </w:rPr>
        <w:t xml:space="preserve"> уже</w:t>
      </w:r>
      <w:r w:rsidRPr="00CC6128">
        <w:rPr>
          <w:rFonts w:eastAsia="Malgun Gothic" w:cs="Calibri"/>
        </w:rPr>
        <w:t xml:space="preserve"> направила представителям из других регионов приглашение принять участие в качестве наблюдателей.</w:t>
      </w:r>
      <w:r w:rsidR="00856BEE" w:rsidRPr="00CC6128">
        <w:rPr>
          <w:rFonts w:eastAsia="Malgun Gothic" w:cs="Calibri"/>
        </w:rPr>
        <w:t xml:space="preserve"> </w:t>
      </w:r>
      <w:r w:rsidR="00281390" w:rsidRPr="00CC6128">
        <w:rPr>
          <w:rFonts w:eastAsia="Malgun Gothic" w:cs="Calibri"/>
        </w:rPr>
        <w:t xml:space="preserve">Проектная группа </w:t>
      </w:r>
      <w:r w:rsidRPr="00CC6128">
        <w:rPr>
          <w:rFonts w:eastAsia="Malgun Gothic" w:cs="Calibri"/>
        </w:rPr>
        <w:t xml:space="preserve">обсудит результаты работы Рабочей группы КГРЭ по подготовке ВКРЭ и </w:t>
      </w:r>
      <w:r w:rsidR="00D80A0B" w:rsidRPr="00CC6128">
        <w:rPr>
          <w:rFonts w:eastAsia="Malgun Gothic" w:cs="Calibri"/>
        </w:rPr>
        <w:t>рассмотрит</w:t>
      </w:r>
      <w:r w:rsidRPr="00CC6128">
        <w:rPr>
          <w:rFonts w:eastAsia="Malgun Gothic" w:cs="Calibri"/>
        </w:rPr>
        <w:t xml:space="preserve"> некоторые документы, представленные этом</w:t>
      </w:r>
      <w:r w:rsidR="00DF6E28" w:rsidRPr="00CC6128">
        <w:rPr>
          <w:rFonts w:eastAsia="Malgun Gothic" w:cs="Calibri"/>
        </w:rPr>
        <w:t>у</w:t>
      </w:r>
      <w:r w:rsidRPr="00CC6128">
        <w:rPr>
          <w:rFonts w:eastAsia="Malgun Gothic" w:cs="Calibri"/>
        </w:rPr>
        <w:t xml:space="preserve"> собрани</w:t>
      </w:r>
      <w:r w:rsidR="00DF6E28" w:rsidRPr="00CC6128">
        <w:rPr>
          <w:rFonts w:eastAsia="Malgun Gothic" w:cs="Calibri"/>
        </w:rPr>
        <w:t>ю</w:t>
      </w:r>
      <w:r w:rsidRPr="00CC6128">
        <w:rPr>
          <w:rFonts w:eastAsia="Malgun Gothic" w:cs="Calibri"/>
        </w:rPr>
        <w:t xml:space="preserve"> </w:t>
      </w:r>
      <w:r w:rsidR="00963FF7" w:rsidRPr="00CC6128">
        <w:rPr>
          <w:rFonts w:eastAsia="Malgun Gothic" w:cs="Calibri"/>
        </w:rPr>
        <w:t>РГ</w:t>
      </w:r>
      <w:r w:rsidR="00124AB7" w:rsidRPr="00CC6128">
        <w:rPr>
          <w:rFonts w:eastAsia="Malgun Gothic" w:cs="Calibri"/>
        </w:rPr>
        <w:noBreakHyphen/>
      </w:r>
      <w:r w:rsidR="00963FF7" w:rsidRPr="00CC6128">
        <w:rPr>
          <w:rFonts w:eastAsia="Malgun Gothic" w:cs="Calibri"/>
        </w:rPr>
        <w:t>РДТП</w:t>
      </w:r>
      <w:r w:rsidR="00124AB7" w:rsidRPr="00CC6128">
        <w:rPr>
          <w:rFonts w:eastAsia="Malgun Gothic" w:cs="Calibri"/>
        </w:rPr>
        <w:noBreakHyphen/>
      </w:r>
      <w:r w:rsidR="00963FF7" w:rsidRPr="00CC6128">
        <w:rPr>
          <w:rFonts w:eastAsia="Malgun Gothic" w:cs="Calibri"/>
        </w:rPr>
        <w:t>КГРЭ</w:t>
      </w:r>
      <w:r w:rsidRPr="00CC6128">
        <w:rPr>
          <w:rFonts w:eastAsia="Malgun Gothic" w:cs="Calibri"/>
        </w:rPr>
        <w:t xml:space="preserve">, </w:t>
      </w:r>
      <w:r w:rsidR="00470552" w:rsidRPr="00CC6128">
        <w:rPr>
          <w:rFonts w:eastAsia="Malgun Gothic" w:cs="Calibri"/>
        </w:rPr>
        <w:t>отметив</w:t>
      </w:r>
      <w:r w:rsidRPr="00CC6128">
        <w:rPr>
          <w:rFonts w:eastAsia="Malgun Gothic" w:cs="Calibri"/>
        </w:rPr>
        <w:t>, что они действительно важны для будущей подготовительной работы СЕПТ.</w:t>
      </w:r>
      <w:r w:rsidR="00856BEE" w:rsidRPr="00CC6128">
        <w:rPr>
          <w:rFonts w:eastAsia="Malgun Gothic" w:cs="Calibri"/>
        </w:rPr>
        <w:t xml:space="preserve"> </w:t>
      </w:r>
    </w:p>
    <w:p w14:paraId="2AA26DE8" w14:textId="61D9ED7E" w:rsidR="008507FC" w:rsidRPr="00CC6128" w:rsidRDefault="008507FC" w:rsidP="008507F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Malgun Gothic" w:cs="Calibri"/>
        </w:rPr>
      </w:pPr>
      <w:r w:rsidRPr="00CC6128">
        <w:rPr>
          <w:rFonts w:eastAsia="Malgun Gothic" w:cs="Calibri"/>
          <w:b/>
        </w:rPr>
        <w:t>Азиатско-Тихоокеанское сообщество электросвязи (АТСЭ)</w:t>
      </w:r>
      <w:r w:rsidRPr="00CC6128">
        <w:rPr>
          <w:rFonts w:eastAsia="Malgun Gothic" w:cs="Calibri"/>
          <w:bCs/>
        </w:rPr>
        <w:t>: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>Председатель Группы АТСЭ по подготовке ВКРЭ-21 объяв</w:t>
      </w:r>
      <w:r w:rsidR="00510B67" w:rsidRPr="00CC6128">
        <w:rPr>
          <w:rFonts w:eastAsia="Malgun Gothic" w:cs="Calibri"/>
        </w:rPr>
        <w:t>ил</w:t>
      </w:r>
      <w:r w:rsidRPr="00CC6128">
        <w:rPr>
          <w:rFonts w:eastAsia="Malgun Gothic" w:cs="Calibri"/>
        </w:rPr>
        <w:t>, что внеочередное собрание</w:t>
      </w:r>
      <w:r w:rsidR="00B428A1" w:rsidRPr="00CC6128">
        <w:rPr>
          <w:rFonts w:eastAsia="Malgun Gothic" w:cs="Calibri"/>
        </w:rPr>
        <w:t xml:space="preserve"> по </w:t>
      </w:r>
      <w:r w:rsidRPr="00CC6128">
        <w:rPr>
          <w:rFonts w:eastAsia="Malgun Gothic" w:cs="Calibri"/>
        </w:rPr>
        <w:t>подготов</w:t>
      </w:r>
      <w:r w:rsidR="00B428A1" w:rsidRPr="00CC6128">
        <w:rPr>
          <w:rFonts w:eastAsia="Malgun Gothic" w:cs="Calibri"/>
        </w:rPr>
        <w:t>ке</w:t>
      </w:r>
      <w:r w:rsidRPr="00CC6128">
        <w:rPr>
          <w:rFonts w:eastAsia="Malgun Gothic" w:cs="Calibri"/>
        </w:rPr>
        <w:t xml:space="preserve"> ВКРЭ, </w:t>
      </w:r>
      <w:r w:rsidR="00766E6F" w:rsidRPr="00CC6128">
        <w:rPr>
          <w:rFonts w:eastAsia="Malgun Gothic" w:cs="Calibri"/>
        </w:rPr>
        <w:t xml:space="preserve">которое было </w:t>
      </w:r>
      <w:r w:rsidRPr="00CC6128">
        <w:rPr>
          <w:rFonts w:eastAsia="Malgun Gothic" w:cs="Calibri"/>
        </w:rPr>
        <w:t>запланирован</w:t>
      </w:r>
      <w:r w:rsidR="00766E6F" w:rsidRPr="00CC6128">
        <w:rPr>
          <w:rFonts w:eastAsia="Malgun Gothic" w:cs="Calibri"/>
        </w:rPr>
        <w:t>о</w:t>
      </w:r>
      <w:r w:rsidRPr="00CC6128">
        <w:rPr>
          <w:rFonts w:eastAsia="Malgun Gothic" w:cs="Calibri"/>
        </w:rPr>
        <w:t xml:space="preserve"> на 4</w:t>
      </w:r>
      <w:r w:rsidR="00490FBC" w:rsidRPr="00CC6128">
        <w:rPr>
          <w:rFonts w:eastAsia="Malgun Gothic" w:cs="Calibri"/>
        </w:rPr>
        <w:t> </w:t>
      </w:r>
      <w:r w:rsidRPr="00CC6128">
        <w:rPr>
          <w:rFonts w:eastAsia="Malgun Gothic" w:cs="Calibri"/>
        </w:rPr>
        <w:t xml:space="preserve">ноября 2020 года, </w:t>
      </w:r>
      <w:r w:rsidR="002A430D" w:rsidRPr="00CC6128">
        <w:rPr>
          <w:rFonts w:eastAsia="Malgun Gothic" w:cs="Calibri"/>
        </w:rPr>
        <w:t>будет</w:t>
      </w:r>
      <w:r w:rsidR="00CA0A1D" w:rsidRPr="00CC6128">
        <w:rPr>
          <w:rFonts w:eastAsia="Malgun Gothic" w:cs="Calibri"/>
        </w:rPr>
        <w:t xml:space="preserve"> </w:t>
      </w:r>
      <w:r w:rsidR="00FF3FB0" w:rsidRPr="00CC6128">
        <w:rPr>
          <w:rFonts w:eastAsia="Malgun Gothic" w:cs="Calibri"/>
        </w:rPr>
        <w:t>перенесено на</w:t>
      </w:r>
      <w:r w:rsidRPr="00CC6128">
        <w:rPr>
          <w:rFonts w:eastAsia="Malgun Gothic" w:cs="Calibri"/>
        </w:rPr>
        <w:t xml:space="preserve"> втор</w:t>
      </w:r>
      <w:r w:rsidR="00FF3FB0" w:rsidRPr="00CC6128">
        <w:rPr>
          <w:rFonts w:eastAsia="Malgun Gothic" w:cs="Calibri"/>
        </w:rPr>
        <w:t>ую</w:t>
      </w:r>
      <w:r w:rsidRPr="00CC6128">
        <w:rPr>
          <w:rFonts w:eastAsia="Malgun Gothic" w:cs="Calibri"/>
        </w:rPr>
        <w:t xml:space="preserve"> недел</w:t>
      </w:r>
      <w:r w:rsidR="00FF3FB0" w:rsidRPr="00CC6128">
        <w:rPr>
          <w:rFonts w:eastAsia="Malgun Gothic" w:cs="Calibri"/>
        </w:rPr>
        <w:t>ю</w:t>
      </w:r>
      <w:r w:rsidRPr="00CC6128">
        <w:rPr>
          <w:rFonts w:eastAsia="Malgun Gothic" w:cs="Calibri"/>
        </w:rPr>
        <w:t xml:space="preserve"> ноября 2020 года, </w:t>
      </w:r>
      <w:r w:rsidR="005F6849" w:rsidRPr="00CC6128">
        <w:rPr>
          <w:rFonts w:eastAsia="Malgun Gothic" w:cs="Calibri"/>
        </w:rPr>
        <w:t xml:space="preserve">когда </w:t>
      </w:r>
      <w:r w:rsidR="00CE31B1" w:rsidRPr="00CC6128">
        <w:rPr>
          <w:rFonts w:eastAsia="Malgun Gothic" w:cs="Calibri"/>
        </w:rPr>
        <w:t>работ</w:t>
      </w:r>
      <w:r w:rsidR="005F6849" w:rsidRPr="00CC6128">
        <w:rPr>
          <w:rFonts w:eastAsia="Malgun Gothic" w:cs="Calibri"/>
        </w:rPr>
        <w:t>а</w:t>
      </w:r>
      <w:r w:rsidR="00CE31B1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>РГ-</w:t>
      </w:r>
      <w:r w:rsidR="00FF2852" w:rsidRPr="00CC6128">
        <w:rPr>
          <w:rFonts w:eastAsia="Malgun Gothic" w:cs="Calibri"/>
        </w:rPr>
        <w:t>РДТП-</w:t>
      </w:r>
      <w:r w:rsidRPr="00CC6128">
        <w:rPr>
          <w:rFonts w:eastAsia="Malgun Gothic" w:cs="Calibri"/>
        </w:rPr>
        <w:t>КГРЭ</w:t>
      </w:r>
      <w:r w:rsidR="00B62FA4" w:rsidRPr="00CC6128">
        <w:rPr>
          <w:rFonts w:eastAsia="Malgun Gothic" w:cs="Calibri"/>
        </w:rPr>
        <w:t xml:space="preserve"> уже завершится</w:t>
      </w:r>
      <w:r w:rsidRPr="00CC6128">
        <w:rPr>
          <w:rFonts w:eastAsia="Malgun Gothic" w:cs="Calibri"/>
        </w:rPr>
        <w:t>.</w:t>
      </w:r>
      <w:r w:rsidR="00856BEE" w:rsidRPr="00CC6128">
        <w:rPr>
          <w:rFonts w:eastAsia="Malgun Gothic" w:cs="Calibri"/>
        </w:rPr>
        <w:t xml:space="preserve"> </w:t>
      </w:r>
      <w:r w:rsidRPr="00CC6128">
        <w:rPr>
          <w:rFonts w:eastAsia="Malgun Gothic" w:cs="Calibri"/>
        </w:rPr>
        <w:t xml:space="preserve">Мнения и </w:t>
      </w:r>
      <w:r w:rsidR="00BF7F78" w:rsidRPr="00CC6128">
        <w:rPr>
          <w:rFonts w:eastAsia="Malgun Gothic" w:cs="Calibri"/>
        </w:rPr>
        <w:t xml:space="preserve">замечания </w:t>
      </w:r>
      <w:r w:rsidRPr="00CC6128">
        <w:rPr>
          <w:rFonts w:eastAsia="Malgun Gothic" w:cs="Calibri"/>
        </w:rPr>
        <w:t xml:space="preserve">членов АТСЭ будут представлены собранию КГРЭ 23 ноября 2020 года. </w:t>
      </w:r>
    </w:p>
    <w:p w14:paraId="500E24BE" w14:textId="7B9846D6" w:rsidR="005A2D0C" w:rsidRPr="00CC6128" w:rsidRDefault="008507FC" w:rsidP="005A2D0C">
      <w:pPr>
        <w:rPr>
          <w:highlight w:val="lightGray"/>
        </w:rPr>
      </w:pPr>
      <w:r w:rsidRPr="00CC6128">
        <w:rPr>
          <w:rFonts w:cs="Calibri"/>
        </w:rPr>
        <w:t xml:space="preserve">Председатель Рабочей группы СИТЕЛ по ВКРЭ, выступая </w:t>
      </w:r>
      <w:r w:rsidR="007219DF" w:rsidRPr="00CC6128">
        <w:rPr>
          <w:rFonts w:cs="Calibri"/>
        </w:rPr>
        <w:t>как П</w:t>
      </w:r>
      <w:r w:rsidRPr="00CC6128">
        <w:rPr>
          <w:rFonts w:cs="Calibri"/>
        </w:rPr>
        <w:t>редседател</w:t>
      </w:r>
      <w:r w:rsidR="007219DF" w:rsidRPr="00CC6128">
        <w:rPr>
          <w:rFonts w:cs="Calibri"/>
        </w:rPr>
        <w:t>ь</w:t>
      </w:r>
      <w:r w:rsidRPr="00CC6128">
        <w:rPr>
          <w:rFonts w:cs="Calibri"/>
        </w:rPr>
        <w:t xml:space="preserve"> Рабочей группы КГРЭ по подготовке ВКРЭ, поблагодарил Группу АТСЭ по подготовке ВКРЭ-21 за сотрудничество при </w:t>
      </w:r>
      <w:r w:rsidR="00B277C0" w:rsidRPr="00CC6128">
        <w:rPr>
          <w:rFonts w:cs="Calibri"/>
        </w:rPr>
        <w:t>переносе сроков</w:t>
      </w:r>
      <w:r w:rsidRPr="00CC6128">
        <w:rPr>
          <w:rFonts w:cs="Calibri"/>
        </w:rPr>
        <w:t xml:space="preserve"> проведения последнего собрания и направил всем участникам приглашение принять участие в дополнительном собрании </w:t>
      </w:r>
      <w:r w:rsidR="00FF2852" w:rsidRPr="00CC6128">
        <w:rPr>
          <w:rFonts w:cs="Calibri"/>
        </w:rPr>
        <w:t xml:space="preserve">РГ-Подг-КГРЭ </w:t>
      </w:r>
      <w:r w:rsidRPr="00CC6128">
        <w:rPr>
          <w:rFonts w:cs="Calibri"/>
        </w:rPr>
        <w:t>4 ноября 2020 года.</w:t>
      </w:r>
      <w:r w:rsidRPr="00CC6128">
        <w:rPr>
          <w:rFonts w:cs="Calibri"/>
          <w:sz w:val="24"/>
          <w:szCs w:val="24"/>
        </w:rPr>
        <w:t xml:space="preserve"> </w:t>
      </w:r>
    </w:p>
    <w:p w14:paraId="49A47ED7" w14:textId="49689DA9" w:rsidR="005A2D0C" w:rsidRPr="00CC6128" w:rsidRDefault="005A2D0C" w:rsidP="005A2D0C">
      <w:pPr>
        <w:pStyle w:val="Heading1"/>
        <w:rPr>
          <w:highlight w:val="lightGray"/>
        </w:rPr>
      </w:pPr>
      <w:r w:rsidRPr="00CC6128">
        <w:t>9</w:t>
      </w:r>
      <w:r w:rsidRPr="00CC6128">
        <w:tab/>
      </w:r>
      <w:r w:rsidR="008507FC" w:rsidRPr="00CC6128">
        <w:t>Заключение</w:t>
      </w:r>
    </w:p>
    <w:p w14:paraId="6C76ACB4" w14:textId="3CD8712B" w:rsidR="008507FC" w:rsidRPr="00CC6128" w:rsidRDefault="008507FC" w:rsidP="005A2D0C">
      <w:pPr>
        <w:rPr>
          <w:rFonts w:cs="Calibri"/>
        </w:rPr>
      </w:pPr>
      <w:r w:rsidRPr="00CC6128">
        <w:rPr>
          <w:rFonts w:cs="Calibri"/>
        </w:rPr>
        <w:t>Председатель КГРЭ поблагодарил</w:t>
      </w:r>
      <w:r w:rsidR="008669CA" w:rsidRPr="00CC6128">
        <w:rPr>
          <w:rFonts w:cs="Calibri"/>
        </w:rPr>
        <w:t>а</w:t>
      </w:r>
      <w:r w:rsidRPr="00CC6128">
        <w:rPr>
          <w:rFonts w:cs="Calibri"/>
        </w:rPr>
        <w:t xml:space="preserve"> Председателя РГ-РДТП-КГРЭ и </w:t>
      </w:r>
      <w:r w:rsidR="008669CA" w:rsidRPr="00CC6128">
        <w:rPr>
          <w:rFonts w:cs="Calibri"/>
        </w:rPr>
        <w:t>С</w:t>
      </w:r>
      <w:r w:rsidRPr="00CC6128">
        <w:rPr>
          <w:rFonts w:cs="Calibri"/>
        </w:rPr>
        <w:t xml:space="preserve">екретариат БРЭ за отличную подготовку собрания и за документы, которые, как она сказала, </w:t>
      </w:r>
      <w:r w:rsidR="00446EA3" w:rsidRPr="00CC6128">
        <w:rPr>
          <w:rFonts w:cs="Calibri"/>
        </w:rPr>
        <w:t xml:space="preserve">не только </w:t>
      </w:r>
      <w:r w:rsidRPr="00CC6128">
        <w:rPr>
          <w:rFonts w:cs="Calibri"/>
        </w:rPr>
        <w:t>станут важной основой для административной работы членов</w:t>
      </w:r>
      <w:r w:rsidR="00FA766A" w:rsidRPr="00CC6128">
        <w:rPr>
          <w:rFonts w:cs="Calibri"/>
        </w:rPr>
        <w:t xml:space="preserve"> МСЭ</w:t>
      </w:r>
      <w:r w:rsidRPr="00CC6128">
        <w:rPr>
          <w:rFonts w:cs="Calibri"/>
        </w:rPr>
        <w:t>, но и пом</w:t>
      </w:r>
      <w:r w:rsidR="00446EA3" w:rsidRPr="00CC6128">
        <w:rPr>
          <w:rFonts w:cs="Calibri"/>
        </w:rPr>
        <w:t>о</w:t>
      </w:r>
      <w:r w:rsidR="00D250EA" w:rsidRPr="00CC6128">
        <w:rPr>
          <w:rFonts w:cs="Calibri"/>
        </w:rPr>
        <w:t>гут</w:t>
      </w:r>
      <w:r w:rsidR="00446EA3" w:rsidRPr="00CC6128">
        <w:rPr>
          <w:rFonts w:cs="Calibri"/>
        </w:rPr>
        <w:t xml:space="preserve"> им</w:t>
      </w:r>
      <w:r w:rsidRPr="00CC6128">
        <w:rPr>
          <w:rFonts w:cs="Calibri"/>
        </w:rPr>
        <w:t xml:space="preserve"> </w:t>
      </w:r>
      <w:r w:rsidR="0095176B" w:rsidRPr="00CC6128">
        <w:rPr>
          <w:rFonts w:cs="Calibri"/>
        </w:rPr>
        <w:t xml:space="preserve">внести свой вклад </w:t>
      </w:r>
      <w:r w:rsidR="00271240" w:rsidRPr="00CC6128">
        <w:rPr>
          <w:rFonts w:cs="Calibri"/>
        </w:rPr>
        <w:t xml:space="preserve">и добиться желаемого </w:t>
      </w:r>
      <w:r w:rsidR="004A0D4E" w:rsidRPr="00CC6128">
        <w:rPr>
          <w:rFonts w:cs="Calibri"/>
        </w:rPr>
        <w:t>результата на</w:t>
      </w:r>
      <w:r w:rsidR="00271240" w:rsidRPr="00CC6128">
        <w:rPr>
          <w:rFonts w:cs="Calibri"/>
        </w:rPr>
        <w:t xml:space="preserve"> </w:t>
      </w:r>
      <w:r w:rsidRPr="00CC6128">
        <w:rPr>
          <w:rFonts w:cs="Calibri"/>
        </w:rPr>
        <w:t xml:space="preserve">ВКРЭ-21 и </w:t>
      </w:r>
      <w:r w:rsidR="00FD3B93" w:rsidRPr="00CC6128">
        <w:rPr>
          <w:rFonts w:cs="Calibri"/>
        </w:rPr>
        <w:t>в последующий период</w:t>
      </w:r>
      <w:r w:rsidRPr="00CC6128">
        <w:rPr>
          <w:rFonts w:cs="Calibri"/>
        </w:rPr>
        <w:t>.</w:t>
      </w:r>
      <w:r w:rsidR="00856BEE" w:rsidRPr="00CC6128">
        <w:rPr>
          <w:rFonts w:cs="Calibri"/>
        </w:rPr>
        <w:t xml:space="preserve"> </w:t>
      </w:r>
      <w:r w:rsidRPr="00CC6128">
        <w:rPr>
          <w:rFonts w:cs="Calibri"/>
        </w:rPr>
        <w:t xml:space="preserve">Она выразила </w:t>
      </w:r>
      <w:r w:rsidR="00D37C58" w:rsidRPr="00CC6128">
        <w:rPr>
          <w:rFonts w:cs="Calibri"/>
        </w:rPr>
        <w:t>большие надежды</w:t>
      </w:r>
      <w:r w:rsidRPr="00CC6128">
        <w:rPr>
          <w:rFonts w:cs="Calibri"/>
        </w:rPr>
        <w:t xml:space="preserve"> </w:t>
      </w:r>
      <w:r w:rsidR="00CA4507" w:rsidRPr="00CC6128">
        <w:rPr>
          <w:rFonts w:cs="Calibri"/>
        </w:rPr>
        <w:t>на то</w:t>
      </w:r>
      <w:r w:rsidRPr="00CC6128">
        <w:rPr>
          <w:rFonts w:cs="Calibri"/>
        </w:rPr>
        <w:t>, что РГ</w:t>
      </w:r>
      <w:r w:rsidR="00124AB7" w:rsidRPr="00CC6128">
        <w:rPr>
          <w:rFonts w:cs="Calibri"/>
        </w:rPr>
        <w:noBreakHyphen/>
      </w:r>
      <w:r w:rsidRPr="00CC6128">
        <w:rPr>
          <w:rFonts w:cs="Calibri"/>
        </w:rPr>
        <w:t>РДТП</w:t>
      </w:r>
      <w:r w:rsidR="00124AB7" w:rsidRPr="00CC6128">
        <w:rPr>
          <w:rFonts w:cs="Calibri"/>
        </w:rPr>
        <w:noBreakHyphen/>
      </w:r>
      <w:r w:rsidRPr="00CC6128">
        <w:rPr>
          <w:rFonts w:cs="Calibri"/>
        </w:rPr>
        <w:t xml:space="preserve">КГРЭ </w:t>
      </w:r>
      <w:r w:rsidR="003B2A8E" w:rsidRPr="00CC6128">
        <w:rPr>
          <w:rFonts w:cs="Calibri"/>
        </w:rPr>
        <w:t>поможет</w:t>
      </w:r>
      <w:r w:rsidRPr="00CC6128">
        <w:rPr>
          <w:rFonts w:cs="Calibri"/>
        </w:rPr>
        <w:t xml:space="preserve"> достижению консенсуса по </w:t>
      </w:r>
      <w:r w:rsidR="004E354C" w:rsidRPr="00CC6128">
        <w:rPr>
          <w:rFonts w:cs="Calibri"/>
        </w:rPr>
        <w:t>вопросам</w:t>
      </w:r>
      <w:r w:rsidRPr="00CC6128">
        <w:rPr>
          <w:rFonts w:cs="Calibri"/>
        </w:rPr>
        <w:t xml:space="preserve">, </w:t>
      </w:r>
      <w:r w:rsidR="003315E7" w:rsidRPr="00CC6128">
        <w:rPr>
          <w:rFonts w:cs="Calibri"/>
        </w:rPr>
        <w:t>которы</w:t>
      </w:r>
      <w:r w:rsidR="004819D7" w:rsidRPr="00CC6128">
        <w:rPr>
          <w:rFonts w:cs="Calibri"/>
        </w:rPr>
        <w:t xml:space="preserve">е задают </w:t>
      </w:r>
      <w:r w:rsidR="003315E7" w:rsidRPr="00CC6128">
        <w:rPr>
          <w:rFonts w:cs="Calibri"/>
        </w:rPr>
        <w:t xml:space="preserve">члены, которые </w:t>
      </w:r>
      <w:r w:rsidR="00CD1D60" w:rsidRPr="00CC6128">
        <w:rPr>
          <w:rFonts w:cs="Calibri"/>
        </w:rPr>
        <w:t>значимы</w:t>
      </w:r>
      <w:r w:rsidR="003315E7" w:rsidRPr="00CC6128">
        <w:rPr>
          <w:rFonts w:cs="Calibri"/>
        </w:rPr>
        <w:t xml:space="preserve"> для них</w:t>
      </w:r>
      <w:r w:rsidRPr="00CC6128">
        <w:rPr>
          <w:rFonts w:cs="Calibri"/>
        </w:rPr>
        <w:t xml:space="preserve"> и </w:t>
      </w:r>
      <w:r w:rsidR="00FC54FB" w:rsidRPr="00CC6128">
        <w:rPr>
          <w:rFonts w:cs="Calibri"/>
        </w:rPr>
        <w:t>которы</w:t>
      </w:r>
      <w:r w:rsidR="004E354C" w:rsidRPr="00CC6128">
        <w:rPr>
          <w:rFonts w:cs="Calibri"/>
        </w:rPr>
        <w:t>ми</w:t>
      </w:r>
      <w:r w:rsidR="00CA4507" w:rsidRPr="00CC6128">
        <w:rPr>
          <w:rFonts w:cs="Calibri"/>
        </w:rPr>
        <w:t>, по мнению</w:t>
      </w:r>
      <w:r w:rsidR="00FC54FB" w:rsidRPr="00CC6128">
        <w:rPr>
          <w:rFonts w:cs="Calibri"/>
        </w:rPr>
        <w:t xml:space="preserve"> </w:t>
      </w:r>
      <w:r w:rsidRPr="00CC6128">
        <w:rPr>
          <w:rFonts w:cs="Calibri"/>
        </w:rPr>
        <w:t>член</w:t>
      </w:r>
      <w:r w:rsidR="00CA4507" w:rsidRPr="00CC6128">
        <w:rPr>
          <w:rFonts w:cs="Calibri"/>
        </w:rPr>
        <w:t>ов, должн</w:t>
      </w:r>
      <w:r w:rsidR="0000708E" w:rsidRPr="00CC6128">
        <w:rPr>
          <w:rFonts w:cs="Calibri"/>
        </w:rPr>
        <w:t xml:space="preserve">о заниматься </w:t>
      </w:r>
      <w:r w:rsidRPr="00CC6128">
        <w:rPr>
          <w:rFonts w:cs="Calibri"/>
        </w:rPr>
        <w:t>БРЭ</w:t>
      </w:r>
      <w:r w:rsidR="009F6068" w:rsidRPr="00CC6128">
        <w:rPr>
          <w:rFonts w:cs="Calibri"/>
        </w:rPr>
        <w:t>, чтобы выполнить</w:t>
      </w:r>
      <w:r w:rsidRPr="00CC6128">
        <w:rPr>
          <w:rFonts w:cs="Calibri"/>
        </w:rPr>
        <w:t xml:space="preserve"> </w:t>
      </w:r>
      <w:r w:rsidR="008861F9" w:rsidRPr="00CC6128">
        <w:rPr>
          <w:rFonts w:cs="Calibri"/>
        </w:rPr>
        <w:t>важн</w:t>
      </w:r>
      <w:r w:rsidR="00994D5F" w:rsidRPr="00CC6128">
        <w:rPr>
          <w:rFonts w:cs="Calibri"/>
        </w:rPr>
        <w:t>ейшую</w:t>
      </w:r>
      <w:r w:rsidRPr="00CC6128">
        <w:rPr>
          <w:rFonts w:cs="Calibri"/>
        </w:rPr>
        <w:t xml:space="preserve"> работу МСЭ по</w:t>
      </w:r>
      <w:r w:rsidR="00F855CC" w:rsidRPr="00CC6128">
        <w:rPr>
          <w:rFonts w:cs="Calibri"/>
        </w:rPr>
        <w:t xml:space="preserve"> установлению соединений для</w:t>
      </w:r>
      <w:r w:rsidRPr="00CC6128">
        <w:rPr>
          <w:rFonts w:cs="Calibri"/>
        </w:rPr>
        <w:t xml:space="preserve"> тех, кто </w:t>
      </w:r>
      <w:r w:rsidR="00776FAF" w:rsidRPr="00CC6128">
        <w:rPr>
          <w:rFonts w:cs="Calibri"/>
        </w:rPr>
        <w:t xml:space="preserve">их </w:t>
      </w:r>
      <w:r w:rsidRPr="00CC6128">
        <w:rPr>
          <w:rFonts w:cs="Calibri"/>
        </w:rPr>
        <w:t>не имеет,</w:t>
      </w:r>
      <w:r w:rsidR="003C22B6" w:rsidRPr="00CC6128">
        <w:rPr>
          <w:rFonts w:cs="Calibri"/>
        </w:rPr>
        <w:t xml:space="preserve"> во всем мире.</w:t>
      </w:r>
    </w:p>
    <w:p w14:paraId="0EE4BD71" w14:textId="7443AC29" w:rsidR="008507FC" w:rsidRPr="00CC6128" w:rsidRDefault="008507FC" w:rsidP="005A2D0C">
      <w:pPr>
        <w:rPr>
          <w:rFonts w:cs="Calibri"/>
        </w:rPr>
      </w:pPr>
      <w:r w:rsidRPr="00CC6128">
        <w:rPr>
          <w:rFonts w:cs="Calibri"/>
        </w:rPr>
        <w:t xml:space="preserve">Председатель РГ-РДТП-КГРЭ подчеркнул, что его </w:t>
      </w:r>
      <w:r w:rsidR="00133EE2" w:rsidRPr="00CC6128">
        <w:rPr>
          <w:rFonts w:cs="Calibri"/>
        </w:rPr>
        <w:t>главным</w:t>
      </w:r>
      <w:r w:rsidRPr="00CC6128">
        <w:rPr>
          <w:rFonts w:cs="Calibri"/>
        </w:rPr>
        <w:t xml:space="preserve"> приоритет</w:t>
      </w:r>
      <w:r w:rsidR="00133EE2" w:rsidRPr="00CC6128">
        <w:rPr>
          <w:rFonts w:cs="Calibri"/>
        </w:rPr>
        <w:t xml:space="preserve">ом является </w:t>
      </w:r>
      <w:r w:rsidRPr="00CC6128">
        <w:rPr>
          <w:rFonts w:cs="Calibri"/>
        </w:rPr>
        <w:t>достижени</w:t>
      </w:r>
      <w:r w:rsidR="00133EE2" w:rsidRPr="00CC6128">
        <w:rPr>
          <w:rFonts w:cs="Calibri"/>
        </w:rPr>
        <w:t>е</w:t>
      </w:r>
      <w:r w:rsidRPr="00CC6128">
        <w:rPr>
          <w:rFonts w:cs="Calibri"/>
        </w:rPr>
        <w:t xml:space="preserve"> консенсуса и что он сделает все возможное для достижения этой цели.</w:t>
      </w:r>
      <w:r w:rsidR="00856BEE" w:rsidRPr="00CC6128">
        <w:rPr>
          <w:rFonts w:cs="Calibri"/>
        </w:rPr>
        <w:t xml:space="preserve"> </w:t>
      </w:r>
      <w:r w:rsidRPr="00CC6128">
        <w:rPr>
          <w:rFonts w:cs="Calibri"/>
        </w:rPr>
        <w:t>Он надеется работать с Председателем КГРЭ в</w:t>
      </w:r>
      <w:r w:rsidR="00E431FA" w:rsidRPr="00CC6128">
        <w:rPr>
          <w:rFonts w:cs="Calibri"/>
        </w:rPr>
        <w:t xml:space="preserve">о время </w:t>
      </w:r>
      <w:r w:rsidRPr="00CC6128">
        <w:rPr>
          <w:rFonts w:cs="Calibri"/>
        </w:rPr>
        <w:t xml:space="preserve">подготовительного процесса и </w:t>
      </w:r>
      <w:r w:rsidR="00E431FA" w:rsidRPr="00CC6128">
        <w:rPr>
          <w:rFonts w:cs="Calibri"/>
        </w:rPr>
        <w:t xml:space="preserve">самой </w:t>
      </w:r>
      <w:r w:rsidRPr="00CC6128">
        <w:rPr>
          <w:rFonts w:cs="Calibri"/>
        </w:rPr>
        <w:t>ВКРЭ</w:t>
      </w:r>
      <w:r w:rsidRPr="00CC6128">
        <w:rPr>
          <w:rFonts w:cs="Calibri"/>
        </w:rPr>
        <w:noBreakHyphen/>
        <w:t>21.</w:t>
      </w:r>
      <w:r w:rsidR="00856BEE" w:rsidRPr="00CC6128">
        <w:rPr>
          <w:rFonts w:cs="Calibri"/>
        </w:rPr>
        <w:t xml:space="preserve"> </w:t>
      </w:r>
      <w:r w:rsidRPr="00CC6128">
        <w:rPr>
          <w:rFonts w:cs="Calibri"/>
        </w:rPr>
        <w:t>Он выра</w:t>
      </w:r>
      <w:r w:rsidR="0009397D" w:rsidRPr="00CC6128">
        <w:rPr>
          <w:rFonts w:cs="Calibri"/>
        </w:rPr>
        <w:t>зил</w:t>
      </w:r>
      <w:r w:rsidRPr="00CC6128">
        <w:rPr>
          <w:rFonts w:cs="Calibri"/>
        </w:rPr>
        <w:t xml:space="preserve"> глубокую признательность всем участникам за их </w:t>
      </w:r>
      <w:r w:rsidR="002E4BB9" w:rsidRPr="00CC6128">
        <w:rPr>
          <w:rFonts w:cs="Calibri"/>
        </w:rPr>
        <w:t xml:space="preserve">по-настоящему </w:t>
      </w:r>
      <w:r w:rsidRPr="00CC6128">
        <w:rPr>
          <w:rFonts w:cs="Calibri"/>
        </w:rPr>
        <w:t xml:space="preserve">позитивное отношение к работе, за </w:t>
      </w:r>
      <w:r w:rsidR="006479FB" w:rsidRPr="00CC6128">
        <w:rPr>
          <w:rFonts w:cs="Calibri"/>
        </w:rPr>
        <w:t xml:space="preserve">добрые </w:t>
      </w:r>
      <w:r w:rsidRPr="00CC6128">
        <w:rPr>
          <w:rFonts w:cs="Calibri"/>
        </w:rPr>
        <w:t>слова и гибкость в адаптации к сложным ситуациям, заяв</w:t>
      </w:r>
      <w:r w:rsidR="00D77E26" w:rsidRPr="00CC6128">
        <w:rPr>
          <w:rFonts w:cs="Calibri"/>
        </w:rPr>
        <w:t>ив</w:t>
      </w:r>
      <w:r w:rsidRPr="00CC6128">
        <w:rPr>
          <w:rFonts w:cs="Calibri"/>
        </w:rPr>
        <w:t>, что "</w:t>
      </w:r>
      <w:r w:rsidR="00BE246F" w:rsidRPr="00CC6128">
        <w:rPr>
          <w:rFonts w:cs="Calibri"/>
        </w:rPr>
        <w:t>вместе</w:t>
      </w:r>
      <w:r w:rsidRPr="00CC6128">
        <w:rPr>
          <w:rFonts w:cs="Calibri"/>
        </w:rPr>
        <w:t xml:space="preserve"> мы можем </w:t>
      </w:r>
      <w:r w:rsidR="004819D7" w:rsidRPr="00CC6128">
        <w:rPr>
          <w:rFonts w:cs="Calibri"/>
        </w:rPr>
        <w:t>про</w:t>
      </w:r>
      <w:r w:rsidRPr="00CC6128">
        <w:rPr>
          <w:rFonts w:cs="Calibri"/>
        </w:rPr>
        <w:t>двигаться вперед согласованн</w:t>
      </w:r>
      <w:r w:rsidR="004819D7" w:rsidRPr="00CC6128">
        <w:rPr>
          <w:rFonts w:cs="Calibri"/>
        </w:rPr>
        <w:t xml:space="preserve">ым образом </w:t>
      </w:r>
      <w:r w:rsidRPr="00CC6128">
        <w:rPr>
          <w:rFonts w:cs="Calibri"/>
        </w:rPr>
        <w:t xml:space="preserve">и </w:t>
      </w:r>
      <w:r w:rsidR="004819D7" w:rsidRPr="00CC6128">
        <w:rPr>
          <w:rFonts w:cs="Calibri"/>
        </w:rPr>
        <w:t>на основе</w:t>
      </w:r>
      <w:r w:rsidRPr="00CC6128">
        <w:rPr>
          <w:rFonts w:cs="Calibri"/>
        </w:rPr>
        <w:t xml:space="preserve"> консенсус</w:t>
      </w:r>
      <w:r w:rsidR="004819D7" w:rsidRPr="00CC6128">
        <w:rPr>
          <w:rFonts w:cs="Calibri"/>
        </w:rPr>
        <w:t>а</w:t>
      </w:r>
      <w:r w:rsidRPr="00CC6128">
        <w:rPr>
          <w:rFonts w:cs="Calibri"/>
        </w:rPr>
        <w:t xml:space="preserve">". Затем он поблагодарил </w:t>
      </w:r>
      <w:r w:rsidR="00B050AD" w:rsidRPr="00CC6128">
        <w:rPr>
          <w:rFonts w:cs="Calibri"/>
        </w:rPr>
        <w:t>С</w:t>
      </w:r>
      <w:r w:rsidRPr="00CC6128">
        <w:rPr>
          <w:rFonts w:cs="Calibri"/>
        </w:rPr>
        <w:t>екретариат БРЭ за помощь в подготовке к собранию, устных переводчиков за их упорную работу</w:t>
      </w:r>
      <w:r w:rsidR="00D8781D" w:rsidRPr="00CC6128">
        <w:rPr>
          <w:rFonts w:cs="Calibri"/>
        </w:rPr>
        <w:t>, обеспечивающую</w:t>
      </w:r>
      <w:r w:rsidRPr="00CC6128">
        <w:rPr>
          <w:rFonts w:cs="Calibri"/>
        </w:rPr>
        <w:t xml:space="preserve"> участник</w:t>
      </w:r>
      <w:r w:rsidR="00D8781D" w:rsidRPr="00CC6128">
        <w:rPr>
          <w:rFonts w:cs="Calibri"/>
        </w:rPr>
        <w:t>ов</w:t>
      </w:r>
      <w:r w:rsidRPr="00CC6128">
        <w:rPr>
          <w:rFonts w:cs="Calibri"/>
        </w:rPr>
        <w:t xml:space="preserve"> средств</w:t>
      </w:r>
      <w:r w:rsidR="00D8781D" w:rsidRPr="00CC6128">
        <w:rPr>
          <w:rFonts w:cs="Calibri"/>
        </w:rPr>
        <w:t>ами</w:t>
      </w:r>
      <w:r w:rsidRPr="00CC6128">
        <w:rPr>
          <w:rFonts w:cs="Calibri"/>
        </w:rPr>
        <w:t xml:space="preserve"> </w:t>
      </w:r>
      <w:r w:rsidR="00D8781D" w:rsidRPr="00CC6128">
        <w:rPr>
          <w:rFonts w:cs="Calibri"/>
        </w:rPr>
        <w:t>преодоления языков</w:t>
      </w:r>
      <w:r w:rsidR="00D22A43" w:rsidRPr="00CC6128">
        <w:rPr>
          <w:rFonts w:cs="Calibri"/>
        </w:rPr>
        <w:t>ого</w:t>
      </w:r>
      <w:r w:rsidR="00D8781D" w:rsidRPr="00CC6128">
        <w:rPr>
          <w:rFonts w:cs="Calibri"/>
        </w:rPr>
        <w:t xml:space="preserve"> </w:t>
      </w:r>
      <w:r w:rsidRPr="00CC6128">
        <w:rPr>
          <w:rFonts w:cs="Calibri"/>
        </w:rPr>
        <w:t>барьер</w:t>
      </w:r>
      <w:r w:rsidR="00D22A43" w:rsidRPr="00CC6128">
        <w:rPr>
          <w:rFonts w:cs="Calibri"/>
        </w:rPr>
        <w:t>а</w:t>
      </w:r>
      <w:r w:rsidRPr="00CC6128">
        <w:rPr>
          <w:rFonts w:cs="Calibri"/>
        </w:rPr>
        <w:t xml:space="preserve">, </w:t>
      </w:r>
      <w:r w:rsidR="003B45BC" w:rsidRPr="00CC6128">
        <w:rPr>
          <w:rFonts w:cs="Calibri"/>
        </w:rPr>
        <w:t>а также</w:t>
      </w:r>
      <w:r w:rsidRPr="00CC6128">
        <w:rPr>
          <w:rFonts w:cs="Calibri"/>
        </w:rPr>
        <w:t xml:space="preserve"> техническую команду, </w:t>
      </w:r>
      <w:r w:rsidR="00F32155" w:rsidRPr="00CC6128">
        <w:rPr>
          <w:rFonts w:cs="Calibri"/>
        </w:rPr>
        <w:t xml:space="preserve">которая сделала </w:t>
      </w:r>
      <w:r w:rsidRPr="00CC6128">
        <w:rPr>
          <w:rFonts w:cs="Calibri"/>
        </w:rPr>
        <w:t>все от них зависящее,</w:t>
      </w:r>
      <w:r w:rsidR="003B45BC" w:rsidRPr="00CC6128">
        <w:rPr>
          <w:rFonts w:cs="Calibri"/>
        </w:rPr>
        <w:t xml:space="preserve"> чтобы обеспечить соединение участников,</w:t>
      </w:r>
      <w:r w:rsidR="000E6CAD" w:rsidRPr="00CC6128">
        <w:rPr>
          <w:rFonts w:cs="Calibri"/>
        </w:rPr>
        <w:t xml:space="preserve"> и</w:t>
      </w:r>
      <w:r w:rsidRPr="00CC6128">
        <w:rPr>
          <w:rFonts w:cs="Calibri"/>
        </w:rPr>
        <w:t xml:space="preserve"> выра</w:t>
      </w:r>
      <w:r w:rsidR="003B45BC" w:rsidRPr="00CC6128">
        <w:rPr>
          <w:rFonts w:cs="Calibri"/>
        </w:rPr>
        <w:t>зи</w:t>
      </w:r>
      <w:r w:rsidR="000E6CAD" w:rsidRPr="00CC6128">
        <w:rPr>
          <w:rFonts w:cs="Calibri"/>
        </w:rPr>
        <w:t>л</w:t>
      </w:r>
      <w:r w:rsidRPr="00CC6128">
        <w:rPr>
          <w:rFonts w:cs="Calibri"/>
        </w:rPr>
        <w:t xml:space="preserve"> надежду на то, что технические трудности, </w:t>
      </w:r>
      <w:r w:rsidR="00A47E8F" w:rsidRPr="00CC6128">
        <w:rPr>
          <w:rFonts w:cs="Calibri"/>
        </w:rPr>
        <w:t xml:space="preserve">имевшие место </w:t>
      </w:r>
      <w:r w:rsidRPr="00CC6128">
        <w:rPr>
          <w:rFonts w:cs="Calibri"/>
        </w:rPr>
        <w:t xml:space="preserve">на этом собрании, </w:t>
      </w:r>
      <w:r w:rsidR="00610501" w:rsidRPr="00CC6128">
        <w:rPr>
          <w:rFonts w:cs="Calibri"/>
        </w:rPr>
        <w:t>к предстоящим собраниям будут решены.</w:t>
      </w:r>
    </w:p>
    <w:p w14:paraId="245DFCCD" w14:textId="77777777" w:rsidR="00CA1ABC" w:rsidRPr="00CC6128" w:rsidRDefault="00CA1ABC" w:rsidP="00124AB7">
      <w:pPr>
        <w:spacing w:before="480"/>
        <w:jc w:val="center"/>
      </w:pPr>
      <w:r w:rsidRPr="00CC6128">
        <w:t>______________</w:t>
      </w:r>
    </w:p>
    <w:sectPr w:rsidR="00CA1ABC" w:rsidRPr="00CC6128" w:rsidSect="00124AB7">
      <w:headerReference w:type="default" r:id="rId18"/>
      <w:footerReference w:type="default" r:id="rId19"/>
      <w:footerReference w:type="first" r:id="rId20"/>
      <w:pgSz w:w="11906" w:h="16838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B3464" w14:textId="77777777" w:rsidR="00E64B77" w:rsidRDefault="00E64B77" w:rsidP="00E54FD2">
      <w:pPr>
        <w:spacing w:before="0"/>
      </w:pPr>
      <w:r>
        <w:separator/>
      </w:r>
    </w:p>
  </w:endnote>
  <w:endnote w:type="continuationSeparator" w:id="0">
    <w:p w14:paraId="39F25A02" w14:textId="77777777" w:rsidR="00E64B77" w:rsidRDefault="00E64B77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55621" w14:textId="74EFA05B" w:rsidR="00D70C65" w:rsidRPr="00D70C65" w:rsidRDefault="00D70C65">
    <w:pPr>
      <w:pStyle w:val="Footer"/>
      <w:rPr>
        <w:lang w:val="fr-FR"/>
      </w:rPr>
    </w:pPr>
    <w:r>
      <w:fldChar w:fldCharType="begin"/>
    </w:r>
    <w:r w:rsidRPr="0024545A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P:\RUS\ITU-D\CONF-D\RPMS\CIS\000\007R.docx</w:t>
    </w:r>
    <w:r>
      <w:fldChar w:fldCharType="end"/>
    </w:r>
    <w:r w:rsidRPr="0024545A">
      <w:rPr>
        <w:lang w:val="fr-FR"/>
      </w:rPr>
      <w:t xml:space="preserve"> (</w:t>
    </w:r>
    <w:r>
      <w:rPr>
        <w:lang w:val="fr-FR"/>
      </w:rPr>
      <w:t>482514</w:t>
    </w:r>
    <w:r w:rsidRPr="0024545A">
      <w:rPr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418"/>
      <w:gridCol w:w="3214"/>
      <w:gridCol w:w="5006"/>
    </w:tblGrid>
    <w:tr w:rsidR="0095042E" w:rsidRPr="00B254DF" w14:paraId="56EEE02B" w14:textId="77777777" w:rsidTr="0095042E">
      <w:trPr>
        <w:trHeight w:val="454"/>
      </w:trPr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36374BDC" w14:textId="77777777" w:rsidR="0095042E" w:rsidRPr="001B5DC9" w:rsidRDefault="0095042E" w:rsidP="0095042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14:paraId="02661410" w14:textId="77777777" w:rsidR="0095042E" w:rsidRPr="004D495C" w:rsidRDefault="0095042E" w:rsidP="0095042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6" w:type="dxa"/>
          <w:tcBorders>
            <w:top w:val="single" w:sz="4" w:space="0" w:color="000000"/>
          </w:tcBorders>
        </w:tcPr>
        <w:p w14:paraId="7C400FF6" w14:textId="7BEFF8D9" w:rsidR="0095042E" w:rsidRPr="00F26CFE" w:rsidRDefault="0095042E" w:rsidP="0095042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F26CFE">
            <w:rPr>
              <w:sz w:val="18"/>
              <w:szCs w:val="18"/>
              <w:lang w:val="en-GB"/>
            </w:rPr>
            <w:t>Mr Ahmad Reza Sharafat, Chairman, TDAG Working Group on WTDC Resolutions, Declaration and Thematic Priorities</w:t>
          </w:r>
        </w:p>
      </w:tc>
      <w:bookmarkStart w:id="20" w:name="OrgName"/>
      <w:bookmarkEnd w:id="20"/>
    </w:tr>
    <w:tr w:rsidR="0095042E" w:rsidRPr="004D495C" w14:paraId="0ACD5056" w14:textId="77777777" w:rsidTr="0095042E">
      <w:tc>
        <w:tcPr>
          <w:tcW w:w="1418" w:type="dxa"/>
          <w:shd w:val="clear" w:color="auto" w:fill="auto"/>
        </w:tcPr>
        <w:p w14:paraId="251AC756" w14:textId="77777777" w:rsidR="0095042E" w:rsidRPr="004D495C" w:rsidRDefault="0095042E" w:rsidP="0095042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214" w:type="dxa"/>
          <w:shd w:val="clear" w:color="auto" w:fill="auto"/>
        </w:tcPr>
        <w:p w14:paraId="0F5DEF6F" w14:textId="77777777" w:rsidR="0095042E" w:rsidRPr="004D495C" w:rsidRDefault="0095042E" w:rsidP="0095042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6" w:type="dxa"/>
        </w:tcPr>
        <w:p w14:paraId="6D41A4A6" w14:textId="402A9B3D" w:rsidR="0095042E" w:rsidRPr="00F26CFE" w:rsidRDefault="0095042E" w:rsidP="0095042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F26CFE">
            <w:rPr>
              <w:sz w:val="18"/>
              <w:szCs w:val="18"/>
            </w:rPr>
            <w:t>+98 912 106 1716 (Iran); +41 76 622 7447 (Switzerland)</w:t>
          </w:r>
        </w:p>
      </w:tc>
      <w:bookmarkStart w:id="21" w:name="PhoneNo"/>
      <w:bookmarkEnd w:id="21"/>
    </w:tr>
    <w:tr w:rsidR="0095042E" w:rsidRPr="004D495C" w14:paraId="53D0FAFA" w14:textId="77777777" w:rsidTr="0095042E">
      <w:tc>
        <w:tcPr>
          <w:tcW w:w="1418" w:type="dxa"/>
          <w:shd w:val="clear" w:color="auto" w:fill="auto"/>
        </w:tcPr>
        <w:p w14:paraId="018FB94E" w14:textId="77777777" w:rsidR="0095042E" w:rsidRPr="004D495C" w:rsidRDefault="0095042E" w:rsidP="0095042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214" w:type="dxa"/>
          <w:shd w:val="clear" w:color="auto" w:fill="auto"/>
        </w:tcPr>
        <w:p w14:paraId="01C49272" w14:textId="77777777" w:rsidR="0095042E" w:rsidRPr="004D495C" w:rsidRDefault="0095042E" w:rsidP="0095042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6" w:type="dxa"/>
        </w:tcPr>
        <w:p w14:paraId="2F732B90" w14:textId="3D92371F" w:rsidR="0095042E" w:rsidRPr="004D495C" w:rsidRDefault="00B254DF" w:rsidP="0095042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95042E" w:rsidRPr="00BC4041"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  <w:bookmarkStart w:id="22" w:name="Email"/>
      <w:bookmarkEnd w:id="22"/>
    </w:tr>
  </w:tbl>
  <w:p w14:paraId="429F6A8D" w14:textId="243A94A0" w:rsidR="00B104DE" w:rsidRPr="0095042E" w:rsidRDefault="00B254DF" w:rsidP="0095042E">
    <w:pPr>
      <w:jc w:val="center"/>
      <w:rPr>
        <w:sz w:val="20"/>
        <w:szCs w:val="16"/>
      </w:rPr>
    </w:pPr>
    <w:hyperlink r:id="rId2" w:history="1">
      <w:r w:rsidR="0095042E" w:rsidRPr="003E5A78">
        <w:rPr>
          <w:rStyle w:val="Hyperlink"/>
          <w:sz w:val="20"/>
          <w:szCs w:val="16"/>
        </w:rPr>
        <w:t>RPM-CIS21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A88AC" w14:textId="77777777" w:rsidR="00E64B77" w:rsidRDefault="00E64B77" w:rsidP="00E54FD2">
      <w:pPr>
        <w:spacing w:before="0"/>
      </w:pPr>
      <w:r>
        <w:separator/>
      </w:r>
    </w:p>
  </w:footnote>
  <w:footnote w:type="continuationSeparator" w:id="0">
    <w:p w14:paraId="306F1C6F" w14:textId="77777777" w:rsidR="00E64B77" w:rsidRDefault="00E64B77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EBA53" w14:textId="5168EA14" w:rsidR="00B104DE" w:rsidRPr="0095042E" w:rsidRDefault="0095042E" w:rsidP="0095042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smallCaps/>
        <w:spacing w:val="24"/>
        <w:lang w:val="es-ES_tradnl"/>
      </w:rPr>
    </w:pPr>
    <w:r w:rsidRPr="004D495C">
      <w:tab/>
    </w:r>
    <w:r w:rsidRPr="00FF089C">
      <w:rPr>
        <w:lang w:val="es-ES_tradnl"/>
      </w:rPr>
      <w:t>ITU-D/</w:t>
    </w:r>
    <w:bookmarkStart w:id="18" w:name="DocRef2"/>
    <w:bookmarkEnd w:id="18"/>
    <w:r w:rsidRPr="00FF089C">
      <w:rPr>
        <w:lang w:val="es-ES_tradnl"/>
      </w:rPr>
      <w:t>RPM-</w:t>
    </w:r>
    <w:r>
      <w:rPr>
        <w:lang w:val="es-ES_tradnl"/>
      </w:rPr>
      <w:t>CIS21</w:t>
    </w:r>
    <w:r w:rsidRPr="00FF089C">
      <w:rPr>
        <w:lang w:val="es-ES_tradnl"/>
      </w:rPr>
      <w:t>/</w:t>
    </w:r>
    <w:bookmarkStart w:id="19" w:name="DocNo2"/>
    <w:bookmarkEnd w:id="19"/>
    <w:r>
      <w:rPr>
        <w:lang w:val="es-ES_tradnl"/>
      </w:rPr>
      <w:t>7</w:t>
    </w:r>
    <w:r w:rsidRPr="00FF089C">
      <w:rPr>
        <w:lang w:val="es-ES_tradnl"/>
      </w:rPr>
      <w:t>-</w:t>
    </w:r>
    <w:r>
      <w:rPr>
        <w:lang w:val="es-ES_tradnl"/>
      </w:rPr>
      <w:t>R</w:t>
    </w:r>
    <w:r w:rsidRPr="00FF089C">
      <w:rPr>
        <w:lang w:val="es-ES_tradnl"/>
      </w:rPr>
      <w:tab/>
    </w:r>
    <w:r w:rsidR="00D70C65" w:rsidRPr="00D70C65">
      <w:t>Стр</w:t>
    </w:r>
    <w:r w:rsidR="00D70C65" w:rsidRPr="00D70C65">
      <w:rPr>
        <w:lang w:val="fr-FR"/>
      </w:rPr>
      <w:t xml:space="preserve">. </w:t>
    </w:r>
    <w:r w:rsidR="00D70C65" w:rsidRPr="00D70C65">
      <w:rPr>
        <w:lang w:val="en-GB"/>
      </w:rPr>
      <w:fldChar w:fldCharType="begin"/>
    </w:r>
    <w:r w:rsidR="00D70C65" w:rsidRPr="00D70C65">
      <w:rPr>
        <w:lang w:val="fr-FR"/>
      </w:rPr>
      <w:instrText xml:space="preserve"> PAGE </w:instrText>
    </w:r>
    <w:r w:rsidR="00D70C65" w:rsidRPr="00D70C65">
      <w:rPr>
        <w:lang w:val="en-GB"/>
      </w:rPr>
      <w:fldChar w:fldCharType="separate"/>
    </w:r>
    <w:r w:rsidR="00D70C65" w:rsidRPr="00D70C65">
      <w:rPr>
        <w:lang w:val="en-GB"/>
      </w:rPr>
      <w:t>2</w:t>
    </w:r>
    <w:r w:rsidR="00D70C65" w:rsidRPr="00D70C65">
      <w:rPr>
        <w:lang w:val="es-ES_tradn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C3FAA"/>
    <w:multiLevelType w:val="hybridMultilevel"/>
    <w:tmpl w:val="9D9CF682"/>
    <w:lvl w:ilvl="0" w:tplc="E7EA9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5A87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5A62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A1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A9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C2E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48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E4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905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56D3"/>
    <w:multiLevelType w:val="hybridMultilevel"/>
    <w:tmpl w:val="5DD6415C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37C60"/>
    <w:multiLevelType w:val="hybridMultilevel"/>
    <w:tmpl w:val="B3AA24B8"/>
    <w:lvl w:ilvl="0" w:tplc="A60A6086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8E4A24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226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89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CC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76B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49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6D2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20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3278B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1272C7"/>
    <w:multiLevelType w:val="hybridMultilevel"/>
    <w:tmpl w:val="0F0CA838"/>
    <w:lvl w:ilvl="0" w:tplc="91701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10E7F0" w:tentative="1">
      <w:start w:val="1"/>
      <w:numFmt w:val="lowerLetter"/>
      <w:lvlText w:val="%2."/>
      <w:lvlJc w:val="left"/>
      <w:pPr>
        <w:ind w:left="1440" w:hanging="360"/>
      </w:pPr>
    </w:lvl>
    <w:lvl w:ilvl="2" w:tplc="924014DA" w:tentative="1">
      <w:start w:val="1"/>
      <w:numFmt w:val="lowerRoman"/>
      <w:lvlText w:val="%3."/>
      <w:lvlJc w:val="right"/>
      <w:pPr>
        <w:ind w:left="2160" w:hanging="180"/>
      </w:pPr>
    </w:lvl>
    <w:lvl w:ilvl="3" w:tplc="35EC312E" w:tentative="1">
      <w:start w:val="1"/>
      <w:numFmt w:val="decimal"/>
      <w:lvlText w:val="%4."/>
      <w:lvlJc w:val="left"/>
      <w:pPr>
        <w:ind w:left="2880" w:hanging="360"/>
      </w:pPr>
    </w:lvl>
    <w:lvl w:ilvl="4" w:tplc="FA681EC2" w:tentative="1">
      <w:start w:val="1"/>
      <w:numFmt w:val="lowerLetter"/>
      <w:lvlText w:val="%5."/>
      <w:lvlJc w:val="left"/>
      <w:pPr>
        <w:ind w:left="3600" w:hanging="360"/>
      </w:pPr>
    </w:lvl>
    <w:lvl w:ilvl="5" w:tplc="3F72655C" w:tentative="1">
      <w:start w:val="1"/>
      <w:numFmt w:val="lowerRoman"/>
      <w:lvlText w:val="%6."/>
      <w:lvlJc w:val="right"/>
      <w:pPr>
        <w:ind w:left="4320" w:hanging="180"/>
      </w:pPr>
    </w:lvl>
    <w:lvl w:ilvl="6" w:tplc="F9CC91C6" w:tentative="1">
      <w:start w:val="1"/>
      <w:numFmt w:val="decimal"/>
      <w:lvlText w:val="%7."/>
      <w:lvlJc w:val="left"/>
      <w:pPr>
        <w:ind w:left="5040" w:hanging="360"/>
      </w:pPr>
    </w:lvl>
    <w:lvl w:ilvl="7" w:tplc="F6A00014" w:tentative="1">
      <w:start w:val="1"/>
      <w:numFmt w:val="lowerLetter"/>
      <w:lvlText w:val="%8."/>
      <w:lvlJc w:val="left"/>
      <w:pPr>
        <w:ind w:left="5760" w:hanging="360"/>
      </w:pPr>
    </w:lvl>
    <w:lvl w:ilvl="8" w:tplc="76DC7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F5798"/>
    <w:multiLevelType w:val="multilevel"/>
    <w:tmpl w:val="4B4643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3521E"/>
    <w:multiLevelType w:val="hybridMultilevel"/>
    <w:tmpl w:val="2C7636A2"/>
    <w:lvl w:ilvl="0" w:tplc="0E24D59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741835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B6C0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EE9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8C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69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6C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6D9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1205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C6B3F"/>
    <w:multiLevelType w:val="hybridMultilevel"/>
    <w:tmpl w:val="E1FE6914"/>
    <w:lvl w:ilvl="0" w:tplc="D5165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12F3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2428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6B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C2E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EC7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8B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E3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4C8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70F4"/>
    <w:multiLevelType w:val="hybridMultilevel"/>
    <w:tmpl w:val="AC6072BE"/>
    <w:lvl w:ilvl="0" w:tplc="3E48A5E2">
      <w:start w:val="1"/>
      <w:numFmt w:val="decimal"/>
      <w:lvlText w:val="%1)"/>
      <w:lvlJc w:val="left"/>
      <w:pPr>
        <w:ind w:left="720" w:hanging="360"/>
      </w:pPr>
      <w:rPr>
        <w:rFonts w:ascii="Calibri" w:eastAsia="SimHei" w:hAnsi="Calibri" w:cs="Simplified Arabic" w:hint="default"/>
        <w:sz w:val="24"/>
      </w:rPr>
    </w:lvl>
    <w:lvl w:ilvl="1" w:tplc="78082D2C" w:tentative="1">
      <w:start w:val="1"/>
      <w:numFmt w:val="lowerLetter"/>
      <w:lvlText w:val="%2."/>
      <w:lvlJc w:val="left"/>
      <w:pPr>
        <w:ind w:left="1440" w:hanging="360"/>
      </w:pPr>
    </w:lvl>
    <w:lvl w:ilvl="2" w:tplc="48DA5064" w:tentative="1">
      <w:start w:val="1"/>
      <w:numFmt w:val="lowerRoman"/>
      <w:lvlText w:val="%3."/>
      <w:lvlJc w:val="right"/>
      <w:pPr>
        <w:ind w:left="2160" w:hanging="180"/>
      </w:pPr>
    </w:lvl>
    <w:lvl w:ilvl="3" w:tplc="69B00B62" w:tentative="1">
      <w:start w:val="1"/>
      <w:numFmt w:val="decimal"/>
      <w:lvlText w:val="%4."/>
      <w:lvlJc w:val="left"/>
      <w:pPr>
        <w:ind w:left="2880" w:hanging="360"/>
      </w:pPr>
    </w:lvl>
    <w:lvl w:ilvl="4" w:tplc="18CA7ADA" w:tentative="1">
      <w:start w:val="1"/>
      <w:numFmt w:val="lowerLetter"/>
      <w:lvlText w:val="%5."/>
      <w:lvlJc w:val="left"/>
      <w:pPr>
        <w:ind w:left="3600" w:hanging="360"/>
      </w:pPr>
    </w:lvl>
    <w:lvl w:ilvl="5" w:tplc="5D3A02D2" w:tentative="1">
      <w:start w:val="1"/>
      <w:numFmt w:val="lowerRoman"/>
      <w:lvlText w:val="%6."/>
      <w:lvlJc w:val="right"/>
      <w:pPr>
        <w:ind w:left="4320" w:hanging="180"/>
      </w:pPr>
    </w:lvl>
    <w:lvl w:ilvl="6" w:tplc="A894B7C4" w:tentative="1">
      <w:start w:val="1"/>
      <w:numFmt w:val="decimal"/>
      <w:lvlText w:val="%7."/>
      <w:lvlJc w:val="left"/>
      <w:pPr>
        <w:ind w:left="5040" w:hanging="360"/>
      </w:pPr>
    </w:lvl>
    <w:lvl w:ilvl="7" w:tplc="7A022A00" w:tentative="1">
      <w:start w:val="1"/>
      <w:numFmt w:val="lowerLetter"/>
      <w:lvlText w:val="%8."/>
      <w:lvlJc w:val="left"/>
      <w:pPr>
        <w:ind w:left="5760" w:hanging="360"/>
      </w:pPr>
    </w:lvl>
    <w:lvl w:ilvl="8" w:tplc="B9B4C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001D1"/>
    <w:multiLevelType w:val="hybridMultilevel"/>
    <w:tmpl w:val="A6D6CFDA"/>
    <w:lvl w:ilvl="0" w:tplc="71A6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08FC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42E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A0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ED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265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E3F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2C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C8D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57E89"/>
    <w:multiLevelType w:val="hybridMultilevel"/>
    <w:tmpl w:val="3AECDF64"/>
    <w:lvl w:ilvl="0" w:tplc="059C9FA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87892"/>
    <w:multiLevelType w:val="multilevel"/>
    <w:tmpl w:val="7E6C7FD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EB47BA"/>
    <w:multiLevelType w:val="hybridMultilevel"/>
    <w:tmpl w:val="1C4AA194"/>
    <w:lvl w:ilvl="0" w:tplc="404C3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25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F6EB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80A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2D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02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CF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88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C8DB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4378F"/>
    <w:multiLevelType w:val="hybridMultilevel"/>
    <w:tmpl w:val="8ACAED58"/>
    <w:lvl w:ilvl="0" w:tplc="D26CF19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41054B"/>
    <w:multiLevelType w:val="hybridMultilevel"/>
    <w:tmpl w:val="7A161AC2"/>
    <w:lvl w:ilvl="0" w:tplc="F612DC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70413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8420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EA29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B841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2E22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2471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1A3A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11C1C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E128B1"/>
    <w:multiLevelType w:val="hybridMultilevel"/>
    <w:tmpl w:val="CF84A2F6"/>
    <w:lvl w:ilvl="0" w:tplc="36D4EE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1A9C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2293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5AE9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B422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DE57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F41A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0EB5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082B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4340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BA2376"/>
    <w:multiLevelType w:val="hybridMultilevel"/>
    <w:tmpl w:val="C5D4DC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FD3E0F"/>
    <w:multiLevelType w:val="hybridMultilevel"/>
    <w:tmpl w:val="9CEEDBDE"/>
    <w:lvl w:ilvl="0" w:tplc="4950E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5ED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44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42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EE1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C24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63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236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864E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E3561"/>
    <w:multiLevelType w:val="hybridMultilevel"/>
    <w:tmpl w:val="40F2136A"/>
    <w:lvl w:ilvl="0" w:tplc="2ED2941A">
      <w:start w:val="1"/>
      <w:numFmt w:val="decimal"/>
      <w:pStyle w:val="normalWSIS"/>
      <w:lvlText w:val="%1."/>
      <w:lvlJc w:val="left"/>
      <w:pPr>
        <w:ind w:left="4613" w:hanging="360"/>
      </w:pPr>
      <w:rPr>
        <w:rFonts w:asciiTheme="minorHAnsi" w:hAnsiTheme="minorHAnsi" w:hint="default"/>
        <w:b w:val="0"/>
        <w:bCs w:val="0"/>
        <w:i w:val="0"/>
        <w:iCs w:val="0"/>
        <w:color w:val="auto"/>
        <w:sz w:val="24"/>
        <w:szCs w:val="24"/>
        <w:lang w:val="en-US"/>
      </w:rPr>
    </w:lvl>
    <w:lvl w:ilvl="1" w:tplc="4FA837B2">
      <w:start w:val="1"/>
      <w:numFmt w:val="lowerLetter"/>
      <w:lvlText w:val="%2."/>
      <w:lvlJc w:val="left"/>
      <w:pPr>
        <w:ind w:left="-54" w:hanging="360"/>
      </w:pPr>
    </w:lvl>
    <w:lvl w:ilvl="2" w:tplc="004A837A">
      <w:start w:val="1"/>
      <w:numFmt w:val="lowerRoman"/>
      <w:lvlText w:val="%3."/>
      <w:lvlJc w:val="right"/>
      <w:pPr>
        <w:ind w:left="666" w:hanging="180"/>
      </w:pPr>
    </w:lvl>
    <w:lvl w:ilvl="3" w:tplc="4296C008">
      <w:start w:val="1"/>
      <w:numFmt w:val="decimal"/>
      <w:lvlText w:val="%4."/>
      <w:lvlJc w:val="left"/>
      <w:pPr>
        <w:ind w:left="1386" w:hanging="360"/>
      </w:pPr>
    </w:lvl>
    <w:lvl w:ilvl="4" w:tplc="8F402E2E">
      <w:start w:val="1"/>
      <w:numFmt w:val="lowerLetter"/>
      <w:lvlText w:val="%5."/>
      <w:lvlJc w:val="left"/>
      <w:pPr>
        <w:ind w:left="2106" w:hanging="360"/>
      </w:pPr>
    </w:lvl>
    <w:lvl w:ilvl="5" w:tplc="171E5BE0" w:tentative="1">
      <w:start w:val="1"/>
      <w:numFmt w:val="lowerRoman"/>
      <w:lvlText w:val="%6."/>
      <w:lvlJc w:val="right"/>
      <w:pPr>
        <w:ind w:left="2826" w:hanging="180"/>
      </w:pPr>
    </w:lvl>
    <w:lvl w:ilvl="6" w:tplc="3A24C0B0" w:tentative="1">
      <w:start w:val="1"/>
      <w:numFmt w:val="decimal"/>
      <w:lvlText w:val="%7."/>
      <w:lvlJc w:val="left"/>
      <w:pPr>
        <w:ind w:left="3546" w:hanging="360"/>
      </w:pPr>
    </w:lvl>
    <w:lvl w:ilvl="7" w:tplc="A4CCD1A4" w:tentative="1">
      <w:start w:val="1"/>
      <w:numFmt w:val="lowerLetter"/>
      <w:lvlText w:val="%8."/>
      <w:lvlJc w:val="left"/>
      <w:pPr>
        <w:ind w:left="4266" w:hanging="360"/>
      </w:pPr>
    </w:lvl>
    <w:lvl w:ilvl="8" w:tplc="1D489266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0" w15:restartNumberingAfterBreak="0">
    <w:nsid w:val="2EBE5A7B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8D1A66"/>
    <w:multiLevelType w:val="hybridMultilevel"/>
    <w:tmpl w:val="DC74F864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EE7FE0"/>
    <w:multiLevelType w:val="hybridMultilevel"/>
    <w:tmpl w:val="2A2AE910"/>
    <w:lvl w:ilvl="0" w:tplc="650E33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4"/>
        <w:lang w:val="en-US"/>
      </w:rPr>
    </w:lvl>
    <w:lvl w:ilvl="1" w:tplc="DA2C7EAA">
      <w:start w:val="1"/>
      <w:numFmt w:val="lowerLetter"/>
      <w:lvlText w:val="%2."/>
      <w:lvlJc w:val="left"/>
      <w:pPr>
        <w:ind w:left="-2389" w:hanging="360"/>
      </w:pPr>
    </w:lvl>
    <w:lvl w:ilvl="2" w:tplc="AFEC7214">
      <w:start w:val="1"/>
      <w:numFmt w:val="lowerRoman"/>
      <w:lvlText w:val="%3."/>
      <w:lvlJc w:val="right"/>
      <w:pPr>
        <w:ind w:left="-1669" w:hanging="180"/>
      </w:pPr>
    </w:lvl>
    <w:lvl w:ilvl="3" w:tplc="F1AE28CE">
      <w:start w:val="1"/>
      <w:numFmt w:val="decimal"/>
      <w:lvlText w:val="%4."/>
      <w:lvlJc w:val="left"/>
      <w:pPr>
        <w:ind w:left="-949" w:hanging="360"/>
      </w:pPr>
    </w:lvl>
    <w:lvl w:ilvl="4" w:tplc="AA02C428">
      <w:start w:val="1"/>
      <w:numFmt w:val="lowerLetter"/>
      <w:lvlText w:val="%5."/>
      <w:lvlJc w:val="left"/>
      <w:pPr>
        <w:ind w:left="-229" w:hanging="360"/>
      </w:pPr>
    </w:lvl>
    <w:lvl w:ilvl="5" w:tplc="C17E7F12">
      <w:start w:val="1"/>
      <w:numFmt w:val="bullet"/>
      <w:lvlText w:val=""/>
      <w:lvlJc w:val="left"/>
      <w:pPr>
        <w:ind w:left="746" w:hanging="435"/>
      </w:pPr>
      <w:rPr>
        <w:rFonts w:ascii="Symbol" w:hAnsi="Symbol" w:hint="default"/>
        <w:color w:val="auto"/>
      </w:rPr>
    </w:lvl>
    <w:lvl w:ilvl="6" w:tplc="69765E5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7" w:tplc="77E40A94">
      <w:start w:val="1"/>
      <w:numFmt w:val="lowerLetter"/>
      <w:lvlText w:val="%8."/>
      <w:lvlJc w:val="left"/>
      <w:pPr>
        <w:ind w:left="1931" w:hanging="360"/>
      </w:pPr>
    </w:lvl>
    <w:lvl w:ilvl="8" w:tplc="35661824">
      <w:start w:val="1"/>
      <w:numFmt w:val="lowerRoman"/>
      <w:lvlText w:val="%9."/>
      <w:lvlJc w:val="right"/>
      <w:pPr>
        <w:ind w:left="2651" w:hanging="180"/>
      </w:pPr>
    </w:lvl>
  </w:abstractNum>
  <w:abstractNum w:abstractNumId="23" w15:restartNumberingAfterBreak="0">
    <w:nsid w:val="3480618D"/>
    <w:multiLevelType w:val="hybridMultilevel"/>
    <w:tmpl w:val="44B06BD2"/>
    <w:lvl w:ilvl="0" w:tplc="90884202">
      <w:start w:val="1"/>
      <w:numFmt w:val="lowerLetter"/>
      <w:lvlText w:val="%1)"/>
      <w:lvlJc w:val="left"/>
      <w:pPr>
        <w:ind w:left="720" w:hanging="360"/>
      </w:pPr>
    </w:lvl>
    <w:lvl w:ilvl="1" w:tplc="C396EBCA" w:tentative="1">
      <w:start w:val="1"/>
      <w:numFmt w:val="lowerLetter"/>
      <w:lvlText w:val="%2."/>
      <w:lvlJc w:val="left"/>
      <w:pPr>
        <w:ind w:left="1440" w:hanging="360"/>
      </w:pPr>
    </w:lvl>
    <w:lvl w:ilvl="2" w:tplc="6BCE16C2" w:tentative="1">
      <w:start w:val="1"/>
      <w:numFmt w:val="lowerRoman"/>
      <w:lvlText w:val="%3."/>
      <w:lvlJc w:val="right"/>
      <w:pPr>
        <w:ind w:left="2160" w:hanging="180"/>
      </w:pPr>
    </w:lvl>
    <w:lvl w:ilvl="3" w:tplc="572A676E" w:tentative="1">
      <w:start w:val="1"/>
      <w:numFmt w:val="decimal"/>
      <w:lvlText w:val="%4."/>
      <w:lvlJc w:val="left"/>
      <w:pPr>
        <w:ind w:left="2880" w:hanging="360"/>
      </w:pPr>
    </w:lvl>
    <w:lvl w:ilvl="4" w:tplc="577209D8" w:tentative="1">
      <w:start w:val="1"/>
      <w:numFmt w:val="lowerLetter"/>
      <w:lvlText w:val="%5."/>
      <w:lvlJc w:val="left"/>
      <w:pPr>
        <w:ind w:left="3600" w:hanging="360"/>
      </w:pPr>
    </w:lvl>
    <w:lvl w:ilvl="5" w:tplc="F2E49EBA" w:tentative="1">
      <w:start w:val="1"/>
      <w:numFmt w:val="lowerRoman"/>
      <w:lvlText w:val="%6."/>
      <w:lvlJc w:val="right"/>
      <w:pPr>
        <w:ind w:left="4320" w:hanging="180"/>
      </w:pPr>
    </w:lvl>
    <w:lvl w:ilvl="6" w:tplc="E738CBDE" w:tentative="1">
      <w:start w:val="1"/>
      <w:numFmt w:val="decimal"/>
      <w:lvlText w:val="%7."/>
      <w:lvlJc w:val="left"/>
      <w:pPr>
        <w:ind w:left="5040" w:hanging="360"/>
      </w:pPr>
    </w:lvl>
    <w:lvl w:ilvl="7" w:tplc="97E24EFA" w:tentative="1">
      <w:start w:val="1"/>
      <w:numFmt w:val="lowerLetter"/>
      <w:lvlText w:val="%8."/>
      <w:lvlJc w:val="left"/>
      <w:pPr>
        <w:ind w:left="5760" w:hanging="360"/>
      </w:pPr>
    </w:lvl>
    <w:lvl w:ilvl="8" w:tplc="4B183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11B73"/>
    <w:multiLevelType w:val="hybridMultilevel"/>
    <w:tmpl w:val="BA5278BA"/>
    <w:lvl w:ilvl="0" w:tplc="5D7247F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D27C7A5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C22C7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12139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44C54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FCEEC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6807B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1ACF04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AB2D62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F52205"/>
    <w:multiLevelType w:val="hybridMultilevel"/>
    <w:tmpl w:val="82F43018"/>
    <w:lvl w:ilvl="0" w:tplc="B13CD2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8D5BD6"/>
    <w:multiLevelType w:val="hybridMultilevel"/>
    <w:tmpl w:val="E640C350"/>
    <w:lvl w:ilvl="0" w:tplc="CB309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63E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E4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04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61D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BC7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AF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ED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BCFE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71691"/>
    <w:multiLevelType w:val="hybridMultilevel"/>
    <w:tmpl w:val="635AE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13620C68">
      <w:start w:val="1"/>
      <w:numFmt w:val="lowerLetter"/>
      <w:lvlText w:val="%3)"/>
      <w:lvlJc w:val="left"/>
      <w:pPr>
        <w:ind w:left="216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02723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13620C68">
      <w:start w:val="1"/>
      <w:numFmt w:val="lowerLetter"/>
      <w:lvlText w:val="%3)"/>
      <w:lvlJc w:val="left"/>
      <w:pPr>
        <w:ind w:left="180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5A2FB1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13620C68">
      <w:start w:val="1"/>
      <w:numFmt w:val="lowerLetter"/>
      <w:lvlText w:val="%3)"/>
      <w:lvlJc w:val="left"/>
      <w:pPr>
        <w:ind w:left="180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3D5AC5"/>
    <w:multiLevelType w:val="hybridMultilevel"/>
    <w:tmpl w:val="BEDC9050"/>
    <w:lvl w:ilvl="0" w:tplc="9508F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E47D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401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AB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E71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76C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C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83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FAC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226ED"/>
    <w:multiLevelType w:val="hybridMultilevel"/>
    <w:tmpl w:val="F726390A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084931"/>
    <w:multiLevelType w:val="hybridMultilevel"/>
    <w:tmpl w:val="47FE3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7228B"/>
    <w:multiLevelType w:val="hybridMultilevel"/>
    <w:tmpl w:val="B1408476"/>
    <w:lvl w:ilvl="0" w:tplc="708639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D46E17B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9B23DA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61EBD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458E75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518E1F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B89BE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44BC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6A1C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E22EF6"/>
    <w:multiLevelType w:val="hybridMultilevel"/>
    <w:tmpl w:val="4A2CC8C8"/>
    <w:lvl w:ilvl="0" w:tplc="29283F3A">
      <w:numFmt w:val="bullet"/>
      <w:lvlText w:val="-"/>
      <w:lvlJc w:val="left"/>
      <w:pPr>
        <w:ind w:left="720" w:hanging="360"/>
      </w:pPr>
      <w:rPr>
        <w:rFonts w:ascii="Calibri" w:eastAsia="SimHei" w:hAnsi="Calibri" w:cs="Calibri" w:hint="default"/>
      </w:rPr>
    </w:lvl>
    <w:lvl w:ilvl="1" w:tplc="FBA6CC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3C1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41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E1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C2E6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E06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4F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225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3240B"/>
    <w:multiLevelType w:val="hybridMultilevel"/>
    <w:tmpl w:val="B7DC2506"/>
    <w:lvl w:ilvl="0" w:tplc="B6E296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E471943"/>
    <w:multiLevelType w:val="multilevel"/>
    <w:tmpl w:val="5F28ED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271124"/>
    <w:multiLevelType w:val="hybridMultilevel"/>
    <w:tmpl w:val="93D49218"/>
    <w:lvl w:ilvl="0" w:tplc="818A0A46">
      <w:start w:val="1"/>
      <w:numFmt w:val="decimal"/>
      <w:lvlText w:val="%1."/>
      <w:lvlJc w:val="left"/>
      <w:pPr>
        <w:ind w:left="720" w:hanging="360"/>
      </w:pPr>
    </w:lvl>
    <w:lvl w:ilvl="1" w:tplc="70E0D108" w:tentative="1">
      <w:start w:val="1"/>
      <w:numFmt w:val="lowerLetter"/>
      <w:lvlText w:val="%2."/>
      <w:lvlJc w:val="left"/>
      <w:pPr>
        <w:ind w:left="1440" w:hanging="360"/>
      </w:pPr>
    </w:lvl>
    <w:lvl w:ilvl="2" w:tplc="DB74AF88" w:tentative="1">
      <w:start w:val="1"/>
      <w:numFmt w:val="lowerRoman"/>
      <w:lvlText w:val="%3."/>
      <w:lvlJc w:val="right"/>
      <w:pPr>
        <w:ind w:left="2160" w:hanging="180"/>
      </w:pPr>
    </w:lvl>
    <w:lvl w:ilvl="3" w:tplc="5FE6512A" w:tentative="1">
      <w:start w:val="1"/>
      <w:numFmt w:val="decimal"/>
      <w:lvlText w:val="%4."/>
      <w:lvlJc w:val="left"/>
      <w:pPr>
        <w:ind w:left="2880" w:hanging="360"/>
      </w:pPr>
    </w:lvl>
    <w:lvl w:ilvl="4" w:tplc="35AC5214" w:tentative="1">
      <w:start w:val="1"/>
      <w:numFmt w:val="lowerLetter"/>
      <w:lvlText w:val="%5."/>
      <w:lvlJc w:val="left"/>
      <w:pPr>
        <w:ind w:left="3600" w:hanging="360"/>
      </w:pPr>
    </w:lvl>
    <w:lvl w:ilvl="5" w:tplc="270078EC" w:tentative="1">
      <w:start w:val="1"/>
      <w:numFmt w:val="lowerRoman"/>
      <w:lvlText w:val="%6."/>
      <w:lvlJc w:val="right"/>
      <w:pPr>
        <w:ind w:left="4320" w:hanging="180"/>
      </w:pPr>
    </w:lvl>
    <w:lvl w:ilvl="6" w:tplc="806E6D86" w:tentative="1">
      <w:start w:val="1"/>
      <w:numFmt w:val="decimal"/>
      <w:lvlText w:val="%7."/>
      <w:lvlJc w:val="left"/>
      <w:pPr>
        <w:ind w:left="5040" w:hanging="360"/>
      </w:pPr>
    </w:lvl>
    <w:lvl w:ilvl="7" w:tplc="2C809E18" w:tentative="1">
      <w:start w:val="1"/>
      <w:numFmt w:val="lowerLetter"/>
      <w:lvlText w:val="%8."/>
      <w:lvlJc w:val="left"/>
      <w:pPr>
        <w:ind w:left="5760" w:hanging="360"/>
      </w:pPr>
    </w:lvl>
    <w:lvl w:ilvl="8" w:tplc="8E32B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F073B"/>
    <w:multiLevelType w:val="hybridMultilevel"/>
    <w:tmpl w:val="EC8E890E"/>
    <w:lvl w:ilvl="0" w:tplc="324A9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D22BF8" w:tentative="1">
      <w:start w:val="1"/>
      <w:numFmt w:val="lowerLetter"/>
      <w:lvlText w:val="%2."/>
      <w:lvlJc w:val="left"/>
      <w:pPr>
        <w:ind w:left="1440" w:hanging="360"/>
      </w:pPr>
    </w:lvl>
    <w:lvl w:ilvl="2" w:tplc="57AE4586" w:tentative="1">
      <w:start w:val="1"/>
      <w:numFmt w:val="lowerRoman"/>
      <w:lvlText w:val="%3."/>
      <w:lvlJc w:val="right"/>
      <w:pPr>
        <w:ind w:left="2160" w:hanging="180"/>
      </w:pPr>
    </w:lvl>
    <w:lvl w:ilvl="3" w:tplc="AC909BA2" w:tentative="1">
      <w:start w:val="1"/>
      <w:numFmt w:val="decimal"/>
      <w:lvlText w:val="%4."/>
      <w:lvlJc w:val="left"/>
      <w:pPr>
        <w:ind w:left="2880" w:hanging="360"/>
      </w:pPr>
    </w:lvl>
    <w:lvl w:ilvl="4" w:tplc="1152D4D0" w:tentative="1">
      <w:start w:val="1"/>
      <w:numFmt w:val="lowerLetter"/>
      <w:lvlText w:val="%5."/>
      <w:lvlJc w:val="left"/>
      <w:pPr>
        <w:ind w:left="3600" w:hanging="360"/>
      </w:pPr>
    </w:lvl>
    <w:lvl w:ilvl="5" w:tplc="CD6883A2" w:tentative="1">
      <w:start w:val="1"/>
      <w:numFmt w:val="lowerRoman"/>
      <w:lvlText w:val="%6."/>
      <w:lvlJc w:val="right"/>
      <w:pPr>
        <w:ind w:left="4320" w:hanging="180"/>
      </w:pPr>
    </w:lvl>
    <w:lvl w:ilvl="6" w:tplc="70BC3566" w:tentative="1">
      <w:start w:val="1"/>
      <w:numFmt w:val="decimal"/>
      <w:lvlText w:val="%7."/>
      <w:lvlJc w:val="left"/>
      <w:pPr>
        <w:ind w:left="5040" w:hanging="360"/>
      </w:pPr>
    </w:lvl>
    <w:lvl w:ilvl="7" w:tplc="18C49CBC" w:tentative="1">
      <w:start w:val="1"/>
      <w:numFmt w:val="lowerLetter"/>
      <w:lvlText w:val="%8."/>
      <w:lvlJc w:val="left"/>
      <w:pPr>
        <w:ind w:left="5760" w:hanging="360"/>
      </w:pPr>
    </w:lvl>
    <w:lvl w:ilvl="8" w:tplc="8826B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B6C55"/>
    <w:multiLevelType w:val="hybridMultilevel"/>
    <w:tmpl w:val="5D3E7452"/>
    <w:lvl w:ilvl="0" w:tplc="2F2AD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300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C9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07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E0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CC9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86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A0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08D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B3C70"/>
    <w:multiLevelType w:val="hybridMultilevel"/>
    <w:tmpl w:val="9932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210226"/>
    <w:multiLevelType w:val="hybridMultilevel"/>
    <w:tmpl w:val="4B462672"/>
    <w:lvl w:ilvl="0" w:tplc="03D09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  <w:lang w:val="en-US"/>
      </w:rPr>
    </w:lvl>
    <w:lvl w:ilvl="1" w:tplc="3660596E">
      <w:start w:val="1"/>
      <w:numFmt w:val="lowerLetter"/>
      <w:lvlText w:val="%2."/>
      <w:lvlJc w:val="left"/>
      <w:pPr>
        <w:ind w:left="-2389" w:hanging="360"/>
      </w:pPr>
    </w:lvl>
    <w:lvl w:ilvl="2" w:tplc="621ADFC6">
      <w:start w:val="1"/>
      <w:numFmt w:val="lowerRoman"/>
      <w:lvlText w:val="%3."/>
      <w:lvlJc w:val="right"/>
      <w:pPr>
        <w:ind w:left="-1669" w:hanging="180"/>
      </w:pPr>
    </w:lvl>
    <w:lvl w:ilvl="3" w:tplc="4FA01020">
      <w:start w:val="1"/>
      <w:numFmt w:val="decimal"/>
      <w:lvlText w:val="%4."/>
      <w:lvlJc w:val="left"/>
      <w:pPr>
        <w:ind w:left="-949" w:hanging="360"/>
      </w:pPr>
    </w:lvl>
    <w:lvl w:ilvl="4" w:tplc="0186BA62">
      <w:start w:val="1"/>
      <w:numFmt w:val="lowerLetter"/>
      <w:lvlText w:val="%5."/>
      <w:lvlJc w:val="left"/>
      <w:pPr>
        <w:ind w:left="-229" w:hanging="360"/>
      </w:pPr>
    </w:lvl>
    <w:lvl w:ilvl="5" w:tplc="D238694C">
      <w:start w:val="1"/>
      <w:numFmt w:val="bullet"/>
      <w:lvlText w:val=""/>
      <w:lvlJc w:val="left"/>
      <w:pPr>
        <w:ind w:left="746" w:hanging="435"/>
      </w:pPr>
      <w:rPr>
        <w:rFonts w:ascii="Symbol" w:hAnsi="Symbol" w:hint="default"/>
        <w:color w:val="auto"/>
      </w:rPr>
    </w:lvl>
    <w:lvl w:ilvl="6" w:tplc="F184EE5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7" w:tplc="FA5667F2">
      <w:start w:val="1"/>
      <w:numFmt w:val="lowerLetter"/>
      <w:lvlText w:val="%8."/>
      <w:lvlJc w:val="left"/>
      <w:pPr>
        <w:ind w:left="1931" w:hanging="360"/>
      </w:pPr>
    </w:lvl>
    <w:lvl w:ilvl="8" w:tplc="2946CC90">
      <w:start w:val="1"/>
      <w:numFmt w:val="lowerRoman"/>
      <w:lvlText w:val="%9."/>
      <w:lvlJc w:val="right"/>
      <w:pPr>
        <w:ind w:left="2651" w:hanging="180"/>
      </w:pPr>
    </w:lvl>
  </w:abstractNum>
  <w:abstractNum w:abstractNumId="42" w15:restartNumberingAfterBreak="0">
    <w:nsid w:val="738339AE"/>
    <w:multiLevelType w:val="hybridMultilevel"/>
    <w:tmpl w:val="F2ECD984"/>
    <w:lvl w:ilvl="0" w:tplc="212027B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BEEEA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780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00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6D6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E66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AC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077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40D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A7253"/>
    <w:multiLevelType w:val="hybridMultilevel"/>
    <w:tmpl w:val="3AC27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C61034"/>
    <w:multiLevelType w:val="hybridMultilevel"/>
    <w:tmpl w:val="291C9FEC"/>
    <w:lvl w:ilvl="0" w:tplc="ED8CC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824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4CAE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04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E2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88E2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C1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00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D8D4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A6E98"/>
    <w:multiLevelType w:val="hybridMultilevel"/>
    <w:tmpl w:val="01FA4BD2"/>
    <w:lvl w:ilvl="0" w:tplc="9FC82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24A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E83C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C2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82B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565E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EF7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CF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B4EE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339CC"/>
    <w:multiLevelType w:val="hybridMultilevel"/>
    <w:tmpl w:val="60FC0A88"/>
    <w:lvl w:ilvl="0" w:tplc="5D560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0897B8" w:tentative="1">
      <w:start w:val="1"/>
      <w:numFmt w:val="lowerLetter"/>
      <w:lvlText w:val="%2."/>
      <w:lvlJc w:val="left"/>
      <w:pPr>
        <w:ind w:left="1440" w:hanging="360"/>
      </w:pPr>
    </w:lvl>
    <w:lvl w:ilvl="2" w:tplc="0C9ABDF0" w:tentative="1">
      <w:start w:val="1"/>
      <w:numFmt w:val="lowerRoman"/>
      <w:lvlText w:val="%3."/>
      <w:lvlJc w:val="right"/>
      <w:pPr>
        <w:ind w:left="2160" w:hanging="180"/>
      </w:pPr>
    </w:lvl>
    <w:lvl w:ilvl="3" w:tplc="5442029C" w:tentative="1">
      <w:start w:val="1"/>
      <w:numFmt w:val="decimal"/>
      <w:lvlText w:val="%4."/>
      <w:lvlJc w:val="left"/>
      <w:pPr>
        <w:ind w:left="2880" w:hanging="360"/>
      </w:pPr>
    </w:lvl>
    <w:lvl w:ilvl="4" w:tplc="5C80FFE0" w:tentative="1">
      <w:start w:val="1"/>
      <w:numFmt w:val="lowerLetter"/>
      <w:lvlText w:val="%5."/>
      <w:lvlJc w:val="left"/>
      <w:pPr>
        <w:ind w:left="3600" w:hanging="360"/>
      </w:pPr>
    </w:lvl>
    <w:lvl w:ilvl="5" w:tplc="D08899C2" w:tentative="1">
      <w:start w:val="1"/>
      <w:numFmt w:val="lowerRoman"/>
      <w:lvlText w:val="%6."/>
      <w:lvlJc w:val="right"/>
      <w:pPr>
        <w:ind w:left="4320" w:hanging="180"/>
      </w:pPr>
    </w:lvl>
    <w:lvl w:ilvl="6" w:tplc="24D67330" w:tentative="1">
      <w:start w:val="1"/>
      <w:numFmt w:val="decimal"/>
      <w:lvlText w:val="%7."/>
      <w:lvlJc w:val="left"/>
      <w:pPr>
        <w:ind w:left="5040" w:hanging="360"/>
      </w:pPr>
    </w:lvl>
    <w:lvl w:ilvl="7" w:tplc="877AF012" w:tentative="1">
      <w:start w:val="1"/>
      <w:numFmt w:val="lowerLetter"/>
      <w:lvlText w:val="%8."/>
      <w:lvlJc w:val="left"/>
      <w:pPr>
        <w:ind w:left="5760" w:hanging="360"/>
      </w:pPr>
    </w:lvl>
    <w:lvl w:ilvl="8" w:tplc="748A76F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2"/>
  </w:num>
  <w:num w:numId="3">
    <w:abstractNumId w:val="19"/>
  </w:num>
  <w:num w:numId="4">
    <w:abstractNumId w:val="16"/>
  </w:num>
  <w:num w:numId="5">
    <w:abstractNumId w:val="34"/>
  </w:num>
  <w:num w:numId="6">
    <w:abstractNumId w:val="22"/>
  </w:num>
  <w:num w:numId="7">
    <w:abstractNumId w:val="42"/>
  </w:num>
  <w:num w:numId="8">
    <w:abstractNumId w:val="33"/>
  </w:num>
  <w:num w:numId="9">
    <w:abstractNumId w:val="45"/>
  </w:num>
  <w:num w:numId="10">
    <w:abstractNumId w:val="23"/>
  </w:num>
  <w:num w:numId="11">
    <w:abstractNumId w:val="46"/>
  </w:num>
  <w:num w:numId="12">
    <w:abstractNumId w:val="8"/>
  </w:num>
  <w:num w:numId="13">
    <w:abstractNumId w:val="6"/>
  </w:num>
  <w:num w:numId="14">
    <w:abstractNumId w:val="15"/>
  </w:num>
  <w:num w:numId="15">
    <w:abstractNumId w:val="18"/>
  </w:num>
  <w:num w:numId="16">
    <w:abstractNumId w:val="38"/>
  </w:num>
  <w:num w:numId="17">
    <w:abstractNumId w:val="30"/>
  </w:num>
  <w:num w:numId="18">
    <w:abstractNumId w:val="26"/>
  </w:num>
  <w:num w:numId="19">
    <w:abstractNumId w:val="12"/>
  </w:num>
  <w:num w:numId="20">
    <w:abstractNumId w:val="4"/>
  </w:num>
  <w:num w:numId="21">
    <w:abstractNumId w:val="37"/>
  </w:num>
  <w:num w:numId="22">
    <w:abstractNumId w:val="24"/>
  </w:num>
  <w:num w:numId="23">
    <w:abstractNumId w:val="0"/>
  </w:num>
  <w:num w:numId="24">
    <w:abstractNumId w:val="41"/>
  </w:num>
  <w:num w:numId="25">
    <w:abstractNumId w:val="11"/>
  </w:num>
  <w:num w:numId="26">
    <w:abstractNumId w:val="7"/>
  </w:num>
  <w:num w:numId="27">
    <w:abstractNumId w:val="44"/>
  </w:num>
  <w:num w:numId="28">
    <w:abstractNumId w:val="9"/>
  </w:num>
  <w:num w:numId="29">
    <w:abstractNumId w:val="2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39"/>
  </w:num>
  <w:num w:numId="33">
    <w:abstractNumId w:val="14"/>
  </w:num>
  <w:num w:numId="34">
    <w:abstractNumId w:val="10"/>
  </w:num>
  <w:num w:numId="35">
    <w:abstractNumId w:val="27"/>
  </w:num>
  <w:num w:numId="36">
    <w:abstractNumId w:val="3"/>
  </w:num>
  <w:num w:numId="37">
    <w:abstractNumId w:val="13"/>
  </w:num>
  <w:num w:numId="38">
    <w:abstractNumId w:val="20"/>
  </w:num>
  <w:num w:numId="39">
    <w:abstractNumId w:val="28"/>
  </w:num>
  <w:num w:numId="40">
    <w:abstractNumId w:val="29"/>
  </w:num>
  <w:num w:numId="41">
    <w:abstractNumId w:val="5"/>
  </w:num>
  <w:num w:numId="42">
    <w:abstractNumId w:val="25"/>
  </w:num>
  <w:num w:numId="43">
    <w:abstractNumId w:val="17"/>
  </w:num>
  <w:num w:numId="44">
    <w:abstractNumId w:val="43"/>
  </w:num>
  <w:num w:numId="45">
    <w:abstractNumId w:val="31"/>
  </w:num>
  <w:num w:numId="46">
    <w:abstractNumId w:val="21"/>
  </w:num>
  <w:num w:numId="47">
    <w:abstractNumId w:val="1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s-ES_tradnl" w:vendorID="64" w:dllVersion="0" w:nlCheck="1" w:checkStyle="0"/>
  <w:activeWritingStyle w:appName="MSWord" w:lang="fr-FR" w:vendorID="64" w:dllVersion="4096" w:nlCheck="1" w:checkStyle="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E"/>
    <w:rsid w:val="00005B25"/>
    <w:rsid w:val="0000621B"/>
    <w:rsid w:val="0000701C"/>
    <w:rsid w:val="0000708E"/>
    <w:rsid w:val="0001073A"/>
    <w:rsid w:val="0001787F"/>
    <w:rsid w:val="0003394C"/>
    <w:rsid w:val="00033B02"/>
    <w:rsid w:val="00043572"/>
    <w:rsid w:val="0004785E"/>
    <w:rsid w:val="000530FC"/>
    <w:rsid w:val="000604CE"/>
    <w:rsid w:val="00061D66"/>
    <w:rsid w:val="000624D3"/>
    <w:rsid w:val="000636A9"/>
    <w:rsid w:val="00070D24"/>
    <w:rsid w:val="0007186E"/>
    <w:rsid w:val="00074C5A"/>
    <w:rsid w:val="00076289"/>
    <w:rsid w:val="00083D22"/>
    <w:rsid w:val="000910DA"/>
    <w:rsid w:val="0009397D"/>
    <w:rsid w:val="00094388"/>
    <w:rsid w:val="00095518"/>
    <w:rsid w:val="000A20CF"/>
    <w:rsid w:val="000A7F45"/>
    <w:rsid w:val="000B5CA7"/>
    <w:rsid w:val="000B5E0F"/>
    <w:rsid w:val="000C0C0E"/>
    <w:rsid w:val="000C2220"/>
    <w:rsid w:val="000C3976"/>
    <w:rsid w:val="000C3C12"/>
    <w:rsid w:val="000C44D2"/>
    <w:rsid w:val="000C75F8"/>
    <w:rsid w:val="000D0AB0"/>
    <w:rsid w:val="000D7CE5"/>
    <w:rsid w:val="000E18DD"/>
    <w:rsid w:val="000E6CAD"/>
    <w:rsid w:val="000F0716"/>
    <w:rsid w:val="000F3017"/>
    <w:rsid w:val="000F4E98"/>
    <w:rsid w:val="000F4EE5"/>
    <w:rsid w:val="000F518A"/>
    <w:rsid w:val="000F5481"/>
    <w:rsid w:val="00107E03"/>
    <w:rsid w:val="00111662"/>
    <w:rsid w:val="00115613"/>
    <w:rsid w:val="0011665D"/>
    <w:rsid w:val="00124AB7"/>
    <w:rsid w:val="00125DA8"/>
    <w:rsid w:val="001307DB"/>
    <w:rsid w:val="0013091C"/>
    <w:rsid w:val="00131D10"/>
    <w:rsid w:val="001332EC"/>
    <w:rsid w:val="00133EE2"/>
    <w:rsid w:val="00134D3C"/>
    <w:rsid w:val="0013753C"/>
    <w:rsid w:val="00140B87"/>
    <w:rsid w:val="001421A5"/>
    <w:rsid w:val="001530FB"/>
    <w:rsid w:val="00153DC3"/>
    <w:rsid w:val="00156B5A"/>
    <w:rsid w:val="001578BF"/>
    <w:rsid w:val="00157C5A"/>
    <w:rsid w:val="001617FF"/>
    <w:rsid w:val="0016777B"/>
    <w:rsid w:val="00172EE1"/>
    <w:rsid w:val="001825FF"/>
    <w:rsid w:val="00186A43"/>
    <w:rsid w:val="001874BC"/>
    <w:rsid w:val="00191479"/>
    <w:rsid w:val="00191B97"/>
    <w:rsid w:val="00195A50"/>
    <w:rsid w:val="001A1A2A"/>
    <w:rsid w:val="001A4651"/>
    <w:rsid w:val="001A574F"/>
    <w:rsid w:val="001B1F3B"/>
    <w:rsid w:val="001B40F0"/>
    <w:rsid w:val="001C1594"/>
    <w:rsid w:val="001C50A7"/>
    <w:rsid w:val="001C6DD3"/>
    <w:rsid w:val="001C6E80"/>
    <w:rsid w:val="001D03D6"/>
    <w:rsid w:val="001D6596"/>
    <w:rsid w:val="001E04BA"/>
    <w:rsid w:val="001E228D"/>
    <w:rsid w:val="001E3E78"/>
    <w:rsid w:val="001F0339"/>
    <w:rsid w:val="001F1DCE"/>
    <w:rsid w:val="002009C7"/>
    <w:rsid w:val="00202D0A"/>
    <w:rsid w:val="00203A59"/>
    <w:rsid w:val="002054FE"/>
    <w:rsid w:val="00205BF5"/>
    <w:rsid w:val="002072F3"/>
    <w:rsid w:val="002169C9"/>
    <w:rsid w:val="00220A2D"/>
    <w:rsid w:val="00221068"/>
    <w:rsid w:val="0022132D"/>
    <w:rsid w:val="002236F8"/>
    <w:rsid w:val="00224812"/>
    <w:rsid w:val="00227E55"/>
    <w:rsid w:val="00236EE1"/>
    <w:rsid w:val="0023769D"/>
    <w:rsid w:val="00240369"/>
    <w:rsid w:val="00244C32"/>
    <w:rsid w:val="00246558"/>
    <w:rsid w:val="002502FE"/>
    <w:rsid w:val="0025177E"/>
    <w:rsid w:val="00254E06"/>
    <w:rsid w:val="002564DC"/>
    <w:rsid w:val="0025721B"/>
    <w:rsid w:val="00257C2C"/>
    <w:rsid w:val="00260197"/>
    <w:rsid w:val="00263CC7"/>
    <w:rsid w:val="00264CA5"/>
    <w:rsid w:val="00264E73"/>
    <w:rsid w:val="00270876"/>
    <w:rsid w:val="00271240"/>
    <w:rsid w:val="002717CC"/>
    <w:rsid w:val="00281390"/>
    <w:rsid w:val="00281FCC"/>
    <w:rsid w:val="002831CE"/>
    <w:rsid w:val="00290501"/>
    <w:rsid w:val="002931FA"/>
    <w:rsid w:val="002A40C3"/>
    <w:rsid w:val="002A430D"/>
    <w:rsid w:val="002B3CFB"/>
    <w:rsid w:val="002B68CE"/>
    <w:rsid w:val="002C2024"/>
    <w:rsid w:val="002C2985"/>
    <w:rsid w:val="002C40C3"/>
    <w:rsid w:val="002C4977"/>
    <w:rsid w:val="002C6413"/>
    <w:rsid w:val="002D3102"/>
    <w:rsid w:val="002D5FE9"/>
    <w:rsid w:val="002E4BB9"/>
    <w:rsid w:val="003039DA"/>
    <w:rsid w:val="00304668"/>
    <w:rsid w:val="00304690"/>
    <w:rsid w:val="00306FA5"/>
    <w:rsid w:val="003135CC"/>
    <w:rsid w:val="00313662"/>
    <w:rsid w:val="00314E15"/>
    <w:rsid w:val="003151D9"/>
    <w:rsid w:val="00316454"/>
    <w:rsid w:val="00323B02"/>
    <w:rsid w:val="003315E7"/>
    <w:rsid w:val="003335F0"/>
    <w:rsid w:val="00334570"/>
    <w:rsid w:val="00340B5C"/>
    <w:rsid w:val="00340E7F"/>
    <w:rsid w:val="00344925"/>
    <w:rsid w:val="00345810"/>
    <w:rsid w:val="003542B2"/>
    <w:rsid w:val="00363B15"/>
    <w:rsid w:val="00366978"/>
    <w:rsid w:val="003716BA"/>
    <w:rsid w:val="00372F5C"/>
    <w:rsid w:val="003738C6"/>
    <w:rsid w:val="0037391C"/>
    <w:rsid w:val="00374D19"/>
    <w:rsid w:val="00383C90"/>
    <w:rsid w:val="00386100"/>
    <w:rsid w:val="00386F9F"/>
    <w:rsid w:val="0039207E"/>
    <w:rsid w:val="0039779D"/>
    <w:rsid w:val="003977F9"/>
    <w:rsid w:val="003A10D8"/>
    <w:rsid w:val="003A294B"/>
    <w:rsid w:val="003A4171"/>
    <w:rsid w:val="003A48AE"/>
    <w:rsid w:val="003A5EB1"/>
    <w:rsid w:val="003B2A8E"/>
    <w:rsid w:val="003B45BC"/>
    <w:rsid w:val="003B4CD6"/>
    <w:rsid w:val="003C11E4"/>
    <w:rsid w:val="003C22B6"/>
    <w:rsid w:val="003C4627"/>
    <w:rsid w:val="003C6E0E"/>
    <w:rsid w:val="003C6E83"/>
    <w:rsid w:val="003D1AD0"/>
    <w:rsid w:val="003D1F3E"/>
    <w:rsid w:val="003D5289"/>
    <w:rsid w:val="003D6860"/>
    <w:rsid w:val="003D6ACD"/>
    <w:rsid w:val="003E6E87"/>
    <w:rsid w:val="003F4772"/>
    <w:rsid w:val="003F6A6F"/>
    <w:rsid w:val="004002EC"/>
    <w:rsid w:val="00401CBA"/>
    <w:rsid w:val="0040328D"/>
    <w:rsid w:val="0040499E"/>
    <w:rsid w:val="004076AD"/>
    <w:rsid w:val="00411EF4"/>
    <w:rsid w:val="004143D5"/>
    <w:rsid w:val="00422053"/>
    <w:rsid w:val="00424290"/>
    <w:rsid w:val="004248AC"/>
    <w:rsid w:val="00425B60"/>
    <w:rsid w:val="0043441C"/>
    <w:rsid w:val="004361D2"/>
    <w:rsid w:val="00445ED7"/>
    <w:rsid w:val="00446EA3"/>
    <w:rsid w:val="00450798"/>
    <w:rsid w:val="004520D1"/>
    <w:rsid w:val="004529BD"/>
    <w:rsid w:val="00452D89"/>
    <w:rsid w:val="00454DF3"/>
    <w:rsid w:val="0046362E"/>
    <w:rsid w:val="00464928"/>
    <w:rsid w:val="00470552"/>
    <w:rsid w:val="004713B8"/>
    <w:rsid w:val="00475EA5"/>
    <w:rsid w:val="0047624D"/>
    <w:rsid w:val="004819D7"/>
    <w:rsid w:val="004833DD"/>
    <w:rsid w:val="00483E2F"/>
    <w:rsid w:val="004843E8"/>
    <w:rsid w:val="00490FBC"/>
    <w:rsid w:val="00492670"/>
    <w:rsid w:val="004A031F"/>
    <w:rsid w:val="004A0D4E"/>
    <w:rsid w:val="004A4EF2"/>
    <w:rsid w:val="004A59F0"/>
    <w:rsid w:val="004A7BD7"/>
    <w:rsid w:val="004B07B6"/>
    <w:rsid w:val="004B1427"/>
    <w:rsid w:val="004B58D6"/>
    <w:rsid w:val="004C1453"/>
    <w:rsid w:val="004C1B5E"/>
    <w:rsid w:val="004C4129"/>
    <w:rsid w:val="004C69FC"/>
    <w:rsid w:val="004C6C1C"/>
    <w:rsid w:val="004E354C"/>
    <w:rsid w:val="004E4490"/>
    <w:rsid w:val="004F08C6"/>
    <w:rsid w:val="004F115D"/>
    <w:rsid w:val="004F2F21"/>
    <w:rsid w:val="004F4483"/>
    <w:rsid w:val="005041BF"/>
    <w:rsid w:val="0050727B"/>
    <w:rsid w:val="00510B67"/>
    <w:rsid w:val="005117F2"/>
    <w:rsid w:val="00514943"/>
    <w:rsid w:val="00535CBF"/>
    <w:rsid w:val="00541063"/>
    <w:rsid w:val="00541751"/>
    <w:rsid w:val="00542B55"/>
    <w:rsid w:val="00542DF5"/>
    <w:rsid w:val="00547128"/>
    <w:rsid w:val="00552EB5"/>
    <w:rsid w:val="00557C58"/>
    <w:rsid w:val="00560F3D"/>
    <w:rsid w:val="0056463E"/>
    <w:rsid w:val="00564E0D"/>
    <w:rsid w:val="00571013"/>
    <w:rsid w:val="00572369"/>
    <w:rsid w:val="00573DC8"/>
    <w:rsid w:val="005773D4"/>
    <w:rsid w:val="00580558"/>
    <w:rsid w:val="005821F0"/>
    <w:rsid w:val="005932B7"/>
    <w:rsid w:val="005A2D0C"/>
    <w:rsid w:val="005B7969"/>
    <w:rsid w:val="005B7D67"/>
    <w:rsid w:val="005C7B1F"/>
    <w:rsid w:val="005D030A"/>
    <w:rsid w:val="005D080B"/>
    <w:rsid w:val="005D51B8"/>
    <w:rsid w:val="005E15F8"/>
    <w:rsid w:val="005E1B51"/>
    <w:rsid w:val="005E23B5"/>
    <w:rsid w:val="005E2E16"/>
    <w:rsid w:val="005E480C"/>
    <w:rsid w:val="005E53D8"/>
    <w:rsid w:val="005F1D70"/>
    <w:rsid w:val="005F2F64"/>
    <w:rsid w:val="005F5C89"/>
    <w:rsid w:val="005F66EF"/>
    <w:rsid w:val="005F6849"/>
    <w:rsid w:val="0060558D"/>
    <w:rsid w:val="00605BAD"/>
    <w:rsid w:val="00610501"/>
    <w:rsid w:val="006158CD"/>
    <w:rsid w:val="006243F4"/>
    <w:rsid w:val="00625920"/>
    <w:rsid w:val="0062735D"/>
    <w:rsid w:val="00627C74"/>
    <w:rsid w:val="00634049"/>
    <w:rsid w:val="00637506"/>
    <w:rsid w:val="00643BC9"/>
    <w:rsid w:val="00646A6D"/>
    <w:rsid w:val="00646C9C"/>
    <w:rsid w:val="00647982"/>
    <w:rsid w:val="006479FB"/>
    <w:rsid w:val="00651EEE"/>
    <w:rsid w:val="00655754"/>
    <w:rsid w:val="00655923"/>
    <w:rsid w:val="006623E5"/>
    <w:rsid w:val="00667E2A"/>
    <w:rsid w:val="006820F1"/>
    <w:rsid w:val="00685556"/>
    <w:rsid w:val="006923BF"/>
    <w:rsid w:val="00694764"/>
    <w:rsid w:val="006A54F6"/>
    <w:rsid w:val="006B5A29"/>
    <w:rsid w:val="006B7E3B"/>
    <w:rsid w:val="006C09DA"/>
    <w:rsid w:val="006C7FAC"/>
    <w:rsid w:val="006D0CA2"/>
    <w:rsid w:val="006D16F7"/>
    <w:rsid w:val="006D77E7"/>
    <w:rsid w:val="006E18EA"/>
    <w:rsid w:val="006E192F"/>
    <w:rsid w:val="006F53BF"/>
    <w:rsid w:val="006F5B61"/>
    <w:rsid w:val="006F7258"/>
    <w:rsid w:val="006F7C89"/>
    <w:rsid w:val="0070093B"/>
    <w:rsid w:val="00700EDA"/>
    <w:rsid w:val="007014B0"/>
    <w:rsid w:val="00701E31"/>
    <w:rsid w:val="00703452"/>
    <w:rsid w:val="0070707D"/>
    <w:rsid w:val="007108BA"/>
    <w:rsid w:val="007138EF"/>
    <w:rsid w:val="007155D3"/>
    <w:rsid w:val="007219DF"/>
    <w:rsid w:val="007225A6"/>
    <w:rsid w:val="0072301C"/>
    <w:rsid w:val="007249D8"/>
    <w:rsid w:val="00726607"/>
    <w:rsid w:val="00730C11"/>
    <w:rsid w:val="00731D5C"/>
    <w:rsid w:val="00734A82"/>
    <w:rsid w:val="007411E7"/>
    <w:rsid w:val="007436F3"/>
    <w:rsid w:val="00744282"/>
    <w:rsid w:val="007455EF"/>
    <w:rsid w:val="00747F98"/>
    <w:rsid w:val="00752324"/>
    <w:rsid w:val="00752F15"/>
    <w:rsid w:val="00757460"/>
    <w:rsid w:val="0076355B"/>
    <w:rsid w:val="00766167"/>
    <w:rsid w:val="00766E6F"/>
    <w:rsid w:val="007769AC"/>
    <w:rsid w:val="00776FAF"/>
    <w:rsid w:val="0078284A"/>
    <w:rsid w:val="00783171"/>
    <w:rsid w:val="0078421F"/>
    <w:rsid w:val="007871B1"/>
    <w:rsid w:val="007906E3"/>
    <w:rsid w:val="00790BA1"/>
    <w:rsid w:val="0079299F"/>
    <w:rsid w:val="0079441F"/>
    <w:rsid w:val="00794AE2"/>
    <w:rsid w:val="00797E4D"/>
    <w:rsid w:val="007B0C39"/>
    <w:rsid w:val="007C0A76"/>
    <w:rsid w:val="007C169D"/>
    <w:rsid w:val="007C26F5"/>
    <w:rsid w:val="007D2C4C"/>
    <w:rsid w:val="007D49DC"/>
    <w:rsid w:val="007D6A11"/>
    <w:rsid w:val="007E6B3A"/>
    <w:rsid w:val="007F2BAC"/>
    <w:rsid w:val="007F54B7"/>
    <w:rsid w:val="007F79E2"/>
    <w:rsid w:val="0080178A"/>
    <w:rsid w:val="00801B30"/>
    <w:rsid w:val="00803D79"/>
    <w:rsid w:val="00805050"/>
    <w:rsid w:val="00807948"/>
    <w:rsid w:val="008112E9"/>
    <w:rsid w:val="008120AC"/>
    <w:rsid w:val="00812287"/>
    <w:rsid w:val="008156DC"/>
    <w:rsid w:val="00834CBC"/>
    <w:rsid w:val="008505B7"/>
    <w:rsid w:val="008507FC"/>
    <w:rsid w:val="00851E37"/>
    <w:rsid w:val="00852E6F"/>
    <w:rsid w:val="00855A2F"/>
    <w:rsid w:val="00856BEE"/>
    <w:rsid w:val="008639A7"/>
    <w:rsid w:val="00866000"/>
    <w:rsid w:val="00866576"/>
    <w:rsid w:val="008669CA"/>
    <w:rsid w:val="00871276"/>
    <w:rsid w:val="00871F54"/>
    <w:rsid w:val="00874723"/>
    <w:rsid w:val="00875722"/>
    <w:rsid w:val="00876FC2"/>
    <w:rsid w:val="00877B26"/>
    <w:rsid w:val="0088278F"/>
    <w:rsid w:val="008861F9"/>
    <w:rsid w:val="0089313D"/>
    <w:rsid w:val="00893FB0"/>
    <w:rsid w:val="00894BD1"/>
    <w:rsid w:val="00894BE2"/>
    <w:rsid w:val="00895D5C"/>
    <w:rsid w:val="008965EC"/>
    <w:rsid w:val="008A0A69"/>
    <w:rsid w:val="008A0CF0"/>
    <w:rsid w:val="008A1801"/>
    <w:rsid w:val="008A5524"/>
    <w:rsid w:val="008A598D"/>
    <w:rsid w:val="008B00FC"/>
    <w:rsid w:val="008B34E0"/>
    <w:rsid w:val="008B3E9B"/>
    <w:rsid w:val="008C274F"/>
    <w:rsid w:val="008C2D95"/>
    <w:rsid w:val="008C48C4"/>
    <w:rsid w:val="008C576E"/>
    <w:rsid w:val="008D0B0D"/>
    <w:rsid w:val="008D2CDD"/>
    <w:rsid w:val="008E2248"/>
    <w:rsid w:val="008E32D6"/>
    <w:rsid w:val="008E3EB7"/>
    <w:rsid w:val="008E586B"/>
    <w:rsid w:val="008F3111"/>
    <w:rsid w:val="00901425"/>
    <w:rsid w:val="00902CB4"/>
    <w:rsid w:val="00903072"/>
    <w:rsid w:val="009068EA"/>
    <w:rsid w:val="0090763E"/>
    <w:rsid w:val="00911196"/>
    <w:rsid w:val="00913BFD"/>
    <w:rsid w:val="00916B10"/>
    <w:rsid w:val="00921CDE"/>
    <w:rsid w:val="0092792B"/>
    <w:rsid w:val="009319BF"/>
    <w:rsid w:val="0093271B"/>
    <w:rsid w:val="0093280D"/>
    <w:rsid w:val="00933E79"/>
    <w:rsid w:val="00940E03"/>
    <w:rsid w:val="009460F8"/>
    <w:rsid w:val="00947B79"/>
    <w:rsid w:val="0095042E"/>
    <w:rsid w:val="0095176B"/>
    <w:rsid w:val="00951E75"/>
    <w:rsid w:val="00952640"/>
    <w:rsid w:val="00955A9B"/>
    <w:rsid w:val="00963FF7"/>
    <w:rsid w:val="009646F6"/>
    <w:rsid w:val="00965E39"/>
    <w:rsid w:val="009671D6"/>
    <w:rsid w:val="00967D00"/>
    <w:rsid w:val="00970DFE"/>
    <w:rsid w:val="009770FC"/>
    <w:rsid w:val="00980C87"/>
    <w:rsid w:val="009812C9"/>
    <w:rsid w:val="0098582F"/>
    <w:rsid w:val="00991307"/>
    <w:rsid w:val="00994053"/>
    <w:rsid w:val="00994D5F"/>
    <w:rsid w:val="009A5888"/>
    <w:rsid w:val="009A6935"/>
    <w:rsid w:val="009A79EA"/>
    <w:rsid w:val="009B5911"/>
    <w:rsid w:val="009C01BD"/>
    <w:rsid w:val="009C4457"/>
    <w:rsid w:val="009C5B8E"/>
    <w:rsid w:val="009C5EA7"/>
    <w:rsid w:val="009D4CA5"/>
    <w:rsid w:val="009E0E05"/>
    <w:rsid w:val="009E16E0"/>
    <w:rsid w:val="009E2E2C"/>
    <w:rsid w:val="009E3FF5"/>
    <w:rsid w:val="009F240A"/>
    <w:rsid w:val="009F3891"/>
    <w:rsid w:val="009F6068"/>
    <w:rsid w:val="009F728E"/>
    <w:rsid w:val="00A03B26"/>
    <w:rsid w:val="00A05EE4"/>
    <w:rsid w:val="00A078DC"/>
    <w:rsid w:val="00A158E2"/>
    <w:rsid w:val="00A30537"/>
    <w:rsid w:val="00A30897"/>
    <w:rsid w:val="00A30A27"/>
    <w:rsid w:val="00A358EC"/>
    <w:rsid w:val="00A41FDF"/>
    <w:rsid w:val="00A44602"/>
    <w:rsid w:val="00A44F7E"/>
    <w:rsid w:val="00A46A09"/>
    <w:rsid w:val="00A47E8F"/>
    <w:rsid w:val="00A55830"/>
    <w:rsid w:val="00A559B5"/>
    <w:rsid w:val="00A562F9"/>
    <w:rsid w:val="00A57BED"/>
    <w:rsid w:val="00A64CBA"/>
    <w:rsid w:val="00A64F9D"/>
    <w:rsid w:val="00A705C6"/>
    <w:rsid w:val="00A7341F"/>
    <w:rsid w:val="00A73D91"/>
    <w:rsid w:val="00A946BF"/>
    <w:rsid w:val="00A94951"/>
    <w:rsid w:val="00A9780D"/>
    <w:rsid w:val="00A97CCF"/>
    <w:rsid w:val="00AA42F8"/>
    <w:rsid w:val="00AA4E91"/>
    <w:rsid w:val="00AA5FE0"/>
    <w:rsid w:val="00AB4A30"/>
    <w:rsid w:val="00AB6C33"/>
    <w:rsid w:val="00AB6F6A"/>
    <w:rsid w:val="00AB7EC0"/>
    <w:rsid w:val="00AB7F12"/>
    <w:rsid w:val="00AC0396"/>
    <w:rsid w:val="00AC2E0E"/>
    <w:rsid w:val="00AC31A0"/>
    <w:rsid w:val="00AC6023"/>
    <w:rsid w:val="00AD1433"/>
    <w:rsid w:val="00AD21D8"/>
    <w:rsid w:val="00AD5067"/>
    <w:rsid w:val="00AD6A86"/>
    <w:rsid w:val="00AE0BB7"/>
    <w:rsid w:val="00AE1787"/>
    <w:rsid w:val="00AE1BA7"/>
    <w:rsid w:val="00AE323D"/>
    <w:rsid w:val="00AF2060"/>
    <w:rsid w:val="00AF21FB"/>
    <w:rsid w:val="00AF4A0D"/>
    <w:rsid w:val="00B01A0C"/>
    <w:rsid w:val="00B050AD"/>
    <w:rsid w:val="00B05977"/>
    <w:rsid w:val="00B104DE"/>
    <w:rsid w:val="00B176B3"/>
    <w:rsid w:val="00B222FE"/>
    <w:rsid w:val="00B23DD3"/>
    <w:rsid w:val="00B24169"/>
    <w:rsid w:val="00B2459B"/>
    <w:rsid w:val="00B254DF"/>
    <w:rsid w:val="00B277C0"/>
    <w:rsid w:val="00B331B8"/>
    <w:rsid w:val="00B36757"/>
    <w:rsid w:val="00B428A1"/>
    <w:rsid w:val="00B45ED8"/>
    <w:rsid w:val="00B5268B"/>
    <w:rsid w:val="00B52E6E"/>
    <w:rsid w:val="00B62FA4"/>
    <w:rsid w:val="00B670A0"/>
    <w:rsid w:val="00B726C0"/>
    <w:rsid w:val="00B7484D"/>
    <w:rsid w:val="00B75868"/>
    <w:rsid w:val="00B77033"/>
    <w:rsid w:val="00B77C5B"/>
    <w:rsid w:val="00B80A5E"/>
    <w:rsid w:val="00B8114B"/>
    <w:rsid w:val="00B83B4E"/>
    <w:rsid w:val="00B85A15"/>
    <w:rsid w:val="00BA701A"/>
    <w:rsid w:val="00BB3CB1"/>
    <w:rsid w:val="00BC208E"/>
    <w:rsid w:val="00BC65FF"/>
    <w:rsid w:val="00BC7189"/>
    <w:rsid w:val="00BD04D9"/>
    <w:rsid w:val="00BD2C91"/>
    <w:rsid w:val="00BD39D1"/>
    <w:rsid w:val="00BD6F19"/>
    <w:rsid w:val="00BD7A1A"/>
    <w:rsid w:val="00BE0700"/>
    <w:rsid w:val="00BE246F"/>
    <w:rsid w:val="00BF12B9"/>
    <w:rsid w:val="00BF3EFB"/>
    <w:rsid w:val="00BF4ED2"/>
    <w:rsid w:val="00BF55A9"/>
    <w:rsid w:val="00BF7503"/>
    <w:rsid w:val="00BF7F78"/>
    <w:rsid w:val="00C02299"/>
    <w:rsid w:val="00C0429B"/>
    <w:rsid w:val="00C073D0"/>
    <w:rsid w:val="00C10AF5"/>
    <w:rsid w:val="00C10C61"/>
    <w:rsid w:val="00C13437"/>
    <w:rsid w:val="00C1645D"/>
    <w:rsid w:val="00C1795B"/>
    <w:rsid w:val="00C212F0"/>
    <w:rsid w:val="00C22199"/>
    <w:rsid w:val="00C249A1"/>
    <w:rsid w:val="00C265F5"/>
    <w:rsid w:val="00C267C2"/>
    <w:rsid w:val="00C37A09"/>
    <w:rsid w:val="00C37D31"/>
    <w:rsid w:val="00C44418"/>
    <w:rsid w:val="00C444D1"/>
    <w:rsid w:val="00C45FAC"/>
    <w:rsid w:val="00C460B9"/>
    <w:rsid w:val="00C62E82"/>
    <w:rsid w:val="00C70111"/>
    <w:rsid w:val="00C7140B"/>
    <w:rsid w:val="00C71A6F"/>
    <w:rsid w:val="00C809D8"/>
    <w:rsid w:val="00C82200"/>
    <w:rsid w:val="00C83C05"/>
    <w:rsid w:val="00C84CCD"/>
    <w:rsid w:val="00C9110A"/>
    <w:rsid w:val="00CA04F6"/>
    <w:rsid w:val="00CA0777"/>
    <w:rsid w:val="00CA0A1D"/>
    <w:rsid w:val="00CA1ABC"/>
    <w:rsid w:val="00CA4507"/>
    <w:rsid w:val="00CB6CEB"/>
    <w:rsid w:val="00CB7BBA"/>
    <w:rsid w:val="00CC6128"/>
    <w:rsid w:val="00CD1B1B"/>
    <w:rsid w:val="00CD1D60"/>
    <w:rsid w:val="00CD1D71"/>
    <w:rsid w:val="00CD1F3E"/>
    <w:rsid w:val="00CD300B"/>
    <w:rsid w:val="00CD34AE"/>
    <w:rsid w:val="00CD6CF1"/>
    <w:rsid w:val="00CE03F3"/>
    <w:rsid w:val="00CE1CF2"/>
    <w:rsid w:val="00CE1D4D"/>
    <w:rsid w:val="00CE31B1"/>
    <w:rsid w:val="00CE37A1"/>
    <w:rsid w:val="00CE5E7B"/>
    <w:rsid w:val="00CE7309"/>
    <w:rsid w:val="00CF16E7"/>
    <w:rsid w:val="00CF6BA7"/>
    <w:rsid w:val="00D037BB"/>
    <w:rsid w:val="00D04411"/>
    <w:rsid w:val="00D10089"/>
    <w:rsid w:val="00D14756"/>
    <w:rsid w:val="00D15051"/>
    <w:rsid w:val="00D16175"/>
    <w:rsid w:val="00D166A5"/>
    <w:rsid w:val="00D22A43"/>
    <w:rsid w:val="00D250EA"/>
    <w:rsid w:val="00D3041E"/>
    <w:rsid w:val="00D33501"/>
    <w:rsid w:val="00D3549B"/>
    <w:rsid w:val="00D37C58"/>
    <w:rsid w:val="00D40609"/>
    <w:rsid w:val="00D52462"/>
    <w:rsid w:val="00D53A39"/>
    <w:rsid w:val="00D53D90"/>
    <w:rsid w:val="00D5498E"/>
    <w:rsid w:val="00D54C98"/>
    <w:rsid w:val="00D57DF0"/>
    <w:rsid w:val="00D648F5"/>
    <w:rsid w:val="00D703F5"/>
    <w:rsid w:val="00D70C65"/>
    <w:rsid w:val="00D712FE"/>
    <w:rsid w:val="00D77E26"/>
    <w:rsid w:val="00D80A0B"/>
    <w:rsid w:val="00D82EDB"/>
    <w:rsid w:val="00D851E5"/>
    <w:rsid w:val="00D8781D"/>
    <w:rsid w:val="00D91F92"/>
    <w:rsid w:val="00D923CD"/>
    <w:rsid w:val="00D93FCC"/>
    <w:rsid w:val="00D94EB4"/>
    <w:rsid w:val="00D94ED7"/>
    <w:rsid w:val="00D95315"/>
    <w:rsid w:val="00DA322D"/>
    <w:rsid w:val="00DA4610"/>
    <w:rsid w:val="00DA5A15"/>
    <w:rsid w:val="00DA6324"/>
    <w:rsid w:val="00DB0A56"/>
    <w:rsid w:val="00DB1F02"/>
    <w:rsid w:val="00DB4339"/>
    <w:rsid w:val="00DB7CA7"/>
    <w:rsid w:val="00DC0AEA"/>
    <w:rsid w:val="00DC6AF5"/>
    <w:rsid w:val="00DD0D59"/>
    <w:rsid w:val="00DD19E1"/>
    <w:rsid w:val="00DD5D8C"/>
    <w:rsid w:val="00DF6E28"/>
    <w:rsid w:val="00DF747E"/>
    <w:rsid w:val="00E06A7D"/>
    <w:rsid w:val="00E109D8"/>
    <w:rsid w:val="00E141FA"/>
    <w:rsid w:val="00E146FD"/>
    <w:rsid w:val="00E17407"/>
    <w:rsid w:val="00E21C5D"/>
    <w:rsid w:val="00E2382F"/>
    <w:rsid w:val="00E26B87"/>
    <w:rsid w:val="00E30170"/>
    <w:rsid w:val="00E42E64"/>
    <w:rsid w:val="00E431FA"/>
    <w:rsid w:val="00E5206A"/>
    <w:rsid w:val="00E526B6"/>
    <w:rsid w:val="00E54FD2"/>
    <w:rsid w:val="00E567D7"/>
    <w:rsid w:val="00E62FD1"/>
    <w:rsid w:val="00E64B77"/>
    <w:rsid w:val="00E66F18"/>
    <w:rsid w:val="00E67AB8"/>
    <w:rsid w:val="00E720C3"/>
    <w:rsid w:val="00E72705"/>
    <w:rsid w:val="00E80894"/>
    <w:rsid w:val="00E82D31"/>
    <w:rsid w:val="00E82E9C"/>
    <w:rsid w:val="00E86115"/>
    <w:rsid w:val="00E9163B"/>
    <w:rsid w:val="00E94381"/>
    <w:rsid w:val="00EA2D34"/>
    <w:rsid w:val="00EA3970"/>
    <w:rsid w:val="00EA54CD"/>
    <w:rsid w:val="00EB1997"/>
    <w:rsid w:val="00EB3E47"/>
    <w:rsid w:val="00EB47E2"/>
    <w:rsid w:val="00EB75B2"/>
    <w:rsid w:val="00EC21AE"/>
    <w:rsid w:val="00EC4635"/>
    <w:rsid w:val="00EC670A"/>
    <w:rsid w:val="00ED0B56"/>
    <w:rsid w:val="00ED792C"/>
    <w:rsid w:val="00EE153D"/>
    <w:rsid w:val="00F043E8"/>
    <w:rsid w:val="00F26A32"/>
    <w:rsid w:val="00F26CFE"/>
    <w:rsid w:val="00F320B1"/>
    <w:rsid w:val="00F32155"/>
    <w:rsid w:val="00F42B12"/>
    <w:rsid w:val="00F43314"/>
    <w:rsid w:val="00F45950"/>
    <w:rsid w:val="00F460FC"/>
    <w:rsid w:val="00F53285"/>
    <w:rsid w:val="00F7256A"/>
    <w:rsid w:val="00F72A94"/>
    <w:rsid w:val="00F746B3"/>
    <w:rsid w:val="00F849A0"/>
    <w:rsid w:val="00F855CC"/>
    <w:rsid w:val="00F961B7"/>
    <w:rsid w:val="00FA26C6"/>
    <w:rsid w:val="00FA2BC3"/>
    <w:rsid w:val="00FA4F0A"/>
    <w:rsid w:val="00FA682E"/>
    <w:rsid w:val="00FA766A"/>
    <w:rsid w:val="00FB0AF4"/>
    <w:rsid w:val="00FB0E11"/>
    <w:rsid w:val="00FB1337"/>
    <w:rsid w:val="00FB4941"/>
    <w:rsid w:val="00FB786D"/>
    <w:rsid w:val="00FC1008"/>
    <w:rsid w:val="00FC2B09"/>
    <w:rsid w:val="00FC3092"/>
    <w:rsid w:val="00FC438C"/>
    <w:rsid w:val="00FC54FB"/>
    <w:rsid w:val="00FC5ABC"/>
    <w:rsid w:val="00FC6E97"/>
    <w:rsid w:val="00FC7221"/>
    <w:rsid w:val="00FD3B93"/>
    <w:rsid w:val="00FD5A2E"/>
    <w:rsid w:val="00FD7284"/>
    <w:rsid w:val="00FE0B4B"/>
    <w:rsid w:val="00FE5C00"/>
    <w:rsid w:val="00FF01B3"/>
    <w:rsid w:val="00FF0E99"/>
    <w:rsid w:val="00FF2852"/>
    <w:rsid w:val="00FF3D63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C0C5B9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24AB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ind w:left="794" w:hanging="794"/>
      <w:outlineLvl w:val="0"/>
    </w:pPr>
    <w:rPr>
      <w:rFonts w:asciiTheme="minorHAnsi" w:hAnsiTheme="minorHAnsi"/>
      <w:b/>
      <w:szCs w:val="20"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ACMA Footnote Text,ALTS FOOTNOTE,DNV-,Footnote Text Char Char1,Footnote Text Char Char1 Char1 Char Char,Footnote Text Char1,Footnote Text Char1 Char1 Char1 Char,Footnote Text Char1 Char1 Char1 Char Char Char1,Footnote Text Char4 Char Char"/>
    <w:basedOn w:val="Normal"/>
    <w:link w:val="FootnoteTextChar"/>
    <w:qFormat/>
    <w:rsid w:val="007411E7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ACMA Footnote Text Char,ALTS FOOTNOTE Char,DNV- Char,Footnote Text Char Char1 Char,Footnote Text Char Char1 Char1 Char Char Char,Footnote Text Char1 Char,Footnote Text Char1 Char1 Char1 Char Char,Footnote Text Char4 Char Char Char"/>
    <w:basedOn w:val="DefaultParagraphFont"/>
    <w:link w:val="FootnoteText"/>
    <w:uiPriority w:val="99"/>
    <w:rsid w:val="007411E7"/>
    <w:rPr>
      <w:rFonts w:ascii="Calibri" w:eastAsia="Times New Roman" w:hAnsi="Calibri" w:cs="Times New Roman"/>
      <w:sz w:val="20"/>
      <w:lang w:val="ru-RU" w:eastAsia="en-US"/>
    </w:rPr>
  </w:style>
  <w:style w:type="paragraph" w:styleId="Header">
    <w:name w:val="header"/>
    <w:basedOn w:val="Normal"/>
    <w:link w:val="HeaderChar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link w:val="Heading1"/>
    <w:rsid w:val="00124AB7"/>
    <w:rPr>
      <w:rFonts w:eastAsia="Times New Roman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qFormat/>
    <w:rsid w:val="00E42E64"/>
    <w:pPr>
      <w:spacing w:before="160"/>
      <w:ind w:left="0" w:firstLine="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qFormat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26CFE"/>
    <w:pPr>
      <w:framePr w:hSpace="181" w:wrap="around" w:vAnchor="page" w:hAnchor="margin" w:y="1061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26CFE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aliases w:val="Bullet 1,Bullets,Citation List,Colorful List - Accent 11,List Paragraph Char Char,List Paragraph1,List Paragraph11,List Paragraph2,ListPar1,Normal Sentence,Number_1,O5,Recommendation,SGLText List Paragraph,b1,b1 + Justified,list1,new"/>
    <w:basedOn w:val="Normal"/>
    <w:link w:val="ListParagraphChar"/>
    <w:uiPriority w:val="34"/>
    <w:qFormat/>
    <w:rsid w:val="00876FC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paragraph" w:customStyle="1" w:styleId="Agendaitem">
    <w:name w:val="Agenda_item"/>
    <w:basedOn w:val="Normal"/>
    <w:next w:val="Normal"/>
    <w:qFormat/>
    <w:rsid w:val="00AF4A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szCs w:val="20"/>
      <w:lang w:val="es-ES_tradnl"/>
    </w:rPr>
  </w:style>
  <w:style w:type="character" w:customStyle="1" w:styleId="Appdef">
    <w:name w:val="App_def"/>
    <w:basedOn w:val="DefaultParagraphFont"/>
    <w:rsid w:val="00AF4A0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AF4A0D"/>
    <w:rPr>
      <w:rFonts w:asciiTheme="minorHAnsi" w:hAnsiTheme="minorHAnsi"/>
    </w:rPr>
  </w:style>
  <w:style w:type="paragraph" w:customStyle="1" w:styleId="ApptoAnnex">
    <w:name w:val="App_to_Annex"/>
    <w:basedOn w:val="AppendixNo"/>
    <w:next w:val="Normal"/>
    <w:qFormat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rFonts w:asciiTheme="minorHAnsi" w:hAnsiTheme="minorHAnsi"/>
      <w:sz w:val="28"/>
      <w:szCs w:val="20"/>
      <w:lang w:val="en-GB"/>
    </w:rPr>
  </w:style>
  <w:style w:type="character" w:customStyle="1" w:styleId="Artdef">
    <w:name w:val="Art_def"/>
    <w:basedOn w:val="DefaultParagraphFont"/>
    <w:rsid w:val="00AF4A0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AF4A0D"/>
    <w:rPr>
      <w:rFonts w:asciiTheme="minorHAnsi" w:hAnsiTheme="minorHAnsi"/>
    </w:rPr>
  </w:style>
  <w:style w:type="paragraph" w:customStyle="1" w:styleId="Equation">
    <w:name w:val="Equation"/>
    <w:basedOn w:val="Normal"/>
    <w:rsid w:val="00AF4A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center" w:pos="4820"/>
        <w:tab w:val="right" w:pos="9639"/>
      </w:tabs>
    </w:pPr>
    <w:rPr>
      <w:rFonts w:asciiTheme="minorHAnsi" w:hAnsiTheme="minorHAnsi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AF4A0D"/>
    <w:pPr>
      <w:tabs>
        <w:tab w:val="clear" w:pos="794"/>
        <w:tab w:val="clear" w:pos="1191"/>
        <w:tab w:val="clear" w:pos="1588"/>
        <w:tab w:val="clear" w:pos="1985"/>
        <w:tab w:val="right" w:pos="1871"/>
        <w:tab w:val="left" w:pos="2041"/>
      </w:tabs>
      <w:spacing w:before="80"/>
      <w:ind w:left="2041" w:hanging="2041"/>
    </w:pPr>
    <w:rPr>
      <w:rFonts w:asciiTheme="minorHAnsi" w:hAnsiTheme="minorHAnsi"/>
      <w:sz w:val="24"/>
      <w:szCs w:val="20"/>
      <w:lang w:val="en-GB"/>
    </w:rPr>
  </w:style>
  <w:style w:type="paragraph" w:customStyle="1" w:styleId="Figure">
    <w:name w:val="Figure"/>
    <w:basedOn w:val="Normal"/>
    <w:next w:val="Normal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/>
      <w:sz w:val="24"/>
      <w:szCs w:val="20"/>
      <w:lang w:val="en-GB"/>
    </w:rPr>
  </w:style>
  <w:style w:type="paragraph" w:customStyle="1" w:styleId="Figurelegend">
    <w:name w:val="Figure_legend"/>
    <w:basedOn w:val="Normal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" w:after="20"/>
    </w:pPr>
    <w:rPr>
      <w:rFonts w:asciiTheme="minorHAnsi" w:hAnsiTheme="minorHAnsi"/>
      <w:sz w:val="18"/>
      <w:szCs w:val="20"/>
      <w:lang w:val="en-GB"/>
    </w:rPr>
  </w:style>
  <w:style w:type="paragraph" w:customStyle="1" w:styleId="FigureNo">
    <w:name w:val="Figure_No"/>
    <w:basedOn w:val="Normal"/>
    <w:next w:val="Normal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Theme="minorHAnsi" w:hAnsiTheme="minorHAnsi"/>
      <w:caps/>
      <w:sz w:val="20"/>
      <w:szCs w:val="20"/>
      <w:lang w:val="en-GB"/>
    </w:rPr>
  </w:style>
  <w:style w:type="paragraph" w:customStyle="1" w:styleId="Figuretitle">
    <w:name w:val="Figure_title"/>
    <w:basedOn w:val="Normal"/>
    <w:next w:val="Normal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0"/>
      <w:jc w:val="center"/>
    </w:pPr>
    <w:rPr>
      <w:rFonts w:asciiTheme="minorHAnsi" w:hAnsiTheme="minorHAnsi"/>
      <w:b/>
      <w:sz w:val="20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AF4A0D"/>
    <w:pPr>
      <w:keepNext w:val="0"/>
    </w:pPr>
  </w:style>
  <w:style w:type="paragraph" w:customStyle="1" w:styleId="Section10">
    <w:name w:val="Section_1"/>
    <w:basedOn w:val="Normal"/>
    <w:rsid w:val="00AF4A0D"/>
    <w:pPr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</w:pPr>
    <w:rPr>
      <w:rFonts w:asciiTheme="minorHAnsi" w:hAnsiTheme="minorHAnsi"/>
      <w:b/>
      <w:sz w:val="24"/>
      <w:szCs w:val="20"/>
      <w:lang w:val="en-GB"/>
    </w:rPr>
  </w:style>
  <w:style w:type="paragraph" w:customStyle="1" w:styleId="Section20">
    <w:name w:val="Section_2"/>
    <w:basedOn w:val="Section10"/>
    <w:rsid w:val="00AF4A0D"/>
    <w:rPr>
      <w:b w:val="0"/>
      <w:i/>
    </w:rPr>
  </w:style>
  <w:style w:type="paragraph" w:customStyle="1" w:styleId="Section3">
    <w:name w:val="Section_3"/>
    <w:basedOn w:val="Section10"/>
    <w:rsid w:val="00AF4A0D"/>
    <w:rPr>
      <w:b w:val="0"/>
    </w:rPr>
  </w:style>
  <w:style w:type="paragraph" w:customStyle="1" w:styleId="SectionNo">
    <w:name w:val="Section_No"/>
    <w:basedOn w:val="AnnexNo"/>
    <w:next w:val="Normal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rFonts w:asciiTheme="minorHAnsi" w:hAnsiTheme="minorHAnsi"/>
      <w:sz w:val="28"/>
      <w:szCs w:val="20"/>
      <w:lang w:val="en-GB"/>
    </w:rPr>
  </w:style>
  <w:style w:type="paragraph" w:customStyle="1" w:styleId="Sectiontitle">
    <w:name w:val="Section_title"/>
    <w:basedOn w:val="Annextitle"/>
    <w:next w:val="Normalaftertitle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</w:pPr>
    <w:rPr>
      <w:rFonts w:asciiTheme="minorHAnsi" w:hAnsiTheme="minorHAnsi"/>
      <w:sz w:val="28"/>
      <w:szCs w:val="20"/>
      <w:lang w:val="en-GB"/>
    </w:rPr>
  </w:style>
  <w:style w:type="paragraph" w:customStyle="1" w:styleId="SpecialFooter">
    <w:name w:val="Special Footer"/>
    <w:basedOn w:val="Footer"/>
    <w:rsid w:val="00AF4A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both"/>
    </w:pPr>
    <w:rPr>
      <w:rFonts w:asciiTheme="minorHAnsi" w:hAnsiTheme="minorHAnsi"/>
      <w:caps w:val="0"/>
      <w:noProof w:val="0"/>
      <w:szCs w:val="20"/>
      <w:lang w:val="en-GB"/>
    </w:rPr>
  </w:style>
  <w:style w:type="paragraph" w:customStyle="1" w:styleId="Subsection1">
    <w:name w:val="Subsection_1"/>
    <w:basedOn w:val="Section10"/>
    <w:next w:val="Normalaftertitle"/>
    <w:qFormat/>
    <w:rsid w:val="00AF4A0D"/>
  </w:style>
  <w:style w:type="character" w:customStyle="1" w:styleId="Tablefreq">
    <w:name w:val="Table_freq"/>
    <w:basedOn w:val="DefaultParagraphFont"/>
    <w:rsid w:val="00AF4A0D"/>
    <w:rPr>
      <w:rFonts w:asciiTheme="minorHAnsi" w:hAnsiTheme="minorHAnsi"/>
      <w:b/>
      <w:color w:val="auto"/>
      <w:sz w:val="20"/>
    </w:rPr>
  </w:style>
  <w:style w:type="paragraph" w:customStyle="1" w:styleId="Tableref">
    <w:name w:val="Table_ref"/>
    <w:basedOn w:val="Normal"/>
    <w:next w:val="Normal"/>
    <w:rsid w:val="00AF4A0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Theme="minorHAnsi" w:hAnsiTheme="minorHAnsi"/>
      <w:sz w:val="20"/>
      <w:szCs w:val="20"/>
      <w:lang w:val="en-GB"/>
    </w:rPr>
  </w:style>
  <w:style w:type="paragraph" w:customStyle="1" w:styleId="Normalend">
    <w:name w:val="Normal_end"/>
    <w:basedOn w:val="Normal"/>
    <w:next w:val="Normal"/>
    <w:qFormat/>
    <w:rsid w:val="00AF4A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4"/>
      <w:szCs w:val="20"/>
      <w:lang w:val="en-US"/>
    </w:rPr>
  </w:style>
  <w:style w:type="paragraph" w:customStyle="1" w:styleId="Questiondate">
    <w:name w:val="Question_date"/>
    <w:basedOn w:val="Normal"/>
    <w:next w:val="Normalaftertitle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right"/>
    </w:pPr>
    <w:rPr>
      <w:rFonts w:asciiTheme="minorHAnsi" w:hAnsiTheme="minorHAnsi"/>
      <w:szCs w:val="20"/>
      <w:lang w:val="en-GB"/>
    </w:rPr>
  </w:style>
  <w:style w:type="paragraph" w:customStyle="1" w:styleId="QuestionNo">
    <w:name w:val="Question_No"/>
    <w:basedOn w:val="Normal"/>
    <w:next w:val="Normal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Theme="minorHAnsi" w:hAnsiTheme="minorHAnsi"/>
      <w:caps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Theme="minorHAnsi" w:hAnsiTheme="minorHAnsi"/>
      <w:b/>
      <w:sz w:val="28"/>
      <w:szCs w:val="20"/>
      <w:lang w:val="en-GB"/>
    </w:rPr>
  </w:style>
  <w:style w:type="paragraph" w:customStyle="1" w:styleId="Title4">
    <w:name w:val="Title 4"/>
    <w:basedOn w:val="Title3"/>
    <w:next w:val="Heading1"/>
    <w:rsid w:val="00AF4A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textAlignment w:val="auto"/>
    </w:pPr>
    <w:rPr>
      <w:rFonts w:asciiTheme="minorHAnsi" w:hAnsiTheme="minorHAnsi"/>
      <w:b/>
      <w:sz w:val="28"/>
      <w:szCs w:val="20"/>
      <w:lang w:val="en-GB" w:eastAsia="en-US"/>
    </w:rPr>
  </w:style>
  <w:style w:type="paragraph" w:customStyle="1" w:styleId="Part1">
    <w:name w:val="Part_1"/>
    <w:basedOn w:val="Section10"/>
    <w:next w:val="Section10"/>
    <w:qFormat/>
    <w:rsid w:val="00AF4A0D"/>
  </w:style>
  <w:style w:type="paragraph" w:customStyle="1" w:styleId="PartNo">
    <w:name w:val="Part_No"/>
    <w:basedOn w:val="AnnexNo"/>
    <w:next w:val="Normal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rFonts w:asciiTheme="minorHAnsi" w:hAnsiTheme="minorHAnsi"/>
      <w:sz w:val="28"/>
      <w:szCs w:val="20"/>
      <w:lang w:val="en-GB"/>
    </w:rPr>
  </w:style>
  <w:style w:type="paragraph" w:customStyle="1" w:styleId="Partref">
    <w:name w:val="Part_ref"/>
    <w:basedOn w:val="Annexref"/>
    <w:next w:val="Normal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</w:pPr>
    <w:rPr>
      <w:rFonts w:asciiTheme="minorHAnsi" w:hAnsiTheme="minorHAnsi"/>
      <w:sz w:val="24"/>
      <w:szCs w:val="20"/>
      <w:lang w:val="en-GB"/>
    </w:rPr>
  </w:style>
  <w:style w:type="paragraph" w:customStyle="1" w:styleId="Parttitle">
    <w:name w:val="Part_title"/>
    <w:basedOn w:val="Annextitle"/>
    <w:next w:val="Normalaftertitle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</w:pPr>
    <w:rPr>
      <w:rFonts w:asciiTheme="minorHAnsi" w:hAnsiTheme="minorHAnsi"/>
      <w:sz w:val="28"/>
      <w:szCs w:val="20"/>
      <w:lang w:val="en-GB"/>
    </w:rPr>
  </w:style>
  <w:style w:type="paragraph" w:customStyle="1" w:styleId="Recdate">
    <w:name w:val="Rec_date"/>
    <w:basedOn w:val="Normal"/>
    <w:next w:val="Normalaftertitle"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right"/>
    </w:pPr>
    <w:rPr>
      <w:rFonts w:asciiTheme="minorHAnsi" w:hAnsiTheme="minorHAnsi"/>
      <w:szCs w:val="20"/>
      <w:lang w:val="en-GB"/>
    </w:rPr>
  </w:style>
  <w:style w:type="paragraph" w:customStyle="1" w:styleId="AppArtNo">
    <w:name w:val="App_Art_No"/>
    <w:basedOn w:val="ArtNo"/>
    <w:qFormat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Theme="minorHAnsi" w:hAnsiTheme="minorHAnsi"/>
      <w:sz w:val="28"/>
      <w:szCs w:val="20"/>
      <w:lang w:val="en-GB"/>
    </w:rPr>
  </w:style>
  <w:style w:type="paragraph" w:customStyle="1" w:styleId="AppArttitle">
    <w:name w:val="App_Art_title"/>
    <w:basedOn w:val="Arttitle"/>
    <w:qFormat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0"/>
    </w:pPr>
    <w:rPr>
      <w:rFonts w:asciiTheme="minorHAnsi" w:hAnsiTheme="minorHAnsi"/>
      <w:sz w:val="28"/>
      <w:szCs w:val="20"/>
      <w:lang w:val="en-GB"/>
    </w:rPr>
  </w:style>
  <w:style w:type="paragraph" w:customStyle="1" w:styleId="Opiniontitle">
    <w:name w:val="Opinion_title"/>
    <w:basedOn w:val="Rectitle"/>
    <w:next w:val="Normalaftertitle"/>
    <w:qFormat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8"/>
      <w:szCs w:val="20"/>
      <w:lang w:val="en-GB"/>
    </w:rPr>
  </w:style>
  <w:style w:type="paragraph" w:customStyle="1" w:styleId="OpinionNo">
    <w:name w:val="Opinion_No"/>
    <w:basedOn w:val="RecNo"/>
    <w:next w:val="Opiniontitle"/>
    <w:qFormat/>
    <w:rsid w:val="00AF4A0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Theme="minorHAnsi" w:hAnsiTheme="minorHAnsi"/>
      <w:sz w:val="28"/>
      <w:szCs w:val="20"/>
      <w:lang w:val="en-GB"/>
    </w:rPr>
  </w:style>
  <w:style w:type="paragraph" w:customStyle="1" w:styleId="Volumetitle">
    <w:name w:val="Volume_title"/>
    <w:basedOn w:val="Normal"/>
    <w:qFormat/>
    <w:rsid w:val="00AF4A0D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b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AF4A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AF4A0D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AF4A0D"/>
    <w:rPr>
      <w:rFonts w:ascii="Calibri" w:eastAsia="Times New Roman" w:hAnsi="Calibri" w:cs="Times New Roman"/>
      <w:lang w:val="ru-R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4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A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A0D"/>
    <w:rPr>
      <w:rFonts w:eastAsia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4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4A0D"/>
    <w:rPr>
      <w:rFonts w:eastAsia="Times New Roman" w:cs="Times New Roman"/>
      <w:b/>
      <w:bCs/>
      <w:sz w:val="20"/>
      <w:szCs w:val="20"/>
      <w:lang w:val="en-GB" w:eastAsia="en-US"/>
    </w:rPr>
  </w:style>
  <w:style w:type="paragraph" w:customStyle="1" w:styleId="paragraph">
    <w:name w:val="paragraph"/>
    <w:basedOn w:val="Normal"/>
    <w:rsid w:val="00AF4A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  <w:szCs w:val="24"/>
      <w:lang w:val="en-GB" w:eastAsia="zh-CN"/>
    </w:rPr>
  </w:style>
  <w:style w:type="character" w:customStyle="1" w:styleId="normaltextrun1">
    <w:name w:val="normaltextrun1"/>
    <w:basedOn w:val="DefaultParagraphFont"/>
    <w:rsid w:val="00AF4A0D"/>
  </w:style>
  <w:style w:type="character" w:customStyle="1" w:styleId="eop">
    <w:name w:val="eop"/>
    <w:basedOn w:val="DefaultParagraphFont"/>
    <w:rsid w:val="00AF4A0D"/>
  </w:style>
  <w:style w:type="paragraph" w:customStyle="1" w:styleId="CEONormal">
    <w:name w:val="CEO_Normal"/>
    <w:link w:val="CEONormalChar"/>
    <w:qFormat/>
    <w:rsid w:val="00AF4A0D"/>
    <w:pPr>
      <w:spacing w:before="120" w:after="120" w:line="240" w:lineRule="auto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link w:val="CEONormal"/>
    <w:rsid w:val="00AF4A0D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Revision">
    <w:name w:val="Revision"/>
    <w:hidden/>
    <w:uiPriority w:val="99"/>
    <w:semiHidden/>
    <w:rsid w:val="00AF4A0D"/>
    <w:pPr>
      <w:spacing w:after="0" w:line="240" w:lineRule="auto"/>
    </w:pPr>
    <w:rPr>
      <w:rFonts w:eastAsia="Times New Roman" w:cs="Times New Roman"/>
      <w:sz w:val="24"/>
      <w:szCs w:val="20"/>
      <w:lang w:val="en-GB" w:eastAsia="en-US"/>
    </w:rPr>
  </w:style>
  <w:style w:type="character" w:customStyle="1" w:styleId="StyleComplexBodyCSArial">
    <w:name w:val="Style (Complex) +Body CS (Arial)"/>
    <w:basedOn w:val="DefaultParagraphFont"/>
    <w:rsid w:val="00AF4A0D"/>
    <w:rPr>
      <w:rFonts w:asciiTheme="minorHAnsi" w:hAnsiTheme="minorHAnsi" w:cstheme="minorBidi"/>
    </w:rPr>
  </w:style>
  <w:style w:type="character" w:customStyle="1" w:styleId="StyleComplexBodyCSArial1">
    <w:name w:val="Style (Complex) +Body CS (Arial)1"/>
    <w:basedOn w:val="DefaultParagraphFont"/>
    <w:rsid w:val="00AF4A0D"/>
    <w:rPr>
      <w:rFonts w:asciiTheme="minorHAnsi" w:hAnsiTheme="minorHAnsi" w:cstheme="minorBidi"/>
    </w:rPr>
  </w:style>
  <w:style w:type="character" w:customStyle="1" w:styleId="StyleComplexBodyCSArialCustomColorRGB686868">
    <w:name w:val="Style (Complex) +Body CS (Arial) Custom Color(RGB(686868))"/>
    <w:basedOn w:val="DefaultParagraphFont"/>
    <w:rsid w:val="00AF4A0D"/>
    <w:rPr>
      <w:rFonts w:asciiTheme="minorHAnsi" w:hAnsiTheme="minorHAnsi" w:cstheme="minorBidi"/>
      <w:color w:val="444444"/>
    </w:rPr>
  </w:style>
  <w:style w:type="character" w:customStyle="1" w:styleId="StyleComplex12pt">
    <w:name w:val="Style (Complex) 12 pt"/>
    <w:basedOn w:val="DefaultParagraphFont"/>
    <w:rsid w:val="00AF4A0D"/>
    <w:rPr>
      <w:rFonts w:asciiTheme="minorHAnsi" w:hAnsiTheme="minorHAnsi" w:cs="Calibri"/>
      <w:szCs w:val="24"/>
    </w:rPr>
  </w:style>
  <w:style w:type="character" w:customStyle="1" w:styleId="StyleComplexBodyCSArialBold">
    <w:name w:val="Style (Complex) +Body CS (Arial) Bold"/>
    <w:basedOn w:val="DefaultParagraphFont"/>
    <w:rsid w:val="00AF4A0D"/>
    <w:rPr>
      <w:rFonts w:asciiTheme="minorHAnsi" w:hAnsiTheme="minorHAnsi" w:cstheme="minorBidi"/>
      <w:b/>
      <w:bCs/>
    </w:rPr>
  </w:style>
  <w:style w:type="character" w:customStyle="1" w:styleId="StyleComplexBodyCSArialBold1">
    <w:name w:val="Style (Complex) +Body CS (Arial) Bold1"/>
    <w:basedOn w:val="DefaultParagraphFont"/>
    <w:rsid w:val="00AF4A0D"/>
    <w:rPr>
      <w:rFonts w:asciiTheme="minorHAnsi" w:hAnsiTheme="minorHAnsi" w:cstheme="minorBidi"/>
      <w:b/>
      <w:bCs/>
    </w:rPr>
  </w:style>
  <w:style w:type="character" w:customStyle="1" w:styleId="StyleComplexBodyCSArial2">
    <w:name w:val="Style (Complex) +Body CS (Arial)2"/>
    <w:basedOn w:val="DefaultParagraphFont"/>
    <w:rsid w:val="00AF4A0D"/>
    <w:rPr>
      <w:rFonts w:asciiTheme="minorHAnsi" w:hAnsiTheme="minorHAnsi" w:cs="Calibri"/>
    </w:rPr>
  </w:style>
  <w:style w:type="character" w:customStyle="1" w:styleId="StyleComplex12ptBold">
    <w:name w:val="Style (Complex) 12 pt Bold"/>
    <w:basedOn w:val="DefaultParagraphFont"/>
    <w:rsid w:val="00AF4A0D"/>
    <w:rPr>
      <w:rFonts w:asciiTheme="minorHAnsi" w:hAnsiTheme="minorHAnsi" w:cs="Calibri"/>
      <w:b/>
      <w:bCs/>
      <w:iCs w:val="0"/>
      <w:szCs w:val="24"/>
    </w:rPr>
  </w:style>
  <w:style w:type="character" w:customStyle="1" w:styleId="StyleComplexBodyCSArial3">
    <w:name w:val="Style (Complex) +Body CS (Arial)3"/>
    <w:basedOn w:val="DefaultParagraphFont"/>
    <w:rsid w:val="00AF4A0D"/>
    <w:rPr>
      <w:rFonts w:ascii="Calibri" w:hAnsi="Calibri" w:cs="Calibri"/>
    </w:rPr>
  </w:style>
  <w:style w:type="character" w:customStyle="1" w:styleId="StyleComplexBodyCSArial4">
    <w:name w:val="Style (Complex) +Body CS (Arial)4"/>
    <w:basedOn w:val="DefaultParagraphFont"/>
    <w:rsid w:val="00AF4A0D"/>
    <w:rPr>
      <w:rFonts w:asciiTheme="minorHAnsi" w:hAnsiTheme="minorHAnsi" w:cs="Calibri"/>
    </w:rPr>
  </w:style>
  <w:style w:type="character" w:customStyle="1" w:styleId="StyleComplexBodyCSArial5">
    <w:name w:val="Style (Complex) +Body CS (Arial)5"/>
    <w:basedOn w:val="DefaultParagraphFont"/>
    <w:rsid w:val="00AF4A0D"/>
    <w:rPr>
      <w:rFonts w:asciiTheme="minorHAnsi" w:hAnsiTheme="minorHAnsi" w:cs="Calibri"/>
    </w:rPr>
  </w:style>
  <w:style w:type="character" w:customStyle="1" w:styleId="StyleComplexBodyCSArial6">
    <w:name w:val="Style (Complex) +Body CS (Arial)6"/>
    <w:basedOn w:val="DefaultParagraphFont"/>
    <w:rsid w:val="00AF4A0D"/>
    <w:rPr>
      <w:rFonts w:asciiTheme="minorHAnsi" w:hAnsiTheme="minorHAnsi" w:cs="Calibri"/>
    </w:rPr>
  </w:style>
  <w:style w:type="character" w:customStyle="1" w:styleId="StyleComplexBodyCSArial7">
    <w:name w:val="Style (Complex) +Body CS (Arial)7"/>
    <w:basedOn w:val="DefaultParagraphFont"/>
    <w:rsid w:val="00AF4A0D"/>
    <w:rPr>
      <w:rFonts w:asciiTheme="minorHAnsi" w:hAnsiTheme="minorHAnsi" w:cs="Calibri"/>
    </w:rPr>
  </w:style>
  <w:style w:type="character" w:customStyle="1" w:styleId="StyleComplexBodyCSArial8">
    <w:name w:val="Style (Complex) +Body CS (Arial)8"/>
    <w:basedOn w:val="DefaultParagraphFont"/>
    <w:rsid w:val="00AF4A0D"/>
    <w:rPr>
      <w:rFonts w:asciiTheme="minorHAnsi" w:hAnsiTheme="minorHAnsi" w:cs="Calibri"/>
    </w:rPr>
  </w:style>
  <w:style w:type="character" w:customStyle="1" w:styleId="StyleComplexBodyCSArialComplex12pt">
    <w:name w:val="Style (Complex) +Body CS (Arial) (Complex) 12 pt"/>
    <w:basedOn w:val="DefaultParagraphFont"/>
    <w:rsid w:val="00AF4A0D"/>
    <w:rPr>
      <w:rFonts w:asciiTheme="minorHAnsi" w:hAnsiTheme="minorHAnsi" w:cs="Calibri"/>
      <w:szCs w:val="24"/>
    </w:rPr>
  </w:style>
  <w:style w:type="character" w:customStyle="1" w:styleId="StyleComplexBodyCSArialComplex12pt1">
    <w:name w:val="Style (Complex) +Body CS (Arial) (Complex) 12 pt1"/>
    <w:basedOn w:val="DefaultParagraphFont"/>
    <w:rsid w:val="00AF4A0D"/>
    <w:rPr>
      <w:rFonts w:asciiTheme="minorHAnsi" w:hAnsiTheme="minorHAnsi" w:cs="Calibri"/>
      <w:szCs w:val="24"/>
    </w:rPr>
  </w:style>
  <w:style w:type="character" w:customStyle="1" w:styleId="StyleComplexBodyCSArialBoldCustomColorRGB686868">
    <w:name w:val="Style (Complex) +Body CS (Arial) Bold Custom Color(RGB(686868))"/>
    <w:basedOn w:val="DefaultParagraphFont"/>
    <w:rsid w:val="00AF4A0D"/>
    <w:rPr>
      <w:rFonts w:asciiTheme="minorHAnsi" w:hAnsiTheme="minorHAnsi" w:cs="Calibri"/>
      <w:b/>
      <w:bCs/>
      <w:iCs w:val="0"/>
      <w:color w:val="444444"/>
    </w:rPr>
  </w:style>
  <w:style w:type="character" w:customStyle="1" w:styleId="StyleComplexBodyCSArialBoldCustomColorRGB6868681">
    <w:name w:val="Style (Complex) +Body CS (Arial) Bold Custom Color(RGB(686868))1"/>
    <w:basedOn w:val="DefaultParagraphFont"/>
    <w:rsid w:val="00AF4A0D"/>
    <w:rPr>
      <w:rFonts w:asciiTheme="minorHAnsi" w:hAnsiTheme="minorHAnsi" w:cs="Calibri"/>
      <w:b/>
      <w:bCs/>
      <w:iCs w:val="0"/>
      <w:color w:val="444444"/>
    </w:rPr>
  </w:style>
  <w:style w:type="character" w:customStyle="1" w:styleId="ListParagraphChar">
    <w:name w:val="List Paragraph Char"/>
    <w:aliases w:val="Bullet 1 Char,Bullets Char,Citation List Char,Colorful List - Accent 11 Char,List Paragraph Char Char Char,List Paragraph1 Char,List Paragraph11 Char,List Paragraph2 Char,ListPar1 Char,Normal Sentence Char,Number_1 Char,O5 Char"/>
    <w:basedOn w:val="DefaultParagraphFont"/>
    <w:link w:val="ListParagraph"/>
    <w:uiPriority w:val="34"/>
    <w:locked/>
    <w:rsid w:val="00AF4A0D"/>
    <w:rPr>
      <w:rFonts w:eastAsia="Times New Roman" w:cs="Times New Roman"/>
      <w:sz w:val="24"/>
      <w:szCs w:val="20"/>
      <w:lang w:val="en-GB" w:eastAsia="en-US"/>
    </w:rPr>
  </w:style>
  <w:style w:type="paragraph" w:customStyle="1" w:styleId="Default">
    <w:name w:val="Default"/>
    <w:rsid w:val="00AF4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xmsofootnotereference">
    <w:name w:val="x_msofootnotereference"/>
    <w:basedOn w:val="DefaultParagraphFont"/>
    <w:rsid w:val="00AF4A0D"/>
  </w:style>
  <w:style w:type="paragraph" w:styleId="NoSpacing">
    <w:name w:val="No Spacing"/>
    <w:uiPriority w:val="1"/>
    <w:qFormat/>
    <w:rsid w:val="00AF4A0D"/>
    <w:pPr>
      <w:spacing w:after="0" w:line="240" w:lineRule="auto"/>
      <w:jc w:val="both"/>
    </w:pPr>
    <w:rPr>
      <w:rFonts w:ascii="Calibri" w:eastAsia="SimSun" w:hAnsi="Calibri" w:cs="Arial"/>
      <w:lang w:val="en-US"/>
    </w:rPr>
  </w:style>
  <w:style w:type="character" w:styleId="Emphasis">
    <w:name w:val="Emphasis"/>
    <w:basedOn w:val="DefaultParagraphFont"/>
    <w:uiPriority w:val="20"/>
    <w:qFormat/>
    <w:rsid w:val="00AF4A0D"/>
    <w:rPr>
      <w:i/>
      <w:iCs/>
    </w:rPr>
  </w:style>
  <w:style w:type="paragraph" w:customStyle="1" w:styleId="normalWSIS">
    <w:name w:val="normal WSIS"/>
    <w:basedOn w:val="ListParagraph"/>
    <w:link w:val="normalWSISChar"/>
    <w:qFormat/>
    <w:rsid w:val="00AF4A0D"/>
    <w:pPr>
      <w:numPr>
        <w:numId w:val="3"/>
      </w:numPr>
      <w:tabs>
        <w:tab w:val="clear" w:pos="1134"/>
        <w:tab w:val="clear" w:pos="1871"/>
        <w:tab w:val="clear" w:pos="2268"/>
        <w:tab w:val="left" w:pos="426"/>
      </w:tabs>
      <w:overflowPunct/>
      <w:autoSpaceDE/>
      <w:autoSpaceDN/>
      <w:adjustRightInd/>
      <w:spacing w:after="200"/>
      <w:contextualSpacing w:val="0"/>
      <w:jc w:val="both"/>
      <w:textAlignment w:val="auto"/>
    </w:pPr>
    <w:rPr>
      <w:rFonts w:ascii="Calibri" w:eastAsia="SimSun" w:hAnsi="Calibri" w:cs="Arial"/>
      <w:sz w:val="22"/>
      <w:szCs w:val="24"/>
      <w:lang w:val="en-US" w:eastAsia="zh-CN"/>
    </w:rPr>
  </w:style>
  <w:style w:type="paragraph" w:customStyle="1" w:styleId="Bulletlist1">
    <w:name w:val="Bullet list 1"/>
    <w:basedOn w:val="Normal"/>
    <w:rsid w:val="00AF4A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425" w:hanging="425"/>
      <w:textAlignment w:val="auto"/>
    </w:pPr>
    <w:rPr>
      <w:rFonts w:eastAsiaTheme="minorEastAsia"/>
      <w:sz w:val="21"/>
      <w:lang w:val="en-US" w:eastAsia="fr-FR"/>
    </w:rPr>
  </w:style>
  <w:style w:type="paragraph" w:styleId="NormalWeb">
    <w:name w:val="Normal (Web)"/>
    <w:basedOn w:val="Normal"/>
    <w:uiPriority w:val="99"/>
    <w:unhideWhenUsed/>
    <w:rsid w:val="00AF4A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/>
      <w:sz w:val="24"/>
      <w:szCs w:val="24"/>
      <w:lang w:val="en-GB" w:eastAsia="zh-CN"/>
    </w:rPr>
  </w:style>
  <w:style w:type="character" w:customStyle="1" w:styleId="normalWSISChar">
    <w:name w:val="normal WSIS Char"/>
    <w:basedOn w:val="DefaultParagraphFont"/>
    <w:link w:val="normalWSIS"/>
    <w:rsid w:val="00AF4A0D"/>
    <w:rPr>
      <w:rFonts w:ascii="Calibri" w:eastAsia="SimSun" w:hAnsi="Calibri" w:cs="Arial"/>
      <w:szCs w:val="24"/>
      <w:lang w:val="en-US"/>
    </w:rPr>
  </w:style>
  <w:style w:type="paragraph" w:customStyle="1" w:styleId="Heading4nextpage">
    <w:name w:val="Heading 4 next page"/>
    <w:basedOn w:val="Heading4"/>
    <w:rsid w:val="00AF4A0D"/>
    <w:pPr>
      <w:keepLines w:val="0"/>
      <w:tabs>
        <w:tab w:val="left" w:pos="993"/>
      </w:tabs>
      <w:overflowPunct/>
      <w:autoSpaceDE/>
      <w:autoSpaceDN/>
      <w:adjustRightInd/>
      <w:spacing w:before="240"/>
      <w:ind w:left="0" w:firstLine="0"/>
      <w:textAlignment w:val="auto"/>
    </w:pPr>
    <w:rPr>
      <w:rFonts w:eastAsiaTheme="minorEastAsia"/>
      <w:b w:val="0"/>
      <w:bCs/>
      <w:color w:val="548DD4" w:themeColor="text2" w:themeTint="99"/>
      <w:lang w:val="en-GB" w:eastAsia="en-CA"/>
    </w:rPr>
  </w:style>
  <w:style w:type="paragraph" w:customStyle="1" w:styleId="Heading2noindent">
    <w:name w:val="Heading 2 no indent"/>
    <w:basedOn w:val="Heading2"/>
    <w:next w:val="Normal"/>
    <w:rsid w:val="00AF4A0D"/>
    <w:pPr>
      <w:keepLines w:val="0"/>
      <w:tabs>
        <w:tab w:val="left" w:pos="851"/>
      </w:tabs>
      <w:overflowPunct/>
      <w:autoSpaceDE/>
      <w:autoSpaceDN/>
      <w:adjustRightInd/>
      <w:spacing w:before="400"/>
      <w:ind w:left="0" w:firstLine="0"/>
      <w:textAlignment w:val="auto"/>
    </w:pPr>
    <w:rPr>
      <w:rFonts w:eastAsiaTheme="minorEastAsia" w:cs="Helvetica"/>
      <w:b w:val="0"/>
      <w:color w:val="548DD4" w:themeColor="text2" w:themeTint="99"/>
      <w:sz w:val="26"/>
      <w:szCs w:val="32"/>
      <w:lang w:val="en-US" w:eastAsia="fr-FR"/>
    </w:rPr>
  </w:style>
  <w:style w:type="character" w:customStyle="1" w:styleId="tlid-translation">
    <w:name w:val="tlid-translation"/>
    <w:basedOn w:val="DefaultParagraphFont"/>
    <w:rsid w:val="00AF4A0D"/>
  </w:style>
  <w:style w:type="paragraph" w:customStyle="1" w:styleId="Style180">
    <w:name w:val="Style180"/>
    <w:basedOn w:val="Normal"/>
    <w:uiPriority w:val="99"/>
    <w:rsid w:val="00AF4A0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259" w:lineRule="exact"/>
      <w:jc w:val="both"/>
      <w:textAlignment w:val="auto"/>
    </w:pPr>
    <w:rPr>
      <w:rFonts w:eastAsiaTheme="minorEastAsia"/>
      <w:sz w:val="24"/>
      <w:szCs w:val="24"/>
      <w:lang w:eastAsia="ru-RU"/>
    </w:rPr>
  </w:style>
  <w:style w:type="paragraph" w:customStyle="1" w:styleId="ceonormal0">
    <w:name w:val="ceonormal0"/>
    <w:basedOn w:val="Normal"/>
    <w:rsid w:val="00AF4A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Theme="minorEastAsia" w:hAnsi="Verdana"/>
      <w:sz w:val="20"/>
      <w:szCs w:val="20"/>
      <w:lang w:val="en-GB" w:eastAsia="zh-CN"/>
    </w:rPr>
  </w:style>
  <w:style w:type="character" w:styleId="Strong">
    <w:name w:val="Strong"/>
    <w:basedOn w:val="DefaultParagraphFont"/>
    <w:uiPriority w:val="22"/>
    <w:qFormat/>
    <w:rsid w:val="00AF4A0D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AF4A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 w:cstheme="minorBidi"/>
      <w:szCs w:val="21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F4A0D"/>
    <w:rPr>
      <w:rFonts w:ascii="Calibri" w:hAnsi="Calibri"/>
      <w:szCs w:val="21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4A0D"/>
    <w:rPr>
      <w:color w:val="605E5C"/>
      <w:shd w:val="clear" w:color="auto" w:fill="E1DFDD"/>
    </w:rPr>
  </w:style>
  <w:style w:type="table" w:styleId="TableGrid2">
    <w:name w:val="Table Grid 2"/>
    <w:basedOn w:val="TableNormal"/>
    <w:semiHidden/>
    <w:rsid w:val="00AF4A0D"/>
    <w:pPr>
      <w:spacing w:before="120" w:after="120" w:line="240" w:lineRule="auto"/>
    </w:pPr>
    <w:rPr>
      <w:rFonts w:ascii="Times New Roman" w:eastAsia="SimHei" w:hAnsi="Times New Roman" w:cs="Times New Roman"/>
      <w:sz w:val="20"/>
      <w:szCs w:val="20"/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semiHidden/>
    <w:rsid w:val="00AF4A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bCs/>
      <w:sz w:val="18"/>
      <w:szCs w:val="28"/>
      <w:lang w:val="en-US" w:eastAsia="zh-CN"/>
    </w:rPr>
  </w:style>
  <w:style w:type="character" w:customStyle="1" w:styleId="BodyTextChar">
    <w:name w:val="Body Text Char"/>
    <w:basedOn w:val="DefaultParagraphFont"/>
    <w:link w:val="BodyText"/>
    <w:semiHidden/>
    <w:rsid w:val="00AF4A0D"/>
    <w:rPr>
      <w:rFonts w:ascii="Verdana" w:eastAsia="SimHei" w:hAnsi="Verdana" w:cs="Simplified Arabic"/>
      <w:bCs/>
      <w:sz w:val="18"/>
      <w:szCs w:val="28"/>
      <w:lang w:val="en-US"/>
    </w:rPr>
  </w:style>
  <w:style w:type="table" w:styleId="Table3Deffects2">
    <w:name w:val="Table 3D effects 2"/>
    <w:basedOn w:val="TableNormal"/>
    <w:semiHidden/>
    <w:rsid w:val="00AF4A0D"/>
    <w:pPr>
      <w:spacing w:before="120" w:after="12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F4A0D"/>
    <w:pPr>
      <w:spacing w:before="120" w:after="12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9Style">
    <w:name w:val="9 Style"/>
    <w:basedOn w:val="Normal"/>
    <w:next w:val="Normal"/>
    <w:uiPriority w:val="99"/>
    <w:rsid w:val="00AF4A0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528" w:lineRule="atLeast"/>
      <w:ind w:right="720" w:firstLine="720"/>
      <w:textAlignment w:val="auto"/>
    </w:pPr>
    <w:rPr>
      <w:rFonts w:ascii="Courier New" w:hAnsi="Courier New" w:cs="Courier New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4A0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F4A0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F4A0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F4A0D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rsid w:val="00AF4A0D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AF4A0D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ri">
    <w:name w:val="bri"/>
    <w:basedOn w:val="DefaultParagraphFont"/>
    <w:rsid w:val="00AF4A0D"/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070D2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56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D18-TDAG27.RDTP-C-0009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7.RDTP-201021-TD-0002/en" TargetMode="External"/><Relationship Id="rId17" Type="http://schemas.openxmlformats.org/officeDocument/2006/relationships/hyperlink" Target="https://www.itu.int/md/D18-TDAG27.RDTP-201021-TD-0003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TDAG27.RDTP-201021-TD-0004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7.RDTP-C-000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TDAG27.RDTP-C-0008/en" TargetMode="External"/><Relationship Id="rId10" Type="http://schemas.openxmlformats.org/officeDocument/2006/relationships/hyperlink" Target="https://www.itu.int/md/D18-TDAG27-C-0004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8-TDAG27.SOP-C-0008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CIS.aspx" TargetMode="External"/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222C8-D33A-4EF0-A67B-18A81C9C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4082</TotalTime>
  <Pages>8</Pages>
  <Words>3858</Words>
  <Characters>21991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25798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Fedosova, Elena</cp:lastModifiedBy>
  <cp:revision>36</cp:revision>
  <cp:lastPrinted>2015-03-02T13:42:00Z</cp:lastPrinted>
  <dcterms:created xsi:type="dcterms:W3CDTF">2020-11-15T17:31:00Z</dcterms:created>
  <dcterms:modified xsi:type="dcterms:W3CDTF">2021-03-22T09:56:00Z</dcterms:modified>
</cp:coreProperties>
</file>