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72E7" w14:textId="5BD96411" w:rsidR="00560574" w:rsidRPr="002D5BF3" w:rsidRDefault="00560574" w:rsidP="00560574">
      <w:pPr>
        <w:pStyle w:val="Heading1"/>
      </w:pPr>
      <w:r w:rsidRPr="002D5BF3">
        <w:t>1</w:t>
      </w:r>
      <w:r w:rsidRPr="002D5BF3">
        <w:tab/>
        <w:t>Базовая информация</w:t>
      </w:r>
    </w:p>
    <w:p w14:paraId="181FF04C" w14:textId="390ADC40" w:rsidR="00560574" w:rsidRPr="002D5BF3" w:rsidRDefault="0022457C" w:rsidP="00560574">
      <w:pPr>
        <w:spacing w:after="120"/>
      </w:pPr>
      <w:r w:rsidRPr="002D5BF3">
        <w:rPr>
          <w:bCs/>
          <w:szCs w:val="24"/>
        </w:rPr>
        <w:t xml:space="preserve">Ассамблея радиосвязи </w:t>
      </w:r>
      <w:r w:rsidRPr="002D5BF3">
        <w:t>2019 года (АР-19) прошла в Шарм-эль-Шейхе, Египет, с 21 по 25 октября 2019 года. За ней последовала Всемирная конференция радиосвязи 2019 года (ВКР-19) – с 28 октября по 22 ноября 2019 года</w:t>
      </w:r>
      <w:r w:rsidR="00560574" w:rsidRPr="002D5BF3">
        <w:t xml:space="preserve">. </w:t>
      </w:r>
      <w:r w:rsidRPr="002D5BF3">
        <w:t>В Конференции участвовали около</w:t>
      </w:r>
      <w:r w:rsidR="00560574" w:rsidRPr="002D5BF3">
        <w:t>3400</w:t>
      </w:r>
      <w:r w:rsidRPr="002D5BF3">
        <w:t> участников из</w:t>
      </w:r>
      <w:r w:rsidR="00560574" w:rsidRPr="002D5BF3">
        <w:t xml:space="preserve"> 163</w:t>
      </w:r>
      <w:r w:rsidRPr="002D5BF3">
        <w:t xml:space="preserve"> стран; было представлено</w:t>
      </w:r>
      <w:r w:rsidR="00560574" w:rsidRPr="002D5BF3">
        <w:t xml:space="preserve"> 568</w:t>
      </w:r>
      <w:r w:rsidRPr="002D5BF3">
        <w:t> документов и проведено</w:t>
      </w:r>
      <w:r w:rsidR="00560574" w:rsidRPr="002D5BF3">
        <w:t xml:space="preserve"> 14</w:t>
      </w:r>
      <w:r w:rsidRPr="002D5BF3">
        <w:t> пленарных заседаний</w:t>
      </w:r>
      <w:r w:rsidR="00560574" w:rsidRPr="002D5BF3">
        <w:t xml:space="preserve">. </w:t>
      </w:r>
      <w:r w:rsidRPr="002D5BF3">
        <w:t>Председателем ВКР</w:t>
      </w:r>
      <w:r w:rsidRPr="002D5BF3">
        <w:noBreakHyphen/>
        <w:t>19 был назначен д</w:t>
      </w:r>
      <w:r w:rsidRPr="002D5BF3">
        <w:noBreakHyphen/>
        <w:t xml:space="preserve">р </w:t>
      </w:r>
      <w:proofErr w:type="spellStart"/>
      <w:r w:rsidRPr="002D5BF3">
        <w:t>Амр</w:t>
      </w:r>
      <w:proofErr w:type="spellEnd"/>
      <w:r w:rsidRPr="002D5BF3">
        <w:t xml:space="preserve"> Бадави (Египет)</w:t>
      </w:r>
      <w:r w:rsidR="00560574" w:rsidRPr="002D5BF3">
        <w:t xml:space="preserve">. </w:t>
      </w:r>
    </w:p>
    <w:p w14:paraId="1C524810" w14:textId="01BACF01" w:rsidR="00560574" w:rsidRPr="002D5BF3" w:rsidRDefault="00FD342D" w:rsidP="00560574">
      <w:pPr>
        <w:spacing w:after="120"/>
        <w:rPr>
          <w:rFonts w:cstheme="minorHAnsi"/>
          <w:szCs w:val="24"/>
        </w:rPr>
      </w:pPr>
      <w:r w:rsidRPr="002D5BF3">
        <w:rPr>
          <w:rFonts w:cstheme="minorHAnsi"/>
          <w:szCs w:val="24"/>
        </w:rPr>
        <w:t>ВКР</w:t>
      </w:r>
      <w:r w:rsidR="00560574" w:rsidRPr="002D5BF3">
        <w:rPr>
          <w:rFonts w:cstheme="minorHAnsi"/>
          <w:szCs w:val="24"/>
        </w:rPr>
        <w:t xml:space="preserve">-19 </w:t>
      </w:r>
      <w:r w:rsidRPr="002D5BF3">
        <w:rPr>
          <w:rFonts w:cstheme="minorHAnsi"/>
          <w:szCs w:val="24"/>
        </w:rPr>
        <w:t>учредила следующие семь комитетов и специальную группу пленарного заседания для выполнения соответствующих функций</w:t>
      </w:r>
      <w:r w:rsidR="00560574" w:rsidRPr="002D5BF3">
        <w:rPr>
          <w:rFonts w:cstheme="minorHAnsi"/>
          <w:szCs w:val="24"/>
        </w:rPr>
        <w:t>:</w:t>
      </w:r>
    </w:p>
    <w:p w14:paraId="1BA346FC" w14:textId="6E12BBC2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1: </w:t>
      </w:r>
      <w:r w:rsidR="00A61CFF" w:rsidRPr="002D5BF3">
        <w:t xml:space="preserve">Руководящий комитет </w:t>
      </w:r>
      <w:r w:rsidRPr="002D5BF3">
        <w:t>(</w:t>
      </w:r>
      <w:r w:rsidR="00A61CFF" w:rsidRPr="002D5BF3">
        <w:t>в составе Председателя и заместителей Председателя Конференции, а также председателей и заместителей председателей Комитетов</w:t>
      </w:r>
      <w:r w:rsidRPr="002D5BF3">
        <w:t>)</w:t>
      </w:r>
    </w:p>
    <w:p w14:paraId="61E6FBB9" w14:textId="7705FD60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2: </w:t>
      </w:r>
      <w:r w:rsidR="00A61CFF" w:rsidRPr="002D5BF3">
        <w:t xml:space="preserve">Комитет по проверке полномочий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>н Тимофей Ким, Казахстан</w:t>
      </w:r>
      <w:r w:rsidRPr="002D5BF3">
        <w:t>)</w:t>
      </w:r>
    </w:p>
    <w:p w14:paraId="7553E1AA" w14:textId="1F38B360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3: </w:t>
      </w:r>
      <w:r w:rsidR="00A61CFF" w:rsidRPr="002D5BF3">
        <w:t xml:space="preserve">Комитет по бюджетному контролю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>н Даниэль Обам, Кения</w:t>
      </w:r>
      <w:r w:rsidRPr="002D5BF3">
        <w:t>)</w:t>
      </w:r>
    </w:p>
    <w:p w14:paraId="2E052175" w14:textId="38F98AEE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4: </w:t>
      </w:r>
      <w:r w:rsidR="00A46D23" w:rsidRPr="002D5BF3">
        <w:t xml:space="preserve">Отдельные </w:t>
      </w:r>
      <w:r w:rsidR="00A61CFF" w:rsidRPr="002D5BF3">
        <w:t>пункты повестки дня ВКР</w:t>
      </w:r>
      <w:r w:rsidR="00A61CFF" w:rsidRPr="002D5BF3">
        <w:noBreakHyphen/>
      </w:r>
      <w:r w:rsidRPr="002D5BF3">
        <w:t>19</w:t>
      </w:r>
      <w:r w:rsidR="00A46D23" w:rsidRPr="002D5BF3">
        <w:t xml:space="preserve">, касающиеся вопросов наземных служб </w:t>
      </w:r>
      <w:r w:rsidRPr="002D5BF3">
        <w:rPr>
          <w:lang w:eastAsia="en-GB"/>
        </w:rPr>
        <w:t>(</w:t>
      </w:r>
      <w:r w:rsidR="00A61CFF" w:rsidRPr="002D5BF3">
        <w:t>Председатель: г</w:t>
      </w:r>
      <w:r w:rsidR="00A61CFF" w:rsidRPr="002D5BF3">
        <w:noBreakHyphen/>
        <w:t>н</w:t>
      </w:r>
      <w:r w:rsidR="00A46D23" w:rsidRPr="002D5BF3">
        <w:t xml:space="preserve"> Хосе </w:t>
      </w:r>
      <w:proofErr w:type="spellStart"/>
      <w:r w:rsidR="00A46D23" w:rsidRPr="002D5BF3">
        <w:t>Ариас</w:t>
      </w:r>
      <w:proofErr w:type="spellEnd"/>
      <w:r w:rsidR="00A46D23" w:rsidRPr="002D5BF3">
        <w:t xml:space="preserve"> Франко, Мексика</w:t>
      </w:r>
      <w:r w:rsidRPr="002D5BF3">
        <w:rPr>
          <w:lang w:eastAsia="en-GB"/>
        </w:rPr>
        <w:t>)</w:t>
      </w:r>
    </w:p>
    <w:p w14:paraId="15E15229" w14:textId="4EBC8692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5: </w:t>
      </w:r>
      <w:r w:rsidR="00A46D23" w:rsidRPr="002D5BF3">
        <w:t>Отдельные пункты повестки дня ВКР</w:t>
      </w:r>
      <w:r w:rsidR="00A46D23" w:rsidRPr="002D5BF3">
        <w:noBreakHyphen/>
        <w:t xml:space="preserve">19, касающиеся вопросов спутниковых служб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 xml:space="preserve">н </w:t>
      </w:r>
      <w:proofErr w:type="spellStart"/>
      <w:r w:rsidR="00A46D23" w:rsidRPr="002D5BF3">
        <w:rPr>
          <w:rFonts w:eastAsia="Calibri"/>
        </w:rPr>
        <w:t>Нобуюки</w:t>
      </w:r>
      <w:proofErr w:type="spellEnd"/>
      <w:r w:rsidR="00A46D23" w:rsidRPr="002D5BF3">
        <w:rPr>
          <w:rFonts w:eastAsia="Calibri"/>
        </w:rPr>
        <w:t xml:space="preserve"> </w:t>
      </w:r>
      <w:proofErr w:type="spellStart"/>
      <w:r w:rsidR="00A46D23" w:rsidRPr="002D5BF3">
        <w:rPr>
          <w:rFonts w:eastAsia="Calibri"/>
        </w:rPr>
        <w:t>Каваи</w:t>
      </w:r>
      <w:proofErr w:type="spellEnd"/>
      <w:r w:rsidR="00A46D23" w:rsidRPr="002D5BF3">
        <w:rPr>
          <w:rFonts w:eastAsia="Calibri"/>
        </w:rPr>
        <w:t xml:space="preserve">, </w:t>
      </w:r>
      <w:r w:rsidR="00A46D23" w:rsidRPr="002D5BF3">
        <w:t>Япония</w:t>
      </w:r>
      <w:r w:rsidRPr="002D5BF3">
        <w:rPr>
          <w:lang w:eastAsia="en-GB"/>
        </w:rPr>
        <w:t xml:space="preserve">) </w:t>
      </w:r>
    </w:p>
    <w:p w14:paraId="00199B68" w14:textId="30243FB3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rPr>
          <w:lang w:eastAsia="en-GB"/>
        </w:rPr>
        <w:t>Комитет</w:t>
      </w:r>
      <w:r w:rsidRPr="002D5BF3">
        <w:rPr>
          <w:lang w:eastAsia="en-GB"/>
        </w:rPr>
        <w:t xml:space="preserve"> 6: </w:t>
      </w:r>
      <w:r w:rsidR="00A46D23" w:rsidRPr="002D5BF3">
        <w:t>Отдельные пункты повестки дня ВКР</w:t>
      </w:r>
      <w:r w:rsidR="00A46D23" w:rsidRPr="002D5BF3">
        <w:noBreakHyphen/>
        <w:t>19, касающиеся общих вопросов и следующих ВКР</w:t>
      </w:r>
      <w:r w:rsidRPr="002D5BF3">
        <w:rPr>
          <w:lang w:eastAsia="en-GB"/>
        </w:rPr>
        <w:t xml:space="preserve"> 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rPr>
          <w:rFonts w:eastAsia="Calibri"/>
        </w:rPr>
        <w:t>Мартин Вебер, Германия</w:t>
      </w:r>
      <w:r w:rsidRPr="002D5BF3">
        <w:rPr>
          <w:lang w:eastAsia="en-GB"/>
        </w:rPr>
        <w:t>)</w:t>
      </w:r>
    </w:p>
    <w:p w14:paraId="716B9435" w14:textId="77EF5E0F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7: </w:t>
      </w:r>
      <w:r w:rsidR="00A46D23" w:rsidRPr="002D5BF3">
        <w:t xml:space="preserve">Редакционный комитет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t xml:space="preserve">Кристиан </w:t>
      </w:r>
      <w:proofErr w:type="spellStart"/>
      <w:r w:rsidR="00A46D23" w:rsidRPr="002D5BF3">
        <w:t>Риссон</w:t>
      </w:r>
      <w:proofErr w:type="spellEnd"/>
      <w:r w:rsidR="00A46D23" w:rsidRPr="002D5BF3">
        <w:t>, Франция</w:t>
      </w:r>
      <w:r w:rsidRPr="002D5BF3">
        <w:t>)</w:t>
      </w:r>
    </w:p>
    <w:p w14:paraId="4721B4A2" w14:textId="66A6E576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B46E44" w:rsidRPr="002D5BF3">
        <w:t>Специальная группа пленарного заседания</w:t>
      </w:r>
      <w:r w:rsidR="00B46E44" w:rsidRPr="002D5BF3">
        <w:rPr>
          <w:lang w:eastAsia="zh-CN"/>
        </w:rPr>
        <w:t xml:space="preserve"> </w:t>
      </w:r>
      <w:r w:rsidRPr="002D5BF3">
        <w:rPr>
          <w:lang w:eastAsia="zh-CN"/>
        </w:rPr>
        <w:t>(</w:t>
      </w:r>
      <w:r w:rsidR="00A61CFF" w:rsidRPr="002D5BF3">
        <w:t>Председатель: г</w:t>
      </w:r>
      <w:r w:rsidR="00A61CFF" w:rsidRPr="002D5BF3">
        <w:noBreakHyphen/>
        <w:t xml:space="preserve">жа </w:t>
      </w:r>
      <w:r w:rsidR="00B46E44" w:rsidRPr="002D5BF3">
        <w:rPr>
          <w:rFonts w:eastAsia="Calibri"/>
        </w:rPr>
        <w:t>Синди-Ли Кук, Канада</w:t>
      </w:r>
      <w:r w:rsidRPr="002D5BF3">
        <w:rPr>
          <w:lang w:eastAsia="zh-CN"/>
        </w:rPr>
        <w:t>).</w:t>
      </w:r>
    </w:p>
    <w:p w14:paraId="731B8A62" w14:textId="7068C454" w:rsidR="00560574" w:rsidRPr="002D5BF3" w:rsidRDefault="00B46E44" w:rsidP="00560574">
      <w:pPr>
        <w:spacing w:after="120"/>
        <w:rPr>
          <w:bCs/>
        </w:rPr>
      </w:pPr>
      <w:r w:rsidRPr="002D5BF3">
        <w:rPr>
          <w:bCs/>
        </w:rPr>
        <w:t xml:space="preserve">Первая сессия Подготовительного собрания к Конференции </w:t>
      </w:r>
      <w:r w:rsidR="005E3688" w:rsidRPr="002D5BF3">
        <w:rPr>
          <w:bCs/>
        </w:rPr>
        <w:t>(ПСК</w:t>
      </w:r>
      <w:r w:rsidR="00560574" w:rsidRPr="002D5BF3">
        <w:rPr>
          <w:bCs/>
        </w:rPr>
        <w:t xml:space="preserve">23-1) </w:t>
      </w:r>
      <w:r w:rsidR="005E3688" w:rsidRPr="002D5BF3">
        <w:rPr>
          <w:bCs/>
        </w:rPr>
        <w:t>для ВКР</w:t>
      </w:r>
      <w:r w:rsidR="005E3688" w:rsidRPr="002D5BF3">
        <w:noBreakHyphen/>
      </w:r>
      <w:r w:rsidR="00560574" w:rsidRPr="002D5BF3">
        <w:t xml:space="preserve">23 </w:t>
      </w:r>
      <w:r w:rsidR="005E3688" w:rsidRPr="002D5BF3">
        <w:t>прошла 25</w:t>
      </w:r>
      <w:r w:rsidR="00A83608" w:rsidRPr="002D5BF3">
        <w:t>−</w:t>
      </w:r>
      <w:r w:rsidR="005E3688" w:rsidRPr="002D5BF3">
        <w:t>26 ноября 2019 года</w:t>
      </w:r>
      <w:r w:rsidR="00560574" w:rsidRPr="002D5BF3">
        <w:rPr>
          <w:bCs/>
        </w:rPr>
        <w:t xml:space="preserve">. </w:t>
      </w:r>
      <w:r w:rsidR="005E3688" w:rsidRPr="002D5BF3">
        <w:rPr>
          <w:bCs/>
        </w:rPr>
        <w:t>Основной задачей ПСК было принятие решени</w:t>
      </w:r>
      <w:r w:rsidR="008B6D73" w:rsidRPr="002D5BF3">
        <w:rPr>
          <w:bCs/>
        </w:rPr>
        <w:t>й</w:t>
      </w:r>
      <w:r w:rsidR="005E3688" w:rsidRPr="002D5BF3">
        <w:rPr>
          <w:bCs/>
        </w:rPr>
        <w:t xml:space="preserve"> по структуре проекта Отчета ПСК для ВКР</w:t>
      </w:r>
      <w:r w:rsidR="005E3688" w:rsidRPr="002D5BF3">
        <w:rPr>
          <w:bCs/>
        </w:rPr>
        <w:noBreakHyphen/>
        <w:t>23</w:t>
      </w:r>
      <w:r w:rsidR="00215CE5" w:rsidRPr="002D5BF3">
        <w:rPr>
          <w:bCs/>
        </w:rPr>
        <w:t>, по докладчикам по главам, а также распределение подготовительной работы к</w:t>
      </w:r>
      <w:r w:rsidR="002D5BF3" w:rsidRPr="002D5BF3">
        <w:rPr>
          <w:bCs/>
        </w:rPr>
        <w:t> </w:t>
      </w:r>
      <w:r w:rsidR="00215CE5" w:rsidRPr="002D5BF3">
        <w:rPr>
          <w:bCs/>
        </w:rPr>
        <w:t>ВКР</w:t>
      </w:r>
      <w:r w:rsidR="00215CE5" w:rsidRPr="002D5BF3">
        <w:rPr>
          <w:bCs/>
        </w:rPr>
        <w:noBreakHyphen/>
        <w:t>23</w:t>
      </w:r>
      <w:r w:rsidR="004628E6" w:rsidRPr="002D5BF3">
        <w:rPr>
          <w:bCs/>
        </w:rPr>
        <w:t xml:space="preserve"> соответствующим исследовательским комиссиям МСЭ</w:t>
      </w:r>
      <w:r w:rsidR="004628E6" w:rsidRPr="002D5BF3">
        <w:rPr>
          <w:bCs/>
        </w:rPr>
        <w:noBreakHyphen/>
      </w:r>
      <w:r w:rsidR="00560574" w:rsidRPr="002D5BF3">
        <w:rPr>
          <w:bCs/>
        </w:rPr>
        <w:t xml:space="preserve">R </w:t>
      </w:r>
      <w:r w:rsidR="004628E6" w:rsidRPr="002D5BF3">
        <w:rPr>
          <w:bCs/>
        </w:rPr>
        <w:t>или подчиненным им группам, в</w:t>
      </w:r>
      <w:r w:rsidR="002D5BF3" w:rsidRPr="002D5BF3">
        <w:rPr>
          <w:bCs/>
        </w:rPr>
        <w:t> </w:t>
      </w:r>
      <w:r w:rsidR="004628E6" w:rsidRPr="002D5BF3">
        <w:rPr>
          <w:bCs/>
        </w:rPr>
        <w:t>зависимости от случая</w:t>
      </w:r>
      <w:r w:rsidR="00560574" w:rsidRPr="002D5BF3">
        <w:rPr>
          <w:bCs/>
        </w:rPr>
        <w:t>.</w:t>
      </w:r>
    </w:p>
    <w:p w14:paraId="0298C226" w14:textId="092AF7FA" w:rsidR="00560574" w:rsidRPr="002D5BF3" w:rsidRDefault="00560574" w:rsidP="00560574">
      <w:pPr>
        <w:pStyle w:val="Heading1"/>
      </w:pPr>
      <w:r w:rsidRPr="002D5BF3">
        <w:t>2</w:t>
      </w:r>
      <w:r w:rsidRPr="002D5BF3">
        <w:tab/>
        <w:t>АР-19</w:t>
      </w:r>
    </w:p>
    <w:p w14:paraId="395CD8B0" w14:textId="7E2D0083" w:rsidR="00560574" w:rsidRPr="002D5BF3" w:rsidRDefault="004628E6" w:rsidP="00560574">
      <w:pPr>
        <w:spacing w:after="120"/>
      </w:pPr>
      <w:r w:rsidRPr="002D5BF3">
        <w:t xml:space="preserve">Резолюции, утвержденные Ассамблеей радиосвязи, размещены по адресу: </w:t>
      </w:r>
      <w:hyperlink r:id="rId8" w:history="1">
        <w:r w:rsidR="00560574" w:rsidRPr="002D5BF3">
          <w:rPr>
            <w:rStyle w:val="Hyperlink"/>
          </w:rPr>
          <w:t>https://www.itu.int/md/R19-RA19-C-0077/en</w:t>
        </w:r>
      </w:hyperlink>
      <w:r w:rsidR="00560574" w:rsidRPr="002D5BF3">
        <w:t>.</w:t>
      </w:r>
    </w:p>
    <w:p w14:paraId="39F1AA36" w14:textId="2230CA00" w:rsidR="00560574" w:rsidRPr="002D5BF3" w:rsidRDefault="004628E6" w:rsidP="00560574">
      <w:pPr>
        <w:spacing w:after="120"/>
        <w:rPr>
          <w:bCs/>
        </w:rPr>
      </w:pPr>
      <w:r w:rsidRPr="002D5BF3">
        <w:rPr>
          <w:bCs/>
        </w:rPr>
        <w:t>АР-19</w:t>
      </w:r>
      <w:r w:rsidR="00560574" w:rsidRPr="002D5BF3">
        <w:rPr>
          <w:bCs/>
        </w:rPr>
        <w:t xml:space="preserve"> </w:t>
      </w:r>
      <w:r w:rsidR="00EC298D" w:rsidRPr="002D5BF3">
        <w:rPr>
          <w:bCs/>
        </w:rPr>
        <w:t>также приняла решение о структуре исследовательских комиссий МСЭ</w:t>
      </w:r>
      <w:r w:rsidR="00EC298D" w:rsidRPr="002D5BF3">
        <w:rPr>
          <w:bCs/>
        </w:rPr>
        <w:noBreakHyphen/>
      </w:r>
      <w:r w:rsidR="00560574" w:rsidRPr="002D5BF3">
        <w:rPr>
          <w:bCs/>
        </w:rPr>
        <w:t xml:space="preserve">R </w:t>
      </w:r>
      <w:r w:rsidR="00EC298D" w:rsidRPr="002D5BF3">
        <w:rPr>
          <w:bCs/>
        </w:rPr>
        <w:t>и выбрала председателей и заместителей председателей всех исследовательских комиссий</w:t>
      </w:r>
      <w:r w:rsidR="00560574" w:rsidRPr="002D5BF3">
        <w:rPr>
          <w:bCs/>
        </w:rPr>
        <w:t xml:space="preserve"> (</w:t>
      </w:r>
      <w:r w:rsidR="00EC298D" w:rsidRPr="002D5BF3">
        <w:rPr>
          <w:bCs/>
        </w:rPr>
        <w:t>см. Резолюцию МСЭ</w:t>
      </w:r>
      <w:r w:rsidR="00EC298D" w:rsidRPr="002D5BF3">
        <w:rPr>
          <w:bCs/>
        </w:rPr>
        <w:noBreakHyphen/>
      </w:r>
      <w:r w:rsidR="00560574" w:rsidRPr="002D5BF3">
        <w:rPr>
          <w:bCs/>
        </w:rPr>
        <w:t xml:space="preserve">R 4-7 </w:t>
      </w:r>
      <w:r w:rsidR="00954862" w:rsidRPr="002D5BF3">
        <w:rPr>
          <w:bCs/>
        </w:rPr>
        <w:t xml:space="preserve">"Структура исследовательских комиссий по радиосвязи" по адресу: </w:t>
      </w:r>
      <w:hyperlink r:id="rId9" w:history="1">
        <w:r w:rsidR="00954862" w:rsidRPr="002D5BF3">
          <w:rPr>
            <w:rStyle w:val="Hyperlink"/>
            <w:bCs/>
          </w:rPr>
          <w:t>https://www.itu.int/pub/R-RES-R.4</w:t>
        </w:r>
      </w:hyperlink>
      <w:r w:rsidR="00560574" w:rsidRPr="002D5BF3">
        <w:rPr>
          <w:bCs/>
        </w:rPr>
        <w:t>.</w:t>
      </w:r>
    </w:p>
    <w:p w14:paraId="071BB509" w14:textId="0EC2A737" w:rsidR="00560574" w:rsidRPr="002D5BF3" w:rsidRDefault="00954862" w:rsidP="00560574">
      <w:pPr>
        <w:spacing w:after="120"/>
      </w:pPr>
      <w:r w:rsidRPr="002D5BF3">
        <w:t xml:space="preserve">Ниже перечислены Резолюции и Рекомендации, согласованные в ходе </w:t>
      </w:r>
      <w:r w:rsidR="004628E6" w:rsidRPr="002D5BF3">
        <w:t>АР-19</w:t>
      </w:r>
      <w:r w:rsidR="00560574" w:rsidRPr="002D5BF3">
        <w:t xml:space="preserve">, </w:t>
      </w:r>
      <w:r w:rsidRPr="002D5BF3">
        <w:t>которые имеют особое значение для развивающихся стран и будущей работы БРЭ</w:t>
      </w:r>
      <w:r w:rsidR="00560574" w:rsidRPr="002D5BF3">
        <w:t>:</w:t>
      </w:r>
    </w:p>
    <w:p w14:paraId="4CFCBE76" w14:textId="54786C25" w:rsidR="00560574" w:rsidRPr="002D5BF3" w:rsidRDefault="00560574" w:rsidP="009B74EF">
      <w:pPr>
        <w:spacing w:after="120"/>
      </w:pPr>
      <w:r w:rsidRPr="002D5BF3">
        <w:rPr>
          <w:b/>
        </w:rPr>
        <w:t>Резолюция МСЭ-R 7-4</w:t>
      </w:r>
      <w:r w:rsidRPr="002D5BF3">
        <w:t xml:space="preserve"> </w:t>
      </w:r>
      <w:r w:rsidRPr="002D5BF3">
        <w:rPr>
          <w:rFonts w:cstheme="minorHAnsi"/>
        </w:rPr>
        <w:t>–</w:t>
      </w:r>
      <w:r w:rsidRPr="002D5BF3">
        <w:t xml:space="preserve"> </w:t>
      </w:r>
      <w:r w:rsidR="009B74EF" w:rsidRPr="002D5BF3">
        <w:t xml:space="preserve">Развитие электросвязи с учетом взаимодействия и сотрудничества с Сектором развития электросвязи МСЭ </w:t>
      </w:r>
      <w:r w:rsidRPr="002D5BF3">
        <w:t>(</w:t>
      </w:r>
      <w:hyperlink r:id="rId10" w:history="1">
        <w:r w:rsidRPr="002D5BF3">
          <w:rPr>
            <w:rStyle w:val="Hyperlink"/>
          </w:rPr>
          <w:t>https://www.itu.int/pub/R-RES-R.7-4-2019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 xml:space="preserve">. </w:t>
      </w:r>
    </w:p>
    <w:p w14:paraId="17238472" w14:textId="139EDB13" w:rsidR="00560574" w:rsidRPr="002D5BF3" w:rsidRDefault="00560574" w:rsidP="00560574">
      <w:pPr>
        <w:spacing w:after="120"/>
      </w:pPr>
      <w:r w:rsidRPr="002D5BF3">
        <w:rPr>
          <w:b/>
        </w:rPr>
        <w:t>Резолюция МСЭ-R 9-6</w:t>
      </w:r>
      <w:r w:rsidRPr="002D5BF3">
        <w:t xml:space="preserve"> </w:t>
      </w:r>
      <w:r w:rsidRPr="002D5BF3">
        <w:rPr>
          <w:rFonts w:cstheme="minorHAnsi"/>
        </w:rPr>
        <w:t xml:space="preserve">– </w:t>
      </w:r>
      <w:r w:rsidR="009B74EF" w:rsidRPr="002D5BF3">
        <w:t>Взаимодействие и сотрудничество с другими соответствующими организациями, в частности с ИСО, МЭК и СИСПР</w:t>
      </w:r>
      <w:r w:rsidRPr="002D5BF3">
        <w:t xml:space="preserve"> (</w:t>
      </w:r>
      <w:hyperlink r:id="rId11" w:history="1">
        <w:r w:rsidRPr="002D5BF3">
          <w:rPr>
            <w:rStyle w:val="Hyperlink"/>
          </w:rPr>
          <w:t>https://www.itu.int/pub/R-RES-R.9-6-2019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489CB925" w14:textId="0A2B105C" w:rsidR="00560574" w:rsidRPr="002D5BF3" w:rsidRDefault="004628E6" w:rsidP="00560574">
      <w:pPr>
        <w:spacing w:after="120"/>
        <w:rPr>
          <w:rFonts w:cstheme="minorHAnsi"/>
          <w:bCs/>
        </w:rPr>
      </w:pPr>
      <w:r w:rsidRPr="002D5BF3">
        <w:rPr>
          <w:rFonts w:cstheme="minorHAnsi"/>
          <w:bCs/>
        </w:rPr>
        <w:t>АР-19</w:t>
      </w:r>
      <w:r w:rsidR="00560574" w:rsidRPr="002D5BF3">
        <w:rPr>
          <w:rFonts w:cstheme="minorHAnsi"/>
          <w:bCs/>
        </w:rPr>
        <w:t xml:space="preserve"> </w:t>
      </w:r>
      <w:r w:rsidR="00CE2B2A" w:rsidRPr="002D5BF3">
        <w:rPr>
          <w:rFonts w:cstheme="minorHAnsi"/>
          <w:bCs/>
        </w:rPr>
        <w:t>предложила</w:t>
      </w:r>
      <w:r w:rsidR="00560574" w:rsidRPr="002D5BF3">
        <w:rPr>
          <w:rFonts w:cstheme="minorHAnsi"/>
          <w:bCs/>
        </w:rPr>
        <w:t>: "</w:t>
      </w:r>
      <w:r w:rsidR="009B74EF" w:rsidRPr="002D5BF3">
        <w:rPr>
          <w:rFonts w:cstheme="minorHAnsi"/>
          <w:bCs/>
        </w:rPr>
        <w:t>Настоящую Резолюцию следует довести до сведения Сектора стандартизации электросвязи и Сектора развития электросвязи</w:t>
      </w:r>
      <w:r w:rsidR="00560574" w:rsidRPr="002D5BF3">
        <w:rPr>
          <w:rFonts w:cstheme="minorHAnsi"/>
          <w:bCs/>
        </w:rPr>
        <w:t>".</w:t>
      </w:r>
    </w:p>
    <w:p w14:paraId="3F778EF7" w14:textId="4F862A30" w:rsidR="00560574" w:rsidRPr="002D5BF3" w:rsidRDefault="00560574" w:rsidP="00560574">
      <w:pPr>
        <w:spacing w:after="120"/>
      </w:pPr>
      <w:r w:rsidRPr="002D5BF3">
        <w:rPr>
          <w:b/>
        </w:rPr>
        <w:t>Резолюция МСЭ-R 12-1</w:t>
      </w:r>
      <w:r w:rsidRPr="002D5BF3">
        <w:rPr>
          <w:rFonts w:cstheme="minorHAnsi"/>
          <w:bCs/>
        </w:rPr>
        <w:t xml:space="preserve"> – </w:t>
      </w:r>
      <w:r w:rsidR="009B74EF" w:rsidRPr="002D5BF3">
        <w:rPr>
          <w:rFonts w:cstheme="minorHAnsi"/>
          <w:bCs/>
        </w:rPr>
        <w:t>Справочники и специальные публикации, относящиеся к развитию служб радиосвязи</w:t>
      </w:r>
      <w:r w:rsidRPr="002D5BF3">
        <w:rPr>
          <w:rFonts w:cstheme="minorHAnsi"/>
          <w:bCs/>
        </w:rPr>
        <w:t xml:space="preserve"> (</w:t>
      </w:r>
      <w:hyperlink r:id="rId12" w:history="1">
        <w:r w:rsidRPr="002D5BF3">
          <w:rPr>
            <w:rStyle w:val="Hyperlink"/>
            <w:rFonts w:cstheme="minorHAnsi"/>
            <w:bCs/>
          </w:rPr>
          <w:t>https://www.itu.int/pub/R-RES-R.12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68B4815B" w14:textId="0A3BEAA2" w:rsidR="00560574" w:rsidRPr="002D5BF3" w:rsidRDefault="00CE2B2A" w:rsidP="00560574">
      <w:pPr>
        <w:spacing w:after="120"/>
        <w:rPr>
          <w:rFonts w:cstheme="minorHAnsi"/>
          <w:bCs/>
        </w:rPr>
      </w:pPr>
      <w:r w:rsidRPr="002D5BF3">
        <w:rPr>
          <w:rFonts w:cstheme="minorHAnsi"/>
          <w:bCs/>
        </w:rPr>
        <w:lastRenderedPageBreak/>
        <w:t xml:space="preserve">Данная Резолюция не была изменена, </w:t>
      </w:r>
      <w:r w:rsidR="000718FE" w:rsidRPr="002D5BF3">
        <w:rPr>
          <w:rFonts w:cstheme="minorHAnsi"/>
          <w:bCs/>
        </w:rPr>
        <w:t xml:space="preserve">и </w:t>
      </w:r>
      <w:r w:rsidRPr="002D5BF3">
        <w:rPr>
          <w:rFonts w:cstheme="minorHAnsi"/>
          <w:bCs/>
        </w:rPr>
        <w:t xml:space="preserve">в ней по-прежнему предлагается </w:t>
      </w:r>
      <w:r w:rsidR="00560574" w:rsidRPr="002D5BF3">
        <w:rPr>
          <w:rFonts w:cstheme="minorHAnsi"/>
          <w:bCs/>
        </w:rPr>
        <w:t>"</w:t>
      </w:r>
      <w:r w:rsidR="009B74EF" w:rsidRPr="002D5BF3">
        <w:rPr>
          <w:rFonts w:cstheme="minorHAnsi"/>
          <w:bCs/>
        </w:rPr>
        <w:t>Сектору развития электросвязи определить специальные темы, представляющие наибольший интерес для развивающихся стран, с тем чтобы можно было планировать издание справочников и специальных публикаций</w:t>
      </w:r>
      <w:r w:rsidR="00560574" w:rsidRPr="002D5BF3">
        <w:rPr>
          <w:rFonts w:cstheme="minorHAnsi"/>
          <w:bCs/>
        </w:rPr>
        <w:t>".</w:t>
      </w:r>
    </w:p>
    <w:p w14:paraId="6FD361EA" w14:textId="3C4FB492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50-4</w:t>
      </w:r>
      <w:r w:rsidRPr="002D5BF3">
        <w:rPr>
          <w:rFonts w:cstheme="minorHAnsi"/>
        </w:rPr>
        <w:t xml:space="preserve"> – </w:t>
      </w:r>
      <w:r w:rsidR="009B74EF" w:rsidRPr="002D5BF3">
        <w:rPr>
          <w:rFonts w:cstheme="minorHAnsi"/>
        </w:rPr>
        <w:t xml:space="preserve">Роль Сектора радиосвязи в текущем развитии IMT </w:t>
      </w:r>
      <w:r w:rsidRPr="002D5BF3">
        <w:t>(</w:t>
      </w:r>
      <w:hyperlink r:id="rId13" w:history="1">
        <w:r w:rsidRPr="002D5BF3">
          <w:rPr>
            <w:rStyle w:val="Hyperlink"/>
            <w:rFonts w:cstheme="minorHAnsi"/>
          </w:rPr>
          <w:t>https://www.itu.int/pub/R-RES-R.50-4-2019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1B603064" w14:textId="41ED6CED" w:rsidR="00560574" w:rsidRPr="002D5BF3" w:rsidRDefault="00560574" w:rsidP="00560574">
      <w:pPr>
        <w:spacing w:after="120"/>
        <w:rPr>
          <w:rFonts w:cstheme="minorHAnsi"/>
          <w:bCs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66-1</w:t>
      </w:r>
      <w:r w:rsidRPr="002D5BF3">
        <w:rPr>
          <w:rFonts w:cstheme="minorHAnsi"/>
        </w:rPr>
        <w:t xml:space="preserve"> – </w:t>
      </w:r>
      <w:r w:rsidR="009B74EF" w:rsidRPr="002D5BF3">
        <w:rPr>
          <w:rFonts w:cstheme="minorHAnsi"/>
        </w:rPr>
        <w:t>Исследования, касающиеся беспроводных систем и приложений для развития интернета вещей</w:t>
      </w:r>
      <w:r w:rsidRPr="002D5BF3">
        <w:rPr>
          <w:rFonts w:cstheme="minorHAnsi"/>
        </w:rPr>
        <w:t xml:space="preserve"> </w:t>
      </w:r>
      <w:r w:rsidRPr="002D5BF3">
        <w:t>(</w:t>
      </w:r>
      <w:hyperlink r:id="rId14" w:history="1">
        <w:r w:rsidRPr="002D5BF3">
          <w:rPr>
            <w:rStyle w:val="Hyperlink"/>
            <w:rFonts w:cstheme="minorHAnsi"/>
            <w:bCs/>
          </w:rPr>
          <w:t>https://www.itu.int/pub/R-RES-R.66-1-2019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542D32D6" w14:textId="142703C4" w:rsidR="00560574" w:rsidRPr="002D5BF3" w:rsidRDefault="00560574" w:rsidP="00560574">
      <w:pPr>
        <w:spacing w:after="120"/>
        <w:rPr>
          <w:rFonts w:cstheme="minorHAnsi"/>
          <w:bCs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69-1</w:t>
      </w:r>
      <w:r w:rsidR="002D5BF3" w:rsidRPr="002D5BF3">
        <w:rPr>
          <w:rFonts w:cstheme="minorHAnsi"/>
        </w:rPr>
        <w:t xml:space="preserve"> </w:t>
      </w:r>
      <w:r w:rsidRPr="002D5BF3">
        <w:rPr>
          <w:rFonts w:cstheme="minorHAnsi"/>
        </w:rPr>
        <w:t xml:space="preserve">– </w:t>
      </w:r>
      <w:r w:rsidR="00D370FC" w:rsidRPr="002D5BF3">
        <w:rPr>
          <w:rFonts w:cstheme="minorHAnsi"/>
        </w:rPr>
        <w:t xml:space="preserve">Развитие и развертывание международной электросвязи общего пользования, осуществляемой через спутник, в развивающихся странах </w:t>
      </w:r>
      <w:r w:rsidRPr="002D5BF3">
        <w:t>(</w:t>
      </w:r>
      <w:hyperlink r:id="rId15" w:history="1">
        <w:r w:rsidRPr="002D5BF3">
          <w:rPr>
            <w:rStyle w:val="Hyperlink"/>
            <w:rFonts w:cstheme="minorHAnsi"/>
            <w:bCs/>
          </w:rPr>
          <w:t>https://www.itu.int/pub/R-RES-R.69-1-2019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650412A8" w14:textId="00F197C6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  <w:bCs/>
        </w:rPr>
        <w:t>70</w:t>
      </w:r>
      <w:r w:rsidRPr="002D5BF3">
        <w:rPr>
          <w:rFonts w:cstheme="minorHAnsi"/>
          <w:bCs/>
        </w:rPr>
        <w:t xml:space="preserve"> </w:t>
      </w:r>
      <w:r w:rsidRPr="002D5BF3">
        <w:rPr>
          <w:rFonts w:cstheme="minorHAnsi"/>
        </w:rPr>
        <w:t xml:space="preserve">– </w:t>
      </w:r>
      <w:r w:rsidR="00D370FC" w:rsidRPr="002D5BF3">
        <w:rPr>
          <w:rFonts w:cstheme="minorHAnsi"/>
        </w:rPr>
        <w:t xml:space="preserve">Принципы будущего развития радиовещания </w:t>
      </w:r>
      <w:r w:rsidRPr="002D5BF3">
        <w:rPr>
          <w:rFonts w:cstheme="minorHAnsi"/>
        </w:rPr>
        <w:t>(</w:t>
      </w:r>
      <w:hyperlink r:id="rId16" w:history="1">
        <w:r w:rsidRPr="002D5BF3">
          <w:rPr>
            <w:rStyle w:val="Hyperlink"/>
            <w:rFonts w:cstheme="minorHAnsi"/>
            <w:color w:val="3333FF"/>
          </w:rPr>
          <w:t>http://www.itu.int/pub/R-RES-R.70</w:t>
        </w:r>
      </w:hyperlink>
      <w:r w:rsidRPr="002D5BF3">
        <w:rPr>
          <w:rFonts w:cstheme="minorHAnsi"/>
        </w:rPr>
        <w:t>).</w:t>
      </w:r>
    </w:p>
    <w:p w14:paraId="684CABD8" w14:textId="5C7651B3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  <w:bCs/>
        </w:rPr>
        <w:t>71</w:t>
      </w:r>
      <w:r w:rsidRPr="002D5BF3">
        <w:rPr>
          <w:rFonts w:cstheme="minorHAnsi"/>
        </w:rPr>
        <w:t xml:space="preserve"> – </w:t>
      </w:r>
      <w:r w:rsidR="00D370FC" w:rsidRPr="002D5BF3">
        <w:rPr>
          <w:rFonts w:cstheme="minorHAnsi"/>
        </w:rPr>
        <w:t xml:space="preserve">Роль Сектора радиосвязи в текущем развитии телевизионного, звукового и мультимедийного радиовещания </w:t>
      </w:r>
      <w:r w:rsidRPr="002D5BF3">
        <w:rPr>
          <w:rFonts w:cstheme="minorHAnsi"/>
        </w:rPr>
        <w:t>(</w:t>
      </w:r>
      <w:hyperlink r:id="rId17" w:history="1">
        <w:r w:rsidRPr="002D5BF3">
          <w:rPr>
            <w:rStyle w:val="Hyperlink"/>
            <w:rFonts w:cstheme="minorHAnsi"/>
            <w:color w:val="3333FF"/>
          </w:rPr>
          <w:t>http://www.itu.int/pub/R-RES-R.71</w:t>
        </w:r>
      </w:hyperlink>
      <w:r w:rsidRPr="002D5BF3">
        <w:rPr>
          <w:rFonts w:cstheme="minorHAnsi"/>
        </w:rPr>
        <w:t>).</w:t>
      </w:r>
    </w:p>
    <w:p w14:paraId="60695E20" w14:textId="580E01E3" w:rsidR="00560574" w:rsidRPr="002D5BF3" w:rsidRDefault="00560574" w:rsidP="00CE2B2A">
      <w:pPr>
        <w:spacing w:after="120"/>
        <w:rPr>
          <w:rFonts w:cstheme="minorHAnsi"/>
          <w:caps/>
          <w:lang w:eastAsia="zh-CN"/>
        </w:rPr>
      </w:pPr>
      <w:r w:rsidRPr="002D5BF3">
        <w:rPr>
          <w:rFonts w:cstheme="minorHAnsi"/>
          <w:b/>
          <w:bCs/>
        </w:rPr>
        <w:t>Рекомендация МСЭ-R M.1036-6</w:t>
      </w:r>
      <w:r w:rsidRPr="002D5BF3">
        <w:rPr>
          <w:rFonts w:cstheme="minorHAnsi"/>
        </w:rPr>
        <w:t xml:space="preserve"> – </w:t>
      </w:r>
      <w:r w:rsidR="00CE2B2A" w:rsidRPr="002D5BF3">
        <w:rPr>
          <w:rFonts w:cstheme="minorHAnsi"/>
          <w:lang w:eastAsia="zh-CN"/>
        </w:rPr>
        <w:t xml:space="preserve">Планы размещения частот для внедрения наземного сегмента Международной подвижной электросвязи (IМТ) в полосах частот, определенных для IMT в Регламенте радиосвязи </w:t>
      </w:r>
      <w:r w:rsidRPr="002D5BF3">
        <w:rPr>
          <w:rFonts w:cstheme="minorHAnsi"/>
          <w:szCs w:val="24"/>
        </w:rPr>
        <w:t>(</w:t>
      </w:r>
      <w:hyperlink r:id="rId18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http://www.itu.int/rec/R-REC-M.1036</w:t>
        </w:r>
      </w:hyperlink>
      <w:r w:rsidRPr="002D5BF3">
        <w:rPr>
          <w:rFonts w:cstheme="minorHAnsi"/>
          <w:szCs w:val="24"/>
        </w:rPr>
        <w:t>).</w:t>
      </w:r>
    </w:p>
    <w:p w14:paraId="454CD79A" w14:textId="22AE56E9" w:rsidR="00560574" w:rsidRPr="002D5BF3" w:rsidRDefault="00560574" w:rsidP="00560574">
      <w:pPr>
        <w:spacing w:after="120"/>
        <w:rPr>
          <w:rFonts w:cstheme="minorHAnsi"/>
          <w:szCs w:val="24"/>
        </w:rPr>
      </w:pPr>
      <w:r w:rsidRPr="002D5BF3">
        <w:rPr>
          <w:rFonts w:cstheme="minorHAnsi"/>
          <w:b/>
          <w:bCs/>
        </w:rPr>
        <w:t>Рекомендация МСЭ-R M.1174-4</w:t>
      </w:r>
      <w:r w:rsidRPr="002D5BF3">
        <w:rPr>
          <w:rFonts w:cstheme="minorHAnsi"/>
        </w:rPr>
        <w:t xml:space="preserve"> – </w:t>
      </w:r>
      <w:r w:rsidR="00705DDC" w:rsidRPr="002D5BF3">
        <w:rPr>
          <w:rFonts w:cstheme="minorHAnsi"/>
        </w:rPr>
        <w:t xml:space="preserve">Технические характеристики оборудования, используемого для внутрисудовой связи в полосах между 450 и 470 МГц </w:t>
      </w:r>
      <w:r w:rsidRPr="002D5BF3">
        <w:rPr>
          <w:rFonts w:cstheme="minorHAnsi"/>
          <w:szCs w:val="24"/>
        </w:rPr>
        <w:t>(</w:t>
      </w:r>
      <w:hyperlink r:id="rId19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http://www.itu.int/rec/R-REC-M.1174</w:t>
        </w:r>
      </w:hyperlink>
      <w:r w:rsidRPr="002D5BF3">
        <w:rPr>
          <w:rFonts w:cstheme="minorHAnsi"/>
          <w:szCs w:val="24"/>
        </w:rPr>
        <w:t>).</w:t>
      </w:r>
    </w:p>
    <w:p w14:paraId="2FF810F4" w14:textId="742869B3" w:rsidR="00560574" w:rsidRPr="002D5BF3" w:rsidRDefault="00560574" w:rsidP="00560574">
      <w:pPr>
        <w:spacing w:after="120"/>
        <w:rPr>
          <w:rFonts w:cstheme="minorHAnsi"/>
          <w:caps/>
          <w:lang w:eastAsia="zh-CN"/>
        </w:rPr>
      </w:pPr>
      <w:r w:rsidRPr="002D5BF3">
        <w:rPr>
          <w:rFonts w:cstheme="minorHAnsi"/>
          <w:b/>
          <w:bCs/>
        </w:rPr>
        <w:t>Рекомендация МСЭ-R M.2134-0</w:t>
      </w:r>
      <w:r w:rsidRPr="002D5BF3">
        <w:rPr>
          <w:rFonts w:cstheme="minorHAnsi"/>
        </w:rPr>
        <w:t xml:space="preserve"> –</w:t>
      </w:r>
      <w:r w:rsidRPr="002D5BF3">
        <w:rPr>
          <w:rFonts w:cstheme="minorHAnsi"/>
          <w:lang w:eastAsia="zh-CN"/>
        </w:rPr>
        <w:t xml:space="preserve"> </w:t>
      </w:r>
      <w:r w:rsidR="00705DDC" w:rsidRPr="002D5BF3">
        <w:rPr>
          <w:rFonts w:cstheme="minorHAnsi"/>
          <w:lang w:eastAsia="zh-CN"/>
        </w:rPr>
        <w:t xml:space="preserve">Характеристики приемников и критерии защиты систем подвижной службы в диапазоне частот 27,5–29,5 ГГц для применения в исследованиях совместного использования частот и совместимости </w:t>
      </w:r>
      <w:r w:rsidRPr="002D5BF3">
        <w:rPr>
          <w:rFonts w:cstheme="minorHAnsi"/>
          <w:szCs w:val="24"/>
        </w:rPr>
        <w:t>(</w:t>
      </w:r>
      <w:hyperlink r:id="rId20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http://www.itu.int/rec/R-REC-M.2134</w:t>
        </w:r>
      </w:hyperlink>
      <w:r w:rsidRPr="002D5BF3">
        <w:rPr>
          <w:rFonts w:cstheme="minorHAnsi"/>
          <w:caps/>
          <w:lang w:eastAsia="zh-CN"/>
        </w:rPr>
        <w:t>).</w:t>
      </w:r>
    </w:p>
    <w:p w14:paraId="5AAF2A98" w14:textId="15631AEC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rFonts w:cstheme="minorHAnsi"/>
          <w:b/>
          <w:bCs/>
        </w:rPr>
        <w:t>Рекомендация МСЭ-R M.2135-0</w:t>
      </w:r>
      <w:r w:rsidRPr="002D5BF3">
        <w:rPr>
          <w:rFonts w:cstheme="minorHAnsi"/>
        </w:rPr>
        <w:t xml:space="preserve"> – </w:t>
      </w:r>
      <w:r w:rsidR="00705DDC" w:rsidRPr="002D5BF3">
        <w:rPr>
          <w:rFonts w:cstheme="minorHAnsi"/>
          <w:lang w:eastAsia="zh-CN"/>
        </w:rPr>
        <w:t xml:space="preserve">Технические характеристики автономных морских радиоустройств, работающих в полосе частот 156−162,05 МГц </w:t>
      </w:r>
      <w:r w:rsidRPr="002D5BF3">
        <w:rPr>
          <w:rFonts w:cstheme="minorHAnsi"/>
        </w:rPr>
        <w:t>(</w:t>
      </w:r>
      <w:hyperlink r:id="rId21" w:history="1">
        <w:r w:rsidRPr="002D5BF3">
          <w:rPr>
            <w:rStyle w:val="Hyperlink"/>
            <w:rFonts w:cstheme="minorHAnsi"/>
          </w:rPr>
          <w:t>https://www.itu.int/rec/R-REC-M.2135/en</w:t>
        </w:r>
      </w:hyperlink>
      <w:r w:rsidRPr="002D5BF3">
        <w:rPr>
          <w:rFonts w:cstheme="minorHAnsi"/>
        </w:rPr>
        <w:t>).</w:t>
      </w:r>
    </w:p>
    <w:p w14:paraId="37E24D91" w14:textId="66569E12" w:rsidR="00077622" w:rsidRPr="002D5BF3" w:rsidRDefault="00077622" w:rsidP="00077622">
      <w:pPr>
        <w:pStyle w:val="Heading1"/>
      </w:pPr>
      <w:r w:rsidRPr="002D5BF3">
        <w:t>3</w:t>
      </w:r>
      <w:r w:rsidRPr="002D5BF3">
        <w:tab/>
      </w:r>
      <w:r w:rsidR="00F302C7" w:rsidRPr="002D5BF3">
        <w:t>Основные итоги</w:t>
      </w:r>
      <w:r w:rsidRPr="002D5BF3">
        <w:t xml:space="preserve"> ВКР-19</w:t>
      </w:r>
    </w:p>
    <w:p w14:paraId="3152D9A0" w14:textId="78377906" w:rsidR="007A5A84" w:rsidRPr="002D5BF3" w:rsidRDefault="007A5A84" w:rsidP="007A5A84">
      <w:r w:rsidRPr="002D5BF3">
        <w:t>ВКР-19 рассмотрела тем</w:t>
      </w:r>
      <w:r w:rsidR="00F302C7" w:rsidRPr="002D5BF3">
        <w:t>ы</w:t>
      </w:r>
      <w:r w:rsidRPr="002D5BF3">
        <w:t>, связанны</w:t>
      </w:r>
      <w:r w:rsidR="00F302C7" w:rsidRPr="002D5BF3">
        <w:t>е</w:t>
      </w:r>
      <w:r w:rsidRPr="002D5BF3">
        <w:t xml:space="preserve"> с распределением и совместным использованием частот</w:t>
      </w:r>
      <w:r w:rsidR="00BB6AF2" w:rsidRPr="002D5BF3">
        <w:t xml:space="preserve">, а также с соответствующими </w:t>
      </w:r>
      <w:proofErr w:type="spellStart"/>
      <w:r w:rsidR="00BB6AF2" w:rsidRPr="002D5BF3">
        <w:t>регламентарными</w:t>
      </w:r>
      <w:proofErr w:type="spellEnd"/>
      <w:r w:rsidR="00BB6AF2" w:rsidRPr="002D5BF3">
        <w:t xml:space="preserve"> процедурами, направленными на </w:t>
      </w:r>
      <w:r w:rsidRPr="002D5BF3">
        <w:t>эффективно</w:t>
      </w:r>
      <w:r w:rsidR="00BB6AF2" w:rsidRPr="002D5BF3">
        <w:t>е</w:t>
      </w:r>
      <w:r w:rsidRPr="002D5BF3">
        <w:t xml:space="preserve"> использовани</w:t>
      </w:r>
      <w:r w:rsidR="00BB6AF2" w:rsidRPr="002D5BF3">
        <w:t>е</w:t>
      </w:r>
      <w:r w:rsidRPr="002D5BF3">
        <w:t xml:space="preserve"> ресурсов спектра и орбиты. </w:t>
      </w:r>
      <w:r w:rsidR="00B0465F" w:rsidRPr="002D5BF3">
        <w:t>Итоги</w:t>
      </w:r>
      <w:r w:rsidRPr="002D5BF3">
        <w:t xml:space="preserve"> гарантируют высокое качество работы служб радиосвязи, которые используются в подвижной и спутниковой связи, на морском и воздушном транспорте, для обеспечения воздушной безопасности и безопасности дорожного движения, а также в научных целях, связанных с защитой окружающей среды, в метеорологии и климатологии, для прогнозирования бедствий, смягчения их последствий и оказания помощи при бедствиях.</w:t>
      </w:r>
    </w:p>
    <w:p w14:paraId="7BC8D9CF" w14:textId="15385D65" w:rsidR="00077622" w:rsidRPr="002D5BF3" w:rsidRDefault="00B0465F" w:rsidP="00077622">
      <w:pPr>
        <w:rPr>
          <w:shd w:val="clear" w:color="auto" w:fill="FFFFFF"/>
        </w:rPr>
      </w:pPr>
      <w:r w:rsidRPr="002D5BF3">
        <w:rPr>
          <w:shd w:val="clear" w:color="auto" w:fill="FFFFFF"/>
        </w:rPr>
        <w:t>ВКР-19</w:t>
      </w:r>
      <w:r w:rsidR="00077622" w:rsidRPr="002D5BF3">
        <w:rPr>
          <w:shd w:val="clear" w:color="auto" w:fill="FFFFFF"/>
        </w:rPr>
        <w:t xml:space="preserve"> </w:t>
      </w:r>
      <w:r w:rsidRPr="002D5BF3">
        <w:rPr>
          <w:shd w:val="clear" w:color="auto" w:fill="FFFFFF"/>
        </w:rPr>
        <w:t xml:space="preserve">приняла решения по новым и пересмотренным распределениям спектра и </w:t>
      </w:r>
      <w:proofErr w:type="spellStart"/>
      <w:r w:rsidRPr="002D5BF3">
        <w:rPr>
          <w:shd w:val="clear" w:color="auto" w:fill="FFFFFF"/>
        </w:rPr>
        <w:t>регламентарным</w:t>
      </w:r>
      <w:proofErr w:type="spellEnd"/>
      <w:r w:rsidRPr="002D5BF3">
        <w:rPr>
          <w:shd w:val="clear" w:color="auto" w:fill="FFFFFF"/>
        </w:rPr>
        <w:t xml:space="preserve"> процедурам для различных служб, таких как </w:t>
      </w:r>
      <w:r w:rsidR="00077622" w:rsidRPr="002D5BF3">
        <w:rPr>
          <w:shd w:val="clear" w:color="auto" w:fill="FFFFFF"/>
        </w:rPr>
        <w:t>IMT-2020 (</w:t>
      </w:r>
      <w:r w:rsidR="000A7105" w:rsidRPr="002D5BF3">
        <w:rPr>
          <w:shd w:val="clear" w:color="auto" w:fill="FFFFFF"/>
        </w:rPr>
        <w:t>также известной как подвижн</w:t>
      </w:r>
      <w:r w:rsidR="00934349" w:rsidRPr="002D5BF3">
        <w:rPr>
          <w:shd w:val="clear" w:color="auto" w:fill="FFFFFF"/>
        </w:rPr>
        <w:t>ая</w:t>
      </w:r>
      <w:r w:rsidR="000A7105" w:rsidRPr="002D5BF3">
        <w:rPr>
          <w:shd w:val="clear" w:color="auto" w:fill="FFFFFF"/>
        </w:rPr>
        <w:t xml:space="preserve"> связ</w:t>
      </w:r>
      <w:r w:rsidR="00934349" w:rsidRPr="002D5BF3">
        <w:rPr>
          <w:shd w:val="clear" w:color="auto" w:fill="FFFFFF"/>
        </w:rPr>
        <w:t>ь</w:t>
      </w:r>
      <w:r w:rsidR="000A7105" w:rsidRPr="002D5BF3">
        <w:rPr>
          <w:shd w:val="clear" w:color="auto" w:fill="FFFFFF"/>
        </w:rPr>
        <w:t xml:space="preserve"> </w:t>
      </w:r>
      <w:r w:rsidR="00077622" w:rsidRPr="002D5BF3">
        <w:rPr>
          <w:shd w:val="clear" w:color="auto" w:fill="FFFFFF"/>
        </w:rPr>
        <w:t xml:space="preserve">5G), </w:t>
      </w:r>
      <w:r w:rsidR="000A7105" w:rsidRPr="002D5BF3">
        <w:rPr>
          <w:shd w:val="clear" w:color="auto" w:fill="FFFFFF"/>
        </w:rPr>
        <w:t>служба космических исследований и спутниковая служба исследования Земли (ССИЗ)</w:t>
      </w:r>
      <w:r w:rsidR="00077622" w:rsidRPr="002D5BF3">
        <w:rPr>
          <w:shd w:val="clear" w:color="auto" w:fill="FFFFFF"/>
        </w:rPr>
        <w:t xml:space="preserve">, </w:t>
      </w:r>
      <w:r w:rsidR="000A7105" w:rsidRPr="002D5BF3">
        <w:rPr>
          <w:shd w:val="clear" w:color="auto" w:fill="FFFFFF"/>
        </w:rPr>
        <w:t>крупные группировки негеостационарных спутников</w:t>
      </w:r>
      <w:r w:rsidR="00077622" w:rsidRPr="002D5BF3">
        <w:rPr>
          <w:shd w:val="clear" w:color="auto" w:fill="FFFFFF"/>
        </w:rPr>
        <w:t xml:space="preserve"> (</w:t>
      </w:r>
      <w:r w:rsidR="000A7105" w:rsidRPr="002D5BF3">
        <w:rPr>
          <w:shd w:val="clear" w:color="auto" w:fill="FFFFFF"/>
        </w:rPr>
        <w:t>от сотен до тысяч космических аппаратов</w:t>
      </w:r>
      <w:r w:rsidR="00077622" w:rsidRPr="002D5BF3">
        <w:rPr>
          <w:shd w:val="clear" w:color="auto" w:fill="FFFFFF"/>
        </w:rPr>
        <w:t xml:space="preserve">), </w:t>
      </w:r>
      <w:r w:rsidR="000A7105" w:rsidRPr="002D5BF3">
        <w:rPr>
          <w:shd w:val="clear" w:color="auto" w:fill="FFFFFF"/>
        </w:rPr>
        <w:t>станции на высотных платформах</w:t>
      </w:r>
      <w:r w:rsidR="00077622" w:rsidRPr="002D5BF3">
        <w:rPr>
          <w:shd w:val="clear" w:color="auto" w:fill="FFFFFF"/>
        </w:rPr>
        <w:t xml:space="preserve"> (HAPS), RLAN (</w:t>
      </w:r>
      <w:r w:rsidR="000A7105" w:rsidRPr="002D5BF3">
        <w:rPr>
          <w:shd w:val="clear" w:color="auto" w:fill="FFFFFF"/>
        </w:rPr>
        <w:t xml:space="preserve">сети </w:t>
      </w:r>
      <w:proofErr w:type="spellStart"/>
      <w:r w:rsidR="00077622" w:rsidRPr="002D5BF3">
        <w:rPr>
          <w:shd w:val="clear" w:color="auto" w:fill="FFFFFF"/>
        </w:rPr>
        <w:t>WiFi</w:t>
      </w:r>
      <w:proofErr w:type="spellEnd"/>
      <w:r w:rsidR="00077622" w:rsidRPr="002D5BF3">
        <w:rPr>
          <w:shd w:val="clear" w:color="auto" w:fill="FFFFFF"/>
        </w:rPr>
        <w:t xml:space="preserve">), </w:t>
      </w:r>
      <w:r w:rsidR="000A7105" w:rsidRPr="002D5BF3">
        <w:rPr>
          <w:shd w:val="clear" w:color="auto" w:fill="FFFFFF"/>
        </w:rPr>
        <w:t xml:space="preserve">системы железнодорожной радиосвязи между поездом и путевыми устройствами </w:t>
      </w:r>
      <w:r w:rsidR="00077622" w:rsidRPr="002D5BF3">
        <w:rPr>
          <w:shd w:val="clear" w:color="auto" w:fill="FFFFFF"/>
        </w:rPr>
        <w:t xml:space="preserve">(RSTT), </w:t>
      </w:r>
      <w:r w:rsidR="000A7105" w:rsidRPr="002D5BF3">
        <w:rPr>
          <w:shd w:val="clear" w:color="auto" w:fill="FFFFFF"/>
        </w:rPr>
        <w:t>интеллектуальные транспортные системы</w:t>
      </w:r>
      <w:r w:rsidR="00077622" w:rsidRPr="002D5BF3">
        <w:rPr>
          <w:shd w:val="clear" w:color="auto" w:fill="FFFFFF"/>
        </w:rPr>
        <w:t xml:space="preserve"> (</w:t>
      </w:r>
      <w:r w:rsidR="000A7105" w:rsidRPr="002D5BF3">
        <w:rPr>
          <w:shd w:val="clear" w:color="auto" w:fill="FFFFFF"/>
        </w:rPr>
        <w:t>ИТС</w:t>
      </w:r>
      <w:r w:rsidR="00077622" w:rsidRPr="002D5BF3">
        <w:rPr>
          <w:shd w:val="clear" w:color="auto" w:fill="FFFFFF"/>
        </w:rPr>
        <w:t xml:space="preserve">) </w:t>
      </w:r>
      <w:r w:rsidR="00171AB3" w:rsidRPr="002D5BF3">
        <w:rPr>
          <w:shd w:val="clear" w:color="auto" w:fill="FFFFFF"/>
        </w:rPr>
        <w:t>и</w:t>
      </w:r>
      <w:r w:rsidR="00077622" w:rsidRPr="002D5BF3">
        <w:rPr>
          <w:shd w:val="clear" w:color="auto" w:fill="FFFFFF"/>
        </w:rPr>
        <w:t xml:space="preserve"> </w:t>
      </w:r>
      <w:r w:rsidR="000A7105" w:rsidRPr="002D5BF3">
        <w:rPr>
          <w:shd w:val="clear" w:color="auto" w:fill="FFFFFF"/>
        </w:rPr>
        <w:t>Глобальная морская система для случаев бедствия и обеспечения безопасности (ГМСББ)</w:t>
      </w:r>
      <w:r w:rsidR="00077622" w:rsidRPr="002D5BF3">
        <w:rPr>
          <w:shd w:val="clear" w:color="auto" w:fill="FFFFFF"/>
        </w:rPr>
        <w:t>.</w:t>
      </w:r>
      <w:r w:rsidR="000A7105" w:rsidRPr="002D5BF3">
        <w:rPr>
          <w:shd w:val="clear" w:color="auto" w:fill="FFFFFF"/>
        </w:rPr>
        <w:t xml:space="preserve"> </w:t>
      </w:r>
    </w:p>
    <w:p w14:paraId="6358C8B7" w14:textId="3AFB38CB" w:rsidR="00077622" w:rsidRPr="002D5BF3" w:rsidRDefault="000A7105" w:rsidP="00077622">
      <w:pPr>
        <w:rPr>
          <w:shd w:val="clear" w:color="auto" w:fill="FFFFFF"/>
        </w:rPr>
      </w:pPr>
      <w:r w:rsidRPr="002D5BF3">
        <w:rPr>
          <w:shd w:val="clear" w:color="auto" w:fill="FFFFFF"/>
        </w:rPr>
        <w:t>Другие основные итоги перечислены ниже</w:t>
      </w:r>
      <w:r w:rsidR="00077622" w:rsidRPr="002D5BF3">
        <w:rPr>
          <w:shd w:val="clear" w:color="auto" w:fill="FFFFFF"/>
        </w:rPr>
        <w:t>.</w:t>
      </w:r>
    </w:p>
    <w:p w14:paraId="45FA6363" w14:textId="2B1BC557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  <w:t>На ВКР</w:t>
      </w:r>
      <w:r w:rsidRPr="002D5BF3">
        <w:rPr>
          <w:rFonts w:cs="Calibri"/>
          <w:lang w:eastAsia="en-GB"/>
        </w:rPr>
        <w:noBreakHyphen/>
        <w:t xml:space="preserve">19 были определены согласованные на глобальном уровне дополнительные полосы </w:t>
      </w:r>
      <w:r w:rsidR="00934349" w:rsidRPr="002D5BF3">
        <w:rPr>
          <w:rFonts w:cs="Calibri"/>
          <w:lang w:eastAsia="en-GB"/>
        </w:rPr>
        <w:t xml:space="preserve">частот </w:t>
      </w:r>
      <w:r w:rsidRPr="002D5BF3">
        <w:rPr>
          <w:rFonts w:cs="Calibri"/>
          <w:lang w:eastAsia="en-GB"/>
        </w:rPr>
        <w:t xml:space="preserve">диапазона миллиметровых волн </w:t>
      </w:r>
      <w:r w:rsidRPr="002D5BF3">
        <w:t>(24,25−27,5 ГГц, 37−43,5 ГГц, 45,5−47 ГГц, 47,2−48,2</w:t>
      </w:r>
      <w:r w:rsidR="00171AB3" w:rsidRPr="002D5BF3">
        <w:t> ГГц</w:t>
      </w:r>
      <w:r w:rsidRPr="002D5BF3">
        <w:t xml:space="preserve"> и 66−71 ГГц) </w:t>
      </w:r>
      <w:r w:rsidRPr="002D5BF3">
        <w:rPr>
          <w:rFonts w:cs="Calibri"/>
          <w:lang w:eastAsia="en-GB"/>
        </w:rPr>
        <w:t xml:space="preserve">для Международной подвижной электросвязи (IMT), в том числе для IMT-2020 (также именуемой "подвижная </w:t>
      </w:r>
      <w:r w:rsidRPr="002D5BF3">
        <w:t>связь</w:t>
      </w:r>
      <w:r w:rsidRPr="002D5BF3">
        <w:rPr>
          <w:rFonts w:cs="Calibri"/>
          <w:lang w:eastAsia="en-GB"/>
        </w:rPr>
        <w:t xml:space="preserve"> 5G"), что способствует различным </w:t>
      </w:r>
      <w:r w:rsidRPr="002D5BF3">
        <w:rPr>
          <w:rFonts w:cs="Calibri"/>
          <w:lang w:eastAsia="en-GB"/>
        </w:rPr>
        <w:lastRenderedPageBreak/>
        <w:t>сценариям использования, таким как усовершенствованная подвижная широкополосная связь, интенсивный межмашинный обмен и сверхнадежная передача данных с малой задержкой.</w:t>
      </w:r>
    </w:p>
    <w:p w14:paraId="7C4E6C1D" w14:textId="4B52C57C" w:rsidR="00015F9D" w:rsidRPr="002D5BF3" w:rsidRDefault="00015F9D" w:rsidP="00015F9D">
      <w:pPr>
        <w:pStyle w:val="enumlev1"/>
        <w:rPr>
          <w:i/>
          <w:iCs/>
          <w:lang w:eastAsia="en-GB"/>
        </w:rPr>
      </w:pPr>
      <w:r w:rsidRPr="002D5BF3">
        <w:rPr>
          <w:i/>
          <w:iCs/>
          <w:lang w:eastAsia="en-GB"/>
        </w:rPr>
        <w:tab/>
      </w:r>
      <w:r w:rsidR="00FE3A2E" w:rsidRPr="002D5BF3">
        <w:rPr>
          <w:i/>
          <w:iCs/>
          <w:lang w:eastAsia="en-GB"/>
        </w:rPr>
        <w:t>Всего ВКР</w:t>
      </w:r>
      <w:r w:rsidR="00FE3A2E" w:rsidRPr="002D5BF3">
        <w:rPr>
          <w:i/>
          <w:iCs/>
          <w:lang w:eastAsia="en-GB"/>
        </w:rPr>
        <w:noBreakHyphen/>
      </w:r>
      <w:r w:rsidRPr="002D5BF3">
        <w:rPr>
          <w:i/>
          <w:iCs/>
          <w:lang w:eastAsia="en-GB"/>
        </w:rPr>
        <w:t xml:space="preserve">19 </w:t>
      </w:r>
      <w:r w:rsidR="004456A3" w:rsidRPr="002D5BF3">
        <w:rPr>
          <w:i/>
          <w:iCs/>
          <w:lang w:eastAsia="en-GB"/>
        </w:rPr>
        <w:t>определила для IMT более чем в 8 раз больше спектра, чем было определено до Конференции</w:t>
      </w:r>
      <w:r w:rsidRPr="002D5BF3">
        <w:rPr>
          <w:i/>
          <w:iCs/>
          <w:lang w:eastAsia="en-GB"/>
        </w:rPr>
        <w:t xml:space="preserve">. </w:t>
      </w:r>
      <w:r w:rsidR="004456A3" w:rsidRPr="002D5BF3">
        <w:rPr>
          <w:i/>
          <w:iCs/>
          <w:lang w:eastAsia="en-GB"/>
        </w:rPr>
        <w:t xml:space="preserve">После Конференции для IMT было определено </w:t>
      </w:r>
      <w:r w:rsidRPr="002D5BF3">
        <w:rPr>
          <w:i/>
          <w:iCs/>
          <w:lang w:eastAsia="en-GB"/>
        </w:rPr>
        <w:t>17,25 </w:t>
      </w:r>
      <w:r w:rsidR="004456A3" w:rsidRPr="002D5BF3">
        <w:rPr>
          <w:i/>
          <w:iCs/>
          <w:lang w:eastAsia="en-GB"/>
        </w:rPr>
        <w:t xml:space="preserve">ГГц спектра </w:t>
      </w:r>
      <w:r w:rsidR="00BB0E6D" w:rsidRPr="002D5BF3">
        <w:rPr>
          <w:i/>
          <w:iCs/>
          <w:lang w:eastAsia="en-GB"/>
        </w:rPr>
        <w:t xml:space="preserve">по сравнению с </w:t>
      </w:r>
      <w:r w:rsidRPr="002D5BF3">
        <w:rPr>
          <w:i/>
          <w:iCs/>
          <w:lang w:eastAsia="en-GB"/>
        </w:rPr>
        <w:t>1,9 </w:t>
      </w:r>
      <w:r w:rsidR="00BB0E6D" w:rsidRPr="002D5BF3">
        <w:rPr>
          <w:i/>
          <w:iCs/>
          <w:lang w:eastAsia="en-GB"/>
        </w:rPr>
        <w:t>ГГц спектра, определенного до ВКР</w:t>
      </w:r>
      <w:r w:rsidR="00BB0E6D" w:rsidRPr="002D5BF3">
        <w:rPr>
          <w:i/>
          <w:iCs/>
          <w:lang w:eastAsia="en-GB"/>
        </w:rPr>
        <w:noBreakHyphen/>
      </w:r>
      <w:r w:rsidRPr="002D5BF3">
        <w:rPr>
          <w:i/>
          <w:iCs/>
          <w:lang w:eastAsia="en-GB"/>
        </w:rPr>
        <w:t xml:space="preserve">19. </w:t>
      </w:r>
      <w:r w:rsidR="00BB0E6D" w:rsidRPr="002D5BF3">
        <w:rPr>
          <w:i/>
          <w:iCs/>
          <w:lang w:eastAsia="en-GB"/>
        </w:rPr>
        <w:t xml:space="preserve">Из этого объема </w:t>
      </w:r>
      <w:r w:rsidRPr="002D5BF3">
        <w:rPr>
          <w:i/>
          <w:iCs/>
          <w:lang w:eastAsia="en-GB"/>
        </w:rPr>
        <w:t>14,75 </w:t>
      </w:r>
      <w:r w:rsidR="00BB0E6D" w:rsidRPr="002D5BF3">
        <w:rPr>
          <w:i/>
          <w:iCs/>
          <w:lang w:eastAsia="en-GB"/>
        </w:rPr>
        <w:t xml:space="preserve">ГГц спектра было согласовано на всемирной основе, что составляет </w:t>
      </w:r>
      <w:r w:rsidRPr="002D5BF3">
        <w:rPr>
          <w:i/>
          <w:iCs/>
          <w:lang w:eastAsia="en-GB"/>
        </w:rPr>
        <w:t>85</w:t>
      </w:r>
      <w:r w:rsidR="00BB0E6D" w:rsidRPr="002D5BF3">
        <w:rPr>
          <w:i/>
          <w:iCs/>
          <w:lang w:eastAsia="en-GB"/>
        </w:rPr>
        <w:t>% согласования на глобальном уровне</w:t>
      </w:r>
      <w:r w:rsidRPr="002D5BF3">
        <w:rPr>
          <w:i/>
          <w:iCs/>
          <w:lang w:eastAsia="en-GB"/>
        </w:rPr>
        <w:t>.</w:t>
      </w:r>
    </w:p>
    <w:p w14:paraId="1CBDC828" w14:textId="37C83DC3" w:rsidR="00015F9D" w:rsidRPr="002D5BF3" w:rsidRDefault="00015F9D" w:rsidP="007C220B">
      <w:pPr>
        <w:pStyle w:val="enumlev1"/>
        <w:rPr>
          <w:lang w:eastAsia="en-GB"/>
        </w:rPr>
      </w:pPr>
      <w:r w:rsidRPr="002D5BF3">
        <w:rPr>
          <w:lang w:eastAsia="en-GB"/>
        </w:rPr>
        <w:t>−</w:t>
      </w:r>
      <w:r w:rsidRPr="002D5BF3">
        <w:rPr>
          <w:lang w:eastAsia="en-GB"/>
        </w:rPr>
        <w:tab/>
      </w:r>
      <w:r w:rsidR="00A7018A" w:rsidRPr="002D5BF3">
        <w:t>Была</w:t>
      </w:r>
      <w:r w:rsidR="00A7018A" w:rsidRPr="002D5BF3">
        <w:rPr>
          <w:lang w:eastAsia="en-GB"/>
        </w:rPr>
        <w:t xml:space="preserve"> </w:t>
      </w:r>
      <w:r w:rsidRPr="002D5BF3">
        <w:rPr>
          <w:lang w:eastAsia="en-GB"/>
        </w:rPr>
        <w:t xml:space="preserve">обеспечена защита спутниковой службы исследования Земли (ССИЗ) , а также метеорологической </w:t>
      </w:r>
      <w:r w:rsidRPr="002D5BF3">
        <w:t>службы</w:t>
      </w:r>
      <w:r w:rsidRPr="002D5BF3">
        <w:rPr>
          <w:lang w:eastAsia="en-GB"/>
        </w:rPr>
        <w:t xml:space="preserve"> и других пассивных служб в соседних полосах, таких как служба космических исследований (СКИ), для беспрепятственного осуществления мониторинга Земли и ее атмосферы системами космического базирования </w:t>
      </w:r>
      <w:r w:rsidRPr="002D5BF3">
        <w:rPr>
          <w:rFonts w:cstheme="minorHAnsi"/>
        </w:rPr>
        <w:t>(</w:t>
      </w:r>
      <w:r w:rsidR="00A7018A" w:rsidRPr="002D5BF3">
        <w:rPr>
          <w:rFonts w:cstheme="minorHAnsi"/>
        </w:rPr>
        <w:t xml:space="preserve">были установлены ограничения для нежелательных излучений по общей излучаемой мощности станций </w:t>
      </w:r>
      <w:r w:rsidRPr="002D5BF3">
        <w:rPr>
          <w:rFonts w:cstheme="minorHAnsi"/>
        </w:rPr>
        <w:t>IMT)</w:t>
      </w:r>
      <w:r w:rsidRPr="002D5BF3">
        <w:rPr>
          <w:lang w:eastAsia="en-GB"/>
        </w:rPr>
        <w:t>.</w:t>
      </w:r>
    </w:p>
    <w:p w14:paraId="31C3A12F" w14:textId="6341AD73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  <w:t xml:space="preserve">Поддерживающие метеорологию и климатологию спутниковые службы, целью которых является обеспечение безопасности человеческой жизни и природных ресурсов, будут защищены от вредных радиочастотных помех, как и системы, используемые радиоастрономами для исследований дальнего космоса. </w:t>
      </w:r>
      <w:r w:rsidR="00A7018A" w:rsidRPr="002D5BF3">
        <w:rPr>
          <w:rFonts w:cs="Calibri"/>
          <w:lang w:eastAsia="en-GB"/>
        </w:rPr>
        <w:t>ВКР</w:t>
      </w:r>
      <w:r w:rsidRPr="002D5BF3">
        <w:rPr>
          <w:rFonts w:ascii="Cambria Math" w:hAnsi="Cambria Math" w:cs="Cambria Math"/>
        </w:rPr>
        <w:t>‑</w:t>
      </w:r>
      <w:r w:rsidRPr="002D5BF3">
        <w:rPr>
          <w:rFonts w:cstheme="minorHAnsi"/>
        </w:rPr>
        <w:t xml:space="preserve">19 </w:t>
      </w:r>
      <w:r w:rsidR="00A7018A" w:rsidRPr="002D5BF3">
        <w:rPr>
          <w:rFonts w:cstheme="minorHAnsi"/>
        </w:rPr>
        <w:t>обеспечила защиту ССИЗ (пассивной) в полосе</w:t>
      </w:r>
      <w:r w:rsidRPr="002D5BF3">
        <w:rPr>
          <w:rFonts w:cstheme="minorHAnsi"/>
        </w:rPr>
        <w:t xml:space="preserve"> 23,6–24 </w:t>
      </w:r>
      <w:r w:rsidR="00A7018A" w:rsidRPr="002D5BF3">
        <w:rPr>
          <w:rFonts w:cstheme="minorHAnsi"/>
        </w:rPr>
        <w:t>ГГц, установив ограничения для нежелательных излучений по общей излучаемой мощности станций IMT</w:t>
      </w:r>
      <w:r w:rsidRPr="002D5BF3">
        <w:rPr>
          <w:rFonts w:cstheme="minorHAnsi"/>
        </w:rPr>
        <w:t>).</w:t>
      </w:r>
    </w:p>
    <w:p w14:paraId="390B6835" w14:textId="47C6D580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</w:r>
      <w:r w:rsidR="00A7018A" w:rsidRPr="002D5BF3">
        <w:rPr>
          <w:rFonts w:cs="Calibri"/>
          <w:lang w:eastAsia="en-GB"/>
        </w:rPr>
        <w:t>Радиоастрономические станции будут защищены</w:t>
      </w:r>
      <w:r w:rsidRPr="002D5BF3">
        <w:rPr>
          <w:rFonts w:cs="Calibri"/>
          <w:lang w:eastAsia="en-GB"/>
        </w:rPr>
        <w:t xml:space="preserve"> от вредных радиопомех от других космических станций или спутниковых систем, находящихся на орбите.</w:t>
      </w:r>
    </w:p>
    <w:p w14:paraId="6DBC2AC2" w14:textId="1993EB10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A7018A" w:rsidRPr="002D5BF3">
        <w:t>Были открыты новые орбитальные позиции для радиовещательных спутников, что дало развивающимся странам возможность получения доступа к ресурсам спектра и орбиты благодаря специально созданному для них механизму установления приоритетов</w:t>
      </w:r>
      <w:r w:rsidRPr="002D5BF3">
        <w:t>.</w:t>
      </w:r>
    </w:p>
    <w:p w14:paraId="66C1374E" w14:textId="65FE4FFF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A7018A" w:rsidRPr="002D5BF3">
        <w:t xml:space="preserve">Были определены стабильные </w:t>
      </w:r>
      <w:proofErr w:type="spellStart"/>
      <w:r w:rsidR="00A7018A" w:rsidRPr="002D5BF3">
        <w:t>регламентарные</w:t>
      </w:r>
      <w:proofErr w:type="spellEnd"/>
      <w:r w:rsidR="00A7018A" w:rsidRPr="002D5BF3">
        <w:t xml:space="preserve"> рамки для систем на негеостационарной спутниковой орбите (НГСО), основанные на поэтапном процессе, позволяющем быстро создавать </w:t>
      </w:r>
      <w:proofErr w:type="spellStart"/>
      <w:r w:rsidR="00A7018A" w:rsidRPr="002D5BF3">
        <w:t>мегагруппировки</w:t>
      </w:r>
      <w:proofErr w:type="spellEnd"/>
      <w:r w:rsidRPr="002D5BF3">
        <w:t xml:space="preserve">. </w:t>
      </w:r>
      <w:r w:rsidR="00A7018A" w:rsidRPr="002D5BF3">
        <w:t>Это гарантирует, что гражданам всех стран будут теперь предлагаться более приемлемые в ценовом отношении средства связи</w:t>
      </w:r>
      <w:r w:rsidRPr="002D5BF3">
        <w:t>.</w:t>
      </w:r>
    </w:p>
    <w:p w14:paraId="67D56413" w14:textId="124BAB97" w:rsidR="00015F9D" w:rsidRPr="002D5BF3" w:rsidRDefault="00015F9D" w:rsidP="00015F9D">
      <w:pPr>
        <w:pStyle w:val="enumlev1"/>
        <w:rPr>
          <w:rFonts w:cs="Calibri"/>
          <w:i/>
          <w:iCs/>
          <w:lang w:eastAsia="en-GB"/>
        </w:rPr>
      </w:pPr>
      <w:r w:rsidRPr="002D5BF3">
        <w:rPr>
          <w:rFonts w:cs="Calibri"/>
          <w:i/>
          <w:iCs/>
          <w:lang w:eastAsia="en-GB"/>
        </w:rPr>
        <w:tab/>
        <w:t xml:space="preserve">Спутниковые </w:t>
      </w:r>
      <w:proofErr w:type="spellStart"/>
      <w:r w:rsidRPr="002D5BF3">
        <w:rPr>
          <w:rFonts w:cs="Calibri"/>
          <w:i/>
          <w:iCs/>
          <w:lang w:eastAsia="en-GB"/>
        </w:rPr>
        <w:t>мегагруппировки</w:t>
      </w:r>
      <w:proofErr w:type="spellEnd"/>
      <w:r w:rsidRPr="002D5BF3">
        <w:rPr>
          <w:rFonts w:cs="Calibri"/>
          <w:i/>
          <w:iCs/>
          <w:lang w:eastAsia="en-GB"/>
        </w:rPr>
        <w:t>, состоящие из сотен или тысяч космических аппаратов на низкой околоземной орбите, становятся популярным решением для обеспечения электросвязи</w:t>
      </w:r>
      <w:r w:rsidRPr="002D5BF3">
        <w:rPr>
          <w:rFonts w:cs="Calibri"/>
          <w:i/>
          <w:iCs/>
        </w:rPr>
        <w:t xml:space="preserve"> н</w:t>
      </w:r>
      <w:r w:rsidRPr="002D5BF3">
        <w:rPr>
          <w:rFonts w:cs="Calibri"/>
          <w:i/>
          <w:iCs/>
          <w:lang w:eastAsia="en-GB"/>
        </w:rPr>
        <w:t xml:space="preserve">а </w:t>
      </w:r>
      <w:r w:rsidRPr="002D5BF3">
        <w:rPr>
          <w:i/>
          <w:iCs/>
        </w:rPr>
        <w:t>глобальном</w:t>
      </w:r>
      <w:r w:rsidRPr="002D5BF3">
        <w:rPr>
          <w:rFonts w:cs="Calibri"/>
          <w:i/>
          <w:iCs/>
          <w:lang w:eastAsia="en-GB"/>
        </w:rPr>
        <w:t xml:space="preserve"> уровне, а также для дистанционного зондирования, исследований космоса и верхних слоев атмосферы, метеорологии, астрономии, демонстрации технологий и образования.</w:t>
      </w:r>
    </w:p>
    <w:p w14:paraId="62A620EF" w14:textId="122FD8B1" w:rsidR="00015F9D" w:rsidRPr="002D5BF3" w:rsidRDefault="00015F9D" w:rsidP="00015F9D">
      <w:pPr>
        <w:pStyle w:val="enumlev1"/>
      </w:pPr>
      <w:r w:rsidRPr="002D5BF3">
        <w:tab/>
      </w:r>
      <w:r w:rsidR="002B1D61" w:rsidRPr="002D5BF3">
        <w:t>Земные станции, находящиеся в движении, дадут возможность установления соединений для самолетов, судов и поездов</w:t>
      </w:r>
      <w:r w:rsidRPr="002D5BF3">
        <w:t xml:space="preserve">. </w:t>
      </w:r>
    </w:p>
    <w:p w14:paraId="37F4845E" w14:textId="6C5A2089" w:rsidR="00015F9D" w:rsidRPr="002D5BF3" w:rsidRDefault="00015F9D" w:rsidP="00015F9D">
      <w:pPr>
        <w:pStyle w:val="enumlev1"/>
      </w:pPr>
      <w:r w:rsidRPr="002D5BF3">
        <w:t>−</w:t>
      </w:r>
      <w:r w:rsidRPr="002D5BF3">
        <w:tab/>
      </w:r>
      <w:r w:rsidR="002B1D61" w:rsidRPr="002D5BF3">
        <w:t>Были расширены возможности и обеспечено создание истинно глобальной морской системы для случаев бедствия и обеспечения безопасности</w:t>
      </w:r>
      <w:r w:rsidRPr="002D5BF3">
        <w:t>.</w:t>
      </w:r>
    </w:p>
    <w:p w14:paraId="62EAFAFA" w14:textId="2C810E90" w:rsidR="00015F9D" w:rsidRPr="002D5BF3" w:rsidRDefault="00015F9D" w:rsidP="00015F9D">
      <w:pPr>
        <w:pStyle w:val="enumlev1"/>
        <w:rPr>
          <w:lang w:eastAsia="en-GB"/>
        </w:rPr>
      </w:pPr>
      <w:r w:rsidRPr="002D5BF3">
        <w:t>−</w:t>
      </w:r>
      <w:r w:rsidRPr="002D5BF3">
        <w:tab/>
      </w:r>
      <w:r w:rsidR="002B1D61" w:rsidRPr="002D5BF3">
        <w:rPr>
          <w:rFonts w:cs="Calibri"/>
          <w:lang w:eastAsia="en-GB"/>
        </w:rPr>
        <w:t>Были о</w:t>
      </w:r>
      <w:r w:rsidRPr="002D5BF3">
        <w:rPr>
          <w:rFonts w:cs="Calibri"/>
          <w:lang w:eastAsia="en-GB"/>
        </w:rPr>
        <w:t>пределены дополнительные полосы частот для систем на высотной платформе – радиостанций на воздушной платформе, находящихся в стратосфере над большой зоной покрытия, – для содействия реализации электросвязи с целью обеспечения приемлемого в ценовом отношении широкополосного доступа в сельских и отдаленных районах.</w:t>
      </w:r>
    </w:p>
    <w:p w14:paraId="7E5B2623" w14:textId="77A1FE27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</w:r>
      <w:r w:rsidR="00015F9D" w:rsidRPr="002D5BF3">
        <w:rPr>
          <w:rFonts w:cs="Calibri"/>
          <w:lang w:eastAsia="en-GB"/>
        </w:rPr>
        <w:t xml:space="preserve">Были пересмотрены </w:t>
      </w:r>
      <w:proofErr w:type="spellStart"/>
      <w:r w:rsidR="00015F9D" w:rsidRPr="002D5BF3">
        <w:rPr>
          <w:rFonts w:cs="Calibri"/>
          <w:lang w:eastAsia="en-GB"/>
        </w:rPr>
        <w:t>регламентарные</w:t>
      </w:r>
      <w:proofErr w:type="spellEnd"/>
      <w:r w:rsidR="00015F9D" w:rsidRPr="002D5BF3">
        <w:rPr>
          <w:rFonts w:cs="Calibri"/>
          <w:lang w:eastAsia="en-GB"/>
        </w:rPr>
        <w:t xml:space="preserve"> положения для использования как вне, так и внутри помещений систем беспроводного доступа и учета роста спроса на них, включая RLAN для соединений конечного пользователя радиосвязи с сетями общего пользования или базовыми частными сетями, такими как </w:t>
      </w:r>
      <w:proofErr w:type="spellStart"/>
      <w:r w:rsidR="00015F9D" w:rsidRPr="002D5BF3">
        <w:rPr>
          <w:rFonts w:cs="Calibri"/>
          <w:lang w:eastAsia="en-GB"/>
        </w:rPr>
        <w:t>WiFi</w:t>
      </w:r>
      <w:proofErr w:type="spellEnd"/>
      <w:r w:rsidR="00015F9D" w:rsidRPr="002D5BF3">
        <w:rPr>
          <w:rFonts w:cs="Calibri"/>
          <w:lang w:eastAsia="en-GB"/>
        </w:rPr>
        <w:t>, и были установлены пределы помех от них существующим спутниковым службам.</w:t>
      </w:r>
    </w:p>
    <w:p w14:paraId="09D318E9" w14:textId="1528BC3D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  <w:t>Системы железнодорожной радиосвязи между поездом и путевыми устройствами (RSTT)</w:t>
      </w:r>
      <w:r w:rsidR="00015F9D" w:rsidRPr="002D5BF3">
        <w:rPr>
          <w:rFonts w:cs="Calibri"/>
          <w:b/>
          <w:lang w:eastAsia="en-GB"/>
        </w:rPr>
        <w:t xml:space="preserve"> </w:t>
      </w:r>
      <w:r w:rsidR="00015F9D" w:rsidRPr="002D5BF3">
        <w:rPr>
          <w:rFonts w:cs="Calibri"/>
          <w:bCs/>
          <w:lang w:eastAsia="en-GB"/>
        </w:rPr>
        <w:t xml:space="preserve">– </w:t>
      </w:r>
      <w:r w:rsidR="005F77A9" w:rsidRPr="002D5BF3">
        <w:rPr>
          <w:rFonts w:cs="Calibri"/>
          <w:bCs/>
          <w:lang w:eastAsia="en-GB"/>
        </w:rPr>
        <w:t>у</w:t>
      </w:r>
      <w:r w:rsidR="00015F9D" w:rsidRPr="002D5BF3">
        <w:rPr>
          <w:rFonts w:cs="Calibri"/>
          <w:bCs/>
          <w:lang w:eastAsia="en-GB"/>
        </w:rPr>
        <w:t xml:space="preserve">тверждена Резолюция по системам железнодорожной радиосвязи, которая будет </w:t>
      </w:r>
      <w:r w:rsidR="00015F9D" w:rsidRPr="002D5BF3">
        <w:rPr>
          <w:rFonts w:cs="Calibri"/>
          <w:lang w:eastAsia="en-GB"/>
        </w:rPr>
        <w:lastRenderedPageBreak/>
        <w:t>способствовать</w:t>
      </w:r>
      <w:r w:rsidR="00015F9D" w:rsidRPr="002D5BF3">
        <w:rPr>
          <w:rFonts w:cs="Calibri"/>
          <w:bCs/>
          <w:lang w:eastAsia="en-GB"/>
        </w:rPr>
        <w:t xml:space="preserve"> развертыванию систем железнодорожной связи между поездом и путевыми устройствами для обеспечения потребностей среды высокоскоростного железнодорожного движения, в </w:t>
      </w:r>
      <w:r w:rsidR="00015F9D" w:rsidRPr="002D5BF3">
        <w:rPr>
          <w:rFonts w:cs="Calibri"/>
          <w:lang w:eastAsia="en-GB"/>
        </w:rPr>
        <w:t>частности</w:t>
      </w:r>
      <w:r w:rsidR="00015F9D" w:rsidRPr="002D5BF3">
        <w:rPr>
          <w:rFonts w:cs="Calibri"/>
          <w:bCs/>
          <w:lang w:eastAsia="en-GB"/>
        </w:rPr>
        <w:t xml:space="preserve"> для организации поездной радиосвязи с целью более эффективного управления железнодорожным движением, безопасности пассажиров и повышения безопасности движения поездов</w:t>
      </w:r>
      <w:r w:rsidR="00015F9D" w:rsidRPr="002D5BF3">
        <w:rPr>
          <w:rFonts w:cs="Calibri"/>
          <w:lang w:eastAsia="en-GB"/>
        </w:rPr>
        <w:t>.</w:t>
      </w:r>
    </w:p>
    <w:p w14:paraId="026F506E" w14:textId="263899B2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  <w:t>Интеллектуальные транспортные системы (ИТС)</w:t>
      </w:r>
      <w:r w:rsidR="00015F9D" w:rsidRPr="002D5BF3">
        <w:rPr>
          <w:rFonts w:cs="Calibri"/>
          <w:lang w:eastAsia="en-GB"/>
        </w:rPr>
        <w:t xml:space="preserve"> – </w:t>
      </w:r>
      <w:r w:rsidR="005F77A9" w:rsidRPr="002D5BF3">
        <w:rPr>
          <w:rFonts w:cs="Calibri"/>
          <w:lang w:eastAsia="en-GB"/>
        </w:rPr>
        <w:t>у</w:t>
      </w:r>
      <w:r w:rsidR="00015F9D" w:rsidRPr="002D5BF3">
        <w:rPr>
          <w:rFonts w:cs="Calibri"/>
          <w:lang w:eastAsia="en-GB"/>
        </w:rPr>
        <w:t xml:space="preserve">тверждена Рекомендация МСЭ (стандарт) для </w:t>
      </w:r>
      <w:r w:rsidR="00015F9D" w:rsidRPr="002D5BF3">
        <w:rPr>
          <w:rFonts w:cs="Calibri"/>
          <w:bCs/>
          <w:lang w:eastAsia="en-GB"/>
        </w:rPr>
        <w:t>интеграции</w:t>
      </w:r>
      <w:r w:rsidR="00015F9D" w:rsidRPr="002D5BF3">
        <w:rPr>
          <w:rFonts w:cs="Calibri"/>
          <w:lang w:eastAsia="en-GB"/>
        </w:rPr>
        <w:t xml:space="preserve"> ИКТ в развивающиеся интеллектуальные транспортные системы (ИТС) с целью соединения автотранспортных средств, совершенствования управления дорожным движением и содействия повышению безопасности вождения.</w:t>
      </w:r>
    </w:p>
    <w:p w14:paraId="344E182E" w14:textId="0A245D07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E33B67" w:rsidRPr="002D5BF3">
        <w:t>Были приняты меры для обеспечения постоянной помощи и поддержки своевременному внедрению в Палестине новых технологий, в том числе сетей</w:t>
      </w:r>
      <w:r w:rsidRPr="002D5BF3">
        <w:t xml:space="preserve"> </w:t>
      </w:r>
      <w:r w:rsidR="00E33B67" w:rsidRPr="002D5BF3">
        <w:t xml:space="preserve">и услуг </w:t>
      </w:r>
      <w:r w:rsidRPr="002D5BF3">
        <w:t xml:space="preserve">4G </w:t>
      </w:r>
      <w:r w:rsidR="00E33B67" w:rsidRPr="002D5BF3">
        <w:t>и</w:t>
      </w:r>
      <w:r w:rsidRPr="002D5BF3">
        <w:t xml:space="preserve"> 5G.</w:t>
      </w:r>
    </w:p>
    <w:p w14:paraId="50EE6483" w14:textId="7CF63930" w:rsidR="00BC7078" w:rsidRPr="002D5BF3" w:rsidRDefault="00FF5995" w:rsidP="00BC7078">
      <w:pPr>
        <w:pStyle w:val="Headingb"/>
      </w:pPr>
      <w:r w:rsidRPr="002D5BF3">
        <w:t>Вступление в силу пересмотренных положений Регламента радиосвязи</w:t>
      </w:r>
    </w:p>
    <w:p w14:paraId="6492D7E5" w14:textId="1862C2F6" w:rsidR="00BC7078" w:rsidRPr="002D5BF3" w:rsidRDefault="00FF5995" w:rsidP="00BC7078">
      <w:pPr>
        <w:spacing w:after="120"/>
      </w:pPr>
      <w:r w:rsidRPr="002D5BF3">
        <w:t xml:space="preserve">Пересмотренные положения Регламента радиосвязи </w:t>
      </w:r>
      <w:r w:rsidR="00BA6A42" w:rsidRPr="002D5BF3">
        <w:t xml:space="preserve">вступят в силу 1 января 2021 года, если иное не указано в </w:t>
      </w:r>
      <w:r w:rsidR="00BA6A42" w:rsidRPr="002D5BF3">
        <w:rPr>
          <w:b/>
          <w:bCs/>
        </w:rPr>
        <w:t>Статье</w:t>
      </w:r>
      <w:r w:rsidR="000945B0" w:rsidRPr="002D5BF3">
        <w:rPr>
          <w:b/>
          <w:bCs/>
        </w:rPr>
        <w:t> </w:t>
      </w:r>
      <w:r w:rsidR="00BC7078" w:rsidRPr="002D5BF3">
        <w:rPr>
          <w:b/>
          <w:bCs/>
        </w:rPr>
        <w:t>59</w:t>
      </w:r>
      <w:r w:rsidR="00BC7078" w:rsidRPr="002D5BF3">
        <w:t xml:space="preserve"> (</w:t>
      </w:r>
      <w:hyperlink w:anchor="_Toc456189730" w:history="1">
        <w:r w:rsidR="000945B0" w:rsidRPr="002D5BF3">
          <w:rPr>
            <w:rFonts w:asciiTheme="minorHAnsi" w:hAnsiTheme="minorHAnsi" w:cstheme="minorHAnsi"/>
          </w:rPr>
          <w:t>Вступление в силу и временное применение  Регламента радиосвязи</w:t>
        </w:r>
      </w:hyperlink>
      <w:r w:rsidR="00BC7078" w:rsidRPr="002D5BF3">
        <w:t xml:space="preserve">) </w:t>
      </w:r>
      <w:r w:rsidR="000945B0" w:rsidRPr="002D5BF3">
        <w:t xml:space="preserve">или в </w:t>
      </w:r>
      <w:r w:rsidR="000945B0" w:rsidRPr="002D5BF3">
        <w:rPr>
          <w:b/>
          <w:bCs/>
        </w:rPr>
        <w:t>Резолюции</w:t>
      </w:r>
      <w:r w:rsidR="000945B0" w:rsidRPr="002D5BF3">
        <w:t> </w:t>
      </w:r>
      <w:r w:rsidR="00BC7078" w:rsidRPr="002D5BF3">
        <w:rPr>
          <w:b/>
        </w:rPr>
        <w:t>99</w:t>
      </w:r>
      <w:r w:rsidR="00BC7078" w:rsidRPr="002D5BF3">
        <w:t xml:space="preserve"> (</w:t>
      </w:r>
      <w:r w:rsidR="00A3306D" w:rsidRPr="002D5BF3">
        <w:t xml:space="preserve">Временное применение определенных положений Регламента радиосвязи, пересмотренного на </w:t>
      </w:r>
      <w:r w:rsidR="00B0465F" w:rsidRPr="002D5BF3">
        <w:t>ВКР-19</w:t>
      </w:r>
      <w:r w:rsidR="00BC7078" w:rsidRPr="002D5BF3">
        <w:t>).</w:t>
      </w:r>
    </w:p>
    <w:p w14:paraId="70715204" w14:textId="50EB55CD" w:rsidR="00BC7078" w:rsidRPr="002D5BF3" w:rsidRDefault="00A3306D" w:rsidP="00BC7078">
      <w:pPr>
        <w:spacing w:after="120"/>
      </w:pPr>
      <w:r w:rsidRPr="002D5BF3">
        <w:t>Предварительные заключительные акты</w:t>
      </w:r>
      <w:r w:rsidR="00BC7078" w:rsidRPr="002D5BF3">
        <w:t xml:space="preserve"> </w:t>
      </w:r>
      <w:r w:rsidR="00B0465F" w:rsidRPr="002D5BF3">
        <w:t>ВКР-19</w:t>
      </w:r>
      <w:r w:rsidR="00BC7078" w:rsidRPr="002D5BF3">
        <w:t xml:space="preserve"> </w:t>
      </w:r>
      <w:r w:rsidRPr="002D5BF3">
        <w:t xml:space="preserve">размещены по адресу: </w:t>
      </w:r>
      <w:hyperlink r:id="rId22" w:history="1">
        <w:r w:rsidR="00BC7078" w:rsidRPr="002D5BF3">
          <w:rPr>
            <w:rStyle w:val="Hyperlink"/>
          </w:rPr>
          <w:t>https://www.itu.int/pub/R-ACT-WRC.13-2019/en</w:t>
        </w:r>
      </w:hyperlink>
      <w:r w:rsidR="00BC7078" w:rsidRPr="002D5BF3">
        <w:rPr>
          <w:rStyle w:val="Hyperlink"/>
          <w:u w:val="none"/>
        </w:rPr>
        <w:t>.</w:t>
      </w:r>
    </w:p>
    <w:p w14:paraId="46645DE3" w14:textId="57132FA7" w:rsidR="00BC7078" w:rsidRPr="002D5BF3" w:rsidRDefault="00A3306D" w:rsidP="00BC7078">
      <w:pPr>
        <w:pStyle w:val="Headingb"/>
      </w:pPr>
      <w:r w:rsidRPr="002D5BF3">
        <w:t>Пункты повестки дня ВКР</w:t>
      </w:r>
      <w:r w:rsidR="00BC7078" w:rsidRPr="002D5BF3">
        <w:t xml:space="preserve">-23 </w:t>
      </w:r>
      <w:r w:rsidRPr="002D5BF3">
        <w:t>и ВКР</w:t>
      </w:r>
      <w:r w:rsidRPr="002D5BF3">
        <w:noBreakHyphen/>
      </w:r>
      <w:r w:rsidR="00BC7078" w:rsidRPr="002D5BF3">
        <w:t>27</w:t>
      </w:r>
    </w:p>
    <w:p w14:paraId="13729FD0" w14:textId="2B4943AA" w:rsidR="00BC7078" w:rsidRPr="002D5BF3" w:rsidRDefault="00B0465F" w:rsidP="00BC7078">
      <w:pPr>
        <w:spacing w:after="120"/>
        <w:rPr>
          <w:rFonts w:ascii="AvenirNextLTPro-Regular" w:hAnsi="AvenirNextLTPro-Regular" w:cs="AvenirNextLTPro-Regular"/>
          <w:sz w:val="19"/>
          <w:szCs w:val="19"/>
          <w:lang w:eastAsia="zh-CN"/>
        </w:rPr>
      </w:pPr>
      <w:r w:rsidRPr="002D5BF3">
        <w:t>ВКР-19</w:t>
      </w:r>
      <w:r w:rsidR="00BC7078" w:rsidRPr="002D5BF3">
        <w:t xml:space="preserve"> </w:t>
      </w:r>
      <w:r w:rsidR="00A3306D" w:rsidRPr="002D5BF3">
        <w:t xml:space="preserve">утвердила повестку дня </w:t>
      </w:r>
      <w:r w:rsidR="00CB73F6" w:rsidRPr="002D5BF3">
        <w:t>ВКР</w:t>
      </w:r>
      <w:r w:rsidR="00CB73F6" w:rsidRPr="002D5BF3">
        <w:rPr>
          <w:szCs w:val="24"/>
          <w:shd w:val="clear" w:color="auto" w:fill="FFFFFF"/>
        </w:rPr>
        <w:noBreakHyphen/>
      </w:r>
      <w:r w:rsidR="00BC7078" w:rsidRPr="002D5BF3">
        <w:rPr>
          <w:szCs w:val="24"/>
          <w:shd w:val="clear" w:color="auto" w:fill="FFFFFF"/>
        </w:rPr>
        <w:t xml:space="preserve">23 </w:t>
      </w:r>
      <w:r w:rsidR="00CB73F6" w:rsidRPr="002D5BF3">
        <w:rPr>
          <w:szCs w:val="24"/>
          <w:shd w:val="clear" w:color="auto" w:fill="FFFFFF"/>
        </w:rPr>
        <w:t>и предложила Совету МСЭ подготовить окончательный вариант повестки дня и провести мероприятия по созыву ВКР-23</w:t>
      </w:r>
      <w:r w:rsidR="00BC7078" w:rsidRPr="002D5BF3">
        <w:rPr>
          <w:rFonts w:cstheme="minorHAnsi"/>
        </w:rPr>
        <w:t xml:space="preserve">. </w:t>
      </w:r>
      <w:r w:rsidRPr="002D5BF3">
        <w:t>ВКР-19</w:t>
      </w:r>
      <w:r w:rsidR="00BC7078" w:rsidRPr="002D5BF3">
        <w:t xml:space="preserve"> </w:t>
      </w:r>
      <w:r w:rsidR="00CB73F6" w:rsidRPr="002D5BF3">
        <w:t>также утвердила предварительную повестку дня ВКР</w:t>
      </w:r>
      <w:r w:rsidR="00CB73F6" w:rsidRPr="002D5BF3">
        <w:noBreakHyphen/>
      </w:r>
      <w:r w:rsidR="00BC7078" w:rsidRPr="002D5BF3">
        <w:t>27</w:t>
      </w:r>
      <w:r w:rsidR="00CB73F6" w:rsidRPr="002D5BF3">
        <w:t>, которая далее будет рассматриваться на ВКР</w:t>
      </w:r>
      <w:r w:rsidR="00CB73F6" w:rsidRPr="002D5BF3">
        <w:noBreakHyphen/>
      </w:r>
      <w:r w:rsidR="00BC7078" w:rsidRPr="002D5BF3">
        <w:t>23.</w:t>
      </w:r>
    </w:p>
    <w:p w14:paraId="2F69B9F1" w14:textId="6B35727D" w:rsidR="00BC7078" w:rsidRPr="002D5BF3" w:rsidRDefault="00CB73F6" w:rsidP="00BC7078">
      <w:pPr>
        <w:pStyle w:val="Headingb"/>
        <w:rPr>
          <w:u w:val="single"/>
        </w:rPr>
      </w:pPr>
      <w:r w:rsidRPr="002D5BF3">
        <w:rPr>
          <w:lang w:eastAsia="zh-CN"/>
        </w:rPr>
        <w:t>Повестка дня ВКР</w:t>
      </w:r>
      <w:r w:rsidRPr="002D5BF3">
        <w:rPr>
          <w:lang w:eastAsia="zh-CN"/>
        </w:rPr>
        <w:noBreakHyphen/>
      </w:r>
      <w:r w:rsidR="00BC7078" w:rsidRPr="002D5BF3">
        <w:rPr>
          <w:lang w:eastAsia="zh-CN"/>
        </w:rPr>
        <w:t>23</w:t>
      </w:r>
    </w:p>
    <w:p w14:paraId="060F220E" w14:textId="7217170D" w:rsidR="00BC7078" w:rsidRPr="002D5BF3" w:rsidRDefault="00BC7078" w:rsidP="007C220B">
      <w:pPr>
        <w:pStyle w:val="enumlev1"/>
      </w:pPr>
      <w:r w:rsidRPr="002D5BF3">
        <w:t>1.1</w:t>
      </w:r>
      <w:r w:rsidRPr="002D5BF3">
        <w:tab/>
      </w:r>
      <w:r w:rsidR="00CB73F6" w:rsidRPr="002D5BF3">
        <w:rPr>
          <w:b/>
        </w:rPr>
        <w:t>Воздушная и морская подвижные службы</w:t>
      </w:r>
      <w:r w:rsidRPr="002D5BF3">
        <w:rPr>
          <w:bCs/>
        </w:rPr>
        <w:t>:</w:t>
      </w:r>
      <w:r w:rsidRPr="002D5BF3">
        <w:t xml:space="preserve"> </w:t>
      </w:r>
      <w:r w:rsidR="00CB73F6" w:rsidRPr="002D5BF3">
        <w:t xml:space="preserve">рассмотреть </w:t>
      </w:r>
      <w:r w:rsidR="00CA4A89" w:rsidRPr="002D5BF3">
        <w:t xml:space="preserve">вопрос о </w:t>
      </w:r>
      <w:r w:rsidR="00CB73F6" w:rsidRPr="002D5BF3">
        <w:t>защит</w:t>
      </w:r>
      <w:r w:rsidR="00CA4A89" w:rsidRPr="002D5BF3">
        <w:t>е</w:t>
      </w:r>
      <w:r w:rsidRPr="002D5BF3">
        <w:t xml:space="preserve"> </w:t>
      </w:r>
      <w:r w:rsidR="00E34585" w:rsidRPr="002D5BF3">
        <w:t>станций,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</w:t>
      </w:r>
      <w:r w:rsidRPr="002D5BF3">
        <w:t>.</w:t>
      </w:r>
    </w:p>
    <w:p w14:paraId="0D9A1BDA" w14:textId="57FDF14E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1.2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</w:rPr>
        <w:t xml:space="preserve">Международная подвижная электросвязь </w:t>
      </w:r>
      <w:r w:rsidRPr="002D5BF3">
        <w:rPr>
          <w:rFonts w:cs="Calibri"/>
          <w:b/>
        </w:rPr>
        <w:t>(IMT)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вопрос о дополнительных </w:t>
      </w:r>
      <w:r w:rsidR="00E34585" w:rsidRPr="002D5BF3">
        <w:t>распределениях</w:t>
      </w:r>
      <w:r w:rsidR="00E34585" w:rsidRPr="002D5BF3">
        <w:rPr>
          <w:rFonts w:cs="Calibri"/>
        </w:rPr>
        <w:t xml:space="preserve"> подвижной службе и об определении полос частот для </w:t>
      </w:r>
      <w:r w:rsidRPr="002D5BF3">
        <w:rPr>
          <w:rFonts w:cs="Calibri"/>
        </w:rPr>
        <w:t>IMT.</w:t>
      </w:r>
    </w:p>
    <w:p w14:paraId="6C2B267A" w14:textId="1517126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1.3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  <w:bCs/>
        </w:rPr>
        <w:t>Подвижная служба в Районе</w:t>
      </w:r>
      <w:r w:rsidRPr="002D5BF3">
        <w:rPr>
          <w:rFonts w:cs="Calibri"/>
          <w:b/>
        </w:rPr>
        <w:t xml:space="preserve"> 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вопрос о дополнительном первичном </w:t>
      </w:r>
      <w:r w:rsidR="00E34585" w:rsidRPr="002D5BF3">
        <w:t>распределении</w:t>
      </w:r>
      <w:r w:rsidR="00E34585" w:rsidRPr="002D5BF3">
        <w:rPr>
          <w:rFonts w:cs="Calibri"/>
        </w:rPr>
        <w:t xml:space="preserve"> полосы</w:t>
      </w:r>
      <w:r w:rsidRPr="002D5BF3">
        <w:rPr>
          <w:rFonts w:cs="Calibri"/>
        </w:rPr>
        <w:t xml:space="preserve"> 3600–3800 </w:t>
      </w:r>
      <w:proofErr w:type="spellStart"/>
      <w:r w:rsidRPr="002D5BF3">
        <w:rPr>
          <w:rFonts w:cs="Calibri"/>
        </w:rPr>
        <w:t>MHz</w:t>
      </w:r>
      <w:proofErr w:type="spellEnd"/>
      <w:r w:rsidRPr="002D5BF3">
        <w:rPr>
          <w:rFonts w:cs="Calibri"/>
        </w:rPr>
        <w:t>.</w:t>
      </w:r>
    </w:p>
    <w:p w14:paraId="4E6FFD92" w14:textId="28A64C5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1.4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</w:rPr>
        <w:t xml:space="preserve">Станции на высотной платформе в качестве базовых станций IMT </w:t>
      </w:r>
      <w:r w:rsidRPr="002D5BF3">
        <w:rPr>
          <w:rFonts w:cs="Calibri"/>
          <w:b/>
        </w:rPr>
        <w:t>(HIBS)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</w:t>
      </w:r>
      <w:r w:rsidR="00E34585" w:rsidRPr="002D5BF3">
        <w:t>использование</w:t>
      </w:r>
      <w:r w:rsidRPr="002D5BF3">
        <w:rPr>
          <w:rFonts w:cs="Calibri"/>
        </w:rPr>
        <w:t xml:space="preserve"> HIBS </w:t>
      </w:r>
      <w:r w:rsidR="00E34585" w:rsidRPr="002D5BF3">
        <w:rPr>
          <w:rFonts w:cs="Calibri"/>
        </w:rPr>
        <w:t xml:space="preserve">в подвижной службе в некоторых полосах частот, уже определенных </w:t>
      </w:r>
      <w:r w:rsidR="00E5179C" w:rsidRPr="002D5BF3">
        <w:rPr>
          <w:rFonts w:cs="Calibri"/>
        </w:rPr>
        <w:t xml:space="preserve">для </w:t>
      </w:r>
      <w:r w:rsidRPr="002D5BF3">
        <w:rPr>
          <w:rFonts w:cs="Calibri"/>
        </w:rPr>
        <w:t>IMT.</w:t>
      </w:r>
    </w:p>
    <w:p w14:paraId="395FAF91" w14:textId="00E98AE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1.5</w:t>
      </w:r>
      <w:r w:rsidRPr="002D5BF3">
        <w:rPr>
          <w:rFonts w:cs="Calibri"/>
        </w:rPr>
        <w:tab/>
      </w:r>
      <w:r w:rsidR="00E5179C" w:rsidRPr="002D5BF3">
        <w:rPr>
          <w:rFonts w:cs="Calibri"/>
          <w:b/>
        </w:rPr>
        <w:t>Рассмотреть использование спектра существующими службами и их потребности в спектре в полосе частот 470−960 МГц в Районе 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5179C" w:rsidRPr="002D5BF3">
        <w:rPr>
          <w:rFonts w:cs="Calibri"/>
        </w:rPr>
        <w:t xml:space="preserve">рассмотреть возможные </w:t>
      </w:r>
      <w:proofErr w:type="spellStart"/>
      <w:r w:rsidR="00E5179C" w:rsidRPr="002D5BF3">
        <w:rPr>
          <w:rFonts w:cs="Calibri"/>
        </w:rPr>
        <w:t>регламентарные</w:t>
      </w:r>
      <w:proofErr w:type="spellEnd"/>
      <w:r w:rsidR="00E5179C" w:rsidRPr="002D5BF3">
        <w:rPr>
          <w:rFonts w:cs="Calibri"/>
        </w:rPr>
        <w:t xml:space="preserve"> меры в полосе частот 470−694 МГц в Районе 1</w:t>
      </w:r>
      <w:r w:rsidRPr="002D5BF3">
        <w:rPr>
          <w:rFonts w:cs="Calibri"/>
        </w:rPr>
        <w:t>.</w:t>
      </w:r>
    </w:p>
    <w:p w14:paraId="26DF2C3D" w14:textId="59221642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1.6</w:t>
      </w:r>
      <w:r w:rsidRPr="002D5BF3">
        <w:rPr>
          <w:rFonts w:cs="Calibri"/>
        </w:rPr>
        <w:tab/>
      </w:r>
      <w:r w:rsidR="00E5179C" w:rsidRPr="002D5BF3">
        <w:rPr>
          <w:rFonts w:cs="Calibri"/>
          <w:b/>
        </w:rPr>
        <w:t>Суборбитальные аппараты</w:t>
      </w:r>
      <w:r w:rsidRPr="002D5BF3">
        <w:rPr>
          <w:rFonts w:cs="Calibri"/>
          <w:bCs/>
        </w:rPr>
        <w:t xml:space="preserve">: </w:t>
      </w:r>
      <w:r w:rsidR="009701C4" w:rsidRPr="002D5BF3">
        <w:rPr>
          <w:rFonts w:cs="Calibri"/>
        </w:rPr>
        <w:t xml:space="preserve">рассмотреть вопрос о </w:t>
      </w:r>
      <w:proofErr w:type="spellStart"/>
      <w:r w:rsidR="009701C4" w:rsidRPr="002D5BF3">
        <w:rPr>
          <w:rFonts w:cs="Calibri"/>
        </w:rPr>
        <w:t>регламентарных</w:t>
      </w:r>
      <w:proofErr w:type="spellEnd"/>
      <w:r w:rsidR="009701C4" w:rsidRPr="002D5BF3">
        <w:rPr>
          <w:rFonts w:cs="Calibri"/>
        </w:rPr>
        <w:t xml:space="preserve"> положениях, </w:t>
      </w:r>
      <w:r w:rsidR="009701C4" w:rsidRPr="002D5BF3">
        <w:t>содействующих</w:t>
      </w:r>
      <w:r w:rsidR="009701C4" w:rsidRPr="002D5BF3">
        <w:rPr>
          <w:rFonts w:cs="Calibri"/>
        </w:rPr>
        <w:t xml:space="preserve"> обеспечению радиосвязи для суборбитальных аппаратов</w:t>
      </w:r>
      <w:r w:rsidRPr="002D5BF3">
        <w:rPr>
          <w:rFonts w:cs="Calibri"/>
        </w:rPr>
        <w:t>.</w:t>
      </w:r>
    </w:p>
    <w:p w14:paraId="5AB0DC7A" w14:textId="48BBBE8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1.7</w:t>
      </w:r>
      <w:r w:rsidRPr="002D5BF3">
        <w:rPr>
          <w:rFonts w:cs="Calibri"/>
        </w:rPr>
        <w:tab/>
      </w:r>
      <w:r w:rsidR="009701C4" w:rsidRPr="002D5BF3">
        <w:rPr>
          <w:rFonts w:cs="Calibri"/>
          <w:b/>
        </w:rPr>
        <w:t>Воздушная подвижная спутниковая (R) служба (ВПС(R)C)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9701C4" w:rsidRPr="002D5BF3">
        <w:rPr>
          <w:rFonts w:cs="Calibri"/>
        </w:rPr>
        <w:t xml:space="preserve">рассмотреть вопрос о новом </w:t>
      </w:r>
      <w:r w:rsidR="009701C4" w:rsidRPr="002D5BF3">
        <w:t>распределении</w:t>
      </w:r>
      <w:r w:rsidR="009701C4" w:rsidRPr="002D5BF3">
        <w:rPr>
          <w:rFonts w:cs="Calibri"/>
        </w:rPr>
        <w:t xml:space="preserve"> </w:t>
      </w:r>
      <w:r w:rsidR="002D2971" w:rsidRPr="002D5BF3">
        <w:rPr>
          <w:rFonts w:cs="Calibri"/>
        </w:rPr>
        <w:t xml:space="preserve">для воздушной ОВЧ-связи в </w:t>
      </w:r>
      <w:r w:rsidR="009701C4" w:rsidRPr="002D5BF3">
        <w:rPr>
          <w:rFonts w:cs="Calibri"/>
        </w:rPr>
        <w:t>направлени</w:t>
      </w:r>
      <w:r w:rsidR="002D2971" w:rsidRPr="002D5BF3">
        <w:rPr>
          <w:rFonts w:cs="Calibri"/>
        </w:rPr>
        <w:t>ях</w:t>
      </w:r>
      <w:r w:rsidR="009701C4" w:rsidRPr="002D5BF3">
        <w:rPr>
          <w:rFonts w:cs="Calibri"/>
        </w:rPr>
        <w:t xml:space="preserve"> Земля-космос и космос-Земля</w:t>
      </w:r>
      <w:r w:rsidRPr="002D5BF3">
        <w:rPr>
          <w:rFonts w:cs="Calibri"/>
        </w:rPr>
        <w:t>.</w:t>
      </w:r>
    </w:p>
    <w:p w14:paraId="4E0716A0" w14:textId="14110BA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1.8</w:t>
      </w:r>
      <w:r w:rsidRPr="002D5BF3">
        <w:rPr>
          <w:rFonts w:cs="Calibri"/>
        </w:rPr>
        <w:tab/>
      </w:r>
      <w:r w:rsidR="00896D31" w:rsidRPr="002D5BF3">
        <w:rPr>
          <w:rFonts w:cs="Calibri"/>
          <w:b/>
        </w:rPr>
        <w:t>Беспилотные авиационные системы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896D31" w:rsidRPr="002D5BF3">
        <w:rPr>
          <w:rFonts w:cs="Calibri"/>
        </w:rPr>
        <w:t xml:space="preserve">обеспечить возможность использования сетей </w:t>
      </w:r>
      <w:r w:rsidR="00896D31" w:rsidRPr="002D5BF3">
        <w:t>фиксированной</w:t>
      </w:r>
      <w:r w:rsidR="00896D31" w:rsidRPr="002D5BF3">
        <w:rPr>
          <w:rFonts w:cs="Calibri"/>
        </w:rPr>
        <w:t xml:space="preserve"> спутниковой службы (ФСС) для управления и связи, не относящейся к полезной нагрузке, беспилотных авиационных систем</w:t>
      </w:r>
      <w:r w:rsidRPr="002D5BF3">
        <w:rPr>
          <w:rFonts w:cs="Calibri"/>
        </w:rPr>
        <w:t>.</w:t>
      </w:r>
    </w:p>
    <w:p w14:paraId="00FBDDF5" w14:textId="4286775D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1.9</w:t>
      </w:r>
      <w:r w:rsidRPr="002D5BF3">
        <w:rPr>
          <w:rFonts w:cs="Calibri"/>
        </w:rPr>
        <w:tab/>
      </w:r>
      <w:r w:rsidR="00B64CB0" w:rsidRPr="002D5BF3">
        <w:rPr>
          <w:rFonts w:cs="Calibri"/>
          <w:b/>
        </w:rPr>
        <w:t>Цифровые технологии в коммерческой авиации для применений, связанных с обеспечением безопасности человеческой жизни</w:t>
      </w:r>
      <w:r w:rsidRPr="002D5BF3">
        <w:rPr>
          <w:rFonts w:cs="Calibri"/>
          <w:bCs/>
        </w:rPr>
        <w:t xml:space="preserve">: </w:t>
      </w:r>
      <w:r w:rsidR="00B64CB0" w:rsidRPr="002D5BF3">
        <w:t>рассмотреть</w:t>
      </w:r>
      <w:r w:rsidR="00B64CB0" w:rsidRPr="002D5BF3">
        <w:rPr>
          <w:rFonts w:cs="Calibri"/>
        </w:rPr>
        <w:t xml:space="preserve"> возможность принятия </w:t>
      </w:r>
      <w:r w:rsidR="00B64CB0" w:rsidRPr="002D5BF3">
        <w:rPr>
          <w:rFonts w:cs="Calibri"/>
        </w:rPr>
        <w:lastRenderedPageBreak/>
        <w:t xml:space="preserve">соответствующих </w:t>
      </w:r>
      <w:proofErr w:type="spellStart"/>
      <w:r w:rsidR="00B64CB0" w:rsidRPr="002D5BF3">
        <w:rPr>
          <w:rFonts w:cs="Calibri"/>
        </w:rPr>
        <w:t>регламентарных</w:t>
      </w:r>
      <w:proofErr w:type="spellEnd"/>
      <w:r w:rsidR="00B64CB0" w:rsidRPr="002D5BF3">
        <w:rPr>
          <w:rFonts w:cs="Calibri"/>
        </w:rPr>
        <w:t xml:space="preserve"> мер и обновлений </w:t>
      </w:r>
      <w:r w:rsidR="005B7756" w:rsidRPr="002D5BF3">
        <w:rPr>
          <w:rFonts w:cs="Calibri"/>
        </w:rPr>
        <w:t>в целях использования этих технологий в существующих полосах ВЧ, распределенных воздушной подвижной службе (</w:t>
      </w:r>
      <w:r w:rsidR="002D2971" w:rsidRPr="002D5BF3">
        <w:rPr>
          <w:rFonts w:cs="Calibri"/>
        </w:rPr>
        <w:t>R</w:t>
      </w:r>
      <w:r w:rsidR="005B7756" w:rsidRPr="002D5BF3">
        <w:rPr>
          <w:rFonts w:cs="Calibri"/>
        </w:rPr>
        <w:t>)</w:t>
      </w:r>
      <w:r w:rsidRPr="002D5BF3">
        <w:rPr>
          <w:rFonts w:cs="Calibri"/>
        </w:rPr>
        <w:t>.</w:t>
      </w:r>
    </w:p>
    <w:p w14:paraId="597EADB5" w14:textId="131BE568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1.10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Воздушная подвижная служба для использования применений воздушной службы, не связанных с обеспечением безопасности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5B7756" w:rsidRPr="002D5BF3">
        <w:rPr>
          <w:rFonts w:cs="Calibri"/>
        </w:rPr>
        <w:t>рассмотреть возможные новые распределения для этих служб</w:t>
      </w:r>
      <w:r w:rsidRPr="002D5BF3">
        <w:rPr>
          <w:rFonts w:cs="Calibri"/>
        </w:rPr>
        <w:t>.</w:t>
      </w:r>
    </w:p>
    <w:p w14:paraId="6BDAF150" w14:textId="086B811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1.11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Глобальная морская система для случаев бедствия и обеспечения безопасности</w:t>
      </w:r>
      <w:r w:rsidRPr="002D5BF3">
        <w:rPr>
          <w:rFonts w:cs="Calibri"/>
          <w:b/>
        </w:rPr>
        <w:t>:</w:t>
      </w:r>
      <w:r w:rsidRPr="002D5BF3">
        <w:rPr>
          <w:rFonts w:cs="Calibri"/>
        </w:rPr>
        <w:t xml:space="preserve"> </w:t>
      </w:r>
      <w:r w:rsidR="005B7756" w:rsidRPr="002D5BF3">
        <w:rPr>
          <w:rFonts w:cs="Calibri"/>
        </w:rPr>
        <w:t xml:space="preserve">рассмотреть </w:t>
      </w:r>
      <w:proofErr w:type="spellStart"/>
      <w:r w:rsidR="005B7756" w:rsidRPr="002D5BF3">
        <w:rPr>
          <w:rFonts w:cs="Calibri"/>
        </w:rPr>
        <w:t>регламентарные</w:t>
      </w:r>
      <w:proofErr w:type="spellEnd"/>
      <w:r w:rsidR="005B7756" w:rsidRPr="002D5BF3">
        <w:rPr>
          <w:rFonts w:cs="Calibri"/>
        </w:rPr>
        <w:t xml:space="preserve"> меры для </w:t>
      </w:r>
      <w:r w:rsidR="005B7756" w:rsidRPr="002D5BF3">
        <w:t>модернизации</w:t>
      </w:r>
      <w:r w:rsidR="005B7756" w:rsidRPr="002D5BF3">
        <w:rPr>
          <w:rFonts w:cs="Calibri"/>
        </w:rPr>
        <w:t xml:space="preserve"> этих систем и внедрения электронной навигации.</w:t>
      </w:r>
    </w:p>
    <w:p w14:paraId="49687955" w14:textId="61D0B71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1.12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Спутниковая служба исследования Земли (активная) для радиолокационных зондов на борту космических аппаратов</w:t>
      </w:r>
      <w:r w:rsidRPr="002D5BF3">
        <w:rPr>
          <w:rFonts w:cs="Calibri"/>
          <w:bCs/>
        </w:rPr>
        <w:t xml:space="preserve">: </w:t>
      </w:r>
      <w:r w:rsidR="005B7756" w:rsidRPr="002D5BF3">
        <w:rPr>
          <w:rFonts w:cs="Calibri"/>
          <w:bCs/>
        </w:rPr>
        <w:t>рассмотреть</w:t>
      </w:r>
      <w:r w:rsidR="005B7756" w:rsidRPr="002D5BF3">
        <w:rPr>
          <w:rFonts w:cs="Calibri"/>
          <w:b/>
        </w:rPr>
        <w:t xml:space="preserve"> </w:t>
      </w:r>
      <w:r w:rsidR="005B7756" w:rsidRPr="002D5BF3">
        <w:t>возможно</w:t>
      </w:r>
      <w:r w:rsidR="00362611" w:rsidRPr="002D5BF3">
        <w:t>сть</w:t>
      </w:r>
      <w:r w:rsidR="005B7756" w:rsidRPr="002D5BF3">
        <w:rPr>
          <w:rFonts w:cs="Calibri"/>
        </w:rPr>
        <w:t xml:space="preserve"> ново</w:t>
      </w:r>
      <w:r w:rsidR="00362611" w:rsidRPr="002D5BF3">
        <w:rPr>
          <w:rFonts w:cs="Calibri"/>
        </w:rPr>
        <w:t>го</w:t>
      </w:r>
      <w:r w:rsidR="005B7756" w:rsidRPr="002D5BF3">
        <w:rPr>
          <w:rFonts w:cs="Calibri"/>
        </w:rPr>
        <w:t xml:space="preserve"> вторично</w:t>
      </w:r>
      <w:r w:rsidR="00362611" w:rsidRPr="002D5BF3">
        <w:rPr>
          <w:rFonts w:cs="Calibri"/>
        </w:rPr>
        <w:t>го</w:t>
      </w:r>
      <w:r w:rsidR="005B7756" w:rsidRPr="002D5BF3">
        <w:rPr>
          <w:rFonts w:cs="Calibri"/>
        </w:rPr>
        <w:t xml:space="preserve"> распределени</w:t>
      </w:r>
      <w:r w:rsidR="00362611" w:rsidRPr="002D5BF3">
        <w:rPr>
          <w:rFonts w:cs="Calibri"/>
        </w:rPr>
        <w:t>я</w:t>
      </w:r>
      <w:r w:rsidRPr="002D5BF3">
        <w:rPr>
          <w:rFonts w:cs="Calibri"/>
        </w:rPr>
        <w:t>.</w:t>
      </w:r>
    </w:p>
    <w:p w14:paraId="480381AD" w14:textId="5482BFBD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1.13</w:t>
      </w:r>
      <w:r w:rsidRPr="002D5BF3">
        <w:rPr>
          <w:rFonts w:cs="Calibri"/>
        </w:rPr>
        <w:tab/>
      </w:r>
      <w:r w:rsidR="00A709CA" w:rsidRPr="002D5BF3">
        <w:rPr>
          <w:rFonts w:cs="Calibri"/>
          <w:b/>
          <w:bCs/>
        </w:rPr>
        <w:t>Служба космических исследований</w:t>
      </w:r>
      <w:r w:rsidRPr="002D5BF3">
        <w:rPr>
          <w:rFonts w:cs="Calibri"/>
          <w:bCs/>
        </w:rPr>
        <w:t xml:space="preserve">: </w:t>
      </w:r>
      <w:r w:rsidR="00F76353" w:rsidRPr="002D5BF3">
        <w:rPr>
          <w:rFonts w:cs="Calibri"/>
          <w:bCs/>
        </w:rPr>
        <w:t>рассмотреть возможность повышения статуса распределения этим службам в полосе частот 14,8−15,35 ГГц</w:t>
      </w:r>
      <w:r w:rsidRPr="002D5BF3">
        <w:rPr>
          <w:rFonts w:cs="Calibri"/>
        </w:rPr>
        <w:t>.</w:t>
      </w:r>
    </w:p>
    <w:p w14:paraId="4992B4D8" w14:textId="5440A3E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1.14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  <w:bCs/>
        </w:rPr>
        <w:t>ССИЗ</w:t>
      </w:r>
      <w:r w:rsidRPr="002D5BF3">
        <w:rPr>
          <w:rFonts w:cs="Calibri"/>
          <w:b/>
        </w:rPr>
        <w:t xml:space="preserve"> (</w:t>
      </w:r>
      <w:r w:rsidR="00F76353" w:rsidRPr="002D5BF3">
        <w:rPr>
          <w:rFonts w:cs="Calibri"/>
          <w:b/>
        </w:rPr>
        <w:t>пассивная</w:t>
      </w:r>
      <w:r w:rsidRPr="002D5BF3">
        <w:rPr>
          <w:rFonts w:cs="Calibri"/>
          <w:b/>
        </w:rPr>
        <w:t>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F76353" w:rsidRPr="002D5BF3">
        <w:rPr>
          <w:rFonts w:cs="Calibri"/>
        </w:rPr>
        <w:t xml:space="preserve">рассмотреть возможные корректировки для обеспечения согласования с новыми требованиями </w:t>
      </w:r>
      <w:r w:rsidR="00F76353" w:rsidRPr="002D5BF3">
        <w:t>систем</w:t>
      </w:r>
      <w:r w:rsidR="00F76353" w:rsidRPr="002D5BF3">
        <w:rPr>
          <w:rFonts w:cs="Calibri"/>
        </w:rPr>
        <w:t xml:space="preserve"> дистанционного зондирования </w:t>
      </w:r>
      <w:r w:rsidRPr="002D5BF3">
        <w:rPr>
          <w:rFonts w:cs="Calibri"/>
        </w:rPr>
        <w:t>(</w:t>
      </w:r>
      <w:r w:rsidR="00F76353" w:rsidRPr="002D5BF3">
        <w:rPr>
          <w:rFonts w:cs="Calibri"/>
        </w:rPr>
        <w:t>231,5−252 ГГц</w:t>
      </w:r>
      <w:r w:rsidRPr="002D5BF3">
        <w:rPr>
          <w:rFonts w:cs="Calibri"/>
        </w:rPr>
        <w:t>).</w:t>
      </w:r>
    </w:p>
    <w:p w14:paraId="1C30AAFF" w14:textId="6169C76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1.15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</w:rPr>
        <w:t>Земные станции на воздушных и морских судах, взаимодействующие с геостационарными космическими станциями фиксированной спутниковой службы</w:t>
      </w:r>
      <w:r w:rsidRPr="002D5BF3">
        <w:rPr>
          <w:rFonts w:cs="Calibri"/>
          <w:bCs/>
        </w:rPr>
        <w:t xml:space="preserve">: </w:t>
      </w:r>
      <w:r w:rsidR="00F76353" w:rsidRPr="002D5BF3">
        <w:rPr>
          <w:rFonts w:cs="Calibri"/>
        </w:rPr>
        <w:t xml:space="preserve">рассмотреть вопрос согласования на глобальном уровне </w:t>
      </w:r>
      <w:r w:rsidRPr="002D5BF3">
        <w:rPr>
          <w:rFonts w:cs="Calibri"/>
        </w:rPr>
        <w:t>(</w:t>
      </w:r>
      <w:r w:rsidR="00F76353" w:rsidRPr="002D5BF3">
        <w:rPr>
          <w:rFonts w:cs="Calibri"/>
        </w:rPr>
        <w:t>12,75−13,25 ГГц</w:t>
      </w:r>
      <w:r w:rsidRPr="002D5BF3">
        <w:rPr>
          <w:rFonts w:cs="Calibri"/>
        </w:rPr>
        <w:t>).</w:t>
      </w:r>
    </w:p>
    <w:p w14:paraId="121CBB07" w14:textId="68A6A92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1.16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  <w:bCs/>
        </w:rPr>
        <w:t>Земные станции НГСО ФСС, находящиеся в движении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9325C" w:rsidRPr="002D5BF3">
        <w:rPr>
          <w:rFonts w:cs="Calibri"/>
        </w:rPr>
        <w:t xml:space="preserve">разработать технические, эксплуатационные и </w:t>
      </w:r>
      <w:proofErr w:type="spellStart"/>
      <w:r w:rsidR="00E9325C" w:rsidRPr="002D5BF3">
        <w:rPr>
          <w:rFonts w:cs="Calibri"/>
        </w:rPr>
        <w:t>регламентарные</w:t>
      </w:r>
      <w:proofErr w:type="spellEnd"/>
      <w:r w:rsidR="00E9325C" w:rsidRPr="002D5BF3">
        <w:rPr>
          <w:rFonts w:cs="Calibri"/>
        </w:rPr>
        <w:t xml:space="preserve"> меры для содействия использованию полос частот в направлениях космос-Земля и Земля-космос</w:t>
      </w:r>
      <w:r w:rsidRPr="002D5BF3">
        <w:rPr>
          <w:rFonts w:cs="Calibri"/>
        </w:rPr>
        <w:t>.</w:t>
      </w:r>
    </w:p>
    <w:p w14:paraId="733FAC78" w14:textId="08A2140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1.17</w:t>
      </w:r>
      <w:r w:rsidRPr="002D5BF3">
        <w:rPr>
          <w:rFonts w:cs="Calibri"/>
        </w:rPr>
        <w:tab/>
      </w:r>
      <w:proofErr w:type="spellStart"/>
      <w:r w:rsidR="00197B65" w:rsidRPr="002D5BF3">
        <w:rPr>
          <w:rFonts w:cs="Calibri"/>
          <w:b/>
        </w:rPr>
        <w:t>Межспутниковые</w:t>
      </w:r>
      <w:proofErr w:type="spellEnd"/>
      <w:r w:rsidR="00197B65" w:rsidRPr="002D5BF3">
        <w:rPr>
          <w:rFonts w:cs="Calibri"/>
          <w:b/>
        </w:rPr>
        <w:t xml:space="preserve"> линии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197B65" w:rsidRPr="002D5BF3">
        <w:rPr>
          <w:rFonts w:cs="Calibri"/>
        </w:rPr>
        <w:t xml:space="preserve">рассмотреть </w:t>
      </w:r>
      <w:r w:rsidR="00362611" w:rsidRPr="002D5BF3">
        <w:rPr>
          <w:rFonts w:cs="Calibri"/>
        </w:rPr>
        <w:t xml:space="preserve">при необходимости </w:t>
      </w:r>
      <w:r w:rsidR="00197B65" w:rsidRPr="002D5BF3">
        <w:rPr>
          <w:rFonts w:cs="Calibri"/>
        </w:rPr>
        <w:t xml:space="preserve">добавление распределения </w:t>
      </w:r>
      <w:proofErr w:type="spellStart"/>
      <w:r w:rsidR="00197B65" w:rsidRPr="002D5BF3">
        <w:rPr>
          <w:rFonts w:cs="Calibri"/>
        </w:rPr>
        <w:t>межспутниковой</w:t>
      </w:r>
      <w:proofErr w:type="spellEnd"/>
      <w:r w:rsidR="00197B65" w:rsidRPr="002D5BF3">
        <w:rPr>
          <w:rFonts w:cs="Calibri"/>
        </w:rPr>
        <w:t xml:space="preserve"> </w:t>
      </w:r>
      <w:r w:rsidR="00197B65" w:rsidRPr="002D5BF3">
        <w:t>службе</w:t>
      </w:r>
      <w:r w:rsidRPr="002D5BF3">
        <w:rPr>
          <w:rFonts w:cs="Calibri"/>
        </w:rPr>
        <w:t>.</w:t>
      </w:r>
    </w:p>
    <w:p w14:paraId="6CC868E2" w14:textId="7EAFD6E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1.18</w:t>
      </w:r>
      <w:r w:rsidRPr="002D5BF3">
        <w:rPr>
          <w:rFonts w:cs="Calibri"/>
        </w:rPr>
        <w:tab/>
      </w:r>
      <w:r w:rsidR="00033B7D" w:rsidRPr="002D5BF3">
        <w:rPr>
          <w:rFonts w:cs="Calibri"/>
          <w:b/>
          <w:bCs/>
        </w:rPr>
        <w:t>Подвижная спутниковая служба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033B7D" w:rsidRPr="002D5BF3">
        <w:rPr>
          <w:rFonts w:cs="Calibri"/>
        </w:rPr>
        <w:t xml:space="preserve">рассмотреть потребности в спектре и возможные новые </w:t>
      </w:r>
      <w:r w:rsidR="00033B7D" w:rsidRPr="002D5BF3">
        <w:t>распределени</w:t>
      </w:r>
      <w:r w:rsidR="00A119F3" w:rsidRPr="002D5BF3">
        <w:t>я</w:t>
      </w:r>
      <w:r w:rsidR="00033B7D" w:rsidRPr="002D5BF3">
        <w:rPr>
          <w:rFonts w:cs="Calibri"/>
        </w:rPr>
        <w:t xml:space="preserve"> для будущего развития узкополосных систем подвижной спутниковой связи</w:t>
      </w:r>
      <w:r w:rsidRPr="002D5BF3">
        <w:rPr>
          <w:rFonts w:cs="Calibri"/>
        </w:rPr>
        <w:t>.</w:t>
      </w:r>
    </w:p>
    <w:p w14:paraId="5F6C9884" w14:textId="3E46329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1.19</w:t>
      </w:r>
      <w:r w:rsidRPr="002D5BF3">
        <w:rPr>
          <w:rFonts w:cs="Calibri"/>
        </w:rPr>
        <w:tab/>
      </w:r>
      <w:r w:rsidR="00A119F3" w:rsidRPr="002D5BF3">
        <w:rPr>
          <w:rFonts w:cs="Calibri"/>
          <w:b/>
        </w:rPr>
        <w:t>Фиксированная спутниковая служба в направлении космос-Земля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A119F3" w:rsidRPr="002D5BF3">
        <w:rPr>
          <w:rFonts w:cs="Calibri"/>
        </w:rPr>
        <w:t xml:space="preserve">рассмотреть вопрос о новом </w:t>
      </w:r>
      <w:r w:rsidR="00A119F3" w:rsidRPr="002D5BF3">
        <w:t>первичном</w:t>
      </w:r>
      <w:r w:rsidR="00A119F3" w:rsidRPr="002D5BF3">
        <w:rPr>
          <w:rFonts w:cs="Calibri"/>
        </w:rPr>
        <w:t xml:space="preserve"> распределении этим службам в Районе 2 (</w:t>
      </w:r>
      <w:r w:rsidRPr="002D5BF3">
        <w:rPr>
          <w:rFonts w:cs="Calibri"/>
        </w:rPr>
        <w:t>17</w:t>
      </w:r>
      <w:r w:rsidR="00A119F3" w:rsidRPr="002D5BF3">
        <w:rPr>
          <w:rFonts w:cs="Calibri"/>
        </w:rPr>
        <w:t>,</w:t>
      </w:r>
      <w:r w:rsidRPr="002D5BF3">
        <w:rPr>
          <w:rFonts w:cs="Calibri"/>
        </w:rPr>
        <w:t>3</w:t>
      </w:r>
      <w:r w:rsidR="00A119F3" w:rsidRPr="002D5BF3">
        <w:rPr>
          <w:rFonts w:cs="Calibri"/>
        </w:rPr>
        <w:t>–</w:t>
      </w:r>
      <w:r w:rsidRPr="002D5BF3">
        <w:rPr>
          <w:rFonts w:cs="Calibri"/>
        </w:rPr>
        <w:t>17</w:t>
      </w:r>
      <w:r w:rsidR="00A119F3" w:rsidRPr="002D5BF3">
        <w:rPr>
          <w:rFonts w:cs="Calibri"/>
        </w:rPr>
        <w:t>,</w:t>
      </w:r>
      <w:r w:rsidRPr="002D5BF3">
        <w:rPr>
          <w:rFonts w:cs="Calibri"/>
        </w:rPr>
        <w:t>7</w:t>
      </w:r>
      <w:r w:rsidR="00A119F3" w:rsidRPr="002D5BF3">
        <w:rPr>
          <w:rFonts w:cs="Calibri"/>
        </w:rPr>
        <w:t> ГГц</w:t>
      </w:r>
      <w:r w:rsidRPr="002D5BF3">
        <w:rPr>
          <w:rFonts w:cs="Calibri"/>
        </w:rPr>
        <w:t>).</w:t>
      </w:r>
    </w:p>
    <w:p w14:paraId="6423E7E0" w14:textId="1E165412" w:rsidR="00BC7078" w:rsidRPr="002D5BF3" w:rsidRDefault="00FA1909" w:rsidP="007C220B">
      <w:pPr>
        <w:pStyle w:val="Headingb"/>
      </w:pPr>
      <w:r w:rsidRPr="002D5BF3">
        <w:t>Предварительная повестка дня ВКР</w:t>
      </w:r>
      <w:r w:rsidRPr="002D5BF3">
        <w:noBreakHyphen/>
      </w:r>
      <w:r w:rsidR="00BC7078" w:rsidRPr="002D5BF3">
        <w:t>27</w:t>
      </w:r>
    </w:p>
    <w:p w14:paraId="50837A1B" w14:textId="3A7CACD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</w:t>
      </w:r>
      <w:r w:rsidRPr="002D5BF3">
        <w:rPr>
          <w:rFonts w:cs="Calibri"/>
        </w:rPr>
        <w:tab/>
      </w:r>
      <w:r w:rsidR="00FA1909" w:rsidRPr="002D5BF3">
        <w:rPr>
          <w:rFonts w:cs="Calibri"/>
          <w:b/>
          <w:bCs/>
        </w:rPr>
        <w:t>Радиолокационная служба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FA1909" w:rsidRPr="002D5BF3">
        <w:t xml:space="preserve">рассмотреть вопрос о дополнительных распределениях спектра и об определении для применений радиолокационной службы для систем формирования изображений </w:t>
      </w:r>
      <w:r w:rsidR="00FA1909" w:rsidRPr="002D5BF3">
        <w:rPr>
          <w:rFonts w:cs="Calibri"/>
        </w:rPr>
        <w:t>миллиметрового</w:t>
      </w:r>
      <w:r w:rsidR="00FA1909" w:rsidRPr="002D5BF3">
        <w:t xml:space="preserve"> и субмиллиметрового диапазонов</w:t>
      </w:r>
      <w:r w:rsidRPr="002D5BF3">
        <w:rPr>
          <w:rFonts w:cs="Calibri"/>
        </w:rPr>
        <w:t>.</w:t>
      </w:r>
    </w:p>
    <w:p w14:paraId="5EF02FB4" w14:textId="5F9233BC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2.2</w:t>
      </w:r>
      <w:r w:rsidRPr="002D5BF3">
        <w:rPr>
          <w:rFonts w:cs="Calibri"/>
        </w:rPr>
        <w:tab/>
      </w:r>
      <w:r w:rsidR="00C67EA2" w:rsidRPr="002D5BF3">
        <w:rPr>
          <w:b/>
          <w:bCs/>
        </w:rPr>
        <w:t>Воздушные и морские земные станции, находящиеся в движении, которые взаимодействуют с геостационарными космическими станциями фиксированной спутниковой службы</w:t>
      </w:r>
      <w:r w:rsidRPr="002D5BF3">
        <w:rPr>
          <w:rFonts w:cs="Calibri"/>
          <w:bCs/>
        </w:rPr>
        <w:t>:</w:t>
      </w:r>
      <w:r w:rsidR="00C67EA2" w:rsidRPr="002D5BF3">
        <w:rPr>
          <w:rFonts w:cs="Calibri"/>
          <w:bCs/>
        </w:rPr>
        <w:t xml:space="preserve"> </w:t>
      </w:r>
      <w:r w:rsidR="00C67EA2" w:rsidRPr="002D5BF3">
        <w:t xml:space="preserve">разработать технические, эксплуатационные и </w:t>
      </w:r>
      <w:proofErr w:type="spellStart"/>
      <w:r w:rsidR="00C67EA2" w:rsidRPr="002D5BF3">
        <w:t>регламентарные</w:t>
      </w:r>
      <w:proofErr w:type="spellEnd"/>
      <w:r w:rsidR="00C67EA2" w:rsidRPr="002D5BF3">
        <w:t xml:space="preserve"> меры для упрощения использования </w:t>
      </w:r>
      <w:r w:rsidR="00C67EA2" w:rsidRPr="002D5BF3">
        <w:rPr>
          <w:rFonts w:cs="Calibri"/>
        </w:rPr>
        <w:t>полос</w:t>
      </w:r>
      <w:r w:rsidR="00C67EA2" w:rsidRPr="002D5BF3">
        <w:t xml:space="preserve"> частот</w:t>
      </w:r>
      <w:r w:rsidRPr="002D5BF3">
        <w:rPr>
          <w:rFonts w:cs="Calibri"/>
        </w:rPr>
        <w:t xml:space="preserve"> </w:t>
      </w:r>
      <w:r w:rsidR="00C67EA2" w:rsidRPr="002D5BF3">
        <w:rPr>
          <w:rFonts w:cs="Calibri"/>
        </w:rPr>
        <w:t>этими станциями</w:t>
      </w:r>
      <w:r w:rsidRPr="002D5BF3">
        <w:rPr>
          <w:rFonts w:cs="Calibri"/>
        </w:rPr>
        <w:t>.</w:t>
      </w:r>
    </w:p>
    <w:p w14:paraId="3F62FAAF" w14:textId="5A22184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2.3</w:t>
      </w:r>
      <w:r w:rsidRPr="002D5BF3">
        <w:rPr>
          <w:rFonts w:cs="Calibri"/>
        </w:rPr>
        <w:tab/>
      </w:r>
      <w:r w:rsidR="00C9131D" w:rsidRPr="002D5BF3">
        <w:rPr>
          <w:rFonts w:cs="Calibri"/>
          <w:b/>
          <w:bCs/>
        </w:rPr>
        <w:t>Фиксированная спутниковая служба</w:t>
      </w:r>
      <w:r w:rsidRPr="002D5BF3">
        <w:rPr>
          <w:rFonts w:cs="Calibri"/>
          <w:b/>
        </w:rPr>
        <w:t>:</w:t>
      </w:r>
      <w:r w:rsidRPr="002D5BF3">
        <w:rPr>
          <w:rFonts w:cs="Calibri"/>
        </w:rPr>
        <w:t xml:space="preserve"> </w:t>
      </w:r>
      <w:r w:rsidR="00C9131D" w:rsidRPr="002D5BF3">
        <w:rPr>
          <w:rFonts w:cs="Calibri"/>
        </w:rPr>
        <w:t>рассмотреть распределение полос частот этой службе</w:t>
      </w:r>
      <w:r w:rsidRPr="002D5BF3">
        <w:rPr>
          <w:rFonts w:cs="Calibri"/>
        </w:rPr>
        <w:t xml:space="preserve">. </w:t>
      </w:r>
    </w:p>
    <w:p w14:paraId="5337F3CC" w14:textId="54335B0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2.4</w:t>
      </w:r>
      <w:r w:rsidRPr="002D5BF3">
        <w:rPr>
          <w:rFonts w:cs="Calibri"/>
        </w:rPr>
        <w:tab/>
      </w:r>
      <w:r w:rsidR="0044546F" w:rsidRPr="002D5BF3">
        <w:rPr>
          <w:rFonts w:cs="Calibri"/>
          <w:b/>
          <w:bCs/>
        </w:rPr>
        <w:t>Статья</w:t>
      </w:r>
      <w:r w:rsidRPr="002D5BF3">
        <w:rPr>
          <w:rFonts w:cs="Calibri"/>
          <w:b/>
        </w:rPr>
        <w:t xml:space="preserve"> 21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44546F" w:rsidRPr="002D5BF3">
        <w:rPr>
          <w:rFonts w:cs="Calibri"/>
        </w:rPr>
        <w:t>включить</w:t>
      </w:r>
      <w:r w:rsidR="0044546F" w:rsidRPr="002D5BF3">
        <w:t xml:space="preserve"> пределы </w:t>
      </w:r>
      <w:proofErr w:type="spellStart"/>
      <w:r w:rsidR="0044546F" w:rsidRPr="002D5BF3">
        <w:t>п.п.м</w:t>
      </w:r>
      <w:proofErr w:type="spellEnd"/>
      <w:r w:rsidR="0044546F" w:rsidRPr="002D5BF3">
        <w:t xml:space="preserve">. и </w:t>
      </w:r>
      <w:proofErr w:type="spellStart"/>
      <w:r w:rsidR="0044546F" w:rsidRPr="002D5BF3">
        <w:t>э.и.и.м</w:t>
      </w:r>
      <w:proofErr w:type="spellEnd"/>
      <w:r w:rsidR="0044546F" w:rsidRPr="002D5BF3">
        <w:t>. для полос частот 71−76 ГГц и 81−86 ГГц</w:t>
      </w:r>
      <w:r w:rsidRPr="002D5BF3">
        <w:rPr>
          <w:rFonts w:cs="Calibri"/>
        </w:rPr>
        <w:t>.</w:t>
      </w:r>
    </w:p>
    <w:p w14:paraId="2490CC5A" w14:textId="50919C2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2.5</w:t>
      </w:r>
      <w:r w:rsidRPr="002D5BF3">
        <w:rPr>
          <w:rFonts w:cs="Calibri"/>
        </w:rPr>
        <w:tab/>
      </w:r>
      <w:r w:rsidR="0044546F" w:rsidRPr="002D5BF3">
        <w:rPr>
          <w:rFonts w:cs="Calibri"/>
          <w:b/>
          <w:bCs/>
        </w:rPr>
        <w:t>Спутниковые службы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284637" w:rsidRPr="002D5BF3">
        <w:rPr>
          <w:rFonts w:cs="Calibri"/>
        </w:rPr>
        <w:t xml:space="preserve">определить </w:t>
      </w:r>
      <w:r w:rsidR="00284637" w:rsidRPr="002D5BF3">
        <w:rPr>
          <w:lang w:eastAsia="nl-NL"/>
        </w:rPr>
        <w:t xml:space="preserve">условия для станций спутниковой службы для обеспечения совместимости с </w:t>
      </w:r>
      <w:r w:rsidR="00284637" w:rsidRPr="002D5BF3">
        <w:rPr>
          <w:rFonts w:cs="Calibri"/>
        </w:rPr>
        <w:t>пассивными</w:t>
      </w:r>
      <w:r w:rsidR="00284637" w:rsidRPr="002D5BF3">
        <w:rPr>
          <w:lang w:eastAsia="nl-NL"/>
        </w:rPr>
        <w:t xml:space="preserve"> службами</w:t>
      </w:r>
      <w:r w:rsidRPr="002D5BF3">
        <w:rPr>
          <w:rFonts w:cs="Calibri"/>
        </w:rPr>
        <w:t>.</w:t>
      </w:r>
    </w:p>
    <w:p w14:paraId="61FC5A1B" w14:textId="4C3FC0F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2.6</w:t>
      </w:r>
      <w:r w:rsidRPr="002D5BF3">
        <w:rPr>
          <w:rFonts w:cs="Calibri"/>
        </w:rPr>
        <w:tab/>
      </w:r>
      <w:r w:rsidR="00284637" w:rsidRPr="002D5BF3">
        <w:rPr>
          <w:b/>
          <w:bCs/>
        </w:rPr>
        <w:t>Датчики космической погоды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284637" w:rsidRPr="002D5BF3">
        <w:rPr>
          <w:rFonts w:cs="Calibri"/>
        </w:rPr>
        <w:t>рассмотреть</w:t>
      </w:r>
      <w:r w:rsidR="00284637" w:rsidRPr="002D5BF3">
        <w:t xml:space="preserve"> </w:t>
      </w:r>
      <w:proofErr w:type="spellStart"/>
      <w:r w:rsidR="00284637" w:rsidRPr="002D5BF3">
        <w:t>регламентарные</w:t>
      </w:r>
      <w:proofErr w:type="spellEnd"/>
      <w:r w:rsidR="00284637" w:rsidRPr="002D5BF3">
        <w:t xml:space="preserve"> положения для надлежащего признания и защиты этих датчиков</w:t>
      </w:r>
      <w:r w:rsidRPr="002D5BF3">
        <w:rPr>
          <w:rFonts w:cs="Calibri"/>
        </w:rPr>
        <w:t>.</w:t>
      </w:r>
    </w:p>
    <w:p w14:paraId="2919AD9A" w14:textId="3F6E41A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2.7</w:t>
      </w:r>
      <w:r w:rsidRPr="002D5BF3">
        <w:rPr>
          <w:rFonts w:cs="Calibri"/>
        </w:rPr>
        <w:tab/>
      </w:r>
      <w:r w:rsidR="00B57DDE" w:rsidRPr="002D5BF3">
        <w:rPr>
          <w:b/>
          <w:bCs/>
        </w:rPr>
        <w:t>Фидерные линии негеостационарных систем фиксированной спутниковой службы</w:t>
      </w:r>
      <w:r w:rsidRPr="002D5BF3">
        <w:rPr>
          <w:rFonts w:cs="Calibri"/>
          <w:bCs/>
        </w:rPr>
        <w:t xml:space="preserve">: </w:t>
      </w:r>
      <w:r w:rsidR="009641A5" w:rsidRPr="002D5BF3">
        <w:t xml:space="preserve">рассмотреть возможность </w:t>
      </w:r>
      <w:r w:rsidR="009641A5" w:rsidRPr="002D5BF3">
        <w:rPr>
          <w:rFonts w:cs="Calibri"/>
        </w:rPr>
        <w:t>разработки</w:t>
      </w:r>
      <w:r w:rsidR="009641A5" w:rsidRPr="002D5BF3">
        <w:t xml:space="preserve"> </w:t>
      </w:r>
      <w:proofErr w:type="spellStart"/>
      <w:r w:rsidR="009641A5" w:rsidRPr="002D5BF3">
        <w:t>регламентарных</w:t>
      </w:r>
      <w:proofErr w:type="spellEnd"/>
      <w:r w:rsidR="009641A5" w:rsidRPr="002D5BF3">
        <w:t xml:space="preserve"> положений для</w:t>
      </w:r>
      <w:r w:rsidR="009641A5" w:rsidRPr="002D5BF3">
        <w:rPr>
          <w:rFonts w:cs="Calibri"/>
        </w:rPr>
        <w:t xml:space="preserve"> </w:t>
      </w:r>
      <w:r w:rsidR="000F0F0F" w:rsidRPr="002D5BF3">
        <w:rPr>
          <w:rFonts w:cs="Calibri"/>
        </w:rPr>
        <w:t>связи в направлениях космос-Земля и Земля-космос</w:t>
      </w:r>
      <w:r w:rsidRPr="002D5BF3">
        <w:rPr>
          <w:rFonts w:cs="Calibri"/>
        </w:rPr>
        <w:t>.</w:t>
      </w:r>
    </w:p>
    <w:p w14:paraId="5925C715" w14:textId="78D601DC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lastRenderedPageBreak/>
        <w:t>2.8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Линии связи космос-космос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16657" w:rsidRPr="002D5BF3">
        <w:t xml:space="preserve">изучить технические и эксплуатационные вопросы, а также </w:t>
      </w:r>
      <w:proofErr w:type="spellStart"/>
      <w:r w:rsidR="00E16657" w:rsidRPr="002D5BF3">
        <w:t>регламентарные</w:t>
      </w:r>
      <w:proofErr w:type="spellEnd"/>
      <w:r w:rsidR="00E16657" w:rsidRPr="002D5BF3">
        <w:t xml:space="preserve"> положения</w:t>
      </w:r>
      <w:r w:rsidRPr="002D5BF3">
        <w:rPr>
          <w:rFonts w:cs="Calibri"/>
        </w:rPr>
        <w:t xml:space="preserve">, </w:t>
      </w:r>
      <w:r w:rsidR="00E16657" w:rsidRPr="002D5BF3">
        <w:t xml:space="preserve">между негеостационарными и геостационарными спутниками, работающими в подвижной </w:t>
      </w:r>
      <w:r w:rsidR="00E16657" w:rsidRPr="002D5BF3">
        <w:rPr>
          <w:rFonts w:cs="Calibri"/>
        </w:rPr>
        <w:t>спутниковой</w:t>
      </w:r>
      <w:r w:rsidR="00E16657" w:rsidRPr="002D5BF3">
        <w:t xml:space="preserve"> службе</w:t>
      </w:r>
      <w:r w:rsidRPr="002D5BF3">
        <w:rPr>
          <w:rFonts w:cs="Calibri"/>
        </w:rPr>
        <w:t>.</w:t>
      </w:r>
    </w:p>
    <w:p w14:paraId="19535E2D" w14:textId="29EEAA3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2.9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Подвижная служба</w:t>
      </w:r>
      <w:r w:rsidRPr="002D5BF3">
        <w:rPr>
          <w:rFonts w:cs="Calibri"/>
          <w:bCs/>
        </w:rPr>
        <w:t xml:space="preserve">: </w:t>
      </w:r>
      <w:r w:rsidR="00E16657" w:rsidRPr="002D5BF3">
        <w:t xml:space="preserve">рассмотреть вопрос о возможных дополнительных распределениях спектра в целях содействия </w:t>
      </w:r>
      <w:r w:rsidR="00E16657" w:rsidRPr="002D5BF3">
        <w:rPr>
          <w:rFonts w:cs="Calibri"/>
        </w:rPr>
        <w:t>будущему</w:t>
      </w:r>
      <w:r w:rsidR="00E16657" w:rsidRPr="002D5BF3">
        <w:t xml:space="preserve"> развитию применений подвижной службы</w:t>
      </w:r>
      <w:r w:rsidRPr="002D5BF3">
        <w:rPr>
          <w:rFonts w:cs="Calibri"/>
        </w:rPr>
        <w:t>.</w:t>
      </w:r>
    </w:p>
    <w:p w14:paraId="2E50AD41" w14:textId="5BD8751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2.10</w:t>
      </w:r>
      <w:r w:rsidRPr="002D5BF3">
        <w:rPr>
          <w:rFonts w:cs="Calibri"/>
        </w:rPr>
        <w:tab/>
      </w:r>
      <w:r w:rsidR="00E16657" w:rsidRPr="002D5BF3">
        <w:rPr>
          <w:b/>
          <w:bCs/>
          <w:lang w:eastAsia="zh-CN"/>
        </w:rPr>
        <w:t>Морская ОВЧ-связь</w:t>
      </w:r>
      <w:r w:rsidRPr="002D5BF3">
        <w:rPr>
          <w:rFonts w:cs="Calibri"/>
          <w:bCs/>
        </w:rPr>
        <w:t xml:space="preserve">: </w:t>
      </w:r>
      <w:r w:rsidR="00E16657" w:rsidRPr="002D5BF3">
        <w:rPr>
          <w:lang w:eastAsia="zh-CN"/>
        </w:rPr>
        <w:t>рассмотреть вопрос о расширении использования частот в Приложении </w:t>
      </w:r>
      <w:r w:rsidR="00E16657" w:rsidRPr="002D5BF3">
        <w:rPr>
          <w:b/>
          <w:bCs/>
          <w:lang w:eastAsia="zh-CN"/>
        </w:rPr>
        <w:t>18</w:t>
      </w:r>
      <w:r w:rsidRPr="002D5BF3">
        <w:rPr>
          <w:rFonts w:cs="Calibri"/>
        </w:rPr>
        <w:t>.</w:t>
      </w:r>
    </w:p>
    <w:p w14:paraId="68136656" w14:textId="33715A2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2.11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ССИЗ</w:t>
      </w:r>
      <w:r w:rsidRPr="002D5BF3">
        <w:rPr>
          <w:rFonts w:cs="Calibri"/>
          <w:b/>
        </w:rPr>
        <w:t xml:space="preserve"> (</w:t>
      </w:r>
      <w:r w:rsidR="00E16657" w:rsidRPr="002D5BF3">
        <w:rPr>
          <w:rFonts w:cs="Calibri"/>
          <w:b/>
        </w:rPr>
        <w:t>Земля-космос</w:t>
      </w:r>
      <w:r w:rsidRPr="002D5BF3">
        <w:rPr>
          <w:rFonts w:cs="Calibri"/>
          <w:b/>
        </w:rPr>
        <w:t>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16657" w:rsidRPr="002D5BF3">
        <w:rPr>
          <w:rFonts w:cs="Calibri"/>
        </w:rPr>
        <w:t>рассмотреть</w:t>
      </w:r>
      <w:r w:rsidR="00E16657" w:rsidRPr="002D5BF3">
        <w:t xml:space="preserve"> вопрос о новом распределении этой службе</w:t>
      </w:r>
      <w:r w:rsidRPr="002D5BF3">
        <w:rPr>
          <w:rFonts w:cs="Calibri"/>
        </w:rPr>
        <w:t>.</w:t>
      </w:r>
    </w:p>
    <w:p w14:paraId="4B49D545" w14:textId="3B3FA46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2.12</w:t>
      </w:r>
      <w:r w:rsidRPr="002D5BF3">
        <w:rPr>
          <w:rFonts w:cs="Calibri"/>
        </w:rPr>
        <w:tab/>
      </w:r>
      <w:r w:rsidR="000903B4" w:rsidRPr="002D5BF3">
        <w:rPr>
          <w:rFonts w:cs="Calibri"/>
          <w:b/>
          <w:bCs/>
        </w:rPr>
        <w:t>Определение</w:t>
      </w:r>
      <w:r w:rsidR="000903B4" w:rsidRPr="002D5BF3">
        <w:rPr>
          <w:rFonts w:cs="Calibri"/>
        </w:rPr>
        <w:t xml:space="preserve"> </w:t>
      </w:r>
      <w:r w:rsidRPr="002D5BF3">
        <w:rPr>
          <w:rFonts w:cs="Calibri"/>
          <w:b/>
        </w:rPr>
        <w:t>IMT</w:t>
      </w:r>
      <w:r w:rsidRPr="002D5BF3">
        <w:rPr>
          <w:rFonts w:cs="Calibri"/>
          <w:bCs/>
        </w:rPr>
        <w:t xml:space="preserve">: </w:t>
      </w:r>
      <w:r w:rsidR="000903B4" w:rsidRPr="002D5BF3">
        <w:t>в диапазоне частот 694−960 МГц</w:t>
      </w:r>
      <w:r w:rsidR="000903B4" w:rsidRPr="002D5BF3">
        <w:rPr>
          <w:rFonts w:cs="Calibri"/>
        </w:rPr>
        <w:t xml:space="preserve"> </w:t>
      </w:r>
      <w:r w:rsidR="000903B4" w:rsidRPr="002D5BF3">
        <w:t xml:space="preserve">рассмотреть вопрос о снятии ограничения в отношении воздушной </w:t>
      </w:r>
      <w:r w:rsidR="000903B4" w:rsidRPr="002D5BF3">
        <w:rPr>
          <w:rFonts w:cs="Calibri"/>
        </w:rPr>
        <w:t>подвижной</w:t>
      </w:r>
      <w:r w:rsidR="000903B4" w:rsidRPr="002D5BF3">
        <w:t xml:space="preserve"> службы в IMT в целях использования оборудования пользователя IMT применениями, не связанными с обеспечением безопасности</w:t>
      </w:r>
      <w:r w:rsidRPr="002D5BF3">
        <w:rPr>
          <w:rFonts w:cs="Calibri"/>
        </w:rPr>
        <w:t>.</w:t>
      </w:r>
    </w:p>
    <w:p w14:paraId="6A87A4B6" w14:textId="498F12B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2.13</w:t>
      </w:r>
      <w:r w:rsidRPr="002D5BF3">
        <w:rPr>
          <w:rFonts w:cs="Calibri"/>
        </w:rPr>
        <w:tab/>
      </w:r>
      <w:r w:rsidR="006808D3" w:rsidRPr="002D5BF3">
        <w:rPr>
          <w:rFonts w:cs="Calibri"/>
          <w:b/>
          <w:bCs/>
        </w:rPr>
        <w:t>Подвижная спутниковая служба</w:t>
      </w:r>
      <w:r w:rsidRPr="002D5BF3">
        <w:rPr>
          <w:rFonts w:cs="Calibri"/>
          <w:bCs/>
        </w:rPr>
        <w:t xml:space="preserve">: </w:t>
      </w:r>
      <w:r w:rsidR="006808D3" w:rsidRPr="002D5BF3">
        <w:t>рассмотреть возможное распределение на всемирной основе для будущего развития узкополосных систем подвижной спутниковой связи в полосах частот в диапазоне частот [1,5−5 ГГц]</w:t>
      </w:r>
      <w:r w:rsidRPr="002D5BF3">
        <w:rPr>
          <w:rFonts w:cs="Calibri"/>
        </w:rPr>
        <w:t xml:space="preserve">. </w:t>
      </w:r>
    </w:p>
    <w:p w14:paraId="0BFBB0E2" w14:textId="132FAB77" w:rsidR="004C55EC" w:rsidRPr="002D5BF3" w:rsidRDefault="006808D3" w:rsidP="007C220B">
      <w:pPr>
        <w:pStyle w:val="Headingb"/>
      </w:pPr>
      <w:r w:rsidRPr="002D5BF3">
        <w:t>Содействие гендерному равенству</w:t>
      </w:r>
      <w:r w:rsidR="004C55EC" w:rsidRPr="002D5BF3">
        <w:t xml:space="preserve"> </w:t>
      </w:r>
    </w:p>
    <w:p w14:paraId="51BD8732" w14:textId="17F6273A" w:rsidR="004C55EC" w:rsidRPr="002D5BF3" w:rsidRDefault="00F648BA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</w:rPr>
        <w:t>ВКР</w:t>
      </w:r>
      <w:r w:rsidR="004C55EC" w:rsidRPr="002D5BF3">
        <w:rPr>
          <w:rFonts w:ascii="Cambria Math" w:hAnsi="Cambria Math" w:cs="Cambria Math"/>
        </w:rPr>
        <w:t>‑</w:t>
      </w:r>
      <w:r w:rsidR="004C55EC" w:rsidRPr="002D5BF3">
        <w:rPr>
          <w:rFonts w:cs="Calibri"/>
        </w:rPr>
        <w:t xml:space="preserve">19 </w:t>
      </w:r>
      <w:r w:rsidRPr="002D5BF3">
        <w:rPr>
          <w:rFonts w:cs="Calibri"/>
        </w:rPr>
        <w:t>объявила о приверженности Сектора радиосвязи МСЭ гендерному равенству и гендерному балансу</w:t>
      </w:r>
      <w:r w:rsidR="004C55EC" w:rsidRPr="002D5BF3">
        <w:rPr>
          <w:rFonts w:cs="Calibri"/>
        </w:rPr>
        <w:t xml:space="preserve">. </w:t>
      </w:r>
      <w:r w:rsidRPr="002D5BF3">
        <w:rPr>
          <w:rFonts w:cs="Calibri"/>
        </w:rPr>
        <w:t>В частности, Конференция приняла Декларацию о поощрении гендерного равенства, равноправия и равного соотношения мужчин и женщин в работе МСЭ</w:t>
      </w:r>
      <w:r w:rsidRPr="002D5BF3">
        <w:rPr>
          <w:rFonts w:cs="Calibri"/>
        </w:rPr>
        <w:noBreakHyphen/>
      </w:r>
      <w:r w:rsidR="004C55EC" w:rsidRPr="002D5BF3">
        <w:rPr>
          <w:rFonts w:cs="Calibri"/>
        </w:rPr>
        <w:t xml:space="preserve">R. </w:t>
      </w:r>
      <w:r w:rsidRPr="002D5BF3">
        <w:rPr>
          <w:rFonts w:cs="Calibri"/>
        </w:rPr>
        <w:t>В соответствии с этой Декларацией Государствам − Членам МСЭ следует безотлагательно принять активные меры по увеличению числа девочек, получающих начальное и среднее образование в сфере математики и естественных наук в рамках подготовки к получению степени бакалавра в областях STEM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6EF872BC" w14:textId="11EF4664" w:rsidR="004C55EC" w:rsidRPr="002D5BF3" w:rsidRDefault="00C82372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  <w:szCs w:val="24"/>
          <w:lang w:eastAsia="zh-CN"/>
        </w:rPr>
        <w:t>В Декларации также содержится призыв, обращенный к Государствам-Членам и Членам Сектора –значительно увеличить число стипендий и грантов для женщин − соискательниц научных степеней всех уровней в областях STEM, в частности электротехники и информатики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4C5693E0" w14:textId="49104388" w:rsidR="004C55EC" w:rsidRPr="002D5BF3" w:rsidRDefault="00C82372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  <w:szCs w:val="24"/>
          <w:lang w:eastAsia="zh-CN"/>
        </w:rPr>
        <w:t>Государствам-Членам, Членам Сектора и Бюро радиосвязи следует содействовать и оказывать активную поддержку образованию в области ИКТ для девушек и женщин и обеспечивать все меры, которые будут способствовать их подготовке к профессиональной деятельности в сфере ИКТ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3073E2B3" w14:textId="11708D4E" w:rsidR="004C55EC" w:rsidRPr="002D5BF3" w:rsidRDefault="00C82372" w:rsidP="007C220B">
      <w:pPr>
        <w:pStyle w:val="Headingb"/>
        <w:tabs>
          <w:tab w:val="clear" w:pos="794"/>
        </w:tabs>
        <w:ind w:left="0" w:firstLine="0"/>
      </w:pPr>
      <w:r w:rsidRPr="002D5BF3">
        <w:t>Резолюции, в которых содержится призыв, обращенный к Директору БРЭ или к МСЭ-D, о принятии мер</w:t>
      </w:r>
      <w:r w:rsidR="004C55EC" w:rsidRPr="002D5BF3">
        <w:t>:</w:t>
      </w:r>
    </w:p>
    <w:p w14:paraId="68CCBD33" w14:textId="5B9FA471" w:rsidR="004C55EC" w:rsidRPr="002D5BF3" w:rsidRDefault="004C55EC" w:rsidP="004C55EC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</w:r>
      <w:r w:rsidRPr="002D5BF3">
        <w:rPr>
          <w:rFonts w:cs="Calibri"/>
        </w:rPr>
        <w:t>Резолюция</w:t>
      </w:r>
      <w:r w:rsidRPr="002D5BF3">
        <w:rPr>
          <w:bCs/>
        </w:rPr>
        <w:t xml:space="preserve"> 12 </w:t>
      </w:r>
      <w:r w:rsidRPr="002D5BF3">
        <w:t>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Помощь и поддержка Палестине</w:t>
      </w:r>
      <w:r w:rsidRPr="002D5BF3">
        <w:t>.</w:t>
      </w:r>
    </w:p>
    <w:p w14:paraId="11833502" w14:textId="243FA95E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72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Подготовка на всемирном и региональном уровнях к всемирным конференциям радиосвязи.</w:t>
      </w:r>
    </w:p>
    <w:p w14:paraId="71953B48" w14:textId="684C15D3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224 (</w:t>
      </w:r>
      <w:proofErr w:type="spellStart"/>
      <w:r w:rsidR="00723312" w:rsidRPr="002D5BF3">
        <w:t>Пересм</w:t>
      </w:r>
      <w:proofErr w:type="spellEnd"/>
      <w:r w:rsidRPr="002D5BF3">
        <w:t xml:space="preserve">. </w:t>
      </w:r>
      <w:r w:rsidR="00B0465F" w:rsidRPr="002D5BF3">
        <w:t>ВКР-19</w:t>
      </w:r>
      <w:r w:rsidRPr="002D5BF3">
        <w:t xml:space="preserve">): </w:t>
      </w:r>
      <w:r w:rsidR="00272D10" w:rsidRPr="002D5BF3">
        <w:t>Полосы частот ниже 1 ГГц для наземного сегмента Международной подвижной электросвязи</w:t>
      </w:r>
      <w:r w:rsidRPr="002D5BF3">
        <w:t>.</w:t>
      </w:r>
    </w:p>
    <w:p w14:paraId="051023C8" w14:textId="3D315F27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646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Обеспечение общественной безопасности и оказание помощи при бедствиях</w:t>
      </w:r>
      <w:r w:rsidRPr="002D5BF3">
        <w:t>.</w:t>
      </w:r>
    </w:p>
    <w:p w14:paraId="5739756A" w14:textId="2C3D81EC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647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Pr="002D5BF3">
        <w:t>.</w:t>
      </w:r>
    </w:p>
    <w:p w14:paraId="525A4178" w14:textId="78EEBEE1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760 (</w:t>
      </w:r>
      <w:proofErr w:type="spellStart"/>
      <w:r w:rsidRPr="002D5BF3">
        <w:t>Пересм</w:t>
      </w:r>
      <w:proofErr w:type="spellEnd"/>
      <w:r w:rsidRPr="002D5BF3">
        <w:t xml:space="preserve">. ВКР-19): </w:t>
      </w:r>
      <w:r w:rsidR="00272D10" w:rsidRPr="002D5BF3">
        <w:t>Положения, касающиеся использования полосы частот 694–790 МГц в Районе 1 подвижной, за исключением воздушной подвижной, службой и другими службами</w:t>
      </w:r>
      <w:r w:rsidRPr="002D5BF3">
        <w:t>.</w:t>
      </w:r>
    </w:p>
    <w:p w14:paraId="6B8E69E3" w14:textId="02B65EFA" w:rsidR="004C55EC" w:rsidRPr="002D5BF3" w:rsidRDefault="00C82372" w:rsidP="004C55EC">
      <w:pPr>
        <w:rPr>
          <w:b/>
          <w:bCs/>
        </w:rPr>
      </w:pPr>
      <w:r w:rsidRPr="002D5BF3">
        <w:lastRenderedPageBreak/>
        <w:t xml:space="preserve">В </w:t>
      </w:r>
      <w:hyperlink r:id="rId23" w:history="1">
        <w:r w:rsidRPr="002D5BF3">
          <w:rPr>
            <w:rStyle w:val="Hyperlink"/>
            <w:b/>
            <w:bCs/>
          </w:rPr>
          <w:t>Приложении</w:t>
        </w:r>
      </w:hyperlink>
      <w:r w:rsidRPr="002D5BF3">
        <w:t xml:space="preserve"> к настоящему документу</w:t>
      </w:r>
      <w:r w:rsidR="004C55EC" w:rsidRPr="002D5BF3">
        <w:t xml:space="preserve"> </w:t>
      </w:r>
      <w:r w:rsidRPr="002D5BF3">
        <w:t>содержатся Резолюции и Рекомендации, которые могут представлять особый интерес для развивающихся стран</w:t>
      </w:r>
      <w:r w:rsidR="004C55EC" w:rsidRPr="002D5BF3">
        <w:rPr>
          <w:b/>
          <w:bCs/>
        </w:rPr>
        <w:t>.</w:t>
      </w:r>
    </w:p>
    <w:p w14:paraId="52B01997" w14:textId="087931E8" w:rsidR="004C55EC" w:rsidRPr="002D5BF3" w:rsidRDefault="004C55EC" w:rsidP="004C55EC">
      <w:pPr>
        <w:pStyle w:val="Heading1"/>
      </w:pPr>
      <w:r w:rsidRPr="002D5BF3">
        <w:t>4</w:t>
      </w:r>
      <w:r w:rsidRPr="002D5BF3">
        <w:tab/>
        <w:t>ПСК23-1</w:t>
      </w:r>
    </w:p>
    <w:p w14:paraId="48D28641" w14:textId="27FF1083" w:rsidR="004C55EC" w:rsidRPr="002D5BF3" w:rsidRDefault="00CC112D" w:rsidP="004C55EC">
      <w:pPr>
        <w:spacing w:after="120"/>
      </w:pPr>
      <w:r w:rsidRPr="002D5BF3">
        <w:t>Итоги первой сессии Подготовительного собрания к Конференции</w:t>
      </w:r>
      <w:r w:rsidR="004C55EC" w:rsidRPr="002D5BF3">
        <w:t xml:space="preserve"> (</w:t>
      </w:r>
      <w:r w:rsidRPr="002D5BF3">
        <w:t>ПСК</w:t>
      </w:r>
      <w:r w:rsidR="004C55EC" w:rsidRPr="002D5BF3">
        <w:t xml:space="preserve">23-1) </w:t>
      </w:r>
      <w:r w:rsidRPr="002D5BF3">
        <w:t>для</w:t>
      </w:r>
      <w:r w:rsidR="004C55EC" w:rsidRPr="002D5BF3">
        <w:t xml:space="preserve"> </w:t>
      </w:r>
      <w:r w:rsidRPr="002D5BF3">
        <w:t>ВКР</w:t>
      </w:r>
      <w:r w:rsidR="004C55EC" w:rsidRPr="002D5BF3">
        <w:t xml:space="preserve">-23 </w:t>
      </w:r>
      <w:r w:rsidRPr="002D5BF3">
        <w:t>содержатся в Административном циркуляре </w:t>
      </w:r>
      <w:r w:rsidR="004C55EC" w:rsidRPr="002D5BF3">
        <w:rPr>
          <w:b/>
          <w:bCs/>
          <w:szCs w:val="24"/>
        </w:rPr>
        <w:t xml:space="preserve">CA/251 </w:t>
      </w:r>
      <w:r w:rsidRPr="002D5BF3">
        <w:rPr>
          <w:b/>
          <w:bCs/>
          <w:szCs w:val="24"/>
        </w:rPr>
        <w:t>БР от</w:t>
      </w:r>
      <w:r w:rsidR="004C55EC" w:rsidRPr="002D5BF3">
        <w:rPr>
          <w:b/>
          <w:bCs/>
          <w:szCs w:val="24"/>
        </w:rPr>
        <w:t xml:space="preserve"> 19</w:t>
      </w:r>
      <w:r w:rsidRPr="002D5BF3">
        <w:rPr>
          <w:b/>
          <w:bCs/>
          <w:szCs w:val="24"/>
        </w:rPr>
        <w:t> декабря</w:t>
      </w:r>
      <w:r w:rsidR="004C55EC" w:rsidRPr="002D5BF3">
        <w:rPr>
          <w:b/>
          <w:bCs/>
          <w:szCs w:val="24"/>
        </w:rPr>
        <w:t xml:space="preserve"> 2019</w:t>
      </w:r>
      <w:r w:rsidRPr="002D5BF3">
        <w:rPr>
          <w:b/>
          <w:bCs/>
          <w:szCs w:val="24"/>
        </w:rPr>
        <w:t> года</w:t>
      </w:r>
      <w:r w:rsidR="004C55EC" w:rsidRPr="002D5BF3">
        <w:rPr>
          <w:szCs w:val="24"/>
        </w:rPr>
        <w:t xml:space="preserve"> </w:t>
      </w:r>
      <w:r w:rsidR="004C55EC" w:rsidRPr="002D5BF3">
        <w:rPr>
          <w:bCs/>
          <w:szCs w:val="24"/>
        </w:rPr>
        <w:t>(</w:t>
      </w:r>
      <w:hyperlink r:id="rId24" w:history="1">
        <w:r w:rsidRPr="002D5BF3">
          <w:rPr>
            <w:rStyle w:val="Hyperlink"/>
          </w:rPr>
          <w:t>https://www.itu.int/md/R00-CA-CIR-0251/en</w:t>
        </w:r>
      </w:hyperlink>
      <w:r w:rsidR="004C55EC" w:rsidRPr="002D5BF3">
        <w:rPr>
          <w:rStyle w:val="Hyperlink"/>
          <w:color w:val="auto"/>
          <w:u w:val="none"/>
        </w:rPr>
        <w:t>)</w:t>
      </w:r>
      <w:r w:rsidR="004C55EC" w:rsidRPr="002D5BF3">
        <w:rPr>
          <w:rStyle w:val="Hyperlink"/>
          <w:u w:val="none"/>
        </w:rPr>
        <w:t>.</w:t>
      </w:r>
    </w:p>
    <w:p w14:paraId="4F7541A1" w14:textId="3926B913" w:rsidR="004C55EC" w:rsidRPr="002D5BF3" w:rsidRDefault="00EC09B9" w:rsidP="004C55EC">
      <w:pPr>
        <w:spacing w:after="120"/>
        <w:rPr>
          <w:szCs w:val="24"/>
        </w:rPr>
      </w:pPr>
      <w:r w:rsidRPr="002D5BF3">
        <w:rPr>
          <w:szCs w:val="24"/>
        </w:rPr>
        <w:t xml:space="preserve">На </w:t>
      </w:r>
      <w:r w:rsidR="007021CA" w:rsidRPr="002D5BF3">
        <w:t>ПСК23-1</w:t>
      </w:r>
      <w:r w:rsidRPr="002D5BF3">
        <w:rPr>
          <w:szCs w:val="24"/>
        </w:rPr>
        <w:t xml:space="preserve"> была проведена работа по организации подготовительных исследований для ВКР-23 и предложена структура Отчета ПСК для ВКР-23. Кроме того, на собрании были назначены восемь Докладчиков и Содокладчиков по главам, которые будут оказывать помощь Председателю в управлении разработкой проекта Отчета для ВКР 23. За одним исключением вся подготовительная работа, как она была согласована на ПСК23 1, будет выполняться в рамках запланированной программы работы и структуры исследовательских комиссий МСЭ-R. В порядке исключения 6</w:t>
      </w:r>
      <w:r w:rsidRPr="002D5BF3">
        <w:rPr>
          <w:szCs w:val="24"/>
        </w:rPr>
        <w:noBreakHyphen/>
        <w:t>й Исследовательской комиссии МСЭ-R было предложено учредить специальную Целевую группу</w:t>
      </w:r>
      <w:r w:rsidR="007021CA" w:rsidRPr="002D5BF3">
        <w:rPr>
          <w:szCs w:val="24"/>
        </w:rPr>
        <w:t> </w:t>
      </w:r>
      <w:r w:rsidRPr="002D5BF3">
        <w:rPr>
          <w:szCs w:val="24"/>
        </w:rPr>
        <w:t>6/1 (ЦГ 6/1) для рассмотрения вопросов, касающихся пункта 1.5 повестки дня ВКР 23.</w:t>
      </w:r>
    </w:p>
    <w:p w14:paraId="6063AB68" w14:textId="3AD35F7D" w:rsidR="004C55EC" w:rsidRPr="002D5BF3" w:rsidRDefault="007021CA" w:rsidP="004C55EC">
      <w:pPr>
        <w:keepNext/>
        <w:spacing w:after="120"/>
        <w:rPr>
          <w:szCs w:val="24"/>
        </w:rPr>
      </w:pPr>
      <w:r w:rsidRPr="002D5BF3">
        <w:rPr>
          <w:rFonts w:cstheme="minorHAnsi"/>
          <w:iCs/>
          <w:color w:val="000000"/>
          <w:szCs w:val="24"/>
        </w:rPr>
        <w:t>Председателем Подготовительного собрания к Конференции для ВКР</w:t>
      </w:r>
      <w:r w:rsidRPr="002D5BF3">
        <w:rPr>
          <w:rFonts w:cstheme="minorHAnsi"/>
          <w:iCs/>
          <w:color w:val="000000"/>
          <w:szCs w:val="24"/>
        </w:rPr>
        <w:noBreakHyphen/>
      </w:r>
      <w:r w:rsidR="004C55EC" w:rsidRPr="002D5BF3">
        <w:rPr>
          <w:rFonts w:cstheme="minorHAnsi"/>
          <w:iCs/>
          <w:color w:val="000000"/>
          <w:szCs w:val="24"/>
        </w:rPr>
        <w:t xml:space="preserve">23 </w:t>
      </w:r>
      <w:r w:rsidR="00583834" w:rsidRPr="002D5BF3">
        <w:rPr>
          <w:rFonts w:cstheme="minorHAnsi"/>
          <w:iCs/>
          <w:color w:val="000000"/>
          <w:szCs w:val="24"/>
        </w:rPr>
        <w:t>является г</w:t>
      </w:r>
      <w:r w:rsidR="00583834" w:rsidRPr="002D5BF3">
        <w:rPr>
          <w:rFonts w:cstheme="minorHAnsi"/>
          <w:iCs/>
          <w:color w:val="000000"/>
          <w:szCs w:val="24"/>
        </w:rPr>
        <w:noBreakHyphen/>
        <w:t>жа Синди-Ли Кук (Канада)</w:t>
      </w:r>
      <w:r w:rsidR="004C55EC" w:rsidRPr="002D5BF3">
        <w:rPr>
          <w:rFonts w:cstheme="minorHAnsi"/>
          <w:iCs/>
          <w:color w:val="000000"/>
          <w:szCs w:val="24"/>
        </w:rPr>
        <w:t xml:space="preserve"> </w:t>
      </w:r>
      <w:r w:rsidR="004C55EC" w:rsidRPr="002D5BF3">
        <w:t>(</w:t>
      </w:r>
      <w:r w:rsidR="00583834" w:rsidRPr="002D5BF3">
        <w:t xml:space="preserve">см. </w:t>
      </w:r>
      <w:hyperlink r:id="rId25" w:history="1">
        <w:r w:rsidR="00583834" w:rsidRPr="002D5BF3">
          <w:rPr>
            <w:rStyle w:val="Hyperlink"/>
            <w:szCs w:val="24"/>
          </w:rPr>
          <w:t>Список Председателя и заместителей Председателя ПСК</w:t>
        </w:r>
      </w:hyperlink>
      <w:r w:rsidR="004C55EC" w:rsidRPr="002D5BF3">
        <w:rPr>
          <w:rStyle w:val="Hyperlink"/>
          <w:color w:val="auto"/>
          <w:szCs w:val="24"/>
          <w:u w:val="none"/>
        </w:rPr>
        <w:t>)</w:t>
      </w:r>
      <w:r w:rsidR="004C55EC" w:rsidRPr="002D5BF3">
        <w:rPr>
          <w:szCs w:val="24"/>
        </w:rPr>
        <w:t>.</w:t>
      </w:r>
    </w:p>
    <w:p w14:paraId="6AB3A087" w14:textId="1CF20447" w:rsidR="004C55EC" w:rsidRPr="002D5BF3" w:rsidRDefault="00EC09B9" w:rsidP="004C55EC">
      <w:pPr>
        <w:pStyle w:val="Headingb"/>
      </w:pPr>
      <w:r w:rsidRPr="002D5BF3">
        <w:t>Главы и докладчики</w:t>
      </w:r>
      <w:r w:rsidR="004C55EC" w:rsidRPr="002D5BF3">
        <w:t xml:space="preserve"> </w:t>
      </w:r>
      <w:r w:rsidRPr="002D5BF3">
        <w:t>проекта Отчета ПСК для ВКР-23</w:t>
      </w:r>
    </w:p>
    <w:p w14:paraId="08223C87" w14:textId="02AE1387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>Глава</w:t>
      </w:r>
      <w:r w:rsidR="004C55EC" w:rsidRPr="002D5BF3">
        <w:t xml:space="preserve"> 1</w:t>
      </w:r>
      <w:r w:rsidR="004C55EC" w:rsidRPr="002D5BF3">
        <w:tab/>
      </w:r>
      <w:r w:rsidRPr="002D5BF3">
        <w:t>Вопросы фиксированной, подвижной и радиовещательной служб</w:t>
      </w:r>
    </w:p>
    <w:p w14:paraId="2478C696" w14:textId="40F0569E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1.1, 1.2, 1.3, 1.4, 1.5</w:t>
      </w:r>
    </w:p>
    <w:p w14:paraId="48671D2B" w14:textId="4BF355CA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д-р Хироюки </w:t>
      </w:r>
      <w:proofErr w:type="spellStart"/>
      <w:r w:rsidRPr="002D5BF3">
        <w:t>Атараси</w:t>
      </w:r>
      <w:proofErr w:type="spellEnd"/>
      <w:r w:rsidRPr="002D5BF3">
        <w:t xml:space="preserve"> (Япония), по пунктам 1.1, 1.2 и 1.4 повестки дня</w:t>
      </w:r>
    </w:p>
    <w:p w14:paraId="36D6C8B2" w14:textId="2E3A96A7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</w:t>
      </w:r>
      <w:proofErr w:type="spellStart"/>
      <w:r w:rsidRPr="002D5BF3">
        <w:t>Усман</w:t>
      </w:r>
      <w:proofErr w:type="spellEnd"/>
      <w:r w:rsidRPr="002D5BF3">
        <w:t xml:space="preserve"> Алию Махмуд </w:t>
      </w:r>
      <w:r w:rsidR="004C55EC" w:rsidRPr="002D5BF3">
        <w:t>(</w:t>
      </w:r>
      <w:r w:rsidRPr="002D5BF3">
        <w:t>Нигерия</w:t>
      </w:r>
      <w:r w:rsidR="004C55EC" w:rsidRPr="002D5BF3">
        <w:t xml:space="preserve">), </w:t>
      </w:r>
      <w:r w:rsidRPr="002D5BF3">
        <w:t>по пунктам 1.3 и 1.5 повестки дня</w:t>
      </w:r>
    </w:p>
    <w:p w14:paraId="68DE38D7" w14:textId="79C3D0CD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2</w:t>
      </w:r>
      <w:r w:rsidR="004C55EC" w:rsidRPr="002D5BF3">
        <w:tab/>
      </w:r>
      <w:r w:rsidRPr="002D5BF3">
        <w:t>Вопросы воздушной и морской служб</w:t>
      </w:r>
    </w:p>
    <w:p w14:paraId="30378AB0" w14:textId="7BAD2EC6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1.6, 1.7, 1.8, 1.9, 1.10, 1.11</w:t>
      </w:r>
    </w:p>
    <w:p w14:paraId="5DD06212" w14:textId="7AB4ACD5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Докладчик</w:t>
      </w:r>
      <w:r w:rsidR="004C55EC" w:rsidRPr="002D5BF3">
        <w:tab/>
      </w:r>
      <w:r w:rsidRPr="002D5BF3">
        <w:t xml:space="preserve">г-н Мохаммед </w:t>
      </w:r>
      <w:proofErr w:type="spellStart"/>
      <w:r w:rsidRPr="002D5BF3">
        <w:t>Альхассани</w:t>
      </w:r>
      <w:proofErr w:type="spellEnd"/>
      <w:r w:rsidRPr="002D5BF3">
        <w:t xml:space="preserve"> </w:t>
      </w:r>
      <w:r w:rsidR="004C55EC" w:rsidRPr="002D5BF3">
        <w:t>(</w:t>
      </w:r>
      <w:r w:rsidRPr="002D5BF3">
        <w:t>Объединенные Арабские Эмираты</w:t>
      </w:r>
      <w:r w:rsidR="004C55EC" w:rsidRPr="002D5BF3">
        <w:t>)</w:t>
      </w:r>
    </w:p>
    <w:p w14:paraId="1E4F281B" w14:textId="694F812E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3</w:t>
      </w:r>
      <w:r w:rsidR="004C55EC" w:rsidRPr="002D5BF3">
        <w:tab/>
      </w:r>
      <w:r w:rsidRPr="002D5BF3">
        <w:t>Вопросы научных служб</w:t>
      </w:r>
    </w:p>
    <w:p w14:paraId="5DC245EF" w14:textId="17150395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1.12, 1.13, 1.14</w:t>
      </w:r>
    </w:p>
    <w:p w14:paraId="0101CF86" w14:textId="0CECD8C3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Докладчик</w:t>
      </w:r>
      <w:r w:rsidR="004C55EC" w:rsidRPr="002D5BF3">
        <w:tab/>
      </w:r>
      <w:r w:rsidRPr="002D5BF3">
        <w:t xml:space="preserve">г-н </w:t>
      </w:r>
      <w:proofErr w:type="spellStart"/>
      <w:r w:rsidRPr="002D5BF3">
        <w:t>Тарсизио</w:t>
      </w:r>
      <w:proofErr w:type="spellEnd"/>
      <w:r w:rsidRPr="002D5BF3">
        <w:t xml:space="preserve"> </w:t>
      </w:r>
      <w:proofErr w:type="spellStart"/>
      <w:r w:rsidRPr="002D5BF3">
        <w:t>Аурелио</w:t>
      </w:r>
      <w:proofErr w:type="spellEnd"/>
      <w:r w:rsidRPr="002D5BF3">
        <w:t xml:space="preserve"> </w:t>
      </w:r>
      <w:proofErr w:type="spellStart"/>
      <w:r w:rsidRPr="002D5BF3">
        <w:t>Бакаус</w:t>
      </w:r>
      <w:proofErr w:type="spellEnd"/>
      <w:r w:rsidRPr="002D5BF3">
        <w:t xml:space="preserve"> </w:t>
      </w:r>
      <w:r w:rsidR="004C55EC" w:rsidRPr="002D5BF3">
        <w:t>(</w:t>
      </w:r>
      <w:r w:rsidRPr="002D5BF3">
        <w:t>Бразилия</w:t>
      </w:r>
      <w:r w:rsidR="004C55EC" w:rsidRPr="002D5BF3">
        <w:t>).</w:t>
      </w:r>
    </w:p>
    <w:p w14:paraId="3D82F829" w14:textId="2C9824CD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4</w:t>
      </w:r>
      <w:r w:rsidR="004C55EC" w:rsidRPr="002D5BF3">
        <w:tab/>
      </w:r>
      <w:r w:rsidRPr="002D5BF3">
        <w:t>Вопросы спутниковых служб</w:t>
      </w:r>
    </w:p>
    <w:p w14:paraId="64770460" w14:textId="0DDF60F8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1.15, 1.16, 1.17, 1.18, 1.19, 7</w:t>
      </w:r>
    </w:p>
    <w:p w14:paraId="44EFC71E" w14:textId="0C08FB2B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</w:pPr>
      <w:r w:rsidRPr="002D5BF3">
        <w:t>Содокладчик</w:t>
      </w:r>
      <w:r w:rsidR="004C55EC" w:rsidRPr="002D5BF3">
        <w:tab/>
      </w:r>
      <w:r w:rsidRPr="002D5BF3">
        <w:t xml:space="preserve">г-жа Флоранс </w:t>
      </w:r>
      <w:proofErr w:type="spellStart"/>
      <w:r w:rsidRPr="002D5BF3">
        <w:t>Манье</w:t>
      </w:r>
      <w:proofErr w:type="spellEnd"/>
      <w:r w:rsidRPr="002D5BF3">
        <w:t xml:space="preserve"> </w:t>
      </w:r>
      <w:r w:rsidR="004C55EC" w:rsidRPr="002D5BF3">
        <w:t>(</w:t>
      </w:r>
      <w:r w:rsidRPr="002D5BF3">
        <w:t>Франция</w:t>
      </w:r>
      <w:r w:rsidR="004C55EC" w:rsidRPr="002D5BF3">
        <w:t xml:space="preserve">), </w:t>
      </w:r>
      <w:r w:rsidRPr="002D5BF3">
        <w:t>по пунктам 1.15, 1.16, 1.17, 1.18, 1.19 повестки дня</w:t>
      </w:r>
    </w:p>
    <w:p w14:paraId="3DB6A77C" w14:textId="2423BAA2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Жорж </w:t>
      </w:r>
      <w:proofErr w:type="spellStart"/>
      <w:r w:rsidRPr="002D5BF3">
        <w:t>Квизера</w:t>
      </w:r>
      <w:proofErr w:type="spellEnd"/>
      <w:r w:rsidRPr="002D5BF3">
        <w:t xml:space="preserve"> </w:t>
      </w:r>
      <w:r w:rsidR="004C55EC" w:rsidRPr="002D5BF3">
        <w:t>(</w:t>
      </w:r>
      <w:r w:rsidRPr="002D5BF3">
        <w:t>Руанда</w:t>
      </w:r>
      <w:r w:rsidR="004C55EC" w:rsidRPr="002D5BF3">
        <w:t>)</w:t>
      </w:r>
      <w:r w:rsidRPr="002D5BF3">
        <w:t>,</w:t>
      </w:r>
      <w:r w:rsidR="004C55EC" w:rsidRPr="002D5BF3">
        <w:t xml:space="preserve"> </w:t>
      </w:r>
      <w:r w:rsidRPr="002D5BF3">
        <w:t>по пункту 7 повестки дня</w:t>
      </w:r>
    </w:p>
    <w:p w14:paraId="234414DE" w14:textId="147C27C2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5</w:t>
      </w:r>
      <w:r w:rsidR="004C55EC" w:rsidRPr="002D5BF3">
        <w:tab/>
      </w:r>
      <w:r w:rsidRPr="002D5BF3">
        <w:t>Общие вопросы</w:t>
      </w:r>
    </w:p>
    <w:p w14:paraId="05E153CE" w14:textId="09BB976C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spacing w:val="-8"/>
        </w:rPr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</w:r>
      <w:r w:rsidRPr="002D5BF3">
        <w:rPr>
          <w:spacing w:val="-4"/>
        </w:rPr>
        <w:t xml:space="preserve">темы пунктов 2, 4 и 9.1 повестки дня: </w:t>
      </w:r>
      <w:r w:rsidR="004C55EC" w:rsidRPr="002D5BF3">
        <w:rPr>
          <w:spacing w:val="-4"/>
        </w:rPr>
        <w:t xml:space="preserve">a) Резолюция </w:t>
      </w:r>
      <w:r w:rsidR="004C55EC" w:rsidRPr="002D5BF3">
        <w:rPr>
          <w:b/>
          <w:spacing w:val="-4"/>
        </w:rPr>
        <w:t>657 (</w:t>
      </w:r>
      <w:proofErr w:type="spellStart"/>
      <w:r w:rsidR="004C55EC" w:rsidRPr="002D5BF3">
        <w:rPr>
          <w:b/>
          <w:spacing w:val="-4"/>
        </w:rPr>
        <w:t>Пересм</w:t>
      </w:r>
      <w:proofErr w:type="spellEnd"/>
      <w:r w:rsidR="004C55EC" w:rsidRPr="002D5BF3">
        <w:rPr>
          <w:b/>
          <w:spacing w:val="-4"/>
        </w:rPr>
        <w:t>. ВКР-19)</w:t>
      </w:r>
      <w:r w:rsidR="004C55EC" w:rsidRPr="002D5BF3">
        <w:rPr>
          <w:spacing w:val="-4"/>
        </w:rPr>
        <w:t>; b)</w:t>
      </w:r>
      <w:r w:rsidRPr="002D5BF3">
        <w:rPr>
          <w:spacing w:val="-4"/>
        </w:rPr>
        <w:t> Резолюция</w:t>
      </w:r>
      <w:r w:rsidR="004C55EC" w:rsidRPr="002D5BF3">
        <w:rPr>
          <w:spacing w:val="-4"/>
        </w:rPr>
        <w:t xml:space="preserve"> </w:t>
      </w:r>
      <w:r w:rsidR="004C55EC" w:rsidRPr="002D5BF3">
        <w:rPr>
          <w:b/>
          <w:bCs/>
          <w:spacing w:val="-4"/>
        </w:rPr>
        <w:t xml:space="preserve">744 </w:t>
      </w:r>
      <w:r w:rsidR="004C55EC" w:rsidRPr="002D5BF3">
        <w:rPr>
          <w:b/>
          <w:spacing w:val="-4"/>
        </w:rPr>
        <w:t>(</w:t>
      </w:r>
      <w:r w:rsidRPr="002D5BF3">
        <w:rPr>
          <w:b/>
          <w:spacing w:val="-4"/>
        </w:rPr>
        <w:t>ВКР</w:t>
      </w:r>
      <w:r w:rsidR="004C55EC" w:rsidRPr="002D5BF3">
        <w:rPr>
          <w:b/>
          <w:spacing w:val="-4"/>
        </w:rPr>
        <w:t>-19)</w:t>
      </w:r>
      <w:r w:rsidR="004C55EC" w:rsidRPr="002D5BF3">
        <w:rPr>
          <w:spacing w:val="-4"/>
        </w:rPr>
        <w:t xml:space="preserve">; </w:t>
      </w:r>
      <w:r w:rsidR="004C55EC" w:rsidRPr="002D5BF3">
        <w:t xml:space="preserve">c) Резолюция </w:t>
      </w:r>
      <w:r w:rsidR="004C55EC" w:rsidRPr="002D5BF3">
        <w:rPr>
          <w:b/>
          <w:bCs/>
        </w:rPr>
        <w:t xml:space="preserve">175 </w:t>
      </w:r>
      <w:r w:rsidR="004C55EC" w:rsidRPr="002D5BF3">
        <w:rPr>
          <w:b/>
        </w:rPr>
        <w:t>(ВКР-19</w:t>
      </w:r>
      <w:r w:rsidR="004C55EC" w:rsidRPr="002D5BF3">
        <w:rPr>
          <w:b/>
          <w:spacing w:val="-4"/>
        </w:rPr>
        <w:t>)</w:t>
      </w:r>
      <w:r w:rsidR="004C55EC" w:rsidRPr="002D5BF3">
        <w:t xml:space="preserve">, и d) </w:t>
      </w:r>
      <w:r w:rsidR="004C55EC" w:rsidRPr="002D5BF3">
        <w:rPr>
          <w:spacing w:val="-8"/>
        </w:rPr>
        <w:t xml:space="preserve">Документ </w:t>
      </w:r>
      <w:hyperlink r:id="rId26" w:history="1">
        <w:r w:rsidR="004C55EC" w:rsidRPr="002D5BF3">
          <w:rPr>
            <w:rStyle w:val="Hyperlink"/>
            <w:spacing w:val="-8"/>
          </w:rPr>
          <w:t>535</w:t>
        </w:r>
      </w:hyperlink>
      <w:r w:rsidRPr="002D5BF3">
        <w:t xml:space="preserve"> ВКР</w:t>
      </w:r>
      <w:r w:rsidRPr="002D5BF3">
        <w:rPr>
          <w:spacing w:val="-8"/>
        </w:rPr>
        <w:noBreakHyphen/>
        <w:t>19</w:t>
      </w:r>
      <w:r w:rsidR="004C55EC" w:rsidRPr="002D5BF3">
        <w:rPr>
          <w:spacing w:val="-8"/>
        </w:rPr>
        <w:t xml:space="preserve">, </w:t>
      </w:r>
      <w:r w:rsidRPr="002D5BF3">
        <w:rPr>
          <w:spacing w:val="-8"/>
        </w:rPr>
        <w:t>раздел 2 Приложения</w:t>
      </w:r>
    </w:p>
    <w:p w14:paraId="3058C06E" w14:textId="5941D71C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</w:t>
      </w:r>
      <w:proofErr w:type="spellStart"/>
      <w:r w:rsidRPr="002D5BF3">
        <w:t>Цзя</w:t>
      </w:r>
      <w:proofErr w:type="spellEnd"/>
      <w:r w:rsidRPr="002D5BF3">
        <w:t xml:space="preserve"> Хуан </w:t>
      </w:r>
      <w:r w:rsidR="004C55EC" w:rsidRPr="002D5BF3">
        <w:t>(</w:t>
      </w:r>
      <w:r w:rsidRPr="002D5BF3">
        <w:t>Китай</w:t>
      </w:r>
      <w:r w:rsidR="004C55EC" w:rsidRPr="002D5BF3">
        <w:t>)</w:t>
      </w:r>
    </w:p>
    <w:p w14:paraId="57DB1772" w14:textId="3CEACE18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д-р Чон Мин Пак </w:t>
      </w:r>
      <w:r w:rsidR="004C55EC" w:rsidRPr="002D5BF3">
        <w:t>(</w:t>
      </w:r>
      <w:r w:rsidRPr="002D5BF3">
        <w:t>Республика Корея</w:t>
      </w:r>
      <w:r w:rsidR="004C55EC" w:rsidRPr="002D5BF3">
        <w:t xml:space="preserve">) </w:t>
      </w:r>
    </w:p>
    <w:p w14:paraId="14EC43C4" w14:textId="19F47F09" w:rsidR="00647E8C" w:rsidRPr="002D5BF3" w:rsidRDefault="00647E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D5BF3">
        <w:br w:type="page"/>
      </w:r>
    </w:p>
    <w:p w14:paraId="53BA45EC" w14:textId="633766E8" w:rsidR="0040328D" w:rsidRPr="002D5BF3" w:rsidRDefault="00647E8C" w:rsidP="00647E8C">
      <w:pPr>
        <w:pStyle w:val="AnnexNo"/>
      </w:pPr>
      <w:r w:rsidRPr="002D5BF3">
        <w:lastRenderedPageBreak/>
        <w:t>ПРИЛОЖЕНИЕ</w:t>
      </w:r>
    </w:p>
    <w:p w14:paraId="04E4F17B" w14:textId="5BA4201E" w:rsidR="00647E8C" w:rsidRPr="002D5BF3" w:rsidRDefault="00647E8C" w:rsidP="00647E8C">
      <w:pPr>
        <w:pStyle w:val="Annextitle"/>
        <w:rPr>
          <w:bCs/>
        </w:rPr>
      </w:pPr>
      <w:r w:rsidRPr="002D5BF3">
        <w:t xml:space="preserve">Резолюции и Рекомендации, </w:t>
      </w:r>
      <w:r w:rsidR="00583834" w:rsidRPr="002D5BF3">
        <w:t>которые могут представлять особый интерес для развивающихся стран</w:t>
      </w:r>
    </w:p>
    <w:p w14:paraId="3561FF32" w14:textId="301922A7" w:rsidR="00647E8C" w:rsidRPr="002D5BF3" w:rsidRDefault="001F5DDF" w:rsidP="0001425D">
      <w:pPr>
        <w:spacing w:before="360"/>
        <w:rPr>
          <w:b/>
        </w:rPr>
      </w:pPr>
      <w:r w:rsidRPr="002D5BF3">
        <w:rPr>
          <w:b/>
        </w:rPr>
        <w:t>Резолюция</w:t>
      </w:r>
      <w:r w:rsidR="00647E8C" w:rsidRPr="002D5BF3">
        <w:rPr>
          <w:b/>
        </w:rPr>
        <w:t xml:space="preserve"> 7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Совершенствование национального управления использованием радиочастот</w:t>
      </w:r>
      <w:r w:rsidR="00647E8C" w:rsidRPr="002D5BF3">
        <w:t>.</w:t>
      </w:r>
    </w:p>
    <w:p w14:paraId="0B87FC81" w14:textId="7664BBE8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12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Помощь и поддержка Палестине</w:t>
      </w:r>
      <w:r w:rsidR="00647E8C" w:rsidRPr="002D5BF3">
        <w:t>.</w:t>
      </w:r>
    </w:p>
    <w:p w14:paraId="7AEEA472" w14:textId="076F4A10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49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Административная процедура надлежащего исполнения, применимая к некоторым спутниковым службам радиосвязи</w:t>
      </w:r>
      <w:r w:rsidR="00647E8C" w:rsidRPr="002D5BF3">
        <w:t>.</w:t>
      </w:r>
    </w:p>
    <w:p w14:paraId="3027A379" w14:textId="7491FC04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72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Подготовка на всемирном и региональном уровнях к всемирным конференциям радиосвязи</w:t>
      </w:r>
      <w:r w:rsidR="00647E8C" w:rsidRPr="002D5BF3">
        <w:t>.</w:t>
      </w:r>
    </w:p>
    <w:p w14:paraId="7BB72EBF" w14:textId="36D3F696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223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Дополнительные полосы частот, определенные для Международной подвижной электросвязи</w:t>
      </w:r>
      <w:r w:rsidR="00647E8C" w:rsidRPr="002D5BF3">
        <w:t>.</w:t>
      </w:r>
    </w:p>
    <w:p w14:paraId="3D8954C4" w14:textId="72F339ED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224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Полосы частот ниже 1 ГГц для наземного сегмента Международной подвижной электросвязи</w:t>
      </w:r>
      <w:r w:rsidR="00647E8C" w:rsidRPr="002D5BF3">
        <w:t>.</w:t>
      </w:r>
    </w:p>
    <w:p w14:paraId="5885B4F3" w14:textId="6DC2FC0C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535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Информация, необходимая для применения Статьи 12 Регламента радиосвязи</w:t>
      </w:r>
      <w:r w:rsidR="00647E8C" w:rsidRPr="002D5BF3">
        <w:t>.</w:t>
      </w:r>
    </w:p>
    <w:p w14:paraId="1C7BAEA3" w14:textId="0DDFBCFA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550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Информация, относящаяся к высокочастотной радиовещательной службе</w:t>
      </w:r>
      <w:r w:rsidR="00647E8C" w:rsidRPr="002D5BF3">
        <w:t>.</w:t>
      </w:r>
    </w:p>
    <w:p w14:paraId="4FE76D51" w14:textId="0D3122B0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646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Обеспечение общественной безопасности и оказание помощи при бедствиях</w:t>
      </w:r>
      <w:r w:rsidR="00647E8C" w:rsidRPr="002D5BF3">
        <w:t>.</w:t>
      </w:r>
    </w:p>
    <w:p w14:paraId="7C59AEEA" w14:textId="7C6F2C6D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647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="00647E8C" w:rsidRPr="002D5BF3">
        <w:t>.</w:t>
      </w:r>
    </w:p>
    <w:p w14:paraId="179835D4" w14:textId="64AA3588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760: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2623CE" w:rsidRPr="002D5BF3">
        <w:t>Положения, касающиеся использования полосы частот 694−790 МГц в Районе 1 подвижной, за исключением воздушной подвижной, службой и другими службами</w:t>
      </w:r>
      <w:r w:rsidR="00647E8C" w:rsidRPr="002D5BF3">
        <w:t>.</w:t>
      </w:r>
    </w:p>
    <w:p w14:paraId="4555D25E" w14:textId="1E78804B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804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2623CE" w:rsidRPr="002D5BF3">
        <w:t>Принципы разработки повесток дня всемирных конференций радиосвязи</w:t>
      </w:r>
      <w:r w:rsidR="00647E8C" w:rsidRPr="002D5BF3">
        <w:t>.</w:t>
      </w:r>
    </w:p>
    <w:p w14:paraId="08743D83" w14:textId="6758890A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240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COM4/2] (</w:t>
      </w:r>
      <w:r w:rsidRPr="002D5BF3">
        <w:rPr>
          <w:b/>
        </w:rPr>
        <w:t>ВКР</w:t>
      </w:r>
      <w:r w:rsidR="00647E8C" w:rsidRPr="002D5BF3">
        <w:rPr>
          <w:b/>
        </w:rPr>
        <w:t>-19)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Согласование спектра для систем железнодорожной радиосвязи между поездом и путевыми устройствами в рамках существующих распределений подвижной службе</w:t>
      </w:r>
      <w:r w:rsidR="00647E8C" w:rsidRPr="002D5BF3">
        <w:t>.</w:t>
      </w:r>
    </w:p>
    <w:p w14:paraId="6E688A80" w14:textId="4ECE3918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243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COM4/9]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Наземный сегмент Международной подвижной электросвязи в полосах частот 37−43,5 ГГц и 47,2−48,2 ГГц</w:t>
      </w:r>
      <w:r w:rsidR="00647E8C" w:rsidRPr="002D5BF3">
        <w:t>.</w:t>
      </w:r>
    </w:p>
    <w:p w14:paraId="3B964E61" w14:textId="0A3DB126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244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COM4/10]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Международная подвижная электросвязь в полосе частот 45,5−47 ГГц</w:t>
      </w:r>
      <w:r w:rsidR="00647E8C" w:rsidRPr="002D5BF3">
        <w:t>.</w:t>
      </w:r>
    </w:p>
    <w:p w14:paraId="1049BF13" w14:textId="4FE17156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559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COM5/3]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 xml:space="preserve">Дополнительные временные </w:t>
      </w:r>
      <w:proofErr w:type="spellStart"/>
      <w:r w:rsidR="0001425D" w:rsidRPr="002D5BF3">
        <w:t>регламентарные</w:t>
      </w:r>
      <w:proofErr w:type="spellEnd"/>
      <w:r w:rsidR="0001425D" w:rsidRPr="002D5BF3">
        <w:t xml:space="preserve"> меры, обусловленные решением ВКР-19 об исключении части Дополнения 7 к Приложению 30 (</w:t>
      </w:r>
      <w:proofErr w:type="spellStart"/>
      <w:r w:rsidR="0001425D" w:rsidRPr="002D5BF3">
        <w:t>Пересм</w:t>
      </w:r>
      <w:proofErr w:type="spellEnd"/>
      <w:r w:rsidR="0001425D" w:rsidRPr="002D5BF3">
        <w:t>. ВКР-15)</w:t>
      </w:r>
      <w:r w:rsidR="00647E8C" w:rsidRPr="002D5BF3">
        <w:t>.</w:t>
      </w:r>
    </w:p>
    <w:p w14:paraId="7833FB97" w14:textId="4010F4D5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32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COM5/5]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proofErr w:type="spellStart"/>
      <w:r w:rsidR="0001425D" w:rsidRPr="002D5BF3">
        <w:t>Регламентарные</w:t>
      </w:r>
      <w:proofErr w:type="spellEnd"/>
      <w:r w:rsidR="0001425D" w:rsidRPr="002D5BF3">
        <w:t xml:space="preserve"> процедуры в отношении частотных присвоений негеостационарным спутниковым сетям или системам, определенным как </w:t>
      </w:r>
      <w:r w:rsidR="0001425D" w:rsidRPr="002D5BF3">
        <w:lastRenderedPageBreak/>
        <w:t>осуществляющие непродолжительные полеты, которые не подпадают под действие Раздела II Статьи 9</w:t>
      </w:r>
      <w:r w:rsidR="00647E8C" w:rsidRPr="002D5BF3">
        <w:t>.</w:t>
      </w:r>
    </w:p>
    <w:p w14:paraId="7D47B8D4" w14:textId="7B49EF30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170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COM5/8]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Дополнительные меры, касающиеся спутниковых сетей фиксированной спутниковой службы в полосах частот, подпадающих под действие Приложения 30В, которые направлены на расширение возможности справедливого доступа к этим полосам частот</w:t>
      </w:r>
      <w:r w:rsidR="00647E8C" w:rsidRPr="002D5BF3">
        <w:t>.</w:t>
      </w:r>
    </w:p>
    <w:p w14:paraId="438A894A" w14:textId="22CB2A24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811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Повестка дня Всемирной конференции радиосвязи 2023 года</w:t>
      </w:r>
      <w:r w:rsidR="00647E8C" w:rsidRPr="002D5BF3">
        <w:t>.</w:t>
      </w:r>
    </w:p>
    <w:p w14:paraId="34C1A17E" w14:textId="46912256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245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COM6/2]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3300−3400 МГц, 3600−3800 МГц, 6425−7025 МГц, 7025−7125 МГц и 10,0−10,5 ГГц</w:t>
      </w:r>
      <w:r w:rsidR="00647E8C" w:rsidRPr="002D5BF3">
        <w:t>.</w:t>
      </w:r>
    </w:p>
    <w:p w14:paraId="035D2ECD" w14:textId="2F158E5E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COM6/12]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Работа земных станций на воздушных и морских судах, взаимодействующих с геостационарными космическими станциями фиксированной спутниковой службы в полосе частот 12,75−13,25 ГГц (Земля-космос)</w:t>
      </w:r>
      <w:r w:rsidR="00647E8C" w:rsidRPr="002D5BF3">
        <w:t>.</w:t>
      </w:r>
    </w:p>
    <w:p w14:paraId="28D921A7" w14:textId="43301B03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175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COM6/18]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01425D" w:rsidRPr="002D5BF3">
        <w:t>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  <w:r w:rsidR="00647E8C" w:rsidRPr="002D5BF3">
        <w:t>.</w:t>
      </w:r>
    </w:p>
    <w:p w14:paraId="2CECB978" w14:textId="4F6F08BF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812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COM6/19]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Предварительная повестка дня Всемирной конференции радиосвязи 2027 года</w:t>
      </w:r>
      <w:r w:rsidR="00647E8C" w:rsidRPr="002D5BF3">
        <w:t>.</w:t>
      </w:r>
    </w:p>
    <w:p w14:paraId="1093F41B" w14:textId="34CEB631" w:rsidR="00647E8C" w:rsidRPr="002D5BF3" w:rsidRDefault="001F5DDF" w:rsidP="0001425D">
      <w:r w:rsidRPr="002D5BF3">
        <w:rPr>
          <w:b/>
        </w:rPr>
        <w:t xml:space="preserve">Рекомендация </w:t>
      </w:r>
      <w:r w:rsidR="00647E8C" w:rsidRPr="002D5BF3">
        <w:rPr>
          <w:b/>
        </w:rPr>
        <w:t>206 (</w:t>
      </w:r>
      <w:proofErr w:type="spellStart"/>
      <w:r w:rsidR="00647E8C" w:rsidRPr="002D5BF3">
        <w:rPr>
          <w:b/>
        </w:rPr>
        <w:t>Пересм</w:t>
      </w:r>
      <w:proofErr w:type="spellEnd"/>
      <w:r w:rsidR="00647E8C" w:rsidRPr="002D5BF3">
        <w:rPr>
          <w:b/>
        </w:rPr>
        <w:t>. ВКР-19)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Исследования возможного использования интегрированных систем подвижной спутниковой службы и наземного сегмента в полосах 1525–1544 МГц, 1545−1559 МГц, 1626,5–1645,5 МГц и 1646,5–1660,5 МГц</w:t>
      </w:r>
      <w:r w:rsidR="00647E8C" w:rsidRPr="002D5BF3">
        <w:t>.</w:t>
      </w:r>
    </w:p>
    <w:p w14:paraId="17087C8A" w14:textId="27E58C7E" w:rsidR="00647E8C" w:rsidRPr="002D5BF3" w:rsidRDefault="00647E8C" w:rsidP="00647E8C">
      <w:r w:rsidRPr="002D5BF3">
        <w:rPr>
          <w:b/>
        </w:rPr>
        <w:t>Рекомендация 503 (</w:t>
      </w:r>
      <w:proofErr w:type="spellStart"/>
      <w:r w:rsidRPr="002D5BF3">
        <w:rPr>
          <w:b/>
        </w:rPr>
        <w:t>Пересм</w:t>
      </w:r>
      <w:proofErr w:type="spellEnd"/>
      <w:r w:rsidRPr="002D5BF3">
        <w:rPr>
          <w:b/>
        </w:rPr>
        <w:t>. ВКР-19)</w:t>
      </w:r>
      <w:r w:rsidRPr="002D5BF3">
        <w:rPr>
          <w:bCs/>
        </w:rPr>
        <w:t>:</w:t>
      </w:r>
      <w:r w:rsidRPr="002D5BF3">
        <w:t xml:space="preserve"> </w:t>
      </w:r>
      <w:r w:rsidR="0001425D" w:rsidRPr="002D5BF3">
        <w:t>Высокочастотное радиовещание</w:t>
      </w:r>
      <w:r w:rsidRPr="002D5BF3">
        <w:t>.</w:t>
      </w:r>
    </w:p>
    <w:p w14:paraId="0EEDD714" w14:textId="77777777" w:rsidR="0040328D" w:rsidRPr="002D5BF3" w:rsidRDefault="0040328D" w:rsidP="00647E8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D5BF3">
        <w:t>_______________</w:t>
      </w:r>
    </w:p>
    <w:sectPr w:rsidR="0040328D" w:rsidRPr="002D5BF3" w:rsidSect="007554A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EDB7" w14:textId="77777777" w:rsidR="00FA1909" w:rsidRDefault="00FA1909" w:rsidP="00E54FD2">
      <w:pPr>
        <w:spacing w:before="0"/>
      </w:pPr>
      <w:r>
        <w:separator/>
      </w:r>
    </w:p>
  </w:endnote>
  <w:endnote w:type="continuationSeparator" w:id="0">
    <w:p w14:paraId="23ABFFF1" w14:textId="77777777" w:rsidR="00FA1909" w:rsidRDefault="00FA190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761F" w14:textId="77777777" w:rsidR="00595686" w:rsidRDefault="00595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692B4EA3" w:rsidR="00FA1909" w:rsidRPr="009E7762" w:rsidRDefault="00FA1909" w:rsidP="00AA42F8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A1909" w:rsidRPr="00CD6B66" w14:paraId="5545AE68" w14:textId="77777777" w:rsidTr="005605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FA1909" w:rsidRPr="00560574" w:rsidRDefault="00FA1909" w:rsidP="0056057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60574">
            <w:rPr>
              <w:sz w:val="18"/>
              <w:szCs w:val="18"/>
            </w:rPr>
            <w:t>Координатор</w:t>
          </w:r>
          <w:r w:rsidRPr="00560574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FA1909" w:rsidRPr="00560574" w:rsidRDefault="00FA1909" w:rsidP="0056057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C493373" w14:textId="0AD2443D" w:rsidR="00FA1909" w:rsidRPr="00CD6B66" w:rsidRDefault="00FA1909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CD6B66">
            <w:rPr>
              <w:sz w:val="18"/>
              <w:szCs w:val="18"/>
            </w:rPr>
            <w:t>г-н Кемаль Хусейнович (</w:t>
          </w:r>
          <w:r w:rsidRPr="00560574">
            <w:rPr>
              <w:sz w:val="18"/>
              <w:szCs w:val="18"/>
              <w:lang w:val="en-US"/>
            </w:rPr>
            <w:t>Mr</w:t>
          </w:r>
          <w:r w:rsidRPr="00CD6B66">
            <w:rPr>
              <w:sz w:val="18"/>
              <w:szCs w:val="18"/>
            </w:rPr>
            <w:t xml:space="preserve"> </w:t>
          </w:r>
          <w:r w:rsidRPr="00560574">
            <w:rPr>
              <w:sz w:val="18"/>
              <w:szCs w:val="18"/>
              <w:lang w:val="en-US"/>
            </w:rPr>
            <w:t>Kemal</w:t>
          </w:r>
          <w:r w:rsidRPr="00CD6B66">
            <w:rPr>
              <w:sz w:val="18"/>
              <w:szCs w:val="18"/>
            </w:rPr>
            <w:t xml:space="preserve"> </w:t>
          </w:r>
          <w:r w:rsidRPr="00560574">
            <w:rPr>
              <w:sz w:val="18"/>
              <w:szCs w:val="18"/>
              <w:lang w:val="en-US"/>
            </w:rPr>
            <w:t>Huseinovic</w:t>
          </w:r>
          <w:r w:rsidRPr="00CD6B66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CD6B66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CD6B66">
            <w:rPr>
              <w:sz w:val="18"/>
              <w:szCs w:val="18"/>
            </w:rPr>
            <w:t xml:space="preserve"> </w:t>
          </w:r>
          <w:r w:rsidRPr="00560574">
            <w:rPr>
              <w:sz w:val="18"/>
              <w:szCs w:val="18"/>
              <w:lang w:val="en-US"/>
            </w:rPr>
            <w:t>DNS</w:t>
          </w:r>
          <w:r w:rsidRPr="00CD6B66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БРЭ</w:t>
          </w:r>
        </w:p>
      </w:tc>
    </w:tr>
    <w:tr w:rsidR="00FA1909" w:rsidRPr="00560574" w14:paraId="3C5D1C47" w14:textId="77777777" w:rsidTr="00560574">
      <w:tc>
        <w:tcPr>
          <w:tcW w:w="1418" w:type="dxa"/>
          <w:shd w:val="clear" w:color="auto" w:fill="auto"/>
        </w:tcPr>
        <w:p w14:paraId="6D40AA43" w14:textId="77777777" w:rsidR="00FA1909" w:rsidRPr="00CD6B66" w:rsidRDefault="00FA1909" w:rsidP="0056057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FA1909" w:rsidRPr="00560574" w:rsidRDefault="00FA1909" w:rsidP="00560574">
          <w:pPr>
            <w:pStyle w:val="FirstFooter"/>
            <w:spacing w:before="40"/>
            <w:rPr>
              <w:sz w:val="18"/>
              <w:szCs w:val="18"/>
            </w:rPr>
          </w:pPr>
          <w:r w:rsidRPr="0056057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4819B90A" w14:textId="67A35A7A" w:rsidR="00FA1909" w:rsidRPr="00560574" w:rsidRDefault="00FA1909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  <w:lang w:val="en-US"/>
            </w:rPr>
            <w:t>+41 22 730 5421</w:t>
          </w:r>
        </w:p>
      </w:tc>
    </w:tr>
    <w:tr w:rsidR="00FA1909" w:rsidRPr="00560574" w14:paraId="37A5B5C2" w14:textId="77777777" w:rsidTr="00560574">
      <w:tc>
        <w:tcPr>
          <w:tcW w:w="1418" w:type="dxa"/>
          <w:shd w:val="clear" w:color="auto" w:fill="auto"/>
        </w:tcPr>
        <w:p w14:paraId="5B12A762" w14:textId="77777777" w:rsidR="00FA1909" w:rsidRPr="00560574" w:rsidRDefault="00FA1909" w:rsidP="0056057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FA1909" w:rsidRPr="00560574" w:rsidRDefault="00FA1909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</w:rPr>
            <w:t>Эл. почта</w:t>
          </w:r>
          <w:r w:rsidRPr="00560574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EF6E4CA" w14:textId="2A90AF0B" w:rsidR="00FA1909" w:rsidRPr="00560574" w:rsidRDefault="00595686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C220B" w:rsidRPr="00D83328">
              <w:rPr>
                <w:rStyle w:val="Hyperlink"/>
                <w:sz w:val="18"/>
                <w:szCs w:val="18"/>
                <w:lang w:val="en-US"/>
              </w:rPr>
              <w:t>Kemal.huseinovic@itu.int</w:t>
            </w:r>
          </w:hyperlink>
        </w:p>
      </w:tc>
    </w:tr>
  </w:tbl>
  <w:p w14:paraId="6B3A9CD4" w14:textId="77777777" w:rsidR="00FA1909" w:rsidRPr="002502FE" w:rsidRDefault="00FA190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FA1909" w:rsidRPr="006E4AB3" w:rsidRDefault="00595686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FA190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EAB5" w14:textId="77777777" w:rsidR="00FA1909" w:rsidRDefault="00FA1909" w:rsidP="00E54FD2">
      <w:pPr>
        <w:spacing w:before="0"/>
      </w:pPr>
      <w:r>
        <w:separator/>
      </w:r>
    </w:p>
  </w:footnote>
  <w:footnote w:type="continuationSeparator" w:id="0">
    <w:p w14:paraId="174FEE49" w14:textId="77777777" w:rsidR="00FA1909" w:rsidRDefault="00FA190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1715B" w14:textId="77777777" w:rsidR="00595686" w:rsidRDefault="00595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72369311" w:rsidR="00FA1909" w:rsidRPr="007554AA" w:rsidRDefault="007554AA" w:rsidP="007554A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Fonts w:asciiTheme="minorHAnsi" w:hAnsiTheme="minorHAnsi"/>
        <w:lang w:val="es-ES_tradnl"/>
      </w:rPr>
    </w:pPr>
    <w:r>
      <w:tab/>
    </w:r>
    <w:r>
      <w:rPr>
        <w:lang w:val="es-ES_tradnl"/>
      </w:rPr>
      <w:t>ITU-D</w:t>
    </w:r>
    <w:bookmarkStart w:id="0" w:name="_GoBack"/>
    <w:bookmarkEnd w:id="0"/>
    <w:r>
      <w:rPr>
        <w:lang w:val="es-ES_tradnl"/>
      </w:rPr>
      <w:t>/RPM-CIS21/5(A</w:t>
    </w:r>
    <w:r>
      <w:rPr>
        <w:smallCaps/>
        <w:lang w:val="es-ES_tradnl"/>
      </w:rPr>
      <w:t>nn</w:t>
    </w:r>
    <w:r>
      <w:rPr>
        <w:lang w:val="es-ES_tradnl"/>
      </w:rPr>
      <w:t>.2)-</w:t>
    </w:r>
    <w:r>
      <w:rPr>
        <w:lang w:val="es-ES_tradnl"/>
      </w:rPr>
      <w:t>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5315" w14:textId="7915CBF4" w:rsidR="007554AA" w:rsidRPr="007554AA" w:rsidRDefault="007554AA" w:rsidP="007554AA">
    <w:pPr>
      <w:tabs>
        <w:tab w:val="center" w:pos="4820"/>
        <w:tab w:val="right" w:pos="10206"/>
      </w:tabs>
      <w:ind w:right="1"/>
      <w:rPr>
        <w:rFonts w:asciiTheme="minorHAnsi" w:hAnsiTheme="minorHAnsi"/>
        <w:lang w:val="es-ES_tradnl"/>
      </w:rPr>
    </w:pPr>
    <w:r>
      <w:tab/>
    </w:r>
    <w:r>
      <w:rPr>
        <w:lang w:val="es-ES_tradnl"/>
      </w:rPr>
      <w:t>ITU-D/</w:t>
    </w:r>
    <w:bookmarkStart w:id="1" w:name="DocRef2"/>
    <w:bookmarkEnd w:id="1"/>
    <w:r>
      <w:rPr>
        <w:lang w:val="es-ES_tradnl"/>
      </w:rPr>
      <w:t>RPM-CIS21/</w:t>
    </w:r>
    <w:bookmarkStart w:id="2" w:name="DocNo2"/>
    <w:bookmarkEnd w:id="2"/>
    <w:r>
      <w:rPr>
        <w:lang w:val="es-ES_tradnl"/>
      </w:rPr>
      <w:t>5(A</w:t>
    </w:r>
    <w:r>
      <w:rPr>
        <w:smallCaps/>
        <w:lang w:val="es-ES_tradnl"/>
      </w:rPr>
      <w:t>nn</w:t>
    </w:r>
    <w:r>
      <w:rPr>
        <w:lang w:val="es-ES_tradnl"/>
      </w:rPr>
      <w:t>.2)-E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A1218"/>
    <w:multiLevelType w:val="hybridMultilevel"/>
    <w:tmpl w:val="AAFCF304"/>
    <w:lvl w:ilvl="0" w:tplc="B80E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D0D15"/>
    <w:multiLevelType w:val="hybridMultilevel"/>
    <w:tmpl w:val="45A43376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40D98"/>
    <w:multiLevelType w:val="hybridMultilevel"/>
    <w:tmpl w:val="38C417E2"/>
    <w:lvl w:ilvl="0" w:tplc="6FF202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866C5"/>
    <w:multiLevelType w:val="hybridMultilevel"/>
    <w:tmpl w:val="2B3C0382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5D"/>
    <w:rsid w:val="00015F9D"/>
    <w:rsid w:val="00033B7D"/>
    <w:rsid w:val="000718FE"/>
    <w:rsid w:val="00077622"/>
    <w:rsid w:val="000903B4"/>
    <w:rsid w:val="000945B0"/>
    <w:rsid w:val="000A7105"/>
    <w:rsid w:val="000B4679"/>
    <w:rsid w:val="000F0F0F"/>
    <w:rsid w:val="00107E03"/>
    <w:rsid w:val="00111662"/>
    <w:rsid w:val="00134D3C"/>
    <w:rsid w:val="001530FB"/>
    <w:rsid w:val="00171AB3"/>
    <w:rsid w:val="00191479"/>
    <w:rsid w:val="00197B65"/>
    <w:rsid w:val="001B0749"/>
    <w:rsid w:val="001B4425"/>
    <w:rsid w:val="001C6DD3"/>
    <w:rsid w:val="001E3E78"/>
    <w:rsid w:val="001E7A71"/>
    <w:rsid w:val="001F5DDF"/>
    <w:rsid w:val="00202D0A"/>
    <w:rsid w:val="00215CE5"/>
    <w:rsid w:val="002236F8"/>
    <w:rsid w:val="0022457C"/>
    <w:rsid w:val="002502FE"/>
    <w:rsid w:val="00257C2C"/>
    <w:rsid w:val="002623CE"/>
    <w:rsid w:val="00270876"/>
    <w:rsid w:val="002717CC"/>
    <w:rsid w:val="00272D10"/>
    <w:rsid w:val="00276F47"/>
    <w:rsid w:val="00284637"/>
    <w:rsid w:val="002931FA"/>
    <w:rsid w:val="002B1D61"/>
    <w:rsid w:val="002D2971"/>
    <w:rsid w:val="002D5BF3"/>
    <w:rsid w:val="00316454"/>
    <w:rsid w:val="00362611"/>
    <w:rsid w:val="00366978"/>
    <w:rsid w:val="003A294B"/>
    <w:rsid w:val="003C6E83"/>
    <w:rsid w:val="003E6E87"/>
    <w:rsid w:val="0040328D"/>
    <w:rsid w:val="004143D5"/>
    <w:rsid w:val="00422053"/>
    <w:rsid w:val="0044546F"/>
    <w:rsid w:val="004456A3"/>
    <w:rsid w:val="004628E6"/>
    <w:rsid w:val="004713B8"/>
    <w:rsid w:val="00492670"/>
    <w:rsid w:val="00494FA5"/>
    <w:rsid w:val="004C55EC"/>
    <w:rsid w:val="004E4490"/>
    <w:rsid w:val="0054217C"/>
    <w:rsid w:val="00560574"/>
    <w:rsid w:val="005773D4"/>
    <w:rsid w:val="00577A93"/>
    <w:rsid w:val="00583834"/>
    <w:rsid w:val="00595686"/>
    <w:rsid w:val="005B7756"/>
    <w:rsid w:val="005E3688"/>
    <w:rsid w:val="005F77A9"/>
    <w:rsid w:val="00606714"/>
    <w:rsid w:val="00647E8C"/>
    <w:rsid w:val="00655923"/>
    <w:rsid w:val="006639C7"/>
    <w:rsid w:val="006808D3"/>
    <w:rsid w:val="00694764"/>
    <w:rsid w:val="00701E31"/>
    <w:rsid w:val="007021CA"/>
    <w:rsid w:val="00705DDC"/>
    <w:rsid w:val="00723312"/>
    <w:rsid w:val="007554AA"/>
    <w:rsid w:val="007A5A84"/>
    <w:rsid w:val="007C220B"/>
    <w:rsid w:val="007E6B3A"/>
    <w:rsid w:val="008112E9"/>
    <w:rsid w:val="00875722"/>
    <w:rsid w:val="00896D31"/>
    <w:rsid w:val="008B6D73"/>
    <w:rsid w:val="008C576E"/>
    <w:rsid w:val="00916B10"/>
    <w:rsid w:val="00934349"/>
    <w:rsid w:val="00954862"/>
    <w:rsid w:val="009641A5"/>
    <w:rsid w:val="009701C4"/>
    <w:rsid w:val="009B74EF"/>
    <w:rsid w:val="009C5B8E"/>
    <w:rsid w:val="009E7762"/>
    <w:rsid w:val="00A119F3"/>
    <w:rsid w:val="00A30897"/>
    <w:rsid w:val="00A3306D"/>
    <w:rsid w:val="00A44602"/>
    <w:rsid w:val="00A46D23"/>
    <w:rsid w:val="00A61CFF"/>
    <w:rsid w:val="00A64F9D"/>
    <w:rsid w:val="00A7018A"/>
    <w:rsid w:val="00A709CA"/>
    <w:rsid w:val="00A73D91"/>
    <w:rsid w:val="00A83608"/>
    <w:rsid w:val="00AA2CD7"/>
    <w:rsid w:val="00AA42F8"/>
    <w:rsid w:val="00AC2E0E"/>
    <w:rsid w:val="00AC6023"/>
    <w:rsid w:val="00AD3E70"/>
    <w:rsid w:val="00AE0BB7"/>
    <w:rsid w:val="00AE1BA7"/>
    <w:rsid w:val="00B0465F"/>
    <w:rsid w:val="00B222FE"/>
    <w:rsid w:val="00B24169"/>
    <w:rsid w:val="00B46E44"/>
    <w:rsid w:val="00B52E6E"/>
    <w:rsid w:val="00B57DDE"/>
    <w:rsid w:val="00B64CB0"/>
    <w:rsid w:val="00B726C0"/>
    <w:rsid w:val="00B75868"/>
    <w:rsid w:val="00BA6A42"/>
    <w:rsid w:val="00BB0E6D"/>
    <w:rsid w:val="00BB6AF2"/>
    <w:rsid w:val="00BC7078"/>
    <w:rsid w:val="00BD2C91"/>
    <w:rsid w:val="00BD7A1A"/>
    <w:rsid w:val="00C25225"/>
    <w:rsid w:val="00C62E82"/>
    <w:rsid w:val="00C67EA2"/>
    <w:rsid w:val="00C71A6F"/>
    <w:rsid w:val="00C82372"/>
    <w:rsid w:val="00C84CCD"/>
    <w:rsid w:val="00C9131D"/>
    <w:rsid w:val="00CA4A89"/>
    <w:rsid w:val="00CB1B0F"/>
    <w:rsid w:val="00CB73F6"/>
    <w:rsid w:val="00CC112D"/>
    <w:rsid w:val="00CD1F3E"/>
    <w:rsid w:val="00CD34AE"/>
    <w:rsid w:val="00CD6B66"/>
    <w:rsid w:val="00CE2B2A"/>
    <w:rsid w:val="00CE37A1"/>
    <w:rsid w:val="00CE5E7B"/>
    <w:rsid w:val="00D16175"/>
    <w:rsid w:val="00D370FC"/>
    <w:rsid w:val="00D712FE"/>
    <w:rsid w:val="00D923CD"/>
    <w:rsid w:val="00D93FCC"/>
    <w:rsid w:val="00DA4610"/>
    <w:rsid w:val="00DD19E1"/>
    <w:rsid w:val="00DD5D8C"/>
    <w:rsid w:val="00E06A7D"/>
    <w:rsid w:val="00E16657"/>
    <w:rsid w:val="00E24815"/>
    <w:rsid w:val="00E30170"/>
    <w:rsid w:val="00E33B67"/>
    <w:rsid w:val="00E34585"/>
    <w:rsid w:val="00E5179C"/>
    <w:rsid w:val="00E54FD2"/>
    <w:rsid w:val="00E82D31"/>
    <w:rsid w:val="00E9325C"/>
    <w:rsid w:val="00EC09B9"/>
    <w:rsid w:val="00EC298D"/>
    <w:rsid w:val="00EE153D"/>
    <w:rsid w:val="00EE6116"/>
    <w:rsid w:val="00F302C7"/>
    <w:rsid w:val="00F55B17"/>
    <w:rsid w:val="00F648BA"/>
    <w:rsid w:val="00F72A94"/>
    <w:rsid w:val="00F746B3"/>
    <w:rsid w:val="00F76353"/>
    <w:rsid w:val="00F961B7"/>
    <w:rsid w:val="00FA1909"/>
    <w:rsid w:val="00FA2BC3"/>
    <w:rsid w:val="00FC1008"/>
    <w:rsid w:val="00FC5ABC"/>
    <w:rsid w:val="00FD342D"/>
    <w:rsid w:val="00FE3A2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776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7762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B1B0F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5605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4C55EC"/>
    <w:rPr>
      <w:rFonts w:ascii="Calibri" w:eastAsia="Times New Roman" w:hAnsi="Calibri" w:cs="Times New Roman Bold"/>
      <w:b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50-4-2019" TargetMode="External"/><Relationship Id="rId18" Type="http://schemas.openxmlformats.org/officeDocument/2006/relationships/hyperlink" Target="http://www.itu.int/rec/R-REC-M.1036" TargetMode="External"/><Relationship Id="rId26" Type="http://schemas.openxmlformats.org/officeDocument/2006/relationships/hyperlink" Target="https://www.itu.int/md/R16-WRC19-C-053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rec/R-REC-M.2135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12" TargetMode="External"/><Relationship Id="rId17" Type="http://schemas.openxmlformats.org/officeDocument/2006/relationships/hyperlink" Target="http://www.itu.int/pub/R-RES-R.71" TargetMode="External"/><Relationship Id="rId25" Type="http://schemas.openxmlformats.org/officeDocument/2006/relationships/hyperlink" Target="http://www.itu.int/online/compass/participants.sh?topic=CPM&amp;head_title=List%20of%20Conference%20Preparatory%20Meeting%20Chairman%20and%20Vice-Chairm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RES-R.70" TargetMode="External"/><Relationship Id="rId20" Type="http://schemas.openxmlformats.org/officeDocument/2006/relationships/hyperlink" Target="http://www.itu.int/rec/R-REC-M.213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9-6-2019" TargetMode="External"/><Relationship Id="rId24" Type="http://schemas.openxmlformats.org/officeDocument/2006/relationships/hyperlink" Target="https://www.itu.int/md/R00-CA-CIR-0251/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S-R.69-1-2019" TargetMode="External"/><Relationship Id="rId23" Type="http://schemas.openxmlformats.org/officeDocument/2006/relationships/hyperlink" Target="https://www.itu.int/md/D14-TDAG21-C-0002/en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pub/R-RES-R.7-4-2019" TargetMode="External"/><Relationship Id="rId19" Type="http://schemas.openxmlformats.org/officeDocument/2006/relationships/hyperlink" Target="http://www.itu.int/rec/R-REC-M.1174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4" TargetMode="External"/><Relationship Id="rId14" Type="http://schemas.openxmlformats.org/officeDocument/2006/relationships/hyperlink" Target="https://www.itu.int/pub/R-RES-R.66-1-2019" TargetMode="External"/><Relationship Id="rId22" Type="http://schemas.openxmlformats.org/officeDocument/2006/relationships/hyperlink" Target="https://www.itu.int/pub/R-ACT-WRC.13-2019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ww.itu.int/md/R19-RA19-C-0077/en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67B1-FE3E-44FB-826E-A7DE0FE2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72</TotalTime>
  <Pages>9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7</cp:revision>
  <cp:lastPrinted>2015-03-02T13:42:00Z</cp:lastPrinted>
  <dcterms:created xsi:type="dcterms:W3CDTF">2020-02-24T10:12:00Z</dcterms:created>
  <dcterms:modified xsi:type="dcterms:W3CDTF">2021-02-03T09:24:00Z</dcterms:modified>
</cp:coreProperties>
</file>