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31911" w14:textId="1E569D14" w:rsidR="003411DB" w:rsidRPr="00C93772" w:rsidRDefault="00575DDD" w:rsidP="005C2B30">
      <w:pPr>
        <w:spacing w:after="720"/>
        <w:jc w:val="center"/>
        <w:rPr>
          <w:rFonts w:cstheme="minorHAnsi"/>
          <w:b/>
          <w:bCs/>
          <w:sz w:val="28"/>
          <w:szCs w:val="28"/>
        </w:rPr>
      </w:pPr>
      <w:r w:rsidRPr="00C93772">
        <w:rPr>
          <w:rFonts w:cstheme="minorHAnsi"/>
          <w:b/>
          <w:bCs/>
          <w:sz w:val="28"/>
          <w:szCs w:val="28"/>
        </w:rPr>
        <w:t>Annex</w:t>
      </w:r>
      <w:r w:rsidR="003411DB" w:rsidRPr="00C93772">
        <w:rPr>
          <w:rFonts w:cstheme="minorHAnsi"/>
          <w:b/>
          <w:bCs/>
          <w:sz w:val="28"/>
          <w:szCs w:val="28"/>
        </w:rPr>
        <w:t xml:space="preserve"> </w:t>
      </w:r>
      <w:r w:rsidR="001062D7" w:rsidRPr="00C93772">
        <w:rPr>
          <w:rFonts w:cstheme="minorHAnsi"/>
          <w:b/>
          <w:bCs/>
          <w:sz w:val="28"/>
          <w:szCs w:val="28"/>
        </w:rPr>
        <w:t>2</w:t>
      </w:r>
      <w:r w:rsidR="003411DB" w:rsidRPr="00C93772">
        <w:rPr>
          <w:rFonts w:cstheme="minorHAnsi"/>
          <w:b/>
          <w:bCs/>
          <w:sz w:val="28"/>
          <w:szCs w:val="28"/>
        </w:rPr>
        <w:t xml:space="preserve">: </w:t>
      </w:r>
      <w:r w:rsidRPr="00C93772">
        <w:rPr>
          <w:rFonts w:cstheme="minorHAnsi"/>
          <w:b/>
          <w:bCs/>
          <w:sz w:val="28"/>
          <w:szCs w:val="28"/>
        </w:rPr>
        <w:t xml:space="preserve">Information on activities </w:t>
      </w:r>
      <w:r w:rsidR="008C12C1" w:rsidRPr="00C93772">
        <w:rPr>
          <w:rFonts w:cstheme="minorHAnsi"/>
          <w:b/>
          <w:bCs/>
          <w:sz w:val="28"/>
          <w:szCs w:val="28"/>
        </w:rPr>
        <w:t xml:space="preserve">aiming at </w:t>
      </w:r>
      <w:r w:rsidRPr="00C93772">
        <w:rPr>
          <w:rFonts w:cstheme="minorHAnsi"/>
          <w:b/>
          <w:bCs/>
          <w:sz w:val="28"/>
          <w:szCs w:val="28"/>
        </w:rPr>
        <w:t>implement</w:t>
      </w:r>
      <w:r w:rsidR="008C12C1" w:rsidRPr="00C93772">
        <w:rPr>
          <w:rFonts w:cstheme="minorHAnsi"/>
          <w:b/>
          <w:bCs/>
          <w:sz w:val="28"/>
          <w:szCs w:val="28"/>
        </w:rPr>
        <w:t>ation of</w:t>
      </w:r>
      <w:r w:rsidRPr="00C93772">
        <w:rPr>
          <w:rFonts w:cstheme="minorHAnsi"/>
          <w:b/>
          <w:bCs/>
          <w:sz w:val="28"/>
          <w:szCs w:val="28"/>
        </w:rPr>
        <w:t xml:space="preserve"> the </w:t>
      </w:r>
      <w:r w:rsidR="00C93772">
        <w:rPr>
          <w:rFonts w:cstheme="minorHAnsi"/>
          <w:b/>
          <w:bCs/>
          <w:sz w:val="28"/>
          <w:szCs w:val="28"/>
        </w:rPr>
        <w:br/>
      </w:r>
      <w:r w:rsidRPr="00C93772">
        <w:rPr>
          <w:rFonts w:cstheme="minorHAnsi"/>
          <w:b/>
          <w:bCs/>
          <w:sz w:val="28"/>
          <w:szCs w:val="28"/>
        </w:rPr>
        <w:t>CIS r</w:t>
      </w:r>
      <w:r w:rsidR="00AC0043" w:rsidRPr="00C93772">
        <w:rPr>
          <w:rFonts w:cstheme="minorHAnsi"/>
          <w:b/>
          <w:bCs/>
          <w:sz w:val="28"/>
          <w:szCs w:val="28"/>
        </w:rPr>
        <w:t>egional initiatives</w:t>
      </w:r>
    </w:p>
    <w:p w14:paraId="13BA7B66" w14:textId="49691A8E" w:rsidR="00996732" w:rsidRPr="00C93772" w:rsidRDefault="009B64ED" w:rsidP="00DE61D0">
      <w:pPr>
        <w:pStyle w:val="Heading3"/>
      </w:pPr>
      <w:bookmarkStart w:id="0" w:name="_Hlk58300721"/>
      <w:r w:rsidRPr="00C93772">
        <w:t>Introduction</w:t>
      </w:r>
    </w:p>
    <w:p w14:paraId="0EE86932" w14:textId="63DC756A" w:rsidR="00B67129" w:rsidRPr="00C93772" w:rsidRDefault="00B67129" w:rsidP="00BB6C83">
      <w:pPr>
        <w:rPr>
          <w:lang w:eastAsia="en-GB"/>
        </w:rPr>
      </w:pPr>
      <w:r w:rsidRPr="00C93772">
        <w:t xml:space="preserve">The work of ITU-D is determined by the work programme, which is adopted by world telecommunication development conferences. The current Buenos Aires Action Plan, adopted by WTDC-17, contains global priorities, regional initiatives, resolutions and recommendations, along with study group Questions. WTDC Resolution 17 (Rev. Buenos Aires 2017), </w:t>
      </w:r>
      <w:r w:rsidR="00C93772">
        <w:t>"</w:t>
      </w:r>
      <w:bookmarkStart w:id="1" w:name="_Toc18394071"/>
      <w:r w:rsidRPr="00C93772">
        <w:t xml:space="preserve">Implementation of and cooperation on regionally approved regional initiatives at the national, regional, interregional and global </w:t>
      </w:r>
      <w:bookmarkEnd w:id="1"/>
      <w:r w:rsidRPr="00C93772">
        <w:t>levels</w:t>
      </w:r>
      <w:r w:rsidR="00C93772">
        <w:t>"</w:t>
      </w:r>
      <w:r w:rsidRPr="00C93772">
        <w:t>, provides for all necessary measures to be taken to promote and implement the approved regional initiatives at the national, regional, interregional and global levels. The CIS regional initiatives (2018-2021) determine the objectives and expected outputs specific to the region.</w:t>
      </w:r>
    </w:p>
    <w:p w14:paraId="05186B66" w14:textId="2F725458" w:rsidR="00B67129" w:rsidRPr="00C93772" w:rsidRDefault="00B67129" w:rsidP="00BB6C83">
      <w:r w:rsidRPr="00C93772">
        <w:t>The present document covers measures implemented by ITU during the period running from 2018 to the beginning of 2021. Regional initiatives are aimed at solving specific priority telecommunication/ICT issues requiring special action by ITU at the regional level. Within each regional initiative measures, initiatives, partnerships and projects were implemented</w:t>
      </w:r>
      <w:r w:rsidR="00C93772">
        <w:t xml:space="preserve"> </w:t>
      </w:r>
      <w:r w:rsidRPr="00C93772">
        <w:t>in order to achieve them. ITU regional development forums</w:t>
      </w:r>
      <w:r w:rsidR="00C93772">
        <w:t xml:space="preserve"> </w:t>
      </w:r>
      <w:r w:rsidRPr="00C93772">
        <w:t xml:space="preserve">serve as coordination mechanisms, facilitating implementation of the regional initiatives. </w:t>
      </w:r>
    </w:p>
    <w:p w14:paraId="14DCDF6E" w14:textId="6311A77D" w:rsidR="00B67129" w:rsidRPr="00C93772" w:rsidRDefault="00B67129" w:rsidP="00BB6C83">
      <w:r w:rsidRPr="00C93772">
        <w:t>For the CIS region, the following regional initiatives</w:t>
      </w:r>
      <w:r w:rsidR="00C751A5" w:rsidRPr="00C93772">
        <w:t xml:space="preserve"> have been adopted</w:t>
      </w:r>
      <w:r w:rsidRPr="00C93772">
        <w:t xml:space="preserve">: </w:t>
      </w:r>
    </w:p>
    <w:p w14:paraId="78743B5A" w14:textId="77777777" w:rsidR="00B67129" w:rsidRPr="00C93772" w:rsidRDefault="00B67129" w:rsidP="00DE61D0">
      <w:pPr>
        <w:pStyle w:val="enumlev1"/>
      </w:pPr>
      <w:r w:rsidRPr="00C93772">
        <w:t>–</w:t>
      </w:r>
      <w:r w:rsidRPr="00C93772">
        <w:tab/>
        <w:t>CIS1: Development of e-health to ensure healthy lives and promote well-being for all, at all ages</w:t>
      </w:r>
    </w:p>
    <w:p w14:paraId="1E15D4F9" w14:textId="6F054DB5" w:rsidR="00B67129" w:rsidRPr="00C93772" w:rsidRDefault="00B67129" w:rsidP="00DE61D0">
      <w:pPr>
        <w:pStyle w:val="enumlev1"/>
      </w:pPr>
      <w:r w:rsidRPr="00C93772">
        <w:t>–</w:t>
      </w:r>
      <w:r w:rsidRPr="00C93772">
        <w:tab/>
        <w:t>CIS2: Use of telecommunications/information and communication technology to ensure inclusive, equitable, quality and safe education, including the enhancement of women's knowledge of information and communication technologies and e</w:t>
      </w:r>
      <w:r w:rsidR="00DE61D0" w:rsidRPr="00C93772">
        <w:noBreakHyphen/>
      </w:r>
      <w:r w:rsidRPr="00C93772">
        <w:t>government</w:t>
      </w:r>
    </w:p>
    <w:p w14:paraId="46980FE0" w14:textId="77777777" w:rsidR="00B67129" w:rsidRPr="00C93772" w:rsidRDefault="00B67129" w:rsidP="00DE61D0">
      <w:pPr>
        <w:pStyle w:val="enumlev1"/>
      </w:pPr>
      <w:r w:rsidRPr="00C93772">
        <w:t>–</w:t>
      </w:r>
      <w:r w:rsidRPr="00C93772">
        <w:tab/>
        <w:t>CIS3: Development and regulation of infocommunication infrastructure to make cities and human settlements inclusive, safe and resilient</w:t>
      </w:r>
    </w:p>
    <w:p w14:paraId="52A5DFC9" w14:textId="77777777" w:rsidR="00B67129" w:rsidRPr="00C93772" w:rsidRDefault="00B67129" w:rsidP="00DE61D0">
      <w:pPr>
        <w:pStyle w:val="enumlev1"/>
      </w:pPr>
      <w:r w:rsidRPr="00C93772">
        <w:t>–</w:t>
      </w:r>
      <w:r w:rsidRPr="00C93772">
        <w:tab/>
        <w:t>CIS4: Monitoring the ecological status and the presence and rational use of natural resources</w:t>
      </w:r>
    </w:p>
    <w:p w14:paraId="408712F0" w14:textId="77777777" w:rsidR="00B67129" w:rsidRPr="00C93772" w:rsidRDefault="00B67129" w:rsidP="00DE61D0">
      <w:pPr>
        <w:pStyle w:val="enumlev1"/>
      </w:pPr>
      <w:r w:rsidRPr="00C93772">
        <w:t>–</w:t>
      </w:r>
      <w:r w:rsidRPr="00C93772">
        <w:tab/>
        <w:t>CIS5: Fostering innovative solutions and partnership for the implementation of Internet of Things technologies and their interaction in telecommunication networks, including 4G, IMT-2020 and next-generation networks, in the interests of sustainable development.</w:t>
      </w:r>
    </w:p>
    <w:p w14:paraId="18EE50C4" w14:textId="4AE3F9AC" w:rsidR="00B67129" w:rsidRPr="00C93772" w:rsidRDefault="00B67129" w:rsidP="00E246BD">
      <w:pPr>
        <w:rPr>
          <w:lang w:eastAsia="en-GB"/>
        </w:rPr>
      </w:pPr>
      <w:r w:rsidRPr="00C93772">
        <w:rPr>
          <w:lang w:eastAsia="en-GB"/>
        </w:rPr>
        <w:t>Regional initiatives are interrelated with BDT</w:t>
      </w:r>
      <w:r w:rsidR="00C93772">
        <w:rPr>
          <w:lang w:eastAsia="en-GB"/>
        </w:rPr>
        <w:t>'</w:t>
      </w:r>
      <w:r w:rsidRPr="00C93772">
        <w:rPr>
          <w:lang w:eastAsia="en-GB"/>
        </w:rPr>
        <w:t xml:space="preserve">s thematic priorities, and with the Questions of ITU-D study groups, as shown below. </w:t>
      </w:r>
    </w:p>
    <w:p w14:paraId="3A149A4B" w14:textId="26B1EA33" w:rsidR="00826B3F" w:rsidRPr="00C93772" w:rsidRDefault="00826B3F" w:rsidP="005C2B30">
      <w:pPr>
        <w:rPr>
          <w:lang w:eastAsia="en-GB"/>
        </w:rPr>
      </w:pPr>
    </w:p>
    <w:tbl>
      <w:tblPr>
        <w:tblStyle w:val="TableGrid"/>
        <w:tblpPr w:leftFromText="180" w:rightFromText="180" w:vertAnchor="text" w:horzAnchor="margin" w:tblpY="-1"/>
        <w:tblW w:w="0" w:type="auto"/>
        <w:tblLook w:val="04A0" w:firstRow="1" w:lastRow="0" w:firstColumn="1" w:lastColumn="0" w:noHBand="0" w:noVBand="1"/>
      </w:tblPr>
      <w:tblGrid>
        <w:gridCol w:w="3209"/>
        <w:gridCol w:w="3590"/>
        <w:gridCol w:w="2830"/>
      </w:tblGrid>
      <w:tr w:rsidR="00826B3F" w:rsidRPr="00C93772" w14:paraId="2586EF4C" w14:textId="77777777" w:rsidTr="00793B71">
        <w:tc>
          <w:tcPr>
            <w:tcW w:w="3209" w:type="dxa"/>
          </w:tcPr>
          <w:p w14:paraId="42C62611" w14:textId="51954E4F" w:rsidR="00826B3F" w:rsidRPr="00C93772" w:rsidRDefault="00AC0043" w:rsidP="005C2B30">
            <w:pPr>
              <w:pStyle w:val="Tablehead"/>
            </w:pPr>
            <w:r w:rsidRPr="00C93772">
              <w:lastRenderedPageBreak/>
              <w:t>Regional initiatives</w:t>
            </w:r>
          </w:p>
        </w:tc>
        <w:tc>
          <w:tcPr>
            <w:tcW w:w="3590" w:type="dxa"/>
          </w:tcPr>
          <w:p w14:paraId="46AF31C4" w14:textId="5CA2F676" w:rsidR="00826B3F" w:rsidRPr="00C93772" w:rsidRDefault="002B2F30" w:rsidP="005C2B30">
            <w:pPr>
              <w:pStyle w:val="Tablehead"/>
            </w:pPr>
            <w:r w:rsidRPr="00C93772">
              <w:t>BDT thematic priorities</w:t>
            </w:r>
          </w:p>
        </w:tc>
        <w:tc>
          <w:tcPr>
            <w:tcW w:w="2830" w:type="dxa"/>
          </w:tcPr>
          <w:p w14:paraId="4A151301" w14:textId="0DF04BDF" w:rsidR="00826B3F" w:rsidRPr="00C93772" w:rsidRDefault="002B2F30" w:rsidP="005C2B30">
            <w:pPr>
              <w:pStyle w:val="Tablehead"/>
            </w:pPr>
            <w:r w:rsidRPr="00C93772">
              <w:t xml:space="preserve">ITU-D </w:t>
            </w:r>
            <w:r w:rsidR="008C12C1" w:rsidRPr="00C93772">
              <w:t xml:space="preserve">SG </w:t>
            </w:r>
            <w:r w:rsidRPr="00C93772">
              <w:t>Questions</w:t>
            </w:r>
          </w:p>
        </w:tc>
      </w:tr>
      <w:tr w:rsidR="00826B3F" w:rsidRPr="00C93772" w14:paraId="36D7D801" w14:textId="77777777" w:rsidTr="00793B71">
        <w:tc>
          <w:tcPr>
            <w:tcW w:w="3209" w:type="dxa"/>
          </w:tcPr>
          <w:p w14:paraId="4496F998" w14:textId="6A68BF51" w:rsidR="00826B3F" w:rsidRPr="00C93772" w:rsidRDefault="000936B9" w:rsidP="005C2B30">
            <w:pPr>
              <w:pStyle w:val="Tabletext"/>
            </w:pPr>
            <w:r w:rsidRPr="00C93772">
              <w:t>CIS1:</w:t>
            </w:r>
            <w:r w:rsidRPr="00C93772">
              <w:rPr>
                <w:rFonts w:ascii="Calibri" w:hAnsi="Calibri" w:cs="Traditional Arabic"/>
              </w:rPr>
              <w:t xml:space="preserve"> </w:t>
            </w:r>
            <w:r w:rsidRPr="00C93772">
              <w:t>Development of e-health to ensure healthy lives and promote well-being for all, at all ages</w:t>
            </w:r>
          </w:p>
        </w:tc>
        <w:tc>
          <w:tcPr>
            <w:tcW w:w="3590" w:type="dxa"/>
          </w:tcPr>
          <w:p w14:paraId="6EF224E4" w14:textId="1411F101" w:rsidR="00826B3F" w:rsidRPr="00C93772" w:rsidRDefault="000936B9" w:rsidP="005C2B30">
            <w:pPr>
              <w:pStyle w:val="Tabletext"/>
            </w:pPr>
            <w:r w:rsidRPr="00C93772">
              <w:t>Digital services and applications</w:t>
            </w:r>
          </w:p>
        </w:tc>
        <w:tc>
          <w:tcPr>
            <w:tcW w:w="2830" w:type="dxa"/>
          </w:tcPr>
          <w:p w14:paraId="5A7E3583" w14:textId="60E73EF6" w:rsidR="00826B3F" w:rsidRPr="00C93772" w:rsidRDefault="00B666EC" w:rsidP="005C2B30">
            <w:pPr>
              <w:pStyle w:val="Tabletext"/>
            </w:pPr>
            <w:r w:rsidRPr="00C93772">
              <w:rPr>
                <w:rFonts w:eastAsia="Calibri" w:cs="Calibri"/>
              </w:rPr>
              <w:t>Question</w:t>
            </w:r>
            <w:r w:rsidR="00153665" w:rsidRPr="00C93772">
              <w:rPr>
                <w:rFonts w:eastAsia="Calibri" w:cs="Calibri"/>
              </w:rPr>
              <w:t xml:space="preserve"> 1/2, </w:t>
            </w:r>
            <w:r w:rsidRPr="00C93772">
              <w:rPr>
                <w:rFonts w:eastAsia="Calibri" w:cs="Calibri"/>
              </w:rPr>
              <w:t>Question</w:t>
            </w:r>
            <w:r w:rsidR="00153665" w:rsidRPr="00C93772">
              <w:rPr>
                <w:rFonts w:eastAsia="Calibri" w:cs="Calibri"/>
              </w:rPr>
              <w:t xml:space="preserve"> 2/2</w:t>
            </w:r>
          </w:p>
        </w:tc>
      </w:tr>
      <w:tr w:rsidR="00826B3F" w:rsidRPr="00C93772" w14:paraId="4F3AFE4B" w14:textId="77777777" w:rsidTr="00793B71">
        <w:tc>
          <w:tcPr>
            <w:tcW w:w="3209" w:type="dxa"/>
          </w:tcPr>
          <w:p w14:paraId="11866A0B" w14:textId="11EE3A9E" w:rsidR="00826B3F" w:rsidRPr="00C93772" w:rsidRDefault="000936B9" w:rsidP="005C2B30">
            <w:pPr>
              <w:pStyle w:val="Tabletext"/>
            </w:pPr>
            <w:r w:rsidRPr="00C93772">
              <w:t>CIS2:</w:t>
            </w:r>
            <w:r w:rsidRPr="00C93772">
              <w:rPr>
                <w:rFonts w:ascii="Calibri" w:hAnsi="Calibri" w:cs="Traditional Arabic"/>
              </w:rPr>
              <w:t xml:space="preserve"> </w:t>
            </w:r>
            <w:r w:rsidRPr="00C93772">
              <w:t>Use of telecommunications/</w:t>
            </w:r>
            <w:r w:rsidR="00456209">
              <w:t xml:space="preserve"> </w:t>
            </w:r>
            <w:r w:rsidRPr="00C93772">
              <w:t>information and communication technology to ensure inclusive, equitable, quality and safe education, including the enhancement of women's knowledge of information and communication technologies and e</w:t>
            </w:r>
            <w:r w:rsidR="00DE61D0" w:rsidRPr="00C93772">
              <w:noBreakHyphen/>
            </w:r>
            <w:r w:rsidRPr="00C93772">
              <w:t>government</w:t>
            </w:r>
          </w:p>
        </w:tc>
        <w:tc>
          <w:tcPr>
            <w:tcW w:w="3590" w:type="dxa"/>
          </w:tcPr>
          <w:p w14:paraId="6C9EED01" w14:textId="72BDBF11" w:rsidR="00826B3F" w:rsidRPr="00C93772" w:rsidRDefault="00B666EC" w:rsidP="005C2B30">
            <w:pPr>
              <w:pStyle w:val="Tabletext"/>
            </w:pPr>
            <w:r w:rsidRPr="00C93772">
              <w:rPr>
                <w:rFonts w:eastAsia="Calibri" w:cs="Calibri"/>
              </w:rPr>
              <w:t>Digital inclusion, digital services and applications</w:t>
            </w:r>
            <w:r w:rsidR="00153665" w:rsidRPr="00C93772">
              <w:rPr>
                <w:rFonts w:eastAsia="Calibri" w:cs="Calibri"/>
              </w:rPr>
              <w:t>,</w:t>
            </w:r>
            <w:r w:rsidRPr="00C93772">
              <w:t xml:space="preserve"> </w:t>
            </w:r>
            <w:r w:rsidRPr="00C93772">
              <w:rPr>
                <w:rFonts w:eastAsia="Calibri" w:cs="Calibri"/>
              </w:rPr>
              <w:t>networks and digital infrastructure, statistics</w:t>
            </w:r>
          </w:p>
        </w:tc>
        <w:tc>
          <w:tcPr>
            <w:tcW w:w="2830" w:type="dxa"/>
          </w:tcPr>
          <w:p w14:paraId="27F7245E" w14:textId="70FF5903" w:rsidR="00826B3F" w:rsidRPr="00C93772" w:rsidRDefault="00B666EC" w:rsidP="00456209">
            <w:pPr>
              <w:pStyle w:val="Tabletext"/>
              <w:rPr>
                <w:rFonts w:eastAsia="Calibri" w:cs="Calibri"/>
              </w:rPr>
            </w:pPr>
            <w:r w:rsidRPr="00C93772">
              <w:rPr>
                <w:rFonts w:eastAsia="Calibri" w:cs="Calibri"/>
              </w:rPr>
              <w:t>Question</w:t>
            </w:r>
            <w:r w:rsidR="00153665" w:rsidRPr="00C93772">
              <w:rPr>
                <w:rFonts w:eastAsia="Calibri" w:cs="Calibri"/>
              </w:rPr>
              <w:t xml:space="preserve"> 1/1, </w:t>
            </w:r>
            <w:r w:rsidRPr="00C93772">
              <w:rPr>
                <w:rFonts w:eastAsia="Calibri" w:cs="Calibri"/>
              </w:rPr>
              <w:t>Question</w:t>
            </w:r>
            <w:r w:rsidR="00153665" w:rsidRPr="00C93772">
              <w:rPr>
                <w:rFonts w:eastAsia="Calibri" w:cs="Calibri"/>
              </w:rPr>
              <w:t xml:space="preserve"> 2/1,</w:t>
            </w:r>
            <w:r w:rsidR="00456209">
              <w:rPr>
                <w:rFonts w:eastAsia="Calibri" w:cs="Calibri"/>
              </w:rPr>
              <w:br/>
            </w:r>
            <w:r w:rsidRPr="00C93772">
              <w:rPr>
                <w:rFonts w:eastAsia="Calibri" w:cs="Calibri"/>
              </w:rPr>
              <w:t>Question</w:t>
            </w:r>
            <w:r w:rsidR="00153665" w:rsidRPr="00C93772">
              <w:rPr>
                <w:rFonts w:eastAsia="Calibri" w:cs="Calibri"/>
              </w:rPr>
              <w:t xml:space="preserve"> 5/1, </w:t>
            </w:r>
            <w:r w:rsidRPr="00C93772">
              <w:rPr>
                <w:rFonts w:eastAsia="Calibri" w:cs="Calibri"/>
              </w:rPr>
              <w:t>Question</w:t>
            </w:r>
            <w:r w:rsidR="00153665" w:rsidRPr="00C93772">
              <w:rPr>
                <w:rFonts w:eastAsia="Calibri" w:cs="Calibri"/>
              </w:rPr>
              <w:t xml:space="preserve"> 7/1, </w:t>
            </w:r>
            <w:r w:rsidR="00456209">
              <w:rPr>
                <w:rFonts w:eastAsia="Calibri" w:cs="Calibri"/>
              </w:rPr>
              <w:br/>
            </w:r>
            <w:r w:rsidRPr="00C93772">
              <w:rPr>
                <w:rFonts w:eastAsia="Calibri" w:cs="Calibri"/>
              </w:rPr>
              <w:t>Question</w:t>
            </w:r>
            <w:r w:rsidR="00153665" w:rsidRPr="00C93772">
              <w:rPr>
                <w:rFonts w:eastAsia="Calibri" w:cs="Calibri"/>
              </w:rPr>
              <w:t xml:space="preserve"> 1/2, </w:t>
            </w:r>
            <w:r w:rsidRPr="00C93772">
              <w:rPr>
                <w:rFonts w:eastAsia="Calibri" w:cs="Calibri"/>
              </w:rPr>
              <w:t>Question</w:t>
            </w:r>
            <w:r w:rsidR="00153665" w:rsidRPr="00C93772">
              <w:rPr>
                <w:rFonts w:eastAsia="Calibri" w:cs="Calibri"/>
              </w:rPr>
              <w:t xml:space="preserve"> 2/2, </w:t>
            </w:r>
            <w:r w:rsidRPr="00C93772">
              <w:rPr>
                <w:rFonts w:eastAsia="Calibri" w:cs="Calibri"/>
              </w:rPr>
              <w:t>Question</w:t>
            </w:r>
            <w:r w:rsidR="00153665" w:rsidRPr="00C93772">
              <w:rPr>
                <w:rFonts w:eastAsia="Calibri" w:cs="Calibri"/>
              </w:rPr>
              <w:t xml:space="preserve"> 3/2, </w:t>
            </w:r>
            <w:r w:rsidRPr="00C93772">
              <w:rPr>
                <w:rFonts w:eastAsia="Calibri" w:cs="Calibri"/>
              </w:rPr>
              <w:t>Question</w:t>
            </w:r>
            <w:r w:rsidR="00153665" w:rsidRPr="00C93772">
              <w:rPr>
                <w:rFonts w:eastAsia="Calibri" w:cs="Calibri"/>
              </w:rPr>
              <w:t xml:space="preserve"> 4/2, </w:t>
            </w:r>
            <w:r w:rsidRPr="00C93772">
              <w:rPr>
                <w:rFonts w:eastAsia="Calibri" w:cs="Calibri"/>
              </w:rPr>
              <w:t>Question</w:t>
            </w:r>
            <w:r w:rsidR="00153665" w:rsidRPr="00C93772">
              <w:rPr>
                <w:rFonts w:eastAsia="Calibri" w:cs="Calibri"/>
              </w:rPr>
              <w:t xml:space="preserve"> 7/2</w:t>
            </w:r>
          </w:p>
        </w:tc>
      </w:tr>
      <w:tr w:rsidR="00826B3F" w:rsidRPr="00C93772" w14:paraId="4C7D6B34" w14:textId="77777777" w:rsidTr="00793B71">
        <w:tc>
          <w:tcPr>
            <w:tcW w:w="3209" w:type="dxa"/>
          </w:tcPr>
          <w:p w14:paraId="253A5C6A" w14:textId="3E521839" w:rsidR="00826B3F" w:rsidRPr="00C93772" w:rsidRDefault="000936B9" w:rsidP="005C2B30">
            <w:pPr>
              <w:pStyle w:val="Tabletext"/>
            </w:pPr>
            <w:r w:rsidRPr="00C93772">
              <w:t>CIS3:</w:t>
            </w:r>
            <w:r w:rsidRPr="00C93772">
              <w:rPr>
                <w:rFonts w:ascii="Calibri" w:hAnsi="Calibri" w:cs="Traditional Arabic"/>
              </w:rPr>
              <w:t xml:space="preserve"> </w:t>
            </w:r>
            <w:r w:rsidRPr="00C93772">
              <w:t>Development and regulation of infocommunication infrastructure to make cities and human settlements inclusive, safe and resilient</w:t>
            </w:r>
          </w:p>
        </w:tc>
        <w:tc>
          <w:tcPr>
            <w:tcW w:w="3590" w:type="dxa"/>
          </w:tcPr>
          <w:p w14:paraId="4AF807D4" w14:textId="2AE62941" w:rsidR="00153665" w:rsidRPr="00C93772" w:rsidRDefault="00B666EC" w:rsidP="00B666EC">
            <w:pPr>
              <w:pStyle w:val="Tabletext"/>
            </w:pPr>
            <w:r w:rsidRPr="00C93772">
              <w:rPr>
                <w:rFonts w:eastAsia="Calibri" w:cs="Calibri"/>
              </w:rPr>
              <w:t>Networks and digital infrastructure, cybersecurity, digital innovation ecosystems, policy and regulation, statistics</w:t>
            </w:r>
          </w:p>
        </w:tc>
        <w:tc>
          <w:tcPr>
            <w:tcW w:w="2830" w:type="dxa"/>
          </w:tcPr>
          <w:p w14:paraId="28512822" w14:textId="7A18AC4E" w:rsidR="00826B3F" w:rsidRPr="00456209" w:rsidRDefault="00B666EC" w:rsidP="005C2B30">
            <w:pPr>
              <w:pStyle w:val="Tabletext"/>
              <w:rPr>
                <w:rFonts w:eastAsia="Calibri" w:cs="Calibri"/>
              </w:rPr>
            </w:pPr>
            <w:r w:rsidRPr="00C93772">
              <w:rPr>
                <w:rFonts w:eastAsia="Calibri" w:cs="Calibri"/>
              </w:rPr>
              <w:t>Question</w:t>
            </w:r>
            <w:r w:rsidR="00153665" w:rsidRPr="00C93772">
              <w:rPr>
                <w:rFonts w:eastAsia="Calibri" w:cs="Calibri"/>
              </w:rPr>
              <w:t xml:space="preserve"> 1/1, </w:t>
            </w:r>
            <w:r w:rsidRPr="00C93772">
              <w:rPr>
                <w:rFonts w:eastAsia="Calibri" w:cs="Calibri"/>
              </w:rPr>
              <w:t>Question</w:t>
            </w:r>
            <w:r w:rsidR="00153665" w:rsidRPr="00C93772">
              <w:rPr>
                <w:rFonts w:eastAsia="Calibri" w:cs="Calibri"/>
              </w:rPr>
              <w:t xml:space="preserve"> 2/1, </w:t>
            </w:r>
            <w:r w:rsidRPr="00C93772">
              <w:rPr>
                <w:rFonts w:eastAsia="Calibri" w:cs="Calibri"/>
              </w:rPr>
              <w:t>Question</w:t>
            </w:r>
            <w:r w:rsidR="00153665" w:rsidRPr="00C93772">
              <w:rPr>
                <w:rFonts w:eastAsia="Calibri" w:cs="Calibri"/>
              </w:rPr>
              <w:t xml:space="preserve"> </w:t>
            </w:r>
            <w:r w:rsidR="00153665" w:rsidRPr="00C93772">
              <w:rPr>
                <w:rFonts w:eastAsia="Calibri" w:cs="Arial"/>
              </w:rPr>
              <w:t xml:space="preserve">3/1, </w:t>
            </w:r>
            <w:r w:rsidRPr="00C93772">
              <w:rPr>
                <w:rFonts w:eastAsia="Calibri" w:cs="Calibri"/>
              </w:rPr>
              <w:t>Question</w:t>
            </w:r>
            <w:r w:rsidR="00153665" w:rsidRPr="00C93772">
              <w:rPr>
                <w:rFonts w:eastAsia="Calibri" w:cs="Calibri"/>
              </w:rPr>
              <w:t xml:space="preserve"> </w:t>
            </w:r>
            <w:r w:rsidR="00153665" w:rsidRPr="00C93772">
              <w:rPr>
                <w:rFonts w:eastAsia="Calibri" w:cs="Arial"/>
              </w:rPr>
              <w:t>4/1,</w:t>
            </w:r>
            <w:r w:rsidR="00456209">
              <w:rPr>
                <w:rFonts w:eastAsia="Calibri" w:cs="Arial"/>
              </w:rPr>
              <w:br/>
            </w:r>
            <w:r w:rsidRPr="00C93772">
              <w:rPr>
                <w:rFonts w:eastAsia="Calibri" w:cs="Calibri"/>
              </w:rPr>
              <w:t>Question</w:t>
            </w:r>
            <w:r w:rsidR="00153665" w:rsidRPr="00C93772">
              <w:rPr>
                <w:rFonts w:eastAsia="Calibri" w:cs="Calibri"/>
              </w:rPr>
              <w:t xml:space="preserve"> 5/1, </w:t>
            </w:r>
            <w:r w:rsidRPr="00C93772">
              <w:rPr>
                <w:rFonts w:eastAsia="Calibri" w:cs="Calibri"/>
              </w:rPr>
              <w:t>Question</w:t>
            </w:r>
            <w:r w:rsidR="00153665" w:rsidRPr="00C93772">
              <w:rPr>
                <w:rFonts w:eastAsia="Calibri" w:cs="Calibri"/>
              </w:rPr>
              <w:t xml:space="preserve"> </w:t>
            </w:r>
            <w:r w:rsidR="00153665" w:rsidRPr="00C93772">
              <w:rPr>
                <w:rFonts w:eastAsia="Calibri" w:cs="Arial"/>
              </w:rPr>
              <w:t>6/1,</w:t>
            </w:r>
            <w:r w:rsidR="00456209">
              <w:rPr>
                <w:rFonts w:eastAsia="Calibri" w:cs="Calibri"/>
              </w:rPr>
              <w:br/>
            </w:r>
            <w:r w:rsidRPr="00C93772">
              <w:rPr>
                <w:rFonts w:eastAsia="Calibri" w:cs="Calibri"/>
              </w:rPr>
              <w:t>Question</w:t>
            </w:r>
            <w:r w:rsidR="00153665" w:rsidRPr="00C93772">
              <w:rPr>
                <w:rFonts w:eastAsia="Calibri" w:cs="Calibri"/>
              </w:rPr>
              <w:t xml:space="preserve"> 1/2, </w:t>
            </w:r>
            <w:r w:rsidRPr="00C93772">
              <w:rPr>
                <w:rFonts w:eastAsia="Calibri" w:cs="Calibri"/>
              </w:rPr>
              <w:t>Question</w:t>
            </w:r>
            <w:r w:rsidR="00153665" w:rsidRPr="00C93772">
              <w:rPr>
                <w:rFonts w:eastAsia="Calibri" w:cs="Calibri"/>
              </w:rPr>
              <w:t xml:space="preserve"> 3/2, </w:t>
            </w:r>
            <w:r w:rsidRPr="00C93772">
              <w:rPr>
                <w:rFonts w:eastAsia="Calibri" w:cs="Calibri"/>
              </w:rPr>
              <w:t>Question</w:t>
            </w:r>
            <w:r w:rsidR="00153665" w:rsidRPr="00C93772">
              <w:rPr>
                <w:rFonts w:eastAsia="Calibri" w:cs="Calibri"/>
              </w:rPr>
              <w:t xml:space="preserve"> 4/2, </w:t>
            </w:r>
            <w:r w:rsidRPr="00C93772">
              <w:rPr>
                <w:rFonts w:eastAsia="Calibri" w:cs="Calibri"/>
              </w:rPr>
              <w:t>Question</w:t>
            </w:r>
            <w:r w:rsidR="00153665" w:rsidRPr="00C93772">
              <w:rPr>
                <w:rFonts w:eastAsia="Calibri" w:cs="Calibri"/>
              </w:rPr>
              <w:t xml:space="preserve"> 7/2</w:t>
            </w:r>
          </w:p>
        </w:tc>
      </w:tr>
      <w:tr w:rsidR="00826B3F" w:rsidRPr="00C93772" w14:paraId="57E69CE6" w14:textId="77777777" w:rsidTr="00793B71">
        <w:tc>
          <w:tcPr>
            <w:tcW w:w="3209" w:type="dxa"/>
          </w:tcPr>
          <w:p w14:paraId="02869558" w14:textId="397AB27B" w:rsidR="00826B3F" w:rsidRPr="00C93772" w:rsidRDefault="000936B9" w:rsidP="005C2B30">
            <w:pPr>
              <w:pStyle w:val="Tabletext"/>
            </w:pPr>
            <w:r w:rsidRPr="00C93772">
              <w:t>CIS4:</w:t>
            </w:r>
            <w:r w:rsidRPr="00C93772">
              <w:rPr>
                <w:rFonts w:ascii="Calibri" w:hAnsi="Calibri" w:cs="Traditional Arabic"/>
              </w:rPr>
              <w:t xml:space="preserve"> </w:t>
            </w:r>
            <w:r w:rsidRPr="00C93772">
              <w:t>Monitoring the ecological status and the presence and rational use of natural resources</w:t>
            </w:r>
          </w:p>
        </w:tc>
        <w:tc>
          <w:tcPr>
            <w:tcW w:w="3590" w:type="dxa"/>
          </w:tcPr>
          <w:p w14:paraId="001BF038" w14:textId="55F001D1" w:rsidR="00826B3F" w:rsidRPr="00C93772" w:rsidRDefault="000936B9" w:rsidP="005C2B30">
            <w:pPr>
              <w:pStyle w:val="Tabletext"/>
            </w:pPr>
            <w:r w:rsidRPr="00C93772">
              <w:t>Environment</w:t>
            </w:r>
          </w:p>
        </w:tc>
        <w:tc>
          <w:tcPr>
            <w:tcW w:w="2830" w:type="dxa"/>
          </w:tcPr>
          <w:p w14:paraId="4ADB3E02" w14:textId="65602A6D" w:rsidR="00826B3F" w:rsidRPr="00C93772" w:rsidRDefault="00B666EC" w:rsidP="005C2B30">
            <w:pPr>
              <w:pStyle w:val="Tabletext"/>
            </w:pPr>
            <w:r w:rsidRPr="00C93772">
              <w:rPr>
                <w:rFonts w:eastAsia="Calibri" w:cs="Calibri"/>
              </w:rPr>
              <w:t>Question</w:t>
            </w:r>
            <w:r w:rsidR="00153665" w:rsidRPr="00C93772">
              <w:rPr>
                <w:rFonts w:eastAsia="Calibri" w:cs="Calibri"/>
              </w:rPr>
              <w:t xml:space="preserve"> 6/2</w:t>
            </w:r>
          </w:p>
        </w:tc>
      </w:tr>
      <w:tr w:rsidR="00826B3F" w:rsidRPr="00C93772" w14:paraId="58155024" w14:textId="77777777" w:rsidTr="00793B71">
        <w:tc>
          <w:tcPr>
            <w:tcW w:w="3209" w:type="dxa"/>
          </w:tcPr>
          <w:p w14:paraId="451E0CC1" w14:textId="29A3EC46" w:rsidR="00826B3F" w:rsidRPr="00C93772" w:rsidRDefault="000936B9" w:rsidP="005C2B30">
            <w:pPr>
              <w:pStyle w:val="Tabletext"/>
            </w:pPr>
            <w:r w:rsidRPr="00C93772">
              <w:t>CIS5:</w:t>
            </w:r>
            <w:r w:rsidRPr="00C93772">
              <w:rPr>
                <w:rFonts w:ascii="Calibri" w:hAnsi="Calibri" w:cs="Traditional Arabic"/>
              </w:rPr>
              <w:t xml:space="preserve"> </w:t>
            </w:r>
            <w:r w:rsidRPr="00C93772">
              <w:t>Fostering innovative solutions and partnership for the implementation of Internet of Things technologies and their interaction in telecommunication networks, including 4G, IMT-2020 and next-generation networks, in the interests of sustainable development</w:t>
            </w:r>
          </w:p>
        </w:tc>
        <w:tc>
          <w:tcPr>
            <w:tcW w:w="3590" w:type="dxa"/>
          </w:tcPr>
          <w:p w14:paraId="2CDC22DA" w14:textId="35AF58C1" w:rsidR="00826B3F" w:rsidRPr="00C93772" w:rsidRDefault="00B666EC" w:rsidP="00B666EC">
            <w:pPr>
              <w:pStyle w:val="Tabletext"/>
            </w:pPr>
            <w:r w:rsidRPr="00C93772">
              <w:rPr>
                <w:rFonts w:eastAsia="Calibri" w:cs="Calibri"/>
              </w:rPr>
              <w:t>Networks and digital infrastructure, digital innovation ecosystems, statistics</w:t>
            </w:r>
          </w:p>
        </w:tc>
        <w:tc>
          <w:tcPr>
            <w:tcW w:w="2830" w:type="dxa"/>
          </w:tcPr>
          <w:p w14:paraId="1431DDC3" w14:textId="0F06C633" w:rsidR="00826B3F" w:rsidRPr="00C93772" w:rsidRDefault="00B666EC" w:rsidP="005C2B30">
            <w:pPr>
              <w:pStyle w:val="Tabletext"/>
              <w:rPr>
                <w:rFonts w:eastAsia="Calibri" w:cs="Calibri"/>
              </w:rPr>
            </w:pPr>
            <w:r w:rsidRPr="00C93772">
              <w:rPr>
                <w:rFonts w:eastAsia="Calibri" w:cs="Calibri"/>
              </w:rPr>
              <w:t>Question</w:t>
            </w:r>
            <w:r w:rsidR="00153665" w:rsidRPr="00C93772">
              <w:rPr>
                <w:rFonts w:eastAsia="Calibri" w:cs="Calibri"/>
              </w:rPr>
              <w:t xml:space="preserve"> 1/1, </w:t>
            </w:r>
            <w:r w:rsidRPr="00C93772">
              <w:rPr>
                <w:rFonts w:eastAsia="Calibri" w:cs="Calibri"/>
              </w:rPr>
              <w:t>Question</w:t>
            </w:r>
            <w:r w:rsidR="00153665" w:rsidRPr="00C93772">
              <w:rPr>
                <w:rFonts w:eastAsia="Calibri" w:cs="Calibri"/>
              </w:rPr>
              <w:t xml:space="preserve"> 2/1, </w:t>
            </w:r>
            <w:r w:rsidRPr="00C93772">
              <w:rPr>
                <w:rFonts w:eastAsia="Calibri" w:cs="Calibri"/>
              </w:rPr>
              <w:t>Question</w:t>
            </w:r>
            <w:r w:rsidR="00153665" w:rsidRPr="00C93772">
              <w:rPr>
                <w:rFonts w:eastAsia="Calibri" w:cs="Calibri"/>
              </w:rPr>
              <w:t xml:space="preserve"> 5/1, </w:t>
            </w:r>
            <w:r w:rsidRPr="00C93772">
              <w:rPr>
                <w:rFonts w:eastAsia="Calibri" w:cs="Calibri"/>
              </w:rPr>
              <w:t>Question</w:t>
            </w:r>
            <w:r w:rsidR="00153665" w:rsidRPr="00C93772">
              <w:rPr>
                <w:rFonts w:eastAsia="Calibri" w:cs="Calibri"/>
              </w:rPr>
              <w:t xml:space="preserve"> 7/2, </w:t>
            </w:r>
            <w:r w:rsidRPr="00C93772">
              <w:rPr>
                <w:rFonts w:eastAsia="Calibri" w:cs="Calibri"/>
              </w:rPr>
              <w:t>Question</w:t>
            </w:r>
            <w:r w:rsidR="00153665" w:rsidRPr="00C93772">
              <w:rPr>
                <w:rFonts w:eastAsia="Calibri" w:cs="Calibri"/>
              </w:rPr>
              <w:t xml:space="preserve"> 1/2,</w:t>
            </w:r>
            <w:r w:rsidR="00456209">
              <w:rPr>
                <w:rFonts w:eastAsia="Calibri" w:cs="Calibri"/>
              </w:rPr>
              <w:t xml:space="preserve"> </w:t>
            </w:r>
            <w:r w:rsidRPr="00C93772">
              <w:rPr>
                <w:rFonts w:eastAsia="Calibri" w:cs="Calibri"/>
              </w:rPr>
              <w:t>Question</w:t>
            </w:r>
            <w:r w:rsidR="00153665" w:rsidRPr="00C93772">
              <w:rPr>
                <w:rFonts w:eastAsia="Calibri" w:cs="Calibri"/>
              </w:rPr>
              <w:t xml:space="preserve"> 4/2</w:t>
            </w:r>
          </w:p>
        </w:tc>
      </w:tr>
    </w:tbl>
    <w:p w14:paraId="73EC24E0" w14:textId="1D2BDB67" w:rsidR="00996732" w:rsidRPr="00C93772" w:rsidRDefault="00C44345" w:rsidP="00DE61D0">
      <w:pPr>
        <w:pStyle w:val="Heading3"/>
        <w:rPr>
          <w:rFonts w:cstheme="minorHAnsi"/>
          <w:szCs w:val="24"/>
        </w:rPr>
      </w:pPr>
      <w:r w:rsidRPr="00C93772">
        <w:t xml:space="preserve">Regional </w:t>
      </w:r>
      <w:r w:rsidR="008C12C1" w:rsidRPr="00C93772">
        <w:t>development forums</w:t>
      </w:r>
    </w:p>
    <w:bookmarkEnd w:id="0"/>
    <w:p w14:paraId="2EBB264E" w14:textId="77777777" w:rsidR="00B67129" w:rsidRPr="00C93772" w:rsidRDefault="00B67129" w:rsidP="00BB6C83">
      <w:r w:rsidRPr="00C93772">
        <w:rPr>
          <w:lang w:eastAsia="en-GB"/>
        </w:rPr>
        <w:t>Regional development forums are a platform for dialogue at the regional level between ITU and the Member States, Sector Members, Academia organizations and other stakeholders with a view to strengthening cooperation and partnership in the interests of regional activities during the period between successive world telecommunication development conferences.</w:t>
      </w:r>
    </w:p>
    <w:p w14:paraId="5CB9515B" w14:textId="77777777" w:rsidR="00B67129" w:rsidRPr="00C93772" w:rsidRDefault="00B67129" w:rsidP="00BB6C83">
      <w:r w:rsidRPr="00C93772">
        <w:t xml:space="preserve">During the 2018-2020 period two regional development forums were held in the CIS region: </w:t>
      </w:r>
    </w:p>
    <w:p w14:paraId="4C72F3CA" w14:textId="1764884C" w:rsidR="00B67129" w:rsidRPr="00C93772" w:rsidRDefault="00B67129" w:rsidP="00BB6C83">
      <w:pPr>
        <w:pStyle w:val="enumlev1"/>
        <w:ind w:left="0" w:firstLine="0"/>
        <w:rPr>
          <w:rFonts w:cstheme="minorHAnsi"/>
          <w:szCs w:val="24"/>
        </w:rPr>
      </w:pPr>
      <w:r w:rsidRPr="00C93772">
        <w:rPr>
          <w:rFonts w:cstheme="minorHAnsi"/>
        </w:rPr>
        <w:t>–</w:t>
      </w:r>
      <w:r w:rsidRPr="00C93772">
        <w:tab/>
      </w:r>
      <w:hyperlink r:id="rId11" w:history="1">
        <w:r w:rsidR="00DE61D0" w:rsidRPr="00C93772">
          <w:rPr>
            <w:rStyle w:val="Hyperlink"/>
            <w:rFonts w:cstheme="minorHAnsi"/>
            <w:szCs w:val="24"/>
          </w:rPr>
          <w:t>Regional Development Forum for the CIS region (RDF-CIS) 2019</w:t>
        </w:r>
      </w:hyperlink>
      <w:r w:rsidRPr="00C93772">
        <w:rPr>
          <w:rFonts w:cstheme="minorHAnsi"/>
          <w:szCs w:val="24"/>
        </w:rPr>
        <w:t xml:space="preserve"> </w:t>
      </w:r>
    </w:p>
    <w:p w14:paraId="70FF5D27" w14:textId="126BFE63" w:rsidR="00B67129" w:rsidRPr="00C93772" w:rsidRDefault="00B67129" w:rsidP="00BB6C83">
      <w:pPr>
        <w:pStyle w:val="enumlev1"/>
        <w:ind w:left="0" w:firstLine="0"/>
        <w:rPr>
          <w:rFonts w:cstheme="minorHAnsi"/>
          <w:szCs w:val="24"/>
        </w:rPr>
      </w:pPr>
      <w:r w:rsidRPr="00C93772">
        <w:rPr>
          <w:rFonts w:cstheme="minorHAnsi"/>
        </w:rPr>
        <w:t>–</w:t>
      </w:r>
      <w:r w:rsidRPr="00C93772">
        <w:tab/>
      </w:r>
      <w:hyperlink r:id="rId12" w:history="1">
        <w:r w:rsidR="00DE61D0" w:rsidRPr="00C93772">
          <w:rPr>
            <w:rStyle w:val="Hyperlink"/>
            <w:rFonts w:cstheme="minorHAnsi"/>
            <w:szCs w:val="24"/>
          </w:rPr>
          <w:t xml:space="preserve">Regional Development Forum for the CIS region (RDF-CIS) 2020 </w:t>
        </w:r>
      </w:hyperlink>
    </w:p>
    <w:p w14:paraId="0FA59A08" w14:textId="77777777" w:rsidR="00B67129" w:rsidRPr="00C93772" w:rsidRDefault="00B67129" w:rsidP="00BB6C83">
      <w:pPr>
        <w:rPr>
          <w:lang w:eastAsia="en-GB"/>
        </w:rPr>
      </w:pPr>
      <w:r w:rsidRPr="00C93772">
        <w:rPr>
          <w:lang w:eastAsia="en-GB"/>
        </w:rPr>
        <w:t xml:space="preserve">The objective of RDF-CIS 2020 was to help ITU Member States formulate proposals for the 2021 world telecommunication development conference (WTDC-21) and the BDT operational plan, as well as a contribution in preparation for the regional preparatory meeting for the CIS countries for WTDC-21 (RPM-CIS). </w:t>
      </w:r>
    </w:p>
    <w:p w14:paraId="5F12D7EE" w14:textId="18868DE0" w:rsidR="00B67129" w:rsidRPr="00C93772" w:rsidRDefault="00B67129" w:rsidP="00BB6C83">
      <w:pPr>
        <w:rPr>
          <w:lang w:eastAsia="en-GB"/>
        </w:rPr>
      </w:pPr>
      <w:r w:rsidRPr="00C93772">
        <w:rPr>
          <w:shd w:val="clear" w:color="auto" w:fill="FFFFFF"/>
          <w:lang w:eastAsia="en-GB"/>
        </w:rPr>
        <w:t>At RDF-CIS the results achieved in implementing the WTDC-17 regional initiatives were presented and evaluated, and implementation and funding mechanisms for ITU projects were examined. The results of advanced studies</w:t>
      </w:r>
      <w:r w:rsidR="00C93772">
        <w:rPr>
          <w:shd w:val="clear" w:color="auto" w:fill="FFFFFF"/>
          <w:lang w:eastAsia="en-GB"/>
        </w:rPr>
        <w:t xml:space="preserve"> </w:t>
      </w:r>
      <w:r w:rsidRPr="00C93772">
        <w:rPr>
          <w:shd w:val="clear" w:color="auto" w:fill="FFFFFF"/>
          <w:lang w:eastAsia="en-GB"/>
        </w:rPr>
        <w:t>on the main areas of ITU</w:t>
      </w:r>
      <w:r w:rsidR="00C93772">
        <w:rPr>
          <w:shd w:val="clear" w:color="auto" w:fill="FFFFFF"/>
          <w:lang w:eastAsia="en-GB"/>
        </w:rPr>
        <w:t>'</w:t>
      </w:r>
      <w:r w:rsidRPr="00C93772">
        <w:rPr>
          <w:shd w:val="clear" w:color="auto" w:fill="FFFFFF"/>
          <w:lang w:eastAsia="en-GB"/>
        </w:rPr>
        <w:t>s work in the region were also presented at the Forum:</w:t>
      </w:r>
      <w:r w:rsidR="00C93772">
        <w:rPr>
          <w:shd w:val="clear" w:color="auto" w:fill="FFFFFF"/>
          <w:lang w:eastAsia="en-GB"/>
        </w:rPr>
        <w:t xml:space="preserve"> </w:t>
      </w:r>
      <w:r w:rsidRPr="00C93772">
        <w:rPr>
          <w:shd w:val="clear" w:color="auto" w:fill="FFFFFF"/>
          <w:lang w:eastAsia="en-GB"/>
        </w:rPr>
        <w:t>ICT infrastructure, digital transformation, digital skills and smart sustainable cities.</w:t>
      </w:r>
      <w:r w:rsidRPr="00C93772">
        <w:rPr>
          <w:lang w:eastAsia="en-GB"/>
        </w:rPr>
        <w:t xml:space="preserve"> </w:t>
      </w:r>
    </w:p>
    <w:p w14:paraId="70F2BA0C" w14:textId="29E510C2" w:rsidR="00B67129" w:rsidRPr="00C93772" w:rsidRDefault="00B67129" w:rsidP="00BB6C83">
      <w:pPr>
        <w:rPr>
          <w:lang w:eastAsia="en-GB"/>
        </w:rPr>
      </w:pPr>
      <w:r w:rsidRPr="00C93772">
        <w:rPr>
          <w:shd w:val="clear" w:color="auto" w:fill="FFFFFF"/>
          <w:lang w:eastAsia="en-GB"/>
        </w:rPr>
        <w:lastRenderedPageBreak/>
        <w:t>Representatives of the ITU membership reported to the RDF-CIS on projects implemented jointly with ITU in the framework of the WTDC-17 regional initiatives. ITU Member States also shared their key national priorities and made proposals for the work of ITU</w:t>
      </w:r>
      <w:r w:rsidR="00C93772">
        <w:rPr>
          <w:shd w:val="clear" w:color="auto" w:fill="FFFFFF"/>
          <w:lang w:eastAsia="en-GB"/>
        </w:rPr>
        <w:t xml:space="preserve"> </w:t>
      </w:r>
      <w:r w:rsidRPr="00C93772">
        <w:rPr>
          <w:shd w:val="clear" w:color="auto" w:fill="FFFFFF"/>
          <w:lang w:eastAsia="en-GB"/>
        </w:rPr>
        <w:t>in the CIS region.</w:t>
      </w:r>
    </w:p>
    <w:p w14:paraId="2AD8507A" w14:textId="77777777" w:rsidR="00B67129" w:rsidRPr="00C93772" w:rsidRDefault="00B67129" w:rsidP="00DE61D0">
      <w:pPr>
        <w:pStyle w:val="Heading3"/>
      </w:pPr>
      <w:r w:rsidRPr="00C93772">
        <w:t>ITU regional initiatives for CIS for the 2018-2020 period</w:t>
      </w:r>
    </w:p>
    <w:p w14:paraId="4794245F" w14:textId="77777777" w:rsidR="00B67129" w:rsidRPr="00C93772" w:rsidRDefault="00B67129" w:rsidP="00AC0043">
      <w:r w:rsidRPr="00C93772">
        <w:t xml:space="preserve">This section provides information on measures taken to implement the ITU regional initiatives for the CIS for the 2018-2020 period and the principal results. </w:t>
      </w:r>
    </w:p>
    <w:p w14:paraId="1944385D" w14:textId="77777777" w:rsidR="00B67129" w:rsidRPr="00C93772" w:rsidRDefault="00B67129" w:rsidP="00AC0043">
      <w:r w:rsidRPr="00C93772">
        <w:t xml:space="preserve">Information about the regional initiatives can also be found at </w:t>
      </w:r>
      <w:hyperlink r:id="rId13" w:history="1">
        <w:r w:rsidRPr="00C93772">
          <w:rPr>
            <w:rStyle w:val="Hyperlink"/>
            <w:rFonts w:cstheme="minorHAnsi"/>
            <w:szCs w:val="24"/>
          </w:rPr>
          <w:t>https://www.itu.int/en/ITU-D/Regional-Presence/CIS/Pages/WTDC17RIs.aspx</w:t>
        </w:r>
      </w:hyperlink>
      <w:r w:rsidRPr="00C93772">
        <w:t xml:space="preserve">. </w:t>
      </w:r>
    </w:p>
    <w:p w14:paraId="6933182E" w14:textId="77777777" w:rsidR="00B67129" w:rsidRPr="00C93772" w:rsidRDefault="00B67129" w:rsidP="00DE61D0">
      <w:pPr>
        <w:pStyle w:val="Heading3"/>
      </w:pPr>
      <w:r w:rsidRPr="00C93772">
        <w:t>CIS1: Development of e-health to ensure healthy lives and promote well-being for all, at all ages</w:t>
      </w:r>
    </w:p>
    <w:p w14:paraId="68339917" w14:textId="77777777" w:rsidR="00B67129" w:rsidRPr="00C93772" w:rsidRDefault="00B67129" w:rsidP="00AC0043">
      <w:pPr>
        <w:rPr>
          <w:sz w:val="30"/>
        </w:rPr>
      </w:pPr>
      <w:r w:rsidRPr="00C93772">
        <w:rPr>
          <w:b/>
          <w:bCs/>
        </w:rPr>
        <w:t>Objective</w:t>
      </w:r>
      <w:r w:rsidRPr="00C93772">
        <w:t>: To assist the ITU Member States in the region with the development of regulatory texts, technical solutions and specialized training programmes in the field of e-health (including telemedicine), with the aim of providing the public with improved medical services through the use of infocommunications.</w:t>
      </w:r>
    </w:p>
    <w:p w14:paraId="1E84F547" w14:textId="77777777" w:rsidR="00B67129" w:rsidRPr="00C93772" w:rsidRDefault="00B67129" w:rsidP="00DE61D0">
      <w:pPr>
        <w:pStyle w:val="Heading3"/>
        <w:rPr>
          <w:sz w:val="30"/>
        </w:rPr>
      </w:pPr>
      <w:r w:rsidRPr="00C93772">
        <w:t>Expected results</w:t>
      </w:r>
    </w:p>
    <w:p w14:paraId="6DC26A2D" w14:textId="2BEB316C" w:rsidR="00B67129" w:rsidRPr="00C93772" w:rsidRDefault="00B67129" w:rsidP="00DE61D0">
      <w:pPr>
        <w:pStyle w:val="enumlev1"/>
      </w:pPr>
      <w:r w:rsidRPr="00C93772">
        <w:t>1</w:t>
      </w:r>
      <w:r w:rsidR="00C93772">
        <w:t>.</w:t>
      </w:r>
      <w:r w:rsidRPr="00C93772">
        <w:tab/>
        <w:t>Provision of more complete information to the representatives of telecommunication administrations, government healthcare authorities, medical institutions and the private sector regarding the current legal/regulatory and organizational/technical frameworks in the area of e-health.</w:t>
      </w:r>
    </w:p>
    <w:p w14:paraId="567021D4" w14:textId="6CB52307" w:rsidR="00B67129" w:rsidRPr="00C93772" w:rsidRDefault="00B67129" w:rsidP="00DE61D0">
      <w:pPr>
        <w:pStyle w:val="enumlev1"/>
      </w:pPr>
      <w:r w:rsidRPr="00C93772">
        <w:t>2</w:t>
      </w:r>
      <w:r w:rsidR="00C93772">
        <w:t>.</w:t>
      </w:r>
      <w:r w:rsidRPr="00C93772">
        <w:tab/>
        <w:t>Establishment of pilot telemedicine stations with a guaranteed electricity supply derived from solar energy.</w:t>
      </w:r>
    </w:p>
    <w:p w14:paraId="26CEA7FF" w14:textId="34806623" w:rsidR="00B67129" w:rsidRPr="00C93772" w:rsidRDefault="00B67129" w:rsidP="00DE61D0">
      <w:pPr>
        <w:pStyle w:val="enumlev1"/>
      </w:pPr>
      <w:r w:rsidRPr="00C93772">
        <w:t>3</w:t>
      </w:r>
      <w:r w:rsidR="00C93772">
        <w:t>.</w:t>
      </w:r>
      <w:r w:rsidRPr="00C93772">
        <w:tab/>
        <w:t>Development of technical solutions in the field of e-health, including telemedicine, the processing of digital medical data, personalized medical-service records, the electronic outpatient card, the electronic patient health record, and so on.</w:t>
      </w:r>
    </w:p>
    <w:p w14:paraId="610F9D47" w14:textId="3EECE10D" w:rsidR="00B67129" w:rsidRPr="00C93772" w:rsidRDefault="00B67129" w:rsidP="00DE61D0">
      <w:pPr>
        <w:pStyle w:val="enumlev1"/>
      </w:pPr>
      <w:r w:rsidRPr="00C93772">
        <w:t>4</w:t>
      </w:r>
      <w:r w:rsidR="00C93772">
        <w:t>.</w:t>
      </w:r>
      <w:r w:rsidRPr="00C93772">
        <w:tab/>
        <w:t>Recommendations on the application of modern technical solutions in the design of e-health systems, including telemedicine networks.</w:t>
      </w:r>
    </w:p>
    <w:p w14:paraId="2F119D1D" w14:textId="49ECF61B" w:rsidR="00B67129" w:rsidRPr="00C93772" w:rsidRDefault="00B67129" w:rsidP="00DE61D0">
      <w:pPr>
        <w:pStyle w:val="enumlev1"/>
      </w:pPr>
      <w:r w:rsidRPr="00C93772">
        <w:t>5</w:t>
      </w:r>
      <w:r w:rsidR="00C93772">
        <w:t>.</w:t>
      </w:r>
      <w:r w:rsidRPr="00C93772">
        <w:tab/>
        <w:t>Courses focusing on the training of medical students, and enhancing the skills of practising medical staff, in the use of ICTs in healthcare, including telemedicine, as well as courses for IT specialists on the maintenance of medical information systems.</w:t>
      </w:r>
    </w:p>
    <w:p w14:paraId="51C51FBA" w14:textId="77777777" w:rsidR="00B67129" w:rsidRPr="00C93772" w:rsidRDefault="00B67129" w:rsidP="00DE61D0">
      <w:pPr>
        <w:pStyle w:val="Heading3"/>
      </w:pPr>
      <w:r w:rsidRPr="00C93772">
        <w:t>PRINCIPAL RESULTS:</w:t>
      </w:r>
    </w:p>
    <w:p w14:paraId="125EF345" w14:textId="77777777" w:rsidR="00B67129" w:rsidRPr="00C93772" w:rsidRDefault="00B67129" w:rsidP="00BB6C83">
      <w:pPr>
        <w:rPr>
          <w:rFonts w:cstheme="minorHAnsi"/>
          <w:szCs w:val="24"/>
        </w:rPr>
      </w:pPr>
      <w:r w:rsidRPr="00C93772">
        <w:t xml:space="preserve">In pursuance of this initiative, an ITU </w:t>
      </w:r>
      <w:hyperlink r:id="rId14" w:history="1">
        <w:r w:rsidRPr="00C93772">
          <w:rPr>
            <w:rStyle w:val="Hyperlink"/>
          </w:rPr>
          <w:t>regional workshop</w:t>
        </w:r>
      </w:hyperlink>
      <w:r w:rsidRPr="00C93772">
        <w:t xml:space="preserve"> on e-health development for Europe and CIS countries was held 17-19 October 2018. The workshop was attended by more than 40 participants representing 22 organizations from 12 countries. Topics discussed included the role of international organizations and government in e-health development; regulating e-health development in Europe and CIS; development of technical solutions in the field of e-health, including telemedicine; problems in the design of e-health systems, including telemedicine networks; building human capacity, including expertise in the field of e-health; impact of telecommunications/ICT on human health; and the prospects for e-health development</w:t>
      </w:r>
      <w:r w:rsidRPr="00C93772">
        <w:rPr>
          <w:rFonts w:cstheme="minorHAnsi"/>
          <w:szCs w:val="24"/>
        </w:rPr>
        <w:t>.</w:t>
      </w:r>
    </w:p>
    <w:bookmarkStart w:id="2" w:name="_Hlk65002162"/>
    <w:p w14:paraId="5FA76998" w14:textId="75A2D3FB" w:rsidR="00B67129" w:rsidRPr="00C93772" w:rsidRDefault="00B67129" w:rsidP="00BB6C83">
      <w:r w:rsidRPr="00C93772">
        <w:fldChar w:fldCharType="begin"/>
      </w:r>
      <w:r w:rsidRPr="00C93772">
        <w:instrText xml:space="preserve"> HYPERLINK "https://www.itu.int/en/ITU-D/Regional-Presence/CIS/Documents/RI-WTDC17/ONAT_RI2_Recommendations_Rev2.pdf" </w:instrText>
      </w:r>
      <w:r w:rsidRPr="00C93772">
        <w:fldChar w:fldCharType="separate"/>
      </w:r>
      <w:r w:rsidRPr="00C93772">
        <w:rPr>
          <w:rStyle w:val="Hyperlink"/>
        </w:rPr>
        <w:t>Recommendations</w:t>
      </w:r>
      <w:r w:rsidRPr="00C93772">
        <w:fldChar w:fldCharType="end"/>
      </w:r>
      <w:r w:rsidRPr="00C93772">
        <w:t xml:space="preserve"> </w:t>
      </w:r>
      <w:r w:rsidR="00E12074" w:rsidRPr="00C93772">
        <w:t>(Russian only)</w:t>
      </w:r>
      <w:r w:rsidRPr="00C93772">
        <w:t xml:space="preserve"> were prepared in 2018-2019 for the construction of telemedicine networks at the local (individual settlements), regional (districts, regions) and national levels </w:t>
      </w:r>
      <w:bookmarkEnd w:id="2"/>
      <w:r w:rsidRPr="00C93772">
        <w:t xml:space="preserve">taking into account the specific situation of the countries in the region. The document includes recommendations on the use of software and hardware platforms; standard </w:t>
      </w:r>
      <w:r w:rsidRPr="00C93772">
        <w:lastRenderedPageBreak/>
        <w:t>project documentation for the construction of telemedicine networks; and recommendations for the provision of medical services using those networks, taking into account existing standards in the field of e-health.</w:t>
      </w:r>
    </w:p>
    <w:p w14:paraId="348AC9A8" w14:textId="0C22B38A" w:rsidR="00B67129" w:rsidRPr="00C93772" w:rsidRDefault="00B67129" w:rsidP="00BB6C83">
      <w:pPr>
        <w:pStyle w:val="NoSpacing"/>
        <w:spacing w:before="120" w:after="120"/>
        <w:rPr>
          <w:rFonts w:asciiTheme="minorHAnsi" w:hAnsiTheme="minorHAnsi" w:cstheme="minorHAnsi"/>
          <w:sz w:val="24"/>
          <w:szCs w:val="24"/>
          <w:lang w:val="en-GB" w:eastAsia="ja-JP"/>
        </w:rPr>
      </w:pPr>
      <w:r w:rsidRPr="00C93772">
        <w:rPr>
          <w:rFonts w:cstheme="minorHAnsi"/>
          <w:sz w:val="24"/>
          <w:szCs w:val="24"/>
          <w:lang w:val="en-GB" w:eastAsia="zh-CN"/>
        </w:rPr>
        <w:t xml:space="preserve">In cooperation with the A.S. Popov National Academy of Telecommunication of Odessa, </w:t>
      </w:r>
      <w:hyperlink r:id="rId15" w:history="1">
        <w:r w:rsidRPr="00C93772">
          <w:rPr>
            <w:rStyle w:val="Hyperlink"/>
            <w:rFonts w:cstheme="minorHAnsi"/>
            <w:sz w:val="24"/>
            <w:szCs w:val="24"/>
            <w:lang w:val="en-GB" w:eastAsia="zh-CN"/>
          </w:rPr>
          <w:t>multimedia e</w:t>
        </w:r>
        <w:r w:rsidRPr="00C93772">
          <w:rPr>
            <w:rStyle w:val="Hyperlink"/>
            <w:rFonts w:cstheme="minorHAnsi"/>
            <w:sz w:val="24"/>
            <w:szCs w:val="24"/>
            <w:lang w:val="en-GB"/>
          </w:rPr>
          <w:t xml:space="preserve">-health </w:t>
        </w:r>
        <w:r w:rsidRPr="00C93772">
          <w:rPr>
            <w:rStyle w:val="Hyperlink"/>
            <w:rFonts w:cstheme="minorHAnsi"/>
            <w:sz w:val="24"/>
            <w:szCs w:val="24"/>
            <w:lang w:val="en-GB" w:eastAsia="zh-CN"/>
          </w:rPr>
          <w:t>training courses</w:t>
        </w:r>
      </w:hyperlink>
      <w:r w:rsidRPr="00C93772">
        <w:rPr>
          <w:rFonts w:cstheme="minorHAnsi"/>
          <w:sz w:val="24"/>
          <w:szCs w:val="24"/>
          <w:lang w:val="en-GB" w:eastAsia="zh-CN"/>
        </w:rPr>
        <w:t xml:space="preserve"> (Russian only) have been developed consisting of three standalone courses: </w:t>
      </w:r>
      <w:r w:rsidR="00C93772">
        <w:rPr>
          <w:rFonts w:cstheme="minorHAnsi"/>
          <w:sz w:val="24"/>
          <w:szCs w:val="24"/>
          <w:lang w:val="en-GB"/>
        </w:rPr>
        <w:t>"</w:t>
      </w:r>
      <w:r w:rsidRPr="00C93772">
        <w:rPr>
          <w:rFonts w:cstheme="minorHAnsi"/>
          <w:sz w:val="24"/>
          <w:szCs w:val="24"/>
          <w:lang w:val="en-GB"/>
        </w:rPr>
        <w:t>ICT for medical students</w:t>
      </w:r>
      <w:r w:rsidR="00C93772">
        <w:rPr>
          <w:rFonts w:cstheme="minorHAnsi"/>
          <w:sz w:val="24"/>
          <w:szCs w:val="24"/>
          <w:lang w:val="en-GB"/>
        </w:rPr>
        <w:t>"</w:t>
      </w:r>
      <w:r w:rsidRPr="00C93772">
        <w:rPr>
          <w:rFonts w:cstheme="minorHAnsi"/>
          <w:sz w:val="24"/>
          <w:szCs w:val="24"/>
          <w:lang w:val="en-GB"/>
        </w:rPr>
        <w:t xml:space="preserve"> (a course for medical students on the use of ICTs in healthcare); </w:t>
      </w:r>
      <w:r w:rsidR="00C93772">
        <w:rPr>
          <w:rFonts w:cstheme="minorHAnsi"/>
          <w:sz w:val="24"/>
          <w:szCs w:val="24"/>
          <w:lang w:val="en-GB"/>
        </w:rPr>
        <w:t>"</w:t>
      </w:r>
      <w:r w:rsidRPr="00C93772">
        <w:rPr>
          <w:rFonts w:cstheme="minorHAnsi"/>
          <w:sz w:val="24"/>
          <w:szCs w:val="24"/>
          <w:lang w:val="en-GB"/>
        </w:rPr>
        <w:t>ICT for doctors</w:t>
      </w:r>
      <w:r w:rsidR="00C93772">
        <w:rPr>
          <w:rFonts w:cstheme="minorHAnsi"/>
          <w:sz w:val="24"/>
          <w:szCs w:val="24"/>
          <w:lang w:val="en-GB"/>
        </w:rPr>
        <w:t>"</w:t>
      </w:r>
      <w:r w:rsidRPr="00C93772">
        <w:rPr>
          <w:rFonts w:cstheme="minorHAnsi"/>
          <w:sz w:val="24"/>
          <w:szCs w:val="24"/>
          <w:lang w:val="en-GB"/>
        </w:rPr>
        <w:t xml:space="preserve"> (an upgrading course for practising medical staff on the use of ICTs in healthcare); and </w:t>
      </w:r>
      <w:r w:rsidR="00C93772">
        <w:rPr>
          <w:rFonts w:cstheme="minorHAnsi"/>
          <w:sz w:val="24"/>
          <w:szCs w:val="24"/>
          <w:lang w:val="en-GB"/>
        </w:rPr>
        <w:t>"</w:t>
      </w:r>
      <w:r w:rsidRPr="00C93772">
        <w:rPr>
          <w:rFonts w:cstheme="minorHAnsi"/>
          <w:sz w:val="24"/>
          <w:szCs w:val="24"/>
          <w:lang w:val="en-GB"/>
        </w:rPr>
        <w:t>E-health for ICT engineers</w:t>
      </w:r>
      <w:r w:rsidR="00C93772">
        <w:rPr>
          <w:rFonts w:cstheme="minorHAnsi"/>
          <w:sz w:val="24"/>
          <w:szCs w:val="24"/>
          <w:lang w:val="en-GB"/>
        </w:rPr>
        <w:t>"</w:t>
      </w:r>
      <w:r w:rsidRPr="00C93772">
        <w:rPr>
          <w:rFonts w:cstheme="minorHAnsi"/>
          <w:sz w:val="24"/>
          <w:szCs w:val="24"/>
          <w:lang w:val="en-GB"/>
        </w:rPr>
        <w:t xml:space="preserve"> (a course for ICT specialists on working with medical IT systems). Each course consists of thematic modules with separate tests.</w:t>
      </w:r>
    </w:p>
    <w:p w14:paraId="4B66F8EA" w14:textId="77777777" w:rsidR="00B67129" w:rsidRPr="00C93772" w:rsidRDefault="00B67129" w:rsidP="00BB6C83">
      <w:r w:rsidRPr="00C93772">
        <w:t xml:space="preserve">An ITU </w:t>
      </w:r>
      <w:hyperlink r:id="rId16" w:history="1">
        <w:r w:rsidRPr="00C93772">
          <w:rPr>
            <w:rStyle w:val="Hyperlink"/>
            <w:rFonts w:cstheme="minorHAnsi"/>
            <w:szCs w:val="24"/>
          </w:rPr>
          <w:t>online training series</w:t>
        </w:r>
      </w:hyperlink>
      <w:r w:rsidRPr="00C93772">
        <w:t xml:space="preserve"> (Russian only) was organized in 2020 for e-health for doctors and IT engineers. The training aimed to improve the quality of medical care through the use of ICTs, and included both theory and practice. The series concluded with a final test, and successful participants were issued electronic certificates. Training sessions were provided in five countries (Belarus, Kazakhstan, Kyrgyzstan, Uzbekistan and Ukraine). Out of the 128 specialists who took part in the series, 57 received the certificate.</w:t>
      </w:r>
    </w:p>
    <w:p w14:paraId="4867FC67" w14:textId="77777777" w:rsidR="00B67129" w:rsidRPr="00C93772" w:rsidRDefault="00B67129" w:rsidP="00BB6C83">
      <w:r w:rsidRPr="00C93772">
        <w:t>In 2021 recommendations will be developed for the creation of a pilot telemedicine station that can be used by countries wishing to design such stations for their own use</w:t>
      </w:r>
      <w:r w:rsidRPr="00C93772">
        <w:rPr>
          <w:lang w:eastAsia="en-GB"/>
        </w:rPr>
        <w:t xml:space="preserve">. </w:t>
      </w:r>
    </w:p>
    <w:p w14:paraId="584ADBA0" w14:textId="77777777" w:rsidR="00B67129" w:rsidRPr="00C93772" w:rsidRDefault="00B67129" w:rsidP="00DE61D0">
      <w:pPr>
        <w:pStyle w:val="Heading3"/>
        <w:ind w:left="0" w:firstLine="0"/>
        <w:rPr>
          <w:rFonts w:cstheme="minorHAnsi"/>
          <w:color w:val="365F91" w:themeColor="accent1" w:themeShade="BF"/>
          <w:szCs w:val="24"/>
        </w:rPr>
      </w:pPr>
      <w:bookmarkStart w:id="3" w:name="_Toc496806786"/>
      <w:bookmarkStart w:id="4" w:name="_Toc500343938"/>
      <w:r w:rsidRPr="00C93772">
        <w:t>CIS2: Use of telecommunications/information and communication technology to ensure inclusive, equitable, quality and safe education, including the enhancement of women's knowledge of information and communication technologies and e-government</w:t>
      </w:r>
      <w:bookmarkEnd w:id="3"/>
      <w:bookmarkEnd w:id="4"/>
    </w:p>
    <w:p w14:paraId="4AD86BA8" w14:textId="77777777" w:rsidR="00B67129" w:rsidRPr="00C93772" w:rsidRDefault="00B67129" w:rsidP="002618EC">
      <w:pPr>
        <w:rPr>
          <w:sz w:val="30"/>
        </w:rPr>
      </w:pPr>
      <w:r w:rsidRPr="00C93772">
        <w:rPr>
          <w:b/>
          <w:bCs/>
        </w:rPr>
        <w:t>Objective</w:t>
      </w:r>
      <w:r w:rsidRPr="00C93772">
        <w:t>: To provide ITU Member States in the region with centralized consultative and technical assistance in the various aspects of the use of telecommunications/ICT in education, as well as in regard to raising the level of people's ICT literacy, in the interests of human capacity development and of ensuring gender and social equality.</w:t>
      </w:r>
    </w:p>
    <w:p w14:paraId="6BA6E066" w14:textId="77777777" w:rsidR="00B67129" w:rsidRPr="00C93772" w:rsidRDefault="00B67129" w:rsidP="00DE61D0">
      <w:pPr>
        <w:pStyle w:val="Heading3"/>
        <w:rPr>
          <w:sz w:val="30"/>
        </w:rPr>
      </w:pPr>
      <w:r w:rsidRPr="00C93772">
        <w:t>Expected results</w:t>
      </w:r>
    </w:p>
    <w:p w14:paraId="7BFB971F" w14:textId="7A3F79F9" w:rsidR="00B67129" w:rsidRPr="00C93772" w:rsidRDefault="00B67129" w:rsidP="00DE61D0">
      <w:pPr>
        <w:pStyle w:val="enumlev1"/>
      </w:pPr>
      <w:r w:rsidRPr="00C93772">
        <w:t>1</w:t>
      </w:r>
      <w:r w:rsidR="00C93772">
        <w:t>.</w:t>
      </w:r>
      <w:r w:rsidRPr="00C93772">
        <w:tab/>
        <w:t>Provision of consultative and technical support to representatives of educational establishments with regard to current progress in the use of telecommunications/ICTs in education.</w:t>
      </w:r>
    </w:p>
    <w:p w14:paraId="7DE17A04" w14:textId="10C09571" w:rsidR="00B67129" w:rsidRPr="00C93772" w:rsidRDefault="00B67129" w:rsidP="00DE61D0">
      <w:pPr>
        <w:pStyle w:val="enumlev1"/>
      </w:pPr>
      <w:r w:rsidRPr="00C93772">
        <w:t>2</w:t>
      </w:r>
      <w:r w:rsidR="00C93772">
        <w:t>.</w:t>
      </w:r>
      <w:r w:rsidRPr="00C93772">
        <w:tab/>
        <w:t>Establishment of training centres for enhancing women's knowledge of ICTs and e</w:t>
      </w:r>
      <w:r w:rsidRPr="00C93772">
        <w:noBreakHyphen/>
        <w:t>government.</w:t>
      </w:r>
    </w:p>
    <w:p w14:paraId="4E12F219" w14:textId="5C1E1897" w:rsidR="00B67129" w:rsidRPr="00C93772" w:rsidRDefault="00B67129" w:rsidP="00DE61D0">
      <w:pPr>
        <w:pStyle w:val="enumlev1"/>
      </w:pPr>
      <w:r w:rsidRPr="00C93772">
        <w:t>3</w:t>
      </w:r>
      <w:r w:rsidR="00C93772">
        <w:t>.</w:t>
      </w:r>
      <w:r w:rsidRPr="00C93772">
        <w:tab/>
        <w:t>Development of educational technologies and methods using telecommunications/ICTs.</w:t>
      </w:r>
    </w:p>
    <w:p w14:paraId="47DE92A8" w14:textId="512196F0" w:rsidR="00B67129" w:rsidRPr="00C93772" w:rsidRDefault="00B67129" w:rsidP="00DE61D0">
      <w:pPr>
        <w:pStyle w:val="enumlev1"/>
      </w:pPr>
      <w:r w:rsidRPr="00C93772">
        <w:t>4</w:t>
      </w:r>
      <w:r w:rsidR="00C93772">
        <w:t>.</w:t>
      </w:r>
      <w:r w:rsidRPr="00C93772">
        <w:tab/>
        <w:t>Development of systems for providing pupils, parents and teachers with information on the safe use of Internet resources.</w:t>
      </w:r>
    </w:p>
    <w:p w14:paraId="40AD0E40" w14:textId="261FF7DE" w:rsidR="00B67129" w:rsidRPr="00C93772" w:rsidRDefault="00B67129" w:rsidP="00DE61D0">
      <w:pPr>
        <w:pStyle w:val="enumlev1"/>
      </w:pPr>
      <w:r w:rsidRPr="00C93772">
        <w:t>5</w:t>
      </w:r>
      <w:r w:rsidR="00C93772">
        <w:t>.</w:t>
      </w:r>
      <w:r w:rsidRPr="00C93772">
        <w:tab/>
        <w:t>Further training courses, training sessions and seminars on introducing telecommunications/ICTs into education and human capacity development, including in rural areas, and also for persons with disabilities.</w:t>
      </w:r>
    </w:p>
    <w:p w14:paraId="4A087136" w14:textId="77777777" w:rsidR="00B67129" w:rsidRPr="00C93772" w:rsidRDefault="00B67129" w:rsidP="00DE61D0">
      <w:pPr>
        <w:pStyle w:val="Heading3"/>
      </w:pPr>
      <w:r w:rsidRPr="00C93772">
        <w:t xml:space="preserve">PRINCIPAL RESULTS: </w:t>
      </w:r>
    </w:p>
    <w:p w14:paraId="40EBF4CA" w14:textId="77777777" w:rsidR="00B67129" w:rsidRPr="00C93772" w:rsidRDefault="00B67129" w:rsidP="00AC0043">
      <w:r w:rsidRPr="00C93772">
        <w:t>Regional initiative CIS2 covers a broad spectrum of measures, projects and programmes.</w:t>
      </w:r>
    </w:p>
    <w:p w14:paraId="371AD0DC" w14:textId="27303F12" w:rsidR="00B67129" w:rsidRPr="00C93772" w:rsidRDefault="00B67129" w:rsidP="00AC0043">
      <w:r w:rsidRPr="00C93772">
        <w:t xml:space="preserve">Since 2012, ITU, with support from the Administration of the Kyrgyz Republic in cooperation with the Institute of Electronics and Telecommunications in Bishkek, has been organizing annual </w:t>
      </w:r>
      <w:r w:rsidRPr="00C93772">
        <w:lastRenderedPageBreak/>
        <w:t>courses for teachers from rural schools in the Kyrgyz Republic as part of ITU</w:t>
      </w:r>
      <w:r w:rsidR="00C93772">
        <w:t>'</w:t>
      </w:r>
      <w:r w:rsidRPr="00C93772">
        <w:t xml:space="preserve">s </w:t>
      </w:r>
      <w:r w:rsidR="00C93772">
        <w:t>"</w:t>
      </w:r>
      <w:r w:rsidRPr="00C93772">
        <w:t>Connect a School, Connect a Community</w:t>
      </w:r>
      <w:r w:rsidR="00C93772">
        <w:t>"</w:t>
      </w:r>
      <w:r w:rsidRPr="00C93772">
        <w:t xml:space="preserve"> initiative. Training teachers to improve their knowledge of ICT and therefore their use of the technology in their work contributes to improving the quality of school education in general and increasing digital literacy among pupils. The annual training is offered in several regions of the Kyrgyz Republic and typically involves trainers travelling to the region. The three-level curriculum encourages rural teachers participating in the training to progress from the easier to the more complex material. An important aspect is the high proportion of women (some 80% of the 100-odd participants every year). From 2012 to 2020 more than 800 teachers have undergone this professional upgrading training. That means that the quality of ICT subjects has been improved in 728 schools serving a total of 95 214 pupils. Due to the pandemic, the training in 2020 was conducted online, which served as a powerful reminder of problems with accessibility to the communication infrastructure and Internet access in rural schools, as well as the fact that many teachers do not even possess a personal computer. For 2021 it is planned to conduct that training in August and September. </w:t>
      </w:r>
    </w:p>
    <w:p w14:paraId="1ACB5BD8" w14:textId="7D6E92AC" w:rsidR="00B67129" w:rsidRPr="00C93772" w:rsidRDefault="00B67129" w:rsidP="00AC0043">
      <w:r w:rsidRPr="00C93772">
        <w:t xml:space="preserve">In 2019 ITU, with the support of the Ministry of Communications and Informatization of the Republic of Belarus and in cooperation with the Belarusian State Academy of Communications (BGAS), implemented a project to create an information and training centre for IP telephony. The centre was officially opened in March 2020. The work of the centre is aimed at retraining the technical and management staff of IT departments of companies and organizations and is designed to facilitate the implementation of modern IT solutions, in particular IP telephony solutions, and reduce tensions in the work of companies and organizations with regulatory bodies. ITU procured standard and specialized technology for the centre. Premises for the centre were provided by BGAS. At the end of 2019, as part of the project, a pilot training course on integrated IP-telephony was held for 16 participants. </w:t>
      </w:r>
      <w:r w:rsidR="00E12074" w:rsidRPr="00C93772">
        <w:t xml:space="preserve">In 2020 </w:t>
      </w:r>
      <w:r w:rsidRPr="00C93772">
        <w:t>the centre conducted two courses for 20 participants. Representatives of other countries in the region have expressed interest in such training. Currently, due to the pandemic, training is not being carried out directly at the centre. However, the equipment of the centre is being used to conduct remote IT training. BGAS is interested in expanding it with a new training and research centre for quantum technologies in telecommunication systems.</w:t>
      </w:r>
    </w:p>
    <w:p w14:paraId="068F31BB" w14:textId="2A1440B7" w:rsidR="00B67129" w:rsidRPr="00C93772" w:rsidRDefault="00E12074" w:rsidP="00AC0043">
      <w:r w:rsidRPr="00C93772">
        <w:t xml:space="preserve">In 2020 </w:t>
      </w:r>
      <w:r w:rsidR="00B67129" w:rsidRPr="00C93772">
        <w:t>ITU jointly with the Ministry of Transport, Communications and High Technologies of the Republic of Azerbaijan and in cooperation with the Ministry</w:t>
      </w:r>
      <w:r w:rsidR="00C93772">
        <w:t>'</w:t>
      </w:r>
      <w:r w:rsidR="00B67129" w:rsidRPr="00C93772">
        <w:t>s ICT Laboratory (</w:t>
      </w:r>
      <w:hyperlink r:id="rId17" w:history="1">
        <w:r w:rsidR="00DE61D0" w:rsidRPr="00C93772">
          <w:rPr>
            <w:rStyle w:val="Hyperlink"/>
          </w:rPr>
          <w:t>http://www.e-training.az/main</w:t>
        </w:r>
      </w:hyperlink>
      <w:r w:rsidR="00B67129" w:rsidRPr="00C93772">
        <w:t>) implemented a project to develop online multimedia ICT courses aimed at enhancing digital skills and promoting women's participation in the digital economy in Azerbaijan. As part of the project, the ICT Laboratory developed a platform for online courses (</w:t>
      </w:r>
      <w:hyperlink r:id="rId18" w:history="1">
        <w:r w:rsidR="00DE61D0" w:rsidRPr="00C93772">
          <w:rPr>
            <w:rStyle w:val="Hyperlink"/>
          </w:rPr>
          <w:t>https://iktlab.edu.az/</w:t>
        </w:r>
      </w:hyperlink>
      <w:r w:rsidR="00B67129" w:rsidRPr="00C93772">
        <w:t>), which incorporates a user profile that allows for feedback and certification, and two online courses of 16 modules each: the first is aimed at teaching digital skills; the second, digital entrepreneurship and marketing skills. Both courses are developed in Azeri, extending access to those who do not speak either English or Russian. The project implementation saw 50 women undergo training in 2020. In 2021, the ICT Laboratory plans to develop a course on cybersecurity, expected to attract one thousand participants, and in 2022 – a course on programming.</w:t>
      </w:r>
    </w:p>
    <w:p w14:paraId="3E73989E" w14:textId="2BF4FB20" w:rsidR="00B67129" w:rsidRPr="00C93772" w:rsidRDefault="00E12074" w:rsidP="002238E4">
      <w:r w:rsidRPr="00C93772">
        <w:t xml:space="preserve">In 2020 </w:t>
      </w:r>
      <w:r w:rsidR="00B67129" w:rsidRPr="00C93772">
        <w:t>ITU, with the support of the Ministry of High-Tech Industry of the Republic of Armenia and the Union of Operators of Armenia, jointly with the non-profit organization Cross of Armenian Unity implemented a project aimed at supporting the creation of an AR/VR laboratory for modelling cultural heritage sites at the organization</w:t>
      </w:r>
      <w:r w:rsidR="00C93772">
        <w:t>'</w:t>
      </w:r>
      <w:r w:rsidR="00B67129" w:rsidRPr="00C93772">
        <w:t xml:space="preserve">s Innovation Ethnic Regional Centre (IERC) in </w:t>
      </w:r>
      <w:r w:rsidR="00B67129" w:rsidRPr="00C93772">
        <w:lastRenderedPageBreak/>
        <w:t xml:space="preserve">Echmiadzin, Republic of Armenia. The project gives young people practical experience with graphics, 3D-modeling, and application development. </w:t>
      </w:r>
    </w:p>
    <w:p w14:paraId="73B2BC63" w14:textId="304C9D57" w:rsidR="00B67129" w:rsidRPr="00C93772" w:rsidRDefault="00B67129" w:rsidP="007C72A6">
      <w:r w:rsidRPr="00C93772">
        <w:t xml:space="preserve">In 2020 ITU, in collaboration with M. Dulatov University of Engineering and Economics in Kostanay, an ITU Academia entity, started work on the project </w:t>
      </w:r>
      <w:r w:rsidR="00C93772">
        <w:t>"</w:t>
      </w:r>
      <w:r w:rsidRPr="00C93772">
        <w:t>Creation of an education ecosystem in Kostanay</w:t>
      </w:r>
      <w:r w:rsidR="00C93772">
        <w:t>"</w:t>
      </w:r>
      <w:r w:rsidRPr="00C93772">
        <w:t>. The project will make it possible to modernize the University</w:t>
      </w:r>
      <w:r w:rsidR="00C93772">
        <w:t>'</w:t>
      </w:r>
      <w:r w:rsidRPr="00C93772">
        <w:t>s telecommunication network, provide educational institutions in Kostanay with high-speed Internet, create a platform for organizing distance learning, video conferencing, IP telephony, and connection to the electronic library of universities and educational resources, and perform management and monitoring functions for the network. ITU is currently purchasing equipment to build the ecosystem. Project implementation is scheduled to be completed in 2022.</w:t>
      </w:r>
    </w:p>
    <w:p w14:paraId="2AF21DBF" w14:textId="699B2AD8" w:rsidR="00B67129" w:rsidRPr="00C93772" w:rsidRDefault="00B67129" w:rsidP="00DD1E77">
      <w:r w:rsidRPr="00C93772">
        <w:t>In 2020 ITU, with the support of the Ministry for Development of Information Technologies and Communications of the Republic of Uzbekistan, in cooperation with Uzbekistan</w:t>
      </w:r>
      <w:r w:rsidR="00C93772">
        <w:t>'</w:t>
      </w:r>
      <w:r w:rsidRPr="00C93772">
        <w:t xml:space="preserve">s Information Technology Park in Tashkent, and with the participation of ZTE Corporation, started a project to create a training centre to improve the level of knowledge of women and youth in the field of ICT in Uzbekistan. The project aims to improve the digital skills of women and youth in Uzbekistan and will contribute to the wider use of ICT services, overcoming gender inequality in the ICT field, developing digital entrepreneurship, and digital transformation of industry. The premises for the training centre are provided by the Information Technology Park. ITU is purchasing equipment. </w:t>
      </w:r>
      <w:r w:rsidR="00E12074" w:rsidRPr="00C93772">
        <w:t xml:space="preserve">In 2020 </w:t>
      </w:r>
      <w:r w:rsidRPr="00C93772">
        <w:t xml:space="preserve">the centre has already organized trainings for the trainers of the centre. Under the project, it is planned to conduct trainings in such areas as: ICT for development; IT entrepreneurship; basic course in computer graphics, 2D graphics; basic course in website design; introduction to programming (Python). A series of trainings will take place in April-May 2021. It is expected that at least 10 training courses will be organized during the project. Completion of the project is scheduled for 2021. </w:t>
      </w:r>
    </w:p>
    <w:p w14:paraId="256C04ED" w14:textId="77777777" w:rsidR="00B67129" w:rsidRPr="00C93772" w:rsidRDefault="00B67129" w:rsidP="00AC0043">
      <w:r w:rsidRPr="00C93772">
        <w:t>Child online protection remains a priority.</w:t>
      </w:r>
    </w:p>
    <w:p w14:paraId="3C05B816" w14:textId="77777777" w:rsidR="00B67129" w:rsidRPr="00C93772" w:rsidRDefault="00B67129" w:rsidP="005464DF">
      <w:bookmarkStart w:id="5" w:name="here"/>
      <w:r w:rsidRPr="00C93772">
        <w:rPr>
          <w:rFonts w:cstheme="minorHAnsi"/>
          <w:szCs w:val="24"/>
          <w:lang w:eastAsia="zh-CN"/>
        </w:rPr>
        <w:t xml:space="preserve">In cooperation with the A.S. Popov National </w:t>
      </w:r>
      <w:bookmarkEnd w:id="5"/>
      <w:r w:rsidRPr="00C93772">
        <w:rPr>
          <w:rFonts w:cstheme="minorHAnsi"/>
          <w:szCs w:val="24"/>
          <w:lang w:eastAsia="zh-CN"/>
        </w:rPr>
        <w:t xml:space="preserve">Academy of Telecommunication of Odessa in Ukraine, ITU in 2020 worked on the updating of the </w:t>
      </w:r>
      <w:hyperlink r:id="rId19" w:history="1">
        <w:r w:rsidRPr="00C93772">
          <w:rPr>
            <w:rStyle w:val="Hyperlink"/>
            <w:rFonts w:cstheme="minorHAnsi"/>
            <w:szCs w:val="24"/>
            <w:lang w:eastAsia="zh-CN"/>
          </w:rPr>
          <w:t>online course for the safe use of Internet resources</w:t>
        </w:r>
      </w:hyperlink>
      <w:r w:rsidRPr="00C93772">
        <w:rPr>
          <w:rFonts w:cstheme="minorHAnsi"/>
          <w:szCs w:val="24"/>
          <w:lang w:eastAsia="zh-CN"/>
        </w:rPr>
        <w:t xml:space="preserve"> </w:t>
      </w:r>
      <w:r w:rsidRPr="00C93772">
        <w:t xml:space="preserve">(Russian only) developed jointly with the Academy in 2015 under a WTDC-14 regional initiative. The course is designed on three levels: a basic level for preschool and the younger classes; an intermediate level for grades five to eight; and an advanced level for seniors, college students, parents and teachers. The updating work was done taking into account proposals from the ITU membership in the CIS region. The updated course was presented at the </w:t>
      </w:r>
      <w:hyperlink r:id="rId20" w:history="1">
        <w:r w:rsidRPr="00C93772">
          <w:rPr>
            <w:rStyle w:val="Hyperlink"/>
            <w:rFonts w:cstheme="minorHAnsi"/>
            <w:szCs w:val="24"/>
          </w:rPr>
          <w:t>Forum on Child Online Protection</w:t>
        </w:r>
      </w:hyperlink>
      <w:r w:rsidRPr="00C93772">
        <w:t xml:space="preserve"> for the CIS region in October 2020. Several countries in the region have expressed an interest in localizing the curriculum for children in their national languages. In early 2021, the first project to localize the training course into Armenian, implemented jointly with the Union of Operators of Armenia, was completed. </w:t>
      </w:r>
    </w:p>
    <w:p w14:paraId="4274027A" w14:textId="022A1DAA" w:rsidR="00B67129" w:rsidRPr="00C93772" w:rsidRDefault="00B67129" w:rsidP="00AC0043">
      <w:r w:rsidRPr="00C93772">
        <w:t>At present, a project is being prepared jointly with the UNESCO Institute for Information Technologies in Education to use the model of a distance learning course to create a new course on cybersecurity for teachers, which will be based on ITU</w:t>
      </w:r>
      <w:r w:rsidR="00C93772">
        <w:t>'</w:t>
      </w:r>
      <w:r w:rsidRPr="00C93772">
        <w:t xml:space="preserve">s </w:t>
      </w:r>
      <w:hyperlink r:id="rId21" w:history="1">
        <w:r w:rsidRPr="00C93772">
          <w:rPr>
            <w:rStyle w:val="Hyperlink"/>
          </w:rPr>
          <w:t>Child Online Protection Guidelines</w:t>
        </w:r>
      </w:hyperlink>
      <w:r w:rsidRPr="00C93772">
        <w:t xml:space="preserve"> and related UNESCO guidance and resource materials. Work on the development of a distance learning course for teachers is scheduled to begin in the second quarter of 2021.</w:t>
      </w:r>
    </w:p>
    <w:p w14:paraId="778FDE08" w14:textId="77777777" w:rsidR="00B67129" w:rsidRPr="00C93772" w:rsidRDefault="00B67129" w:rsidP="00AC0043">
      <w:r w:rsidRPr="00C93772">
        <w:t xml:space="preserve">In addition to the regional measures, a direct contribution to achieving regional initiative CIS2 is being made by </w:t>
      </w:r>
      <w:hyperlink r:id="rId22" w:history="1">
        <w:r w:rsidRPr="00C93772">
          <w:rPr>
            <w:rStyle w:val="Hyperlink"/>
            <w:rFonts w:cstheme="minorHAnsi"/>
            <w:szCs w:val="24"/>
          </w:rPr>
          <w:t>Giga</w:t>
        </w:r>
      </w:hyperlink>
      <w:r w:rsidRPr="00C93772">
        <w:t>, a global initiative launched by UNICEF and ITU to connect every school to the internet, and every young person to information, opportunity, and choice.</w:t>
      </w:r>
    </w:p>
    <w:p w14:paraId="6545BF55" w14:textId="77777777" w:rsidR="00B67129" w:rsidRPr="00C93772" w:rsidRDefault="00B67129" w:rsidP="00167A6E">
      <w:r w:rsidRPr="00C93772">
        <w:lastRenderedPageBreak/>
        <w:t>Giga is anchored in the report of the United Nations Secretary-General's High-level Panel on Digital Cooperation, which recommends that "by 2030, every adult should have affordable access to digital networks" and that "a broad, multi-stakeholder alliance, involving the United Nations, create a platform for sharing digital public goods" (recommendations 1A and 1B respectively).</w:t>
      </w:r>
    </w:p>
    <w:p w14:paraId="3FCA0568" w14:textId="77777777" w:rsidR="00B67129" w:rsidRPr="00C93772" w:rsidRDefault="00B67129" w:rsidP="00B95FEF">
      <w:pPr>
        <w:pStyle w:val="Heading3"/>
      </w:pPr>
      <w:r w:rsidRPr="00C93772">
        <w:t>Giga has four pillars.</w:t>
      </w:r>
    </w:p>
    <w:p w14:paraId="443E4557" w14:textId="77777777" w:rsidR="00B67129" w:rsidRPr="00C93772" w:rsidRDefault="00B67129" w:rsidP="00C21082">
      <w:r w:rsidRPr="00C93772">
        <w:rPr>
          <w:b/>
          <w:bCs/>
        </w:rPr>
        <w:t>Map</w:t>
      </w:r>
      <w:r w:rsidRPr="00C93772">
        <w:t xml:space="preserve"> – In partnership with governments, Giga has started by mapping connectivity demand, using schools as a base point, and identifying where there are connectivity gaps. This information, combined with existing ITU mapping data, allows countries to take stock of their existing infrastructure and assess wired and wireless availability when assessing appropriate solutions for connecting schools. Already more than 800 000 schools in 15 countries have been mapped, and are viewable live at </w:t>
      </w:r>
      <w:hyperlink r:id="rId23" w:history="1">
        <w:r w:rsidRPr="00C93772">
          <w:rPr>
            <w:rStyle w:val="Hyperlink"/>
            <w:color w:val="277AFF"/>
          </w:rPr>
          <w:t>www.projectconnect.world</w:t>
        </w:r>
      </w:hyperlink>
    </w:p>
    <w:p w14:paraId="23F6FD4A" w14:textId="77777777" w:rsidR="00B67129" w:rsidRPr="00C93772" w:rsidRDefault="00B67129" w:rsidP="00C21082">
      <w:r w:rsidRPr="00C93772">
        <w:rPr>
          <w:b/>
          <w:bCs/>
        </w:rPr>
        <w:t>Finance</w:t>
      </w:r>
      <w:r w:rsidRPr="00C93772">
        <w:t xml:space="preserve"> – Giga will work with governments and advise them on building affordable and sustainable country-specific models for finance and delivery, subsidizing market creation costs and incentivizing private sector investment.</w:t>
      </w:r>
    </w:p>
    <w:p w14:paraId="555FBBD3" w14:textId="77777777" w:rsidR="00B67129" w:rsidRPr="00C93772" w:rsidRDefault="00B67129" w:rsidP="00C21082">
      <w:r w:rsidRPr="00C93772">
        <w:rPr>
          <w:rFonts w:cstheme="minorHAnsi"/>
          <w:b/>
          <w:bCs/>
          <w:color w:val="000000" w:themeColor="text1"/>
          <w:szCs w:val="24"/>
        </w:rPr>
        <w:t xml:space="preserve">Connect </w:t>
      </w:r>
      <w:r w:rsidRPr="00C93772">
        <w:rPr>
          <w:rFonts w:cstheme="minorHAnsi"/>
          <w:color w:val="000000" w:themeColor="text1"/>
          <w:szCs w:val="24"/>
        </w:rPr>
        <w:t>– In partnership with industry, and based on the mapping results, Giga will determine the best possible technical solutions available to provide schools with required connectivity, and countries with safe, secure, reliable, fit-for-purpose infrastructure to support future digital development needs. This includes determining the best possible solutions for last-mile connectivity.</w:t>
      </w:r>
    </w:p>
    <w:p w14:paraId="54B5737B" w14:textId="29003F4B" w:rsidR="00B67129" w:rsidRPr="00C93772" w:rsidRDefault="00B67129" w:rsidP="00C21082">
      <w:r w:rsidRPr="00C93772">
        <w:rPr>
          <w:rFonts w:cstheme="minorHAnsi"/>
          <w:b/>
          <w:bCs/>
          <w:color w:val="000000" w:themeColor="text1"/>
          <w:szCs w:val="24"/>
        </w:rPr>
        <w:t xml:space="preserve">Empower </w:t>
      </w:r>
      <w:r w:rsidRPr="00C93772">
        <w:rPr>
          <w:rFonts w:cstheme="minorHAnsi"/>
          <w:color w:val="000000" w:themeColor="text1"/>
          <w:szCs w:val="24"/>
        </w:rPr>
        <w:t>– Building on investments by UNICEF</w:t>
      </w:r>
      <w:r w:rsidR="00C93772">
        <w:rPr>
          <w:rFonts w:cstheme="minorHAnsi"/>
          <w:color w:val="000000" w:themeColor="text1"/>
          <w:szCs w:val="24"/>
        </w:rPr>
        <w:t>'</w:t>
      </w:r>
      <w:r w:rsidRPr="00C93772">
        <w:rPr>
          <w:rFonts w:cstheme="minorHAnsi"/>
          <w:color w:val="000000" w:themeColor="text1"/>
          <w:szCs w:val="24"/>
        </w:rPr>
        <w:t>s Venture Fund in open source solutions, Giga will work with governments to identify, localize, and implement appropriate digital public goods at scale, as per a country</w:t>
      </w:r>
      <w:r w:rsidR="00C93772">
        <w:rPr>
          <w:rFonts w:cstheme="minorHAnsi"/>
          <w:color w:val="000000" w:themeColor="text1"/>
          <w:szCs w:val="24"/>
        </w:rPr>
        <w:t>'</w:t>
      </w:r>
      <w:r w:rsidRPr="00C93772">
        <w:rPr>
          <w:rFonts w:cstheme="minorHAnsi"/>
          <w:color w:val="000000" w:themeColor="text1"/>
          <w:szCs w:val="24"/>
        </w:rPr>
        <w:t>s development priorities and in coordination with the broader national digital strategy. The focus is on, but not limited to, information and skills for children, teachers, and administrators.</w:t>
      </w:r>
    </w:p>
    <w:p w14:paraId="501C09C1" w14:textId="77777777" w:rsidR="00B67129" w:rsidRPr="00C93772" w:rsidRDefault="00B67129" w:rsidP="00DF1D44">
      <w:r w:rsidRPr="00C93772">
        <w:t>Kazakhstan, Kyrgyzstan and Uzbekistan are the three countries selected from the CIS region to fast-track the Giga initiative.</w:t>
      </w:r>
    </w:p>
    <w:p w14:paraId="5EAF034F" w14:textId="77777777" w:rsidR="00B67129" w:rsidRPr="00C93772" w:rsidRDefault="00B67129" w:rsidP="00DE3FDA">
      <w:r w:rsidRPr="00C93772">
        <w:t>The following interim results were achieved during 2020:</w:t>
      </w:r>
    </w:p>
    <w:p w14:paraId="7B1ED180" w14:textId="77777777" w:rsidR="00B67129" w:rsidRPr="00C93772" w:rsidRDefault="00B67129" w:rsidP="00B95FEF">
      <w:pPr>
        <w:pStyle w:val="Heading3"/>
      </w:pPr>
      <w:r w:rsidRPr="00C93772">
        <w:t>Kazakhstan</w:t>
      </w:r>
    </w:p>
    <w:p w14:paraId="6858199A" w14:textId="77777777" w:rsidR="00B67129" w:rsidRPr="00C93772" w:rsidRDefault="00B67129" w:rsidP="00B95FEF">
      <w:pPr>
        <w:pStyle w:val="enumlev1"/>
      </w:pPr>
      <w:r w:rsidRPr="00C93772">
        <w:rPr>
          <w:rFonts w:cstheme="minorHAnsi"/>
        </w:rPr>
        <w:t>–</w:t>
      </w:r>
      <w:r w:rsidRPr="00C93772">
        <w:tab/>
        <w:t>In January 2020 Kazakhstan became the regional Giga lead in Central Asia, with the signature of a three-way letter of intent by the Ministry of Digital Development, Innovations and Aerospace Industry of the Republic of Kazakhstan</w:t>
      </w:r>
      <w:r w:rsidRPr="00C93772">
        <w:rPr>
          <w:color w:val="202124"/>
          <w:shd w:val="clear" w:color="auto" w:fill="FFFFFF"/>
          <w:lang w:eastAsia="en-GB"/>
        </w:rPr>
        <w:t>, ITU and UNICEF;</w:t>
      </w:r>
    </w:p>
    <w:p w14:paraId="16DB1DC3" w14:textId="77777777" w:rsidR="00B67129" w:rsidRPr="00C93772" w:rsidRDefault="00B67129" w:rsidP="00B95FEF">
      <w:pPr>
        <w:pStyle w:val="enumlev1"/>
      </w:pPr>
      <w:r w:rsidRPr="00C93772">
        <w:rPr>
          <w:rFonts w:cstheme="minorHAnsi"/>
        </w:rPr>
        <w:t>–</w:t>
      </w:r>
      <w:r w:rsidRPr="00C93772">
        <w:tab/>
        <w:t>A regional Giga office was opened in Nur-Sultan;</w:t>
      </w:r>
    </w:p>
    <w:p w14:paraId="6F117C22" w14:textId="77777777" w:rsidR="00B67129" w:rsidRPr="00C93772" w:rsidRDefault="00B67129" w:rsidP="00B95FEF">
      <w:pPr>
        <w:pStyle w:val="enumlev1"/>
      </w:pPr>
      <w:r w:rsidRPr="00C93772">
        <w:rPr>
          <w:rFonts w:cstheme="minorHAnsi"/>
        </w:rPr>
        <w:t>–</w:t>
      </w:r>
      <w:r w:rsidRPr="00C93772">
        <w:tab/>
        <w:t>Data was collected on 7 434 schools and school mapping was conducted;</w:t>
      </w:r>
    </w:p>
    <w:p w14:paraId="0CD40A55" w14:textId="77777777" w:rsidR="00B67129" w:rsidRPr="00C93772" w:rsidRDefault="00B67129" w:rsidP="00B95FEF">
      <w:pPr>
        <w:pStyle w:val="enumlev1"/>
      </w:pPr>
      <w:r w:rsidRPr="00C93772">
        <w:rPr>
          <w:rFonts w:cstheme="minorHAnsi"/>
        </w:rPr>
        <w:t>–</w:t>
      </w:r>
      <w:r w:rsidRPr="00C93772">
        <w:tab/>
        <w:t>For 30 non-connected schools, information on the available telecommunication infrastructure was collected and fed into the broadband diagnostic tool (ITU-developed software) to estimate the bandwidth needed to connect schools and service the communication channels;</w:t>
      </w:r>
    </w:p>
    <w:p w14:paraId="3D9D1A99" w14:textId="77777777" w:rsidR="00B67129" w:rsidRPr="00C93772" w:rsidRDefault="00B67129" w:rsidP="00B95FEF">
      <w:pPr>
        <w:pStyle w:val="enumlev1"/>
      </w:pPr>
      <w:r w:rsidRPr="00C93772">
        <w:rPr>
          <w:rFonts w:cstheme="minorHAnsi"/>
        </w:rPr>
        <w:t>–</w:t>
      </w:r>
      <w:r w:rsidRPr="00C93772">
        <w:tab/>
        <w:t>Technical support was provided to the UNICEF office in Kazakhstan, including support for meetings with representatives of local telecommunication operators;</w:t>
      </w:r>
    </w:p>
    <w:p w14:paraId="4F123081" w14:textId="77777777" w:rsidR="00B67129" w:rsidRPr="00C93772" w:rsidRDefault="00B67129" w:rsidP="00B95FEF">
      <w:pPr>
        <w:pStyle w:val="enumlev1"/>
      </w:pPr>
      <w:r w:rsidRPr="00C93772">
        <w:rPr>
          <w:rFonts w:cstheme="minorHAnsi"/>
        </w:rPr>
        <w:t>–</w:t>
      </w:r>
      <w:r w:rsidRPr="00C93772">
        <w:tab/>
        <w:t>Kazakhstan is calling for offers for technical and economic studies on connecting or improving the connection speed for 105 selected schools;</w:t>
      </w:r>
    </w:p>
    <w:p w14:paraId="07DBA54D" w14:textId="77777777" w:rsidR="00B67129" w:rsidRPr="00C93772" w:rsidRDefault="00B67129" w:rsidP="00B95FEF">
      <w:pPr>
        <w:pStyle w:val="enumlev1"/>
      </w:pPr>
      <w:r w:rsidRPr="00C93772">
        <w:rPr>
          <w:rFonts w:cstheme="minorHAnsi"/>
        </w:rPr>
        <w:t>–</w:t>
      </w:r>
      <w:r w:rsidRPr="00C93772">
        <w:tab/>
        <w:t xml:space="preserve">The country profile is available on the </w:t>
      </w:r>
      <w:hyperlink r:id="rId24" w:history="1">
        <w:r w:rsidRPr="00C93772">
          <w:rPr>
            <w:rStyle w:val="Hyperlink"/>
            <w:rFonts w:cstheme="minorHAnsi"/>
            <w:color w:val="000000" w:themeColor="text1"/>
            <w:szCs w:val="24"/>
            <w:lang w:eastAsia="zh-CN"/>
          </w:rPr>
          <w:t>Giga website</w:t>
        </w:r>
      </w:hyperlink>
      <w:r w:rsidRPr="00C93772">
        <w:t>.</w:t>
      </w:r>
    </w:p>
    <w:p w14:paraId="106125AF" w14:textId="77777777" w:rsidR="00B67129" w:rsidRPr="00C93772" w:rsidRDefault="00B67129" w:rsidP="00B95FEF">
      <w:pPr>
        <w:pStyle w:val="Heading3"/>
      </w:pPr>
      <w:r w:rsidRPr="00C93772">
        <w:lastRenderedPageBreak/>
        <w:t>Kyrgyzstan</w:t>
      </w:r>
    </w:p>
    <w:p w14:paraId="79EF7294" w14:textId="77777777" w:rsidR="00B67129" w:rsidRPr="00C93772" w:rsidRDefault="00B67129" w:rsidP="00B95FEF">
      <w:pPr>
        <w:pStyle w:val="enumlev1"/>
      </w:pPr>
      <w:r w:rsidRPr="00C93772">
        <w:rPr>
          <w:rFonts w:cstheme="minorHAnsi"/>
        </w:rPr>
        <w:t>–</w:t>
      </w:r>
      <w:r w:rsidRPr="00C93772">
        <w:tab/>
        <w:t>Mapping of schools and telecommunication infrastructure has been done;</w:t>
      </w:r>
    </w:p>
    <w:p w14:paraId="720B86F5" w14:textId="77777777" w:rsidR="00B67129" w:rsidRPr="00C93772" w:rsidRDefault="00B67129" w:rsidP="00B95FEF">
      <w:pPr>
        <w:pStyle w:val="enumlev1"/>
      </w:pPr>
      <w:r w:rsidRPr="00C93772">
        <w:rPr>
          <w:rFonts w:cstheme="minorHAnsi"/>
        </w:rPr>
        <w:t>–</w:t>
      </w:r>
      <w:r w:rsidRPr="00C93772">
        <w:tab/>
        <w:t>On the basis of the mapping results, the Government of Kyrgyzstan has optimized the tariff plans for connecting school;</w:t>
      </w:r>
    </w:p>
    <w:p w14:paraId="3F45541F" w14:textId="77777777" w:rsidR="00B67129" w:rsidRPr="00C93772" w:rsidRDefault="00B67129" w:rsidP="00B95FEF">
      <w:pPr>
        <w:pStyle w:val="enumlev1"/>
      </w:pPr>
      <w:r w:rsidRPr="00C93772">
        <w:rPr>
          <w:rFonts w:cstheme="minorHAnsi"/>
        </w:rPr>
        <w:t>–</w:t>
      </w:r>
      <w:r w:rsidRPr="00C93772">
        <w:tab/>
        <w:t>In joint work with the Dalberg consultancy, a synthesis report has been prepared on the current situation and potential for connecting schools in Kyrgyzstan;</w:t>
      </w:r>
    </w:p>
    <w:p w14:paraId="61B9117C" w14:textId="77777777" w:rsidR="00B67129" w:rsidRPr="00C93772" w:rsidRDefault="00B67129" w:rsidP="00B95FEF">
      <w:pPr>
        <w:pStyle w:val="enumlev1"/>
      </w:pPr>
      <w:r w:rsidRPr="00C93772">
        <w:rPr>
          <w:rFonts w:cstheme="minorHAnsi"/>
        </w:rPr>
        <w:t>–</w:t>
      </w:r>
      <w:r w:rsidRPr="00C93772">
        <w:tab/>
        <w:t>Work is under way to connect 17 schools in remote regions;</w:t>
      </w:r>
    </w:p>
    <w:p w14:paraId="13E0B54A" w14:textId="77777777" w:rsidR="00B67129" w:rsidRPr="00C93772" w:rsidRDefault="00B67129" w:rsidP="00B95FEF">
      <w:pPr>
        <w:pStyle w:val="enumlev1"/>
      </w:pPr>
      <w:r w:rsidRPr="00C93772">
        <w:rPr>
          <w:rFonts w:cstheme="minorHAnsi"/>
        </w:rPr>
        <w:t>–</w:t>
      </w:r>
      <w:r w:rsidRPr="00C93772">
        <w:tab/>
        <w:t xml:space="preserve">The country profile is available on the </w:t>
      </w:r>
      <w:hyperlink r:id="rId25" w:history="1">
        <w:r w:rsidRPr="00C93772">
          <w:t>Giga website</w:t>
        </w:r>
      </w:hyperlink>
      <w:r w:rsidRPr="00C93772">
        <w:t>.</w:t>
      </w:r>
    </w:p>
    <w:p w14:paraId="2E97994C" w14:textId="77777777" w:rsidR="00B67129" w:rsidRPr="00C93772" w:rsidRDefault="00B67129" w:rsidP="00B95FEF">
      <w:pPr>
        <w:pStyle w:val="Heading3"/>
      </w:pPr>
      <w:r w:rsidRPr="00C93772">
        <w:t>Uzbekistan</w:t>
      </w:r>
    </w:p>
    <w:p w14:paraId="08E0C20B" w14:textId="77777777" w:rsidR="00B67129" w:rsidRPr="00C93772" w:rsidRDefault="00B67129" w:rsidP="00B95FEF">
      <w:pPr>
        <w:pStyle w:val="enumlev1"/>
      </w:pPr>
      <w:r w:rsidRPr="00C93772">
        <w:rPr>
          <w:rFonts w:cstheme="minorHAnsi"/>
        </w:rPr>
        <w:t>–</w:t>
      </w:r>
      <w:r w:rsidRPr="00C93772">
        <w:tab/>
        <w:t>In joint work with the Dalberg consultancy, a synthesis report has been prepared on the current situation and the potential for connecting schools in Uzbekistan;</w:t>
      </w:r>
    </w:p>
    <w:p w14:paraId="3180D3C6" w14:textId="77777777" w:rsidR="00B67129" w:rsidRPr="00C93772" w:rsidRDefault="00B67129" w:rsidP="00B95FEF">
      <w:pPr>
        <w:pStyle w:val="enumlev1"/>
      </w:pPr>
      <w:r w:rsidRPr="00C93772">
        <w:rPr>
          <w:rFonts w:cstheme="minorHAnsi"/>
        </w:rPr>
        <w:t>–</w:t>
      </w:r>
      <w:r w:rsidRPr="00C93772">
        <w:tab/>
        <w:t xml:space="preserve">The country profile is available on the </w:t>
      </w:r>
      <w:hyperlink r:id="rId26" w:history="1">
        <w:r w:rsidRPr="00C93772">
          <w:t>Giga website</w:t>
        </w:r>
      </w:hyperlink>
      <w:r w:rsidRPr="00C93772">
        <w:t>.</w:t>
      </w:r>
    </w:p>
    <w:p w14:paraId="36491A1D" w14:textId="1396ABBB" w:rsidR="00B67129" w:rsidRPr="00C93772" w:rsidRDefault="00B67129" w:rsidP="00B95FEF">
      <w:pPr>
        <w:pStyle w:val="Heading3"/>
        <w:ind w:left="0" w:firstLine="0"/>
        <w:rPr>
          <w:sz w:val="34"/>
        </w:rPr>
      </w:pPr>
      <w:bookmarkStart w:id="6" w:name="_Toc496806787"/>
      <w:bookmarkStart w:id="7" w:name="_Toc500343939"/>
      <w:r w:rsidRPr="00C93772">
        <w:t>CIS3:</w:t>
      </w:r>
      <w:r w:rsidR="00B95FEF" w:rsidRPr="00C93772">
        <w:t xml:space="preserve"> </w:t>
      </w:r>
      <w:r w:rsidRPr="00C93772">
        <w:t>Development and regulation of infocommunication infrastructure to make cities and human settlements inclusive, safe and resilient</w:t>
      </w:r>
      <w:bookmarkEnd w:id="6"/>
      <w:bookmarkEnd w:id="7"/>
    </w:p>
    <w:p w14:paraId="2D7B9371" w14:textId="77777777" w:rsidR="00B67129" w:rsidRPr="00C93772" w:rsidRDefault="00B67129" w:rsidP="00AC291C">
      <w:pPr>
        <w:rPr>
          <w:sz w:val="30"/>
        </w:rPr>
      </w:pPr>
      <w:r w:rsidRPr="00C93772">
        <w:rPr>
          <w:b/>
        </w:rPr>
        <w:t>Objective</w:t>
      </w:r>
      <w:r w:rsidRPr="00C93772">
        <w:rPr>
          <w:bCs/>
        </w:rPr>
        <w:t xml:space="preserve">: </w:t>
      </w:r>
      <w:r w:rsidRPr="00C93772">
        <w:t>To assist ITU Member States in the region in developing regulatory instruments and technical solutions aimed at creating an enabling environment for the development of infocommunication infrastructure in cities and human settlements, including the use of smart devices.</w:t>
      </w:r>
    </w:p>
    <w:p w14:paraId="78D425C5" w14:textId="77777777" w:rsidR="00B67129" w:rsidRPr="00C93772" w:rsidRDefault="00B67129" w:rsidP="00B95FEF">
      <w:pPr>
        <w:pStyle w:val="Heading3"/>
        <w:rPr>
          <w:sz w:val="30"/>
        </w:rPr>
      </w:pPr>
      <w:r w:rsidRPr="00C93772">
        <w:t>Expected results</w:t>
      </w:r>
    </w:p>
    <w:p w14:paraId="7DBA00F5" w14:textId="5B92F637" w:rsidR="00B67129" w:rsidRPr="00C93772" w:rsidRDefault="00B67129" w:rsidP="00B95FEF">
      <w:pPr>
        <w:pStyle w:val="enumlev1"/>
      </w:pPr>
      <w:r w:rsidRPr="00C93772">
        <w:t>1</w:t>
      </w:r>
      <w:r w:rsidR="00E302C6">
        <w:t>.</w:t>
      </w:r>
      <w:r w:rsidRPr="00C93772">
        <w:tab/>
        <w:t>Recommendations on the development of infocommunication infrastructure, including the use of telecommunications and other connective media to support and facilitate the sustainable development of smart cities in developing countries.</w:t>
      </w:r>
    </w:p>
    <w:p w14:paraId="63C3A3B9" w14:textId="068B0512" w:rsidR="00B67129" w:rsidRPr="00C93772" w:rsidRDefault="00B67129" w:rsidP="00B95FEF">
      <w:pPr>
        <w:pStyle w:val="enumlev1"/>
      </w:pPr>
      <w:r w:rsidRPr="00C93772">
        <w:t>2</w:t>
      </w:r>
      <w:r w:rsidR="00E302C6">
        <w:t>.</w:t>
      </w:r>
      <w:r w:rsidRPr="00C93772">
        <w:tab/>
        <w:t>Recommendations on development of the regulatory and legal framework governing the process of building and servicing infocommunication infrastructure in facilities of diverse ownership, including the use of smart devices for developing urban infrastructure.</w:t>
      </w:r>
    </w:p>
    <w:p w14:paraId="636CDFA0" w14:textId="3C95641D" w:rsidR="00B67129" w:rsidRPr="00C93772" w:rsidRDefault="00B67129" w:rsidP="00B95FEF">
      <w:pPr>
        <w:pStyle w:val="enumlev1"/>
      </w:pPr>
      <w:r w:rsidRPr="00C93772">
        <w:t>3</w:t>
      </w:r>
      <w:r w:rsidR="00E302C6">
        <w:t>.</w:t>
      </w:r>
      <w:r w:rsidRPr="00C93772">
        <w:tab/>
        <w:t>Implementation of pilot projects for the introduction of smart devices in the interests of road-traffic safety, control of street lighting, energy saving, water-supply management, etc.</w:t>
      </w:r>
    </w:p>
    <w:p w14:paraId="62CBDAC9" w14:textId="7461D401" w:rsidR="00B67129" w:rsidRPr="00C93772" w:rsidRDefault="00B67129" w:rsidP="00B95FEF">
      <w:pPr>
        <w:pStyle w:val="enumlev1"/>
      </w:pPr>
      <w:r w:rsidRPr="00C93772">
        <w:t>4</w:t>
      </w:r>
      <w:r w:rsidR="00E302C6">
        <w:t>.</w:t>
      </w:r>
      <w:r w:rsidRPr="00C93772">
        <w:tab/>
        <w:t>Greater awareness on the part of telecommunication administrations, regulatory bodies and telecommunication equipment developers, manufacturers and suppliers as to the strategies to be adopted for the construction of smart cities and implementation of the smart city vision in the CIS countries.</w:t>
      </w:r>
    </w:p>
    <w:p w14:paraId="41952CCF" w14:textId="25F29041" w:rsidR="00B67129" w:rsidRPr="00C93772" w:rsidRDefault="00B67129" w:rsidP="00B95FEF">
      <w:pPr>
        <w:pStyle w:val="enumlev1"/>
      </w:pPr>
      <w:r w:rsidRPr="00C93772">
        <w:t>5</w:t>
      </w:r>
      <w:r w:rsidR="00E302C6">
        <w:t>.</w:t>
      </w:r>
      <w:r w:rsidRPr="00C93772">
        <w:tab/>
        <w:t>Further training courses, training sessions and seminars on the infrastructure of cities and human settlements.</w:t>
      </w:r>
    </w:p>
    <w:p w14:paraId="12E4C83C" w14:textId="77777777" w:rsidR="00B67129" w:rsidRPr="00C93772" w:rsidRDefault="00B67129" w:rsidP="00B95FEF">
      <w:pPr>
        <w:pStyle w:val="Heading3"/>
        <w:rPr>
          <w:bCs/>
        </w:rPr>
      </w:pPr>
      <w:r w:rsidRPr="00C93772">
        <w:t>PRINCIPAL RESULTS:</w:t>
      </w:r>
    </w:p>
    <w:p w14:paraId="6DE260C3" w14:textId="77777777" w:rsidR="00B67129" w:rsidRPr="00C93772" w:rsidRDefault="00B67129" w:rsidP="0062456D">
      <w:r w:rsidRPr="00C93772">
        <w:t xml:space="preserve">Regional initiative CIS3 clearly demonstrated how complex and pervasive the role of modern information and communication technologies is. ITU Member States focus not only on the development of individual networks or technical solutions, but look at the challenge of </w:t>
      </w:r>
      <w:r w:rsidRPr="00C93772">
        <w:lastRenderedPageBreak/>
        <w:t xml:space="preserve">digitalization in the broadest sense, centred on the socio-economic development of countries, cities and communities. </w:t>
      </w:r>
    </w:p>
    <w:p w14:paraId="20A7172C" w14:textId="77777777" w:rsidR="00B67129" w:rsidRPr="00C93772" w:rsidRDefault="00B67129" w:rsidP="0062456D">
      <w:r w:rsidRPr="00C93772">
        <w:t xml:space="preserve">Projects and measures implemented by ITU under regional initiative CIS3 typically fell within the domains of several different sectors of the economy and the competence of several state bodies. Two good examples, in 2018 and 2019 respectively, were events held jointly with the Ministry of Transport, Communications and High Technologies of the Republic of Azerbaijan: a </w:t>
      </w:r>
      <w:hyperlink r:id="rId27" w:history="1">
        <w:r w:rsidRPr="00C93772">
          <w:rPr>
            <w:rStyle w:val="Hyperlink"/>
          </w:rPr>
          <w:t>regional cyberdrill</w:t>
        </w:r>
      </w:hyperlink>
      <w:r w:rsidRPr="00C93772">
        <w:t xml:space="preserve"> and a </w:t>
      </w:r>
      <w:hyperlink r:id="rId28" w:history="1">
        <w:r w:rsidRPr="00C93772">
          <w:rPr>
            <w:rStyle w:val="Hyperlink"/>
          </w:rPr>
          <w:t>workshop on intelligent transport systems</w:t>
        </w:r>
      </w:hyperlink>
      <w:r w:rsidRPr="00C93772">
        <w:t xml:space="preserve">. </w:t>
      </w:r>
    </w:p>
    <w:p w14:paraId="4530B00D" w14:textId="7A138DF1" w:rsidR="00B67129" w:rsidRPr="00C93772" w:rsidRDefault="00B67129" w:rsidP="00AC0043">
      <w:r w:rsidRPr="00C93772">
        <w:t xml:space="preserve">Firstly, </w:t>
      </w:r>
      <w:r w:rsidR="00E12074" w:rsidRPr="00C93772">
        <w:t xml:space="preserve">this </w:t>
      </w:r>
      <w:r w:rsidRPr="00C93772">
        <w:t>made it possible to examine the implementation of IoT-based solutions directly in the context of the concrete, practical task of optimizing road traffic, thereby improving the ecological situation, reducing traffic deaths and of course shortening the time people spend in traffic. Secondly, work was done in parallel to create competencies in national computer incident response teams (CIRTs) and exchanges of cybersecurity experiences and information were established, providing confidence that ITS and other new technologies will not turn become easy prey for cyberattacks.</w:t>
      </w:r>
    </w:p>
    <w:p w14:paraId="77DEBDFB" w14:textId="40C91A18" w:rsidR="00B67129" w:rsidRPr="00C93772" w:rsidRDefault="00B67129" w:rsidP="00AC0043">
      <w:r w:rsidRPr="00C93772">
        <w:t>Thanks to the inter-sectoral nature of the third regional initiative, during its implementation ITU was able to set up completely new, successful partnerships. A good example of such a partnership was the work done jointly with the government of the city of Moscow. The outcomes included not only participation in events, but also</w:t>
      </w:r>
      <w:r w:rsidR="00B95FEF" w:rsidRPr="00C93772">
        <w:t xml:space="preserve"> - </w:t>
      </w:r>
      <w:r w:rsidRPr="00C93772">
        <w:t>a first for the CIS region</w:t>
      </w:r>
      <w:r w:rsidR="00B95FEF" w:rsidRPr="00C93772">
        <w:t xml:space="preserve"> - </w:t>
      </w:r>
      <w:r w:rsidRPr="00C93772">
        <w:t xml:space="preserve">a city case study under the U4SSC programme, </w:t>
      </w:r>
      <w:r w:rsidR="00C93772">
        <w:t>"</w:t>
      </w:r>
      <w:hyperlink r:id="rId29" w:history="1">
        <w:r w:rsidRPr="00C93772">
          <w:rPr>
            <w:rStyle w:val="Hyperlink"/>
            <w:rFonts w:cstheme="minorHAnsi"/>
            <w:szCs w:val="24"/>
          </w:rPr>
          <w:t>Implementing ITU-T International Standards to shape Smart Sustainable Cities - The case of Moscow</w:t>
        </w:r>
      </w:hyperlink>
      <w:r w:rsidR="00C93772">
        <w:t>"</w:t>
      </w:r>
      <w:r w:rsidRPr="00C93772">
        <w:t>. The report met with great interest among ITU partners within the region and beyond, as it provided detailed, holistic descriptions of the technical decisions taken by Moscow and the organizational structure for the interaction between the different authorities and organizations of the city. The clarity and efficiency of the data exchange and the clear division of responsibilities are the foundation for the success of Moscow as a smart city.</w:t>
      </w:r>
    </w:p>
    <w:p w14:paraId="372B4F87" w14:textId="77777777" w:rsidR="00B67129" w:rsidRPr="00C93772" w:rsidRDefault="00B67129" w:rsidP="00AC0043">
      <w:r w:rsidRPr="00C93772">
        <w:t xml:space="preserve">Another good example was the cooperation with the Ministry of Communications and Informatization of the Republic of Belarus in organizing an annual </w:t>
      </w:r>
      <w:hyperlink r:id="rId30" w:history="1">
        <w:r w:rsidRPr="00C93772">
          <w:rPr>
            <w:rStyle w:val="Hyperlink"/>
            <w:rFonts w:cstheme="minorHAnsi"/>
            <w:szCs w:val="24"/>
          </w:rPr>
          <w:t>forum on smart sustainable cities</w:t>
        </w:r>
      </w:hyperlink>
      <w:r w:rsidRPr="00C93772">
        <w:t>. A forum was held in 2019, 2020 and 2021, and it has become a showcase event in the CIS region, attracting more participants every year.</w:t>
      </w:r>
    </w:p>
    <w:p w14:paraId="1396C5F0" w14:textId="26B34230" w:rsidR="00B67129" w:rsidRPr="00C93772" w:rsidRDefault="00B67129" w:rsidP="00AC0043">
      <w:r w:rsidRPr="00C93772">
        <w:t>Regional initiative CIS3 has become a driver for the development of cooperation between ITU-D and ITU-T in the CIS region, particularly in the domain of smart sustainable cities; but also for interregional cooperation in cybersecurity. Thus, in 2019 ITU</w:t>
      </w:r>
      <w:r w:rsidR="00C93772">
        <w:t>'</w:t>
      </w:r>
      <w:r w:rsidRPr="00C93772">
        <w:t xml:space="preserve">s Regional Office for Asia and the Pacific and the Regional Office for the CIS region held the first </w:t>
      </w:r>
      <w:hyperlink r:id="rId31" w:history="1">
        <w:r w:rsidRPr="00C93772">
          <w:rPr>
            <w:rStyle w:val="Hyperlink"/>
            <w:rFonts w:cstheme="minorHAnsi"/>
            <w:szCs w:val="24"/>
          </w:rPr>
          <w:t>interregional cyberdrill</w:t>
        </w:r>
      </w:hyperlink>
      <w:r w:rsidRPr="00C93772">
        <w:t>, in Kuala Lumpur, Malaysia. The drill brought together over 300 participants. In the context of the review of ITU</w:t>
      </w:r>
      <w:r w:rsidR="00C93772">
        <w:t>'</w:t>
      </w:r>
      <w:r w:rsidRPr="00C93772">
        <w:t>s regional presence, it is one of the most outstanding examples of successful cooperation.</w:t>
      </w:r>
    </w:p>
    <w:p w14:paraId="1A343E23" w14:textId="6094A7D4" w:rsidR="00B67129" w:rsidRPr="00C93772" w:rsidRDefault="00B67129" w:rsidP="00AC0043">
      <w:r w:rsidRPr="00C93772">
        <w:t>Finally, regional initiative CIS3 laid the foundation for ITU</w:t>
      </w:r>
      <w:r w:rsidR="00C93772">
        <w:t>'</w:t>
      </w:r>
      <w:r w:rsidRPr="00C93772">
        <w:t xml:space="preserve">s work in the region on a new work cycle, with themes such as digital transformation and </w:t>
      </w:r>
      <w:hyperlink r:id="rId32" w:history="1">
        <w:r w:rsidRPr="00C93772">
          <w:rPr>
            <w:rStyle w:val="Hyperlink"/>
            <w:rFonts w:cstheme="minorHAnsi"/>
            <w:szCs w:val="24"/>
          </w:rPr>
          <w:t>regional cooperation of start-up ecosystems</w:t>
        </w:r>
      </w:hyperlink>
      <w:r w:rsidRPr="00C93772">
        <w:t>.</w:t>
      </w:r>
    </w:p>
    <w:p w14:paraId="61409629" w14:textId="77777777" w:rsidR="00B67129" w:rsidRPr="00C93772" w:rsidRDefault="00B67129" w:rsidP="00B95FEF">
      <w:pPr>
        <w:pStyle w:val="Heading3"/>
        <w:rPr>
          <w:sz w:val="34"/>
        </w:rPr>
      </w:pPr>
      <w:bookmarkStart w:id="8" w:name="_Toc496806788"/>
      <w:bookmarkStart w:id="9" w:name="_Toc500343940"/>
      <w:r w:rsidRPr="00C93772">
        <w:rPr>
          <w:bCs/>
        </w:rPr>
        <w:t xml:space="preserve">CIS4: </w:t>
      </w:r>
      <w:r w:rsidRPr="00C93772">
        <w:t>Monitoring the ecological status and the presence and rational use of natural resources</w:t>
      </w:r>
      <w:bookmarkEnd w:id="8"/>
      <w:bookmarkEnd w:id="9"/>
    </w:p>
    <w:p w14:paraId="05CD8DBF" w14:textId="77777777" w:rsidR="00B67129" w:rsidRPr="00C93772" w:rsidRDefault="00B67129" w:rsidP="00AC291C">
      <w:r w:rsidRPr="00C93772">
        <w:rPr>
          <w:b/>
          <w:bCs/>
        </w:rPr>
        <w:t>Objective</w:t>
      </w:r>
      <w:r w:rsidRPr="00C93772">
        <w:t>: To assist ITU Member States in the region in monitoring the ecological status and the presence and rational use of natural resources.</w:t>
      </w:r>
    </w:p>
    <w:p w14:paraId="39C38C9D" w14:textId="77777777" w:rsidR="00B67129" w:rsidRPr="00C93772" w:rsidRDefault="00B67129" w:rsidP="00B95FEF">
      <w:pPr>
        <w:pStyle w:val="Heading3"/>
        <w:rPr>
          <w:sz w:val="30"/>
        </w:rPr>
      </w:pPr>
      <w:r w:rsidRPr="00C93772">
        <w:t>Expected results</w:t>
      </w:r>
    </w:p>
    <w:p w14:paraId="1DF62DAB" w14:textId="18FC674B" w:rsidR="00B67129" w:rsidRPr="00C93772" w:rsidRDefault="00B67129" w:rsidP="00B95FEF">
      <w:pPr>
        <w:pStyle w:val="enumlev1"/>
      </w:pPr>
      <w:r w:rsidRPr="00C93772">
        <w:t>1</w:t>
      </w:r>
      <w:r w:rsidR="00E302C6">
        <w:t>.</w:t>
      </w:r>
      <w:r w:rsidRPr="00C93772">
        <w:tab/>
        <w:t>Development of information systems to support decision-making in regard to monitoring of the ecological status and the presence and rational use of natural resources, including the creation of a spatial data infrastructure.</w:t>
      </w:r>
    </w:p>
    <w:p w14:paraId="0842A94E" w14:textId="53365166" w:rsidR="00B67129" w:rsidRPr="00C93772" w:rsidRDefault="00B67129" w:rsidP="00B95FEF">
      <w:pPr>
        <w:pStyle w:val="enumlev1"/>
      </w:pPr>
      <w:r w:rsidRPr="00C93772">
        <w:lastRenderedPageBreak/>
        <w:t>2</w:t>
      </w:r>
      <w:r w:rsidR="00E302C6">
        <w:t>.</w:t>
      </w:r>
      <w:r w:rsidRPr="00C93772">
        <w:tab/>
        <w:t>Creation of repositories of metadata relating to the results of studies on the ecological status of the region's natural resources.</w:t>
      </w:r>
    </w:p>
    <w:p w14:paraId="0065C0F3" w14:textId="01FF9DAF" w:rsidR="00B67129" w:rsidRPr="00C93772" w:rsidRDefault="00B67129" w:rsidP="00B95FEF">
      <w:pPr>
        <w:pStyle w:val="enumlev1"/>
      </w:pPr>
      <w:r w:rsidRPr="00C93772">
        <w:t>3</w:t>
      </w:r>
      <w:r w:rsidR="00E302C6">
        <w:t>.</w:t>
      </w:r>
      <w:r w:rsidRPr="00C93772">
        <w:tab/>
        <w:t>Providing the governmental authorities responsible for the conservation of natural resources with high-quality, well-organized and harmonized spatial information for use in analysing and forecasting the state of the environment.</w:t>
      </w:r>
    </w:p>
    <w:p w14:paraId="5AA7D2D0" w14:textId="2A6988FE" w:rsidR="00B67129" w:rsidRPr="00C93772" w:rsidRDefault="00B67129" w:rsidP="00B95FEF">
      <w:pPr>
        <w:pStyle w:val="enumlev1"/>
      </w:pPr>
      <w:r w:rsidRPr="00C93772">
        <w:t>4</w:t>
      </w:r>
      <w:r w:rsidR="00E302C6">
        <w:t>.</w:t>
      </w:r>
      <w:r w:rsidRPr="00C93772">
        <w:tab/>
        <w:t>Further training courses, training sessions and seminars on monitoring the ecological status and the presence and rational use of natural resources.</w:t>
      </w:r>
    </w:p>
    <w:p w14:paraId="734F59AA" w14:textId="77777777" w:rsidR="00B67129" w:rsidRPr="00C93772" w:rsidRDefault="00B67129" w:rsidP="00B95FEF">
      <w:pPr>
        <w:pStyle w:val="Heading3"/>
        <w:rPr>
          <w:bCs/>
        </w:rPr>
      </w:pPr>
      <w:r w:rsidRPr="00C93772">
        <w:t>PRINCIPAL RESULTS:</w:t>
      </w:r>
      <w:r w:rsidRPr="00C93772">
        <w:rPr>
          <w:bCs/>
        </w:rPr>
        <w:t xml:space="preserve"> </w:t>
      </w:r>
    </w:p>
    <w:p w14:paraId="462FD0C2" w14:textId="07371B38" w:rsidR="00B67129" w:rsidRPr="00C93772" w:rsidRDefault="00B67129" w:rsidP="00AC0043">
      <w:r w:rsidRPr="00C93772">
        <w:t xml:space="preserve">At the request of the Administration of the Kyrgyz Republic, in 2020, a project was implemented on the </w:t>
      </w:r>
      <w:hyperlink r:id="rId33" w:history="1">
        <w:r w:rsidRPr="00C93772">
          <w:rPr>
            <w:rStyle w:val="Hyperlink"/>
            <w:rFonts w:cstheme="minorHAnsi"/>
            <w:szCs w:val="24"/>
          </w:rPr>
          <w:t xml:space="preserve">monitoring of the ecological status and of the </w:t>
        </w:r>
        <w:r w:rsidR="00E12074" w:rsidRPr="00C93772">
          <w:rPr>
            <w:rStyle w:val="Hyperlink"/>
            <w:rFonts w:cstheme="minorHAnsi"/>
            <w:szCs w:val="24"/>
          </w:rPr>
          <w:t>presence</w:t>
        </w:r>
        <w:r w:rsidRPr="00C93772">
          <w:rPr>
            <w:rStyle w:val="Hyperlink"/>
            <w:rFonts w:cstheme="minorHAnsi"/>
            <w:szCs w:val="24"/>
          </w:rPr>
          <w:t xml:space="preserve"> and rational use of natural resources</w:t>
        </w:r>
      </w:hyperlink>
      <w:r w:rsidRPr="00C93772">
        <w:t xml:space="preserve"> (Russian only) in collaboration with the Institute of Electronics and Telecommunications with the aim of creating a geo-portal for the (ecological) monitoring of water resources in the Kyrgyz Republic. The objective was to create an </w:t>
      </w:r>
      <w:r w:rsidR="00E12074" w:rsidRPr="00C93772">
        <w:t>information systems to support decision-making in regard to monitoring of the ecological status</w:t>
      </w:r>
      <w:r w:rsidRPr="00C93772">
        <w:t xml:space="preserve">, </w:t>
      </w:r>
      <w:r w:rsidR="00E12074" w:rsidRPr="00C93772">
        <w:t>presence</w:t>
      </w:r>
      <w:r w:rsidRPr="00C93772">
        <w:t xml:space="preserve"> and rational use of natural resources, including the creation of a spatial data infrastructure as part of a national spatial data infrastructure.</w:t>
      </w:r>
    </w:p>
    <w:p w14:paraId="33688203" w14:textId="77777777" w:rsidR="00B67129" w:rsidRPr="00C93772" w:rsidRDefault="00B67129" w:rsidP="00AC0043">
      <w:r w:rsidRPr="00C93772">
        <w:t xml:space="preserve">This was achieved by developing a geo-portal for monitoring the water resources of the Kyrgyz Republic, with a web-based dynamic spatial data management system. The principal management functions of the portal are: </w:t>
      </w:r>
    </w:p>
    <w:p w14:paraId="4B507745" w14:textId="5D797F7A" w:rsidR="00B67129" w:rsidRPr="00C93772" w:rsidRDefault="00B67129" w:rsidP="00B95FEF">
      <w:pPr>
        <w:pStyle w:val="enumlev1"/>
      </w:pPr>
      <w:r w:rsidRPr="00C93772">
        <w:t>1.</w:t>
      </w:r>
      <w:r w:rsidRPr="00C93772">
        <w:tab/>
        <w:t xml:space="preserve">Single-platform organization of spatial data collection. Currently, there are numerous sources of spatial data among various organizations and government authorities. To use those data for </w:t>
      </w:r>
      <w:r w:rsidR="00E12074" w:rsidRPr="00C93772">
        <w:t xml:space="preserve">the support of </w:t>
      </w:r>
      <w:r w:rsidRPr="00C93772">
        <w:t>management decision</w:t>
      </w:r>
      <w:r w:rsidR="00E12074" w:rsidRPr="00C93772">
        <w:t>-making</w:t>
      </w:r>
      <w:r w:rsidRPr="00C93772">
        <w:t xml:space="preserve"> in an effective manner, processing and storage in a single system will be required. </w:t>
      </w:r>
    </w:p>
    <w:p w14:paraId="68FC6529" w14:textId="77777777" w:rsidR="00B67129" w:rsidRPr="00C93772" w:rsidRDefault="00B67129" w:rsidP="00B95FEF">
      <w:pPr>
        <w:pStyle w:val="enumlev1"/>
      </w:pPr>
      <w:r w:rsidRPr="00C93772">
        <w:t>2.</w:t>
      </w:r>
      <w:r w:rsidRPr="00C93772">
        <w:tab/>
        <w:t xml:space="preserve">Depiction of heterogeneous data. The stored spatial data are only useful if they can be visualized in the form of overlays within a unique coordinate system. A single set of data may be depicted in various ways to support decision-making. </w:t>
      </w:r>
    </w:p>
    <w:p w14:paraId="35C1C098" w14:textId="77777777" w:rsidR="00B67129" w:rsidRPr="00C93772" w:rsidRDefault="00B67129" w:rsidP="00B95FEF">
      <w:pPr>
        <w:pStyle w:val="enumlev1"/>
      </w:pPr>
      <w:r w:rsidRPr="00C93772">
        <w:t>3.</w:t>
      </w:r>
      <w:r w:rsidRPr="00C93772">
        <w:tab/>
        <w:t xml:space="preserve">Effective geospatial analysis. The depiction of spatial data in the form of overlays and analysis of the resulting cartographical material can bring out regular patterns in the distributions and suggest appropriate management solutions. </w:t>
      </w:r>
    </w:p>
    <w:p w14:paraId="650653DE" w14:textId="77777777" w:rsidR="00B67129" w:rsidRPr="00C93772" w:rsidRDefault="00B67129" w:rsidP="00B95FEF">
      <w:pPr>
        <w:pStyle w:val="enumlev1"/>
      </w:pPr>
      <w:r w:rsidRPr="00C93772">
        <w:t>4.</w:t>
      </w:r>
      <w:r w:rsidRPr="00C93772">
        <w:tab/>
        <w:t xml:space="preserve">Organization of a dialogue between citizens and government authorities. The geo-portal functionalities allow users to create their own data; this serves as an external source of information for the system and gives the authorities up-to-date information about problem areas of direct concern to the citizens. </w:t>
      </w:r>
    </w:p>
    <w:p w14:paraId="3ECC64E2" w14:textId="77777777" w:rsidR="00B67129" w:rsidRPr="00C93772" w:rsidRDefault="00B67129" w:rsidP="00B95FEF">
      <w:pPr>
        <w:pStyle w:val="enumlev1"/>
      </w:pPr>
      <w:r w:rsidRPr="00C93772">
        <w:t>5.</w:t>
      </w:r>
      <w:r w:rsidRPr="00C93772">
        <w:tab/>
        <w:t xml:space="preserve">Mobile data access. Geo-portal access is possible through a browser on a desktop computer, or from the screen of a mobile telephone. Data is thus available to users around the world as long as they have Internet access, without any requirement for the installation of specialized software. This makes it possible to optimize the management process. </w:t>
      </w:r>
    </w:p>
    <w:p w14:paraId="424707E5" w14:textId="77777777" w:rsidR="00B67129" w:rsidRPr="00C93772" w:rsidRDefault="00B67129" w:rsidP="00AC0043">
      <w:r w:rsidRPr="00C93772">
        <w:t>Given the importance of the project, in early 2021 the elaboration of next steps for its continued support and development was started, including an assessment of the capabilities of the designed information system for the monitoring of water resources and the organization of user training.</w:t>
      </w:r>
    </w:p>
    <w:p w14:paraId="3A06B535" w14:textId="5FBB6DAF" w:rsidR="00B67129" w:rsidRPr="00C93772" w:rsidRDefault="00B67129" w:rsidP="00414D4A">
      <w:r w:rsidRPr="00C93772">
        <w:t xml:space="preserve">ITU continued its participation in the ongoing project </w:t>
      </w:r>
      <w:r w:rsidR="00B95FEF" w:rsidRPr="00C93772">
        <w:t>"</w:t>
      </w:r>
      <w:r w:rsidRPr="00C93772">
        <w:t xml:space="preserve">Regional E-waste Monitor CIS plus Georgia, Turkmenistan and Ukraine". The project is implemented by the Sustainable Cycles (SCYCLE) </w:t>
      </w:r>
      <w:r w:rsidRPr="00C93772">
        <w:lastRenderedPageBreak/>
        <w:t xml:space="preserve">programme jointly with the United Nations University (UNU), the United Nations Institute for Training and Research (UNITAR), and the United Nations Environment Programme (UNEP). The project is being implemented with support from the federal Environment Agency of Germany (UBA), ITU and the International Solid Waste Association. </w:t>
      </w:r>
    </w:p>
    <w:p w14:paraId="2E628401" w14:textId="77777777" w:rsidR="00B67129" w:rsidRPr="00C93772" w:rsidRDefault="00B67129" w:rsidP="00AC0043">
      <w:bookmarkStart w:id="10" w:name="_Hlk51177424"/>
      <w:r w:rsidRPr="00C93772">
        <w:t>A regional e-waste monitoring system will be an important contribution for the countries of the CIS, for Georgia, Turkmenistan and Ukraine. It will facilitate the collection of information needed for the purpose of reporting to the Basel Convention secretariat, and make it possible to track progress in the achievement of Sustainable Development Goals, in particular § 12.5.1 and § 12.4.2, which concern e-waste.</w:t>
      </w:r>
    </w:p>
    <w:bookmarkEnd w:id="10"/>
    <w:p w14:paraId="146ED45C" w14:textId="77777777" w:rsidR="00B67129" w:rsidRPr="00C93772" w:rsidRDefault="00B67129" w:rsidP="00AD1742">
      <w:r w:rsidRPr="00C93772">
        <w:t xml:space="preserve">Regional e-waste monitoring will also be a major step towards realization of the agreement on cooperation between the CIS Member States on waste electrical and electronic equipment and the associated action plan. Since the objective of the agreement is to help the parties concerned create a regional system for dealing with waste electrical and electronic equipment, any steps taken towards regional monitoring will directly contribute to meeting the objective. </w:t>
      </w:r>
    </w:p>
    <w:p w14:paraId="7AD59786" w14:textId="26A777CC" w:rsidR="00B67129" w:rsidRPr="00C93772" w:rsidRDefault="00B67129" w:rsidP="00AC0043">
      <w:r w:rsidRPr="00C93772">
        <w:t>The first training course under the project was held in Moscow in January 2020. At the end of that year, a webinar was held on legislation, statistics and electronic waste handling. Interim results were presented on the market volume of electrical and electronic equipment (EEE) sales and the volume of electrical waste produced. In addition, some approaches were discussed for analysing statistical information to calculate the volume of new EEE on the market and the volume of e</w:t>
      </w:r>
      <w:r w:rsidR="00B95FEF" w:rsidRPr="00C93772">
        <w:noBreakHyphen/>
      </w:r>
      <w:r w:rsidRPr="00C93772">
        <w:t>waste produced</w:t>
      </w:r>
      <w:r w:rsidRPr="00C93772">
        <w:rPr>
          <w:color w:val="000000"/>
        </w:rPr>
        <w:t xml:space="preserve">. Project implementation is continuing in 2021. </w:t>
      </w:r>
    </w:p>
    <w:p w14:paraId="6F22E22B" w14:textId="77777777" w:rsidR="00B67129" w:rsidRPr="00C93772" w:rsidRDefault="00B67129" w:rsidP="00B95FEF">
      <w:pPr>
        <w:pStyle w:val="Heading3"/>
        <w:ind w:left="0" w:firstLine="0"/>
        <w:rPr>
          <w:sz w:val="34"/>
        </w:rPr>
      </w:pPr>
      <w:r w:rsidRPr="00C93772">
        <w:t>CIS5: Fostering innovative solutions and partnership for the implementation of Internet of Things technologies and their interaction in telecommunication networks, including 4G, IMT</w:t>
      </w:r>
      <w:r w:rsidRPr="00C93772">
        <w:noBreakHyphen/>
        <w:t>2020 and next-generation networks, in the interests of sustainable development</w:t>
      </w:r>
    </w:p>
    <w:p w14:paraId="284B7A71" w14:textId="77777777" w:rsidR="00B67129" w:rsidRPr="00C93772" w:rsidRDefault="00B67129" w:rsidP="00AC291C">
      <w:r w:rsidRPr="00C93772">
        <w:rPr>
          <w:b/>
        </w:rPr>
        <w:t>Objective</w:t>
      </w:r>
      <w:r w:rsidRPr="00C93772">
        <w:rPr>
          <w:bCs/>
        </w:rPr>
        <w:t>:</w:t>
      </w:r>
      <w:r w:rsidRPr="00C93772">
        <w:t xml:space="preserve"> To assist ITU Member States in the region with harmonious transformation of the telecommunication market and transition of telecommunication operators to the provision of innovative services to users, ensuring the stability and enhanced performance of telecommunication networks, including 4G, IMT-2020 and next-generation networks (hereinafter "telecommunication networks") within a context of ubiquitous implementation of the Internet of Things concept and technologies.</w:t>
      </w:r>
    </w:p>
    <w:p w14:paraId="72A50D66" w14:textId="77777777" w:rsidR="00B67129" w:rsidRPr="00C93772" w:rsidRDefault="00B67129" w:rsidP="00B95FEF">
      <w:pPr>
        <w:pStyle w:val="Heading3"/>
        <w:rPr>
          <w:bCs/>
          <w:sz w:val="30"/>
        </w:rPr>
      </w:pPr>
      <w:r w:rsidRPr="00C93772">
        <w:t>Expected results</w:t>
      </w:r>
    </w:p>
    <w:p w14:paraId="410005C7" w14:textId="39F1AFD0" w:rsidR="00B67129" w:rsidRPr="00C93772" w:rsidRDefault="00B67129" w:rsidP="00B95FEF">
      <w:pPr>
        <w:pStyle w:val="enumlev1"/>
      </w:pPr>
      <w:r w:rsidRPr="00C93772">
        <w:t>1</w:t>
      </w:r>
      <w:r w:rsidR="00E302C6">
        <w:t>.</w:t>
      </w:r>
      <w:r w:rsidRPr="00C93772">
        <w:tab/>
        <w:t>Development of recommendations on the use of modern technologies and advanced concepts for the operation of the telecommunication market, including principles for telecommunication network interworking, tariff-setting for services, numbering, addressing and identification, as well as issues relating to service quality, security and reliability and traffic management, including aspects of net neutrality.</w:t>
      </w:r>
    </w:p>
    <w:p w14:paraId="38EA89B8" w14:textId="7CFC250F" w:rsidR="00B67129" w:rsidRPr="00C93772" w:rsidRDefault="00B67129" w:rsidP="00B95FEF">
      <w:pPr>
        <w:pStyle w:val="enumlev1"/>
      </w:pPr>
      <w:r w:rsidRPr="00C93772">
        <w:t>2</w:t>
      </w:r>
      <w:r w:rsidR="00E302C6">
        <w:t>.</w:t>
      </w:r>
      <w:r w:rsidRPr="00C93772">
        <w:tab/>
        <w:t>Increased interoperability among telecommunication networks, services and devices through implementation of the IoT concept, including the industrial IoT.</w:t>
      </w:r>
    </w:p>
    <w:p w14:paraId="18B23D4D" w14:textId="148528C0" w:rsidR="00B67129" w:rsidRPr="00C93772" w:rsidRDefault="00B67129" w:rsidP="00B95FEF">
      <w:pPr>
        <w:pStyle w:val="enumlev1"/>
      </w:pPr>
      <w:r w:rsidRPr="00C93772">
        <w:t>3</w:t>
      </w:r>
      <w:r w:rsidR="00E302C6">
        <w:t>.</w:t>
      </w:r>
      <w:r w:rsidRPr="00C93772">
        <w:tab/>
        <w:t>Help in ensuring the required level of confidence and security when implementing the large-scale transformation of telecommunication networks within the context of introduction of the IoT concept, including the industrial IoT.</w:t>
      </w:r>
    </w:p>
    <w:p w14:paraId="08E66434" w14:textId="64591DEE" w:rsidR="00B67129" w:rsidRPr="00C93772" w:rsidRDefault="00B67129" w:rsidP="00B95FEF">
      <w:pPr>
        <w:pStyle w:val="enumlev1"/>
      </w:pPr>
      <w:r w:rsidRPr="00C93772">
        <w:t>4</w:t>
      </w:r>
      <w:r w:rsidR="00E302C6">
        <w:t>.</w:t>
      </w:r>
      <w:r w:rsidRPr="00C93772">
        <w:tab/>
        <w:t>Establishment of a single toolkit and a set of specifications for the testing of devices, telecommunication networks and their components within the framework of the IoT concept, including the industrial IoT, on the basis of regional laboratories.</w:t>
      </w:r>
    </w:p>
    <w:p w14:paraId="099EDF55" w14:textId="4840B18E" w:rsidR="00B67129" w:rsidRPr="00C93772" w:rsidRDefault="00B67129" w:rsidP="00B95FEF">
      <w:pPr>
        <w:pStyle w:val="enumlev1"/>
        <w:rPr>
          <w:rFonts w:cstheme="minorHAnsi"/>
          <w:color w:val="000000" w:themeColor="text1"/>
          <w:szCs w:val="24"/>
          <w:lang w:eastAsia="en-GB"/>
        </w:rPr>
      </w:pPr>
      <w:r w:rsidRPr="00C93772">
        <w:lastRenderedPageBreak/>
        <w:t>5</w:t>
      </w:r>
      <w:r w:rsidR="00E302C6">
        <w:t>.</w:t>
      </w:r>
      <w:r w:rsidRPr="00C93772">
        <w:tab/>
        <w:t>Development of recommendations relating to the establishment and operation of regional IoT laboratories, in the interests of sustainable development.</w:t>
      </w:r>
    </w:p>
    <w:p w14:paraId="2EEA7B73" w14:textId="77777777" w:rsidR="00B67129" w:rsidRPr="00C93772" w:rsidRDefault="00B67129" w:rsidP="00B95FEF">
      <w:pPr>
        <w:pStyle w:val="Heading3"/>
        <w:rPr>
          <w:bCs/>
        </w:rPr>
      </w:pPr>
      <w:r w:rsidRPr="00C93772">
        <w:t>PRINCIPAL RESULTS:</w:t>
      </w:r>
      <w:r w:rsidRPr="00C93772">
        <w:rPr>
          <w:bCs/>
        </w:rPr>
        <w:t xml:space="preserve"> </w:t>
      </w:r>
    </w:p>
    <w:p w14:paraId="748EADC3" w14:textId="77777777" w:rsidR="00B67129" w:rsidRPr="00C93772" w:rsidRDefault="00B67129" w:rsidP="00AC0043">
      <w:r w:rsidRPr="00C93772">
        <w:t>Regional initiative CIS5 has become a centre of attraction for the most technically oriented measures and projects of ITU and its partners in the region, from areas such as spectrum management, digital networks and infrastructure, compliance and compatibility testing, 5G, future networks and bridging the standardization gap.</w:t>
      </w:r>
    </w:p>
    <w:p w14:paraId="20ACFA84" w14:textId="77777777" w:rsidR="00B67129" w:rsidRPr="00C93772" w:rsidRDefault="00B67129" w:rsidP="00AC0043">
      <w:r w:rsidRPr="00C93772">
        <w:t xml:space="preserve">The demands for technical expertise made it possible to realize the full potential for cooperation between the three Sectors of ITU. Working with ITU-R experts, a number of regional </w:t>
      </w:r>
      <w:hyperlink r:id="rId34" w:history="1">
        <w:r w:rsidRPr="00C93772">
          <w:rPr>
            <w:rStyle w:val="Hyperlink"/>
          </w:rPr>
          <w:t>seminars</w:t>
        </w:r>
      </w:hyperlink>
      <w:r w:rsidRPr="00C93772">
        <w:t xml:space="preserve"> and </w:t>
      </w:r>
      <w:hyperlink r:id="rId35" w:history="1">
        <w:r w:rsidRPr="00C93772">
          <w:rPr>
            <w:rStyle w:val="Hyperlink"/>
          </w:rPr>
          <w:t>courses</w:t>
        </w:r>
      </w:hyperlink>
      <w:r w:rsidRPr="00C93772">
        <w:t xml:space="preserve"> were held, with the Radiocommunication Sector providing a high level of expertise and the Development Sector helping to maximize involvement of the countries and the categories of stakeholders affected. Meanwhile, ITU-T experts made a crucial contribution to solving tasks related to the development and standardization of future networks and applications. ITU regional offices and experts from the ITU-T study groups developed detailed technical reports on four subjects: 1) construction of regional testing laboratories; 2) forecasting communication network growth to 2030; 3) the quality of network operation in pandemic conditions; and 4) testing of augmented reality applications and equipment.</w:t>
      </w:r>
    </w:p>
    <w:p w14:paraId="27136A5A" w14:textId="223675EC" w:rsidR="00B67129" w:rsidRPr="00C93772" w:rsidRDefault="00B67129" w:rsidP="00AC0043">
      <w:r w:rsidRPr="00C93772">
        <w:t xml:space="preserve">Particular mention must be made of the partnership between ITU and the operator Rostelecom in the creation of the International Research, Development and Testing Centre for New Equipment, Technologies and Services in Saint Petersburg at Bonch-Bruevich Saint-Petersburg State University of Telecommunications. This unique cooperation project not only ensured the successful implementation of regional initiative CIS5, but also inspired other initiatives in the region. The centre, </w:t>
      </w:r>
      <w:hyperlink r:id="rId36" w:history="1">
        <w:r w:rsidRPr="00C93772">
          <w:rPr>
            <w:rStyle w:val="Hyperlink"/>
            <w:rFonts w:cstheme="minorHAnsi"/>
            <w:szCs w:val="24"/>
          </w:rPr>
          <w:t>created in 2020</w:t>
        </w:r>
      </w:hyperlink>
      <w:r w:rsidRPr="00C93772">
        <w:t>, is intended to accelerate the adoption of new technologies on the networks of the operators by allowing testing on model networks; it should augment the human capacities of the academic institution and other organizations involved; and it should give students a possibility to acquire skills that are as relevant</w:t>
      </w:r>
      <w:r w:rsidR="00C93772">
        <w:t xml:space="preserve"> </w:t>
      </w:r>
      <w:r w:rsidRPr="00C93772">
        <w:t>as possible to future work on actual operator networks. As part of the project, the following reports were produced (Russian only):</w:t>
      </w:r>
    </w:p>
    <w:p w14:paraId="2EE3D4B7" w14:textId="089F83D6" w:rsidR="00B67129" w:rsidRPr="00C93772" w:rsidRDefault="00B67129" w:rsidP="00B95FEF">
      <w:pPr>
        <w:pStyle w:val="enumlev1"/>
        <w:rPr>
          <w:rFonts w:cstheme="minorHAnsi"/>
          <w:color w:val="444444"/>
          <w:szCs w:val="24"/>
          <w:lang w:eastAsia="en-GB"/>
        </w:rPr>
      </w:pPr>
      <w:r w:rsidRPr="00C93772">
        <w:t>1.</w:t>
      </w:r>
      <w:r w:rsidRPr="00C93772">
        <w:tab/>
      </w:r>
      <w:hyperlink r:id="rId37" w:history="1">
        <w:r w:rsidR="00C93772">
          <w:rPr>
            <w:rStyle w:val="Hyperlink"/>
            <w:rFonts w:cstheme="minorHAnsi"/>
            <w:color w:val="3789BD"/>
            <w:szCs w:val="24"/>
            <w:bdr w:val="none" w:sz="0" w:space="0" w:color="auto" w:frame="1"/>
          </w:rPr>
          <w:t>"</w:t>
        </w:r>
        <w:r w:rsidRPr="00C93772">
          <w:rPr>
            <w:rStyle w:val="Hyperlink"/>
            <w:rFonts w:cstheme="minorHAnsi"/>
            <w:color w:val="3789BD"/>
            <w:szCs w:val="24"/>
            <w:bdr w:val="none" w:sz="0" w:space="0" w:color="auto" w:frame="1"/>
          </w:rPr>
          <w:t>Network design</w:t>
        </w:r>
      </w:hyperlink>
      <w:r w:rsidRPr="00C93772">
        <w:rPr>
          <w:rStyle w:val="Hyperlink"/>
          <w:rFonts w:cstheme="minorHAnsi"/>
          <w:color w:val="3789BD"/>
          <w:szCs w:val="24"/>
          <w:bdr w:val="none" w:sz="0" w:space="0" w:color="auto" w:frame="1"/>
        </w:rPr>
        <w:t xml:space="preserve"> 2030</w:t>
      </w:r>
      <w:r w:rsidR="00C93772">
        <w:rPr>
          <w:rStyle w:val="Hyperlink"/>
          <w:rFonts w:cstheme="minorHAnsi"/>
          <w:color w:val="3789BD"/>
          <w:szCs w:val="24"/>
          <w:bdr w:val="none" w:sz="0" w:space="0" w:color="auto" w:frame="1"/>
        </w:rPr>
        <w:t>"</w:t>
      </w:r>
    </w:p>
    <w:p w14:paraId="75643809" w14:textId="77777777" w:rsidR="00B67129" w:rsidRPr="00C93772" w:rsidRDefault="00B67129" w:rsidP="00B95FEF">
      <w:pPr>
        <w:pStyle w:val="enumlev1"/>
        <w:rPr>
          <w:rFonts w:cstheme="minorHAnsi"/>
          <w:color w:val="444444"/>
          <w:szCs w:val="24"/>
        </w:rPr>
      </w:pPr>
      <w:r w:rsidRPr="00C93772">
        <w:t>2.</w:t>
      </w:r>
      <w:r w:rsidRPr="00C93772">
        <w:tab/>
      </w:r>
      <w:hyperlink r:id="rId38" w:history="1">
        <w:r w:rsidRPr="00C93772">
          <w:rPr>
            <w:rStyle w:val="Hyperlink"/>
            <w:rFonts w:cstheme="minorHAnsi"/>
            <w:color w:val="3789BD"/>
            <w:szCs w:val="24"/>
            <w:bdr w:val="none" w:sz="0" w:space="0" w:color="auto" w:frame="1"/>
          </w:rPr>
          <w:t>"Development of recommendations for the creation and operation of regional IoT laboratories"</w:t>
        </w:r>
      </w:hyperlink>
    </w:p>
    <w:p w14:paraId="20C69D05" w14:textId="77777777" w:rsidR="00B67129" w:rsidRPr="00C93772" w:rsidRDefault="00B67129" w:rsidP="00B95FEF">
      <w:pPr>
        <w:pStyle w:val="enumlev1"/>
        <w:rPr>
          <w:rFonts w:cstheme="minorHAnsi"/>
          <w:color w:val="444444"/>
          <w:szCs w:val="24"/>
        </w:rPr>
      </w:pPr>
      <w:r w:rsidRPr="00C93772">
        <w:t>3.</w:t>
      </w:r>
      <w:r w:rsidRPr="00C93772">
        <w:tab/>
      </w:r>
      <w:hyperlink r:id="rId39" w:history="1">
        <w:r w:rsidRPr="00C93772">
          <w:rPr>
            <w:rStyle w:val="Hyperlink"/>
            <w:rFonts w:cstheme="minorHAnsi"/>
            <w:color w:val="3789BD"/>
            <w:szCs w:val="24"/>
            <w:bdr w:val="none" w:sz="0" w:space="0" w:color="auto" w:frame="1"/>
          </w:rPr>
          <w:t>"Development of recommendations for QoS requirements under degraded conditions due to pandemic-related demand peaks for the purpose of ensuring functional robustness of communication networks"</w:t>
        </w:r>
      </w:hyperlink>
    </w:p>
    <w:p w14:paraId="7E828415" w14:textId="77777777" w:rsidR="00B67129" w:rsidRPr="00C93772" w:rsidRDefault="00B67129" w:rsidP="00B95FEF">
      <w:pPr>
        <w:pStyle w:val="enumlev1"/>
        <w:rPr>
          <w:rFonts w:cstheme="minorHAnsi"/>
          <w:color w:val="444444"/>
          <w:szCs w:val="24"/>
        </w:rPr>
      </w:pPr>
      <w:r w:rsidRPr="00C93772">
        <w:t>4.</w:t>
      </w:r>
      <w:r w:rsidRPr="00C93772">
        <w:tab/>
      </w:r>
      <w:hyperlink r:id="rId40" w:history="1">
        <w:r w:rsidRPr="00C93772">
          <w:rPr>
            <w:rStyle w:val="Hyperlink"/>
            <w:rFonts w:cstheme="minorHAnsi"/>
            <w:color w:val="3789BD"/>
            <w:szCs w:val="24"/>
            <w:bdr w:val="none" w:sz="0" w:space="0" w:color="auto" w:frame="1"/>
          </w:rPr>
          <w:t>"Development of recommendations for testing of augmented reality services on the model networks of regional laboratories"</w:t>
        </w:r>
      </w:hyperlink>
      <w:r w:rsidRPr="00C93772">
        <w:t>.</w:t>
      </w:r>
    </w:p>
    <w:p w14:paraId="70120D77" w14:textId="77777777" w:rsidR="00B67129" w:rsidRPr="00C93772" w:rsidRDefault="00B67129" w:rsidP="00AC0043">
      <w:r w:rsidRPr="00C93772">
        <w:t xml:space="preserve">In 2021 the Regional Office will begin connecting other countries of the region to the Saint Petersburg centre, which will mark the creation of a fully functional virtual regional laboratory. </w:t>
      </w:r>
    </w:p>
    <w:p w14:paraId="7F9B8789" w14:textId="3AC1DD4F" w:rsidR="00B67129" w:rsidRPr="00C93772" w:rsidRDefault="00B67129" w:rsidP="00AC0043">
      <w:r w:rsidRPr="00C93772">
        <w:t xml:space="preserve">Work under regional initiative CIS5 made it possible to achieve practical results in bridging the standardization gap. Thus, in 2020 </w:t>
      </w:r>
      <w:hyperlink r:id="rId41" w:history="1">
        <w:r w:rsidRPr="00C93772">
          <w:rPr>
            <w:rStyle w:val="Hyperlink"/>
          </w:rPr>
          <w:t>technical assistance was provided to Belarus</w:t>
        </w:r>
      </w:hyperlink>
      <w:r w:rsidRPr="00C93772">
        <w:t xml:space="preserve"> on the unification of top-level data exchange processes and development of a standard for the data format and exchange processes in smart cities. Meanwhile, regional experts continued actively participating in the development of global standards under the ITU-T study groups. The decisive factor in this success was the work of the </w:t>
      </w:r>
      <w:hyperlink r:id="rId42" w:history="1">
        <w:r w:rsidRPr="00C93772">
          <w:rPr>
            <w:rStyle w:val="Hyperlink"/>
          </w:rPr>
          <w:t>ITU-T SG regional groups</w:t>
        </w:r>
      </w:hyperlink>
      <w:r w:rsidRPr="00C93772">
        <w:t xml:space="preserve">, which coordinated their meetings with </w:t>
      </w:r>
      <w:r w:rsidRPr="00C93772">
        <w:lastRenderedPageBreak/>
        <w:t>ITU</w:t>
      </w:r>
      <w:r w:rsidR="00B95FEF" w:rsidRPr="00C93772">
        <w:noBreakHyphen/>
      </w:r>
      <w:r w:rsidRPr="00C93772">
        <w:t xml:space="preserve">D forums and seminars dealing with the corresponding subjects. The best example of this cooperation was the annual ITU forum on future networks and applications, held in Saint-Petersburg. The </w:t>
      </w:r>
      <w:hyperlink r:id="rId43" w:history="1">
        <w:r w:rsidRPr="00C93772">
          <w:rPr>
            <w:rStyle w:val="Hyperlink"/>
          </w:rPr>
          <w:t>2019 forum</w:t>
        </w:r>
      </w:hyperlink>
      <w:r w:rsidRPr="00C93772">
        <w:t xml:space="preserve"> was the occasion of an important milestone, as ITU for the first time was able to host a meeting of the </w:t>
      </w:r>
      <w:hyperlink r:id="rId44" w:history="1">
        <w:r w:rsidRPr="00C93772">
          <w:rPr>
            <w:rStyle w:val="Hyperlink"/>
          </w:rPr>
          <w:t>focus group for future networks</w:t>
        </w:r>
      </w:hyperlink>
      <w:r w:rsidRPr="00C93772">
        <w:t xml:space="preserve"> in the CIS.</w:t>
      </w:r>
    </w:p>
    <w:p w14:paraId="0CAB95F9" w14:textId="3A53FA5D" w:rsidR="00B67129" w:rsidRPr="00C93772" w:rsidRDefault="00B67129" w:rsidP="00AC0043">
      <w:r w:rsidRPr="00C93772">
        <w:t xml:space="preserve">Given the importance of the radio spectrum for the successful development of information and communication technologies, the ITU Regional Office provided comprehensive support to the countries of the region in the form of technical expertise (reallocation of frequencies in Kyrgyzstan for the Internet of Things) and by holding regional and interregional events on interference-free operation of radio equipment, frequency coordination in border regions, and </w:t>
      </w:r>
      <w:hyperlink r:id="rId45" w:history="1">
        <w:r w:rsidRPr="00C93772">
          <w:rPr>
            <w:rStyle w:val="Hyperlink"/>
            <w:rFonts w:cstheme="minorHAnsi"/>
            <w:szCs w:val="24"/>
          </w:rPr>
          <w:t>other subjects</w:t>
        </w:r>
      </w:hyperlink>
      <w:r w:rsidRPr="00C93772">
        <w:t>. In 2018 a coordination meeting was held between the RCC and CEPT at the Regional Office, contributing to the preparations for WRC-19.</w:t>
      </w:r>
    </w:p>
    <w:p w14:paraId="2DA52708" w14:textId="260C4A97" w:rsidR="00B67129" w:rsidRPr="00C93772" w:rsidRDefault="00B67129" w:rsidP="00AC0043">
      <w:r w:rsidRPr="00C93772">
        <w:t xml:space="preserve">A complete list of the events held in pursuance of regional initiative CIS5 is given on the </w:t>
      </w:r>
      <w:hyperlink r:id="rId46" w:history="1">
        <w:r w:rsidRPr="00C93772">
          <w:rPr>
            <w:rStyle w:val="Hyperlink"/>
            <w:rFonts w:cstheme="minorHAnsi"/>
            <w:szCs w:val="24"/>
          </w:rPr>
          <w:t>corresponding webpage</w:t>
        </w:r>
      </w:hyperlink>
      <w:r w:rsidRPr="00C93772">
        <w:t xml:space="preserve"> of the ITU Regional Office. </w:t>
      </w:r>
    </w:p>
    <w:p w14:paraId="4096429F" w14:textId="5F869757" w:rsidR="00C93772" w:rsidRPr="00C93772" w:rsidRDefault="00C93772" w:rsidP="00AC0043"/>
    <w:p w14:paraId="4968CCAE" w14:textId="77777777" w:rsidR="00C93772" w:rsidRPr="00E762CA" w:rsidRDefault="00C93772" w:rsidP="00AC0043"/>
    <w:p w14:paraId="3769B49A" w14:textId="0874AC15" w:rsidR="00D83BF5" w:rsidRPr="00575DDD" w:rsidRDefault="00D83BF5" w:rsidP="005C2B30">
      <w:pPr>
        <w:spacing w:before="0"/>
        <w:jc w:val="center"/>
        <w:rPr>
          <w:rFonts w:cstheme="minorHAnsi"/>
          <w:szCs w:val="24"/>
        </w:rPr>
      </w:pPr>
      <w:r w:rsidRPr="00E762CA">
        <w:rPr>
          <w:rFonts w:cstheme="minorHAnsi"/>
          <w:szCs w:val="24"/>
        </w:rPr>
        <w:t>_______________</w:t>
      </w:r>
    </w:p>
    <w:sectPr w:rsidR="00D83BF5" w:rsidRPr="00575DDD" w:rsidSect="004E60FA">
      <w:headerReference w:type="default" r:id="rId47"/>
      <w:footerReference w:type="default" r:id="rId48"/>
      <w:headerReference w:type="first" r:id="rId49"/>
      <w:footerReference w:type="first" r:id="rId50"/>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A3B23" w14:textId="77777777" w:rsidR="008C12C1" w:rsidRDefault="008C12C1">
      <w:r>
        <w:separator/>
      </w:r>
    </w:p>
  </w:endnote>
  <w:endnote w:type="continuationSeparator" w:id="0">
    <w:p w14:paraId="66CDDB9B" w14:textId="77777777" w:rsidR="008C12C1" w:rsidRDefault="008C12C1">
      <w:r>
        <w:continuationSeparator/>
      </w:r>
    </w:p>
  </w:endnote>
  <w:endnote w:type="continuationNotice" w:id="1">
    <w:p w14:paraId="6F01BA96" w14:textId="77777777" w:rsidR="008C12C1" w:rsidRDefault="008C12C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raditional Arabic"/>
    <w:panose1 w:val="02020603050405020304"/>
    <w:charset w:val="B2"/>
    <w:family w:val="roman"/>
    <w:pitch w:val="variable"/>
    <w:sig w:usb0="00002003" w:usb1="80000000" w:usb2="00000008" w:usb3="00000000" w:csb0="00000041" w:csb1="00000000"/>
  </w:font>
  <w:font w:name="SimHei">
    <w:altName w:val="黑体"/>
    <w:panose1 w:val="0201060003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678D5" w14:textId="686E9AAD" w:rsidR="008C12C1" w:rsidRDefault="008C12C1">
    <w:pPr>
      <w:pStyle w:val="Footer"/>
    </w:pPr>
    <w:r>
      <w:fldChar w:fldCharType="begin"/>
    </w:r>
    <w:r>
      <w:rPr>
        <w:lang w:val="en-US"/>
      </w:rPr>
      <w:instrText xml:space="preserve"> FILENAME \p \* MERGEFORMAT </w:instrText>
    </w:r>
    <w:r>
      <w:fldChar w:fldCharType="separate"/>
    </w:r>
    <w:r w:rsidR="00E302C6">
      <w:rPr>
        <w:lang w:val="en-US"/>
      </w:rPr>
      <w:t>P:\ENG\ITU-D\CONF-D\RPMS\CIS\000\004ANN2E.docx</w:t>
    </w:r>
    <w:r>
      <w:fldChar w:fldCharType="end"/>
    </w:r>
    <w:r w:rsidR="00E302C6">
      <w:t xml:space="preserve"> (486142)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1CF7" w14:textId="505DDFB5" w:rsidR="008C12C1" w:rsidRDefault="008C12C1">
    <w:pPr>
      <w:pStyle w:val="Footer"/>
    </w:pPr>
    <w:r>
      <w:fldChar w:fldCharType="begin"/>
    </w:r>
    <w:r>
      <w:rPr>
        <w:lang w:val="en-US"/>
      </w:rPr>
      <w:instrText xml:space="preserve"> FILENAME \p \* MERGEFORMAT </w:instrText>
    </w:r>
    <w:r>
      <w:fldChar w:fldCharType="separate"/>
    </w:r>
    <w:r w:rsidR="00080B28">
      <w:rPr>
        <w:lang w:val="en-US"/>
      </w:rPr>
      <w:t>P:\ENG\ITU-D\CONF-D\RPMS\CIS\000\004ANN2E.docx</w:t>
    </w:r>
    <w:r>
      <w:fldChar w:fldCharType="end"/>
    </w:r>
    <w:r w:rsidR="00080B28">
      <w:t xml:space="preserve"> (486142)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FD7F4" w14:textId="77777777" w:rsidR="008C12C1" w:rsidRDefault="008C12C1">
      <w:r>
        <w:rPr>
          <w:b/>
        </w:rPr>
        <w:t>_______________</w:t>
      </w:r>
    </w:p>
  </w:footnote>
  <w:footnote w:type="continuationSeparator" w:id="0">
    <w:p w14:paraId="5621A5EF" w14:textId="77777777" w:rsidR="008C12C1" w:rsidRDefault="008C12C1">
      <w:r>
        <w:continuationSeparator/>
      </w:r>
    </w:p>
  </w:footnote>
  <w:footnote w:type="continuationNotice" w:id="1">
    <w:p w14:paraId="4A694694" w14:textId="77777777" w:rsidR="008C12C1" w:rsidRDefault="008C12C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4059D" w14:textId="0BD7BED0" w:rsidR="008C12C1" w:rsidRPr="00793B71" w:rsidRDefault="008C12C1" w:rsidP="00793B71">
    <w:pPr>
      <w:tabs>
        <w:tab w:val="clear" w:pos="1134"/>
        <w:tab w:val="clear" w:pos="1871"/>
        <w:tab w:val="clear" w:pos="2268"/>
        <w:tab w:val="center" w:pos="4536"/>
        <w:tab w:val="right" w:pos="14003"/>
      </w:tabs>
      <w:ind w:right="1"/>
      <w:rPr>
        <w:lang w:val="es-ES_tradnl"/>
      </w:rPr>
    </w:pPr>
    <w:r w:rsidRPr="004D495C">
      <w:rPr>
        <w:sz w:val="22"/>
        <w:szCs w:val="22"/>
      </w:rPr>
      <w:tab/>
    </w:r>
    <w:r w:rsidRPr="00CA255C">
      <w:rPr>
        <w:sz w:val="22"/>
        <w:szCs w:val="22"/>
        <w:lang w:val="fr-FR"/>
      </w:rPr>
      <w:t>ITU-D/RPM-</w:t>
    </w:r>
    <w:r>
      <w:rPr>
        <w:sz w:val="22"/>
        <w:szCs w:val="22"/>
        <w:lang w:val="fr-FR"/>
      </w:rPr>
      <w:t>CIS</w:t>
    </w:r>
    <w:r w:rsidRPr="00CA255C">
      <w:rPr>
        <w:sz w:val="22"/>
        <w:szCs w:val="22"/>
        <w:lang w:val="fr-FR"/>
      </w:rPr>
      <w:t>21/4(Ann.2)-R</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1</w:t>
    </w:r>
    <w:r w:rsidRPr="004D495C">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31D2" w14:textId="4DCCA8D1" w:rsidR="008C12C1" w:rsidRPr="004E59CF" w:rsidRDefault="008C12C1" w:rsidP="00CA255C">
    <w:pPr>
      <w:tabs>
        <w:tab w:val="clear" w:pos="1134"/>
        <w:tab w:val="clear" w:pos="1871"/>
        <w:tab w:val="clear" w:pos="2268"/>
        <w:tab w:val="center" w:pos="4536"/>
        <w:tab w:val="right" w:pos="14003"/>
      </w:tabs>
      <w:ind w:right="1"/>
      <w:rPr>
        <w:lang w:val="es-ES_tradnl"/>
      </w:rPr>
    </w:pPr>
    <w:r w:rsidRPr="004D495C">
      <w:rPr>
        <w:sz w:val="22"/>
        <w:szCs w:val="22"/>
      </w:rPr>
      <w:tab/>
    </w:r>
    <w:r w:rsidRPr="00CA255C">
      <w:rPr>
        <w:sz w:val="22"/>
        <w:szCs w:val="22"/>
        <w:lang w:val="fr-FR"/>
      </w:rPr>
      <w:t>ITU-D/RPM-</w:t>
    </w:r>
    <w:r>
      <w:rPr>
        <w:sz w:val="22"/>
        <w:szCs w:val="22"/>
        <w:lang w:val="fr-FR"/>
      </w:rPr>
      <w:t>CIS</w:t>
    </w:r>
    <w:r w:rsidRPr="00CA255C">
      <w:rPr>
        <w:sz w:val="22"/>
        <w:szCs w:val="22"/>
        <w:lang w:val="fr-FR"/>
      </w:rPr>
      <w:t>21/4(Ann.2)-</w:t>
    </w:r>
    <w:r>
      <w:rPr>
        <w:sz w:val="22"/>
        <w:szCs w:val="22"/>
        <w:lang w:val="fr-FR"/>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noProof/>
        <w:sz w:val="22"/>
        <w:szCs w:val="22"/>
        <w:lang w:val="es-ES_tradnl"/>
      </w:rPr>
      <w:t>1</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40D1B93"/>
    <w:multiLevelType w:val="multilevel"/>
    <w:tmpl w:val="E8A48D7C"/>
    <w:styleLink w:val="VariantaA-sla"/>
    <w:lvl w:ilvl="0">
      <w:start w:val="1"/>
      <w:numFmt w:val="decimal"/>
      <w:pStyle w:val="ListNumber"/>
      <w:lvlText w:val="%1."/>
      <w:lvlJc w:val="left"/>
      <w:pPr>
        <w:ind w:left="357" w:hanging="357"/>
      </w:pPr>
      <w:rPr>
        <w:rFonts w:hint="default"/>
      </w:rPr>
    </w:lvl>
    <w:lvl w:ilvl="1">
      <w:start w:val="1"/>
      <w:numFmt w:val="decimal"/>
      <w:pStyle w:val="ListNumber2"/>
      <w:lvlText w:val="%1.%2."/>
      <w:lvlJc w:val="left"/>
      <w:pPr>
        <w:ind w:left="851" w:hanging="494"/>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tabs>
          <w:tab w:val="num" w:pos="1474"/>
        </w:tabs>
        <w:ind w:left="2268" w:hanging="794"/>
      </w:pPr>
      <w:rPr>
        <w:rFonts w:hint="default"/>
      </w:rPr>
    </w:lvl>
    <w:lvl w:ilvl="4">
      <w:start w:val="1"/>
      <w:numFmt w:val="decimal"/>
      <w:pStyle w:val="ListNumber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2A612FF"/>
    <w:multiLevelType w:val="hybridMultilevel"/>
    <w:tmpl w:val="E7E609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30316F8"/>
    <w:multiLevelType w:val="hybridMultilevel"/>
    <w:tmpl w:val="3320A8B2"/>
    <w:numStyleLink w:val="VariantaB-odrky"/>
  </w:abstractNum>
  <w:abstractNum w:abstractNumId="6"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7" w15:restartNumberingAfterBreak="0">
    <w:nsid w:val="17013D14"/>
    <w:multiLevelType w:val="hybridMultilevel"/>
    <w:tmpl w:val="B0400C46"/>
    <w:lvl w:ilvl="0" w:tplc="D8AA70E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91872DA"/>
    <w:multiLevelType w:val="multilevel"/>
    <w:tmpl w:val="E8A48D7C"/>
    <w:numStyleLink w:val="VariantaA-sla"/>
  </w:abstractNum>
  <w:abstractNum w:abstractNumId="9" w15:restartNumberingAfterBreak="0">
    <w:nsid w:val="289A5EA2"/>
    <w:multiLevelType w:val="hybridMultilevel"/>
    <w:tmpl w:val="E8BAE50A"/>
    <w:numStyleLink w:val="VariantaA-odrky"/>
  </w:abstractNum>
  <w:abstractNum w:abstractNumId="10" w15:restartNumberingAfterBreak="0">
    <w:nsid w:val="4F89775E"/>
    <w:multiLevelType w:val="hybridMultilevel"/>
    <w:tmpl w:val="0D8ABE32"/>
    <w:styleLink w:val="VariantaB-sla"/>
    <w:lvl w:ilvl="0" w:tplc="02860974">
      <w:start w:val="1"/>
      <w:numFmt w:val="decimal"/>
      <w:pStyle w:val="slovanseznamB"/>
      <w:lvlText w:val="%1)"/>
      <w:lvlJc w:val="left"/>
      <w:pPr>
        <w:ind w:left="360" w:hanging="360"/>
      </w:pPr>
      <w:rPr>
        <w:rFonts w:hint="default"/>
      </w:rPr>
    </w:lvl>
    <w:lvl w:ilvl="1" w:tplc="E60C0EA0">
      <w:start w:val="1"/>
      <w:numFmt w:val="lowerLetter"/>
      <w:pStyle w:val="slovanseznamB2"/>
      <w:lvlText w:val="%2)"/>
      <w:lvlJc w:val="left"/>
      <w:pPr>
        <w:ind w:left="720" w:hanging="360"/>
      </w:pPr>
      <w:rPr>
        <w:rFonts w:hint="default"/>
      </w:rPr>
    </w:lvl>
    <w:lvl w:ilvl="2" w:tplc="4FA8411C">
      <w:start w:val="1"/>
      <w:numFmt w:val="lowerRoman"/>
      <w:pStyle w:val="slovanseznamB3"/>
      <w:lvlText w:val="%3)"/>
      <w:lvlJc w:val="left"/>
      <w:pPr>
        <w:ind w:left="1080" w:hanging="360"/>
      </w:pPr>
      <w:rPr>
        <w:rFonts w:hint="default"/>
      </w:rPr>
    </w:lvl>
    <w:lvl w:ilvl="3" w:tplc="47FE3A8C">
      <w:start w:val="1"/>
      <w:numFmt w:val="decimal"/>
      <w:pStyle w:val="slovanseznamB4"/>
      <w:lvlText w:val="(%4)"/>
      <w:lvlJc w:val="left"/>
      <w:pPr>
        <w:ind w:left="1440" w:hanging="360"/>
      </w:pPr>
      <w:rPr>
        <w:rFonts w:hint="default"/>
      </w:rPr>
    </w:lvl>
    <w:lvl w:ilvl="4" w:tplc="8AD0C6E0">
      <w:start w:val="1"/>
      <w:numFmt w:val="lowerLetter"/>
      <w:pStyle w:val="slovanseznamB5"/>
      <w:lvlText w:val="(%5)"/>
      <w:lvlJc w:val="left"/>
      <w:pPr>
        <w:ind w:left="1800" w:hanging="360"/>
      </w:pPr>
      <w:rPr>
        <w:rFonts w:hint="default"/>
      </w:rPr>
    </w:lvl>
    <w:lvl w:ilvl="5" w:tplc="0B8C5B38">
      <w:start w:val="1"/>
      <w:numFmt w:val="lowerRoman"/>
      <w:lvlText w:val="(%6)"/>
      <w:lvlJc w:val="left"/>
      <w:pPr>
        <w:ind w:left="2160" w:hanging="360"/>
      </w:pPr>
      <w:rPr>
        <w:rFonts w:hint="default"/>
      </w:rPr>
    </w:lvl>
    <w:lvl w:ilvl="6" w:tplc="FDC62B4A">
      <w:start w:val="1"/>
      <w:numFmt w:val="decimal"/>
      <w:lvlText w:val="%7."/>
      <w:lvlJc w:val="left"/>
      <w:pPr>
        <w:ind w:left="2520" w:hanging="360"/>
      </w:pPr>
      <w:rPr>
        <w:rFonts w:hint="default"/>
      </w:rPr>
    </w:lvl>
    <w:lvl w:ilvl="7" w:tplc="167C0610">
      <w:start w:val="1"/>
      <w:numFmt w:val="lowerLetter"/>
      <w:lvlText w:val="%8."/>
      <w:lvlJc w:val="left"/>
      <w:pPr>
        <w:ind w:left="2880" w:hanging="360"/>
      </w:pPr>
      <w:rPr>
        <w:rFonts w:hint="default"/>
      </w:rPr>
    </w:lvl>
    <w:lvl w:ilvl="8" w:tplc="097054EC">
      <w:start w:val="1"/>
      <w:numFmt w:val="lowerRoman"/>
      <w:lvlText w:val="%9."/>
      <w:lvlJc w:val="left"/>
      <w:pPr>
        <w:ind w:left="3240" w:hanging="360"/>
      </w:pPr>
      <w:rPr>
        <w:rFonts w:hint="default"/>
      </w:rPr>
    </w:lvl>
  </w:abstractNum>
  <w:abstractNum w:abstractNumId="11" w15:restartNumberingAfterBreak="0">
    <w:nsid w:val="501C1525"/>
    <w:multiLevelType w:val="hybridMultilevel"/>
    <w:tmpl w:val="DD0A4C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8A321E4"/>
    <w:multiLevelType w:val="hybridMultilevel"/>
    <w:tmpl w:val="E8BAE50A"/>
    <w:styleLink w:val="VariantaA-odrky"/>
    <w:lvl w:ilvl="0" w:tplc="686465AE">
      <w:start w:val="1"/>
      <w:numFmt w:val="bullet"/>
      <w:pStyle w:val="ListBullet"/>
      <w:lvlText w:val=""/>
      <w:lvlJc w:val="left"/>
      <w:pPr>
        <w:ind w:left="357" w:hanging="357"/>
      </w:pPr>
      <w:rPr>
        <w:rFonts w:ascii="Wingdings" w:hAnsi="Wingdings" w:hint="default"/>
        <w:sz w:val="16"/>
      </w:rPr>
    </w:lvl>
    <w:lvl w:ilvl="1" w:tplc="39A8760A">
      <w:start w:val="1"/>
      <w:numFmt w:val="bullet"/>
      <w:pStyle w:val="ListBullet2"/>
      <w:lvlText w:val=""/>
      <w:lvlJc w:val="left"/>
      <w:pPr>
        <w:ind w:left="714" w:hanging="357"/>
      </w:pPr>
      <w:rPr>
        <w:rFonts w:ascii="Wingdings" w:hAnsi="Wingdings" w:hint="default"/>
        <w:sz w:val="14"/>
      </w:rPr>
    </w:lvl>
    <w:lvl w:ilvl="2" w:tplc="F4086B96">
      <w:start w:val="1"/>
      <w:numFmt w:val="bullet"/>
      <w:pStyle w:val="ListBullet3"/>
      <w:lvlText w:val=""/>
      <w:lvlJc w:val="left"/>
      <w:pPr>
        <w:ind w:left="1071" w:hanging="357"/>
      </w:pPr>
      <w:rPr>
        <w:rFonts w:ascii="Wingdings" w:hAnsi="Wingdings" w:hint="default"/>
        <w:sz w:val="10"/>
      </w:rPr>
    </w:lvl>
    <w:lvl w:ilvl="3" w:tplc="C882C74A">
      <w:start w:val="1"/>
      <w:numFmt w:val="bullet"/>
      <w:pStyle w:val="ListBullet4"/>
      <w:lvlText w:val=""/>
      <w:lvlJc w:val="left"/>
      <w:pPr>
        <w:ind w:left="1428" w:hanging="357"/>
      </w:pPr>
      <w:rPr>
        <w:rFonts w:ascii="Wingdings" w:hAnsi="Wingdings" w:hint="default"/>
        <w:sz w:val="10"/>
      </w:rPr>
    </w:lvl>
    <w:lvl w:ilvl="4" w:tplc="1F4274EA">
      <w:start w:val="1"/>
      <w:numFmt w:val="bullet"/>
      <w:pStyle w:val="ListBullet5"/>
      <w:lvlText w:val=""/>
      <w:lvlJc w:val="left"/>
      <w:pPr>
        <w:ind w:left="1785" w:hanging="357"/>
      </w:pPr>
      <w:rPr>
        <w:rFonts w:ascii="Wingdings" w:hAnsi="Wingdings" w:hint="default"/>
        <w:sz w:val="10"/>
      </w:rPr>
    </w:lvl>
    <w:lvl w:ilvl="5" w:tplc="A22ABA4C">
      <w:start w:val="1"/>
      <w:numFmt w:val="bullet"/>
      <w:lvlText w:val=""/>
      <w:lvlJc w:val="left"/>
      <w:pPr>
        <w:ind w:left="2142" w:hanging="357"/>
      </w:pPr>
      <w:rPr>
        <w:rFonts w:ascii="Wingdings" w:hAnsi="Wingdings" w:hint="default"/>
        <w:sz w:val="10"/>
      </w:rPr>
    </w:lvl>
    <w:lvl w:ilvl="6" w:tplc="9632A8F6">
      <w:start w:val="1"/>
      <w:numFmt w:val="bullet"/>
      <w:lvlText w:val=""/>
      <w:lvlJc w:val="left"/>
      <w:pPr>
        <w:ind w:left="2499" w:hanging="357"/>
      </w:pPr>
      <w:rPr>
        <w:rFonts w:ascii="Wingdings" w:hAnsi="Wingdings" w:hint="default"/>
        <w:sz w:val="10"/>
      </w:rPr>
    </w:lvl>
    <w:lvl w:ilvl="7" w:tplc="85126504">
      <w:start w:val="1"/>
      <w:numFmt w:val="bullet"/>
      <w:lvlText w:val=""/>
      <w:lvlJc w:val="left"/>
      <w:pPr>
        <w:ind w:left="2856" w:hanging="357"/>
      </w:pPr>
      <w:rPr>
        <w:rFonts w:ascii="Wingdings" w:hAnsi="Wingdings" w:hint="default"/>
        <w:sz w:val="10"/>
      </w:rPr>
    </w:lvl>
    <w:lvl w:ilvl="8" w:tplc="C2666E94">
      <w:start w:val="1"/>
      <w:numFmt w:val="bullet"/>
      <w:lvlText w:val=""/>
      <w:lvlJc w:val="left"/>
      <w:pPr>
        <w:ind w:left="3213" w:hanging="357"/>
      </w:pPr>
      <w:rPr>
        <w:rFonts w:ascii="Wingdings" w:hAnsi="Wingdings" w:hint="default"/>
        <w:color w:val="000000" w:themeColor="text1"/>
        <w:sz w:val="10"/>
      </w:rPr>
    </w:lvl>
  </w:abstractNum>
  <w:abstractNum w:abstractNumId="13" w15:restartNumberingAfterBreak="0">
    <w:nsid w:val="5AF35F43"/>
    <w:multiLevelType w:val="hybridMultilevel"/>
    <w:tmpl w:val="0D8ABE32"/>
    <w:numStyleLink w:val="VariantaB-sla"/>
  </w:abstractNum>
  <w:abstractNum w:abstractNumId="1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0"/>
  </w:num>
  <w:num w:numId="4">
    <w:abstractNumId w:val="2"/>
  </w:num>
  <w:num w:numId="5">
    <w:abstractNumId w:val="13"/>
  </w:num>
  <w:num w:numId="6">
    <w:abstractNumId w:val="9"/>
  </w:num>
  <w:num w:numId="7">
    <w:abstractNumId w:val="8"/>
  </w:num>
  <w:num w:numId="8">
    <w:abstractNumId w:val="5"/>
  </w:num>
  <w:num w:numId="9">
    <w:abstractNumId w:val="11"/>
  </w:num>
  <w:num w:numId="10">
    <w:abstractNumId w:val="7"/>
  </w:num>
  <w:num w:numId="11">
    <w:abstractNumId w:val="4"/>
  </w:num>
  <w:num w:numId="12">
    <w:abstractNumId w:val="0"/>
  </w:num>
  <w:num w:numId="1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14"/>
  </w:num>
  <w:num w:numId="1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QUAiEjmKiwAAAA="/>
  </w:docVars>
  <w:rsids>
    <w:rsidRoot w:val="00A066F1"/>
    <w:rsid w:val="000000EA"/>
    <w:rsid w:val="00001756"/>
    <w:rsid w:val="00001E01"/>
    <w:rsid w:val="00003027"/>
    <w:rsid w:val="000039B4"/>
    <w:rsid w:val="000041EA"/>
    <w:rsid w:val="000045ED"/>
    <w:rsid w:val="000049DD"/>
    <w:rsid w:val="00006B97"/>
    <w:rsid w:val="00007CB8"/>
    <w:rsid w:val="0001322A"/>
    <w:rsid w:val="00017EB5"/>
    <w:rsid w:val="0002222F"/>
    <w:rsid w:val="000222E2"/>
    <w:rsid w:val="00022A29"/>
    <w:rsid w:val="00023E00"/>
    <w:rsid w:val="00031E47"/>
    <w:rsid w:val="00031F7F"/>
    <w:rsid w:val="00034264"/>
    <w:rsid w:val="000355FD"/>
    <w:rsid w:val="0003617B"/>
    <w:rsid w:val="00042311"/>
    <w:rsid w:val="0004361B"/>
    <w:rsid w:val="00044248"/>
    <w:rsid w:val="00046398"/>
    <w:rsid w:val="00046D57"/>
    <w:rsid w:val="000500D2"/>
    <w:rsid w:val="00050CE7"/>
    <w:rsid w:val="00051E39"/>
    <w:rsid w:val="00052ED3"/>
    <w:rsid w:val="000544C6"/>
    <w:rsid w:val="00056BF2"/>
    <w:rsid w:val="00061819"/>
    <w:rsid w:val="00064D96"/>
    <w:rsid w:val="000667B6"/>
    <w:rsid w:val="00070A9A"/>
    <w:rsid w:val="0007166E"/>
    <w:rsid w:val="00071C61"/>
    <w:rsid w:val="000737C4"/>
    <w:rsid w:val="00074297"/>
    <w:rsid w:val="00075181"/>
    <w:rsid w:val="00075C63"/>
    <w:rsid w:val="00077239"/>
    <w:rsid w:val="000802CB"/>
    <w:rsid w:val="00080B28"/>
    <w:rsid w:val="000822BE"/>
    <w:rsid w:val="00084B85"/>
    <w:rsid w:val="000852ED"/>
    <w:rsid w:val="00086491"/>
    <w:rsid w:val="00091257"/>
    <w:rsid w:val="0009128F"/>
    <w:rsid w:val="00091346"/>
    <w:rsid w:val="000936B9"/>
    <w:rsid w:val="000A2D3D"/>
    <w:rsid w:val="000A4FC7"/>
    <w:rsid w:val="000A7733"/>
    <w:rsid w:val="000B39E6"/>
    <w:rsid w:val="000B3B98"/>
    <w:rsid w:val="000B3F68"/>
    <w:rsid w:val="000B69F8"/>
    <w:rsid w:val="000B6E48"/>
    <w:rsid w:val="000C0CD6"/>
    <w:rsid w:val="000C0D43"/>
    <w:rsid w:val="000C3A67"/>
    <w:rsid w:val="000C4736"/>
    <w:rsid w:val="000C4838"/>
    <w:rsid w:val="000C4DDA"/>
    <w:rsid w:val="000D368C"/>
    <w:rsid w:val="000D3A5D"/>
    <w:rsid w:val="000D41C5"/>
    <w:rsid w:val="000E03C4"/>
    <w:rsid w:val="000E222B"/>
    <w:rsid w:val="000E3C3C"/>
    <w:rsid w:val="000E522E"/>
    <w:rsid w:val="000E6C56"/>
    <w:rsid w:val="000F15C9"/>
    <w:rsid w:val="000F5A65"/>
    <w:rsid w:val="000F7380"/>
    <w:rsid w:val="000F73FF"/>
    <w:rsid w:val="000F7F2A"/>
    <w:rsid w:val="001035D2"/>
    <w:rsid w:val="00104284"/>
    <w:rsid w:val="00104420"/>
    <w:rsid w:val="001062D7"/>
    <w:rsid w:val="0010709A"/>
    <w:rsid w:val="00112B4F"/>
    <w:rsid w:val="00113007"/>
    <w:rsid w:val="00114CF7"/>
    <w:rsid w:val="00115586"/>
    <w:rsid w:val="001161E2"/>
    <w:rsid w:val="00117E0D"/>
    <w:rsid w:val="00120375"/>
    <w:rsid w:val="001214FF"/>
    <w:rsid w:val="00123B68"/>
    <w:rsid w:val="00123D5B"/>
    <w:rsid w:val="00124A96"/>
    <w:rsid w:val="00126123"/>
    <w:rsid w:val="00126F2E"/>
    <w:rsid w:val="0013033E"/>
    <w:rsid w:val="00135028"/>
    <w:rsid w:val="0013717E"/>
    <w:rsid w:val="00140221"/>
    <w:rsid w:val="00140D1E"/>
    <w:rsid w:val="00143DA3"/>
    <w:rsid w:val="00144FAE"/>
    <w:rsid w:val="00146F6F"/>
    <w:rsid w:val="0014707D"/>
    <w:rsid w:val="00150CED"/>
    <w:rsid w:val="00152957"/>
    <w:rsid w:val="00153665"/>
    <w:rsid w:val="001606B9"/>
    <w:rsid w:val="001619CD"/>
    <w:rsid w:val="00163382"/>
    <w:rsid w:val="00165912"/>
    <w:rsid w:val="0016617D"/>
    <w:rsid w:val="00166F6B"/>
    <w:rsid w:val="00167A6E"/>
    <w:rsid w:val="0017168C"/>
    <w:rsid w:val="00172477"/>
    <w:rsid w:val="00173C47"/>
    <w:rsid w:val="00177647"/>
    <w:rsid w:val="001777C6"/>
    <w:rsid w:val="00177D4D"/>
    <w:rsid w:val="00187BD9"/>
    <w:rsid w:val="0019000B"/>
    <w:rsid w:val="00190B55"/>
    <w:rsid w:val="00192E2B"/>
    <w:rsid w:val="00194CFB"/>
    <w:rsid w:val="00195026"/>
    <w:rsid w:val="0019529D"/>
    <w:rsid w:val="00195FAE"/>
    <w:rsid w:val="001963BD"/>
    <w:rsid w:val="00196888"/>
    <w:rsid w:val="001A04C3"/>
    <w:rsid w:val="001A1EE8"/>
    <w:rsid w:val="001A235D"/>
    <w:rsid w:val="001A3C59"/>
    <w:rsid w:val="001A5CFB"/>
    <w:rsid w:val="001A702B"/>
    <w:rsid w:val="001A999B"/>
    <w:rsid w:val="001B294B"/>
    <w:rsid w:val="001B2ED3"/>
    <w:rsid w:val="001C04F0"/>
    <w:rsid w:val="001C169E"/>
    <w:rsid w:val="001C1AE8"/>
    <w:rsid w:val="001C3B5F"/>
    <w:rsid w:val="001C4273"/>
    <w:rsid w:val="001C5BFA"/>
    <w:rsid w:val="001D058F"/>
    <w:rsid w:val="001D3316"/>
    <w:rsid w:val="001D394C"/>
    <w:rsid w:val="001D44F6"/>
    <w:rsid w:val="001D4CB2"/>
    <w:rsid w:val="001D59A5"/>
    <w:rsid w:val="001D71C9"/>
    <w:rsid w:val="001D7627"/>
    <w:rsid w:val="001E1E45"/>
    <w:rsid w:val="001E5726"/>
    <w:rsid w:val="001E5A05"/>
    <w:rsid w:val="001F0BE5"/>
    <w:rsid w:val="001F1380"/>
    <w:rsid w:val="001F337E"/>
    <w:rsid w:val="001F4204"/>
    <w:rsid w:val="001F58E2"/>
    <w:rsid w:val="001F66D6"/>
    <w:rsid w:val="002009EA"/>
    <w:rsid w:val="0020249A"/>
    <w:rsid w:val="00202CA0"/>
    <w:rsid w:val="002113C0"/>
    <w:rsid w:val="00213E9D"/>
    <w:rsid w:val="00214A9C"/>
    <w:rsid w:val="002154A6"/>
    <w:rsid w:val="00215A76"/>
    <w:rsid w:val="00216484"/>
    <w:rsid w:val="00220AAC"/>
    <w:rsid w:val="00221EB1"/>
    <w:rsid w:val="00222392"/>
    <w:rsid w:val="002230D5"/>
    <w:rsid w:val="002238E4"/>
    <w:rsid w:val="00224B8D"/>
    <w:rsid w:val="002255B3"/>
    <w:rsid w:val="00226654"/>
    <w:rsid w:val="00235455"/>
    <w:rsid w:val="00235DD8"/>
    <w:rsid w:val="002363E3"/>
    <w:rsid w:val="002401C4"/>
    <w:rsid w:val="0024087E"/>
    <w:rsid w:val="00245BF6"/>
    <w:rsid w:val="0024674C"/>
    <w:rsid w:val="002469CA"/>
    <w:rsid w:val="0025004E"/>
    <w:rsid w:val="00252A9D"/>
    <w:rsid w:val="00253012"/>
    <w:rsid w:val="0025569F"/>
    <w:rsid w:val="00257163"/>
    <w:rsid w:val="002603A1"/>
    <w:rsid w:val="002618EC"/>
    <w:rsid w:val="00262678"/>
    <w:rsid w:val="00263F5B"/>
    <w:rsid w:val="00265777"/>
    <w:rsid w:val="00265886"/>
    <w:rsid w:val="00266E77"/>
    <w:rsid w:val="00270308"/>
    <w:rsid w:val="00271316"/>
    <w:rsid w:val="002723B7"/>
    <w:rsid w:val="00275046"/>
    <w:rsid w:val="0028207A"/>
    <w:rsid w:val="0028291A"/>
    <w:rsid w:val="0028323D"/>
    <w:rsid w:val="002832A9"/>
    <w:rsid w:val="00283E32"/>
    <w:rsid w:val="00285254"/>
    <w:rsid w:val="00285264"/>
    <w:rsid w:val="00286EEF"/>
    <w:rsid w:val="00287889"/>
    <w:rsid w:val="00292C21"/>
    <w:rsid w:val="00296202"/>
    <w:rsid w:val="002978B1"/>
    <w:rsid w:val="00297CF9"/>
    <w:rsid w:val="002A4DC6"/>
    <w:rsid w:val="002B2F30"/>
    <w:rsid w:val="002B7778"/>
    <w:rsid w:val="002C72A1"/>
    <w:rsid w:val="002D00FD"/>
    <w:rsid w:val="002D2F2B"/>
    <w:rsid w:val="002D4211"/>
    <w:rsid w:val="002D494E"/>
    <w:rsid w:val="002D58BE"/>
    <w:rsid w:val="002D5C76"/>
    <w:rsid w:val="002E04E7"/>
    <w:rsid w:val="002E066C"/>
    <w:rsid w:val="002E3E97"/>
    <w:rsid w:val="002F0C6C"/>
    <w:rsid w:val="002F3C76"/>
    <w:rsid w:val="002F5D6B"/>
    <w:rsid w:val="002F616E"/>
    <w:rsid w:val="003013EE"/>
    <w:rsid w:val="00301426"/>
    <w:rsid w:val="00301A5E"/>
    <w:rsid w:val="00301BF3"/>
    <w:rsid w:val="00305E45"/>
    <w:rsid w:val="00311B52"/>
    <w:rsid w:val="0031503F"/>
    <w:rsid w:val="00330395"/>
    <w:rsid w:val="003306B5"/>
    <w:rsid w:val="00332DAB"/>
    <w:rsid w:val="00335930"/>
    <w:rsid w:val="00336ACD"/>
    <w:rsid w:val="003411DB"/>
    <w:rsid w:val="003419AB"/>
    <w:rsid w:val="00342379"/>
    <w:rsid w:val="0034337C"/>
    <w:rsid w:val="00344ADF"/>
    <w:rsid w:val="003541D0"/>
    <w:rsid w:val="00354E3A"/>
    <w:rsid w:val="00357FF6"/>
    <w:rsid w:val="00365490"/>
    <w:rsid w:val="00365999"/>
    <w:rsid w:val="00366F47"/>
    <w:rsid w:val="00367243"/>
    <w:rsid w:val="003678D9"/>
    <w:rsid w:val="00367A97"/>
    <w:rsid w:val="00374528"/>
    <w:rsid w:val="003757B9"/>
    <w:rsid w:val="00377BD3"/>
    <w:rsid w:val="003815CD"/>
    <w:rsid w:val="0038352C"/>
    <w:rsid w:val="00384034"/>
    <w:rsid w:val="00384088"/>
    <w:rsid w:val="00384E14"/>
    <w:rsid w:val="00385BD9"/>
    <w:rsid w:val="00386F4E"/>
    <w:rsid w:val="00390E8C"/>
    <w:rsid w:val="0039155A"/>
    <w:rsid w:val="0039169B"/>
    <w:rsid w:val="00395FDF"/>
    <w:rsid w:val="003A04E2"/>
    <w:rsid w:val="003A0A3B"/>
    <w:rsid w:val="003A11D5"/>
    <w:rsid w:val="003A7F8C"/>
    <w:rsid w:val="003B10AB"/>
    <w:rsid w:val="003B216F"/>
    <w:rsid w:val="003B532E"/>
    <w:rsid w:val="003B6745"/>
    <w:rsid w:val="003B6F14"/>
    <w:rsid w:val="003B78EC"/>
    <w:rsid w:val="003B7AB9"/>
    <w:rsid w:val="003C0109"/>
    <w:rsid w:val="003C0808"/>
    <w:rsid w:val="003C0BDA"/>
    <w:rsid w:val="003C1539"/>
    <w:rsid w:val="003C20DB"/>
    <w:rsid w:val="003C3020"/>
    <w:rsid w:val="003C45BC"/>
    <w:rsid w:val="003C45E6"/>
    <w:rsid w:val="003C6445"/>
    <w:rsid w:val="003D0F8B"/>
    <w:rsid w:val="003D1E29"/>
    <w:rsid w:val="003D3377"/>
    <w:rsid w:val="003D39A0"/>
    <w:rsid w:val="003D4FC2"/>
    <w:rsid w:val="003D5368"/>
    <w:rsid w:val="003D6A1A"/>
    <w:rsid w:val="003D6FAA"/>
    <w:rsid w:val="003D7138"/>
    <w:rsid w:val="003E10C9"/>
    <w:rsid w:val="003E1742"/>
    <w:rsid w:val="003E2FB1"/>
    <w:rsid w:val="003E46DA"/>
    <w:rsid w:val="003E663D"/>
    <w:rsid w:val="003F100B"/>
    <w:rsid w:val="003F3185"/>
    <w:rsid w:val="00400584"/>
    <w:rsid w:val="00407A7B"/>
    <w:rsid w:val="00407BF2"/>
    <w:rsid w:val="004131D4"/>
    <w:rsid w:val="0041348E"/>
    <w:rsid w:val="0041377E"/>
    <w:rsid w:val="00414D4A"/>
    <w:rsid w:val="00417693"/>
    <w:rsid w:val="004178DC"/>
    <w:rsid w:val="0042350E"/>
    <w:rsid w:val="004254E1"/>
    <w:rsid w:val="00431858"/>
    <w:rsid w:val="00431C4A"/>
    <w:rsid w:val="004324A4"/>
    <w:rsid w:val="00433528"/>
    <w:rsid w:val="00433F26"/>
    <w:rsid w:val="00443877"/>
    <w:rsid w:val="004461D3"/>
    <w:rsid w:val="00446327"/>
    <w:rsid w:val="00447308"/>
    <w:rsid w:val="00450012"/>
    <w:rsid w:val="00451D49"/>
    <w:rsid w:val="00456209"/>
    <w:rsid w:val="00456C37"/>
    <w:rsid w:val="0045776A"/>
    <w:rsid w:val="004612B2"/>
    <w:rsid w:val="004644A9"/>
    <w:rsid w:val="004674DF"/>
    <w:rsid w:val="00472748"/>
    <w:rsid w:val="00472C4C"/>
    <w:rsid w:val="00473F64"/>
    <w:rsid w:val="0047571C"/>
    <w:rsid w:val="004765FF"/>
    <w:rsid w:val="00484D3A"/>
    <w:rsid w:val="00484E63"/>
    <w:rsid w:val="004854DF"/>
    <w:rsid w:val="00486E42"/>
    <w:rsid w:val="00492075"/>
    <w:rsid w:val="004931C7"/>
    <w:rsid w:val="004956FD"/>
    <w:rsid w:val="004969AD"/>
    <w:rsid w:val="004974E7"/>
    <w:rsid w:val="004A05AE"/>
    <w:rsid w:val="004A485D"/>
    <w:rsid w:val="004A7EB2"/>
    <w:rsid w:val="004B0AA5"/>
    <w:rsid w:val="004B13CB"/>
    <w:rsid w:val="004B19B9"/>
    <w:rsid w:val="004B305A"/>
    <w:rsid w:val="004B4FDF"/>
    <w:rsid w:val="004B5935"/>
    <w:rsid w:val="004C02B2"/>
    <w:rsid w:val="004C1167"/>
    <w:rsid w:val="004C47FB"/>
    <w:rsid w:val="004C7673"/>
    <w:rsid w:val="004D5D5C"/>
    <w:rsid w:val="004E021A"/>
    <w:rsid w:val="004E59CF"/>
    <w:rsid w:val="004E60FA"/>
    <w:rsid w:val="004E6C47"/>
    <w:rsid w:val="004F3BC5"/>
    <w:rsid w:val="004F7D6F"/>
    <w:rsid w:val="0050139F"/>
    <w:rsid w:val="00504AF8"/>
    <w:rsid w:val="00505D9F"/>
    <w:rsid w:val="00511902"/>
    <w:rsid w:val="005121B7"/>
    <w:rsid w:val="00516C59"/>
    <w:rsid w:val="00520F5B"/>
    <w:rsid w:val="00521223"/>
    <w:rsid w:val="0052583F"/>
    <w:rsid w:val="00537AC4"/>
    <w:rsid w:val="00540A3E"/>
    <w:rsid w:val="00542EB6"/>
    <w:rsid w:val="00543AD2"/>
    <w:rsid w:val="005464DF"/>
    <w:rsid w:val="00547889"/>
    <w:rsid w:val="0055118B"/>
    <w:rsid w:val="0055140B"/>
    <w:rsid w:val="00552168"/>
    <w:rsid w:val="00563E09"/>
    <w:rsid w:val="005657A9"/>
    <w:rsid w:val="00575DDD"/>
    <w:rsid w:val="00585FE8"/>
    <w:rsid w:val="00586B20"/>
    <w:rsid w:val="00586DFE"/>
    <w:rsid w:val="005918D2"/>
    <w:rsid w:val="005924B7"/>
    <w:rsid w:val="005964AB"/>
    <w:rsid w:val="005A10C6"/>
    <w:rsid w:val="005A3015"/>
    <w:rsid w:val="005A6490"/>
    <w:rsid w:val="005B49E8"/>
    <w:rsid w:val="005B4E07"/>
    <w:rsid w:val="005C04B9"/>
    <w:rsid w:val="005C099A"/>
    <w:rsid w:val="005C2B30"/>
    <w:rsid w:val="005C31A5"/>
    <w:rsid w:val="005C6743"/>
    <w:rsid w:val="005D04F3"/>
    <w:rsid w:val="005D17EF"/>
    <w:rsid w:val="005D3FB7"/>
    <w:rsid w:val="005D5680"/>
    <w:rsid w:val="005D5BE3"/>
    <w:rsid w:val="005D7061"/>
    <w:rsid w:val="005E10C9"/>
    <w:rsid w:val="005E1984"/>
    <w:rsid w:val="005E5512"/>
    <w:rsid w:val="005E61DD"/>
    <w:rsid w:val="005E6321"/>
    <w:rsid w:val="005F05D3"/>
    <w:rsid w:val="005F1CB6"/>
    <w:rsid w:val="005F45A0"/>
    <w:rsid w:val="00601C3B"/>
    <w:rsid w:val="006023DF"/>
    <w:rsid w:val="00604A49"/>
    <w:rsid w:val="006073DD"/>
    <w:rsid w:val="00607685"/>
    <w:rsid w:val="006113A6"/>
    <w:rsid w:val="006136A9"/>
    <w:rsid w:val="00614A0A"/>
    <w:rsid w:val="00615050"/>
    <w:rsid w:val="00615E73"/>
    <w:rsid w:val="00620815"/>
    <w:rsid w:val="00621E19"/>
    <w:rsid w:val="00622029"/>
    <w:rsid w:val="0062456D"/>
    <w:rsid w:val="0062565F"/>
    <w:rsid w:val="00625DFF"/>
    <w:rsid w:val="00626969"/>
    <w:rsid w:val="00627D0C"/>
    <w:rsid w:val="00631F96"/>
    <w:rsid w:val="00634EE1"/>
    <w:rsid w:val="006365C4"/>
    <w:rsid w:val="00642615"/>
    <w:rsid w:val="006447D6"/>
    <w:rsid w:val="006457B3"/>
    <w:rsid w:val="00647BCC"/>
    <w:rsid w:val="00651066"/>
    <w:rsid w:val="00652A77"/>
    <w:rsid w:val="00653AF5"/>
    <w:rsid w:val="00654ABF"/>
    <w:rsid w:val="00655023"/>
    <w:rsid w:val="006568A5"/>
    <w:rsid w:val="00657DE0"/>
    <w:rsid w:val="006608D5"/>
    <w:rsid w:val="00660EF1"/>
    <w:rsid w:val="00663B84"/>
    <w:rsid w:val="00663E1D"/>
    <w:rsid w:val="00667769"/>
    <w:rsid w:val="006707EE"/>
    <w:rsid w:val="006716DE"/>
    <w:rsid w:val="0067199F"/>
    <w:rsid w:val="00674952"/>
    <w:rsid w:val="006754C1"/>
    <w:rsid w:val="00680A4A"/>
    <w:rsid w:val="006812F9"/>
    <w:rsid w:val="00681496"/>
    <w:rsid w:val="0068453C"/>
    <w:rsid w:val="00685313"/>
    <w:rsid w:val="00685EDC"/>
    <w:rsid w:val="00687800"/>
    <w:rsid w:val="0069502E"/>
    <w:rsid w:val="00696AC0"/>
    <w:rsid w:val="006A1785"/>
    <w:rsid w:val="006A6E9B"/>
    <w:rsid w:val="006B019A"/>
    <w:rsid w:val="006B6EF3"/>
    <w:rsid w:val="006B7C2A"/>
    <w:rsid w:val="006C1513"/>
    <w:rsid w:val="006C23DA"/>
    <w:rsid w:val="006C5C0F"/>
    <w:rsid w:val="006C7D11"/>
    <w:rsid w:val="006D0DA9"/>
    <w:rsid w:val="006D5D2C"/>
    <w:rsid w:val="006D603D"/>
    <w:rsid w:val="006E3AA8"/>
    <w:rsid w:val="006E3D45"/>
    <w:rsid w:val="006E51BC"/>
    <w:rsid w:val="006E6ABE"/>
    <w:rsid w:val="006E7D40"/>
    <w:rsid w:val="006F1AA3"/>
    <w:rsid w:val="006F379C"/>
    <w:rsid w:val="006F69E4"/>
    <w:rsid w:val="006F778C"/>
    <w:rsid w:val="006F791C"/>
    <w:rsid w:val="0071154C"/>
    <w:rsid w:val="0071242D"/>
    <w:rsid w:val="00713E7E"/>
    <w:rsid w:val="007149F9"/>
    <w:rsid w:val="00714B27"/>
    <w:rsid w:val="00720B41"/>
    <w:rsid w:val="00720F34"/>
    <w:rsid w:val="00733A30"/>
    <w:rsid w:val="00740193"/>
    <w:rsid w:val="007408AF"/>
    <w:rsid w:val="007409EB"/>
    <w:rsid w:val="00741C3C"/>
    <w:rsid w:val="00744183"/>
    <w:rsid w:val="00745AEE"/>
    <w:rsid w:val="00746146"/>
    <w:rsid w:val="007479EA"/>
    <w:rsid w:val="00747AFC"/>
    <w:rsid w:val="00750F10"/>
    <w:rsid w:val="00753FB5"/>
    <w:rsid w:val="00756C6F"/>
    <w:rsid w:val="00760DB5"/>
    <w:rsid w:val="00760FE0"/>
    <w:rsid w:val="00764A75"/>
    <w:rsid w:val="00765051"/>
    <w:rsid w:val="00770AF7"/>
    <w:rsid w:val="00770DE2"/>
    <w:rsid w:val="0077194F"/>
    <w:rsid w:val="007742CA"/>
    <w:rsid w:val="007771B3"/>
    <w:rsid w:val="007776F1"/>
    <w:rsid w:val="00783D1B"/>
    <w:rsid w:val="00785D59"/>
    <w:rsid w:val="00787331"/>
    <w:rsid w:val="00791116"/>
    <w:rsid w:val="007936FE"/>
    <w:rsid w:val="00793B71"/>
    <w:rsid w:val="00796D83"/>
    <w:rsid w:val="007972BC"/>
    <w:rsid w:val="007A2EDA"/>
    <w:rsid w:val="007A3A02"/>
    <w:rsid w:val="007A4048"/>
    <w:rsid w:val="007A4E2A"/>
    <w:rsid w:val="007A5F8C"/>
    <w:rsid w:val="007B1961"/>
    <w:rsid w:val="007B5E3B"/>
    <w:rsid w:val="007C3E79"/>
    <w:rsid w:val="007C3F7E"/>
    <w:rsid w:val="007C4166"/>
    <w:rsid w:val="007C5971"/>
    <w:rsid w:val="007C72A6"/>
    <w:rsid w:val="007D06F0"/>
    <w:rsid w:val="007D4515"/>
    <w:rsid w:val="007D45E3"/>
    <w:rsid w:val="007D5320"/>
    <w:rsid w:val="007D5657"/>
    <w:rsid w:val="007D64C5"/>
    <w:rsid w:val="007D783D"/>
    <w:rsid w:val="007E1B27"/>
    <w:rsid w:val="007E7122"/>
    <w:rsid w:val="007F04F6"/>
    <w:rsid w:val="007F587C"/>
    <w:rsid w:val="007F5E67"/>
    <w:rsid w:val="007F7B7A"/>
    <w:rsid w:val="00800972"/>
    <w:rsid w:val="00804475"/>
    <w:rsid w:val="008067E7"/>
    <w:rsid w:val="00811633"/>
    <w:rsid w:val="0081245C"/>
    <w:rsid w:val="00817539"/>
    <w:rsid w:val="00821CEF"/>
    <w:rsid w:val="008220C8"/>
    <w:rsid w:val="00822938"/>
    <w:rsid w:val="00822FFA"/>
    <w:rsid w:val="00826B3F"/>
    <w:rsid w:val="00826B66"/>
    <w:rsid w:val="00826C52"/>
    <w:rsid w:val="008309E8"/>
    <w:rsid w:val="00832828"/>
    <w:rsid w:val="0083311D"/>
    <w:rsid w:val="00833BC9"/>
    <w:rsid w:val="0083645A"/>
    <w:rsid w:val="00836F48"/>
    <w:rsid w:val="00844B6B"/>
    <w:rsid w:val="00850537"/>
    <w:rsid w:val="008516DE"/>
    <w:rsid w:val="00865738"/>
    <w:rsid w:val="00867084"/>
    <w:rsid w:val="0086744C"/>
    <w:rsid w:val="00872B17"/>
    <w:rsid w:val="00872FC8"/>
    <w:rsid w:val="008801D3"/>
    <w:rsid w:val="00880DA0"/>
    <w:rsid w:val="008822D6"/>
    <w:rsid w:val="00882EF6"/>
    <w:rsid w:val="008845D0"/>
    <w:rsid w:val="00891391"/>
    <w:rsid w:val="00892B94"/>
    <w:rsid w:val="0089553A"/>
    <w:rsid w:val="00897D50"/>
    <w:rsid w:val="008A49FB"/>
    <w:rsid w:val="008A569F"/>
    <w:rsid w:val="008B0076"/>
    <w:rsid w:val="008B0AF2"/>
    <w:rsid w:val="008B1123"/>
    <w:rsid w:val="008B35A3"/>
    <w:rsid w:val="008B43F2"/>
    <w:rsid w:val="008B4B68"/>
    <w:rsid w:val="008B4CAA"/>
    <w:rsid w:val="008B5648"/>
    <w:rsid w:val="008B6BD5"/>
    <w:rsid w:val="008B6CFF"/>
    <w:rsid w:val="008B755E"/>
    <w:rsid w:val="008C0FCA"/>
    <w:rsid w:val="008C1182"/>
    <w:rsid w:val="008C12C1"/>
    <w:rsid w:val="008C1BF1"/>
    <w:rsid w:val="008C4CAD"/>
    <w:rsid w:val="008C75E8"/>
    <w:rsid w:val="008C7CFD"/>
    <w:rsid w:val="008E2B4F"/>
    <w:rsid w:val="008E3DF4"/>
    <w:rsid w:val="008E41EB"/>
    <w:rsid w:val="008E4C0C"/>
    <w:rsid w:val="008E5F66"/>
    <w:rsid w:val="008E7C61"/>
    <w:rsid w:val="008F0094"/>
    <w:rsid w:val="008F121A"/>
    <w:rsid w:val="008F4B72"/>
    <w:rsid w:val="00902E43"/>
    <w:rsid w:val="00903D32"/>
    <w:rsid w:val="00904774"/>
    <w:rsid w:val="00910B26"/>
    <w:rsid w:val="009125B8"/>
    <w:rsid w:val="009243E9"/>
    <w:rsid w:val="00924A89"/>
    <w:rsid w:val="009274B4"/>
    <w:rsid w:val="009305EB"/>
    <w:rsid w:val="00933950"/>
    <w:rsid w:val="00934EA2"/>
    <w:rsid w:val="009352C0"/>
    <w:rsid w:val="00937A4B"/>
    <w:rsid w:val="00937D84"/>
    <w:rsid w:val="00944A5C"/>
    <w:rsid w:val="009455B8"/>
    <w:rsid w:val="00950011"/>
    <w:rsid w:val="00950928"/>
    <w:rsid w:val="009515E7"/>
    <w:rsid w:val="00951A7C"/>
    <w:rsid w:val="00952050"/>
    <w:rsid w:val="00952A66"/>
    <w:rsid w:val="0096207C"/>
    <w:rsid w:val="00962425"/>
    <w:rsid w:val="00965FF2"/>
    <w:rsid w:val="009762EC"/>
    <w:rsid w:val="0097787C"/>
    <w:rsid w:val="00981E6C"/>
    <w:rsid w:val="009828E6"/>
    <w:rsid w:val="00983BA7"/>
    <w:rsid w:val="009841F8"/>
    <w:rsid w:val="00990E35"/>
    <w:rsid w:val="009911F6"/>
    <w:rsid w:val="0099169E"/>
    <w:rsid w:val="00991959"/>
    <w:rsid w:val="009949B8"/>
    <w:rsid w:val="00996732"/>
    <w:rsid w:val="009A5456"/>
    <w:rsid w:val="009A5705"/>
    <w:rsid w:val="009B20D6"/>
    <w:rsid w:val="009B3F2C"/>
    <w:rsid w:val="009B64ED"/>
    <w:rsid w:val="009C1B6C"/>
    <w:rsid w:val="009C3588"/>
    <w:rsid w:val="009C56E5"/>
    <w:rsid w:val="009C5E33"/>
    <w:rsid w:val="009C6BDF"/>
    <w:rsid w:val="009D1593"/>
    <w:rsid w:val="009D786C"/>
    <w:rsid w:val="009E0A5D"/>
    <w:rsid w:val="009E146E"/>
    <w:rsid w:val="009E2C7B"/>
    <w:rsid w:val="009E3FA8"/>
    <w:rsid w:val="009E4F2A"/>
    <w:rsid w:val="009E50AD"/>
    <w:rsid w:val="009E50EE"/>
    <w:rsid w:val="009E5FC8"/>
    <w:rsid w:val="009E687A"/>
    <w:rsid w:val="009F08B3"/>
    <w:rsid w:val="009F0CA8"/>
    <w:rsid w:val="009F2AA5"/>
    <w:rsid w:val="009F7B3F"/>
    <w:rsid w:val="009F7F77"/>
    <w:rsid w:val="00A00E34"/>
    <w:rsid w:val="00A01B8A"/>
    <w:rsid w:val="00A022AE"/>
    <w:rsid w:val="00A02916"/>
    <w:rsid w:val="00A03C5C"/>
    <w:rsid w:val="00A04909"/>
    <w:rsid w:val="00A05CB0"/>
    <w:rsid w:val="00A066F1"/>
    <w:rsid w:val="00A06977"/>
    <w:rsid w:val="00A109EF"/>
    <w:rsid w:val="00A141AF"/>
    <w:rsid w:val="00A1579D"/>
    <w:rsid w:val="00A16D29"/>
    <w:rsid w:val="00A17D23"/>
    <w:rsid w:val="00A17D3D"/>
    <w:rsid w:val="00A20CE5"/>
    <w:rsid w:val="00A20E5E"/>
    <w:rsid w:val="00A2145C"/>
    <w:rsid w:val="00A2458F"/>
    <w:rsid w:val="00A246DE"/>
    <w:rsid w:val="00A24B14"/>
    <w:rsid w:val="00A27DDE"/>
    <w:rsid w:val="00A30305"/>
    <w:rsid w:val="00A303EA"/>
    <w:rsid w:val="00A31D2D"/>
    <w:rsid w:val="00A3318F"/>
    <w:rsid w:val="00A35144"/>
    <w:rsid w:val="00A4373E"/>
    <w:rsid w:val="00A4600A"/>
    <w:rsid w:val="00A47AD2"/>
    <w:rsid w:val="00A538A6"/>
    <w:rsid w:val="00A54C25"/>
    <w:rsid w:val="00A551C0"/>
    <w:rsid w:val="00A56FAE"/>
    <w:rsid w:val="00A616B0"/>
    <w:rsid w:val="00A62FFF"/>
    <w:rsid w:val="00A65673"/>
    <w:rsid w:val="00A65D9E"/>
    <w:rsid w:val="00A710E7"/>
    <w:rsid w:val="00A7372E"/>
    <w:rsid w:val="00A7411C"/>
    <w:rsid w:val="00A744E9"/>
    <w:rsid w:val="00A745EC"/>
    <w:rsid w:val="00A7519A"/>
    <w:rsid w:val="00A75EA6"/>
    <w:rsid w:val="00A7686C"/>
    <w:rsid w:val="00A80BAB"/>
    <w:rsid w:val="00A81BC6"/>
    <w:rsid w:val="00A82E07"/>
    <w:rsid w:val="00A836A1"/>
    <w:rsid w:val="00A8478F"/>
    <w:rsid w:val="00A86379"/>
    <w:rsid w:val="00A93B85"/>
    <w:rsid w:val="00A96DFE"/>
    <w:rsid w:val="00A96FAB"/>
    <w:rsid w:val="00AA0B18"/>
    <w:rsid w:val="00AA2B39"/>
    <w:rsid w:val="00AA46F3"/>
    <w:rsid w:val="00AA5384"/>
    <w:rsid w:val="00AA666F"/>
    <w:rsid w:val="00AA6815"/>
    <w:rsid w:val="00AB069D"/>
    <w:rsid w:val="00AB1830"/>
    <w:rsid w:val="00AB54EC"/>
    <w:rsid w:val="00AB7C04"/>
    <w:rsid w:val="00AC0043"/>
    <w:rsid w:val="00AC291C"/>
    <w:rsid w:val="00AC53DB"/>
    <w:rsid w:val="00AC55C6"/>
    <w:rsid w:val="00AC6421"/>
    <w:rsid w:val="00AD1742"/>
    <w:rsid w:val="00AD748E"/>
    <w:rsid w:val="00AE19E4"/>
    <w:rsid w:val="00AE1EB4"/>
    <w:rsid w:val="00AE2881"/>
    <w:rsid w:val="00AE427E"/>
    <w:rsid w:val="00AE4302"/>
    <w:rsid w:val="00AE4322"/>
    <w:rsid w:val="00AE4CAB"/>
    <w:rsid w:val="00AE63C8"/>
    <w:rsid w:val="00B004E5"/>
    <w:rsid w:val="00B0155F"/>
    <w:rsid w:val="00B054B1"/>
    <w:rsid w:val="00B06B29"/>
    <w:rsid w:val="00B145F3"/>
    <w:rsid w:val="00B14CF1"/>
    <w:rsid w:val="00B16BDD"/>
    <w:rsid w:val="00B24356"/>
    <w:rsid w:val="00B32C55"/>
    <w:rsid w:val="00B33631"/>
    <w:rsid w:val="00B3723A"/>
    <w:rsid w:val="00B40143"/>
    <w:rsid w:val="00B418D8"/>
    <w:rsid w:val="00B431E9"/>
    <w:rsid w:val="00B43589"/>
    <w:rsid w:val="00B43F0B"/>
    <w:rsid w:val="00B44833"/>
    <w:rsid w:val="00B46442"/>
    <w:rsid w:val="00B50E6B"/>
    <w:rsid w:val="00B559DD"/>
    <w:rsid w:val="00B55AF1"/>
    <w:rsid w:val="00B60932"/>
    <w:rsid w:val="00B60A1F"/>
    <w:rsid w:val="00B63721"/>
    <w:rsid w:val="00B639E9"/>
    <w:rsid w:val="00B63B4A"/>
    <w:rsid w:val="00B666EC"/>
    <w:rsid w:val="00B67129"/>
    <w:rsid w:val="00B72116"/>
    <w:rsid w:val="00B750CD"/>
    <w:rsid w:val="00B817CD"/>
    <w:rsid w:val="00B82A9C"/>
    <w:rsid w:val="00B83D4E"/>
    <w:rsid w:val="00B8461C"/>
    <w:rsid w:val="00B87EA9"/>
    <w:rsid w:val="00B90ACD"/>
    <w:rsid w:val="00B93791"/>
    <w:rsid w:val="00B93EB1"/>
    <w:rsid w:val="00B949A3"/>
    <w:rsid w:val="00B95FEF"/>
    <w:rsid w:val="00B9728B"/>
    <w:rsid w:val="00B97FE3"/>
    <w:rsid w:val="00BA13EA"/>
    <w:rsid w:val="00BA4A01"/>
    <w:rsid w:val="00BA5207"/>
    <w:rsid w:val="00BA65F3"/>
    <w:rsid w:val="00BA7E23"/>
    <w:rsid w:val="00BB29C8"/>
    <w:rsid w:val="00BB2FBD"/>
    <w:rsid w:val="00BB3A95"/>
    <w:rsid w:val="00BB5B4A"/>
    <w:rsid w:val="00BB6C83"/>
    <w:rsid w:val="00BC3F0A"/>
    <w:rsid w:val="00BC449B"/>
    <w:rsid w:val="00BD079C"/>
    <w:rsid w:val="00BD3DB4"/>
    <w:rsid w:val="00BD539A"/>
    <w:rsid w:val="00BD6362"/>
    <w:rsid w:val="00BD7AF6"/>
    <w:rsid w:val="00BE2908"/>
    <w:rsid w:val="00BE5025"/>
    <w:rsid w:val="00BE5D87"/>
    <w:rsid w:val="00BE5DFF"/>
    <w:rsid w:val="00BE706A"/>
    <w:rsid w:val="00BE7692"/>
    <w:rsid w:val="00BF30AB"/>
    <w:rsid w:val="00BF661F"/>
    <w:rsid w:val="00C0018F"/>
    <w:rsid w:val="00C03F29"/>
    <w:rsid w:val="00C125EB"/>
    <w:rsid w:val="00C12F57"/>
    <w:rsid w:val="00C13294"/>
    <w:rsid w:val="00C14560"/>
    <w:rsid w:val="00C20466"/>
    <w:rsid w:val="00C21082"/>
    <w:rsid w:val="00C214ED"/>
    <w:rsid w:val="00C230DC"/>
    <w:rsid w:val="00C234E6"/>
    <w:rsid w:val="00C31565"/>
    <w:rsid w:val="00C316A4"/>
    <w:rsid w:val="00C324A8"/>
    <w:rsid w:val="00C32B0D"/>
    <w:rsid w:val="00C32D34"/>
    <w:rsid w:val="00C35FC4"/>
    <w:rsid w:val="00C36070"/>
    <w:rsid w:val="00C3739A"/>
    <w:rsid w:val="00C40196"/>
    <w:rsid w:val="00C424C3"/>
    <w:rsid w:val="00C44345"/>
    <w:rsid w:val="00C54517"/>
    <w:rsid w:val="00C55261"/>
    <w:rsid w:val="00C564F6"/>
    <w:rsid w:val="00C5789C"/>
    <w:rsid w:val="00C64B30"/>
    <w:rsid w:val="00C64CD8"/>
    <w:rsid w:val="00C664AE"/>
    <w:rsid w:val="00C701AD"/>
    <w:rsid w:val="00C74378"/>
    <w:rsid w:val="00C744DE"/>
    <w:rsid w:val="00C74CAF"/>
    <w:rsid w:val="00C751A5"/>
    <w:rsid w:val="00C7708E"/>
    <w:rsid w:val="00C82056"/>
    <w:rsid w:val="00C86198"/>
    <w:rsid w:val="00C915E0"/>
    <w:rsid w:val="00C91CDE"/>
    <w:rsid w:val="00C9205F"/>
    <w:rsid w:val="00C92E59"/>
    <w:rsid w:val="00C934BC"/>
    <w:rsid w:val="00C93772"/>
    <w:rsid w:val="00C94FC6"/>
    <w:rsid w:val="00C97C68"/>
    <w:rsid w:val="00CA1A47"/>
    <w:rsid w:val="00CA255C"/>
    <w:rsid w:val="00CA334C"/>
    <w:rsid w:val="00CA38F5"/>
    <w:rsid w:val="00CA50D6"/>
    <w:rsid w:val="00CA7BE5"/>
    <w:rsid w:val="00CA7E31"/>
    <w:rsid w:val="00CB2BFA"/>
    <w:rsid w:val="00CB3938"/>
    <w:rsid w:val="00CB40A4"/>
    <w:rsid w:val="00CC247A"/>
    <w:rsid w:val="00CC45A7"/>
    <w:rsid w:val="00CC49DA"/>
    <w:rsid w:val="00CD040F"/>
    <w:rsid w:val="00CD4E99"/>
    <w:rsid w:val="00CD5BFD"/>
    <w:rsid w:val="00CD7074"/>
    <w:rsid w:val="00CE03DE"/>
    <w:rsid w:val="00CE46AD"/>
    <w:rsid w:val="00CE5E47"/>
    <w:rsid w:val="00CE6E62"/>
    <w:rsid w:val="00CF020F"/>
    <w:rsid w:val="00CF214E"/>
    <w:rsid w:val="00CF2B5B"/>
    <w:rsid w:val="00CF650E"/>
    <w:rsid w:val="00CF6747"/>
    <w:rsid w:val="00CF74A7"/>
    <w:rsid w:val="00CF7D29"/>
    <w:rsid w:val="00D02761"/>
    <w:rsid w:val="00D11BBE"/>
    <w:rsid w:val="00D14CE0"/>
    <w:rsid w:val="00D2330A"/>
    <w:rsid w:val="00D25543"/>
    <w:rsid w:val="00D30017"/>
    <w:rsid w:val="00D35F04"/>
    <w:rsid w:val="00D35F85"/>
    <w:rsid w:val="00D47371"/>
    <w:rsid w:val="00D5286D"/>
    <w:rsid w:val="00D53339"/>
    <w:rsid w:val="00D5651D"/>
    <w:rsid w:val="00D61FD5"/>
    <w:rsid w:val="00D64EFB"/>
    <w:rsid w:val="00D67271"/>
    <w:rsid w:val="00D7238D"/>
    <w:rsid w:val="00D73527"/>
    <w:rsid w:val="00D7473C"/>
    <w:rsid w:val="00D74898"/>
    <w:rsid w:val="00D74DB5"/>
    <w:rsid w:val="00D767C5"/>
    <w:rsid w:val="00D801ED"/>
    <w:rsid w:val="00D81B5B"/>
    <w:rsid w:val="00D82257"/>
    <w:rsid w:val="00D83A60"/>
    <w:rsid w:val="00D83BF5"/>
    <w:rsid w:val="00D86D24"/>
    <w:rsid w:val="00D925C2"/>
    <w:rsid w:val="00D93280"/>
    <w:rsid w:val="00D936BC"/>
    <w:rsid w:val="00D93BC9"/>
    <w:rsid w:val="00D94C89"/>
    <w:rsid w:val="00D96530"/>
    <w:rsid w:val="00D96B4B"/>
    <w:rsid w:val="00D971B4"/>
    <w:rsid w:val="00D97FD1"/>
    <w:rsid w:val="00DA1246"/>
    <w:rsid w:val="00DA1959"/>
    <w:rsid w:val="00DA217E"/>
    <w:rsid w:val="00DA363C"/>
    <w:rsid w:val="00DA4552"/>
    <w:rsid w:val="00DA54E2"/>
    <w:rsid w:val="00DA57F0"/>
    <w:rsid w:val="00DA7078"/>
    <w:rsid w:val="00DA7FED"/>
    <w:rsid w:val="00DB1B28"/>
    <w:rsid w:val="00DC3803"/>
    <w:rsid w:val="00DD08B4"/>
    <w:rsid w:val="00DD0CDF"/>
    <w:rsid w:val="00DD1E77"/>
    <w:rsid w:val="00DD44AF"/>
    <w:rsid w:val="00DD6105"/>
    <w:rsid w:val="00DE10B8"/>
    <w:rsid w:val="00DE246A"/>
    <w:rsid w:val="00DE2AC3"/>
    <w:rsid w:val="00DE3FDA"/>
    <w:rsid w:val="00DE434C"/>
    <w:rsid w:val="00DE5692"/>
    <w:rsid w:val="00DE61D0"/>
    <w:rsid w:val="00DE7014"/>
    <w:rsid w:val="00DF173C"/>
    <w:rsid w:val="00DF1D44"/>
    <w:rsid w:val="00DF1D55"/>
    <w:rsid w:val="00DF528E"/>
    <w:rsid w:val="00DF5480"/>
    <w:rsid w:val="00DF6F8E"/>
    <w:rsid w:val="00E02854"/>
    <w:rsid w:val="00E03810"/>
    <w:rsid w:val="00E03C94"/>
    <w:rsid w:val="00E04514"/>
    <w:rsid w:val="00E07105"/>
    <w:rsid w:val="00E11D82"/>
    <w:rsid w:val="00E12074"/>
    <w:rsid w:val="00E13255"/>
    <w:rsid w:val="00E13636"/>
    <w:rsid w:val="00E216CC"/>
    <w:rsid w:val="00E22A3F"/>
    <w:rsid w:val="00E22F79"/>
    <w:rsid w:val="00E246BD"/>
    <w:rsid w:val="00E25ACE"/>
    <w:rsid w:val="00E26226"/>
    <w:rsid w:val="00E302C6"/>
    <w:rsid w:val="00E320AF"/>
    <w:rsid w:val="00E33061"/>
    <w:rsid w:val="00E33062"/>
    <w:rsid w:val="00E3566D"/>
    <w:rsid w:val="00E36258"/>
    <w:rsid w:val="00E41047"/>
    <w:rsid w:val="00E42403"/>
    <w:rsid w:val="00E42455"/>
    <w:rsid w:val="00E42FE7"/>
    <w:rsid w:val="00E43230"/>
    <w:rsid w:val="00E45B6E"/>
    <w:rsid w:val="00E45D05"/>
    <w:rsid w:val="00E5167D"/>
    <w:rsid w:val="00E55816"/>
    <w:rsid w:val="00E55AEF"/>
    <w:rsid w:val="00E60882"/>
    <w:rsid w:val="00E60F58"/>
    <w:rsid w:val="00E637FE"/>
    <w:rsid w:val="00E65392"/>
    <w:rsid w:val="00E70321"/>
    <w:rsid w:val="00E7146C"/>
    <w:rsid w:val="00E7188B"/>
    <w:rsid w:val="00E7357E"/>
    <w:rsid w:val="00E73D06"/>
    <w:rsid w:val="00E744FE"/>
    <w:rsid w:val="00E75D15"/>
    <w:rsid w:val="00E762CA"/>
    <w:rsid w:val="00E76624"/>
    <w:rsid w:val="00E84D01"/>
    <w:rsid w:val="00E87D58"/>
    <w:rsid w:val="00E88454"/>
    <w:rsid w:val="00E917FC"/>
    <w:rsid w:val="00E91A48"/>
    <w:rsid w:val="00E955F7"/>
    <w:rsid w:val="00E976C1"/>
    <w:rsid w:val="00EA079E"/>
    <w:rsid w:val="00EA07BE"/>
    <w:rsid w:val="00EA12E5"/>
    <w:rsid w:val="00EA152B"/>
    <w:rsid w:val="00EA5480"/>
    <w:rsid w:val="00EA68CC"/>
    <w:rsid w:val="00EA74CD"/>
    <w:rsid w:val="00EA7EA6"/>
    <w:rsid w:val="00EB2039"/>
    <w:rsid w:val="00EB6229"/>
    <w:rsid w:val="00EB714F"/>
    <w:rsid w:val="00EC23C3"/>
    <w:rsid w:val="00EC4B34"/>
    <w:rsid w:val="00ED2281"/>
    <w:rsid w:val="00ED5FA7"/>
    <w:rsid w:val="00ED6CF7"/>
    <w:rsid w:val="00EE31A6"/>
    <w:rsid w:val="00EE3E14"/>
    <w:rsid w:val="00EE46EC"/>
    <w:rsid w:val="00EE5880"/>
    <w:rsid w:val="00EE5AC7"/>
    <w:rsid w:val="00EF58A5"/>
    <w:rsid w:val="00F00905"/>
    <w:rsid w:val="00F02766"/>
    <w:rsid w:val="00F04067"/>
    <w:rsid w:val="00F05BD4"/>
    <w:rsid w:val="00F10814"/>
    <w:rsid w:val="00F11A27"/>
    <w:rsid w:val="00F12824"/>
    <w:rsid w:val="00F17517"/>
    <w:rsid w:val="00F21A1D"/>
    <w:rsid w:val="00F21FBD"/>
    <w:rsid w:val="00F2517A"/>
    <w:rsid w:val="00F3080C"/>
    <w:rsid w:val="00F32C04"/>
    <w:rsid w:val="00F340BA"/>
    <w:rsid w:val="00F37BBE"/>
    <w:rsid w:val="00F40995"/>
    <w:rsid w:val="00F40BC6"/>
    <w:rsid w:val="00F44DCB"/>
    <w:rsid w:val="00F51FB2"/>
    <w:rsid w:val="00F54CA2"/>
    <w:rsid w:val="00F55290"/>
    <w:rsid w:val="00F5561C"/>
    <w:rsid w:val="00F618EB"/>
    <w:rsid w:val="00F6541E"/>
    <w:rsid w:val="00F65C19"/>
    <w:rsid w:val="00F74CFB"/>
    <w:rsid w:val="00F7664E"/>
    <w:rsid w:val="00F84674"/>
    <w:rsid w:val="00F84F04"/>
    <w:rsid w:val="00F8725B"/>
    <w:rsid w:val="00F87E84"/>
    <w:rsid w:val="00F92999"/>
    <w:rsid w:val="00F9368D"/>
    <w:rsid w:val="00FA5427"/>
    <w:rsid w:val="00FB1F1A"/>
    <w:rsid w:val="00FB4084"/>
    <w:rsid w:val="00FB4E30"/>
    <w:rsid w:val="00FB4E35"/>
    <w:rsid w:val="00FB7597"/>
    <w:rsid w:val="00FB78B3"/>
    <w:rsid w:val="00FC34EF"/>
    <w:rsid w:val="00FC6E85"/>
    <w:rsid w:val="00FC6F93"/>
    <w:rsid w:val="00FC7E78"/>
    <w:rsid w:val="00FD0027"/>
    <w:rsid w:val="00FD2546"/>
    <w:rsid w:val="00FD5BAD"/>
    <w:rsid w:val="00FD73D6"/>
    <w:rsid w:val="00FD772E"/>
    <w:rsid w:val="00FE1B70"/>
    <w:rsid w:val="00FE2D89"/>
    <w:rsid w:val="00FE325C"/>
    <w:rsid w:val="00FE78C7"/>
    <w:rsid w:val="00FF0F7C"/>
    <w:rsid w:val="00FF2B41"/>
    <w:rsid w:val="00FF3154"/>
    <w:rsid w:val="00FF395A"/>
    <w:rsid w:val="00FF43AC"/>
    <w:rsid w:val="00FF4914"/>
    <w:rsid w:val="00FF4C7B"/>
    <w:rsid w:val="00FF57AA"/>
    <w:rsid w:val="00FF5CBC"/>
    <w:rsid w:val="010AA37F"/>
    <w:rsid w:val="01525DEC"/>
    <w:rsid w:val="01936364"/>
    <w:rsid w:val="01ACD6EB"/>
    <w:rsid w:val="01C18A17"/>
    <w:rsid w:val="01E3274D"/>
    <w:rsid w:val="02120AB8"/>
    <w:rsid w:val="02213AE2"/>
    <w:rsid w:val="022270AE"/>
    <w:rsid w:val="023CB612"/>
    <w:rsid w:val="02702999"/>
    <w:rsid w:val="027BA5FB"/>
    <w:rsid w:val="029B2D1F"/>
    <w:rsid w:val="02E20091"/>
    <w:rsid w:val="02EE57A7"/>
    <w:rsid w:val="03146D39"/>
    <w:rsid w:val="031636B8"/>
    <w:rsid w:val="0337AC94"/>
    <w:rsid w:val="036EBB8C"/>
    <w:rsid w:val="0374AB34"/>
    <w:rsid w:val="039017BB"/>
    <w:rsid w:val="03A13CC4"/>
    <w:rsid w:val="03A7AB6B"/>
    <w:rsid w:val="03B88A2B"/>
    <w:rsid w:val="03C6B85C"/>
    <w:rsid w:val="03CEB38E"/>
    <w:rsid w:val="03D76F07"/>
    <w:rsid w:val="040CF825"/>
    <w:rsid w:val="0422F3CD"/>
    <w:rsid w:val="04288C93"/>
    <w:rsid w:val="044C259C"/>
    <w:rsid w:val="044EF66D"/>
    <w:rsid w:val="047DD0F2"/>
    <w:rsid w:val="0496F94F"/>
    <w:rsid w:val="04B4EDA6"/>
    <w:rsid w:val="04ED5CA4"/>
    <w:rsid w:val="050C8091"/>
    <w:rsid w:val="05295883"/>
    <w:rsid w:val="055CD601"/>
    <w:rsid w:val="056230CC"/>
    <w:rsid w:val="0564CB1A"/>
    <w:rsid w:val="056EC2A7"/>
    <w:rsid w:val="05EF64ED"/>
    <w:rsid w:val="05F9FF82"/>
    <w:rsid w:val="06155F45"/>
    <w:rsid w:val="065EC763"/>
    <w:rsid w:val="067623C8"/>
    <w:rsid w:val="068DFB59"/>
    <w:rsid w:val="06A8FE57"/>
    <w:rsid w:val="06ADD831"/>
    <w:rsid w:val="06C298F8"/>
    <w:rsid w:val="06E5B8AD"/>
    <w:rsid w:val="070D5826"/>
    <w:rsid w:val="071858BA"/>
    <w:rsid w:val="071A0A97"/>
    <w:rsid w:val="07E0BB1F"/>
    <w:rsid w:val="07FF99DE"/>
    <w:rsid w:val="082A77A3"/>
    <w:rsid w:val="083CAF5C"/>
    <w:rsid w:val="083EA79A"/>
    <w:rsid w:val="08571553"/>
    <w:rsid w:val="08E2EF1C"/>
    <w:rsid w:val="09412164"/>
    <w:rsid w:val="09627D29"/>
    <w:rsid w:val="096A6A72"/>
    <w:rsid w:val="0978F4D9"/>
    <w:rsid w:val="09A6EFD9"/>
    <w:rsid w:val="09EF70DE"/>
    <w:rsid w:val="09F78234"/>
    <w:rsid w:val="0A0C51B9"/>
    <w:rsid w:val="0A319D59"/>
    <w:rsid w:val="0A3F5BB9"/>
    <w:rsid w:val="0A5219C9"/>
    <w:rsid w:val="0A94D038"/>
    <w:rsid w:val="0A9A69D0"/>
    <w:rsid w:val="0AAC23C5"/>
    <w:rsid w:val="0AB6BD02"/>
    <w:rsid w:val="0ADD2978"/>
    <w:rsid w:val="0B01F2A1"/>
    <w:rsid w:val="0B06783C"/>
    <w:rsid w:val="0B28EB92"/>
    <w:rsid w:val="0B2F2918"/>
    <w:rsid w:val="0B51D8C2"/>
    <w:rsid w:val="0BB4657A"/>
    <w:rsid w:val="0BBC98F1"/>
    <w:rsid w:val="0BDD05C6"/>
    <w:rsid w:val="0C2C7625"/>
    <w:rsid w:val="0C69A15A"/>
    <w:rsid w:val="0CACC262"/>
    <w:rsid w:val="0CF039E3"/>
    <w:rsid w:val="0D11F17F"/>
    <w:rsid w:val="0D2CEEDA"/>
    <w:rsid w:val="0D3594E4"/>
    <w:rsid w:val="0D362248"/>
    <w:rsid w:val="0D43AC45"/>
    <w:rsid w:val="0D596947"/>
    <w:rsid w:val="0D5DEEAE"/>
    <w:rsid w:val="0D93A318"/>
    <w:rsid w:val="0DAB869D"/>
    <w:rsid w:val="0DB62BA9"/>
    <w:rsid w:val="0DD81F86"/>
    <w:rsid w:val="0DE15D5D"/>
    <w:rsid w:val="0DECAD20"/>
    <w:rsid w:val="0DF477ED"/>
    <w:rsid w:val="0E0BC06D"/>
    <w:rsid w:val="0E3D827F"/>
    <w:rsid w:val="0E5F34AC"/>
    <w:rsid w:val="0E762477"/>
    <w:rsid w:val="0E76644F"/>
    <w:rsid w:val="0E849554"/>
    <w:rsid w:val="0EBDC050"/>
    <w:rsid w:val="0EBF5CCE"/>
    <w:rsid w:val="0EDE5C19"/>
    <w:rsid w:val="0EDF900F"/>
    <w:rsid w:val="0EDFFF98"/>
    <w:rsid w:val="0EE86E64"/>
    <w:rsid w:val="0F061601"/>
    <w:rsid w:val="0F09A78A"/>
    <w:rsid w:val="0F0D02F4"/>
    <w:rsid w:val="0F164B1C"/>
    <w:rsid w:val="0F16C066"/>
    <w:rsid w:val="0F2D8321"/>
    <w:rsid w:val="0F43BF96"/>
    <w:rsid w:val="0F4CA8F0"/>
    <w:rsid w:val="0F579B80"/>
    <w:rsid w:val="0F91123D"/>
    <w:rsid w:val="0FA1E95B"/>
    <w:rsid w:val="0FBBA854"/>
    <w:rsid w:val="0FC42168"/>
    <w:rsid w:val="0FDC2FA9"/>
    <w:rsid w:val="0FF8D861"/>
    <w:rsid w:val="101F59C4"/>
    <w:rsid w:val="103069E4"/>
    <w:rsid w:val="1048796D"/>
    <w:rsid w:val="106B5A87"/>
    <w:rsid w:val="1071EAE6"/>
    <w:rsid w:val="10777FB5"/>
    <w:rsid w:val="1086BA8D"/>
    <w:rsid w:val="1088DEE5"/>
    <w:rsid w:val="10AE9D3D"/>
    <w:rsid w:val="10BA4EC2"/>
    <w:rsid w:val="10CEBCF8"/>
    <w:rsid w:val="10F4A9FC"/>
    <w:rsid w:val="113B3FDB"/>
    <w:rsid w:val="1152A08A"/>
    <w:rsid w:val="11639554"/>
    <w:rsid w:val="11645D6E"/>
    <w:rsid w:val="118747FB"/>
    <w:rsid w:val="119C8421"/>
    <w:rsid w:val="119F5140"/>
    <w:rsid w:val="11CE21FE"/>
    <w:rsid w:val="1202ABBC"/>
    <w:rsid w:val="120EC98C"/>
    <w:rsid w:val="122E7CDE"/>
    <w:rsid w:val="1275393A"/>
    <w:rsid w:val="127D78A6"/>
    <w:rsid w:val="12EC9422"/>
    <w:rsid w:val="130011E1"/>
    <w:rsid w:val="13114B4D"/>
    <w:rsid w:val="13202C5A"/>
    <w:rsid w:val="13236DC6"/>
    <w:rsid w:val="132417F7"/>
    <w:rsid w:val="135FEDF5"/>
    <w:rsid w:val="136B66EB"/>
    <w:rsid w:val="139C9019"/>
    <w:rsid w:val="13C41E4D"/>
    <w:rsid w:val="13CFE079"/>
    <w:rsid w:val="13D854BB"/>
    <w:rsid w:val="13EA920E"/>
    <w:rsid w:val="1406D7A8"/>
    <w:rsid w:val="140F9522"/>
    <w:rsid w:val="14583631"/>
    <w:rsid w:val="1461CAB1"/>
    <w:rsid w:val="14651A37"/>
    <w:rsid w:val="14665A25"/>
    <w:rsid w:val="14CECBEF"/>
    <w:rsid w:val="14DD3F67"/>
    <w:rsid w:val="15093C42"/>
    <w:rsid w:val="151FCED5"/>
    <w:rsid w:val="152B2022"/>
    <w:rsid w:val="15837D0F"/>
    <w:rsid w:val="15AD93E5"/>
    <w:rsid w:val="15ECF750"/>
    <w:rsid w:val="15EF1E81"/>
    <w:rsid w:val="15F97617"/>
    <w:rsid w:val="162DD777"/>
    <w:rsid w:val="16372653"/>
    <w:rsid w:val="1638B6B9"/>
    <w:rsid w:val="164D2F3D"/>
    <w:rsid w:val="1659B313"/>
    <w:rsid w:val="165B0E88"/>
    <w:rsid w:val="16916A84"/>
    <w:rsid w:val="16A6F5E3"/>
    <w:rsid w:val="16B61B23"/>
    <w:rsid w:val="16BFD669"/>
    <w:rsid w:val="16CF708E"/>
    <w:rsid w:val="16D3C437"/>
    <w:rsid w:val="172D7EE1"/>
    <w:rsid w:val="1771BF43"/>
    <w:rsid w:val="1788B3B6"/>
    <w:rsid w:val="1839AAC9"/>
    <w:rsid w:val="18465C35"/>
    <w:rsid w:val="1849B7AB"/>
    <w:rsid w:val="18533C48"/>
    <w:rsid w:val="18BA0795"/>
    <w:rsid w:val="18C239A0"/>
    <w:rsid w:val="18F76E22"/>
    <w:rsid w:val="190E83E3"/>
    <w:rsid w:val="191BAE37"/>
    <w:rsid w:val="19245CC5"/>
    <w:rsid w:val="196168CF"/>
    <w:rsid w:val="1964C041"/>
    <w:rsid w:val="196630E6"/>
    <w:rsid w:val="19699745"/>
    <w:rsid w:val="197AEE01"/>
    <w:rsid w:val="198C5C32"/>
    <w:rsid w:val="19C9C048"/>
    <w:rsid w:val="19D3D091"/>
    <w:rsid w:val="19E028A7"/>
    <w:rsid w:val="19F2070A"/>
    <w:rsid w:val="19FC2A92"/>
    <w:rsid w:val="1A006315"/>
    <w:rsid w:val="1A3C8174"/>
    <w:rsid w:val="1A5E0A01"/>
    <w:rsid w:val="1A70A209"/>
    <w:rsid w:val="1A72CE3B"/>
    <w:rsid w:val="1A7BF44E"/>
    <w:rsid w:val="1A801F25"/>
    <w:rsid w:val="1A912BE7"/>
    <w:rsid w:val="1ABBFDA3"/>
    <w:rsid w:val="1B016CC6"/>
    <w:rsid w:val="1B01F0B5"/>
    <w:rsid w:val="1B339FF3"/>
    <w:rsid w:val="1BD7F972"/>
    <w:rsid w:val="1BEEAA1A"/>
    <w:rsid w:val="1C097354"/>
    <w:rsid w:val="1C0A9114"/>
    <w:rsid w:val="1C450A2F"/>
    <w:rsid w:val="1C6E18A3"/>
    <w:rsid w:val="1C764955"/>
    <w:rsid w:val="1C8038FE"/>
    <w:rsid w:val="1C82757F"/>
    <w:rsid w:val="1CBE524D"/>
    <w:rsid w:val="1D23F01C"/>
    <w:rsid w:val="1D25482A"/>
    <w:rsid w:val="1D6B0867"/>
    <w:rsid w:val="1DAED155"/>
    <w:rsid w:val="1DB6EFC2"/>
    <w:rsid w:val="1DB7BFE7"/>
    <w:rsid w:val="1DE953FE"/>
    <w:rsid w:val="1E103DDB"/>
    <w:rsid w:val="1E1FFE1C"/>
    <w:rsid w:val="1E3C3DA9"/>
    <w:rsid w:val="1E5031B8"/>
    <w:rsid w:val="1E7808B7"/>
    <w:rsid w:val="1E79EF20"/>
    <w:rsid w:val="1E8605A2"/>
    <w:rsid w:val="1E8B073A"/>
    <w:rsid w:val="1EC791FF"/>
    <w:rsid w:val="1ED2CA59"/>
    <w:rsid w:val="1EDD8537"/>
    <w:rsid w:val="1EF29CC4"/>
    <w:rsid w:val="1F00CDE7"/>
    <w:rsid w:val="1F32129C"/>
    <w:rsid w:val="1F539048"/>
    <w:rsid w:val="1F5533A5"/>
    <w:rsid w:val="1F5C7DAE"/>
    <w:rsid w:val="1F649D0A"/>
    <w:rsid w:val="1F892AE6"/>
    <w:rsid w:val="1F90F03E"/>
    <w:rsid w:val="1F9DB8DB"/>
    <w:rsid w:val="1FA5CABB"/>
    <w:rsid w:val="1FFD9D1B"/>
    <w:rsid w:val="20023428"/>
    <w:rsid w:val="201A6F62"/>
    <w:rsid w:val="2027E718"/>
    <w:rsid w:val="204A04C9"/>
    <w:rsid w:val="204C53DA"/>
    <w:rsid w:val="206C31AD"/>
    <w:rsid w:val="20BEE4DE"/>
    <w:rsid w:val="20C5EDC1"/>
    <w:rsid w:val="20CB43CF"/>
    <w:rsid w:val="21212844"/>
    <w:rsid w:val="212F3F98"/>
    <w:rsid w:val="214762A7"/>
    <w:rsid w:val="21C2CA2F"/>
    <w:rsid w:val="21E926D1"/>
    <w:rsid w:val="22082D09"/>
    <w:rsid w:val="221D0A93"/>
    <w:rsid w:val="2223A172"/>
    <w:rsid w:val="222B784B"/>
    <w:rsid w:val="22644008"/>
    <w:rsid w:val="227B08B3"/>
    <w:rsid w:val="2297DC63"/>
    <w:rsid w:val="22C337B8"/>
    <w:rsid w:val="22C4CA20"/>
    <w:rsid w:val="22D08006"/>
    <w:rsid w:val="22D22440"/>
    <w:rsid w:val="22E1E796"/>
    <w:rsid w:val="2311FAC8"/>
    <w:rsid w:val="231635AB"/>
    <w:rsid w:val="2323AB4F"/>
    <w:rsid w:val="233918D7"/>
    <w:rsid w:val="23571F74"/>
    <w:rsid w:val="2389D6C4"/>
    <w:rsid w:val="23A72498"/>
    <w:rsid w:val="23B5F0EC"/>
    <w:rsid w:val="23CC2C2F"/>
    <w:rsid w:val="23CE3088"/>
    <w:rsid w:val="23E7CE68"/>
    <w:rsid w:val="23E8AB39"/>
    <w:rsid w:val="240CCA0E"/>
    <w:rsid w:val="247E7F9F"/>
    <w:rsid w:val="24950690"/>
    <w:rsid w:val="24FDEBFC"/>
    <w:rsid w:val="25100E75"/>
    <w:rsid w:val="2518063B"/>
    <w:rsid w:val="253A3344"/>
    <w:rsid w:val="254D524A"/>
    <w:rsid w:val="255BF5D0"/>
    <w:rsid w:val="256985B5"/>
    <w:rsid w:val="2571154F"/>
    <w:rsid w:val="2572BF86"/>
    <w:rsid w:val="2584B31C"/>
    <w:rsid w:val="25C00969"/>
    <w:rsid w:val="263ACCE8"/>
    <w:rsid w:val="265184A5"/>
    <w:rsid w:val="2695F45D"/>
    <w:rsid w:val="26ACDAF5"/>
    <w:rsid w:val="26AD799C"/>
    <w:rsid w:val="26CEA53B"/>
    <w:rsid w:val="26F398FF"/>
    <w:rsid w:val="272D8480"/>
    <w:rsid w:val="2744826D"/>
    <w:rsid w:val="277DD810"/>
    <w:rsid w:val="27841041"/>
    <w:rsid w:val="27A7D33B"/>
    <w:rsid w:val="27B08DE1"/>
    <w:rsid w:val="27D23284"/>
    <w:rsid w:val="27FACBBD"/>
    <w:rsid w:val="28018A7E"/>
    <w:rsid w:val="281FDAB5"/>
    <w:rsid w:val="283FC8D1"/>
    <w:rsid w:val="2865FC6F"/>
    <w:rsid w:val="2888826E"/>
    <w:rsid w:val="288ED154"/>
    <w:rsid w:val="28AC5A46"/>
    <w:rsid w:val="28C44164"/>
    <w:rsid w:val="28FC02D7"/>
    <w:rsid w:val="29062B12"/>
    <w:rsid w:val="290B9ABD"/>
    <w:rsid w:val="29177C6B"/>
    <w:rsid w:val="293589BB"/>
    <w:rsid w:val="295D2646"/>
    <w:rsid w:val="298AF0ED"/>
    <w:rsid w:val="29D29CC3"/>
    <w:rsid w:val="29E153D6"/>
    <w:rsid w:val="29FF2ACE"/>
    <w:rsid w:val="2A13E505"/>
    <w:rsid w:val="2A240CB6"/>
    <w:rsid w:val="2A5150BC"/>
    <w:rsid w:val="2A9D497A"/>
    <w:rsid w:val="2AB21E84"/>
    <w:rsid w:val="2AB56455"/>
    <w:rsid w:val="2ADCE7D4"/>
    <w:rsid w:val="2AE22E53"/>
    <w:rsid w:val="2AF5762B"/>
    <w:rsid w:val="2AFE0799"/>
    <w:rsid w:val="2B014BB0"/>
    <w:rsid w:val="2B109D3C"/>
    <w:rsid w:val="2B968A12"/>
    <w:rsid w:val="2BEE62F6"/>
    <w:rsid w:val="2C05E017"/>
    <w:rsid w:val="2C2C834F"/>
    <w:rsid w:val="2C2E4ECE"/>
    <w:rsid w:val="2C4801CD"/>
    <w:rsid w:val="2C5AD5EA"/>
    <w:rsid w:val="2C70FDC5"/>
    <w:rsid w:val="2C897756"/>
    <w:rsid w:val="2C8ED597"/>
    <w:rsid w:val="2CA1B9ED"/>
    <w:rsid w:val="2CEDEF54"/>
    <w:rsid w:val="2D14F27E"/>
    <w:rsid w:val="2D4493C6"/>
    <w:rsid w:val="2D5266B2"/>
    <w:rsid w:val="2D605DF4"/>
    <w:rsid w:val="2D82C69F"/>
    <w:rsid w:val="2DDD1C65"/>
    <w:rsid w:val="2DFCF7AC"/>
    <w:rsid w:val="2E500E2B"/>
    <w:rsid w:val="2E73028C"/>
    <w:rsid w:val="2E92300D"/>
    <w:rsid w:val="2E967479"/>
    <w:rsid w:val="2ECDB195"/>
    <w:rsid w:val="2EE6194C"/>
    <w:rsid w:val="2EEC01C6"/>
    <w:rsid w:val="2F3A1E6E"/>
    <w:rsid w:val="2F3E6BB3"/>
    <w:rsid w:val="2FA109B9"/>
    <w:rsid w:val="2FD1887D"/>
    <w:rsid w:val="2FD4BCD3"/>
    <w:rsid w:val="30005894"/>
    <w:rsid w:val="3010182E"/>
    <w:rsid w:val="304079BE"/>
    <w:rsid w:val="305B8288"/>
    <w:rsid w:val="30630C63"/>
    <w:rsid w:val="307CBF21"/>
    <w:rsid w:val="307D2048"/>
    <w:rsid w:val="30A61B79"/>
    <w:rsid w:val="30AEB559"/>
    <w:rsid w:val="30B69D72"/>
    <w:rsid w:val="30DD4923"/>
    <w:rsid w:val="30F1FD5B"/>
    <w:rsid w:val="30F606D4"/>
    <w:rsid w:val="30FEADB0"/>
    <w:rsid w:val="310A1F48"/>
    <w:rsid w:val="311411DB"/>
    <w:rsid w:val="3116B2DC"/>
    <w:rsid w:val="313F99E8"/>
    <w:rsid w:val="314C1207"/>
    <w:rsid w:val="31D78372"/>
    <w:rsid w:val="31F85003"/>
    <w:rsid w:val="3251FB4D"/>
    <w:rsid w:val="326ADB9A"/>
    <w:rsid w:val="32966D15"/>
    <w:rsid w:val="329990B2"/>
    <w:rsid w:val="32A26BCA"/>
    <w:rsid w:val="32C668FB"/>
    <w:rsid w:val="32F6A2B7"/>
    <w:rsid w:val="3308863B"/>
    <w:rsid w:val="330D1529"/>
    <w:rsid w:val="330D1F31"/>
    <w:rsid w:val="3314AB83"/>
    <w:rsid w:val="3320E1A5"/>
    <w:rsid w:val="33490257"/>
    <w:rsid w:val="33527F06"/>
    <w:rsid w:val="3354CE08"/>
    <w:rsid w:val="33579DED"/>
    <w:rsid w:val="336C9BBF"/>
    <w:rsid w:val="3419718D"/>
    <w:rsid w:val="3423E6F7"/>
    <w:rsid w:val="3453AEEC"/>
    <w:rsid w:val="34670A2A"/>
    <w:rsid w:val="347D28B2"/>
    <w:rsid w:val="34AA6D82"/>
    <w:rsid w:val="3508A0F4"/>
    <w:rsid w:val="351A153F"/>
    <w:rsid w:val="3528E584"/>
    <w:rsid w:val="352AD552"/>
    <w:rsid w:val="352E1FC5"/>
    <w:rsid w:val="3546F20E"/>
    <w:rsid w:val="3559C1B5"/>
    <w:rsid w:val="355A49DF"/>
    <w:rsid w:val="357C0B85"/>
    <w:rsid w:val="35879E79"/>
    <w:rsid w:val="3588E54C"/>
    <w:rsid w:val="35BECB3E"/>
    <w:rsid w:val="361BABA4"/>
    <w:rsid w:val="363315D6"/>
    <w:rsid w:val="363DD739"/>
    <w:rsid w:val="36467531"/>
    <w:rsid w:val="3656A3D9"/>
    <w:rsid w:val="36A6AAA3"/>
    <w:rsid w:val="36A7037E"/>
    <w:rsid w:val="36B1A5FB"/>
    <w:rsid w:val="36EC4958"/>
    <w:rsid w:val="370C063A"/>
    <w:rsid w:val="37234161"/>
    <w:rsid w:val="37359524"/>
    <w:rsid w:val="3739F543"/>
    <w:rsid w:val="3766E0CD"/>
    <w:rsid w:val="3774EC1F"/>
    <w:rsid w:val="3775622B"/>
    <w:rsid w:val="379D3096"/>
    <w:rsid w:val="37A631C0"/>
    <w:rsid w:val="37D12E13"/>
    <w:rsid w:val="37F65BCC"/>
    <w:rsid w:val="382A6A3A"/>
    <w:rsid w:val="382C9164"/>
    <w:rsid w:val="3839F047"/>
    <w:rsid w:val="3849EB1B"/>
    <w:rsid w:val="385F84A1"/>
    <w:rsid w:val="387F9BD1"/>
    <w:rsid w:val="389528F7"/>
    <w:rsid w:val="38B0ABC3"/>
    <w:rsid w:val="38B37715"/>
    <w:rsid w:val="38B56860"/>
    <w:rsid w:val="38BF11C2"/>
    <w:rsid w:val="38C1F5F1"/>
    <w:rsid w:val="38DA652E"/>
    <w:rsid w:val="3931231C"/>
    <w:rsid w:val="39811857"/>
    <w:rsid w:val="398B782F"/>
    <w:rsid w:val="39C9171F"/>
    <w:rsid w:val="3A01E5A2"/>
    <w:rsid w:val="3A0A86CB"/>
    <w:rsid w:val="3A127003"/>
    <w:rsid w:val="3A2376E7"/>
    <w:rsid w:val="3A700616"/>
    <w:rsid w:val="3A7F4779"/>
    <w:rsid w:val="3A8B883D"/>
    <w:rsid w:val="3A8D1D7F"/>
    <w:rsid w:val="3AB4543F"/>
    <w:rsid w:val="3AC0346D"/>
    <w:rsid w:val="3ADB6135"/>
    <w:rsid w:val="3AF32F1E"/>
    <w:rsid w:val="3B28BC71"/>
    <w:rsid w:val="3B3E4FD4"/>
    <w:rsid w:val="3B937377"/>
    <w:rsid w:val="3BD60833"/>
    <w:rsid w:val="3BE7B699"/>
    <w:rsid w:val="3BF4CE56"/>
    <w:rsid w:val="3BF4D392"/>
    <w:rsid w:val="3BFE9549"/>
    <w:rsid w:val="3C03FCDF"/>
    <w:rsid w:val="3C14BD27"/>
    <w:rsid w:val="3C17090A"/>
    <w:rsid w:val="3C4011E2"/>
    <w:rsid w:val="3C4B8AA0"/>
    <w:rsid w:val="3C4C06AE"/>
    <w:rsid w:val="3C4EEEC6"/>
    <w:rsid w:val="3C6DF602"/>
    <w:rsid w:val="3C7CBE26"/>
    <w:rsid w:val="3CB4CEC9"/>
    <w:rsid w:val="3CBA3D91"/>
    <w:rsid w:val="3CBDA871"/>
    <w:rsid w:val="3D50CA92"/>
    <w:rsid w:val="3D685E1E"/>
    <w:rsid w:val="3D6E26B0"/>
    <w:rsid w:val="3D725E6C"/>
    <w:rsid w:val="3DC9DD23"/>
    <w:rsid w:val="3DCFAB31"/>
    <w:rsid w:val="3DE1E128"/>
    <w:rsid w:val="3E210973"/>
    <w:rsid w:val="3E27A165"/>
    <w:rsid w:val="3E30A515"/>
    <w:rsid w:val="3E5D4A70"/>
    <w:rsid w:val="3E6601CA"/>
    <w:rsid w:val="3E70EE72"/>
    <w:rsid w:val="3E7CC5B6"/>
    <w:rsid w:val="3E8491C1"/>
    <w:rsid w:val="3E9464FF"/>
    <w:rsid w:val="3EB2CBE4"/>
    <w:rsid w:val="3F1089DB"/>
    <w:rsid w:val="3F26ACC5"/>
    <w:rsid w:val="3F31EAAE"/>
    <w:rsid w:val="3F6252D2"/>
    <w:rsid w:val="3F84019F"/>
    <w:rsid w:val="3F9A2799"/>
    <w:rsid w:val="3FF1695A"/>
    <w:rsid w:val="3FF6228F"/>
    <w:rsid w:val="3FF9599F"/>
    <w:rsid w:val="405182F1"/>
    <w:rsid w:val="4059A24D"/>
    <w:rsid w:val="40649713"/>
    <w:rsid w:val="406ACD4D"/>
    <w:rsid w:val="4070E9A9"/>
    <w:rsid w:val="408C199C"/>
    <w:rsid w:val="40C83DBA"/>
    <w:rsid w:val="40DF4732"/>
    <w:rsid w:val="40E7FAC6"/>
    <w:rsid w:val="410A6D66"/>
    <w:rsid w:val="41135ACC"/>
    <w:rsid w:val="413EA5A9"/>
    <w:rsid w:val="415CDF04"/>
    <w:rsid w:val="41656945"/>
    <w:rsid w:val="417BC2D5"/>
    <w:rsid w:val="41886EFA"/>
    <w:rsid w:val="41B63374"/>
    <w:rsid w:val="4214282F"/>
    <w:rsid w:val="421AF57D"/>
    <w:rsid w:val="422BB465"/>
    <w:rsid w:val="422F4393"/>
    <w:rsid w:val="42482E87"/>
    <w:rsid w:val="42744CD3"/>
    <w:rsid w:val="428F7549"/>
    <w:rsid w:val="42AE1D1C"/>
    <w:rsid w:val="42BC00CA"/>
    <w:rsid w:val="42C60E11"/>
    <w:rsid w:val="42D73081"/>
    <w:rsid w:val="42DF9A72"/>
    <w:rsid w:val="42E6683F"/>
    <w:rsid w:val="4391097F"/>
    <w:rsid w:val="43937DE7"/>
    <w:rsid w:val="43B7BEB1"/>
    <w:rsid w:val="43B96873"/>
    <w:rsid w:val="43FCCEF4"/>
    <w:rsid w:val="443CA8F5"/>
    <w:rsid w:val="44D7147B"/>
    <w:rsid w:val="44D9ACA1"/>
    <w:rsid w:val="44DD97D1"/>
    <w:rsid w:val="451FFB33"/>
    <w:rsid w:val="455B850D"/>
    <w:rsid w:val="45671726"/>
    <w:rsid w:val="457660F0"/>
    <w:rsid w:val="457E25CA"/>
    <w:rsid w:val="45879300"/>
    <w:rsid w:val="459BC362"/>
    <w:rsid w:val="45D886D1"/>
    <w:rsid w:val="45DD2E74"/>
    <w:rsid w:val="45E0AAFD"/>
    <w:rsid w:val="461C2CC9"/>
    <w:rsid w:val="4649569A"/>
    <w:rsid w:val="4667E3E0"/>
    <w:rsid w:val="4680F7A9"/>
    <w:rsid w:val="46A69FC1"/>
    <w:rsid w:val="46AAC2AC"/>
    <w:rsid w:val="46BCA075"/>
    <w:rsid w:val="46C8C6FC"/>
    <w:rsid w:val="46F52BB1"/>
    <w:rsid w:val="4729707D"/>
    <w:rsid w:val="473B74C1"/>
    <w:rsid w:val="4768A9F2"/>
    <w:rsid w:val="47926FDA"/>
    <w:rsid w:val="4793CD6E"/>
    <w:rsid w:val="47AA1849"/>
    <w:rsid w:val="47AF4BB4"/>
    <w:rsid w:val="47C2CDE2"/>
    <w:rsid w:val="47CE83AB"/>
    <w:rsid w:val="482FA99C"/>
    <w:rsid w:val="4830CD1B"/>
    <w:rsid w:val="4862BBF4"/>
    <w:rsid w:val="4890E866"/>
    <w:rsid w:val="48A63051"/>
    <w:rsid w:val="48A915AE"/>
    <w:rsid w:val="48B0F3CD"/>
    <w:rsid w:val="48D26266"/>
    <w:rsid w:val="48E0052D"/>
    <w:rsid w:val="48E13073"/>
    <w:rsid w:val="4908BF73"/>
    <w:rsid w:val="490C688C"/>
    <w:rsid w:val="4913B307"/>
    <w:rsid w:val="4913F5F5"/>
    <w:rsid w:val="494BE6C9"/>
    <w:rsid w:val="49549B26"/>
    <w:rsid w:val="496A540C"/>
    <w:rsid w:val="4997F482"/>
    <w:rsid w:val="49B5331B"/>
    <w:rsid w:val="4A17B4B2"/>
    <w:rsid w:val="4A25F395"/>
    <w:rsid w:val="4A432935"/>
    <w:rsid w:val="4A7B1E82"/>
    <w:rsid w:val="4A872257"/>
    <w:rsid w:val="4A97E7C2"/>
    <w:rsid w:val="4AB4FF51"/>
    <w:rsid w:val="4ABCF38D"/>
    <w:rsid w:val="4AD776ED"/>
    <w:rsid w:val="4AE7267C"/>
    <w:rsid w:val="4AF24F48"/>
    <w:rsid w:val="4B1DC3CB"/>
    <w:rsid w:val="4B228FD5"/>
    <w:rsid w:val="4B3E6B2C"/>
    <w:rsid w:val="4B4CE111"/>
    <w:rsid w:val="4B91632D"/>
    <w:rsid w:val="4B94F18B"/>
    <w:rsid w:val="4BA9375B"/>
    <w:rsid w:val="4C08ECEC"/>
    <w:rsid w:val="4C0A1655"/>
    <w:rsid w:val="4C0F4E02"/>
    <w:rsid w:val="4C137675"/>
    <w:rsid w:val="4C75F36B"/>
    <w:rsid w:val="4CA7D691"/>
    <w:rsid w:val="4CC068AA"/>
    <w:rsid w:val="4CCB9B18"/>
    <w:rsid w:val="4CFEB513"/>
    <w:rsid w:val="4D1F956B"/>
    <w:rsid w:val="4D240A9E"/>
    <w:rsid w:val="4D2D119C"/>
    <w:rsid w:val="4D3530F8"/>
    <w:rsid w:val="4D40C115"/>
    <w:rsid w:val="4D443BF7"/>
    <w:rsid w:val="4D55910F"/>
    <w:rsid w:val="4D5900AE"/>
    <w:rsid w:val="4D605B54"/>
    <w:rsid w:val="4D652224"/>
    <w:rsid w:val="4D69ADBE"/>
    <w:rsid w:val="4D73CDF8"/>
    <w:rsid w:val="4D83AB70"/>
    <w:rsid w:val="4D97F2EC"/>
    <w:rsid w:val="4DCEF7EC"/>
    <w:rsid w:val="4DFBD3DB"/>
    <w:rsid w:val="4DFF1241"/>
    <w:rsid w:val="4E193E3C"/>
    <w:rsid w:val="4E2BE144"/>
    <w:rsid w:val="4E2CD47E"/>
    <w:rsid w:val="4E320F66"/>
    <w:rsid w:val="4E3AA504"/>
    <w:rsid w:val="4EAA14F4"/>
    <w:rsid w:val="4EAE69A2"/>
    <w:rsid w:val="4EEA0FF3"/>
    <w:rsid w:val="4EEAE840"/>
    <w:rsid w:val="4EEBC7E5"/>
    <w:rsid w:val="4EF2FF9F"/>
    <w:rsid w:val="4F0AA431"/>
    <w:rsid w:val="4F347BCC"/>
    <w:rsid w:val="4F50B923"/>
    <w:rsid w:val="4F5EF23D"/>
    <w:rsid w:val="4F933783"/>
    <w:rsid w:val="4F992B1B"/>
    <w:rsid w:val="4FC394A9"/>
    <w:rsid w:val="4FC88CD7"/>
    <w:rsid w:val="500E9655"/>
    <w:rsid w:val="50350B11"/>
    <w:rsid w:val="50554887"/>
    <w:rsid w:val="5065AE7D"/>
    <w:rsid w:val="51025552"/>
    <w:rsid w:val="51059C8F"/>
    <w:rsid w:val="512134D5"/>
    <w:rsid w:val="51409C64"/>
    <w:rsid w:val="5141302C"/>
    <w:rsid w:val="51449E7E"/>
    <w:rsid w:val="5148A889"/>
    <w:rsid w:val="51603DF4"/>
    <w:rsid w:val="51CC1353"/>
    <w:rsid w:val="51E003ED"/>
    <w:rsid w:val="51FB57C0"/>
    <w:rsid w:val="51FF39D6"/>
    <w:rsid w:val="52003133"/>
    <w:rsid w:val="521E8A0C"/>
    <w:rsid w:val="523FEA77"/>
    <w:rsid w:val="52474900"/>
    <w:rsid w:val="525F6B59"/>
    <w:rsid w:val="527BAA78"/>
    <w:rsid w:val="528790BD"/>
    <w:rsid w:val="528DC8EE"/>
    <w:rsid w:val="52974A44"/>
    <w:rsid w:val="52A232B8"/>
    <w:rsid w:val="52D68317"/>
    <w:rsid w:val="52DC6CC5"/>
    <w:rsid w:val="52E7692C"/>
    <w:rsid w:val="532A8101"/>
    <w:rsid w:val="533297FA"/>
    <w:rsid w:val="53374368"/>
    <w:rsid w:val="533A1087"/>
    <w:rsid w:val="533F6823"/>
    <w:rsid w:val="53533831"/>
    <w:rsid w:val="539C35C7"/>
    <w:rsid w:val="53C41AD2"/>
    <w:rsid w:val="53C66B8C"/>
    <w:rsid w:val="53E643FC"/>
    <w:rsid w:val="54031584"/>
    <w:rsid w:val="545133E4"/>
    <w:rsid w:val="548E1655"/>
    <w:rsid w:val="54AF2EFC"/>
    <w:rsid w:val="54B57646"/>
    <w:rsid w:val="54C120B2"/>
    <w:rsid w:val="55145450"/>
    <w:rsid w:val="55365237"/>
    <w:rsid w:val="55419941"/>
    <w:rsid w:val="5554E24B"/>
    <w:rsid w:val="55A05216"/>
    <w:rsid w:val="55B18C00"/>
    <w:rsid w:val="55B570BA"/>
    <w:rsid w:val="55C9CB19"/>
    <w:rsid w:val="55E0FB38"/>
    <w:rsid w:val="55F6729C"/>
    <w:rsid w:val="56140D87"/>
    <w:rsid w:val="5623F8EE"/>
    <w:rsid w:val="5625D52D"/>
    <w:rsid w:val="563B2956"/>
    <w:rsid w:val="567DBC48"/>
    <w:rsid w:val="569CE519"/>
    <w:rsid w:val="56B1CCDD"/>
    <w:rsid w:val="56C2CEF3"/>
    <w:rsid w:val="570E6733"/>
    <w:rsid w:val="5722A7A9"/>
    <w:rsid w:val="573C93F5"/>
    <w:rsid w:val="5753884B"/>
    <w:rsid w:val="57546270"/>
    <w:rsid w:val="577CC12F"/>
    <w:rsid w:val="57AAC4F6"/>
    <w:rsid w:val="57B7353A"/>
    <w:rsid w:val="5825EFF1"/>
    <w:rsid w:val="588C830D"/>
    <w:rsid w:val="58A883C1"/>
    <w:rsid w:val="58BEDA41"/>
    <w:rsid w:val="58E2D478"/>
    <w:rsid w:val="58E45FA4"/>
    <w:rsid w:val="58E6D743"/>
    <w:rsid w:val="58E78716"/>
    <w:rsid w:val="590792F9"/>
    <w:rsid w:val="591752C3"/>
    <w:rsid w:val="591DF37A"/>
    <w:rsid w:val="593DE32B"/>
    <w:rsid w:val="594E8D45"/>
    <w:rsid w:val="594FB063"/>
    <w:rsid w:val="59E14758"/>
    <w:rsid w:val="59ED76BA"/>
    <w:rsid w:val="5A0247DA"/>
    <w:rsid w:val="5A35255E"/>
    <w:rsid w:val="5A392EB5"/>
    <w:rsid w:val="5A58781E"/>
    <w:rsid w:val="5A5E6305"/>
    <w:rsid w:val="5A89ECA8"/>
    <w:rsid w:val="5A94C21E"/>
    <w:rsid w:val="5AAAC833"/>
    <w:rsid w:val="5AC55F5B"/>
    <w:rsid w:val="5ACCEFDE"/>
    <w:rsid w:val="5ACD80FC"/>
    <w:rsid w:val="5AF5709B"/>
    <w:rsid w:val="5B048A47"/>
    <w:rsid w:val="5B17215C"/>
    <w:rsid w:val="5B40AB2E"/>
    <w:rsid w:val="5B6A5E28"/>
    <w:rsid w:val="5BB4855C"/>
    <w:rsid w:val="5BDBFD9C"/>
    <w:rsid w:val="5C11BF41"/>
    <w:rsid w:val="5C30ED41"/>
    <w:rsid w:val="5C503CBC"/>
    <w:rsid w:val="5C512D7B"/>
    <w:rsid w:val="5C5138DB"/>
    <w:rsid w:val="5C69EEA2"/>
    <w:rsid w:val="5C88C5DC"/>
    <w:rsid w:val="5C986807"/>
    <w:rsid w:val="5CA705FA"/>
    <w:rsid w:val="5CB7EF14"/>
    <w:rsid w:val="5CE3433F"/>
    <w:rsid w:val="5CE57A0E"/>
    <w:rsid w:val="5D14AC0C"/>
    <w:rsid w:val="5D2A0D09"/>
    <w:rsid w:val="5D30499F"/>
    <w:rsid w:val="5D7E6EFB"/>
    <w:rsid w:val="5DA025C2"/>
    <w:rsid w:val="5DA236B1"/>
    <w:rsid w:val="5DE3D7C0"/>
    <w:rsid w:val="5DEEA76B"/>
    <w:rsid w:val="5DF26A9B"/>
    <w:rsid w:val="5E0FEF24"/>
    <w:rsid w:val="5E3D8270"/>
    <w:rsid w:val="5E4D4680"/>
    <w:rsid w:val="5E5A69AE"/>
    <w:rsid w:val="5E9B2FC0"/>
    <w:rsid w:val="5EB4B87B"/>
    <w:rsid w:val="5ED67024"/>
    <w:rsid w:val="5EEA9BBE"/>
    <w:rsid w:val="5F2DCFB9"/>
    <w:rsid w:val="5F552636"/>
    <w:rsid w:val="5F6FFA8B"/>
    <w:rsid w:val="5F7A79D6"/>
    <w:rsid w:val="5F8BD849"/>
    <w:rsid w:val="5FA0183B"/>
    <w:rsid w:val="5FCC46DA"/>
    <w:rsid w:val="5FD4E7BB"/>
    <w:rsid w:val="5FE4A5A1"/>
    <w:rsid w:val="5FEA5BD2"/>
    <w:rsid w:val="60046EB0"/>
    <w:rsid w:val="601E0095"/>
    <w:rsid w:val="603FA1EE"/>
    <w:rsid w:val="6046C98E"/>
    <w:rsid w:val="6081D627"/>
    <w:rsid w:val="60A44627"/>
    <w:rsid w:val="60C360A7"/>
    <w:rsid w:val="60DC003F"/>
    <w:rsid w:val="60F42991"/>
    <w:rsid w:val="60F66FD2"/>
    <w:rsid w:val="6119DC98"/>
    <w:rsid w:val="612B2372"/>
    <w:rsid w:val="61397A8F"/>
    <w:rsid w:val="61614EC0"/>
    <w:rsid w:val="6183AEDE"/>
    <w:rsid w:val="61B3CF0A"/>
    <w:rsid w:val="61B55577"/>
    <w:rsid w:val="61D86055"/>
    <w:rsid w:val="62266164"/>
    <w:rsid w:val="6229DD0F"/>
    <w:rsid w:val="628FD41F"/>
    <w:rsid w:val="62A56E41"/>
    <w:rsid w:val="62CAC6AB"/>
    <w:rsid w:val="62CBFCC6"/>
    <w:rsid w:val="62DDF121"/>
    <w:rsid w:val="62E5817E"/>
    <w:rsid w:val="62E817E8"/>
    <w:rsid w:val="631FA221"/>
    <w:rsid w:val="63219F33"/>
    <w:rsid w:val="63550145"/>
    <w:rsid w:val="63700FB1"/>
    <w:rsid w:val="63A58C77"/>
    <w:rsid w:val="63AFABD3"/>
    <w:rsid w:val="63FE44E7"/>
    <w:rsid w:val="642C69DF"/>
    <w:rsid w:val="64382327"/>
    <w:rsid w:val="643A5F7E"/>
    <w:rsid w:val="649E553A"/>
    <w:rsid w:val="650173CA"/>
    <w:rsid w:val="6519E182"/>
    <w:rsid w:val="6526B136"/>
    <w:rsid w:val="6527B059"/>
    <w:rsid w:val="654000D1"/>
    <w:rsid w:val="655113B7"/>
    <w:rsid w:val="65528D42"/>
    <w:rsid w:val="657CAE47"/>
    <w:rsid w:val="6583ACE0"/>
    <w:rsid w:val="65A17934"/>
    <w:rsid w:val="65B18FE8"/>
    <w:rsid w:val="65C4F5CE"/>
    <w:rsid w:val="65C5B911"/>
    <w:rsid w:val="6620DFEA"/>
    <w:rsid w:val="662E1394"/>
    <w:rsid w:val="6662CAD0"/>
    <w:rsid w:val="66721C2D"/>
    <w:rsid w:val="66AE8F89"/>
    <w:rsid w:val="66E110AE"/>
    <w:rsid w:val="66F45147"/>
    <w:rsid w:val="66FB380A"/>
    <w:rsid w:val="6704487F"/>
    <w:rsid w:val="670EC7A1"/>
    <w:rsid w:val="673FB338"/>
    <w:rsid w:val="67470808"/>
    <w:rsid w:val="674860C0"/>
    <w:rsid w:val="67555042"/>
    <w:rsid w:val="675CD4B8"/>
    <w:rsid w:val="679A64F6"/>
    <w:rsid w:val="67D425FE"/>
    <w:rsid w:val="6807EC4B"/>
    <w:rsid w:val="6827A6AD"/>
    <w:rsid w:val="6834ADC2"/>
    <w:rsid w:val="683EB7BF"/>
    <w:rsid w:val="68A9279D"/>
    <w:rsid w:val="68AFDB79"/>
    <w:rsid w:val="68DB5A97"/>
    <w:rsid w:val="68E10C01"/>
    <w:rsid w:val="69034388"/>
    <w:rsid w:val="6928CAD5"/>
    <w:rsid w:val="692C2E60"/>
    <w:rsid w:val="69320908"/>
    <w:rsid w:val="6937C687"/>
    <w:rsid w:val="69596D3C"/>
    <w:rsid w:val="698E4A6E"/>
    <w:rsid w:val="69AADA75"/>
    <w:rsid w:val="69B9E7CC"/>
    <w:rsid w:val="69BB60DC"/>
    <w:rsid w:val="69D2B4A3"/>
    <w:rsid w:val="69E39D3C"/>
    <w:rsid w:val="6A3D173A"/>
    <w:rsid w:val="6A84731E"/>
    <w:rsid w:val="6ADEC79B"/>
    <w:rsid w:val="6AF5472F"/>
    <w:rsid w:val="6AFDF22E"/>
    <w:rsid w:val="6B20ED03"/>
    <w:rsid w:val="6B3F945D"/>
    <w:rsid w:val="6B6162BC"/>
    <w:rsid w:val="6B660AC0"/>
    <w:rsid w:val="6B6F5618"/>
    <w:rsid w:val="6B834C85"/>
    <w:rsid w:val="6B9C1671"/>
    <w:rsid w:val="6BA3343C"/>
    <w:rsid w:val="6BDC7A33"/>
    <w:rsid w:val="6BEB76B6"/>
    <w:rsid w:val="6C2F1CAE"/>
    <w:rsid w:val="6C330B2B"/>
    <w:rsid w:val="6C4F0618"/>
    <w:rsid w:val="6C5D450B"/>
    <w:rsid w:val="6C668B49"/>
    <w:rsid w:val="6C779193"/>
    <w:rsid w:val="6CA5D31B"/>
    <w:rsid w:val="6CBC29E1"/>
    <w:rsid w:val="6CC2D62A"/>
    <w:rsid w:val="6CCFF9EC"/>
    <w:rsid w:val="6CD9BFA2"/>
    <w:rsid w:val="6CFC36FE"/>
    <w:rsid w:val="6D241D02"/>
    <w:rsid w:val="6D28F059"/>
    <w:rsid w:val="6D33CFF5"/>
    <w:rsid w:val="6D34AC46"/>
    <w:rsid w:val="6D4893B5"/>
    <w:rsid w:val="6D491A78"/>
    <w:rsid w:val="6D8165E6"/>
    <w:rsid w:val="6D9A1EF4"/>
    <w:rsid w:val="6DA09715"/>
    <w:rsid w:val="6DBD930E"/>
    <w:rsid w:val="6DDF16C8"/>
    <w:rsid w:val="6DE1E54D"/>
    <w:rsid w:val="6DF11E69"/>
    <w:rsid w:val="6DF2C710"/>
    <w:rsid w:val="6E09727D"/>
    <w:rsid w:val="6E122A0D"/>
    <w:rsid w:val="6E1AFA03"/>
    <w:rsid w:val="6E3BED31"/>
    <w:rsid w:val="6E4400A8"/>
    <w:rsid w:val="6E86AF9F"/>
    <w:rsid w:val="6E92FC70"/>
    <w:rsid w:val="6E96342E"/>
    <w:rsid w:val="6E9694E9"/>
    <w:rsid w:val="6EC463FD"/>
    <w:rsid w:val="6ED14AE4"/>
    <w:rsid w:val="6EF05329"/>
    <w:rsid w:val="6F43858E"/>
    <w:rsid w:val="6F4AF6B0"/>
    <w:rsid w:val="6F5B4B53"/>
    <w:rsid w:val="6FB30FF5"/>
    <w:rsid w:val="6FD1445B"/>
    <w:rsid w:val="6FDA8FD8"/>
    <w:rsid w:val="6FEFE77C"/>
    <w:rsid w:val="6FF9811C"/>
    <w:rsid w:val="705571CF"/>
    <w:rsid w:val="7055AF60"/>
    <w:rsid w:val="70561F69"/>
    <w:rsid w:val="705A7B21"/>
    <w:rsid w:val="70A92F1A"/>
    <w:rsid w:val="70B15846"/>
    <w:rsid w:val="70E0A9BF"/>
    <w:rsid w:val="70EA9484"/>
    <w:rsid w:val="70F5592C"/>
    <w:rsid w:val="70F807C2"/>
    <w:rsid w:val="71C65922"/>
    <w:rsid w:val="71ED6338"/>
    <w:rsid w:val="72163883"/>
    <w:rsid w:val="72477E8E"/>
    <w:rsid w:val="725121A2"/>
    <w:rsid w:val="72517497"/>
    <w:rsid w:val="725EFAAC"/>
    <w:rsid w:val="727953BE"/>
    <w:rsid w:val="729ADC3C"/>
    <w:rsid w:val="729D5794"/>
    <w:rsid w:val="72C1368A"/>
    <w:rsid w:val="72D01CFC"/>
    <w:rsid w:val="73013DCB"/>
    <w:rsid w:val="730BAC1A"/>
    <w:rsid w:val="731797CF"/>
    <w:rsid w:val="732C55B5"/>
    <w:rsid w:val="734E6E58"/>
    <w:rsid w:val="7394F693"/>
    <w:rsid w:val="73AE070E"/>
    <w:rsid w:val="73AE10DE"/>
    <w:rsid w:val="73CBFF4B"/>
    <w:rsid w:val="73D21A23"/>
    <w:rsid w:val="7446800A"/>
    <w:rsid w:val="748E6623"/>
    <w:rsid w:val="74B11BA8"/>
    <w:rsid w:val="74B43E4B"/>
    <w:rsid w:val="74BA968C"/>
    <w:rsid w:val="74BD11EF"/>
    <w:rsid w:val="74CD8576"/>
    <w:rsid w:val="74EE9178"/>
    <w:rsid w:val="74F94634"/>
    <w:rsid w:val="7515EDAE"/>
    <w:rsid w:val="7542F186"/>
    <w:rsid w:val="75618D55"/>
    <w:rsid w:val="75638166"/>
    <w:rsid w:val="7567CFAC"/>
    <w:rsid w:val="758042DE"/>
    <w:rsid w:val="759595C9"/>
    <w:rsid w:val="75B65CEF"/>
    <w:rsid w:val="75E0B3D6"/>
    <w:rsid w:val="7611EAD0"/>
    <w:rsid w:val="7614B85F"/>
    <w:rsid w:val="762DADDA"/>
    <w:rsid w:val="766F9350"/>
    <w:rsid w:val="768A0103"/>
    <w:rsid w:val="76CABA1F"/>
    <w:rsid w:val="7703A00D"/>
    <w:rsid w:val="7716D26F"/>
    <w:rsid w:val="7729DEF9"/>
    <w:rsid w:val="7799F0A4"/>
    <w:rsid w:val="779E3097"/>
    <w:rsid w:val="77F9D019"/>
    <w:rsid w:val="780F3434"/>
    <w:rsid w:val="781F9A2A"/>
    <w:rsid w:val="78276AC7"/>
    <w:rsid w:val="7836D40C"/>
    <w:rsid w:val="783D84C2"/>
    <w:rsid w:val="785F26BC"/>
    <w:rsid w:val="78600F98"/>
    <w:rsid w:val="78C02B47"/>
    <w:rsid w:val="78C4CDA5"/>
    <w:rsid w:val="79096635"/>
    <w:rsid w:val="791F9E31"/>
    <w:rsid w:val="7964BDB0"/>
    <w:rsid w:val="7986B34F"/>
    <w:rsid w:val="798BF33B"/>
    <w:rsid w:val="79942812"/>
    <w:rsid w:val="79B0234E"/>
    <w:rsid w:val="79B37011"/>
    <w:rsid w:val="79BEE091"/>
    <w:rsid w:val="79E49811"/>
    <w:rsid w:val="79EFD403"/>
    <w:rsid w:val="7A056D74"/>
    <w:rsid w:val="7A216A42"/>
    <w:rsid w:val="7A296376"/>
    <w:rsid w:val="7A646F5C"/>
    <w:rsid w:val="7A653E61"/>
    <w:rsid w:val="7A83286E"/>
    <w:rsid w:val="7A848DDC"/>
    <w:rsid w:val="7A9648E3"/>
    <w:rsid w:val="7AA1BBE5"/>
    <w:rsid w:val="7AAFAFF0"/>
    <w:rsid w:val="7AD0712E"/>
    <w:rsid w:val="7AF01708"/>
    <w:rsid w:val="7AF9146E"/>
    <w:rsid w:val="7B1415F8"/>
    <w:rsid w:val="7B18CF0F"/>
    <w:rsid w:val="7B237FCF"/>
    <w:rsid w:val="7BC8AB4E"/>
    <w:rsid w:val="7BD93A1D"/>
    <w:rsid w:val="7BEC415D"/>
    <w:rsid w:val="7C074899"/>
    <w:rsid w:val="7C0D3FA5"/>
    <w:rsid w:val="7C11FF65"/>
    <w:rsid w:val="7C571516"/>
    <w:rsid w:val="7C590E4D"/>
    <w:rsid w:val="7C6FA680"/>
    <w:rsid w:val="7C9CEEFF"/>
    <w:rsid w:val="7CA723F2"/>
    <w:rsid w:val="7CE644CF"/>
    <w:rsid w:val="7CF91512"/>
    <w:rsid w:val="7CFD139E"/>
    <w:rsid w:val="7D325E5D"/>
    <w:rsid w:val="7D4A5A77"/>
    <w:rsid w:val="7D65AC71"/>
    <w:rsid w:val="7DDE9C7E"/>
    <w:rsid w:val="7DE45419"/>
    <w:rsid w:val="7DF9F5F5"/>
    <w:rsid w:val="7DFC691A"/>
    <w:rsid w:val="7E1D1A84"/>
    <w:rsid w:val="7E328E5D"/>
    <w:rsid w:val="7E53B57D"/>
    <w:rsid w:val="7E70ED41"/>
    <w:rsid w:val="7E7AB943"/>
    <w:rsid w:val="7E7CC909"/>
    <w:rsid w:val="7E84AD28"/>
    <w:rsid w:val="7EDEADB8"/>
    <w:rsid w:val="7EFAABD8"/>
    <w:rsid w:val="7F2A359F"/>
    <w:rsid w:val="7F48C64B"/>
    <w:rsid w:val="7FD58CE9"/>
    <w:rsid w:val="7FFA95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A8DBC7A"/>
  <w15:docId w15:val="{FD0AB5A5-44CA-427D-88E2-DBF340DC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uiPriority="15" w:qFormat="1"/>
    <w:lsdException w:name="List 2" w:semiHidden="1" w:unhideWhenUsed="1"/>
    <w:lsdException w:name="List 3" w:semiHidden="1" w:unhideWhenUsed="1"/>
    <w:lsdException w:name="List Bullet 2" w:semiHidden="1" w:uiPriority="10" w:unhideWhenUsed="1" w:qFormat="1"/>
    <w:lsdException w:name="List Bullet 3" w:semiHidden="1" w:uiPriority="10" w:unhideWhenUsed="1" w:qFormat="1"/>
    <w:lsdException w:name="List Bullet 4" w:semiHidden="1" w:uiPriority="10" w:unhideWhenUsed="1" w:qFormat="1"/>
    <w:lsdException w:name="List Bullet 5" w:semiHidden="1" w:uiPriority="10" w:unhideWhenUsed="1" w:qFormat="1"/>
    <w:lsdException w:name="List Number 2" w:semiHidden="1" w:uiPriority="15" w:unhideWhenUsed="1" w:qFormat="1"/>
    <w:lsdException w:name="List Number 3" w:semiHidden="1" w:uiPriority="15" w:unhideWhenUsed="1" w:qFormat="1"/>
    <w:lsdException w:name="List Number 4" w:semiHidden="1" w:uiPriority="15" w:unhideWhenUsed="1" w:qFormat="1"/>
    <w:lsdException w:name="List Number 5" w:semiHidden="1" w:uiPriority="15" w:unhideWhenUsed="1" w:qFormat="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Date" w:uiPriority="31"/>
    <w:lsdException w:name="Body Text First Indent"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7" w:qFormat="1"/>
    <w:lsdException w:name="Intense Quote" w:uiPriority="2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23" w:qFormat="1"/>
    <w:lsdException w:name="Intense Reference" w:uiPriority="24" w:qFormat="1"/>
    <w:lsdException w:name="Book Title" w:uiPriority="33" w:qFormat="1"/>
    <w:lsdException w:name="Bibliography" w:semiHidden="1" w:uiPriority="37" w:unhideWhenUsed="1"/>
    <w:lsdException w:name="TOC Heading" w:semiHidden="1" w:uiPriority="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1D0"/>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DE61D0"/>
    <w:pPr>
      <w:keepNext/>
      <w:keepLines/>
      <w:spacing w:before="280"/>
      <w:ind w:left="1134" w:hanging="1134"/>
      <w:outlineLvl w:val="0"/>
    </w:pPr>
    <w:rPr>
      <w:b/>
      <w:sz w:val="28"/>
    </w:rPr>
  </w:style>
  <w:style w:type="paragraph" w:styleId="Heading2">
    <w:name w:val="heading 2"/>
    <w:basedOn w:val="Heading1"/>
    <w:next w:val="Normal"/>
    <w:link w:val="Heading2Char"/>
    <w:qFormat/>
    <w:rsid w:val="00DE61D0"/>
    <w:pPr>
      <w:spacing w:before="200"/>
      <w:outlineLvl w:val="1"/>
    </w:pPr>
    <w:rPr>
      <w:sz w:val="24"/>
    </w:rPr>
  </w:style>
  <w:style w:type="paragraph" w:styleId="Heading3">
    <w:name w:val="heading 3"/>
    <w:basedOn w:val="Heading1"/>
    <w:next w:val="Normal"/>
    <w:link w:val="Heading3Char"/>
    <w:qFormat/>
    <w:rsid w:val="00DE61D0"/>
    <w:pPr>
      <w:tabs>
        <w:tab w:val="clear" w:pos="1134"/>
      </w:tabs>
      <w:spacing w:before="200"/>
      <w:outlineLvl w:val="2"/>
    </w:pPr>
    <w:rPr>
      <w:sz w:val="24"/>
    </w:rPr>
  </w:style>
  <w:style w:type="paragraph" w:styleId="Heading4">
    <w:name w:val="heading 4"/>
    <w:basedOn w:val="Heading3"/>
    <w:next w:val="Normal"/>
    <w:link w:val="Heading4Char"/>
    <w:qFormat/>
    <w:rsid w:val="00DE61D0"/>
    <w:pPr>
      <w:outlineLvl w:val="3"/>
    </w:pPr>
  </w:style>
  <w:style w:type="paragraph" w:styleId="Heading5">
    <w:name w:val="heading 5"/>
    <w:basedOn w:val="Heading4"/>
    <w:next w:val="Normal"/>
    <w:link w:val="Heading5Char"/>
    <w:qFormat/>
    <w:rsid w:val="00DE61D0"/>
    <w:pPr>
      <w:outlineLvl w:val="4"/>
    </w:pPr>
  </w:style>
  <w:style w:type="paragraph" w:styleId="Heading6">
    <w:name w:val="heading 6"/>
    <w:basedOn w:val="Heading4"/>
    <w:next w:val="Normal"/>
    <w:link w:val="Heading6Char"/>
    <w:qFormat/>
    <w:rsid w:val="00DE61D0"/>
    <w:pPr>
      <w:outlineLvl w:val="5"/>
    </w:pPr>
  </w:style>
  <w:style w:type="paragraph" w:styleId="Heading7">
    <w:name w:val="heading 7"/>
    <w:basedOn w:val="Heading6"/>
    <w:next w:val="Normal"/>
    <w:link w:val="Heading7Char"/>
    <w:qFormat/>
    <w:rsid w:val="00DE61D0"/>
    <w:pPr>
      <w:outlineLvl w:val="6"/>
    </w:pPr>
  </w:style>
  <w:style w:type="paragraph" w:styleId="Heading8">
    <w:name w:val="heading 8"/>
    <w:basedOn w:val="Heading6"/>
    <w:next w:val="Normal"/>
    <w:link w:val="Heading8Char"/>
    <w:qFormat/>
    <w:rsid w:val="00DE61D0"/>
    <w:pPr>
      <w:outlineLvl w:val="7"/>
    </w:pPr>
  </w:style>
  <w:style w:type="paragraph" w:styleId="Heading9">
    <w:name w:val="heading 9"/>
    <w:basedOn w:val="Heading6"/>
    <w:next w:val="Normal"/>
    <w:link w:val="Heading9Char"/>
    <w:qFormat/>
    <w:rsid w:val="00DE61D0"/>
    <w:pPr>
      <w:outlineLvl w:val="8"/>
    </w:pPr>
  </w:style>
  <w:style w:type="character" w:default="1" w:styleId="DefaultParagraphFont">
    <w:name w:val="Default Paragraph Font"/>
    <w:uiPriority w:val="1"/>
    <w:unhideWhenUsed/>
    <w:rsid w:val="00DE61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E61D0"/>
  </w:style>
  <w:style w:type="paragraph" w:customStyle="1" w:styleId="Agendaitem">
    <w:name w:val="Agenda_item"/>
    <w:basedOn w:val="Normal"/>
    <w:next w:val="Normal"/>
    <w:qFormat/>
    <w:rsid w:val="00DE61D0"/>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E61D0"/>
    <w:pPr>
      <w:keepNext/>
      <w:keepLines/>
      <w:spacing w:before="480" w:after="80"/>
      <w:jc w:val="center"/>
    </w:pPr>
    <w:rPr>
      <w:caps/>
      <w:sz w:val="28"/>
    </w:rPr>
  </w:style>
  <w:style w:type="paragraph" w:customStyle="1" w:styleId="Annexref">
    <w:name w:val="Annex_ref"/>
    <w:basedOn w:val="Normal"/>
    <w:next w:val="Normal"/>
    <w:rsid w:val="00DE61D0"/>
    <w:pPr>
      <w:keepNext/>
      <w:keepLines/>
      <w:spacing w:after="280"/>
      <w:jc w:val="center"/>
    </w:pPr>
  </w:style>
  <w:style w:type="paragraph" w:customStyle="1" w:styleId="Annextitle">
    <w:name w:val="Annex_title"/>
    <w:basedOn w:val="Normal"/>
    <w:next w:val="Normal"/>
    <w:rsid w:val="00DE61D0"/>
    <w:pPr>
      <w:keepNext/>
      <w:keepLines/>
      <w:spacing w:before="240" w:after="280"/>
      <w:jc w:val="center"/>
    </w:pPr>
    <w:rPr>
      <w:b/>
      <w:sz w:val="28"/>
    </w:rPr>
  </w:style>
  <w:style w:type="character" w:customStyle="1" w:styleId="Appdef">
    <w:name w:val="App_def"/>
    <w:basedOn w:val="DefaultParagraphFont"/>
    <w:rsid w:val="00DE61D0"/>
    <w:rPr>
      <w:rFonts w:asciiTheme="minorHAnsi" w:hAnsiTheme="minorHAnsi"/>
      <w:b/>
    </w:rPr>
  </w:style>
  <w:style w:type="character" w:customStyle="1" w:styleId="Appref">
    <w:name w:val="App_ref"/>
    <w:basedOn w:val="DefaultParagraphFont"/>
    <w:rsid w:val="00DE61D0"/>
    <w:rPr>
      <w:rFonts w:asciiTheme="minorHAnsi" w:hAnsiTheme="minorHAnsi"/>
    </w:rPr>
  </w:style>
  <w:style w:type="paragraph" w:customStyle="1" w:styleId="AppendixNo">
    <w:name w:val="Appendix_No"/>
    <w:basedOn w:val="AnnexNo"/>
    <w:next w:val="Annexref"/>
    <w:rsid w:val="00DE61D0"/>
  </w:style>
  <w:style w:type="paragraph" w:customStyle="1" w:styleId="ApptoAnnex">
    <w:name w:val="App_to_Annex"/>
    <w:basedOn w:val="AppendixNo"/>
    <w:next w:val="Normal"/>
    <w:qFormat/>
    <w:rsid w:val="00DE61D0"/>
  </w:style>
  <w:style w:type="paragraph" w:customStyle="1" w:styleId="Appendixref">
    <w:name w:val="Appendix_ref"/>
    <w:basedOn w:val="Annexref"/>
    <w:next w:val="Annextitle"/>
    <w:rsid w:val="00DE61D0"/>
  </w:style>
  <w:style w:type="paragraph" w:customStyle="1" w:styleId="Appendixtitle">
    <w:name w:val="Appendix_title"/>
    <w:basedOn w:val="Annextitle"/>
    <w:next w:val="Normal"/>
    <w:rsid w:val="00DE61D0"/>
  </w:style>
  <w:style w:type="character" w:customStyle="1" w:styleId="Artdef">
    <w:name w:val="Art_def"/>
    <w:basedOn w:val="DefaultParagraphFont"/>
    <w:rsid w:val="00DE61D0"/>
    <w:rPr>
      <w:rFonts w:asciiTheme="minorHAnsi" w:hAnsiTheme="minorHAnsi"/>
      <w:b/>
    </w:rPr>
  </w:style>
  <w:style w:type="paragraph" w:customStyle="1" w:styleId="Artheading">
    <w:name w:val="Art_heading"/>
    <w:basedOn w:val="Normal"/>
    <w:next w:val="Normal"/>
    <w:rsid w:val="00DE61D0"/>
    <w:pPr>
      <w:spacing w:before="480"/>
      <w:jc w:val="center"/>
    </w:pPr>
    <w:rPr>
      <w:b/>
      <w:sz w:val="28"/>
    </w:rPr>
  </w:style>
  <w:style w:type="paragraph" w:customStyle="1" w:styleId="ArtNo">
    <w:name w:val="Art_No"/>
    <w:basedOn w:val="Normal"/>
    <w:next w:val="Normal"/>
    <w:rsid w:val="00DE61D0"/>
    <w:pPr>
      <w:keepNext/>
      <w:keepLines/>
      <w:spacing w:before="480"/>
      <w:jc w:val="center"/>
    </w:pPr>
    <w:rPr>
      <w:caps/>
      <w:sz w:val="28"/>
    </w:rPr>
  </w:style>
  <w:style w:type="character" w:customStyle="1" w:styleId="Artref">
    <w:name w:val="Art_ref"/>
    <w:basedOn w:val="DefaultParagraphFont"/>
    <w:rsid w:val="00DE61D0"/>
    <w:rPr>
      <w:rFonts w:asciiTheme="minorHAnsi" w:hAnsiTheme="minorHAnsi"/>
    </w:rPr>
  </w:style>
  <w:style w:type="paragraph" w:customStyle="1" w:styleId="Arttitle">
    <w:name w:val="Art_title"/>
    <w:basedOn w:val="Normal"/>
    <w:next w:val="Normal"/>
    <w:rsid w:val="00DE61D0"/>
    <w:pPr>
      <w:keepNext/>
      <w:keepLines/>
      <w:spacing w:before="240"/>
      <w:jc w:val="center"/>
    </w:pPr>
    <w:rPr>
      <w:b/>
      <w:sz w:val="28"/>
    </w:rPr>
  </w:style>
  <w:style w:type="paragraph" w:customStyle="1" w:styleId="Call">
    <w:name w:val="Call"/>
    <w:basedOn w:val="Normal"/>
    <w:next w:val="Normal"/>
    <w:rsid w:val="00DE61D0"/>
    <w:pPr>
      <w:keepNext/>
      <w:keepLines/>
      <w:spacing w:before="160"/>
      <w:ind w:left="1134"/>
    </w:pPr>
    <w:rPr>
      <w:i/>
    </w:rPr>
  </w:style>
  <w:style w:type="paragraph" w:customStyle="1" w:styleId="ChapNo">
    <w:name w:val="Chap_No"/>
    <w:basedOn w:val="ArtNo"/>
    <w:next w:val="Normal"/>
    <w:rsid w:val="00DE61D0"/>
    <w:rPr>
      <w:b/>
    </w:rPr>
  </w:style>
  <w:style w:type="paragraph" w:customStyle="1" w:styleId="Chaptitle">
    <w:name w:val="Chap_title"/>
    <w:basedOn w:val="Arttitle"/>
    <w:next w:val="Normal"/>
    <w:rsid w:val="00DE61D0"/>
  </w:style>
  <w:style w:type="paragraph" w:customStyle="1" w:styleId="enumlev1">
    <w:name w:val="enumlev1"/>
    <w:basedOn w:val="Normal"/>
    <w:link w:val="enumlev1Char"/>
    <w:rsid w:val="00DE61D0"/>
    <w:pPr>
      <w:tabs>
        <w:tab w:val="clear" w:pos="2268"/>
        <w:tab w:val="left" w:pos="2608"/>
        <w:tab w:val="left" w:pos="3345"/>
      </w:tabs>
      <w:spacing w:before="80"/>
      <w:ind w:left="1134" w:hanging="1134"/>
    </w:pPr>
  </w:style>
  <w:style w:type="paragraph" w:customStyle="1" w:styleId="enumlev2">
    <w:name w:val="enumlev2"/>
    <w:basedOn w:val="enumlev1"/>
    <w:rsid w:val="00DE61D0"/>
    <w:pPr>
      <w:ind w:left="1871" w:hanging="737"/>
    </w:pPr>
  </w:style>
  <w:style w:type="paragraph" w:customStyle="1" w:styleId="enumlev3">
    <w:name w:val="enumlev3"/>
    <w:basedOn w:val="enumlev2"/>
    <w:rsid w:val="00DE61D0"/>
    <w:pPr>
      <w:ind w:left="2268" w:hanging="397"/>
    </w:pPr>
  </w:style>
  <w:style w:type="paragraph" w:customStyle="1" w:styleId="Equation">
    <w:name w:val="Equation"/>
    <w:basedOn w:val="Normal"/>
    <w:rsid w:val="00DE61D0"/>
    <w:pPr>
      <w:tabs>
        <w:tab w:val="clear" w:pos="2268"/>
        <w:tab w:val="center" w:pos="4820"/>
        <w:tab w:val="right" w:pos="9639"/>
      </w:tabs>
    </w:pPr>
  </w:style>
  <w:style w:type="paragraph" w:customStyle="1" w:styleId="Equationlegend">
    <w:name w:val="Equation_legend"/>
    <w:basedOn w:val="NormalIndent"/>
    <w:rsid w:val="00DE61D0"/>
    <w:pPr>
      <w:tabs>
        <w:tab w:val="clear" w:pos="1134"/>
        <w:tab w:val="clear" w:pos="2268"/>
        <w:tab w:val="right" w:pos="1871"/>
        <w:tab w:val="left" w:pos="2041"/>
      </w:tabs>
      <w:spacing w:before="80"/>
      <w:ind w:left="2041" w:hanging="2041"/>
    </w:pPr>
  </w:style>
  <w:style w:type="paragraph" w:styleId="NormalIndent">
    <w:name w:val="Normal Indent"/>
    <w:basedOn w:val="Normal"/>
    <w:rsid w:val="00DE61D0"/>
    <w:pPr>
      <w:ind w:left="1134"/>
    </w:pPr>
  </w:style>
  <w:style w:type="paragraph" w:customStyle="1" w:styleId="Figure">
    <w:name w:val="Figure"/>
    <w:basedOn w:val="Normal"/>
    <w:next w:val="Normal"/>
    <w:rsid w:val="00DE61D0"/>
    <w:pPr>
      <w:keepNext/>
      <w:keepLines/>
      <w:jc w:val="center"/>
    </w:pPr>
  </w:style>
  <w:style w:type="paragraph" w:customStyle="1" w:styleId="Figurelegend">
    <w:name w:val="Figure_legend"/>
    <w:basedOn w:val="Normal"/>
    <w:rsid w:val="00DE61D0"/>
    <w:pPr>
      <w:keepNext/>
      <w:keepLines/>
      <w:spacing w:before="20" w:after="20"/>
    </w:pPr>
    <w:rPr>
      <w:sz w:val="18"/>
    </w:rPr>
  </w:style>
  <w:style w:type="paragraph" w:customStyle="1" w:styleId="FigureNo">
    <w:name w:val="Figure_No"/>
    <w:basedOn w:val="Normal"/>
    <w:next w:val="Normal"/>
    <w:rsid w:val="00DE61D0"/>
    <w:pPr>
      <w:keepNext/>
      <w:keepLines/>
      <w:spacing w:before="480" w:after="120"/>
      <w:jc w:val="center"/>
    </w:pPr>
    <w:rPr>
      <w:caps/>
      <w:sz w:val="20"/>
    </w:rPr>
  </w:style>
  <w:style w:type="paragraph" w:customStyle="1" w:styleId="Figuretitle">
    <w:name w:val="Figure_title"/>
    <w:basedOn w:val="Normal"/>
    <w:next w:val="Normal"/>
    <w:rsid w:val="00DE61D0"/>
    <w:pPr>
      <w:keepNext/>
      <w:keepLines/>
      <w:spacing w:before="0" w:after="480"/>
      <w:jc w:val="center"/>
    </w:pPr>
    <w:rPr>
      <w:b/>
      <w:sz w:val="20"/>
    </w:rPr>
  </w:style>
  <w:style w:type="paragraph" w:customStyle="1" w:styleId="Figurewithouttitle">
    <w:name w:val="Figure_without_title"/>
    <w:basedOn w:val="FigureNo"/>
    <w:next w:val="Normal"/>
    <w:rsid w:val="00DE61D0"/>
    <w:pPr>
      <w:keepNext w:val="0"/>
    </w:pPr>
  </w:style>
  <w:style w:type="paragraph" w:styleId="Footer">
    <w:name w:val="footer"/>
    <w:basedOn w:val="Normal"/>
    <w:link w:val="FooterChar"/>
    <w:rsid w:val="00DE61D0"/>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DE61D0"/>
    <w:rPr>
      <w:rFonts w:asciiTheme="minorHAnsi" w:hAnsiTheme="minorHAnsi"/>
      <w:caps/>
      <w:noProof/>
      <w:sz w:val="16"/>
      <w:lang w:val="en-GB" w:eastAsia="en-US"/>
    </w:rPr>
  </w:style>
  <w:style w:type="paragraph" w:customStyle="1" w:styleId="FirstFooter">
    <w:name w:val="FirstFooter"/>
    <w:basedOn w:val="Footer"/>
    <w:rsid w:val="00DE61D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rsid w:val="00DE61D0"/>
    <w:rPr>
      <w:rFonts w:asciiTheme="minorHAnsi" w:hAnsiTheme="minorHAnsi"/>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
    <w:basedOn w:val="Normal"/>
    <w:link w:val="FootnoteTextChar"/>
    <w:rsid w:val="00DE61D0"/>
    <w:pPr>
      <w:keepLines/>
      <w:tabs>
        <w:tab w:val="left" w:pos="255"/>
      </w:tabs>
    </w:p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
    <w:basedOn w:val="DefaultParagraphFont"/>
    <w:link w:val="FootnoteText"/>
    <w:rsid w:val="00DE61D0"/>
    <w:rPr>
      <w:rFonts w:asciiTheme="minorHAnsi" w:hAnsiTheme="minorHAnsi"/>
      <w:sz w:val="24"/>
      <w:lang w:val="en-GB" w:eastAsia="en-US"/>
    </w:rPr>
  </w:style>
  <w:style w:type="paragraph" w:styleId="Header">
    <w:name w:val="header"/>
    <w:basedOn w:val="Normal"/>
    <w:link w:val="HeaderChar"/>
    <w:rsid w:val="00DE61D0"/>
    <w:pPr>
      <w:spacing w:before="0"/>
      <w:jc w:val="center"/>
    </w:pPr>
    <w:rPr>
      <w:sz w:val="18"/>
    </w:rPr>
  </w:style>
  <w:style w:type="character" w:customStyle="1" w:styleId="HeaderChar">
    <w:name w:val="Header Char"/>
    <w:basedOn w:val="DefaultParagraphFont"/>
    <w:link w:val="Header"/>
    <w:rsid w:val="00DE61D0"/>
    <w:rPr>
      <w:rFonts w:asciiTheme="minorHAnsi" w:hAnsiTheme="minorHAnsi"/>
      <w:sz w:val="18"/>
      <w:lang w:val="en-GB" w:eastAsia="en-US"/>
    </w:rPr>
  </w:style>
  <w:style w:type="paragraph" w:customStyle="1" w:styleId="Normalaftertitle">
    <w:name w:val="Normal after title"/>
    <w:basedOn w:val="Normal"/>
    <w:next w:val="Normal"/>
    <w:link w:val="NormalaftertitleChar"/>
    <w:rsid w:val="00DE61D0"/>
    <w:pPr>
      <w:spacing w:before="280"/>
    </w:pPr>
  </w:style>
  <w:style w:type="paragraph" w:customStyle="1" w:styleId="Section1">
    <w:name w:val="Section_1"/>
    <w:basedOn w:val="Normal"/>
    <w:rsid w:val="00DE61D0"/>
    <w:pPr>
      <w:tabs>
        <w:tab w:val="clear" w:pos="1134"/>
        <w:tab w:val="clear" w:pos="2268"/>
        <w:tab w:val="center" w:pos="4820"/>
      </w:tabs>
      <w:spacing w:before="360"/>
      <w:jc w:val="center"/>
    </w:pPr>
    <w:rPr>
      <w:b/>
    </w:rPr>
  </w:style>
  <w:style w:type="paragraph" w:customStyle="1" w:styleId="Section2">
    <w:name w:val="Section_2"/>
    <w:basedOn w:val="Section1"/>
    <w:rsid w:val="00DE61D0"/>
    <w:rPr>
      <w:b w:val="0"/>
      <w:i/>
    </w:rPr>
  </w:style>
  <w:style w:type="paragraph" w:customStyle="1" w:styleId="Section3">
    <w:name w:val="Section_3"/>
    <w:basedOn w:val="Section1"/>
    <w:rsid w:val="00DE61D0"/>
    <w:rPr>
      <w:b w:val="0"/>
    </w:rPr>
  </w:style>
  <w:style w:type="paragraph" w:customStyle="1" w:styleId="SectionNo">
    <w:name w:val="Section_No"/>
    <w:basedOn w:val="AnnexNo"/>
    <w:next w:val="Normal"/>
    <w:rsid w:val="00DE61D0"/>
  </w:style>
  <w:style w:type="paragraph" w:customStyle="1" w:styleId="Sectiontitle">
    <w:name w:val="Section_title"/>
    <w:basedOn w:val="Annextitle"/>
    <w:next w:val="Normalaftertitle"/>
    <w:rsid w:val="00DE61D0"/>
  </w:style>
  <w:style w:type="paragraph" w:customStyle="1" w:styleId="Source">
    <w:name w:val="Source"/>
    <w:basedOn w:val="Normal"/>
    <w:next w:val="Normal"/>
    <w:rsid w:val="00DE61D0"/>
    <w:pPr>
      <w:spacing w:before="840"/>
      <w:jc w:val="center"/>
    </w:pPr>
    <w:rPr>
      <w:b/>
      <w:sz w:val="28"/>
    </w:rPr>
  </w:style>
  <w:style w:type="paragraph" w:customStyle="1" w:styleId="SpecialFooter">
    <w:name w:val="Special Footer"/>
    <w:basedOn w:val="Footer"/>
    <w:rsid w:val="00DE61D0"/>
    <w:pPr>
      <w:tabs>
        <w:tab w:val="left" w:pos="1134"/>
        <w:tab w:val="left" w:pos="2268"/>
      </w:tabs>
      <w:jc w:val="both"/>
    </w:pPr>
    <w:rPr>
      <w:caps w:val="0"/>
      <w:noProof w:val="0"/>
    </w:rPr>
  </w:style>
  <w:style w:type="paragraph" w:customStyle="1" w:styleId="Subsection1">
    <w:name w:val="Subsection_1"/>
    <w:basedOn w:val="Section1"/>
    <w:next w:val="Normalaftertitle"/>
    <w:qFormat/>
    <w:rsid w:val="00DE61D0"/>
  </w:style>
  <w:style w:type="character" w:customStyle="1" w:styleId="Tablefreq">
    <w:name w:val="Table_freq"/>
    <w:basedOn w:val="DefaultParagraphFont"/>
    <w:rsid w:val="00DE61D0"/>
    <w:rPr>
      <w:rFonts w:asciiTheme="minorHAnsi" w:hAnsiTheme="minorHAnsi"/>
      <w:b/>
      <w:color w:val="auto"/>
      <w:sz w:val="20"/>
    </w:rPr>
  </w:style>
  <w:style w:type="paragraph" w:customStyle="1" w:styleId="Tablehead">
    <w:name w:val="Table_head"/>
    <w:basedOn w:val="Normal"/>
    <w:rsid w:val="00DE61D0"/>
    <w:pPr>
      <w:keepNext/>
      <w:spacing w:before="80" w:after="80"/>
      <w:jc w:val="center"/>
    </w:pPr>
    <w:rPr>
      <w:rFonts w:cs="Times New Roman Bold"/>
      <w:b/>
      <w:sz w:val="20"/>
    </w:rPr>
  </w:style>
  <w:style w:type="paragraph" w:customStyle="1" w:styleId="Tablelegend">
    <w:name w:val="Table_legend"/>
    <w:basedOn w:val="Normal"/>
    <w:rsid w:val="00DE61D0"/>
    <w:rPr>
      <w:sz w:val="20"/>
    </w:rPr>
  </w:style>
  <w:style w:type="paragraph" w:customStyle="1" w:styleId="TableNo">
    <w:name w:val="Table_No"/>
    <w:basedOn w:val="Normal"/>
    <w:next w:val="Normal"/>
    <w:rsid w:val="00DE61D0"/>
    <w:pPr>
      <w:keepNext/>
      <w:spacing w:before="560" w:after="120"/>
      <w:jc w:val="center"/>
    </w:pPr>
    <w:rPr>
      <w:caps/>
      <w:sz w:val="20"/>
    </w:rPr>
  </w:style>
  <w:style w:type="paragraph" w:customStyle="1" w:styleId="Tableref">
    <w:name w:val="Table_ref"/>
    <w:basedOn w:val="Normal"/>
    <w:next w:val="Normal"/>
    <w:rsid w:val="00DE61D0"/>
    <w:pPr>
      <w:keepNext/>
      <w:spacing w:before="560"/>
      <w:jc w:val="center"/>
    </w:pPr>
    <w:rPr>
      <w:sz w:val="20"/>
    </w:rPr>
  </w:style>
  <w:style w:type="paragraph" w:customStyle="1" w:styleId="Normalend">
    <w:name w:val="Normal_end"/>
    <w:basedOn w:val="Normal"/>
    <w:next w:val="Normal"/>
    <w:qFormat/>
    <w:rsid w:val="00DE61D0"/>
    <w:rPr>
      <w:lang w:val="en-US"/>
    </w:rPr>
  </w:style>
  <w:style w:type="paragraph" w:customStyle="1" w:styleId="Proposal">
    <w:name w:val="Proposal"/>
    <w:basedOn w:val="Normal"/>
    <w:next w:val="Normal"/>
    <w:rsid w:val="00DE61D0"/>
    <w:pPr>
      <w:keepNext/>
      <w:spacing w:before="240"/>
    </w:pPr>
    <w:rPr>
      <w:rFonts w:hAnsi="Times New Roman Bold"/>
    </w:rPr>
  </w:style>
  <w:style w:type="paragraph" w:customStyle="1" w:styleId="Reasons">
    <w:name w:val="Reasons"/>
    <w:basedOn w:val="Normal"/>
    <w:rsid w:val="00DE61D0"/>
    <w:pPr>
      <w:tabs>
        <w:tab w:val="clear" w:pos="2268"/>
        <w:tab w:val="left" w:pos="1588"/>
        <w:tab w:val="left" w:pos="1985"/>
      </w:tabs>
    </w:pPr>
  </w:style>
  <w:style w:type="paragraph" w:customStyle="1" w:styleId="Questiondate">
    <w:name w:val="Question_date"/>
    <w:basedOn w:val="Normal"/>
    <w:next w:val="Normalaftertitle"/>
    <w:rsid w:val="00DE61D0"/>
    <w:pPr>
      <w:keepNext/>
      <w:keepLines/>
      <w:jc w:val="right"/>
    </w:pPr>
    <w:rPr>
      <w:sz w:val="22"/>
    </w:rPr>
  </w:style>
  <w:style w:type="paragraph" w:customStyle="1" w:styleId="QuestionNo">
    <w:name w:val="Question_No"/>
    <w:basedOn w:val="Normal"/>
    <w:next w:val="Normal"/>
    <w:rsid w:val="00DE61D0"/>
    <w:pPr>
      <w:keepNext/>
      <w:keepLines/>
      <w:spacing w:before="480"/>
      <w:jc w:val="center"/>
    </w:pPr>
    <w:rPr>
      <w:caps/>
      <w:sz w:val="28"/>
    </w:rPr>
  </w:style>
  <w:style w:type="paragraph" w:customStyle="1" w:styleId="Questiontitle">
    <w:name w:val="Question_title"/>
    <w:basedOn w:val="Normal"/>
    <w:next w:val="Normal"/>
    <w:rsid w:val="00DE61D0"/>
    <w:pPr>
      <w:keepNext/>
      <w:keepLines/>
      <w:spacing w:before="240"/>
      <w:jc w:val="center"/>
    </w:pPr>
    <w:rPr>
      <w:b/>
      <w:sz w:val="28"/>
    </w:rPr>
  </w:style>
  <w:style w:type="paragraph" w:styleId="TOC1">
    <w:name w:val="toc 1"/>
    <w:basedOn w:val="Normal"/>
    <w:rsid w:val="00DE61D0"/>
    <w:pPr>
      <w:keepLines/>
      <w:tabs>
        <w:tab w:val="clear" w:pos="1134"/>
        <w:tab w:val="clear" w:pos="2268"/>
        <w:tab w:val="left" w:leader="dot" w:pos="7938"/>
        <w:tab w:val="center" w:pos="9526"/>
      </w:tabs>
      <w:spacing w:before="240"/>
      <w:ind w:left="567" w:hanging="567"/>
    </w:pPr>
  </w:style>
  <w:style w:type="paragraph" w:styleId="TOC2">
    <w:name w:val="toc 2"/>
    <w:basedOn w:val="TOC1"/>
    <w:rsid w:val="00DE61D0"/>
    <w:pPr>
      <w:spacing w:before="120"/>
    </w:pPr>
  </w:style>
  <w:style w:type="paragraph" w:styleId="TOC3">
    <w:name w:val="toc 3"/>
    <w:basedOn w:val="TOC2"/>
    <w:rsid w:val="00DE61D0"/>
  </w:style>
  <w:style w:type="paragraph" w:styleId="TOC4">
    <w:name w:val="toc 4"/>
    <w:basedOn w:val="TOC3"/>
    <w:rsid w:val="00DE61D0"/>
  </w:style>
  <w:style w:type="paragraph" w:styleId="TOC5">
    <w:name w:val="toc 5"/>
    <w:basedOn w:val="TOC4"/>
    <w:rsid w:val="00DE61D0"/>
  </w:style>
  <w:style w:type="paragraph" w:styleId="TOC6">
    <w:name w:val="toc 6"/>
    <w:basedOn w:val="TOC4"/>
    <w:rsid w:val="00DE61D0"/>
  </w:style>
  <w:style w:type="paragraph" w:styleId="TOC7">
    <w:name w:val="toc 7"/>
    <w:basedOn w:val="TOC4"/>
    <w:rsid w:val="00DE61D0"/>
  </w:style>
  <w:style w:type="paragraph" w:styleId="TOC8">
    <w:name w:val="toc 8"/>
    <w:basedOn w:val="TOC4"/>
    <w:rsid w:val="00DE61D0"/>
  </w:style>
  <w:style w:type="paragraph" w:customStyle="1" w:styleId="Title1">
    <w:name w:val="Title 1"/>
    <w:basedOn w:val="Source"/>
    <w:next w:val="Normal"/>
    <w:rsid w:val="00DE61D0"/>
    <w:pPr>
      <w:spacing w:before="240"/>
    </w:pPr>
    <w:rPr>
      <w:b w:val="0"/>
      <w:caps/>
    </w:rPr>
  </w:style>
  <w:style w:type="paragraph" w:customStyle="1" w:styleId="Title2">
    <w:name w:val="Title 2"/>
    <w:basedOn w:val="Source"/>
    <w:next w:val="Normal"/>
    <w:rsid w:val="00DE61D0"/>
    <w:pPr>
      <w:overflowPunct/>
      <w:autoSpaceDE/>
      <w:autoSpaceDN/>
      <w:adjustRightInd/>
      <w:spacing w:before="480"/>
      <w:textAlignment w:val="auto"/>
    </w:pPr>
    <w:rPr>
      <w:b w:val="0"/>
      <w:caps/>
    </w:rPr>
  </w:style>
  <w:style w:type="paragraph" w:customStyle="1" w:styleId="Title3">
    <w:name w:val="Title 3"/>
    <w:basedOn w:val="Title2"/>
    <w:next w:val="Normal"/>
    <w:rsid w:val="00DE61D0"/>
    <w:pPr>
      <w:spacing w:before="240"/>
    </w:pPr>
    <w:rPr>
      <w:caps w:val="0"/>
    </w:rPr>
  </w:style>
  <w:style w:type="paragraph" w:customStyle="1" w:styleId="Title4">
    <w:name w:val="Title 4"/>
    <w:basedOn w:val="Title3"/>
    <w:next w:val="Heading1"/>
    <w:rsid w:val="00DE61D0"/>
    <w:rPr>
      <w:b/>
    </w:rPr>
  </w:style>
  <w:style w:type="paragraph" w:customStyle="1" w:styleId="Tabletext">
    <w:name w:val="Table_text"/>
    <w:basedOn w:val="Normal"/>
    <w:rsid w:val="00DE61D0"/>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E61D0"/>
    <w:pPr>
      <w:keepNext/>
      <w:keepLines/>
      <w:spacing w:before="0" w:after="120"/>
      <w:jc w:val="center"/>
    </w:pPr>
    <w:rPr>
      <w:b/>
      <w:sz w:val="20"/>
    </w:rPr>
  </w:style>
  <w:style w:type="paragraph" w:customStyle="1" w:styleId="Headingi">
    <w:name w:val="Heading_i"/>
    <w:basedOn w:val="Normal"/>
    <w:next w:val="Normal"/>
    <w:qFormat/>
    <w:rsid w:val="00DE61D0"/>
    <w:pPr>
      <w:spacing w:before="160"/>
    </w:pPr>
    <w:rPr>
      <w:i/>
    </w:rPr>
  </w:style>
  <w:style w:type="paragraph" w:customStyle="1" w:styleId="Headingb">
    <w:name w:val="Heading_b"/>
    <w:basedOn w:val="Normal"/>
    <w:next w:val="Normal"/>
    <w:qFormat/>
    <w:rsid w:val="00DE61D0"/>
    <w:pPr>
      <w:spacing w:before="160"/>
    </w:pPr>
    <w:rPr>
      <w:rFonts w:cs="Times New Roman Bold"/>
      <w:b/>
      <w:lang w:val="fr-CH"/>
    </w:rPr>
  </w:style>
  <w:style w:type="paragraph" w:customStyle="1" w:styleId="Note">
    <w:name w:val="Note"/>
    <w:basedOn w:val="Normal"/>
    <w:next w:val="Normal"/>
    <w:rsid w:val="00DE61D0"/>
    <w:pPr>
      <w:tabs>
        <w:tab w:val="left" w:pos="284"/>
      </w:tabs>
      <w:spacing w:before="80"/>
    </w:pPr>
  </w:style>
  <w:style w:type="paragraph" w:customStyle="1" w:styleId="Part1">
    <w:name w:val="Part_1"/>
    <w:basedOn w:val="Section1"/>
    <w:next w:val="Section1"/>
    <w:qFormat/>
    <w:rsid w:val="00DE61D0"/>
  </w:style>
  <w:style w:type="paragraph" w:customStyle="1" w:styleId="PartNo">
    <w:name w:val="Part_No"/>
    <w:basedOn w:val="AnnexNo"/>
    <w:next w:val="Normal"/>
    <w:rsid w:val="00DE61D0"/>
  </w:style>
  <w:style w:type="paragraph" w:customStyle="1" w:styleId="Partref">
    <w:name w:val="Part_ref"/>
    <w:basedOn w:val="Annexref"/>
    <w:next w:val="Normal"/>
    <w:rsid w:val="00DE61D0"/>
  </w:style>
  <w:style w:type="paragraph" w:customStyle="1" w:styleId="Parttitle">
    <w:name w:val="Part_title"/>
    <w:basedOn w:val="Annextitle"/>
    <w:next w:val="Normalaftertitle"/>
    <w:rsid w:val="00DE61D0"/>
  </w:style>
  <w:style w:type="paragraph" w:customStyle="1" w:styleId="Recdate">
    <w:name w:val="Rec_date"/>
    <w:basedOn w:val="Normal"/>
    <w:next w:val="Normalaftertitle"/>
    <w:rsid w:val="00DE61D0"/>
    <w:pPr>
      <w:keepNext/>
      <w:keepLines/>
      <w:jc w:val="right"/>
    </w:pPr>
    <w:rPr>
      <w:sz w:val="22"/>
    </w:rPr>
  </w:style>
  <w:style w:type="paragraph" w:customStyle="1" w:styleId="RecNo">
    <w:name w:val="Rec_No"/>
    <w:basedOn w:val="Normal"/>
    <w:next w:val="Normal"/>
    <w:rsid w:val="00DE61D0"/>
    <w:pPr>
      <w:keepNext/>
      <w:keepLines/>
      <w:spacing w:before="480"/>
      <w:jc w:val="center"/>
    </w:pPr>
    <w:rPr>
      <w:caps/>
      <w:sz w:val="28"/>
    </w:rPr>
  </w:style>
  <w:style w:type="paragraph" w:customStyle="1" w:styleId="Rectitle">
    <w:name w:val="Rec_title"/>
    <w:basedOn w:val="RecNo"/>
    <w:next w:val="Normal"/>
    <w:rsid w:val="00DE61D0"/>
    <w:pPr>
      <w:spacing w:before="240"/>
    </w:pPr>
    <w:rPr>
      <w:b/>
      <w:caps w:val="0"/>
    </w:rPr>
  </w:style>
  <w:style w:type="paragraph" w:customStyle="1" w:styleId="ResNo">
    <w:name w:val="Res_No"/>
    <w:basedOn w:val="RecNo"/>
    <w:next w:val="Normal"/>
    <w:rsid w:val="00DE61D0"/>
  </w:style>
  <w:style w:type="paragraph" w:customStyle="1" w:styleId="Restitle">
    <w:name w:val="Res_title"/>
    <w:basedOn w:val="Rectitle"/>
    <w:next w:val="Normal"/>
    <w:rsid w:val="00DE61D0"/>
  </w:style>
  <w:style w:type="paragraph" w:customStyle="1" w:styleId="AppArtNo">
    <w:name w:val="App_Art_No"/>
    <w:basedOn w:val="ArtNo"/>
    <w:qFormat/>
    <w:rsid w:val="00DE61D0"/>
  </w:style>
  <w:style w:type="paragraph" w:customStyle="1" w:styleId="AppArttitle">
    <w:name w:val="App_Art_title"/>
    <w:basedOn w:val="Arttitle"/>
    <w:qFormat/>
    <w:rsid w:val="00DE61D0"/>
  </w:style>
  <w:style w:type="paragraph" w:styleId="ListParagraph">
    <w:name w:val="List Paragraph"/>
    <w:aliases w:val="List Paragraph1,Recommendation,List Paragraph11"/>
    <w:basedOn w:val="Normal"/>
    <w:link w:val="ListParagraphChar"/>
    <w:uiPriority w:val="34"/>
    <w:qFormat/>
    <w:rsid w:val="00DE61D0"/>
    <w:pPr>
      <w:ind w:left="720"/>
      <w:contextualSpacing/>
    </w:pPr>
  </w:style>
  <w:style w:type="paragraph" w:customStyle="1" w:styleId="Opiniontitle">
    <w:name w:val="Opinion_title"/>
    <w:basedOn w:val="Rectitle"/>
    <w:next w:val="Normalaftertitle"/>
    <w:qFormat/>
    <w:rsid w:val="00DE61D0"/>
  </w:style>
  <w:style w:type="paragraph" w:customStyle="1" w:styleId="OpinionNo">
    <w:name w:val="Opinion_No"/>
    <w:basedOn w:val="RecNo"/>
    <w:next w:val="Opiniontitle"/>
    <w:qFormat/>
    <w:rsid w:val="00DE61D0"/>
  </w:style>
  <w:style w:type="paragraph" w:customStyle="1" w:styleId="Volumetitle">
    <w:name w:val="Volume_title"/>
    <w:basedOn w:val="Normal"/>
    <w:qFormat/>
    <w:rsid w:val="00DE61D0"/>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DE61D0"/>
    <w:pPr>
      <w:spacing w:before="0"/>
    </w:pPr>
    <w:rPr>
      <w:rFonts w:ascii="Tahoma" w:hAnsi="Tahoma" w:cs="Tahoma"/>
      <w:sz w:val="16"/>
      <w:szCs w:val="16"/>
    </w:rPr>
  </w:style>
  <w:style w:type="character" w:customStyle="1" w:styleId="BalloonTextChar">
    <w:name w:val="Balloon Text Char"/>
    <w:basedOn w:val="DefaultParagraphFont"/>
    <w:link w:val="BalloonText"/>
    <w:rsid w:val="00DE61D0"/>
    <w:rPr>
      <w:rFonts w:ascii="Tahoma" w:hAnsi="Tahoma" w:cs="Tahoma"/>
      <w:sz w:val="16"/>
      <w:szCs w:val="16"/>
      <w:lang w:val="en-GB" w:eastAsia="en-US"/>
    </w:rPr>
  </w:style>
  <w:style w:type="paragraph" w:customStyle="1" w:styleId="Committee">
    <w:name w:val="Committee"/>
    <w:basedOn w:val="Normal"/>
    <w:qFormat/>
    <w:rsid w:val="00DE61D0"/>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uiPriority w:val="99"/>
    <w:rsid w:val="00DE61D0"/>
    <w:rPr>
      <w:color w:val="0000FF"/>
      <w:u w:val="single"/>
    </w:rPr>
  </w:style>
  <w:style w:type="character" w:customStyle="1" w:styleId="NormalaftertitleChar">
    <w:name w:val="Normal after title Char"/>
    <w:basedOn w:val="DefaultParagraphFont"/>
    <w:link w:val="Normalaftertitle"/>
    <w:locked/>
    <w:rsid w:val="00DE61D0"/>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DE61D0"/>
    <w:rPr>
      <w:color w:val="605E5C"/>
      <w:shd w:val="clear" w:color="auto" w:fill="E1DFDD"/>
    </w:rPr>
  </w:style>
  <w:style w:type="character" w:styleId="FollowedHyperlink">
    <w:name w:val="FollowedHyperlink"/>
    <w:basedOn w:val="DefaultParagraphFont"/>
    <w:semiHidden/>
    <w:unhideWhenUsed/>
    <w:rsid w:val="00DE61D0"/>
    <w:rPr>
      <w:color w:val="800080" w:themeColor="followedHyperlink"/>
      <w:u w:val="single"/>
    </w:rPr>
  </w:style>
  <w:style w:type="numbering" w:customStyle="1" w:styleId="VariantaB-odrky">
    <w:name w:val="Varianta B - odrážky"/>
    <w:uiPriority w:val="99"/>
    <w:rsid w:val="00996732"/>
    <w:pPr>
      <w:numPr>
        <w:numId w:val="1"/>
      </w:numPr>
    </w:pPr>
  </w:style>
  <w:style w:type="character" w:customStyle="1" w:styleId="Heading1Char">
    <w:name w:val="Heading 1 Char"/>
    <w:basedOn w:val="DefaultParagraphFont"/>
    <w:link w:val="Heading1"/>
    <w:rsid w:val="00996732"/>
    <w:rPr>
      <w:rFonts w:asciiTheme="minorHAnsi" w:hAnsiTheme="minorHAnsi"/>
      <w:b/>
      <w:sz w:val="28"/>
      <w:lang w:val="en-GB" w:eastAsia="en-US"/>
    </w:rPr>
  </w:style>
  <w:style w:type="numbering" w:customStyle="1" w:styleId="VariantaA-odrky">
    <w:name w:val="Varianta A - odrážky"/>
    <w:uiPriority w:val="99"/>
    <w:rsid w:val="00996732"/>
    <w:pPr>
      <w:numPr>
        <w:numId w:val="2"/>
      </w:numPr>
    </w:pPr>
  </w:style>
  <w:style w:type="character" w:customStyle="1" w:styleId="Heading2Char">
    <w:name w:val="Heading 2 Char"/>
    <w:basedOn w:val="DefaultParagraphFont"/>
    <w:link w:val="Heading2"/>
    <w:rsid w:val="00996732"/>
    <w:rPr>
      <w:rFonts w:asciiTheme="minorHAnsi" w:hAnsiTheme="minorHAnsi"/>
      <w:b/>
      <w:sz w:val="24"/>
      <w:lang w:val="en-GB" w:eastAsia="en-US"/>
    </w:rPr>
  </w:style>
  <w:style w:type="numbering" w:customStyle="1" w:styleId="VariantaA-sla">
    <w:name w:val="Varianta A - čísla"/>
    <w:uiPriority w:val="99"/>
    <w:rsid w:val="00996732"/>
    <w:pPr>
      <w:numPr>
        <w:numId w:val="4"/>
      </w:numPr>
    </w:pPr>
  </w:style>
  <w:style w:type="numbering" w:customStyle="1" w:styleId="VariantaB-sla">
    <w:name w:val="Varianta B - čísla"/>
    <w:uiPriority w:val="99"/>
    <w:rsid w:val="00996732"/>
    <w:pPr>
      <w:numPr>
        <w:numId w:val="3"/>
      </w:numPr>
    </w:pPr>
  </w:style>
  <w:style w:type="character" w:customStyle="1" w:styleId="Heading3Char">
    <w:name w:val="Heading 3 Char"/>
    <w:basedOn w:val="DefaultParagraphFont"/>
    <w:link w:val="Heading3"/>
    <w:rsid w:val="00996732"/>
    <w:rPr>
      <w:rFonts w:asciiTheme="minorHAnsi" w:hAnsiTheme="minorHAnsi"/>
      <w:b/>
      <w:sz w:val="24"/>
      <w:lang w:val="en-GB" w:eastAsia="en-US"/>
    </w:rPr>
  </w:style>
  <w:style w:type="character" w:customStyle="1" w:styleId="Heading4Char">
    <w:name w:val="Heading 4 Char"/>
    <w:basedOn w:val="DefaultParagraphFont"/>
    <w:link w:val="Heading4"/>
    <w:rsid w:val="00996732"/>
    <w:rPr>
      <w:rFonts w:asciiTheme="minorHAnsi" w:hAnsiTheme="minorHAnsi"/>
      <w:b/>
      <w:sz w:val="24"/>
      <w:lang w:val="en-GB" w:eastAsia="en-US"/>
    </w:rPr>
  </w:style>
  <w:style w:type="character" w:customStyle="1" w:styleId="Heading5Char">
    <w:name w:val="Heading 5 Char"/>
    <w:basedOn w:val="DefaultParagraphFont"/>
    <w:link w:val="Heading5"/>
    <w:rsid w:val="00996732"/>
    <w:rPr>
      <w:rFonts w:asciiTheme="minorHAnsi" w:hAnsiTheme="minorHAnsi"/>
      <w:b/>
      <w:sz w:val="24"/>
      <w:lang w:val="en-GB" w:eastAsia="en-US"/>
    </w:rPr>
  </w:style>
  <w:style w:type="character" w:customStyle="1" w:styleId="Heading6Char">
    <w:name w:val="Heading 6 Char"/>
    <w:basedOn w:val="DefaultParagraphFont"/>
    <w:link w:val="Heading6"/>
    <w:rsid w:val="00996732"/>
    <w:rPr>
      <w:rFonts w:asciiTheme="minorHAnsi" w:hAnsiTheme="minorHAnsi"/>
      <w:b/>
      <w:sz w:val="24"/>
      <w:lang w:val="en-GB" w:eastAsia="en-US"/>
    </w:rPr>
  </w:style>
  <w:style w:type="character" w:customStyle="1" w:styleId="Heading7Char">
    <w:name w:val="Heading 7 Char"/>
    <w:basedOn w:val="DefaultParagraphFont"/>
    <w:link w:val="Heading7"/>
    <w:rsid w:val="00996732"/>
    <w:rPr>
      <w:rFonts w:asciiTheme="minorHAnsi" w:hAnsiTheme="minorHAnsi"/>
      <w:b/>
      <w:sz w:val="24"/>
      <w:lang w:val="en-GB" w:eastAsia="en-US"/>
    </w:rPr>
  </w:style>
  <w:style w:type="character" w:customStyle="1" w:styleId="Heading8Char">
    <w:name w:val="Heading 8 Char"/>
    <w:basedOn w:val="DefaultParagraphFont"/>
    <w:link w:val="Heading8"/>
    <w:rsid w:val="00996732"/>
    <w:rPr>
      <w:rFonts w:asciiTheme="minorHAnsi" w:hAnsiTheme="minorHAnsi"/>
      <w:b/>
      <w:sz w:val="24"/>
      <w:lang w:val="en-GB" w:eastAsia="en-US"/>
    </w:rPr>
  </w:style>
  <w:style w:type="character" w:customStyle="1" w:styleId="Heading9Char">
    <w:name w:val="Heading 9 Char"/>
    <w:basedOn w:val="DefaultParagraphFont"/>
    <w:link w:val="Heading9"/>
    <w:rsid w:val="00996732"/>
    <w:rPr>
      <w:rFonts w:asciiTheme="minorHAnsi" w:hAnsiTheme="minorHAnsi"/>
      <w:b/>
      <w:sz w:val="24"/>
      <w:lang w:val="en-GB" w:eastAsia="en-US"/>
    </w:rPr>
  </w:style>
  <w:style w:type="paragraph" w:styleId="Title">
    <w:name w:val="Title"/>
    <w:basedOn w:val="Normal"/>
    <w:next w:val="Normal"/>
    <w:link w:val="TitleChar"/>
    <w:uiPriority w:val="4"/>
    <w:qFormat/>
    <w:rsid w:val="00996732"/>
    <w:pPr>
      <w:keepNext/>
      <w:keepLines/>
      <w:tabs>
        <w:tab w:val="clear" w:pos="1134"/>
        <w:tab w:val="clear" w:pos="1871"/>
        <w:tab w:val="clear" w:pos="2268"/>
      </w:tabs>
      <w:overflowPunct/>
      <w:autoSpaceDE/>
      <w:autoSpaceDN/>
      <w:adjustRightInd/>
      <w:spacing w:before="0"/>
      <w:contextualSpacing/>
      <w:textAlignment w:val="auto"/>
    </w:pPr>
    <w:rPr>
      <w:rFonts w:asciiTheme="majorHAnsi" w:eastAsiaTheme="majorEastAsia" w:hAnsiTheme="majorHAnsi" w:cstheme="majorBidi"/>
      <w:color w:val="000000" w:themeColor="text1"/>
      <w:spacing w:val="-10"/>
      <w:kern w:val="28"/>
      <w:sz w:val="48"/>
      <w:szCs w:val="56"/>
      <w:lang w:val="cs-CZ"/>
    </w:rPr>
  </w:style>
  <w:style w:type="character" w:customStyle="1" w:styleId="TitleChar">
    <w:name w:val="Title Char"/>
    <w:basedOn w:val="DefaultParagraphFont"/>
    <w:link w:val="Title"/>
    <w:uiPriority w:val="4"/>
    <w:rsid w:val="00996732"/>
    <w:rPr>
      <w:rFonts w:asciiTheme="majorHAnsi" w:eastAsiaTheme="majorEastAsia" w:hAnsiTheme="majorHAnsi" w:cstheme="majorBidi"/>
      <w:color w:val="000000" w:themeColor="text1"/>
      <w:spacing w:val="-10"/>
      <w:kern w:val="28"/>
      <w:sz w:val="48"/>
      <w:szCs w:val="56"/>
      <w:lang w:val="cs-CZ" w:eastAsia="en-US"/>
    </w:rPr>
  </w:style>
  <w:style w:type="character" w:styleId="IntenseEmphasis">
    <w:name w:val="Intense Emphasis"/>
    <w:basedOn w:val="DefaultParagraphFont"/>
    <w:uiPriority w:val="21"/>
    <w:qFormat/>
    <w:rsid w:val="00996732"/>
    <w:rPr>
      <w:b/>
      <w:i/>
      <w:iCs/>
      <w:color w:val="000000" w:themeColor="text1"/>
    </w:rPr>
  </w:style>
  <w:style w:type="paragraph" w:styleId="IntenseQuote">
    <w:name w:val="Intense Quote"/>
    <w:basedOn w:val="Normal"/>
    <w:next w:val="Normal"/>
    <w:link w:val="IntenseQuoteChar"/>
    <w:uiPriority w:val="28"/>
    <w:qFormat/>
    <w:rsid w:val="00996732"/>
    <w:pPr>
      <w:keepLines/>
      <w:pBdr>
        <w:top w:val="single" w:sz="4" w:space="10" w:color="000000" w:themeColor="text1"/>
        <w:bottom w:val="single" w:sz="4" w:space="10" w:color="000000" w:themeColor="text1"/>
      </w:pBdr>
      <w:tabs>
        <w:tab w:val="clear" w:pos="1134"/>
        <w:tab w:val="clear" w:pos="1871"/>
        <w:tab w:val="clear" w:pos="2268"/>
      </w:tabs>
      <w:overflowPunct/>
      <w:autoSpaceDE/>
      <w:autoSpaceDN/>
      <w:adjustRightInd/>
      <w:spacing w:before="240" w:after="240" w:line="293" w:lineRule="auto"/>
      <w:ind w:left="357" w:right="357"/>
      <w:textAlignment w:val="auto"/>
    </w:pPr>
    <w:rPr>
      <w:rFonts w:eastAsiaTheme="minorHAnsi" w:cstheme="minorBidi"/>
      <w:i/>
      <w:iCs/>
      <w:color w:val="000000" w:themeColor="text1"/>
      <w:sz w:val="22"/>
      <w:szCs w:val="22"/>
      <w:lang w:val="cs-CZ"/>
    </w:rPr>
  </w:style>
  <w:style w:type="character" w:customStyle="1" w:styleId="IntenseQuoteChar">
    <w:name w:val="Intense Quote Char"/>
    <w:basedOn w:val="DefaultParagraphFont"/>
    <w:link w:val="IntenseQuote"/>
    <w:uiPriority w:val="28"/>
    <w:rsid w:val="00996732"/>
    <w:rPr>
      <w:rFonts w:asciiTheme="minorHAnsi" w:eastAsiaTheme="minorHAnsi" w:hAnsiTheme="minorHAnsi" w:cstheme="minorBidi"/>
      <w:i/>
      <w:iCs/>
      <w:color w:val="000000" w:themeColor="text1"/>
      <w:sz w:val="22"/>
      <w:szCs w:val="22"/>
      <w:lang w:val="cs-CZ" w:eastAsia="en-US"/>
    </w:rPr>
  </w:style>
  <w:style w:type="character" w:styleId="IntenseReference">
    <w:name w:val="Intense Reference"/>
    <w:basedOn w:val="DefaultParagraphFont"/>
    <w:uiPriority w:val="24"/>
    <w:qFormat/>
    <w:rsid w:val="00996732"/>
    <w:rPr>
      <w:b/>
      <w:bCs/>
      <w:smallCaps/>
      <w:color w:val="000000" w:themeColor="text1"/>
      <w:spacing w:val="5"/>
    </w:rPr>
  </w:style>
  <w:style w:type="paragraph" w:styleId="ListNumber">
    <w:name w:val="List Number"/>
    <w:aliases w:val="Číslovaný seznam A"/>
    <w:basedOn w:val="Normal"/>
    <w:uiPriority w:val="15"/>
    <w:qFormat/>
    <w:rsid w:val="00996732"/>
    <w:pPr>
      <w:numPr>
        <w:numId w:val="7"/>
      </w:numPr>
      <w:tabs>
        <w:tab w:val="clear" w:pos="1134"/>
        <w:tab w:val="clear" w:pos="1871"/>
        <w:tab w:val="clear" w:pos="2268"/>
      </w:tabs>
      <w:overflowPunct/>
      <w:autoSpaceDE/>
      <w:autoSpaceDN/>
      <w:adjustRightInd/>
      <w:spacing w:before="0" w:line="293" w:lineRule="auto"/>
      <w:textAlignment w:val="auto"/>
    </w:pPr>
    <w:rPr>
      <w:rFonts w:eastAsiaTheme="minorHAnsi" w:cstheme="minorBidi"/>
      <w:color w:val="000000" w:themeColor="text1"/>
      <w:sz w:val="22"/>
      <w:szCs w:val="22"/>
      <w:lang w:val="cs-CZ"/>
    </w:rPr>
  </w:style>
  <w:style w:type="paragraph" w:styleId="ListNumber2">
    <w:name w:val="List Number 2"/>
    <w:aliases w:val="Číslovaný seznam A 2"/>
    <w:basedOn w:val="Normal"/>
    <w:uiPriority w:val="15"/>
    <w:qFormat/>
    <w:rsid w:val="00996732"/>
    <w:pPr>
      <w:numPr>
        <w:ilvl w:val="1"/>
        <w:numId w:val="7"/>
      </w:numPr>
      <w:tabs>
        <w:tab w:val="clear" w:pos="1134"/>
        <w:tab w:val="clear" w:pos="1871"/>
        <w:tab w:val="clear" w:pos="2268"/>
      </w:tabs>
      <w:overflowPunct/>
      <w:autoSpaceDE/>
      <w:autoSpaceDN/>
      <w:adjustRightInd/>
      <w:spacing w:before="0" w:line="293" w:lineRule="auto"/>
      <w:contextualSpacing/>
      <w:textAlignment w:val="auto"/>
    </w:pPr>
    <w:rPr>
      <w:rFonts w:eastAsiaTheme="minorHAnsi" w:cstheme="minorBidi"/>
      <w:color w:val="000000" w:themeColor="text1"/>
      <w:sz w:val="22"/>
      <w:szCs w:val="22"/>
      <w:lang w:val="cs-CZ"/>
    </w:rPr>
  </w:style>
  <w:style w:type="paragraph" w:styleId="ListNumber3">
    <w:name w:val="List Number 3"/>
    <w:aliases w:val="Číslovaný seznam A 3"/>
    <w:basedOn w:val="Normal"/>
    <w:uiPriority w:val="15"/>
    <w:qFormat/>
    <w:rsid w:val="00996732"/>
    <w:pPr>
      <w:numPr>
        <w:ilvl w:val="2"/>
        <w:numId w:val="7"/>
      </w:numPr>
      <w:tabs>
        <w:tab w:val="clear" w:pos="1134"/>
        <w:tab w:val="clear" w:pos="1871"/>
        <w:tab w:val="clear" w:pos="2268"/>
      </w:tabs>
      <w:overflowPunct/>
      <w:autoSpaceDE/>
      <w:autoSpaceDN/>
      <w:adjustRightInd/>
      <w:spacing w:before="0" w:line="293" w:lineRule="auto"/>
      <w:contextualSpacing/>
      <w:textAlignment w:val="auto"/>
    </w:pPr>
    <w:rPr>
      <w:rFonts w:eastAsiaTheme="minorHAnsi" w:cstheme="minorBidi"/>
      <w:color w:val="000000" w:themeColor="text1"/>
      <w:sz w:val="22"/>
      <w:szCs w:val="22"/>
      <w:lang w:val="cs-CZ"/>
    </w:rPr>
  </w:style>
  <w:style w:type="paragraph" w:styleId="ListNumber4">
    <w:name w:val="List Number 4"/>
    <w:aliases w:val="Číslovaný seznam A 4"/>
    <w:basedOn w:val="Normal"/>
    <w:uiPriority w:val="15"/>
    <w:qFormat/>
    <w:rsid w:val="00996732"/>
    <w:pPr>
      <w:numPr>
        <w:ilvl w:val="3"/>
        <w:numId w:val="7"/>
      </w:numPr>
      <w:tabs>
        <w:tab w:val="clear" w:pos="1134"/>
        <w:tab w:val="clear" w:pos="1871"/>
        <w:tab w:val="clear" w:pos="2268"/>
      </w:tabs>
      <w:overflowPunct/>
      <w:autoSpaceDE/>
      <w:autoSpaceDN/>
      <w:adjustRightInd/>
      <w:spacing w:before="0" w:line="293" w:lineRule="auto"/>
      <w:contextualSpacing/>
      <w:textAlignment w:val="auto"/>
    </w:pPr>
    <w:rPr>
      <w:rFonts w:eastAsiaTheme="minorHAnsi" w:cstheme="minorBidi"/>
      <w:color w:val="000000" w:themeColor="text1"/>
      <w:sz w:val="22"/>
      <w:szCs w:val="22"/>
      <w:lang w:val="cs-CZ"/>
    </w:rPr>
  </w:style>
  <w:style w:type="paragraph" w:styleId="ListNumber5">
    <w:name w:val="List Number 5"/>
    <w:aliases w:val="Číslovaný seznam A 5"/>
    <w:basedOn w:val="Normal"/>
    <w:uiPriority w:val="15"/>
    <w:qFormat/>
    <w:rsid w:val="00996732"/>
    <w:pPr>
      <w:numPr>
        <w:ilvl w:val="4"/>
        <w:numId w:val="7"/>
      </w:numPr>
      <w:tabs>
        <w:tab w:val="clear" w:pos="1134"/>
        <w:tab w:val="clear" w:pos="1871"/>
        <w:tab w:val="clear" w:pos="2268"/>
      </w:tabs>
      <w:overflowPunct/>
      <w:autoSpaceDE/>
      <w:autoSpaceDN/>
      <w:adjustRightInd/>
      <w:spacing w:before="0" w:line="293" w:lineRule="auto"/>
      <w:contextualSpacing/>
      <w:textAlignment w:val="auto"/>
    </w:pPr>
    <w:rPr>
      <w:rFonts w:eastAsiaTheme="minorHAnsi" w:cstheme="minorBidi"/>
      <w:color w:val="000000" w:themeColor="text1"/>
      <w:sz w:val="22"/>
      <w:szCs w:val="22"/>
      <w:lang w:val="cs-CZ"/>
    </w:rPr>
  </w:style>
  <w:style w:type="paragraph" w:customStyle="1" w:styleId="slovanseznamB">
    <w:name w:val="Číslovaný seznam B"/>
    <w:basedOn w:val="Normal"/>
    <w:uiPriority w:val="16"/>
    <w:qFormat/>
    <w:rsid w:val="00996732"/>
    <w:pPr>
      <w:numPr>
        <w:numId w:val="5"/>
      </w:numPr>
      <w:tabs>
        <w:tab w:val="clear" w:pos="1134"/>
        <w:tab w:val="clear" w:pos="1871"/>
        <w:tab w:val="clear" w:pos="2268"/>
      </w:tabs>
      <w:overflowPunct/>
      <w:autoSpaceDE/>
      <w:autoSpaceDN/>
      <w:adjustRightInd/>
      <w:spacing w:before="0" w:line="293" w:lineRule="auto"/>
      <w:textAlignment w:val="auto"/>
    </w:pPr>
    <w:rPr>
      <w:rFonts w:eastAsiaTheme="minorHAnsi" w:cstheme="minorBidi"/>
      <w:color w:val="000000" w:themeColor="text1"/>
      <w:sz w:val="22"/>
      <w:szCs w:val="22"/>
      <w:lang w:val="cs-CZ"/>
    </w:rPr>
  </w:style>
  <w:style w:type="paragraph" w:customStyle="1" w:styleId="slovanseznamB2">
    <w:name w:val="Číslovaný seznam B 2"/>
    <w:basedOn w:val="Normal"/>
    <w:uiPriority w:val="16"/>
    <w:qFormat/>
    <w:rsid w:val="00996732"/>
    <w:pPr>
      <w:numPr>
        <w:ilvl w:val="1"/>
        <w:numId w:val="5"/>
      </w:numPr>
      <w:tabs>
        <w:tab w:val="clear" w:pos="1134"/>
        <w:tab w:val="clear" w:pos="1871"/>
        <w:tab w:val="clear" w:pos="2268"/>
      </w:tabs>
      <w:overflowPunct/>
      <w:autoSpaceDE/>
      <w:autoSpaceDN/>
      <w:adjustRightInd/>
      <w:spacing w:before="0" w:line="293" w:lineRule="auto"/>
      <w:textAlignment w:val="auto"/>
    </w:pPr>
    <w:rPr>
      <w:rFonts w:eastAsiaTheme="minorHAnsi" w:cstheme="minorBidi"/>
      <w:color w:val="000000" w:themeColor="text1"/>
      <w:sz w:val="22"/>
      <w:szCs w:val="22"/>
      <w:lang w:val="cs-CZ"/>
    </w:rPr>
  </w:style>
  <w:style w:type="paragraph" w:customStyle="1" w:styleId="slovanseznamB3">
    <w:name w:val="Číslovaný seznam B 3"/>
    <w:basedOn w:val="Normal"/>
    <w:uiPriority w:val="16"/>
    <w:qFormat/>
    <w:rsid w:val="00996732"/>
    <w:pPr>
      <w:numPr>
        <w:ilvl w:val="2"/>
        <w:numId w:val="5"/>
      </w:numPr>
      <w:tabs>
        <w:tab w:val="clear" w:pos="1134"/>
        <w:tab w:val="clear" w:pos="1871"/>
        <w:tab w:val="clear" w:pos="2268"/>
      </w:tabs>
      <w:overflowPunct/>
      <w:autoSpaceDE/>
      <w:autoSpaceDN/>
      <w:adjustRightInd/>
      <w:spacing w:before="0" w:line="293" w:lineRule="auto"/>
      <w:textAlignment w:val="auto"/>
    </w:pPr>
    <w:rPr>
      <w:rFonts w:eastAsiaTheme="minorHAnsi" w:cstheme="minorBidi"/>
      <w:color w:val="000000" w:themeColor="text1"/>
      <w:sz w:val="22"/>
      <w:szCs w:val="22"/>
      <w:lang w:val="cs-CZ"/>
    </w:rPr>
  </w:style>
  <w:style w:type="paragraph" w:customStyle="1" w:styleId="slovanseznamB4">
    <w:name w:val="Číslovaný seznam B 4"/>
    <w:basedOn w:val="Normal"/>
    <w:uiPriority w:val="16"/>
    <w:qFormat/>
    <w:rsid w:val="00996732"/>
    <w:pPr>
      <w:numPr>
        <w:ilvl w:val="3"/>
        <w:numId w:val="5"/>
      </w:numPr>
      <w:tabs>
        <w:tab w:val="clear" w:pos="1134"/>
        <w:tab w:val="clear" w:pos="1871"/>
        <w:tab w:val="clear" w:pos="2268"/>
      </w:tabs>
      <w:overflowPunct/>
      <w:autoSpaceDE/>
      <w:autoSpaceDN/>
      <w:adjustRightInd/>
      <w:spacing w:before="0" w:line="293" w:lineRule="auto"/>
      <w:textAlignment w:val="auto"/>
    </w:pPr>
    <w:rPr>
      <w:rFonts w:eastAsiaTheme="minorHAnsi" w:cstheme="minorBidi"/>
      <w:color w:val="000000" w:themeColor="text1"/>
      <w:sz w:val="22"/>
      <w:szCs w:val="22"/>
      <w:lang w:val="cs-CZ"/>
    </w:rPr>
  </w:style>
  <w:style w:type="paragraph" w:customStyle="1" w:styleId="slovanseznamB5">
    <w:name w:val="Číslovaný seznam B 5"/>
    <w:basedOn w:val="Normal"/>
    <w:uiPriority w:val="16"/>
    <w:qFormat/>
    <w:rsid w:val="00996732"/>
    <w:pPr>
      <w:numPr>
        <w:ilvl w:val="4"/>
        <w:numId w:val="5"/>
      </w:numPr>
      <w:tabs>
        <w:tab w:val="clear" w:pos="1134"/>
        <w:tab w:val="clear" w:pos="1871"/>
        <w:tab w:val="clear" w:pos="2268"/>
      </w:tabs>
      <w:overflowPunct/>
      <w:autoSpaceDE/>
      <w:autoSpaceDN/>
      <w:adjustRightInd/>
      <w:spacing w:before="0" w:line="293" w:lineRule="auto"/>
      <w:textAlignment w:val="auto"/>
    </w:pPr>
    <w:rPr>
      <w:rFonts w:eastAsiaTheme="minorHAnsi" w:cstheme="minorBidi"/>
      <w:color w:val="000000" w:themeColor="text1"/>
      <w:sz w:val="22"/>
      <w:szCs w:val="22"/>
      <w:lang w:val="cs-CZ"/>
    </w:rPr>
  </w:style>
  <w:style w:type="paragraph" w:styleId="ListBullet3">
    <w:name w:val="List Bullet 3"/>
    <w:aliases w:val="Seznam s odrážkami A 3"/>
    <w:basedOn w:val="Normal"/>
    <w:uiPriority w:val="10"/>
    <w:qFormat/>
    <w:rsid w:val="00996732"/>
    <w:pPr>
      <w:numPr>
        <w:ilvl w:val="2"/>
        <w:numId w:val="6"/>
      </w:numPr>
      <w:tabs>
        <w:tab w:val="clear" w:pos="1134"/>
        <w:tab w:val="clear" w:pos="1871"/>
        <w:tab w:val="clear" w:pos="2268"/>
      </w:tabs>
      <w:overflowPunct/>
      <w:autoSpaceDE/>
      <w:autoSpaceDN/>
      <w:adjustRightInd/>
      <w:spacing w:before="0" w:line="293" w:lineRule="auto"/>
      <w:contextualSpacing/>
      <w:textAlignment w:val="auto"/>
    </w:pPr>
    <w:rPr>
      <w:rFonts w:eastAsiaTheme="minorHAnsi" w:cstheme="minorBidi"/>
      <w:color w:val="000000" w:themeColor="text1"/>
      <w:sz w:val="22"/>
      <w:szCs w:val="22"/>
      <w:lang w:val="cs-CZ"/>
    </w:rPr>
  </w:style>
  <w:style w:type="paragraph" w:styleId="ListBullet4">
    <w:name w:val="List Bullet 4"/>
    <w:aliases w:val="Seznam s odrážkami A 4"/>
    <w:basedOn w:val="Normal"/>
    <w:uiPriority w:val="10"/>
    <w:qFormat/>
    <w:rsid w:val="00996732"/>
    <w:pPr>
      <w:numPr>
        <w:ilvl w:val="3"/>
        <w:numId w:val="6"/>
      </w:numPr>
      <w:tabs>
        <w:tab w:val="clear" w:pos="1134"/>
        <w:tab w:val="clear" w:pos="1871"/>
        <w:tab w:val="clear" w:pos="2268"/>
      </w:tabs>
      <w:overflowPunct/>
      <w:autoSpaceDE/>
      <w:autoSpaceDN/>
      <w:adjustRightInd/>
      <w:spacing w:before="0" w:line="293" w:lineRule="auto"/>
      <w:contextualSpacing/>
      <w:textAlignment w:val="auto"/>
    </w:pPr>
    <w:rPr>
      <w:rFonts w:eastAsiaTheme="minorHAnsi" w:cstheme="minorBidi"/>
      <w:color w:val="000000" w:themeColor="text1"/>
      <w:sz w:val="22"/>
      <w:szCs w:val="22"/>
      <w:lang w:val="cs-CZ"/>
    </w:rPr>
  </w:style>
  <w:style w:type="paragraph" w:styleId="ListBullet5">
    <w:name w:val="List Bullet 5"/>
    <w:aliases w:val="Seznam s odrážkami A 5"/>
    <w:basedOn w:val="Normal"/>
    <w:uiPriority w:val="10"/>
    <w:qFormat/>
    <w:rsid w:val="00996732"/>
    <w:pPr>
      <w:numPr>
        <w:ilvl w:val="4"/>
        <w:numId w:val="6"/>
      </w:numPr>
      <w:tabs>
        <w:tab w:val="clear" w:pos="1134"/>
        <w:tab w:val="clear" w:pos="1871"/>
        <w:tab w:val="clear" w:pos="2268"/>
      </w:tabs>
      <w:overflowPunct/>
      <w:autoSpaceDE/>
      <w:autoSpaceDN/>
      <w:adjustRightInd/>
      <w:spacing w:before="0" w:line="293" w:lineRule="auto"/>
      <w:textAlignment w:val="auto"/>
    </w:pPr>
    <w:rPr>
      <w:rFonts w:eastAsiaTheme="minorHAnsi" w:cstheme="minorBidi"/>
      <w:color w:val="000000" w:themeColor="text1"/>
      <w:sz w:val="22"/>
      <w:szCs w:val="22"/>
      <w:lang w:val="cs-CZ"/>
    </w:rPr>
  </w:style>
  <w:style w:type="paragraph" w:styleId="ListBullet">
    <w:name w:val="List Bullet"/>
    <w:aliases w:val="Seznam s odrážkami A"/>
    <w:basedOn w:val="Normal"/>
    <w:uiPriority w:val="10"/>
    <w:qFormat/>
    <w:rsid w:val="00996732"/>
    <w:pPr>
      <w:numPr>
        <w:numId w:val="6"/>
      </w:numPr>
      <w:tabs>
        <w:tab w:val="clear" w:pos="1134"/>
        <w:tab w:val="clear" w:pos="1871"/>
        <w:tab w:val="clear" w:pos="2268"/>
      </w:tabs>
      <w:overflowPunct/>
      <w:autoSpaceDE/>
      <w:autoSpaceDN/>
      <w:adjustRightInd/>
      <w:spacing w:before="0" w:line="293" w:lineRule="auto"/>
      <w:contextualSpacing/>
      <w:textAlignment w:val="auto"/>
    </w:pPr>
    <w:rPr>
      <w:rFonts w:eastAsiaTheme="minorHAnsi" w:cstheme="minorBidi"/>
      <w:color w:val="000000" w:themeColor="text1"/>
      <w:sz w:val="22"/>
      <w:szCs w:val="22"/>
      <w:lang w:val="cs-CZ"/>
    </w:rPr>
  </w:style>
  <w:style w:type="paragraph" w:styleId="ListBullet2">
    <w:name w:val="List Bullet 2"/>
    <w:aliases w:val="Seznam s odrážkami A 2"/>
    <w:basedOn w:val="Normal"/>
    <w:uiPriority w:val="10"/>
    <w:qFormat/>
    <w:rsid w:val="00996732"/>
    <w:pPr>
      <w:numPr>
        <w:ilvl w:val="1"/>
        <w:numId w:val="6"/>
      </w:numPr>
      <w:tabs>
        <w:tab w:val="clear" w:pos="1134"/>
        <w:tab w:val="clear" w:pos="1871"/>
        <w:tab w:val="clear" w:pos="2268"/>
      </w:tabs>
      <w:overflowPunct/>
      <w:autoSpaceDE/>
      <w:autoSpaceDN/>
      <w:adjustRightInd/>
      <w:spacing w:before="0" w:line="293" w:lineRule="auto"/>
      <w:contextualSpacing/>
      <w:textAlignment w:val="auto"/>
    </w:pPr>
    <w:rPr>
      <w:rFonts w:eastAsiaTheme="minorHAnsi" w:cstheme="minorBidi"/>
      <w:color w:val="000000" w:themeColor="text1"/>
      <w:sz w:val="22"/>
      <w:szCs w:val="22"/>
      <w:lang w:val="cs-CZ"/>
    </w:rPr>
  </w:style>
  <w:style w:type="paragraph" w:customStyle="1" w:styleId="Nadpis1-mimoobsah">
    <w:name w:val="Nadpis 1 - mimo obsah"/>
    <w:basedOn w:val="Normal"/>
    <w:next w:val="Normal"/>
    <w:uiPriority w:val="8"/>
    <w:qFormat/>
    <w:rsid w:val="00996732"/>
    <w:pPr>
      <w:keepNext/>
      <w:keepLines/>
      <w:tabs>
        <w:tab w:val="clear" w:pos="1134"/>
        <w:tab w:val="clear" w:pos="1871"/>
        <w:tab w:val="clear" w:pos="2268"/>
      </w:tabs>
      <w:overflowPunct/>
      <w:autoSpaceDE/>
      <w:autoSpaceDN/>
      <w:adjustRightInd/>
      <w:spacing w:before="160" w:line="293" w:lineRule="auto"/>
      <w:textAlignment w:val="auto"/>
    </w:pPr>
    <w:rPr>
      <w:rFonts w:asciiTheme="majorHAnsi" w:eastAsiaTheme="minorHAnsi" w:hAnsiTheme="majorHAnsi" w:cstheme="minorBidi"/>
      <w:b/>
      <w:color w:val="000000" w:themeColor="text1"/>
      <w:sz w:val="28"/>
      <w:szCs w:val="22"/>
      <w:lang w:val="cs-CZ"/>
    </w:rPr>
  </w:style>
  <w:style w:type="paragraph" w:customStyle="1" w:styleId="Nadpis2-mimoobsah">
    <w:name w:val="Nadpis 2 - mimo obsah"/>
    <w:basedOn w:val="Normal"/>
    <w:next w:val="Normal"/>
    <w:uiPriority w:val="8"/>
    <w:qFormat/>
    <w:rsid w:val="00996732"/>
    <w:pPr>
      <w:keepNext/>
      <w:keepLines/>
      <w:tabs>
        <w:tab w:val="clear" w:pos="1134"/>
        <w:tab w:val="clear" w:pos="1871"/>
        <w:tab w:val="clear" w:pos="2268"/>
      </w:tabs>
      <w:overflowPunct/>
      <w:autoSpaceDE/>
      <w:autoSpaceDN/>
      <w:adjustRightInd/>
      <w:spacing w:before="80" w:line="293" w:lineRule="auto"/>
      <w:textAlignment w:val="auto"/>
    </w:pPr>
    <w:rPr>
      <w:rFonts w:asciiTheme="majorHAnsi" w:eastAsiaTheme="minorHAnsi" w:hAnsiTheme="majorHAnsi" w:cstheme="minorBidi"/>
      <w:b/>
      <w:color w:val="000000" w:themeColor="text1"/>
      <w:sz w:val="26"/>
      <w:szCs w:val="22"/>
      <w:lang w:val="cs-CZ"/>
    </w:rPr>
  </w:style>
  <w:style w:type="paragraph" w:customStyle="1" w:styleId="Nadpis3-mimoobsah">
    <w:name w:val="Nadpis 3 - mimo obsah"/>
    <w:basedOn w:val="Normal"/>
    <w:next w:val="Normal"/>
    <w:uiPriority w:val="8"/>
    <w:qFormat/>
    <w:rsid w:val="00996732"/>
    <w:pPr>
      <w:keepNext/>
      <w:keepLines/>
      <w:tabs>
        <w:tab w:val="clear" w:pos="1134"/>
        <w:tab w:val="clear" w:pos="1871"/>
        <w:tab w:val="clear" w:pos="2268"/>
      </w:tabs>
      <w:overflowPunct/>
      <w:autoSpaceDE/>
      <w:autoSpaceDN/>
      <w:adjustRightInd/>
      <w:spacing w:before="40" w:line="293" w:lineRule="auto"/>
      <w:textAlignment w:val="auto"/>
    </w:pPr>
    <w:rPr>
      <w:rFonts w:asciiTheme="majorHAnsi" w:eastAsiaTheme="minorHAnsi" w:hAnsiTheme="majorHAnsi" w:cstheme="minorBidi"/>
      <w:b/>
      <w:color w:val="000000" w:themeColor="text1"/>
      <w:szCs w:val="22"/>
      <w:lang w:val="cs-CZ"/>
    </w:rPr>
  </w:style>
  <w:style w:type="paragraph" w:customStyle="1" w:styleId="Nadpis4-mimoobsah">
    <w:name w:val="Nadpis 4 - mimo obsah"/>
    <w:basedOn w:val="Normal"/>
    <w:next w:val="Normal"/>
    <w:uiPriority w:val="8"/>
    <w:qFormat/>
    <w:rsid w:val="00996732"/>
    <w:pPr>
      <w:keepNext/>
      <w:keepLines/>
      <w:tabs>
        <w:tab w:val="clear" w:pos="1134"/>
        <w:tab w:val="clear" w:pos="1871"/>
        <w:tab w:val="clear" w:pos="2268"/>
      </w:tabs>
      <w:overflowPunct/>
      <w:autoSpaceDE/>
      <w:autoSpaceDN/>
      <w:adjustRightInd/>
      <w:spacing w:before="40" w:line="293" w:lineRule="auto"/>
      <w:textAlignment w:val="auto"/>
    </w:pPr>
    <w:rPr>
      <w:rFonts w:asciiTheme="majorHAnsi" w:eastAsiaTheme="minorHAnsi" w:hAnsiTheme="majorHAnsi" w:cstheme="minorBidi"/>
      <w:i/>
      <w:color w:val="000000" w:themeColor="text1"/>
      <w:szCs w:val="22"/>
      <w:lang w:val="cs-CZ"/>
    </w:rPr>
  </w:style>
  <w:style w:type="paragraph" w:customStyle="1" w:styleId="Nadpis5-mimoobsah">
    <w:name w:val="Nadpis 5 - mimo obsah"/>
    <w:basedOn w:val="Normal"/>
    <w:next w:val="Normal"/>
    <w:uiPriority w:val="8"/>
    <w:qFormat/>
    <w:rsid w:val="00996732"/>
    <w:pPr>
      <w:keepNext/>
      <w:keepLines/>
      <w:tabs>
        <w:tab w:val="clear" w:pos="1134"/>
        <w:tab w:val="clear" w:pos="1871"/>
        <w:tab w:val="clear" w:pos="2268"/>
      </w:tabs>
      <w:overflowPunct/>
      <w:autoSpaceDE/>
      <w:autoSpaceDN/>
      <w:adjustRightInd/>
      <w:spacing w:before="40" w:line="293" w:lineRule="auto"/>
      <w:textAlignment w:val="auto"/>
    </w:pPr>
    <w:rPr>
      <w:rFonts w:asciiTheme="majorHAnsi" w:eastAsiaTheme="minorHAnsi" w:hAnsiTheme="majorHAnsi" w:cstheme="minorBidi"/>
      <w:b/>
      <w:color w:val="000000" w:themeColor="text1"/>
      <w:sz w:val="22"/>
      <w:szCs w:val="22"/>
      <w:lang w:val="cs-CZ"/>
    </w:rPr>
  </w:style>
  <w:style w:type="paragraph" w:customStyle="1" w:styleId="Nadpis7mimoobsah">
    <w:name w:val="Nadpis 7 mimo obsah"/>
    <w:basedOn w:val="Normal"/>
    <w:next w:val="Normal"/>
    <w:uiPriority w:val="8"/>
    <w:qFormat/>
    <w:rsid w:val="00996732"/>
    <w:pPr>
      <w:keepNext/>
      <w:keepLines/>
      <w:tabs>
        <w:tab w:val="clear" w:pos="1134"/>
        <w:tab w:val="clear" w:pos="1871"/>
        <w:tab w:val="clear" w:pos="2268"/>
      </w:tabs>
      <w:overflowPunct/>
      <w:autoSpaceDE/>
      <w:autoSpaceDN/>
      <w:adjustRightInd/>
      <w:spacing w:before="40" w:line="293" w:lineRule="auto"/>
      <w:textAlignment w:val="auto"/>
    </w:pPr>
    <w:rPr>
      <w:rFonts w:asciiTheme="majorHAnsi" w:eastAsiaTheme="minorHAnsi" w:hAnsiTheme="majorHAnsi" w:cstheme="minorBidi"/>
      <w:color w:val="000000" w:themeColor="text1"/>
      <w:sz w:val="22"/>
      <w:szCs w:val="22"/>
      <w:lang w:val="cs-CZ"/>
    </w:rPr>
  </w:style>
  <w:style w:type="paragraph" w:customStyle="1" w:styleId="Nadpis6mimoobsah">
    <w:name w:val="Nadpis 6 mimo obsah"/>
    <w:basedOn w:val="Normal"/>
    <w:next w:val="Normal"/>
    <w:uiPriority w:val="8"/>
    <w:qFormat/>
    <w:rsid w:val="00996732"/>
    <w:pPr>
      <w:keepNext/>
      <w:keepLines/>
      <w:tabs>
        <w:tab w:val="clear" w:pos="1134"/>
        <w:tab w:val="clear" w:pos="1871"/>
        <w:tab w:val="clear" w:pos="2268"/>
      </w:tabs>
      <w:overflowPunct/>
      <w:autoSpaceDE/>
      <w:autoSpaceDN/>
      <w:adjustRightInd/>
      <w:spacing w:before="40" w:line="293" w:lineRule="auto"/>
      <w:textAlignment w:val="auto"/>
    </w:pPr>
    <w:rPr>
      <w:rFonts w:asciiTheme="majorHAnsi" w:eastAsiaTheme="minorHAnsi" w:hAnsiTheme="majorHAnsi" w:cstheme="minorBidi"/>
      <w:i/>
      <w:color w:val="000000" w:themeColor="text1"/>
      <w:sz w:val="22"/>
      <w:szCs w:val="22"/>
      <w:lang w:val="cs-CZ"/>
    </w:rPr>
  </w:style>
  <w:style w:type="paragraph" w:customStyle="1" w:styleId="Nadpis8mimoobsah">
    <w:name w:val="Nadpis 8 mimo obsah"/>
    <w:basedOn w:val="Normal"/>
    <w:next w:val="Normal"/>
    <w:uiPriority w:val="8"/>
    <w:qFormat/>
    <w:rsid w:val="00996732"/>
    <w:pPr>
      <w:keepNext/>
      <w:keepLines/>
      <w:tabs>
        <w:tab w:val="clear" w:pos="1134"/>
        <w:tab w:val="clear" w:pos="1871"/>
        <w:tab w:val="clear" w:pos="2268"/>
      </w:tabs>
      <w:overflowPunct/>
      <w:autoSpaceDE/>
      <w:autoSpaceDN/>
      <w:adjustRightInd/>
      <w:spacing w:before="40" w:line="293" w:lineRule="auto"/>
      <w:textAlignment w:val="auto"/>
    </w:pPr>
    <w:rPr>
      <w:rFonts w:asciiTheme="majorHAnsi" w:eastAsiaTheme="minorHAnsi" w:hAnsiTheme="majorHAnsi" w:cstheme="minorBidi"/>
      <w:b/>
      <w:color w:val="000000" w:themeColor="text1"/>
      <w:sz w:val="21"/>
      <w:szCs w:val="21"/>
      <w:lang w:val="cs-CZ"/>
    </w:rPr>
  </w:style>
  <w:style w:type="paragraph" w:customStyle="1" w:styleId="Nadpis9mimoobsah">
    <w:name w:val="Nadpis 9 mimo obsah"/>
    <w:basedOn w:val="Normal"/>
    <w:next w:val="Normal"/>
    <w:uiPriority w:val="8"/>
    <w:qFormat/>
    <w:rsid w:val="00996732"/>
    <w:pPr>
      <w:keepNext/>
      <w:keepLines/>
      <w:tabs>
        <w:tab w:val="clear" w:pos="1134"/>
        <w:tab w:val="clear" w:pos="1871"/>
        <w:tab w:val="clear" w:pos="2268"/>
      </w:tabs>
      <w:overflowPunct/>
      <w:autoSpaceDE/>
      <w:autoSpaceDN/>
      <w:adjustRightInd/>
      <w:spacing w:before="40" w:line="293" w:lineRule="auto"/>
      <w:textAlignment w:val="auto"/>
    </w:pPr>
    <w:rPr>
      <w:rFonts w:asciiTheme="majorHAnsi" w:eastAsiaTheme="minorHAnsi" w:hAnsiTheme="majorHAnsi" w:cstheme="minorBidi"/>
      <w:i/>
      <w:color w:val="000000" w:themeColor="text1"/>
      <w:sz w:val="21"/>
      <w:szCs w:val="21"/>
      <w:lang w:val="cs-CZ"/>
    </w:rPr>
  </w:style>
  <w:style w:type="paragraph" w:styleId="Subtitle">
    <w:name w:val="Subtitle"/>
    <w:basedOn w:val="Normal"/>
    <w:next w:val="Normal"/>
    <w:link w:val="SubtitleChar"/>
    <w:uiPriority w:val="5"/>
    <w:qFormat/>
    <w:rsid w:val="00996732"/>
    <w:pPr>
      <w:numPr>
        <w:ilvl w:val="1"/>
      </w:numPr>
      <w:tabs>
        <w:tab w:val="clear" w:pos="1134"/>
        <w:tab w:val="clear" w:pos="1871"/>
        <w:tab w:val="clear" w:pos="2268"/>
      </w:tabs>
      <w:overflowPunct/>
      <w:autoSpaceDE/>
      <w:autoSpaceDN/>
      <w:adjustRightInd/>
      <w:spacing w:before="0" w:after="160" w:line="293" w:lineRule="auto"/>
      <w:textAlignment w:val="auto"/>
    </w:pPr>
    <w:rPr>
      <w:rFonts w:eastAsiaTheme="minorEastAsia" w:cstheme="minorBidi"/>
      <w:color w:val="595959" w:themeColor="text1" w:themeTint="A6"/>
      <w:spacing w:val="15"/>
      <w:sz w:val="28"/>
      <w:szCs w:val="22"/>
      <w:lang w:val="cs-CZ"/>
    </w:rPr>
  </w:style>
  <w:style w:type="character" w:customStyle="1" w:styleId="SubtitleChar">
    <w:name w:val="Subtitle Char"/>
    <w:basedOn w:val="DefaultParagraphFont"/>
    <w:link w:val="Subtitle"/>
    <w:uiPriority w:val="5"/>
    <w:rsid w:val="00996732"/>
    <w:rPr>
      <w:rFonts w:asciiTheme="minorHAnsi" w:eastAsiaTheme="minorEastAsia" w:hAnsiTheme="minorHAnsi" w:cstheme="minorBidi"/>
      <w:color w:val="595959" w:themeColor="text1" w:themeTint="A6"/>
      <w:spacing w:val="15"/>
      <w:sz w:val="28"/>
      <w:szCs w:val="22"/>
      <w:lang w:val="cs-CZ" w:eastAsia="en-US"/>
    </w:rPr>
  </w:style>
  <w:style w:type="paragraph" w:styleId="TOC9">
    <w:name w:val="toc 9"/>
    <w:basedOn w:val="Normal"/>
    <w:next w:val="Normal"/>
    <w:autoRedefine/>
    <w:uiPriority w:val="39"/>
    <w:unhideWhenUsed/>
    <w:rsid w:val="00996732"/>
    <w:pPr>
      <w:tabs>
        <w:tab w:val="clear" w:pos="1134"/>
        <w:tab w:val="clear" w:pos="1871"/>
        <w:tab w:val="clear" w:pos="2268"/>
      </w:tabs>
      <w:overflowPunct/>
      <w:autoSpaceDE/>
      <w:autoSpaceDN/>
      <w:adjustRightInd/>
      <w:spacing w:before="0" w:after="100" w:line="293" w:lineRule="auto"/>
      <w:ind w:left="1760"/>
      <w:textAlignment w:val="auto"/>
    </w:pPr>
    <w:rPr>
      <w:rFonts w:eastAsiaTheme="minorHAnsi" w:cstheme="minorBidi"/>
      <w:color w:val="000000" w:themeColor="text1"/>
      <w:sz w:val="22"/>
      <w:szCs w:val="22"/>
      <w:lang w:val="cs-CZ"/>
    </w:rPr>
  </w:style>
  <w:style w:type="character" w:styleId="SubtleEmphasis">
    <w:name w:val="Subtle Emphasis"/>
    <w:basedOn w:val="DefaultParagraphFont"/>
    <w:uiPriority w:val="19"/>
    <w:qFormat/>
    <w:rsid w:val="00996732"/>
    <w:rPr>
      <w:i/>
      <w:iCs/>
      <w:color w:val="595959" w:themeColor="text1" w:themeTint="A6"/>
    </w:rPr>
  </w:style>
  <w:style w:type="character" w:styleId="SubtleReference">
    <w:name w:val="Subtle Reference"/>
    <w:basedOn w:val="DefaultParagraphFont"/>
    <w:uiPriority w:val="23"/>
    <w:qFormat/>
    <w:rsid w:val="00996732"/>
    <w:rPr>
      <w:smallCaps/>
      <w:color w:val="5A5A5A" w:themeColor="text1" w:themeTint="A5"/>
    </w:rPr>
  </w:style>
  <w:style w:type="paragraph" w:styleId="Quote">
    <w:name w:val="Quote"/>
    <w:basedOn w:val="Normal"/>
    <w:next w:val="Normal"/>
    <w:link w:val="QuoteChar"/>
    <w:uiPriority w:val="27"/>
    <w:qFormat/>
    <w:rsid w:val="00996732"/>
    <w:pPr>
      <w:keepLines/>
      <w:tabs>
        <w:tab w:val="clear" w:pos="1134"/>
        <w:tab w:val="clear" w:pos="1871"/>
        <w:tab w:val="clear" w:pos="2268"/>
      </w:tabs>
      <w:overflowPunct/>
      <w:autoSpaceDE/>
      <w:autoSpaceDN/>
      <w:adjustRightInd/>
      <w:spacing w:before="240" w:after="160" w:line="293" w:lineRule="auto"/>
      <w:ind w:left="357" w:right="357"/>
      <w:textAlignment w:val="auto"/>
    </w:pPr>
    <w:rPr>
      <w:rFonts w:eastAsiaTheme="minorHAnsi" w:cstheme="minorBidi"/>
      <w:i/>
      <w:iCs/>
      <w:color w:val="595959" w:themeColor="text1" w:themeTint="A6"/>
      <w:sz w:val="22"/>
      <w:szCs w:val="22"/>
      <w:lang w:val="cs-CZ"/>
    </w:rPr>
  </w:style>
  <w:style w:type="character" w:customStyle="1" w:styleId="QuoteChar">
    <w:name w:val="Quote Char"/>
    <w:basedOn w:val="DefaultParagraphFont"/>
    <w:link w:val="Quote"/>
    <w:uiPriority w:val="27"/>
    <w:rsid w:val="00996732"/>
    <w:rPr>
      <w:rFonts w:asciiTheme="minorHAnsi" w:eastAsiaTheme="minorHAnsi" w:hAnsiTheme="minorHAnsi" w:cstheme="minorBidi"/>
      <w:i/>
      <w:iCs/>
      <w:color w:val="595959" w:themeColor="text1" w:themeTint="A6"/>
      <w:sz w:val="22"/>
      <w:szCs w:val="22"/>
      <w:lang w:val="cs-CZ" w:eastAsia="en-US"/>
    </w:rPr>
  </w:style>
  <w:style w:type="character" w:styleId="Emphasis">
    <w:name w:val="Emphasis"/>
    <w:basedOn w:val="DefaultParagraphFont"/>
    <w:uiPriority w:val="20"/>
    <w:qFormat/>
    <w:rsid w:val="00996732"/>
    <w:rPr>
      <w:i/>
      <w:iCs/>
    </w:rPr>
  </w:style>
  <w:style w:type="paragraph" w:styleId="TOCHeading">
    <w:name w:val="TOC Heading"/>
    <w:basedOn w:val="Nadpis1-mimoobsah"/>
    <w:next w:val="Normal"/>
    <w:uiPriority w:val="6"/>
    <w:unhideWhenUsed/>
    <w:qFormat/>
    <w:rsid w:val="00996732"/>
  </w:style>
  <w:style w:type="paragraph" w:styleId="Date">
    <w:name w:val="Date"/>
    <w:basedOn w:val="Normal"/>
    <w:next w:val="Normal"/>
    <w:link w:val="DateChar"/>
    <w:uiPriority w:val="31"/>
    <w:unhideWhenUsed/>
    <w:rsid w:val="00996732"/>
    <w:pPr>
      <w:tabs>
        <w:tab w:val="clear" w:pos="1134"/>
        <w:tab w:val="clear" w:pos="1871"/>
        <w:tab w:val="clear" w:pos="2268"/>
      </w:tabs>
      <w:overflowPunct/>
      <w:autoSpaceDE/>
      <w:autoSpaceDN/>
      <w:adjustRightInd/>
      <w:spacing w:before="0" w:after="160" w:line="293" w:lineRule="auto"/>
      <w:textAlignment w:val="auto"/>
    </w:pPr>
    <w:rPr>
      <w:rFonts w:eastAsiaTheme="minorHAnsi" w:cstheme="minorBidi"/>
      <w:color w:val="000000" w:themeColor="text1"/>
      <w:sz w:val="22"/>
      <w:szCs w:val="22"/>
      <w:lang w:val="cs-CZ"/>
    </w:rPr>
  </w:style>
  <w:style w:type="character" w:customStyle="1" w:styleId="DateChar">
    <w:name w:val="Date Char"/>
    <w:basedOn w:val="DefaultParagraphFont"/>
    <w:link w:val="Date"/>
    <w:uiPriority w:val="31"/>
    <w:rsid w:val="00996732"/>
    <w:rPr>
      <w:rFonts w:asciiTheme="minorHAnsi" w:eastAsiaTheme="minorHAnsi" w:hAnsiTheme="minorHAnsi" w:cstheme="minorBidi"/>
      <w:color w:val="000000" w:themeColor="text1"/>
      <w:sz w:val="22"/>
      <w:szCs w:val="22"/>
      <w:lang w:val="cs-CZ" w:eastAsia="en-US"/>
    </w:rPr>
  </w:style>
  <w:style w:type="paragraph" w:styleId="BlockText">
    <w:name w:val="Block Text"/>
    <w:basedOn w:val="Normal"/>
    <w:uiPriority w:val="29"/>
    <w:unhideWhenUsed/>
    <w:rsid w:val="00996732"/>
    <w:pPr>
      <w:pBdr>
        <w:top w:val="single" w:sz="2" w:space="10" w:color="000000" w:themeColor="text1"/>
        <w:left w:val="single" w:sz="2" w:space="10" w:color="000000" w:themeColor="text1"/>
        <w:bottom w:val="single" w:sz="2" w:space="10" w:color="000000" w:themeColor="text1"/>
        <w:right w:val="single" w:sz="2" w:space="10" w:color="000000" w:themeColor="text1"/>
      </w:pBdr>
      <w:tabs>
        <w:tab w:val="clear" w:pos="1134"/>
        <w:tab w:val="clear" w:pos="1871"/>
        <w:tab w:val="clear" w:pos="2268"/>
      </w:tabs>
      <w:overflowPunct/>
      <w:autoSpaceDE/>
      <w:autoSpaceDN/>
      <w:adjustRightInd/>
      <w:spacing w:before="0" w:after="160" w:line="293" w:lineRule="auto"/>
      <w:ind w:left="357" w:right="357"/>
      <w:textAlignment w:val="auto"/>
    </w:pPr>
    <w:rPr>
      <w:rFonts w:eastAsiaTheme="minorEastAsia" w:cstheme="minorBidi"/>
      <w:i/>
      <w:iCs/>
      <w:color w:val="000000" w:themeColor="text1"/>
      <w:sz w:val="22"/>
      <w:szCs w:val="22"/>
      <w:lang w:val="cs-CZ"/>
    </w:rPr>
  </w:style>
  <w:style w:type="paragraph" w:styleId="BodyText">
    <w:name w:val="Body Text"/>
    <w:basedOn w:val="Normal"/>
    <w:link w:val="BodyTextChar"/>
    <w:uiPriority w:val="1"/>
    <w:rsid w:val="00996732"/>
    <w:pPr>
      <w:tabs>
        <w:tab w:val="clear" w:pos="1134"/>
        <w:tab w:val="clear" w:pos="1871"/>
        <w:tab w:val="clear" w:pos="2268"/>
      </w:tabs>
      <w:overflowPunct/>
      <w:autoSpaceDE/>
      <w:autoSpaceDN/>
      <w:adjustRightInd/>
      <w:spacing w:before="0" w:after="160" w:line="293" w:lineRule="auto"/>
      <w:textAlignment w:val="auto"/>
    </w:pPr>
    <w:rPr>
      <w:rFonts w:eastAsiaTheme="minorHAnsi" w:cstheme="minorBidi"/>
      <w:color w:val="000000" w:themeColor="text1"/>
      <w:sz w:val="22"/>
      <w:szCs w:val="22"/>
      <w:lang w:val="cs-CZ"/>
    </w:rPr>
  </w:style>
  <w:style w:type="character" w:customStyle="1" w:styleId="BodyTextChar">
    <w:name w:val="Body Text Char"/>
    <w:basedOn w:val="DefaultParagraphFont"/>
    <w:link w:val="BodyText"/>
    <w:uiPriority w:val="1"/>
    <w:rsid w:val="00996732"/>
    <w:rPr>
      <w:rFonts w:asciiTheme="minorHAnsi" w:eastAsiaTheme="minorHAnsi" w:hAnsiTheme="minorHAnsi" w:cstheme="minorBidi"/>
      <w:color w:val="000000" w:themeColor="text1"/>
      <w:sz w:val="22"/>
      <w:szCs w:val="22"/>
      <w:lang w:val="cs-CZ" w:eastAsia="en-US"/>
    </w:rPr>
  </w:style>
  <w:style w:type="paragraph" w:styleId="BodyTextFirstIndent">
    <w:name w:val="Body Text First Indent"/>
    <w:basedOn w:val="BodyText"/>
    <w:link w:val="BodyTextFirstIndentChar"/>
    <w:uiPriority w:val="1"/>
    <w:rsid w:val="00996732"/>
    <w:pPr>
      <w:ind w:firstLine="357"/>
    </w:pPr>
  </w:style>
  <w:style w:type="character" w:customStyle="1" w:styleId="BodyTextFirstIndentChar">
    <w:name w:val="Body Text First Indent Char"/>
    <w:basedOn w:val="BodyTextChar"/>
    <w:link w:val="BodyTextFirstIndent"/>
    <w:uiPriority w:val="1"/>
    <w:rsid w:val="00996732"/>
    <w:rPr>
      <w:rFonts w:asciiTheme="minorHAnsi" w:eastAsiaTheme="minorHAnsi" w:hAnsiTheme="minorHAnsi" w:cstheme="minorBidi"/>
      <w:color w:val="000000" w:themeColor="text1"/>
      <w:sz w:val="22"/>
      <w:szCs w:val="22"/>
      <w:lang w:val="cs-CZ" w:eastAsia="en-US"/>
    </w:rPr>
  </w:style>
  <w:style w:type="paragraph" w:styleId="BodyTextIndent">
    <w:name w:val="Body Text Indent"/>
    <w:basedOn w:val="Normal"/>
    <w:link w:val="BodyTextIndentChar"/>
    <w:uiPriority w:val="1"/>
    <w:rsid w:val="00996732"/>
    <w:pPr>
      <w:tabs>
        <w:tab w:val="clear" w:pos="1134"/>
        <w:tab w:val="clear" w:pos="1871"/>
        <w:tab w:val="clear" w:pos="2268"/>
      </w:tabs>
      <w:overflowPunct/>
      <w:autoSpaceDE/>
      <w:autoSpaceDN/>
      <w:adjustRightInd/>
      <w:spacing w:before="0" w:after="160" w:line="293" w:lineRule="auto"/>
      <w:ind w:left="357"/>
      <w:textAlignment w:val="auto"/>
    </w:pPr>
    <w:rPr>
      <w:rFonts w:eastAsiaTheme="minorHAnsi" w:cstheme="minorBidi"/>
      <w:color w:val="000000" w:themeColor="text1"/>
      <w:sz w:val="22"/>
      <w:szCs w:val="22"/>
      <w:lang w:val="cs-CZ"/>
    </w:rPr>
  </w:style>
  <w:style w:type="character" w:customStyle="1" w:styleId="BodyTextIndentChar">
    <w:name w:val="Body Text Indent Char"/>
    <w:basedOn w:val="DefaultParagraphFont"/>
    <w:link w:val="BodyTextIndent"/>
    <w:uiPriority w:val="1"/>
    <w:rsid w:val="00996732"/>
    <w:rPr>
      <w:rFonts w:asciiTheme="minorHAnsi" w:eastAsiaTheme="minorHAnsi" w:hAnsiTheme="minorHAnsi" w:cstheme="minorBidi"/>
      <w:color w:val="000000" w:themeColor="text1"/>
      <w:sz w:val="22"/>
      <w:szCs w:val="22"/>
      <w:lang w:val="cs-CZ" w:eastAsia="en-US"/>
    </w:rPr>
  </w:style>
  <w:style w:type="paragraph" w:customStyle="1" w:styleId="SeznamsodrkamiB">
    <w:name w:val="Seznam s odrážkami B"/>
    <w:basedOn w:val="Normal"/>
    <w:uiPriority w:val="11"/>
    <w:qFormat/>
    <w:rsid w:val="00996732"/>
    <w:pPr>
      <w:numPr>
        <w:numId w:val="8"/>
      </w:numPr>
      <w:tabs>
        <w:tab w:val="clear" w:pos="1134"/>
        <w:tab w:val="clear" w:pos="1871"/>
        <w:tab w:val="clear" w:pos="2268"/>
      </w:tabs>
      <w:overflowPunct/>
      <w:autoSpaceDE/>
      <w:autoSpaceDN/>
      <w:adjustRightInd/>
      <w:spacing w:before="0" w:line="293" w:lineRule="auto"/>
      <w:textAlignment w:val="auto"/>
    </w:pPr>
    <w:rPr>
      <w:rFonts w:eastAsiaTheme="minorHAnsi" w:cstheme="minorBidi"/>
      <w:color w:val="000000" w:themeColor="text1"/>
      <w:sz w:val="22"/>
      <w:szCs w:val="22"/>
      <w:lang w:val="cs-CZ"/>
    </w:rPr>
  </w:style>
  <w:style w:type="paragraph" w:customStyle="1" w:styleId="SeznamsodrkamiB2">
    <w:name w:val="Seznam s odrážkami B 2"/>
    <w:basedOn w:val="Normal"/>
    <w:uiPriority w:val="11"/>
    <w:qFormat/>
    <w:rsid w:val="00996732"/>
    <w:pPr>
      <w:numPr>
        <w:ilvl w:val="1"/>
        <w:numId w:val="8"/>
      </w:numPr>
      <w:tabs>
        <w:tab w:val="clear" w:pos="1134"/>
        <w:tab w:val="clear" w:pos="1871"/>
        <w:tab w:val="clear" w:pos="2268"/>
      </w:tabs>
      <w:overflowPunct/>
      <w:autoSpaceDE/>
      <w:autoSpaceDN/>
      <w:adjustRightInd/>
      <w:spacing w:before="0" w:line="293" w:lineRule="auto"/>
      <w:textAlignment w:val="auto"/>
    </w:pPr>
    <w:rPr>
      <w:rFonts w:eastAsiaTheme="minorHAnsi" w:cstheme="minorBidi"/>
      <w:color w:val="000000" w:themeColor="text1"/>
      <w:sz w:val="22"/>
      <w:szCs w:val="22"/>
      <w:lang w:val="cs-CZ"/>
    </w:rPr>
  </w:style>
  <w:style w:type="paragraph" w:customStyle="1" w:styleId="SeznamsodrkamiB3">
    <w:name w:val="Seznam s odrážkami B 3"/>
    <w:basedOn w:val="Normal"/>
    <w:uiPriority w:val="11"/>
    <w:qFormat/>
    <w:rsid w:val="00996732"/>
    <w:pPr>
      <w:numPr>
        <w:ilvl w:val="2"/>
        <w:numId w:val="8"/>
      </w:numPr>
      <w:tabs>
        <w:tab w:val="clear" w:pos="1134"/>
        <w:tab w:val="clear" w:pos="1871"/>
        <w:tab w:val="clear" w:pos="2268"/>
      </w:tabs>
      <w:overflowPunct/>
      <w:autoSpaceDE/>
      <w:autoSpaceDN/>
      <w:adjustRightInd/>
      <w:spacing w:before="0" w:line="293" w:lineRule="auto"/>
      <w:textAlignment w:val="auto"/>
    </w:pPr>
    <w:rPr>
      <w:rFonts w:eastAsiaTheme="minorHAnsi" w:cstheme="minorBidi"/>
      <w:color w:val="000000" w:themeColor="text1"/>
      <w:sz w:val="22"/>
      <w:szCs w:val="22"/>
      <w:lang w:val="cs-CZ"/>
    </w:rPr>
  </w:style>
  <w:style w:type="paragraph" w:customStyle="1" w:styleId="SeznamsodrkamiB4">
    <w:name w:val="Seznam s odrážkami B 4"/>
    <w:basedOn w:val="Normal"/>
    <w:uiPriority w:val="11"/>
    <w:qFormat/>
    <w:rsid w:val="00996732"/>
    <w:pPr>
      <w:numPr>
        <w:ilvl w:val="3"/>
        <w:numId w:val="8"/>
      </w:numPr>
      <w:tabs>
        <w:tab w:val="clear" w:pos="1134"/>
        <w:tab w:val="clear" w:pos="1871"/>
        <w:tab w:val="clear" w:pos="2268"/>
      </w:tabs>
      <w:overflowPunct/>
      <w:autoSpaceDE/>
      <w:autoSpaceDN/>
      <w:adjustRightInd/>
      <w:spacing w:before="0" w:line="293" w:lineRule="auto"/>
      <w:textAlignment w:val="auto"/>
    </w:pPr>
    <w:rPr>
      <w:rFonts w:eastAsiaTheme="minorHAnsi" w:cstheme="minorBidi"/>
      <w:color w:val="000000" w:themeColor="text1"/>
      <w:sz w:val="22"/>
      <w:szCs w:val="22"/>
      <w:lang w:val="cs-CZ"/>
    </w:rPr>
  </w:style>
  <w:style w:type="paragraph" w:customStyle="1" w:styleId="SeznamsodrkamiB5">
    <w:name w:val="Seznam s odrážkami B 5"/>
    <w:basedOn w:val="Normal"/>
    <w:uiPriority w:val="11"/>
    <w:qFormat/>
    <w:rsid w:val="00996732"/>
    <w:pPr>
      <w:numPr>
        <w:ilvl w:val="4"/>
        <w:numId w:val="8"/>
      </w:numPr>
      <w:tabs>
        <w:tab w:val="clear" w:pos="1134"/>
        <w:tab w:val="clear" w:pos="1871"/>
        <w:tab w:val="clear" w:pos="2268"/>
      </w:tabs>
      <w:overflowPunct/>
      <w:autoSpaceDE/>
      <w:autoSpaceDN/>
      <w:adjustRightInd/>
      <w:spacing w:before="0" w:line="293" w:lineRule="auto"/>
      <w:textAlignment w:val="auto"/>
    </w:pPr>
    <w:rPr>
      <w:rFonts w:eastAsiaTheme="minorHAnsi" w:cstheme="minorBidi"/>
      <w:color w:val="000000" w:themeColor="text1"/>
      <w:sz w:val="22"/>
      <w:szCs w:val="22"/>
      <w:lang w:val="cs-CZ"/>
    </w:rPr>
  </w:style>
  <w:style w:type="character" w:styleId="Strong">
    <w:name w:val="Strong"/>
    <w:basedOn w:val="DefaultParagraphFont"/>
    <w:uiPriority w:val="22"/>
    <w:qFormat/>
    <w:rsid w:val="00996732"/>
    <w:rPr>
      <w:b/>
      <w:bCs/>
    </w:rPr>
  </w:style>
  <w:style w:type="paragraph" w:styleId="NormalWeb">
    <w:name w:val="Normal (Web)"/>
    <w:basedOn w:val="Normal"/>
    <w:uiPriority w:val="99"/>
    <w:unhideWhenUsed/>
    <w:rsid w:val="00996732"/>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cs-CZ" w:eastAsia="cs-CZ"/>
    </w:rPr>
  </w:style>
  <w:style w:type="paragraph" w:styleId="NoSpacing">
    <w:name w:val="No Spacing"/>
    <w:link w:val="NoSpacingChar"/>
    <w:uiPriority w:val="1"/>
    <w:qFormat/>
    <w:rsid w:val="00996732"/>
    <w:rPr>
      <w:rFonts w:ascii="Calibri" w:eastAsia="SimSun" w:hAnsi="Calibri" w:cs="Traditional Arabic"/>
      <w:sz w:val="22"/>
      <w:szCs w:val="30"/>
      <w:lang w:eastAsia="en-US"/>
    </w:rPr>
  </w:style>
  <w:style w:type="character" w:styleId="PlaceholderText">
    <w:name w:val="Placeholder Text"/>
    <w:uiPriority w:val="99"/>
    <w:semiHidden/>
    <w:rsid w:val="00996732"/>
    <w:rPr>
      <w:color w:val="808080"/>
    </w:rPr>
  </w:style>
  <w:style w:type="paragraph" w:customStyle="1" w:styleId="Event">
    <w:name w:val="Event"/>
    <w:basedOn w:val="Normal"/>
    <w:qFormat/>
    <w:rsid w:val="00996732"/>
    <w:pPr>
      <w:tabs>
        <w:tab w:val="clear" w:pos="1134"/>
        <w:tab w:val="clear" w:pos="1871"/>
        <w:tab w:val="clear" w:pos="2268"/>
      </w:tabs>
      <w:overflowPunct/>
      <w:autoSpaceDE/>
      <w:autoSpaceDN/>
      <w:adjustRightInd/>
      <w:spacing w:before="0" w:after="80"/>
      <w:textAlignment w:val="auto"/>
    </w:pPr>
    <w:rPr>
      <w:rFonts w:ascii="Calibri" w:eastAsia="Calibri" w:hAnsi="Calibri" w:cs="Arial"/>
      <w:sz w:val="18"/>
      <w:szCs w:val="22"/>
      <w:lang w:val="en-US"/>
    </w:rPr>
  </w:style>
  <w:style w:type="paragraph" w:styleId="PlainText">
    <w:name w:val="Plain Text"/>
    <w:basedOn w:val="Normal"/>
    <w:link w:val="PlainTextChar"/>
    <w:uiPriority w:val="99"/>
    <w:unhideWhenUsed/>
    <w:rsid w:val="00996732"/>
    <w:pPr>
      <w:tabs>
        <w:tab w:val="clear" w:pos="1134"/>
        <w:tab w:val="clear" w:pos="1871"/>
        <w:tab w:val="clear" w:pos="2268"/>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996732"/>
    <w:rPr>
      <w:rFonts w:ascii="Calibri" w:eastAsiaTheme="minorEastAsia" w:hAnsi="Calibri" w:cstheme="minorBidi"/>
      <w:sz w:val="22"/>
      <w:szCs w:val="21"/>
    </w:rPr>
  </w:style>
  <w:style w:type="paragraph" w:customStyle="1" w:styleId="Default">
    <w:name w:val="Default"/>
    <w:rsid w:val="00996732"/>
    <w:pPr>
      <w:autoSpaceDE w:val="0"/>
      <w:autoSpaceDN w:val="0"/>
      <w:adjustRightInd w:val="0"/>
    </w:pPr>
    <w:rPr>
      <w:rFonts w:ascii="Arial" w:eastAsiaTheme="minorHAnsi" w:hAnsi="Arial" w:cs="Arial"/>
      <w:color w:val="000000"/>
      <w:sz w:val="24"/>
      <w:szCs w:val="24"/>
      <w:lang w:eastAsia="en-US"/>
    </w:rPr>
  </w:style>
  <w:style w:type="character" w:customStyle="1" w:styleId="ms-rtethemeforecolor-2-0">
    <w:name w:val="ms-rtethemeforecolor-2-0"/>
    <w:basedOn w:val="DefaultParagraphFont"/>
    <w:rsid w:val="00996732"/>
  </w:style>
  <w:style w:type="table" w:styleId="TableGrid">
    <w:name w:val="Table Grid"/>
    <w:basedOn w:val="TableNormal"/>
    <w:uiPriority w:val="39"/>
    <w:rsid w:val="0099673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732"/>
    <w:rPr>
      <w:sz w:val="16"/>
      <w:szCs w:val="16"/>
    </w:rPr>
  </w:style>
  <w:style w:type="paragraph" w:styleId="CommentText">
    <w:name w:val="annotation text"/>
    <w:basedOn w:val="Normal"/>
    <w:link w:val="CommentTextChar"/>
    <w:uiPriority w:val="99"/>
    <w:semiHidden/>
    <w:unhideWhenUsed/>
    <w:rsid w:val="00996732"/>
    <w:pPr>
      <w:tabs>
        <w:tab w:val="clear" w:pos="1134"/>
        <w:tab w:val="clear" w:pos="1871"/>
        <w:tab w:val="clear" w:pos="2268"/>
      </w:tabs>
      <w:overflowPunct/>
      <w:autoSpaceDE/>
      <w:autoSpaceDN/>
      <w:adjustRightInd/>
      <w:spacing w:before="0" w:after="160"/>
      <w:textAlignment w:val="auto"/>
    </w:pPr>
    <w:rPr>
      <w:rFonts w:eastAsiaTheme="minorHAnsi" w:cstheme="minorBidi"/>
      <w:color w:val="000000" w:themeColor="text1"/>
      <w:sz w:val="20"/>
      <w:lang w:val="cs-CZ"/>
    </w:rPr>
  </w:style>
  <w:style w:type="character" w:customStyle="1" w:styleId="CommentTextChar">
    <w:name w:val="Comment Text Char"/>
    <w:basedOn w:val="DefaultParagraphFont"/>
    <w:link w:val="CommentText"/>
    <w:uiPriority w:val="99"/>
    <w:semiHidden/>
    <w:rsid w:val="00996732"/>
    <w:rPr>
      <w:rFonts w:asciiTheme="minorHAnsi" w:eastAsiaTheme="minorHAnsi" w:hAnsiTheme="minorHAnsi" w:cstheme="minorBidi"/>
      <w:color w:val="000000" w:themeColor="text1"/>
      <w:lang w:val="cs-CZ" w:eastAsia="en-US"/>
    </w:rPr>
  </w:style>
  <w:style w:type="paragraph" w:styleId="CommentSubject">
    <w:name w:val="annotation subject"/>
    <w:basedOn w:val="CommentText"/>
    <w:next w:val="CommentText"/>
    <w:link w:val="CommentSubjectChar"/>
    <w:uiPriority w:val="99"/>
    <w:semiHidden/>
    <w:unhideWhenUsed/>
    <w:rsid w:val="00996732"/>
    <w:rPr>
      <w:b/>
      <w:bCs/>
    </w:rPr>
  </w:style>
  <w:style w:type="character" w:customStyle="1" w:styleId="CommentSubjectChar">
    <w:name w:val="Comment Subject Char"/>
    <w:basedOn w:val="CommentTextChar"/>
    <w:link w:val="CommentSubject"/>
    <w:uiPriority w:val="99"/>
    <w:semiHidden/>
    <w:rsid w:val="00996732"/>
    <w:rPr>
      <w:rFonts w:asciiTheme="minorHAnsi" w:eastAsiaTheme="minorHAnsi" w:hAnsiTheme="minorHAnsi" w:cstheme="minorBidi"/>
      <w:b/>
      <w:bCs/>
      <w:color w:val="000000" w:themeColor="text1"/>
      <w:lang w:val="cs-CZ" w:eastAsia="en-US"/>
    </w:rPr>
  </w:style>
  <w:style w:type="character" w:customStyle="1" w:styleId="ListParagraphChar">
    <w:name w:val="List Paragraph Char"/>
    <w:aliases w:val="List Paragraph1 Char,Recommendation Char,List Paragraph11 Char"/>
    <w:basedOn w:val="DefaultParagraphFont"/>
    <w:link w:val="ListParagraph"/>
    <w:uiPriority w:val="34"/>
    <w:rsid w:val="00996732"/>
    <w:rPr>
      <w:rFonts w:asciiTheme="minorHAnsi" w:hAnsiTheme="minorHAnsi"/>
      <w:sz w:val="24"/>
      <w:lang w:val="en-GB" w:eastAsia="en-US"/>
    </w:rPr>
  </w:style>
  <w:style w:type="paragraph" w:customStyle="1" w:styleId="BDTFooter">
    <w:name w:val="BDT_Footer"/>
    <w:uiPriority w:val="99"/>
    <w:rsid w:val="00996732"/>
    <w:pPr>
      <w:tabs>
        <w:tab w:val="right" w:pos="9072"/>
      </w:tabs>
      <w:jc w:val="center"/>
    </w:pPr>
    <w:rPr>
      <w:rFonts w:ascii="Calibri" w:eastAsia="SimHei" w:hAnsi="Calibri" w:cs="Traditional Arabic"/>
      <w:sz w:val="18"/>
      <w:szCs w:val="30"/>
      <w:lang w:eastAsia="en-US"/>
    </w:rPr>
  </w:style>
  <w:style w:type="character" w:customStyle="1" w:styleId="ms-rtethemeforecolor-6-5">
    <w:name w:val="ms-rtethemeforecolor-6-5"/>
    <w:basedOn w:val="DefaultParagraphFont"/>
    <w:rsid w:val="00996732"/>
  </w:style>
  <w:style w:type="character" w:customStyle="1" w:styleId="ms-rtethemeforecolor-5-0">
    <w:name w:val="ms-rtethemeforecolor-5-0"/>
    <w:basedOn w:val="DefaultParagraphFont"/>
    <w:rsid w:val="00996732"/>
  </w:style>
  <w:style w:type="paragraph" w:customStyle="1" w:styleId="a">
    <w:name w:val="Основний текст"/>
    <w:rsid w:val="00996732"/>
    <w:pPr>
      <w:pBdr>
        <w:top w:val="none" w:sz="96" w:space="31" w:color="FFFFFF" w:shadow="1" w:frame="1"/>
        <w:left w:val="none" w:sz="96" w:space="31" w:color="FFFFFF" w:shadow="1" w:frame="1"/>
        <w:bottom w:val="none" w:sz="96" w:space="31" w:color="FFFFFF" w:shadow="1" w:frame="1"/>
        <w:right w:val="none" w:sz="96" w:space="31" w:color="FFFFFF" w:shadow="1" w:frame="1"/>
      </w:pBdr>
      <w:spacing w:before="120" w:after="120"/>
    </w:pPr>
    <w:rPr>
      <w:rFonts w:ascii="Calibri" w:hAnsi="Calibri" w:cs="Arial Unicode MS"/>
      <w:color w:val="000000"/>
      <w:sz w:val="22"/>
      <w:szCs w:val="22"/>
      <w:u w:color="000000"/>
      <w:lang w:eastAsia="en-US"/>
    </w:rPr>
  </w:style>
  <w:style w:type="paragraph" w:customStyle="1" w:styleId="gmail-event">
    <w:name w:val="gmail-event"/>
    <w:basedOn w:val="Normal"/>
    <w:rsid w:val="00996732"/>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Theme="minorHAnsi" w:hAnsi="Times New Roman"/>
      <w:szCs w:val="24"/>
      <w:lang w:eastAsia="en-GB"/>
    </w:rPr>
  </w:style>
  <w:style w:type="paragraph" w:customStyle="1" w:styleId="gmail-default">
    <w:name w:val="gmail-default"/>
    <w:basedOn w:val="Normal"/>
    <w:rsid w:val="00996732"/>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Theme="minorHAnsi" w:hAnsi="Times New Roman"/>
      <w:szCs w:val="24"/>
      <w:lang w:eastAsia="en-GB"/>
    </w:rPr>
  </w:style>
  <w:style w:type="character" w:customStyle="1" w:styleId="ms-rtefontface-5">
    <w:name w:val="ms-rtefontface-5"/>
    <w:basedOn w:val="DefaultParagraphFont"/>
    <w:rsid w:val="00996732"/>
  </w:style>
  <w:style w:type="character" w:customStyle="1" w:styleId="ms-rtethemeforecolor-2-5">
    <w:name w:val="ms-rtethemeforecolor-2-5"/>
    <w:basedOn w:val="DefaultParagraphFont"/>
    <w:rsid w:val="00996732"/>
  </w:style>
  <w:style w:type="character" w:customStyle="1" w:styleId="ms-rtethemebackcolor-1-0">
    <w:name w:val="ms-rtethemebackcolor-1-0"/>
    <w:basedOn w:val="DefaultParagraphFont"/>
    <w:rsid w:val="00996732"/>
  </w:style>
  <w:style w:type="character" w:customStyle="1" w:styleId="observation">
    <w:name w:val="observation"/>
    <w:basedOn w:val="DefaultParagraphFont"/>
    <w:rsid w:val="00996732"/>
  </w:style>
  <w:style w:type="paragraph" w:customStyle="1" w:styleId="xparagraph">
    <w:name w:val="x_paragraph"/>
    <w:basedOn w:val="Normal"/>
    <w:rsid w:val="00996732"/>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CA" w:eastAsia="en-CA"/>
    </w:rPr>
  </w:style>
  <w:style w:type="character" w:customStyle="1" w:styleId="xeop">
    <w:name w:val="x_eop"/>
    <w:basedOn w:val="DefaultParagraphFont"/>
    <w:rsid w:val="00996732"/>
  </w:style>
  <w:style w:type="paragraph" w:customStyle="1" w:styleId="paragraph">
    <w:name w:val="paragraph"/>
    <w:basedOn w:val="Normal"/>
    <w:rsid w:val="00996732"/>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normaltextrun">
    <w:name w:val="normaltextrun"/>
    <w:basedOn w:val="DefaultParagraphFont"/>
    <w:rsid w:val="00996732"/>
  </w:style>
  <w:style w:type="character" w:customStyle="1" w:styleId="eop">
    <w:name w:val="eop"/>
    <w:basedOn w:val="DefaultParagraphFont"/>
    <w:rsid w:val="00996732"/>
  </w:style>
  <w:style w:type="character" w:customStyle="1" w:styleId="contextualspellingandgrammarerror">
    <w:name w:val="contextualspellingandgrammarerror"/>
    <w:basedOn w:val="DefaultParagraphFont"/>
    <w:rsid w:val="00996732"/>
  </w:style>
  <w:style w:type="paragraph" w:styleId="Revision">
    <w:name w:val="Revision"/>
    <w:hidden/>
    <w:uiPriority w:val="99"/>
    <w:semiHidden/>
    <w:rsid w:val="00996732"/>
    <w:rPr>
      <w:rFonts w:asciiTheme="minorHAnsi" w:eastAsiaTheme="minorHAnsi" w:hAnsiTheme="minorHAnsi" w:cstheme="minorBidi"/>
      <w:color w:val="000000" w:themeColor="text1"/>
      <w:sz w:val="22"/>
      <w:szCs w:val="22"/>
      <w:lang w:val="cs-CZ" w:eastAsia="en-US"/>
    </w:rPr>
  </w:style>
  <w:style w:type="character" w:customStyle="1" w:styleId="UnresolvedMention2">
    <w:name w:val="Unresolved Mention2"/>
    <w:basedOn w:val="DefaultParagraphFont"/>
    <w:uiPriority w:val="99"/>
    <w:semiHidden/>
    <w:unhideWhenUsed/>
    <w:rsid w:val="001C169E"/>
    <w:rPr>
      <w:color w:val="605E5C"/>
      <w:shd w:val="clear" w:color="auto" w:fill="E1DFDD"/>
    </w:rPr>
  </w:style>
  <w:style w:type="character" w:styleId="UnresolvedMention">
    <w:name w:val="Unresolved Mention"/>
    <w:basedOn w:val="DefaultParagraphFont"/>
    <w:uiPriority w:val="99"/>
    <w:semiHidden/>
    <w:unhideWhenUsed/>
    <w:rsid w:val="009E3FA8"/>
    <w:rPr>
      <w:color w:val="605E5C"/>
      <w:shd w:val="clear" w:color="auto" w:fill="E1DFDD"/>
    </w:rPr>
  </w:style>
  <w:style w:type="character" w:customStyle="1" w:styleId="spellingerror">
    <w:name w:val="spellingerror"/>
    <w:basedOn w:val="DefaultParagraphFont"/>
    <w:rsid w:val="000F7380"/>
  </w:style>
  <w:style w:type="table" w:styleId="GridTable1Light">
    <w:name w:val="Grid Table 1 Light"/>
    <w:basedOn w:val="TableNormal"/>
    <w:uiPriority w:val="46"/>
    <w:rsid w:val="000F738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headingbcolor">
    <w:name w:val="heading_bcolor"/>
    <w:basedOn w:val="Normal"/>
    <w:qFormat/>
    <w:rsid w:val="00C44345"/>
    <w:pPr>
      <w:keepNext/>
      <w:tabs>
        <w:tab w:val="clear" w:pos="1134"/>
        <w:tab w:val="clear" w:pos="1871"/>
        <w:tab w:val="clear" w:pos="2268"/>
        <w:tab w:val="left" w:pos="794"/>
        <w:tab w:val="left" w:pos="1191"/>
        <w:tab w:val="left" w:pos="1588"/>
        <w:tab w:val="left" w:pos="1985"/>
      </w:tabs>
      <w:spacing w:before="160"/>
      <w:jc w:val="both"/>
      <w:textAlignment w:val="auto"/>
    </w:pPr>
    <w:rPr>
      <w:rFonts w:eastAsia="Batang"/>
      <w:b/>
      <w:color w:val="314999"/>
      <w:sz w:val="30"/>
    </w:rPr>
  </w:style>
  <w:style w:type="character" w:customStyle="1" w:styleId="enumlev1Char">
    <w:name w:val="enumlev1 Char"/>
    <w:basedOn w:val="DefaultParagraphFont"/>
    <w:link w:val="enumlev1"/>
    <w:locked/>
    <w:rsid w:val="00C44345"/>
    <w:rPr>
      <w:rFonts w:asciiTheme="minorHAnsi" w:hAnsiTheme="minorHAnsi"/>
      <w:sz w:val="24"/>
      <w:lang w:val="en-GB" w:eastAsia="en-US"/>
    </w:rPr>
  </w:style>
  <w:style w:type="character" w:customStyle="1" w:styleId="NoSpacingChar">
    <w:name w:val="No Spacing Char"/>
    <w:basedOn w:val="DefaultParagraphFont"/>
    <w:link w:val="NoSpacing"/>
    <w:uiPriority w:val="1"/>
    <w:locked/>
    <w:rsid w:val="00B93EB1"/>
    <w:rPr>
      <w:rFonts w:ascii="Calibri" w:eastAsia="SimSun" w:hAnsi="Calibri" w:cs="Traditional Arabic"/>
      <w:sz w:val="22"/>
      <w:szCs w:val="30"/>
      <w:lang w:eastAsia="en-US"/>
    </w:rPr>
  </w:style>
  <w:style w:type="paragraph" w:customStyle="1" w:styleId="heading1color">
    <w:name w:val="heading_1color"/>
    <w:basedOn w:val="Heading1"/>
    <w:qFormat/>
    <w:rsid w:val="00C86198"/>
    <w:pPr>
      <w:tabs>
        <w:tab w:val="clear" w:pos="1134"/>
        <w:tab w:val="clear" w:pos="1871"/>
        <w:tab w:val="clear" w:pos="2268"/>
        <w:tab w:val="left" w:pos="794"/>
        <w:tab w:val="left" w:pos="1191"/>
        <w:tab w:val="left" w:pos="1588"/>
        <w:tab w:val="left" w:pos="1985"/>
      </w:tabs>
      <w:ind w:left="0" w:firstLine="0"/>
      <w:jc w:val="both"/>
      <w:textAlignment w:val="auto"/>
    </w:pPr>
    <w:rPr>
      <w:rFonts w:eastAsia="Batang"/>
      <w:color w:val="314999"/>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2753">
      <w:bodyDiv w:val="1"/>
      <w:marLeft w:val="0"/>
      <w:marRight w:val="0"/>
      <w:marTop w:val="0"/>
      <w:marBottom w:val="0"/>
      <w:divBdr>
        <w:top w:val="none" w:sz="0" w:space="0" w:color="auto"/>
        <w:left w:val="none" w:sz="0" w:space="0" w:color="auto"/>
        <w:bottom w:val="none" w:sz="0" w:space="0" w:color="auto"/>
        <w:right w:val="none" w:sz="0" w:space="0" w:color="auto"/>
      </w:divBdr>
    </w:div>
    <w:div w:id="158815182">
      <w:bodyDiv w:val="1"/>
      <w:marLeft w:val="0"/>
      <w:marRight w:val="0"/>
      <w:marTop w:val="0"/>
      <w:marBottom w:val="0"/>
      <w:divBdr>
        <w:top w:val="none" w:sz="0" w:space="0" w:color="auto"/>
        <w:left w:val="none" w:sz="0" w:space="0" w:color="auto"/>
        <w:bottom w:val="none" w:sz="0" w:space="0" w:color="auto"/>
        <w:right w:val="none" w:sz="0" w:space="0" w:color="auto"/>
      </w:divBdr>
    </w:div>
    <w:div w:id="163666265">
      <w:bodyDiv w:val="1"/>
      <w:marLeft w:val="0"/>
      <w:marRight w:val="0"/>
      <w:marTop w:val="0"/>
      <w:marBottom w:val="0"/>
      <w:divBdr>
        <w:top w:val="none" w:sz="0" w:space="0" w:color="auto"/>
        <w:left w:val="none" w:sz="0" w:space="0" w:color="auto"/>
        <w:bottom w:val="none" w:sz="0" w:space="0" w:color="auto"/>
        <w:right w:val="none" w:sz="0" w:space="0" w:color="auto"/>
      </w:divBdr>
    </w:div>
    <w:div w:id="199056995">
      <w:bodyDiv w:val="1"/>
      <w:marLeft w:val="0"/>
      <w:marRight w:val="0"/>
      <w:marTop w:val="0"/>
      <w:marBottom w:val="0"/>
      <w:divBdr>
        <w:top w:val="none" w:sz="0" w:space="0" w:color="auto"/>
        <w:left w:val="none" w:sz="0" w:space="0" w:color="auto"/>
        <w:bottom w:val="none" w:sz="0" w:space="0" w:color="auto"/>
        <w:right w:val="none" w:sz="0" w:space="0" w:color="auto"/>
      </w:divBdr>
      <w:divsChild>
        <w:div w:id="1146360200">
          <w:marLeft w:val="0"/>
          <w:marRight w:val="0"/>
          <w:marTop w:val="0"/>
          <w:marBottom w:val="0"/>
          <w:divBdr>
            <w:top w:val="none" w:sz="0" w:space="0" w:color="auto"/>
            <w:left w:val="none" w:sz="0" w:space="0" w:color="auto"/>
            <w:bottom w:val="none" w:sz="0" w:space="0" w:color="auto"/>
            <w:right w:val="none" w:sz="0" w:space="0" w:color="auto"/>
          </w:divBdr>
          <w:divsChild>
            <w:div w:id="2009404379">
              <w:marLeft w:val="0"/>
              <w:marRight w:val="0"/>
              <w:marTop w:val="0"/>
              <w:marBottom w:val="0"/>
              <w:divBdr>
                <w:top w:val="none" w:sz="0" w:space="0" w:color="auto"/>
                <w:left w:val="none" w:sz="0" w:space="0" w:color="auto"/>
                <w:bottom w:val="none" w:sz="0" w:space="0" w:color="auto"/>
                <w:right w:val="none" w:sz="0" w:space="0" w:color="auto"/>
              </w:divBdr>
              <w:divsChild>
                <w:div w:id="14177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98107">
      <w:bodyDiv w:val="1"/>
      <w:marLeft w:val="0"/>
      <w:marRight w:val="0"/>
      <w:marTop w:val="0"/>
      <w:marBottom w:val="0"/>
      <w:divBdr>
        <w:top w:val="none" w:sz="0" w:space="0" w:color="auto"/>
        <w:left w:val="none" w:sz="0" w:space="0" w:color="auto"/>
        <w:bottom w:val="none" w:sz="0" w:space="0" w:color="auto"/>
        <w:right w:val="none" w:sz="0" w:space="0" w:color="auto"/>
      </w:divBdr>
    </w:div>
    <w:div w:id="225605202">
      <w:bodyDiv w:val="1"/>
      <w:marLeft w:val="0"/>
      <w:marRight w:val="0"/>
      <w:marTop w:val="0"/>
      <w:marBottom w:val="0"/>
      <w:divBdr>
        <w:top w:val="none" w:sz="0" w:space="0" w:color="auto"/>
        <w:left w:val="none" w:sz="0" w:space="0" w:color="auto"/>
        <w:bottom w:val="none" w:sz="0" w:space="0" w:color="auto"/>
        <w:right w:val="none" w:sz="0" w:space="0" w:color="auto"/>
      </w:divBdr>
      <w:divsChild>
        <w:div w:id="1874876162">
          <w:marLeft w:val="0"/>
          <w:marRight w:val="0"/>
          <w:marTop w:val="0"/>
          <w:marBottom w:val="0"/>
          <w:divBdr>
            <w:top w:val="none" w:sz="0" w:space="0" w:color="auto"/>
            <w:left w:val="none" w:sz="0" w:space="0" w:color="auto"/>
            <w:bottom w:val="none" w:sz="0" w:space="0" w:color="auto"/>
            <w:right w:val="none" w:sz="0" w:space="0" w:color="auto"/>
          </w:divBdr>
          <w:divsChild>
            <w:div w:id="17464118">
              <w:marLeft w:val="0"/>
              <w:marRight w:val="0"/>
              <w:marTop w:val="0"/>
              <w:marBottom w:val="0"/>
              <w:divBdr>
                <w:top w:val="none" w:sz="0" w:space="0" w:color="auto"/>
                <w:left w:val="none" w:sz="0" w:space="0" w:color="auto"/>
                <w:bottom w:val="none" w:sz="0" w:space="0" w:color="auto"/>
                <w:right w:val="none" w:sz="0" w:space="0" w:color="auto"/>
              </w:divBdr>
              <w:divsChild>
                <w:div w:id="1256859587">
                  <w:marLeft w:val="0"/>
                  <w:marRight w:val="0"/>
                  <w:marTop w:val="0"/>
                  <w:marBottom w:val="0"/>
                  <w:divBdr>
                    <w:top w:val="none" w:sz="0" w:space="0" w:color="auto"/>
                    <w:left w:val="none" w:sz="0" w:space="0" w:color="auto"/>
                    <w:bottom w:val="none" w:sz="0" w:space="0" w:color="auto"/>
                    <w:right w:val="none" w:sz="0" w:space="0" w:color="auto"/>
                  </w:divBdr>
                </w:div>
              </w:divsChild>
            </w:div>
            <w:div w:id="128328368">
              <w:marLeft w:val="0"/>
              <w:marRight w:val="0"/>
              <w:marTop w:val="0"/>
              <w:marBottom w:val="0"/>
              <w:divBdr>
                <w:top w:val="none" w:sz="0" w:space="0" w:color="auto"/>
                <w:left w:val="none" w:sz="0" w:space="0" w:color="auto"/>
                <w:bottom w:val="none" w:sz="0" w:space="0" w:color="auto"/>
                <w:right w:val="none" w:sz="0" w:space="0" w:color="auto"/>
              </w:divBdr>
              <w:divsChild>
                <w:div w:id="1414743949">
                  <w:marLeft w:val="0"/>
                  <w:marRight w:val="0"/>
                  <w:marTop w:val="0"/>
                  <w:marBottom w:val="0"/>
                  <w:divBdr>
                    <w:top w:val="none" w:sz="0" w:space="0" w:color="auto"/>
                    <w:left w:val="none" w:sz="0" w:space="0" w:color="auto"/>
                    <w:bottom w:val="none" w:sz="0" w:space="0" w:color="auto"/>
                    <w:right w:val="none" w:sz="0" w:space="0" w:color="auto"/>
                  </w:divBdr>
                </w:div>
              </w:divsChild>
            </w:div>
            <w:div w:id="264966213">
              <w:marLeft w:val="0"/>
              <w:marRight w:val="0"/>
              <w:marTop w:val="0"/>
              <w:marBottom w:val="0"/>
              <w:divBdr>
                <w:top w:val="none" w:sz="0" w:space="0" w:color="auto"/>
                <w:left w:val="none" w:sz="0" w:space="0" w:color="auto"/>
                <w:bottom w:val="none" w:sz="0" w:space="0" w:color="auto"/>
                <w:right w:val="none" w:sz="0" w:space="0" w:color="auto"/>
              </w:divBdr>
              <w:divsChild>
                <w:div w:id="1515682180">
                  <w:marLeft w:val="0"/>
                  <w:marRight w:val="0"/>
                  <w:marTop w:val="0"/>
                  <w:marBottom w:val="0"/>
                  <w:divBdr>
                    <w:top w:val="none" w:sz="0" w:space="0" w:color="auto"/>
                    <w:left w:val="none" w:sz="0" w:space="0" w:color="auto"/>
                    <w:bottom w:val="none" w:sz="0" w:space="0" w:color="auto"/>
                    <w:right w:val="none" w:sz="0" w:space="0" w:color="auto"/>
                  </w:divBdr>
                </w:div>
                <w:div w:id="1627346230">
                  <w:marLeft w:val="0"/>
                  <w:marRight w:val="0"/>
                  <w:marTop w:val="0"/>
                  <w:marBottom w:val="0"/>
                  <w:divBdr>
                    <w:top w:val="none" w:sz="0" w:space="0" w:color="auto"/>
                    <w:left w:val="none" w:sz="0" w:space="0" w:color="auto"/>
                    <w:bottom w:val="none" w:sz="0" w:space="0" w:color="auto"/>
                    <w:right w:val="none" w:sz="0" w:space="0" w:color="auto"/>
                  </w:divBdr>
                </w:div>
              </w:divsChild>
            </w:div>
            <w:div w:id="377315518">
              <w:marLeft w:val="0"/>
              <w:marRight w:val="0"/>
              <w:marTop w:val="0"/>
              <w:marBottom w:val="0"/>
              <w:divBdr>
                <w:top w:val="none" w:sz="0" w:space="0" w:color="auto"/>
                <w:left w:val="none" w:sz="0" w:space="0" w:color="auto"/>
                <w:bottom w:val="none" w:sz="0" w:space="0" w:color="auto"/>
                <w:right w:val="none" w:sz="0" w:space="0" w:color="auto"/>
              </w:divBdr>
              <w:divsChild>
                <w:div w:id="74597644">
                  <w:marLeft w:val="0"/>
                  <w:marRight w:val="0"/>
                  <w:marTop w:val="0"/>
                  <w:marBottom w:val="0"/>
                  <w:divBdr>
                    <w:top w:val="none" w:sz="0" w:space="0" w:color="auto"/>
                    <w:left w:val="none" w:sz="0" w:space="0" w:color="auto"/>
                    <w:bottom w:val="none" w:sz="0" w:space="0" w:color="auto"/>
                    <w:right w:val="none" w:sz="0" w:space="0" w:color="auto"/>
                  </w:divBdr>
                </w:div>
                <w:div w:id="2120489339">
                  <w:marLeft w:val="0"/>
                  <w:marRight w:val="0"/>
                  <w:marTop w:val="0"/>
                  <w:marBottom w:val="0"/>
                  <w:divBdr>
                    <w:top w:val="none" w:sz="0" w:space="0" w:color="auto"/>
                    <w:left w:val="none" w:sz="0" w:space="0" w:color="auto"/>
                    <w:bottom w:val="none" w:sz="0" w:space="0" w:color="auto"/>
                    <w:right w:val="none" w:sz="0" w:space="0" w:color="auto"/>
                  </w:divBdr>
                </w:div>
              </w:divsChild>
            </w:div>
            <w:div w:id="388455722">
              <w:marLeft w:val="0"/>
              <w:marRight w:val="0"/>
              <w:marTop w:val="0"/>
              <w:marBottom w:val="0"/>
              <w:divBdr>
                <w:top w:val="none" w:sz="0" w:space="0" w:color="auto"/>
                <w:left w:val="none" w:sz="0" w:space="0" w:color="auto"/>
                <w:bottom w:val="none" w:sz="0" w:space="0" w:color="auto"/>
                <w:right w:val="none" w:sz="0" w:space="0" w:color="auto"/>
              </w:divBdr>
              <w:divsChild>
                <w:div w:id="475293837">
                  <w:marLeft w:val="0"/>
                  <w:marRight w:val="0"/>
                  <w:marTop w:val="0"/>
                  <w:marBottom w:val="0"/>
                  <w:divBdr>
                    <w:top w:val="none" w:sz="0" w:space="0" w:color="auto"/>
                    <w:left w:val="none" w:sz="0" w:space="0" w:color="auto"/>
                    <w:bottom w:val="none" w:sz="0" w:space="0" w:color="auto"/>
                    <w:right w:val="none" w:sz="0" w:space="0" w:color="auto"/>
                  </w:divBdr>
                </w:div>
              </w:divsChild>
            </w:div>
            <w:div w:id="531109226">
              <w:marLeft w:val="0"/>
              <w:marRight w:val="0"/>
              <w:marTop w:val="0"/>
              <w:marBottom w:val="0"/>
              <w:divBdr>
                <w:top w:val="none" w:sz="0" w:space="0" w:color="auto"/>
                <w:left w:val="none" w:sz="0" w:space="0" w:color="auto"/>
                <w:bottom w:val="none" w:sz="0" w:space="0" w:color="auto"/>
                <w:right w:val="none" w:sz="0" w:space="0" w:color="auto"/>
              </w:divBdr>
              <w:divsChild>
                <w:div w:id="1185827606">
                  <w:marLeft w:val="0"/>
                  <w:marRight w:val="0"/>
                  <w:marTop w:val="0"/>
                  <w:marBottom w:val="0"/>
                  <w:divBdr>
                    <w:top w:val="none" w:sz="0" w:space="0" w:color="auto"/>
                    <w:left w:val="none" w:sz="0" w:space="0" w:color="auto"/>
                    <w:bottom w:val="none" w:sz="0" w:space="0" w:color="auto"/>
                    <w:right w:val="none" w:sz="0" w:space="0" w:color="auto"/>
                  </w:divBdr>
                </w:div>
              </w:divsChild>
            </w:div>
            <w:div w:id="548765253">
              <w:marLeft w:val="0"/>
              <w:marRight w:val="0"/>
              <w:marTop w:val="0"/>
              <w:marBottom w:val="0"/>
              <w:divBdr>
                <w:top w:val="none" w:sz="0" w:space="0" w:color="auto"/>
                <w:left w:val="none" w:sz="0" w:space="0" w:color="auto"/>
                <w:bottom w:val="none" w:sz="0" w:space="0" w:color="auto"/>
                <w:right w:val="none" w:sz="0" w:space="0" w:color="auto"/>
              </w:divBdr>
              <w:divsChild>
                <w:div w:id="424955620">
                  <w:marLeft w:val="0"/>
                  <w:marRight w:val="0"/>
                  <w:marTop w:val="0"/>
                  <w:marBottom w:val="0"/>
                  <w:divBdr>
                    <w:top w:val="none" w:sz="0" w:space="0" w:color="auto"/>
                    <w:left w:val="none" w:sz="0" w:space="0" w:color="auto"/>
                    <w:bottom w:val="none" w:sz="0" w:space="0" w:color="auto"/>
                    <w:right w:val="none" w:sz="0" w:space="0" w:color="auto"/>
                  </w:divBdr>
                </w:div>
              </w:divsChild>
            </w:div>
            <w:div w:id="815950924">
              <w:marLeft w:val="0"/>
              <w:marRight w:val="0"/>
              <w:marTop w:val="0"/>
              <w:marBottom w:val="0"/>
              <w:divBdr>
                <w:top w:val="none" w:sz="0" w:space="0" w:color="auto"/>
                <w:left w:val="none" w:sz="0" w:space="0" w:color="auto"/>
                <w:bottom w:val="none" w:sz="0" w:space="0" w:color="auto"/>
                <w:right w:val="none" w:sz="0" w:space="0" w:color="auto"/>
              </w:divBdr>
              <w:divsChild>
                <w:div w:id="788740525">
                  <w:marLeft w:val="0"/>
                  <w:marRight w:val="0"/>
                  <w:marTop w:val="0"/>
                  <w:marBottom w:val="0"/>
                  <w:divBdr>
                    <w:top w:val="none" w:sz="0" w:space="0" w:color="auto"/>
                    <w:left w:val="none" w:sz="0" w:space="0" w:color="auto"/>
                    <w:bottom w:val="none" w:sz="0" w:space="0" w:color="auto"/>
                    <w:right w:val="none" w:sz="0" w:space="0" w:color="auto"/>
                  </w:divBdr>
                </w:div>
              </w:divsChild>
            </w:div>
            <w:div w:id="857624774">
              <w:marLeft w:val="0"/>
              <w:marRight w:val="0"/>
              <w:marTop w:val="0"/>
              <w:marBottom w:val="0"/>
              <w:divBdr>
                <w:top w:val="none" w:sz="0" w:space="0" w:color="auto"/>
                <w:left w:val="none" w:sz="0" w:space="0" w:color="auto"/>
                <w:bottom w:val="none" w:sz="0" w:space="0" w:color="auto"/>
                <w:right w:val="none" w:sz="0" w:space="0" w:color="auto"/>
              </w:divBdr>
              <w:divsChild>
                <w:div w:id="906110059">
                  <w:marLeft w:val="0"/>
                  <w:marRight w:val="0"/>
                  <w:marTop w:val="0"/>
                  <w:marBottom w:val="0"/>
                  <w:divBdr>
                    <w:top w:val="none" w:sz="0" w:space="0" w:color="auto"/>
                    <w:left w:val="none" w:sz="0" w:space="0" w:color="auto"/>
                    <w:bottom w:val="none" w:sz="0" w:space="0" w:color="auto"/>
                    <w:right w:val="none" w:sz="0" w:space="0" w:color="auto"/>
                  </w:divBdr>
                </w:div>
              </w:divsChild>
            </w:div>
            <w:div w:id="875656878">
              <w:marLeft w:val="0"/>
              <w:marRight w:val="0"/>
              <w:marTop w:val="0"/>
              <w:marBottom w:val="0"/>
              <w:divBdr>
                <w:top w:val="none" w:sz="0" w:space="0" w:color="auto"/>
                <w:left w:val="none" w:sz="0" w:space="0" w:color="auto"/>
                <w:bottom w:val="none" w:sz="0" w:space="0" w:color="auto"/>
                <w:right w:val="none" w:sz="0" w:space="0" w:color="auto"/>
              </w:divBdr>
              <w:divsChild>
                <w:div w:id="866672708">
                  <w:marLeft w:val="0"/>
                  <w:marRight w:val="0"/>
                  <w:marTop w:val="0"/>
                  <w:marBottom w:val="0"/>
                  <w:divBdr>
                    <w:top w:val="none" w:sz="0" w:space="0" w:color="auto"/>
                    <w:left w:val="none" w:sz="0" w:space="0" w:color="auto"/>
                    <w:bottom w:val="none" w:sz="0" w:space="0" w:color="auto"/>
                    <w:right w:val="none" w:sz="0" w:space="0" w:color="auto"/>
                  </w:divBdr>
                </w:div>
              </w:divsChild>
            </w:div>
            <w:div w:id="879977271">
              <w:marLeft w:val="0"/>
              <w:marRight w:val="0"/>
              <w:marTop w:val="0"/>
              <w:marBottom w:val="0"/>
              <w:divBdr>
                <w:top w:val="none" w:sz="0" w:space="0" w:color="auto"/>
                <w:left w:val="none" w:sz="0" w:space="0" w:color="auto"/>
                <w:bottom w:val="none" w:sz="0" w:space="0" w:color="auto"/>
                <w:right w:val="none" w:sz="0" w:space="0" w:color="auto"/>
              </w:divBdr>
              <w:divsChild>
                <w:div w:id="508717518">
                  <w:marLeft w:val="0"/>
                  <w:marRight w:val="0"/>
                  <w:marTop w:val="0"/>
                  <w:marBottom w:val="0"/>
                  <w:divBdr>
                    <w:top w:val="none" w:sz="0" w:space="0" w:color="auto"/>
                    <w:left w:val="none" w:sz="0" w:space="0" w:color="auto"/>
                    <w:bottom w:val="none" w:sz="0" w:space="0" w:color="auto"/>
                    <w:right w:val="none" w:sz="0" w:space="0" w:color="auto"/>
                  </w:divBdr>
                </w:div>
              </w:divsChild>
            </w:div>
            <w:div w:id="998726807">
              <w:marLeft w:val="0"/>
              <w:marRight w:val="0"/>
              <w:marTop w:val="0"/>
              <w:marBottom w:val="0"/>
              <w:divBdr>
                <w:top w:val="none" w:sz="0" w:space="0" w:color="auto"/>
                <w:left w:val="none" w:sz="0" w:space="0" w:color="auto"/>
                <w:bottom w:val="none" w:sz="0" w:space="0" w:color="auto"/>
                <w:right w:val="none" w:sz="0" w:space="0" w:color="auto"/>
              </w:divBdr>
              <w:divsChild>
                <w:div w:id="1947349454">
                  <w:marLeft w:val="0"/>
                  <w:marRight w:val="0"/>
                  <w:marTop w:val="0"/>
                  <w:marBottom w:val="0"/>
                  <w:divBdr>
                    <w:top w:val="none" w:sz="0" w:space="0" w:color="auto"/>
                    <w:left w:val="none" w:sz="0" w:space="0" w:color="auto"/>
                    <w:bottom w:val="none" w:sz="0" w:space="0" w:color="auto"/>
                    <w:right w:val="none" w:sz="0" w:space="0" w:color="auto"/>
                  </w:divBdr>
                </w:div>
              </w:divsChild>
            </w:div>
            <w:div w:id="1132089649">
              <w:marLeft w:val="0"/>
              <w:marRight w:val="0"/>
              <w:marTop w:val="0"/>
              <w:marBottom w:val="0"/>
              <w:divBdr>
                <w:top w:val="none" w:sz="0" w:space="0" w:color="auto"/>
                <w:left w:val="none" w:sz="0" w:space="0" w:color="auto"/>
                <w:bottom w:val="none" w:sz="0" w:space="0" w:color="auto"/>
                <w:right w:val="none" w:sz="0" w:space="0" w:color="auto"/>
              </w:divBdr>
              <w:divsChild>
                <w:div w:id="1086536693">
                  <w:marLeft w:val="0"/>
                  <w:marRight w:val="0"/>
                  <w:marTop w:val="0"/>
                  <w:marBottom w:val="0"/>
                  <w:divBdr>
                    <w:top w:val="none" w:sz="0" w:space="0" w:color="auto"/>
                    <w:left w:val="none" w:sz="0" w:space="0" w:color="auto"/>
                    <w:bottom w:val="none" w:sz="0" w:space="0" w:color="auto"/>
                    <w:right w:val="none" w:sz="0" w:space="0" w:color="auto"/>
                  </w:divBdr>
                </w:div>
              </w:divsChild>
            </w:div>
            <w:div w:id="1201015303">
              <w:marLeft w:val="0"/>
              <w:marRight w:val="0"/>
              <w:marTop w:val="0"/>
              <w:marBottom w:val="0"/>
              <w:divBdr>
                <w:top w:val="none" w:sz="0" w:space="0" w:color="auto"/>
                <w:left w:val="none" w:sz="0" w:space="0" w:color="auto"/>
                <w:bottom w:val="none" w:sz="0" w:space="0" w:color="auto"/>
                <w:right w:val="none" w:sz="0" w:space="0" w:color="auto"/>
              </w:divBdr>
              <w:divsChild>
                <w:div w:id="881478469">
                  <w:marLeft w:val="0"/>
                  <w:marRight w:val="0"/>
                  <w:marTop w:val="0"/>
                  <w:marBottom w:val="0"/>
                  <w:divBdr>
                    <w:top w:val="none" w:sz="0" w:space="0" w:color="auto"/>
                    <w:left w:val="none" w:sz="0" w:space="0" w:color="auto"/>
                    <w:bottom w:val="none" w:sz="0" w:space="0" w:color="auto"/>
                    <w:right w:val="none" w:sz="0" w:space="0" w:color="auto"/>
                  </w:divBdr>
                </w:div>
                <w:div w:id="1114058353">
                  <w:marLeft w:val="0"/>
                  <w:marRight w:val="0"/>
                  <w:marTop w:val="0"/>
                  <w:marBottom w:val="0"/>
                  <w:divBdr>
                    <w:top w:val="none" w:sz="0" w:space="0" w:color="auto"/>
                    <w:left w:val="none" w:sz="0" w:space="0" w:color="auto"/>
                    <w:bottom w:val="none" w:sz="0" w:space="0" w:color="auto"/>
                    <w:right w:val="none" w:sz="0" w:space="0" w:color="auto"/>
                  </w:divBdr>
                </w:div>
                <w:div w:id="1749036520">
                  <w:marLeft w:val="0"/>
                  <w:marRight w:val="0"/>
                  <w:marTop w:val="0"/>
                  <w:marBottom w:val="0"/>
                  <w:divBdr>
                    <w:top w:val="none" w:sz="0" w:space="0" w:color="auto"/>
                    <w:left w:val="none" w:sz="0" w:space="0" w:color="auto"/>
                    <w:bottom w:val="none" w:sz="0" w:space="0" w:color="auto"/>
                    <w:right w:val="none" w:sz="0" w:space="0" w:color="auto"/>
                  </w:divBdr>
                </w:div>
              </w:divsChild>
            </w:div>
            <w:div w:id="1349985089">
              <w:marLeft w:val="0"/>
              <w:marRight w:val="0"/>
              <w:marTop w:val="0"/>
              <w:marBottom w:val="0"/>
              <w:divBdr>
                <w:top w:val="none" w:sz="0" w:space="0" w:color="auto"/>
                <w:left w:val="none" w:sz="0" w:space="0" w:color="auto"/>
                <w:bottom w:val="none" w:sz="0" w:space="0" w:color="auto"/>
                <w:right w:val="none" w:sz="0" w:space="0" w:color="auto"/>
              </w:divBdr>
              <w:divsChild>
                <w:div w:id="1034967395">
                  <w:marLeft w:val="0"/>
                  <w:marRight w:val="0"/>
                  <w:marTop w:val="0"/>
                  <w:marBottom w:val="0"/>
                  <w:divBdr>
                    <w:top w:val="none" w:sz="0" w:space="0" w:color="auto"/>
                    <w:left w:val="none" w:sz="0" w:space="0" w:color="auto"/>
                    <w:bottom w:val="none" w:sz="0" w:space="0" w:color="auto"/>
                    <w:right w:val="none" w:sz="0" w:space="0" w:color="auto"/>
                  </w:divBdr>
                </w:div>
              </w:divsChild>
            </w:div>
            <w:div w:id="1380016113">
              <w:marLeft w:val="0"/>
              <w:marRight w:val="0"/>
              <w:marTop w:val="0"/>
              <w:marBottom w:val="0"/>
              <w:divBdr>
                <w:top w:val="none" w:sz="0" w:space="0" w:color="auto"/>
                <w:left w:val="none" w:sz="0" w:space="0" w:color="auto"/>
                <w:bottom w:val="none" w:sz="0" w:space="0" w:color="auto"/>
                <w:right w:val="none" w:sz="0" w:space="0" w:color="auto"/>
              </w:divBdr>
              <w:divsChild>
                <w:div w:id="1097138552">
                  <w:marLeft w:val="0"/>
                  <w:marRight w:val="0"/>
                  <w:marTop w:val="0"/>
                  <w:marBottom w:val="0"/>
                  <w:divBdr>
                    <w:top w:val="none" w:sz="0" w:space="0" w:color="auto"/>
                    <w:left w:val="none" w:sz="0" w:space="0" w:color="auto"/>
                    <w:bottom w:val="none" w:sz="0" w:space="0" w:color="auto"/>
                    <w:right w:val="none" w:sz="0" w:space="0" w:color="auto"/>
                  </w:divBdr>
                </w:div>
              </w:divsChild>
            </w:div>
            <w:div w:id="1457605436">
              <w:marLeft w:val="0"/>
              <w:marRight w:val="0"/>
              <w:marTop w:val="0"/>
              <w:marBottom w:val="0"/>
              <w:divBdr>
                <w:top w:val="none" w:sz="0" w:space="0" w:color="auto"/>
                <w:left w:val="none" w:sz="0" w:space="0" w:color="auto"/>
                <w:bottom w:val="none" w:sz="0" w:space="0" w:color="auto"/>
                <w:right w:val="none" w:sz="0" w:space="0" w:color="auto"/>
              </w:divBdr>
              <w:divsChild>
                <w:div w:id="1222712875">
                  <w:marLeft w:val="0"/>
                  <w:marRight w:val="0"/>
                  <w:marTop w:val="0"/>
                  <w:marBottom w:val="0"/>
                  <w:divBdr>
                    <w:top w:val="none" w:sz="0" w:space="0" w:color="auto"/>
                    <w:left w:val="none" w:sz="0" w:space="0" w:color="auto"/>
                    <w:bottom w:val="none" w:sz="0" w:space="0" w:color="auto"/>
                    <w:right w:val="none" w:sz="0" w:space="0" w:color="auto"/>
                  </w:divBdr>
                </w:div>
              </w:divsChild>
            </w:div>
            <w:div w:id="1589776770">
              <w:marLeft w:val="0"/>
              <w:marRight w:val="0"/>
              <w:marTop w:val="0"/>
              <w:marBottom w:val="0"/>
              <w:divBdr>
                <w:top w:val="none" w:sz="0" w:space="0" w:color="auto"/>
                <w:left w:val="none" w:sz="0" w:space="0" w:color="auto"/>
                <w:bottom w:val="none" w:sz="0" w:space="0" w:color="auto"/>
                <w:right w:val="none" w:sz="0" w:space="0" w:color="auto"/>
              </w:divBdr>
              <w:divsChild>
                <w:div w:id="1551575402">
                  <w:marLeft w:val="0"/>
                  <w:marRight w:val="0"/>
                  <w:marTop w:val="0"/>
                  <w:marBottom w:val="0"/>
                  <w:divBdr>
                    <w:top w:val="none" w:sz="0" w:space="0" w:color="auto"/>
                    <w:left w:val="none" w:sz="0" w:space="0" w:color="auto"/>
                    <w:bottom w:val="none" w:sz="0" w:space="0" w:color="auto"/>
                    <w:right w:val="none" w:sz="0" w:space="0" w:color="auto"/>
                  </w:divBdr>
                </w:div>
              </w:divsChild>
            </w:div>
            <w:div w:id="1659993519">
              <w:marLeft w:val="0"/>
              <w:marRight w:val="0"/>
              <w:marTop w:val="0"/>
              <w:marBottom w:val="0"/>
              <w:divBdr>
                <w:top w:val="none" w:sz="0" w:space="0" w:color="auto"/>
                <w:left w:val="none" w:sz="0" w:space="0" w:color="auto"/>
                <w:bottom w:val="none" w:sz="0" w:space="0" w:color="auto"/>
                <w:right w:val="none" w:sz="0" w:space="0" w:color="auto"/>
              </w:divBdr>
              <w:divsChild>
                <w:div w:id="209462147">
                  <w:marLeft w:val="0"/>
                  <w:marRight w:val="0"/>
                  <w:marTop w:val="0"/>
                  <w:marBottom w:val="0"/>
                  <w:divBdr>
                    <w:top w:val="none" w:sz="0" w:space="0" w:color="auto"/>
                    <w:left w:val="none" w:sz="0" w:space="0" w:color="auto"/>
                    <w:bottom w:val="none" w:sz="0" w:space="0" w:color="auto"/>
                    <w:right w:val="none" w:sz="0" w:space="0" w:color="auto"/>
                  </w:divBdr>
                </w:div>
              </w:divsChild>
            </w:div>
            <w:div w:id="1689063769">
              <w:marLeft w:val="0"/>
              <w:marRight w:val="0"/>
              <w:marTop w:val="0"/>
              <w:marBottom w:val="0"/>
              <w:divBdr>
                <w:top w:val="none" w:sz="0" w:space="0" w:color="auto"/>
                <w:left w:val="none" w:sz="0" w:space="0" w:color="auto"/>
                <w:bottom w:val="none" w:sz="0" w:space="0" w:color="auto"/>
                <w:right w:val="none" w:sz="0" w:space="0" w:color="auto"/>
              </w:divBdr>
              <w:divsChild>
                <w:div w:id="140854296">
                  <w:marLeft w:val="0"/>
                  <w:marRight w:val="0"/>
                  <w:marTop w:val="0"/>
                  <w:marBottom w:val="0"/>
                  <w:divBdr>
                    <w:top w:val="none" w:sz="0" w:space="0" w:color="auto"/>
                    <w:left w:val="none" w:sz="0" w:space="0" w:color="auto"/>
                    <w:bottom w:val="none" w:sz="0" w:space="0" w:color="auto"/>
                    <w:right w:val="none" w:sz="0" w:space="0" w:color="auto"/>
                  </w:divBdr>
                </w:div>
                <w:div w:id="1215043893">
                  <w:marLeft w:val="0"/>
                  <w:marRight w:val="0"/>
                  <w:marTop w:val="0"/>
                  <w:marBottom w:val="0"/>
                  <w:divBdr>
                    <w:top w:val="none" w:sz="0" w:space="0" w:color="auto"/>
                    <w:left w:val="none" w:sz="0" w:space="0" w:color="auto"/>
                    <w:bottom w:val="none" w:sz="0" w:space="0" w:color="auto"/>
                    <w:right w:val="none" w:sz="0" w:space="0" w:color="auto"/>
                  </w:divBdr>
                </w:div>
              </w:divsChild>
            </w:div>
            <w:div w:id="1834297429">
              <w:marLeft w:val="0"/>
              <w:marRight w:val="0"/>
              <w:marTop w:val="0"/>
              <w:marBottom w:val="0"/>
              <w:divBdr>
                <w:top w:val="none" w:sz="0" w:space="0" w:color="auto"/>
                <w:left w:val="none" w:sz="0" w:space="0" w:color="auto"/>
                <w:bottom w:val="none" w:sz="0" w:space="0" w:color="auto"/>
                <w:right w:val="none" w:sz="0" w:space="0" w:color="auto"/>
              </w:divBdr>
              <w:divsChild>
                <w:div w:id="60943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421105">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364523085">
      <w:bodyDiv w:val="1"/>
      <w:marLeft w:val="0"/>
      <w:marRight w:val="0"/>
      <w:marTop w:val="0"/>
      <w:marBottom w:val="0"/>
      <w:divBdr>
        <w:top w:val="none" w:sz="0" w:space="0" w:color="auto"/>
        <w:left w:val="none" w:sz="0" w:space="0" w:color="auto"/>
        <w:bottom w:val="none" w:sz="0" w:space="0" w:color="auto"/>
        <w:right w:val="none" w:sz="0" w:space="0" w:color="auto"/>
      </w:divBdr>
    </w:div>
    <w:div w:id="392512398">
      <w:bodyDiv w:val="1"/>
      <w:marLeft w:val="0"/>
      <w:marRight w:val="0"/>
      <w:marTop w:val="0"/>
      <w:marBottom w:val="0"/>
      <w:divBdr>
        <w:top w:val="none" w:sz="0" w:space="0" w:color="auto"/>
        <w:left w:val="none" w:sz="0" w:space="0" w:color="auto"/>
        <w:bottom w:val="none" w:sz="0" w:space="0" w:color="auto"/>
        <w:right w:val="none" w:sz="0" w:space="0" w:color="auto"/>
      </w:divBdr>
    </w:div>
    <w:div w:id="409238142">
      <w:bodyDiv w:val="1"/>
      <w:marLeft w:val="0"/>
      <w:marRight w:val="0"/>
      <w:marTop w:val="0"/>
      <w:marBottom w:val="0"/>
      <w:divBdr>
        <w:top w:val="none" w:sz="0" w:space="0" w:color="auto"/>
        <w:left w:val="none" w:sz="0" w:space="0" w:color="auto"/>
        <w:bottom w:val="none" w:sz="0" w:space="0" w:color="auto"/>
        <w:right w:val="none" w:sz="0" w:space="0" w:color="auto"/>
      </w:divBdr>
    </w:div>
    <w:div w:id="420031748">
      <w:bodyDiv w:val="1"/>
      <w:marLeft w:val="0"/>
      <w:marRight w:val="0"/>
      <w:marTop w:val="0"/>
      <w:marBottom w:val="0"/>
      <w:divBdr>
        <w:top w:val="none" w:sz="0" w:space="0" w:color="auto"/>
        <w:left w:val="none" w:sz="0" w:space="0" w:color="auto"/>
        <w:bottom w:val="none" w:sz="0" w:space="0" w:color="auto"/>
        <w:right w:val="none" w:sz="0" w:space="0" w:color="auto"/>
      </w:divBdr>
    </w:div>
    <w:div w:id="435101041">
      <w:bodyDiv w:val="1"/>
      <w:marLeft w:val="0"/>
      <w:marRight w:val="0"/>
      <w:marTop w:val="0"/>
      <w:marBottom w:val="0"/>
      <w:divBdr>
        <w:top w:val="none" w:sz="0" w:space="0" w:color="auto"/>
        <w:left w:val="none" w:sz="0" w:space="0" w:color="auto"/>
        <w:bottom w:val="none" w:sz="0" w:space="0" w:color="auto"/>
        <w:right w:val="none" w:sz="0" w:space="0" w:color="auto"/>
      </w:divBdr>
    </w:div>
    <w:div w:id="460616510">
      <w:bodyDiv w:val="1"/>
      <w:marLeft w:val="0"/>
      <w:marRight w:val="0"/>
      <w:marTop w:val="0"/>
      <w:marBottom w:val="0"/>
      <w:divBdr>
        <w:top w:val="none" w:sz="0" w:space="0" w:color="auto"/>
        <w:left w:val="none" w:sz="0" w:space="0" w:color="auto"/>
        <w:bottom w:val="none" w:sz="0" w:space="0" w:color="auto"/>
        <w:right w:val="none" w:sz="0" w:space="0" w:color="auto"/>
      </w:divBdr>
    </w:div>
    <w:div w:id="462161507">
      <w:bodyDiv w:val="1"/>
      <w:marLeft w:val="0"/>
      <w:marRight w:val="0"/>
      <w:marTop w:val="0"/>
      <w:marBottom w:val="0"/>
      <w:divBdr>
        <w:top w:val="none" w:sz="0" w:space="0" w:color="auto"/>
        <w:left w:val="none" w:sz="0" w:space="0" w:color="auto"/>
        <w:bottom w:val="none" w:sz="0" w:space="0" w:color="auto"/>
        <w:right w:val="none" w:sz="0" w:space="0" w:color="auto"/>
      </w:divBdr>
    </w:div>
    <w:div w:id="626545278">
      <w:bodyDiv w:val="1"/>
      <w:marLeft w:val="0"/>
      <w:marRight w:val="0"/>
      <w:marTop w:val="0"/>
      <w:marBottom w:val="0"/>
      <w:divBdr>
        <w:top w:val="none" w:sz="0" w:space="0" w:color="auto"/>
        <w:left w:val="none" w:sz="0" w:space="0" w:color="auto"/>
        <w:bottom w:val="none" w:sz="0" w:space="0" w:color="auto"/>
        <w:right w:val="none" w:sz="0" w:space="0" w:color="auto"/>
      </w:divBdr>
    </w:div>
    <w:div w:id="679892939">
      <w:bodyDiv w:val="1"/>
      <w:marLeft w:val="0"/>
      <w:marRight w:val="0"/>
      <w:marTop w:val="0"/>
      <w:marBottom w:val="0"/>
      <w:divBdr>
        <w:top w:val="none" w:sz="0" w:space="0" w:color="auto"/>
        <w:left w:val="none" w:sz="0" w:space="0" w:color="auto"/>
        <w:bottom w:val="none" w:sz="0" w:space="0" w:color="auto"/>
        <w:right w:val="none" w:sz="0" w:space="0" w:color="auto"/>
      </w:divBdr>
    </w:div>
    <w:div w:id="731150751">
      <w:bodyDiv w:val="1"/>
      <w:marLeft w:val="0"/>
      <w:marRight w:val="0"/>
      <w:marTop w:val="0"/>
      <w:marBottom w:val="0"/>
      <w:divBdr>
        <w:top w:val="none" w:sz="0" w:space="0" w:color="auto"/>
        <w:left w:val="none" w:sz="0" w:space="0" w:color="auto"/>
        <w:bottom w:val="none" w:sz="0" w:space="0" w:color="auto"/>
        <w:right w:val="none" w:sz="0" w:space="0" w:color="auto"/>
      </w:divBdr>
    </w:div>
    <w:div w:id="800882031">
      <w:bodyDiv w:val="1"/>
      <w:marLeft w:val="0"/>
      <w:marRight w:val="0"/>
      <w:marTop w:val="0"/>
      <w:marBottom w:val="0"/>
      <w:divBdr>
        <w:top w:val="none" w:sz="0" w:space="0" w:color="auto"/>
        <w:left w:val="none" w:sz="0" w:space="0" w:color="auto"/>
        <w:bottom w:val="none" w:sz="0" w:space="0" w:color="auto"/>
        <w:right w:val="none" w:sz="0" w:space="0" w:color="auto"/>
      </w:divBdr>
    </w:div>
    <w:div w:id="821312285">
      <w:bodyDiv w:val="1"/>
      <w:marLeft w:val="0"/>
      <w:marRight w:val="0"/>
      <w:marTop w:val="0"/>
      <w:marBottom w:val="0"/>
      <w:divBdr>
        <w:top w:val="none" w:sz="0" w:space="0" w:color="auto"/>
        <w:left w:val="none" w:sz="0" w:space="0" w:color="auto"/>
        <w:bottom w:val="none" w:sz="0" w:space="0" w:color="auto"/>
        <w:right w:val="none" w:sz="0" w:space="0" w:color="auto"/>
      </w:divBdr>
    </w:div>
    <w:div w:id="845291175">
      <w:bodyDiv w:val="1"/>
      <w:marLeft w:val="0"/>
      <w:marRight w:val="0"/>
      <w:marTop w:val="0"/>
      <w:marBottom w:val="0"/>
      <w:divBdr>
        <w:top w:val="none" w:sz="0" w:space="0" w:color="auto"/>
        <w:left w:val="none" w:sz="0" w:space="0" w:color="auto"/>
        <w:bottom w:val="none" w:sz="0" w:space="0" w:color="auto"/>
        <w:right w:val="none" w:sz="0" w:space="0" w:color="auto"/>
      </w:divBdr>
      <w:divsChild>
        <w:div w:id="649017779">
          <w:marLeft w:val="0"/>
          <w:marRight w:val="0"/>
          <w:marTop w:val="0"/>
          <w:marBottom w:val="0"/>
          <w:divBdr>
            <w:top w:val="none" w:sz="0" w:space="0" w:color="auto"/>
            <w:left w:val="none" w:sz="0" w:space="0" w:color="auto"/>
            <w:bottom w:val="none" w:sz="0" w:space="0" w:color="auto"/>
            <w:right w:val="none" w:sz="0" w:space="0" w:color="auto"/>
          </w:divBdr>
          <w:divsChild>
            <w:div w:id="1500734775">
              <w:marLeft w:val="0"/>
              <w:marRight w:val="0"/>
              <w:marTop w:val="0"/>
              <w:marBottom w:val="0"/>
              <w:divBdr>
                <w:top w:val="none" w:sz="0" w:space="0" w:color="auto"/>
                <w:left w:val="none" w:sz="0" w:space="0" w:color="auto"/>
                <w:bottom w:val="none" w:sz="0" w:space="0" w:color="auto"/>
                <w:right w:val="none" w:sz="0" w:space="0" w:color="auto"/>
              </w:divBdr>
              <w:divsChild>
                <w:div w:id="21616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0687">
      <w:bodyDiv w:val="1"/>
      <w:marLeft w:val="0"/>
      <w:marRight w:val="0"/>
      <w:marTop w:val="0"/>
      <w:marBottom w:val="0"/>
      <w:divBdr>
        <w:top w:val="none" w:sz="0" w:space="0" w:color="auto"/>
        <w:left w:val="none" w:sz="0" w:space="0" w:color="auto"/>
        <w:bottom w:val="none" w:sz="0" w:space="0" w:color="auto"/>
        <w:right w:val="none" w:sz="0" w:space="0" w:color="auto"/>
      </w:divBdr>
    </w:div>
    <w:div w:id="882866625">
      <w:bodyDiv w:val="1"/>
      <w:marLeft w:val="0"/>
      <w:marRight w:val="0"/>
      <w:marTop w:val="0"/>
      <w:marBottom w:val="0"/>
      <w:divBdr>
        <w:top w:val="none" w:sz="0" w:space="0" w:color="auto"/>
        <w:left w:val="none" w:sz="0" w:space="0" w:color="auto"/>
        <w:bottom w:val="none" w:sz="0" w:space="0" w:color="auto"/>
        <w:right w:val="none" w:sz="0" w:space="0" w:color="auto"/>
      </w:divBdr>
    </w:div>
    <w:div w:id="932737638">
      <w:bodyDiv w:val="1"/>
      <w:marLeft w:val="0"/>
      <w:marRight w:val="0"/>
      <w:marTop w:val="0"/>
      <w:marBottom w:val="0"/>
      <w:divBdr>
        <w:top w:val="none" w:sz="0" w:space="0" w:color="auto"/>
        <w:left w:val="none" w:sz="0" w:space="0" w:color="auto"/>
        <w:bottom w:val="none" w:sz="0" w:space="0" w:color="auto"/>
        <w:right w:val="none" w:sz="0" w:space="0" w:color="auto"/>
      </w:divBdr>
    </w:div>
    <w:div w:id="958605789">
      <w:bodyDiv w:val="1"/>
      <w:marLeft w:val="0"/>
      <w:marRight w:val="0"/>
      <w:marTop w:val="0"/>
      <w:marBottom w:val="0"/>
      <w:divBdr>
        <w:top w:val="none" w:sz="0" w:space="0" w:color="auto"/>
        <w:left w:val="none" w:sz="0" w:space="0" w:color="auto"/>
        <w:bottom w:val="none" w:sz="0" w:space="0" w:color="auto"/>
        <w:right w:val="none" w:sz="0" w:space="0" w:color="auto"/>
      </w:divBdr>
      <w:divsChild>
        <w:div w:id="1524321090">
          <w:marLeft w:val="0"/>
          <w:marRight w:val="0"/>
          <w:marTop w:val="0"/>
          <w:marBottom w:val="0"/>
          <w:divBdr>
            <w:top w:val="none" w:sz="0" w:space="0" w:color="auto"/>
            <w:left w:val="none" w:sz="0" w:space="0" w:color="auto"/>
            <w:bottom w:val="none" w:sz="0" w:space="0" w:color="auto"/>
            <w:right w:val="none" w:sz="0" w:space="0" w:color="auto"/>
          </w:divBdr>
          <w:divsChild>
            <w:div w:id="603149777">
              <w:marLeft w:val="0"/>
              <w:marRight w:val="0"/>
              <w:marTop w:val="0"/>
              <w:marBottom w:val="0"/>
              <w:divBdr>
                <w:top w:val="none" w:sz="0" w:space="0" w:color="auto"/>
                <w:left w:val="none" w:sz="0" w:space="0" w:color="auto"/>
                <w:bottom w:val="none" w:sz="0" w:space="0" w:color="auto"/>
                <w:right w:val="none" w:sz="0" w:space="0" w:color="auto"/>
              </w:divBdr>
              <w:divsChild>
                <w:div w:id="156094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83628">
      <w:bodyDiv w:val="1"/>
      <w:marLeft w:val="0"/>
      <w:marRight w:val="0"/>
      <w:marTop w:val="0"/>
      <w:marBottom w:val="0"/>
      <w:divBdr>
        <w:top w:val="none" w:sz="0" w:space="0" w:color="auto"/>
        <w:left w:val="none" w:sz="0" w:space="0" w:color="auto"/>
        <w:bottom w:val="none" w:sz="0" w:space="0" w:color="auto"/>
        <w:right w:val="none" w:sz="0" w:space="0" w:color="auto"/>
      </w:divBdr>
    </w:div>
    <w:div w:id="1047874056">
      <w:bodyDiv w:val="1"/>
      <w:marLeft w:val="0"/>
      <w:marRight w:val="0"/>
      <w:marTop w:val="0"/>
      <w:marBottom w:val="0"/>
      <w:divBdr>
        <w:top w:val="none" w:sz="0" w:space="0" w:color="auto"/>
        <w:left w:val="none" w:sz="0" w:space="0" w:color="auto"/>
        <w:bottom w:val="none" w:sz="0" w:space="0" w:color="auto"/>
        <w:right w:val="none" w:sz="0" w:space="0" w:color="auto"/>
      </w:divBdr>
      <w:divsChild>
        <w:div w:id="384763799">
          <w:marLeft w:val="0"/>
          <w:marRight w:val="0"/>
          <w:marTop w:val="0"/>
          <w:marBottom w:val="0"/>
          <w:divBdr>
            <w:top w:val="none" w:sz="0" w:space="0" w:color="auto"/>
            <w:left w:val="none" w:sz="0" w:space="0" w:color="auto"/>
            <w:bottom w:val="none" w:sz="0" w:space="0" w:color="auto"/>
            <w:right w:val="none" w:sz="0" w:space="0" w:color="auto"/>
          </w:divBdr>
          <w:divsChild>
            <w:div w:id="704410736">
              <w:marLeft w:val="0"/>
              <w:marRight w:val="0"/>
              <w:marTop w:val="0"/>
              <w:marBottom w:val="0"/>
              <w:divBdr>
                <w:top w:val="none" w:sz="0" w:space="0" w:color="auto"/>
                <w:left w:val="none" w:sz="0" w:space="0" w:color="auto"/>
                <w:bottom w:val="none" w:sz="0" w:space="0" w:color="auto"/>
                <w:right w:val="none" w:sz="0" w:space="0" w:color="auto"/>
              </w:divBdr>
              <w:divsChild>
                <w:div w:id="16617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17398">
      <w:bodyDiv w:val="1"/>
      <w:marLeft w:val="0"/>
      <w:marRight w:val="0"/>
      <w:marTop w:val="0"/>
      <w:marBottom w:val="0"/>
      <w:divBdr>
        <w:top w:val="none" w:sz="0" w:space="0" w:color="auto"/>
        <w:left w:val="none" w:sz="0" w:space="0" w:color="auto"/>
        <w:bottom w:val="none" w:sz="0" w:space="0" w:color="auto"/>
        <w:right w:val="none" w:sz="0" w:space="0" w:color="auto"/>
      </w:divBdr>
    </w:div>
    <w:div w:id="1174147792">
      <w:bodyDiv w:val="1"/>
      <w:marLeft w:val="0"/>
      <w:marRight w:val="0"/>
      <w:marTop w:val="0"/>
      <w:marBottom w:val="0"/>
      <w:divBdr>
        <w:top w:val="none" w:sz="0" w:space="0" w:color="auto"/>
        <w:left w:val="none" w:sz="0" w:space="0" w:color="auto"/>
        <w:bottom w:val="none" w:sz="0" w:space="0" w:color="auto"/>
        <w:right w:val="none" w:sz="0" w:space="0" w:color="auto"/>
      </w:divBdr>
    </w:div>
    <w:div w:id="1188911446">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38441425">
      <w:bodyDiv w:val="1"/>
      <w:marLeft w:val="0"/>
      <w:marRight w:val="0"/>
      <w:marTop w:val="0"/>
      <w:marBottom w:val="0"/>
      <w:divBdr>
        <w:top w:val="none" w:sz="0" w:space="0" w:color="auto"/>
        <w:left w:val="none" w:sz="0" w:space="0" w:color="auto"/>
        <w:bottom w:val="none" w:sz="0" w:space="0" w:color="auto"/>
        <w:right w:val="none" w:sz="0" w:space="0" w:color="auto"/>
      </w:divBdr>
    </w:div>
    <w:div w:id="1299536402">
      <w:bodyDiv w:val="1"/>
      <w:marLeft w:val="0"/>
      <w:marRight w:val="0"/>
      <w:marTop w:val="0"/>
      <w:marBottom w:val="0"/>
      <w:divBdr>
        <w:top w:val="none" w:sz="0" w:space="0" w:color="auto"/>
        <w:left w:val="none" w:sz="0" w:space="0" w:color="auto"/>
        <w:bottom w:val="none" w:sz="0" w:space="0" w:color="auto"/>
        <w:right w:val="none" w:sz="0" w:space="0" w:color="auto"/>
      </w:divBdr>
      <w:divsChild>
        <w:div w:id="1855461896">
          <w:marLeft w:val="0"/>
          <w:marRight w:val="0"/>
          <w:marTop w:val="0"/>
          <w:marBottom w:val="0"/>
          <w:divBdr>
            <w:top w:val="none" w:sz="0" w:space="0" w:color="auto"/>
            <w:left w:val="none" w:sz="0" w:space="0" w:color="auto"/>
            <w:bottom w:val="none" w:sz="0" w:space="0" w:color="auto"/>
            <w:right w:val="none" w:sz="0" w:space="0" w:color="auto"/>
          </w:divBdr>
        </w:div>
        <w:div w:id="1148668866">
          <w:marLeft w:val="0"/>
          <w:marRight w:val="0"/>
          <w:marTop w:val="0"/>
          <w:marBottom w:val="0"/>
          <w:divBdr>
            <w:top w:val="none" w:sz="0" w:space="0" w:color="auto"/>
            <w:left w:val="none" w:sz="0" w:space="0" w:color="auto"/>
            <w:bottom w:val="none" w:sz="0" w:space="0" w:color="auto"/>
            <w:right w:val="none" w:sz="0" w:space="0" w:color="auto"/>
          </w:divBdr>
        </w:div>
        <w:div w:id="2006199634">
          <w:marLeft w:val="0"/>
          <w:marRight w:val="0"/>
          <w:marTop w:val="0"/>
          <w:marBottom w:val="0"/>
          <w:divBdr>
            <w:top w:val="none" w:sz="0" w:space="0" w:color="auto"/>
            <w:left w:val="none" w:sz="0" w:space="0" w:color="auto"/>
            <w:bottom w:val="none" w:sz="0" w:space="0" w:color="auto"/>
            <w:right w:val="none" w:sz="0" w:space="0" w:color="auto"/>
          </w:divBdr>
        </w:div>
        <w:div w:id="976255343">
          <w:marLeft w:val="0"/>
          <w:marRight w:val="0"/>
          <w:marTop w:val="0"/>
          <w:marBottom w:val="0"/>
          <w:divBdr>
            <w:top w:val="none" w:sz="0" w:space="0" w:color="auto"/>
            <w:left w:val="none" w:sz="0" w:space="0" w:color="auto"/>
            <w:bottom w:val="none" w:sz="0" w:space="0" w:color="auto"/>
            <w:right w:val="none" w:sz="0" w:space="0" w:color="auto"/>
          </w:divBdr>
        </w:div>
      </w:divsChild>
    </w:div>
    <w:div w:id="1328246435">
      <w:bodyDiv w:val="1"/>
      <w:marLeft w:val="0"/>
      <w:marRight w:val="0"/>
      <w:marTop w:val="0"/>
      <w:marBottom w:val="0"/>
      <w:divBdr>
        <w:top w:val="none" w:sz="0" w:space="0" w:color="auto"/>
        <w:left w:val="none" w:sz="0" w:space="0" w:color="auto"/>
        <w:bottom w:val="none" w:sz="0" w:space="0" w:color="auto"/>
        <w:right w:val="none" w:sz="0" w:space="0" w:color="auto"/>
      </w:divBdr>
    </w:div>
    <w:div w:id="1343238713">
      <w:bodyDiv w:val="1"/>
      <w:marLeft w:val="0"/>
      <w:marRight w:val="0"/>
      <w:marTop w:val="0"/>
      <w:marBottom w:val="0"/>
      <w:divBdr>
        <w:top w:val="none" w:sz="0" w:space="0" w:color="auto"/>
        <w:left w:val="none" w:sz="0" w:space="0" w:color="auto"/>
        <w:bottom w:val="none" w:sz="0" w:space="0" w:color="auto"/>
        <w:right w:val="none" w:sz="0" w:space="0" w:color="auto"/>
      </w:divBdr>
    </w:div>
    <w:div w:id="1352804675">
      <w:bodyDiv w:val="1"/>
      <w:marLeft w:val="0"/>
      <w:marRight w:val="0"/>
      <w:marTop w:val="0"/>
      <w:marBottom w:val="0"/>
      <w:divBdr>
        <w:top w:val="none" w:sz="0" w:space="0" w:color="auto"/>
        <w:left w:val="none" w:sz="0" w:space="0" w:color="auto"/>
        <w:bottom w:val="none" w:sz="0" w:space="0" w:color="auto"/>
        <w:right w:val="none" w:sz="0" w:space="0" w:color="auto"/>
      </w:divBdr>
    </w:div>
    <w:div w:id="1354111123">
      <w:bodyDiv w:val="1"/>
      <w:marLeft w:val="0"/>
      <w:marRight w:val="0"/>
      <w:marTop w:val="0"/>
      <w:marBottom w:val="0"/>
      <w:divBdr>
        <w:top w:val="none" w:sz="0" w:space="0" w:color="auto"/>
        <w:left w:val="none" w:sz="0" w:space="0" w:color="auto"/>
        <w:bottom w:val="none" w:sz="0" w:space="0" w:color="auto"/>
        <w:right w:val="none" w:sz="0" w:space="0" w:color="auto"/>
      </w:divBdr>
      <w:divsChild>
        <w:div w:id="1878271815">
          <w:marLeft w:val="0"/>
          <w:marRight w:val="0"/>
          <w:marTop w:val="0"/>
          <w:marBottom w:val="0"/>
          <w:divBdr>
            <w:top w:val="none" w:sz="0" w:space="0" w:color="auto"/>
            <w:left w:val="none" w:sz="0" w:space="0" w:color="auto"/>
            <w:bottom w:val="none" w:sz="0" w:space="0" w:color="auto"/>
            <w:right w:val="none" w:sz="0" w:space="0" w:color="auto"/>
          </w:divBdr>
          <w:divsChild>
            <w:div w:id="1274291933">
              <w:marLeft w:val="0"/>
              <w:marRight w:val="0"/>
              <w:marTop w:val="0"/>
              <w:marBottom w:val="0"/>
              <w:divBdr>
                <w:top w:val="none" w:sz="0" w:space="0" w:color="auto"/>
                <w:left w:val="none" w:sz="0" w:space="0" w:color="auto"/>
                <w:bottom w:val="none" w:sz="0" w:space="0" w:color="auto"/>
                <w:right w:val="none" w:sz="0" w:space="0" w:color="auto"/>
              </w:divBdr>
              <w:divsChild>
                <w:div w:id="196064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30380">
      <w:bodyDiv w:val="1"/>
      <w:marLeft w:val="0"/>
      <w:marRight w:val="0"/>
      <w:marTop w:val="0"/>
      <w:marBottom w:val="0"/>
      <w:divBdr>
        <w:top w:val="none" w:sz="0" w:space="0" w:color="auto"/>
        <w:left w:val="none" w:sz="0" w:space="0" w:color="auto"/>
        <w:bottom w:val="none" w:sz="0" w:space="0" w:color="auto"/>
        <w:right w:val="none" w:sz="0" w:space="0" w:color="auto"/>
      </w:divBdr>
    </w:div>
    <w:div w:id="1465123690">
      <w:bodyDiv w:val="1"/>
      <w:marLeft w:val="0"/>
      <w:marRight w:val="0"/>
      <w:marTop w:val="0"/>
      <w:marBottom w:val="0"/>
      <w:divBdr>
        <w:top w:val="none" w:sz="0" w:space="0" w:color="auto"/>
        <w:left w:val="none" w:sz="0" w:space="0" w:color="auto"/>
        <w:bottom w:val="none" w:sz="0" w:space="0" w:color="auto"/>
        <w:right w:val="none" w:sz="0" w:space="0" w:color="auto"/>
      </w:divBdr>
    </w:div>
    <w:div w:id="1520387559">
      <w:bodyDiv w:val="1"/>
      <w:marLeft w:val="0"/>
      <w:marRight w:val="0"/>
      <w:marTop w:val="0"/>
      <w:marBottom w:val="0"/>
      <w:divBdr>
        <w:top w:val="none" w:sz="0" w:space="0" w:color="auto"/>
        <w:left w:val="none" w:sz="0" w:space="0" w:color="auto"/>
        <w:bottom w:val="none" w:sz="0" w:space="0" w:color="auto"/>
        <w:right w:val="none" w:sz="0" w:space="0" w:color="auto"/>
      </w:divBdr>
    </w:div>
    <w:div w:id="1589533111">
      <w:bodyDiv w:val="1"/>
      <w:marLeft w:val="0"/>
      <w:marRight w:val="0"/>
      <w:marTop w:val="0"/>
      <w:marBottom w:val="0"/>
      <w:divBdr>
        <w:top w:val="none" w:sz="0" w:space="0" w:color="auto"/>
        <w:left w:val="none" w:sz="0" w:space="0" w:color="auto"/>
        <w:bottom w:val="none" w:sz="0" w:space="0" w:color="auto"/>
        <w:right w:val="none" w:sz="0" w:space="0" w:color="auto"/>
      </w:divBdr>
    </w:div>
    <w:div w:id="1605844153">
      <w:bodyDiv w:val="1"/>
      <w:marLeft w:val="0"/>
      <w:marRight w:val="0"/>
      <w:marTop w:val="0"/>
      <w:marBottom w:val="0"/>
      <w:divBdr>
        <w:top w:val="none" w:sz="0" w:space="0" w:color="auto"/>
        <w:left w:val="none" w:sz="0" w:space="0" w:color="auto"/>
        <w:bottom w:val="none" w:sz="0" w:space="0" w:color="auto"/>
        <w:right w:val="none" w:sz="0" w:space="0" w:color="auto"/>
      </w:divBdr>
    </w:div>
    <w:div w:id="1606768865">
      <w:bodyDiv w:val="1"/>
      <w:marLeft w:val="0"/>
      <w:marRight w:val="0"/>
      <w:marTop w:val="0"/>
      <w:marBottom w:val="0"/>
      <w:divBdr>
        <w:top w:val="none" w:sz="0" w:space="0" w:color="auto"/>
        <w:left w:val="none" w:sz="0" w:space="0" w:color="auto"/>
        <w:bottom w:val="none" w:sz="0" w:space="0" w:color="auto"/>
        <w:right w:val="none" w:sz="0" w:space="0" w:color="auto"/>
      </w:divBdr>
      <w:divsChild>
        <w:div w:id="731201883">
          <w:marLeft w:val="0"/>
          <w:marRight w:val="0"/>
          <w:marTop w:val="0"/>
          <w:marBottom w:val="0"/>
          <w:divBdr>
            <w:top w:val="none" w:sz="0" w:space="0" w:color="auto"/>
            <w:left w:val="none" w:sz="0" w:space="0" w:color="auto"/>
            <w:bottom w:val="none" w:sz="0" w:space="0" w:color="auto"/>
            <w:right w:val="none" w:sz="0" w:space="0" w:color="auto"/>
          </w:divBdr>
          <w:divsChild>
            <w:div w:id="3171031">
              <w:marLeft w:val="0"/>
              <w:marRight w:val="0"/>
              <w:marTop w:val="0"/>
              <w:marBottom w:val="0"/>
              <w:divBdr>
                <w:top w:val="none" w:sz="0" w:space="0" w:color="auto"/>
                <w:left w:val="none" w:sz="0" w:space="0" w:color="auto"/>
                <w:bottom w:val="none" w:sz="0" w:space="0" w:color="auto"/>
                <w:right w:val="none" w:sz="0" w:space="0" w:color="auto"/>
              </w:divBdr>
              <w:divsChild>
                <w:div w:id="964505149">
                  <w:marLeft w:val="0"/>
                  <w:marRight w:val="0"/>
                  <w:marTop w:val="0"/>
                  <w:marBottom w:val="0"/>
                  <w:divBdr>
                    <w:top w:val="none" w:sz="0" w:space="0" w:color="auto"/>
                    <w:left w:val="none" w:sz="0" w:space="0" w:color="auto"/>
                    <w:bottom w:val="none" w:sz="0" w:space="0" w:color="auto"/>
                    <w:right w:val="none" w:sz="0" w:space="0" w:color="auto"/>
                  </w:divBdr>
                </w:div>
              </w:divsChild>
            </w:div>
            <w:div w:id="65108476">
              <w:marLeft w:val="0"/>
              <w:marRight w:val="0"/>
              <w:marTop w:val="0"/>
              <w:marBottom w:val="0"/>
              <w:divBdr>
                <w:top w:val="none" w:sz="0" w:space="0" w:color="auto"/>
                <w:left w:val="none" w:sz="0" w:space="0" w:color="auto"/>
                <w:bottom w:val="none" w:sz="0" w:space="0" w:color="auto"/>
                <w:right w:val="none" w:sz="0" w:space="0" w:color="auto"/>
              </w:divBdr>
              <w:divsChild>
                <w:div w:id="1950552626">
                  <w:marLeft w:val="0"/>
                  <w:marRight w:val="0"/>
                  <w:marTop w:val="0"/>
                  <w:marBottom w:val="0"/>
                  <w:divBdr>
                    <w:top w:val="none" w:sz="0" w:space="0" w:color="auto"/>
                    <w:left w:val="none" w:sz="0" w:space="0" w:color="auto"/>
                    <w:bottom w:val="none" w:sz="0" w:space="0" w:color="auto"/>
                    <w:right w:val="none" w:sz="0" w:space="0" w:color="auto"/>
                  </w:divBdr>
                </w:div>
              </w:divsChild>
            </w:div>
            <w:div w:id="81419342">
              <w:marLeft w:val="0"/>
              <w:marRight w:val="0"/>
              <w:marTop w:val="0"/>
              <w:marBottom w:val="0"/>
              <w:divBdr>
                <w:top w:val="none" w:sz="0" w:space="0" w:color="auto"/>
                <w:left w:val="none" w:sz="0" w:space="0" w:color="auto"/>
                <w:bottom w:val="none" w:sz="0" w:space="0" w:color="auto"/>
                <w:right w:val="none" w:sz="0" w:space="0" w:color="auto"/>
              </w:divBdr>
              <w:divsChild>
                <w:div w:id="994838862">
                  <w:marLeft w:val="0"/>
                  <w:marRight w:val="0"/>
                  <w:marTop w:val="0"/>
                  <w:marBottom w:val="0"/>
                  <w:divBdr>
                    <w:top w:val="none" w:sz="0" w:space="0" w:color="auto"/>
                    <w:left w:val="none" w:sz="0" w:space="0" w:color="auto"/>
                    <w:bottom w:val="none" w:sz="0" w:space="0" w:color="auto"/>
                    <w:right w:val="none" w:sz="0" w:space="0" w:color="auto"/>
                  </w:divBdr>
                </w:div>
              </w:divsChild>
            </w:div>
            <w:div w:id="230625184">
              <w:marLeft w:val="0"/>
              <w:marRight w:val="0"/>
              <w:marTop w:val="0"/>
              <w:marBottom w:val="0"/>
              <w:divBdr>
                <w:top w:val="none" w:sz="0" w:space="0" w:color="auto"/>
                <w:left w:val="none" w:sz="0" w:space="0" w:color="auto"/>
                <w:bottom w:val="none" w:sz="0" w:space="0" w:color="auto"/>
                <w:right w:val="none" w:sz="0" w:space="0" w:color="auto"/>
              </w:divBdr>
              <w:divsChild>
                <w:div w:id="181557148">
                  <w:marLeft w:val="0"/>
                  <w:marRight w:val="0"/>
                  <w:marTop w:val="0"/>
                  <w:marBottom w:val="0"/>
                  <w:divBdr>
                    <w:top w:val="none" w:sz="0" w:space="0" w:color="auto"/>
                    <w:left w:val="none" w:sz="0" w:space="0" w:color="auto"/>
                    <w:bottom w:val="none" w:sz="0" w:space="0" w:color="auto"/>
                    <w:right w:val="none" w:sz="0" w:space="0" w:color="auto"/>
                  </w:divBdr>
                </w:div>
                <w:div w:id="1045251694">
                  <w:marLeft w:val="0"/>
                  <w:marRight w:val="0"/>
                  <w:marTop w:val="0"/>
                  <w:marBottom w:val="0"/>
                  <w:divBdr>
                    <w:top w:val="none" w:sz="0" w:space="0" w:color="auto"/>
                    <w:left w:val="none" w:sz="0" w:space="0" w:color="auto"/>
                    <w:bottom w:val="none" w:sz="0" w:space="0" w:color="auto"/>
                    <w:right w:val="none" w:sz="0" w:space="0" w:color="auto"/>
                  </w:divBdr>
                </w:div>
                <w:div w:id="1980842547">
                  <w:marLeft w:val="0"/>
                  <w:marRight w:val="0"/>
                  <w:marTop w:val="0"/>
                  <w:marBottom w:val="0"/>
                  <w:divBdr>
                    <w:top w:val="none" w:sz="0" w:space="0" w:color="auto"/>
                    <w:left w:val="none" w:sz="0" w:space="0" w:color="auto"/>
                    <w:bottom w:val="none" w:sz="0" w:space="0" w:color="auto"/>
                    <w:right w:val="none" w:sz="0" w:space="0" w:color="auto"/>
                  </w:divBdr>
                </w:div>
              </w:divsChild>
            </w:div>
            <w:div w:id="300691977">
              <w:marLeft w:val="0"/>
              <w:marRight w:val="0"/>
              <w:marTop w:val="0"/>
              <w:marBottom w:val="0"/>
              <w:divBdr>
                <w:top w:val="none" w:sz="0" w:space="0" w:color="auto"/>
                <w:left w:val="none" w:sz="0" w:space="0" w:color="auto"/>
                <w:bottom w:val="none" w:sz="0" w:space="0" w:color="auto"/>
                <w:right w:val="none" w:sz="0" w:space="0" w:color="auto"/>
              </w:divBdr>
              <w:divsChild>
                <w:div w:id="1275744018">
                  <w:marLeft w:val="0"/>
                  <w:marRight w:val="0"/>
                  <w:marTop w:val="0"/>
                  <w:marBottom w:val="0"/>
                  <w:divBdr>
                    <w:top w:val="none" w:sz="0" w:space="0" w:color="auto"/>
                    <w:left w:val="none" w:sz="0" w:space="0" w:color="auto"/>
                    <w:bottom w:val="none" w:sz="0" w:space="0" w:color="auto"/>
                    <w:right w:val="none" w:sz="0" w:space="0" w:color="auto"/>
                  </w:divBdr>
                </w:div>
                <w:div w:id="1376270342">
                  <w:marLeft w:val="0"/>
                  <w:marRight w:val="0"/>
                  <w:marTop w:val="0"/>
                  <w:marBottom w:val="0"/>
                  <w:divBdr>
                    <w:top w:val="none" w:sz="0" w:space="0" w:color="auto"/>
                    <w:left w:val="none" w:sz="0" w:space="0" w:color="auto"/>
                    <w:bottom w:val="none" w:sz="0" w:space="0" w:color="auto"/>
                    <w:right w:val="none" w:sz="0" w:space="0" w:color="auto"/>
                  </w:divBdr>
                </w:div>
              </w:divsChild>
            </w:div>
            <w:div w:id="350376192">
              <w:marLeft w:val="0"/>
              <w:marRight w:val="0"/>
              <w:marTop w:val="0"/>
              <w:marBottom w:val="0"/>
              <w:divBdr>
                <w:top w:val="none" w:sz="0" w:space="0" w:color="auto"/>
                <w:left w:val="none" w:sz="0" w:space="0" w:color="auto"/>
                <w:bottom w:val="none" w:sz="0" w:space="0" w:color="auto"/>
                <w:right w:val="none" w:sz="0" w:space="0" w:color="auto"/>
              </w:divBdr>
              <w:divsChild>
                <w:div w:id="950207225">
                  <w:marLeft w:val="0"/>
                  <w:marRight w:val="0"/>
                  <w:marTop w:val="0"/>
                  <w:marBottom w:val="0"/>
                  <w:divBdr>
                    <w:top w:val="none" w:sz="0" w:space="0" w:color="auto"/>
                    <w:left w:val="none" w:sz="0" w:space="0" w:color="auto"/>
                    <w:bottom w:val="none" w:sz="0" w:space="0" w:color="auto"/>
                    <w:right w:val="none" w:sz="0" w:space="0" w:color="auto"/>
                  </w:divBdr>
                </w:div>
              </w:divsChild>
            </w:div>
            <w:div w:id="366301972">
              <w:marLeft w:val="0"/>
              <w:marRight w:val="0"/>
              <w:marTop w:val="0"/>
              <w:marBottom w:val="0"/>
              <w:divBdr>
                <w:top w:val="none" w:sz="0" w:space="0" w:color="auto"/>
                <w:left w:val="none" w:sz="0" w:space="0" w:color="auto"/>
                <w:bottom w:val="none" w:sz="0" w:space="0" w:color="auto"/>
                <w:right w:val="none" w:sz="0" w:space="0" w:color="auto"/>
              </w:divBdr>
              <w:divsChild>
                <w:div w:id="475954469">
                  <w:marLeft w:val="0"/>
                  <w:marRight w:val="0"/>
                  <w:marTop w:val="0"/>
                  <w:marBottom w:val="0"/>
                  <w:divBdr>
                    <w:top w:val="none" w:sz="0" w:space="0" w:color="auto"/>
                    <w:left w:val="none" w:sz="0" w:space="0" w:color="auto"/>
                    <w:bottom w:val="none" w:sz="0" w:space="0" w:color="auto"/>
                    <w:right w:val="none" w:sz="0" w:space="0" w:color="auto"/>
                  </w:divBdr>
                </w:div>
              </w:divsChild>
            </w:div>
            <w:div w:id="649821084">
              <w:marLeft w:val="0"/>
              <w:marRight w:val="0"/>
              <w:marTop w:val="0"/>
              <w:marBottom w:val="0"/>
              <w:divBdr>
                <w:top w:val="none" w:sz="0" w:space="0" w:color="auto"/>
                <w:left w:val="none" w:sz="0" w:space="0" w:color="auto"/>
                <w:bottom w:val="none" w:sz="0" w:space="0" w:color="auto"/>
                <w:right w:val="none" w:sz="0" w:space="0" w:color="auto"/>
              </w:divBdr>
              <w:divsChild>
                <w:div w:id="1359812137">
                  <w:marLeft w:val="0"/>
                  <w:marRight w:val="0"/>
                  <w:marTop w:val="0"/>
                  <w:marBottom w:val="0"/>
                  <w:divBdr>
                    <w:top w:val="none" w:sz="0" w:space="0" w:color="auto"/>
                    <w:left w:val="none" w:sz="0" w:space="0" w:color="auto"/>
                    <w:bottom w:val="none" w:sz="0" w:space="0" w:color="auto"/>
                    <w:right w:val="none" w:sz="0" w:space="0" w:color="auto"/>
                  </w:divBdr>
                </w:div>
              </w:divsChild>
            </w:div>
            <w:div w:id="775565526">
              <w:marLeft w:val="0"/>
              <w:marRight w:val="0"/>
              <w:marTop w:val="0"/>
              <w:marBottom w:val="0"/>
              <w:divBdr>
                <w:top w:val="none" w:sz="0" w:space="0" w:color="auto"/>
                <w:left w:val="none" w:sz="0" w:space="0" w:color="auto"/>
                <w:bottom w:val="none" w:sz="0" w:space="0" w:color="auto"/>
                <w:right w:val="none" w:sz="0" w:space="0" w:color="auto"/>
              </w:divBdr>
              <w:divsChild>
                <w:div w:id="936716917">
                  <w:marLeft w:val="0"/>
                  <w:marRight w:val="0"/>
                  <w:marTop w:val="0"/>
                  <w:marBottom w:val="0"/>
                  <w:divBdr>
                    <w:top w:val="none" w:sz="0" w:space="0" w:color="auto"/>
                    <w:left w:val="none" w:sz="0" w:space="0" w:color="auto"/>
                    <w:bottom w:val="none" w:sz="0" w:space="0" w:color="auto"/>
                    <w:right w:val="none" w:sz="0" w:space="0" w:color="auto"/>
                  </w:divBdr>
                </w:div>
                <w:div w:id="1842427248">
                  <w:marLeft w:val="0"/>
                  <w:marRight w:val="0"/>
                  <w:marTop w:val="0"/>
                  <w:marBottom w:val="0"/>
                  <w:divBdr>
                    <w:top w:val="none" w:sz="0" w:space="0" w:color="auto"/>
                    <w:left w:val="none" w:sz="0" w:space="0" w:color="auto"/>
                    <w:bottom w:val="none" w:sz="0" w:space="0" w:color="auto"/>
                    <w:right w:val="none" w:sz="0" w:space="0" w:color="auto"/>
                  </w:divBdr>
                </w:div>
              </w:divsChild>
            </w:div>
            <w:div w:id="949119212">
              <w:marLeft w:val="0"/>
              <w:marRight w:val="0"/>
              <w:marTop w:val="0"/>
              <w:marBottom w:val="0"/>
              <w:divBdr>
                <w:top w:val="none" w:sz="0" w:space="0" w:color="auto"/>
                <w:left w:val="none" w:sz="0" w:space="0" w:color="auto"/>
                <w:bottom w:val="none" w:sz="0" w:space="0" w:color="auto"/>
                <w:right w:val="none" w:sz="0" w:space="0" w:color="auto"/>
              </w:divBdr>
              <w:divsChild>
                <w:div w:id="1929272381">
                  <w:marLeft w:val="0"/>
                  <w:marRight w:val="0"/>
                  <w:marTop w:val="0"/>
                  <w:marBottom w:val="0"/>
                  <w:divBdr>
                    <w:top w:val="none" w:sz="0" w:space="0" w:color="auto"/>
                    <w:left w:val="none" w:sz="0" w:space="0" w:color="auto"/>
                    <w:bottom w:val="none" w:sz="0" w:space="0" w:color="auto"/>
                    <w:right w:val="none" w:sz="0" w:space="0" w:color="auto"/>
                  </w:divBdr>
                </w:div>
              </w:divsChild>
            </w:div>
            <w:div w:id="954020380">
              <w:marLeft w:val="0"/>
              <w:marRight w:val="0"/>
              <w:marTop w:val="0"/>
              <w:marBottom w:val="0"/>
              <w:divBdr>
                <w:top w:val="none" w:sz="0" w:space="0" w:color="auto"/>
                <w:left w:val="none" w:sz="0" w:space="0" w:color="auto"/>
                <w:bottom w:val="none" w:sz="0" w:space="0" w:color="auto"/>
                <w:right w:val="none" w:sz="0" w:space="0" w:color="auto"/>
              </w:divBdr>
              <w:divsChild>
                <w:div w:id="401680812">
                  <w:marLeft w:val="0"/>
                  <w:marRight w:val="0"/>
                  <w:marTop w:val="0"/>
                  <w:marBottom w:val="0"/>
                  <w:divBdr>
                    <w:top w:val="none" w:sz="0" w:space="0" w:color="auto"/>
                    <w:left w:val="none" w:sz="0" w:space="0" w:color="auto"/>
                    <w:bottom w:val="none" w:sz="0" w:space="0" w:color="auto"/>
                    <w:right w:val="none" w:sz="0" w:space="0" w:color="auto"/>
                  </w:divBdr>
                </w:div>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962468299">
              <w:marLeft w:val="0"/>
              <w:marRight w:val="0"/>
              <w:marTop w:val="0"/>
              <w:marBottom w:val="0"/>
              <w:divBdr>
                <w:top w:val="none" w:sz="0" w:space="0" w:color="auto"/>
                <w:left w:val="none" w:sz="0" w:space="0" w:color="auto"/>
                <w:bottom w:val="none" w:sz="0" w:space="0" w:color="auto"/>
                <w:right w:val="none" w:sz="0" w:space="0" w:color="auto"/>
              </w:divBdr>
              <w:divsChild>
                <w:div w:id="880628463">
                  <w:marLeft w:val="0"/>
                  <w:marRight w:val="0"/>
                  <w:marTop w:val="0"/>
                  <w:marBottom w:val="0"/>
                  <w:divBdr>
                    <w:top w:val="none" w:sz="0" w:space="0" w:color="auto"/>
                    <w:left w:val="none" w:sz="0" w:space="0" w:color="auto"/>
                    <w:bottom w:val="none" w:sz="0" w:space="0" w:color="auto"/>
                    <w:right w:val="none" w:sz="0" w:space="0" w:color="auto"/>
                  </w:divBdr>
                </w:div>
              </w:divsChild>
            </w:div>
            <w:div w:id="994069687">
              <w:marLeft w:val="0"/>
              <w:marRight w:val="0"/>
              <w:marTop w:val="0"/>
              <w:marBottom w:val="0"/>
              <w:divBdr>
                <w:top w:val="none" w:sz="0" w:space="0" w:color="auto"/>
                <w:left w:val="none" w:sz="0" w:space="0" w:color="auto"/>
                <w:bottom w:val="none" w:sz="0" w:space="0" w:color="auto"/>
                <w:right w:val="none" w:sz="0" w:space="0" w:color="auto"/>
              </w:divBdr>
              <w:divsChild>
                <w:div w:id="1520584981">
                  <w:marLeft w:val="0"/>
                  <w:marRight w:val="0"/>
                  <w:marTop w:val="0"/>
                  <w:marBottom w:val="0"/>
                  <w:divBdr>
                    <w:top w:val="none" w:sz="0" w:space="0" w:color="auto"/>
                    <w:left w:val="none" w:sz="0" w:space="0" w:color="auto"/>
                    <w:bottom w:val="none" w:sz="0" w:space="0" w:color="auto"/>
                    <w:right w:val="none" w:sz="0" w:space="0" w:color="auto"/>
                  </w:divBdr>
                </w:div>
              </w:divsChild>
            </w:div>
            <w:div w:id="1084690151">
              <w:marLeft w:val="0"/>
              <w:marRight w:val="0"/>
              <w:marTop w:val="0"/>
              <w:marBottom w:val="0"/>
              <w:divBdr>
                <w:top w:val="none" w:sz="0" w:space="0" w:color="auto"/>
                <w:left w:val="none" w:sz="0" w:space="0" w:color="auto"/>
                <w:bottom w:val="none" w:sz="0" w:space="0" w:color="auto"/>
                <w:right w:val="none" w:sz="0" w:space="0" w:color="auto"/>
              </w:divBdr>
              <w:divsChild>
                <w:div w:id="1422530663">
                  <w:marLeft w:val="0"/>
                  <w:marRight w:val="0"/>
                  <w:marTop w:val="0"/>
                  <w:marBottom w:val="0"/>
                  <w:divBdr>
                    <w:top w:val="none" w:sz="0" w:space="0" w:color="auto"/>
                    <w:left w:val="none" w:sz="0" w:space="0" w:color="auto"/>
                    <w:bottom w:val="none" w:sz="0" w:space="0" w:color="auto"/>
                    <w:right w:val="none" w:sz="0" w:space="0" w:color="auto"/>
                  </w:divBdr>
                </w:div>
              </w:divsChild>
            </w:div>
            <w:div w:id="1188326263">
              <w:marLeft w:val="0"/>
              <w:marRight w:val="0"/>
              <w:marTop w:val="0"/>
              <w:marBottom w:val="0"/>
              <w:divBdr>
                <w:top w:val="none" w:sz="0" w:space="0" w:color="auto"/>
                <w:left w:val="none" w:sz="0" w:space="0" w:color="auto"/>
                <w:bottom w:val="none" w:sz="0" w:space="0" w:color="auto"/>
                <w:right w:val="none" w:sz="0" w:space="0" w:color="auto"/>
              </w:divBdr>
              <w:divsChild>
                <w:div w:id="393164819">
                  <w:marLeft w:val="0"/>
                  <w:marRight w:val="0"/>
                  <w:marTop w:val="0"/>
                  <w:marBottom w:val="0"/>
                  <w:divBdr>
                    <w:top w:val="none" w:sz="0" w:space="0" w:color="auto"/>
                    <w:left w:val="none" w:sz="0" w:space="0" w:color="auto"/>
                    <w:bottom w:val="none" w:sz="0" w:space="0" w:color="auto"/>
                    <w:right w:val="none" w:sz="0" w:space="0" w:color="auto"/>
                  </w:divBdr>
                </w:div>
              </w:divsChild>
            </w:div>
            <w:div w:id="1220554555">
              <w:marLeft w:val="0"/>
              <w:marRight w:val="0"/>
              <w:marTop w:val="0"/>
              <w:marBottom w:val="0"/>
              <w:divBdr>
                <w:top w:val="none" w:sz="0" w:space="0" w:color="auto"/>
                <w:left w:val="none" w:sz="0" w:space="0" w:color="auto"/>
                <w:bottom w:val="none" w:sz="0" w:space="0" w:color="auto"/>
                <w:right w:val="none" w:sz="0" w:space="0" w:color="auto"/>
              </w:divBdr>
              <w:divsChild>
                <w:div w:id="1419057045">
                  <w:marLeft w:val="0"/>
                  <w:marRight w:val="0"/>
                  <w:marTop w:val="0"/>
                  <w:marBottom w:val="0"/>
                  <w:divBdr>
                    <w:top w:val="none" w:sz="0" w:space="0" w:color="auto"/>
                    <w:left w:val="none" w:sz="0" w:space="0" w:color="auto"/>
                    <w:bottom w:val="none" w:sz="0" w:space="0" w:color="auto"/>
                    <w:right w:val="none" w:sz="0" w:space="0" w:color="auto"/>
                  </w:divBdr>
                </w:div>
              </w:divsChild>
            </w:div>
            <w:div w:id="1454787234">
              <w:marLeft w:val="0"/>
              <w:marRight w:val="0"/>
              <w:marTop w:val="0"/>
              <w:marBottom w:val="0"/>
              <w:divBdr>
                <w:top w:val="none" w:sz="0" w:space="0" w:color="auto"/>
                <w:left w:val="none" w:sz="0" w:space="0" w:color="auto"/>
                <w:bottom w:val="none" w:sz="0" w:space="0" w:color="auto"/>
                <w:right w:val="none" w:sz="0" w:space="0" w:color="auto"/>
              </w:divBdr>
              <w:divsChild>
                <w:div w:id="331955844">
                  <w:marLeft w:val="0"/>
                  <w:marRight w:val="0"/>
                  <w:marTop w:val="0"/>
                  <w:marBottom w:val="0"/>
                  <w:divBdr>
                    <w:top w:val="none" w:sz="0" w:space="0" w:color="auto"/>
                    <w:left w:val="none" w:sz="0" w:space="0" w:color="auto"/>
                    <w:bottom w:val="none" w:sz="0" w:space="0" w:color="auto"/>
                    <w:right w:val="none" w:sz="0" w:space="0" w:color="auto"/>
                  </w:divBdr>
                </w:div>
              </w:divsChild>
            </w:div>
            <w:div w:id="1633633017">
              <w:marLeft w:val="0"/>
              <w:marRight w:val="0"/>
              <w:marTop w:val="0"/>
              <w:marBottom w:val="0"/>
              <w:divBdr>
                <w:top w:val="none" w:sz="0" w:space="0" w:color="auto"/>
                <w:left w:val="none" w:sz="0" w:space="0" w:color="auto"/>
                <w:bottom w:val="none" w:sz="0" w:space="0" w:color="auto"/>
                <w:right w:val="none" w:sz="0" w:space="0" w:color="auto"/>
              </w:divBdr>
              <w:divsChild>
                <w:div w:id="527108876">
                  <w:marLeft w:val="0"/>
                  <w:marRight w:val="0"/>
                  <w:marTop w:val="0"/>
                  <w:marBottom w:val="0"/>
                  <w:divBdr>
                    <w:top w:val="none" w:sz="0" w:space="0" w:color="auto"/>
                    <w:left w:val="none" w:sz="0" w:space="0" w:color="auto"/>
                    <w:bottom w:val="none" w:sz="0" w:space="0" w:color="auto"/>
                    <w:right w:val="none" w:sz="0" w:space="0" w:color="auto"/>
                  </w:divBdr>
                </w:div>
              </w:divsChild>
            </w:div>
            <w:div w:id="1865900464">
              <w:marLeft w:val="0"/>
              <w:marRight w:val="0"/>
              <w:marTop w:val="0"/>
              <w:marBottom w:val="0"/>
              <w:divBdr>
                <w:top w:val="none" w:sz="0" w:space="0" w:color="auto"/>
                <w:left w:val="none" w:sz="0" w:space="0" w:color="auto"/>
                <w:bottom w:val="none" w:sz="0" w:space="0" w:color="auto"/>
                <w:right w:val="none" w:sz="0" w:space="0" w:color="auto"/>
              </w:divBdr>
              <w:divsChild>
                <w:div w:id="547954593">
                  <w:marLeft w:val="0"/>
                  <w:marRight w:val="0"/>
                  <w:marTop w:val="0"/>
                  <w:marBottom w:val="0"/>
                  <w:divBdr>
                    <w:top w:val="none" w:sz="0" w:space="0" w:color="auto"/>
                    <w:left w:val="none" w:sz="0" w:space="0" w:color="auto"/>
                    <w:bottom w:val="none" w:sz="0" w:space="0" w:color="auto"/>
                    <w:right w:val="none" w:sz="0" w:space="0" w:color="auto"/>
                  </w:divBdr>
                </w:div>
              </w:divsChild>
            </w:div>
            <w:div w:id="1988699383">
              <w:marLeft w:val="0"/>
              <w:marRight w:val="0"/>
              <w:marTop w:val="0"/>
              <w:marBottom w:val="0"/>
              <w:divBdr>
                <w:top w:val="none" w:sz="0" w:space="0" w:color="auto"/>
                <w:left w:val="none" w:sz="0" w:space="0" w:color="auto"/>
                <w:bottom w:val="none" w:sz="0" w:space="0" w:color="auto"/>
                <w:right w:val="none" w:sz="0" w:space="0" w:color="auto"/>
              </w:divBdr>
              <w:divsChild>
                <w:div w:id="2079932684">
                  <w:marLeft w:val="0"/>
                  <w:marRight w:val="0"/>
                  <w:marTop w:val="0"/>
                  <w:marBottom w:val="0"/>
                  <w:divBdr>
                    <w:top w:val="none" w:sz="0" w:space="0" w:color="auto"/>
                    <w:left w:val="none" w:sz="0" w:space="0" w:color="auto"/>
                    <w:bottom w:val="none" w:sz="0" w:space="0" w:color="auto"/>
                    <w:right w:val="none" w:sz="0" w:space="0" w:color="auto"/>
                  </w:divBdr>
                </w:div>
              </w:divsChild>
            </w:div>
            <w:div w:id="2061047621">
              <w:marLeft w:val="0"/>
              <w:marRight w:val="0"/>
              <w:marTop w:val="0"/>
              <w:marBottom w:val="0"/>
              <w:divBdr>
                <w:top w:val="none" w:sz="0" w:space="0" w:color="auto"/>
                <w:left w:val="none" w:sz="0" w:space="0" w:color="auto"/>
                <w:bottom w:val="none" w:sz="0" w:space="0" w:color="auto"/>
                <w:right w:val="none" w:sz="0" w:space="0" w:color="auto"/>
              </w:divBdr>
              <w:divsChild>
                <w:div w:id="108568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48524">
      <w:bodyDiv w:val="1"/>
      <w:marLeft w:val="0"/>
      <w:marRight w:val="0"/>
      <w:marTop w:val="0"/>
      <w:marBottom w:val="0"/>
      <w:divBdr>
        <w:top w:val="none" w:sz="0" w:space="0" w:color="auto"/>
        <w:left w:val="none" w:sz="0" w:space="0" w:color="auto"/>
        <w:bottom w:val="none" w:sz="0" w:space="0" w:color="auto"/>
        <w:right w:val="none" w:sz="0" w:space="0" w:color="auto"/>
      </w:divBdr>
    </w:div>
    <w:div w:id="1743746791">
      <w:bodyDiv w:val="1"/>
      <w:marLeft w:val="0"/>
      <w:marRight w:val="0"/>
      <w:marTop w:val="0"/>
      <w:marBottom w:val="0"/>
      <w:divBdr>
        <w:top w:val="none" w:sz="0" w:space="0" w:color="auto"/>
        <w:left w:val="none" w:sz="0" w:space="0" w:color="auto"/>
        <w:bottom w:val="none" w:sz="0" w:space="0" w:color="auto"/>
        <w:right w:val="none" w:sz="0" w:space="0" w:color="auto"/>
      </w:divBdr>
    </w:div>
    <w:div w:id="1746219549">
      <w:bodyDiv w:val="1"/>
      <w:marLeft w:val="0"/>
      <w:marRight w:val="0"/>
      <w:marTop w:val="0"/>
      <w:marBottom w:val="0"/>
      <w:divBdr>
        <w:top w:val="none" w:sz="0" w:space="0" w:color="auto"/>
        <w:left w:val="none" w:sz="0" w:space="0" w:color="auto"/>
        <w:bottom w:val="none" w:sz="0" w:space="0" w:color="auto"/>
        <w:right w:val="none" w:sz="0" w:space="0" w:color="auto"/>
      </w:divBdr>
      <w:divsChild>
        <w:div w:id="686640663">
          <w:marLeft w:val="0"/>
          <w:marRight w:val="0"/>
          <w:marTop w:val="0"/>
          <w:marBottom w:val="0"/>
          <w:divBdr>
            <w:top w:val="none" w:sz="0" w:space="0" w:color="auto"/>
            <w:left w:val="none" w:sz="0" w:space="0" w:color="auto"/>
            <w:bottom w:val="none" w:sz="0" w:space="0" w:color="auto"/>
            <w:right w:val="none" w:sz="0" w:space="0" w:color="auto"/>
          </w:divBdr>
          <w:divsChild>
            <w:div w:id="1095633952">
              <w:marLeft w:val="0"/>
              <w:marRight w:val="0"/>
              <w:marTop w:val="0"/>
              <w:marBottom w:val="0"/>
              <w:divBdr>
                <w:top w:val="none" w:sz="0" w:space="0" w:color="auto"/>
                <w:left w:val="none" w:sz="0" w:space="0" w:color="auto"/>
                <w:bottom w:val="none" w:sz="0" w:space="0" w:color="auto"/>
                <w:right w:val="none" w:sz="0" w:space="0" w:color="auto"/>
              </w:divBdr>
              <w:divsChild>
                <w:div w:id="4366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49902">
      <w:bodyDiv w:val="1"/>
      <w:marLeft w:val="0"/>
      <w:marRight w:val="0"/>
      <w:marTop w:val="0"/>
      <w:marBottom w:val="0"/>
      <w:divBdr>
        <w:top w:val="none" w:sz="0" w:space="0" w:color="auto"/>
        <w:left w:val="none" w:sz="0" w:space="0" w:color="auto"/>
        <w:bottom w:val="none" w:sz="0" w:space="0" w:color="auto"/>
        <w:right w:val="none" w:sz="0" w:space="0" w:color="auto"/>
      </w:divBdr>
    </w:div>
    <w:div w:id="1902330746">
      <w:bodyDiv w:val="1"/>
      <w:marLeft w:val="0"/>
      <w:marRight w:val="0"/>
      <w:marTop w:val="0"/>
      <w:marBottom w:val="0"/>
      <w:divBdr>
        <w:top w:val="none" w:sz="0" w:space="0" w:color="auto"/>
        <w:left w:val="none" w:sz="0" w:space="0" w:color="auto"/>
        <w:bottom w:val="none" w:sz="0" w:space="0" w:color="auto"/>
        <w:right w:val="none" w:sz="0" w:space="0" w:color="auto"/>
      </w:divBdr>
      <w:divsChild>
        <w:div w:id="28771285">
          <w:marLeft w:val="0"/>
          <w:marRight w:val="0"/>
          <w:marTop w:val="0"/>
          <w:marBottom w:val="0"/>
          <w:divBdr>
            <w:top w:val="none" w:sz="0" w:space="0" w:color="auto"/>
            <w:left w:val="none" w:sz="0" w:space="0" w:color="auto"/>
            <w:bottom w:val="none" w:sz="0" w:space="0" w:color="auto"/>
            <w:right w:val="none" w:sz="0" w:space="0" w:color="auto"/>
          </w:divBdr>
          <w:divsChild>
            <w:div w:id="131512">
              <w:marLeft w:val="0"/>
              <w:marRight w:val="0"/>
              <w:marTop w:val="0"/>
              <w:marBottom w:val="0"/>
              <w:divBdr>
                <w:top w:val="none" w:sz="0" w:space="0" w:color="auto"/>
                <w:left w:val="none" w:sz="0" w:space="0" w:color="auto"/>
                <w:bottom w:val="none" w:sz="0" w:space="0" w:color="auto"/>
                <w:right w:val="none" w:sz="0" w:space="0" w:color="auto"/>
              </w:divBdr>
            </w:div>
          </w:divsChild>
        </w:div>
        <w:div w:id="32579071">
          <w:marLeft w:val="0"/>
          <w:marRight w:val="0"/>
          <w:marTop w:val="0"/>
          <w:marBottom w:val="0"/>
          <w:divBdr>
            <w:top w:val="none" w:sz="0" w:space="0" w:color="auto"/>
            <w:left w:val="none" w:sz="0" w:space="0" w:color="auto"/>
            <w:bottom w:val="none" w:sz="0" w:space="0" w:color="auto"/>
            <w:right w:val="none" w:sz="0" w:space="0" w:color="auto"/>
          </w:divBdr>
          <w:divsChild>
            <w:div w:id="1752463578">
              <w:marLeft w:val="0"/>
              <w:marRight w:val="0"/>
              <w:marTop w:val="0"/>
              <w:marBottom w:val="0"/>
              <w:divBdr>
                <w:top w:val="none" w:sz="0" w:space="0" w:color="auto"/>
                <w:left w:val="none" w:sz="0" w:space="0" w:color="auto"/>
                <w:bottom w:val="none" w:sz="0" w:space="0" w:color="auto"/>
                <w:right w:val="none" w:sz="0" w:space="0" w:color="auto"/>
              </w:divBdr>
            </w:div>
          </w:divsChild>
        </w:div>
        <w:div w:id="36441266">
          <w:marLeft w:val="0"/>
          <w:marRight w:val="0"/>
          <w:marTop w:val="0"/>
          <w:marBottom w:val="0"/>
          <w:divBdr>
            <w:top w:val="none" w:sz="0" w:space="0" w:color="auto"/>
            <w:left w:val="none" w:sz="0" w:space="0" w:color="auto"/>
            <w:bottom w:val="none" w:sz="0" w:space="0" w:color="auto"/>
            <w:right w:val="none" w:sz="0" w:space="0" w:color="auto"/>
          </w:divBdr>
          <w:divsChild>
            <w:div w:id="2053840725">
              <w:marLeft w:val="0"/>
              <w:marRight w:val="0"/>
              <w:marTop w:val="0"/>
              <w:marBottom w:val="0"/>
              <w:divBdr>
                <w:top w:val="none" w:sz="0" w:space="0" w:color="auto"/>
                <w:left w:val="none" w:sz="0" w:space="0" w:color="auto"/>
                <w:bottom w:val="none" w:sz="0" w:space="0" w:color="auto"/>
                <w:right w:val="none" w:sz="0" w:space="0" w:color="auto"/>
              </w:divBdr>
            </w:div>
          </w:divsChild>
        </w:div>
        <w:div w:id="40716926">
          <w:marLeft w:val="0"/>
          <w:marRight w:val="0"/>
          <w:marTop w:val="0"/>
          <w:marBottom w:val="0"/>
          <w:divBdr>
            <w:top w:val="none" w:sz="0" w:space="0" w:color="auto"/>
            <w:left w:val="none" w:sz="0" w:space="0" w:color="auto"/>
            <w:bottom w:val="none" w:sz="0" w:space="0" w:color="auto"/>
            <w:right w:val="none" w:sz="0" w:space="0" w:color="auto"/>
          </w:divBdr>
          <w:divsChild>
            <w:div w:id="1513953855">
              <w:marLeft w:val="0"/>
              <w:marRight w:val="0"/>
              <w:marTop w:val="0"/>
              <w:marBottom w:val="0"/>
              <w:divBdr>
                <w:top w:val="none" w:sz="0" w:space="0" w:color="auto"/>
                <w:left w:val="none" w:sz="0" w:space="0" w:color="auto"/>
                <w:bottom w:val="none" w:sz="0" w:space="0" w:color="auto"/>
                <w:right w:val="none" w:sz="0" w:space="0" w:color="auto"/>
              </w:divBdr>
            </w:div>
          </w:divsChild>
        </w:div>
        <w:div w:id="53630044">
          <w:marLeft w:val="0"/>
          <w:marRight w:val="0"/>
          <w:marTop w:val="0"/>
          <w:marBottom w:val="0"/>
          <w:divBdr>
            <w:top w:val="none" w:sz="0" w:space="0" w:color="auto"/>
            <w:left w:val="none" w:sz="0" w:space="0" w:color="auto"/>
            <w:bottom w:val="none" w:sz="0" w:space="0" w:color="auto"/>
            <w:right w:val="none" w:sz="0" w:space="0" w:color="auto"/>
          </w:divBdr>
          <w:divsChild>
            <w:div w:id="1342659704">
              <w:marLeft w:val="0"/>
              <w:marRight w:val="0"/>
              <w:marTop w:val="0"/>
              <w:marBottom w:val="0"/>
              <w:divBdr>
                <w:top w:val="none" w:sz="0" w:space="0" w:color="auto"/>
                <w:left w:val="none" w:sz="0" w:space="0" w:color="auto"/>
                <w:bottom w:val="none" w:sz="0" w:space="0" w:color="auto"/>
                <w:right w:val="none" w:sz="0" w:space="0" w:color="auto"/>
              </w:divBdr>
            </w:div>
          </w:divsChild>
        </w:div>
        <w:div w:id="62873309">
          <w:marLeft w:val="0"/>
          <w:marRight w:val="0"/>
          <w:marTop w:val="0"/>
          <w:marBottom w:val="0"/>
          <w:divBdr>
            <w:top w:val="none" w:sz="0" w:space="0" w:color="auto"/>
            <w:left w:val="none" w:sz="0" w:space="0" w:color="auto"/>
            <w:bottom w:val="none" w:sz="0" w:space="0" w:color="auto"/>
            <w:right w:val="none" w:sz="0" w:space="0" w:color="auto"/>
          </w:divBdr>
          <w:divsChild>
            <w:div w:id="947589154">
              <w:marLeft w:val="0"/>
              <w:marRight w:val="0"/>
              <w:marTop w:val="0"/>
              <w:marBottom w:val="0"/>
              <w:divBdr>
                <w:top w:val="none" w:sz="0" w:space="0" w:color="auto"/>
                <w:left w:val="none" w:sz="0" w:space="0" w:color="auto"/>
                <w:bottom w:val="none" w:sz="0" w:space="0" w:color="auto"/>
                <w:right w:val="none" w:sz="0" w:space="0" w:color="auto"/>
              </w:divBdr>
            </w:div>
          </w:divsChild>
        </w:div>
        <w:div w:id="70465208">
          <w:marLeft w:val="0"/>
          <w:marRight w:val="0"/>
          <w:marTop w:val="0"/>
          <w:marBottom w:val="0"/>
          <w:divBdr>
            <w:top w:val="none" w:sz="0" w:space="0" w:color="auto"/>
            <w:left w:val="none" w:sz="0" w:space="0" w:color="auto"/>
            <w:bottom w:val="none" w:sz="0" w:space="0" w:color="auto"/>
            <w:right w:val="none" w:sz="0" w:space="0" w:color="auto"/>
          </w:divBdr>
          <w:divsChild>
            <w:div w:id="1694724507">
              <w:marLeft w:val="0"/>
              <w:marRight w:val="0"/>
              <w:marTop w:val="0"/>
              <w:marBottom w:val="0"/>
              <w:divBdr>
                <w:top w:val="none" w:sz="0" w:space="0" w:color="auto"/>
                <w:left w:val="none" w:sz="0" w:space="0" w:color="auto"/>
                <w:bottom w:val="none" w:sz="0" w:space="0" w:color="auto"/>
                <w:right w:val="none" w:sz="0" w:space="0" w:color="auto"/>
              </w:divBdr>
            </w:div>
          </w:divsChild>
        </w:div>
        <w:div w:id="87192610">
          <w:marLeft w:val="0"/>
          <w:marRight w:val="0"/>
          <w:marTop w:val="0"/>
          <w:marBottom w:val="0"/>
          <w:divBdr>
            <w:top w:val="none" w:sz="0" w:space="0" w:color="auto"/>
            <w:left w:val="none" w:sz="0" w:space="0" w:color="auto"/>
            <w:bottom w:val="none" w:sz="0" w:space="0" w:color="auto"/>
            <w:right w:val="none" w:sz="0" w:space="0" w:color="auto"/>
          </w:divBdr>
          <w:divsChild>
            <w:div w:id="1423062754">
              <w:marLeft w:val="0"/>
              <w:marRight w:val="0"/>
              <w:marTop w:val="0"/>
              <w:marBottom w:val="0"/>
              <w:divBdr>
                <w:top w:val="none" w:sz="0" w:space="0" w:color="auto"/>
                <w:left w:val="none" w:sz="0" w:space="0" w:color="auto"/>
                <w:bottom w:val="none" w:sz="0" w:space="0" w:color="auto"/>
                <w:right w:val="none" w:sz="0" w:space="0" w:color="auto"/>
              </w:divBdr>
            </w:div>
          </w:divsChild>
        </w:div>
        <w:div w:id="88355232">
          <w:marLeft w:val="0"/>
          <w:marRight w:val="0"/>
          <w:marTop w:val="0"/>
          <w:marBottom w:val="0"/>
          <w:divBdr>
            <w:top w:val="none" w:sz="0" w:space="0" w:color="auto"/>
            <w:left w:val="none" w:sz="0" w:space="0" w:color="auto"/>
            <w:bottom w:val="none" w:sz="0" w:space="0" w:color="auto"/>
            <w:right w:val="none" w:sz="0" w:space="0" w:color="auto"/>
          </w:divBdr>
          <w:divsChild>
            <w:div w:id="350300036">
              <w:marLeft w:val="0"/>
              <w:marRight w:val="0"/>
              <w:marTop w:val="0"/>
              <w:marBottom w:val="0"/>
              <w:divBdr>
                <w:top w:val="none" w:sz="0" w:space="0" w:color="auto"/>
                <w:left w:val="none" w:sz="0" w:space="0" w:color="auto"/>
                <w:bottom w:val="none" w:sz="0" w:space="0" w:color="auto"/>
                <w:right w:val="none" w:sz="0" w:space="0" w:color="auto"/>
              </w:divBdr>
            </w:div>
          </w:divsChild>
        </w:div>
        <w:div w:id="116224484">
          <w:marLeft w:val="0"/>
          <w:marRight w:val="0"/>
          <w:marTop w:val="0"/>
          <w:marBottom w:val="0"/>
          <w:divBdr>
            <w:top w:val="none" w:sz="0" w:space="0" w:color="auto"/>
            <w:left w:val="none" w:sz="0" w:space="0" w:color="auto"/>
            <w:bottom w:val="none" w:sz="0" w:space="0" w:color="auto"/>
            <w:right w:val="none" w:sz="0" w:space="0" w:color="auto"/>
          </w:divBdr>
          <w:divsChild>
            <w:div w:id="216401083">
              <w:marLeft w:val="0"/>
              <w:marRight w:val="0"/>
              <w:marTop w:val="0"/>
              <w:marBottom w:val="0"/>
              <w:divBdr>
                <w:top w:val="none" w:sz="0" w:space="0" w:color="auto"/>
                <w:left w:val="none" w:sz="0" w:space="0" w:color="auto"/>
                <w:bottom w:val="none" w:sz="0" w:space="0" w:color="auto"/>
                <w:right w:val="none" w:sz="0" w:space="0" w:color="auto"/>
              </w:divBdr>
            </w:div>
          </w:divsChild>
        </w:div>
        <w:div w:id="136537942">
          <w:marLeft w:val="0"/>
          <w:marRight w:val="0"/>
          <w:marTop w:val="0"/>
          <w:marBottom w:val="0"/>
          <w:divBdr>
            <w:top w:val="none" w:sz="0" w:space="0" w:color="auto"/>
            <w:left w:val="none" w:sz="0" w:space="0" w:color="auto"/>
            <w:bottom w:val="none" w:sz="0" w:space="0" w:color="auto"/>
            <w:right w:val="none" w:sz="0" w:space="0" w:color="auto"/>
          </w:divBdr>
          <w:divsChild>
            <w:div w:id="1726172566">
              <w:marLeft w:val="0"/>
              <w:marRight w:val="0"/>
              <w:marTop w:val="0"/>
              <w:marBottom w:val="0"/>
              <w:divBdr>
                <w:top w:val="none" w:sz="0" w:space="0" w:color="auto"/>
                <w:left w:val="none" w:sz="0" w:space="0" w:color="auto"/>
                <w:bottom w:val="none" w:sz="0" w:space="0" w:color="auto"/>
                <w:right w:val="none" w:sz="0" w:space="0" w:color="auto"/>
              </w:divBdr>
            </w:div>
          </w:divsChild>
        </w:div>
        <w:div w:id="153108645">
          <w:marLeft w:val="0"/>
          <w:marRight w:val="0"/>
          <w:marTop w:val="0"/>
          <w:marBottom w:val="0"/>
          <w:divBdr>
            <w:top w:val="none" w:sz="0" w:space="0" w:color="auto"/>
            <w:left w:val="none" w:sz="0" w:space="0" w:color="auto"/>
            <w:bottom w:val="none" w:sz="0" w:space="0" w:color="auto"/>
            <w:right w:val="none" w:sz="0" w:space="0" w:color="auto"/>
          </w:divBdr>
          <w:divsChild>
            <w:div w:id="840896583">
              <w:marLeft w:val="0"/>
              <w:marRight w:val="0"/>
              <w:marTop w:val="0"/>
              <w:marBottom w:val="0"/>
              <w:divBdr>
                <w:top w:val="none" w:sz="0" w:space="0" w:color="auto"/>
                <w:left w:val="none" w:sz="0" w:space="0" w:color="auto"/>
                <w:bottom w:val="none" w:sz="0" w:space="0" w:color="auto"/>
                <w:right w:val="none" w:sz="0" w:space="0" w:color="auto"/>
              </w:divBdr>
            </w:div>
          </w:divsChild>
        </w:div>
        <w:div w:id="191964291">
          <w:marLeft w:val="0"/>
          <w:marRight w:val="0"/>
          <w:marTop w:val="0"/>
          <w:marBottom w:val="0"/>
          <w:divBdr>
            <w:top w:val="none" w:sz="0" w:space="0" w:color="auto"/>
            <w:left w:val="none" w:sz="0" w:space="0" w:color="auto"/>
            <w:bottom w:val="none" w:sz="0" w:space="0" w:color="auto"/>
            <w:right w:val="none" w:sz="0" w:space="0" w:color="auto"/>
          </w:divBdr>
          <w:divsChild>
            <w:div w:id="701245977">
              <w:marLeft w:val="0"/>
              <w:marRight w:val="0"/>
              <w:marTop w:val="0"/>
              <w:marBottom w:val="0"/>
              <w:divBdr>
                <w:top w:val="none" w:sz="0" w:space="0" w:color="auto"/>
                <w:left w:val="none" w:sz="0" w:space="0" w:color="auto"/>
                <w:bottom w:val="none" w:sz="0" w:space="0" w:color="auto"/>
                <w:right w:val="none" w:sz="0" w:space="0" w:color="auto"/>
              </w:divBdr>
            </w:div>
          </w:divsChild>
        </w:div>
        <w:div w:id="199709259">
          <w:marLeft w:val="0"/>
          <w:marRight w:val="0"/>
          <w:marTop w:val="0"/>
          <w:marBottom w:val="0"/>
          <w:divBdr>
            <w:top w:val="none" w:sz="0" w:space="0" w:color="auto"/>
            <w:left w:val="none" w:sz="0" w:space="0" w:color="auto"/>
            <w:bottom w:val="none" w:sz="0" w:space="0" w:color="auto"/>
            <w:right w:val="none" w:sz="0" w:space="0" w:color="auto"/>
          </w:divBdr>
          <w:divsChild>
            <w:div w:id="152111795">
              <w:marLeft w:val="0"/>
              <w:marRight w:val="0"/>
              <w:marTop w:val="0"/>
              <w:marBottom w:val="0"/>
              <w:divBdr>
                <w:top w:val="none" w:sz="0" w:space="0" w:color="auto"/>
                <w:left w:val="none" w:sz="0" w:space="0" w:color="auto"/>
                <w:bottom w:val="none" w:sz="0" w:space="0" w:color="auto"/>
                <w:right w:val="none" w:sz="0" w:space="0" w:color="auto"/>
              </w:divBdr>
            </w:div>
          </w:divsChild>
        </w:div>
        <w:div w:id="200437667">
          <w:marLeft w:val="0"/>
          <w:marRight w:val="0"/>
          <w:marTop w:val="0"/>
          <w:marBottom w:val="0"/>
          <w:divBdr>
            <w:top w:val="none" w:sz="0" w:space="0" w:color="auto"/>
            <w:left w:val="none" w:sz="0" w:space="0" w:color="auto"/>
            <w:bottom w:val="none" w:sz="0" w:space="0" w:color="auto"/>
            <w:right w:val="none" w:sz="0" w:space="0" w:color="auto"/>
          </w:divBdr>
          <w:divsChild>
            <w:div w:id="1580409412">
              <w:marLeft w:val="0"/>
              <w:marRight w:val="0"/>
              <w:marTop w:val="0"/>
              <w:marBottom w:val="0"/>
              <w:divBdr>
                <w:top w:val="none" w:sz="0" w:space="0" w:color="auto"/>
                <w:left w:val="none" w:sz="0" w:space="0" w:color="auto"/>
                <w:bottom w:val="none" w:sz="0" w:space="0" w:color="auto"/>
                <w:right w:val="none" w:sz="0" w:space="0" w:color="auto"/>
              </w:divBdr>
            </w:div>
          </w:divsChild>
        </w:div>
        <w:div w:id="206374470">
          <w:marLeft w:val="0"/>
          <w:marRight w:val="0"/>
          <w:marTop w:val="0"/>
          <w:marBottom w:val="0"/>
          <w:divBdr>
            <w:top w:val="none" w:sz="0" w:space="0" w:color="auto"/>
            <w:left w:val="none" w:sz="0" w:space="0" w:color="auto"/>
            <w:bottom w:val="none" w:sz="0" w:space="0" w:color="auto"/>
            <w:right w:val="none" w:sz="0" w:space="0" w:color="auto"/>
          </w:divBdr>
          <w:divsChild>
            <w:div w:id="322587660">
              <w:marLeft w:val="0"/>
              <w:marRight w:val="0"/>
              <w:marTop w:val="0"/>
              <w:marBottom w:val="0"/>
              <w:divBdr>
                <w:top w:val="none" w:sz="0" w:space="0" w:color="auto"/>
                <w:left w:val="none" w:sz="0" w:space="0" w:color="auto"/>
                <w:bottom w:val="none" w:sz="0" w:space="0" w:color="auto"/>
                <w:right w:val="none" w:sz="0" w:space="0" w:color="auto"/>
              </w:divBdr>
            </w:div>
          </w:divsChild>
        </w:div>
        <w:div w:id="241841613">
          <w:marLeft w:val="0"/>
          <w:marRight w:val="0"/>
          <w:marTop w:val="0"/>
          <w:marBottom w:val="0"/>
          <w:divBdr>
            <w:top w:val="none" w:sz="0" w:space="0" w:color="auto"/>
            <w:left w:val="none" w:sz="0" w:space="0" w:color="auto"/>
            <w:bottom w:val="none" w:sz="0" w:space="0" w:color="auto"/>
            <w:right w:val="none" w:sz="0" w:space="0" w:color="auto"/>
          </w:divBdr>
          <w:divsChild>
            <w:div w:id="1582791038">
              <w:marLeft w:val="0"/>
              <w:marRight w:val="0"/>
              <w:marTop w:val="0"/>
              <w:marBottom w:val="0"/>
              <w:divBdr>
                <w:top w:val="none" w:sz="0" w:space="0" w:color="auto"/>
                <w:left w:val="none" w:sz="0" w:space="0" w:color="auto"/>
                <w:bottom w:val="none" w:sz="0" w:space="0" w:color="auto"/>
                <w:right w:val="none" w:sz="0" w:space="0" w:color="auto"/>
              </w:divBdr>
            </w:div>
          </w:divsChild>
        </w:div>
        <w:div w:id="247933027">
          <w:marLeft w:val="0"/>
          <w:marRight w:val="0"/>
          <w:marTop w:val="0"/>
          <w:marBottom w:val="0"/>
          <w:divBdr>
            <w:top w:val="none" w:sz="0" w:space="0" w:color="auto"/>
            <w:left w:val="none" w:sz="0" w:space="0" w:color="auto"/>
            <w:bottom w:val="none" w:sz="0" w:space="0" w:color="auto"/>
            <w:right w:val="none" w:sz="0" w:space="0" w:color="auto"/>
          </w:divBdr>
          <w:divsChild>
            <w:div w:id="837188126">
              <w:marLeft w:val="0"/>
              <w:marRight w:val="0"/>
              <w:marTop w:val="0"/>
              <w:marBottom w:val="0"/>
              <w:divBdr>
                <w:top w:val="none" w:sz="0" w:space="0" w:color="auto"/>
                <w:left w:val="none" w:sz="0" w:space="0" w:color="auto"/>
                <w:bottom w:val="none" w:sz="0" w:space="0" w:color="auto"/>
                <w:right w:val="none" w:sz="0" w:space="0" w:color="auto"/>
              </w:divBdr>
            </w:div>
          </w:divsChild>
        </w:div>
        <w:div w:id="265777133">
          <w:marLeft w:val="0"/>
          <w:marRight w:val="0"/>
          <w:marTop w:val="0"/>
          <w:marBottom w:val="0"/>
          <w:divBdr>
            <w:top w:val="none" w:sz="0" w:space="0" w:color="auto"/>
            <w:left w:val="none" w:sz="0" w:space="0" w:color="auto"/>
            <w:bottom w:val="none" w:sz="0" w:space="0" w:color="auto"/>
            <w:right w:val="none" w:sz="0" w:space="0" w:color="auto"/>
          </w:divBdr>
          <w:divsChild>
            <w:div w:id="432676503">
              <w:marLeft w:val="0"/>
              <w:marRight w:val="0"/>
              <w:marTop w:val="0"/>
              <w:marBottom w:val="0"/>
              <w:divBdr>
                <w:top w:val="none" w:sz="0" w:space="0" w:color="auto"/>
                <w:left w:val="none" w:sz="0" w:space="0" w:color="auto"/>
                <w:bottom w:val="none" w:sz="0" w:space="0" w:color="auto"/>
                <w:right w:val="none" w:sz="0" w:space="0" w:color="auto"/>
              </w:divBdr>
            </w:div>
          </w:divsChild>
        </w:div>
        <w:div w:id="281890173">
          <w:marLeft w:val="0"/>
          <w:marRight w:val="0"/>
          <w:marTop w:val="0"/>
          <w:marBottom w:val="0"/>
          <w:divBdr>
            <w:top w:val="none" w:sz="0" w:space="0" w:color="auto"/>
            <w:left w:val="none" w:sz="0" w:space="0" w:color="auto"/>
            <w:bottom w:val="none" w:sz="0" w:space="0" w:color="auto"/>
            <w:right w:val="none" w:sz="0" w:space="0" w:color="auto"/>
          </w:divBdr>
          <w:divsChild>
            <w:div w:id="1556351554">
              <w:marLeft w:val="0"/>
              <w:marRight w:val="0"/>
              <w:marTop w:val="0"/>
              <w:marBottom w:val="0"/>
              <w:divBdr>
                <w:top w:val="none" w:sz="0" w:space="0" w:color="auto"/>
                <w:left w:val="none" w:sz="0" w:space="0" w:color="auto"/>
                <w:bottom w:val="none" w:sz="0" w:space="0" w:color="auto"/>
                <w:right w:val="none" w:sz="0" w:space="0" w:color="auto"/>
              </w:divBdr>
            </w:div>
          </w:divsChild>
        </w:div>
        <w:div w:id="287513759">
          <w:marLeft w:val="0"/>
          <w:marRight w:val="0"/>
          <w:marTop w:val="0"/>
          <w:marBottom w:val="0"/>
          <w:divBdr>
            <w:top w:val="none" w:sz="0" w:space="0" w:color="auto"/>
            <w:left w:val="none" w:sz="0" w:space="0" w:color="auto"/>
            <w:bottom w:val="none" w:sz="0" w:space="0" w:color="auto"/>
            <w:right w:val="none" w:sz="0" w:space="0" w:color="auto"/>
          </w:divBdr>
          <w:divsChild>
            <w:div w:id="193004838">
              <w:marLeft w:val="0"/>
              <w:marRight w:val="0"/>
              <w:marTop w:val="0"/>
              <w:marBottom w:val="0"/>
              <w:divBdr>
                <w:top w:val="none" w:sz="0" w:space="0" w:color="auto"/>
                <w:left w:val="none" w:sz="0" w:space="0" w:color="auto"/>
                <w:bottom w:val="none" w:sz="0" w:space="0" w:color="auto"/>
                <w:right w:val="none" w:sz="0" w:space="0" w:color="auto"/>
              </w:divBdr>
            </w:div>
          </w:divsChild>
        </w:div>
        <w:div w:id="296110705">
          <w:marLeft w:val="0"/>
          <w:marRight w:val="0"/>
          <w:marTop w:val="0"/>
          <w:marBottom w:val="0"/>
          <w:divBdr>
            <w:top w:val="none" w:sz="0" w:space="0" w:color="auto"/>
            <w:left w:val="none" w:sz="0" w:space="0" w:color="auto"/>
            <w:bottom w:val="none" w:sz="0" w:space="0" w:color="auto"/>
            <w:right w:val="none" w:sz="0" w:space="0" w:color="auto"/>
          </w:divBdr>
          <w:divsChild>
            <w:div w:id="1145660430">
              <w:marLeft w:val="0"/>
              <w:marRight w:val="0"/>
              <w:marTop w:val="0"/>
              <w:marBottom w:val="0"/>
              <w:divBdr>
                <w:top w:val="none" w:sz="0" w:space="0" w:color="auto"/>
                <w:left w:val="none" w:sz="0" w:space="0" w:color="auto"/>
                <w:bottom w:val="none" w:sz="0" w:space="0" w:color="auto"/>
                <w:right w:val="none" w:sz="0" w:space="0" w:color="auto"/>
              </w:divBdr>
            </w:div>
          </w:divsChild>
        </w:div>
        <w:div w:id="297342749">
          <w:marLeft w:val="0"/>
          <w:marRight w:val="0"/>
          <w:marTop w:val="0"/>
          <w:marBottom w:val="0"/>
          <w:divBdr>
            <w:top w:val="none" w:sz="0" w:space="0" w:color="auto"/>
            <w:left w:val="none" w:sz="0" w:space="0" w:color="auto"/>
            <w:bottom w:val="none" w:sz="0" w:space="0" w:color="auto"/>
            <w:right w:val="none" w:sz="0" w:space="0" w:color="auto"/>
          </w:divBdr>
          <w:divsChild>
            <w:div w:id="975448007">
              <w:marLeft w:val="0"/>
              <w:marRight w:val="0"/>
              <w:marTop w:val="0"/>
              <w:marBottom w:val="0"/>
              <w:divBdr>
                <w:top w:val="none" w:sz="0" w:space="0" w:color="auto"/>
                <w:left w:val="none" w:sz="0" w:space="0" w:color="auto"/>
                <w:bottom w:val="none" w:sz="0" w:space="0" w:color="auto"/>
                <w:right w:val="none" w:sz="0" w:space="0" w:color="auto"/>
              </w:divBdr>
            </w:div>
          </w:divsChild>
        </w:div>
        <w:div w:id="299581196">
          <w:marLeft w:val="0"/>
          <w:marRight w:val="0"/>
          <w:marTop w:val="0"/>
          <w:marBottom w:val="0"/>
          <w:divBdr>
            <w:top w:val="none" w:sz="0" w:space="0" w:color="auto"/>
            <w:left w:val="none" w:sz="0" w:space="0" w:color="auto"/>
            <w:bottom w:val="none" w:sz="0" w:space="0" w:color="auto"/>
            <w:right w:val="none" w:sz="0" w:space="0" w:color="auto"/>
          </w:divBdr>
          <w:divsChild>
            <w:div w:id="1443108292">
              <w:marLeft w:val="0"/>
              <w:marRight w:val="0"/>
              <w:marTop w:val="0"/>
              <w:marBottom w:val="0"/>
              <w:divBdr>
                <w:top w:val="none" w:sz="0" w:space="0" w:color="auto"/>
                <w:left w:val="none" w:sz="0" w:space="0" w:color="auto"/>
                <w:bottom w:val="none" w:sz="0" w:space="0" w:color="auto"/>
                <w:right w:val="none" w:sz="0" w:space="0" w:color="auto"/>
              </w:divBdr>
            </w:div>
          </w:divsChild>
        </w:div>
        <w:div w:id="300118579">
          <w:marLeft w:val="0"/>
          <w:marRight w:val="0"/>
          <w:marTop w:val="0"/>
          <w:marBottom w:val="0"/>
          <w:divBdr>
            <w:top w:val="none" w:sz="0" w:space="0" w:color="auto"/>
            <w:left w:val="none" w:sz="0" w:space="0" w:color="auto"/>
            <w:bottom w:val="none" w:sz="0" w:space="0" w:color="auto"/>
            <w:right w:val="none" w:sz="0" w:space="0" w:color="auto"/>
          </w:divBdr>
          <w:divsChild>
            <w:div w:id="1750348420">
              <w:marLeft w:val="0"/>
              <w:marRight w:val="0"/>
              <w:marTop w:val="0"/>
              <w:marBottom w:val="0"/>
              <w:divBdr>
                <w:top w:val="none" w:sz="0" w:space="0" w:color="auto"/>
                <w:left w:val="none" w:sz="0" w:space="0" w:color="auto"/>
                <w:bottom w:val="none" w:sz="0" w:space="0" w:color="auto"/>
                <w:right w:val="none" w:sz="0" w:space="0" w:color="auto"/>
              </w:divBdr>
            </w:div>
          </w:divsChild>
        </w:div>
        <w:div w:id="325936219">
          <w:marLeft w:val="0"/>
          <w:marRight w:val="0"/>
          <w:marTop w:val="0"/>
          <w:marBottom w:val="0"/>
          <w:divBdr>
            <w:top w:val="none" w:sz="0" w:space="0" w:color="auto"/>
            <w:left w:val="none" w:sz="0" w:space="0" w:color="auto"/>
            <w:bottom w:val="none" w:sz="0" w:space="0" w:color="auto"/>
            <w:right w:val="none" w:sz="0" w:space="0" w:color="auto"/>
          </w:divBdr>
          <w:divsChild>
            <w:div w:id="1708988702">
              <w:marLeft w:val="0"/>
              <w:marRight w:val="0"/>
              <w:marTop w:val="0"/>
              <w:marBottom w:val="0"/>
              <w:divBdr>
                <w:top w:val="none" w:sz="0" w:space="0" w:color="auto"/>
                <w:left w:val="none" w:sz="0" w:space="0" w:color="auto"/>
                <w:bottom w:val="none" w:sz="0" w:space="0" w:color="auto"/>
                <w:right w:val="none" w:sz="0" w:space="0" w:color="auto"/>
              </w:divBdr>
            </w:div>
          </w:divsChild>
        </w:div>
        <w:div w:id="356388603">
          <w:marLeft w:val="0"/>
          <w:marRight w:val="0"/>
          <w:marTop w:val="0"/>
          <w:marBottom w:val="0"/>
          <w:divBdr>
            <w:top w:val="none" w:sz="0" w:space="0" w:color="auto"/>
            <w:left w:val="none" w:sz="0" w:space="0" w:color="auto"/>
            <w:bottom w:val="none" w:sz="0" w:space="0" w:color="auto"/>
            <w:right w:val="none" w:sz="0" w:space="0" w:color="auto"/>
          </w:divBdr>
          <w:divsChild>
            <w:div w:id="2074155684">
              <w:marLeft w:val="0"/>
              <w:marRight w:val="0"/>
              <w:marTop w:val="0"/>
              <w:marBottom w:val="0"/>
              <w:divBdr>
                <w:top w:val="none" w:sz="0" w:space="0" w:color="auto"/>
                <w:left w:val="none" w:sz="0" w:space="0" w:color="auto"/>
                <w:bottom w:val="none" w:sz="0" w:space="0" w:color="auto"/>
                <w:right w:val="none" w:sz="0" w:space="0" w:color="auto"/>
              </w:divBdr>
            </w:div>
          </w:divsChild>
        </w:div>
        <w:div w:id="363212822">
          <w:marLeft w:val="0"/>
          <w:marRight w:val="0"/>
          <w:marTop w:val="0"/>
          <w:marBottom w:val="0"/>
          <w:divBdr>
            <w:top w:val="none" w:sz="0" w:space="0" w:color="auto"/>
            <w:left w:val="none" w:sz="0" w:space="0" w:color="auto"/>
            <w:bottom w:val="none" w:sz="0" w:space="0" w:color="auto"/>
            <w:right w:val="none" w:sz="0" w:space="0" w:color="auto"/>
          </w:divBdr>
          <w:divsChild>
            <w:div w:id="959141157">
              <w:marLeft w:val="0"/>
              <w:marRight w:val="0"/>
              <w:marTop w:val="0"/>
              <w:marBottom w:val="0"/>
              <w:divBdr>
                <w:top w:val="none" w:sz="0" w:space="0" w:color="auto"/>
                <w:left w:val="none" w:sz="0" w:space="0" w:color="auto"/>
                <w:bottom w:val="none" w:sz="0" w:space="0" w:color="auto"/>
                <w:right w:val="none" w:sz="0" w:space="0" w:color="auto"/>
              </w:divBdr>
            </w:div>
          </w:divsChild>
        </w:div>
        <w:div w:id="370615339">
          <w:marLeft w:val="0"/>
          <w:marRight w:val="0"/>
          <w:marTop w:val="0"/>
          <w:marBottom w:val="0"/>
          <w:divBdr>
            <w:top w:val="none" w:sz="0" w:space="0" w:color="auto"/>
            <w:left w:val="none" w:sz="0" w:space="0" w:color="auto"/>
            <w:bottom w:val="none" w:sz="0" w:space="0" w:color="auto"/>
            <w:right w:val="none" w:sz="0" w:space="0" w:color="auto"/>
          </w:divBdr>
          <w:divsChild>
            <w:div w:id="408309432">
              <w:marLeft w:val="0"/>
              <w:marRight w:val="0"/>
              <w:marTop w:val="0"/>
              <w:marBottom w:val="0"/>
              <w:divBdr>
                <w:top w:val="none" w:sz="0" w:space="0" w:color="auto"/>
                <w:left w:val="none" w:sz="0" w:space="0" w:color="auto"/>
                <w:bottom w:val="none" w:sz="0" w:space="0" w:color="auto"/>
                <w:right w:val="none" w:sz="0" w:space="0" w:color="auto"/>
              </w:divBdr>
            </w:div>
          </w:divsChild>
        </w:div>
        <w:div w:id="378287694">
          <w:marLeft w:val="0"/>
          <w:marRight w:val="0"/>
          <w:marTop w:val="0"/>
          <w:marBottom w:val="0"/>
          <w:divBdr>
            <w:top w:val="none" w:sz="0" w:space="0" w:color="auto"/>
            <w:left w:val="none" w:sz="0" w:space="0" w:color="auto"/>
            <w:bottom w:val="none" w:sz="0" w:space="0" w:color="auto"/>
            <w:right w:val="none" w:sz="0" w:space="0" w:color="auto"/>
          </w:divBdr>
          <w:divsChild>
            <w:div w:id="369187910">
              <w:marLeft w:val="0"/>
              <w:marRight w:val="0"/>
              <w:marTop w:val="0"/>
              <w:marBottom w:val="0"/>
              <w:divBdr>
                <w:top w:val="none" w:sz="0" w:space="0" w:color="auto"/>
                <w:left w:val="none" w:sz="0" w:space="0" w:color="auto"/>
                <w:bottom w:val="none" w:sz="0" w:space="0" w:color="auto"/>
                <w:right w:val="none" w:sz="0" w:space="0" w:color="auto"/>
              </w:divBdr>
            </w:div>
          </w:divsChild>
        </w:div>
        <w:div w:id="418406407">
          <w:marLeft w:val="0"/>
          <w:marRight w:val="0"/>
          <w:marTop w:val="0"/>
          <w:marBottom w:val="0"/>
          <w:divBdr>
            <w:top w:val="none" w:sz="0" w:space="0" w:color="auto"/>
            <w:left w:val="none" w:sz="0" w:space="0" w:color="auto"/>
            <w:bottom w:val="none" w:sz="0" w:space="0" w:color="auto"/>
            <w:right w:val="none" w:sz="0" w:space="0" w:color="auto"/>
          </w:divBdr>
          <w:divsChild>
            <w:div w:id="657081149">
              <w:marLeft w:val="0"/>
              <w:marRight w:val="0"/>
              <w:marTop w:val="0"/>
              <w:marBottom w:val="0"/>
              <w:divBdr>
                <w:top w:val="none" w:sz="0" w:space="0" w:color="auto"/>
                <w:left w:val="none" w:sz="0" w:space="0" w:color="auto"/>
                <w:bottom w:val="none" w:sz="0" w:space="0" w:color="auto"/>
                <w:right w:val="none" w:sz="0" w:space="0" w:color="auto"/>
              </w:divBdr>
            </w:div>
          </w:divsChild>
        </w:div>
        <w:div w:id="427583861">
          <w:marLeft w:val="0"/>
          <w:marRight w:val="0"/>
          <w:marTop w:val="0"/>
          <w:marBottom w:val="0"/>
          <w:divBdr>
            <w:top w:val="none" w:sz="0" w:space="0" w:color="auto"/>
            <w:left w:val="none" w:sz="0" w:space="0" w:color="auto"/>
            <w:bottom w:val="none" w:sz="0" w:space="0" w:color="auto"/>
            <w:right w:val="none" w:sz="0" w:space="0" w:color="auto"/>
          </w:divBdr>
          <w:divsChild>
            <w:div w:id="1486585168">
              <w:marLeft w:val="0"/>
              <w:marRight w:val="0"/>
              <w:marTop w:val="0"/>
              <w:marBottom w:val="0"/>
              <w:divBdr>
                <w:top w:val="none" w:sz="0" w:space="0" w:color="auto"/>
                <w:left w:val="none" w:sz="0" w:space="0" w:color="auto"/>
                <w:bottom w:val="none" w:sz="0" w:space="0" w:color="auto"/>
                <w:right w:val="none" w:sz="0" w:space="0" w:color="auto"/>
              </w:divBdr>
            </w:div>
          </w:divsChild>
        </w:div>
        <w:div w:id="439031880">
          <w:marLeft w:val="0"/>
          <w:marRight w:val="0"/>
          <w:marTop w:val="0"/>
          <w:marBottom w:val="0"/>
          <w:divBdr>
            <w:top w:val="none" w:sz="0" w:space="0" w:color="auto"/>
            <w:left w:val="none" w:sz="0" w:space="0" w:color="auto"/>
            <w:bottom w:val="none" w:sz="0" w:space="0" w:color="auto"/>
            <w:right w:val="none" w:sz="0" w:space="0" w:color="auto"/>
          </w:divBdr>
          <w:divsChild>
            <w:div w:id="938484125">
              <w:marLeft w:val="0"/>
              <w:marRight w:val="0"/>
              <w:marTop w:val="0"/>
              <w:marBottom w:val="0"/>
              <w:divBdr>
                <w:top w:val="none" w:sz="0" w:space="0" w:color="auto"/>
                <w:left w:val="none" w:sz="0" w:space="0" w:color="auto"/>
                <w:bottom w:val="none" w:sz="0" w:space="0" w:color="auto"/>
                <w:right w:val="none" w:sz="0" w:space="0" w:color="auto"/>
              </w:divBdr>
            </w:div>
          </w:divsChild>
        </w:div>
        <w:div w:id="455802910">
          <w:marLeft w:val="0"/>
          <w:marRight w:val="0"/>
          <w:marTop w:val="0"/>
          <w:marBottom w:val="0"/>
          <w:divBdr>
            <w:top w:val="none" w:sz="0" w:space="0" w:color="auto"/>
            <w:left w:val="none" w:sz="0" w:space="0" w:color="auto"/>
            <w:bottom w:val="none" w:sz="0" w:space="0" w:color="auto"/>
            <w:right w:val="none" w:sz="0" w:space="0" w:color="auto"/>
          </w:divBdr>
          <w:divsChild>
            <w:div w:id="626663517">
              <w:marLeft w:val="0"/>
              <w:marRight w:val="0"/>
              <w:marTop w:val="0"/>
              <w:marBottom w:val="0"/>
              <w:divBdr>
                <w:top w:val="none" w:sz="0" w:space="0" w:color="auto"/>
                <w:left w:val="none" w:sz="0" w:space="0" w:color="auto"/>
                <w:bottom w:val="none" w:sz="0" w:space="0" w:color="auto"/>
                <w:right w:val="none" w:sz="0" w:space="0" w:color="auto"/>
              </w:divBdr>
            </w:div>
          </w:divsChild>
        </w:div>
        <w:div w:id="464743040">
          <w:marLeft w:val="0"/>
          <w:marRight w:val="0"/>
          <w:marTop w:val="0"/>
          <w:marBottom w:val="0"/>
          <w:divBdr>
            <w:top w:val="none" w:sz="0" w:space="0" w:color="auto"/>
            <w:left w:val="none" w:sz="0" w:space="0" w:color="auto"/>
            <w:bottom w:val="none" w:sz="0" w:space="0" w:color="auto"/>
            <w:right w:val="none" w:sz="0" w:space="0" w:color="auto"/>
          </w:divBdr>
          <w:divsChild>
            <w:div w:id="1389917633">
              <w:marLeft w:val="0"/>
              <w:marRight w:val="0"/>
              <w:marTop w:val="0"/>
              <w:marBottom w:val="0"/>
              <w:divBdr>
                <w:top w:val="none" w:sz="0" w:space="0" w:color="auto"/>
                <w:left w:val="none" w:sz="0" w:space="0" w:color="auto"/>
                <w:bottom w:val="none" w:sz="0" w:space="0" w:color="auto"/>
                <w:right w:val="none" w:sz="0" w:space="0" w:color="auto"/>
              </w:divBdr>
            </w:div>
          </w:divsChild>
        </w:div>
        <w:div w:id="478113349">
          <w:marLeft w:val="0"/>
          <w:marRight w:val="0"/>
          <w:marTop w:val="0"/>
          <w:marBottom w:val="0"/>
          <w:divBdr>
            <w:top w:val="none" w:sz="0" w:space="0" w:color="auto"/>
            <w:left w:val="none" w:sz="0" w:space="0" w:color="auto"/>
            <w:bottom w:val="none" w:sz="0" w:space="0" w:color="auto"/>
            <w:right w:val="none" w:sz="0" w:space="0" w:color="auto"/>
          </w:divBdr>
          <w:divsChild>
            <w:div w:id="20936563">
              <w:marLeft w:val="0"/>
              <w:marRight w:val="0"/>
              <w:marTop w:val="0"/>
              <w:marBottom w:val="0"/>
              <w:divBdr>
                <w:top w:val="none" w:sz="0" w:space="0" w:color="auto"/>
                <w:left w:val="none" w:sz="0" w:space="0" w:color="auto"/>
                <w:bottom w:val="none" w:sz="0" w:space="0" w:color="auto"/>
                <w:right w:val="none" w:sz="0" w:space="0" w:color="auto"/>
              </w:divBdr>
            </w:div>
          </w:divsChild>
        </w:div>
        <w:div w:id="484400618">
          <w:marLeft w:val="0"/>
          <w:marRight w:val="0"/>
          <w:marTop w:val="0"/>
          <w:marBottom w:val="0"/>
          <w:divBdr>
            <w:top w:val="none" w:sz="0" w:space="0" w:color="auto"/>
            <w:left w:val="none" w:sz="0" w:space="0" w:color="auto"/>
            <w:bottom w:val="none" w:sz="0" w:space="0" w:color="auto"/>
            <w:right w:val="none" w:sz="0" w:space="0" w:color="auto"/>
          </w:divBdr>
          <w:divsChild>
            <w:div w:id="945238370">
              <w:marLeft w:val="0"/>
              <w:marRight w:val="0"/>
              <w:marTop w:val="0"/>
              <w:marBottom w:val="0"/>
              <w:divBdr>
                <w:top w:val="none" w:sz="0" w:space="0" w:color="auto"/>
                <w:left w:val="none" w:sz="0" w:space="0" w:color="auto"/>
                <w:bottom w:val="none" w:sz="0" w:space="0" w:color="auto"/>
                <w:right w:val="none" w:sz="0" w:space="0" w:color="auto"/>
              </w:divBdr>
            </w:div>
          </w:divsChild>
        </w:div>
        <w:div w:id="510877483">
          <w:marLeft w:val="0"/>
          <w:marRight w:val="0"/>
          <w:marTop w:val="0"/>
          <w:marBottom w:val="0"/>
          <w:divBdr>
            <w:top w:val="none" w:sz="0" w:space="0" w:color="auto"/>
            <w:left w:val="none" w:sz="0" w:space="0" w:color="auto"/>
            <w:bottom w:val="none" w:sz="0" w:space="0" w:color="auto"/>
            <w:right w:val="none" w:sz="0" w:space="0" w:color="auto"/>
          </w:divBdr>
          <w:divsChild>
            <w:div w:id="1648708474">
              <w:marLeft w:val="0"/>
              <w:marRight w:val="0"/>
              <w:marTop w:val="0"/>
              <w:marBottom w:val="0"/>
              <w:divBdr>
                <w:top w:val="none" w:sz="0" w:space="0" w:color="auto"/>
                <w:left w:val="none" w:sz="0" w:space="0" w:color="auto"/>
                <w:bottom w:val="none" w:sz="0" w:space="0" w:color="auto"/>
                <w:right w:val="none" w:sz="0" w:space="0" w:color="auto"/>
              </w:divBdr>
            </w:div>
          </w:divsChild>
        </w:div>
        <w:div w:id="511721264">
          <w:marLeft w:val="0"/>
          <w:marRight w:val="0"/>
          <w:marTop w:val="0"/>
          <w:marBottom w:val="0"/>
          <w:divBdr>
            <w:top w:val="none" w:sz="0" w:space="0" w:color="auto"/>
            <w:left w:val="none" w:sz="0" w:space="0" w:color="auto"/>
            <w:bottom w:val="none" w:sz="0" w:space="0" w:color="auto"/>
            <w:right w:val="none" w:sz="0" w:space="0" w:color="auto"/>
          </w:divBdr>
          <w:divsChild>
            <w:div w:id="1660186369">
              <w:marLeft w:val="0"/>
              <w:marRight w:val="0"/>
              <w:marTop w:val="0"/>
              <w:marBottom w:val="0"/>
              <w:divBdr>
                <w:top w:val="none" w:sz="0" w:space="0" w:color="auto"/>
                <w:left w:val="none" w:sz="0" w:space="0" w:color="auto"/>
                <w:bottom w:val="none" w:sz="0" w:space="0" w:color="auto"/>
                <w:right w:val="none" w:sz="0" w:space="0" w:color="auto"/>
              </w:divBdr>
            </w:div>
          </w:divsChild>
        </w:div>
        <w:div w:id="517474128">
          <w:marLeft w:val="0"/>
          <w:marRight w:val="0"/>
          <w:marTop w:val="0"/>
          <w:marBottom w:val="0"/>
          <w:divBdr>
            <w:top w:val="none" w:sz="0" w:space="0" w:color="auto"/>
            <w:left w:val="none" w:sz="0" w:space="0" w:color="auto"/>
            <w:bottom w:val="none" w:sz="0" w:space="0" w:color="auto"/>
            <w:right w:val="none" w:sz="0" w:space="0" w:color="auto"/>
          </w:divBdr>
          <w:divsChild>
            <w:div w:id="1928997174">
              <w:marLeft w:val="0"/>
              <w:marRight w:val="0"/>
              <w:marTop w:val="0"/>
              <w:marBottom w:val="0"/>
              <w:divBdr>
                <w:top w:val="none" w:sz="0" w:space="0" w:color="auto"/>
                <w:left w:val="none" w:sz="0" w:space="0" w:color="auto"/>
                <w:bottom w:val="none" w:sz="0" w:space="0" w:color="auto"/>
                <w:right w:val="none" w:sz="0" w:space="0" w:color="auto"/>
              </w:divBdr>
            </w:div>
          </w:divsChild>
        </w:div>
        <w:div w:id="531260280">
          <w:marLeft w:val="0"/>
          <w:marRight w:val="0"/>
          <w:marTop w:val="0"/>
          <w:marBottom w:val="0"/>
          <w:divBdr>
            <w:top w:val="none" w:sz="0" w:space="0" w:color="auto"/>
            <w:left w:val="none" w:sz="0" w:space="0" w:color="auto"/>
            <w:bottom w:val="none" w:sz="0" w:space="0" w:color="auto"/>
            <w:right w:val="none" w:sz="0" w:space="0" w:color="auto"/>
          </w:divBdr>
          <w:divsChild>
            <w:div w:id="161093441">
              <w:marLeft w:val="0"/>
              <w:marRight w:val="0"/>
              <w:marTop w:val="0"/>
              <w:marBottom w:val="0"/>
              <w:divBdr>
                <w:top w:val="none" w:sz="0" w:space="0" w:color="auto"/>
                <w:left w:val="none" w:sz="0" w:space="0" w:color="auto"/>
                <w:bottom w:val="none" w:sz="0" w:space="0" w:color="auto"/>
                <w:right w:val="none" w:sz="0" w:space="0" w:color="auto"/>
              </w:divBdr>
            </w:div>
          </w:divsChild>
        </w:div>
        <w:div w:id="532769160">
          <w:marLeft w:val="0"/>
          <w:marRight w:val="0"/>
          <w:marTop w:val="0"/>
          <w:marBottom w:val="0"/>
          <w:divBdr>
            <w:top w:val="none" w:sz="0" w:space="0" w:color="auto"/>
            <w:left w:val="none" w:sz="0" w:space="0" w:color="auto"/>
            <w:bottom w:val="none" w:sz="0" w:space="0" w:color="auto"/>
            <w:right w:val="none" w:sz="0" w:space="0" w:color="auto"/>
          </w:divBdr>
          <w:divsChild>
            <w:div w:id="33040167">
              <w:marLeft w:val="0"/>
              <w:marRight w:val="0"/>
              <w:marTop w:val="0"/>
              <w:marBottom w:val="0"/>
              <w:divBdr>
                <w:top w:val="none" w:sz="0" w:space="0" w:color="auto"/>
                <w:left w:val="none" w:sz="0" w:space="0" w:color="auto"/>
                <w:bottom w:val="none" w:sz="0" w:space="0" w:color="auto"/>
                <w:right w:val="none" w:sz="0" w:space="0" w:color="auto"/>
              </w:divBdr>
            </w:div>
          </w:divsChild>
        </w:div>
        <w:div w:id="537207878">
          <w:marLeft w:val="0"/>
          <w:marRight w:val="0"/>
          <w:marTop w:val="0"/>
          <w:marBottom w:val="0"/>
          <w:divBdr>
            <w:top w:val="none" w:sz="0" w:space="0" w:color="auto"/>
            <w:left w:val="none" w:sz="0" w:space="0" w:color="auto"/>
            <w:bottom w:val="none" w:sz="0" w:space="0" w:color="auto"/>
            <w:right w:val="none" w:sz="0" w:space="0" w:color="auto"/>
          </w:divBdr>
          <w:divsChild>
            <w:div w:id="207567333">
              <w:marLeft w:val="0"/>
              <w:marRight w:val="0"/>
              <w:marTop w:val="0"/>
              <w:marBottom w:val="0"/>
              <w:divBdr>
                <w:top w:val="none" w:sz="0" w:space="0" w:color="auto"/>
                <w:left w:val="none" w:sz="0" w:space="0" w:color="auto"/>
                <w:bottom w:val="none" w:sz="0" w:space="0" w:color="auto"/>
                <w:right w:val="none" w:sz="0" w:space="0" w:color="auto"/>
              </w:divBdr>
            </w:div>
          </w:divsChild>
        </w:div>
        <w:div w:id="548107813">
          <w:marLeft w:val="0"/>
          <w:marRight w:val="0"/>
          <w:marTop w:val="0"/>
          <w:marBottom w:val="0"/>
          <w:divBdr>
            <w:top w:val="none" w:sz="0" w:space="0" w:color="auto"/>
            <w:left w:val="none" w:sz="0" w:space="0" w:color="auto"/>
            <w:bottom w:val="none" w:sz="0" w:space="0" w:color="auto"/>
            <w:right w:val="none" w:sz="0" w:space="0" w:color="auto"/>
          </w:divBdr>
          <w:divsChild>
            <w:div w:id="583495218">
              <w:marLeft w:val="0"/>
              <w:marRight w:val="0"/>
              <w:marTop w:val="0"/>
              <w:marBottom w:val="0"/>
              <w:divBdr>
                <w:top w:val="none" w:sz="0" w:space="0" w:color="auto"/>
                <w:left w:val="none" w:sz="0" w:space="0" w:color="auto"/>
                <w:bottom w:val="none" w:sz="0" w:space="0" w:color="auto"/>
                <w:right w:val="none" w:sz="0" w:space="0" w:color="auto"/>
              </w:divBdr>
            </w:div>
          </w:divsChild>
        </w:div>
        <w:div w:id="560209929">
          <w:marLeft w:val="0"/>
          <w:marRight w:val="0"/>
          <w:marTop w:val="0"/>
          <w:marBottom w:val="0"/>
          <w:divBdr>
            <w:top w:val="none" w:sz="0" w:space="0" w:color="auto"/>
            <w:left w:val="none" w:sz="0" w:space="0" w:color="auto"/>
            <w:bottom w:val="none" w:sz="0" w:space="0" w:color="auto"/>
            <w:right w:val="none" w:sz="0" w:space="0" w:color="auto"/>
          </w:divBdr>
          <w:divsChild>
            <w:div w:id="1076630020">
              <w:marLeft w:val="0"/>
              <w:marRight w:val="0"/>
              <w:marTop w:val="0"/>
              <w:marBottom w:val="0"/>
              <w:divBdr>
                <w:top w:val="none" w:sz="0" w:space="0" w:color="auto"/>
                <w:left w:val="none" w:sz="0" w:space="0" w:color="auto"/>
                <w:bottom w:val="none" w:sz="0" w:space="0" w:color="auto"/>
                <w:right w:val="none" w:sz="0" w:space="0" w:color="auto"/>
              </w:divBdr>
            </w:div>
          </w:divsChild>
        </w:div>
        <w:div w:id="562371485">
          <w:marLeft w:val="0"/>
          <w:marRight w:val="0"/>
          <w:marTop w:val="0"/>
          <w:marBottom w:val="0"/>
          <w:divBdr>
            <w:top w:val="none" w:sz="0" w:space="0" w:color="auto"/>
            <w:left w:val="none" w:sz="0" w:space="0" w:color="auto"/>
            <w:bottom w:val="none" w:sz="0" w:space="0" w:color="auto"/>
            <w:right w:val="none" w:sz="0" w:space="0" w:color="auto"/>
          </w:divBdr>
          <w:divsChild>
            <w:div w:id="257376658">
              <w:marLeft w:val="0"/>
              <w:marRight w:val="0"/>
              <w:marTop w:val="0"/>
              <w:marBottom w:val="0"/>
              <w:divBdr>
                <w:top w:val="none" w:sz="0" w:space="0" w:color="auto"/>
                <w:left w:val="none" w:sz="0" w:space="0" w:color="auto"/>
                <w:bottom w:val="none" w:sz="0" w:space="0" w:color="auto"/>
                <w:right w:val="none" w:sz="0" w:space="0" w:color="auto"/>
              </w:divBdr>
            </w:div>
          </w:divsChild>
        </w:div>
        <w:div w:id="573125348">
          <w:marLeft w:val="0"/>
          <w:marRight w:val="0"/>
          <w:marTop w:val="0"/>
          <w:marBottom w:val="0"/>
          <w:divBdr>
            <w:top w:val="none" w:sz="0" w:space="0" w:color="auto"/>
            <w:left w:val="none" w:sz="0" w:space="0" w:color="auto"/>
            <w:bottom w:val="none" w:sz="0" w:space="0" w:color="auto"/>
            <w:right w:val="none" w:sz="0" w:space="0" w:color="auto"/>
          </w:divBdr>
          <w:divsChild>
            <w:div w:id="155654647">
              <w:marLeft w:val="0"/>
              <w:marRight w:val="0"/>
              <w:marTop w:val="0"/>
              <w:marBottom w:val="0"/>
              <w:divBdr>
                <w:top w:val="none" w:sz="0" w:space="0" w:color="auto"/>
                <w:left w:val="none" w:sz="0" w:space="0" w:color="auto"/>
                <w:bottom w:val="none" w:sz="0" w:space="0" w:color="auto"/>
                <w:right w:val="none" w:sz="0" w:space="0" w:color="auto"/>
              </w:divBdr>
            </w:div>
          </w:divsChild>
        </w:div>
        <w:div w:id="614286806">
          <w:marLeft w:val="0"/>
          <w:marRight w:val="0"/>
          <w:marTop w:val="0"/>
          <w:marBottom w:val="0"/>
          <w:divBdr>
            <w:top w:val="none" w:sz="0" w:space="0" w:color="auto"/>
            <w:left w:val="none" w:sz="0" w:space="0" w:color="auto"/>
            <w:bottom w:val="none" w:sz="0" w:space="0" w:color="auto"/>
            <w:right w:val="none" w:sz="0" w:space="0" w:color="auto"/>
          </w:divBdr>
          <w:divsChild>
            <w:div w:id="1941256624">
              <w:marLeft w:val="0"/>
              <w:marRight w:val="0"/>
              <w:marTop w:val="0"/>
              <w:marBottom w:val="0"/>
              <w:divBdr>
                <w:top w:val="none" w:sz="0" w:space="0" w:color="auto"/>
                <w:left w:val="none" w:sz="0" w:space="0" w:color="auto"/>
                <w:bottom w:val="none" w:sz="0" w:space="0" w:color="auto"/>
                <w:right w:val="none" w:sz="0" w:space="0" w:color="auto"/>
              </w:divBdr>
            </w:div>
          </w:divsChild>
        </w:div>
        <w:div w:id="647587801">
          <w:marLeft w:val="0"/>
          <w:marRight w:val="0"/>
          <w:marTop w:val="0"/>
          <w:marBottom w:val="0"/>
          <w:divBdr>
            <w:top w:val="none" w:sz="0" w:space="0" w:color="auto"/>
            <w:left w:val="none" w:sz="0" w:space="0" w:color="auto"/>
            <w:bottom w:val="none" w:sz="0" w:space="0" w:color="auto"/>
            <w:right w:val="none" w:sz="0" w:space="0" w:color="auto"/>
          </w:divBdr>
          <w:divsChild>
            <w:div w:id="969939834">
              <w:marLeft w:val="0"/>
              <w:marRight w:val="0"/>
              <w:marTop w:val="0"/>
              <w:marBottom w:val="0"/>
              <w:divBdr>
                <w:top w:val="none" w:sz="0" w:space="0" w:color="auto"/>
                <w:left w:val="none" w:sz="0" w:space="0" w:color="auto"/>
                <w:bottom w:val="none" w:sz="0" w:space="0" w:color="auto"/>
                <w:right w:val="none" w:sz="0" w:space="0" w:color="auto"/>
              </w:divBdr>
            </w:div>
          </w:divsChild>
        </w:div>
        <w:div w:id="657273843">
          <w:marLeft w:val="0"/>
          <w:marRight w:val="0"/>
          <w:marTop w:val="0"/>
          <w:marBottom w:val="0"/>
          <w:divBdr>
            <w:top w:val="none" w:sz="0" w:space="0" w:color="auto"/>
            <w:left w:val="none" w:sz="0" w:space="0" w:color="auto"/>
            <w:bottom w:val="none" w:sz="0" w:space="0" w:color="auto"/>
            <w:right w:val="none" w:sz="0" w:space="0" w:color="auto"/>
          </w:divBdr>
          <w:divsChild>
            <w:div w:id="725759674">
              <w:marLeft w:val="0"/>
              <w:marRight w:val="0"/>
              <w:marTop w:val="0"/>
              <w:marBottom w:val="0"/>
              <w:divBdr>
                <w:top w:val="none" w:sz="0" w:space="0" w:color="auto"/>
                <w:left w:val="none" w:sz="0" w:space="0" w:color="auto"/>
                <w:bottom w:val="none" w:sz="0" w:space="0" w:color="auto"/>
                <w:right w:val="none" w:sz="0" w:space="0" w:color="auto"/>
              </w:divBdr>
            </w:div>
          </w:divsChild>
        </w:div>
        <w:div w:id="658507642">
          <w:marLeft w:val="0"/>
          <w:marRight w:val="0"/>
          <w:marTop w:val="0"/>
          <w:marBottom w:val="0"/>
          <w:divBdr>
            <w:top w:val="none" w:sz="0" w:space="0" w:color="auto"/>
            <w:left w:val="none" w:sz="0" w:space="0" w:color="auto"/>
            <w:bottom w:val="none" w:sz="0" w:space="0" w:color="auto"/>
            <w:right w:val="none" w:sz="0" w:space="0" w:color="auto"/>
          </w:divBdr>
          <w:divsChild>
            <w:div w:id="376200983">
              <w:marLeft w:val="0"/>
              <w:marRight w:val="0"/>
              <w:marTop w:val="0"/>
              <w:marBottom w:val="0"/>
              <w:divBdr>
                <w:top w:val="none" w:sz="0" w:space="0" w:color="auto"/>
                <w:left w:val="none" w:sz="0" w:space="0" w:color="auto"/>
                <w:bottom w:val="none" w:sz="0" w:space="0" w:color="auto"/>
                <w:right w:val="none" w:sz="0" w:space="0" w:color="auto"/>
              </w:divBdr>
            </w:div>
          </w:divsChild>
        </w:div>
        <w:div w:id="658507769">
          <w:marLeft w:val="0"/>
          <w:marRight w:val="0"/>
          <w:marTop w:val="0"/>
          <w:marBottom w:val="0"/>
          <w:divBdr>
            <w:top w:val="none" w:sz="0" w:space="0" w:color="auto"/>
            <w:left w:val="none" w:sz="0" w:space="0" w:color="auto"/>
            <w:bottom w:val="none" w:sz="0" w:space="0" w:color="auto"/>
            <w:right w:val="none" w:sz="0" w:space="0" w:color="auto"/>
          </w:divBdr>
          <w:divsChild>
            <w:div w:id="1108695804">
              <w:marLeft w:val="0"/>
              <w:marRight w:val="0"/>
              <w:marTop w:val="0"/>
              <w:marBottom w:val="0"/>
              <w:divBdr>
                <w:top w:val="none" w:sz="0" w:space="0" w:color="auto"/>
                <w:left w:val="none" w:sz="0" w:space="0" w:color="auto"/>
                <w:bottom w:val="none" w:sz="0" w:space="0" w:color="auto"/>
                <w:right w:val="none" w:sz="0" w:space="0" w:color="auto"/>
              </w:divBdr>
            </w:div>
          </w:divsChild>
        </w:div>
        <w:div w:id="663778888">
          <w:marLeft w:val="0"/>
          <w:marRight w:val="0"/>
          <w:marTop w:val="0"/>
          <w:marBottom w:val="0"/>
          <w:divBdr>
            <w:top w:val="none" w:sz="0" w:space="0" w:color="auto"/>
            <w:left w:val="none" w:sz="0" w:space="0" w:color="auto"/>
            <w:bottom w:val="none" w:sz="0" w:space="0" w:color="auto"/>
            <w:right w:val="none" w:sz="0" w:space="0" w:color="auto"/>
          </w:divBdr>
          <w:divsChild>
            <w:div w:id="1225987625">
              <w:marLeft w:val="0"/>
              <w:marRight w:val="0"/>
              <w:marTop w:val="0"/>
              <w:marBottom w:val="0"/>
              <w:divBdr>
                <w:top w:val="none" w:sz="0" w:space="0" w:color="auto"/>
                <w:left w:val="none" w:sz="0" w:space="0" w:color="auto"/>
                <w:bottom w:val="none" w:sz="0" w:space="0" w:color="auto"/>
                <w:right w:val="none" w:sz="0" w:space="0" w:color="auto"/>
              </w:divBdr>
            </w:div>
          </w:divsChild>
        </w:div>
        <w:div w:id="730159959">
          <w:marLeft w:val="0"/>
          <w:marRight w:val="0"/>
          <w:marTop w:val="0"/>
          <w:marBottom w:val="0"/>
          <w:divBdr>
            <w:top w:val="none" w:sz="0" w:space="0" w:color="auto"/>
            <w:left w:val="none" w:sz="0" w:space="0" w:color="auto"/>
            <w:bottom w:val="none" w:sz="0" w:space="0" w:color="auto"/>
            <w:right w:val="none" w:sz="0" w:space="0" w:color="auto"/>
          </w:divBdr>
          <w:divsChild>
            <w:div w:id="751900541">
              <w:marLeft w:val="0"/>
              <w:marRight w:val="0"/>
              <w:marTop w:val="0"/>
              <w:marBottom w:val="0"/>
              <w:divBdr>
                <w:top w:val="none" w:sz="0" w:space="0" w:color="auto"/>
                <w:left w:val="none" w:sz="0" w:space="0" w:color="auto"/>
                <w:bottom w:val="none" w:sz="0" w:space="0" w:color="auto"/>
                <w:right w:val="none" w:sz="0" w:space="0" w:color="auto"/>
              </w:divBdr>
            </w:div>
          </w:divsChild>
        </w:div>
        <w:div w:id="735320905">
          <w:marLeft w:val="0"/>
          <w:marRight w:val="0"/>
          <w:marTop w:val="0"/>
          <w:marBottom w:val="0"/>
          <w:divBdr>
            <w:top w:val="none" w:sz="0" w:space="0" w:color="auto"/>
            <w:left w:val="none" w:sz="0" w:space="0" w:color="auto"/>
            <w:bottom w:val="none" w:sz="0" w:space="0" w:color="auto"/>
            <w:right w:val="none" w:sz="0" w:space="0" w:color="auto"/>
          </w:divBdr>
          <w:divsChild>
            <w:div w:id="1070422861">
              <w:marLeft w:val="0"/>
              <w:marRight w:val="0"/>
              <w:marTop w:val="0"/>
              <w:marBottom w:val="0"/>
              <w:divBdr>
                <w:top w:val="none" w:sz="0" w:space="0" w:color="auto"/>
                <w:left w:val="none" w:sz="0" w:space="0" w:color="auto"/>
                <w:bottom w:val="none" w:sz="0" w:space="0" w:color="auto"/>
                <w:right w:val="none" w:sz="0" w:space="0" w:color="auto"/>
              </w:divBdr>
            </w:div>
          </w:divsChild>
        </w:div>
        <w:div w:id="739332807">
          <w:marLeft w:val="0"/>
          <w:marRight w:val="0"/>
          <w:marTop w:val="0"/>
          <w:marBottom w:val="0"/>
          <w:divBdr>
            <w:top w:val="none" w:sz="0" w:space="0" w:color="auto"/>
            <w:left w:val="none" w:sz="0" w:space="0" w:color="auto"/>
            <w:bottom w:val="none" w:sz="0" w:space="0" w:color="auto"/>
            <w:right w:val="none" w:sz="0" w:space="0" w:color="auto"/>
          </w:divBdr>
          <w:divsChild>
            <w:div w:id="1211530326">
              <w:marLeft w:val="0"/>
              <w:marRight w:val="0"/>
              <w:marTop w:val="0"/>
              <w:marBottom w:val="0"/>
              <w:divBdr>
                <w:top w:val="none" w:sz="0" w:space="0" w:color="auto"/>
                <w:left w:val="none" w:sz="0" w:space="0" w:color="auto"/>
                <w:bottom w:val="none" w:sz="0" w:space="0" w:color="auto"/>
                <w:right w:val="none" w:sz="0" w:space="0" w:color="auto"/>
              </w:divBdr>
            </w:div>
          </w:divsChild>
        </w:div>
        <w:div w:id="764347360">
          <w:marLeft w:val="0"/>
          <w:marRight w:val="0"/>
          <w:marTop w:val="0"/>
          <w:marBottom w:val="0"/>
          <w:divBdr>
            <w:top w:val="none" w:sz="0" w:space="0" w:color="auto"/>
            <w:left w:val="none" w:sz="0" w:space="0" w:color="auto"/>
            <w:bottom w:val="none" w:sz="0" w:space="0" w:color="auto"/>
            <w:right w:val="none" w:sz="0" w:space="0" w:color="auto"/>
          </w:divBdr>
          <w:divsChild>
            <w:div w:id="1398433280">
              <w:marLeft w:val="0"/>
              <w:marRight w:val="0"/>
              <w:marTop w:val="0"/>
              <w:marBottom w:val="0"/>
              <w:divBdr>
                <w:top w:val="none" w:sz="0" w:space="0" w:color="auto"/>
                <w:left w:val="none" w:sz="0" w:space="0" w:color="auto"/>
                <w:bottom w:val="none" w:sz="0" w:space="0" w:color="auto"/>
                <w:right w:val="none" w:sz="0" w:space="0" w:color="auto"/>
              </w:divBdr>
            </w:div>
          </w:divsChild>
        </w:div>
        <w:div w:id="772243188">
          <w:marLeft w:val="0"/>
          <w:marRight w:val="0"/>
          <w:marTop w:val="0"/>
          <w:marBottom w:val="0"/>
          <w:divBdr>
            <w:top w:val="none" w:sz="0" w:space="0" w:color="auto"/>
            <w:left w:val="none" w:sz="0" w:space="0" w:color="auto"/>
            <w:bottom w:val="none" w:sz="0" w:space="0" w:color="auto"/>
            <w:right w:val="none" w:sz="0" w:space="0" w:color="auto"/>
          </w:divBdr>
          <w:divsChild>
            <w:div w:id="1546404536">
              <w:marLeft w:val="0"/>
              <w:marRight w:val="0"/>
              <w:marTop w:val="0"/>
              <w:marBottom w:val="0"/>
              <w:divBdr>
                <w:top w:val="none" w:sz="0" w:space="0" w:color="auto"/>
                <w:left w:val="none" w:sz="0" w:space="0" w:color="auto"/>
                <w:bottom w:val="none" w:sz="0" w:space="0" w:color="auto"/>
                <w:right w:val="none" w:sz="0" w:space="0" w:color="auto"/>
              </w:divBdr>
            </w:div>
          </w:divsChild>
        </w:div>
        <w:div w:id="807011131">
          <w:marLeft w:val="0"/>
          <w:marRight w:val="0"/>
          <w:marTop w:val="0"/>
          <w:marBottom w:val="0"/>
          <w:divBdr>
            <w:top w:val="none" w:sz="0" w:space="0" w:color="auto"/>
            <w:left w:val="none" w:sz="0" w:space="0" w:color="auto"/>
            <w:bottom w:val="none" w:sz="0" w:space="0" w:color="auto"/>
            <w:right w:val="none" w:sz="0" w:space="0" w:color="auto"/>
          </w:divBdr>
          <w:divsChild>
            <w:div w:id="1840925846">
              <w:marLeft w:val="0"/>
              <w:marRight w:val="0"/>
              <w:marTop w:val="0"/>
              <w:marBottom w:val="0"/>
              <w:divBdr>
                <w:top w:val="none" w:sz="0" w:space="0" w:color="auto"/>
                <w:left w:val="none" w:sz="0" w:space="0" w:color="auto"/>
                <w:bottom w:val="none" w:sz="0" w:space="0" w:color="auto"/>
                <w:right w:val="none" w:sz="0" w:space="0" w:color="auto"/>
              </w:divBdr>
            </w:div>
          </w:divsChild>
        </w:div>
        <w:div w:id="854995656">
          <w:marLeft w:val="0"/>
          <w:marRight w:val="0"/>
          <w:marTop w:val="0"/>
          <w:marBottom w:val="0"/>
          <w:divBdr>
            <w:top w:val="none" w:sz="0" w:space="0" w:color="auto"/>
            <w:left w:val="none" w:sz="0" w:space="0" w:color="auto"/>
            <w:bottom w:val="none" w:sz="0" w:space="0" w:color="auto"/>
            <w:right w:val="none" w:sz="0" w:space="0" w:color="auto"/>
          </w:divBdr>
          <w:divsChild>
            <w:div w:id="1559588369">
              <w:marLeft w:val="0"/>
              <w:marRight w:val="0"/>
              <w:marTop w:val="0"/>
              <w:marBottom w:val="0"/>
              <w:divBdr>
                <w:top w:val="none" w:sz="0" w:space="0" w:color="auto"/>
                <w:left w:val="none" w:sz="0" w:space="0" w:color="auto"/>
                <w:bottom w:val="none" w:sz="0" w:space="0" w:color="auto"/>
                <w:right w:val="none" w:sz="0" w:space="0" w:color="auto"/>
              </w:divBdr>
            </w:div>
          </w:divsChild>
        </w:div>
        <w:div w:id="879976641">
          <w:marLeft w:val="0"/>
          <w:marRight w:val="0"/>
          <w:marTop w:val="0"/>
          <w:marBottom w:val="0"/>
          <w:divBdr>
            <w:top w:val="none" w:sz="0" w:space="0" w:color="auto"/>
            <w:left w:val="none" w:sz="0" w:space="0" w:color="auto"/>
            <w:bottom w:val="none" w:sz="0" w:space="0" w:color="auto"/>
            <w:right w:val="none" w:sz="0" w:space="0" w:color="auto"/>
          </w:divBdr>
          <w:divsChild>
            <w:div w:id="1298296658">
              <w:marLeft w:val="0"/>
              <w:marRight w:val="0"/>
              <w:marTop w:val="0"/>
              <w:marBottom w:val="0"/>
              <w:divBdr>
                <w:top w:val="none" w:sz="0" w:space="0" w:color="auto"/>
                <w:left w:val="none" w:sz="0" w:space="0" w:color="auto"/>
                <w:bottom w:val="none" w:sz="0" w:space="0" w:color="auto"/>
                <w:right w:val="none" w:sz="0" w:space="0" w:color="auto"/>
              </w:divBdr>
            </w:div>
          </w:divsChild>
        </w:div>
        <w:div w:id="882444117">
          <w:marLeft w:val="0"/>
          <w:marRight w:val="0"/>
          <w:marTop w:val="0"/>
          <w:marBottom w:val="0"/>
          <w:divBdr>
            <w:top w:val="none" w:sz="0" w:space="0" w:color="auto"/>
            <w:left w:val="none" w:sz="0" w:space="0" w:color="auto"/>
            <w:bottom w:val="none" w:sz="0" w:space="0" w:color="auto"/>
            <w:right w:val="none" w:sz="0" w:space="0" w:color="auto"/>
          </w:divBdr>
          <w:divsChild>
            <w:div w:id="1118063432">
              <w:marLeft w:val="0"/>
              <w:marRight w:val="0"/>
              <w:marTop w:val="0"/>
              <w:marBottom w:val="0"/>
              <w:divBdr>
                <w:top w:val="none" w:sz="0" w:space="0" w:color="auto"/>
                <w:left w:val="none" w:sz="0" w:space="0" w:color="auto"/>
                <w:bottom w:val="none" w:sz="0" w:space="0" w:color="auto"/>
                <w:right w:val="none" w:sz="0" w:space="0" w:color="auto"/>
              </w:divBdr>
            </w:div>
          </w:divsChild>
        </w:div>
        <w:div w:id="917787724">
          <w:marLeft w:val="0"/>
          <w:marRight w:val="0"/>
          <w:marTop w:val="0"/>
          <w:marBottom w:val="0"/>
          <w:divBdr>
            <w:top w:val="none" w:sz="0" w:space="0" w:color="auto"/>
            <w:left w:val="none" w:sz="0" w:space="0" w:color="auto"/>
            <w:bottom w:val="none" w:sz="0" w:space="0" w:color="auto"/>
            <w:right w:val="none" w:sz="0" w:space="0" w:color="auto"/>
          </w:divBdr>
          <w:divsChild>
            <w:div w:id="2040008119">
              <w:marLeft w:val="0"/>
              <w:marRight w:val="0"/>
              <w:marTop w:val="0"/>
              <w:marBottom w:val="0"/>
              <w:divBdr>
                <w:top w:val="none" w:sz="0" w:space="0" w:color="auto"/>
                <w:left w:val="none" w:sz="0" w:space="0" w:color="auto"/>
                <w:bottom w:val="none" w:sz="0" w:space="0" w:color="auto"/>
                <w:right w:val="none" w:sz="0" w:space="0" w:color="auto"/>
              </w:divBdr>
            </w:div>
          </w:divsChild>
        </w:div>
        <w:div w:id="928732237">
          <w:marLeft w:val="0"/>
          <w:marRight w:val="0"/>
          <w:marTop w:val="0"/>
          <w:marBottom w:val="0"/>
          <w:divBdr>
            <w:top w:val="none" w:sz="0" w:space="0" w:color="auto"/>
            <w:left w:val="none" w:sz="0" w:space="0" w:color="auto"/>
            <w:bottom w:val="none" w:sz="0" w:space="0" w:color="auto"/>
            <w:right w:val="none" w:sz="0" w:space="0" w:color="auto"/>
          </w:divBdr>
          <w:divsChild>
            <w:div w:id="976226126">
              <w:marLeft w:val="0"/>
              <w:marRight w:val="0"/>
              <w:marTop w:val="0"/>
              <w:marBottom w:val="0"/>
              <w:divBdr>
                <w:top w:val="none" w:sz="0" w:space="0" w:color="auto"/>
                <w:left w:val="none" w:sz="0" w:space="0" w:color="auto"/>
                <w:bottom w:val="none" w:sz="0" w:space="0" w:color="auto"/>
                <w:right w:val="none" w:sz="0" w:space="0" w:color="auto"/>
              </w:divBdr>
            </w:div>
          </w:divsChild>
        </w:div>
        <w:div w:id="936140083">
          <w:marLeft w:val="0"/>
          <w:marRight w:val="0"/>
          <w:marTop w:val="0"/>
          <w:marBottom w:val="0"/>
          <w:divBdr>
            <w:top w:val="none" w:sz="0" w:space="0" w:color="auto"/>
            <w:left w:val="none" w:sz="0" w:space="0" w:color="auto"/>
            <w:bottom w:val="none" w:sz="0" w:space="0" w:color="auto"/>
            <w:right w:val="none" w:sz="0" w:space="0" w:color="auto"/>
          </w:divBdr>
          <w:divsChild>
            <w:div w:id="71633398">
              <w:marLeft w:val="0"/>
              <w:marRight w:val="0"/>
              <w:marTop w:val="0"/>
              <w:marBottom w:val="0"/>
              <w:divBdr>
                <w:top w:val="none" w:sz="0" w:space="0" w:color="auto"/>
                <w:left w:val="none" w:sz="0" w:space="0" w:color="auto"/>
                <w:bottom w:val="none" w:sz="0" w:space="0" w:color="auto"/>
                <w:right w:val="none" w:sz="0" w:space="0" w:color="auto"/>
              </w:divBdr>
            </w:div>
          </w:divsChild>
        </w:div>
        <w:div w:id="944000557">
          <w:marLeft w:val="0"/>
          <w:marRight w:val="0"/>
          <w:marTop w:val="0"/>
          <w:marBottom w:val="0"/>
          <w:divBdr>
            <w:top w:val="none" w:sz="0" w:space="0" w:color="auto"/>
            <w:left w:val="none" w:sz="0" w:space="0" w:color="auto"/>
            <w:bottom w:val="none" w:sz="0" w:space="0" w:color="auto"/>
            <w:right w:val="none" w:sz="0" w:space="0" w:color="auto"/>
          </w:divBdr>
          <w:divsChild>
            <w:div w:id="1790467670">
              <w:marLeft w:val="0"/>
              <w:marRight w:val="0"/>
              <w:marTop w:val="0"/>
              <w:marBottom w:val="0"/>
              <w:divBdr>
                <w:top w:val="none" w:sz="0" w:space="0" w:color="auto"/>
                <w:left w:val="none" w:sz="0" w:space="0" w:color="auto"/>
                <w:bottom w:val="none" w:sz="0" w:space="0" w:color="auto"/>
                <w:right w:val="none" w:sz="0" w:space="0" w:color="auto"/>
              </w:divBdr>
            </w:div>
          </w:divsChild>
        </w:div>
        <w:div w:id="947346762">
          <w:marLeft w:val="0"/>
          <w:marRight w:val="0"/>
          <w:marTop w:val="0"/>
          <w:marBottom w:val="0"/>
          <w:divBdr>
            <w:top w:val="none" w:sz="0" w:space="0" w:color="auto"/>
            <w:left w:val="none" w:sz="0" w:space="0" w:color="auto"/>
            <w:bottom w:val="none" w:sz="0" w:space="0" w:color="auto"/>
            <w:right w:val="none" w:sz="0" w:space="0" w:color="auto"/>
          </w:divBdr>
          <w:divsChild>
            <w:div w:id="1170025850">
              <w:marLeft w:val="0"/>
              <w:marRight w:val="0"/>
              <w:marTop w:val="0"/>
              <w:marBottom w:val="0"/>
              <w:divBdr>
                <w:top w:val="none" w:sz="0" w:space="0" w:color="auto"/>
                <w:left w:val="none" w:sz="0" w:space="0" w:color="auto"/>
                <w:bottom w:val="none" w:sz="0" w:space="0" w:color="auto"/>
                <w:right w:val="none" w:sz="0" w:space="0" w:color="auto"/>
              </w:divBdr>
            </w:div>
          </w:divsChild>
        </w:div>
        <w:div w:id="951133163">
          <w:marLeft w:val="0"/>
          <w:marRight w:val="0"/>
          <w:marTop w:val="0"/>
          <w:marBottom w:val="0"/>
          <w:divBdr>
            <w:top w:val="none" w:sz="0" w:space="0" w:color="auto"/>
            <w:left w:val="none" w:sz="0" w:space="0" w:color="auto"/>
            <w:bottom w:val="none" w:sz="0" w:space="0" w:color="auto"/>
            <w:right w:val="none" w:sz="0" w:space="0" w:color="auto"/>
          </w:divBdr>
          <w:divsChild>
            <w:div w:id="2074691764">
              <w:marLeft w:val="0"/>
              <w:marRight w:val="0"/>
              <w:marTop w:val="0"/>
              <w:marBottom w:val="0"/>
              <w:divBdr>
                <w:top w:val="none" w:sz="0" w:space="0" w:color="auto"/>
                <w:left w:val="none" w:sz="0" w:space="0" w:color="auto"/>
                <w:bottom w:val="none" w:sz="0" w:space="0" w:color="auto"/>
                <w:right w:val="none" w:sz="0" w:space="0" w:color="auto"/>
              </w:divBdr>
            </w:div>
          </w:divsChild>
        </w:div>
        <w:div w:id="977959306">
          <w:marLeft w:val="0"/>
          <w:marRight w:val="0"/>
          <w:marTop w:val="0"/>
          <w:marBottom w:val="0"/>
          <w:divBdr>
            <w:top w:val="none" w:sz="0" w:space="0" w:color="auto"/>
            <w:left w:val="none" w:sz="0" w:space="0" w:color="auto"/>
            <w:bottom w:val="none" w:sz="0" w:space="0" w:color="auto"/>
            <w:right w:val="none" w:sz="0" w:space="0" w:color="auto"/>
          </w:divBdr>
          <w:divsChild>
            <w:div w:id="1969509707">
              <w:marLeft w:val="0"/>
              <w:marRight w:val="0"/>
              <w:marTop w:val="0"/>
              <w:marBottom w:val="0"/>
              <w:divBdr>
                <w:top w:val="none" w:sz="0" w:space="0" w:color="auto"/>
                <w:left w:val="none" w:sz="0" w:space="0" w:color="auto"/>
                <w:bottom w:val="none" w:sz="0" w:space="0" w:color="auto"/>
                <w:right w:val="none" w:sz="0" w:space="0" w:color="auto"/>
              </w:divBdr>
            </w:div>
          </w:divsChild>
        </w:div>
        <w:div w:id="1031034610">
          <w:marLeft w:val="0"/>
          <w:marRight w:val="0"/>
          <w:marTop w:val="0"/>
          <w:marBottom w:val="0"/>
          <w:divBdr>
            <w:top w:val="none" w:sz="0" w:space="0" w:color="auto"/>
            <w:left w:val="none" w:sz="0" w:space="0" w:color="auto"/>
            <w:bottom w:val="none" w:sz="0" w:space="0" w:color="auto"/>
            <w:right w:val="none" w:sz="0" w:space="0" w:color="auto"/>
          </w:divBdr>
          <w:divsChild>
            <w:div w:id="1931812340">
              <w:marLeft w:val="0"/>
              <w:marRight w:val="0"/>
              <w:marTop w:val="0"/>
              <w:marBottom w:val="0"/>
              <w:divBdr>
                <w:top w:val="none" w:sz="0" w:space="0" w:color="auto"/>
                <w:left w:val="none" w:sz="0" w:space="0" w:color="auto"/>
                <w:bottom w:val="none" w:sz="0" w:space="0" w:color="auto"/>
                <w:right w:val="none" w:sz="0" w:space="0" w:color="auto"/>
              </w:divBdr>
            </w:div>
          </w:divsChild>
        </w:div>
        <w:div w:id="1044868064">
          <w:marLeft w:val="0"/>
          <w:marRight w:val="0"/>
          <w:marTop w:val="0"/>
          <w:marBottom w:val="0"/>
          <w:divBdr>
            <w:top w:val="none" w:sz="0" w:space="0" w:color="auto"/>
            <w:left w:val="none" w:sz="0" w:space="0" w:color="auto"/>
            <w:bottom w:val="none" w:sz="0" w:space="0" w:color="auto"/>
            <w:right w:val="none" w:sz="0" w:space="0" w:color="auto"/>
          </w:divBdr>
          <w:divsChild>
            <w:div w:id="1767458979">
              <w:marLeft w:val="0"/>
              <w:marRight w:val="0"/>
              <w:marTop w:val="0"/>
              <w:marBottom w:val="0"/>
              <w:divBdr>
                <w:top w:val="none" w:sz="0" w:space="0" w:color="auto"/>
                <w:left w:val="none" w:sz="0" w:space="0" w:color="auto"/>
                <w:bottom w:val="none" w:sz="0" w:space="0" w:color="auto"/>
                <w:right w:val="none" w:sz="0" w:space="0" w:color="auto"/>
              </w:divBdr>
            </w:div>
          </w:divsChild>
        </w:div>
        <w:div w:id="1057701880">
          <w:marLeft w:val="0"/>
          <w:marRight w:val="0"/>
          <w:marTop w:val="0"/>
          <w:marBottom w:val="0"/>
          <w:divBdr>
            <w:top w:val="none" w:sz="0" w:space="0" w:color="auto"/>
            <w:left w:val="none" w:sz="0" w:space="0" w:color="auto"/>
            <w:bottom w:val="none" w:sz="0" w:space="0" w:color="auto"/>
            <w:right w:val="none" w:sz="0" w:space="0" w:color="auto"/>
          </w:divBdr>
          <w:divsChild>
            <w:div w:id="56586526">
              <w:marLeft w:val="0"/>
              <w:marRight w:val="0"/>
              <w:marTop w:val="0"/>
              <w:marBottom w:val="0"/>
              <w:divBdr>
                <w:top w:val="none" w:sz="0" w:space="0" w:color="auto"/>
                <w:left w:val="none" w:sz="0" w:space="0" w:color="auto"/>
                <w:bottom w:val="none" w:sz="0" w:space="0" w:color="auto"/>
                <w:right w:val="none" w:sz="0" w:space="0" w:color="auto"/>
              </w:divBdr>
            </w:div>
          </w:divsChild>
        </w:div>
        <w:div w:id="1065302461">
          <w:marLeft w:val="0"/>
          <w:marRight w:val="0"/>
          <w:marTop w:val="0"/>
          <w:marBottom w:val="0"/>
          <w:divBdr>
            <w:top w:val="none" w:sz="0" w:space="0" w:color="auto"/>
            <w:left w:val="none" w:sz="0" w:space="0" w:color="auto"/>
            <w:bottom w:val="none" w:sz="0" w:space="0" w:color="auto"/>
            <w:right w:val="none" w:sz="0" w:space="0" w:color="auto"/>
          </w:divBdr>
          <w:divsChild>
            <w:div w:id="1451120711">
              <w:marLeft w:val="0"/>
              <w:marRight w:val="0"/>
              <w:marTop w:val="0"/>
              <w:marBottom w:val="0"/>
              <w:divBdr>
                <w:top w:val="none" w:sz="0" w:space="0" w:color="auto"/>
                <w:left w:val="none" w:sz="0" w:space="0" w:color="auto"/>
                <w:bottom w:val="none" w:sz="0" w:space="0" w:color="auto"/>
                <w:right w:val="none" w:sz="0" w:space="0" w:color="auto"/>
              </w:divBdr>
            </w:div>
          </w:divsChild>
        </w:div>
        <w:div w:id="1079254263">
          <w:marLeft w:val="0"/>
          <w:marRight w:val="0"/>
          <w:marTop w:val="0"/>
          <w:marBottom w:val="0"/>
          <w:divBdr>
            <w:top w:val="none" w:sz="0" w:space="0" w:color="auto"/>
            <w:left w:val="none" w:sz="0" w:space="0" w:color="auto"/>
            <w:bottom w:val="none" w:sz="0" w:space="0" w:color="auto"/>
            <w:right w:val="none" w:sz="0" w:space="0" w:color="auto"/>
          </w:divBdr>
          <w:divsChild>
            <w:div w:id="511841523">
              <w:marLeft w:val="0"/>
              <w:marRight w:val="0"/>
              <w:marTop w:val="0"/>
              <w:marBottom w:val="0"/>
              <w:divBdr>
                <w:top w:val="none" w:sz="0" w:space="0" w:color="auto"/>
                <w:left w:val="none" w:sz="0" w:space="0" w:color="auto"/>
                <w:bottom w:val="none" w:sz="0" w:space="0" w:color="auto"/>
                <w:right w:val="none" w:sz="0" w:space="0" w:color="auto"/>
              </w:divBdr>
            </w:div>
          </w:divsChild>
        </w:div>
        <w:div w:id="1088891478">
          <w:marLeft w:val="0"/>
          <w:marRight w:val="0"/>
          <w:marTop w:val="0"/>
          <w:marBottom w:val="0"/>
          <w:divBdr>
            <w:top w:val="none" w:sz="0" w:space="0" w:color="auto"/>
            <w:left w:val="none" w:sz="0" w:space="0" w:color="auto"/>
            <w:bottom w:val="none" w:sz="0" w:space="0" w:color="auto"/>
            <w:right w:val="none" w:sz="0" w:space="0" w:color="auto"/>
          </w:divBdr>
          <w:divsChild>
            <w:div w:id="507987671">
              <w:marLeft w:val="0"/>
              <w:marRight w:val="0"/>
              <w:marTop w:val="0"/>
              <w:marBottom w:val="0"/>
              <w:divBdr>
                <w:top w:val="none" w:sz="0" w:space="0" w:color="auto"/>
                <w:left w:val="none" w:sz="0" w:space="0" w:color="auto"/>
                <w:bottom w:val="none" w:sz="0" w:space="0" w:color="auto"/>
                <w:right w:val="none" w:sz="0" w:space="0" w:color="auto"/>
              </w:divBdr>
            </w:div>
          </w:divsChild>
        </w:div>
        <w:div w:id="1096513687">
          <w:marLeft w:val="0"/>
          <w:marRight w:val="0"/>
          <w:marTop w:val="0"/>
          <w:marBottom w:val="0"/>
          <w:divBdr>
            <w:top w:val="none" w:sz="0" w:space="0" w:color="auto"/>
            <w:left w:val="none" w:sz="0" w:space="0" w:color="auto"/>
            <w:bottom w:val="none" w:sz="0" w:space="0" w:color="auto"/>
            <w:right w:val="none" w:sz="0" w:space="0" w:color="auto"/>
          </w:divBdr>
          <w:divsChild>
            <w:div w:id="256713632">
              <w:marLeft w:val="0"/>
              <w:marRight w:val="0"/>
              <w:marTop w:val="0"/>
              <w:marBottom w:val="0"/>
              <w:divBdr>
                <w:top w:val="none" w:sz="0" w:space="0" w:color="auto"/>
                <w:left w:val="none" w:sz="0" w:space="0" w:color="auto"/>
                <w:bottom w:val="none" w:sz="0" w:space="0" w:color="auto"/>
                <w:right w:val="none" w:sz="0" w:space="0" w:color="auto"/>
              </w:divBdr>
            </w:div>
          </w:divsChild>
        </w:div>
        <w:div w:id="1111172324">
          <w:marLeft w:val="0"/>
          <w:marRight w:val="0"/>
          <w:marTop w:val="0"/>
          <w:marBottom w:val="0"/>
          <w:divBdr>
            <w:top w:val="none" w:sz="0" w:space="0" w:color="auto"/>
            <w:left w:val="none" w:sz="0" w:space="0" w:color="auto"/>
            <w:bottom w:val="none" w:sz="0" w:space="0" w:color="auto"/>
            <w:right w:val="none" w:sz="0" w:space="0" w:color="auto"/>
          </w:divBdr>
          <w:divsChild>
            <w:div w:id="228465341">
              <w:marLeft w:val="0"/>
              <w:marRight w:val="0"/>
              <w:marTop w:val="0"/>
              <w:marBottom w:val="0"/>
              <w:divBdr>
                <w:top w:val="none" w:sz="0" w:space="0" w:color="auto"/>
                <w:left w:val="none" w:sz="0" w:space="0" w:color="auto"/>
                <w:bottom w:val="none" w:sz="0" w:space="0" w:color="auto"/>
                <w:right w:val="none" w:sz="0" w:space="0" w:color="auto"/>
              </w:divBdr>
            </w:div>
          </w:divsChild>
        </w:div>
        <w:div w:id="1128547662">
          <w:marLeft w:val="0"/>
          <w:marRight w:val="0"/>
          <w:marTop w:val="0"/>
          <w:marBottom w:val="0"/>
          <w:divBdr>
            <w:top w:val="none" w:sz="0" w:space="0" w:color="auto"/>
            <w:left w:val="none" w:sz="0" w:space="0" w:color="auto"/>
            <w:bottom w:val="none" w:sz="0" w:space="0" w:color="auto"/>
            <w:right w:val="none" w:sz="0" w:space="0" w:color="auto"/>
          </w:divBdr>
          <w:divsChild>
            <w:div w:id="1076628746">
              <w:marLeft w:val="0"/>
              <w:marRight w:val="0"/>
              <w:marTop w:val="0"/>
              <w:marBottom w:val="0"/>
              <w:divBdr>
                <w:top w:val="none" w:sz="0" w:space="0" w:color="auto"/>
                <w:left w:val="none" w:sz="0" w:space="0" w:color="auto"/>
                <w:bottom w:val="none" w:sz="0" w:space="0" w:color="auto"/>
                <w:right w:val="none" w:sz="0" w:space="0" w:color="auto"/>
              </w:divBdr>
            </w:div>
          </w:divsChild>
        </w:div>
        <w:div w:id="1132333951">
          <w:marLeft w:val="0"/>
          <w:marRight w:val="0"/>
          <w:marTop w:val="0"/>
          <w:marBottom w:val="0"/>
          <w:divBdr>
            <w:top w:val="none" w:sz="0" w:space="0" w:color="auto"/>
            <w:left w:val="none" w:sz="0" w:space="0" w:color="auto"/>
            <w:bottom w:val="none" w:sz="0" w:space="0" w:color="auto"/>
            <w:right w:val="none" w:sz="0" w:space="0" w:color="auto"/>
          </w:divBdr>
          <w:divsChild>
            <w:div w:id="538980474">
              <w:marLeft w:val="0"/>
              <w:marRight w:val="0"/>
              <w:marTop w:val="0"/>
              <w:marBottom w:val="0"/>
              <w:divBdr>
                <w:top w:val="none" w:sz="0" w:space="0" w:color="auto"/>
                <w:left w:val="none" w:sz="0" w:space="0" w:color="auto"/>
                <w:bottom w:val="none" w:sz="0" w:space="0" w:color="auto"/>
                <w:right w:val="none" w:sz="0" w:space="0" w:color="auto"/>
              </w:divBdr>
            </w:div>
          </w:divsChild>
        </w:div>
        <w:div w:id="1141385306">
          <w:marLeft w:val="0"/>
          <w:marRight w:val="0"/>
          <w:marTop w:val="0"/>
          <w:marBottom w:val="0"/>
          <w:divBdr>
            <w:top w:val="none" w:sz="0" w:space="0" w:color="auto"/>
            <w:left w:val="none" w:sz="0" w:space="0" w:color="auto"/>
            <w:bottom w:val="none" w:sz="0" w:space="0" w:color="auto"/>
            <w:right w:val="none" w:sz="0" w:space="0" w:color="auto"/>
          </w:divBdr>
          <w:divsChild>
            <w:div w:id="1131822783">
              <w:marLeft w:val="0"/>
              <w:marRight w:val="0"/>
              <w:marTop w:val="0"/>
              <w:marBottom w:val="0"/>
              <w:divBdr>
                <w:top w:val="none" w:sz="0" w:space="0" w:color="auto"/>
                <w:left w:val="none" w:sz="0" w:space="0" w:color="auto"/>
                <w:bottom w:val="none" w:sz="0" w:space="0" w:color="auto"/>
                <w:right w:val="none" w:sz="0" w:space="0" w:color="auto"/>
              </w:divBdr>
            </w:div>
          </w:divsChild>
        </w:div>
        <w:div w:id="1149444761">
          <w:marLeft w:val="0"/>
          <w:marRight w:val="0"/>
          <w:marTop w:val="0"/>
          <w:marBottom w:val="0"/>
          <w:divBdr>
            <w:top w:val="none" w:sz="0" w:space="0" w:color="auto"/>
            <w:left w:val="none" w:sz="0" w:space="0" w:color="auto"/>
            <w:bottom w:val="none" w:sz="0" w:space="0" w:color="auto"/>
            <w:right w:val="none" w:sz="0" w:space="0" w:color="auto"/>
          </w:divBdr>
          <w:divsChild>
            <w:div w:id="1255017187">
              <w:marLeft w:val="0"/>
              <w:marRight w:val="0"/>
              <w:marTop w:val="0"/>
              <w:marBottom w:val="0"/>
              <w:divBdr>
                <w:top w:val="none" w:sz="0" w:space="0" w:color="auto"/>
                <w:left w:val="none" w:sz="0" w:space="0" w:color="auto"/>
                <w:bottom w:val="none" w:sz="0" w:space="0" w:color="auto"/>
                <w:right w:val="none" w:sz="0" w:space="0" w:color="auto"/>
              </w:divBdr>
            </w:div>
          </w:divsChild>
        </w:div>
        <w:div w:id="1157644713">
          <w:marLeft w:val="0"/>
          <w:marRight w:val="0"/>
          <w:marTop w:val="0"/>
          <w:marBottom w:val="0"/>
          <w:divBdr>
            <w:top w:val="none" w:sz="0" w:space="0" w:color="auto"/>
            <w:left w:val="none" w:sz="0" w:space="0" w:color="auto"/>
            <w:bottom w:val="none" w:sz="0" w:space="0" w:color="auto"/>
            <w:right w:val="none" w:sz="0" w:space="0" w:color="auto"/>
          </w:divBdr>
          <w:divsChild>
            <w:div w:id="1360155599">
              <w:marLeft w:val="0"/>
              <w:marRight w:val="0"/>
              <w:marTop w:val="0"/>
              <w:marBottom w:val="0"/>
              <w:divBdr>
                <w:top w:val="none" w:sz="0" w:space="0" w:color="auto"/>
                <w:left w:val="none" w:sz="0" w:space="0" w:color="auto"/>
                <w:bottom w:val="none" w:sz="0" w:space="0" w:color="auto"/>
                <w:right w:val="none" w:sz="0" w:space="0" w:color="auto"/>
              </w:divBdr>
            </w:div>
          </w:divsChild>
        </w:div>
        <w:div w:id="1178349922">
          <w:marLeft w:val="0"/>
          <w:marRight w:val="0"/>
          <w:marTop w:val="0"/>
          <w:marBottom w:val="0"/>
          <w:divBdr>
            <w:top w:val="none" w:sz="0" w:space="0" w:color="auto"/>
            <w:left w:val="none" w:sz="0" w:space="0" w:color="auto"/>
            <w:bottom w:val="none" w:sz="0" w:space="0" w:color="auto"/>
            <w:right w:val="none" w:sz="0" w:space="0" w:color="auto"/>
          </w:divBdr>
          <w:divsChild>
            <w:div w:id="19934093">
              <w:marLeft w:val="0"/>
              <w:marRight w:val="0"/>
              <w:marTop w:val="0"/>
              <w:marBottom w:val="0"/>
              <w:divBdr>
                <w:top w:val="none" w:sz="0" w:space="0" w:color="auto"/>
                <w:left w:val="none" w:sz="0" w:space="0" w:color="auto"/>
                <w:bottom w:val="none" w:sz="0" w:space="0" w:color="auto"/>
                <w:right w:val="none" w:sz="0" w:space="0" w:color="auto"/>
              </w:divBdr>
            </w:div>
          </w:divsChild>
        </w:div>
        <w:div w:id="1239099487">
          <w:marLeft w:val="0"/>
          <w:marRight w:val="0"/>
          <w:marTop w:val="0"/>
          <w:marBottom w:val="0"/>
          <w:divBdr>
            <w:top w:val="none" w:sz="0" w:space="0" w:color="auto"/>
            <w:left w:val="none" w:sz="0" w:space="0" w:color="auto"/>
            <w:bottom w:val="none" w:sz="0" w:space="0" w:color="auto"/>
            <w:right w:val="none" w:sz="0" w:space="0" w:color="auto"/>
          </w:divBdr>
          <w:divsChild>
            <w:div w:id="1587961424">
              <w:marLeft w:val="0"/>
              <w:marRight w:val="0"/>
              <w:marTop w:val="0"/>
              <w:marBottom w:val="0"/>
              <w:divBdr>
                <w:top w:val="none" w:sz="0" w:space="0" w:color="auto"/>
                <w:left w:val="none" w:sz="0" w:space="0" w:color="auto"/>
                <w:bottom w:val="none" w:sz="0" w:space="0" w:color="auto"/>
                <w:right w:val="none" w:sz="0" w:space="0" w:color="auto"/>
              </w:divBdr>
            </w:div>
          </w:divsChild>
        </w:div>
        <w:div w:id="1253903055">
          <w:marLeft w:val="0"/>
          <w:marRight w:val="0"/>
          <w:marTop w:val="0"/>
          <w:marBottom w:val="0"/>
          <w:divBdr>
            <w:top w:val="none" w:sz="0" w:space="0" w:color="auto"/>
            <w:left w:val="none" w:sz="0" w:space="0" w:color="auto"/>
            <w:bottom w:val="none" w:sz="0" w:space="0" w:color="auto"/>
            <w:right w:val="none" w:sz="0" w:space="0" w:color="auto"/>
          </w:divBdr>
          <w:divsChild>
            <w:div w:id="1269121824">
              <w:marLeft w:val="0"/>
              <w:marRight w:val="0"/>
              <w:marTop w:val="0"/>
              <w:marBottom w:val="0"/>
              <w:divBdr>
                <w:top w:val="none" w:sz="0" w:space="0" w:color="auto"/>
                <w:left w:val="none" w:sz="0" w:space="0" w:color="auto"/>
                <w:bottom w:val="none" w:sz="0" w:space="0" w:color="auto"/>
                <w:right w:val="none" w:sz="0" w:space="0" w:color="auto"/>
              </w:divBdr>
            </w:div>
          </w:divsChild>
        </w:div>
        <w:div w:id="1262756638">
          <w:marLeft w:val="0"/>
          <w:marRight w:val="0"/>
          <w:marTop w:val="0"/>
          <w:marBottom w:val="0"/>
          <w:divBdr>
            <w:top w:val="none" w:sz="0" w:space="0" w:color="auto"/>
            <w:left w:val="none" w:sz="0" w:space="0" w:color="auto"/>
            <w:bottom w:val="none" w:sz="0" w:space="0" w:color="auto"/>
            <w:right w:val="none" w:sz="0" w:space="0" w:color="auto"/>
          </w:divBdr>
          <w:divsChild>
            <w:div w:id="8529147">
              <w:marLeft w:val="0"/>
              <w:marRight w:val="0"/>
              <w:marTop w:val="0"/>
              <w:marBottom w:val="0"/>
              <w:divBdr>
                <w:top w:val="none" w:sz="0" w:space="0" w:color="auto"/>
                <w:left w:val="none" w:sz="0" w:space="0" w:color="auto"/>
                <w:bottom w:val="none" w:sz="0" w:space="0" w:color="auto"/>
                <w:right w:val="none" w:sz="0" w:space="0" w:color="auto"/>
              </w:divBdr>
            </w:div>
          </w:divsChild>
        </w:div>
        <w:div w:id="1294024679">
          <w:marLeft w:val="0"/>
          <w:marRight w:val="0"/>
          <w:marTop w:val="0"/>
          <w:marBottom w:val="0"/>
          <w:divBdr>
            <w:top w:val="none" w:sz="0" w:space="0" w:color="auto"/>
            <w:left w:val="none" w:sz="0" w:space="0" w:color="auto"/>
            <w:bottom w:val="none" w:sz="0" w:space="0" w:color="auto"/>
            <w:right w:val="none" w:sz="0" w:space="0" w:color="auto"/>
          </w:divBdr>
          <w:divsChild>
            <w:div w:id="1535650451">
              <w:marLeft w:val="0"/>
              <w:marRight w:val="0"/>
              <w:marTop w:val="0"/>
              <w:marBottom w:val="0"/>
              <w:divBdr>
                <w:top w:val="none" w:sz="0" w:space="0" w:color="auto"/>
                <w:left w:val="none" w:sz="0" w:space="0" w:color="auto"/>
                <w:bottom w:val="none" w:sz="0" w:space="0" w:color="auto"/>
                <w:right w:val="none" w:sz="0" w:space="0" w:color="auto"/>
              </w:divBdr>
            </w:div>
          </w:divsChild>
        </w:div>
        <w:div w:id="1325822234">
          <w:marLeft w:val="0"/>
          <w:marRight w:val="0"/>
          <w:marTop w:val="0"/>
          <w:marBottom w:val="0"/>
          <w:divBdr>
            <w:top w:val="none" w:sz="0" w:space="0" w:color="auto"/>
            <w:left w:val="none" w:sz="0" w:space="0" w:color="auto"/>
            <w:bottom w:val="none" w:sz="0" w:space="0" w:color="auto"/>
            <w:right w:val="none" w:sz="0" w:space="0" w:color="auto"/>
          </w:divBdr>
          <w:divsChild>
            <w:div w:id="1235167517">
              <w:marLeft w:val="0"/>
              <w:marRight w:val="0"/>
              <w:marTop w:val="0"/>
              <w:marBottom w:val="0"/>
              <w:divBdr>
                <w:top w:val="none" w:sz="0" w:space="0" w:color="auto"/>
                <w:left w:val="none" w:sz="0" w:space="0" w:color="auto"/>
                <w:bottom w:val="none" w:sz="0" w:space="0" w:color="auto"/>
                <w:right w:val="none" w:sz="0" w:space="0" w:color="auto"/>
              </w:divBdr>
            </w:div>
          </w:divsChild>
        </w:div>
        <w:div w:id="1335456389">
          <w:marLeft w:val="0"/>
          <w:marRight w:val="0"/>
          <w:marTop w:val="0"/>
          <w:marBottom w:val="0"/>
          <w:divBdr>
            <w:top w:val="none" w:sz="0" w:space="0" w:color="auto"/>
            <w:left w:val="none" w:sz="0" w:space="0" w:color="auto"/>
            <w:bottom w:val="none" w:sz="0" w:space="0" w:color="auto"/>
            <w:right w:val="none" w:sz="0" w:space="0" w:color="auto"/>
          </w:divBdr>
          <w:divsChild>
            <w:div w:id="593709403">
              <w:marLeft w:val="0"/>
              <w:marRight w:val="0"/>
              <w:marTop w:val="0"/>
              <w:marBottom w:val="0"/>
              <w:divBdr>
                <w:top w:val="none" w:sz="0" w:space="0" w:color="auto"/>
                <w:left w:val="none" w:sz="0" w:space="0" w:color="auto"/>
                <w:bottom w:val="none" w:sz="0" w:space="0" w:color="auto"/>
                <w:right w:val="none" w:sz="0" w:space="0" w:color="auto"/>
              </w:divBdr>
            </w:div>
          </w:divsChild>
        </w:div>
        <w:div w:id="1369796695">
          <w:marLeft w:val="0"/>
          <w:marRight w:val="0"/>
          <w:marTop w:val="0"/>
          <w:marBottom w:val="0"/>
          <w:divBdr>
            <w:top w:val="none" w:sz="0" w:space="0" w:color="auto"/>
            <w:left w:val="none" w:sz="0" w:space="0" w:color="auto"/>
            <w:bottom w:val="none" w:sz="0" w:space="0" w:color="auto"/>
            <w:right w:val="none" w:sz="0" w:space="0" w:color="auto"/>
          </w:divBdr>
          <w:divsChild>
            <w:div w:id="827744592">
              <w:marLeft w:val="0"/>
              <w:marRight w:val="0"/>
              <w:marTop w:val="0"/>
              <w:marBottom w:val="0"/>
              <w:divBdr>
                <w:top w:val="none" w:sz="0" w:space="0" w:color="auto"/>
                <w:left w:val="none" w:sz="0" w:space="0" w:color="auto"/>
                <w:bottom w:val="none" w:sz="0" w:space="0" w:color="auto"/>
                <w:right w:val="none" w:sz="0" w:space="0" w:color="auto"/>
              </w:divBdr>
            </w:div>
          </w:divsChild>
        </w:div>
        <w:div w:id="1376999668">
          <w:marLeft w:val="0"/>
          <w:marRight w:val="0"/>
          <w:marTop w:val="0"/>
          <w:marBottom w:val="0"/>
          <w:divBdr>
            <w:top w:val="none" w:sz="0" w:space="0" w:color="auto"/>
            <w:left w:val="none" w:sz="0" w:space="0" w:color="auto"/>
            <w:bottom w:val="none" w:sz="0" w:space="0" w:color="auto"/>
            <w:right w:val="none" w:sz="0" w:space="0" w:color="auto"/>
          </w:divBdr>
          <w:divsChild>
            <w:div w:id="1596523018">
              <w:marLeft w:val="0"/>
              <w:marRight w:val="0"/>
              <w:marTop w:val="0"/>
              <w:marBottom w:val="0"/>
              <w:divBdr>
                <w:top w:val="none" w:sz="0" w:space="0" w:color="auto"/>
                <w:left w:val="none" w:sz="0" w:space="0" w:color="auto"/>
                <w:bottom w:val="none" w:sz="0" w:space="0" w:color="auto"/>
                <w:right w:val="none" w:sz="0" w:space="0" w:color="auto"/>
              </w:divBdr>
            </w:div>
          </w:divsChild>
        </w:div>
        <w:div w:id="1378511797">
          <w:marLeft w:val="0"/>
          <w:marRight w:val="0"/>
          <w:marTop w:val="0"/>
          <w:marBottom w:val="0"/>
          <w:divBdr>
            <w:top w:val="none" w:sz="0" w:space="0" w:color="auto"/>
            <w:left w:val="none" w:sz="0" w:space="0" w:color="auto"/>
            <w:bottom w:val="none" w:sz="0" w:space="0" w:color="auto"/>
            <w:right w:val="none" w:sz="0" w:space="0" w:color="auto"/>
          </w:divBdr>
          <w:divsChild>
            <w:div w:id="629283103">
              <w:marLeft w:val="0"/>
              <w:marRight w:val="0"/>
              <w:marTop w:val="0"/>
              <w:marBottom w:val="0"/>
              <w:divBdr>
                <w:top w:val="none" w:sz="0" w:space="0" w:color="auto"/>
                <w:left w:val="none" w:sz="0" w:space="0" w:color="auto"/>
                <w:bottom w:val="none" w:sz="0" w:space="0" w:color="auto"/>
                <w:right w:val="none" w:sz="0" w:space="0" w:color="auto"/>
              </w:divBdr>
            </w:div>
          </w:divsChild>
        </w:div>
        <w:div w:id="1387603582">
          <w:marLeft w:val="0"/>
          <w:marRight w:val="0"/>
          <w:marTop w:val="0"/>
          <w:marBottom w:val="0"/>
          <w:divBdr>
            <w:top w:val="none" w:sz="0" w:space="0" w:color="auto"/>
            <w:left w:val="none" w:sz="0" w:space="0" w:color="auto"/>
            <w:bottom w:val="none" w:sz="0" w:space="0" w:color="auto"/>
            <w:right w:val="none" w:sz="0" w:space="0" w:color="auto"/>
          </w:divBdr>
          <w:divsChild>
            <w:div w:id="1300841182">
              <w:marLeft w:val="0"/>
              <w:marRight w:val="0"/>
              <w:marTop w:val="0"/>
              <w:marBottom w:val="0"/>
              <w:divBdr>
                <w:top w:val="none" w:sz="0" w:space="0" w:color="auto"/>
                <w:left w:val="none" w:sz="0" w:space="0" w:color="auto"/>
                <w:bottom w:val="none" w:sz="0" w:space="0" w:color="auto"/>
                <w:right w:val="none" w:sz="0" w:space="0" w:color="auto"/>
              </w:divBdr>
            </w:div>
          </w:divsChild>
        </w:div>
        <w:div w:id="1422411839">
          <w:marLeft w:val="0"/>
          <w:marRight w:val="0"/>
          <w:marTop w:val="0"/>
          <w:marBottom w:val="0"/>
          <w:divBdr>
            <w:top w:val="none" w:sz="0" w:space="0" w:color="auto"/>
            <w:left w:val="none" w:sz="0" w:space="0" w:color="auto"/>
            <w:bottom w:val="none" w:sz="0" w:space="0" w:color="auto"/>
            <w:right w:val="none" w:sz="0" w:space="0" w:color="auto"/>
          </w:divBdr>
          <w:divsChild>
            <w:div w:id="1937203783">
              <w:marLeft w:val="0"/>
              <w:marRight w:val="0"/>
              <w:marTop w:val="0"/>
              <w:marBottom w:val="0"/>
              <w:divBdr>
                <w:top w:val="none" w:sz="0" w:space="0" w:color="auto"/>
                <w:left w:val="none" w:sz="0" w:space="0" w:color="auto"/>
                <w:bottom w:val="none" w:sz="0" w:space="0" w:color="auto"/>
                <w:right w:val="none" w:sz="0" w:space="0" w:color="auto"/>
              </w:divBdr>
            </w:div>
          </w:divsChild>
        </w:div>
        <w:div w:id="1438260078">
          <w:marLeft w:val="0"/>
          <w:marRight w:val="0"/>
          <w:marTop w:val="0"/>
          <w:marBottom w:val="0"/>
          <w:divBdr>
            <w:top w:val="none" w:sz="0" w:space="0" w:color="auto"/>
            <w:left w:val="none" w:sz="0" w:space="0" w:color="auto"/>
            <w:bottom w:val="none" w:sz="0" w:space="0" w:color="auto"/>
            <w:right w:val="none" w:sz="0" w:space="0" w:color="auto"/>
          </w:divBdr>
          <w:divsChild>
            <w:div w:id="234824789">
              <w:marLeft w:val="0"/>
              <w:marRight w:val="0"/>
              <w:marTop w:val="0"/>
              <w:marBottom w:val="0"/>
              <w:divBdr>
                <w:top w:val="none" w:sz="0" w:space="0" w:color="auto"/>
                <w:left w:val="none" w:sz="0" w:space="0" w:color="auto"/>
                <w:bottom w:val="none" w:sz="0" w:space="0" w:color="auto"/>
                <w:right w:val="none" w:sz="0" w:space="0" w:color="auto"/>
              </w:divBdr>
            </w:div>
          </w:divsChild>
        </w:div>
        <w:div w:id="1440104082">
          <w:marLeft w:val="0"/>
          <w:marRight w:val="0"/>
          <w:marTop w:val="0"/>
          <w:marBottom w:val="0"/>
          <w:divBdr>
            <w:top w:val="none" w:sz="0" w:space="0" w:color="auto"/>
            <w:left w:val="none" w:sz="0" w:space="0" w:color="auto"/>
            <w:bottom w:val="none" w:sz="0" w:space="0" w:color="auto"/>
            <w:right w:val="none" w:sz="0" w:space="0" w:color="auto"/>
          </w:divBdr>
          <w:divsChild>
            <w:div w:id="586622921">
              <w:marLeft w:val="0"/>
              <w:marRight w:val="0"/>
              <w:marTop w:val="0"/>
              <w:marBottom w:val="0"/>
              <w:divBdr>
                <w:top w:val="none" w:sz="0" w:space="0" w:color="auto"/>
                <w:left w:val="none" w:sz="0" w:space="0" w:color="auto"/>
                <w:bottom w:val="none" w:sz="0" w:space="0" w:color="auto"/>
                <w:right w:val="none" w:sz="0" w:space="0" w:color="auto"/>
              </w:divBdr>
            </w:div>
          </w:divsChild>
        </w:div>
        <w:div w:id="1475297345">
          <w:marLeft w:val="0"/>
          <w:marRight w:val="0"/>
          <w:marTop w:val="0"/>
          <w:marBottom w:val="0"/>
          <w:divBdr>
            <w:top w:val="none" w:sz="0" w:space="0" w:color="auto"/>
            <w:left w:val="none" w:sz="0" w:space="0" w:color="auto"/>
            <w:bottom w:val="none" w:sz="0" w:space="0" w:color="auto"/>
            <w:right w:val="none" w:sz="0" w:space="0" w:color="auto"/>
          </w:divBdr>
          <w:divsChild>
            <w:div w:id="934940088">
              <w:marLeft w:val="0"/>
              <w:marRight w:val="0"/>
              <w:marTop w:val="0"/>
              <w:marBottom w:val="0"/>
              <w:divBdr>
                <w:top w:val="none" w:sz="0" w:space="0" w:color="auto"/>
                <w:left w:val="none" w:sz="0" w:space="0" w:color="auto"/>
                <w:bottom w:val="none" w:sz="0" w:space="0" w:color="auto"/>
                <w:right w:val="none" w:sz="0" w:space="0" w:color="auto"/>
              </w:divBdr>
            </w:div>
          </w:divsChild>
        </w:div>
        <w:div w:id="1477063339">
          <w:marLeft w:val="0"/>
          <w:marRight w:val="0"/>
          <w:marTop w:val="0"/>
          <w:marBottom w:val="0"/>
          <w:divBdr>
            <w:top w:val="none" w:sz="0" w:space="0" w:color="auto"/>
            <w:left w:val="none" w:sz="0" w:space="0" w:color="auto"/>
            <w:bottom w:val="none" w:sz="0" w:space="0" w:color="auto"/>
            <w:right w:val="none" w:sz="0" w:space="0" w:color="auto"/>
          </w:divBdr>
          <w:divsChild>
            <w:div w:id="1118529015">
              <w:marLeft w:val="0"/>
              <w:marRight w:val="0"/>
              <w:marTop w:val="0"/>
              <w:marBottom w:val="0"/>
              <w:divBdr>
                <w:top w:val="none" w:sz="0" w:space="0" w:color="auto"/>
                <w:left w:val="none" w:sz="0" w:space="0" w:color="auto"/>
                <w:bottom w:val="none" w:sz="0" w:space="0" w:color="auto"/>
                <w:right w:val="none" w:sz="0" w:space="0" w:color="auto"/>
              </w:divBdr>
            </w:div>
          </w:divsChild>
        </w:div>
        <w:div w:id="1480074212">
          <w:marLeft w:val="0"/>
          <w:marRight w:val="0"/>
          <w:marTop w:val="0"/>
          <w:marBottom w:val="0"/>
          <w:divBdr>
            <w:top w:val="none" w:sz="0" w:space="0" w:color="auto"/>
            <w:left w:val="none" w:sz="0" w:space="0" w:color="auto"/>
            <w:bottom w:val="none" w:sz="0" w:space="0" w:color="auto"/>
            <w:right w:val="none" w:sz="0" w:space="0" w:color="auto"/>
          </w:divBdr>
          <w:divsChild>
            <w:div w:id="72315721">
              <w:marLeft w:val="0"/>
              <w:marRight w:val="0"/>
              <w:marTop w:val="0"/>
              <w:marBottom w:val="0"/>
              <w:divBdr>
                <w:top w:val="none" w:sz="0" w:space="0" w:color="auto"/>
                <w:left w:val="none" w:sz="0" w:space="0" w:color="auto"/>
                <w:bottom w:val="none" w:sz="0" w:space="0" w:color="auto"/>
                <w:right w:val="none" w:sz="0" w:space="0" w:color="auto"/>
              </w:divBdr>
            </w:div>
          </w:divsChild>
        </w:div>
        <w:div w:id="1501847912">
          <w:marLeft w:val="0"/>
          <w:marRight w:val="0"/>
          <w:marTop w:val="0"/>
          <w:marBottom w:val="0"/>
          <w:divBdr>
            <w:top w:val="none" w:sz="0" w:space="0" w:color="auto"/>
            <w:left w:val="none" w:sz="0" w:space="0" w:color="auto"/>
            <w:bottom w:val="none" w:sz="0" w:space="0" w:color="auto"/>
            <w:right w:val="none" w:sz="0" w:space="0" w:color="auto"/>
          </w:divBdr>
          <w:divsChild>
            <w:div w:id="252251473">
              <w:marLeft w:val="0"/>
              <w:marRight w:val="0"/>
              <w:marTop w:val="0"/>
              <w:marBottom w:val="0"/>
              <w:divBdr>
                <w:top w:val="none" w:sz="0" w:space="0" w:color="auto"/>
                <w:left w:val="none" w:sz="0" w:space="0" w:color="auto"/>
                <w:bottom w:val="none" w:sz="0" w:space="0" w:color="auto"/>
                <w:right w:val="none" w:sz="0" w:space="0" w:color="auto"/>
              </w:divBdr>
            </w:div>
          </w:divsChild>
        </w:div>
        <w:div w:id="1518348778">
          <w:marLeft w:val="0"/>
          <w:marRight w:val="0"/>
          <w:marTop w:val="0"/>
          <w:marBottom w:val="0"/>
          <w:divBdr>
            <w:top w:val="none" w:sz="0" w:space="0" w:color="auto"/>
            <w:left w:val="none" w:sz="0" w:space="0" w:color="auto"/>
            <w:bottom w:val="none" w:sz="0" w:space="0" w:color="auto"/>
            <w:right w:val="none" w:sz="0" w:space="0" w:color="auto"/>
          </w:divBdr>
          <w:divsChild>
            <w:div w:id="1215965456">
              <w:marLeft w:val="0"/>
              <w:marRight w:val="0"/>
              <w:marTop w:val="0"/>
              <w:marBottom w:val="0"/>
              <w:divBdr>
                <w:top w:val="none" w:sz="0" w:space="0" w:color="auto"/>
                <w:left w:val="none" w:sz="0" w:space="0" w:color="auto"/>
                <w:bottom w:val="none" w:sz="0" w:space="0" w:color="auto"/>
                <w:right w:val="none" w:sz="0" w:space="0" w:color="auto"/>
              </w:divBdr>
            </w:div>
          </w:divsChild>
        </w:div>
        <w:div w:id="1540363499">
          <w:marLeft w:val="0"/>
          <w:marRight w:val="0"/>
          <w:marTop w:val="0"/>
          <w:marBottom w:val="0"/>
          <w:divBdr>
            <w:top w:val="none" w:sz="0" w:space="0" w:color="auto"/>
            <w:left w:val="none" w:sz="0" w:space="0" w:color="auto"/>
            <w:bottom w:val="none" w:sz="0" w:space="0" w:color="auto"/>
            <w:right w:val="none" w:sz="0" w:space="0" w:color="auto"/>
          </w:divBdr>
          <w:divsChild>
            <w:div w:id="237401145">
              <w:marLeft w:val="0"/>
              <w:marRight w:val="0"/>
              <w:marTop w:val="0"/>
              <w:marBottom w:val="0"/>
              <w:divBdr>
                <w:top w:val="none" w:sz="0" w:space="0" w:color="auto"/>
                <w:left w:val="none" w:sz="0" w:space="0" w:color="auto"/>
                <w:bottom w:val="none" w:sz="0" w:space="0" w:color="auto"/>
                <w:right w:val="none" w:sz="0" w:space="0" w:color="auto"/>
              </w:divBdr>
            </w:div>
          </w:divsChild>
        </w:div>
        <w:div w:id="1551461062">
          <w:marLeft w:val="0"/>
          <w:marRight w:val="0"/>
          <w:marTop w:val="0"/>
          <w:marBottom w:val="0"/>
          <w:divBdr>
            <w:top w:val="none" w:sz="0" w:space="0" w:color="auto"/>
            <w:left w:val="none" w:sz="0" w:space="0" w:color="auto"/>
            <w:bottom w:val="none" w:sz="0" w:space="0" w:color="auto"/>
            <w:right w:val="none" w:sz="0" w:space="0" w:color="auto"/>
          </w:divBdr>
          <w:divsChild>
            <w:div w:id="117184246">
              <w:marLeft w:val="0"/>
              <w:marRight w:val="0"/>
              <w:marTop w:val="0"/>
              <w:marBottom w:val="0"/>
              <w:divBdr>
                <w:top w:val="none" w:sz="0" w:space="0" w:color="auto"/>
                <w:left w:val="none" w:sz="0" w:space="0" w:color="auto"/>
                <w:bottom w:val="none" w:sz="0" w:space="0" w:color="auto"/>
                <w:right w:val="none" w:sz="0" w:space="0" w:color="auto"/>
              </w:divBdr>
            </w:div>
          </w:divsChild>
        </w:div>
        <w:div w:id="1552110774">
          <w:marLeft w:val="0"/>
          <w:marRight w:val="0"/>
          <w:marTop w:val="0"/>
          <w:marBottom w:val="0"/>
          <w:divBdr>
            <w:top w:val="none" w:sz="0" w:space="0" w:color="auto"/>
            <w:left w:val="none" w:sz="0" w:space="0" w:color="auto"/>
            <w:bottom w:val="none" w:sz="0" w:space="0" w:color="auto"/>
            <w:right w:val="none" w:sz="0" w:space="0" w:color="auto"/>
          </w:divBdr>
          <w:divsChild>
            <w:div w:id="2019230883">
              <w:marLeft w:val="0"/>
              <w:marRight w:val="0"/>
              <w:marTop w:val="0"/>
              <w:marBottom w:val="0"/>
              <w:divBdr>
                <w:top w:val="none" w:sz="0" w:space="0" w:color="auto"/>
                <w:left w:val="none" w:sz="0" w:space="0" w:color="auto"/>
                <w:bottom w:val="none" w:sz="0" w:space="0" w:color="auto"/>
                <w:right w:val="none" w:sz="0" w:space="0" w:color="auto"/>
              </w:divBdr>
            </w:div>
          </w:divsChild>
        </w:div>
        <w:div w:id="1573269923">
          <w:marLeft w:val="0"/>
          <w:marRight w:val="0"/>
          <w:marTop w:val="0"/>
          <w:marBottom w:val="0"/>
          <w:divBdr>
            <w:top w:val="none" w:sz="0" w:space="0" w:color="auto"/>
            <w:left w:val="none" w:sz="0" w:space="0" w:color="auto"/>
            <w:bottom w:val="none" w:sz="0" w:space="0" w:color="auto"/>
            <w:right w:val="none" w:sz="0" w:space="0" w:color="auto"/>
          </w:divBdr>
          <w:divsChild>
            <w:div w:id="306205527">
              <w:marLeft w:val="0"/>
              <w:marRight w:val="0"/>
              <w:marTop w:val="0"/>
              <w:marBottom w:val="0"/>
              <w:divBdr>
                <w:top w:val="none" w:sz="0" w:space="0" w:color="auto"/>
                <w:left w:val="none" w:sz="0" w:space="0" w:color="auto"/>
                <w:bottom w:val="none" w:sz="0" w:space="0" w:color="auto"/>
                <w:right w:val="none" w:sz="0" w:space="0" w:color="auto"/>
              </w:divBdr>
            </w:div>
          </w:divsChild>
        </w:div>
        <w:div w:id="1600068748">
          <w:marLeft w:val="0"/>
          <w:marRight w:val="0"/>
          <w:marTop w:val="0"/>
          <w:marBottom w:val="0"/>
          <w:divBdr>
            <w:top w:val="none" w:sz="0" w:space="0" w:color="auto"/>
            <w:left w:val="none" w:sz="0" w:space="0" w:color="auto"/>
            <w:bottom w:val="none" w:sz="0" w:space="0" w:color="auto"/>
            <w:right w:val="none" w:sz="0" w:space="0" w:color="auto"/>
          </w:divBdr>
          <w:divsChild>
            <w:div w:id="334453098">
              <w:marLeft w:val="0"/>
              <w:marRight w:val="0"/>
              <w:marTop w:val="0"/>
              <w:marBottom w:val="0"/>
              <w:divBdr>
                <w:top w:val="none" w:sz="0" w:space="0" w:color="auto"/>
                <w:left w:val="none" w:sz="0" w:space="0" w:color="auto"/>
                <w:bottom w:val="none" w:sz="0" w:space="0" w:color="auto"/>
                <w:right w:val="none" w:sz="0" w:space="0" w:color="auto"/>
              </w:divBdr>
            </w:div>
          </w:divsChild>
        </w:div>
        <w:div w:id="1605923161">
          <w:marLeft w:val="0"/>
          <w:marRight w:val="0"/>
          <w:marTop w:val="0"/>
          <w:marBottom w:val="0"/>
          <w:divBdr>
            <w:top w:val="none" w:sz="0" w:space="0" w:color="auto"/>
            <w:left w:val="none" w:sz="0" w:space="0" w:color="auto"/>
            <w:bottom w:val="none" w:sz="0" w:space="0" w:color="auto"/>
            <w:right w:val="none" w:sz="0" w:space="0" w:color="auto"/>
          </w:divBdr>
          <w:divsChild>
            <w:div w:id="1838305925">
              <w:marLeft w:val="0"/>
              <w:marRight w:val="0"/>
              <w:marTop w:val="0"/>
              <w:marBottom w:val="0"/>
              <w:divBdr>
                <w:top w:val="none" w:sz="0" w:space="0" w:color="auto"/>
                <w:left w:val="none" w:sz="0" w:space="0" w:color="auto"/>
                <w:bottom w:val="none" w:sz="0" w:space="0" w:color="auto"/>
                <w:right w:val="none" w:sz="0" w:space="0" w:color="auto"/>
              </w:divBdr>
            </w:div>
          </w:divsChild>
        </w:div>
        <w:div w:id="1628514167">
          <w:marLeft w:val="0"/>
          <w:marRight w:val="0"/>
          <w:marTop w:val="0"/>
          <w:marBottom w:val="0"/>
          <w:divBdr>
            <w:top w:val="none" w:sz="0" w:space="0" w:color="auto"/>
            <w:left w:val="none" w:sz="0" w:space="0" w:color="auto"/>
            <w:bottom w:val="none" w:sz="0" w:space="0" w:color="auto"/>
            <w:right w:val="none" w:sz="0" w:space="0" w:color="auto"/>
          </w:divBdr>
          <w:divsChild>
            <w:div w:id="1370452385">
              <w:marLeft w:val="0"/>
              <w:marRight w:val="0"/>
              <w:marTop w:val="0"/>
              <w:marBottom w:val="0"/>
              <w:divBdr>
                <w:top w:val="none" w:sz="0" w:space="0" w:color="auto"/>
                <w:left w:val="none" w:sz="0" w:space="0" w:color="auto"/>
                <w:bottom w:val="none" w:sz="0" w:space="0" w:color="auto"/>
                <w:right w:val="none" w:sz="0" w:space="0" w:color="auto"/>
              </w:divBdr>
            </w:div>
          </w:divsChild>
        </w:div>
        <w:div w:id="1678652875">
          <w:marLeft w:val="0"/>
          <w:marRight w:val="0"/>
          <w:marTop w:val="0"/>
          <w:marBottom w:val="0"/>
          <w:divBdr>
            <w:top w:val="none" w:sz="0" w:space="0" w:color="auto"/>
            <w:left w:val="none" w:sz="0" w:space="0" w:color="auto"/>
            <w:bottom w:val="none" w:sz="0" w:space="0" w:color="auto"/>
            <w:right w:val="none" w:sz="0" w:space="0" w:color="auto"/>
          </w:divBdr>
          <w:divsChild>
            <w:div w:id="1319578763">
              <w:marLeft w:val="0"/>
              <w:marRight w:val="0"/>
              <w:marTop w:val="0"/>
              <w:marBottom w:val="0"/>
              <w:divBdr>
                <w:top w:val="none" w:sz="0" w:space="0" w:color="auto"/>
                <w:left w:val="none" w:sz="0" w:space="0" w:color="auto"/>
                <w:bottom w:val="none" w:sz="0" w:space="0" w:color="auto"/>
                <w:right w:val="none" w:sz="0" w:space="0" w:color="auto"/>
              </w:divBdr>
            </w:div>
          </w:divsChild>
        </w:div>
        <w:div w:id="1703482762">
          <w:marLeft w:val="0"/>
          <w:marRight w:val="0"/>
          <w:marTop w:val="0"/>
          <w:marBottom w:val="0"/>
          <w:divBdr>
            <w:top w:val="none" w:sz="0" w:space="0" w:color="auto"/>
            <w:left w:val="none" w:sz="0" w:space="0" w:color="auto"/>
            <w:bottom w:val="none" w:sz="0" w:space="0" w:color="auto"/>
            <w:right w:val="none" w:sz="0" w:space="0" w:color="auto"/>
          </w:divBdr>
          <w:divsChild>
            <w:div w:id="654456028">
              <w:marLeft w:val="0"/>
              <w:marRight w:val="0"/>
              <w:marTop w:val="0"/>
              <w:marBottom w:val="0"/>
              <w:divBdr>
                <w:top w:val="none" w:sz="0" w:space="0" w:color="auto"/>
                <w:left w:val="none" w:sz="0" w:space="0" w:color="auto"/>
                <w:bottom w:val="none" w:sz="0" w:space="0" w:color="auto"/>
                <w:right w:val="none" w:sz="0" w:space="0" w:color="auto"/>
              </w:divBdr>
            </w:div>
          </w:divsChild>
        </w:div>
        <w:div w:id="1704741820">
          <w:marLeft w:val="0"/>
          <w:marRight w:val="0"/>
          <w:marTop w:val="0"/>
          <w:marBottom w:val="0"/>
          <w:divBdr>
            <w:top w:val="none" w:sz="0" w:space="0" w:color="auto"/>
            <w:left w:val="none" w:sz="0" w:space="0" w:color="auto"/>
            <w:bottom w:val="none" w:sz="0" w:space="0" w:color="auto"/>
            <w:right w:val="none" w:sz="0" w:space="0" w:color="auto"/>
          </w:divBdr>
          <w:divsChild>
            <w:div w:id="987787171">
              <w:marLeft w:val="0"/>
              <w:marRight w:val="0"/>
              <w:marTop w:val="0"/>
              <w:marBottom w:val="0"/>
              <w:divBdr>
                <w:top w:val="none" w:sz="0" w:space="0" w:color="auto"/>
                <w:left w:val="none" w:sz="0" w:space="0" w:color="auto"/>
                <w:bottom w:val="none" w:sz="0" w:space="0" w:color="auto"/>
                <w:right w:val="none" w:sz="0" w:space="0" w:color="auto"/>
              </w:divBdr>
            </w:div>
          </w:divsChild>
        </w:div>
        <w:div w:id="1739745976">
          <w:marLeft w:val="0"/>
          <w:marRight w:val="0"/>
          <w:marTop w:val="0"/>
          <w:marBottom w:val="0"/>
          <w:divBdr>
            <w:top w:val="none" w:sz="0" w:space="0" w:color="auto"/>
            <w:left w:val="none" w:sz="0" w:space="0" w:color="auto"/>
            <w:bottom w:val="none" w:sz="0" w:space="0" w:color="auto"/>
            <w:right w:val="none" w:sz="0" w:space="0" w:color="auto"/>
          </w:divBdr>
          <w:divsChild>
            <w:div w:id="1357847827">
              <w:marLeft w:val="0"/>
              <w:marRight w:val="0"/>
              <w:marTop w:val="0"/>
              <w:marBottom w:val="0"/>
              <w:divBdr>
                <w:top w:val="none" w:sz="0" w:space="0" w:color="auto"/>
                <w:left w:val="none" w:sz="0" w:space="0" w:color="auto"/>
                <w:bottom w:val="none" w:sz="0" w:space="0" w:color="auto"/>
                <w:right w:val="none" w:sz="0" w:space="0" w:color="auto"/>
              </w:divBdr>
            </w:div>
          </w:divsChild>
        </w:div>
        <w:div w:id="1749882628">
          <w:marLeft w:val="0"/>
          <w:marRight w:val="0"/>
          <w:marTop w:val="0"/>
          <w:marBottom w:val="0"/>
          <w:divBdr>
            <w:top w:val="none" w:sz="0" w:space="0" w:color="auto"/>
            <w:left w:val="none" w:sz="0" w:space="0" w:color="auto"/>
            <w:bottom w:val="none" w:sz="0" w:space="0" w:color="auto"/>
            <w:right w:val="none" w:sz="0" w:space="0" w:color="auto"/>
          </w:divBdr>
          <w:divsChild>
            <w:div w:id="367797236">
              <w:marLeft w:val="0"/>
              <w:marRight w:val="0"/>
              <w:marTop w:val="0"/>
              <w:marBottom w:val="0"/>
              <w:divBdr>
                <w:top w:val="none" w:sz="0" w:space="0" w:color="auto"/>
                <w:left w:val="none" w:sz="0" w:space="0" w:color="auto"/>
                <w:bottom w:val="none" w:sz="0" w:space="0" w:color="auto"/>
                <w:right w:val="none" w:sz="0" w:space="0" w:color="auto"/>
              </w:divBdr>
            </w:div>
          </w:divsChild>
        </w:div>
        <w:div w:id="1774402019">
          <w:marLeft w:val="0"/>
          <w:marRight w:val="0"/>
          <w:marTop w:val="0"/>
          <w:marBottom w:val="0"/>
          <w:divBdr>
            <w:top w:val="none" w:sz="0" w:space="0" w:color="auto"/>
            <w:left w:val="none" w:sz="0" w:space="0" w:color="auto"/>
            <w:bottom w:val="none" w:sz="0" w:space="0" w:color="auto"/>
            <w:right w:val="none" w:sz="0" w:space="0" w:color="auto"/>
          </w:divBdr>
          <w:divsChild>
            <w:div w:id="1750811005">
              <w:marLeft w:val="0"/>
              <w:marRight w:val="0"/>
              <w:marTop w:val="0"/>
              <w:marBottom w:val="0"/>
              <w:divBdr>
                <w:top w:val="none" w:sz="0" w:space="0" w:color="auto"/>
                <w:left w:val="none" w:sz="0" w:space="0" w:color="auto"/>
                <w:bottom w:val="none" w:sz="0" w:space="0" w:color="auto"/>
                <w:right w:val="none" w:sz="0" w:space="0" w:color="auto"/>
              </w:divBdr>
            </w:div>
          </w:divsChild>
        </w:div>
        <w:div w:id="1783455141">
          <w:marLeft w:val="0"/>
          <w:marRight w:val="0"/>
          <w:marTop w:val="0"/>
          <w:marBottom w:val="0"/>
          <w:divBdr>
            <w:top w:val="none" w:sz="0" w:space="0" w:color="auto"/>
            <w:left w:val="none" w:sz="0" w:space="0" w:color="auto"/>
            <w:bottom w:val="none" w:sz="0" w:space="0" w:color="auto"/>
            <w:right w:val="none" w:sz="0" w:space="0" w:color="auto"/>
          </w:divBdr>
          <w:divsChild>
            <w:div w:id="1356997400">
              <w:marLeft w:val="0"/>
              <w:marRight w:val="0"/>
              <w:marTop w:val="0"/>
              <w:marBottom w:val="0"/>
              <w:divBdr>
                <w:top w:val="none" w:sz="0" w:space="0" w:color="auto"/>
                <w:left w:val="none" w:sz="0" w:space="0" w:color="auto"/>
                <w:bottom w:val="none" w:sz="0" w:space="0" w:color="auto"/>
                <w:right w:val="none" w:sz="0" w:space="0" w:color="auto"/>
              </w:divBdr>
            </w:div>
          </w:divsChild>
        </w:div>
        <w:div w:id="1800487387">
          <w:marLeft w:val="0"/>
          <w:marRight w:val="0"/>
          <w:marTop w:val="0"/>
          <w:marBottom w:val="0"/>
          <w:divBdr>
            <w:top w:val="none" w:sz="0" w:space="0" w:color="auto"/>
            <w:left w:val="none" w:sz="0" w:space="0" w:color="auto"/>
            <w:bottom w:val="none" w:sz="0" w:space="0" w:color="auto"/>
            <w:right w:val="none" w:sz="0" w:space="0" w:color="auto"/>
          </w:divBdr>
          <w:divsChild>
            <w:div w:id="94595105">
              <w:marLeft w:val="0"/>
              <w:marRight w:val="0"/>
              <w:marTop w:val="0"/>
              <w:marBottom w:val="0"/>
              <w:divBdr>
                <w:top w:val="none" w:sz="0" w:space="0" w:color="auto"/>
                <w:left w:val="none" w:sz="0" w:space="0" w:color="auto"/>
                <w:bottom w:val="none" w:sz="0" w:space="0" w:color="auto"/>
                <w:right w:val="none" w:sz="0" w:space="0" w:color="auto"/>
              </w:divBdr>
            </w:div>
          </w:divsChild>
        </w:div>
        <w:div w:id="1806041980">
          <w:marLeft w:val="0"/>
          <w:marRight w:val="0"/>
          <w:marTop w:val="0"/>
          <w:marBottom w:val="0"/>
          <w:divBdr>
            <w:top w:val="none" w:sz="0" w:space="0" w:color="auto"/>
            <w:left w:val="none" w:sz="0" w:space="0" w:color="auto"/>
            <w:bottom w:val="none" w:sz="0" w:space="0" w:color="auto"/>
            <w:right w:val="none" w:sz="0" w:space="0" w:color="auto"/>
          </w:divBdr>
          <w:divsChild>
            <w:div w:id="186607072">
              <w:marLeft w:val="0"/>
              <w:marRight w:val="0"/>
              <w:marTop w:val="0"/>
              <w:marBottom w:val="0"/>
              <w:divBdr>
                <w:top w:val="none" w:sz="0" w:space="0" w:color="auto"/>
                <w:left w:val="none" w:sz="0" w:space="0" w:color="auto"/>
                <w:bottom w:val="none" w:sz="0" w:space="0" w:color="auto"/>
                <w:right w:val="none" w:sz="0" w:space="0" w:color="auto"/>
              </w:divBdr>
            </w:div>
          </w:divsChild>
        </w:div>
        <w:div w:id="1824007549">
          <w:marLeft w:val="0"/>
          <w:marRight w:val="0"/>
          <w:marTop w:val="0"/>
          <w:marBottom w:val="0"/>
          <w:divBdr>
            <w:top w:val="none" w:sz="0" w:space="0" w:color="auto"/>
            <w:left w:val="none" w:sz="0" w:space="0" w:color="auto"/>
            <w:bottom w:val="none" w:sz="0" w:space="0" w:color="auto"/>
            <w:right w:val="none" w:sz="0" w:space="0" w:color="auto"/>
          </w:divBdr>
          <w:divsChild>
            <w:div w:id="1042709559">
              <w:marLeft w:val="0"/>
              <w:marRight w:val="0"/>
              <w:marTop w:val="0"/>
              <w:marBottom w:val="0"/>
              <w:divBdr>
                <w:top w:val="none" w:sz="0" w:space="0" w:color="auto"/>
                <w:left w:val="none" w:sz="0" w:space="0" w:color="auto"/>
                <w:bottom w:val="none" w:sz="0" w:space="0" w:color="auto"/>
                <w:right w:val="none" w:sz="0" w:space="0" w:color="auto"/>
              </w:divBdr>
            </w:div>
          </w:divsChild>
        </w:div>
        <w:div w:id="1834681335">
          <w:marLeft w:val="0"/>
          <w:marRight w:val="0"/>
          <w:marTop w:val="0"/>
          <w:marBottom w:val="0"/>
          <w:divBdr>
            <w:top w:val="none" w:sz="0" w:space="0" w:color="auto"/>
            <w:left w:val="none" w:sz="0" w:space="0" w:color="auto"/>
            <w:bottom w:val="none" w:sz="0" w:space="0" w:color="auto"/>
            <w:right w:val="none" w:sz="0" w:space="0" w:color="auto"/>
          </w:divBdr>
          <w:divsChild>
            <w:div w:id="456220181">
              <w:marLeft w:val="0"/>
              <w:marRight w:val="0"/>
              <w:marTop w:val="0"/>
              <w:marBottom w:val="0"/>
              <w:divBdr>
                <w:top w:val="none" w:sz="0" w:space="0" w:color="auto"/>
                <w:left w:val="none" w:sz="0" w:space="0" w:color="auto"/>
                <w:bottom w:val="none" w:sz="0" w:space="0" w:color="auto"/>
                <w:right w:val="none" w:sz="0" w:space="0" w:color="auto"/>
              </w:divBdr>
            </w:div>
          </w:divsChild>
        </w:div>
        <w:div w:id="1904831188">
          <w:marLeft w:val="0"/>
          <w:marRight w:val="0"/>
          <w:marTop w:val="0"/>
          <w:marBottom w:val="0"/>
          <w:divBdr>
            <w:top w:val="none" w:sz="0" w:space="0" w:color="auto"/>
            <w:left w:val="none" w:sz="0" w:space="0" w:color="auto"/>
            <w:bottom w:val="none" w:sz="0" w:space="0" w:color="auto"/>
            <w:right w:val="none" w:sz="0" w:space="0" w:color="auto"/>
          </w:divBdr>
          <w:divsChild>
            <w:div w:id="919023609">
              <w:marLeft w:val="0"/>
              <w:marRight w:val="0"/>
              <w:marTop w:val="0"/>
              <w:marBottom w:val="0"/>
              <w:divBdr>
                <w:top w:val="none" w:sz="0" w:space="0" w:color="auto"/>
                <w:left w:val="none" w:sz="0" w:space="0" w:color="auto"/>
                <w:bottom w:val="none" w:sz="0" w:space="0" w:color="auto"/>
                <w:right w:val="none" w:sz="0" w:space="0" w:color="auto"/>
              </w:divBdr>
            </w:div>
          </w:divsChild>
        </w:div>
        <w:div w:id="1910075018">
          <w:marLeft w:val="0"/>
          <w:marRight w:val="0"/>
          <w:marTop w:val="0"/>
          <w:marBottom w:val="0"/>
          <w:divBdr>
            <w:top w:val="none" w:sz="0" w:space="0" w:color="auto"/>
            <w:left w:val="none" w:sz="0" w:space="0" w:color="auto"/>
            <w:bottom w:val="none" w:sz="0" w:space="0" w:color="auto"/>
            <w:right w:val="none" w:sz="0" w:space="0" w:color="auto"/>
          </w:divBdr>
          <w:divsChild>
            <w:div w:id="483157139">
              <w:marLeft w:val="0"/>
              <w:marRight w:val="0"/>
              <w:marTop w:val="0"/>
              <w:marBottom w:val="0"/>
              <w:divBdr>
                <w:top w:val="none" w:sz="0" w:space="0" w:color="auto"/>
                <w:left w:val="none" w:sz="0" w:space="0" w:color="auto"/>
                <w:bottom w:val="none" w:sz="0" w:space="0" w:color="auto"/>
                <w:right w:val="none" w:sz="0" w:space="0" w:color="auto"/>
              </w:divBdr>
            </w:div>
          </w:divsChild>
        </w:div>
        <w:div w:id="1946576790">
          <w:marLeft w:val="0"/>
          <w:marRight w:val="0"/>
          <w:marTop w:val="0"/>
          <w:marBottom w:val="0"/>
          <w:divBdr>
            <w:top w:val="none" w:sz="0" w:space="0" w:color="auto"/>
            <w:left w:val="none" w:sz="0" w:space="0" w:color="auto"/>
            <w:bottom w:val="none" w:sz="0" w:space="0" w:color="auto"/>
            <w:right w:val="none" w:sz="0" w:space="0" w:color="auto"/>
          </w:divBdr>
          <w:divsChild>
            <w:div w:id="530186266">
              <w:marLeft w:val="0"/>
              <w:marRight w:val="0"/>
              <w:marTop w:val="0"/>
              <w:marBottom w:val="0"/>
              <w:divBdr>
                <w:top w:val="none" w:sz="0" w:space="0" w:color="auto"/>
                <w:left w:val="none" w:sz="0" w:space="0" w:color="auto"/>
                <w:bottom w:val="none" w:sz="0" w:space="0" w:color="auto"/>
                <w:right w:val="none" w:sz="0" w:space="0" w:color="auto"/>
              </w:divBdr>
            </w:div>
          </w:divsChild>
        </w:div>
        <w:div w:id="1971980857">
          <w:marLeft w:val="0"/>
          <w:marRight w:val="0"/>
          <w:marTop w:val="0"/>
          <w:marBottom w:val="0"/>
          <w:divBdr>
            <w:top w:val="none" w:sz="0" w:space="0" w:color="auto"/>
            <w:left w:val="none" w:sz="0" w:space="0" w:color="auto"/>
            <w:bottom w:val="none" w:sz="0" w:space="0" w:color="auto"/>
            <w:right w:val="none" w:sz="0" w:space="0" w:color="auto"/>
          </w:divBdr>
          <w:divsChild>
            <w:div w:id="296498970">
              <w:marLeft w:val="0"/>
              <w:marRight w:val="0"/>
              <w:marTop w:val="0"/>
              <w:marBottom w:val="0"/>
              <w:divBdr>
                <w:top w:val="none" w:sz="0" w:space="0" w:color="auto"/>
                <w:left w:val="none" w:sz="0" w:space="0" w:color="auto"/>
                <w:bottom w:val="none" w:sz="0" w:space="0" w:color="auto"/>
                <w:right w:val="none" w:sz="0" w:space="0" w:color="auto"/>
              </w:divBdr>
            </w:div>
          </w:divsChild>
        </w:div>
        <w:div w:id="1977683044">
          <w:marLeft w:val="0"/>
          <w:marRight w:val="0"/>
          <w:marTop w:val="0"/>
          <w:marBottom w:val="0"/>
          <w:divBdr>
            <w:top w:val="none" w:sz="0" w:space="0" w:color="auto"/>
            <w:left w:val="none" w:sz="0" w:space="0" w:color="auto"/>
            <w:bottom w:val="none" w:sz="0" w:space="0" w:color="auto"/>
            <w:right w:val="none" w:sz="0" w:space="0" w:color="auto"/>
          </w:divBdr>
          <w:divsChild>
            <w:div w:id="1264149751">
              <w:marLeft w:val="0"/>
              <w:marRight w:val="0"/>
              <w:marTop w:val="0"/>
              <w:marBottom w:val="0"/>
              <w:divBdr>
                <w:top w:val="none" w:sz="0" w:space="0" w:color="auto"/>
                <w:left w:val="none" w:sz="0" w:space="0" w:color="auto"/>
                <w:bottom w:val="none" w:sz="0" w:space="0" w:color="auto"/>
                <w:right w:val="none" w:sz="0" w:space="0" w:color="auto"/>
              </w:divBdr>
            </w:div>
          </w:divsChild>
        </w:div>
        <w:div w:id="2020617378">
          <w:marLeft w:val="0"/>
          <w:marRight w:val="0"/>
          <w:marTop w:val="0"/>
          <w:marBottom w:val="0"/>
          <w:divBdr>
            <w:top w:val="none" w:sz="0" w:space="0" w:color="auto"/>
            <w:left w:val="none" w:sz="0" w:space="0" w:color="auto"/>
            <w:bottom w:val="none" w:sz="0" w:space="0" w:color="auto"/>
            <w:right w:val="none" w:sz="0" w:space="0" w:color="auto"/>
          </w:divBdr>
          <w:divsChild>
            <w:div w:id="1349716739">
              <w:marLeft w:val="0"/>
              <w:marRight w:val="0"/>
              <w:marTop w:val="0"/>
              <w:marBottom w:val="0"/>
              <w:divBdr>
                <w:top w:val="none" w:sz="0" w:space="0" w:color="auto"/>
                <w:left w:val="none" w:sz="0" w:space="0" w:color="auto"/>
                <w:bottom w:val="none" w:sz="0" w:space="0" w:color="auto"/>
                <w:right w:val="none" w:sz="0" w:space="0" w:color="auto"/>
              </w:divBdr>
            </w:div>
          </w:divsChild>
        </w:div>
        <w:div w:id="2029938705">
          <w:marLeft w:val="0"/>
          <w:marRight w:val="0"/>
          <w:marTop w:val="0"/>
          <w:marBottom w:val="0"/>
          <w:divBdr>
            <w:top w:val="none" w:sz="0" w:space="0" w:color="auto"/>
            <w:left w:val="none" w:sz="0" w:space="0" w:color="auto"/>
            <w:bottom w:val="none" w:sz="0" w:space="0" w:color="auto"/>
            <w:right w:val="none" w:sz="0" w:space="0" w:color="auto"/>
          </w:divBdr>
          <w:divsChild>
            <w:div w:id="142939397">
              <w:marLeft w:val="0"/>
              <w:marRight w:val="0"/>
              <w:marTop w:val="0"/>
              <w:marBottom w:val="0"/>
              <w:divBdr>
                <w:top w:val="none" w:sz="0" w:space="0" w:color="auto"/>
                <w:left w:val="none" w:sz="0" w:space="0" w:color="auto"/>
                <w:bottom w:val="none" w:sz="0" w:space="0" w:color="auto"/>
                <w:right w:val="none" w:sz="0" w:space="0" w:color="auto"/>
              </w:divBdr>
            </w:div>
          </w:divsChild>
        </w:div>
        <w:div w:id="2039771473">
          <w:marLeft w:val="0"/>
          <w:marRight w:val="0"/>
          <w:marTop w:val="0"/>
          <w:marBottom w:val="0"/>
          <w:divBdr>
            <w:top w:val="none" w:sz="0" w:space="0" w:color="auto"/>
            <w:left w:val="none" w:sz="0" w:space="0" w:color="auto"/>
            <w:bottom w:val="none" w:sz="0" w:space="0" w:color="auto"/>
            <w:right w:val="none" w:sz="0" w:space="0" w:color="auto"/>
          </w:divBdr>
          <w:divsChild>
            <w:div w:id="353458495">
              <w:marLeft w:val="0"/>
              <w:marRight w:val="0"/>
              <w:marTop w:val="0"/>
              <w:marBottom w:val="0"/>
              <w:divBdr>
                <w:top w:val="none" w:sz="0" w:space="0" w:color="auto"/>
                <w:left w:val="none" w:sz="0" w:space="0" w:color="auto"/>
                <w:bottom w:val="none" w:sz="0" w:space="0" w:color="auto"/>
                <w:right w:val="none" w:sz="0" w:space="0" w:color="auto"/>
              </w:divBdr>
            </w:div>
          </w:divsChild>
        </w:div>
        <w:div w:id="2061589336">
          <w:marLeft w:val="0"/>
          <w:marRight w:val="0"/>
          <w:marTop w:val="0"/>
          <w:marBottom w:val="0"/>
          <w:divBdr>
            <w:top w:val="none" w:sz="0" w:space="0" w:color="auto"/>
            <w:left w:val="none" w:sz="0" w:space="0" w:color="auto"/>
            <w:bottom w:val="none" w:sz="0" w:space="0" w:color="auto"/>
            <w:right w:val="none" w:sz="0" w:space="0" w:color="auto"/>
          </w:divBdr>
          <w:divsChild>
            <w:div w:id="1418670363">
              <w:marLeft w:val="0"/>
              <w:marRight w:val="0"/>
              <w:marTop w:val="0"/>
              <w:marBottom w:val="0"/>
              <w:divBdr>
                <w:top w:val="none" w:sz="0" w:space="0" w:color="auto"/>
                <w:left w:val="none" w:sz="0" w:space="0" w:color="auto"/>
                <w:bottom w:val="none" w:sz="0" w:space="0" w:color="auto"/>
                <w:right w:val="none" w:sz="0" w:space="0" w:color="auto"/>
              </w:divBdr>
            </w:div>
          </w:divsChild>
        </w:div>
        <w:div w:id="2096854481">
          <w:marLeft w:val="0"/>
          <w:marRight w:val="0"/>
          <w:marTop w:val="0"/>
          <w:marBottom w:val="0"/>
          <w:divBdr>
            <w:top w:val="none" w:sz="0" w:space="0" w:color="auto"/>
            <w:left w:val="none" w:sz="0" w:space="0" w:color="auto"/>
            <w:bottom w:val="none" w:sz="0" w:space="0" w:color="auto"/>
            <w:right w:val="none" w:sz="0" w:space="0" w:color="auto"/>
          </w:divBdr>
          <w:divsChild>
            <w:div w:id="532839409">
              <w:marLeft w:val="0"/>
              <w:marRight w:val="0"/>
              <w:marTop w:val="0"/>
              <w:marBottom w:val="0"/>
              <w:divBdr>
                <w:top w:val="none" w:sz="0" w:space="0" w:color="auto"/>
                <w:left w:val="none" w:sz="0" w:space="0" w:color="auto"/>
                <w:bottom w:val="none" w:sz="0" w:space="0" w:color="auto"/>
                <w:right w:val="none" w:sz="0" w:space="0" w:color="auto"/>
              </w:divBdr>
            </w:div>
          </w:divsChild>
        </w:div>
        <w:div w:id="2114545271">
          <w:marLeft w:val="0"/>
          <w:marRight w:val="0"/>
          <w:marTop w:val="0"/>
          <w:marBottom w:val="0"/>
          <w:divBdr>
            <w:top w:val="none" w:sz="0" w:space="0" w:color="auto"/>
            <w:left w:val="none" w:sz="0" w:space="0" w:color="auto"/>
            <w:bottom w:val="none" w:sz="0" w:space="0" w:color="auto"/>
            <w:right w:val="none" w:sz="0" w:space="0" w:color="auto"/>
          </w:divBdr>
          <w:divsChild>
            <w:div w:id="106438087">
              <w:marLeft w:val="0"/>
              <w:marRight w:val="0"/>
              <w:marTop w:val="0"/>
              <w:marBottom w:val="0"/>
              <w:divBdr>
                <w:top w:val="none" w:sz="0" w:space="0" w:color="auto"/>
                <w:left w:val="none" w:sz="0" w:space="0" w:color="auto"/>
                <w:bottom w:val="none" w:sz="0" w:space="0" w:color="auto"/>
                <w:right w:val="none" w:sz="0" w:space="0" w:color="auto"/>
              </w:divBdr>
            </w:div>
          </w:divsChild>
        </w:div>
        <w:div w:id="2137677935">
          <w:marLeft w:val="0"/>
          <w:marRight w:val="0"/>
          <w:marTop w:val="0"/>
          <w:marBottom w:val="0"/>
          <w:divBdr>
            <w:top w:val="none" w:sz="0" w:space="0" w:color="auto"/>
            <w:left w:val="none" w:sz="0" w:space="0" w:color="auto"/>
            <w:bottom w:val="none" w:sz="0" w:space="0" w:color="auto"/>
            <w:right w:val="none" w:sz="0" w:space="0" w:color="auto"/>
          </w:divBdr>
          <w:divsChild>
            <w:div w:id="1658799432">
              <w:marLeft w:val="0"/>
              <w:marRight w:val="0"/>
              <w:marTop w:val="0"/>
              <w:marBottom w:val="0"/>
              <w:divBdr>
                <w:top w:val="none" w:sz="0" w:space="0" w:color="auto"/>
                <w:left w:val="none" w:sz="0" w:space="0" w:color="auto"/>
                <w:bottom w:val="none" w:sz="0" w:space="0" w:color="auto"/>
                <w:right w:val="none" w:sz="0" w:space="0" w:color="auto"/>
              </w:divBdr>
            </w:div>
          </w:divsChild>
        </w:div>
        <w:div w:id="2143577908">
          <w:marLeft w:val="0"/>
          <w:marRight w:val="0"/>
          <w:marTop w:val="0"/>
          <w:marBottom w:val="0"/>
          <w:divBdr>
            <w:top w:val="none" w:sz="0" w:space="0" w:color="auto"/>
            <w:left w:val="none" w:sz="0" w:space="0" w:color="auto"/>
            <w:bottom w:val="none" w:sz="0" w:space="0" w:color="auto"/>
            <w:right w:val="none" w:sz="0" w:space="0" w:color="auto"/>
          </w:divBdr>
          <w:divsChild>
            <w:div w:id="21440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39306254">
      <w:bodyDiv w:val="1"/>
      <w:marLeft w:val="0"/>
      <w:marRight w:val="0"/>
      <w:marTop w:val="0"/>
      <w:marBottom w:val="0"/>
      <w:divBdr>
        <w:top w:val="none" w:sz="0" w:space="0" w:color="auto"/>
        <w:left w:val="none" w:sz="0" w:space="0" w:color="auto"/>
        <w:bottom w:val="none" w:sz="0" w:space="0" w:color="auto"/>
        <w:right w:val="none" w:sz="0" w:space="0" w:color="auto"/>
      </w:divBdr>
      <w:divsChild>
        <w:div w:id="1335374638">
          <w:marLeft w:val="0"/>
          <w:marRight w:val="0"/>
          <w:marTop w:val="0"/>
          <w:marBottom w:val="0"/>
          <w:divBdr>
            <w:top w:val="none" w:sz="0" w:space="0" w:color="auto"/>
            <w:left w:val="none" w:sz="0" w:space="0" w:color="auto"/>
            <w:bottom w:val="none" w:sz="0" w:space="0" w:color="auto"/>
            <w:right w:val="none" w:sz="0" w:space="0" w:color="auto"/>
          </w:divBdr>
          <w:divsChild>
            <w:div w:id="145902006">
              <w:marLeft w:val="0"/>
              <w:marRight w:val="0"/>
              <w:marTop w:val="0"/>
              <w:marBottom w:val="0"/>
              <w:divBdr>
                <w:top w:val="none" w:sz="0" w:space="0" w:color="auto"/>
                <w:left w:val="none" w:sz="0" w:space="0" w:color="auto"/>
                <w:bottom w:val="none" w:sz="0" w:space="0" w:color="auto"/>
                <w:right w:val="none" w:sz="0" w:space="0" w:color="auto"/>
              </w:divBdr>
              <w:divsChild>
                <w:div w:id="488012148">
                  <w:marLeft w:val="0"/>
                  <w:marRight w:val="0"/>
                  <w:marTop w:val="0"/>
                  <w:marBottom w:val="0"/>
                  <w:divBdr>
                    <w:top w:val="none" w:sz="0" w:space="0" w:color="auto"/>
                    <w:left w:val="none" w:sz="0" w:space="0" w:color="auto"/>
                    <w:bottom w:val="none" w:sz="0" w:space="0" w:color="auto"/>
                    <w:right w:val="none" w:sz="0" w:space="0" w:color="auto"/>
                  </w:divBdr>
                </w:div>
              </w:divsChild>
            </w:div>
            <w:div w:id="197133034">
              <w:marLeft w:val="0"/>
              <w:marRight w:val="0"/>
              <w:marTop w:val="0"/>
              <w:marBottom w:val="0"/>
              <w:divBdr>
                <w:top w:val="none" w:sz="0" w:space="0" w:color="auto"/>
                <w:left w:val="none" w:sz="0" w:space="0" w:color="auto"/>
                <w:bottom w:val="none" w:sz="0" w:space="0" w:color="auto"/>
                <w:right w:val="none" w:sz="0" w:space="0" w:color="auto"/>
              </w:divBdr>
              <w:divsChild>
                <w:div w:id="1462963191">
                  <w:marLeft w:val="0"/>
                  <w:marRight w:val="0"/>
                  <w:marTop w:val="0"/>
                  <w:marBottom w:val="0"/>
                  <w:divBdr>
                    <w:top w:val="none" w:sz="0" w:space="0" w:color="auto"/>
                    <w:left w:val="none" w:sz="0" w:space="0" w:color="auto"/>
                    <w:bottom w:val="none" w:sz="0" w:space="0" w:color="auto"/>
                    <w:right w:val="none" w:sz="0" w:space="0" w:color="auto"/>
                  </w:divBdr>
                </w:div>
              </w:divsChild>
            </w:div>
            <w:div w:id="241110084">
              <w:marLeft w:val="0"/>
              <w:marRight w:val="0"/>
              <w:marTop w:val="0"/>
              <w:marBottom w:val="0"/>
              <w:divBdr>
                <w:top w:val="none" w:sz="0" w:space="0" w:color="auto"/>
                <w:left w:val="none" w:sz="0" w:space="0" w:color="auto"/>
                <w:bottom w:val="none" w:sz="0" w:space="0" w:color="auto"/>
                <w:right w:val="none" w:sz="0" w:space="0" w:color="auto"/>
              </w:divBdr>
              <w:divsChild>
                <w:div w:id="1211069597">
                  <w:marLeft w:val="0"/>
                  <w:marRight w:val="0"/>
                  <w:marTop w:val="0"/>
                  <w:marBottom w:val="0"/>
                  <w:divBdr>
                    <w:top w:val="none" w:sz="0" w:space="0" w:color="auto"/>
                    <w:left w:val="none" w:sz="0" w:space="0" w:color="auto"/>
                    <w:bottom w:val="none" w:sz="0" w:space="0" w:color="auto"/>
                    <w:right w:val="none" w:sz="0" w:space="0" w:color="auto"/>
                  </w:divBdr>
                </w:div>
                <w:div w:id="1317340618">
                  <w:marLeft w:val="0"/>
                  <w:marRight w:val="0"/>
                  <w:marTop w:val="0"/>
                  <w:marBottom w:val="0"/>
                  <w:divBdr>
                    <w:top w:val="none" w:sz="0" w:space="0" w:color="auto"/>
                    <w:left w:val="none" w:sz="0" w:space="0" w:color="auto"/>
                    <w:bottom w:val="none" w:sz="0" w:space="0" w:color="auto"/>
                    <w:right w:val="none" w:sz="0" w:space="0" w:color="auto"/>
                  </w:divBdr>
                </w:div>
              </w:divsChild>
            </w:div>
            <w:div w:id="316346385">
              <w:marLeft w:val="0"/>
              <w:marRight w:val="0"/>
              <w:marTop w:val="0"/>
              <w:marBottom w:val="0"/>
              <w:divBdr>
                <w:top w:val="none" w:sz="0" w:space="0" w:color="auto"/>
                <w:left w:val="none" w:sz="0" w:space="0" w:color="auto"/>
                <w:bottom w:val="none" w:sz="0" w:space="0" w:color="auto"/>
                <w:right w:val="none" w:sz="0" w:space="0" w:color="auto"/>
              </w:divBdr>
              <w:divsChild>
                <w:div w:id="981151733">
                  <w:marLeft w:val="0"/>
                  <w:marRight w:val="0"/>
                  <w:marTop w:val="0"/>
                  <w:marBottom w:val="0"/>
                  <w:divBdr>
                    <w:top w:val="none" w:sz="0" w:space="0" w:color="auto"/>
                    <w:left w:val="none" w:sz="0" w:space="0" w:color="auto"/>
                    <w:bottom w:val="none" w:sz="0" w:space="0" w:color="auto"/>
                    <w:right w:val="none" w:sz="0" w:space="0" w:color="auto"/>
                  </w:divBdr>
                </w:div>
                <w:div w:id="1886676639">
                  <w:marLeft w:val="0"/>
                  <w:marRight w:val="0"/>
                  <w:marTop w:val="0"/>
                  <w:marBottom w:val="0"/>
                  <w:divBdr>
                    <w:top w:val="none" w:sz="0" w:space="0" w:color="auto"/>
                    <w:left w:val="none" w:sz="0" w:space="0" w:color="auto"/>
                    <w:bottom w:val="none" w:sz="0" w:space="0" w:color="auto"/>
                    <w:right w:val="none" w:sz="0" w:space="0" w:color="auto"/>
                  </w:divBdr>
                </w:div>
              </w:divsChild>
            </w:div>
            <w:div w:id="345719371">
              <w:marLeft w:val="0"/>
              <w:marRight w:val="0"/>
              <w:marTop w:val="0"/>
              <w:marBottom w:val="0"/>
              <w:divBdr>
                <w:top w:val="none" w:sz="0" w:space="0" w:color="auto"/>
                <w:left w:val="none" w:sz="0" w:space="0" w:color="auto"/>
                <w:bottom w:val="none" w:sz="0" w:space="0" w:color="auto"/>
                <w:right w:val="none" w:sz="0" w:space="0" w:color="auto"/>
              </w:divBdr>
              <w:divsChild>
                <w:div w:id="1838841568">
                  <w:marLeft w:val="0"/>
                  <w:marRight w:val="0"/>
                  <w:marTop w:val="0"/>
                  <w:marBottom w:val="0"/>
                  <w:divBdr>
                    <w:top w:val="none" w:sz="0" w:space="0" w:color="auto"/>
                    <w:left w:val="none" w:sz="0" w:space="0" w:color="auto"/>
                    <w:bottom w:val="none" w:sz="0" w:space="0" w:color="auto"/>
                    <w:right w:val="none" w:sz="0" w:space="0" w:color="auto"/>
                  </w:divBdr>
                </w:div>
              </w:divsChild>
            </w:div>
            <w:div w:id="361593435">
              <w:marLeft w:val="0"/>
              <w:marRight w:val="0"/>
              <w:marTop w:val="0"/>
              <w:marBottom w:val="0"/>
              <w:divBdr>
                <w:top w:val="none" w:sz="0" w:space="0" w:color="auto"/>
                <w:left w:val="none" w:sz="0" w:space="0" w:color="auto"/>
                <w:bottom w:val="none" w:sz="0" w:space="0" w:color="auto"/>
                <w:right w:val="none" w:sz="0" w:space="0" w:color="auto"/>
              </w:divBdr>
              <w:divsChild>
                <w:div w:id="602614184">
                  <w:marLeft w:val="0"/>
                  <w:marRight w:val="0"/>
                  <w:marTop w:val="0"/>
                  <w:marBottom w:val="0"/>
                  <w:divBdr>
                    <w:top w:val="none" w:sz="0" w:space="0" w:color="auto"/>
                    <w:left w:val="none" w:sz="0" w:space="0" w:color="auto"/>
                    <w:bottom w:val="none" w:sz="0" w:space="0" w:color="auto"/>
                    <w:right w:val="none" w:sz="0" w:space="0" w:color="auto"/>
                  </w:divBdr>
                </w:div>
              </w:divsChild>
            </w:div>
            <w:div w:id="444734200">
              <w:marLeft w:val="0"/>
              <w:marRight w:val="0"/>
              <w:marTop w:val="0"/>
              <w:marBottom w:val="0"/>
              <w:divBdr>
                <w:top w:val="none" w:sz="0" w:space="0" w:color="auto"/>
                <w:left w:val="none" w:sz="0" w:space="0" w:color="auto"/>
                <w:bottom w:val="none" w:sz="0" w:space="0" w:color="auto"/>
                <w:right w:val="none" w:sz="0" w:space="0" w:color="auto"/>
              </w:divBdr>
              <w:divsChild>
                <w:div w:id="1276446261">
                  <w:marLeft w:val="0"/>
                  <w:marRight w:val="0"/>
                  <w:marTop w:val="0"/>
                  <w:marBottom w:val="0"/>
                  <w:divBdr>
                    <w:top w:val="none" w:sz="0" w:space="0" w:color="auto"/>
                    <w:left w:val="none" w:sz="0" w:space="0" w:color="auto"/>
                    <w:bottom w:val="none" w:sz="0" w:space="0" w:color="auto"/>
                    <w:right w:val="none" w:sz="0" w:space="0" w:color="auto"/>
                  </w:divBdr>
                </w:div>
              </w:divsChild>
            </w:div>
            <w:div w:id="694768739">
              <w:marLeft w:val="0"/>
              <w:marRight w:val="0"/>
              <w:marTop w:val="0"/>
              <w:marBottom w:val="0"/>
              <w:divBdr>
                <w:top w:val="none" w:sz="0" w:space="0" w:color="auto"/>
                <w:left w:val="none" w:sz="0" w:space="0" w:color="auto"/>
                <w:bottom w:val="none" w:sz="0" w:space="0" w:color="auto"/>
                <w:right w:val="none" w:sz="0" w:space="0" w:color="auto"/>
              </w:divBdr>
              <w:divsChild>
                <w:div w:id="640773569">
                  <w:marLeft w:val="0"/>
                  <w:marRight w:val="0"/>
                  <w:marTop w:val="0"/>
                  <w:marBottom w:val="0"/>
                  <w:divBdr>
                    <w:top w:val="none" w:sz="0" w:space="0" w:color="auto"/>
                    <w:left w:val="none" w:sz="0" w:space="0" w:color="auto"/>
                    <w:bottom w:val="none" w:sz="0" w:space="0" w:color="auto"/>
                    <w:right w:val="none" w:sz="0" w:space="0" w:color="auto"/>
                  </w:divBdr>
                </w:div>
              </w:divsChild>
            </w:div>
            <w:div w:id="701710698">
              <w:marLeft w:val="0"/>
              <w:marRight w:val="0"/>
              <w:marTop w:val="0"/>
              <w:marBottom w:val="0"/>
              <w:divBdr>
                <w:top w:val="none" w:sz="0" w:space="0" w:color="auto"/>
                <w:left w:val="none" w:sz="0" w:space="0" w:color="auto"/>
                <w:bottom w:val="none" w:sz="0" w:space="0" w:color="auto"/>
                <w:right w:val="none" w:sz="0" w:space="0" w:color="auto"/>
              </w:divBdr>
              <w:divsChild>
                <w:div w:id="879049706">
                  <w:marLeft w:val="0"/>
                  <w:marRight w:val="0"/>
                  <w:marTop w:val="0"/>
                  <w:marBottom w:val="0"/>
                  <w:divBdr>
                    <w:top w:val="none" w:sz="0" w:space="0" w:color="auto"/>
                    <w:left w:val="none" w:sz="0" w:space="0" w:color="auto"/>
                    <w:bottom w:val="none" w:sz="0" w:space="0" w:color="auto"/>
                    <w:right w:val="none" w:sz="0" w:space="0" w:color="auto"/>
                  </w:divBdr>
                </w:div>
              </w:divsChild>
            </w:div>
            <w:div w:id="792479942">
              <w:marLeft w:val="0"/>
              <w:marRight w:val="0"/>
              <w:marTop w:val="0"/>
              <w:marBottom w:val="0"/>
              <w:divBdr>
                <w:top w:val="none" w:sz="0" w:space="0" w:color="auto"/>
                <w:left w:val="none" w:sz="0" w:space="0" w:color="auto"/>
                <w:bottom w:val="none" w:sz="0" w:space="0" w:color="auto"/>
                <w:right w:val="none" w:sz="0" w:space="0" w:color="auto"/>
              </w:divBdr>
              <w:divsChild>
                <w:div w:id="426311881">
                  <w:marLeft w:val="0"/>
                  <w:marRight w:val="0"/>
                  <w:marTop w:val="0"/>
                  <w:marBottom w:val="0"/>
                  <w:divBdr>
                    <w:top w:val="none" w:sz="0" w:space="0" w:color="auto"/>
                    <w:left w:val="none" w:sz="0" w:space="0" w:color="auto"/>
                    <w:bottom w:val="none" w:sz="0" w:space="0" w:color="auto"/>
                    <w:right w:val="none" w:sz="0" w:space="0" w:color="auto"/>
                  </w:divBdr>
                </w:div>
                <w:div w:id="470631029">
                  <w:marLeft w:val="0"/>
                  <w:marRight w:val="0"/>
                  <w:marTop w:val="0"/>
                  <w:marBottom w:val="0"/>
                  <w:divBdr>
                    <w:top w:val="none" w:sz="0" w:space="0" w:color="auto"/>
                    <w:left w:val="none" w:sz="0" w:space="0" w:color="auto"/>
                    <w:bottom w:val="none" w:sz="0" w:space="0" w:color="auto"/>
                    <w:right w:val="none" w:sz="0" w:space="0" w:color="auto"/>
                  </w:divBdr>
                </w:div>
              </w:divsChild>
            </w:div>
            <w:div w:id="984357163">
              <w:marLeft w:val="0"/>
              <w:marRight w:val="0"/>
              <w:marTop w:val="0"/>
              <w:marBottom w:val="0"/>
              <w:divBdr>
                <w:top w:val="none" w:sz="0" w:space="0" w:color="auto"/>
                <w:left w:val="none" w:sz="0" w:space="0" w:color="auto"/>
                <w:bottom w:val="none" w:sz="0" w:space="0" w:color="auto"/>
                <w:right w:val="none" w:sz="0" w:space="0" w:color="auto"/>
              </w:divBdr>
              <w:divsChild>
                <w:div w:id="626855735">
                  <w:marLeft w:val="0"/>
                  <w:marRight w:val="0"/>
                  <w:marTop w:val="0"/>
                  <w:marBottom w:val="0"/>
                  <w:divBdr>
                    <w:top w:val="none" w:sz="0" w:space="0" w:color="auto"/>
                    <w:left w:val="none" w:sz="0" w:space="0" w:color="auto"/>
                    <w:bottom w:val="none" w:sz="0" w:space="0" w:color="auto"/>
                    <w:right w:val="none" w:sz="0" w:space="0" w:color="auto"/>
                  </w:divBdr>
                </w:div>
              </w:divsChild>
            </w:div>
            <w:div w:id="1317144335">
              <w:marLeft w:val="0"/>
              <w:marRight w:val="0"/>
              <w:marTop w:val="0"/>
              <w:marBottom w:val="0"/>
              <w:divBdr>
                <w:top w:val="none" w:sz="0" w:space="0" w:color="auto"/>
                <w:left w:val="none" w:sz="0" w:space="0" w:color="auto"/>
                <w:bottom w:val="none" w:sz="0" w:space="0" w:color="auto"/>
                <w:right w:val="none" w:sz="0" w:space="0" w:color="auto"/>
              </w:divBdr>
              <w:divsChild>
                <w:div w:id="596447035">
                  <w:marLeft w:val="0"/>
                  <w:marRight w:val="0"/>
                  <w:marTop w:val="0"/>
                  <w:marBottom w:val="0"/>
                  <w:divBdr>
                    <w:top w:val="none" w:sz="0" w:space="0" w:color="auto"/>
                    <w:left w:val="none" w:sz="0" w:space="0" w:color="auto"/>
                    <w:bottom w:val="none" w:sz="0" w:space="0" w:color="auto"/>
                    <w:right w:val="none" w:sz="0" w:space="0" w:color="auto"/>
                  </w:divBdr>
                </w:div>
              </w:divsChild>
            </w:div>
            <w:div w:id="1381174092">
              <w:marLeft w:val="0"/>
              <w:marRight w:val="0"/>
              <w:marTop w:val="0"/>
              <w:marBottom w:val="0"/>
              <w:divBdr>
                <w:top w:val="none" w:sz="0" w:space="0" w:color="auto"/>
                <w:left w:val="none" w:sz="0" w:space="0" w:color="auto"/>
                <w:bottom w:val="none" w:sz="0" w:space="0" w:color="auto"/>
                <w:right w:val="none" w:sz="0" w:space="0" w:color="auto"/>
              </w:divBdr>
              <w:divsChild>
                <w:div w:id="1687632839">
                  <w:marLeft w:val="0"/>
                  <w:marRight w:val="0"/>
                  <w:marTop w:val="0"/>
                  <w:marBottom w:val="0"/>
                  <w:divBdr>
                    <w:top w:val="none" w:sz="0" w:space="0" w:color="auto"/>
                    <w:left w:val="none" w:sz="0" w:space="0" w:color="auto"/>
                    <w:bottom w:val="none" w:sz="0" w:space="0" w:color="auto"/>
                    <w:right w:val="none" w:sz="0" w:space="0" w:color="auto"/>
                  </w:divBdr>
                </w:div>
              </w:divsChild>
            </w:div>
            <w:div w:id="1426682454">
              <w:marLeft w:val="0"/>
              <w:marRight w:val="0"/>
              <w:marTop w:val="0"/>
              <w:marBottom w:val="0"/>
              <w:divBdr>
                <w:top w:val="none" w:sz="0" w:space="0" w:color="auto"/>
                <w:left w:val="none" w:sz="0" w:space="0" w:color="auto"/>
                <w:bottom w:val="none" w:sz="0" w:space="0" w:color="auto"/>
                <w:right w:val="none" w:sz="0" w:space="0" w:color="auto"/>
              </w:divBdr>
              <w:divsChild>
                <w:div w:id="54859720">
                  <w:marLeft w:val="0"/>
                  <w:marRight w:val="0"/>
                  <w:marTop w:val="0"/>
                  <w:marBottom w:val="0"/>
                  <w:divBdr>
                    <w:top w:val="none" w:sz="0" w:space="0" w:color="auto"/>
                    <w:left w:val="none" w:sz="0" w:space="0" w:color="auto"/>
                    <w:bottom w:val="none" w:sz="0" w:space="0" w:color="auto"/>
                    <w:right w:val="none" w:sz="0" w:space="0" w:color="auto"/>
                  </w:divBdr>
                </w:div>
                <w:div w:id="989208571">
                  <w:marLeft w:val="0"/>
                  <w:marRight w:val="0"/>
                  <w:marTop w:val="0"/>
                  <w:marBottom w:val="0"/>
                  <w:divBdr>
                    <w:top w:val="none" w:sz="0" w:space="0" w:color="auto"/>
                    <w:left w:val="none" w:sz="0" w:space="0" w:color="auto"/>
                    <w:bottom w:val="none" w:sz="0" w:space="0" w:color="auto"/>
                    <w:right w:val="none" w:sz="0" w:space="0" w:color="auto"/>
                  </w:divBdr>
                </w:div>
                <w:div w:id="2096633499">
                  <w:marLeft w:val="0"/>
                  <w:marRight w:val="0"/>
                  <w:marTop w:val="0"/>
                  <w:marBottom w:val="0"/>
                  <w:divBdr>
                    <w:top w:val="none" w:sz="0" w:space="0" w:color="auto"/>
                    <w:left w:val="none" w:sz="0" w:space="0" w:color="auto"/>
                    <w:bottom w:val="none" w:sz="0" w:space="0" w:color="auto"/>
                    <w:right w:val="none" w:sz="0" w:space="0" w:color="auto"/>
                  </w:divBdr>
                </w:div>
              </w:divsChild>
            </w:div>
            <w:div w:id="1538542232">
              <w:marLeft w:val="0"/>
              <w:marRight w:val="0"/>
              <w:marTop w:val="0"/>
              <w:marBottom w:val="0"/>
              <w:divBdr>
                <w:top w:val="none" w:sz="0" w:space="0" w:color="auto"/>
                <w:left w:val="none" w:sz="0" w:space="0" w:color="auto"/>
                <w:bottom w:val="none" w:sz="0" w:space="0" w:color="auto"/>
                <w:right w:val="none" w:sz="0" w:space="0" w:color="auto"/>
              </w:divBdr>
              <w:divsChild>
                <w:div w:id="2088183556">
                  <w:marLeft w:val="0"/>
                  <w:marRight w:val="0"/>
                  <w:marTop w:val="0"/>
                  <w:marBottom w:val="0"/>
                  <w:divBdr>
                    <w:top w:val="none" w:sz="0" w:space="0" w:color="auto"/>
                    <w:left w:val="none" w:sz="0" w:space="0" w:color="auto"/>
                    <w:bottom w:val="none" w:sz="0" w:space="0" w:color="auto"/>
                    <w:right w:val="none" w:sz="0" w:space="0" w:color="auto"/>
                  </w:divBdr>
                </w:div>
              </w:divsChild>
            </w:div>
            <w:div w:id="1555777909">
              <w:marLeft w:val="0"/>
              <w:marRight w:val="0"/>
              <w:marTop w:val="0"/>
              <w:marBottom w:val="0"/>
              <w:divBdr>
                <w:top w:val="none" w:sz="0" w:space="0" w:color="auto"/>
                <w:left w:val="none" w:sz="0" w:space="0" w:color="auto"/>
                <w:bottom w:val="none" w:sz="0" w:space="0" w:color="auto"/>
                <w:right w:val="none" w:sz="0" w:space="0" w:color="auto"/>
              </w:divBdr>
              <w:divsChild>
                <w:div w:id="479541398">
                  <w:marLeft w:val="0"/>
                  <w:marRight w:val="0"/>
                  <w:marTop w:val="0"/>
                  <w:marBottom w:val="0"/>
                  <w:divBdr>
                    <w:top w:val="none" w:sz="0" w:space="0" w:color="auto"/>
                    <w:left w:val="none" w:sz="0" w:space="0" w:color="auto"/>
                    <w:bottom w:val="none" w:sz="0" w:space="0" w:color="auto"/>
                    <w:right w:val="none" w:sz="0" w:space="0" w:color="auto"/>
                  </w:divBdr>
                </w:div>
              </w:divsChild>
            </w:div>
            <w:div w:id="1782215929">
              <w:marLeft w:val="0"/>
              <w:marRight w:val="0"/>
              <w:marTop w:val="0"/>
              <w:marBottom w:val="0"/>
              <w:divBdr>
                <w:top w:val="none" w:sz="0" w:space="0" w:color="auto"/>
                <w:left w:val="none" w:sz="0" w:space="0" w:color="auto"/>
                <w:bottom w:val="none" w:sz="0" w:space="0" w:color="auto"/>
                <w:right w:val="none" w:sz="0" w:space="0" w:color="auto"/>
              </w:divBdr>
              <w:divsChild>
                <w:div w:id="1134641199">
                  <w:marLeft w:val="0"/>
                  <w:marRight w:val="0"/>
                  <w:marTop w:val="0"/>
                  <w:marBottom w:val="0"/>
                  <w:divBdr>
                    <w:top w:val="none" w:sz="0" w:space="0" w:color="auto"/>
                    <w:left w:val="none" w:sz="0" w:space="0" w:color="auto"/>
                    <w:bottom w:val="none" w:sz="0" w:space="0" w:color="auto"/>
                    <w:right w:val="none" w:sz="0" w:space="0" w:color="auto"/>
                  </w:divBdr>
                </w:div>
              </w:divsChild>
            </w:div>
            <w:div w:id="1807161159">
              <w:marLeft w:val="0"/>
              <w:marRight w:val="0"/>
              <w:marTop w:val="0"/>
              <w:marBottom w:val="0"/>
              <w:divBdr>
                <w:top w:val="none" w:sz="0" w:space="0" w:color="auto"/>
                <w:left w:val="none" w:sz="0" w:space="0" w:color="auto"/>
                <w:bottom w:val="none" w:sz="0" w:space="0" w:color="auto"/>
                <w:right w:val="none" w:sz="0" w:space="0" w:color="auto"/>
              </w:divBdr>
              <w:divsChild>
                <w:div w:id="1097753700">
                  <w:marLeft w:val="0"/>
                  <w:marRight w:val="0"/>
                  <w:marTop w:val="0"/>
                  <w:marBottom w:val="0"/>
                  <w:divBdr>
                    <w:top w:val="none" w:sz="0" w:space="0" w:color="auto"/>
                    <w:left w:val="none" w:sz="0" w:space="0" w:color="auto"/>
                    <w:bottom w:val="none" w:sz="0" w:space="0" w:color="auto"/>
                    <w:right w:val="none" w:sz="0" w:space="0" w:color="auto"/>
                  </w:divBdr>
                </w:div>
              </w:divsChild>
            </w:div>
            <w:div w:id="1854565997">
              <w:marLeft w:val="0"/>
              <w:marRight w:val="0"/>
              <w:marTop w:val="0"/>
              <w:marBottom w:val="0"/>
              <w:divBdr>
                <w:top w:val="none" w:sz="0" w:space="0" w:color="auto"/>
                <w:left w:val="none" w:sz="0" w:space="0" w:color="auto"/>
                <w:bottom w:val="none" w:sz="0" w:space="0" w:color="auto"/>
                <w:right w:val="none" w:sz="0" w:space="0" w:color="auto"/>
              </w:divBdr>
              <w:divsChild>
                <w:div w:id="1469973504">
                  <w:marLeft w:val="0"/>
                  <w:marRight w:val="0"/>
                  <w:marTop w:val="0"/>
                  <w:marBottom w:val="0"/>
                  <w:divBdr>
                    <w:top w:val="none" w:sz="0" w:space="0" w:color="auto"/>
                    <w:left w:val="none" w:sz="0" w:space="0" w:color="auto"/>
                    <w:bottom w:val="none" w:sz="0" w:space="0" w:color="auto"/>
                    <w:right w:val="none" w:sz="0" w:space="0" w:color="auto"/>
                  </w:divBdr>
                </w:div>
              </w:divsChild>
            </w:div>
            <w:div w:id="1891913905">
              <w:marLeft w:val="0"/>
              <w:marRight w:val="0"/>
              <w:marTop w:val="0"/>
              <w:marBottom w:val="0"/>
              <w:divBdr>
                <w:top w:val="none" w:sz="0" w:space="0" w:color="auto"/>
                <w:left w:val="none" w:sz="0" w:space="0" w:color="auto"/>
                <w:bottom w:val="none" w:sz="0" w:space="0" w:color="auto"/>
                <w:right w:val="none" w:sz="0" w:space="0" w:color="auto"/>
              </w:divBdr>
              <w:divsChild>
                <w:div w:id="117259064">
                  <w:marLeft w:val="0"/>
                  <w:marRight w:val="0"/>
                  <w:marTop w:val="0"/>
                  <w:marBottom w:val="0"/>
                  <w:divBdr>
                    <w:top w:val="none" w:sz="0" w:space="0" w:color="auto"/>
                    <w:left w:val="none" w:sz="0" w:space="0" w:color="auto"/>
                    <w:bottom w:val="none" w:sz="0" w:space="0" w:color="auto"/>
                    <w:right w:val="none" w:sz="0" w:space="0" w:color="auto"/>
                  </w:divBdr>
                </w:div>
              </w:divsChild>
            </w:div>
            <w:div w:id="1946844130">
              <w:marLeft w:val="0"/>
              <w:marRight w:val="0"/>
              <w:marTop w:val="0"/>
              <w:marBottom w:val="0"/>
              <w:divBdr>
                <w:top w:val="none" w:sz="0" w:space="0" w:color="auto"/>
                <w:left w:val="none" w:sz="0" w:space="0" w:color="auto"/>
                <w:bottom w:val="none" w:sz="0" w:space="0" w:color="auto"/>
                <w:right w:val="none" w:sz="0" w:space="0" w:color="auto"/>
              </w:divBdr>
              <w:divsChild>
                <w:div w:id="158178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8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D/Regional-Presence/CIS/Pages/WTDC17RIs.aspx" TargetMode="External"/><Relationship Id="rId18" Type="http://schemas.openxmlformats.org/officeDocument/2006/relationships/hyperlink" Target="https://iktlab.edu.az/" TargetMode="External"/><Relationship Id="rId26" Type="http://schemas.openxmlformats.org/officeDocument/2006/relationships/hyperlink" Target="https://gigaconnect.org/uzbekistan/" TargetMode="External"/><Relationship Id="rId39" Type="http://schemas.openxmlformats.org/officeDocument/2006/relationships/hyperlink" Target="https://www.itu.int/en/ITU-D/Regional-Presence/CIS/Documents/RI-WTDC17/RI%20CIS%205%20-%20NP%20and%20QoS.pdf" TargetMode="External"/><Relationship Id="rId21" Type="http://schemas.openxmlformats.org/officeDocument/2006/relationships/hyperlink" Target="https://www.itu.int/en/ITU-D/Cybersecurity/Pages/COP-2020-Guidelines.aspx" TargetMode="External"/><Relationship Id="rId34" Type="http://schemas.openxmlformats.org/officeDocument/2006/relationships/hyperlink" Target="https://www.itu.int/en/ITU-D/Regional-Presence/CIS/Pages/EVENTS/2019/04_Minsk/04_Minsk_Presentations.aspx" TargetMode="External"/><Relationship Id="rId42" Type="http://schemas.openxmlformats.org/officeDocument/2006/relationships/hyperlink" Target="https://www.itu.int/en/ITU-T/studygroups/2017-2020/20/sg20rgeecat/Pages/default.aspx"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ru/ITU-D/Regional-Presence/CIS/Pages/Direct%20Assistance/eHealth2020.aspx" TargetMode="External"/><Relationship Id="rId29" Type="http://schemas.openxmlformats.org/officeDocument/2006/relationships/hyperlink" Target="https://www.itu.int/en/publications/Documents/tsb/2018-U4SSC-Case-of-Moscow/files/downloads/The-Case-of-Moscow-E_18-00503.pdf" TargetMode="External"/><Relationship Id="rId11" Type="http://schemas.openxmlformats.org/officeDocument/2006/relationships/hyperlink" Target="https://www.itu.int/ru/ITU-D/Regional-Presence/CIS/Pages/EVENTS/2019/10_Bishkek/10_Bishkek.aspx" TargetMode="External"/><Relationship Id="rId24" Type="http://schemas.openxmlformats.org/officeDocument/2006/relationships/hyperlink" Target="https://gigaconnect.org/kazakhstan/" TargetMode="External"/><Relationship Id="rId32" Type="http://schemas.openxmlformats.org/officeDocument/2006/relationships/hyperlink" Target="https://www.itu.int/en/ITU-D/Regional-Presence/CIS/Pages/Events/2020/09_Bishkek/09_Bishkek.aspx" TargetMode="External"/><Relationship Id="rId37" Type="http://schemas.openxmlformats.org/officeDocument/2006/relationships/hyperlink" Target="https://www.itu.int/en/ITU-D/Regional-Presence/CIS/Documents/RI-WTDC17/RI%20CIS%205%20-%20Network%202030.pdf" TargetMode="External"/><Relationship Id="rId40" Type="http://schemas.openxmlformats.org/officeDocument/2006/relationships/hyperlink" Target="https://www.itu.int/en/ITU-D/Regional-Presence/CIS/Documents/RI-WTDC17/RI%20CIS%205%20-%20AR%20testing.pdf" TargetMode="External"/><Relationship Id="rId45" Type="http://schemas.openxmlformats.org/officeDocument/2006/relationships/hyperlink" Target="https://www.itu.int/en/ITU-D/Regional-Presence/Europe/Pages/Events/2020/Spectrum_EUR_CIS/Remote.aspx" TargetMode="External"/><Relationship Id="rId5" Type="http://schemas.openxmlformats.org/officeDocument/2006/relationships/numbering" Target="numbering.xml"/><Relationship Id="rId15" Type="http://schemas.openxmlformats.org/officeDocument/2006/relationships/hyperlink" Target="https://ehealthcourses.online/info/" TargetMode="External"/><Relationship Id="rId23" Type="http://schemas.openxmlformats.org/officeDocument/2006/relationships/hyperlink" Target="http://www.projectconnect.world" TargetMode="External"/><Relationship Id="rId28" Type="http://schemas.openxmlformats.org/officeDocument/2006/relationships/hyperlink" Target="https://www.itu.int/en/ITU-D/Regional-Presence/CIS/Pages/EVENTS/2019/04_Baku/04_Baku.aspx" TargetMode="External"/><Relationship Id="rId36" Type="http://schemas.openxmlformats.org/officeDocument/2006/relationships/hyperlink" Target="https://youtu.be/FlcNQ2KFZLA" TargetMode="External"/><Relationship Id="rId49"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onlinesafety.info/" TargetMode="External"/><Relationship Id="rId31" Type="http://schemas.openxmlformats.org/officeDocument/2006/relationships/hyperlink" Target="https://www.itu.int/en/ITU-D/Cybersecurity/Pages/ASP-CIS-Cyberdrill-2019.aspx" TargetMode="External"/><Relationship Id="rId44" Type="http://schemas.openxmlformats.org/officeDocument/2006/relationships/hyperlink" Target="https://www.itu.int/en/ITU-T/focusgroups/net2030/Pages/default.asp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D/Regional-Presence/CIS/Pages/EVENTS/2018/10_Odessa/10_Odessa.aspx" TargetMode="External"/><Relationship Id="rId22" Type="http://schemas.openxmlformats.org/officeDocument/2006/relationships/hyperlink" Target="https://gigaconnect.org/" TargetMode="External"/><Relationship Id="rId27" Type="http://schemas.openxmlformats.org/officeDocument/2006/relationships/hyperlink" Target="https://www.itu.int/en/ITU-D/Regional-Presence/CIS/Pages/Events/2018/09_Baku/09_Baku.aspx" TargetMode="External"/><Relationship Id="rId30" Type="http://schemas.openxmlformats.org/officeDocument/2006/relationships/hyperlink" Target="https://www.itu.int/en/ITU-D/Regional-Presence/CIS/Pages/Events/2021/Minsk-SSC.aspx" TargetMode="External"/><Relationship Id="rId35" Type="http://schemas.openxmlformats.org/officeDocument/2006/relationships/hyperlink" Target="https://www.itu.int/en/ITU-D/Regional-Presence/CIS/Pages/EVENTS/2018/05_Minsk/05_Minsk_Presentations.aspx" TargetMode="External"/><Relationship Id="rId43" Type="http://schemas.openxmlformats.org/officeDocument/2006/relationships/hyperlink" Target="https://www.itu.int/en/ITU-D/Regional-Presence/CIS/Pages/Events/2019/05_St_Petersburg/05_St_Petersburg.aspx"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itu.int/ru/ITU-D/Regional-Presence/CIS/Pages/Events/2020/RDF/default.aspx" TargetMode="External"/><Relationship Id="rId17" Type="http://schemas.openxmlformats.org/officeDocument/2006/relationships/hyperlink" Target="http://www.e-training.az/main" TargetMode="External"/><Relationship Id="rId25" Type="http://schemas.openxmlformats.org/officeDocument/2006/relationships/hyperlink" Target="https://gigaconnect.org/kyrgyzstan/" TargetMode="External"/><Relationship Id="rId33" Type="http://schemas.openxmlformats.org/officeDocument/2006/relationships/hyperlink" Target="https://www.itu.int/en/ITU-D/Regional-Presence/CIS/Documents/RI-WTDC17/Report%20climate%20project.pdf" TargetMode="External"/><Relationship Id="rId38" Type="http://schemas.openxmlformats.org/officeDocument/2006/relationships/hyperlink" Target="https://www.itu.int/en/ITU-D/Regional-Presence/CIS/Documents/RI-WTDC17/RI%20CIS%205%20-%20Regional%20C%26I%20labs.pdf" TargetMode="External"/><Relationship Id="rId46" Type="http://schemas.openxmlformats.org/officeDocument/2006/relationships/hyperlink" Target="https://www.itu.int/ru/ITU-D/Regional-Presence/CIS/Pages/WTDC17RIs.aspx" TargetMode="External"/><Relationship Id="rId20" Type="http://schemas.openxmlformats.org/officeDocument/2006/relationships/hyperlink" Target="https://www.itu.int/en/ITU-D/Regional-Presence/CIS/Pages/EVENTS/2020/09_Online/09_Online.aspx" TargetMode="External"/><Relationship Id="rId41" Type="http://schemas.openxmlformats.org/officeDocument/2006/relationships/hyperlink" Target="https://www.itu.int/en/ITU-D/Regional-Presence/CIS/Pages/Regional%20Initiatives/DirectAssistance2020.aspx"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RPM-CISContribution_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11" ma:contentTypeDescription="Create a new document." ma:contentTypeScope="" ma:versionID="58ec2352ce669a65d9e8ea83714ed669">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a1d236209b96a4d8a4ab2e7629ab2df4"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784AF0-C7B9-4CED-BB3D-C0442D477E50}">
  <ds:schemaRefs>
    <ds:schemaRef ds:uri="http://schemas.openxmlformats.org/officeDocument/2006/bibliography"/>
  </ds:schemaRefs>
</ds:datastoreItem>
</file>

<file path=customXml/itemProps4.xml><?xml version="1.0" encoding="utf-8"?>
<ds:datastoreItem xmlns:ds="http://schemas.openxmlformats.org/officeDocument/2006/customXml" ds:itemID="{61A3AD1B-6C85-4802-86E9-AA9856AC8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RPM-CISContribution_E.docx</Template>
  <TotalTime>40</TotalTime>
  <Pages>13</Pages>
  <Words>5863</Words>
  <Characters>38199</Characters>
  <Application>Microsoft Office Word</Application>
  <DocSecurity>0</DocSecurity>
  <Lines>318</Lines>
  <Paragraphs>87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43975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Ruepp, Rowena</cp:lastModifiedBy>
  <cp:revision>7</cp:revision>
  <cp:lastPrinted>2021-04-19T12:36:00Z</cp:lastPrinted>
  <dcterms:created xsi:type="dcterms:W3CDTF">2021-04-19T13:58:00Z</dcterms:created>
  <dcterms:modified xsi:type="dcterms:W3CDTF">2021-04-19T14:47:00Z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0x010100B2338E4BF82AF64C8975C65DD52FAE3E</vt:lpwstr>
  </property>
  <property fmtid="{D5CDD505-2E9C-101B-9397-08002B2CF9AE}" pid="10" name="_dlc_DocIdItemGuid">
    <vt:lpwstr>1277586e-23f4-4a9c-8b22-c68c4fc349db</vt:lpwstr>
  </property>
</Properties>
</file>