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Y="1061"/>
        <w:tblW w:w="5000" w:type="pct"/>
        <w:tblLayout w:type="fixed"/>
        <w:tblLook w:val="0000" w:firstRow="0" w:lastRow="0" w:firstColumn="0" w:lastColumn="0" w:noHBand="0" w:noVBand="0"/>
      </w:tblPr>
      <w:tblGrid>
        <w:gridCol w:w="2127"/>
        <w:gridCol w:w="4252"/>
        <w:gridCol w:w="1985"/>
        <w:gridCol w:w="1275"/>
      </w:tblGrid>
      <w:tr w:rsidR="001F6362" w:rsidRPr="00674952" w14:paraId="6AEC2C64" w14:textId="77777777" w:rsidTr="003E251D">
        <w:trPr>
          <w:cantSplit/>
        </w:trPr>
        <w:tc>
          <w:tcPr>
            <w:tcW w:w="2127" w:type="dxa"/>
          </w:tcPr>
          <w:p w14:paraId="440355E0" w14:textId="77777777" w:rsidR="001F6362" w:rsidRPr="00A96DFE" w:rsidRDefault="001F6362" w:rsidP="001F6362">
            <w:pPr>
              <w:spacing w:after="120"/>
              <w:rPr>
                <w:b/>
                <w:bCs/>
                <w:sz w:val="32"/>
                <w:szCs w:val="32"/>
              </w:rPr>
            </w:pPr>
            <w:r>
              <w:rPr>
                <w:noProof/>
              </w:rPr>
              <w:drawing>
                <wp:inline distT="0" distB="0" distL="0" distR="0" wp14:anchorId="016FE700" wp14:editId="3CFDA96A">
                  <wp:extent cx="1190625" cy="988139"/>
                  <wp:effectExtent l="0" t="0" r="0" b="254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 (1).png"/>
                          <pic:cNvPicPr/>
                        </pic:nvPicPr>
                        <pic:blipFill rotWithShape="1">
                          <a:blip r:embed="rId11" cstate="print">
                            <a:extLst>
                              <a:ext uri="{28A0092B-C50C-407E-A947-70E740481C1C}">
                                <a14:useLocalDpi xmlns:a14="http://schemas.microsoft.com/office/drawing/2010/main" val="0"/>
                              </a:ext>
                            </a:extLst>
                          </a:blip>
                          <a:srcRect l="9901" t="18139" r="9241" b="14804"/>
                          <a:stretch/>
                        </pic:blipFill>
                        <pic:spPr bwMode="auto">
                          <a:xfrm>
                            <a:off x="0" y="0"/>
                            <a:ext cx="1194115" cy="991035"/>
                          </a:xfrm>
                          <a:prstGeom prst="rect">
                            <a:avLst/>
                          </a:prstGeom>
                          <a:ln>
                            <a:noFill/>
                          </a:ln>
                          <a:extLst>
                            <a:ext uri="{53640926-AAD7-44D8-BBD7-CCE9431645EC}">
                              <a14:shadowObscured xmlns:a14="http://schemas.microsoft.com/office/drawing/2010/main"/>
                            </a:ext>
                          </a:extLst>
                        </pic:spPr>
                      </pic:pic>
                    </a:graphicData>
                  </a:graphic>
                </wp:inline>
              </w:drawing>
            </w:r>
          </w:p>
        </w:tc>
        <w:tc>
          <w:tcPr>
            <w:tcW w:w="6237" w:type="dxa"/>
            <w:gridSpan w:val="2"/>
          </w:tcPr>
          <w:p w14:paraId="4F025A60" w14:textId="4758D4A8" w:rsidR="001F6362" w:rsidRPr="00A96DFE" w:rsidRDefault="006D2A66" w:rsidP="001F6362">
            <w:pPr>
              <w:spacing w:before="360" w:after="120"/>
              <w:rPr>
                <w:b/>
                <w:bCs/>
                <w:sz w:val="32"/>
                <w:szCs w:val="32"/>
              </w:rPr>
            </w:pPr>
            <w:r w:rsidRPr="00017C29">
              <w:rPr>
                <w:b/>
                <w:bCs/>
                <w:sz w:val="32"/>
                <w:szCs w:val="32"/>
              </w:rPr>
              <w:t>Regional Preparatory Meeting for WTDC-21 for CIS (RPM-CIS)</w:t>
            </w:r>
            <w:r>
              <w:rPr>
                <w:b/>
                <w:bCs/>
              </w:rPr>
              <w:br/>
            </w:r>
            <w:r w:rsidRPr="00DF269F">
              <w:rPr>
                <w:b/>
                <w:bCs/>
              </w:rPr>
              <w:t xml:space="preserve">Virtual, </w:t>
            </w:r>
            <w:r w:rsidRPr="00017C29">
              <w:rPr>
                <w:b/>
                <w:bCs/>
              </w:rPr>
              <w:t>21-22 April 2021</w:t>
            </w:r>
          </w:p>
        </w:tc>
        <w:tc>
          <w:tcPr>
            <w:tcW w:w="1275" w:type="dxa"/>
          </w:tcPr>
          <w:p w14:paraId="2851F336" w14:textId="77777777" w:rsidR="001F6362" w:rsidRPr="00674952" w:rsidRDefault="001F6362" w:rsidP="001F6362">
            <w:pPr>
              <w:spacing w:before="240" w:line="240" w:lineRule="atLeast"/>
              <w:jc w:val="right"/>
            </w:pPr>
            <w:r>
              <w:rPr>
                <w:noProof/>
                <w:lang w:val="fr-FR" w:eastAsia="fr-FR"/>
              </w:rPr>
              <w:drawing>
                <wp:inline distT="0" distB="0" distL="0" distR="0" wp14:anchorId="6A592D1C" wp14:editId="7A247C29">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7B1A35" w:rsidRPr="00674952" w14:paraId="00022BB4" w14:textId="77777777" w:rsidTr="00C843B5">
        <w:trPr>
          <w:cantSplit/>
        </w:trPr>
        <w:tc>
          <w:tcPr>
            <w:tcW w:w="6379" w:type="dxa"/>
            <w:gridSpan w:val="2"/>
            <w:tcBorders>
              <w:top w:val="single" w:sz="12" w:space="0" w:color="auto"/>
            </w:tcBorders>
          </w:tcPr>
          <w:p w14:paraId="55DA1B73" w14:textId="77777777" w:rsidR="007B1A35" w:rsidRPr="00674952" w:rsidRDefault="007B1A35" w:rsidP="00C843B5">
            <w:pPr>
              <w:spacing w:after="48" w:line="240" w:lineRule="atLeast"/>
              <w:rPr>
                <w:b/>
                <w:smallCaps/>
                <w:sz w:val="20"/>
              </w:rPr>
            </w:pPr>
            <w:bookmarkStart w:id="0" w:name="dhead"/>
          </w:p>
        </w:tc>
        <w:tc>
          <w:tcPr>
            <w:tcW w:w="3260" w:type="dxa"/>
            <w:gridSpan w:val="2"/>
            <w:tcBorders>
              <w:top w:val="single" w:sz="12" w:space="0" w:color="auto"/>
            </w:tcBorders>
          </w:tcPr>
          <w:p w14:paraId="2B5BE8E4" w14:textId="77777777" w:rsidR="007B1A35" w:rsidRPr="00674952" w:rsidRDefault="007B1A35" w:rsidP="00C843B5">
            <w:pPr>
              <w:spacing w:line="240" w:lineRule="atLeast"/>
              <w:rPr>
                <w:sz w:val="20"/>
              </w:rPr>
            </w:pPr>
          </w:p>
        </w:tc>
      </w:tr>
      <w:tr w:rsidR="007B1A35" w:rsidRPr="001816BA" w14:paraId="2BE58796" w14:textId="77777777" w:rsidTr="00C843B5">
        <w:trPr>
          <w:cantSplit/>
          <w:trHeight w:val="23"/>
        </w:trPr>
        <w:tc>
          <w:tcPr>
            <w:tcW w:w="6379" w:type="dxa"/>
            <w:gridSpan w:val="2"/>
            <w:shd w:val="clear" w:color="auto" w:fill="auto"/>
          </w:tcPr>
          <w:p w14:paraId="6E5346B2" w14:textId="77777777" w:rsidR="007B1A35" w:rsidRPr="00674952" w:rsidRDefault="007B1A35" w:rsidP="00C843B5">
            <w:pPr>
              <w:pStyle w:val="Committee"/>
            </w:pPr>
            <w:bookmarkStart w:id="1" w:name="dnum" w:colFirst="1" w:colLast="1"/>
            <w:bookmarkStart w:id="2" w:name="dmeeting" w:colFirst="0" w:colLast="0"/>
            <w:bookmarkEnd w:id="0"/>
          </w:p>
        </w:tc>
        <w:tc>
          <w:tcPr>
            <w:tcW w:w="3260" w:type="dxa"/>
            <w:gridSpan w:val="2"/>
          </w:tcPr>
          <w:p w14:paraId="0BCBFE40" w14:textId="769283FA" w:rsidR="007B1A35" w:rsidRPr="00674952" w:rsidRDefault="007B1A35" w:rsidP="00C843B5">
            <w:pPr>
              <w:tabs>
                <w:tab w:val="left" w:pos="851"/>
              </w:tabs>
              <w:spacing w:line="240" w:lineRule="atLeast"/>
              <w:rPr>
                <w:lang w:val="es-ES_tradnl"/>
              </w:rPr>
            </w:pPr>
            <w:r w:rsidRPr="00674952">
              <w:rPr>
                <w:b/>
                <w:bCs/>
                <w:lang w:val="es-ES_tradnl"/>
              </w:rPr>
              <w:t xml:space="preserve">Document </w:t>
            </w:r>
            <w:bookmarkStart w:id="3" w:name="DocRef1"/>
            <w:bookmarkEnd w:id="3"/>
            <w:r w:rsidRPr="00674952">
              <w:rPr>
                <w:b/>
                <w:bCs/>
                <w:lang w:val="es-ES_tradnl"/>
              </w:rPr>
              <w:t>RPM-</w:t>
            </w:r>
            <w:r w:rsidR="006D2A66">
              <w:rPr>
                <w:b/>
                <w:bCs/>
                <w:lang w:val="es-ES_tradnl"/>
              </w:rPr>
              <w:t>CIS</w:t>
            </w:r>
            <w:r>
              <w:rPr>
                <w:b/>
                <w:bCs/>
                <w:lang w:val="es-ES_tradnl"/>
              </w:rPr>
              <w:t>21</w:t>
            </w:r>
            <w:r w:rsidRPr="00674952">
              <w:rPr>
                <w:b/>
                <w:bCs/>
                <w:lang w:val="es-ES_tradnl"/>
              </w:rPr>
              <w:t>/</w:t>
            </w:r>
            <w:r>
              <w:rPr>
                <w:b/>
                <w:bCs/>
                <w:lang w:val="es-ES_tradnl"/>
              </w:rPr>
              <w:t>4</w:t>
            </w:r>
            <w:r w:rsidRPr="00674952">
              <w:rPr>
                <w:b/>
                <w:bCs/>
                <w:lang w:val="es-ES_tradnl"/>
              </w:rPr>
              <w:t>-E</w:t>
            </w:r>
          </w:p>
        </w:tc>
      </w:tr>
      <w:tr w:rsidR="007B1A35" w:rsidRPr="00674952" w14:paraId="79AA267E" w14:textId="77777777" w:rsidTr="00C843B5">
        <w:trPr>
          <w:cantSplit/>
          <w:trHeight w:val="23"/>
        </w:trPr>
        <w:tc>
          <w:tcPr>
            <w:tcW w:w="6379" w:type="dxa"/>
            <w:gridSpan w:val="2"/>
            <w:shd w:val="clear" w:color="auto" w:fill="auto"/>
          </w:tcPr>
          <w:p w14:paraId="1F8F5106" w14:textId="77777777" w:rsidR="007B1A35" w:rsidRPr="00674952" w:rsidRDefault="007B1A35" w:rsidP="00C843B5">
            <w:pPr>
              <w:tabs>
                <w:tab w:val="left" w:pos="851"/>
              </w:tabs>
              <w:spacing w:line="240" w:lineRule="atLeast"/>
              <w:rPr>
                <w:b/>
                <w:lang w:val="es-ES_tradnl"/>
              </w:rPr>
            </w:pPr>
            <w:bookmarkStart w:id="4" w:name="ddate" w:colFirst="1" w:colLast="1"/>
            <w:bookmarkStart w:id="5" w:name="dblank" w:colFirst="0" w:colLast="0"/>
            <w:bookmarkEnd w:id="1"/>
            <w:bookmarkEnd w:id="2"/>
          </w:p>
        </w:tc>
        <w:tc>
          <w:tcPr>
            <w:tcW w:w="3260" w:type="dxa"/>
            <w:gridSpan w:val="2"/>
          </w:tcPr>
          <w:p w14:paraId="58240A40" w14:textId="417A7663" w:rsidR="007B1A35" w:rsidRPr="00674952" w:rsidRDefault="00AA7434" w:rsidP="00C843B5">
            <w:pPr>
              <w:spacing w:line="240" w:lineRule="atLeast"/>
            </w:pPr>
            <w:r>
              <w:rPr>
                <w:b/>
                <w:bCs/>
                <w:lang w:val="fr-FR"/>
              </w:rPr>
              <w:t>16 February</w:t>
            </w:r>
            <w:bookmarkStart w:id="6" w:name="_GoBack"/>
            <w:bookmarkEnd w:id="6"/>
            <w:r w:rsidR="006D2A66">
              <w:rPr>
                <w:b/>
                <w:bCs/>
                <w:lang w:val="fr-FR"/>
              </w:rPr>
              <w:t xml:space="preserve"> April </w:t>
            </w:r>
            <w:r w:rsidR="007B1A35">
              <w:rPr>
                <w:b/>
                <w:bCs/>
                <w:lang w:val="fr-FR"/>
              </w:rPr>
              <w:t>20</w:t>
            </w:r>
            <w:r w:rsidR="00B05B96">
              <w:rPr>
                <w:b/>
                <w:bCs/>
                <w:lang w:val="fr-FR"/>
              </w:rPr>
              <w:t>21</w:t>
            </w:r>
          </w:p>
        </w:tc>
      </w:tr>
      <w:tr w:rsidR="007B1A35" w:rsidRPr="00674952" w14:paraId="3B969770" w14:textId="77777777" w:rsidTr="00C843B5">
        <w:trPr>
          <w:cantSplit/>
          <w:trHeight w:val="23"/>
        </w:trPr>
        <w:tc>
          <w:tcPr>
            <w:tcW w:w="6379" w:type="dxa"/>
            <w:gridSpan w:val="2"/>
            <w:shd w:val="clear" w:color="auto" w:fill="auto"/>
          </w:tcPr>
          <w:p w14:paraId="0F93A989" w14:textId="77777777" w:rsidR="007B1A35" w:rsidRPr="00674952" w:rsidRDefault="007B1A35" w:rsidP="00C843B5">
            <w:pPr>
              <w:tabs>
                <w:tab w:val="left" w:pos="851"/>
              </w:tabs>
              <w:spacing w:line="240" w:lineRule="atLeast"/>
            </w:pPr>
            <w:bookmarkStart w:id="7" w:name="dbluepink" w:colFirst="0" w:colLast="0"/>
            <w:bookmarkStart w:id="8" w:name="dorlang" w:colFirst="1" w:colLast="1"/>
            <w:bookmarkEnd w:id="4"/>
            <w:bookmarkEnd w:id="5"/>
          </w:p>
        </w:tc>
        <w:tc>
          <w:tcPr>
            <w:tcW w:w="3260" w:type="dxa"/>
            <w:gridSpan w:val="2"/>
          </w:tcPr>
          <w:p w14:paraId="2EDBA6B1" w14:textId="77777777" w:rsidR="007B1A35" w:rsidRPr="00674952" w:rsidRDefault="007B1A35" w:rsidP="00C843B5">
            <w:pPr>
              <w:tabs>
                <w:tab w:val="left" w:pos="993"/>
              </w:tabs>
              <w:rPr>
                <w:b/>
              </w:rPr>
            </w:pPr>
            <w:r w:rsidRPr="00674952">
              <w:rPr>
                <w:b/>
                <w:bCs/>
                <w:lang w:val="fr-FR"/>
              </w:rPr>
              <w:t>Original: English</w:t>
            </w:r>
          </w:p>
        </w:tc>
      </w:tr>
      <w:tr w:rsidR="007B1A35" w:rsidRPr="00674952" w14:paraId="79388644" w14:textId="77777777" w:rsidTr="00C843B5">
        <w:trPr>
          <w:cantSplit/>
          <w:trHeight w:val="23"/>
        </w:trPr>
        <w:tc>
          <w:tcPr>
            <w:tcW w:w="9639" w:type="dxa"/>
            <w:gridSpan w:val="4"/>
            <w:shd w:val="clear" w:color="auto" w:fill="auto"/>
          </w:tcPr>
          <w:p w14:paraId="1B3C73F0" w14:textId="77777777" w:rsidR="007B1A35" w:rsidRPr="00674952" w:rsidRDefault="007B1A35" w:rsidP="00C843B5">
            <w:pPr>
              <w:pStyle w:val="Source"/>
            </w:pPr>
            <w:r w:rsidRPr="00330F7A">
              <w:t>Director, Telecommunication Development Bureau</w:t>
            </w:r>
          </w:p>
        </w:tc>
      </w:tr>
      <w:tr w:rsidR="007B1A35" w:rsidRPr="00674952" w14:paraId="448A0D5C" w14:textId="77777777" w:rsidTr="00C843B5">
        <w:trPr>
          <w:cantSplit/>
          <w:trHeight w:val="23"/>
        </w:trPr>
        <w:tc>
          <w:tcPr>
            <w:tcW w:w="9639" w:type="dxa"/>
            <w:gridSpan w:val="4"/>
            <w:shd w:val="clear" w:color="auto" w:fill="auto"/>
          </w:tcPr>
          <w:p w14:paraId="0883D4DE" w14:textId="54F6D548" w:rsidR="007B1A35" w:rsidRPr="00D23F64" w:rsidRDefault="007B1A35" w:rsidP="007B1A35">
            <w:pPr>
              <w:pStyle w:val="Title1"/>
              <w:rPr>
                <w:rFonts w:cstheme="minorHAnsi"/>
                <w:caps/>
              </w:rPr>
            </w:pPr>
            <w:r>
              <w:t xml:space="preserve">Reporting on the implementation of the WTDC-17 </w:t>
            </w:r>
            <w:r>
              <w:br/>
              <w:t>Buenos Aires Action Plan (including regional initiatives),</w:t>
            </w:r>
            <w:r>
              <w:br/>
              <w:t>and contribution to the implementation of the</w:t>
            </w:r>
            <w:r>
              <w:br/>
              <w:t>WSIS Plan of Action and the Sustainable Development Goals (SDGs)</w:t>
            </w:r>
          </w:p>
        </w:tc>
      </w:tr>
      <w:tr w:rsidR="007B1A35" w:rsidRPr="00674952" w14:paraId="547244DA" w14:textId="77777777" w:rsidTr="00C843B5">
        <w:trPr>
          <w:cantSplit/>
          <w:trHeight w:val="23"/>
        </w:trPr>
        <w:tc>
          <w:tcPr>
            <w:tcW w:w="9639" w:type="dxa"/>
            <w:gridSpan w:val="4"/>
            <w:tcBorders>
              <w:bottom w:val="single" w:sz="4" w:space="0" w:color="auto"/>
            </w:tcBorders>
            <w:shd w:val="clear" w:color="auto" w:fill="auto"/>
          </w:tcPr>
          <w:p w14:paraId="7F2F4B8C" w14:textId="77777777" w:rsidR="007B1A35" w:rsidRPr="00674952" w:rsidRDefault="007B1A35" w:rsidP="00C843B5">
            <w:pPr>
              <w:pStyle w:val="Title1"/>
              <w:rPr>
                <w:rFonts w:cstheme="minorHAnsi"/>
                <w:szCs w:val="28"/>
              </w:rPr>
            </w:pPr>
          </w:p>
        </w:tc>
      </w:tr>
      <w:tr w:rsidR="007B1A35" w:rsidRPr="00674952" w14:paraId="1B0E18BF" w14:textId="77777777" w:rsidTr="00C843B5">
        <w:trPr>
          <w:cantSplit/>
          <w:trHeight w:val="23"/>
        </w:trPr>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14:paraId="3EC836F0" w14:textId="77777777" w:rsidR="007B1A35" w:rsidRPr="00674952" w:rsidRDefault="007B1A35" w:rsidP="00C843B5">
            <w:pPr>
              <w:pStyle w:val="Title1"/>
              <w:jc w:val="left"/>
              <w:rPr>
                <w:rFonts w:cstheme="minorHAnsi"/>
                <w:b/>
                <w:bCs/>
                <w:caps/>
                <w:sz w:val="24"/>
              </w:rPr>
            </w:pPr>
            <w:r>
              <w:rPr>
                <w:rFonts w:cstheme="minorHAnsi"/>
                <w:b/>
                <w:bCs/>
                <w:sz w:val="24"/>
              </w:rPr>
              <w:t>Agenda item</w:t>
            </w:r>
            <w:r w:rsidRPr="00674952">
              <w:rPr>
                <w:rFonts w:cstheme="minorHAnsi"/>
                <w:b/>
                <w:bCs/>
                <w:sz w:val="24"/>
              </w:rPr>
              <w:t xml:space="preserve">: </w:t>
            </w:r>
          </w:p>
          <w:p w14:paraId="21F06391" w14:textId="1AE946FF" w:rsidR="007B1A35" w:rsidRPr="00674952" w:rsidRDefault="006F5375" w:rsidP="00C843B5">
            <w:pPr>
              <w:pStyle w:val="Title1"/>
              <w:jc w:val="left"/>
              <w:rPr>
                <w:rFonts w:cstheme="minorHAnsi"/>
                <w:caps/>
                <w:sz w:val="24"/>
              </w:rPr>
            </w:pPr>
            <w:r>
              <w:rPr>
                <w:rFonts w:cstheme="minorHAnsi"/>
                <w:sz w:val="24"/>
              </w:rPr>
              <w:t xml:space="preserve">Item </w:t>
            </w:r>
            <w:r w:rsidR="00F509FB">
              <w:rPr>
                <w:rFonts w:cstheme="minorHAnsi"/>
                <w:sz w:val="24"/>
              </w:rPr>
              <w:t>5</w:t>
            </w:r>
          </w:p>
          <w:p w14:paraId="1E286501" w14:textId="77777777" w:rsidR="007B1A35" w:rsidRPr="00674952" w:rsidRDefault="007B1A35" w:rsidP="00C843B5">
            <w:pPr>
              <w:pStyle w:val="Title1"/>
              <w:jc w:val="left"/>
              <w:rPr>
                <w:rFonts w:cstheme="minorHAnsi"/>
                <w:b/>
                <w:bCs/>
                <w:caps/>
                <w:sz w:val="24"/>
              </w:rPr>
            </w:pPr>
            <w:r w:rsidRPr="00674952">
              <w:rPr>
                <w:rFonts w:cstheme="minorHAnsi"/>
                <w:b/>
                <w:bCs/>
                <w:sz w:val="24"/>
              </w:rPr>
              <w:t xml:space="preserve">Summary: </w:t>
            </w:r>
          </w:p>
          <w:p w14:paraId="41FB53EB" w14:textId="77777777" w:rsidR="007B1A35" w:rsidRPr="00054A52" w:rsidRDefault="007B1A35" w:rsidP="007B1A35">
            <w:pPr>
              <w:spacing w:before="120"/>
              <w:rPr>
                <w:lang w:val="en-GB"/>
              </w:rPr>
            </w:pPr>
            <w:r w:rsidRPr="00054A52">
              <w:rPr>
                <w:lang w:val="en-GB"/>
              </w:rPr>
              <w:t xml:space="preserve">The 2017 ITU World Telecommunication Development Conference (WTDC-17) convened in Buenos Aires, Argentina, from 9 to 20 October 2017 and adopted the </w:t>
            </w:r>
            <w:hyperlink r:id="rId13">
              <w:r w:rsidRPr="00054A52">
                <w:rPr>
                  <w:rStyle w:val="Hyperlink"/>
                  <w:color w:val="auto"/>
                  <w:u w:val="none"/>
                  <w:lang w:val="en-GB"/>
                </w:rPr>
                <w:t>Buenos Aires Action Plan</w:t>
              </w:r>
            </w:hyperlink>
            <w:r w:rsidRPr="00054A52">
              <w:rPr>
                <w:lang w:val="en-GB"/>
              </w:rPr>
              <w:t xml:space="preserve"> (BaAP). The plan, which includes the ITU-D programmes, a set of regional initiatives, and new and revised resolutions, recommendations and study group Questions, defines the mandate, objectives and priorities of the ITU Development Sector (ITU-D) for the period 2018-2021. It also aligns the Development Sector work with the strategic objectives of ITU to allow countries to harness the full benefits of ICTs. </w:t>
            </w:r>
          </w:p>
          <w:p w14:paraId="61CF3177" w14:textId="77777777" w:rsidR="007B1A35" w:rsidRPr="00054A52" w:rsidRDefault="007B1A35" w:rsidP="007B1A35">
            <w:pPr>
              <w:spacing w:before="120"/>
              <w:rPr>
                <w:lang w:val="en-GB"/>
              </w:rPr>
            </w:pPr>
            <w:r w:rsidRPr="00054A52">
              <w:rPr>
                <w:lang w:val="en-GB"/>
              </w:rPr>
              <w:t>This document reports on the implementation of the BaAP, and its contribution to the implementation of the WSIS Plan of Action and the Sustainable Development Goals (SDGs). It also highlights the change that the Telecommunication Development Bureau (BDT), the executing arm of ITU-D, has undergone to ensure that it is able to keep pace with the fast-changing environment in which it serves.</w:t>
            </w:r>
          </w:p>
          <w:p w14:paraId="34C5EFB7" w14:textId="77777777" w:rsidR="007B1A35" w:rsidRPr="00674952" w:rsidRDefault="007B1A35" w:rsidP="00C843B5">
            <w:pPr>
              <w:pStyle w:val="Title1"/>
              <w:jc w:val="left"/>
              <w:rPr>
                <w:rFonts w:cstheme="minorHAnsi"/>
                <w:b/>
                <w:bCs/>
                <w:caps/>
                <w:sz w:val="24"/>
              </w:rPr>
            </w:pPr>
            <w:r w:rsidRPr="00674952">
              <w:rPr>
                <w:rFonts w:cstheme="minorHAnsi"/>
                <w:b/>
                <w:bCs/>
                <w:sz w:val="24"/>
              </w:rPr>
              <w:t>Expected results:</w:t>
            </w:r>
          </w:p>
          <w:p w14:paraId="56D15268" w14:textId="53379732" w:rsidR="007B1A35" w:rsidRPr="00054A52" w:rsidRDefault="007B1A35" w:rsidP="007B1A35">
            <w:pPr>
              <w:spacing w:before="120"/>
              <w:rPr>
                <w:lang w:val="en-GB"/>
              </w:rPr>
            </w:pPr>
            <w:r w:rsidRPr="00054A52">
              <w:rPr>
                <w:lang w:val="en-GB"/>
              </w:rPr>
              <w:t>RPM-</w:t>
            </w:r>
            <w:r w:rsidR="006D2A66">
              <w:rPr>
                <w:lang w:val="en-GB"/>
              </w:rPr>
              <w:t>CIS</w:t>
            </w:r>
            <w:r w:rsidRPr="00054A52">
              <w:rPr>
                <w:lang w:val="en-GB"/>
              </w:rPr>
              <w:t xml:space="preserve"> is invited to examine this report and provide guidance as deemed appropriate.</w:t>
            </w:r>
          </w:p>
          <w:p w14:paraId="531FE5CD" w14:textId="77777777" w:rsidR="007B1A35" w:rsidRPr="00674952" w:rsidRDefault="007B1A35" w:rsidP="00C843B5">
            <w:pPr>
              <w:pStyle w:val="Title1"/>
              <w:jc w:val="left"/>
              <w:rPr>
                <w:rFonts w:cstheme="minorHAnsi"/>
                <w:b/>
                <w:bCs/>
                <w:caps/>
                <w:sz w:val="24"/>
              </w:rPr>
            </w:pPr>
            <w:r w:rsidRPr="00674952">
              <w:rPr>
                <w:rFonts w:cstheme="minorHAnsi"/>
                <w:b/>
                <w:bCs/>
                <w:sz w:val="24"/>
              </w:rPr>
              <w:t>References:</w:t>
            </w:r>
          </w:p>
          <w:p w14:paraId="09BFB84D" w14:textId="004310F6" w:rsidR="007B1A35" w:rsidRPr="00674952" w:rsidRDefault="007B1A35" w:rsidP="00C843B5">
            <w:pPr>
              <w:spacing w:after="120"/>
            </w:pPr>
            <w:r w:rsidRPr="007B1A35">
              <w:t>WTDC-17 Buenos Aires Action Plan</w:t>
            </w:r>
          </w:p>
        </w:tc>
      </w:tr>
      <w:bookmarkEnd w:id="7"/>
      <w:bookmarkEnd w:id="8"/>
    </w:tbl>
    <w:p w14:paraId="0593F3F6" w14:textId="35D1AE33" w:rsidR="0059581A" w:rsidRDefault="0059581A"/>
    <w:p w14:paraId="4814A010" w14:textId="77777777" w:rsidR="00C255CE" w:rsidRDefault="00C255CE"/>
    <w:p w14:paraId="21DA0D6B" w14:textId="77777777" w:rsidR="007B1A35" w:rsidRDefault="007B1A35">
      <w:r>
        <w:br w:type="page"/>
      </w:r>
    </w:p>
    <w:p w14:paraId="21937DAF" w14:textId="12801A1B" w:rsidR="5375E497" w:rsidRPr="00054A52" w:rsidRDefault="5375E497" w:rsidP="00C255CE">
      <w:pPr>
        <w:pStyle w:val="Heading1"/>
        <w:pageBreakBefore/>
        <w:spacing w:before="120"/>
        <w:rPr>
          <w:lang w:val="en-GB"/>
        </w:rPr>
      </w:pPr>
      <w:r w:rsidRPr="00054A52">
        <w:rPr>
          <w:lang w:val="en-GB"/>
        </w:rPr>
        <w:lastRenderedPageBreak/>
        <w:t xml:space="preserve">Introduction </w:t>
      </w:r>
    </w:p>
    <w:p w14:paraId="4AEFBC6C" w14:textId="5358F684" w:rsidR="5375E497" w:rsidRPr="00054A52" w:rsidRDefault="5375E497" w:rsidP="00C255CE">
      <w:pPr>
        <w:spacing w:before="120"/>
        <w:rPr>
          <w:lang w:val="en-GB"/>
        </w:rPr>
      </w:pPr>
      <w:r w:rsidRPr="00054A52">
        <w:rPr>
          <w:lang w:val="en-GB"/>
        </w:rPr>
        <w:t xml:space="preserve">The 2017 ITU World Telecommunication Development Conference (WTDC-17) convened in Buenos Aires, Argentina, from 9 to 20 October 2017 and adopted the </w:t>
      </w:r>
      <w:hyperlink r:id="rId14">
        <w:r w:rsidRPr="00054A52">
          <w:rPr>
            <w:rStyle w:val="Hyperlink"/>
            <w:color w:val="auto"/>
            <w:u w:val="none"/>
            <w:lang w:val="en-GB"/>
          </w:rPr>
          <w:t>Buenos Aires Action Plan</w:t>
        </w:r>
      </w:hyperlink>
      <w:r w:rsidRPr="00054A52">
        <w:rPr>
          <w:lang w:val="en-GB"/>
        </w:rPr>
        <w:t xml:space="preserve"> (BaAP). The plan, which includes the ITU-D programmes, a set of regional initiatives, and new and revised resolutions, recommendations and study group </w:t>
      </w:r>
      <w:r w:rsidR="00226FEF" w:rsidRPr="00054A52">
        <w:rPr>
          <w:lang w:val="en-GB"/>
        </w:rPr>
        <w:t>Q</w:t>
      </w:r>
      <w:r w:rsidRPr="00054A52">
        <w:rPr>
          <w:lang w:val="en-GB"/>
        </w:rPr>
        <w:t>uestions, define</w:t>
      </w:r>
      <w:r w:rsidR="00226FEF" w:rsidRPr="00054A52">
        <w:rPr>
          <w:lang w:val="en-GB"/>
        </w:rPr>
        <w:t>s</w:t>
      </w:r>
      <w:r w:rsidRPr="00054A52">
        <w:rPr>
          <w:lang w:val="en-GB"/>
        </w:rPr>
        <w:t xml:space="preserve"> the mandate, objectives and priorities of the ITU </w:t>
      </w:r>
      <w:r w:rsidR="009653A2">
        <w:rPr>
          <w:lang w:val="en-GB"/>
        </w:rPr>
        <w:t xml:space="preserve">Telecommunication </w:t>
      </w:r>
      <w:r w:rsidRPr="00054A52">
        <w:rPr>
          <w:lang w:val="en-GB"/>
        </w:rPr>
        <w:t xml:space="preserve">Development Sector (ITU-D) for the period 2018-2021. It also aligns the Development Sector work with the strategic objectives of ITU to allow countries to harness the full benefits of </w:t>
      </w:r>
      <w:r w:rsidR="009653A2">
        <w:rPr>
          <w:lang w:val="en-GB"/>
        </w:rPr>
        <w:t>information and communication technologies (</w:t>
      </w:r>
      <w:r w:rsidRPr="00054A52">
        <w:rPr>
          <w:lang w:val="en-GB"/>
        </w:rPr>
        <w:t>ICTs</w:t>
      </w:r>
      <w:r w:rsidR="009653A2">
        <w:rPr>
          <w:lang w:val="en-GB"/>
        </w:rPr>
        <w:t>)</w:t>
      </w:r>
      <w:r w:rsidRPr="00054A52">
        <w:rPr>
          <w:lang w:val="en-GB"/>
        </w:rPr>
        <w:t xml:space="preserve">. </w:t>
      </w:r>
    </w:p>
    <w:p w14:paraId="75461767" w14:textId="1CD62D4C" w:rsidR="5375E497" w:rsidRPr="00054A52" w:rsidRDefault="5375E497" w:rsidP="00C255CE">
      <w:pPr>
        <w:spacing w:before="120"/>
        <w:rPr>
          <w:lang w:val="en-GB"/>
        </w:rPr>
      </w:pPr>
      <w:r w:rsidRPr="00054A52">
        <w:rPr>
          <w:lang w:val="en-GB"/>
        </w:rPr>
        <w:t xml:space="preserve">This document reports on the implementation of the BaAP, and its contribution to the implementation of the WSIS Plan of Action and the Sustainable Development Goals (SDGs). It also highlights the change that the Telecommunication Development Bureau (BDT), the executing arm of ITU-D, has undergone to ensure that it is able to keep pace with the fast-changing environment in which it </w:t>
      </w:r>
      <w:r w:rsidRPr="00DB34BF">
        <w:t>serves</w:t>
      </w:r>
      <w:r w:rsidRPr="00054A52">
        <w:rPr>
          <w:lang w:val="en-GB"/>
        </w:rPr>
        <w:t xml:space="preserve">. The fundamental importance of ICTs and </w:t>
      </w:r>
      <w:r w:rsidR="006729CD" w:rsidRPr="00054A52">
        <w:rPr>
          <w:lang w:val="en-GB"/>
        </w:rPr>
        <w:t xml:space="preserve">their </w:t>
      </w:r>
      <w:r w:rsidRPr="00054A52">
        <w:rPr>
          <w:lang w:val="en-GB"/>
        </w:rPr>
        <w:t xml:space="preserve">role </w:t>
      </w:r>
      <w:r w:rsidR="00226FEF" w:rsidRPr="00054A52">
        <w:rPr>
          <w:lang w:val="en-GB"/>
        </w:rPr>
        <w:t>of</w:t>
      </w:r>
      <w:r w:rsidRPr="00054A52">
        <w:rPr>
          <w:lang w:val="en-GB"/>
        </w:rPr>
        <w:t xml:space="preserve"> promoting social and economic development and facilitating the path to economic recovery have again been highlighted by the COVID-19 pandemic, which is affecting every country in the world. This has also </w:t>
      </w:r>
      <w:r w:rsidR="5D2A2BEB" w:rsidRPr="00054A52">
        <w:rPr>
          <w:lang w:val="en-GB"/>
        </w:rPr>
        <w:t>underscored</w:t>
      </w:r>
      <w:r w:rsidRPr="00054A52">
        <w:rPr>
          <w:lang w:val="en-GB"/>
        </w:rPr>
        <w:t xml:space="preserve"> the need for a more agile and responsive BDT that can lead efforts to ensure that all people in all countries are connected. </w:t>
      </w:r>
    </w:p>
    <w:p w14:paraId="328F00CA" w14:textId="5F7CAC8E" w:rsidR="5375E497" w:rsidRPr="00054A52" w:rsidRDefault="5375E497" w:rsidP="00C255CE">
      <w:pPr>
        <w:spacing w:before="120"/>
        <w:rPr>
          <w:lang w:val="en-GB"/>
        </w:rPr>
      </w:pPr>
      <w:r w:rsidRPr="00054A52">
        <w:rPr>
          <w:lang w:val="en-GB"/>
        </w:rPr>
        <w:t>In 2019, BDT began an important journey of change to create a Bureau that can respond effectively to the needs of Member States and Sector Members, and that is more relevant and demonstrates impact and results: a Fit4Purpose BDT. Following extensive internal and membership consultations, BDT has adopted new innovative ways of working, laying foundations that will ensure timely and efficient implementation of the BaAP</w:t>
      </w:r>
      <w:r w:rsidR="006729CD" w:rsidRPr="00054A52">
        <w:rPr>
          <w:lang w:val="en-GB"/>
        </w:rPr>
        <w:t xml:space="preserve"> and future plans</w:t>
      </w:r>
      <w:r w:rsidRPr="00054A52">
        <w:rPr>
          <w:lang w:val="en-GB"/>
        </w:rPr>
        <w:t xml:space="preserve">. The BDT journey for change has been a participatory and open consultative process, which relies heavily on feedback from and discussion with Member States and Sector Members. It has helped to streamline priorities and goals, </w:t>
      </w:r>
      <w:r w:rsidR="23B29221" w:rsidRPr="00054A52">
        <w:rPr>
          <w:lang w:val="en-GB"/>
        </w:rPr>
        <w:t xml:space="preserve">enhance </w:t>
      </w:r>
      <w:r w:rsidRPr="00054A52">
        <w:rPr>
          <w:lang w:val="en-GB"/>
        </w:rPr>
        <w:t xml:space="preserve">BDT responsiveness while strengthening its impact. </w:t>
      </w:r>
    </w:p>
    <w:p w14:paraId="78A07BAA" w14:textId="748C6399" w:rsidR="00A46082" w:rsidRPr="00054A52" w:rsidRDefault="5375E497" w:rsidP="00C255CE">
      <w:pPr>
        <w:tabs>
          <w:tab w:val="left" w:pos="4111"/>
        </w:tabs>
        <w:spacing w:before="120"/>
        <w:rPr>
          <w:lang w:val="en-GB"/>
        </w:rPr>
      </w:pPr>
      <w:r w:rsidRPr="00054A52">
        <w:rPr>
          <w:lang w:val="en-GB"/>
        </w:rPr>
        <w:t xml:space="preserve">An important </w:t>
      </w:r>
      <w:r w:rsidR="79133D46" w:rsidRPr="00054A52">
        <w:rPr>
          <w:lang w:val="en-GB"/>
        </w:rPr>
        <w:t xml:space="preserve">building </w:t>
      </w:r>
      <w:r w:rsidR="009653A2">
        <w:rPr>
          <w:lang w:val="en-GB"/>
        </w:rPr>
        <w:t xml:space="preserve">block </w:t>
      </w:r>
      <w:r w:rsidRPr="00054A52">
        <w:rPr>
          <w:lang w:val="en-GB"/>
        </w:rPr>
        <w:t xml:space="preserve">of </w:t>
      </w:r>
      <w:r w:rsidR="001A3843" w:rsidRPr="00054A52">
        <w:rPr>
          <w:lang w:val="en-GB"/>
        </w:rPr>
        <w:t xml:space="preserve">the </w:t>
      </w:r>
      <w:r w:rsidRPr="00054A52">
        <w:rPr>
          <w:lang w:val="en-GB"/>
        </w:rPr>
        <w:t xml:space="preserve">BDT journey of change has been the adoption of a cluster-based approach. </w:t>
      </w:r>
      <w:r w:rsidR="006729CD" w:rsidRPr="00054A52">
        <w:rPr>
          <w:lang w:val="en-GB"/>
        </w:rPr>
        <w:t>T</w:t>
      </w:r>
      <w:r w:rsidRPr="00054A52">
        <w:rPr>
          <w:lang w:val="en-GB"/>
        </w:rPr>
        <w:t>he programmes of the Buenos Aires Action Plan</w:t>
      </w:r>
      <w:r w:rsidR="006729CD" w:rsidRPr="00054A52">
        <w:rPr>
          <w:lang w:val="en-GB"/>
        </w:rPr>
        <w:t xml:space="preserve"> have been clustered into thematic priorities </w:t>
      </w:r>
      <w:r w:rsidR="001A3843" w:rsidRPr="00054A52">
        <w:rPr>
          <w:lang w:val="en-GB"/>
        </w:rPr>
        <w:t>that</w:t>
      </w:r>
      <w:r w:rsidR="006729CD" w:rsidRPr="00054A52">
        <w:rPr>
          <w:lang w:val="en-GB"/>
        </w:rPr>
        <w:t xml:space="preserve"> </w:t>
      </w:r>
      <w:r w:rsidRPr="00054A52">
        <w:rPr>
          <w:lang w:val="en-GB"/>
        </w:rPr>
        <w:t xml:space="preserve">facilitate coordination and synergy across </w:t>
      </w:r>
      <w:r w:rsidR="006729CD" w:rsidRPr="00054A52">
        <w:rPr>
          <w:lang w:val="en-GB"/>
        </w:rPr>
        <w:t xml:space="preserve">all </w:t>
      </w:r>
      <w:r w:rsidRPr="00054A52">
        <w:rPr>
          <w:lang w:val="en-GB"/>
        </w:rPr>
        <w:t xml:space="preserve">programmes, projects, initiatives and study group </w:t>
      </w:r>
      <w:r w:rsidR="001A3843" w:rsidRPr="00054A52">
        <w:rPr>
          <w:lang w:val="en-GB"/>
        </w:rPr>
        <w:t>Q</w:t>
      </w:r>
      <w:r w:rsidRPr="00054A52">
        <w:rPr>
          <w:lang w:val="en-GB"/>
        </w:rPr>
        <w:t xml:space="preserve">uestions. </w:t>
      </w:r>
      <w:r w:rsidR="59270A9C" w:rsidRPr="00054A52">
        <w:rPr>
          <w:lang w:val="en-GB"/>
        </w:rPr>
        <w:t xml:space="preserve">The </w:t>
      </w:r>
      <w:r w:rsidR="007140CD" w:rsidRPr="00054A52">
        <w:rPr>
          <w:lang w:val="en-GB"/>
        </w:rPr>
        <w:t>thematic priority structure</w:t>
      </w:r>
      <w:r w:rsidR="00A46082" w:rsidRPr="00054A52">
        <w:rPr>
          <w:lang w:val="en-GB"/>
        </w:rPr>
        <w:t xml:space="preserve"> -</w:t>
      </w:r>
      <w:r w:rsidR="557DDA33" w:rsidRPr="00054A52">
        <w:rPr>
          <w:lang w:val="en-GB"/>
        </w:rPr>
        <w:t xml:space="preserve"> in combination with the adopted </w:t>
      </w:r>
      <w:r w:rsidR="00406802" w:rsidRPr="00406802">
        <w:rPr>
          <w:lang w:val="en-GB"/>
        </w:rPr>
        <w:t>results-based management (RBM)</w:t>
      </w:r>
      <w:r w:rsidR="557DDA33" w:rsidRPr="00054A52">
        <w:rPr>
          <w:lang w:val="en-GB"/>
        </w:rPr>
        <w:t xml:space="preserve"> approach </w:t>
      </w:r>
      <w:r w:rsidR="003C5465" w:rsidRPr="002D27AE">
        <w:t>–</w:t>
      </w:r>
      <w:r w:rsidR="557DDA33" w:rsidRPr="00054A52">
        <w:rPr>
          <w:lang w:val="en-GB"/>
        </w:rPr>
        <w:t xml:space="preserve"> </w:t>
      </w:r>
      <w:r w:rsidRPr="00054A52">
        <w:rPr>
          <w:lang w:val="en-GB"/>
        </w:rPr>
        <w:t>also</w:t>
      </w:r>
      <w:r w:rsidR="446B5957" w:rsidRPr="00054A52">
        <w:rPr>
          <w:lang w:val="en-GB"/>
        </w:rPr>
        <w:t xml:space="preserve"> help to</w:t>
      </w:r>
      <w:r w:rsidRPr="00054A52">
        <w:rPr>
          <w:lang w:val="en-GB"/>
        </w:rPr>
        <w:t xml:space="preserve"> strengthen the impact of BDT work on ICT development by identifying links to and improving the delivery of the WTDC-17 goals and objectives, the Connect 2030 agenda, and the 2030 UN Sustainable Development Agenda (</w:t>
      </w:r>
      <w:r w:rsidRPr="00B504D9">
        <w:rPr>
          <w:lang w:val="en-GB"/>
        </w:rPr>
        <w:t xml:space="preserve">see </w:t>
      </w:r>
      <w:hyperlink r:id="rId15" w:history="1">
        <w:r w:rsidRPr="001A0278">
          <w:rPr>
            <w:rStyle w:val="Hyperlink"/>
            <w:lang w:val="en-GB"/>
          </w:rPr>
          <w:t>Annex 1</w:t>
        </w:r>
      </w:hyperlink>
      <w:r w:rsidRPr="00B504D9">
        <w:rPr>
          <w:lang w:val="en-GB"/>
        </w:rPr>
        <w:t xml:space="preserve">, </w:t>
      </w:r>
      <w:r w:rsidR="00A46082" w:rsidRPr="00B504D9">
        <w:rPr>
          <w:lang w:val="en-GB"/>
        </w:rPr>
        <w:t>M</w:t>
      </w:r>
      <w:r w:rsidRPr="00B504D9">
        <w:rPr>
          <w:lang w:val="en-GB"/>
        </w:rPr>
        <w:t xml:space="preserve">apping linkages between </w:t>
      </w:r>
      <w:r w:rsidR="00B504D9" w:rsidRPr="00B504D9">
        <w:rPr>
          <w:lang w:val="en-GB"/>
        </w:rPr>
        <w:t>t</w:t>
      </w:r>
      <w:r w:rsidRPr="00B504D9">
        <w:rPr>
          <w:lang w:val="en-GB"/>
        </w:rPr>
        <w:t xml:space="preserve">hematic </w:t>
      </w:r>
      <w:r w:rsidR="00B504D9" w:rsidRPr="00B504D9">
        <w:rPr>
          <w:lang w:val="en-GB"/>
        </w:rPr>
        <w:t>p</w:t>
      </w:r>
      <w:r w:rsidRPr="00B504D9">
        <w:rPr>
          <w:lang w:val="en-GB"/>
        </w:rPr>
        <w:t xml:space="preserve">riorities, </w:t>
      </w:r>
      <w:r w:rsidR="00B504D9" w:rsidRPr="00B504D9">
        <w:rPr>
          <w:lang w:val="en-GB"/>
        </w:rPr>
        <w:t>s</w:t>
      </w:r>
      <w:r w:rsidRPr="00B504D9">
        <w:rPr>
          <w:lang w:val="en-GB"/>
        </w:rPr>
        <w:t xml:space="preserve">tudy </w:t>
      </w:r>
      <w:r w:rsidR="00B504D9" w:rsidRPr="00B504D9">
        <w:rPr>
          <w:lang w:val="en-GB"/>
        </w:rPr>
        <w:t>g</w:t>
      </w:r>
      <w:r w:rsidRPr="00B504D9">
        <w:rPr>
          <w:lang w:val="en-GB"/>
        </w:rPr>
        <w:t xml:space="preserve">roups, </w:t>
      </w:r>
      <w:r w:rsidR="00693E90" w:rsidRPr="00B504D9">
        <w:rPr>
          <w:lang w:val="en-GB"/>
        </w:rPr>
        <w:t>r</w:t>
      </w:r>
      <w:r w:rsidRPr="00B504D9">
        <w:rPr>
          <w:lang w:val="en-GB"/>
        </w:rPr>
        <w:t xml:space="preserve">egional </w:t>
      </w:r>
      <w:r w:rsidR="00693E90" w:rsidRPr="00B504D9">
        <w:rPr>
          <w:lang w:val="en-GB"/>
        </w:rPr>
        <w:t>i</w:t>
      </w:r>
      <w:r w:rsidRPr="00B504D9">
        <w:rPr>
          <w:lang w:val="en-GB"/>
        </w:rPr>
        <w:t xml:space="preserve">nitiatives, SDGs and WSIS). </w:t>
      </w:r>
      <w:r w:rsidR="00A1033A" w:rsidRPr="00B504D9">
        <w:rPr>
          <w:lang w:val="en-GB"/>
        </w:rPr>
        <w:t xml:space="preserve">In this context, BDT has also initiated several </w:t>
      </w:r>
      <w:r w:rsidR="001A3843" w:rsidRPr="00B504D9">
        <w:rPr>
          <w:lang w:val="en-GB"/>
        </w:rPr>
        <w:t>s</w:t>
      </w:r>
      <w:r w:rsidR="007220FB" w:rsidRPr="00B504D9">
        <w:rPr>
          <w:lang w:val="en-GB"/>
        </w:rPr>
        <w:t>t</w:t>
      </w:r>
      <w:r w:rsidR="00B634A9" w:rsidRPr="00B504D9">
        <w:rPr>
          <w:lang w:val="en-GB"/>
        </w:rPr>
        <w:t xml:space="preserve">rategic </w:t>
      </w:r>
      <w:r w:rsidR="001A3843" w:rsidRPr="00B504D9">
        <w:rPr>
          <w:lang w:val="en-GB"/>
        </w:rPr>
        <w:t>i</w:t>
      </w:r>
      <w:r w:rsidR="00B634A9" w:rsidRPr="00B504D9">
        <w:rPr>
          <w:lang w:val="en-GB"/>
        </w:rPr>
        <w:t>nitiatives</w:t>
      </w:r>
      <w:r w:rsidR="00C85E4F" w:rsidRPr="00B504D9">
        <w:rPr>
          <w:lang w:val="en-GB"/>
        </w:rPr>
        <w:t>, all of</w:t>
      </w:r>
      <w:r w:rsidR="002F1289" w:rsidRPr="00B504D9">
        <w:rPr>
          <w:lang w:val="en-GB"/>
        </w:rPr>
        <w:t xml:space="preserve"> which</w:t>
      </w:r>
      <w:r w:rsidR="007220FB" w:rsidRPr="00B504D9">
        <w:rPr>
          <w:lang w:val="en-GB"/>
        </w:rPr>
        <w:t xml:space="preserve"> cut across thematic priorities,</w:t>
      </w:r>
      <w:r w:rsidR="002F1289" w:rsidRPr="00B504D9">
        <w:rPr>
          <w:lang w:val="en-GB"/>
        </w:rPr>
        <w:t xml:space="preserve"> are global in nature</w:t>
      </w:r>
      <w:r w:rsidR="00C85E4F" w:rsidRPr="00B504D9">
        <w:rPr>
          <w:lang w:val="en-GB"/>
        </w:rPr>
        <w:t xml:space="preserve"> and have the potential to scale across multiple regions. These projects are described </w:t>
      </w:r>
      <w:r w:rsidR="00C85E4F" w:rsidRPr="00EC5AC6">
        <w:rPr>
          <w:lang w:val="en-GB"/>
        </w:rPr>
        <w:t>in Section 11</w:t>
      </w:r>
      <w:r w:rsidR="00A46082" w:rsidRPr="00EC5AC6">
        <w:rPr>
          <w:lang w:val="en-GB"/>
        </w:rPr>
        <w:t xml:space="preserve"> of</w:t>
      </w:r>
      <w:r w:rsidR="00A46082" w:rsidRPr="00B504D9">
        <w:rPr>
          <w:lang w:val="en-GB"/>
        </w:rPr>
        <w:t xml:space="preserve"> this report.</w:t>
      </w:r>
    </w:p>
    <w:p w14:paraId="080F6813" w14:textId="2CAF6544" w:rsidR="5375E497" w:rsidRPr="00054A52" w:rsidRDefault="289042A7" w:rsidP="00C255CE">
      <w:pPr>
        <w:spacing w:before="120"/>
        <w:rPr>
          <w:lang w:val="en-GB"/>
        </w:rPr>
      </w:pPr>
      <w:r w:rsidRPr="00054A52">
        <w:rPr>
          <w:lang w:val="en-GB"/>
        </w:rPr>
        <w:t xml:space="preserve">To ensure an efficient and effective implementation of the BDT work programme, the Bureau has expanded its </w:t>
      </w:r>
      <w:bookmarkStart w:id="9" w:name="_Hlk58606146"/>
      <w:r w:rsidRPr="00054A52">
        <w:rPr>
          <w:lang w:val="en-GB"/>
        </w:rPr>
        <w:t xml:space="preserve">results-based management (RBM) </w:t>
      </w:r>
      <w:bookmarkEnd w:id="9"/>
      <w:r w:rsidRPr="00054A52">
        <w:rPr>
          <w:lang w:val="en-GB"/>
        </w:rPr>
        <w:t xml:space="preserve">approach beyond the </w:t>
      </w:r>
      <w:r w:rsidR="0319DC7E" w:rsidRPr="00054A52">
        <w:rPr>
          <w:lang w:val="en-GB"/>
        </w:rPr>
        <w:t>initial efforts</w:t>
      </w:r>
      <w:r w:rsidRPr="00054A52">
        <w:rPr>
          <w:lang w:val="en-GB"/>
        </w:rPr>
        <w:t xml:space="preserve"> introduced in 2006</w:t>
      </w:r>
      <w:r w:rsidR="0E770CB6" w:rsidRPr="00054A52">
        <w:rPr>
          <w:lang w:val="en-GB"/>
        </w:rPr>
        <w:t xml:space="preserve">. </w:t>
      </w:r>
      <w:r w:rsidR="675438EA" w:rsidRPr="00054A52">
        <w:rPr>
          <w:lang w:val="en-GB"/>
        </w:rPr>
        <w:t>T</w:t>
      </w:r>
      <w:r w:rsidRPr="00054A52">
        <w:rPr>
          <w:lang w:val="en-GB"/>
        </w:rPr>
        <w:t xml:space="preserve">heories of change </w:t>
      </w:r>
      <w:r w:rsidR="4690E46A" w:rsidRPr="00054A52">
        <w:rPr>
          <w:lang w:val="en-GB"/>
        </w:rPr>
        <w:t xml:space="preserve">have been developed </w:t>
      </w:r>
      <w:r w:rsidRPr="00054A52">
        <w:rPr>
          <w:lang w:val="en-GB"/>
        </w:rPr>
        <w:t>for each thematic priority</w:t>
      </w:r>
      <w:r w:rsidR="009F1F02">
        <w:rPr>
          <w:lang w:val="en-GB"/>
        </w:rPr>
        <w:t xml:space="preserve"> of ITU-D</w:t>
      </w:r>
      <w:r w:rsidRPr="00054A52">
        <w:rPr>
          <w:lang w:val="en-GB"/>
        </w:rPr>
        <w:t>, as well as for the BDT overall</w:t>
      </w:r>
      <w:r w:rsidR="75D4528B" w:rsidRPr="00054A52">
        <w:rPr>
          <w:lang w:val="en-GB"/>
        </w:rPr>
        <w:t>;</w:t>
      </w:r>
      <w:r w:rsidRPr="00054A52">
        <w:rPr>
          <w:lang w:val="en-GB"/>
        </w:rPr>
        <w:t xml:space="preserve"> </w:t>
      </w:r>
      <w:r w:rsidR="258A5572" w:rsidRPr="00054A52">
        <w:rPr>
          <w:lang w:val="en-GB"/>
        </w:rPr>
        <w:t>th</w:t>
      </w:r>
      <w:r w:rsidR="5C89EAD4" w:rsidRPr="00054A52">
        <w:rPr>
          <w:lang w:val="en-GB"/>
        </w:rPr>
        <w:t>ese</w:t>
      </w:r>
      <w:r w:rsidR="258A5572" w:rsidRPr="00054A52">
        <w:rPr>
          <w:lang w:val="en-GB"/>
        </w:rPr>
        <w:t xml:space="preserve"> </w:t>
      </w:r>
      <w:r w:rsidRPr="00054A52">
        <w:rPr>
          <w:lang w:val="en-GB"/>
        </w:rPr>
        <w:t xml:space="preserve">will guide the work programme </w:t>
      </w:r>
      <w:r w:rsidR="347C5C08" w:rsidRPr="00054A52">
        <w:rPr>
          <w:lang w:val="en-GB"/>
        </w:rPr>
        <w:t xml:space="preserve">planning and </w:t>
      </w:r>
      <w:r w:rsidRPr="00054A52">
        <w:rPr>
          <w:lang w:val="en-GB"/>
        </w:rPr>
        <w:t>implementation</w:t>
      </w:r>
      <w:r w:rsidR="588A42E3" w:rsidRPr="00054A52">
        <w:rPr>
          <w:lang w:val="en-GB"/>
        </w:rPr>
        <w:t xml:space="preserve"> phases</w:t>
      </w:r>
      <w:r w:rsidRPr="00054A52">
        <w:rPr>
          <w:lang w:val="en-GB"/>
        </w:rPr>
        <w:t xml:space="preserve">, and serve as tools for monitoring progress towards meaningful connectivity </w:t>
      </w:r>
      <w:r w:rsidRPr="00EC5AC6">
        <w:rPr>
          <w:lang w:val="en-GB"/>
        </w:rPr>
        <w:t xml:space="preserve">(see </w:t>
      </w:r>
      <w:r w:rsidR="00EC5AC6" w:rsidRPr="00EC5AC6">
        <w:rPr>
          <w:lang w:val="en-GB"/>
        </w:rPr>
        <w:t>RPM-</w:t>
      </w:r>
      <w:r w:rsidR="006D2A66">
        <w:rPr>
          <w:lang w:val="en-GB"/>
        </w:rPr>
        <w:t>CIS</w:t>
      </w:r>
      <w:r w:rsidR="00EC5AC6" w:rsidRPr="00EC5AC6">
        <w:rPr>
          <w:lang w:val="en-GB"/>
        </w:rPr>
        <w:t xml:space="preserve"> </w:t>
      </w:r>
      <w:r w:rsidR="19CA9E72" w:rsidRPr="00EC5AC6">
        <w:rPr>
          <w:lang w:val="en-GB"/>
        </w:rPr>
        <w:t xml:space="preserve">Document </w:t>
      </w:r>
      <w:r w:rsidR="00A46082" w:rsidRPr="00EC5AC6">
        <w:rPr>
          <w:lang w:val="en-GB"/>
        </w:rPr>
        <w:t>3</w:t>
      </w:r>
      <w:r w:rsidR="19CA9E72" w:rsidRPr="00EC5AC6">
        <w:rPr>
          <w:lang w:val="en-GB"/>
        </w:rPr>
        <w:t xml:space="preserve"> for a progress </w:t>
      </w:r>
      <w:r w:rsidR="4820CB1B" w:rsidRPr="00EC5AC6">
        <w:rPr>
          <w:lang w:val="en-GB"/>
        </w:rPr>
        <w:t>ove</w:t>
      </w:r>
      <w:r w:rsidR="4820CB1B" w:rsidRPr="00B504D9">
        <w:rPr>
          <w:lang w:val="en-GB"/>
        </w:rPr>
        <w:t xml:space="preserve">rview </w:t>
      </w:r>
      <w:r w:rsidR="19CA9E72" w:rsidRPr="00B504D9">
        <w:rPr>
          <w:lang w:val="en-GB"/>
        </w:rPr>
        <w:t xml:space="preserve">of </w:t>
      </w:r>
      <w:r w:rsidR="00406802" w:rsidRPr="00B504D9">
        <w:rPr>
          <w:lang w:val="en-GB"/>
        </w:rPr>
        <w:t xml:space="preserve">results-based management </w:t>
      </w:r>
      <w:r w:rsidR="19CA9E72" w:rsidRPr="00B504D9">
        <w:rPr>
          <w:lang w:val="en-GB"/>
        </w:rPr>
        <w:t>implementation at BDT</w:t>
      </w:r>
      <w:r w:rsidR="00A46082" w:rsidRPr="00B504D9">
        <w:rPr>
          <w:lang w:val="en-GB"/>
        </w:rPr>
        <w:t xml:space="preserve"> and </w:t>
      </w:r>
      <w:r w:rsidRPr="00B504D9">
        <w:rPr>
          <w:lang w:val="en-GB"/>
        </w:rPr>
        <w:t xml:space="preserve">on the Theory of Change </w:t>
      </w:r>
      <w:r w:rsidR="5AD05C25" w:rsidRPr="00B504D9">
        <w:rPr>
          <w:lang w:val="en-GB"/>
        </w:rPr>
        <w:t xml:space="preserve">(ToC ) </w:t>
      </w:r>
      <w:r w:rsidRPr="00B504D9">
        <w:rPr>
          <w:lang w:val="en-GB"/>
        </w:rPr>
        <w:t xml:space="preserve">exercise for each </w:t>
      </w:r>
      <w:r w:rsidR="00E31949" w:rsidRPr="009F1F02">
        <w:rPr>
          <w:lang w:val="en-GB"/>
        </w:rPr>
        <w:t>t</w:t>
      </w:r>
      <w:r w:rsidRPr="009F1F02">
        <w:rPr>
          <w:lang w:val="en-GB"/>
        </w:rPr>
        <w:t>hematic</w:t>
      </w:r>
      <w:r w:rsidRPr="00B504D9">
        <w:rPr>
          <w:lang w:val="en-GB"/>
        </w:rPr>
        <w:t xml:space="preserve"> </w:t>
      </w:r>
      <w:r w:rsidR="00E31949" w:rsidRPr="00B504D9">
        <w:rPr>
          <w:lang w:val="en-GB"/>
        </w:rPr>
        <w:t>p</w:t>
      </w:r>
      <w:r w:rsidRPr="00B504D9">
        <w:rPr>
          <w:lang w:val="en-GB"/>
        </w:rPr>
        <w:t xml:space="preserve">riority, as well as the </w:t>
      </w:r>
      <w:r w:rsidR="1B9D98B0" w:rsidRPr="00B504D9">
        <w:rPr>
          <w:lang w:val="en-GB"/>
        </w:rPr>
        <w:t xml:space="preserve">ongoing </w:t>
      </w:r>
      <w:r w:rsidR="2B478D37" w:rsidRPr="00B504D9">
        <w:rPr>
          <w:lang w:val="en-GB"/>
        </w:rPr>
        <w:t xml:space="preserve">work towards </w:t>
      </w:r>
      <w:r w:rsidR="4735A985" w:rsidRPr="00B504D9">
        <w:rPr>
          <w:lang w:val="en-GB"/>
        </w:rPr>
        <w:t xml:space="preserve">the development of </w:t>
      </w:r>
      <w:r w:rsidR="2B478D37" w:rsidRPr="00B504D9">
        <w:rPr>
          <w:lang w:val="en-GB"/>
        </w:rPr>
        <w:t xml:space="preserve">a </w:t>
      </w:r>
      <w:r w:rsidRPr="00B504D9">
        <w:rPr>
          <w:lang w:val="en-GB"/>
        </w:rPr>
        <w:t>BDT</w:t>
      </w:r>
      <w:r w:rsidR="50600BBE" w:rsidRPr="00B504D9">
        <w:rPr>
          <w:lang w:val="en-GB"/>
        </w:rPr>
        <w:t>-wide</w:t>
      </w:r>
      <w:r w:rsidRPr="00B504D9">
        <w:rPr>
          <w:lang w:val="en-GB"/>
        </w:rPr>
        <w:t xml:space="preserve"> ToC).</w:t>
      </w:r>
    </w:p>
    <w:p w14:paraId="7CB20B79" w14:textId="437CE3D7" w:rsidR="5375E497" w:rsidRPr="00054A52" w:rsidRDefault="5375E497" w:rsidP="00C255CE">
      <w:pPr>
        <w:spacing w:before="120"/>
        <w:rPr>
          <w:lang w:val="en-GB"/>
        </w:rPr>
      </w:pPr>
      <w:r w:rsidRPr="00B504D9">
        <w:rPr>
          <w:lang w:val="en-GB"/>
        </w:rPr>
        <w:lastRenderedPageBreak/>
        <w:t xml:space="preserve">This document features key results from 2018-2020 for each thematic priority as progress is made towards the implementation of the Buenos Aires Action Plan. This includes reporting on work that has been done towards the achievement of the regional initiatives, with a more detailed overview of the progress on </w:t>
      </w:r>
      <w:r w:rsidR="006729CD" w:rsidRPr="00B504D9">
        <w:rPr>
          <w:lang w:val="en-GB"/>
        </w:rPr>
        <w:t xml:space="preserve">the </w:t>
      </w:r>
      <w:r w:rsidRPr="00B504D9">
        <w:rPr>
          <w:lang w:val="en-GB"/>
        </w:rPr>
        <w:t xml:space="preserve">regional initiatives </w:t>
      </w:r>
      <w:r w:rsidR="006729CD" w:rsidRPr="00B504D9">
        <w:rPr>
          <w:lang w:val="en-GB"/>
        </w:rPr>
        <w:t>for</w:t>
      </w:r>
      <w:r w:rsidRPr="00B504D9">
        <w:rPr>
          <w:lang w:val="en-GB"/>
        </w:rPr>
        <w:t xml:space="preserve"> </w:t>
      </w:r>
      <w:r w:rsidR="001F6362">
        <w:rPr>
          <w:lang w:val="en-GB"/>
        </w:rPr>
        <w:t>Arab States</w:t>
      </w:r>
      <w:r w:rsidRPr="00B504D9">
        <w:rPr>
          <w:lang w:val="en-GB"/>
        </w:rPr>
        <w:t xml:space="preserve"> detailed in </w:t>
      </w:r>
      <w:hyperlink r:id="rId16" w:history="1">
        <w:r w:rsidRPr="001A0278">
          <w:rPr>
            <w:rStyle w:val="Hyperlink"/>
            <w:lang w:val="en-GB"/>
          </w:rPr>
          <w:t xml:space="preserve">Annex </w:t>
        </w:r>
        <w:r w:rsidR="00AE6842" w:rsidRPr="001A0278">
          <w:rPr>
            <w:rStyle w:val="Hyperlink"/>
            <w:lang w:val="en-GB"/>
          </w:rPr>
          <w:t>2</w:t>
        </w:r>
      </w:hyperlink>
      <w:r w:rsidRPr="00B504D9">
        <w:rPr>
          <w:lang w:val="en-GB"/>
        </w:rPr>
        <w:t xml:space="preserve"> (see Detailed information on work toward</w:t>
      </w:r>
      <w:r w:rsidR="005F340E">
        <w:rPr>
          <w:lang w:val="en-GB"/>
        </w:rPr>
        <w:t>s</w:t>
      </w:r>
      <w:r w:rsidRPr="00B504D9">
        <w:rPr>
          <w:lang w:val="en-GB"/>
        </w:rPr>
        <w:t xml:space="preserve"> the achievement of the regional initiatives </w:t>
      </w:r>
      <w:r w:rsidR="006729CD" w:rsidRPr="00B504D9">
        <w:rPr>
          <w:lang w:val="en-GB"/>
        </w:rPr>
        <w:t xml:space="preserve">for </w:t>
      </w:r>
      <w:r w:rsidRPr="00B504D9">
        <w:rPr>
          <w:lang w:val="en-GB"/>
        </w:rPr>
        <w:t>Europe).</w:t>
      </w:r>
      <w:r w:rsidRPr="00054A52">
        <w:rPr>
          <w:lang w:val="en-GB"/>
        </w:rPr>
        <w:t xml:space="preserve"> </w:t>
      </w:r>
    </w:p>
    <w:p w14:paraId="77FB401C" w14:textId="21AA6127" w:rsidR="5375E497" w:rsidRPr="00054A52" w:rsidRDefault="5375E497" w:rsidP="00C255CE">
      <w:pPr>
        <w:spacing w:before="120"/>
        <w:rPr>
          <w:lang w:val="en-GB"/>
        </w:rPr>
      </w:pPr>
      <w:r w:rsidRPr="00054A52">
        <w:rPr>
          <w:lang w:val="en-GB"/>
        </w:rPr>
        <w:t xml:space="preserve">Against this backdrop, BDT will continue in 2021 to strengthen its focus on the thematic priorities of the </w:t>
      </w:r>
      <w:r w:rsidRPr="00B504D9">
        <w:rPr>
          <w:lang w:val="en-GB"/>
        </w:rPr>
        <w:t>Buenos Aires Action Plan</w:t>
      </w:r>
      <w:r w:rsidRPr="00054A52">
        <w:rPr>
          <w:lang w:val="en-GB"/>
        </w:rPr>
        <w:t xml:space="preserve"> for sustainable impact and to advance digital </w:t>
      </w:r>
      <w:r w:rsidR="1F984BBF" w:rsidRPr="00054A52">
        <w:rPr>
          <w:lang w:val="en-GB"/>
        </w:rPr>
        <w:t xml:space="preserve">connectivity and digital </w:t>
      </w:r>
      <w:r w:rsidRPr="00054A52">
        <w:rPr>
          <w:lang w:val="en-GB"/>
        </w:rPr>
        <w:t xml:space="preserve">transformation for all in 2021 and beyond. </w:t>
      </w:r>
      <w:r w:rsidR="00196F6D" w:rsidRPr="00054A52">
        <w:rPr>
          <w:lang w:val="en-GB"/>
        </w:rPr>
        <w:t xml:space="preserve">The year </w:t>
      </w:r>
      <w:r w:rsidRPr="00054A52">
        <w:rPr>
          <w:lang w:val="en-GB"/>
        </w:rPr>
        <w:t xml:space="preserve">2021 will also offer an opportunity to build on the adoption of new technologies and develop and expand existing methodologies and inspire others through </w:t>
      </w:r>
      <w:r w:rsidR="008C53A6" w:rsidRPr="00054A52">
        <w:rPr>
          <w:lang w:val="en-GB"/>
        </w:rPr>
        <w:t xml:space="preserve">the </w:t>
      </w:r>
      <w:r w:rsidRPr="00054A52">
        <w:rPr>
          <w:lang w:val="en-GB"/>
        </w:rPr>
        <w:t xml:space="preserve">sharing of best practice. </w:t>
      </w:r>
    </w:p>
    <w:p w14:paraId="2A9214F4" w14:textId="4CC70C25" w:rsidR="747F38B8" w:rsidRPr="00054A52" w:rsidRDefault="747F38B8" w:rsidP="00650FBA">
      <w:pPr>
        <w:rPr>
          <w:lang w:val="en-GB"/>
        </w:rPr>
      </w:pPr>
    </w:p>
    <w:p w14:paraId="147C77B4" w14:textId="77777777" w:rsidR="00DB34BF" w:rsidRPr="00054A52" w:rsidRDefault="00DB34BF" w:rsidP="00DB34BF">
      <w:pPr>
        <w:rPr>
          <w:lang w:val="en-GB"/>
        </w:rPr>
      </w:pPr>
      <w:r w:rsidRPr="00054A52">
        <w:rPr>
          <w:lang w:val="en-GB"/>
        </w:rPr>
        <w:br w:type="page"/>
      </w:r>
    </w:p>
    <w:p w14:paraId="483B4DAB" w14:textId="3E487C2B" w:rsidR="00191571" w:rsidRPr="00054A52" w:rsidRDefault="00191571" w:rsidP="00632F0B">
      <w:pPr>
        <w:pStyle w:val="Heading1"/>
        <w:jc w:val="center"/>
        <w:rPr>
          <w:lang w:val="en-GB"/>
        </w:rPr>
      </w:pPr>
      <w:r w:rsidRPr="00054A52">
        <w:rPr>
          <w:lang w:val="en-GB"/>
        </w:rPr>
        <w:lastRenderedPageBreak/>
        <w:t>20</w:t>
      </w:r>
      <w:r w:rsidR="7ACC3E3F" w:rsidRPr="00054A52">
        <w:rPr>
          <w:lang w:val="en-GB"/>
        </w:rPr>
        <w:t>18-20</w:t>
      </w:r>
      <w:r w:rsidR="55D83962" w:rsidRPr="00054A52">
        <w:rPr>
          <w:lang w:val="en-GB"/>
        </w:rPr>
        <w:t>20</w:t>
      </w:r>
      <w:r w:rsidRPr="00054A52">
        <w:rPr>
          <w:lang w:val="en-GB"/>
        </w:rPr>
        <w:t xml:space="preserve"> </w:t>
      </w:r>
      <w:r w:rsidR="00B35E72" w:rsidRPr="00054A52">
        <w:rPr>
          <w:lang w:val="en-GB"/>
        </w:rPr>
        <w:t>PROGRESS REPORT</w:t>
      </w:r>
    </w:p>
    <w:p w14:paraId="261F61F4" w14:textId="5772BC85" w:rsidR="009A30A6" w:rsidRPr="00054A52" w:rsidRDefault="00563C28" w:rsidP="00650FBA">
      <w:pPr>
        <w:pStyle w:val="Heading2"/>
        <w:rPr>
          <w:lang w:val="en-GB"/>
        </w:rPr>
      </w:pPr>
      <w:r w:rsidRPr="00054A52">
        <w:rPr>
          <w:lang w:val="en-GB"/>
        </w:rPr>
        <w:t>1</w:t>
      </w:r>
      <w:r w:rsidR="00B35E72" w:rsidRPr="00054A52">
        <w:rPr>
          <w:lang w:val="en-GB"/>
        </w:rPr>
        <w:t>.</w:t>
      </w:r>
      <w:r w:rsidR="00786585" w:rsidRPr="00054A52">
        <w:rPr>
          <w:lang w:val="en-GB"/>
        </w:rPr>
        <w:tab/>
      </w:r>
      <w:r w:rsidR="00A6503E" w:rsidRPr="00054A52">
        <w:rPr>
          <w:lang w:val="en-GB"/>
        </w:rPr>
        <w:t>Capacity development</w:t>
      </w:r>
      <w:r w:rsidR="00724A01" w:rsidRPr="00054A52">
        <w:rPr>
          <w:lang w:val="en-GB"/>
        </w:rPr>
        <w:t xml:space="preserve">: </w:t>
      </w:r>
      <w:r w:rsidR="00A6503E" w:rsidRPr="00054A52">
        <w:rPr>
          <w:lang w:val="en-GB"/>
        </w:rPr>
        <w:t>B</w:t>
      </w:r>
      <w:r w:rsidR="00724A01" w:rsidRPr="00054A52">
        <w:rPr>
          <w:lang w:val="en-GB"/>
        </w:rPr>
        <w:t>uilding a digitally competent society</w:t>
      </w:r>
    </w:p>
    <w:p w14:paraId="1CFD9666" w14:textId="40F6817C" w:rsidR="00DA1CBF" w:rsidRPr="00054A52" w:rsidRDefault="00245CEA" w:rsidP="00303F92">
      <w:pPr>
        <w:pStyle w:val="Heading3"/>
        <w:spacing w:before="120"/>
        <w:rPr>
          <w:lang w:val="en-GB"/>
        </w:rPr>
      </w:pPr>
      <w:r w:rsidRPr="00054A52">
        <w:rPr>
          <w:lang w:val="en-GB"/>
        </w:rPr>
        <w:t xml:space="preserve">ITU </w:t>
      </w:r>
      <w:r w:rsidR="00A6503E" w:rsidRPr="00054A52">
        <w:rPr>
          <w:lang w:val="en-GB"/>
        </w:rPr>
        <w:t>Academy platform</w:t>
      </w:r>
    </w:p>
    <w:p w14:paraId="477F88D7" w14:textId="7B0DB261" w:rsidR="00724A01" w:rsidRPr="00054A52" w:rsidRDefault="005644E4" w:rsidP="00303F92">
      <w:pPr>
        <w:pStyle w:val="NormalWeb"/>
        <w:spacing w:before="120" w:beforeAutospacing="0" w:after="0" w:afterAutospacing="0"/>
        <w:rPr>
          <w:lang w:val="en-GB"/>
        </w:rPr>
      </w:pPr>
      <w:r w:rsidRPr="00054A52">
        <w:rPr>
          <w:lang w:val="en-GB"/>
        </w:rPr>
        <w:t>The</w:t>
      </w:r>
      <w:r w:rsidR="00724A01" w:rsidRPr="00054A52">
        <w:rPr>
          <w:lang w:val="en-GB"/>
        </w:rPr>
        <w:t xml:space="preserve"> </w:t>
      </w:r>
      <w:hyperlink r:id="rId17" w:history="1">
        <w:r w:rsidR="00724A01" w:rsidRPr="00054A52">
          <w:rPr>
            <w:rStyle w:val="Hyperlink"/>
            <w:lang w:val="en-GB"/>
          </w:rPr>
          <w:t>ITU Academy portal</w:t>
        </w:r>
      </w:hyperlink>
      <w:r w:rsidR="00B245A9" w:rsidRPr="00054A52">
        <w:rPr>
          <w:lang w:val="en-GB"/>
        </w:rPr>
        <w:t xml:space="preserve"> </w:t>
      </w:r>
      <w:r w:rsidRPr="00054A52">
        <w:rPr>
          <w:lang w:val="en-GB"/>
        </w:rPr>
        <w:t xml:space="preserve">was redesigned </w:t>
      </w:r>
      <w:r w:rsidR="00724A01" w:rsidRPr="00054A52">
        <w:rPr>
          <w:lang w:val="en-GB"/>
        </w:rPr>
        <w:t xml:space="preserve">to facilitate a </w:t>
      </w:r>
      <w:r w:rsidR="00D31FFE" w:rsidRPr="00054A52">
        <w:rPr>
          <w:lang w:val="en-GB"/>
        </w:rPr>
        <w:t xml:space="preserve">more user-friendly </w:t>
      </w:r>
      <w:r w:rsidR="00724A01" w:rsidRPr="00054A52">
        <w:rPr>
          <w:lang w:val="en-GB"/>
        </w:rPr>
        <w:t>and secure access to ITU capacity development activities, courses</w:t>
      </w:r>
      <w:r w:rsidR="00F51583" w:rsidRPr="00054A52">
        <w:rPr>
          <w:lang w:val="en-GB"/>
        </w:rPr>
        <w:t>,</w:t>
      </w:r>
      <w:r w:rsidR="00724A01" w:rsidRPr="00054A52">
        <w:rPr>
          <w:lang w:val="en-GB"/>
        </w:rPr>
        <w:t xml:space="preserve"> and workshops in the field of information and communication technologies and digital development. The training portfolio ranges from general programmes for government policy-makers and regulators, professional business-focused curricula for senior ICT executives and managers, to specialized programmes for technical and operational staff and accredited academic programmes. The ITU Academy portal has also become a tool for digital inclusion as the training offerings have been widened to include ICT accessibility and training courses targeted at indigenous and marginalized communities. </w:t>
      </w:r>
    </w:p>
    <w:p w14:paraId="02B18C62" w14:textId="2AA277AF" w:rsidR="00724A01" w:rsidRPr="00054A52" w:rsidRDefault="00724A01" w:rsidP="00303F92">
      <w:pPr>
        <w:pStyle w:val="NormalWeb"/>
        <w:spacing w:before="120" w:beforeAutospacing="0" w:after="0" w:afterAutospacing="0"/>
        <w:rPr>
          <w:lang w:val="en-GB"/>
        </w:rPr>
      </w:pPr>
      <w:r w:rsidRPr="00054A52">
        <w:rPr>
          <w:lang w:val="en-GB"/>
        </w:rPr>
        <w:t>The ITU Academy registered 2</w:t>
      </w:r>
      <w:r w:rsidR="00F51583" w:rsidRPr="00054A52">
        <w:rPr>
          <w:lang w:val="en-GB"/>
        </w:rPr>
        <w:t> </w:t>
      </w:r>
      <w:r w:rsidRPr="00054A52">
        <w:rPr>
          <w:lang w:val="en-GB"/>
        </w:rPr>
        <w:t xml:space="preserve">000 additional users in 2019 </w:t>
      </w:r>
      <w:r w:rsidRPr="00B504D9">
        <w:rPr>
          <w:lang w:val="en-GB"/>
        </w:rPr>
        <w:t>for a total of over</w:t>
      </w:r>
      <w:r w:rsidRPr="00054A52">
        <w:rPr>
          <w:lang w:val="en-GB"/>
        </w:rPr>
        <w:t xml:space="preserve"> 10</w:t>
      </w:r>
      <w:r w:rsidR="00F51583" w:rsidRPr="00054A52">
        <w:rPr>
          <w:lang w:val="en-GB"/>
        </w:rPr>
        <w:t> </w:t>
      </w:r>
      <w:r w:rsidRPr="00054A52">
        <w:rPr>
          <w:lang w:val="en-GB"/>
        </w:rPr>
        <w:t>200 users</w:t>
      </w:r>
      <w:r w:rsidR="00563C28" w:rsidRPr="00054A52">
        <w:rPr>
          <w:lang w:val="en-GB"/>
        </w:rPr>
        <w:t>, and</w:t>
      </w:r>
      <w:r w:rsidR="00F51583" w:rsidRPr="00054A52">
        <w:rPr>
          <w:lang w:val="en-GB"/>
        </w:rPr>
        <w:t xml:space="preserve"> </w:t>
      </w:r>
      <w:r w:rsidR="00563C28" w:rsidRPr="00054A52">
        <w:rPr>
          <w:lang w:val="en-GB"/>
        </w:rPr>
        <w:t>61</w:t>
      </w:r>
      <w:r w:rsidR="00D31FFE" w:rsidRPr="00054A52">
        <w:rPr>
          <w:lang w:val="en-GB"/>
        </w:rPr>
        <w:t> </w:t>
      </w:r>
      <w:r w:rsidRPr="00054A52">
        <w:rPr>
          <w:lang w:val="en-GB"/>
        </w:rPr>
        <w:t xml:space="preserve">countries around the world are </w:t>
      </w:r>
      <w:r w:rsidR="00563C28" w:rsidRPr="00054A52">
        <w:rPr>
          <w:lang w:val="en-GB"/>
        </w:rPr>
        <w:t xml:space="preserve">already </w:t>
      </w:r>
      <w:r w:rsidRPr="00054A52">
        <w:rPr>
          <w:lang w:val="en-GB"/>
        </w:rPr>
        <w:t xml:space="preserve">using the ITU Academy platform. </w:t>
      </w:r>
      <w:r w:rsidR="50CC8F60" w:rsidRPr="00054A52">
        <w:rPr>
          <w:lang w:val="en-GB"/>
        </w:rPr>
        <w:t>During 2020, the ITU Academy experienced steep user growth</w:t>
      </w:r>
      <w:r w:rsidR="3A404DC2" w:rsidRPr="00054A52">
        <w:rPr>
          <w:lang w:val="en-GB"/>
        </w:rPr>
        <w:t xml:space="preserve"> and an increasing number of online training courses</w:t>
      </w:r>
      <w:r w:rsidR="50CC8F60" w:rsidRPr="00054A52">
        <w:rPr>
          <w:lang w:val="en-GB"/>
        </w:rPr>
        <w:t xml:space="preserve">. By </w:t>
      </w:r>
      <w:r w:rsidR="00927AEA">
        <w:rPr>
          <w:lang w:val="en-GB"/>
        </w:rPr>
        <w:t xml:space="preserve">the </w:t>
      </w:r>
      <w:r w:rsidR="50CC8F60" w:rsidRPr="00054A52">
        <w:rPr>
          <w:lang w:val="en-GB"/>
        </w:rPr>
        <w:t xml:space="preserve">end </w:t>
      </w:r>
      <w:r w:rsidR="00927AEA">
        <w:rPr>
          <w:lang w:val="en-GB"/>
        </w:rPr>
        <w:t xml:space="preserve">of </w:t>
      </w:r>
      <w:r w:rsidR="50CC8F60" w:rsidRPr="00054A52">
        <w:rPr>
          <w:lang w:val="en-GB"/>
        </w:rPr>
        <w:t xml:space="preserve">November 2020, around </w:t>
      </w:r>
      <w:r w:rsidR="5D66B101" w:rsidRPr="00054A52">
        <w:rPr>
          <w:lang w:val="en-GB"/>
        </w:rPr>
        <w:t>18</w:t>
      </w:r>
      <w:r w:rsidR="00884338" w:rsidRPr="00054A52">
        <w:rPr>
          <w:lang w:val="en-GB"/>
        </w:rPr>
        <w:t> </w:t>
      </w:r>
      <w:r w:rsidR="5D66B101" w:rsidRPr="00054A52">
        <w:rPr>
          <w:lang w:val="en-GB"/>
        </w:rPr>
        <w:t>000</w:t>
      </w:r>
      <w:r w:rsidR="50CC8F60" w:rsidRPr="00054A52">
        <w:rPr>
          <w:lang w:val="en-GB"/>
        </w:rPr>
        <w:t xml:space="preserve"> </w:t>
      </w:r>
      <w:r w:rsidR="4C6BACAA" w:rsidRPr="00054A52">
        <w:rPr>
          <w:lang w:val="en-GB"/>
        </w:rPr>
        <w:t>people</w:t>
      </w:r>
      <w:r w:rsidR="50CC8F60" w:rsidRPr="00054A52">
        <w:rPr>
          <w:lang w:val="en-GB"/>
        </w:rPr>
        <w:t xml:space="preserve"> </w:t>
      </w:r>
      <w:r w:rsidR="22AF8C5C" w:rsidRPr="00054A52">
        <w:rPr>
          <w:lang w:val="en-GB"/>
        </w:rPr>
        <w:t xml:space="preserve">from </w:t>
      </w:r>
      <w:r w:rsidR="0AC4F8FD" w:rsidRPr="00054A52">
        <w:rPr>
          <w:lang w:val="en-GB"/>
        </w:rPr>
        <w:t>over 150</w:t>
      </w:r>
      <w:r w:rsidR="22AF8C5C" w:rsidRPr="00054A52">
        <w:rPr>
          <w:lang w:val="en-GB"/>
        </w:rPr>
        <w:t xml:space="preserve"> countries </w:t>
      </w:r>
      <w:r w:rsidR="734F30C8" w:rsidRPr="00054A52">
        <w:rPr>
          <w:lang w:val="en-GB"/>
        </w:rPr>
        <w:t xml:space="preserve">had registered on the platform. </w:t>
      </w:r>
      <w:r w:rsidR="496F4C1E" w:rsidRPr="00054A52">
        <w:rPr>
          <w:lang w:val="en-GB"/>
        </w:rPr>
        <w:t xml:space="preserve"> For the period 2018-2020, 320 courses</w:t>
      </w:r>
      <w:r w:rsidR="0362468C" w:rsidRPr="00054A52">
        <w:rPr>
          <w:lang w:val="en-GB"/>
        </w:rPr>
        <w:t xml:space="preserve"> were delivered via the ITU Academy </w:t>
      </w:r>
      <w:r w:rsidR="496F4C1E" w:rsidRPr="00054A52">
        <w:rPr>
          <w:lang w:val="en-GB"/>
        </w:rPr>
        <w:t>and</w:t>
      </w:r>
      <w:r w:rsidR="278A9294" w:rsidRPr="00054A52">
        <w:rPr>
          <w:lang w:val="en-GB"/>
        </w:rPr>
        <w:t xml:space="preserve"> 15</w:t>
      </w:r>
      <w:r w:rsidR="00884338" w:rsidRPr="00054A52">
        <w:rPr>
          <w:lang w:val="en-GB"/>
        </w:rPr>
        <w:t> </w:t>
      </w:r>
      <w:r w:rsidR="278A9294" w:rsidRPr="00054A52">
        <w:rPr>
          <w:lang w:val="en-GB"/>
        </w:rPr>
        <w:t>421 people were</w:t>
      </w:r>
      <w:r w:rsidR="7ACD310A" w:rsidRPr="00054A52">
        <w:rPr>
          <w:lang w:val="en-GB"/>
        </w:rPr>
        <w:t xml:space="preserve"> traine</w:t>
      </w:r>
      <w:r w:rsidR="4AEAD13A" w:rsidRPr="00054A52">
        <w:rPr>
          <w:lang w:val="en-GB"/>
        </w:rPr>
        <w:t>d</w:t>
      </w:r>
      <w:r w:rsidR="33C9E10E" w:rsidRPr="00054A52">
        <w:rPr>
          <w:lang w:val="en-GB"/>
        </w:rPr>
        <w:t>, of which 6</w:t>
      </w:r>
      <w:r w:rsidR="00884338" w:rsidRPr="00054A52">
        <w:rPr>
          <w:lang w:val="en-GB"/>
        </w:rPr>
        <w:t> </w:t>
      </w:r>
      <w:r w:rsidR="33C9E10E" w:rsidRPr="00054A52">
        <w:rPr>
          <w:lang w:val="en-GB"/>
        </w:rPr>
        <w:t xml:space="preserve">279 </w:t>
      </w:r>
      <w:r w:rsidR="00196F6D" w:rsidRPr="00054A52">
        <w:rPr>
          <w:lang w:val="en-GB"/>
        </w:rPr>
        <w:t>were</w:t>
      </w:r>
      <w:r w:rsidR="33C9E10E" w:rsidRPr="00054A52">
        <w:rPr>
          <w:lang w:val="en-GB"/>
        </w:rPr>
        <w:t xml:space="preserve"> certified</w:t>
      </w:r>
      <w:r w:rsidR="44AE5470" w:rsidRPr="00054A52">
        <w:rPr>
          <w:lang w:val="en-GB"/>
        </w:rPr>
        <w:t>.</w:t>
      </w:r>
      <w:r w:rsidR="496F4C1E" w:rsidRPr="00054A52">
        <w:rPr>
          <w:lang w:val="en-GB"/>
        </w:rPr>
        <w:t xml:space="preserve"> </w:t>
      </w:r>
    </w:p>
    <w:p w14:paraId="70632AC5" w14:textId="746F2505" w:rsidR="006A42E1" w:rsidRPr="00054A52" w:rsidRDefault="00A6503E" w:rsidP="00303F92">
      <w:pPr>
        <w:pStyle w:val="Heading3"/>
        <w:spacing w:before="120"/>
        <w:rPr>
          <w:lang w:val="en-GB"/>
        </w:rPr>
      </w:pPr>
      <w:r w:rsidRPr="00054A52">
        <w:rPr>
          <w:lang w:val="en-GB"/>
        </w:rPr>
        <w:t xml:space="preserve">Centres of </w:t>
      </w:r>
      <w:r w:rsidR="00884338" w:rsidRPr="00054A52">
        <w:rPr>
          <w:lang w:val="en-GB"/>
        </w:rPr>
        <w:t>e</w:t>
      </w:r>
      <w:r w:rsidRPr="00054A52">
        <w:rPr>
          <w:lang w:val="en-GB"/>
        </w:rPr>
        <w:t>xcellence network</w:t>
      </w:r>
    </w:p>
    <w:p w14:paraId="783E0D35" w14:textId="447DEC46" w:rsidR="00D31FFE" w:rsidRPr="00054A52" w:rsidRDefault="00D31FFE" w:rsidP="00303F92">
      <w:pPr>
        <w:pStyle w:val="NormalWeb"/>
        <w:spacing w:before="120" w:beforeAutospacing="0" w:after="0" w:afterAutospacing="0"/>
        <w:rPr>
          <w:highlight w:val="yellow"/>
          <w:lang w:val="en-GB"/>
        </w:rPr>
      </w:pPr>
      <w:r w:rsidRPr="00054A52">
        <w:rPr>
          <w:lang w:val="en-GB"/>
        </w:rPr>
        <w:t xml:space="preserve">In January 2019, </w:t>
      </w:r>
      <w:hyperlink r:id="rId18" w:history="1">
        <w:r w:rsidRPr="00054A52">
          <w:rPr>
            <w:lang w:val="en-GB"/>
          </w:rPr>
          <w:t>a new cycle of the ITU Centres of Excellence (Co</w:t>
        </w:r>
        <w:r w:rsidR="0090011B" w:rsidRPr="00054A52">
          <w:rPr>
            <w:lang w:val="en-GB"/>
          </w:rPr>
          <w:t>E</w:t>
        </w:r>
        <w:r w:rsidR="0090011B" w:rsidRPr="00054A52">
          <w:rPr>
            <w:rStyle w:val="Hyperlink"/>
            <w:rFonts w:cstheme="minorBidi"/>
            <w:lang w:val="en-GB"/>
          </w:rPr>
          <w:t>)</w:t>
        </w:r>
      </w:hyperlink>
      <w:r w:rsidR="0090011B" w:rsidRPr="00054A52">
        <w:rPr>
          <w:lang w:val="en-GB"/>
        </w:rPr>
        <w:t xml:space="preserve"> programme started. A </w:t>
      </w:r>
      <w:r w:rsidRPr="00054A52">
        <w:rPr>
          <w:lang w:val="en-GB"/>
        </w:rPr>
        <w:t xml:space="preserve">total of 29 institutions across the globe were selected to operate as ITU </w:t>
      </w:r>
      <w:r w:rsidR="00A1495C" w:rsidRPr="00054A52">
        <w:rPr>
          <w:lang w:val="en-GB"/>
        </w:rPr>
        <w:t>c</w:t>
      </w:r>
      <w:r w:rsidRPr="00054A52">
        <w:rPr>
          <w:lang w:val="en-GB"/>
        </w:rPr>
        <w:t xml:space="preserve">entres of </w:t>
      </w:r>
      <w:r w:rsidR="00A1495C" w:rsidRPr="00054A52">
        <w:rPr>
          <w:lang w:val="en-GB"/>
        </w:rPr>
        <w:t>e</w:t>
      </w:r>
      <w:r w:rsidRPr="00054A52">
        <w:rPr>
          <w:lang w:val="en-GB"/>
        </w:rPr>
        <w:t>xcellence during the new period, which will last until December 2022. Following the initial round of steering committee meetings, the CoEs delivered training in 15 priority areas, covering topics such as wireless and fixed broadband, cybersecurity, digital economy, Internet of Things (IoT), spectrum management, innovation and entrepreneurship,</w:t>
      </w:r>
      <w:r w:rsidR="006729CD" w:rsidRPr="00054A52">
        <w:rPr>
          <w:lang w:val="en-GB"/>
        </w:rPr>
        <w:t xml:space="preserve"> and</w:t>
      </w:r>
      <w:r w:rsidRPr="00054A52">
        <w:rPr>
          <w:lang w:val="en-GB"/>
        </w:rPr>
        <w:t xml:space="preserve"> policy and regulation. In 2019, during the first year of operation, more than 90 certified training courses were delivered to over 2</w:t>
      </w:r>
      <w:r w:rsidR="00A1495C" w:rsidRPr="00054A52">
        <w:rPr>
          <w:lang w:val="en-GB"/>
        </w:rPr>
        <w:t> </w:t>
      </w:r>
      <w:r w:rsidRPr="00054A52">
        <w:rPr>
          <w:lang w:val="en-GB"/>
        </w:rPr>
        <w:t>100 participants worldwide.</w:t>
      </w:r>
      <w:r w:rsidR="133A6311" w:rsidRPr="00054A52">
        <w:rPr>
          <w:lang w:val="en-GB"/>
        </w:rPr>
        <w:t xml:space="preserve"> </w:t>
      </w:r>
      <w:r w:rsidR="080E41BB" w:rsidRPr="00054A52">
        <w:rPr>
          <w:lang w:val="en-GB"/>
        </w:rPr>
        <w:t>By November</w:t>
      </w:r>
      <w:r w:rsidR="133A6311" w:rsidRPr="00054A52">
        <w:rPr>
          <w:lang w:val="en-GB"/>
        </w:rPr>
        <w:t xml:space="preserve"> 2020,</w:t>
      </w:r>
      <w:r w:rsidR="12E22493" w:rsidRPr="00054A52">
        <w:rPr>
          <w:lang w:val="en-GB"/>
        </w:rPr>
        <w:t xml:space="preserve"> the number of certified </w:t>
      </w:r>
      <w:r w:rsidR="660C720C" w:rsidRPr="00054A52">
        <w:rPr>
          <w:lang w:val="en-GB"/>
        </w:rPr>
        <w:t xml:space="preserve">CoE </w:t>
      </w:r>
      <w:r w:rsidR="12E22493" w:rsidRPr="00B504D9">
        <w:rPr>
          <w:lang w:val="en-GB"/>
        </w:rPr>
        <w:t>training</w:t>
      </w:r>
      <w:r w:rsidR="6F4773E0" w:rsidRPr="00B504D9">
        <w:rPr>
          <w:lang w:val="en-GB"/>
        </w:rPr>
        <w:t xml:space="preserve"> </w:t>
      </w:r>
      <w:r w:rsidR="00196F6D" w:rsidRPr="00B504D9">
        <w:rPr>
          <w:lang w:val="en-GB"/>
        </w:rPr>
        <w:t xml:space="preserve">stood </w:t>
      </w:r>
      <w:r w:rsidR="441DDBA7" w:rsidRPr="00B504D9">
        <w:rPr>
          <w:lang w:val="en-GB"/>
        </w:rPr>
        <w:t>at</w:t>
      </w:r>
      <w:r w:rsidR="12E22493" w:rsidRPr="00B504D9">
        <w:rPr>
          <w:lang w:val="en-GB"/>
        </w:rPr>
        <w:t xml:space="preserve"> 59</w:t>
      </w:r>
      <w:r w:rsidR="12E22493" w:rsidRPr="00054A52">
        <w:rPr>
          <w:lang w:val="en-GB"/>
        </w:rPr>
        <w:t xml:space="preserve"> </w:t>
      </w:r>
      <w:r w:rsidR="00BC23D7">
        <w:rPr>
          <w:lang w:val="en-GB"/>
        </w:rPr>
        <w:t xml:space="preserve">courses, </w:t>
      </w:r>
      <w:r w:rsidR="12E22493" w:rsidRPr="00054A52">
        <w:rPr>
          <w:lang w:val="en-GB"/>
        </w:rPr>
        <w:t xml:space="preserve">but the number of </w:t>
      </w:r>
      <w:r w:rsidR="55EC4C0B" w:rsidRPr="00054A52">
        <w:rPr>
          <w:lang w:val="en-GB"/>
        </w:rPr>
        <w:t>people who participated in the training</w:t>
      </w:r>
      <w:r w:rsidR="12E22493" w:rsidRPr="00054A52">
        <w:rPr>
          <w:lang w:val="en-GB"/>
        </w:rPr>
        <w:t xml:space="preserve"> </w:t>
      </w:r>
      <w:r w:rsidR="7B8380F4" w:rsidRPr="00054A52">
        <w:rPr>
          <w:lang w:val="en-GB"/>
        </w:rPr>
        <w:t xml:space="preserve">more than doubled </w:t>
      </w:r>
      <w:r w:rsidR="00196F6D" w:rsidRPr="00054A52">
        <w:rPr>
          <w:lang w:val="en-GB"/>
        </w:rPr>
        <w:t>from</w:t>
      </w:r>
      <w:r w:rsidR="7B8380F4" w:rsidRPr="00054A52">
        <w:rPr>
          <w:lang w:val="en-GB"/>
        </w:rPr>
        <w:t xml:space="preserve"> </w:t>
      </w:r>
      <w:r w:rsidR="1E9F85BC" w:rsidRPr="00054A52">
        <w:rPr>
          <w:lang w:val="en-GB"/>
        </w:rPr>
        <w:t>20</w:t>
      </w:r>
      <w:r w:rsidR="1E791447" w:rsidRPr="00054A52">
        <w:rPr>
          <w:lang w:val="en-GB"/>
        </w:rPr>
        <w:t>19</w:t>
      </w:r>
      <w:r w:rsidR="00A1495C" w:rsidRPr="00054A52">
        <w:rPr>
          <w:lang w:val="en-GB"/>
        </w:rPr>
        <w:t xml:space="preserve"> figures</w:t>
      </w:r>
      <w:r w:rsidR="7B8380F4" w:rsidRPr="00054A52">
        <w:rPr>
          <w:lang w:val="en-GB"/>
        </w:rPr>
        <w:t xml:space="preserve">, </w:t>
      </w:r>
      <w:r w:rsidR="00196F6D" w:rsidRPr="00054A52">
        <w:rPr>
          <w:lang w:val="en-GB"/>
        </w:rPr>
        <w:t>to about</w:t>
      </w:r>
      <w:r w:rsidR="4B99F0C6" w:rsidRPr="00054A52">
        <w:rPr>
          <w:lang w:val="en-GB"/>
        </w:rPr>
        <w:t xml:space="preserve"> </w:t>
      </w:r>
      <w:r w:rsidR="12E22493" w:rsidRPr="00054A52">
        <w:rPr>
          <w:lang w:val="en-GB"/>
        </w:rPr>
        <w:t>5</w:t>
      </w:r>
      <w:r w:rsidR="00A1495C" w:rsidRPr="00054A52">
        <w:rPr>
          <w:lang w:val="en-GB"/>
        </w:rPr>
        <w:t> </w:t>
      </w:r>
      <w:r w:rsidR="6D0C0731" w:rsidRPr="00054A52">
        <w:rPr>
          <w:lang w:val="en-GB"/>
        </w:rPr>
        <w:t>200</w:t>
      </w:r>
      <w:r w:rsidR="12E22493" w:rsidRPr="00054A52">
        <w:rPr>
          <w:lang w:val="en-GB"/>
        </w:rPr>
        <w:t>.</w:t>
      </w:r>
      <w:r w:rsidR="133A6311" w:rsidRPr="00054A52">
        <w:rPr>
          <w:lang w:val="en-GB"/>
        </w:rPr>
        <w:t xml:space="preserve"> </w:t>
      </w:r>
    </w:p>
    <w:p w14:paraId="10B4D637" w14:textId="38FB2DBE" w:rsidR="00416FE5" w:rsidRPr="00054A52" w:rsidRDefault="00416FE5" w:rsidP="00303F92">
      <w:pPr>
        <w:pStyle w:val="Heading3"/>
        <w:spacing w:before="120"/>
        <w:rPr>
          <w:lang w:val="en-GB"/>
        </w:rPr>
      </w:pPr>
      <w:r w:rsidRPr="00054A52">
        <w:rPr>
          <w:lang w:val="en-GB"/>
        </w:rPr>
        <w:t>ITU-</w:t>
      </w:r>
      <w:r w:rsidR="00387FCF" w:rsidRPr="00054A52">
        <w:rPr>
          <w:lang w:val="en-GB"/>
        </w:rPr>
        <w:t>Academia</w:t>
      </w:r>
      <w:r w:rsidR="0052689F" w:rsidRPr="00054A52">
        <w:rPr>
          <w:lang w:val="en-GB"/>
        </w:rPr>
        <w:t xml:space="preserve"> </w:t>
      </w:r>
      <w:r w:rsidR="005C5618" w:rsidRPr="00054A52">
        <w:rPr>
          <w:lang w:val="en-GB"/>
        </w:rPr>
        <w:t>p</w:t>
      </w:r>
      <w:r w:rsidR="0052689F" w:rsidRPr="00054A52">
        <w:rPr>
          <w:lang w:val="en-GB"/>
        </w:rPr>
        <w:t xml:space="preserve">artnership </w:t>
      </w:r>
    </w:p>
    <w:p w14:paraId="048AA858" w14:textId="4E39B254" w:rsidR="006A42E1" w:rsidRPr="00054A52" w:rsidRDefault="00D31FFE" w:rsidP="00303F92">
      <w:pPr>
        <w:pStyle w:val="NormalWeb"/>
        <w:spacing w:before="120" w:beforeAutospacing="0" w:after="0" w:afterAutospacing="0"/>
        <w:rPr>
          <w:shd w:val="clear" w:color="auto" w:fill="FFFFFF"/>
          <w:lang w:val="en-GB"/>
        </w:rPr>
      </w:pPr>
      <w:r w:rsidRPr="00054A52">
        <w:rPr>
          <w:shd w:val="clear" w:color="auto" w:fill="FFFFFF"/>
          <w:lang w:val="en-GB"/>
        </w:rPr>
        <w:t xml:space="preserve">The 2nd ITU-Academia Partnership </w:t>
      </w:r>
      <w:hyperlink r:id="rId19" w:history="1">
        <w:r w:rsidRPr="00054A52">
          <w:rPr>
            <w:rStyle w:val="Hyperlink"/>
            <w:rFonts w:cstheme="minorBidi"/>
            <w:shd w:val="clear" w:color="auto" w:fill="FFFFFF"/>
            <w:lang w:val="en-GB"/>
          </w:rPr>
          <w:t>meeting</w:t>
        </w:r>
      </w:hyperlink>
      <w:r w:rsidRPr="00054A52">
        <w:rPr>
          <w:shd w:val="clear" w:color="auto" w:fill="FFFFFF"/>
          <w:lang w:val="en-GB"/>
        </w:rPr>
        <w:t xml:space="preserve"> took place in Atlanta, Georgia, </w:t>
      </w:r>
      <w:r w:rsidR="008561CB" w:rsidRPr="00054A52">
        <w:rPr>
          <w:shd w:val="clear" w:color="auto" w:fill="FFFFFF"/>
          <w:lang w:val="en-GB"/>
        </w:rPr>
        <w:t>United States of America</w:t>
      </w:r>
      <w:r w:rsidRPr="00054A52">
        <w:rPr>
          <w:shd w:val="clear" w:color="auto" w:fill="FFFFFF"/>
          <w:lang w:val="en-GB"/>
        </w:rPr>
        <w:t>, in December</w:t>
      </w:r>
      <w:r w:rsidR="066AB05C" w:rsidRPr="00054A52">
        <w:rPr>
          <w:shd w:val="clear" w:color="auto" w:fill="FFFFFF"/>
          <w:lang w:val="en-GB"/>
        </w:rPr>
        <w:t xml:space="preserve"> 2019</w:t>
      </w:r>
      <w:r w:rsidRPr="00054A52">
        <w:rPr>
          <w:shd w:val="clear" w:color="auto" w:fill="FFFFFF"/>
          <w:lang w:val="en-GB"/>
        </w:rPr>
        <w:t xml:space="preserve">, under the theme </w:t>
      </w:r>
      <w:r w:rsidR="00196F6D" w:rsidRPr="00054A52">
        <w:rPr>
          <w:shd w:val="clear" w:color="auto" w:fill="FFFFFF"/>
          <w:lang w:val="en-GB"/>
        </w:rPr>
        <w:t xml:space="preserve">of </w:t>
      </w:r>
      <w:r w:rsidRPr="00054A52">
        <w:rPr>
          <w:i/>
          <w:iCs/>
          <w:shd w:val="clear" w:color="auto" w:fill="FFFFFF"/>
          <w:lang w:val="en-GB"/>
        </w:rPr>
        <w:t>Developing skills for the digital era</w:t>
      </w:r>
      <w:r w:rsidRPr="00054A52">
        <w:rPr>
          <w:shd w:val="clear" w:color="auto" w:fill="FFFFFF"/>
          <w:lang w:val="en-GB"/>
        </w:rPr>
        <w:t>.  It brought together representatives from universities and higher education institutions from all over the world with an interest in the topic of digital technologies.</w:t>
      </w:r>
    </w:p>
    <w:p w14:paraId="5668D976" w14:textId="1716A86B" w:rsidR="00416FE5" w:rsidRPr="00054A52" w:rsidRDefault="00196F6D" w:rsidP="00303F92">
      <w:pPr>
        <w:pStyle w:val="NormalWeb"/>
        <w:spacing w:before="120" w:beforeAutospacing="0" w:after="0" w:afterAutospacing="0"/>
        <w:rPr>
          <w:lang w:val="en-GB"/>
        </w:rPr>
      </w:pPr>
      <w:r w:rsidRPr="00054A52">
        <w:rPr>
          <w:shd w:val="clear" w:color="auto" w:fill="FFFFFF"/>
          <w:lang w:val="en-GB"/>
        </w:rPr>
        <w:t>P</w:t>
      </w:r>
      <w:r w:rsidR="00427FD0" w:rsidRPr="00054A52">
        <w:rPr>
          <w:shd w:val="clear" w:color="auto" w:fill="FFFFFF"/>
          <w:lang w:val="en-GB"/>
        </w:rPr>
        <w:t xml:space="preserve">articipants highlighted the need for universities to increase new course offerings to the market by </w:t>
      </w:r>
      <w:r w:rsidR="00782328" w:rsidRPr="00054A52">
        <w:rPr>
          <w:shd w:val="clear" w:color="auto" w:fill="FFFFFF"/>
          <w:lang w:val="en-GB"/>
        </w:rPr>
        <w:t>speeding up</w:t>
      </w:r>
      <w:r w:rsidR="00427FD0" w:rsidRPr="00054A52">
        <w:rPr>
          <w:shd w:val="clear" w:color="auto" w:fill="FFFFFF"/>
          <w:lang w:val="en-GB"/>
        </w:rPr>
        <w:t xml:space="preserve"> decision-making processes and </w:t>
      </w:r>
      <w:r w:rsidR="00782328" w:rsidRPr="00054A52">
        <w:rPr>
          <w:shd w:val="clear" w:color="auto" w:fill="FFFFFF"/>
          <w:lang w:val="en-GB"/>
        </w:rPr>
        <w:t>reducing</w:t>
      </w:r>
      <w:r w:rsidR="00427FD0" w:rsidRPr="00054A52">
        <w:rPr>
          <w:shd w:val="clear" w:color="auto" w:fill="FFFFFF"/>
          <w:lang w:val="en-GB"/>
        </w:rPr>
        <w:t xml:space="preserve"> bureaucracy, especially in public, state-funded academic institutions. </w:t>
      </w:r>
      <w:r w:rsidR="00427FD0" w:rsidRPr="00054A52">
        <w:rPr>
          <w:lang w:val="en-GB"/>
        </w:rPr>
        <w:t xml:space="preserve">The two-day meeting provided food for thought on the role of universities in the digital economy and how partnerships with </w:t>
      </w:r>
      <w:r w:rsidR="00DF3E92" w:rsidRPr="00054A52">
        <w:rPr>
          <w:lang w:val="en-GB"/>
        </w:rPr>
        <w:t>organi</w:t>
      </w:r>
      <w:r w:rsidR="00DF3E92">
        <w:rPr>
          <w:lang w:val="en-GB"/>
        </w:rPr>
        <w:t>z</w:t>
      </w:r>
      <w:r w:rsidR="00DF3E92" w:rsidRPr="00054A52">
        <w:rPr>
          <w:lang w:val="en-GB"/>
        </w:rPr>
        <w:t xml:space="preserve">ations </w:t>
      </w:r>
      <w:r w:rsidR="00427FD0" w:rsidRPr="00054A52">
        <w:rPr>
          <w:lang w:val="en-GB"/>
        </w:rPr>
        <w:t>such as ITU can further strengthen the role of universities. The participants encouraged ITU to consider creating regional or global think tanks hosted by academic institutions and to provide more opportunities for universities to have advisory roles in specific activities of ITU.</w:t>
      </w:r>
    </w:p>
    <w:p w14:paraId="3541E647" w14:textId="0963715F" w:rsidR="00D31FFE" w:rsidRPr="008D1459" w:rsidRDefault="00D31FFE" w:rsidP="00303F92">
      <w:pPr>
        <w:pStyle w:val="Heading3"/>
        <w:spacing w:before="120"/>
      </w:pPr>
      <w:bookmarkStart w:id="10" w:name="_Hlk58418073"/>
      <w:r w:rsidRPr="008D1459">
        <w:lastRenderedPageBreak/>
        <w:t xml:space="preserve">Digital </w:t>
      </w:r>
      <w:r w:rsidR="00CC1720" w:rsidRPr="009653A2">
        <w:t>Transformation Centres</w:t>
      </w:r>
      <w:r w:rsidR="00CC1720" w:rsidRPr="008D1459">
        <w:t xml:space="preserve"> </w:t>
      </w:r>
      <w:r w:rsidRPr="008D1459">
        <w:t>initiative</w:t>
      </w:r>
    </w:p>
    <w:bookmarkEnd w:id="10"/>
    <w:p w14:paraId="56E5BD0A" w14:textId="47F4080F" w:rsidR="006210A5" w:rsidRPr="00054A52" w:rsidRDefault="00D31FFE" w:rsidP="00303F92">
      <w:pPr>
        <w:pStyle w:val="NormalWeb"/>
        <w:spacing w:before="120" w:beforeAutospacing="0" w:after="0" w:afterAutospacing="0"/>
        <w:rPr>
          <w:lang w:val="en-GB"/>
        </w:rPr>
      </w:pPr>
      <w:r w:rsidRPr="00054A52">
        <w:rPr>
          <w:lang w:val="en-GB"/>
        </w:rPr>
        <w:t xml:space="preserve">The first phase of the </w:t>
      </w:r>
      <w:hyperlink r:id="rId20" w:history="1">
        <w:r w:rsidR="00CC1720">
          <w:rPr>
            <w:rStyle w:val="Hyperlink"/>
            <w:rFonts w:cstheme="minorBidi"/>
            <w:lang w:val="en-GB"/>
          </w:rPr>
          <w:t>D</w:t>
        </w:r>
        <w:r w:rsidRPr="00054A52">
          <w:rPr>
            <w:rStyle w:val="Hyperlink"/>
            <w:rFonts w:cstheme="minorBidi"/>
            <w:lang w:val="en-GB"/>
          </w:rPr>
          <w:t xml:space="preserve">igital </w:t>
        </w:r>
        <w:r w:rsidR="00CC1720">
          <w:rPr>
            <w:rStyle w:val="Hyperlink"/>
            <w:rFonts w:cstheme="minorBidi"/>
            <w:lang w:val="en-GB"/>
          </w:rPr>
          <w:t>T</w:t>
        </w:r>
        <w:r w:rsidRPr="00054A52">
          <w:rPr>
            <w:rStyle w:val="Hyperlink"/>
            <w:rFonts w:cstheme="minorBidi"/>
            <w:lang w:val="en-GB"/>
          </w:rPr>
          <w:t xml:space="preserve">ransformation </w:t>
        </w:r>
        <w:r w:rsidR="00CC1720">
          <w:rPr>
            <w:rStyle w:val="Hyperlink"/>
            <w:rFonts w:cstheme="minorBidi"/>
            <w:lang w:val="en-GB"/>
          </w:rPr>
          <w:t>C</w:t>
        </w:r>
        <w:r w:rsidRPr="00054A52">
          <w:rPr>
            <w:rStyle w:val="Hyperlink"/>
            <w:rFonts w:cstheme="minorBidi"/>
            <w:lang w:val="en-GB"/>
          </w:rPr>
          <w:t>entres (DTC) initiative</w:t>
        </w:r>
      </w:hyperlink>
      <w:r w:rsidRPr="00054A52">
        <w:rPr>
          <w:lang w:val="en-GB"/>
        </w:rPr>
        <w:t xml:space="preserve"> (</w:t>
      </w:r>
      <w:r w:rsidRPr="00054A52">
        <w:rPr>
          <w:i/>
          <w:iCs/>
          <w:lang w:val="en-GB"/>
        </w:rPr>
        <w:t>Empower communities, close the digital skills gap</w:t>
      </w:r>
      <w:r w:rsidRPr="00054A52">
        <w:rPr>
          <w:lang w:val="en-GB"/>
        </w:rPr>
        <w:t xml:space="preserve">) was launched in partnership with Cisco. This new global network of centres will accelerate the uptake of digital technologies among citizens and boost the capacity of young entrepreneurs and SMEs to succeed. This people-centred project will </w:t>
      </w:r>
      <w:r w:rsidR="00196F6D" w:rsidRPr="00054A52">
        <w:rPr>
          <w:lang w:val="en-GB"/>
        </w:rPr>
        <w:t xml:space="preserve">help bridge the digital skills gap and </w:t>
      </w:r>
      <w:r w:rsidRPr="00054A52">
        <w:rPr>
          <w:lang w:val="en-GB"/>
        </w:rPr>
        <w:t xml:space="preserve">speed up digital transformation, reaching into the heart of communities to empower people with the digital competencies they need to thrive. </w:t>
      </w:r>
    </w:p>
    <w:p w14:paraId="26134DA0" w14:textId="35FCBA0A" w:rsidR="006210A5" w:rsidRPr="00054A52" w:rsidRDefault="3EAC0FF7" w:rsidP="00303F92">
      <w:pPr>
        <w:pStyle w:val="NormalWeb"/>
        <w:spacing w:before="120" w:beforeAutospacing="0" w:after="0" w:afterAutospacing="0"/>
        <w:rPr>
          <w:lang w:val="en-GB"/>
        </w:rPr>
      </w:pPr>
      <w:r w:rsidRPr="00054A52">
        <w:rPr>
          <w:lang w:val="en-GB"/>
        </w:rPr>
        <w:t>Duri</w:t>
      </w:r>
      <w:r w:rsidR="00196F6D" w:rsidRPr="00054A52">
        <w:rPr>
          <w:lang w:val="en-GB"/>
        </w:rPr>
        <w:t>n</w:t>
      </w:r>
      <w:r w:rsidRPr="00054A52">
        <w:rPr>
          <w:lang w:val="en-GB"/>
        </w:rPr>
        <w:t xml:space="preserve">g the first phase, from March 2020 to September 2021, nine DTCs across </w:t>
      </w:r>
      <w:r w:rsidR="00F95CB1" w:rsidRPr="00054A52">
        <w:rPr>
          <w:lang w:val="en-GB"/>
        </w:rPr>
        <w:t>the Africa, Americas, and Asia-Pacific</w:t>
      </w:r>
      <w:r w:rsidRPr="00054A52">
        <w:rPr>
          <w:lang w:val="en-GB"/>
        </w:rPr>
        <w:t xml:space="preserve"> regions </w:t>
      </w:r>
      <w:r w:rsidR="549BDC42" w:rsidRPr="00054A52">
        <w:rPr>
          <w:lang w:val="en-GB"/>
        </w:rPr>
        <w:t>(Côte d’Ivoire, Ghana, Rwanda,</w:t>
      </w:r>
      <w:r w:rsidR="61EC396C" w:rsidRPr="00054A52">
        <w:rPr>
          <w:lang w:val="en-GB"/>
        </w:rPr>
        <w:t xml:space="preserve"> Zambia</w:t>
      </w:r>
      <w:r w:rsidR="00F95CB1" w:rsidRPr="00054A52">
        <w:rPr>
          <w:lang w:val="en-GB"/>
        </w:rPr>
        <w:t>;</w:t>
      </w:r>
      <w:r w:rsidR="61EC396C" w:rsidRPr="00054A52">
        <w:rPr>
          <w:lang w:val="en-GB"/>
        </w:rPr>
        <w:t xml:space="preserve"> Brazil, Dominican Republic</w:t>
      </w:r>
      <w:r w:rsidR="00F95CB1" w:rsidRPr="00054A52">
        <w:rPr>
          <w:lang w:val="en-GB"/>
        </w:rPr>
        <w:t>;</w:t>
      </w:r>
      <w:r w:rsidR="61EC396C" w:rsidRPr="00054A52">
        <w:rPr>
          <w:lang w:val="en-GB"/>
        </w:rPr>
        <w:t xml:space="preserve"> </w:t>
      </w:r>
      <w:r w:rsidR="2F134D1D" w:rsidRPr="00054A52">
        <w:rPr>
          <w:lang w:val="en-GB"/>
        </w:rPr>
        <w:t>Indonesia</w:t>
      </w:r>
      <w:r w:rsidR="61EC396C" w:rsidRPr="00054A52">
        <w:rPr>
          <w:lang w:val="en-GB"/>
        </w:rPr>
        <w:t>, Papua New Guinea</w:t>
      </w:r>
      <w:r w:rsidR="026B550C" w:rsidRPr="00054A52">
        <w:rPr>
          <w:lang w:val="en-GB"/>
        </w:rPr>
        <w:t>, Philippines</w:t>
      </w:r>
      <w:r w:rsidR="549BDC42" w:rsidRPr="00054A52">
        <w:rPr>
          <w:lang w:val="en-GB"/>
        </w:rPr>
        <w:t xml:space="preserve">) </w:t>
      </w:r>
      <w:r w:rsidRPr="00054A52">
        <w:rPr>
          <w:lang w:val="en-GB"/>
        </w:rPr>
        <w:t xml:space="preserve">will deliver digital skills training at basic and intermediate level to citizens in remote areas and marginalized communities. </w:t>
      </w:r>
      <w:r w:rsidR="38C9ABB5" w:rsidRPr="00054A52">
        <w:rPr>
          <w:lang w:val="en-GB"/>
        </w:rPr>
        <w:t xml:space="preserve">In November 2020, ITU signed a partnership agreement with the Government of Norway in support of the DTC </w:t>
      </w:r>
      <w:r w:rsidR="00196F6D" w:rsidRPr="00054A52">
        <w:rPr>
          <w:lang w:val="en-GB"/>
        </w:rPr>
        <w:t>i</w:t>
      </w:r>
      <w:r w:rsidR="38C9ABB5" w:rsidRPr="00054A52">
        <w:rPr>
          <w:lang w:val="en-GB"/>
        </w:rPr>
        <w:t>nitiative</w:t>
      </w:r>
      <w:r w:rsidR="29CA7B72" w:rsidRPr="00054A52">
        <w:rPr>
          <w:lang w:val="en-GB"/>
        </w:rPr>
        <w:t xml:space="preserve">. </w:t>
      </w:r>
      <w:r w:rsidR="0829F33F" w:rsidRPr="00054A52">
        <w:rPr>
          <w:lang w:val="en-GB"/>
        </w:rPr>
        <w:t>The support from Norway will boost digital skills in the countries hosting a DTC, in particular Ghana where 14</w:t>
      </w:r>
      <w:r w:rsidR="00F95CB1" w:rsidRPr="00054A52">
        <w:rPr>
          <w:lang w:val="en-GB"/>
        </w:rPr>
        <w:t> </w:t>
      </w:r>
      <w:r w:rsidR="4CB13CB2" w:rsidRPr="00054A52">
        <w:rPr>
          <w:lang w:val="en-GB"/>
        </w:rPr>
        <w:t>000 citizens will be trained under this new project.</w:t>
      </w:r>
    </w:p>
    <w:p w14:paraId="4D95B42A" w14:textId="3B79E9C0" w:rsidR="006A42E1" w:rsidRPr="00054A52" w:rsidRDefault="00D31FFE" w:rsidP="00303F92">
      <w:pPr>
        <w:pStyle w:val="Heading3"/>
        <w:spacing w:before="120"/>
        <w:rPr>
          <w:lang w:val="en-GB"/>
        </w:rPr>
      </w:pPr>
      <w:r w:rsidRPr="00054A52">
        <w:rPr>
          <w:lang w:val="en-GB"/>
        </w:rPr>
        <w:t xml:space="preserve">Digital </w:t>
      </w:r>
      <w:r w:rsidR="00F95CB1" w:rsidRPr="00054A52">
        <w:rPr>
          <w:lang w:val="en-GB"/>
        </w:rPr>
        <w:t>s</w:t>
      </w:r>
      <w:r w:rsidRPr="00054A52">
        <w:rPr>
          <w:lang w:val="en-GB"/>
        </w:rPr>
        <w:t xml:space="preserve">kills </w:t>
      </w:r>
      <w:r w:rsidR="00F95CB1" w:rsidRPr="00054A52">
        <w:rPr>
          <w:lang w:val="en-GB"/>
        </w:rPr>
        <w:t>i</w:t>
      </w:r>
      <w:r w:rsidRPr="00054A52">
        <w:rPr>
          <w:lang w:val="en-GB"/>
        </w:rPr>
        <w:t xml:space="preserve">nsights </w:t>
      </w:r>
    </w:p>
    <w:p w14:paraId="5DFBE648" w14:textId="1EBDA4E4" w:rsidR="556348F3" w:rsidRPr="00054A52" w:rsidRDefault="006A42E1" w:rsidP="00303F92">
      <w:pPr>
        <w:pStyle w:val="NormalWeb"/>
        <w:spacing w:before="120" w:beforeAutospacing="0" w:after="0" w:afterAutospacing="0"/>
        <w:rPr>
          <w:lang w:val="en-GB"/>
        </w:rPr>
      </w:pPr>
      <w:r w:rsidRPr="00054A52">
        <w:rPr>
          <w:lang w:val="en-GB"/>
        </w:rPr>
        <w:t xml:space="preserve">The third </w:t>
      </w:r>
      <w:r w:rsidR="30BBC1D3" w:rsidRPr="00054A52">
        <w:rPr>
          <w:lang w:val="en-GB"/>
        </w:rPr>
        <w:t xml:space="preserve">edition </w:t>
      </w:r>
      <w:r w:rsidRPr="00054A52">
        <w:rPr>
          <w:lang w:val="en-GB"/>
        </w:rPr>
        <w:t>of the</w:t>
      </w:r>
      <w:r w:rsidR="007036E4" w:rsidRPr="00054A52">
        <w:rPr>
          <w:lang w:val="en-GB"/>
        </w:rPr>
        <w:t xml:space="preserve"> Digital Skills Insights</w:t>
      </w:r>
      <w:r w:rsidRPr="00054A52">
        <w:rPr>
          <w:lang w:val="en-GB"/>
        </w:rPr>
        <w:t xml:space="preserve"> </w:t>
      </w:r>
      <w:hyperlink r:id="rId21" w:history="1">
        <w:r w:rsidRPr="00054A52">
          <w:rPr>
            <w:rStyle w:val="Hyperlink"/>
            <w:lang w:val="en-GB"/>
          </w:rPr>
          <w:t>publication</w:t>
        </w:r>
      </w:hyperlink>
      <w:r w:rsidRPr="00054A52">
        <w:rPr>
          <w:lang w:val="en-GB"/>
        </w:rPr>
        <w:t xml:space="preserve"> (previously called </w:t>
      </w:r>
      <w:r w:rsidRPr="00054A52">
        <w:rPr>
          <w:i/>
          <w:iCs/>
          <w:lang w:val="en-GB"/>
        </w:rPr>
        <w:t>Capacity Building in a Changing ICT Environment</w:t>
      </w:r>
      <w:r w:rsidRPr="00054A52">
        <w:rPr>
          <w:lang w:val="en-GB"/>
        </w:rPr>
        <w:t xml:space="preserve">) was released in August </w:t>
      </w:r>
      <w:r w:rsidR="590C795C" w:rsidRPr="00054A52">
        <w:rPr>
          <w:lang w:val="en-GB"/>
        </w:rPr>
        <w:t>2019</w:t>
      </w:r>
      <w:r w:rsidR="007036E4" w:rsidRPr="00054A52">
        <w:rPr>
          <w:lang w:val="en-GB"/>
        </w:rPr>
        <w:t>.</w:t>
      </w:r>
      <w:r w:rsidRPr="00054A52">
        <w:rPr>
          <w:lang w:val="en-GB"/>
        </w:rPr>
        <w:t xml:space="preserve"> </w:t>
      </w:r>
      <w:r w:rsidR="007036E4" w:rsidRPr="00054A52">
        <w:rPr>
          <w:lang w:val="en-GB"/>
        </w:rPr>
        <w:t xml:space="preserve">It featured </w:t>
      </w:r>
      <w:r w:rsidRPr="00054A52">
        <w:rPr>
          <w:lang w:val="en-GB"/>
        </w:rPr>
        <w:t xml:space="preserve">eight articles from international experts, taking a critical and analytical approach towards the subject of capacity and digital skills development. </w:t>
      </w:r>
      <w:r w:rsidR="007036E4" w:rsidRPr="00054A52">
        <w:rPr>
          <w:lang w:val="en-GB"/>
        </w:rPr>
        <w:t>Topics included</w:t>
      </w:r>
      <w:r w:rsidRPr="00054A52">
        <w:rPr>
          <w:lang w:val="en-GB"/>
        </w:rPr>
        <w:t xml:space="preserve"> digital literacy frameworks, new methods of teaching and learning in view of digital developments as well as new capacity building concepts and initiatives in the digital age. </w:t>
      </w:r>
      <w:r w:rsidR="007036E4" w:rsidRPr="00054A52">
        <w:rPr>
          <w:lang w:val="en-GB"/>
        </w:rPr>
        <w:t>The publication also</w:t>
      </w:r>
      <w:r w:rsidRPr="00054A52">
        <w:rPr>
          <w:lang w:val="en-GB"/>
        </w:rPr>
        <w:t xml:space="preserve"> showcase</w:t>
      </w:r>
      <w:r w:rsidR="007036E4" w:rsidRPr="00054A52">
        <w:rPr>
          <w:lang w:val="en-GB"/>
        </w:rPr>
        <w:t>d</w:t>
      </w:r>
      <w:r w:rsidRPr="00054A52">
        <w:rPr>
          <w:lang w:val="en-GB"/>
        </w:rPr>
        <w:t xml:space="preserve"> concrete examples of the impact of new technologies on skills gaps and skills development in selected developing countries. </w:t>
      </w:r>
      <w:r w:rsidR="556348F3" w:rsidRPr="00054A52">
        <w:rPr>
          <w:lang w:val="en-GB"/>
        </w:rPr>
        <w:t xml:space="preserve">The </w:t>
      </w:r>
      <w:hyperlink r:id="rId22" w:history="1">
        <w:r w:rsidR="556348F3" w:rsidRPr="00054A52">
          <w:rPr>
            <w:lang w:val="en-GB"/>
          </w:rPr>
          <w:t xml:space="preserve">fourth </w:t>
        </w:r>
        <w:r w:rsidR="55302294" w:rsidRPr="00054A52">
          <w:rPr>
            <w:rStyle w:val="Hyperlink"/>
            <w:lang w:val="en-GB"/>
          </w:rPr>
          <w:t>edition</w:t>
        </w:r>
      </w:hyperlink>
      <w:r w:rsidR="55302294" w:rsidRPr="00054A52">
        <w:rPr>
          <w:lang w:val="en-GB"/>
        </w:rPr>
        <w:t xml:space="preserve"> </w:t>
      </w:r>
      <w:r w:rsidR="556348F3" w:rsidRPr="00054A52">
        <w:rPr>
          <w:lang w:val="en-GB"/>
        </w:rPr>
        <w:t xml:space="preserve">of the publication was released in </w:t>
      </w:r>
      <w:r w:rsidR="5CB115FA" w:rsidRPr="00054A52">
        <w:rPr>
          <w:lang w:val="en-GB"/>
        </w:rPr>
        <w:t>September 2020</w:t>
      </w:r>
      <w:r w:rsidR="007036E4" w:rsidRPr="00054A52">
        <w:rPr>
          <w:lang w:val="en-GB"/>
        </w:rPr>
        <w:t xml:space="preserve"> and featured </w:t>
      </w:r>
      <w:r w:rsidR="2FBA8DED" w:rsidRPr="00054A52">
        <w:rPr>
          <w:lang w:val="en-GB"/>
        </w:rPr>
        <w:t>different aspects of capacity development and skills requirements in the digital era. These include the types of skills needed in the digital economy and future labour market, new jobs and associated skills requirements, specific digital technologies and their impact on skills development, new skills required to manage data and information generated online, as well as a set of articles that explore the topic of gender and digital skills.</w:t>
      </w:r>
    </w:p>
    <w:p w14:paraId="59B739D9" w14:textId="4F09359A" w:rsidR="007036E4" w:rsidRPr="00054A52" w:rsidRDefault="007036E4" w:rsidP="00303F92">
      <w:pPr>
        <w:pStyle w:val="Heading3"/>
        <w:spacing w:before="120"/>
        <w:rPr>
          <w:lang w:val="en-GB"/>
        </w:rPr>
      </w:pPr>
      <w:r w:rsidRPr="00054A52">
        <w:rPr>
          <w:lang w:val="en-GB"/>
        </w:rPr>
        <w:t xml:space="preserve">Digital </w:t>
      </w:r>
      <w:r w:rsidR="00E23F4E" w:rsidRPr="00054A52">
        <w:rPr>
          <w:lang w:val="en-GB"/>
        </w:rPr>
        <w:t>s</w:t>
      </w:r>
      <w:r w:rsidRPr="00054A52">
        <w:rPr>
          <w:lang w:val="en-GB"/>
        </w:rPr>
        <w:t xml:space="preserve">kills </w:t>
      </w:r>
      <w:r w:rsidR="00E23F4E" w:rsidRPr="00054A52">
        <w:rPr>
          <w:lang w:val="en-GB"/>
        </w:rPr>
        <w:t>a</w:t>
      </w:r>
      <w:r w:rsidRPr="00054A52">
        <w:rPr>
          <w:lang w:val="en-GB"/>
        </w:rPr>
        <w:t xml:space="preserve">ssessment </w:t>
      </w:r>
    </w:p>
    <w:p w14:paraId="40D92D57" w14:textId="2F5A4065" w:rsidR="007036E4" w:rsidRPr="00054A52" w:rsidRDefault="00E23F4E" w:rsidP="00303F92">
      <w:pPr>
        <w:pStyle w:val="NormalWeb"/>
        <w:spacing w:before="120" w:beforeAutospacing="0" w:after="0" w:afterAutospacing="0"/>
        <w:rPr>
          <w:lang w:val="en-GB"/>
        </w:rPr>
      </w:pPr>
      <w:r w:rsidRPr="00054A52">
        <w:rPr>
          <w:lang w:val="en-GB"/>
        </w:rPr>
        <w:t xml:space="preserve">The </w:t>
      </w:r>
      <w:r w:rsidR="6139EFBE" w:rsidRPr="00054A52">
        <w:rPr>
          <w:lang w:val="en-GB"/>
        </w:rPr>
        <w:t xml:space="preserve">ITU </w:t>
      </w:r>
      <w:hyperlink r:id="rId23" w:history="1">
        <w:r w:rsidR="6139EFBE" w:rsidRPr="00054A52">
          <w:rPr>
            <w:rStyle w:val="Hyperlink"/>
            <w:lang w:val="en-GB"/>
          </w:rPr>
          <w:t>Digital Skills Assessment Guidebook</w:t>
        </w:r>
      </w:hyperlink>
      <w:r w:rsidR="6139EFBE" w:rsidRPr="00054A52">
        <w:rPr>
          <w:lang w:val="en-GB"/>
        </w:rPr>
        <w:t xml:space="preserve"> was released in June 2020</w:t>
      </w:r>
      <w:r w:rsidR="007036E4" w:rsidRPr="00054A52">
        <w:rPr>
          <w:lang w:val="en-GB"/>
        </w:rPr>
        <w:t xml:space="preserve"> and is available in six languages</w:t>
      </w:r>
      <w:r w:rsidR="6139EFBE" w:rsidRPr="00054A52">
        <w:rPr>
          <w:lang w:val="en-GB"/>
        </w:rPr>
        <w:t>. It serve</w:t>
      </w:r>
      <w:r w:rsidR="408C6257" w:rsidRPr="00054A52">
        <w:rPr>
          <w:lang w:val="en-GB"/>
        </w:rPr>
        <w:t>s</w:t>
      </w:r>
      <w:r w:rsidR="6139EFBE" w:rsidRPr="00054A52">
        <w:rPr>
          <w:lang w:val="en-GB"/>
        </w:rPr>
        <w:t xml:space="preserve"> as a comprehensive, practical step-by-step tool for national digital skills assessments. The guidebook can be used to determine the existing supply of a digitally skilled cohort at a national level, to assess skills demand from industry and other sectors, to identify skills gaps, and to develop policies to address future digital skills requirements. It is designed for use by policy-makers and other stakeholders, such as partners in the private sector, non-governmental organizations, and academia.</w:t>
      </w:r>
      <w:r w:rsidR="0513ABCB" w:rsidRPr="00054A52">
        <w:rPr>
          <w:lang w:val="en-GB"/>
        </w:rPr>
        <w:t xml:space="preserve"> </w:t>
      </w:r>
    </w:p>
    <w:p w14:paraId="0302EC01" w14:textId="3465284D" w:rsidR="006A42E1" w:rsidRPr="00054A52" w:rsidRDefault="006A42E1" w:rsidP="00303F92">
      <w:pPr>
        <w:pStyle w:val="Heading3"/>
        <w:spacing w:before="120"/>
        <w:rPr>
          <w:lang w:val="en-GB"/>
        </w:rPr>
      </w:pPr>
      <w:r w:rsidRPr="00054A52">
        <w:rPr>
          <w:lang w:val="en-GB"/>
        </w:rPr>
        <w:t xml:space="preserve">ITU-ILO </w:t>
      </w:r>
      <w:r w:rsidR="00E23F4E" w:rsidRPr="00054A52">
        <w:rPr>
          <w:lang w:val="en-GB"/>
        </w:rPr>
        <w:t>d</w:t>
      </w:r>
      <w:r w:rsidR="003B0AD6" w:rsidRPr="00054A52">
        <w:rPr>
          <w:lang w:val="en-GB"/>
        </w:rPr>
        <w:t xml:space="preserve">igital </w:t>
      </w:r>
      <w:r w:rsidR="00E23F4E" w:rsidRPr="00054A52">
        <w:rPr>
          <w:lang w:val="en-GB"/>
        </w:rPr>
        <w:t>s</w:t>
      </w:r>
      <w:r w:rsidR="003B0AD6" w:rsidRPr="00054A52">
        <w:rPr>
          <w:lang w:val="en-GB"/>
        </w:rPr>
        <w:t xml:space="preserve">kills </w:t>
      </w:r>
      <w:r w:rsidR="00E23F4E" w:rsidRPr="00054A52">
        <w:rPr>
          <w:lang w:val="en-GB"/>
        </w:rPr>
        <w:t>c</w:t>
      </w:r>
      <w:r w:rsidR="003B0AD6" w:rsidRPr="00054A52">
        <w:rPr>
          <w:lang w:val="en-GB"/>
        </w:rPr>
        <w:t>ampaign</w:t>
      </w:r>
    </w:p>
    <w:p w14:paraId="22248150" w14:textId="2F906457" w:rsidR="006A42E1" w:rsidRPr="00054A52" w:rsidRDefault="006A42E1" w:rsidP="00303F92">
      <w:pPr>
        <w:pStyle w:val="NormalWeb"/>
        <w:spacing w:before="120" w:beforeAutospacing="0" w:after="0" w:afterAutospacing="0"/>
        <w:rPr>
          <w:lang w:val="en-GB"/>
        </w:rPr>
      </w:pPr>
      <w:r w:rsidRPr="00054A52">
        <w:rPr>
          <w:lang w:val="en-GB"/>
        </w:rPr>
        <w:t>ITU continue</w:t>
      </w:r>
      <w:r w:rsidR="005644E4" w:rsidRPr="00054A52">
        <w:rPr>
          <w:lang w:val="en-GB"/>
        </w:rPr>
        <w:t>d</w:t>
      </w:r>
      <w:r w:rsidRPr="00054A52">
        <w:rPr>
          <w:lang w:val="en-GB"/>
        </w:rPr>
        <w:t xml:space="preserve"> to lead the </w:t>
      </w:r>
      <w:hyperlink r:id="rId24" w:history="1">
        <w:r w:rsidR="00E23F4E" w:rsidRPr="00054A52">
          <w:rPr>
            <w:lang w:val="en-GB"/>
          </w:rPr>
          <w:t>d</w:t>
        </w:r>
        <w:r w:rsidRPr="00054A52">
          <w:rPr>
            <w:lang w:val="en-GB"/>
          </w:rPr>
          <w:t xml:space="preserve">igital </w:t>
        </w:r>
        <w:r w:rsidR="00E23F4E" w:rsidRPr="00054A52">
          <w:rPr>
            <w:lang w:val="en-GB"/>
          </w:rPr>
          <w:t>s</w:t>
        </w:r>
        <w:r w:rsidRPr="00054A52">
          <w:rPr>
            <w:lang w:val="en-GB"/>
          </w:rPr>
          <w:t xml:space="preserve">kills </w:t>
        </w:r>
        <w:r w:rsidR="00E23F4E" w:rsidRPr="00054A52">
          <w:rPr>
            <w:lang w:val="en-GB"/>
          </w:rPr>
          <w:t>c</w:t>
        </w:r>
        <w:r w:rsidRPr="00054A52">
          <w:rPr>
            <w:lang w:val="en-GB"/>
          </w:rPr>
          <w:t>ampaign</w:t>
        </w:r>
      </w:hyperlink>
      <w:r w:rsidRPr="00054A52">
        <w:rPr>
          <w:lang w:val="en-GB"/>
        </w:rPr>
        <w:t xml:space="preserve">, which was launched in 2016 as one of eight thematic priorities under the ILO </w:t>
      </w:r>
      <w:r>
        <w:t>Global Initiative</w:t>
      </w:r>
      <w:r w:rsidRPr="00054A52">
        <w:rPr>
          <w:lang w:val="en-GB"/>
        </w:rPr>
        <w:t xml:space="preserve"> on </w:t>
      </w:r>
      <w:r>
        <w:t>Decent Jobs</w:t>
      </w:r>
      <w:r w:rsidRPr="00054A52">
        <w:rPr>
          <w:lang w:val="en-GB"/>
        </w:rPr>
        <w:t xml:space="preserve"> for </w:t>
      </w:r>
      <w:r>
        <w:t>Youth</w:t>
      </w:r>
      <w:r w:rsidRPr="00054A52">
        <w:rPr>
          <w:lang w:val="en-GB"/>
        </w:rPr>
        <w:t xml:space="preserve">. The </w:t>
      </w:r>
      <w:r w:rsidR="003B0AD6" w:rsidRPr="00054A52">
        <w:rPr>
          <w:lang w:val="en-GB"/>
        </w:rPr>
        <w:t>c</w:t>
      </w:r>
      <w:r w:rsidRPr="00054A52">
        <w:rPr>
          <w:lang w:val="en-GB"/>
        </w:rPr>
        <w:t>ampaign seeks to equip young women and men with the skills needed for the digital</w:t>
      </w:r>
      <w:r w:rsidR="0090011B" w:rsidRPr="00054A52">
        <w:rPr>
          <w:lang w:val="en-GB"/>
        </w:rPr>
        <w:t xml:space="preserve"> jobs of today and tomorrow. By </w:t>
      </w:r>
      <w:r w:rsidRPr="00054A52">
        <w:rPr>
          <w:lang w:val="en-GB"/>
        </w:rPr>
        <w:t>20</w:t>
      </w:r>
      <w:r w:rsidR="4DC857C9" w:rsidRPr="00054A52">
        <w:rPr>
          <w:lang w:val="en-GB"/>
        </w:rPr>
        <w:t>20</w:t>
      </w:r>
      <w:r w:rsidRPr="00054A52">
        <w:rPr>
          <w:lang w:val="en-GB"/>
        </w:rPr>
        <w:t xml:space="preserve">, the </w:t>
      </w:r>
      <w:r w:rsidR="003B0AD6" w:rsidRPr="00054A52">
        <w:rPr>
          <w:lang w:val="en-GB"/>
        </w:rPr>
        <w:t>c</w:t>
      </w:r>
      <w:r w:rsidRPr="00054A52">
        <w:rPr>
          <w:lang w:val="en-GB"/>
        </w:rPr>
        <w:t>ampaign had received commitments to train more than</w:t>
      </w:r>
      <w:r w:rsidR="001873BD" w:rsidRPr="00054A52">
        <w:rPr>
          <w:lang w:val="en-GB"/>
        </w:rPr>
        <w:t xml:space="preserve"> 16 million young people with job-ready, transferable digital skills by 2030 – more than triple the initial target of 5 million people. </w:t>
      </w:r>
    </w:p>
    <w:p w14:paraId="6D81A535" w14:textId="7C9E34F6" w:rsidR="009C7BBE" w:rsidRPr="00054A52" w:rsidRDefault="003B0AD6" w:rsidP="00303F92">
      <w:pPr>
        <w:pStyle w:val="Heading3"/>
        <w:spacing w:before="120"/>
        <w:rPr>
          <w:lang w:val="en-GB"/>
        </w:rPr>
      </w:pPr>
      <w:r w:rsidRPr="00054A52">
        <w:rPr>
          <w:lang w:val="en-GB"/>
        </w:rPr>
        <w:lastRenderedPageBreak/>
        <w:t xml:space="preserve">National capacity </w:t>
      </w:r>
      <w:r w:rsidR="00387FCF" w:rsidRPr="00054A52">
        <w:rPr>
          <w:lang w:val="en-GB"/>
        </w:rPr>
        <w:t>development</w:t>
      </w:r>
    </w:p>
    <w:p w14:paraId="5A075514" w14:textId="3A35CD2D" w:rsidR="009C7BBE" w:rsidRPr="00054A52" w:rsidRDefault="5975F715" w:rsidP="00303F92">
      <w:pPr>
        <w:pStyle w:val="NormalWeb"/>
        <w:spacing w:before="120" w:beforeAutospacing="0" w:after="0" w:afterAutospacing="0"/>
        <w:rPr>
          <w:lang w:val="en-GB"/>
        </w:rPr>
      </w:pPr>
      <w:r w:rsidRPr="00054A52">
        <w:rPr>
          <w:lang w:val="en-GB"/>
        </w:rPr>
        <w:t>In 2019, c</w:t>
      </w:r>
      <w:r w:rsidR="009C7BBE" w:rsidRPr="00054A52">
        <w:rPr>
          <w:lang w:val="en-GB"/>
        </w:rPr>
        <w:t xml:space="preserve">ertified training </w:t>
      </w:r>
      <w:r w:rsidR="005644E4" w:rsidRPr="00054A52">
        <w:rPr>
          <w:lang w:val="en-GB"/>
        </w:rPr>
        <w:t xml:space="preserve">was </w:t>
      </w:r>
      <w:r w:rsidR="4F212B21" w:rsidRPr="00054A52">
        <w:rPr>
          <w:lang w:val="en-GB"/>
        </w:rPr>
        <w:t>provided</w:t>
      </w:r>
      <w:r w:rsidR="00EF3EDC" w:rsidRPr="00054A52">
        <w:rPr>
          <w:lang w:val="en-GB"/>
        </w:rPr>
        <w:t xml:space="preserve"> </w:t>
      </w:r>
      <w:r w:rsidR="009C7BBE" w:rsidRPr="00054A52">
        <w:rPr>
          <w:lang w:val="en-GB"/>
        </w:rPr>
        <w:t xml:space="preserve">to </w:t>
      </w:r>
      <w:r w:rsidR="005644E4" w:rsidRPr="00054A52">
        <w:rPr>
          <w:lang w:val="en-GB"/>
        </w:rPr>
        <w:t xml:space="preserve">the </w:t>
      </w:r>
      <w:r w:rsidR="009C7BBE" w:rsidRPr="00054A52">
        <w:rPr>
          <w:lang w:val="en-GB"/>
        </w:rPr>
        <w:t>Government of Eritrea on advance</w:t>
      </w:r>
      <w:r w:rsidR="006B357A" w:rsidRPr="00054A52">
        <w:rPr>
          <w:lang w:val="en-GB"/>
        </w:rPr>
        <w:t>d</w:t>
      </w:r>
      <w:r w:rsidR="009C7BBE" w:rsidRPr="00054A52">
        <w:rPr>
          <w:lang w:val="en-GB"/>
        </w:rPr>
        <w:t xml:space="preserve"> technologies, roaming</w:t>
      </w:r>
      <w:r w:rsidR="00A55114" w:rsidRPr="00054A52">
        <w:rPr>
          <w:lang w:val="en-GB"/>
        </w:rPr>
        <w:t>,</w:t>
      </w:r>
      <w:r w:rsidR="009C7BBE" w:rsidRPr="00054A52">
        <w:rPr>
          <w:lang w:val="en-GB"/>
        </w:rPr>
        <w:t xml:space="preserve"> and mobile money</w:t>
      </w:r>
      <w:r w:rsidR="005644E4" w:rsidRPr="00054A52">
        <w:rPr>
          <w:lang w:val="en-GB"/>
        </w:rPr>
        <w:t>.</w:t>
      </w:r>
      <w:r w:rsidR="009C7BBE" w:rsidRPr="00054A52">
        <w:rPr>
          <w:lang w:val="en-GB"/>
        </w:rPr>
        <w:t xml:space="preserve"> </w:t>
      </w:r>
      <w:r w:rsidR="00D31FFE" w:rsidRPr="00054A52">
        <w:rPr>
          <w:lang w:val="en-GB"/>
        </w:rPr>
        <w:t xml:space="preserve">Concentrated assistance was provided to Burundi with two nationals trained in the </w:t>
      </w:r>
      <w:bookmarkStart w:id="11" w:name="_Hlk31803146"/>
      <w:r w:rsidR="00D31FFE" w:rsidRPr="00054A52">
        <w:rPr>
          <w:lang w:val="en-GB"/>
        </w:rPr>
        <w:t xml:space="preserve">ITU </w:t>
      </w:r>
      <w:r w:rsidR="00E23F4E" w:rsidRPr="00054A52">
        <w:rPr>
          <w:lang w:val="en-GB"/>
        </w:rPr>
        <w:t>c</w:t>
      </w:r>
      <w:r w:rsidR="00D31FFE" w:rsidRPr="00054A52">
        <w:rPr>
          <w:lang w:val="en-GB"/>
        </w:rPr>
        <w:t xml:space="preserve">entre of </w:t>
      </w:r>
      <w:r w:rsidR="00E23F4E" w:rsidRPr="00054A52">
        <w:rPr>
          <w:lang w:val="en-GB"/>
        </w:rPr>
        <w:t>e</w:t>
      </w:r>
      <w:r w:rsidR="00D31FFE" w:rsidRPr="00054A52">
        <w:rPr>
          <w:lang w:val="en-GB"/>
        </w:rPr>
        <w:t xml:space="preserve">xcellence </w:t>
      </w:r>
      <w:bookmarkEnd w:id="11"/>
      <w:r w:rsidR="00D31FFE" w:rsidRPr="00054A52">
        <w:rPr>
          <w:lang w:val="en-GB"/>
        </w:rPr>
        <w:t>in Yaoundé, Cameroun, on broadband and in Kampala, Uganda</w:t>
      </w:r>
      <w:r w:rsidR="00E23F4E" w:rsidRPr="00054A52">
        <w:rPr>
          <w:lang w:val="en-GB"/>
        </w:rPr>
        <w:t>,</w:t>
      </w:r>
      <w:r w:rsidR="00D31FFE" w:rsidRPr="00054A52">
        <w:rPr>
          <w:lang w:val="en-GB"/>
        </w:rPr>
        <w:t xml:space="preserve"> on a cyber-drill exercise.</w:t>
      </w:r>
      <w:r w:rsidR="00AF24CC" w:rsidRPr="00054A52">
        <w:rPr>
          <w:lang w:val="en-GB"/>
        </w:rPr>
        <w:t xml:space="preserve"> Assistance was also provided to Kyrgyzstan. </w:t>
      </w:r>
    </w:p>
    <w:p w14:paraId="6657D680" w14:textId="30E69739" w:rsidR="00EF3E3B" w:rsidRPr="00054A52" w:rsidRDefault="00D52589" w:rsidP="00303F92">
      <w:pPr>
        <w:pStyle w:val="Heading3"/>
        <w:spacing w:before="120"/>
        <w:rPr>
          <w:lang w:val="en-GB"/>
        </w:rPr>
      </w:pPr>
      <w:r w:rsidRPr="00054A52">
        <w:rPr>
          <w:lang w:val="en-GB"/>
        </w:rPr>
        <w:t>Regional capacity development</w:t>
      </w:r>
    </w:p>
    <w:p w14:paraId="4C515672" w14:textId="17FB2EB5" w:rsidR="006D5FD6" w:rsidRPr="00054A52" w:rsidRDefault="00EF3EDC" w:rsidP="00303F92">
      <w:pPr>
        <w:pStyle w:val="NormalWeb"/>
        <w:spacing w:before="120" w:beforeAutospacing="0" w:after="0" w:afterAutospacing="0"/>
        <w:rPr>
          <w:rFonts w:ascii="Calibri" w:hAnsi="Calibri" w:cs="Calibri"/>
          <w:lang w:val="en-GB"/>
        </w:rPr>
      </w:pPr>
      <w:r w:rsidRPr="00054A52">
        <w:rPr>
          <w:lang w:val="en-GB"/>
        </w:rPr>
        <w:t>Countries</w:t>
      </w:r>
      <w:r w:rsidR="00C2313C" w:rsidRPr="00054A52">
        <w:rPr>
          <w:lang w:val="en-GB"/>
        </w:rPr>
        <w:t xml:space="preserve"> </w:t>
      </w:r>
      <w:r w:rsidR="001B7935" w:rsidRPr="00054A52">
        <w:rPr>
          <w:lang w:val="en-GB"/>
        </w:rPr>
        <w:t xml:space="preserve">from </w:t>
      </w:r>
      <w:r w:rsidRPr="00054A52">
        <w:rPr>
          <w:lang w:val="en-GB"/>
        </w:rPr>
        <w:t xml:space="preserve">the </w:t>
      </w:r>
      <w:r w:rsidR="001B7935" w:rsidRPr="00054A52">
        <w:rPr>
          <w:lang w:val="en-GB"/>
        </w:rPr>
        <w:t xml:space="preserve">Arab </w:t>
      </w:r>
      <w:r w:rsidR="00A55114" w:rsidRPr="00054A52">
        <w:rPr>
          <w:lang w:val="en-GB"/>
        </w:rPr>
        <w:t>States</w:t>
      </w:r>
      <w:r w:rsidR="03D147B8" w:rsidRPr="00054A52">
        <w:rPr>
          <w:lang w:val="en-GB"/>
        </w:rPr>
        <w:t xml:space="preserve"> </w:t>
      </w:r>
      <w:r w:rsidR="7DC2CB25" w:rsidRPr="00054A52">
        <w:rPr>
          <w:lang w:val="en-GB"/>
        </w:rPr>
        <w:t>regio</w:t>
      </w:r>
      <w:r w:rsidR="00E23F4E" w:rsidRPr="00054A52">
        <w:rPr>
          <w:lang w:val="en-GB"/>
        </w:rPr>
        <w:t>n</w:t>
      </w:r>
      <w:r w:rsidRPr="00054A52">
        <w:rPr>
          <w:lang w:val="en-GB"/>
        </w:rPr>
        <w:t xml:space="preserve"> were trained on</w:t>
      </w:r>
      <w:r w:rsidR="001B7935" w:rsidRPr="00054A52">
        <w:rPr>
          <w:lang w:val="en-GB"/>
        </w:rPr>
        <w:t xml:space="preserve"> </w:t>
      </w:r>
      <w:r w:rsidRPr="00054A52">
        <w:rPr>
          <w:lang w:val="en-GB"/>
        </w:rPr>
        <w:t>s</w:t>
      </w:r>
      <w:r w:rsidR="001B7935" w:rsidRPr="00054A52">
        <w:rPr>
          <w:lang w:val="en-GB"/>
        </w:rPr>
        <w:t xml:space="preserve">atellite </w:t>
      </w:r>
      <w:r w:rsidRPr="00054A52">
        <w:rPr>
          <w:lang w:val="en-GB"/>
        </w:rPr>
        <w:t>c</w:t>
      </w:r>
      <w:r w:rsidR="001B7935" w:rsidRPr="00054A52">
        <w:rPr>
          <w:lang w:val="en-GB"/>
        </w:rPr>
        <w:t>ommunications</w:t>
      </w:r>
      <w:r w:rsidR="00C2313C" w:rsidRPr="00054A52">
        <w:rPr>
          <w:lang w:val="en-GB"/>
        </w:rPr>
        <w:t xml:space="preserve"> (</w:t>
      </w:r>
      <w:r w:rsidRPr="00054A52">
        <w:rPr>
          <w:lang w:val="en-GB"/>
        </w:rPr>
        <w:t xml:space="preserve">co-organized </w:t>
      </w:r>
      <w:r w:rsidR="001B7935" w:rsidRPr="00054A52">
        <w:rPr>
          <w:lang w:val="en-GB"/>
        </w:rPr>
        <w:t>with ITSO</w:t>
      </w:r>
      <w:r w:rsidR="00387FCF" w:rsidRPr="00054A52">
        <w:rPr>
          <w:lang w:val="en-GB"/>
        </w:rPr>
        <w:t>), 5</w:t>
      </w:r>
      <w:r w:rsidR="001B7935" w:rsidRPr="00054A52">
        <w:rPr>
          <w:lang w:val="en-GB"/>
        </w:rPr>
        <w:t>G</w:t>
      </w:r>
      <w:r w:rsidR="00C2313C" w:rsidRPr="00054A52">
        <w:rPr>
          <w:lang w:val="en-GB"/>
        </w:rPr>
        <w:t xml:space="preserve"> (</w:t>
      </w:r>
      <w:r w:rsidRPr="00054A52">
        <w:rPr>
          <w:lang w:val="en-GB"/>
        </w:rPr>
        <w:t>co-</w:t>
      </w:r>
      <w:r w:rsidR="001B7935" w:rsidRPr="00054A52">
        <w:rPr>
          <w:lang w:val="en-GB"/>
        </w:rPr>
        <w:t>organized with GSMA</w:t>
      </w:r>
      <w:r w:rsidR="00C2313C" w:rsidRPr="00054A52">
        <w:rPr>
          <w:lang w:val="en-GB"/>
        </w:rPr>
        <w:t>)</w:t>
      </w:r>
      <w:r w:rsidR="00A55114" w:rsidRPr="00054A52">
        <w:rPr>
          <w:lang w:val="en-GB"/>
        </w:rPr>
        <w:t>,</w:t>
      </w:r>
      <w:r w:rsidR="006B357A" w:rsidRPr="00054A52">
        <w:rPr>
          <w:lang w:val="en-GB"/>
        </w:rPr>
        <w:t xml:space="preserve"> a</w:t>
      </w:r>
      <w:r w:rsidR="001B7935" w:rsidRPr="00054A52">
        <w:rPr>
          <w:lang w:val="en-GB"/>
        </w:rPr>
        <w:t xml:space="preserve">nd </w:t>
      </w:r>
      <w:r w:rsidR="00A55114" w:rsidRPr="00054A52">
        <w:rPr>
          <w:lang w:val="en-GB"/>
        </w:rPr>
        <w:t>Internet governance</w:t>
      </w:r>
      <w:r w:rsidR="001B7935" w:rsidRPr="00054A52">
        <w:rPr>
          <w:lang w:val="en-GB"/>
        </w:rPr>
        <w:t xml:space="preserve"> </w:t>
      </w:r>
      <w:r w:rsidR="00C2313C" w:rsidRPr="00054A52">
        <w:rPr>
          <w:lang w:val="en-GB"/>
        </w:rPr>
        <w:t>(</w:t>
      </w:r>
      <w:r w:rsidRPr="00054A52">
        <w:rPr>
          <w:lang w:val="en-GB"/>
        </w:rPr>
        <w:t>co-</w:t>
      </w:r>
      <w:r w:rsidR="001B7935" w:rsidRPr="00054A52">
        <w:rPr>
          <w:lang w:val="en-GB"/>
        </w:rPr>
        <w:t>organized with ICANN, ISOC, RIPE NCC</w:t>
      </w:r>
      <w:r w:rsidR="00387FCF" w:rsidRPr="00054A52">
        <w:rPr>
          <w:lang w:val="en-GB"/>
        </w:rPr>
        <w:t>,</w:t>
      </w:r>
      <w:r w:rsidR="001B7935" w:rsidRPr="00054A52">
        <w:rPr>
          <w:lang w:val="en-GB"/>
        </w:rPr>
        <w:t xml:space="preserve"> and </w:t>
      </w:r>
      <w:r w:rsidR="00387FCF" w:rsidRPr="00054A52">
        <w:rPr>
          <w:lang w:val="en-GB"/>
        </w:rPr>
        <w:t xml:space="preserve">the </w:t>
      </w:r>
      <w:r w:rsidR="001B7935" w:rsidRPr="00054A52">
        <w:rPr>
          <w:lang w:val="en-GB"/>
        </w:rPr>
        <w:t>Diplo foundation</w:t>
      </w:r>
      <w:r w:rsidR="00C2313C" w:rsidRPr="00054A52">
        <w:rPr>
          <w:lang w:val="en-GB"/>
        </w:rPr>
        <w:t>).</w:t>
      </w:r>
      <w:r w:rsidR="23F25C4E" w:rsidRPr="00054A52">
        <w:rPr>
          <w:lang w:val="en-GB"/>
        </w:rPr>
        <w:t xml:space="preserve"> Countries from the CIS </w:t>
      </w:r>
      <w:r w:rsidR="5A7D92E0" w:rsidRPr="00054A52">
        <w:rPr>
          <w:lang w:val="en-GB"/>
        </w:rPr>
        <w:t>region benefited from training on satellite communications (co-organized with ITSO)</w:t>
      </w:r>
      <w:r w:rsidR="0066420F" w:rsidRPr="00054A52">
        <w:rPr>
          <w:lang w:val="en-GB"/>
        </w:rPr>
        <w:t xml:space="preserve"> and in</w:t>
      </w:r>
      <w:r w:rsidR="3A99CEB8" w:rsidRPr="00054A52">
        <w:rPr>
          <w:lang w:val="en-GB"/>
        </w:rPr>
        <w:t xml:space="preserve"> </w:t>
      </w:r>
      <w:r w:rsidR="00E23F4E" w:rsidRPr="00054A52">
        <w:rPr>
          <w:lang w:val="en-GB"/>
        </w:rPr>
        <w:t xml:space="preserve">the </w:t>
      </w:r>
      <w:r w:rsidR="3A99CEB8" w:rsidRPr="00054A52">
        <w:rPr>
          <w:lang w:val="en-GB"/>
        </w:rPr>
        <w:t>Africa</w:t>
      </w:r>
      <w:r w:rsidR="00E23F4E" w:rsidRPr="00054A52">
        <w:rPr>
          <w:lang w:val="en-GB"/>
        </w:rPr>
        <w:t xml:space="preserve"> region</w:t>
      </w:r>
      <w:r w:rsidR="0066420F" w:rsidRPr="00054A52">
        <w:rPr>
          <w:lang w:val="en-GB"/>
        </w:rPr>
        <w:t>, training</w:t>
      </w:r>
      <w:r w:rsidR="00BC23D7">
        <w:rPr>
          <w:lang w:val="en-GB"/>
        </w:rPr>
        <w:t xml:space="preserve"> </w:t>
      </w:r>
      <w:r w:rsidR="0066420F" w:rsidRPr="00054A52">
        <w:rPr>
          <w:lang w:val="en-GB"/>
        </w:rPr>
        <w:t>took place on</w:t>
      </w:r>
      <w:r w:rsidR="3FBE7A76" w:rsidRPr="00054A52">
        <w:rPr>
          <w:lang w:val="en-GB"/>
        </w:rPr>
        <w:t xml:space="preserve"> </w:t>
      </w:r>
      <w:r w:rsidR="64C68E57" w:rsidRPr="00054A52">
        <w:rPr>
          <w:lang w:val="en-GB"/>
        </w:rPr>
        <w:t>spectrum ma</w:t>
      </w:r>
      <w:r w:rsidR="6503823F" w:rsidRPr="00054A52">
        <w:rPr>
          <w:lang w:val="en-GB"/>
        </w:rPr>
        <w:t>nagement</w:t>
      </w:r>
      <w:r w:rsidR="35BC255D" w:rsidRPr="00054A52">
        <w:rPr>
          <w:lang w:val="en-GB"/>
        </w:rPr>
        <w:t xml:space="preserve"> </w:t>
      </w:r>
      <w:r w:rsidR="0989DA3D" w:rsidRPr="00054A52">
        <w:rPr>
          <w:lang w:val="en-GB"/>
        </w:rPr>
        <w:t xml:space="preserve">(through </w:t>
      </w:r>
      <w:r w:rsidR="0066420F" w:rsidRPr="00054A52">
        <w:rPr>
          <w:lang w:val="en-GB"/>
        </w:rPr>
        <w:t xml:space="preserve">a </w:t>
      </w:r>
      <w:r w:rsidR="4E901029" w:rsidRPr="00054A52">
        <w:rPr>
          <w:lang w:val="en-GB"/>
        </w:rPr>
        <w:t xml:space="preserve">partnership with </w:t>
      </w:r>
      <w:r w:rsidR="0989DA3D" w:rsidRPr="00054A52">
        <w:rPr>
          <w:lang w:val="en-GB"/>
        </w:rPr>
        <w:t xml:space="preserve">AFRALTI, ITU </w:t>
      </w:r>
      <w:r w:rsidR="00E23F4E" w:rsidRPr="00054A52">
        <w:rPr>
          <w:lang w:val="en-GB"/>
        </w:rPr>
        <w:t>centre</w:t>
      </w:r>
      <w:r w:rsidR="0989DA3D" w:rsidRPr="00054A52">
        <w:rPr>
          <w:lang w:val="en-GB"/>
        </w:rPr>
        <w:t xml:space="preserve"> of </w:t>
      </w:r>
      <w:r w:rsidR="00E23F4E" w:rsidRPr="00054A52">
        <w:rPr>
          <w:lang w:val="en-GB"/>
        </w:rPr>
        <w:t>e</w:t>
      </w:r>
      <w:r w:rsidR="0989DA3D" w:rsidRPr="00054A52">
        <w:rPr>
          <w:lang w:val="en-GB"/>
        </w:rPr>
        <w:t>xcellence in Kenya)</w:t>
      </w:r>
      <w:r w:rsidR="006B357A" w:rsidRPr="00054A52">
        <w:rPr>
          <w:lang w:val="en-GB"/>
        </w:rPr>
        <w:t xml:space="preserve">. </w:t>
      </w:r>
      <w:r w:rsidR="0066420F" w:rsidRPr="00054A52">
        <w:rPr>
          <w:lang w:val="en-GB"/>
        </w:rPr>
        <w:t>Training</w:t>
      </w:r>
      <w:r w:rsidR="00BC23D7">
        <w:rPr>
          <w:lang w:val="en-GB"/>
        </w:rPr>
        <w:t xml:space="preserve"> </w:t>
      </w:r>
      <w:r w:rsidR="0066420F" w:rsidRPr="00054A52">
        <w:rPr>
          <w:lang w:val="en-GB"/>
        </w:rPr>
        <w:t xml:space="preserve">in </w:t>
      </w:r>
      <w:r w:rsidR="00E23F4E" w:rsidRPr="00054A52">
        <w:rPr>
          <w:lang w:val="en-GB"/>
        </w:rPr>
        <w:t xml:space="preserve">the </w:t>
      </w:r>
      <w:r w:rsidR="0066420F" w:rsidRPr="00054A52">
        <w:rPr>
          <w:lang w:val="en-GB"/>
        </w:rPr>
        <w:t>Asia</w:t>
      </w:r>
      <w:r w:rsidR="00DF3E92">
        <w:rPr>
          <w:lang w:val="en-GB"/>
        </w:rPr>
        <w:t>-</w:t>
      </w:r>
      <w:r w:rsidR="0066420F" w:rsidRPr="00054A52">
        <w:rPr>
          <w:lang w:val="en-GB"/>
        </w:rPr>
        <w:t xml:space="preserve">Pacific </w:t>
      </w:r>
      <w:r w:rsidR="00E23F4E" w:rsidRPr="00054A52">
        <w:rPr>
          <w:lang w:val="en-GB"/>
        </w:rPr>
        <w:t xml:space="preserve">region </w:t>
      </w:r>
      <w:r w:rsidR="0066420F" w:rsidRPr="00054A52">
        <w:rPr>
          <w:lang w:val="en-GB"/>
        </w:rPr>
        <w:t xml:space="preserve">took place on </w:t>
      </w:r>
      <w:hyperlink r:id="rId25" w:history="1">
        <w:r w:rsidR="00E23F4E" w:rsidRPr="00054A52">
          <w:rPr>
            <w:rStyle w:val="Hyperlink"/>
            <w:rFonts w:ascii="Calibri" w:hAnsi="Calibri" w:cs="Calibri"/>
            <w:lang w:val="en-GB"/>
          </w:rPr>
          <w:t>h</w:t>
        </w:r>
        <w:r w:rsidR="0066420F" w:rsidRPr="00054A52">
          <w:rPr>
            <w:rStyle w:val="Hyperlink"/>
            <w:rFonts w:ascii="Calibri" w:hAnsi="Calibri" w:cs="Calibri"/>
            <w:lang w:val="en-GB"/>
          </w:rPr>
          <w:t xml:space="preserve">uman </w:t>
        </w:r>
        <w:r w:rsidR="00E23F4E" w:rsidRPr="00054A52">
          <w:rPr>
            <w:rStyle w:val="Hyperlink"/>
            <w:rFonts w:ascii="Calibri" w:hAnsi="Calibri" w:cs="Calibri"/>
            <w:lang w:val="en-GB"/>
          </w:rPr>
          <w:t>e</w:t>
        </w:r>
        <w:r w:rsidR="0066420F" w:rsidRPr="00054A52">
          <w:rPr>
            <w:rStyle w:val="Hyperlink"/>
            <w:rFonts w:ascii="Calibri" w:hAnsi="Calibri" w:cs="Calibri"/>
            <w:lang w:val="en-GB"/>
          </w:rPr>
          <w:t xml:space="preserve">xposure to </w:t>
        </w:r>
        <w:r w:rsidR="00E23F4E" w:rsidRPr="00054A52">
          <w:rPr>
            <w:rStyle w:val="Hyperlink"/>
            <w:rFonts w:ascii="Calibri" w:hAnsi="Calibri" w:cs="Calibri"/>
            <w:lang w:val="en-GB"/>
          </w:rPr>
          <w:t>r</w:t>
        </w:r>
        <w:r w:rsidR="0066420F" w:rsidRPr="00054A52">
          <w:rPr>
            <w:rStyle w:val="Hyperlink"/>
            <w:rFonts w:ascii="Calibri" w:hAnsi="Calibri" w:cs="Calibri"/>
            <w:lang w:val="en-GB"/>
          </w:rPr>
          <w:t xml:space="preserve">adio </w:t>
        </w:r>
        <w:r w:rsidR="00E23F4E" w:rsidRPr="00054A52">
          <w:rPr>
            <w:rStyle w:val="Hyperlink"/>
            <w:rFonts w:ascii="Calibri" w:hAnsi="Calibri" w:cs="Calibri"/>
            <w:lang w:val="en-GB"/>
          </w:rPr>
          <w:t>f</w:t>
        </w:r>
        <w:r w:rsidR="0066420F" w:rsidRPr="00054A52">
          <w:rPr>
            <w:rStyle w:val="Hyperlink"/>
            <w:rFonts w:ascii="Calibri" w:hAnsi="Calibri" w:cs="Calibri"/>
            <w:lang w:val="en-GB"/>
          </w:rPr>
          <w:t xml:space="preserve">requency </w:t>
        </w:r>
        <w:r w:rsidR="00E23F4E" w:rsidRPr="00054A52">
          <w:rPr>
            <w:rStyle w:val="Hyperlink"/>
            <w:rFonts w:ascii="Calibri" w:hAnsi="Calibri" w:cs="Calibri"/>
            <w:lang w:val="en-GB"/>
          </w:rPr>
          <w:t>e</w:t>
        </w:r>
        <w:r w:rsidR="0066420F" w:rsidRPr="00054A52">
          <w:rPr>
            <w:rStyle w:val="Hyperlink"/>
            <w:rFonts w:ascii="Calibri" w:hAnsi="Calibri" w:cs="Calibri"/>
            <w:lang w:val="en-GB"/>
          </w:rPr>
          <w:t xml:space="preserve">lectromagnetic </w:t>
        </w:r>
        <w:r w:rsidR="00E23F4E" w:rsidRPr="00054A52">
          <w:rPr>
            <w:rStyle w:val="Hyperlink"/>
            <w:rFonts w:ascii="Calibri" w:hAnsi="Calibri" w:cs="Calibri"/>
            <w:lang w:val="en-GB"/>
          </w:rPr>
          <w:t>f</w:t>
        </w:r>
        <w:r w:rsidR="0066420F" w:rsidRPr="00054A52">
          <w:rPr>
            <w:rStyle w:val="Hyperlink"/>
            <w:rFonts w:ascii="Calibri" w:hAnsi="Calibri" w:cs="Calibri"/>
            <w:lang w:val="en-GB"/>
          </w:rPr>
          <w:t>ields</w:t>
        </w:r>
      </w:hyperlink>
      <w:r w:rsidR="0066420F" w:rsidRPr="00054A52">
        <w:rPr>
          <w:rFonts w:ascii="Calibri" w:hAnsi="Calibri" w:cs="Calibri"/>
          <w:lang w:val="en-GB"/>
        </w:rPr>
        <w:t xml:space="preserve">. This e-learning course was offered under </w:t>
      </w:r>
      <w:r w:rsidR="00E23F4E" w:rsidRPr="00054A52">
        <w:rPr>
          <w:rFonts w:ascii="Calibri" w:hAnsi="Calibri" w:cs="Calibri"/>
          <w:lang w:val="en-GB"/>
        </w:rPr>
        <w:t xml:space="preserve">the </w:t>
      </w:r>
      <w:r w:rsidR="0066420F" w:rsidRPr="00054A52">
        <w:rPr>
          <w:rFonts w:ascii="Calibri" w:hAnsi="Calibri" w:cs="Calibri"/>
          <w:lang w:val="en-GB"/>
        </w:rPr>
        <w:t xml:space="preserve">CoE partnership with UTM Malaysia and took place in November/December 2020. </w:t>
      </w:r>
    </w:p>
    <w:p w14:paraId="187F5FA3" w14:textId="79122DD8" w:rsidR="00B35E72" w:rsidRPr="00054A52" w:rsidRDefault="0066420F" w:rsidP="00303F92">
      <w:pPr>
        <w:pStyle w:val="NormalWeb"/>
        <w:spacing w:before="120" w:beforeAutospacing="0" w:after="0" w:afterAutospacing="0"/>
        <w:rPr>
          <w:lang w:val="en-GB"/>
        </w:rPr>
      </w:pPr>
      <w:r w:rsidRPr="00054A52">
        <w:rPr>
          <w:rFonts w:ascii="Calibri" w:hAnsi="Calibri" w:cs="Calibri"/>
          <w:lang w:val="en-GB"/>
        </w:rPr>
        <w:t>As part of the Asia</w:t>
      </w:r>
      <w:r w:rsidR="00DF3E92">
        <w:rPr>
          <w:rFonts w:ascii="Calibri" w:hAnsi="Calibri" w:cs="Calibri"/>
          <w:lang w:val="en-GB"/>
        </w:rPr>
        <w:t>-</w:t>
      </w:r>
      <w:r w:rsidRPr="00054A52">
        <w:rPr>
          <w:rFonts w:ascii="Calibri" w:hAnsi="Calibri" w:cs="Calibri"/>
          <w:lang w:val="en-GB"/>
        </w:rPr>
        <w:t xml:space="preserve">Pacific </w:t>
      </w:r>
      <w:r w:rsidR="00E23F4E" w:rsidRPr="00054A52">
        <w:rPr>
          <w:rFonts w:ascii="Calibri" w:hAnsi="Calibri" w:cs="Calibri"/>
          <w:lang w:val="en-GB"/>
        </w:rPr>
        <w:t xml:space="preserve">region </w:t>
      </w:r>
      <w:r w:rsidRPr="00054A52">
        <w:rPr>
          <w:rFonts w:ascii="Calibri" w:hAnsi="Calibri" w:cs="Calibri"/>
          <w:lang w:val="en-GB"/>
        </w:rPr>
        <w:t xml:space="preserve">CoE node partnership with the State Radio Monitoring Center (SRMC) Ministry of Industry and Information Technology (MIIT)-China, 358 participants from 58 countries participated in the 2020 e-learning course on </w:t>
      </w:r>
      <w:hyperlink r:id="rId26" w:history="1">
        <w:r w:rsidR="006D5FD6" w:rsidRPr="00054A52">
          <w:rPr>
            <w:rStyle w:val="Hyperlink"/>
            <w:rFonts w:ascii="Calibri" w:hAnsi="Calibri" w:cs="Calibri"/>
            <w:lang w:val="en-GB"/>
          </w:rPr>
          <w:t>s</w:t>
        </w:r>
        <w:r w:rsidRPr="00054A52">
          <w:rPr>
            <w:rStyle w:val="Hyperlink"/>
            <w:rFonts w:ascii="Calibri" w:hAnsi="Calibri" w:cs="Calibri"/>
            <w:lang w:val="en-GB"/>
          </w:rPr>
          <w:t xml:space="preserve">pectrum </w:t>
        </w:r>
        <w:r w:rsidR="006D5FD6" w:rsidRPr="00054A52">
          <w:rPr>
            <w:rStyle w:val="Hyperlink"/>
            <w:rFonts w:ascii="Calibri" w:hAnsi="Calibri" w:cs="Calibri"/>
            <w:lang w:val="en-GB"/>
          </w:rPr>
          <w:t>m</w:t>
        </w:r>
        <w:r w:rsidRPr="00054A52">
          <w:rPr>
            <w:rStyle w:val="Hyperlink"/>
            <w:rFonts w:ascii="Calibri" w:hAnsi="Calibri" w:cs="Calibri"/>
            <w:lang w:val="en-GB"/>
          </w:rPr>
          <w:t xml:space="preserve">anagement and </w:t>
        </w:r>
        <w:r w:rsidR="006D5FD6" w:rsidRPr="00054A52">
          <w:rPr>
            <w:rStyle w:val="Hyperlink"/>
            <w:rFonts w:ascii="Calibri" w:hAnsi="Calibri" w:cs="Calibri"/>
            <w:lang w:val="en-GB"/>
          </w:rPr>
          <w:t>r</w:t>
        </w:r>
        <w:r w:rsidRPr="00054A52">
          <w:rPr>
            <w:rStyle w:val="Hyperlink"/>
            <w:rFonts w:ascii="Calibri" w:hAnsi="Calibri" w:cs="Calibri"/>
            <w:lang w:val="en-GB"/>
          </w:rPr>
          <w:t xml:space="preserve">adio </w:t>
        </w:r>
        <w:r w:rsidR="006D5FD6" w:rsidRPr="00054A52">
          <w:rPr>
            <w:rStyle w:val="Hyperlink"/>
            <w:rFonts w:ascii="Calibri" w:hAnsi="Calibri" w:cs="Calibri"/>
            <w:lang w:val="en-GB"/>
          </w:rPr>
          <w:t>f</w:t>
        </w:r>
        <w:r w:rsidRPr="00054A52">
          <w:rPr>
            <w:rStyle w:val="Hyperlink"/>
            <w:rFonts w:ascii="Calibri" w:hAnsi="Calibri" w:cs="Calibri"/>
            <w:lang w:val="en-GB"/>
          </w:rPr>
          <w:t xml:space="preserve">requency (RF) </w:t>
        </w:r>
        <w:r w:rsidR="006D5FD6" w:rsidRPr="00054A52">
          <w:rPr>
            <w:rStyle w:val="Hyperlink"/>
            <w:rFonts w:ascii="Calibri" w:hAnsi="Calibri" w:cs="Calibri"/>
            <w:lang w:val="en-GB"/>
          </w:rPr>
          <w:t>m</w:t>
        </w:r>
        <w:r w:rsidRPr="00054A52">
          <w:rPr>
            <w:rStyle w:val="Hyperlink"/>
            <w:rFonts w:ascii="Calibri" w:hAnsi="Calibri" w:cs="Calibri"/>
            <w:lang w:val="en-GB"/>
          </w:rPr>
          <w:t>onitoring</w:t>
        </w:r>
      </w:hyperlink>
      <w:r w:rsidRPr="00054A52">
        <w:rPr>
          <w:rFonts w:ascii="Calibri" w:hAnsi="Calibri" w:cs="Calibri"/>
          <w:lang w:val="en-GB"/>
        </w:rPr>
        <w:t xml:space="preserve">. In the Caribbean, </w:t>
      </w:r>
      <w:r w:rsidRPr="00054A52">
        <w:rPr>
          <w:lang w:val="en-GB"/>
        </w:rPr>
        <w:t>t</w:t>
      </w:r>
      <w:r w:rsidR="00B35E72" w:rsidRPr="00054A52">
        <w:rPr>
          <w:lang w:val="en-GB"/>
        </w:rPr>
        <w:t xml:space="preserve">he </w:t>
      </w:r>
      <w:r w:rsidR="00387FCF" w:rsidRPr="00054A52">
        <w:rPr>
          <w:lang w:val="en-GB"/>
        </w:rPr>
        <w:t>d</w:t>
      </w:r>
      <w:r w:rsidR="00B35E72" w:rsidRPr="00054A52">
        <w:rPr>
          <w:lang w:val="en-GB"/>
        </w:rPr>
        <w:t xml:space="preserve">igital </w:t>
      </w:r>
      <w:r w:rsidR="00387FCF" w:rsidRPr="00054A52">
        <w:rPr>
          <w:lang w:val="en-GB"/>
        </w:rPr>
        <w:t>p</w:t>
      </w:r>
      <w:r w:rsidR="00B35E72" w:rsidRPr="00054A52">
        <w:rPr>
          <w:lang w:val="en-GB"/>
        </w:rPr>
        <w:t xml:space="preserve">olicies </w:t>
      </w:r>
      <w:r w:rsidR="00387FCF" w:rsidRPr="00054A52">
        <w:rPr>
          <w:lang w:val="en-GB"/>
        </w:rPr>
        <w:t>p</w:t>
      </w:r>
      <w:r w:rsidR="00B35E72" w:rsidRPr="00054A52">
        <w:rPr>
          <w:lang w:val="en-GB"/>
        </w:rPr>
        <w:t xml:space="preserve">rogramme to </w:t>
      </w:r>
      <w:r w:rsidR="00387FCF" w:rsidRPr="00054A52">
        <w:rPr>
          <w:lang w:val="en-GB"/>
        </w:rPr>
        <w:t>r</w:t>
      </w:r>
      <w:r w:rsidR="00B35E72" w:rsidRPr="00054A52">
        <w:rPr>
          <w:lang w:val="en-GB"/>
        </w:rPr>
        <w:t>e-</w:t>
      </w:r>
      <w:r w:rsidR="00387FCF" w:rsidRPr="00054A52">
        <w:rPr>
          <w:lang w:val="en-GB"/>
        </w:rPr>
        <w:t>s</w:t>
      </w:r>
      <w:r w:rsidR="00B35E72" w:rsidRPr="00054A52">
        <w:rPr>
          <w:lang w:val="en-GB"/>
        </w:rPr>
        <w:t xml:space="preserve">ensitize </w:t>
      </w:r>
      <w:r w:rsidR="00387FCF" w:rsidRPr="00054A52">
        <w:rPr>
          <w:lang w:val="en-GB"/>
        </w:rPr>
        <w:t>g</w:t>
      </w:r>
      <w:r w:rsidR="00B35E72" w:rsidRPr="00054A52">
        <w:rPr>
          <w:lang w:val="en-GB"/>
        </w:rPr>
        <w:t xml:space="preserve">overnment </w:t>
      </w:r>
      <w:r w:rsidR="00387FCF" w:rsidRPr="00054A52">
        <w:rPr>
          <w:lang w:val="en-GB"/>
        </w:rPr>
        <w:t>o</w:t>
      </w:r>
      <w:r w:rsidR="00B35E72" w:rsidRPr="00054A52">
        <w:rPr>
          <w:lang w:val="en-GB"/>
        </w:rPr>
        <w:t xml:space="preserve">fficials to the use of ICTs provided public servants </w:t>
      </w:r>
      <w:r w:rsidR="00EF3E3B" w:rsidRPr="00054A52">
        <w:rPr>
          <w:lang w:val="en-GB"/>
        </w:rPr>
        <w:t>with guidance on making</w:t>
      </w:r>
      <w:r w:rsidR="00B35E72" w:rsidRPr="00054A52">
        <w:rPr>
          <w:lang w:val="en-GB"/>
        </w:rPr>
        <w:t xml:space="preserve"> policy, legislative</w:t>
      </w:r>
      <w:r w:rsidR="00A55114" w:rsidRPr="00054A52">
        <w:rPr>
          <w:lang w:val="en-GB"/>
        </w:rPr>
        <w:t>,</w:t>
      </w:r>
      <w:r w:rsidR="00B35E72" w:rsidRPr="00054A52">
        <w:rPr>
          <w:lang w:val="en-GB"/>
        </w:rPr>
        <w:t xml:space="preserve"> and regulatory decisions</w:t>
      </w:r>
      <w:r w:rsidR="00EF3E3B" w:rsidRPr="00054A52">
        <w:rPr>
          <w:lang w:val="en-GB"/>
        </w:rPr>
        <w:t>.</w:t>
      </w:r>
    </w:p>
    <w:p w14:paraId="22D2F498" w14:textId="77777777" w:rsidR="009C7BBE" w:rsidRPr="00054A52" w:rsidRDefault="009C7BBE" w:rsidP="00650FBA">
      <w:pPr>
        <w:rPr>
          <w:lang w:val="en-GB"/>
        </w:rPr>
      </w:pPr>
    </w:p>
    <w:tbl>
      <w:tblPr>
        <w:tblStyle w:val="TableGrid1"/>
        <w:tblW w:w="0" w:type="auto"/>
        <w:tblLook w:val="04A0" w:firstRow="1" w:lastRow="0" w:firstColumn="1" w:lastColumn="0" w:noHBand="0" w:noVBand="1"/>
      </w:tblPr>
      <w:tblGrid>
        <w:gridCol w:w="9629"/>
      </w:tblGrid>
      <w:tr w:rsidR="009C7BBE" w:rsidRPr="00054A52" w14:paraId="6A44F40A" w14:textId="77777777" w:rsidTr="21FE3A92">
        <w:tc>
          <w:tcPr>
            <w:tcW w:w="9629" w:type="dxa"/>
          </w:tcPr>
          <w:p w14:paraId="11FE218B" w14:textId="77777777" w:rsidR="009C7BBE" w:rsidRPr="00054A52" w:rsidRDefault="009C7BBE" w:rsidP="002C08A5">
            <w:pPr>
              <w:spacing w:before="120"/>
              <w:rPr>
                <w:b/>
                <w:lang w:val="en-GB"/>
              </w:rPr>
            </w:pPr>
            <w:r w:rsidRPr="00054A52">
              <w:rPr>
                <w:b/>
                <w:lang w:val="en-GB"/>
              </w:rPr>
              <w:t>REGIONAL INITIATIVES</w:t>
            </w:r>
          </w:p>
          <w:p w14:paraId="09CB4801" w14:textId="4975AEFB" w:rsidR="00D434F8" w:rsidRPr="00054A52" w:rsidRDefault="009E1454" w:rsidP="002C08A5">
            <w:pPr>
              <w:spacing w:before="120"/>
              <w:rPr>
                <w:lang w:val="en-GB"/>
              </w:rPr>
            </w:pPr>
            <w:r w:rsidRPr="00054A52">
              <w:rPr>
                <w:lang w:val="en-GB"/>
              </w:rPr>
              <w:t xml:space="preserve">Africa region: </w:t>
            </w:r>
            <w:r w:rsidR="6DD7C372" w:rsidRPr="00054A52">
              <w:rPr>
                <w:lang w:val="en-GB"/>
              </w:rPr>
              <w:t xml:space="preserve"> </w:t>
            </w:r>
            <w:r w:rsidR="0008464A" w:rsidRPr="00054A52">
              <w:rPr>
                <w:lang w:val="en-GB"/>
              </w:rPr>
              <w:t>S</w:t>
            </w:r>
            <w:r w:rsidR="6DD7C372" w:rsidRPr="00054A52">
              <w:rPr>
                <w:lang w:val="en-GB"/>
              </w:rPr>
              <w:t>trengthening human and institutional capacity building</w:t>
            </w:r>
          </w:p>
          <w:p w14:paraId="27014B8F" w14:textId="01D883F3" w:rsidR="00D434F8" w:rsidRPr="00054A52" w:rsidRDefault="0008464A" w:rsidP="002C08A5">
            <w:pPr>
              <w:pStyle w:val="ListParagraph"/>
              <w:numPr>
                <w:ilvl w:val="0"/>
                <w:numId w:val="12"/>
              </w:numPr>
              <w:spacing w:before="60"/>
              <w:rPr>
                <w:rFonts w:eastAsiaTheme="minorEastAsia" w:cstheme="minorBidi"/>
                <w:lang w:val="en-GB"/>
              </w:rPr>
            </w:pPr>
            <w:r w:rsidRPr="00054A52">
              <w:rPr>
                <w:lang w:val="en-GB"/>
              </w:rPr>
              <w:t xml:space="preserve">Over </w:t>
            </w:r>
            <w:r w:rsidR="5AAE81F3" w:rsidRPr="00054A52">
              <w:rPr>
                <w:lang w:val="en-GB"/>
              </w:rPr>
              <w:t>53</w:t>
            </w:r>
            <w:r w:rsidRPr="00054A52">
              <w:rPr>
                <w:lang w:val="en-GB"/>
              </w:rPr>
              <w:t>0</w:t>
            </w:r>
            <w:r w:rsidR="5AAE81F3" w:rsidRPr="00054A52">
              <w:rPr>
                <w:lang w:val="en-GB"/>
              </w:rPr>
              <w:t xml:space="preserve"> girls learnt coding in a series of workshops of the African Girls can Code Initiative</w:t>
            </w:r>
            <w:r w:rsidR="70F3D11C" w:rsidRPr="00054A52">
              <w:rPr>
                <w:lang w:val="en-GB"/>
              </w:rPr>
              <w:t>.</w:t>
            </w:r>
          </w:p>
          <w:p w14:paraId="43F26D96" w14:textId="0C89814C" w:rsidR="7662F260" w:rsidRPr="00054A52" w:rsidRDefault="0CDCE278" w:rsidP="002C08A5">
            <w:pPr>
              <w:pStyle w:val="ListParagraph"/>
              <w:numPr>
                <w:ilvl w:val="0"/>
                <w:numId w:val="12"/>
              </w:numPr>
              <w:spacing w:before="60"/>
              <w:rPr>
                <w:rFonts w:eastAsiaTheme="minorEastAsia" w:cstheme="minorBidi"/>
                <w:lang w:val="en-GB"/>
              </w:rPr>
            </w:pPr>
            <w:r w:rsidRPr="00054A52">
              <w:rPr>
                <w:lang w:val="en-GB"/>
              </w:rPr>
              <w:t>Under the AfGCC</w:t>
            </w:r>
            <w:r w:rsidR="2D86EB81" w:rsidRPr="00054A52">
              <w:rPr>
                <w:lang w:val="en-GB"/>
              </w:rPr>
              <w:t xml:space="preserve"> </w:t>
            </w:r>
            <w:r w:rsidR="4B88F807" w:rsidRPr="00054A52">
              <w:rPr>
                <w:lang w:val="en-GB"/>
              </w:rPr>
              <w:t>I</w:t>
            </w:r>
            <w:r w:rsidR="2D86EB81" w:rsidRPr="00054A52">
              <w:rPr>
                <w:lang w:val="en-GB"/>
              </w:rPr>
              <w:t xml:space="preserve">nitiative </w:t>
            </w:r>
            <w:r w:rsidRPr="00054A52">
              <w:rPr>
                <w:lang w:val="en-GB"/>
              </w:rPr>
              <w:t>and t</w:t>
            </w:r>
            <w:r w:rsidR="70F3D11C" w:rsidRPr="00054A52">
              <w:rPr>
                <w:lang w:val="en-GB"/>
              </w:rPr>
              <w:t xml:space="preserve">o jointly celebrate UN@75 and work on women </w:t>
            </w:r>
            <w:r w:rsidR="00F07355" w:rsidRPr="00054A52">
              <w:rPr>
                <w:lang w:val="en-GB"/>
              </w:rPr>
              <w:t>and</w:t>
            </w:r>
            <w:r w:rsidR="70F3D11C" w:rsidRPr="00054A52">
              <w:rPr>
                <w:lang w:val="en-GB"/>
              </w:rPr>
              <w:t xml:space="preserve"> young girls in ICT, a hybrid face-to-face and virtual </w:t>
            </w:r>
            <w:r w:rsidR="47A2F51A" w:rsidRPr="00054A52">
              <w:rPr>
                <w:lang w:val="en-GB"/>
              </w:rPr>
              <w:t>boot camp</w:t>
            </w:r>
            <w:r w:rsidR="680CA741" w:rsidRPr="00054A52">
              <w:rPr>
                <w:lang w:val="en-GB"/>
              </w:rPr>
              <w:t xml:space="preserve"> was organized b</w:t>
            </w:r>
            <w:r w:rsidR="1C18E53F" w:rsidRPr="00054A52">
              <w:rPr>
                <w:lang w:val="en-GB"/>
              </w:rPr>
              <w:t>y</w:t>
            </w:r>
            <w:r w:rsidR="680CA741" w:rsidRPr="00054A52">
              <w:rPr>
                <w:lang w:val="en-GB"/>
              </w:rPr>
              <w:t xml:space="preserve"> ITU and UNECA in</w:t>
            </w:r>
            <w:r w:rsidR="47A2F51A" w:rsidRPr="00054A52">
              <w:rPr>
                <w:lang w:val="en-GB"/>
              </w:rPr>
              <w:t xml:space="preserve"> </w:t>
            </w:r>
            <w:r w:rsidR="680CA741" w:rsidRPr="00054A52">
              <w:rPr>
                <w:lang w:val="en-GB"/>
              </w:rPr>
              <w:t xml:space="preserve">Addis Ababa (Ethiopia) for </w:t>
            </w:r>
            <w:r w:rsidR="47A2F51A" w:rsidRPr="00054A52">
              <w:rPr>
                <w:lang w:val="en-GB"/>
              </w:rPr>
              <w:t>17-20</w:t>
            </w:r>
            <w:r w:rsidR="002050D5">
              <w:rPr>
                <w:lang w:val="en-GB"/>
              </w:rPr>
              <w:t>-</w:t>
            </w:r>
            <w:r w:rsidR="47A2F51A" w:rsidRPr="00054A52">
              <w:rPr>
                <w:lang w:val="en-GB"/>
              </w:rPr>
              <w:t xml:space="preserve">year </w:t>
            </w:r>
            <w:r w:rsidR="0008464A" w:rsidRPr="00054A52">
              <w:rPr>
                <w:lang w:val="en-GB"/>
              </w:rPr>
              <w:t xml:space="preserve">olds </w:t>
            </w:r>
            <w:r w:rsidR="47A2F51A" w:rsidRPr="00054A52">
              <w:rPr>
                <w:lang w:val="en-GB"/>
              </w:rPr>
              <w:t xml:space="preserve">from </w:t>
            </w:r>
            <w:r w:rsidR="6B14000D" w:rsidRPr="00054A52">
              <w:rPr>
                <w:lang w:val="en-GB"/>
              </w:rPr>
              <w:t>across</w:t>
            </w:r>
            <w:r w:rsidR="47A2F51A" w:rsidRPr="00054A52">
              <w:rPr>
                <w:lang w:val="en-GB"/>
              </w:rPr>
              <w:t xml:space="preserve"> </w:t>
            </w:r>
            <w:r w:rsidR="6B14000D" w:rsidRPr="00054A52">
              <w:rPr>
                <w:lang w:val="en-GB"/>
              </w:rPr>
              <w:t xml:space="preserve">the continent. </w:t>
            </w:r>
            <w:r w:rsidR="0008464A" w:rsidRPr="00054A52">
              <w:rPr>
                <w:lang w:val="en-GB"/>
              </w:rPr>
              <w:t xml:space="preserve">Over </w:t>
            </w:r>
            <w:r w:rsidR="6B14000D" w:rsidRPr="00054A52">
              <w:rPr>
                <w:lang w:val="en-GB"/>
              </w:rPr>
              <w:t>12</w:t>
            </w:r>
            <w:r w:rsidR="0008464A" w:rsidRPr="00054A52">
              <w:rPr>
                <w:lang w:val="en-GB"/>
              </w:rPr>
              <w:t>0</w:t>
            </w:r>
            <w:r w:rsidR="6B14000D" w:rsidRPr="00054A52">
              <w:rPr>
                <w:lang w:val="en-GB"/>
              </w:rPr>
              <w:t xml:space="preserve"> girls participated in person while </w:t>
            </w:r>
            <w:r w:rsidR="0008464A" w:rsidRPr="00054A52">
              <w:rPr>
                <w:lang w:val="en-GB"/>
              </w:rPr>
              <w:t xml:space="preserve">over </w:t>
            </w:r>
            <w:r w:rsidR="6B14000D" w:rsidRPr="00054A52">
              <w:rPr>
                <w:lang w:val="en-GB"/>
              </w:rPr>
              <w:t>2</w:t>
            </w:r>
            <w:r w:rsidR="00F07355" w:rsidRPr="00054A52">
              <w:rPr>
                <w:lang w:val="en-GB"/>
              </w:rPr>
              <w:t> </w:t>
            </w:r>
            <w:r w:rsidR="6B14000D" w:rsidRPr="00054A52">
              <w:rPr>
                <w:lang w:val="en-GB"/>
              </w:rPr>
              <w:t>000</w:t>
            </w:r>
            <w:r w:rsidR="0008464A" w:rsidRPr="00054A52">
              <w:rPr>
                <w:lang w:val="en-GB"/>
              </w:rPr>
              <w:t xml:space="preserve"> </w:t>
            </w:r>
            <w:r w:rsidR="22E38F91" w:rsidRPr="00054A52">
              <w:rPr>
                <w:lang w:val="en-GB"/>
              </w:rPr>
              <w:t>girls took part in the virtual sessions over two weeks.</w:t>
            </w:r>
          </w:p>
          <w:p w14:paraId="0A962497" w14:textId="0D6BD577" w:rsidR="003A3F7D" w:rsidRPr="00054A52" w:rsidRDefault="5AAE81F3" w:rsidP="002C08A5">
            <w:pPr>
              <w:pStyle w:val="ListParagraph"/>
              <w:numPr>
                <w:ilvl w:val="0"/>
                <w:numId w:val="12"/>
              </w:numPr>
              <w:spacing w:before="60"/>
              <w:rPr>
                <w:rFonts w:eastAsiaTheme="minorEastAsia" w:cstheme="minorBidi"/>
                <w:lang w:val="en-GB"/>
              </w:rPr>
            </w:pPr>
            <w:r w:rsidRPr="00054A52">
              <w:rPr>
                <w:lang w:val="en-GB"/>
              </w:rPr>
              <w:t>The ITU-ILO programme</w:t>
            </w:r>
            <w:r w:rsidR="1B36C020" w:rsidRPr="00054A52">
              <w:rPr>
                <w:lang w:val="en-GB"/>
              </w:rPr>
              <w:t>, with support of the African Union,</w:t>
            </w:r>
            <w:r w:rsidRPr="00054A52">
              <w:rPr>
                <w:lang w:val="en-GB"/>
              </w:rPr>
              <w:t xml:space="preserve"> on </w:t>
            </w:r>
            <w:hyperlink r:id="rId27">
              <w:r w:rsidRPr="00054A52">
                <w:rPr>
                  <w:rStyle w:val="Hyperlink"/>
                  <w:rFonts w:ascii="Calibri" w:hAnsi="Calibri" w:cs="Calibri"/>
                  <w:lang w:val="en-GB"/>
                </w:rPr>
                <w:t>boosting decent jobs and enhancing digital skills for youth in Africa’s digital economy</w:t>
              </w:r>
            </w:hyperlink>
            <w:r w:rsidRPr="00054A52">
              <w:rPr>
                <w:lang w:val="en-GB"/>
              </w:rPr>
              <w:t xml:space="preserve"> was developed by youth, for youth, in Africa</w:t>
            </w:r>
            <w:r w:rsidR="2DB7F9E6" w:rsidRPr="00054A52">
              <w:rPr>
                <w:lang w:val="en-GB"/>
              </w:rPr>
              <w:t xml:space="preserve">. Launched in 2020, the aim of the </w:t>
            </w:r>
            <w:r w:rsidR="7F0C7021" w:rsidRPr="00054A52">
              <w:rPr>
                <w:lang w:val="en-GB"/>
              </w:rPr>
              <w:t xml:space="preserve">continental </w:t>
            </w:r>
            <w:r w:rsidR="2DB7F9E6" w:rsidRPr="00054A52">
              <w:rPr>
                <w:lang w:val="en-GB"/>
              </w:rPr>
              <w:t>programme is to empower Africa’s youth and ensure they benefit from the new opportunities in the digital economy, and that their energy and creativity is directed to the advantage of expanding digitally-enabled industries.</w:t>
            </w:r>
            <w:r w:rsidR="5215E814" w:rsidRPr="00054A52">
              <w:rPr>
                <w:lang w:val="en-GB"/>
              </w:rPr>
              <w:t xml:space="preserve"> T</w:t>
            </w:r>
            <w:r w:rsidR="2DB7F9E6" w:rsidRPr="00054A52">
              <w:rPr>
                <w:lang w:val="en-GB"/>
              </w:rPr>
              <w:t>he six initial countries are Côte d’Ivoire, Kenya, Nigeria, Rwanda, Senegal</w:t>
            </w:r>
            <w:r w:rsidR="00F07355" w:rsidRPr="00054A52">
              <w:rPr>
                <w:lang w:val="en-GB"/>
              </w:rPr>
              <w:t>,</w:t>
            </w:r>
            <w:r w:rsidR="2DB7F9E6" w:rsidRPr="00054A52">
              <w:rPr>
                <w:lang w:val="en-GB"/>
              </w:rPr>
              <w:t xml:space="preserve"> and South Africa.</w:t>
            </w:r>
            <w:r w:rsidR="1CAC52C0" w:rsidRPr="00054A52">
              <w:rPr>
                <w:lang w:val="en-GB"/>
              </w:rPr>
              <w:t xml:space="preserve"> The development of national project documents with the countries is under</w:t>
            </w:r>
            <w:r w:rsidR="00927AEA">
              <w:rPr>
                <w:lang w:val="en-GB"/>
              </w:rPr>
              <w:t xml:space="preserve"> </w:t>
            </w:r>
            <w:r w:rsidR="1CAC52C0" w:rsidRPr="00054A52">
              <w:rPr>
                <w:lang w:val="en-GB"/>
              </w:rPr>
              <w:t>way</w:t>
            </w:r>
            <w:r w:rsidR="00E04210">
              <w:rPr>
                <w:lang w:val="en-GB"/>
              </w:rPr>
              <w:t>,</w:t>
            </w:r>
            <w:r w:rsidR="1CAC52C0" w:rsidRPr="00054A52">
              <w:rPr>
                <w:lang w:val="en-GB"/>
              </w:rPr>
              <w:t xml:space="preserve"> </w:t>
            </w:r>
            <w:r w:rsidR="64AE5AD4" w:rsidRPr="00E04210">
              <w:rPr>
                <w:lang w:val="en-GB"/>
              </w:rPr>
              <w:t>following a</w:t>
            </w:r>
            <w:r w:rsidR="64AE5AD4" w:rsidRPr="00054A52">
              <w:rPr>
                <w:lang w:val="en-GB"/>
              </w:rPr>
              <w:t xml:space="preserve"> </w:t>
            </w:r>
            <w:r w:rsidR="4290D0DD" w:rsidRPr="00054A52">
              <w:rPr>
                <w:lang w:val="en-GB"/>
              </w:rPr>
              <w:t>virtual roundtable featuring multi-stakeholder dialogues to build sustainable partnerships and explore funding mechanisms</w:t>
            </w:r>
            <w:r w:rsidR="0008464A" w:rsidRPr="00054A52">
              <w:rPr>
                <w:lang w:val="en-GB"/>
              </w:rPr>
              <w:t>.</w:t>
            </w:r>
          </w:p>
          <w:p w14:paraId="5FA2C42B" w14:textId="3591F375" w:rsidR="003A3F7D" w:rsidRPr="00054A52" w:rsidRDefault="051704EC" w:rsidP="002C08A5">
            <w:pPr>
              <w:spacing w:before="120"/>
              <w:rPr>
                <w:lang w:val="en-GB"/>
              </w:rPr>
            </w:pPr>
            <w:r w:rsidRPr="00054A52">
              <w:rPr>
                <w:lang w:val="en-GB"/>
              </w:rPr>
              <w:t>Americas</w:t>
            </w:r>
            <w:r w:rsidR="009E1454" w:rsidRPr="00054A52">
              <w:rPr>
                <w:lang w:val="en-GB"/>
              </w:rPr>
              <w:t xml:space="preserve"> region</w:t>
            </w:r>
            <w:r w:rsidRPr="00054A52">
              <w:rPr>
                <w:lang w:val="en-GB"/>
              </w:rPr>
              <w:t>: Development of knowledge in technologies, for ICE specialists</w:t>
            </w:r>
          </w:p>
          <w:p w14:paraId="0466459E" w14:textId="7CE8E907" w:rsidR="003A3F7D" w:rsidRPr="00054A52" w:rsidRDefault="003A3F7D" w:rsidP="002C08A5">
            <w:pPr>
              <w:pStyle w:val="ListParagraph"/>
              <w:numPr>
                <w:ilvl w:val="0"/>
                <w:numId w:val="21"/>
              </w:numPr>
              <w:spacing w:before="60"/>
              <w:rPr>
                <w:rFonts w:eastAsiaTheme="minorEastAsia" w:cstheme="minorBidi"/>
                <w:lang w:val="en-GB"/>
              </w:rPr>
            </w:pPr>
            <w:r w:rsidRPr="00054A52">
              <w:rPr>
                <w:lang w:val="en-GB"/>
              </w:rPr>
              <w:t>Training has been provided to ICE staff on different topics related to telecommunication management</w:t>
            </w:r>
          </w:p>
          <w:p w14:paraId="2AEDE7B4" w14:textId="38C993B5" w:rsidR="00391722" w:rsidRPr="00054A52" w:rsidRDefault="43AC10B3" w:rsidP="002C08A5">
            <w:pPr>
              <w:spacing w:before="60"/>
              <w:ind w:left="360" w:hanging="360"/>
              <w:contextualSpacing/>
              <w:rPr>
                <w:lang w:val="en-GB"/>
              </w:rPr>
            </w:pPr>
            <w:r w:rsidRPr="00054A52">
              <w:rPr>
                <w:lang w:val="en-GB"/>
              </w:rPr>
              <w:t>Asia-Pacific</w:t>
            </w:r>
            <w:r w:rsidR="009E1454" w:rsidRPr="00054A52">
              <w:rPr>
                <w:lang w:val="en-GB"/>
              </w:rPr>
              <w:t xml:space="preserve"> region: </w:t>
            </w:r>
          </w:p>
          <w:p w14:paraId="30B5A4EB" w14:textId="758362D9" w:rsidR="00D434F8" w:rsidRPr="00054A52" w:rsidRDefault="43AC10B3" w:rsidP="002C08A5">
            <w:pPr>
              <w:pStyle w:val="ListParagraph"/>
              <w:numPr>
                <w:ilvl w:val="0"/>
                <w:numId w:val="21"/>
              </w:numPr>
              <w:spacing w:before="60"/>
              <w:rPr>
                <w:lang w:val="en-GB"/>
              </w:rPr>
            </w:pPr>
            <w:r w:rsidRPr="00054A52">
              <w:rPr>
                <w:lang w:val="en-GB"/>
              </w:rPr>
              <w:t xml:space="preserve">ITU improved digital skills amongst </w:t>
            </w:r>
            <w:r w:rsidR="00F07355" w:rsidRPr="00054A52">
              <w:rPr>
                <w:lang w:val="en-GB"/>
              </w:rPr>
              <w:t>membership</w:t>
            </w:r>
            <w:r w:rsidRPr="00054A52">
              <w:rPr>
                <w:lang w:val="en-GB"/>
              </w:rPr>
              <w:t xml:space="preserve"> through training in mobile planning, security, blockchain, </w:t>
            </w:r>
            <w:r w:rsidR="00F07355" w:rsidRPr="00054A52">
              <w:rPr>
                <w:lang w:val="en-GB"/>
              </w:rPr>
              <w:t>c</w:t>
            </w:r>
            <w:r w:rsidRPr="00054A52">
              <w:rPr>
                <w:lang w:val="en-GB"/>
              </w:rPr>
              <w:t xml:space="preserve">omputer </w:t>
            </w:r>
            <w:r w:rsidR="00F07355" w:rsidRPr="00054A52">
              <w:rPr>
                <w:lang w:val="en-GB"/>
              </w:rPr>
              <w:t>i</w:t>
            </w:r>
            <w:r w:rsidRPr="00054A52">
              <w:rPr>
                <w:lang w:val="en-GB"/>
              </w:rPr>
              <w:t xml:space="preserve">ncident </w:t>
            </w:r>
            <w:r w:rsidR="00F07355" w:rsidRPr="00054A52">
              <w:rPr>
                <w:lang w:val="en-GB"/>
              </w:rPr>
              <w:t>r</w:t>
            </w:r>
            <w:r w:rsidRPr="00054A52">
              <w:rPr>
                <w:lang w:val="en-GB"/>
              </w:rPr>
              <w:t xml:space="preserve">esponse </w:t>
            </w:r>
            <w:r w:rsidR="00F07355" w:rsidRPr="00054A52">
              <w:rPr>
                <w:lang w:val="en-GB"/>
              </w:rPr>
              <w:t>t</w:t>
            </w:r>
            <w:r w:rsidRPr="00054A52">
              <w:rPr>
                <w:lang w:val="en-GB"/>
              </w:rPr>
              <w:t xml:space="preserve">eams (CIRTs), </w:t>
            </w:r>
            <w:r w:rsidR="003B77E5" w:rsidRPr="00054A52">
              <w:rPr>
                <w:lang w:val="en-GB"/>
              </w:rPr>
              <w:t xml:space="preserve">and </w:t>
            </w:r>
            <w:r w:rsidRPr="00054A52">
              <w:rPr>
                <w:lang w:val="en-GB"/>
              </w:rPr>
              <w:t xml:space="preserve">cybersecurity targeted </w:t>
            </w:r>
            <w:r w:rsidRPr="00054A52">
              <w:rPr>
                <w:lang w:val="en-GB"/>
              </w:rPr>
              <w:lastRenderedPageBreak/>
              <w:t>at SIDSs, LDCs and LLDCs. Papua New Guinea, one of the pilot countries for</w:t>
            </w:r>
            <w:r w:rsidR="00391722" w:rsidRPr="00054A52">
              <w:rPr>
                <w:lang w:val="en-GB"/>
              </w:rPr>
              <w:t xml:space="preserve"> the</w:t>
            </w:r>
            <w:r w:rsidRPr="00054A52">
              <w:rPr>
                <w:lang w:val="en-GB"/>
              </w:rPr>
              <w:t xml:space="preserve"> ITU </w:t>
            </w:r>
            <w:hyperlink r:id="rId28" w:history="1">
              <w:r w:rsidR="00F07355" w:rsidRPr="00054A52">
                <w:rPr>
                  <w:rStyle w:val="Hyperlink"/>
                  <w:rFonts w:ascii="Calibri" w:hAnsi="Calibri" w:cs="Calibri"/>
                  <w:lang w:val="en-GB"/>
                </w:rPr>
                <w:t>digital</w:t>
              </w:r>
              <w:r w:rsidRPr="00054A52">
                <w:rPr>
                  <w:rStyle w:val="Hyperlink"/>
                  <w:rFonts w:ascii="Calibri" w:hAnsi="Calibri" w:cs="Calibri"/>
                  <w:lang w:val="en-GB"/>
                </w:rPr>
                <w:t xml:space="preserve"> </w:t>
              </w:r>
              <w:r w:rsidR="00F07355" w:rsidRPr="00054A52">
                <w:rPr>
                  <w:rStyle w:val="Hyperlink"/>
                  <w:rFonts w:ascii="Calibri" w:hAnsi="Calibri" w:cs="Calibri"/>
                  <w:lang w:val="en-GB"/>
                </w:rPr>
                <w:t>t</w:t>
              </w:r>
              <w:r w:rsidRPr="00054A52">
                <w:rPr>
                  <w:rStyle w:val="Hyperlink"/>
                  <w:rFonts w:ascii="Calibri" w:hAnsi="Calibri" w:cs="Calibri"/>
                  <w:lang w:val="en-GB"/>
                </w:rPr>
                <w:t xml:space="preserve">ransformation </w:t>
              </w:r>
              <w:r w:rsidR="00F07355" w:rsidRPr="00054A52">
                <w:rPr>
                  <w:rStyle w:val="Hyperlink"/>
                  <w:rFonts w:ascii="Calibri" w:hAnsi="Calibri" w:cs="Calibri"/>
                  <w:lang w:val="en-GB"/>
                </w:rPr>
                <w:t>centre</w:t>
              </w:r>
            </w:hyperlink>
            <w:r w:rsidRPr="00054A52">
              <w:rPr>
                <w:lang w:val="en-GB"/>
              </w:rPr>
              <w:t xml:space="preserve"> initiative, started online training in the areas of basic connectivity (in partnership with </w:t>
            </w:r>
            <w:r w:rsidR="00E4189A" w:rsidRPr="00054A52">
              <w:rPr>
                <w:lang w:val="en-GB"/>
              </w:rPr>
              <w:t>Cisco</w:t>
            </w:r>
            <w:r w:rsidRPr="00054A52">
              <w:rPr>
                <w:lang w:val="en-GB"/>
              </w:rPr>
              <w:t>, National ICT Authority of Papua New Guinea (NICTA)</w:t>
            </w:r>
            <w:r w:rsidR="00F07355" w:rsidRPr="00054A52">
              <w:rPr>
                <w:lang w:val="en-GB"/>
              </w:rPr>
              <w:t>,</w:t>
            </w:r>
            <w:r w:rsidRPr="00054A52">
              <w:rPr>
                <w:lang w:val="en-GB"/>
              </w:rPr>
              <w:t xml:space="preserve"> and </w:t>
            </w:r>
            <w:r w:rsidR="00F07355" w:rsidRPr="00054A52">
              <w:rPr>
                <w:lang w:val="en-GB"/>
              </w:rPr>
              <w:t xml:space="preserve">the </w:t>
            </w:r>
            <w:r w:rsidRPr="00054A52">
              <w:rPr>
                <w:lang w:val="en-GB"/>
              </w:rPr>
              <w:t>Royal Melbourne Institute of Technology)</w:t>
            </w:r>
            <w:r w:rsidR="003B77E5" w:rsidRPr="00054A52">
              <w:rPr>
                <w:lang w:val="en-GB"/>
              </w:rPr>
              <w:t xml:space="preserve"> </w:t>
            </w:r>
            <w:r w:rsidRPr="00054A52">
              <w:rPr>
                <w:lang w:val="en-GB"/>
              </w:rPr>
              <w:t>and empowering women through ICTs and e-commerce</w:t>
            </w:r>
            <w:r w:rsidR="0091218F" w:rsidRPr="00054A52">
              <w:rPr>
                <w:lang w:val="en-GB"/>
              </w:rPr>
              <w:t>. This was done</w:t>
            </w:r>
            <w:r w:rsidRPr="00054A52">
              <w:rPr>
                <w:lang w:val="en-GB"/>
              </w:rPr>
              <w:t xml:space="preserve"> in partnership with </w:t>
            </w:r>
            <w:r w:rsidR="0091218F" w:rsidRPr="00054A52">
              <w:rPr>
                <w:lang w:val="en-GB"/>
              </w:rPr>
              <w:t xml:space="preserve">the </w:t>
            </w:r>
            <w:r w:rsidRPr="00054A52">
              <w:rPr>
                <w:lang w:val="en-GB"/>
              </w:rPr>
              <w:t xml:space="preserve">Asia and Pacific Training Centre for Information and Communication Technology for Development (APCICT) /United Nations Economic and Social Commission for Asia and the Pacific </w:t>
            </w:r>
            <w:r w:rsidR="00F07355" w:rsidRPr="00054A52">
              <w:rPr>
                <w:lang w:val="en-GB"/>
              </w:rPr>
              <w:t>(</w:t>
            </w:r>
            <w:r w:rsidRPr="00054A52">
              <w:rPr>
                <w:lang w:val="en-GB"/>
              </w:rPr>
              <w:t>UNESCAP</w:t>
            </w:r>
            <w:r w:rsidR="00F07355" w:rsidRPr="00054A52">
              <w:rPr>
                <w:lang w:val="en-GB"/>
              </w:rPr>
              <w:t>)</w:t>
            </w:r>
            <w:r w:rsidRPr="00054A52">
              <w:rPr>
                <w:lang w:val="en-GB"/>
              </w:rPr>
              <w:t>.</w:t>
            </w:r>
          </w:p>
          <w:p w14:paraId="2438B7D0" w14:textId="02F0A7BB" w:rsidR="00367492" w:rsidRPr="00054A52" w:rsidRDefault="00FA6B90" w:rsidP="002C08A5">
            <w:pPr>
              <w:spacing w:before="120"/>
              <w:rPr>
                <w:lang w:val="en-GB"/>
              </w:rPr>
            </w:pPr>
            <w:r w:rsidRPr="00054A52">
              <w:rPr>
                <w:lang w:val="en-GB"/>
              </w:rPr>
              <w:t>CIS</w:t>
            </w:r>
            <w:r w:rsidR="009E1454" w:rsidRPr="00054A52">
              <w:rPr>
                <w:lang w:val="en-GB"/>
              </w:rPr>
              <w:t xml:space="preserve"> region</w:t>
            </w:r>
            <w:r w:rsidR="0066420F" w:rsidRPr="00054A52">
              <w:rPr>
                <w:lang w:val="en-GB"/>
              </w:rPr>
              <w:t xml:space="preserve">: </w:t>
            </w:r>
            <w:r w:rsidR="00A81910" w:rsidRPr="00054A52">
              <w:rPr>
                <w:lang w:val="en-GB"/>
              </w:rPr>
              <w:t>Use of telecommunications/information and communication technology to ensure inclusive, equitable, quality and safe education, including the enhancement of women's knowledge of ICTs and e-government</w:t>
            </w:r>
            <w:r w:rsidR="00367492" w:rsidRPr="00054A52">
              <w:rPr>
                <w:lang w:val="en-GB"/>
              </w:rPr>
              <w:t>.</w:t>
            </w:r>
          </w:p>
          <w:p w14:paraId="0175E7A0" w14:textId="77B9B0E9" w:rsidR="00367492" w:rsidRPr="00054A52" w:rsidRDefault="00683AA2" w:rsidP="002C08A5">
            <w:pPr>
              <w:pStyle w:val="ListParagraph"/>
              <w:numPr>
                <w:ilvl w:val="0"/>
                <w:numId w:val="18"/>
              </w:numPr>
              <w:spacing w:before="60"/>
              <w:rPr>
                <w:lang w:val="en-GB"/>
              </w:rPr>
            </w:pPr>
            <w:r w:rsidRPr="00054A52">
              <w:rPr>
                <w:lang w:val="en-GB"/>
              </w:rPr>
              <w:t>ITU</w:t>
            </w:r>
            <w:r w:rsidR="00DB513E" w:rsidRPr="00054A52">
              <w:rPr>
                <w:lang w:val="en-GB"/>
              </w:rPr>
              <w:t xml:space="preserve"> is implementing </w:t>
            </w:r>
            <w:r w:rsidR="00496CC8" w:rsidRPr="00054A52">
              <w:rPr>
                <w:lang w:val="en-GB"/>
              </w:rPr>
              <w:t xml:space="preserve">project for </w:t>
            </w:r>
            <w:r w:rsidR="00F07355" w:rsidRPr="00054A52">
              <w:rPr>
                <w:lang w:val="en-GB"/>
              </w:rPr>
              <w:t>the c</w:t>
            </w:r>
            <w:r w:rsidR="001A54D0" w:rsidRPr="00054A52">
              <w:rPr>
                <w:lang w:val="en-GB"/>
              </w:rPr>
              <w:t xml:space="preserve">reation of digital skills </w:t>
            </w:r>
            <w:r w:rsidR="00F07355" w:rsidRPr="00054A52">
              <w:rPr>
                <w:lang w:val="en-GB"/>
              </w:rPr>
              <w:t>centre</w:t>
            </w:r>
            <w:r w:rsidR="001A54D0" w:rsidRPr="00054A52">
              <w:rPr>
                <w:lang w:val="en-GB"/>
              </w:rPr>
              <w:t xml:space="preserve"> for women and youth in Uzbekistan</w:t>
            </w:r>
            <w:r w:rsidR="00F07355" w:rsidRPr="00054A52">
              <w:rPr>
                <w:lang w:val="en-GB"/>
              </w:rPr>
              <w:t xml:space="preserve"> </w:t>
            </w:r>
            <w:r w:rsidR="001A54D0" w:rsidRPr="00054A52">
              <w:rPr>
                <w:lang w:val="en-GB"/>
              </w:rPr>
              <w:t>(in partnership with ZTE and IT Park of Uzbekistan)</w:t>
            </w:r>
          </w:p>
          <w:p w14:paraId="5D988B07" w14:textId="3A8497D1" w:rsidR="001A54D0" w:rsidRPr="00054A52" w:rsidRDefault="00195141" w:rsidP="002C08A5">
            <w:pPr>
              <w:pStyle w:val="ListParagraph"/>
              <w:numPr>
                <w:ilvl w:val="0"/>
                <w:numId w:val="18"/>
              </w:numPr>
              <w:spacing w:before="60"/>
              <w:rPr>
                <w:lang w:val="en-GB"/>
              </w:rPr>
            </w:pPr>
            <w:r w:rsidRPr="00054A52">
              <w:rPr>
                <w:lang w:val="en-GB"/>
              </w:rPr>
              <w:t>An</w:t>
            </w:r>
            <w:r w:rsidR="0091218F" w:rsidRPr="00054A52">
              <w:rPr>
                <w:lang w:val="en-GB"/>
              </w:rPr>
              <w:t xml:space="preserve"> </w:t>
            </w:r>
            <w:r w:rsidRPr="00054A52">
              <w:rPr>
                <w:lang w:val="en-GB"/>
              </w:rPr>
              <w:t xml:space="preserve">ITU project is being implemented in Kazakhstan </w:t>
            </w:r>
            <w:r w:rsidR="00280266" w:rsidRPr="00054A52">
              <w:rPr>
                <w:lang w:val="en-GB"/>
              </w:rPr>
              <w:t xml:space="preserve">in partnership with </w:t>
            </w:r>
            <w:r w:rsidR="0097144F" w:rsidRPr="00054A52">
              <w:rPr>
                <w:i/>
                <w:lang w:val="en-GB"/>
              </w:rPr>
              <w:t>Kostanay Engineering and Economics University named after M. Dulatov</w:t>
            </w:r>
            <w:r w:rsidR="00496CC8" w:rsidRPr="00054A52">
              <w:rPr>
                <w:i/>
                <w:lang w:val="en-GB"/>
              </w:rPr>
              <w:t>.</w:t>
            </w:r>
            <w:r w:rsidR="0097144F" w:rsidRPr="00054A52">
              <w:rPr>
                <w:lang w:val="en-GB"/>
              </w:rPr>
              <w:t xml:space="preserve"> </w:t>
            </w:r>
          </w:p>
          <w:p w14:paraId="4D5163B5" w14:textId="29C4C678" w:rsidR="00367492" w:rsidRPr="00054A52" w:rsidRDefault="002057C1" w:rsidP="002C08A5">
            <w:pPr>
              <w:pStyle w:val="ListParagraph"/>
              <w:numPr>
                <w:ilvl w:val="0"/>
                <w:numId w:val="18"/>
              </w:numPr>
              <w:spacing w:before="60"/>
              <w:rPr>
                <w:lang w:val="en-GB"/>
              </w:rPr>
            </w:pPr>
            <w:r w:rsidRPr="00054A52">
              <w:rPr>
                <w:lang w:val="en-GB"/>
              </w:rPr>
              <w:t xml:space="preserve">Targeted assistance </w:t>
            </w:r>
            <w:r w:rsidR="0091218F" w:rsidRPr="00054A52">
              <w:rPr>
                <w:lang w:val="en-GB"/>
              </w:rPr>
              <w:t xml:space="preserve">was delivered </w:t>
            </w:r>
            <w:r w:rsidR="005A1455" w:rsidRPr="00054A52">
              <w:rPr>
                <w:lang w:val="en-GB"/>
              </w:rPr>
              <w:t xml:space="preserve">to Azerbaijan </w:t>
            </w:r>
            <w:r w:rsidR="0091218F" w:rsidRPr="00054A52">
              <w:rPr>
                <w:lang w:val="en-GB"/>
              </w:rPr>
              <w:t xml:space="preserve">to deliver </w:t>
            </w:r>
            <w:r w:rsidR="005A1455" w:rsidRPr="00054A52">
              <w:rPr>
                <w:lang w:val="en-GB"/>
              </w:rPr>
              <w:t>digital skills courses for women</w:t>
            </w:r>
            <w:r w:rsidR="0091218F" w:rsidRPr="00054A52">
              <w:rPr>
                <w:lang w:val="en-GB"/>
              </w:rPr>
              <w:t xml:space="preserve"> </w:t>
            </w:r>
            <w:r w:rsidR="00DB513E" w:rsidRPr="00054A52">
              <w:rPr>
                <w:lang w:val="en-GB"/>
              </w:rPr>
              <w:t xml:space="preserve">and </w:t>
            </w:r>
            <w:r w:rsidR="0091218F" w:rsidRPr="00054A52">
              <w:rPr>
                <w:lang w:val="en-GB"/>
              </w:rPr>
              <w:t xml:space="preserve">to </w:t>
            </w:r>
            <w:r w:rsidR="005A1455" w:rsidRPr="00054A52">
              <w:rPr>
                <w:lang w:val="en-GB"/>
              </w:rPr>
              <w:t xml:space="preserve">Belarus </w:t>
            </w:r>
            <w:r w:rsidR="0091218F" w:rsidRPr="00054A52">
              <w:rPr>
                <w:lang w:val="en-GB"/>
              </w:rPr>
              <w:t xml:space="preserve">on an </w:t>
            </w:r>
            <w:r w:rsidR="005A1455" w:rsidRPr="00054A52">
              <w:rPr>
                <w:lang w:val="en-GB"/>
              </w:rPr>
              <w:t xml:space="preserve">IP telephony training </w:t>
            </w:r>
            <w:r w:rsidR="00496CC8" w:rsidRPr="00054A52">
              <w:rPr>
                <w:lang w:val="en-GB"/>
              </w:rPr>
              <w:t>centre.</w:t>
            </w:r>
          </w:p>
          <w:p w14:paraId="5A28CCC8" w14:textId="06258470" w:rsidR="00FA6B90" w:rsidRPr="00054A52" w:rsidRDefault="00301DDD" w:rsidP="002C08A5">
            <w:pPr>
              <w:pStyle w:val="ListParagraph"/>
              <w:numPr>
                <w:ilvl w:val="0"/>
                <w:numId w:val="18"/>
              </w:numPr>
              <w:spacing w:before="60"/>
              <w:rPr>
                <w:lang w:val="en-GB"/>
              </w:rPr>
            </w:pPr>
            <w:r w:rsidRPr="00054A52">
              <w:rPr>
                <w:lang w:val="en-GB"/>
              </w:rPr>
              <w:t xml:space="preserve">ITU has updated </w:t>
            </w:r>
            <w:r w:rsidR="00496CC8" w:rsidRPr="00054A52">
              <w:rPr>
                <w:lang w:val="en-GB"/>
              </w:rPr>
              <w:t>the</w:t>
            </w:r>
            <w:r w:rsidRPr="00054A52">
              <w:rPr>
                <w:lang w:val="en-GB"/>
              </w:rPr>
              <w:t xml:space="preserve"> high</w:t>
            </w:r>
            <w:r w:rsidR="004866E9" w:rsidRPr="00054A52">
              <w:rPr>
                <w:lang w:val="en-GB"/>
              </w:rPr>
              <w:t>ly</w:t>
            </w:r>
            <w:r w:rsidRPr="00054A52">
              <w:rPr>
                <w:lang w:val="en-GB"/>
              </w:rPr>
              <w:t xml:space="preserve"> demanded </w:t>
            </w:r>
            <w:r w:rsidRPr="00054A52">
              <w:rPr>
                <w:i/>
                <w:iCs/>
                <w:lang w:val="en-GB"/>
              </w:rPr>
              <w:t>onlinesafety.info</w:t>
            </w:r>
            <w:r w:rsidRPr="00054A52">
              <w:rPr>
                <w:lang w:val="en-GB"/>
              </w:rPr>
              <w:t xml:space="preserve"> </w:t>
            </w:r>
            <w:r w:rsidR="00496CC8" w:rsidRPr="00054A52">
              <w:rPr>
                <w:lang w:val="en-GB"/>
              </w:rPr>
              <w:t xml:space="preserve">course </w:t>
            </w:r>
            <w:r w:rsidRPr="00054A52">
              <w:rPr>
                <w:lang w:val="en-GB"/>
              </w:rPr>
              <w:t xml:space="preserve">and </w:t>
            </w:r>
            <w:r w:rsidR="00496CC8" w:rsidRPr="00054A52">
              <w:rPr>
                <w:lang w:val="en-GB"/>
              </w:rPr>
              <w:t xml:space="preserve">is </w:t>
            </w:r>
            <w:r w:rsidRPr="00054A52">
              <w:rPr>
                <w:lang w:val="en-GB"/>
              </w:rPr>
              <w:t>work</w:t>
            </w:r>
            <w:r w:rsidR="00496CC8" w:rsidRPr="00054A52">
              <w:rPr>
                <w:lang w:val="en-GB"/>
              </w:rPr>
              <w:t xml:space="preserve">ing </w:t>
            </w:r>
            <w:r w:rsidRPr="00054A52">
              <w:rPr>
                <w:lang w:val="en-GB"/>
              </w:rPr>
              <w:t xml:space="preserve">to localize it in </w:t>
            </w:r>
            <w:r w:rsidR="0091218F" w:rsidRPr="00054A52">
              <w:rPr>
                <w:lang w:val="en-GB"/>
              </w:rPr>
              <w:t xml:space="preserve">several </w:t>
            </w:r>
            <w:r w:rsidRPr="00054A52">
              <w:rPr>
                <w:lang w:val="en-GB"/>
              </w:rPr>
              <w:t>CIS countries (Armenia, Azerbaijan</w:t>
            </w:r>
            <w:r w:rsidR="00496CC8" w:rsidRPr="00054A52">
              <w:rPr>
                <w:lang w:val="en-GB"/>
              </w:rPr>
              <w:t>,</w:t>
            </w:r>
            <w:r w:rsidRPr="00054A52">
              <w:rPr>
                <w:lang w:val="en-GB"/>
              </w:rPr>
              <w:t xml:space="preserve"> and Kazakhstan)</w:t>
            </w:r>
            <w:r w:rsidR="00496CC8" w:rsidRPr="00054A52">
              <w:rPr>
                <w:lang w:val="en-GB"/>
              </w:rPr>
              <w:t>.</w:t>
            </w:r>
          </w:p>
        </w:tc>
      </w:tr>
    </w:tbl>
    <w:p w14:paraId="1CA82015" w14:textId="082C167D" w:rsidR="7C45BEBC" w:rsidRPr="00054A52" w:rsidRDefault="7C45BEBC" w:rsidP="00650FBA">
      <w:pPr>
        <w:rPr>
          <w:lang w:val="en-GB"/>
        </w:rPr>
      </w:pPr>
    </w:p>
    <w:p w14:paraId="54765088" w14:textId="1ACAA5E7" w:rsidR="001D6B0E" w:rsidRPr="00054A52" w:rsidRDefault="009A30A6" w:rsidP="001D6B0E">
      <w:pPr>
        <w:pStyle w:val="Heading2"/>
        <w:rPr>
          <w:lang w:val="en-GB"/>
        </w:rPr>
      </w:pPr>
      <w:r w:rsidRPr="00054A52">
        <w:rPr>
          <w:lang w:val="en-GB"/>
        </w:rPr>
        <w:t>2.</w:t>
      </w:r>
      <w:r w:rsidRPr="00054A52">
        <w:rPr>
          <w:lang w:val="en-GB"/>
        </w:rPr>
        <w:tab/>
      </w:r>
      <w:r w:rsidR="001D6B0E" w:rsidRPr="00054A52">
        <w:rPr>
          <w:lang w:val="en-GB"/>
        </w:rPr>
        <w:t>Cybersecurity: Creating a trusted cyberspace for all</w:t>
      </w:r>
    </w:p>
    <w:p w14:paraId="1AB335EA" w14:textId="15167280" w:rsidR="00127B78" w:rsidRPr="00054A52" w:rsidRDefault="00127B78" w:rsidP="00D34735">
      <w:pPr>
        <w:keepNext/>
        <w:spacing w:before="120"/>
        <w:rPr>
          <w:b/>
          <w:bCs/>
          <w:lang w:val="en-GB"/>
        </w:rPr>
      </w:pPr>
      <w:r w:rsidRPr="00054A52">
        <w:rPr>
          <w:b/>
          <w:bCs/>
          <w:lang w:val="en-GB"/>
        </w:rPr>
        <w:t>ITU Global Cybersecurity Index (GCI)</w:t>
      </w:r>
    </w:p>
    <w:p w14:paraId="62182B46" w14:textId="5992307A" w:rsidR="00127B78" w:rsidRPr="00054A52" w:rsidRDefault="00127B78" w:rsidP="00303F92">
      <w:pPr>
        <w:pStyle w:val="NormalWeb"/>
        <w:spacing w:before="120" w:beforeAutospacing="0" w:after="0" w:afterAutospacing="0"/>
        <w:rPr>
          <w:shd w:val="clear" w:color="auto" w:fill="FFFFFF"/>
          <w:lang w:val="en-GB"/>
        </w:rPr>
      </w:pPr>
      <w:r w:rsidRPr="00054A52">
        <w:rPr>
          <w:shd w:val="clear" w:color="auto" w:fill="FFFFFF"/>
          <w:lang w:val="en-GB"/>
        </w:rPr>
        <w:t xml:space="preserve">The third </w:t>
      </w:r>
      <w:hyperlink r:id="rId29" w:history="1">
        <w:r w:rsidRPr="00054A52">
          <w:rPr>
            <w:rStyle w:val="Hyperlink"/>
            <w:shd w:val="clear" w:color="auto" w:fill="FFFFFF"/>
            <w:lang w:val="en-GB"/>
          </w:rPr>
          <w:t>ITU Global Cybersecurity Index</w:t>
        </w:r>
      </w:hyperlink>
      <w:r w:rsidRPr="00054A52">
        <w:rPr>
          <w:shd w:val="clear" w:color="auto" w:fill="FFFFFF"/>
          <w:lang w:val="en-GB"/>
        </w:rPr>
        <w:t xml:space="preserve"> (GCI), published in 2018, showed considerable improvement in commitment to cybersecurity worldwide. More countries have national cybersecurity strategies, national plans or policies, response teams, and specific legislation to counter the threats. At the same time, there remains a gap between regions</w:t>
      </w:r>
      <w:r w:rsidR="00496CC8" w:rsidRPr="00054A52">
        <w:rPr>
          <w:shd w:val="clear" w:color="auto" w:fill="FFFFFF"/>
          <w:lang w:val="en-GB"/>
        </w:rPr>
        <w:t>,</w:t>
      </w:r>
      <w:r w:rsidRPr="00054A52">
        <w:rPr>
          <w:shd w:val="clear" w:color="auto" w:fill="FFFFFF"/>
          <w:lang w:val="en-GB"/>
        </w:rPr>
        <w:t xml:space="preserve"> and a significant gap between many countries</w:t>
      </w:r>
      <w:r w:rsidR="00496CC8" w:rsidRPr="00054A52">
        <w:rPr>
          <w:shd w:val="clear" w:color="auto" w:fill="FFFFFF"/>
          <w:lang w:val="en-GB"/>
        </w:rPr>
        <w:t>,</w:t>
      </w:r>
      <w:r w:rsidRPr="00054A52">
        <w:rPr>
          <w:shd w:val="clear" w:color="auto" w:fill="FFFFFF"/>
          <w:lang w:val="en-GB"/>
        </w:rPr>
        <w:t xml:space="preserve"> in terms of </w:t>
      </w:r>
      <w:r w:rsidRPr="00054A52">
        <w:rPr>
          <w:rFonts w:ascii="Calibri" w:hAnsi="Calibri" w:cs="Calibri"/>
          <w:lang w:val="en-GB"/>
        </w:rPr>
        <w:t>knowledge</w:t>
      </w:r>
      <w:r w:rsidRPr="00054A52">
        <w:rPr>
          <w:shd w:val="clear" w:color="auto" w:fill="FFFFFF"/>
          <w:lang w:val="en-GB"/>
        </w:rPr>
        <w:t xml:space="preserve"> including cybercrime legislation, national cybersecurity strategies, computer emergency response teams (CERTs), awareness and capacity development to </w:t>
      </w:r>
      <w:r w:rsidR="00496CC8" w:rsidRPr="00054A52">
        <w:rPr>
          <w:shd w:val="clear" w:color="auto" w:fill="FFFFFF"/>
          <w:lang w:val="en-GB"/>
        </w:rPr>
        <w:t>communicate</w:t>
      </w:r>
      <w:r w:rsidRPr="00054A52">
        <w:rPr>
          <w:shd w:val="clear" w:color="auto" w:fill="FFFFFF"/>
          <w:lang w:val="en-GB"/>
        </w:rPr>
        <w:t xml:space="preserve"> the strategies, and capabilities and programmes in the field of cybersecurity. </w:t>
      </w:r>
    </w:p>
    <w:p w14:paraId="5DC10961" w14:textId="77777777" w:rsidR="00127B78" w:rsidRPr="00054A52" w:rsidRDefault="00127B78" w:rsidP="00303F92">
      <w:pPr>
        <w:keepNext/>
        <w:spacing w:before="120"/>
        <w:rPr>
          <w:b/>
          <w:bCs/>
          <w:lang w:val="en-GB"/>
        </w:rPr>
      </w:pPr>
      <w:r w:rsidRPr="00054A52">
        <w:rPr>
          <w:b/>
          <w:bCs/>
          <w:lang w:val="en-GB"/>
        </w:rPr>
        <w:t xml:space="preserve">Child online protection (COP) </w:t>
      </w:r>
    </w:p>
    <w:p w14:paraId="7836923F" w14:textId="585A9FCC" w:rsidR="003A3F7D" w:rsidRPr="00054A52" w:rsidRDefault="003A3F7D" w:rsidP="00303F92">
      <w:pPr>
        <w:pStyle w:val="NormalWeb"/>
        <w:spacing w:before="120" w:beforeAutospacing="0" w:after="0" w:afterAutospacing="0"/>
        <w:rPr>
          <w:rFonts w:ascii="Calibri" w:hAnsi="Calibri" w:cs="Calibri"/>
          <w:lang w:val="en-GB"/>
        </w:rPr>
      </w:pPr>
      <w:r w:rsidRPr="00054A52">
        <w:rPr>
          <w:lang w:val="en-GB"/>
        </w:rPr>
        <w:t>In 2019, substantive regional efforts were undertaken to address child online safety issues. In</w:t>
      </w:r>
      <w:r w:rsidR="009E1454" w:rsidRPr="00054A52">
        <w:rPr>
          <w:lang w:val="en-GB"/>
        </w:rPr>
        <w:t xml:space="preserve"> the</w:t>
      </w:r>
      <w:r w:rsidRPr="00054A52">
        <w:rPr>
          <w:lang w:val="en-GB"/>
        </w:rPr>
        <w:t xml:space="preserve"> Africa</w:t>
      </w:r>
      <w:r w:rsidR="009E1454" w:rsidRPr="00054A52">
        <w:rPr>
          <w:lang w:val="en-GB"/>
        </w:rPr>
        <w:t xml:space="preserve"> region</w:t>
      </w:r>
      <w:r w:rsidRPr="00054A52">
        <w:rPr>
          <w:lang w:val="en-GB"/>
        </w:rPr>
        <w:t xml:space="preserve">, </w:t>
      </w:r>
      <w:r w:rsidRPr="00054A52">
        <w:rPr>
          <w:rFonts w:ascii="Calibri" w:hAnsi="Calibri" w:cs="Calibri"/>
          <w:lang w:val="en-GB"/>
        </w:rPr>
        <w:t>discussions</w:t>
      </w:r>
      <w:r w:rsidRPr="00054A52">
        <w:rPr>
          <w:lang w:val="en-GB"/>
        </w:rPr>
        <w:t xml:space="preserve"> started with Chad, Kenya, Malawi, and Rwanda on the implementation of national strategy frameworks. In particular, the COP Regional Forum held in Ghana discussed several issues related to child online protection in </w:t>
      </w:r>
      <w:r w:rsidR="002845E1" w:rsidRPr="00054A52">
        <w:rPr>
          <w:lang w:val="en-GB"/>
        </w:rPr>
        <w:t xml:space="preserve">the </w:t>
      </w:r>
      <w:r w:rsidRPr="00054A52">
        <w:rPr>
          <w:lang w:val="en-GB"/>
        </w:rPr>
        <w:t>Africa</w:t>
      </w:r>
      <w:r w:rsidR="002845E1" w:rsidRPr="00054A52">
        <w:rPr>
          <w:lang w:val="en-GB"/>
        </w:rPr>
        <w:t xml:space="preserve"> region.</w:t>
      </w:r>
      <w:r w:rsidRPr="00054A52">
        <w:rPr>
          <w:lang w:val="en-GB"/>
        </w:rPr>
        <w:t xml:space="preserve"> In the Asia-Pacific region, assistance was provided for the development of the ASEAN Regional Framework on Child Online Protection in coordination with other partners, </w:t>
      </w:r>
      <w:r w:rsidRPr="00054A52">
        <w:rPr>
          <w:color w:val="000000"/>
          <w:lang w:val="en-GB"/>
        </w:rPr>
        <w:t xml:space="preserve">such as TELSOM/TELMIN. </w:t>
      </w:r>
    </w:p>
    <w:p w14:paraId="5EF3D1E1" w14:textId="27B12908" w:rsidR="003A3F7D" w:rsidRPr="00054A52" w:rsidRDefault="003A3F7D" w:rsidP="00303F92">
      <w:pPr>
        <w:pStyle w:val="NormalWeb"/>
        <w:spacing w:before="120" w:beforeAutospacing="0" w:after="0" w:afterAutospacing="0"/>
        <w:rPr>
          <w:lang w:val="en-GB"/>
        </w:rPr>
      </w:pPr>
      <w:r w:rsidRPr="00054A52">
        <w:rPr>
          <w:lang w:val="en-GB"/>
        </w:rPr>
        <w:t xml:space="preserve">The Broadband Commission for Sustainable Development, for which ITU serves as the Secretariat, includes a Working Group on Child Online Safety, led by the World Childhood Foundation and Zain. The group released </w:t>
      </w:r>
      <w:r w:rsidR="002845E1" w:rsidRPr="00054A52">
        <w:rPr>
          <w:lang w:val="en-GB"/>
        </w:rPr>
        <w:t>a</w:t>
      </w:r>
      <w:r w:rsidRPr="00054A52">
        <w:rPr>
          <w:lang w:val="en-GB"/>
        </w:rPr>
        <w:t xml:space="preserve"> comprehensive </w:t>
      </w:r>
      <w:hyperlink r:id="rId30">
        <w:r w:rsidRPr="00054A52">
          <w:rPr>
            <w:rStyle w:val="Hyperlink"/>
            <w:rFonts w:cstheme="minorBidi"/>
            <w:lang w:val="en-GB"/>
          </w:rPr>
          <w:t>report</w:t>
        </w:r>
      </w:hyperlink>
      <w:r w:rsidRPr="00054A52">
        <w:rPr>
          <w:lang w:val="en-GB"/>
        </w:rPr>
        <w:t xml:space="preserve"> in 2019. </w:t>
      </w:r>
    </w:p>
    <w:p w14:paraId="41463439" w14:textId="0E2E234F" w:rsidR="002B0B3C" w:rsidRPr="00054A52" w:rsidRDefault="003A3F7D" w:rsidP="00303F92">
      <w:pPr>
        <w:pStyle w:val="NormalWeb"/>
        <w:spacing w:before="120" w:beforeAutospacing="0" w:after="0" w:afterAutospacing="0"/>
        <w:rPr>
          <w:lang w:val="en-GB"/>
        </w:rPr>
      </w:pPr>
      <w:r w:rsidRPr="00054A52">
        <w:rPr>
          <w:lang w:val="en-GB"/>
        </w:rPr>
        <w:t xml:space="preserve">ITU and partners coordinated action to contribute to the </w:t>
      </w:r>
      <w:hyperlink r:id="rId31" w:history="1">
        <w:r w:rsidR="002845E1" w:rsidRPr="00054A52">
          <w:rPr>
            <w:rStyle w:val="Hyperlink"/>
            <w:lang w:val="en-GB"/>
          </w:rPr>
          <w:t>t</w:t>
        </w:r>
        <w:r w:rsidRPr="00054A52">
          <w:rPr>
            <w:rStyle w:val="Hyperlink"/>
            <w:lang w:val="en-GB"/>
          </w:rPr>
          <w:t>echnical note on COVID</w:t>
        </w:r>
        <w:r w:rsidR="0006474E">
          <w:rPr>
            <w:rStyle w:val="Hyperlink"/>
            <w:lang w:val="en-GB"/>
          </w:rPr>
          <w:t>-</w:t>
        </w:r>
        <w:r w:rsidRPr="00054A52">
          <w:rPr>
            <w:rStyle w:val="Hyperlink"/>
            <w:lang w:val="en-GB"/>
          </w:rPr>
          <w:t xml:space="preserve">19 and its impact on </w:t>
        </w:r>
        <w:r w:rsidR="002845E1" w:rsidRPr="00054A52">
          <w:rPr>
            <w:rStyle w:val="Hyperlink"/>
            <w:lang w:val="en-GB"/>
          </w:rPr>
          <w:t>c</w:t>
        </w:r>
        <w:r w:rsidRPr="00054A52">
          <w:rPr>
            <w:rStyle w:val="Hyperlink"/>
            <w:lang w:val="en-GB"/>
          </w:rPr>
          <w:t xml:space="preserve">hild </w:t>
        </w:r>
        <w:r w:rsidR="002845E1" w:rsidRPr="00054A52">
          <w:rPr>
            <w:rStyle w:val="Hyperlink"/>
            <w:lang w:val="en-GB"/>
          </w:rPr>
          <w:t>o</w:t>
        </w:r>
        <w:r w:rsidRPr="00054A52">
          <w:rPr>
            <w:rStyle w:val="Hyperlink"/>
            <w:lang w:val="en-GB"/>
          </w:rPr>
          <w:t xml:space="preserve">nline </w:t>
        </w:r>
        <w:r w:rsidR="002845E1" w:rsidRPr="00054A52">
          <w:rPr>
            <w:rStyle w:val="Hyperlink"/>
            <w:lang w:val="en-GB"/>
          </w:rPr>
          <w:t>p</w:t>
        </w:r>
        <w:r w:rsidRPr="00054A52">
          <w:rPr>
            <w:rStyle w:val="Hyperlink"/>
            <w:lang w:val="en-GB"/>
          </w:rPr>
          <w:t>rotection</w:t>
        </w:r>
      </w:hyperlink>
      <w:r w:rsidRPr="00054A52">
        <w:rPr>
          <w:lang w:val="en-GB"/>
        </w:rPr>
        <w:t xml:space="preserve">. The main purpose of this note is to offer technical guidance on how to mitigate key risks posed by </w:t>
      </w:r>
      <w:r w:rsidR="0006474E" w:rsidRPr="00054A52">
        <w:rPr>
          <w:lang w:val="en-GB"/>
        </w:rPr>
        <w:t>COVID</w:t>
      </w:r>
      <w:r w:rsidR="0006474E">
        <w:rPr>
          <w:lang w:val="en-GB"/>
        </w:rPr>
        <w:t>-</w:t>
      </w:r>
      <w:r w:rsidR="0006474E" w:rsidRPr="00054A52">
        <w:rPr>
          <w:lang w:val="en-GB"/>
        </w:rPr>
        <w:t>19</w:t>
      </w:r>
      <w:r w:rsidR="0006474E">
        <w:rPr>
          <w:lang w:val="en-GB"/>
        </w:rPr>
        <w:t xml:space="preserve"> </w:t>
      </w:r>
      <w:r w:rsidRPr="00054A52">
        <w:rPr>
          <w:lang w:val="en-GB"/>
        </w:rPr>
        <w:t xml:space="preserve">and the increased exposure of children to online harms. </w:t>
      </w:r>
    </w:p>
    <w:p w14:paraId="465470EF" w14:textId="0F1DC1C7" w:rsidR="003A3F7D" w:rsidRPr="00054A52" w:rsidRDefault="003A3F7D" w:rsidP="00303F92">
      <w:pPr>
        <w:pStyle w:val="NormalWeb"/>
        <w:spacing w:before="120" w:beforeAutospacing="0" w:after="0" w:afterAutospacing="0"/>
        <w:rPr>
          <w:lang w:val="en-GB"/>
        </w:rPr>
      </w:pPr>
      <w:r w:rsidRPr="00054A52">
        <w:rPr>
          <w:lang w:val="en-GB"/>
        </w:rPr>
        <w:lastRenderedPageBreak/>
        <w:t xml:space="preserve">During 2019, a multi-stakeholder expert working group, consisting of more than 50 </w:t>
      </w:r>
      <w:r w:rsidR="00066D62">
        <w:rPr>
          <w:lang w:val="en-GB"/>
        </w:rPr>
        <w:t>organiza</w:t>
      </w:r>
      <w:r w:rsidR="00066D62" w:rsidRPr="00054A52">
        <w:rPr>
          <w:lang w:val="en-GB"/>
        </w:rPr>
        <w:t xml:space="preserve">tions </w:t>
      </w:r>
      <w:r w:rsidRPr="00054A52">
        <w:rPr>
          <w:lang w:val="en-GB"/>
        </w:rPr>
        <w:t>and individual experts, started the review of the</w:t>
      </w:r>
      <w:r w:rsidR="002845E1" w:rsidRPr="00054A52">
        <w:rPr>
          <w:lang w:val="en-GB"/>
        </w:rPr>
        <w:t xml:space="preserve"> ITU</w:t>
      </w:r>
      <w:r w:rsidRPr="00054A52">
        <w:rPr>
          <w:lang w:val="en-GB"/>
        </w:rPr>
        <w:t xml:space="preserve"> </w:t>
      </w:r>
      <w:hyperlink r:id="rId32" w:history="1">
        <w:r w:rsidR="002845E1" w:rsidRPr="00054A52">
          <w:rPr>
            <w:color w:val="0000FF" w:themeColor="hyperlink"/>
            <w:u w:val="single"/>
            <w:lang w:val="en-GB"/>
          </w:rPr>
          <w:t>c</w:t>
        </w:r>
        <w:r w:rsidRPr="00054A52">
          <w:rPr>
            <w:color w:val="0000FF" w:themeColor="hyperlink"/>
            <w:u w:val="single"/>
            <w:lang w:val="en-GB"/>
          </w:rPr>
          <w:t xml:space="preserve">hild </w:t>
        </w:r>
        <w:r w:rsidR="002845E1" w:rsidRPr="00054A52">
          <w:rPr>
            <w:color w:val="0000FF" w:themeColor="hyperlink"/>
            <w:u w:val="single"/>
            <w:lang w:val="en-GB"/>
          </w:rPr>
          <w:t>o</w:t>
        </w:r>
        <w:r w:rsidRPr="00054A52">
          <w:rPr>
            <w:color w:val="0000FF" w:themeColor="hyperlink"/>
            <w:u w:val="single"/>
            <w:lang w:val="en-GB"/>
          </w:rPr>
          <w:t xml:space="preserve">nline </w:t>
        </w:r>
        <w:r w:rsidR="002845E1" w:rsidRPr="00054A52">
          <w:rPr>
            <w:color w:val="0000FF" w:themeColor="hyperlink"/>
            <w:u w:val="single"/>
            <w:lang w:val="en-GB"/>
          </w:rPr>
          <w:t>p</w:t>
        </w:r>
        <w:r w:rsidRPr="00054A52">
          <w:rPr>
            <w:color w:val="0000FF" w:themeColor="hyperlink"/>
            <w:u w:val="single"/>
            <w:lang w:val="en-GB"/>
          </w:rPr>
          <w:t xml:space="preserve">rotection </w:t>
        </w:r>
        <w:r w:rsidR="002845E1" w:rsidRPr="00054A52">
          <w:rPr>
            <w:color w:val="0000FF" w:themeColor="hyperlink"/>
            <w:u w:val="single"/>
            <w:lang w:val="en-GB"/>
          </w:rPr>
          <w:t>g</w:t>
        </w:r>
        <w:r w:rsidRPr="00054A52">
          <w:rPr>
            <w:color w:val="0000FF" w:themeColor="hyperlink"/>
            <w:u w:val="single"/>
            <w:lang w:val="en-GB"/>
          </w:rPr>
          <w:t>uidelines</w:t>
        </w:r>
      </w:hyperlink>
      <w:r w:rsidRPr="00054A52">
        <w:rPr>
          <w:lang w:val="en-GB"/>
        </w:rPr>
        <w:t xml:space="preserve">, which were first issued in 2009. The </w:t>
      </w:r>
      <w:hyperlink r:id="rId33" w:history="1">
        <w:r w:rsidRPr="00054A52">
          <w:rPr>
            <w:rStyle w:val="Hyperlink"/>
            <w:rFonts w:cstheme="minorBidi"/>
            <w:lang w:val="en-GB"/>
          </w:rPr>
          <w:t xml:space="preserve">2020 </w:t>
        </w:r>
        <w:r w:rsidR="002845E1" w:rsidRPr="00054A52">
          <w:rPr>
            <w:rStyle w:val="Hyperlink"/>
            <w:rFonts w:cstheme="minorBidi"/>
            <w:lang w:val="en-GB"/>
          </w:rPr>
          <w:t>c</w:t>
        </w:r>
        <w:r w:rsidRPr="00054A52">
          <w:rPr>
            <w:rStyle w:val="Hyperlink"/>
            <w:rFonts w:cstheme="minorBidi"/>
            <w:lang w:val="en-GB"/>
          </w:rPr>
          <w:t xml:space="preserve">hild </w:t>
        </w:r>
        <w:r w:rsidR="002845E1" w:rsidRPr="00054A52">
          <w:rPr>
            <w:rStyle w:val="Hyperlink"/>
            <w:rFonts w:cstheme="minorBidi"/>
            <w:lang w:val="en-GB"/>
          </w:rPr>
          <w:t>o</w:t>
        </w:r>
        <w:r w:rsidRPr="00054A52">
          <w:rPr>
            <w:rStyle w:val="Hyperlink"/>
            <w:rFonts w:cstheme="minorBidi"/>
            <w:lang w:val="en-GB"/>
          </w:rPr>
          <w:t xml:space="preserve">nline </w:t>
        </w:r>
        <w:r w:rsidR="002845E1" w:rsidRPr="00054A52">
          <w:rPr>
            <w:rStyle w:val="Hyperlink"/>
            <w:rFonts w:cstheme="minorBidi"/>
            <w:lang w:val="en-GB"/>
          </w:rPr>
          <w:t>p</w:t>
        </w:r>
        <w:r w:rsidRPr="00054A52">
          <w:rPr>
            <w:rStyle w:val="Hyperlink"/>
            <w:rFonts w:cstheme="minorBidi"/>
            <w:lang w:val="en-GB"/>
          </w:rPr>
          <w:t xml:space="preserve">rotection </w:t>
        </w:r>
        <w:r w:rsidR="002845E1" w:rsidRPr="00054A52">
          <w:rPr>
            <w:rStyle w:val="Hyperlink"/>
            <w:rFonts w:cstheme="minorBidi"/>
            <w:lang w:val="en-GB"/>
          </w:rPr>
          <w:t>g</w:t>
        </w:r>
        <w:r w:rsidRPr="00054A52">
          <w:rPr>
            <w:rStyle w:val="Hyperlink"/>
            <w:rFonts w:cstheme="minorBidi"/>
            <w:lang w:val="en-GB"/>
          </w:rPr>
          <w:t>uidelines</w:t>
        </w:r>
      </w:hyperlink>
      <w:r w:rsidRPr="00054A52">
        <w:rPr>
          <w:lang w:val="en-GB"/>
        </w:rPr>
        <w:t xml:space="preserve"> were launched in June 2020</w:t>
      </w:r>
      <w:r w:rsidR="002845E1" w:rsidRPr="00054A52">
        <w:rPr>
          <w:lang w:val="en-GB"/>
        </w:rPr>
        <w:t xml:space="preserve">, </w:t>
      </w:r>
      <w:r w:rsidRPr="00054A52">
        <w:rPr>
          <w:lang w:val="en-GB"/>
        </w:rPr>
        <w:t xml:space="preserve">followed by a </w:t>
      </w:r>
      <w:hyperlink r:id="rId34" w:history="1">
        <w:r w:rsidRPr="00054A52">
          <w:rPr>
            <w:rStyle w:val="Hyperlink"/>
            <w:rFonts w:cstheme="minorBidi"/>
            <w:lang w:val="en-GB"/>
          </w:rPr>
          <w:t>global virtual event</w:t>
        </w:r>
      </w:hyperlink>
      <w:r w:rsidRPr="00054A52">
        <w:rPr>
          <w:rStyle w:val="Hyperlink"/>
          <w:rFonts w:cstheme="minorBidi"/>
          <w:lang w:val="en-GB"/>
        </w:rPr>
        <w:t xml:space="preserve">, organized by </w:t>
      </w:r>
      <w:r w:rsidRPr="00054A52">
        <w:rPr>
          <w:lang w:val="en-GB"/>
        </w:rPr>
        <w:t>ITU and partners</w:t>
      </w:r>
      <w:r w:rsidR="002845E1" w:rsidRPr="00054A52">
        <w:rPr>
          <w:lang w:val="en-GB"/>
        </w:rPr>
        <w:t>,</w:t>
      </w:r>
      <w:r w:rsidRPr="00054A52">
        <w:rPr>
          <w:lang w:val="en-GB"/>
        </w:rPr>
        <w:t xml:space="preserve"> and </w:t>
      </w:r>
      <w:hyperlink r:id="rId35" w:history="1">
        <w:r w:rsidRPr="00054A52">
          <w:rPr>
            <w:rStyle w:val="Hyperlink"/>
            <w:rFonts w:cstheme="minorBidi"/>
            <w:lang w:val="en-GB"/>
          </w:rPr>
          <w:t>regional launches</w:t>
        </w:r>
      </w:hyperlink>
      <w:r w:rsidRPr="00054A52">
        <w:rPr>
          <w:lang w:val="en-GB"/>
        </w:rPr>
        <w:t xml:space="preserve">. The new guidelines were re-designed from the ground up to reflect the significant shifts in the digital landscape in which children find themselves, such as the Internet of Things, connected toys, online gaming, robotics, machine learning and artificial intelligence. Child </w:t>
      </w:r>
      <w:r w:rsidR="002845E1" w:rsidRPr="00054A52">
        <w:rPr>
          <w:lang w:val="en-GB"/>
        </w:rPr>
        <w:t>o</w:t>
      </w:r>
      <w:r w:rsidRPr="00054A52">
        <w:rPr>
          <w:lang w:val="en-GB"/>
        </w:rPr>
        <w:t xml:space="preserve">nline </w:t>
      </w:r>
      <w:r w:rsidR="002845E1" w:rsidRPr="00054A52">
        <w:rPr>
          <w:lang w:val="en-GB"/>
        </w:rPr>
        <w:t>p</w:t>
      </w:r>
      <w:r w:rsidRPr="00054A52">
        <w:rPr>
          <w:lang w:val="en-GB"/>
        </w:rPr>
        <w:t>rotection has also been included as one of the elements of G</w:t>
      </w:r>
      <w:r w:rsidR="00DB422A">
        <w:rPr>
          <w:lang w:val="en-GB"/>
        </w:rPr>
        <w:t>iga</w:t>
      </w:r>
      <w:r w:rsidRPr="00054A52">
        <w:rPr>
          <w:lang w:val="en-GB"/>
        </w:rPr>
        <w:t xml:space="preserve">. </w:t>
      </w:r>
    </w:p>
    <w:p w14:paraId="6BD8C147" w14:textId="77777777" w:rsidR="00127B78" w:rsidRPr="00054A52" w:rsidRDefault="00127B78" w:rsidP="00D34735">
      <w:pPr>
        <w:keepNext/>
        <w:spacing w:before="120"/>
        <w:rPr>
          <w:b/>
          <w:bCs/>
          <w:lang w:val="en-GB"/>
        </w:rPr>
      </w:pPr>
      <w:r w:rsidRPr="00054A52">
        <w:rPr>
          <w:b/>
          <w:bCs/>
          <w:lang w:val="en-GB"/>
        </w:rPr>
        <w:t xml:space="preserve">Incident response </w:t>
      </w:r>
    </w:p>
    <w:p w14:paraId="0ED59259" w14:textId="0C33075F" w:rsidR="008869DD" w:rsidRPr="00054A52" w:rsidRDefault="00127B78" w:rsidP="00303F92">
      <w:pPr>
        <w:pStyle w:val="NormalWeb"/>
        <w:spacing w:before="120" w:beforeAutospacing="0" w:after="0" w:afterAutospacing="0"/>
        <w:rPr>
          <w:lang w:val="en-GB"/>
        </w:rPr>
      </w:pPr>
      <w:r w:rsidRPr="00054A52">
        <w:rPr>
          <w:lang w:val="en-GB"/>
        </w:rPr>
        <w:t xml:space="preserve">While implementation is ongoing in Burundi and Malawi, the CIRT </w:t>
      </w:r>
      <w:r w:rsidR="001D6B0E" w:rsidRPr="00054A52">
        <w:rPr>
          <w:lang w:val="en-GB"/>
        </w:rPr>
        <w:t xml:space="preserve">project will be fully </w:t>
      </w:r>
      <w:r w:rsidRPr="00054A52">
        <w:rPr>
          <w:lang w:val="en-GB"/>
        </w:rPr>
        <w:t xml:space="preserve">implemented in </w:t>
      </w:r>
      <w:r w:rsidR="002845E1" w:rsidRPr="00054A52">
        <w:rPr>
          <w:lang w:val="en-GB"/>
        </w:rPr>
        <w:t>Botswana</w:t>
      </w:r>
      <w:r w:rsidRPr="00054A52">
        <w:rPr>
          <w:lang w:val="en-GB"/>
        </w:rPr>
        <w:t xml:space="preserve"> and</w:t>
      </w:r>
      <w:r w:rsidR="002845E1" w:rsidRPr="00054A52">
        <w:rPr>
          <w:lang w:val="en-GB"/>
        </w:rPr>
        <w:t xml:space="preserve"> Gambia</w:t>
      </w:r>
      <w:r w:rsidRPr="00054A52">
        <w:rPr>
          <w:lang w:val="en-GB"/>
        </w:rPr>
        <w:t xml:space="preserve">.  In Kenya, the existing CIRT enhancement was completed in 2020. Through the implementation of CIRT services and related capabilities project, the State of Palestine was assisted in building and deploying the technical capabilities and related training for CIRT operations. Support and assistance were provided towards full operationalization of the Barbados National CIRT. </w:t>
      </w:r>
      <w:r w:rsidR="00F037CF" w:rsidRPr="00054A52">
        <w:rPr>
          <w:lang w:val="en-GB"/>
        </w:rPr>
        <w:t>CIRT readiness assessments were conducted in Bermuda and Guyana, and i</w:t>
      </w:r>
      <w:r w:rsidRPr="00054A52">
        <w:rPr>
          <w:lang w:val="en-GB"/>
        </w:rPr>
        <w:t>n October 2020</w:t>
      </w:r>
      <w:r w:rsidR="00F037CF" w:rsidRPr="00054A52">
        <w:rPr>
          <w:lang w:val="en-GB"/>
        </w:rPr>
        <w:t>,</w:t>
      </w:r>
      <w:r w:rsidRPr="00054A52">
        <w:rPr>
          <w:lang w:val="en-GB"/>
        </w:rPr>
        <w:t xml:space="preserve"> a CIRT </w:t>
      </w:r>
      <w:r w:rsidR="00F037CF" w:rsidRPr="00054A52">
        <w:rPr>
          <w:lang w:val="en-GB"/>
        </w:rPr>
        <w:t>e</w:t>
      </w:r>
      <w:r w:rsidRPr="00054A52">
        <w:rPr>
          <w:lang w:val="en-GB"/>
        </w:rPr>
        <w:t xml:space="preserve">stablishment </w:t>
      </w:r>
      <w:r w:rsidR="00F037CF" w:rsidRPr="00054A52">
        <w:rPr>
          <w:lang w:val="en-GB"/>
        </w:rPr>
        <w:t xml:space="preserve">project was </w:t>
      </w:r>
      <w:r w:rsidRPr="00054A52">
        <w:rPr>
          <w:lang w:val="en-GB"/>
        </w:rPr>
        <w:t xml:space="preserve">started with the Government of </w:t>
      </w:r>
      <w:r w:rsidR="00D92875" w:rsidRPr="00054A52">
        <w:rPr>
          <w:lang w:val="en-GB"/>
        </w:rPr>
        <w:t xml:space="preserve">the </w:t>
      </w:r>
      <w:r w:rsidRPr="00054A52">
        <w:rPr>
          <w:lang w:val="en-GB"/>
        </w:rPr>
        <w:t xml:space="preserve">Bahamas. </w:t>
      </w:r>
    </w:p>
    <w:p w14:paraId="252F64D6" w14:textId="7C0321D1" w:rsidR="00127B78" w:rsidRPr="00054A52" w:rsidRDefault="00127B78" w:rsidP="00303F92">
      <w:pPr>
        <w:pStyle w:val="NormalWeb"/>
        <w:spacing w:before="120" w:beforeAutospacing="0" w:after="0" w:afterAutospacing="0"/>
        <w:rPr>
          <w:rFonts w:eastAsiaTheme="minorEastAsia"/>
          <w:lang w:val="en-GB"/>
        </w:rPr>
      </w:pPr>
      <w:r w:rsidRPr="00054A52">
        <w:rPr>
          <w:lang w:val="en-GB"/>
        </w:rPr>
        <w:t xml:space="preserve">Specialized country assistances on CIRT assessments and skill building was provided </w:t>
      </w:r>
      <w:r w:rsidR="008869DD" w:rsidRPr="00054A52">
        <w:rPr>
          <w:lang w:val="en-GB"/>
        </w:rPr>
        <w:t>to Papua New Guinea, Samoa, Tonga, and Vanuatu through an Australian Government Department of Infrastructure, Transport, Regional Development and Communications supported project</w:t>
      </w:r>
      <w:r w:rsidRPr="00054A52">
        <w:rPr>
          <w:lang w:val="en-GB"/>
        </w:rPr>
        <w:t xml:space="preserve">. </w:t>
      </w:r>
      <w:r w:rsidRPr="00054A52">
        <w:rPr>
          <w:rFonts w:ascii="Calibri" w:eastAsiaTheme="minorHAnsi" w:hAnsi="Calibri" w:cstheme="minorBidi"/>
          <w:lang w:val="en-GB"/>
        </w:rPr>
        <w:t xml:space="preserve">Capacity development </w:t>
      </w:r>
      <w:r w:rsidRPr="00054A52">
        <w:rPr>
          <w:lang w:val="en-GB"/>
        </w:rPr>
        <w:t>on</w:t>
      </w:r>
      <w:r w:rsidRPr="00054A52">
        <w:rPr>
          <w:rFonts w:ascii="Calibri" w:eastAsiaTheme="minorHAnsi" w:hAnsi="Calibri" w:cstheme="minorBidi"/>
          <w:lang w:val="en-GB"/>
        </w:rPr>
        <w:t xml:space="preserve"> CIRT was provided to Papua New Guinea and Vanuatu through the </w:t>
      </w:r>
      <w:hyperlink r:id="rId36">
        <w:r w:rsidRPr="00054A52">
          <w:rPr>
            <w:rStyle w:val="Hyperlink"/>
            <w:rFonts w:ascii="Calibri" w:eastAsiaTheme="minorHAnsi" w:hAnsi="Calibri" w:cstheme="minorBidi"/>
            <w:lang w:val="en-GB"/>
          </w:rPr>
          <w:t>ITU-DoCA project</w:t>
        </w:r>
      </w:hyperlink>
      <w:r w:rsidRPr="00054A52">
        <w:rPr>
          <w:rFonts w:ascii="Calibri" w:eastAsiaTheme="minorHAnsi" w:hAnsi="Calibri" w:cstheme="minorBidi"/>
          <w:lang w:val="en-GB"/>
        </w:rPr>
        <w:t>.</w:t>
      </w:r>
    </w:p>
    <w:p w14:paraId="6F4095BB" w14:textId="1F3537C1" w:rsidR="00127B78" w:rsidRPr="00054A52" w:rsidRDefault="00127B78" w:rsidP="00D34735">
      <w:pPr>
        <w:keepNext/>
        <w:spacing w:before="120"/>
        <w:rPr>
          <w:b/>
          <w:bCs/>
          <w:lang w:val="en-GB"/>
        </w:rPr>
      </w:pPr>
      <w:r w:rsidRPr="00054A52">
        <w:rPr>
          <w:b/>
          <w:bCs/>
          <w:lang w:val="en-GB"/>
        </w:rPr>
        <w:t xml:space="preserve">Cyberdrills and capacity development </w:t>
      </w:r>
    </w:p>
    <w:p w14:paraId="41068D4F" w14:textId="11489111" w:rsidR="00127B78" w:rsidRPr="00054A52" w:rsidRDefault="00127B78" w:rsidP="00303F92">
      <w:pPr>
        <w:pStyle w:val="NormalWeb"/>
        <w:spacing w:before="120" w:beforeAutospacing="0" w:after="0" w:afterAutospacing="0"/>
        <w:rPr>
          <w:lang w:val="en-GB"/>
        </w:rPr>
      </w:pPr>
      <w:r w:rsidRPr="00054A52">
        <w:rPr>
          <w:lang w:val="en-GB"/>
        </w:rPr>
        <w:t xml:space="preserve">An inter-regional cyberdrill (CIS and Asia-Pacific regions) was carried out in Malaysia and cyberdrills for the Africa region were organized in Uganda (2019) and in </w:t>
      </w:r>
      <w:r w:rsidR="00B504D9" w:rsidRPr="00B504D9">
        <w:rPr>
          <w:lang w:val="en-GB"/>
        </w:rPr>
        <w:t xml:space="preserve">Côte d'Ivoire </w:t>
      </w:r>
      <w:r w:rsidRPr="00054A52">
        <w:rPr>
          <w:lang w:val="en-GB"/>
        </w:rPr>
        <w:t xml:space="preserve">(2018). In the Arab States </w:t>
      </w:r>
      <w:r w:rsidR="008869DD" w:rsidRPr="00054A52">
        <w:rPr>
          <w:lang w:val="en-GB"/>
        </w:rPr>
        <w:t xml:space="preserve">region, </w:t>
      </w:r>
      <w:r w:rsidRPr="00054A52">
        <w:rPr>
          <w:lang w:val="en-GB"/>
        </w:rPr>
        <w:t xml:space="preserve">a cyberdrill was organized in Oman to ensure continued collective efforts in mitigating cyberthreats among the national computer incident response teams. </w:t>
      </w:r>
      <w:r w:rsidR="008869DD" w:rsidRPr="00054A52">
        <w:rPr>
          <w:lang w:val="en-GB"/>
        </w:rPr>
        <w:t xml:space="preserve">The </w:t>
      </w:r>
      <w:r w:rsidRPr="00054A52">
        <w:rPr>
          <w:lang w:val="en-GB"/>
        </w:rPr>
        <w:t xml:space="preserve">Europe </w:t>
      </w:r>
      <w:r w:rsidR="008869DD" w:rsidRPr="00054A52">
        <w:rPr>
          <w:lang w:val="en-GB"/>
        </w:rPr>
        <w:t xml:space="preserve">region </w:t>
      </w:r>
      <w:r w:rsidRPr="00054A52">
        <w:rPr>
          <w:lang w:val="en-GB"/>
        </w:rPr>
        <w:t xml:space="preserve">organized a cyberdrill in Romania </w:t>
      </w:r>
      <w:r w:rsidR="008869DD" w:rsidRPr="00054A52">
        <w:rPr>
          <w:lang w:val="en-GB"/>
        </w:rPr>
        <w:t xml:space="preserve">to coincide with </w:t>
      </w:r>
      <w:r w:rsidRPr="00054A52">
        <w:rPr>
          <w:lang w:val="en-GB"/>
        </w:rPr>
        <w:t xml:space="preserve">the 2019 presidency of Romania </w:t>
      </w:r>
      <w:r w:rsidR="008869DD" w:rsidRPr="00054A52">
        <w:rPr>
          <w:lang w:val="en-GB"/>
        </w:rPr>
        <w:t>of the Council of the European Union</w:t>
      </w:r>
      <w:r w:rsidRPr="00054A52">
        <w:rPr>
          <w:lang w:val="en-GB"/>
        </w:rPr>
        <w:t xml:space="preserve">. A cyberdrill for the Americas </w:t>
      </w:r>
      <w:r w:rsidR="008869DD" w:rsidRPr="00054A52">
        <w:rPr>
          <w:lang w:val="en-GB"/>
        </w:rPr>
        <w:t>r</w:t>
      </w:r>
      <w:r w:rsidRPr="00054A52">
        <w:rPr>
          <w:lang w:val="en-GB"/>
        </w:rPr>
        <w:t>egion was organized in Argentina in 2018. Following an invitation from the G20 Presidency, ITU agreed to act as knowledge partner for security in the digital economy priority of the G20 Digital Economy Task Force.</w:t>
      </w:r>
    </w:p>
    <w:p w14:paraId="1B67E9D8" w14:textId="419F4652" w:rsidR="008869DD" w:rsidRPr="00054A52" w:rsidRDefault="00127B78" w:rsidP="00D34735">
      <w:pPr>
        <w:keepNext/>
        <w:spacing w:before="120"/>
        <w:rPr>
          <w:b/>
          <w:bCs/>
          <w:lang w:val="en-GB"/>
        </w:rPr>
      </w:pPr>
      <w:r w:rsidRPr="00054A52">
        <w:rPr>
          <w:b/>
          <w:bCs/>
          <w:lang w:val="en-GB"/>
        </w:rPr>
        <w:t>Women in Cyber Mentorship Programme</w:t>
      </w:r>
    </w:p>
    <w:p w14:paraId="346E8532" w14:textId="30065E2E" w:rsidR="00127B78" w:rsidRPr="00054A52" w:rsidRDefault="00127B78" w:rsidP="00303F92">
      <w:pPr>
        <w:pStyle w:val="NormalWeb"/>
        <w:spacing w:before="120" w:beforeAutospacing="0" w:after="0" w:afterAutospacing="0"/>
        <w:rPr>
          <w:rFonts w:eastAsia="Times New Roman" w:cs="Times New Roman"/>
          <w:lang w:val="en-GB"/>
        </w:rPr>
      </w:pPr>
      <w:r w:rsidRPr="00054A52">
        <w:rPr>
          <w:lang w:val="en-GB"/>
        </w:rPr>
        <w:t>ITU</w:t>
      </w:r>
      <w:r w:rsidR="008869DD" w:rsidRPr="00054A52">
        <w:rPr>
          <w:lang w:val="en-GB"/>
        </w:rPr>
        <w:t xml:space="preserve"> and</w:t>
      </w:r>
      <w:r w:rsidRPr="00054A52">
        <w:rPr>
          <w:lang w:val="en-GB"/>
        </w:rPr>
        <w:t xml:space="preserve"> the Forum of Incident Response and Security Teams (FIRST) with the support of EQUALS Global Partnership (EQUALS) launched a joint mentorship programme for empowering women in the cybersecurity sector. The programme engages role models and leaders in this field and connects them with talented women worldwide. This effort aims at overcoming the global gender gap in the field of cybersecurity, through the creation of a global mentorship programme aimed at building capacity of women wishing to pursue a successful career and evolve within the cybersecurity sector. The Women in Cyber Mentorship Programme is three-fold, and will incorporate a series of inspirational webinars, technical and soft skills training courses, and a six-month mentorship module. All activities will be delivered online over the course of eight months, from December 2020 to July 2021.</w:t>
      </w:r>
    </w:p>
    <w:p w14:paraId="0EF88E8F" w14:textId="1762A159" w:rsidR="00127B78" w:rsidRPr="00054A52" w:rsidRDefault="002B0B3C" w:rsidP="00D34735">
      <w:pPr>
        <w:keepNext/>
        <w:spacing w:before="120"/>
        <w:rPr>
          <w:b/>
          <w:bCs/>
          <w:lang w:val="en-GB"/>
        </w:rPr>
      </w:pPr>
      <w:r w:rsidRPr="00054A52">
        <w:rPr>
          <w:b/>
          <w:bCs/>
          <w:lang w:val="en-GB"/>
        </w:rPr>
        <w:t>ITU 2020 Global CyberDrill</w:t>
      </w:r>
    </w:p>
    <w:p w14:paraId="397DF841" w14:textId="04FA4816" w:rsidR="00127B78" w:rsidRPr="00054A52" w:rsidRDefault="00127B78" w:rsidP="00303F92">
      <w:pPr>
        <w:pStyle w:val="NormalWeb"/>
        <w:spacing w:before="120" w:beforeAutospacing="0" w:after="0" w:afterAutospacing="0"/>
        <w:rPr>
          <w:lang w:val="en-GB"/>
        </w:rPr>
      </w:pPr>
      <w:r w:rsidRPr="00054A52">
        <w:rPr>
          <w:lang w:val="en-GB"/>
        </w:rPr>
        <w:t xml:space="preserve">In 2020, the </w:t>
      </w:r>
      <w:hyperlink r:id="rId37" w:tgtFrame="_blank" w:history="1">
        <w:r w:rsidRPr="00054A52">
          <w:rPr>
            <w:rFonts w:eastAsia="Times New Roman"/>
            <w:color w:val="3789BD"/>
            <w:u w:val="single"/>
            <w:bdr w:val="none" w:sz="0" w:space="0" w:color="auto" w:frame="1"/>
            <w:lang w:val="en-GB"/>
          </w:rPr>
          <w:t>ITU 2020 Global CyberDrill</w:t>
        </w:r>
      </w:hyperlink>
      <w:r w:rsidRPr="00054A52">
        <w:rPr>
          <w:rFonts w:eastAsia="Times New Roman"/>
          <w:color w:val="3789BD"/>
          <w:u w:val="single"/>
          <w:bdr w:val="none" w:sz="0" w:space="0" w:color="auto" w:frame="1"/>
          <w:lang w:val="en-GB"/>
        </w:rPr>
        <w:t xml:space="preserve"> </w:t>
      </w:r>
      <w:r w:rsidRPr="00054A52">
        <w:rPr>
          <w:rFonts w:eastAsia="Times New Roman"/>
          <w:bdr w:val="none" w:sz="0" w:space="0" w:color="auto" w:frame="1"/>
          <w:lang w:val="en-GB"/>
        </w:rPr>
        <w:t xml:space="preserve">was delivered virtually and </w:t>
      </w:r>
      <w:r w:rsidR="00E25A65" w:rsidRPr="00054A52">
        <w:rPr>
          <w:rFonts w:eastAsia="Times New Roman"/>
          <w:bdr w:val="none" w:sz="0" w:space="0" w:color="auto" w:frame="1"/>
          <w:lang w:val="en-GB"/>
        </w:rPr>
        <w:t>covered</w:t>
      </w:r>
      <w:r w:rsidRPr="00054A52">
        <w:rPr>
          <w:rFonts w:eastAsia="Times New Roman"/>
          <w:bdr w:val="none" w:sz="0" w:space="0" w:color="auto" w:frame="1"/>
          <w:lang w:val="en-GB"/>
        </w:rPr>
        <w:t xml:space="preserve"> several cybersecurity relevant areas: </w:t>
      </w:r>
      <w:r w:rsidR="002B0B3C" w:rsidRPr="00054A52">
        <w:rPr>
          <w:rFonts w:eastAsia="Times New Roman"/>
          <w:bdr w:val="none" w:sz="0" w:space="0" w:color="auto" w:frame="1"/>
          <w:lang w:val="en-GB"/>
        </w:rPr>
        <w:t>six</w:t>
      </w:r>
      <w:r w:rsidRPr="00054A52">
        <w:rPr>
          <w:rFonts w:eastAsia="Times New Roman"/>
          <w:bdr w:val="none" w:sz="0" w:space="0" w:color="auto" w:frame="1"/>
          <w:lang w:val="en-GB"/>
        </w:rPr>
        <w:t xml:space="preserve"> </w:t>
      </w:r>
      <w:r w:rsidR="002B0B3C" w:rsidRPr="00054A52">
        <w:rPr>
          <w:rFonts w:eastAsia="Times New Roman"/>
          <w:bdr w:val="none" w:sz="0" w:space="0" w:color="auto" w:frame="1"/>
          <w:lang w:val="en-GB"/>
        </w:rPr>
        <w:t>r</w:t>
      </w:r>
      <w:r w:rsidRPr="00054A52">
        <w:rPr>
          <w:rFonts w:eastAsia="Times New Roman"/>
          <w:bdr w:val="none" w:sz="0" w:space="0" w:color="auto" w:frame="1"/>
          <w:lang w:val="en-GB"/>
        </w:rPr>
        <w:t xml:space="preserve">egional </w:t>
      </w:r>
      <w:r w:rsidR="002B0B3C" w:rsidRPr="00054A52">
        <w:rPr>
          <w:rFonts w:eastAsia="Times New Roman"/>
          <w:bdr w:val="none" w:sz="0" w:space="0" w:color="auto" w:frame="1"/>
          <w:lang w:val="en-GB"/>
        </w:rPr>
        <w:t>d</w:t>
      </w:r>
      <w:r w:rsidRPr="00054A52">
        <w:rPr>
          <w:rFonts w:eastAsia="Times New Roman"/>
          <w:bdr w:val="none" w:sz="0" w:space="0" w:color="auto" w:frame="1"/>
          <w:lang w:val="en-GB"/>
        </w:rPr>
        <w:t xml:space="preserve">ialogues on </w:t>
      </w:r>
      <w:r w:rsidR="002B0B3C" w:rsidRPr="00054A52">
        <w:rPr>
          <w:rFonts w:eastAsia="Times New Roman"/>
          <w:bdr w:val="none" w:sz="0" w:space="0" w:color="auto" w:frame="1"/>
          <w:lang w:val="en-GB"/>
        </w:rPr>
        <w:t>c</w:t>
      </w:r>
      <w:r w:rsidRPr="00054A52">
        <w:rPr>
          <w:rFonts w:eastAsia="Times New Roman"/>
          <w:bdr w:val="none" w:sz="0" w:space="0" w:color="auto" w:frame="1"/>
          <w:lang w:val="en-GB"/>
        </w:rPr>
        <w:t xml:space="preserve">ybersecurity challenges </w:t>
      </w:r>
      <w:r w:rsidR="00E25A65" w:rsidRPr="00054A52">
        <w:rPr>
          <w:rFonts w:eastAsia="Times New Roman"/>
          <w:bdr w:val="none" w:sz="0" w:space="0" w:color="auto" w:frame="1"/>
          <w:lang w:val="en-GB"/>
        </w:rPr>
        <w:t xml:space="preserve">took place </w:t>
      </w:r>
      <w:r w:rsidRPr="00054A52">
        <w:rPr>
          <w:rFonts w:eastAsia="Times New Roman"/>
          <w:bdr w:val="none" w:sz="0" w:space="0" w:color="auto" w:frame="1"/>
          <w:lang w:val="en-GB"/>
        </w:rPr>
        <w:t xml:space="preserve">during </w:t>
      </w:r>
      <w:r w:rsidR="00E25A65" w:rsidRPr="00054A52">
        <w:rPr>
          <w:rFonts w:eastAsia="Times New Roman"/>
          <w:bdr w:val="none" w:sz="0" w:space="0" w:color="auto" w:frame="1"/>
          <w:lang w:val="en-GB"/>
        </w:rPr>
        <w:t xml:space="preserve">the </w:t>
      </w:r>
      <w:r w:rsidRPr="00054A52">
        <w:rPr>
          <w:rFonts w:eastAsia="Times New Roman"/>
          <w:bdr w:val="none" w:sz="0" w:space="0" w:color="auto" w:frame="1"/>
          <w:lang w:val="en-GB"/>
        </w:rPr>
        <w:t xml:space="preserve">COVID-19 </w:t>
      </w:r>
      <w:r w:rsidRPr="00054A52">
        <w:rPr>
          <w:rFonts w:eastAsia="Times New Roman"/>
          <w:bdr w:val="none" w:sz="0" w:space="0" w:color="auto" w:frame="1"/>
          <w:lang w:val="en-GB"/>
        </w:rPr>
        <w:lastRenderedPageBreak/>
        <w:t>pandemic. In addition</w:t>
      </w:r>
      <w:r w:rsidR="003A3F7D" w:rsidRPr="00054A52">
        <w:rPr>
          <w:rFonts w:eastAsia="Times New Roman"/>
          <w:bdr w:val="none" w:sz="0" w:space="0" w:color="auto" w:frame="1"/>
          <w:lang w:val="en-GB"/>
        </w:rPr>
        <w:t>,</w:t>
      </w:r>
      <w:r w:rsidRPr="00054A52">
        <w:rPr>
          <w:rFonts w:eastAsia="Times New Roman"/>
          <w:bdr w:val="none" w:sz="0" w:space="0" w:color="auto" w:frame="1"/>
          <w:lang w:val="en-GB"/>
        </w:rPr>
        <w:t xml:space="preserve"> webinars on </w:t>
      </w:r>
      <w:hyperlink r:id="rId38" w:tgtFrame="_blank" w:history="1">
        <w:r w:rsidR="002B0B3C" w:rsidRPr="00054A52">
          <w:rPr>
            <w:rFonts w:eastAsia="Times New Roman"/>
            <w:color w:val="3789BD"/>
            <w:u w:val="single"/>
            <w:bdr w:val="none" w:sz="0" w:space="0" w:color="auto" w:frame="1"/>
            <w:lang w:val="en-GB"/>
          </w:rPr>
          <w:t>e</w:t>
        </w:r>
        <w:r w:rsidRPr="00054A52">
          <w:rPr>
            <w:rFonts w:eastAsia="Times New Roman"/>
            <w:color w:val="3789BD"/>
            <w:u w:val="single"/>
            <w:bdr w:val="none" w:sz="0" w:space="0" w:color="auto" w:frame="1"/>
            <w:lang w:val="en-GB"/>
          </w:rPr>
          <w:t xml:space="preserve">mpowering </w:t>
        </w:r>
        <w:r w:rsidR="002B0B3C" w:rsidRPr="00054A52">
          <w:rPr>
            <w:rFonts w:eastAsia="Times New Roman"/>
            <w:color w:val="3789BD"/>
            <w:u w:val="single"/>
            <w:bdr w:val="none" w:sz="0" w:space="0" w:color="auto" w:frame="1"/>
            <w:lang w:val="en-GB"/>
          </w:rPr>
          <w:t>w</w:t>
        </w:r>
        <w:r w:rsidRPr="00054A52">
          <w:rPr>
            <w:rFonts w:eastAsia="Times New Roman"/>
            <w:color w:val="3789BD"/>
            <w:u w:val="single"/>
            <w:bdr w:val="none" w:sz="0" w:space="0" w:color="auto" w:frame="1"/>
            <w:lang w:val="en-GB"/>
          </w:rPr>
          <w:t xml:space="preserve">omen in </w:t>
        </w:r>
        <w:r w:rsidR="002B0B3C" w:rsidRPr="00054A52">
          <w:rPr>
            <w:rFonts w:eastAsia="Times New Roman"/>
            <w:color w:val="3789BD"/>
            <w:u w:val="single"/>
            <w:bdr w:val="none" w:sz="0" w:space="0" w:color="auto" w:frame="1"/>
            <w:lang w:val="en-GB"/>
          </w:rPr>
          <w:t>c</w:t>
        </w:r>
        <w:r w:rsidRPr="00054A52">
          <w:rPr>
            <w:rFonts w:eastAsia="Times New Roman"/>
            <w:color w:val="3789BD"/>
            <w:u w:val="single"/>
            <w:bdr w:val="none" w:sz="0" w:space="0" w:color="auto" w:frame="1"/>
            <w:lang w:val="en-GB"/>
          </w:rPr>
          <w:t>ybersecurity</w:t>
        </w:r>
      </w:hyperlink>
      <w:r w:rsidR="00E25A65" w:rsidRPr="00054A52">
        <w:rPr>
          <w:rFonts w:eastAsia="Times New Roman"/>
          <w:color w:val="3789BD"/>
          <w:u w:val="single"/>
          <w:bdr w:val="none" w:sz="0" w:space="0" w:color="auto" w:frame="1"/>
          <w:lang w:val="en-GB"/>
        </w:rPr>
        <w:t xml:space="preserve"> and </w:t>
      </w:r>
      <w:r w:rsidR="002B0B3C" w:rsidRPr="00054A52">
        <w:rPr>
          <w:rFonts w:eastAsia="Times New Roman"/>
          <w:color w:val="3789BD"/>
          <w:u w:val="single"/>
          <w:bdr w:val="none" w:sz="0" w:space="0" w:color="auto" w:frame="1"/>
          <w:lang w:val="en-GB"/>
        </w:rPr>
        <w:t>c</w:t>
      </w:r>
      <w:r w:rsidRPr="00054A52">
        <w:rPr>
          <w:rFonts w:eastAsia="Times New Roman"/>
          <w:color w:val="3789BD"/>
          <w:u w:val="single"/>
          <w:bdr w:val="none" w:sz="0" w:space="0" w:color="auto" w:frame="1"/>
          <w:lang w:val="en-GB"/>
        </w:rPr>
        <w:t xml:space="preserve">yber </w:t>
      </w:r>
      <w:r w:rsidR="002B0B3C" w:rsidRPr="00054A52">
        <w:rPr>
          <w:rFonts w:eastAsia="Times New Roman"/>
          <w:color w:val="3789BD"/>
          <w:u w:val="single"/>
          <w:bdr w:val="none" w:sz="0" w:space="0" w:color="auto" w:frame="1"/>
          <w:lang w:val="en-GB"/>
        </w:rPr>
        <w:t>c</w:t>
      </w:r>
      <w:r w:rsidRPr="00054A52">
        <w:rPr>
          <w:rFonts w:eastAsia="Times New Roman"/>
          <w:color w:val="3789BD"/>
          <w:u w:val="single"/>
          <w:bdr w:val="none" w:sz="0" w:space="0" w:color="auto" w:frame="1"/>
          <w:lang w:val="en-GB"/>
        </w:rPr>
        <w:t xml:space="preserve">risis </w:t>
      </w:r>
      <w:r w:rsidR="002B0B3C" w:rsidRPr="00054A52">
        <w:rPr>
          <w:rFonts w:eastAsia="Times New Roman"/>
          <w:color w:val="3789BD"/>
          <w:u w:val="single"/>
          <w:bdr w:val="none" w:sz="0" w:space="0" w:color="auto" w:frame="1"/>
          <w:lang w:val="en-GB"/>
        </w:rPr>
        <w:t>m</w:t>
      </w:r>
      <w:r w:rsidRPr="00054A52">
        <w:rPr>
          <w:rFonts w:eastAsia="Times New Roman"/>
          <w:color w:val="3789BD"/>
          <w:u w:val="single"/>
          <w:bdr w:val="none" w:sz="0" w:space="0" w:color="auto" w:frame="1"/>
          <w:lang w:val="en-GB"/>
        </w:rPr>
        <w:t xml:space="preserve">anagement </w:t>
      </w:r>
      <w:r w:rsidR="002B0B3C" w:rsidRPr="00054A52">
        <w:rPr>
          <w:rFonts w:eastAsia="Times New Roman"/>
          <w:color w:val="3789BD"/>
          <w:u w:val="single"/>
          <w:bdr w:val="none" w:sz="0" w:space="0" w:color="auto" w:frame="1"/>
          <w:lang w:val="en-GB"/>
        </w:rPr>
        <w:t>p</w:t>
      </w:r>
      <w:r w:rsidRPr="00054A52">
        <w:rPr>
          <w:rFonts w:eastAsia="Times New Roman"/>
          <w:color w:val="3789BD"/>
          <w:u w:val="single"/>
          <w:bdr w:val="none" w:sz="0" w:space="0" w:color="auto" w:frame="1"/>
          <w:lang w:val="en-GB"/>
        </w:rPr>
        <w:t>lanning</w:t>
      </w:r>
      <w:r w:rsidRPr="00054A52">
        <w:rPr>
          <w:rFonts w:eastAsia="Times New Roman"/>
          <w:color w:val="444444"/>
          <w:bdr w:val="none" w:sz="0" w:space="0" w:color="auto" w:frame="1"/>
          <w:lang w:val="en-GB"/>
        </w:rPr>
        <w:t xml:space="preserve"> showed the importance of inclusiveness and resilience. Hands-on training </w:t>
      </w:r>
      <w:r w:rsidR="00966759">
        <w:rPr>
          <w:rFonts w:eastAsia="Times New Roman"/>
          <w:color w:val="444444"/>
          <w:bdr w:val="none" w:sz="0" w:space="0" w:color="auto" w:frame="1"/>
          <w:lang w:val="en-GB"/>
        </w:rPr>
        <w:t xml:space="preserve">was </w:t>
      </w:r>
      <w:r w:rsidRPr="00054A52">
        <w:rPr>
          <w:rFonts w:eastAsia="Times New Roman"/>
          <w:color w:val="444444"/>
          <w:bdr w:val="none" w:sz="0" w:space="0" w:color="auto" w:frame="1"/>
          <w:lang w:val="en-GB"/>
        </w:rPr>
        <w:t>also part of this global event focusing on</w:t>
      </w:r>
      <w:r w:rsidR="002B0B3C" w:rsidRPr="00054A52">
        <w:rPr>
          <w:rFonts w:eastAsia="Times New Roman"/>
          <w:color w:val="444444"/>
          <w:bdr w:val="none" w:sz="0" w:space="0" w:color="auto" w:frame="1"/>
          <w:lang w:val="en-GB"/>
        </w:rPr>
        <w:t xml:space="preserve"> </w:t>
      </w:r>
      <w:hyperlink r:id="rId39" w:tgtFrame="_blank" w:history="1">
        <w:r w:rsidRPr="00054A52">
          <w:rPr>
            <w:rFonts w:eastAsia="Times New Roman"/>
            <w:color w:val="3789BD"/>
            <w:u w:val="single"/>
            <w:bdr w:val="none" w:sz="0" w:space="0" w:color="auto" w:frame="1"/>
            <w:lang w:val="en-GB"/>
          </w:rPr>
          <w:t xml:space="preserve">effective online </w:t>
        </w:r>
        <w:r w:rsidR="002B0B3C" w:rsidRPr="00054A52">
          <w:rPr>
            <w:rFonts w:eastAsia="Times New Roman"/>
            <w:color w:val="3789BD"/>
            <w:u w:val="single"/>
            <w:bdr w:val="none" w:sz="0" w:space="0" w:color="auto" w:frame="1"/>
            <w:lang w:val="en-GB"/>
          </w:rPr>
          <w:t>o</w:t>
        </w:r>
        <w:r w:rsidRPr="00054A52">
          <w:rPr>
            <w:rFonts w:eastAsia="Times New Roman"/>
            <w:color w:val="3789BD"/>
            <w:u w:val="single"/>
            <w:bdr w:val="none" w:sz="0" w:space="0" w:color="auto" w:frame="1"/>
            <w:lang w:val="en-GB"/>
          </w:rPr>
          <w:t xml:space="preserve">pen </w:t>
        </w:r>
        <w:r w:rsidR="002B0B3C" w:rsidRPr="00054A52">
          <w:rPr>
            <w:rFonts w:eastAsia="Times New Roman"/>
            <w:color w:val="3789BD"/>
            <w:u w:val="single"/>
            <w:bdr w:val="none" w:sz="0" w:space="0" w:color="auto" w:frame="1"/>
            <w:lang w:val="en-GB"/>
          </w:rPr>
          <w:t>s</w:t>
        </w:r>
        <w:r w:rsidRPr="00054A52">
          <w:rPr>
            <w:rFonts w:eastAsia="Times New Roman"/>
            <w:color w:val="3789BD"/>
            <w:u w:val="single"/>
            <w:bdr w:val="none" w:sz="0" w:space="0" w:color="auto" w:frame="1"/>
            <w:lang w:val="en-GB"/>
          </w:rPr>
          <w:t xml:space="preserve">ource </w:t>
        </w:r>
        <w:r w:rsidR="002B0B3C" w:rsidRPr="00054A52">
          <w:rPr>
            <w:rFonts w:eastAsia="Times New Roman"/>
            <w:color w:val="3789BD"/>
            <w:u w:val="single"/>
            <w:bdr w:val="none" w:sz="0" w:space="0" w:color="auto" w:frame="1"/>
            <w:lang w:val="en-GB"/>
          </w:rPr>
          <w:t>i</w:t>
        </w:r>
        <w:r w:rsidRPr="00054A52">
          <w:rPr>
            <w:rFonts w:eastAsia="Times New Roman"/>
            <w:color w:val="3789BD"/>
            <w:u w:val="single"/>
            <w:bdr w:val="none" w:sz="0" w:space="0" w:color="auto" w:frame="1"/>
            <w:lang w:val="en-GB"/>
          </w:rPr>
          <w:t>nvestigations</w:t>
        </w:r>
      </w:hyperlink>
      <w:r w:rsidR="002B0B3C" w:rsidRPr="00054A52">
        <w:rPr>
          <w:rFonts w:eastAsia="Times New Roman"/>
          <w:color w:val="444444"/>
          <w:shd w:val="clear" w:color="auto" w:fill="FFFFFF"/>
          <w:lang w:val="en-GB"/>
        </w:rPr>
        <w:t xml:space="preserve"> </w:t>
      </w:r>
      <w:r w:rsidRPr="00054A52">
        <w:rPr>
          <w:rFonts w:eastAsia="Times New Roman"/>
          <w:color w:val="444444"/>
          <w:bdr w:val="none" w:sz="0" w:space="0" w:color="auto" w:frame="1"/>
          <w:lang w:val="en-GB"/>
        </w:rPr>
        <w:t xml:space="preserve">followed with training on tools used in </w:t>
      </w:r>
      <w:hyperlink r:id="rId40" w:tgtFrame="_blank" w:history="1">
        <w:r w:rsidRPr="00054A52">
          <w:rPr>
            <w:rFonts w:eastAsia="Times New Roman"/>
            <w:color w:val="3789BD"/>
            <w:u w:val="single"/>
            <w:bdr w:val="none" w:sz="0" w:space="0" w:color="auto" w:frame="1"/>
            <w:lang w:val="en-GB"/>
          </w:rPr>
          <w:t xml:space="preserve">Incident Response </w:t>
        </w:r>
        <w:r w:rsidR="008724A6" w:rsidRPr="008724A6">
          <w:rPr>
            <w:rFonts w:eastAsia="Times New Roman"/>
            <w:color w:val="444444"/>
            <w:bdr w:val="none" w:sz="0" w:space="0" w:color="auto" w:frame="1"/>
            <w:lang w:val="en-GB"/>
          </w:rPr>
          <w:t>–</w:t>
        </w:r>
        <w:r w:rsidRPr="00054A52">
          <w:rPr>
            <w:rFonts w:eastAsia="Times New Roman"/>
            <w:color w:val="3789BD"/>
            <w:u w:val="single"/>
            <w:bdr w:val="none" w:sz="0" w:space="0" w:color="auto" w:frame="1"/>
            <w:lang w:val="en-GB"/>
          </w:rPr>
          <w:t xml:space="preserve"> TheHive and Cortex</w:t>
        </w:r>
      </w:hyperlink>
      <w:r w:rsidRPr="00054A52">
        <w:rPr>
          <w:rFonts w:eastAsia="Times New Roman"/>
          <w:color w:val="3789BD"/>
          <w:u w:val="single"/>
          <w:bdr w:val="none" w:sz="0" w:space="0" w:color="auto" w:frame="1"/>
          <w:lang w:val="en-GB"/>
        </w:rPr>
        <w:t>.</w:t>
      </w:r>
      <w:r w:rsidRPr="00054A52">
        <w:rPr>
          <w:rFonts w:eastAsia="Times New Roman"/>
          <w:color w:val="444444"/>
          <w:bdr w:val="none" w:sz="0" w:space="0" w:color="auto" w:frame="1"/>
          <w:lang w:val="en-GB"/>
        </w:rPr>
        <w:t xml:space="preserve"> </w:t>
      </w:r>
      <w:r w:rsidR="00E25A65" w:rsidRPr="00054A52">
        <w:rPr>
          <w:rFonts w:eastAsia="Times New Roman"/>
          <w:color w:val="444444"/>
          <w:bdr w:val="none" w:sz="0" w:space="0" w:color="auto" w:frame="1"/>
          <w:lang w:val="en-GB"/>
        </w:rPr>
        <w:t>Several experts discussed the importance</w:t>
      </w:r>
      <w:r w:rsidRPr="00054A52">
        <w:rPr>
          <w:rFonts w:eastAsia="Times New Roman"/>
          <w:color w:val="444444"/>
          <w:bdr w:val="none" w:sz="0" w:space="0" w:color="auto" w:frame="1"/>
          <w:lang w:val="en-GB"/>
        </w:rPr>
        <w:t xml:space="preserve"> of</w:t>
      </w:r>
      <w:r w:rsidR="00E25A65" w:rsidRPr="00054A52">
        <w:rPr>
          <w:rFonts w:eastAsia="Times New Roman"/>
          <w:color w:val="444444"/>
          <w:bdr w:val="none" w:sz="0" w:space="0" w:color="auto" w:frame="1"/>
          <w:lang w:val="en-GB"/>
        </w:rPr>
        <w:t xml:space="preserve"> the</w:t>
      </w:r>
      <w:r w:rsidR="002B0B3C" w:rsidRPr="00054A52">
        <w:rPr>
          <w:rFonts w:eastAsia="Times New Roman"/>
          <w:color w:val="444444"/>
          <w:bdr w:val="none" w:sz="0" w:space="0" w:color="auto" w:frame="1"/>
          <w:lang w:val="en-GB"/>
        </w:rPr>
        <w:t xml:space="preserve"> </w:t>
      </w:r>
      <w:hyperlink r:id="rId41" w:tgtFrame="_blank" w:history="1">
        <w:r w:rsidR="002B0B3C" w:rsidRPr="00054A52">
          <w:rPr>
            <w:rFonts w:eastAsia="Times New Roman"/>
            <w:color w:val="3789BD"/>
            <w:u w:val="single"/>
            <w:bdr w:val="none" w:sz="0" w:space="0" w:color="auto" w:frame="1"/>
            <w:lang w:val="en-GB"/>
          </w:rPr>
          <w:t>i</w:t>
        </w:r>
        <w:r w:rsidRPr="00054A52">
          <w:rPr>
            <w:rFonts w:eastAsia="Times New Roman"/>
            <w:color w:val="3789BD"/>
            <w:u w:val="single"/>
            <w:bdr w:val="none" w:sz="0" w:space="0" w:color="auto" w:frame="1"/>
            <w:lang w:val="en-GB"/>
          </w:rPr>
          <w:t xml:space="preserve">mplementation and </w:t>
        </w:r>
        <w:r w:rsidR="002B0B3C" w:rsidRPr="00054A52">
          <w:rPr>
            <w:rFonts w:eastAsia="Times New Roman"/>
            <w:color w:val="3789BD"/>
            <w:u w:val="single"/>
            <w:bdr w:val="none" w:sz="0" w:space="0" w:color="auto" w:frame="1"/>
            <w:lang w:val="en-GB"/>
          </w:rPr>
          <w:t>m</w:t>
        </w:r>
        <w:r w:rsidRPr="00054A52">
          <w:rPr>
            <w:rFonts w:eastAsia="Times New Roman"/>
            <w:color w:val="3789BD"/>
            <w:u w:val="single"/>
            <w:bdr w:val="none" w:sz="0" w:space="0" w:color="auto" w:frame="1"/>
            <w:lang w:val="en-GB"/>
          </w:rPr>
          <w:t>onitoring</w:t>
        </w:r>
      </w:hyperlink>
      <w:r w:rsidRPr="00054A52">
        <w:rPr>
          <w:rFonts w:eastAsia="Times New Roman"/>
          <w:color w:val="3789BD"/>
          <w:u w:val="single"/>
          <w:bdr w:val="none" w:sz="0" w:space="0" w:color="auto" w:frame="1"/>
          <w:lang w:val="en-GB"/>
        </w:rPr>
        <w:t xml:space="preserve"> of </w:t>
      </w:r>
      <w:r w:rsidR="002B0B3C" w:rsidRPr="00054A52">
        <w:rPr>
          <w:rFonts w:eastAsia="Times New Roman"/>
          <w:color w:val="3789BD"/>
          <w:u w:val="single"/>
          <w:bdr w:val="none" w:sz="0" w:space="0" w:color="auto" w:frame="1"/>
          <w:lang w:val="en-GB"/>
        </w:rPr>
        <w:t>n</w:t>
      </w:r>
      <w:r w:rsidRPr="00054A52">
        <w:rPr>
          <w:rFonts w:eastAsia="Times New Roman"/>
          <w:color w:val="3789BD"/>
          <w:u w:val="single"/>
          <w:bdr w:val="none" w:sz="0" w:space="0" w:color="auto" w:frame="1"/>
          <w:lang w:val="en-GB"/>
        </w:rPr>
        <w:t xml:space="preserve">ational </w:t>
      </w:r>
      <w:r w:rsidR="002B0B3C" w:rsidRPr="00054A52">
        <w:rPr>
          <w:rFonts w:eastAsia="Times New Roman"/>
          <w:color w:val="3789BD"/>
          <w:u w:val="single"/>
          <w:bdr w:val="none" w:sz="0" w:space="0" w:color="auto" w:frame="1"/>
          <w:lang w:val="en-GB"/>
        </w:rPr>
        <w:t>c</w:t>
      </w:r>
      <w:r w:rsidRPr="00054A52">
        <w:rPr>
          <w:rFonts w:eastAsia="Times New Roman"/>
          <w:color w:val="3789BD"/>
          <w:u w:val="single"/>
          <w:bdr w:val="none" w:sz="0" w:space="0" w:color="auto" w:frame="1"/>
          <w:lang w:val="en-GB"/>
        </w:rPr>
        <w:t xml:space="preserve">ybersecurity </w:t>
      </w:r>
      <w:r w:rsidR="002B0B3C" w:rsidRPr="00054A52">
        <w:rPr>
          <w:rFonts w:eastAsia="Times New Roman"/>
          <w:color w:val="3789BD"/>
          <w:u w:val="single"/>
          <w:bdr w:val="none" w:sz="0" w:space="0" w:color="auto" w:frame="1"/>
          <w:lang w:val="en-GB"/>
        </w:rPr>
        <w:t>s</w:t>
      </w:r>
      <w:r w:rsidRPr="00054A52">
        <w:rPr>
          <w:rFonts w:eastAsia="Times New Roman"/>
          <w:color w:val="3789BD"/>
          <w:u w:val="single"/>
          <w:bdr w:val="none" w:sz="0" w:space="0" w:color="auto" w:frame="1"/>
          <w:lang w:val="en-GB"/>
        </w:rPr>
        <w:t>trategies</w:t>
      </w:r>
      <w:r w:rsidR="00A075D6">
        <w:rPr>
          <w:rFonts w:eastAsia="Times New Roman"/>
          <w:color w:val="3789BD"/>
          <w:u w:val="single"/>
          <w:bdr w:val="none" w:sz="0" w:space="0" w:color="auto" w:frame="1"/>
          <w:lang w:val="en-GB"/>
        </w:rPr>
        <w:t>.</w:t>
      </w:r>
      <w:r w:rsidR="00E25A65" w:rsidRPr="00054A52">
        <w:rPr>
          <w:rFonts w:eastAsia="Times New Roman"/>
          <w:color w:val="444444"/>
          <w:bdr w:val="none" w:sz="0" w:space="0" w:color="auto" w:frame="1"/>
          <w:lang w:val="en-GB"/>
        </w:rPr>
        <w:t xml:space="preserve"> </w:t>
      </w:r>
      <w:r w:rsidR="008724A6">
        <w:rPr>
          <w:rFonts w:eastAsia="Times New Roman"/>
          <w:color w:val="444444"/>
          <w:bdr w:val="none" w:sz="0" w:space="0" w:color="auto" w:frame="1"/>
          <w:lang w:val="en-GB"/>
        </w:rPr>
        <w:t xml:space="preserve"> </w:t>
      </w:r>
    </w:p>
    <w:p w14:paraId="30A9B90B" w14:textId="77777777" w:rsidR="00127B78" w:rsidRPr="00054A52" w:rsidRDefault="00127B78" w:rsidP="00303F92">
      <w:pPr>
        <w:spacing w:before="120"/>
        <w:rPr>
          <w:b/>
          <w:bCs/>
          <w:lang w:val="en-GB"/>
        </w:rPr>
      </w:pPr>
      <w:r w:rsidRPr="00054A52">
        <w:rPr>
          <w:b/>
          <w:bCs/>
          <w:lang w:val="en-GB"/>
        </w:rPr>
        <w:t>National cybersecurity strategies</w:t>
      </w:r>
    </w:p>
    <w:p w14:paraId="2058E4F6" w14:textId="51F75BC0" w:rsidR="00127B78" w:rsidRPr="00054A52" w:rsidRDefault="00127B78" w:rsidP="00303F92">
      <w:pPr>
        <w:pStyle w:val="NormalWeb"/>
        <w:spacing w:before="120" w:beforeAutospacing="0" w:after="0" w:afterAutospacing="0"/>
        <w:rPr>
          <w:lang w:val="en-GB"/>
        </w:rPr>
      </w:pPr>
      <w:r w:rsidRPr="00054A52">
        <w:rPr>
          <w:rFonts w:ascii="Calibri" w:hAnsi="Calibri" w:cs="Calibri"/>
          <w:lang w:val="en-GB"/>
        </w:rPr>
        <w:t xml:space="preserve">The </w:t>
      </w:r>
      <w:hyperlink r:id="rId42" w:history="1">
        <w:r w:rsidRPr="00054A52">
          <w:rPr>
            <w:rStyle w:val="Hyperlink"/>
            <w:bCs/>
            <w:lang w:val="en-GB"/>
          </w:rPr>
          <w:t>ITU guide</w:t>
        </w:r>
      </w:hyperlink>
      <w:r w:rsidRPr="00054A52">
        <w:rPr>
          <w:lang w:val="en-GB"/>
        </w:rPr>
        <w:t xml:space="preserve"> on </w:t>
      </w:r>
      <w:r w:rsidRPr="00054A52">
        <w:rPr>
          <w:rFonts w:eastAsia="Times New Roman"/>
          <w:bdr w:val="none" w:sz="0" w:space="0" w:color="auto" w:frame="1"/>
          <w:lang w:val="en-GB"/>
        </w:rPr>
        <w:t>national</w:t>
      </w:r>
      <w:r w:rsidRPr="00054A52">
        <w:rPr>
          <w:lang w:val="en-GB"/>
        </w:rPr>
        <w:t xml:space="preserve"> cybersecurity strategies has been used by countries in all </w:t>
      </w:r>
      <w:r w:rsidR="00D92875" w:rsidRPr="00054A52">
        <w:rPr>
          <w:lang w:val="en-GB"/>
        </w:rPr>
        <w:t xml:space="preserve">ITU </w:t>
      </w:r>
      <w:r w:rsidRPr="00054A52">
        <w:rPr>
          <w:lang w:val="en-GB"/>
        </w:rPr>
        <w:t>regions. In particular:</w:t>
      </w:r>
    </w:p>
    <w:p w14:paraId="0D5462E6" w14:textId="77777777" w:rsidR="00127B78" w:rsidRPr="00054A52" w:rsidRDefault="00127B78" w:rsidP="00303F92">
      <w:pPr>
        <w:pStyle w:val="ListParagraph"/>
        <w:numPr>
          <w:ilvl w:val="0"/>
          <w:numId w:val="22"/>
        </w:numPr>
        <w:spacing w:before="60"/>
        <w:ind w:left="357" w:hanging="357"/>
        <w:contextualSpacing w:val="0"/>
        <w:rPr>
          <w:lang w:val="en-GB"/>
        </w:rPr>
      </w:pPr>
      <w:r w:rsidRPr="00054A52">
        <w:rPr>
          <w:lang w:val="en-GB"/>
        </w:rPr>
        <w:t xml:space="preserve">A regional workshop, hosted by the Ministry of Informatics and Cyber Security Agency of Indonesia in Jakarta, was dedicated to cybersecurity strategies and general data protection regulations. </w:t>
      </w:r>
    </w:p>
    <w:p w14:paraId="7962C780" w14:textId="10AC22FA" w:rsidR="00127B78" w:rsidRPr="00054A52" w:rsidRDefault="00127B78" w:rsidP="00303F92">
      <w:pPr>
        <w:pStyle w:val="ListParagraph"/>
        <w:numPr>
          <w:ilvl w:val="0"/>
          <w:numId w:val="22"/>
        </w:numPr>
        <w:spacing w:before="60"/>
        <w:ind w:left="357" w:hanging="357"/>
        <w:contextualSpacing w:val="0"/>
        <w:rPr>
          <w:lang w:val="en-GB"/>
        </w:rPr>
      </w:pPr>
      <w:r w:rsidRPr="00054A52">
        <w:rPr>
          <w:lang w:val="en-GB"/>
        </w:rPr>
        <w:t xml:space="preserve">A regional workshop, hosted by Macedonia, was dedicated to improving national strategies for five </w:t>
      </w:r>
      <w:r w:rsidR="009E1454" w:rsidRPr="00054A52">
        <w:rPr>
          <w:lang w:val="en-GB"/>
        </w:rPr>
        <w:t>countries in the region</w:t>
      </w:r>
      <w:r w:rsidRPr="00054A52">
        <w:rPr>
          <w:lang w:val="en-GB"/>
        </w:rPr>
        <w:t>.</w:t>
      </w:r>
    </w:p>
    <w:p w14:paraId="5D8C714F" w14:textId="36C68007" w:rsidR="00127B78" w:rsidRPr="00054A52" w:rsidRDefault="00127B78" w:rsidP="00303F92">
      <w:pPr>
        <w:pStyle w:val="ListParagraph"/>
        <w:numPr>
          <w:ilvl w:val="0"/>
          <w:numId w:val="22"/>
        </w:numPr>
        <w:spacing w:before="60"/>
        <w:ind w:left="357" w:hanging="357"/>
        <w:contextualSpacing w:val="0"/>
        <w:rPr>
          <w:lang w:val="en-GB"/>
        </w:rPr>
      </w:pPr>
      <w:r w:rsidRPr="00054A52">
        <w:rPr>
          <w:lang w:val="en-GB"/>
        </w:rPr>
        <w:t xml:space="preserve">A regional workshop, hosted by Tunisia, </w:t>
      </w:r>
      <w:r w:rsidR="00F74615" w:rsidRPr="00054A52">
        <w:rPr>
          <w:lang w:val="en-GB"/>
        </w:rPr>
        <w:t>focused on improving</w:t>
      </w:r>
      <w:r w:rsidRPr="00054A52">
        <w:rPr>
          <w:lang w:val="en-GB"/>
        </w:rPr>
        <w:t xml:space="preserve"> national strategies of countries from the Africa </w:t>
      </w:r>
      <w:r w:rsidR="009E1454" w:rsidRPr="00054A52">
        <w:rPr>
          <w:lang w:val="en-GB"/>
        </w:rPr>
        <w:t xml:space="preserve">region </w:t>
      </w:r>
      <w:r w:rsidRPr="00054A52">
        <w:rPr>
          <w:lang w:val="en-GB"/>
        </w:rPr>
        <w:t>and</w:t>
      </w:r>
      <w:r w:rsidR="009E1454" w:rsidRPr="00054A52">
        <w:rPr>
          <w:lang w:val="en-GB"/>
        </w:rPr>
        <w:t xml:space="preserve"> the</w:t>
      </w:r>
      <w:r w:rsidRPr="00054A52">
        <w:rPr>
          <w:lang w:val="en-GB"/>
        </w:rPr>
        <w:t xml:space="preserve"> Arab States region. Twenty countries actively participated.</w:t>
      </w:r>
    </w:p>
    <w:p w14:paraId="117A8B52" w14:textId="0DBE1BCD" w:rsidR="00127B78" w:rsidRPr="00054A52" w:rsidRDefault="00127B78" w:rsidP="00303F92">
      <w:pPr>
        <w:pStyle w:val="ListParagraph"/>
        <w:numPr>
          <w:ilvl w:val="0"/>
          <w:numId w:val="22"/>
        </w:numPr>
        <w:spacing w:before="60"/>
        <w:ind w:left="357" w:hanging="357"/>
        <w:contextualSpacing w:val="0"/>
        <w:rPr>
          <w:lang w:val="en-GB"/>
        </w:rPr>
      </w:pPr>
      <w:r w:rsidRPr="00054A52">
        <w:rPr>
          <w:lang w:val="en-GB"/>
        </w:rPr>
        <w:t xml:space="preserve">In </w:t>
      </w:r>
      <w:r w:rsidR="009E1454" w:rsidRPr="00054A52">
        <w:rPr>
          <w:lang w:val="en-GB"/>
        </w:rPr>
        <w:t>the Africa region</w:t>
      </w:r>
      <w:r w:rsidRPr="00054A52">
        <w:rPr>
          <w:lang w:val="en-GB"/>
        </w:rPr>
        <w:t>, Benin was assisted in drafting its national cybersecurity strategy.</w:t>
      </w:r>
    </w:p>
    <w:p w14:paraId="253F8F73" w14:textId="277BA14D" w:rsidR="00127B78" w:rsidRPr="00054A52" w:rsidRDefault="00127B78" w:rsidP="00303F92">
      <w:pPr>
        <w:pStyle w:val="ListParagraph"/>
        <w:numPr>
          <w:ilvl w:val="0"/>
          <w:numId w:val="22"/>
        </w:numPr>
        <w:spacing w:before="60" w:after="240"/>
        <w:ind w:left="357" w:hanging="357"/>
        <w:contextualSpacing w:val="0"/>
        <w:rPr>
          <w:lang w:val="en-GB"/>
        </w:rPr>
      </w:pPr>
      <w:r w:rsidRPr="00054A52">
        <w:rPr>
          <w:lang w:val="en-GB"/>
        </w:rPr>
        <w:t>In Asia-Pacific</w:t>
      </w:r>
      <w:r w:rsidR="009E1454" w:rsidRPr="00054A52">
        <w:rPr>
          <w:lang w:val="en-GB"/>
        </w:rPr>
        <w:t xml:space="preserve"> region</w:t>
      </w:r>
      <w:r w:rsidRPr="00054A52">
        <w:rPr>
          <w:lang w:val="en-GB"/>
        </w:rPr>
        <w:t xml:space="preserve">, Kiribati and </w:t>
      </w:r>
      <w:r w:rsidR="00F74615" w:rsidRPr="00054A52">
        <w:rPr>
          <w:lang w:val="en-GB"/>
        </w:rPr>
        <w:t xml:space="preserve">the </w:t>
      </w:r>
      <w:r w:rsidRPr="00054A52">
        <w:rPr>
          <w:lang w:val="en-GB"/>
        </w:rPr>
        <w:t xml:space="preserve">Solomon Islands were assisted in strengthening their cybersecurity strategy frameworks and to develop their national cybersecurity strategies. </w:t>
      </w:r>
    </w:p>
    <w:tbl>
      <w:tblPr>
        <w:tblStyle w:val="TableGrid"/>
        <w:tblW w:w="0" w:type="auto"/>
        <w:tblLook w:val="04A0" w:firstRow="1" w:lastRow="0" w:firstColumn="1" w:lastColumn="0" w:noHBand="0" w:noVBand="1"/>
      </w:tblPr>
      <w:tblGrid>
        <w:gridCol w:w="9629"/>
      </w:tblGrid>
      <w:tr w:rsidR="00127B78" w:rsidRPr="00054A52" w14:paraId="03938306" w14:textId="77777777" w:rsidTr="003A3F7D">
        <w:tc>
          <w:tcPr>
            <w:tcW w:w="9629" w:type="dxa"/>
            <w:shd w:val="clear" w:color="auto" w:fill="FFFFFF" w:themeFill="background1"/>
          </w:tcPr>
          <w:p w14:paraId="11DBFCD7" w14:textId="77777777" w:rsidR="00127B78" w:rsidRPr="008D1459" w:rsidRDefault="00127B78" w:rsidP="003A3F7D">
            <w:pPr>
              <w:ind w:left="-120"/>
              <w:rPr>
                <w:b/>
                <w:lang w:val="en-GB"/>
              </w:rPr>
            </w:pPr>
            <w:r w:rsidRPr="008D1459">
              <w:rPr>
                <w:b/>
                <w:lang w:val="en-GB"/>
              </w:rPr>
              <w:t>REGIONAL INITIATIVES</w:t>
            </w:r>
          </w:p>
          <w:p w14:paraId="3F7F7CAD" w14:textId="782A50A6" w:rsidR="00127B78" w:rsidRPr="00054A52" w:rsidRDefault="00127B78" w:rsidP="003E6FB9">
            <w:pPr>
              <w:spacing w:before="120"/>
              <w:ind w:left="-120"/>
              <w:rPr>
                <w:lang w:val="en-GB"/>
              </w:rPr>
            </w:pPr>
            <w:r w:rsidRPr="00054A52">
              <w:rPr>
                <w:lang w:val="en-GB"/>
              </w:rPr>
              <w:t>Africa</w:t>
            </w:r>
            <w:r w:rsidR="00E4189A">
              <w:rPr>
                <w:lang w:val="en-GB"/>
              </w:rPr>
              <w:t xml:space="preserve"> region</w:t>
            </w:r>
            <w:r w:rsidRPr="00054A52">
              <w:rPr>
                <w:lang w:val="en-GB"/>
              </w:rPr>
              <w:t>: Building trust and security in the use of telecommunications/information and communication technology</w:t>
            </w:r>
          </w:p>
          <w:p w14:paraId="18DED802" w14:textId="4690D283" w:rsidR="00127B78" w:rsidRPr="00054A52" w:rsidRDefault="00127B78" w:rsidP="003E6FB9">
            <w:pPr>
              <w:pStyle w:val="ListParagraph"/>
              <w:numPr>
                <w:ilvl w:val="0"/>
                <w:numId w:val="23"/>
              </w:numPr>
              <w:spacing w:before="60"/>
              <w:rPr>
                <w:lang w:val="en-GB"/>
              </w:rPr>
            </w:pPr>
            <w:r w:rsidRPr="00054A52">
              <w:rPr>
                <w:rFonts w:cstheme="minorBidi"/>
                <w:shd w:val="clear" w:color="auto" w:fill="FFFFFF"/>
                <w:lang w:val="en-GB"/>
              </w:rPr>
              <w:t>Computer incident response team (</w:t>
            </w:r>
            <w:r w:rsidRPr="00054A52">
              <w:rPr>
                <w:lang w:val="en-GB"/>
              </w:rPr>
              <w:t>CIRT) readiness assessment workshops were conducted in Chad, Liberia</w:t>
            </w:r>
            <w:r w:rsidR="00D92875" w:rsidRPr="00054A52">
              <w:rPr>
                <w:lang w:val="en-GB"/>
              </w:rPr>
              <w:t>,</w:t>
            </w:r>
            <w:r w:rsidRPr="00054A52">
              <w:rPr>
                <w:lang w:val="en-GB"/>
              </w:rPr>
              <w:t xml:space="preserve"> and Malawi</w:t>
            </w:r>
            <w:r w:rsidR="00E72821" w:rsidRPr="00054A52">
              <w:rPr>
                <w:lang w:val="en-GB"/>
              </w:rPr>
              <w:t>.</w:t>
            </w:r>
            <w:r w:rsidRPr="00054A52">
              <w:rPr>
                <w:lang w:val="en-GB"/>
              </w:rPr>
              <w:t xml:space="preserve"> </w:t>
            </w:r>
          </w:p>
          <w:p w14:paraId="3811926E" w14:textId="77777777" w:rsidR="00127B78" w:rsidRPr="00054A52" w:rsidRDefault="00127B78" w:rsidP="003E6FB9">
            <w:pPr>
              <w:pStyle w:val="ListParagraph"/>
              <w:numPr>
                <w:ilvl w:val="0"/>
                <w:numId w:val="23"/>
              </w:numPr>
              <w:spacing w:before="60"/>
              <w:rPr>
                <w:lang w:val="en-GB"/>
              </w:rPr>
            </w:pPr>
            <w:r w:rsidRPr="00054A52">
              <w:rPr>
                <w:lang w:val="en-GB"/>
              </w:rPr>
              <w:t xml:space="preserve">The national CIRT stakeholders of Gambia were trained on CIRT operations. </w:t>
            </w:r>
          </w:p>
          <w:p w14:paraId="385B176F" w14:textId="0A64F4C8" w:rsidR="00127B78" w:rsidRPr="00054A52" w:rsidRDefault="00127B78" w:rsidP="003E6FB9">
            <w:pPr>
              <w:pStyle w:val="ListParagraph"/>
              <w:numPr>
                <w:ilvl w:val="0"/>
                <w:numId w:val="23"/>
              </w:numPr>
              <w:spacing w:before="60"/>
              <w:rPr>
                <w:lang w:val="en-GB"/>
              </w:rPr>
            </w:pPr>
            <w:r w:rsidRPr="00054A52">
              <w:rPr>
                <w:lang w:val="en-GB"/>
              </w:rPr>
              <w:t xml:space="preserve">In partnership with Deloitte risk advisory, a cybersecurity landscape review was conducted for </w:t>
            </w:r>
            <w:r w:rsidR="00B504D9" w:rsidRPr="00B504D9">
              <w:rPr>
                <w:lang w:val="en-GB"/>
              </w:rPr>
              <w:t>Côte d'Ivoire</w:t>
            </w:r>
            <w:r w:rsidRPr="00054A52">
              <w:rPr>
                <w:lang w:val="en-GB"/>
              </w:rPr>
              <w:t>, including on the ITU Global Cybersecurity Index findings. The review helped the country to identify cybersecurity priority initiatives to improve its cybersecurity posture.</w:t>
            </w:r>
          </w:p>
          <w:p w14:paraId="199EDB96" w14:textId="66BBE228" w:rsidR="00127B78" w:rsidRPr="00054A52" w:rsidRDefault="00127B78" w:rsidP="003E6FB9">
            <w:pPr>
              <w:spacing w:before="120"/>
              <w:ind w:left="-120"/>
              <w:rPr>
                <w:lang w:val="en-GB"/>
              </w:rPr>
            </w:pPr>
            <w:r w:rsidRPr="00054A52">
              <w:rPr>
                <w:lang w:val="en-GB"/>
              </w:rPr>
              <w:t>Arab States</w:t>
            </w:r>
            <w:r w:rsidR="00E4189A">
              <w:rPr>
                <w:lang w:val="en-GB"/>
              </w:rPr>
              <w:t xml:space="preserve"> region</w:t>
            </w:r>
            <w:r w:rsidRPr="00054A52">
              <w:rPr>
                <w:lang w:val="en-GB"/>
              </w:rPr>
              <w:t>: Confidence and security in the use of telecommunications/ICTs</w:t>
            </w:r>
          </w:p>
          <w:p w14:paraId="7E5AD04C" w14:textId="77777777" w:rsidR="00127B78" w:rsidRPr="00054A52" w:rsidRDefault="00127B78" w:rsidP="003E6FB9">
            <w:pPr>
              <w:pStyle w:val="ListParagraph"/>
              <w:numPr>
                <w:ilvl w:val="0"/>
                <w:numId w:val="24"/>
              </w:numPr>
              <w:spacing w:before="60"/>
              <w:ind w:left="360"/>
              <w:rPr>
                <w:lang w:val="en-GB"/>
              </w:rPr>
            </w:pPr>
            <w:r w:rsidRPr="00054A52">
              <w:rPr>
                <w:lang w:val="en-GB"/>
              </w:rPr>
              <w:t xml:space="preserve">During the Regional Cyber Security Week for the Arab States region the ITU Arab Regional Cyber Security Centre (ITU-ARCC) fostered information sharing and capacity building in the field of cybersecurity. The week provided a platform for senior ICT and cybersecurity officials from the region to meet with relevant stakeholders and discuss threats, evolution, opportunities and cybersecurity challenges. </w:t>
            </w:r>
          </w:p>
          <w:p w14:paraId="469BBFAE" w14:textId="59B8DADB" w:rsidR="003A3F7D" w:rsidRPr="00054A52" w:rsidRDefault="00127B78" w:rsidP="003E6FB9">
            <w:pPr>
              <w:pStyle w:val="ListParagraph"/>
              <w:numPr>
                <w:ilvl w:val="0"/>
                <w:numId w:val="1"/>
              </w:numPr>
              <w:spacing w:before="60"/>
              <w:ind w:left="360"/>
              <w:rPr>
                <w:lang w:val="en-GB"/>
              </w:rPr>
            </w:pPr>
            <w:r w:rsidRPr="00054A52">
              <w:rPr>
                <w:lang w:val="en-GB"/>
              </w:rPr>
              <w:t>Capacity development and technical assistance were provided to Sudan to improve its strategy on critical information infrastructure protection.</w:t>
            </w:r>
          </w:p>
          <w:p w14:paraId="0094BB63" w14:textId="4762592C" w:rsidR="00127B78" w:rsidRPr="00054A52" w:rsidRDefault="00127B78" w:rsidP="003E6FB9">
            <w:pPr>
              <w:spacing w:before="120"/>
              <w:rPr>
                <w:lang w:val="en-GB"/>
              </w:rPr>
            </w:pPr>
            <w:r w:rsidRPr="00054A52">
              <w:rPr>
                <w:lang w:val="en-GB"/>
              </w:rPr>
              <w:t>Europe</w:t>
            </w:r>
            <w:r w:rsidR="00E4189A">
              <w:rPr>
                <w:lang w:val="en-GB"/>
              </w:rPr>
              <w:t xml:space="preserve"> region</w:t>
            </w:r>
            <w:r w:rsidRPr="00054A52">
              <w:rPr>
                <w:lang w:val="en-GB"/>
              </w:rPr>
              <w:t>: Enhancing trust and confidence in the use of ICTs</w:t>
            </w:r>
          </w:p>
          <w:p w14:paraId="64E580D5" w14:textId="77777777" w:rsidR="00127B78" w:rsidRPr="00054A52" w:rsidRDefault="00127B78" w:rsidP="003E6FB9">
            <w:pPr>
              <w:pStyle w:val="ListParagraph"/>
              <w:numPr>
                <w:ilvl w:val="0"/>
                <w:numId w:val="4"/>
              </w:numPr>
              <w:spacing w:before="60"/>
              <w:ind w:left="360"/>
              <w:rPr>
                <w:lang w:val="en-GB"/>
              </w:rPr>
            </w:pPr>
            <w:r w:rsidRPr="00054A52">
              <w:rPr>
                <w:rFonts w:ascii="Calibri" w:hAnsi="Calibri" w:cs="Calibri"/>
                <w:lang w:val="en-GB"/>
              </w:rPr>
              <w:t xml:space="preserve">The Moldova Cybersecurity Week was held in Chisinau, Moldova, and supported by ITU.  </w:t>
            </w:r>
            <w:r w:rsidRPr="00054A52">
              <w:rPr>
                <w:shd w:val="clear" w:color="auto" w:fill="FFFFFF"/>
                <w:lang w:val="en-GB"/>
              </w:rPr>
              <w:t>The conference offered networking opportunities and a platform to exchange ideas, discuss and collaborate to drive, through innovation, global cybersecurity strategies and solutions.</w:t>
            </w:r>
          </w:p>
          <w:p w14:paraId="538C4A3D" w14:textId="752F59B2" w:rsidR="00127B78" w:rsidRPr="00054A52" w:rsidRDefault="00127B78" w:rsidP="003E6FB9">
            <w:pPr>
              <w:pStyle w:val="NormalWeb"/>
              <w:numPr>
                <w:ilvl w:val="0"/>
                <w:numId w:val="4"/>
              </w:numPr>
              <w:spacing w:before="60" w:beforeAutospacing="0" w:after="0" w:afterAutospacing="0"/>
              <w:ind w:left="360"/>
              <w:contextualSpacing/>
              <w:rPr>
                <w:lang w:val="en-GB"/>
              </w:rPr>
            </w:pPr>
            <w:r w:rsidRPr="00054A52">
              <w:rPr>
                <w:lang w:val="en-GB"/>
              </w:rPr>
              <w:t xml:space="preserve">The Cyber Shield 2019 was held in Ankara, Turkey, and was supported by ITU.  </w:t>
            </w:r>
            <w:r w:rsidRPr="00054A52">
              <w:rPr>
                <w:bdr w:val="none" w:sz="0" w:space="0" w:color="auto" w:frame="1"/>
                <w:lang w:val="en-GB"/>
              </w:rPr>
              <w:t xml:space="preserve">The event offered a unique opportunity to participate in </w:t>
            </w:r>
            <w:r w:rsidR="00890D35">
              <w:rPr>
                <w:bdr w:val="none" w:sz="0" w:space="0" w:color="auto" w:frame="1"/>
                <w:lang w:val="en-GB"/>
              </w:rPr>
              <w:t xml:space="preserve">many </w:t>
            </w:r>
            <w:r w:rsidRPr="00054A52">
              <w:rPr>
                <w:bdr w:val="none" w:sz="0" w:space="0" w:color="auto" w:frame="1"/>
                <w:lang w:val="en-GB"/>
              </w:rPr>
              <w:t>technical activities in cybersecurity. The main objectives</w:t>
            </w:r>
            <w:r w:rsidR="00E72821" w:rsidRPr="00054A52">
              <w:rPr>
                <w:bdr w:val="none" w:sz="0" w:space="0" w:color="auto" w:frame="1"/>
                <w:lang w:val="en-GB"/>
              </w:rPr>
              <w:t xml:space="preserve"> </w:t>
            </w:r>
            <w:r w:rsidRPr="00054A52">
              <w:rPr>
                <w:bdr w:val="none" w:sz="0" w:space="0" w:color="auto" w:frame="1"/>
                <w:lang w:val="en-GB"/>
              </w:rPr>
              <w:t xml:space="preserve">were to increase incident response capabilities and readiness levels, to </w:t>
            </w:r>
            <w:r w:rsidRPr="00054A52">
              <w:rPr>
                <w:bdr w:val="none" w:sz="0" w:space="0" w:color="auto" w:frame="1"/>
                <w:lang w:val="en-GB"/>
              </w:rPr>
              <w:lastRenderedPageBreak/>
              <w:t>increase mutual understanding of cyber risks and associated impacts, and to ensure a continued collaborative effort among international cybersecurity stakeholders</w:t>
            </w:r>
            <w:r w:rsidR="00173269">
              <w:rPr>
                <w:bdr w:val="none" w:sz="0" w:space="0" w:color="auto" w:frame="1"/>
                <w:lang w:val="en-GB"/>
              </w:rPr>
              <w:t>,</w:t>
            </w:r>
            <w:r w:rsidRPr="00054A52">
              <w:rPr>
                <w:bdr w:val="none" w:sz="0" w:space="0" w:color="auto" w:frame="1"/>
                <w:lang w:val="en-GB"/>
              </w:rPr>
              <w:t xml:space="preserve"> especially national computer emergency response teams (CERTs) in order to mitigate cyberthreats. </w:t>
            </w:r>
          </w:p>
          <w:p w14:paraId="5A860CFF" w14:textId="6CAEEFFD" w:rsidR="00134319" w:rsidRPr="00054A52" w:rsidRDefault="00127B78" w:rsidP="003E6FB9">
            <w:pPr>
              <w:pStyle w:val="NormalWeb"/>
              <w:numPr>
                <w:ilvl w:val="0"/>
                <w:numId w:val="4"/>
              </w:numPr>
              <w:spacing w:before="60" w:beforeAutospacing="0" w:after="0" w:afterAutospacing="0"/>
              <w:ind w:left="360"/>
              <w:contextualSpacing/>
              <w:rPr>
                <w:lang w:val="en-GB"/>
              </w:rPr>
            </w:pPr>
            <w:r w:rsidRPr="00054A52">
              <w:rPr>
                <w:rFonts w:cstheme="minorBidi"/>
                <w:lang w:val="en-GB"/>
              </w:rPr>
              <w:t>Progress was made in the field of child online protection: an i</w:t>
            </w:r>
            <w:r w:rsidRPr="00054A52">
              <w:rPr>
                <w:lang w:val="en-GB"/>
              </w:rPr>
              <w:t xml:space="preserve">nternational conference for Europe on keeping children and young people safe online, was co-organized in Warsaw, Poland. A regional study on national approaches for keeping young people and children safe online was drafted for review and opened for consultations with the countries. </w:t>
            </w:r>
            <w:r w:rsidR="00640C16" w:rsidRPr="00054A52">
              <w:rPr>
                <w:lang w:val="en-GB"/>
              </w:rPr>
              <w:t>Assistance</w:t>
            </w:r>
            <w:r w:rsidRPr="00054A52">
              <w:rPr>
                <w:lang w:val="en-GB"/>
              </w:rPr>
              <w:t xml:space="preserve"> was provided to Georgia and Ukraine in the development of a national strategy on child online protection.  </w:t>
            </w:r>
          </w:p>
          <w:p w14:paraId="18FEC0BC" w14:textId="0769391B" w:rsidR="00127B78" w:rsidRPr="00054A52" w:rsidRDefault="00127B78" w:rsidP="003E6FB9">
            <w:pPr>
              <w:pStyle w:val="NormalWeb"/>
              <w:spacing w:before="120" w:beforeAutospacing="0" w:after="0" w:afterAutospacing="0"/>
              <w:ind w:left="23"/>
              <w:rPr>
                <w:lang w:val="en-GB"/>
              </w:rPr>
            </w:pPr>
            <w:r w:rsidRPr="00054A52">
              <w:rPr>
                <w:lang w:val="en-GB"/>
              </w:rPr>
              <w:t>Asia-Pacific</w:t>
            </w:r>
            <w:r w:rsidR="00E4189A">
              <w:rPr>
                <w:lang w:val="en-GB"/>
              </w:rPr>
              <w:t xml:space="preserve"> region</w:t>
            </w:r>
            <w:r w:rsidRPr="00054A52">
              <w:rPr>
                <w:lang w:val="en-GB"/>
              </w:rPr>
              <w:t xml:space="preserve">:  </w:t>
            </w:r>
            <w:r w:rsidRPr="00054A52">
              <w:rPr>
                <w:sz w:val="14"/>
                <w:szCs w:val="14"/>
                <w:lang w:val="en-GB"/>
              </w:rPr>
              <w:t xml:space="preserve"> </w:t>
            </w:r>
            <w:r w:rsidRPr="00054A52">
              <w:rPr>
                <w:lang w:val="en-GB"/>
              </w:rPr>
              <w:t>Contributing to a secure and resilient environment</w:t>
            </w:r>
          </w:p>
          <w:p w14:paraId="00349C8E" w14:textId="2640EDBF" w:rsidR="00127B78" w:rsidRPr="00054A52" w:rsidRDefault="00127B78" w:rsidP="003E6FB9">
            <w:pPr>
              <w:pStyle w:val="ListParagraph"/>
              <w:numPr>
                <w:ilvl w:val="0"/>
                <w:numId w:val="4"/>
              </w:numPr>
              <w:spacing w:before="60"/>
              <w:ind w:left="360"/>
              <w:rPr>
                <w:lang w:val="en-GB"/>
              </w:rPr>
            </w:pPr>
            <w:r w:rsidRPr="00054A52">
              <w:rPr>
                <w:lang w:val="en-GB"/>
              </w:rPr>
              <w:t>Specialized country assistance on CIRT assessments and skill</w:t>
            </w:r>
            <w:r w:rsidR="00890D35">
              <w:rPr>
                <w:lang w:val="en-GB"/>
              </w:rPr>
              <w:t>s</w:t>
            </w:r>
            <w:r w:rsidRPr="00054A52">
              <w:rPr>
                <w:lang w:val="en-GB"/>
              </w:rPr>
              <w:t xml:space="preserve"> building was provided </w:t>
            </w:r>
            <w:r w:rsidR="008869DD" w:rsidRPr="00054A52">
              <w:rPr>
                <w:lang w:val="en-GB"/>
              </w:rPr>
              <w:t xml:space="preserve">to </w:t>
            </w:r>
            <w:r w:rsidR="00F037CF" w:rsidRPr="00054A52">
              <w:rPr>
                <w:lang w:val="en-GB"/>
              </w:rPr>
              <w:t>Papua New Guinea, Samoa, Tonga, and Vanuatu through an Australian Government Department of Infrastructure, Transport, Regional Development and Communications supported project</w:t>
            </w:r>
            <w:r w:rsidRPr="00054A52">
              <w:rPr>
                <w:lang w:val="en-GB"/>
              </w:rPr>
              <w:t xml:space="preserve">.  </w:t>
            </w:r>
          </w:p>
          <w:p w14:paraId="7D66A629" w14:textId="7E8DD431" w:rsidR="00127B78" w:rsidRPr="00054A52" w:rsidRDefault="00127B78" w:rsidP="003E6FB9">
            <w:pPr>
              <w:pStyle w:val="ListParagraph"/>
              <w:numPr>
                <w:ilvl w:val="0"/>
                <w:numId w:val="4"/>
              </w:numPr>
              <w:spacing w:before="60"/>
              <w:ind w:left="360"/>
              <w:rPr>
                <w:rFonts w:eastAsiaTheme="minorEastAsia" w:cstheme="minorBidi"/>
                <w:lang w:val="en-GB"/>
              </w:rPr>
            </w:pPr>
            <w:r w:rsidRPr="00054A52">
              <w:rPr>
                <w:lang w:val="en-GB"/>
              </w:rPr>
              <w:t xml:space="preserve">ITU supported Kiribati and Solomon Islands to strengthen their cybersecurity strategy frameworks </w:t>
            </w:r>
            <w:r w:rsidR="00640C16" w:rsidRPr="00054A52">
              <w:rPr>
                <w:lang w:val="en-GB"/>
              </w:rPr>
              <w:t xml:space="preserve">including conducting </w:t>
            </w:r>
            <w:r w:rsidRPr="00054A52">
              <w:rPr>
                <w:lang w:val="en-GB"/>
              </w:rPr>
              <w:t>table-top exercise</w:t>
            </w:r>
            <w:r w:rsidR="00640C16" w:rsidRPr="00054A52">
              <w:rPr>
                <w:lang w:val="en-GB"/>
              </w:rPr>
              <w:t>s</w:t>
            </w:r>
            <w:r w:rsidRPr="00054A52">
              <w:rPr>
                <w:lang w:val="en-GB"/>
              </w:rPr>
              <w:t xml:space="preserve"> to build national capacity in developing or improving their national cybersecurity strategies. During 2019-20, more than 550 participants raised their awareness and skills on Safeguarding Critical National Infrastructure (CNI), Critical information protection and Cyberdrills while more than 250 participants improved their skills on security related issues through </w:t>
            </w:r>
            <w:r w:rsidR="005B2BDB" w:rsidRPr="00054A52">
              <w:rPr>
                <w:lang w:val="en-GB"/>
              </w:rPr>
              <w:t xml:space="preserve">the </w:t>
            </w:r>
            <w:r w:rsidRPr="00054A52">
              <w:rPr>
                <w:lang w:val="en-GB"/>
              </w:rPr>
              <w:t>ITU Asia-Pacific CoE.</w:t>
            </w:r>
          </w:p>
          <w:p w14:paraId="66016409" w14:textId="2212642C" w:rsidR="00127B78" w:rsidRPr="00054A52" w:rsidRDefault="00127B78" w:rsidP="003E6FB9">
            <w:pPr>
              <w:pStyle w:val="ListParagraph"/>
              <w:numPr>
                <w:ilvl w:val="0"/>
                <w:numId w:val="4"/>
              </w:numPr>
              <w:spacing w:before="60"/>
              <w:ind w:left="360"/>
              <w:rPr>
                <w:lang w:val="en-GB"/>
              </w:rPr>
            </w:pPr>
            <w:r w:rsidRPr="00054A52">
              <w:rPr>
                <w:lang w:val="en-GB"/>
              </w:rPr>
              <w:t>A review of the National Cybersecurity strategy for Fiji was undertaken</w:t>
            </w:r>
            <w:r w:rsidR="005B2BDB" w:rsidRPr="00054A52">
              <w:rPr>
                <w:lang w:val="en-GB"/>
              </w:rPr>
              <w:t>.</w:t>
            </w:r>
          </w:p>
          <w:p w14:paraId="5E67A022" w14:textId="553B7B40" w:rsidR="00127B78" w:rsidRPr="00054A52" w:rsidRDefault="00127B78" w:rsidP="003E6FB9">
            <w:pPr>
              <w:pStyle w:val="ListParagraph"/>
              <w:numPr>
                <w:ilvl w:val="0"/>
                <w:numId w:val="4"/>
              </w:numPr>
              <w:spacing w:before="60"/>
              <w:ind w:left="360"/>
              <w:rPr>
                <w:lang w:val="en-GB"/>
              </w:rPr>
            </w:pPr>
            <w:r w:rsidRPr="00054A52">
              <w:rPr>
                <w:lang w:val="en-GB"/>
              </w:rPr>
              <w:t xml:space="preserve">ITU </w:t>
            </w:r>
            <w:r w:rsidR="00066D62">
              <w:rPr>
                <w:lang w:val="en-GB"/>
              </w:rPr>
              <w:t>organiz</w:t>
            </w:r>
            <w:r w:rsidR="00066D62" w:rsidRPr="00054A52">
              <w:rPr>
                <w:lang w:val="en-GB"/>
              </w:rPr>
              <w:t xml:space="preserve">ed </w:t>
            </w:r>
            <w:r w:rsidRPr="00054A52">
              <w:rPr>
                <w:lang w:val="en-GB"/>
              </w:rPr>
              <w:t xml:space="preserve">a Pacific CyberDrill with </w:t>
            </w:r>
            <w:r w:rsidR="005B2BDB" w:rsidRPr="00054A52">
              <w:rPr>
                <w:lang w:val="en-GB"/>
              </w:rPr>
              <w:t xml:space="preserve">a </w:t>
            </w:r>
            <w:r w:rsidRPr="00054A52">
              <w:rPr>
                <w:lang w:val="en-GB"/>
              </w:rPr>
              <w:t>focus on SIDS</w:t>
            </w:r>
            <w:r w:rsidR="005B2BDB" w:rsidRPr="00054A52">
              <w:rPr>
                <w:lang w:val="en-GB"/>
              </w:rPr>
              <w:t>.</w:t>
            </w:r>
            <w:r w:rsidRPr="00054A52">
              <w:rPr>
                <w:lang w:val="en-GB"/>
              </w:rPr>
              <w:t xml:space="preserve"> </w:t>
            </w:r>
          </w:p>
          <w:p w14:paraId="1D9F7558" w14:textId="65F42781" w:rsidR="00127B78" w:rsidRPr="00054A52" w:rsidRDefault="00127B78" w:rsidP="003E6FB9">
            <w:pPr>
              <w:spacing w:before="120"/>
              <w:rPr>
                <w:lang w:val="en-GB"/>
              </w:rPr>
            </w:pPr>
            <w:r w:rsidRPr="00054A52">
              <w:rPr>
                <w:lang w:val="en-GB"/>
              </w:rPr>
              <w:t>CIS</w:t>
            </w:r>
            <w:r w:rsidR="00E4189A">
              <w:rPr>
                <w:lang w:val="en-GB"/>
              </w:rPr>
              <w:t xml:space="preserve"> region</w:t>
            </w:r>
            <w:r w:rsidRPr="00054A52">
              <w:rPr>
                <w:lang w:val="en-GB"/>
              </w:rPr>
              <w:t>: Development and regulation of infocommunication infrastructure to make cities and human settlements inclusive, safe and resilient</w:t>
            </w:r>
          </w:p>
          <w:p w14:paraId="096562E0" w14:textId="6AB9A52D" w:rsidR="00127B78" w:rsidRPr="00054A52" w:rsidRDefault="00127B78" w:rsidP="003E6FB9">
            <w:pPr>
              <w:pStyle w:val="ListParagraph"/>
              <w:numPr>
                <w:ilvl w:val="0"/>
                <w:numId w:val="18"/>
              </w:numPr>
              <w:spacing w:before="60"/>
              <w:rPr>
                <w:lang w:val="en-GB"/>
              </w:rPr>
            </w:pPr>
            <w:r w:rsidRPr="00054A52">
              <w:rPr>
                <w:lang w:val="en-GB"/>
              </w:rPr>
              <w:t>ITU has completed a CIRT assessment in Kyrgyzstan and works towards a CIRT establishment project in the country</w:t>
            </w:r>
            <w:r w:rsidR="005B2BDB" w:rsidRPr="00054A52">
              <w:rPr>
                <w:lang w:val="en-GB"/>
              </w:rPr>
              <w:t>.</w:t>
            </w:r>
          </w:p>
          <w:p w14:paraId="118EDDCE" w14:textId="5A7BD81F" w:rsidR="00127B78" w:rsidRPr="00054A52" w:rsidRDefault="00127B78" w:rsidP="003E6FB9">
            <w:pPr>
              <w:pStyle w:val="ListParagraph"/>
              <w:numPr>
                <w:ilvl w:val="0"/>
                <w:numId w:val="18"/>
              </w:numPr>
              <w:spacing w:before="60"/>
              <w:rPr>
                <w:lang w:val="en-GB"/>
              </w:rPr>
            </w:pPr>
            <w:r w:rsidRPr="00054A52">
              <w:rPr>
                <w:lang w:val="en-GB"/>
              </w:rPr>
              <w:t xml:space="preserve">Regional and inter-regional cyberdrills proved to be </w:t>
            </w:r>
            <w:r w:rsidR="00173269">
              <w:rPr>
                <w:lang w:val="en-GB"/>
              </w:rPr>
              <w:t xml:space="preserve">a </w:t>
            </w:r>
            <w:r w:rsidRPr="00054A52">
              <w:rPr>
                <w:lang w:val="en-GB"/>
              </w:rPr>
              <w:t>major success, each attracting from 200 to 300 participants. In 2017</w:t>
            </w:r>
            <w:r w:rsidR="005B2BDB" w:rsidRPr="00054A52">
              <w:rPr>
                <w:lang w:val="en-GB"/>
              </w:rPr>
              <w:t>,</w:t>
            </w:r>
            <w:r w:rsidRPr="00054A52">
              <w:rPr>
                <w:lang w:val="en-GB"/>
              </w:rPr>
              <w:t xml:space="preserve"> the </w:t>
            </w:r>
            <w:r w:rsidR="00FB193C" w:rsidRPr="00054A52">
              <w:rPr>
                <w:lang w:val="en-GB"/>
              </w:rPr>
              <w:t>cyber</w:t>
            </w:r>
            <w:r w:rsidRPr="00054A52">
              <w:rPr>
                <w:lang w:val="en-GB"/>
              </w:rPr>
              <w:t>drill took place in Moldova, in 2018 in Azerbaijan</w:t>
            </w:r>
            <w:r w:rsidR="005B2BDB" w:rsidRPr="00054A52">
              <w:rPr>
                <w:lang w:val="en-GB"/>
              </w:rPr>
              <w:t>,</w:t>
            </w:r>
            <w:r w:rsidRPr="00054A52">
              <w:rPr>
                <w:lang w:val="en-GB"/>
              </w:rPr>
              <w:t xml:space="preserve"> and in 2019 in Malaysia</w:t>
            </w:r>
            <w:r w:rsidR="005B2BDB" w:rsidRPr="00054A52">
              <w:rPr>
                <w:lang w:val="en-GB"/>
              </w:rPr>
              <w:t>.</w:t>
            </w:r>
          </w:p>
          <w:p w14:paraId="30DFE4AE" w14:textId="541E5C7B" w:rsidR="00127B78" w:rsidRPr="00054A52" w:rsidRDefault="00127B78" w:rsidP="003E6FB9">
            <w:pPr>
              <w:pStyle w:val="ListParagraph"/>
              <w:numPr>
                <w:ilvl w:val="0"/>
                <w:numId w:val="18"/>
              </w:numPr>
              <w:spacing w:before="60"/>
              <w:rPr>
                <w:lang w:val="en-GB"/>
              </w:rPr>
            </w:pPr>
            <w:r w:rsidRPr="00054A52">
              <w:rPr>
                <w:lang w:val="en-GB"/>
              </w:rPr>
              <w:t>Several major partnerships have emerged around the cybersecurity subject, including with such entities as OSCE and the World Bank</w:t>
            </w:r>
            <w:r w:rsidR="005B2BDB" w:rsidRPr="00054A52">
              <w:rPr>
                <w:lang w:val="en-GB"/>
              </w:rPr>
              <w:t>.</w:t>
            </w:r>
          </w:p>
          <w:p w14:paraId="1854AD92" w14:textId="606B83BC" w:rsidR="00127B78" w:rsidRPr="00054A52" w:rsidRDefault="00127B78" w:rsidP="003E6FB9">
            <w:pPr>
              <w:pStyle w:val="ListParagraph"/>
              <w:numPr>
                <w:ilvl w:val="0"/>
                <w:numId w:val="18"/>
              </w:numPr>
              <w:spacing w:before="60"/>
              <w:rPr>
                <w:lang w:val="en-GB"/>
              </w:rPr>
            </w:pPr>
            <w:r w:rsidRPr="00054A52">
              <w:rPr>
                <w:lang w:val="en-GB"/>
              </w:rPr>
              <w:t xml:space="preserve">GCI was in focus for most countries of the region with ITU providing advice to Kazakhstan, </w:t>
            </w:r>
            <w:r w:rsidR="005B2BDB" w:rsidRPr="00054A52">
              <w:rPr>
                <w:lang w:val="en-GB"/>
              </w:rPr>
              <w:t>Kyrgyzstan,</w:t>
            </w:r>
            <w:r w:rsidRPr="00054A52">
              <w:rPr>
                <w:lang w:val="en-GB"/>
              </w:rPr>
              <w:t xml:space="preserve"> and Uzbekistan on this subject</w:t>
            </w:r>
            <w:r w:rsidR="005B2BDB" w:rsidRPr="00054A52">
              <w:rPr>
                <w:lang w:val="en-GB"/>
              </w:rPr>
              <w:t>.</w:t>
            </w:r>
          </w:p>
        </w:tc>
      </w:tr>
    </w:tbl>
    <w:p w14:paraId="4D162D82" w14:textId="77777777" w:rsidR="00127B78" w:rsidRPr="00054A52" w:rsidRDefault="00127B78" w:rsidP="00D34735">
      <w:pPr>
        <w:pStyle w:val="NormalWeb"/>
        <w:spacing w:before="0" w:beforeAutospacing="0" w:after="0" w:afterAutospacing="0"/>
        <w:rPr>
          <w:lang w:val="en-GB"/>
        </w:rPr>
      </w:pPr>
    </w:p>
    <w:tbl>
      <w:tblPr>
        <w:tblStyle w:val="TableGrid"/>
        <w:tblW w:w="0" w:type="auto"/>
        <w:tblLook w:val="04A0" w:firstRow="1" w:lastRow="0" w:firstColumn="1" w:lastColumn="0" w:noHBand="0" w:noVBand="1"/>
      </w:tblPr>
      <w:tblGrid>
        <w:gridCol w:w="9629"/>
      </w:tblGrid>
      <w:tr w:rsidR="00127B78" w:rsidRPr="00054A52" w14:paraId="0FA24A5C" w14:textId="77777777" w:rsidTr="003A3F7D">
        <w:tc>
          <w:tcPr>
            <w:tcW w:w="9629" w:type="dxa"/>
          </w:tcPr>
          <w:p w14:paraId="66DCB422" w14:textId="77777777" w:rsidR="00127B78" w:rsidRPr="00D34735" w:rsidRDefault="00127B78" w:rsidP="00D34735">
            <w:pPr>
              <w:pStyle w:val="NormalWeb"/>
              <w:spacing w:before="120" w:beforeAutospacing="0" w:after="0" w:afterAutospacing="0"/>
              <w:rPr>
                <w:b/>
                <w:bCs/>
                <w:lang w:val="en-GB"/>
              </w:rPr>
            </w:pPr>
            <w:r w:rsidRPr="00D34735">
              <w:rPr>
                <w:b/>
                <w:bCs/>
                <w:lang w:val="en-GB"/>
              </w:rPr>
              <w:t xml:space="preserve">STUDY GROUPS </w:t>
            </w:r>
          </w:p>
          <w:p w14:paraId="1D92465E" w14:textId="647EFC80" w:rsidR="00F74615" w:rsidRPr="00054A52" w:rsidRDefault="00F74615" w:rsidP="00D34735">
            <w:pPr>
              <w:pStyle w:val="NormalWeb"/>
              <w:spacing w:before="120" w:beforeAutospacing="0" w:after="0" w:afterAutospacing="0"/>
              <w:rPr>
                <w:lang w:val="en-GB"/>
              </w:rPr>
            </w:pPr>
            <w:r w:rsidRPr="00054A52">
              <w:rPr>
                <w:lang w:val="en-GB"/>
              </w:rPr>
              <w:t xml:space="preserve">A </w:t>
            </w:r>
            <w:hyperlink r:id="rId43" w:history="1">
              <w:r w:rsidRPr="00054A52">
                <w:rPr>
                  <w:rStyle w:val="Hyperlink"/>
                  <w:rFonts w:cstheme="minorBidi"/>
                  <w:lang w:val="en-GB"/>
                </w:rPr>
                <w:t>workshop on cybersecurity emerging issues</w:t>
              </w:r>
            </w:hyperlink>
            <w:r w:rsidRPr="00054A52">
              <w:rPr>
                <w:lang w:val="en-GB"/>
              </w:rPr>
              <w:t xml:space="preserve"> was held in October 2018 in conjunction with ITU-D Study Group 2</w:t>
            </w:r>
            <w:r w:rsidR="005B2BDB" w:rsidRPr="00054A52">
              <w:rPr>
                <w:lang w:val="en-GB"/>
              </w:rPr>
              <w:t xml:space="preserve"> </w:t>
            </w:r>
            <w:r w:rsidRPr="00054A52">
              <w:rPr>
                <w:lang w:val="en-GB"/>
              </w:rPr>
              <w:t>Question 3/2 (</w:t>
            </w:r>
            <w:r w:rsidRPr="00054A52">
              <w:rPr>
                <w:i/>
                <w:iCs/>
                <w:lang w:val="en-GB"/>
              </w:rPr>
              <w:t>Securing information and communication networks: Best practices for developing a culture of cybersecurity</w:t>
            </w:r>
            <w:r w:rsidRPr="00054A52">
              <w:rPr>
                <w:lang w:val="en-GB"/>
              </w:rPr>
              <w:t xml:space="preserve">). The workshop shared updates on cybersecurity trends, explored new elements to be reflected in related strategies and policies, and discussed how stakeholders can collaborate to contribute effectively to their implementation. </w:t>
            </w:r>
          </w:p>
        </w:tc>
      </w:tr>
    </w:tbl>
    <w:p w14:paraId="61607E8E" w14:textId="4079B308" w:rsidR="009A30A6" w:rsidRPr="00054A52" w:rsidRDefault="001959A7" w:rsidP="00650FBA">
      <w:pPr>
        <w:pStyle w:val="Heading2"/>
        <w:rPr>
          <w:lang w:val="en-GB"/>
        </w:rPr>
      </w:pPr>
      <w:r w:rsidRPr="00054A52">
        <w:rPr>
          <w:lang w:val="en-GB"/>
        </w:rPr>
        <w:lastRenderedPageBreak/>
        <w:t>3.</w:t>
      </w:r>
      <w:r w:rsidRPr="00054A52">
        <w:rPr>
          <w:lang w:val="en-GB"/>
        </w:rPr>
        <w:tab/>
      </w:r>
      <w:r w:rsidR="00B90EE4" w:rsidRPr="00054A52">
        <w:rPr>
          <w:lang w:val="en-GB"/>
        </w:rPr>
        <w:t>Digital inclusion</w:t>
      </w:r>
      <w:r w:rsidR="007C7396" w:rsidRPr="00054A52">
        <w:rPr>
          <w:lang w:val="en-GB"/>
        </w:rPr>
        <w:t xml:space="preserve">: </w:t>
      </w:r>
      <w:r w:rsidR="00B90EE4" w:rsidRPr="00054A52">
        <w:rPr>
          <w:lang w:val="en-GB"/>
        </w:rPr>
        <w:t>B</w:t>
      </w:r>
      <w:r w:rsidR="009E51EE" w:rsidRPr="00054A52">
        <w:rPr>
          <w:lang w:val="en-GB"/>
        </w:rPr>
        <w:t>uilding inclusive policies for equal ICT access</w:t>
      </w:r>
      <w:r w:rsidR="0DCAEED2" w:rsidRPr="00054A52">
        <w:rPr>
          <w:lang w:val="en-GB"/>
        </w:rPr>
        <w:t xml:space="preserve"> and use</w:t>
      </w:r>
    </w:p>
    <w:p w14:paraId="7935E860" w14:textId="45C643CF" w:rsidR="003A3F7D" w:rsidRPr="00054A52" w:rsidRDefault="003A3F7D" w:rsidP="00843D14">
      <w:pPr>
        <w:pStyle w:val="Heading3"/>
        <w:spacing w:before="120"/>
        <w:rPr>
          <w:lang w:val="en-GB"/>
        </w:rPr>
      </w:pPr>
      <w:r w:rsidRPr="00054A52">
        <w:rPr>
          <w:lang w:val="en-GB"/>
        </w:rPr>
        <w:t>Ensuring inclusive, equal access and use of ICTs for all</w:t>
      </w:r>
    </w:p>
    <w:p w14:paraId="143BD0D9" w14:textId="5C1F0C01" w:rsidR="003A3F7D" w:rsidRPr="00054A52" w:rsidRDefault="003A3F7D" w:rsidP="00843D14">
      <w:pPr>
        <w:pStyle w:val="Heading3"/>
        <w:spacing w:before="120"/>
        <w:rPr>
          <w:lang w:val="en-GB"/>
        </w:rPr>
      </w:pPr>
      <w:r w:rsidRPr="00054A52">
        <w:rPr>
          <w:lang w:val="en-GB"/>
        </w:rPr>
        <w:t xml:space="preserve">ICT </w:t>
      </w:r>
      <w:r w:rsidR="005B2BDB" w:rsidRPr="00054A52">
        <w:rPr>
          <w:lang w:val="en-GB"/>
        </w:rPr>
        <w:t>a</w:t>
      </w:r>
      <w:r w:rsidRPr="00054A52">
        <w:rPr>
          <w:lang w:val="en-GB"/>
        </w:rPr>
        <w:t>ccessibility</w:t>
      </w:r>
    </w:p>
    <w:p w14:paraId="3EDB8A9E" w14:textId="13B629C9" w:rsidR="005B2BDB" w:rsidRPr="00054A52" w:rsidRDefault="003A3F7D" w:rsidP="00843D14">
      <w:pPr>
        <w:pStyle w:val="NormalWeb"/>
        <w:spacing w:before="120" w:beforeAutospacing="0" w:after="0" w:afterAutospacing="0"/>
        <w:rPr>
          <w:lang w:val="en-GB"/>
        </w:rPr>
      </w:pPr>
      <w:r w:rsidRPr="00054A52">
        <w:rPr>
          <w:lang w:val="en-GB"/>
        </w:rPr>
        <w:t>Awareness in</w:t>
      </w:r>
      <w:r w:rsidR="00DF3991" w:rsidRPr="00054A52">
        <w:rPr>
          <w:lang w:val="en-GB"/>
        </w:rPr>
        <w:t xml:space="preserve"> </w:t>
      </w:r>
      <w:hyperlink r:id="rId44" w:history="1">
        <w:r w:rsidR="00DF3991" w:rsidRPr="00054A52">
          <w:rPr>
            <w:rStyle w:val="Hyperlink"/>
            <w:lang w:val="en-GB"/>
          </w:rPr>
          <w:t xml:space="preserve">ICT </w:t>
        </w:r>
        <w:r w:rsidR="005B2BDB" w:rsidRPr="00054A52">
          <w:rPr>
            <w:rStyle w:val="Hyperlink"/>
            <w:lang w:val="en-GB"/>
          </w:rPr>
          <w:t>a</w:t>
        </w:r>
        <w:r w:rsidR="00DF3991" w:rsidRPr="00054A52">
          <w:rPr>
            <w:rStyle w:val="Hyperlink"/>
            <w:lang w:val="en-GB"/>
          </w:rPr>
          <w:t>ccessibility</w:t>
        </w:r>
      </w:hyperlink>
      <w:r w:rsidR="00DF3991" w:rsidRPr="00054A52">
        <w:rPr>
          <w:lang w:val="en-GB"/>
        </w:rPr>
        <w:t xml:space="preserve"> </w:t>
      </w:r>
      <w:r w:rsidRPr="00054A52">
        <w:rPr>
          <w:lang w:val="en-GB"/>
        </w:rPr>
        <w:t>was raised among over 8</w:t>
      </w:r>
      <w:r w:rsidR="005B2BDB" w:rsidRPr="00054A52">
        <w:rPr>
          <w:lang w:val="en-GB"/>
        </w:rPr>
        <w:t> </w:t>
      </w:r>
      <w:r w:rsidRPr="00054A52">
        <w:rPr>
          <w:lang w:val="en-GB"/>
        </w:rPr>
        <w:t xml:space="preserve">000 ITU members, stakeholders and </w:t>
      </w:r>
      <w:r w:rsidR="00506E18" w:rsidRPr="00054A52">
        <w:rPr>
          <w:lang w:val="en-GB"/>
        </w:rPr>
        <w:t>decisio</w:t>
      </w:r>
      <w:r w:rsidR="00506E18">
        <w:rPr>
          <w:lang w:val="en-GB"/>
        </w:rPr>
        <w:t>n-</w:t>
      </w:r>
      <w:r w:rsidR="00506E18" w:rsidRPr="00054A52">
        <w:rPr>
          <w:lang w:val="en-GB"/>
        </w:rPr>
        <w:t xml:space="preserve">makers </w:t>
      </w:r>
      <w:r w:rsidRPr="00054A52">
        <w:rPr>
          <w:lang w:val="en-GB"/>
        </w:rPr>
        <w:t xml:space="preserve">to support their efforts in implementing digital accessibility in their countries and regions as an enabler to achieve digital inclusion and ensure inclusive communication for all people – regardless of their gender, age, ability, or location. </w:t>
      </w:r>
    </w:p>
    <w:p w14:paraId="62817EA1" w14:textId="589CBAF9" w:rsidR="007E0151" w:rsidRPr="00054A52" w:rsidRDefault="007E0151" w:rsidP="00843D14">
      <w:pPr>
        <w:pStyle w:val="NormalWeb"/>
        <w:spacing w:before="120" w:beforeAutospacing="0" w:after="0" w:afterAutospacing="0"/>
        <w:rPr>
          <w:lang w:val="en-GB"/>
        </w:rPr>
      </w:pPr>
      <w:r w:rsidRPr="00054A52">
        <w:rPr>
          <w:lang w:val="en-GB"/>
        </w:rPr>
        <w:t>A</w:t>
      </w:r>
      <w:r w:rsidR="003A3F7D" w:rsidRPr="00054A52">
        <w:rPr>
          <w:lang w:val="en-GB"/>
        </w:rPr>
        <w:t xml:space="preserve">wareness </w:t>
      </w:r>
      <w:r w:rsidR="00AE1300" w:rsidRPr="00054A52">
        <w:rPr>
          <w:lang w:val="en-GB"/>
        </w:rPr>
        <w:t xml:space="preserve">on the topic </w:t>
      </w:r>
      <w:r w:rsidR="003A3F7D" w:rsidRPr="00054A52">
        <w:rPr>
          <w:lang w:val="en-GB"/>
        </w:rPr>
        <w:t xml:space="preserve">was raised </w:t>
      </w:r>
      <w:r w:rsidRPr="00054A52">
        <w:rPr>
          <w:lang w:val="en-GB"/>
        </w:rPr>
        <w:t xml:space="preserve">through </w:t>
      </w:r>
      <w:r w:rsidR="003A3F7D" w:rsidRPr="00054A52">
        <w:rPr>
          <w:lang w:val="en-GB"/>
        </w:rPr>
        <w:t>multiple regional, global and thematic meeting</w:t>
      </w:r>
      <w:r w:rsidRPr="00054A52">
        <w:rPr>
          <w:lang w:val="en-GB"/>
        </w:rPr>
        <w:t>s</w:t>
      </w:r>
      <w:r w:rsidR="003A3F7D" w:rsidRPr="00054A52">
        <w:rPr>
          <w:lang w:val="en-GB"/>
        </w:rPr>
        <w:t>, workshops (including on-line during 2020) conferences and forums</w:t>
      </w:r>
      <w:r w:rsidRPr="00054A52">
        <w:rPr>
          <w:lang w:val="en-GB"/>
        </w:rPr>
        <w:t>. These include the</w:t>
      </w:r>
      <w:r w:rsidR="003A3F7D" w:rsidRPr="00054A52">
        <w:rPr>
          <w:lang w:val="en-GB"/>
        </w:rPr>
        <w:t xml:space="preserve"> </w:t>
      </w:r>
      <w:hyperlink r:id="rId45" w:history="1">
        <w:r w:rsidR="003A3F7D" w:rsidRPr="00054A52">
          <w:rPr>
            <w:rStyle w:val="Hyperlink"/>
            <w:rFonts w:cstheme="minorBidi"/>
            <w:lang w:val="en-GB"/>
          </w:rPr>
          <w:t>WSIS</w:t>
        </w:r>
      </w:hyperlink>
      <w:r w:rsidR="003A3F7D" w:rsidRPr="00054A52">
        <w:rPr>
          <w:lang w:val="en-GB"/>
        </w:rPr>
        <w:t xml:space="preserve"> track in ICT accessibility (2018,</w:t>
      </w:r>
      <w:r w:rsidR="005B2BDB" w:rsidRPr="00054A52">
        <w:rPr>
          <w:lang w:val="en-GB"/>
        </w:rPr>
        <w:t xml:space="preserve"> </w:t>
      </w:r>
      <w:r w:rsidR="003A3F7D" w:rsidRPr="00054A52">
        <w:rPr>
          <w:lang w:val="en-GB"/>
        </w:rPr>
        <w:t>2019,</w:t>
      </w:r>
      <w:r w:rsidR="005B2BDB" w:rsidRPr="00054A52">
        <w:rPr>
          <w:lang w:val="en-GB"/>
        </w:rPr>
        <w:t xml:space="preserve"> </w:t>
      </w:r>
      <w:hyperlink r:id="rId46" w:history="1">
        <w:r w:rsidR="003A3F7D" w:rsidRPr="00054A52">
          <w:rPr>
            <w:rStyle w:val="Hyperlink"/>
            <w:lang w:val="en-GB"/>
          </w:rPr>
          <w:t>2020</w:t>
        </w:r>
      </w:hyperlink>
      <w:r w:rsidR="003A3F7D" w:rsidRPr="00054A52">
        <w:rPr>
          <w:lang w:val="en-GB"/>
        </w:rPr>
        <w:t xml:space="preserve">), UN and CRPD </w:t>
      </w:r>
      <w:r w:rsidRPr="00054A52">
        <w:rPr>
          <w:lang w:val="en-GB"/>
        </w:rPr>
        <w:t>events</w:t>
      </w:r>
      <w:r w:rsidR="003A3F7D" w:rsidRPr="00054A52">
        <w:rPr>
          <w:lang w:val="en-GB"/>
        </w:rPr>
        <w:t xml:space="preserve"> (2018, 201</w:t>
      </w:r>
      <w:r w:rsidRPr="00054A52">
        <w:rPr>
          <w:lang w:val="en-GB"/>
        </w:rPr>
        <w:t>9, 2020)</w:t>
      </w:r>
      <w:r w:rsidR="003A3F7D" w:rsidRPr="00054A52">
        <w:rPr>
          <w:lang w:val="en-GB"/>
        </w:rPr>
        <w:t>; M-Enabling Summit</w:t>
      </w:r>
      <w:r w:rsidRPr="00054A52">
        <w:rPr>
          <w:lang w:val="en-GB"/>
        </w:rPr>
        <w:t xml:space="preserve"> </w:t>
      </w:r>
      <w:r w:rsidR="003A3F7D" w:rsidRPr="00054A52">
        <w:rPr>
          <w:lang w:val="en-GB"/>
        </w:rPr>
        <w:t>(2018,</w:t>
      </w:r>
      <w:r w:rsidR="005B2BDB" w:rsidRPr="00054A52">
        <w:rPr>
          <w:lang w:val="en-GB"/>
        </w:rPr>
        <w:t xml:space="preserve"> </w:t>
      </w:r>
      <w:r w:rsidR="003A3F7D" w:rsidRPr="00054A52">
        <w:rPr>
          <w:lang w:val="en-GB"/>
        </w:rPr>
        <w:t>2019); International Congress of Technology for Diversity (2018); Inclusive Conference in Africa online</w:t>
      </w:r>
      <w:r w:rsidRPr="00054A52">
        <w:rPr>
          <w:lang w:val="en-GB"/>
        </w:rPr>
        <w:t xml:space="preserve"> </w:t>
      </w:r>
      <w:r w:rsidR="003A3F7D" w:rsidRPr="00054A52">
        <w:rPr>
          <w:lang w:val="en-GB"/>
        </w:rPr>
        <w:t xml:space="preserve">(2020), ARB QITCOM (2019) ITU-UNESCO Digital Inclusion Week for the Arab States region (2018,2019, 2020); ASP with UNITAR online(2020), ITU regional Accessible Americas: Jamaica (2018), </w:t>
      </w:r>
      <w:hyperlink r:id="rId47" w:history="1">
        <w:r w:rsidR="003A3F7D" w:rsidRPr="00054A52">
          <w:rPr>
            <w:rStyle w:val="Hyperlink"/>
            <w:lang w:val="en-GB"/>
          </w:rPr>
          <w:t>Ecuador (2019</w:t>
        </w:r>
      </w:hyperlink>
      <w:r w:rsidR="003A3F7D" w:rsidRPr="00054A52">
        <w:rPr>
          <w:lang w:val="en-GB"/>
        </w:rPr>
        <w:t>), Accessible Europe: Austria (2018), Malta (2019)</w:t>
      </w:r>
      <w:r w:rsidRPr="00054A52">
        <w:rPr>
          <w:lang w:val="en-GB"/>
        </w:rPr>
        <w:t xml:space="preserve">, and several online events. </w:t>
      </w:r>
    </w:p>
    <w:p w14:paraId="55C7BE57" w14:textId="2F667CC8" w:rsidR="003A3F7D" w:rsidRPr="00054A52" w:rsidRDefault="003A3F7D" w:rsidP="00843D14">
      <w:pPr>
        <w:pStyle w:val="NormalWeb"/>
        <w:spacing w:before="120" w:beforeAutospacing="0" w:after="0" w:afterAutospacing="0"/>
        <w:rPr>
          <w:lang w:val="en-GB"/>
        </w:rPr>
      </w:pPr>
      <w:r w:rsidRPr="00054A52">
        <w:rPr>
          <w:lang w:val="en-GB"/>
        </w:rPr>
        <w:t>As a result</w:t>
      </w:r>
      <w:r w:rsidR="001F30D9" w:rsidRPr="00054A52">
        <w:rPr>
          <w:lang w:val="en-GB"/>
        </w:rPr>
        <w:t>,</w:t>
      </w:r>
      <w:r w:rsidRPr="00054A52">
        <w:rPr>
          <w:lang w:val="en-GB"/>
        </w:rPr>
        <w:t xml:space="preserve"> over 1</w:t>
      </w:r>
      <w:r w:rsidR="005B2BDB" w:rsidRPr="00054A52">
        <w:rPr>
          <w:lang w:val="en-GB"/>
        </w:rPr>
        <w:t> </w:t>
      </w:r>
      <w:r w:rsidRPr="00054A52">
        <w:rPr>
          <w:lang w:val="en-GB"/>
        </w:rPr>
        <w:t>200 ITU members, stak</w:t>
      </w:r>
      <w:r w:rsidR="007E0151" w:rsidRPr="00054A52">
        <w:rPr>
          <w:lang w:val="en-GB"/>
        </w:rPr>
        <w:t xml:space="preserve">eholders and </w:t>
      </w:r>
      <w:r w:rsidR="00506E18" w:rsidRPr="00054A52">
        <w:rPr>
          <w:lang w:val="en-GB"/>
        </w:rPr>
        <w:t>decisio</w:t>
      </w:r>
      <w:r w:rsidR="00506E18">
        <w:rPr>
          <w:lang w:val="en-GB"/>
        </w:rPr>
        <w:t>n-</w:t>
      </w:r>
      <w:r w:rsidR="00506E18" w:rsidRPr="00054A52">
        <w:rPr>
          <w:lang w:val="en-GB"/>
        </w:rPr>
        <w:t xml:space="preserve">makers </w:t>
      </w:r>
      <w:r w:rsidR="007E0151" w:rsidRPr="00054A52">
        <w:rPr>
          <w:lang w:val="en-GB"/>
        </w:rPr>
        <w:t>were able to</w:t>
      </w:r>
      <w:r w:rsidRPr="00054A52">
        <w:rPr>
          <w:lang w:val="en-GB"/>
        </w:rPr>
        <w:t xml:space="preserve"> strengthen their capacities and obtained ITU certification in topics related to digital accessibility through face</w:t>
      </w:r>
      <w:r w:rsidR="009F1F02">
        <w:rPr>
          <w:lang w:val="en-GB"/>
        </w:rPr>
        <w:t>-</w:t>
      </w:r>
      <w:r w:rsidRPr="00054A52">
        <w:rPr>
          <w:lang w:val="en-GB"/>
        </w:rPr>
        <w:t>to</w:t>
      </w:r>
      <w:r w:rsidR="009F1F02">
        <w:rPr>
          <w:lang w:val="en-GB"/>
        </w:rPr>
        <w:t>-</w:t>
      </w:r>
      <w:r w:rsidRPr="00054A52">
        <w:rPr>
          <w:lang w:val="en-GB"/>
        </w:rPr>
        <w:t xml:space="preserve">face, blended and on-line training. </w:t>
      </w:r>
    </w:p>
    <w:p w14:paraId="45C97C41" w14:textId="45936005" w:rsidR="007E0151" w:rsidRPr="00054A52" w:rsidRDefault="003A3F7D" w:rsidP="003E6FB9">
      <w:pPr>
        <w:pStyle w:val="ListParagraph"/>
        <w:numPr>
          <w:ilvl w:val="0"/>
          <w:numId w:val="26"/>
        </w:numPr>
        <w:spacing w:before="120"/>
        <w:ind w:left="567" w:hanging="567"/>
        <w:contextualSpacing w:val="0"/>
        <w:rPr>
          <w:lang w:val="en-GB"/>
        </w:rPr>
      </w:pPr>
      <w:r w:rsidRPr="00054A52">
        <w:rPr>
          <w:lang w:val="en-GB"/>
        </w:rPr>
        <w:t>Fifty</w:t>
      </w:r>
      <w:r w:rsidR="005B2BDB" w:rsidRPr="00054A52">
        <w:rPr>
          <w:lang w:val="en-GB"/>
        </w:rPr>
        <w:t>-</w:t>
      </w:r>
      <w:r w:rsidRPr="00054A52">
        <w:rPr>
          <w:lang w:val="en-GB"/>
        </w:rPr>
        <w:t>three</w:t>
      </w:r>
      <w:r w:rsidR="007E0151" w:rsidRPr="00054A52">
        <w:rPr>
          <w:lang w:val="en-GB"/>
        </w:rPr>
        <w:t xml:space="preserve"> different types of</w:t>
      </w:r>
      <w:r w:rsidRPr="00054A52">
        <w:rPr>
          <w:lang w:val="en-GB"/>
        </w:rPr>
        <w:t xml:space="preserve"> </w:t>
      </w:r>
      <w:hyperlink r:id="rId48" w:history="1">
        <w:r w:rsidRPr="00054A52">
          <w:rPr>
            <w:rStyle w:val="Hyperlink"/>
            <w:bCs/>
            <w:lang w:val="en-GB"/>
          </w:rPr>
          <w:t>resources</w:t>
        </w:r>
      </w:hyperlink>
      <w:r w:rsidRPr="00054A52">
        <w:rPr>
          <w:lang w:val="en-GB"/>
        </w:rPr>
        <w:t xml:space="preserve"> were made available to support implementation of regional initiatives and </w:t>
      </w:r>
      <w:r w:rsidR="00B32AFD">
        <w:rPr>
          <w:lang w:val="en-GB"/>
        </w:rPr>
        <w:t>T</w:t>
      </w:r>
      <w:r w:rsidRPr="00054A52">
        <w:rPr>
          <w:lang w:val="en-GB"/>
        </w:rPr>
        <w:t xml:space="preserve">arget 2.9 of ITU Strategic Goal 2, which explicitly </w:t>
      </w:r>
      <w:r w:rsidR="00B32AFD">
        <w:rPr>
          <w:lang w:val="en-GB"/>
        </w:rPr>
        <w:t xml:space="preserve">states that: </w:t>
      </w:r>
      <w:r w:rsidRPr="00054A52">
        <w:rPr>
          <w:lang w:val="en-GB"/>
        </w:rPr>
        <w:t>“</w:t>
      </w:r>
      <w:r w:rsidR="00B32AFD" w:rsidRPr="008D1459">
        <w:rPr>
          <w:i/>
          <w:lang w:val="en-GB"/>
        </w:rPr>
        <w:t xml:space="preserve">By 2023, </w:t>
      </w:r>
      <w:r w:rsidRPr="006E3092">
        <w:rPr>
          <w:i/>
          <w:iCs/>
          <w:lang w:val="en-GB"/>
        </w:rPr>
        <w:t xml:space="preserve">enabling environments </w:t>
      </w:r>
      <w:r w:rsidR="00B32AFD" w:rsidRPr="008D1459">
        <w:rPr>
          <w:rFonts w:eastAsia="Times New Roman" w:cs="Calibri"/>
          <w:i/>
          <w:lang w:eastAsia="zh-CN"/>
        </w:rPr>
        <w:t>ensuring accessible telecommunications/ICTs</w:t>
      </w:r>
      <w:r w:rsidR="004C3E9B">
        <w:rPr>
          <w:i/>
          <w:iCs/>
          <w:lang w:val="en-GB"/>
        </w:rPr>
        <w:t xml:space="preserve"> </w:t>
      </w:r>
      <w:r w:rsidRPr="006E3092">
        <w:rPr>
          <w:i/>
          <w:iCs/>
          <w:lang w:val="en-GB"/>
        </w:rPr>
        <w:t xml:space="preserve">for persons with disabilities </w:t>
      </w:r>
      <w:r w:rsidR="00B32AFD" w:rsidRPr="008D1459">
        <w:rPr>
          <w:rFonts w:eastAsia="Times New Roman" w:cs="Calibri"/>
          <w:i/>
          <w:lang w:eastAsia="zh-CN"/>
        </w:rPr>
        <w:t xml:space="preserve">should be established </w:t>
      </w:r>
      <w:r w:rsidRPr="006E3092">
        <w:rPr>
          <w:i/>
          <w:iCs/>
          <w:lang w:val="en-GB"/>
        </w:rPr>
        <w:t>in countries</w:t>
      </w:r>
      <w:r w:rsidR="00B408B9" w:rsidRPr="006E3092">
        <w:rPr>
          <w:i/>
          <w:iCs/>
          <w:lang w:val="en-GB"/>
        </w:rPr>
        <w:t>.</w:t>
      </w:r>
      <w:r w:rsidRPr="00054A52">
        <w:rPr>
          <w:lang w:val="en-GB"/>
        </w:rPr>
        <w:t xml:space="preserve">” </w:t>
      </w:r>
      <w:r w:rsidR="007E0151" w:rsidRPr="00054A52">
        <w:rPr>
          <w:lang w:val="en-GB"/>
        </w:rPr>
        <w:t>The</w:t>
      </w:r>
      <w:r w:rsidR="00B408B9">
        <w:rPr>
          <w:lang w:val="en-GB"/>
        </w:rPr>
        <w:t xml:space="preserve">se resources include </w:t>
      </w:r>
      <w:r w:rsidR="007E0151" w:rsidRPr="00054A52">
        <w:rPr>
          <w:lang w:val="en-GB"/>
        </w:rPr>
        <w:t xml:space="preserve"> </w:t>
      </w:r>
      <w:r w:rsidRPr="00054A52">
        <w:rPr>
          <w:iCs/>
          <w:lang w:val="en-GB"/>
        </w:rPr>
        <w:t>policy guidelines, toolkits and program</w:t>
      </w:r>
      <w:r w:rsidR="002866AA" w:rsidRPr="00054A52">
        <w:rPr>
          <w:iCs/>
          <w:lang w:val="en-GB"/>
        </w:rPr>
        <w:t>me</w:t>
      </w:r>
      <w:r w:rsidRPr="00054A52">
        <w:rPr>
          <w:iCs/>
          <w:lang w:val="en-GB"/>
        </w:rPr>
        <w:t xml:space="preserve">s, </w:t>
      </w:r>
      <w:r w:rsidR="00B408B9">
        <w:rPr>
          <w:iCs/>
          <w:lang w:val="en-GB"/>
        </w:rPr>
        <w:t xml:space="preserve">as well as </w:t>
      </w:r>
      <w:r w:rsidRPr="00054A52">
        <w:rPr>
          <w:iCs/>
          <w:lang w:val="en-GB"/>
        </w:rPr>
        <w:t>regional assessments</w:t>
      </w:r>
      <w:r w:rsidR="00B408B9">
        <w:rPr>
          <w:iCs/>
          <w:lang w:val="en-GB"/>
        </w:rPr>
        <w:t>,</w:t>
      </w:r>
      <w:r w:rsidR="007E0151" w:rsidRPr="00054A52">
        <w:rPr>
          <w:lang w:val="en-GB"/>
        </w:rPr>
        <w:t xml:space="preserve"> </w:t>
      </w:r>
      <w:r w:rsidR="00B408B9">
        <w:rPr>
          <w:lang w:val="en-GB"/>
        </w:rPr>
        <w:t xml:space="preserve">and </w:t>
      </w:r>
      <w:r w:rsidR="007E0151" w:rsidRPr="00054A52">
        <w:rPr>
          <w:lang w:val="en-GB"/>
        </w:rPr>
        <w:t>were delivered</w:t>
      </w:r>
      <w:r w:rsidR="00AE1300" w:rsidRPr="00054A52">
        <w:rPr>
          <w:lang w:val="en-GB"/>
        </w:rPr>
        <w:t xml:space="preserve"> in </w:t>
      </w:r>
      <w:r w:rsidR="00B408B9">
        <w:rPr>
          <w:lang w:val="en-GB"/>
        </w:rPr>
        <w:t xml:space="preserve">several official </w:t>
      </w:r>
      <w:r w:rsidR="00AE1300" w:rsidRPr="00054A52">
        <w:rPr>
          <w:lang w:val="en-GB"/>
        </w:rPr>
        <w:t>languages</w:t>
      </w:r>
      <w:r w:rsidR="00B408B9">
        <w:rPr>
          <w:lang w:val="en-GB"/>
        </w:rPr>
        <w:t xml:space="preserve"> of </w:t>
      </w:r>
      <w:r w:rsidR="00650233">
        <w:rPr>
          <w:lang w:val="en-GB"/>
        </w:rPr>
        <w:t>ITU</w:t>
      </w:r>
      <w:r w:rsidR="007E0151" w:rsidRPr="00054A52">
        <w:rPr>
          <w:lang w:val="en-GB"/>
        </w:rPr>
        <w:t>:</w:t>
      </w:r>
    </w:p>
    <w:p w14:paraId="3239C53E" w14:textId="41D78067" w:rsidR="007E0151" w:rsidRPr="00054A52" w:rsidRDefault="003A3F7D" w:rsidP="003E6FB9">
      <w:pPr>
        <w:pStyle w:val="ListParagraph"/>
        <w:numPr>
          <w:ilvl w:val="0"/>
          <w:numId w:val="28"/>
        </w:numPr>
        <w:spacing w:before="60"/>
        <w:ind w:left="1134" w:hanging="567"/>
        <w:contextualSpacing w:val="0"/>
        <w:rPr>
          <w:rFonts w:cs="Segoe UI"/>
          <w:lang w:val="en-GB"/>
        </w:rPr>
      </w:pPr>
      <w:r w:rsidRPr="00054A52">
        <w:rPr>
          <w:lang w:val="en-GB"/>
        </w:rPr>
        <w:t xml:space="preserve">ITU-WHO </w:t>
      </w:r>
      <w:hyperlink r:id="rId49" w:history="1">
        <w:r w:rsidRPr="00054A52">
          <w:rPr>
            <w:rStyle w:val="Hyperlink"/>
            <w:rFonts w:cs="Segoe UI"/>
            <w:color w:val="auto"/>
            <w:u w:val="none"/>
            <w:lang w:val="en-GB"/>
          </w:rPr>
          <w:t>Toolkit and Global Standard for safe listening devices and systems</w:t>
        </w:r>
      </w:hyperlink>
      <w:r w:rsidR="007E0151" w:rsidRPr="00054A52">
        <w:rPr>
          <w:rFonts w:cs="Segoe UI"/>
          <w:lang w:val="en-GB"/>
        </w:rPr>
        <w:t xml:space="preserve"> (</w:t>
      </w:r>
      <w:r w:rsidR="00FA33E0" w:rsidRPr="00054A52">
        <w:rPr>
          <w:rFonts w:eastAsia="Times New Roman" w:cs="Times New Roman"/>
          <w:lang w:val="en-GB" w:eastAsia="en-US"/>
        </w:rPr>
        <w:t>A</w:t>
      </w:r>
      <w:r w:rsidR="00FA33E0">
        <w:rPr>
          <w:rFonts w:eastAsia="Times New Roman" w:cs="Times New Roman"/>
          <w:lang w:val="en-GB" w:eastAsia="en-US"/>
        </w:rPr>
        <w:t>rabic</w:t>
      </w:r>
      <w:r w:rsidR="00FA33E0" w:rsidRPr="00054A52">
        <w:rPr>
          <w:rFonts w:eastAsia="Times New Roman" w:cs="Times New Roman"/>
          <w:lang w:val="en-GB" w:eastAsia="en-US"/>
        </w:rPr>
        <w:t xml:space="preserve">, </w:t>
      </w:r>
      <w:r w:rsidR="00FA33E0">
        <w:rPr>
          <w:rFonts w:eastAsia="Times New Roman" w:cs="Times New Roman"/>
          <w:lang w:val="en-GB" w:eastAsia="en-US"/>
        </w:rPr>
        <w:t xml:space="preserve">Chinese, </w:t>
      </w:r>
      <w:r w:rsidR="00FA33E0">
        <w:rPr>
          <w:rFonts w:cs="Segoe UI"/>
          <w:lang w:val="en-GB"/>
        </w:rPr>
        <w:t>English</w:t>
      </w:r>
      <w:r w:rsidR="00FA33E0" w:rsidRPr="00054A52">
        <w:rPr>
          <w:rFonts w:eastAsia="Times New Roman" w:cs="Times New Roman"/>
          <w:lang w:val="en-GB" w:eastAsia="en-US"/>
        </w:rPr>
        <w:t>, F</w:t>
      </w:r>
      <w:r w:rsidR="00FA33E0">
        <w:rPr>
          <w:rFonts w:eastAsia="Times New Roman" w:cs="Times New Roman"/>
          <w:lang w:val="en-GB" w:eastAsia="en-US"/>
        </w:rPr>
        <w:t>rench</w:t>
      </w:r>
      <w:r w:rsidR="00FA33E0" w:rsidRPr="00054A52">
        <w:rPr>
          <w:rFonts w:eastAsia="Times New Roman" w:cs="Times New Roman"/>
          <w:lang w:val="en-GB" w:eastAsia="en-US"/>
        </w:rPr>
        <w:t>, S</w:t>
      </w:r>
      <w:r w:rsidR="00FA33E0">
        <w:rPr>
          <w:rFonts w:eastAsia="Times New Roman" w:cs="Times New Roman"/>
          <w:lang w:val="en-GB" w:eastAsia="en-US"/>
        </w:rPr>
        <w:t>panish</w:t>
      </w:r>
      <w:r w:rsidR="00FA33E0">
        <w:rPr>
          <w:rFonts w:cs="Segoe UI"/>
          <w:lang w:val="en-GB"/>
        </w:rPr>
        <w:t>, Russian</w:t>
      </w:r>
      <w:r w:rsidR="007E0151" w:rsidRPr="00054A52">
        <w:rPr>
          <w:rFonts w:cs="Segoe UI"/>
          <w:lang w:val="en-GB"/>
        </w:rPr>
        <w:t>)</w:t>
      </w:r>
      <w:r w:rsidR="002866AA" w:rsidRPr="00054A52">
        <w:rPr>
          <w:rFonts w:cs="Segoe UI"/>
          <w:lang w:val="en-GB"/>
        </w:rPr>
        <w:t>.</w:t>
      </w:r>
    </w:p>
    <w:p w14:paraId="61EF2271" w14:textId="0365BF12" w:rsidR="003A3F7D" w:rsidRPr="00054A52" w:rsidRDefault="00AA7434" w:rsidP="003E6FB9">
      <w:pPr>
        <w:pStyle w:val="ListParagraph"/>
        <w:numPr>
          <w:ilvl w:val="0"/>
          <w:numId w:val="28"/>
        </w:numPr>
        <w:spacing w:before="60"/>
        <w:ind w:left="1134" w:hanging="567"/>
        <w:contextualSpacing w:val="0"/>
        <w:rPr>
          <w:rFonts w:cs="Segoe UI"/>
          <w:lang w:val="en-GB"/>
        </w:rPr>
      </w:pPr>
      <w:hyperlink r:id="rId50" w:history="1">
        <w:r w:rsidR="003A3F7D" w:rsidRPr="00054A52">
          <w:rPr>
            <w:rStyle w:val="Hyperlink"/>
            <w:rFonts w:cs="Segoe UI"/>
            <w:color w:val="auto"/>
            <w:u w:val="none"/>
            <w:lang w:val="en-GB"/>
          </w:rPr>
          <w:t>Artificial Intelligence and Information Communication Technology Accessibility</w:t>
        </w:r>
      </w:hyperlink>
      <w:r w:rsidR="003A3F7D" w:rsidRPr="00054A52">
        <w:rPr>
          <w:rFonts w:cs="Segoe UI"/>
          <w:lang w:val="en-GB"/>
        </w:rPr>
        <w:t xml:space="preserve"> (</w:t>
      </w:r>
      <w:r w:rsidR="00FA33E0">
        <w:rPr>
          <w:rFonts w:cs="Segoe UI"/>
          <w:lang w:val="en-GB"/>
        </w:rPr>
        <w:t>English</w:t>
      </w:r>
      <w:r w:rsidR="003A3F7D" w:rsidRPr="00054A52">
        <w:rPr>
          <w:rFonts w:cs="Segoe UI"/>
          <w:lang w:val="en-GB"/>
        </w:rPr>
        <w:t>)</w:t>
      </w:r>
      <w:r w:rsidR="002866AA" w:rsidRPr="00054A52">
        <w:rPr>
          <w:rFonts w:cs="Segoe UI"/>
          <w:lang w:val="en-GB"/>
        </w:rPr>
        <w:t>.</w:t>
      </w:r>
    </w:p>
    <w:p w14:paraId="5AA2BEE8" w14:textId="715FCC3C" w:rsidR="007E0151" w:rsidRPr="00054A52" w:rsidRDefault="00AA7434" w:rsidP="003E6FB9">
      <w:pPr>
        <w:pStyle w:val="ListParagraph"/>
        <w:numPr>
          <w:ilvl w:val="0"/>
          <w:numId w:val="27"/>
        </w:numPr>
        <w:spacing w:before="60"/>
        <w:ind w:left="1134" w:hanging="567"/>
        <w:contextualSpacing w:val="0"/>
        <w:rPr>
          <w:rFonts w:cs="Segoe UI"/>
          <w:lang w:val="en-GB"/>
        </w:rPr>
      </w:pPr>
      <w:hyperlink r:id="rId51" w:history="1">
        <w:r w:rsidR="003A3F7D" w:rsidRPr="00054A52">
          <w:rPr>
            <w:rStyle w:val="Hyperlink"/>
            <w:rFonts w:cs="Segoe UI"/>
            <w:color w:val="auto"/>
            <w:u w:val="none"/>
            <w:lang w:val="en-GB"/>
          </w:rPr>
          <w:t>Standards in the Procurement of Accessible Products and Services</w:t>
        </w:r>
      </w:hyperlink>
      <w:r w:rsidR="002B1F67">
        <w:rPr>
          <w:rStyle w:val="Hyperlink"/>
          <w:rFonts w:cs="Segoe UI"/>
          <w:color w:val="auto"/>
          <w:u w:val="none"/>
          <w:lang w:val="en-GB"/>
        </w:rPr>
        <w:t xml:space="preserve"> </w:t>
      </w:r>
      <w:r w:rsidR="007E0151" w:rsidRPr="00054A52">
        <w:rPr>
          <w:rFonts w:cs="Segoe UI"/>
          <w:lang w:val="en-GB"/>
        </w:rPr>
        <w:t>(</w:t>
      </w:r>
      <w:r w:rsidR="00FA33E0">
        <w:rPr>
          <w:rFonts w:cs="Segoe UI"/>
          <w:lang w:val="en-GB"/>
        </w:rPr>
        <w:t>English</w:t>
      </w:r>
      <w:r w:rsidR="007E0151" w:rsidRPr="00054A52">
        <w:rPr>
          <w:rFonts w:cs="Segoe UI"/>
          <w:lang w:val="en-GB"/>
        </w:rPr>
        <w:t>)</w:t>
      </w:r>
      <w:r w:rsidR="002866AA" w:rsidRPr="00054A52">
        <w:rPr>
          <w:rFonts w:cs="Segoe UI"/>
          <w:lang w:val="en-GB"/>
        </w:rPr>
        <w:t>.</w:t>
      </w:r>
    </w:p>
    <w:p w14:paraId="4669482B" w14:textId="032B0A91" w:rsidR="007E0151" w:rsidRPr="00054A52" w:rsidRDefault="00AA7434" w:rsidP="003E6FB9">
      <w:pPr>
        <w:pStyle w:val="ListParagraph"/>
        <w:numPr>
          <w:ilvl w:val="0"/>
          <w:numId w:val="27"/>
        </w:numPr>
        <w:spacing w:before="60"/>
        <w:ind w:left="1134" w:hanging="567"/>
        <w:contextualSpacing w:val="0"/>
        <w:rPr>
          <w:lang w:val="en-GB"/>
        </w:rPr>
      </w:pPr>
      <w:hyperlink r:id="rId52" w:history="1">
        <w:r w:rsidR="003A3F7D" w:rsidRPr="00054A52">
          <w:rPr>
            <w:rStyle w:val="Hyperlink"/>
            <w:rFonts w:cs="Segoe UI"/>
            <w:color w:val="auto"/>
            <w:u w:val="none"/>
            <w:lang w:val="en-GB"/>
          </w:rPr>
          <w:t>Future of Accessible Audiovisual Media Services, TV and Video Programming</w:t>
        </w:r>
      </w:hyperlink>
      <w:r w:rsidR="007E0151" w:rsidRPr="00054A52">
        <w:rPr>
          <w:rFonts w:cs="Segoe UI"/>
          <w:lang w:val="en-GB"/>
        </w:rPr>
        <w:t xml:space="preserve"> (</w:t>
      </w:r>
      <w:r w:rsidR="00FA33E0">
        <w:rPr>
          <w:rFonts w:cs="Segoe UI"/>
          <w:lang w:val="en-GB"/>
        </w:rPr>
        <w:t>English</w:t>
      </w:r>
      <w:r w:rsidR="007E0151" w:rsidRPr="00054A52">
        <w:rPr>
          <w:rFonts w:cs="Segoe UI"/>
          <w:lang w:val="en-GB"/>
        </w:rPr>
        <w:t>)</w:t>
      </w:r>
      <w:r w:rsidR="002866AA" w:rsidRPr="00054A52">
        <w:rPr>
          <w:rFonts w:cs="Segoe UI"/>
          <w:lang w:val="en-GB"/>
        </w:rPr>
        <w:t>.</w:t>
      </w:r>
    </w:p>
    <w:p w14:paraId="25129A0C" w14:textId="4E37A145" w:rsidR="007E0151" w:rsidRPr="00054A52" w:rsidRDefault="00AA7434" w:rsidP="003E6FB9">
      <w:pPr>
        <w:pStyle w:val="ListParagraph"/>
        <w:numPr>
          <w:ilvl w:val="0"/>
          <w:numId w:val="27"/>
        </w:numPr>
        <w:spacing w:before="60"/>
        <w:ind w:left="1134" w:hanging="567"/>
        <w:contextualSpacing w:val="0"/>
        <w:rPr>
          <w:lang w:val="en-GB"/>
        </w:rPr>
      </w:pPr>
      <w:hyperlink r:id="rId53" w:history="1">
        <w:r w:rsidR="003A3F7D" w:rsidRPr="00054A52">
          <w:rPr>
            <w:rStyle w:val="Hyperlink"/>
            <w:rFonts w:eastAsia="Times New Roman" w:cs="Times New Roman"/>
            <w:bCs/>
            <w:color w:val="auto"/>
            <w:u w:val="none"/>
            <w:lang w:val="en-GB" w:eastAsia="en-US"/>
          </w:rPr>
          <w:t>Internet for @all Web Accessibility Education Programme</w:t>
        </w:r>
      </w:hyperlink>
      <w:r w:rsidR="003A3F7D" w:rsidRPr="00054A52">
        <w:rPr>
          <w:rFonts w:eastAsia="Times New Roman" w:cs="Times New Roman"/>
          <w:lang w:val="en-GB" w:eastAsia="en-US"/>
        </w:rPr>
        <w:t xml:space="preserve"> (A</w:t>
      </w:r>
      <w:r w:rsidR="00FA33E0">
        <w:rPr>
          <w:rFonts w:eastAsia="Times New Roman" w:cs="Times New Roman"/>
          <w:lang w:val="en-GB" w:eastAsia="en-US"/>
        </w:rPr>
        <w:t>rabic</w:t>
      </w:r>
      <w:r w:rsidR="003A3F7D" w:rsidRPr="00054A52">
        <w:rPr>
          <w:rFonts w:eastAsia="Times New Roman" w:cs="Times New Roman"/>
          <w:lang w:val="en-GB" w:eastAsia="en-US"/>
        </w:rPr>
        <w:t>,</w:t>
      </w:r>
      <w:r w:rsidR="002866AA" w:rsidRPr="00054A52">
        <w:rPr>
          <w:rFonts w:eastAsia="Times New Roman" w:cs="Times New Roman"/>
          <w:lang w:val="en-GB" w:eastAsia="en-US"/>
        </w:rPr>
        <w:t xml:space="preserve"> </w:t>
      </w:r>
      <w:r w:rsidR="00FA33E0">
        <w:rPr>
          <w:rFonts w:cs="Segoe UI"/>
          <w:lang w:val="en-GB"/>
        </w:rPr>
        <w:t>English</w:t>
      </w:r>
      <w:r w:rsidR="003A3F7D" w:rsidRPr="00054A52">
        <w:rPr>
          <w:rFonts w:eastAsia="Times New Roman" w:cs="Times New Roman"/>
          <w:lang w:val="en-GB" w:eastAsia="en-US"/>
        </w:rPr>
        <w:t>,</w:t>
      </w:r>
      <w:r w:rsidR="002866AA" w:rsidRPr="00054A52">
        <w:rPr>
          <w:rFonts w:eastAsia="Times New Roman" w:cs="Times New Roman"/>
          <w:lang w:val="en-GB" w:eastAsia="en-US"/>
        </w:rPr>
        <w:t xml:space="preserve"> </w:t>
      </w:r>
      <w:r w:rsidR="003A3F7D" w:rsidRPr="00054A52">
        <w:rPr>
          <w:rFonts w:eastAsia="Times New Roman" w:cs="Times New Roman"/>
          <w:lang w:val="en-GB" w:eastAsia="en-US"/>
        </w:rPr>
        <w:t>F</w:t>
      </w:r>
      <w:r w:rsidR="00FA33E0">
        <w:rPr>
          <w:rFonts w:eastAsia="Times New Roman" w:cs="Times New Roman"/>
          <w:lang w:val="en-GB" w:eastAsia="en-US"/>
        </w:rPr>
        <w:t>rench</w:t>
      </w:r>
      <w:r w:rsidR="003A3F7D" w:rsidRPr="00054A52">
        <w:rPr>
          <w:rFonts w:eastAsia="Times New Roman" w:cs="Times New Roman"/>
          <w:lang w:val="en-GB" w:eastAsia="en-US"/>
        </w:rPr>
        <w:t>,</w:t>
      </w:r>
      <w:r w:rsidR="002866AA" w:rsidRPr="00054A52">
        <w:rPr>
          <w:rFonts w:eastAsia="Times New Roman" w:cs="Times New Roman"/>
          <w:lang w:val="en-GB" w:eastAsia="en-US"/>
        </w:rPr>
        <w:t xml:space="preserve"> </w:t>
      </w:r>
      <w:r w:rsidR="003A3F7D" w:rsidRPr="00054A52">
        <w:rPr>
          <w:rFonts w:eastAsia="Times New Roman" w:cs="Times New Roman"/>
          <w:lang w:val="en-GB" w:eastAsia="en-US"/>
        </w:rPr>
        <w:t>S</w:t>
      </w:r>
      <w:r w:rsidR="00FA33E0">
        <w:rPr>
          <w:rFonts w:eastAsia="Times New Roman" w:cs="Times New Roman"/>
          <w:lang w:val="en-GB" w:eastAsia="en-US"/>
        </w:rPr>
        <w:t>panish</w:t>
      </w:r>
      <w:r w:rsidR="003A3F7D" w:rsidRPr="00054A52">
        <w:rPr>
          <w:rFonts w:eastAsia="Times New Roman" w:cs="Times New Roman"/>
          <w:lang w:val="en-GB" w:eastAsia="en-US"/>
        </w:rPr>
        <w:t>) and video tutorial to b</w:t>
      </w:r>
      <w:r w:rsidR="007E0151" w:rsidRPr="00054A52">
        <w:rPr>
          <w:rFonts w:eastAsia="Times New Roman" w:cs="Times New Roman"/>
          <w:lang w:val="en-GB" w:eastAsia="en-US"/>
        </w:rPr>
        <w:t>e implemented at the national level</w:t>
      </w:r>
      <w:r w:rsidR="002866AA" w:rsidRPr="00054A52">
        <w:rPr>
          <w:rFonts w:eastAsia="Times New Roman" w:cs="Times New Roman"/>
          <w:lang w:val="en-GB" w:eastAsia="en-US"/>
        </w:rPr>
        <w:t>.</w:t>
      </w:r>
    </w:p>
    <w:p w14:paraId="2E09322D" w14:textId="46FAD208" w:rsidR="003A3F7D" w:rsidRPr="00B504D9" w:rsidRDefault="00C24117" w:rsidP="003E6FB9">
      <w:pPr>
        <w:pStyle w:val="ListParagraph"/>
        <w:numPr>
          <w:ilvl w:val="0"/>
          <w:numId w:val="27"/>
        </w:numPr>
        <w:spacing w:before="60"/>
        <w:ind w:left="1134" w:hanging="567"/>
        <w:contextualSpacing w:val="0"/>
        <w:rPr>
          <w:lang w:val="en-GB"/>
        </w:rPr>
      </w:pPr>
      <w:r w:rsidRPr="00B504D9">
        <w:rPr>
          <w:lang w:val="en-GB"/>
        </w:rPr>
        <w:t>“Towards building inclusive digital communities</w:t>
      </w:r>
      <w:r>
        <w:rPr>
          <w:lang w:val="en-GB"/>
        </w:rPr>
        <w:t>,</w:t>
      </w:r>
      <w:r w:rsidRPr="00B504D9">
        <w:rPr>
          <w:lang w:val="en-GB"/>
        </w:rPr>
        <w:t>”</w:t>
      </w:r>
      <w:r>
        <w:rPr>
          <w:lang w:val="en-GB"/>
        </w:rPr>
        <w:t xml:space="preserve"> an </w:t>
      </w:r>
      <w:r w:rsidR="003A3F7D" w:rsidRPr="00B504D9">
        <w:rPr>
          <w:lang w:val="en-GB"/>
        </w:rPr>
        <w:t>interactive toolkit and self-assessment for ICT accessibility implementation  (</w:t>
      </w:r>
      <w:r w:rsidR="00FA33E0">
        <w:rPr>
          <w:rFonts w:cs="Segoe UI"/>
          <w:lang w:val="en-GB"/>
        </w:rPr>
        <w:t>English</w:t>
      </w:r>
      <w:r w:rsidR="003A3F7D" w:rsidRPr="00B504D9">
        <w:rPr>
          <w:lang w:val="en-GB"/>
        </w:rPr>
        <w:t>,</w:t>
      </w:r>
      <w:r w:rsidR="002866AA" w:rsidRPr="00B504D9">
        <w:rPr>
          <w:lang w:val="en-GB"/>
        </w:rPr>
        <w:t xml:space="preserve"> </w:t>
      </w:r>
      <w:r w:rsidR="003A3F7D" w:rsidRPr="00B504D9">
        <w:rPr>
          <w:lang w:val="en-GB"/>
        </w:rPr>
        <w:t>F</w:t>
      </w:r>
      <w:r w:rsidR="00FA33E0">
        <w:rPr>
          <w:lang w:val="en-GB"/>
        </w:rPr>
        <w:t>rench</w:t>
      </w:r>
      <w:r w:rsidR="003A3F7D" w:rsidRPr="00B504D9">
        <w:rPr>
          <w:lang w:val="en-GB"/>
        </w:rPr>
        <w:t>,</w:t>
      </w:r>
      <w:r w:rsidR="002866AA" w:rsidRPr="00B504D9">
        <w:rPr>
          <w:lang w:val="en-GB"/>
        </w:rPr>
        <w:t xml:space="preserve"> </w:t>
      </w:r>
      <w:r w:rsidR="003A3F7D" w:rsidRPr="00B504D9">
        <w:rPr>
          <w:lang w:val="en-GB"/>
        </w:rPr>
        <w:t>S</w:t>
      </w:r>
      <w:r w:rsidR="00FA33E0">
        <w:rPr>
          <w:lang w:val="en-GB"/>
        </w:rPr>
        <w:t>panish</w:t>
      </w:r>
      <w:r w:rsidR="003A3F7D" w:rsidRPr="00B504D9">
        <w:rPr>
          <w:lang w:val="en-GB"/>
        </w:rPr>
        <w:t>) with video tutorial.</w:t>
      </w:r>
      <w:r w:rsidR="007E0151" w:rsidRPr="00B504D9">
        <w:rPr>
          <w:lang w:val="en-GB"/>
        </w:rPr>
        <w:t xml:space="preserve"> </w:t>
      </w:r>
      <w:r w:rsidR="003A3F7D" w:rsidRPr="00B504D9">
        <w:rPr>
          <w:lang w:val="en-GB"/>
        </w:rPr>
        <w:t xml:space="preserve">The resource enables in-country self-assessments, provides policy guidelines, localized </w:t>
      </w:r>
      <w:r w:rsidR="00B76659">
        <w:rPr>
          <w:lang w:val="en-GB"/>
        </w:rPr>
        <w:t xml:space="preserve">best </w:t>
      </w:r>
      <w:r w:rsidR="003A3F7D" w:rsidRPr="00B504D9">
        <w:rPr>
          <w:lang w:val="en-GB"/>
        </w:rPr>
        <w:t xml:space="preserve"> practice, help</w:t>
      </w:r>
      <w:r w:rsidR="004E54EB">
        <w:rPr>
          <w:lang w:val="en-GB"/>
        </w:rPr>
        <w:t>s</w:t>
      </w:r>
      <w:r w:rsidR="003A3F7D" w:rsidRPr="00B504D9">
        <w:rPr>
          <w:lang w:val="en-GB"/>
        </w:rPr>
        <w:t xml:space="preserve"> to monitor implementation and assists </w:t>
      </w:r>
      <w:r w:rsidR="002B1F67">
        <w:rPr>
          <w:lang w:val="en-GB"/>
        </w:rPr>
        <w:t>policy-</w:t>
      </w:r>
      <w:r w:rsidR="002B1F67" w:rsidRPr="00B504D9">
        <w:rPr>
          <w:lang w:val="en-GB"/>
        </w:rPr>
        <w:t xml:space="preserve">makers </w:t>
      </w:r>
      <w:r w:rsidR="003A3F7D" w:rsidRPr="00B504D9">
        <w:rPr>
          <w:lang w:val="en-GB"/>
        </w:rPr>
        <w:t xml:space="preserve">and stakeholders </w:t>
      </w:r>
      <w:r w:rsidR="004E54EB">
        <w:rPr>
          <w:lang w:val="en-GB"/>
        </w:rPr>
        <w:t xml:space="preserve">to </w:t>
      </w:r>
      <w:r w:rsidR="003A3F7D" w:rsidRPr="00B504D9">
        <w:rPr>
          <w:lang w:val="en-GB"/>
        </w:rPr>
        <w:t>transpose the principles of digital accessibility in</w:t>
      </w:r>
      <w:r w:rsidR="00650233">
        <w:rPr>
          <w:lang w:val="en-GB"/>
        </w:rPr>
        <w:t>to</w:t>
      </w:r>
      <w:r w:rsidR="003A3F7D" w:rsidRPr="00B504D9">
        <w:rPr>
          <w:lang w:val="en-GB"/>
        </w:rPr>
        <w:t xml:space="preserve"> their decision-making process to ensure inclusiveness in their countries and regions. </w:t>
      </w:r>
    </w:p>
    <w:p w14:paraId="31D6BC1E" w14:textId="5A84FE6C" w:rsidR="003A3F7D" w:rsidRPr="00054A52" w:rsidRDefault="003A3F7D" w:rsidP="003E6FB9">
      <w:pPr>
        <w:pStyle w:val="ListParagraph"/>
        <w:numPr>
          <w:ilvl w:val="0"/>
          <w:numId w:val="27"/>
        </w:numPr>
        <w:spacing w:before="60"/>
        <w:ind w:left="1134" w:hanging="567"/>
        <w:contextualSpacing w:val="0"/>
        <w:rPr>
          <w:rFonts w:eastAsia="Times New Roman" w:cs="Times New Roman"/>
          <w:lang w:val="en-GB" w:eastAsia="en-US"/>
        </w:rPr>
      </w:pPr>
      <w:r w:rsidRPr="00054A52">
        <w:rPr>
          <w:rFonts w:ascii="Calibri" w:hAnsi="Calibri" w:cs="Calibri"/>
          <w:lang w:val="en-GB"/>
        </w:rPr>
        <w:t xml:space="preserve">ITU </w:t>
      </w:r>
      <w:r w:rsidR="00B504D9">
        <w:rPr>
          <w:rFonts w:ascii="Calibri" w:hAnsi="Calibri" w:cs="Calibri"/>
          <w:lang w:val="en-GB"/>
        </w:rPr>
        <w:t>r</w:t>
      </w:r>
      <w:r w:rsidRPr="00054A52">
        <w:rPr>
          <w:rFonts w:ascii="Calibri" w:hAnsi="Calibri" w:cs="Calibri"/>
          <w:lang w:val="en-GB"/>
        </w:rPr>
        <w:t xml:space="preserve">egional Assessment on ICT Accessibility for the Asia-Pacific </w:t>
      </w:r>
      <w:r w:rsidR="002B1F67">
        <w:rPr>
          <w:rFonts w:ascii="Calibri" w:hAnsi="Calibri" w:cs="Calibri"/>
          <w:lang w:val="en-GB"/>
        </w:rPr>
        <w:t>r</w:t>
      </w:r>
      <w:r w:rsidRPr="00054A52">
        <w:rPr>
          <w:rFonts w:ascii="Calibri" w:hAnsi="Calibri" w:cs="Calibri"/>
          <w:lang w:val="en-GB"/>
        </w:rPr>
        <w:t>egion</w:t>
      </w:r>
      <w:r w:rsidR="007E0151" w:rsidRPr="00054A52">
        <w:rPr>
          <w:rFonts w:eastAsia="Times New Roman" w:cs="Times New Roman"/>
          <w:lang w:val="en-GB" w:eastAsia="en-US"/>
        </w:rPr>
        <w:t xml:space="preserve"> (</w:t>
      </w:r>
      <w:r w:rsidR="00FA33E0">
        <w:rPr>
          <w:rFonts w:cs="Segoe UI"/>
          <w:lang w:val="en-GB"/>
        </w:rPr>
        <w:t>English</w:t>
      </w:r>
      <w:r w:rsidR="007E0151" w:rsidRPr="00054A52">
        <w:rPr>
          <w:rFonts w:eastAsia="Times New Roman" w:cs="Times New Roman"/>
          <w:lang w:val="en-GB" w:eastAsia="en-US"/>
        </w:rPr>
        <w:t>)</w:t>
      </w:r>
      <w:r w:rsidR="002866AA" w:rsidRPr="00054A52">
        <w:rPr>
          <w:rFonts w:eastAsia="Times New Roman" w:cs="Times New Roman"/>
          <w:lang w:val="en-GB" w:eastAsia="en-US"/>
        </w:rPr>
        <w:t>.</w:t>
      </w:r>
      <w:r w:rsidR="007E0151" w:rsidRPr="00054A52">
        <w:rPr>
          <w:rFonts w:eastAsia="Times New Roman" w:cs="Times New Roman"/>
          <w:lang w:val="en-GB" w:eastAsia="en-US"/>
        </w:rPr>
        <w:t xml:space="preserve"> </w:t>
      </w:r>
    </w:p>
    <w:p w14:paraId="15FBA796" w14:textId="119786AE" w:rsidR="003A3F7D" w:rsidRPr="00054A52" w:rsidRDefault="003A3F7D" w:rsidP="003E6FB9">
      <w:pPr>
        <w:pStyle w:val="ListParagraph"/>
        <w:numPr>
          <w:ilvl w:val="0"/>
          <w:numId w:val="27"/>
        </w:numPr>
        <w:spacing w:before="60"/>
        <w:ind w:left="1134" w:hanging="567"/>
        <w:contextualSpacing w:val="0"/>
        <w:rPr>
          <w:lang w:val="en-GB"/>
        </w:rPr>
      </w:pPr>
      <w:r w:rsidRPr="00054A52">
        <w:rPr>
          <w:lang w:val="en-GB"/>
        </w:rPr>
        <w:t xml:space="preserve">ICT accessibility assessment report for </w:t>
      </w:r>
      <w:r w:rsidR="00C24117">
        <w:rPr>
          <w:lang w:val="en-GB"/>
        </w:rPr>
        <w:t xml:space="preserve">the Europe </w:t>
      </w:r>
      <w:r w:rsidRPr="00054A52">
        <w:rPr>
          <w:lang w:val="en-GB"/>
        </w:rPr>
        <w:t xml:space="preserve">region </w:t>
      </w:r>
      <w:r w:rsidRPr="00054A52">
        <w:rPr>
          <w:rFonts w:eastAsia="Times New Roman" w:cs="Times New Roman"/>
          <w:lang w:val="en-GB" w:eastAsia="en-US"/>
        </w:rPr>
        <w:t>(</w:t>
      </w:r>
      <w:r w:rsidR="00FA33E0">
        <w:rPr>
          <w:rFonts w:cs="Segoe UI"/>
          <w:lang w:val="en-GB"/>
        </w:rPr>
        <w:t>English</w:t>
      </w:r>
      <w:r w:rsidRPr="00054A52">
        <w:rPr>
          <w:rFonts w:eastAsia="Times New Roman" w:cs="Times New Roman"/>
          <w:lang w:val="en-GB" w:eastAsia="en-US"/>
        </w:rPr>
        <w:t xml:space="preserve">) that will be </w:t>
      </w:r>
      <w:r w:rsidR="00C24117">
        <w:rPr>
          <w:rFonts w:eastAsia="Times New Roman" w:cs="Times New Roman"/>
          <w:lang w:val="en-GB" w:eastAsia="en-US"/>
        </w:rPr>
        <w:t xml:space="preserve">produced </w:t>
      </w:r>
      <w:r w:rsidRPr="00054A52">
        <w:rPr>
          <w:rFonts w:eastAsia="Times New Roman" w:cs="Times New Roman"/>
          <w:lang w:val="en-GB" w:eastAsia="en-US"/>
        </w:rPr>
        <w:t xml:space="preserve">and presented in the </w:t>
      </w:r>
      <w:r w:rsidR="00650233">
        <w:rPr>
          <w:rFonts w:eastAsia="Times New Roman" w:cs="Times New Roman"/>
          <w:lang w:val="en-GB" w:eastAsia="en-US"/>
        </w:rPr>
        <w:t xml:space="preserve">upcoming </w:t>
      </w:r>
      <w:r w:rsidRPr="00054A52">
        <w:rPr>
          <w:rFonts w:eastAsia="Times New Roman" w:cs="Times New Roman"/>
          <w:lang w:val="en-GB" w:eastAsia="en-US"/>
        </w:rPr>
        <w:t>Accessible Europe ICT for ALL in March 2021</w:t>
      </w:r>
      <w:r w:rsidR="002866AA" w:rsidRPr="00054A52">
        <w:rPr>
          <w:rFonts w:eastAsia="Times New Roman" w:cs="Times New Roman"/>
          <w:lang w:val="en-GB" w:eastAsia="en-US"/>
        </w:rPr>
        <w:t>.</w:t>
      </w:r>
    </w:p>
    <w:p w14:paraId="597F261D" w14:textId="491A9FF7" w:rsidR="003A3F7D" w:rsidRPr="00054A52" w:rsidRDefault="00DF3991" w:rsidP="003E6FB9">
      <w:pPr>
        <w:spacing w:before="120"/>
        <w:ind w:left="567" w:hanging="567"/>
        <w:rPr>
          <w:lang w:val="en-GB"/>
        </w:rPr>
      </w:pPr>
      <w:r w:rsidRPr="00054A52">
        <w:rPr>
          <w:i/>
          <w:iCs/>
          <w:lang w:val="en-GB"/>
        </w:rPr>
        <w:lastRenderedPageBreak/>
        <w:t xml:space="preserve">b) </w:t>
      </w:r>
      <w:r w:rsidR="003E6FB9">
        <w:rPr>
          <w:i/>
          <w:iCs/>
          <w:lang w:val="en-GB"/>
        </w:rPr>
        <w:tab/>
      </w:r>
      <w:r w:rsidR="003A3F7D" w:rsidRPr="00054A52">
        <w:rPr>
          <w:iCs/>
          <w:lang w:val="en-GB"/>
        </w:rPr>
        <w:t>Twenty-six resources in building capacity</w:t>
      </w:r>
      <w:r w:rsidR="008D3BDD">
        <w:rPr>
          <w:iCs/>
          <w:lang w:val="en-GB"/>
        </w:rPr>
        <w:t>,</w:t>
      </w:r>
      <w:r w:rsidR="008D3BDD" w:rsidRPr="00054A52">
        <w:rPr>
          <w:iCs/>
          <w:lang w:val="en-GB"/>
        </w:rPr>
        <w:t xml:space="preserve"> </w:t>
      </w:r>
      <w:r w:rsidR="003A3F7D" w:rsidRPr="00054A52">
        <w:rPr>
          <w:iCs/>
          <w:lang w:val="en-GB"/>
        </w:rPr>
        <w:t>encompassing online and video tutorials</w:t>
      </w:r>
      <w:r w:rsidR="003A3F7D" w:rsidRPr="00054A52">
        <w:rPr>
          <w:lang w:val="en-GB"/>
        </w:rPr>
        <w:t xml:space="preserve"> in several </w:t>
      </w:r>
      <w:r w:rsidR="008D3BDD" w:rsidRPr="006E3092">
        <w:rPr>
          <w:lang w:val="en-GB"/>
        </w:rPr>
        <w:t xml:space="preserve">official </w:t>
      </w:r>
      <w:r w:rsidR="003A3F7D" w:rsidRPr="006E3092">
        <w:rPr>
          <w:lang w:val="en-GB"/>
        </w:rPr>
        <w:t>languages</w:t>
      </w:r>
      <w:r w:rsidR="008D3BDD" w:rsidRPr="006E3092">
        <w:rPr>
          <w:lang w:val="en-GB"/>
        </w:rPr>
        <w:t xml:space="preserve"> of ITU</w:t>
      </w:r>
      <w:r w:rsidR="003A3F7D" w:rsidRPr="006E3092">
        <w:rPr>
          <w:iCs/>
          <w:lang w:val="en-GB"/>
        </w:rPr>
        <w:t xml:space="preserve">. </w:t>
      </w:r>
      <w:r w:rsidR="003A3F7D" w:rsidRPr="006E3092">
        <w:rPr>
          <w:lang w:val="en-GB"/>
        </w:rPr>
        <w:t>The</w:t>
      </w:r>
      <w:r w:rsidR="003A3F7D" w:rsidRPr="006E3092">
        <w:rPr>
          <w:iCs/>
          <w:lang w:val="en-GB"/>
        </w:rPr>
        <w:t xml:space="preserve"> </w:t>
      </w:r>
      <w:r w:rsidR="003A3F7D" w:rsidRPr="006E3092">
        <w:rPr>
          <w:lang w:val="en-GB"/>
        </w:rPr>
        <w:t xml:space="preserve">online training </w:t>
      </w:r>
      <w:r w:rsidR="00EE6757">
        <w:rPr>
          <w:lang w:val="en-GB"/>
        </w:rPr>
        <w:t xml:space="preserve">is </w:t>
      </w:r>
      <w:r w:rsidR="003A3F7D" w:rsidRPr="006E3092">
        <w:rPr>
          <w:lang w:val="en-GB"/>
        </w:rPr>
        <w:t xml:space="preserve">provided through the ITU Academy, </w:t>
      </w:r>
      <w:r w:rsidR="00067139">
        <w:rPr>
          <w:lang w:val="en-GB"/>
        </w:rPr>
        <w:t xml:space="preserve">and </w:t>
      </w:r>
      <w:r w:rsidR="00EE6757">
        <w:rPr>
          <w:lang w:val="en-GB"/>
        </w:rPr>
        <w:t xml:space="preserve">offers free of charge self-paced </w:t>
      </w:r>
      <w:r w:rsidR="00067139">
        <w:rPr>
          <w:lang w:val="en-GB"/>
        </w:rPr>
        <w:t xml:space="preserve"> </w:t>
      </w:r>
      <w:r w:rsidR="00EE6757">
        <w:rPr>
          <w:lang w:val="en-GB"/>
        </w:rPr>
        <w:t xml:space="preserve">courses, </w:t>
      </w:r>
      <w:r w:rsidR="003A3F7D" w:rsidRPr="00EE6757">
        <w:rPr>
          <w:lang w:val="en-GB"/>
        </w:rPr>
        <w:t>with</w:t>
      </w:r>
      <w:r w:rsidR="00EE6757">
        <w:rPr>
          <w:lang w:val="en-GB"/>
        </w:rPr>
        <w:t xml:space="preserve"> </w:t>
      </w:r>
      <w:r w:rsidR="003A3F7D" w:rsidRPr="006E3092">
        <w:rPr>
          <w:lang w:val="en-GB"/>
        </w:rPr>
        <w:t>localized content</w:t>
      </w:r>
      <w:r w:rsidR="00EE6757">
        <w:rPr>
          <w:lang w:val="en-GB"/>
        </w:rPr>
        <w:t xml:space="preserve"> (also</w:t>
      </w:r>
      <w:r w:rsidR="003A3F7D" w:rsidRPr="006E3092">
        <w:rPr>
          <w:lang w:val="en-GB"/>
        </w:rPr>
        <w:t xml:space="preserve"> free of charge</w:t>
      </w:r>
      <w:r w:rsidR="00EE6757">
        <w:rPr>
          <w:lang w:val="en-GB"/>
        </w:rPr>
        <w:t>)</w:t>
      </w:r>
      <w:r w:rsidR="00067139">
        <w:rPr>
          <w:lang w:val="en-GB"/>
        </w:rPr>
        <w:t xml:space="preserve"> </w:t>
      </w:r>
      <w:r w:rsidR="003A3F7D" w:rsidRPr="006E3092">
        <w:rPr>
          <w:lang w:val="en-GB"/>
        </w:rPr>
        <w:t xml:space="preserve"> </w:t>
      </w:r>
      <w:r w:rsidR="00EE6757">
        <w:rPr>
          <w:lang w:val="en-GB"/>
        </w:rPr>
        <w:t xml:space="preserve">and </w:t>
      </w:r>
      <w:r w:rsidR="003A3F7D" w:rsidRPr="006E3092">
        <w:rPr>
          <w:lang w:val="en-GB"/>
        </w:rPr>
        <w:t xml:space="preserve">certification </w:t>
      </w:r>
      <w:r w:rsidR="003A3F7D" w:rsidRPr="00B67A3E">
        <w:rPr>
          <w:lang w:val="en-GB"/>
        </w:rPr>
        <w:t xml:space="preserve"> </w:t>
      </w:r>
      <w:r w:rsidR="00B67A3E">
        <w:rPr>
          <w:lang w:val="en-GB"/>
        </w:rPr>
        <w:t xml:space="preserve"> </w:t>
      </w:r>
      <w:r w:rsidR="003A3F7D" w:rsidRPr="00B67A3E">
        <w:rPr>
          <w:lang w:val="en-GB"/>
        </w:rPr>
        <w:t>if</w:t>
      </w:r>
      <w:r w:rsidR="003A3F7D" w:rsidRPr="00054A52">
        <w:rPr>
          <w:lang w:val="en-GB"/>
        </w:rPr>
        <w:t xml:space="preserve"> </w:t>
      </w:r>
      <w:r w:rsidR="00B67A3E">
        <w:rPr>
          <w:lang w:val="en-GB"/>
        </w:rPr>
        <w:t xml:space="preserve">the </w:t>
      </w:r>
      <w:r w:rsidR="003A3F7D" w:rsidRPr="00054A52">
        <w:rPr>
          <w:lang w:val="en-GB"/>
        </w:rPr>
        <w:t xml:space="preserve">knowledge </w:t>
      </w:r>
      <w:r w:rsidR="00B67A3E">
        <w:rPr>
          <w:lang w:val="en-GB"/>
        </w:rPr>
        <w:t xml:space="preserve">acquired </w:t>
      </w:r>
      <w:r w:rsidR="003A3F7D" w:rsidRPr="00054A52">
        <w:rPr>
          <w:lang w:val="en-GB"/>
        </w:rPr>
        <w:t xml:space="preserve">is </w:t>
      </w:r>
      <w:r w:rsidR="00B67A3E" w:rsidRPr="00054A52">
        <w:rPr>
          <w:lang w:val="en-GB"/>
        </w:rPr>
        <w:t xml:space="preserve">validated </w:t>
      </w:r>
      <w:r w:rsidR="003A3F7D" w:rsidRPr="00054A52">
        <w:rPr>
          <w:lang w:val="en-GB"/>
        </w:rPr>
        <w:t xml:space="preserve">successfully  and delivered in accessible formats to ensure that persons with disabilities can also benefit from </w:t>
      </w:r>
      <w:r w:rsidR="00A075D6">
        <w:rPr>
          <w:lang w:val="en-GB"/>
        </w:rPr>
        <w:t xml:space="preserve">such </w:t>
      </w:r>
      <w:r w:rsidR="003A3F7D" w:rsidRPr="00054A52">
        <w:rPr>
          <w:lang w:val="en-GB"/>
        </w:rPr>
        <w:t xml:space="preserve">training.  Among the topics </w:t>
      </w:r>
      <w:r w:rsidR="00B67A3E">
        <w:rPr>
          <w:lang w:val="en-GB"/>
        </w:rPr>
        <w:t xml:space="preserve">covered </w:t>
      </w:r>
      <w:r w:rsidR="003A3F7D" w:rsidRPr="00054A52">
        <w:rPr>
          <w:lang w:val="en-GB"/>
        </w:rPr>
        <w:t>are:</w:t>
      </w:r>
    </w:p>
    <w:p w14:paraId="6241838F" w14:textId="2DD2C101" w:rsidR="00DF3991" w:rsidRPr="00054A52" w:rsidRDefault="003A3F7D" w:rsidP="003E6FB9">
      <w:pPr>
        <w:pStyle w:val="ListParagraph"/>
        <w:numPr>
          <w:ilvl w:val="0"/>
          <w:numId w:val="29"/>
        </w:numPr>
        <w:spacing w:before="60"/>
        <w:ind w:left="1134" w:hanging="567"/>
        <w:contextualSpacing w:val="0"/>
        <w:rPr>
          <w:lang w:val="en-GB"/>
        </w:rPr>
      </w:pPr>
      <w:r w:rsidRPr="00054A52">
        <w:rPr>
          <w:lang w:val="en-GB"/>
        </w:rPr>
        <w:t>ICT Accessibility</w:t>
      </w:r>
      <w:r w:rsidR="002866AA" w:rsidRPr="00054A52">
        <w:rPr>
          <w:lang w:val="en-GB"/>
        </w:rPr>
        <w:t>:</w:t>
      </w:r>
      <w:r w:rsidRPr="00054A52">
        <w:rPr>
          <w:lang w:val="en-GB"/>
        </w:rPr>
        <w:t xml:space="preserve"> The</w:t>
      </w:r>
      <w:r w:rsidR="00DF3991" w:rsidRPr="00054A52">
        <w:rPr>
          <w:lang w:val="en-GB"/>
        </w:rPr>
        <w:t xml:space="preserve"> key to inclusive communication </w:t>
      </w:r>
      <w:r w:rsidRPr="00054A52">
        <w:rPr>
          <w:lang w:val="en-GB"/>
        </w:rPr>
        <w:t>(</w:t>
      </w:r>
      <w:r w:rsidR="00FA33E0" w:rsidRPr="00FA33E0">
        <w:rPr>
          <w:lang w:val="en-GB"/>
        </w:rPr>
        <w:t>Arabic, English, French, Spanish</w:t>
      </w:r>
      <w:r w:rsidRPr="00054A52">
        <w:rPr>
          <w:lang w:val="en-GB"/>
        </w:rPr>
        <w:t xml:space="preserve">) – </w:t>
      </w:r>
      <w:r w:rsidRPr="00054A52">
        <w:rPr>
          <w:iCs/>
          <w:lang w:val="en-GB"/>
        </w:rPr>
        <w:t>(</w:t>
      </w:r>
      <w:r w:rsidR="00FA33E0">
        <w:rPr>
          <w:iCs/>
          <w:lang w:val="en-GB"/>
        </w:rPr>
        <w:t>Russian</w:t>
      </w:r>
      <w:r w:rsidRPr="00054A52">
        <w:rPr>
          <w:iCs/>
          <w:lang w:val="en-GB"/>
        </w:rPr>
        <w:t>-2021)</w:t>
      </w:r>
      <w:r w:rsidR="002866AA" w:rsidRPr="00054A52">
        <w:rPr>
          <w:iCs/>
          <w:lang w:val="en-GB"/>
        </w:rPr>
        <w:t>.</w:t>
      </w:r>
      <w:r w:rsidRPr="00054A52">
        <w:rPr>
          <w:lang w:val="en-GB"/>
        </w:rPr>
        <w:t xml:space="preserve"> </w:t>
      </w:r>
    </w:p>
    <w:p w14:paraId="7C10AFE3" w14:textId="4C7F4202" w:rsidR="003A3F7D" w:rsidRPr="00054A52" w:rsidRDefault="003A3F7D" w:rsidP="003E6FB9">
      <w:pPr>
        <w:pStyle w:val="ListParagraph"/>
        <w:numPr>
          <w:ilvl w:val="0"/>
          <w:numId w:val="29"/>
        </w:numPr>
        <w:spacing w:before="60"/>
        <w:ind w:left="1134" w:hanging="567"/>
        <w:contextualSpacing w:val="0"/>
        <w:rPr>
          <w:lang w:val="en-GB"/>
        </w:rPr>
      </w:pPr>
      <w:r w:rsidRPr="00054A52">
        <w:rPr>
          <w:lang w:val="en-GB"/>
        </w:rPr>
        <w:t>Web Accessibility</w:t>
      </w:r>
      <w:r w:rsidR="002866AA" w:rsidRPr="00054A52">
        <w:rPr>
          <w:lang w:val="en-GB"/>
        </w:rPr>
        <w:t xml:space="preserve">: </w:t>
      </w:r>
      <w:r w:rsidRPr="00054A52">
        <w:rPr>
          <w:lang w:val="en-GB"/>
        </w:rPr>
        <w:t xml:space="preserve">The Cornerstone </w:t>
      </w:r>
      <w:r w:rsidR="008D3BDD">
        <w:rPr>
          <w:lang w:val="en-GB"/>
        </w:rPr>
        <w:t xml:space="preserve">of </w:t>
      </w:r>
      <w:r w:rsidR="00DF3991" w:rsidRPr="00054A52">
        <w:rPr>
          <w:lang w:val="en-GB"/>
        </w:rPr>
        <w:t xml:space="preserve">an </w:t>
      </w:r>
      <w:r w:rsidR="008D3BDD" w:rsidRPr="008D1459">
        <w:rPr>
          <w:rFonts w:ascii="Segoe UI" w:eastAsia="Times New Roman" w:hAnsi="Segoe UI" w:cs="Segoe UI"/>
          <w:bCs/>
          <w:color w:val="444444"/>
          <w:sz w:val="20"/>
          <w:szCs w:val="20"/>
          <w:lang w:eastAsia="en-US"/>
        </w:rPr>
        <w:t>Inclusive Digital Society</w:t>
      </w:r>
      <w:r w:rsidR="008D3BDD" w:rsidRPr="00054A52">
        <w:rPr>
          <w:lang w:val="en-GB"/>
        </w:rPr>
        <w:t xml:space="preserve"> </w:t>
      </w:r>
      <w:r w:rsidRPr="00054A52">
        <w:rPr>
          <w:lang w:val="en-GB"/>
        </w:rPr>
        <w:t>(</w:t>
      </w:r>
      <w:r w:rsidR="00FA33E0" w:rsidRPr="00FA33E0">
        <w:rPr>
          <w:lang w:val="en-GB"/>
        </w:rPr>
        <w:t>Arabic, English, French, Spanish</w:t>
      </w:r>
      <w:r w:rsidRPr="00054A52">
        <w:rPr>
          <w:lang w:val="en-GB"/>
        </w:rPr>
        <w:t>)</w:t>
      </w:r>
      <w:r w:rsidR="008D3BDD">
        <w:rPr>
          <w:lang w:val="en-GB"/>
        </w:rPr>
        <w:t xml:space="preserve"> </w:t>
      </w:r>
      <w:r w:rsidRPr="00054A52">
        <w:rPr>
          <w:lang w:val="en-GB"/>
        </w:rPr>
        <w:t xml:space="preserve">- </w:t>
      </w:r>
      <w:r w:rsidRPr="00054A52">
        <w:rPr>
          <w:iCs/>
          <w:lang w:val="en-GB"/>
        </w:rPr>
        <w:t>(R</w:t>
      </w:r>
      <w:r w:rsidR="00FA33E0">
        <w:rPr>
          <w:iCs/>
          <w:lang w:val="en-GB"/>
        </w:rPr>
        <w:t>ussian</w:t>
      </w:r>
      <w:r w:rsidRPr="00054A52">
        <w:rPr>
          <w:iCs/>
          <w:lang w:val="en-GB"/>
        </w:rPr>
        <w:t>-2021</w:t>
      </w:r>
      <w:r w:rsidRPr="00054A52">
        <w:rPr>
          <w:lang w:val="en-GB"/>
        </w:rPr>
        <w:t>)</w:t>
      </w:r>
      <w:r w:rsidR="002866AA" w:rsidRPr="00054A52">
        <w:rPr>
          <w:lang w:val="en-GB"/>
        </w:rPr>
        <w:t>.</w:t>
      </w:r>
      <w:r w:rsidRPr="00054A52">
        <w:rPr>
          <w:lang w:val="en-GB"/>
        </w:rPr>
        <w:t xml:space="preserve"> </w:t>
      </w:r>
    </w:p>
    <w:p w14:paraId="59B96453" w14:textId="0FB528EB" w:rsidR="00B67A3E" w:rsidRPr="0098416E" w:rsidRDefault="00AA7434" w:rsidP="003E6FB9">
      <w:pPr>
        <w:pStyle w:val="ListParagraph"/>
        <w:numPr>
          <w:ilvl w:val="0"/>
          <w:numId w:val="29"/>
        </w:numPr>
        <w:spacing w:before="60"/>
        <w:ind w:left="1134" w:hanging="567"/>
        <w:contextualSpacing w:val="0"/>
        <w:rPr>
          <w:rFonts w:eastAsia="Times New Roman" w:cs="Times New Roman"/>
          <w:lang w:val="en-GB" w:eastAsia="en-US"/>
        </w:rPr>
      </w:pPr>
      <w:hyperlink r:id="rId54" w:history="1">
        <w:r w:rsidR="003A3F7D" w:rsidRPr="00054A52">
          <w:rPr>
            <w:rStyle w:val="Hyperlink"/>
            <w:rFonts w:cs="Segoe UI"/>
            <w:color w:val="auto"/>
            <w:u w:val="none"/>
            <w:lang w:val="en-GB"/>
          </w:rPr>
          <w:t>Creation and Remediation of accessible digital content</w:t>
        </w:r>
        <w:r w:rsidR="00917BE2">
          <w:rPr>
            <w:rStyle w:val="Hyperlink"/>
            <w:rFonts w:cs="Segoe UI"/>
            <w:color w:val="auto"/>
            <w:u w:val="none"/>
            <w:lang w:val="en-GB"/>
          </w:rPr>
          <w:t xml:space="preserve"> (f</w:t>
        </w:r>
        <w:r w:rsidR="00917BE2" w:rsidRPr="00917BE2">
          <w:rPr>
            <w:rStyle w:val="Hyperlink"/>
            <w:rFonts w:cs="Segoe UI"/>
            <w:color w:val="auto"/>
            <w:u w:val="none"/>
            <w:lang w:val="en-GB"/>
          </w:rPr>
          <w:t>ive video tutorials</w:t>
        </w:r>
        <w:r w:rsidR="00917BE2">
          <w:rPr>
            <w:rStyle w:val="Hyperlink"/>
            <w:rFonts w:cs="Segoe UI"/>
            <w:color w:val="auto"/>
            <w:u w:val="none"/>
            <w:lang w:val="en-GB"/>
          </w:rPr>
          <w:t xml:space="preserve">) </w:t>
        </w:r>
      </w:hyperlink>
      <w:r w:rsidR="00B67A3E" w:rsidRPr="00B67A3E">
        <w:rPr>
          <w:lang w:val="en-GB"/>
        </w:rPr>
        <w:t xml:space="preserve"> </w:t>
      </w:r>
      <w:r w:rsidR="00B67A3E" w:rsidRPr="0098416E">
        <w:rPr>
          <w:lang w:val="en-GB"/>
        </w:rPr>
        <w:t>(</w:t>
      </w:r>
      <w:r w:rsidR="00B67A3E" w:rsidRPr="0098416E">
        <w:rPr>
          <w:rFonts w:cs="Segoe UI"/>
          <w:lang w:val="en-GB"/>
        </w:rPr>
        <w:t>English</w:t>
      </w:r>
      <w:r w:rsidR="00B67A3E" w:rsidRPr="0098416E">
        <w:rPr>
          <w:rFonts w:eastAsia="Times New Roman" w:cs="Times New Roman"/>
          <w:lang w:val="en-GB" w:eastAsia="en-US"/>
        </w:rPr>
        <w:t>, French, Spanish</w:t>
      </w:r>
      <w:r w:rsidR="00B67A3E" w:rsidRPr="0098416E">
        <w:rPr>
          <w:lang w:val="en-GB"/>
        </w:rPr>
        <w:t>).</w:t>
      </w:r>
    </w:p>
    <w:p w14:paraId="41D74497" w14:textId="74BB1B7E" w:rsidR="003A3F7D" w:rsidRPr="00054A52" w:rsidRDefault="00DF3991" w:rsidP="003E6FB9">
      <w:pPr>
        <w:spacing w:before="120"/>
        <w:ind w:left="567" w:hanging="567"/>
        <w:rPr>
          <w:iCs/>
          <w:lang w:val="en-GB"/>
        </w:rPr>
      </w:pPr>
      <w:r w:rsidRPr="00054A52">
        <w:rPr>
          <w:iCs/>
          <w:lang w:val="en-GB"/>
        </w:rPr>
        <w:t>c</w:t>
      </w:r>
      <w:r w:rsidR="003A3F7D" w:rsidRPr="00054A52">
        <w:rPr>
          <w:iCs/>
          <w:lang w:val="en-GB"/>
        </w:rPr>
        <w:t xml:space="preserve">) </w:t>
      </w:r>
      <w:r w:rsidR="003E6FB9">
        <w:rPr>
          <w:iCs/>
          <w:lang w:val="en-GB"/>
        </w:rPr>
        <w:tab/>
      </w:r>
      <w:r w:rsidRPr="00054A52">
        <w:rPr>
          <w:lang w:val="en-GB"/>
        </w:rPr>
        <w:t>Specific</w:t>
      </w:r>
      <w:r w:rsidRPr="00054A52">
        <w:rPr>
          <w:iCs/>
          <w:lang w:val="en-GB"/>
        </w:rPr>
        <w:t xml:space="preserve"> resources on </w:t>
      </w:r>
      <w:r w:rsidR="00A075D6" w:rsidRPr="00054A52">
        <w:rPr>
          <w:iCs/>
          <w:lang w:val="en-GB"/>
        </w:rPr>
        <w:t>COVID</w:t>
      </w:r>
      <w:r w:rsidR="00A075D6">
        <w:rPr>
          <w:iCs/>
          <w:lang w:val="en-GB"/>
        </w:rPr>
        <w:t>-</w:t>
      </w:r>
      <w:r w:rsidR="00A075D6" w:rsidRPr="00054A52">
        <w:rPr>
          <w:iCs/>
          <w:lang w:val="en-GB"/>
        </w:rPr>
        <w:t>19</w:t>
      </w:r>
      <w:r w:rsidR="00CC1720">
        <w:rPr>
          <w:iCs/>
          <w:lang w:val="en-GB"/>
        </w:rPr>
        <w:t xml:space="preserve"> </w:t>
      </w:r>
      <w:r w:rsidRPr="00054A52">
        <w:rPr>
          <w:iCs/>
          <w:lang w:val="en-GB"/>
        </w:rPr>
        <w:t>r</w:t>
      </w:r>
      <w:r w:rsidR="003A3F7D" w:rsidRPr="00054A52">
        <w:rPr>
          <w:iCs/>
          <w:lang w:val="en-GB"/>
        </w:rPr>
        <w:t xml:space="preserve">esponse and recovery: </w:t>
      </w:r>
    </w:p>
    <w:p w14:paraId="40B98575" w14:textId="292840B8" w:rsidR="00DF3991" w:rsidRPr="00054A52" w:rsidRDefault="00AA7434" w:rsidP="003E6FB9">
      <w:pPr>
        <w:pStyle w:val="ListParagraph"/>
        <w:numPr>
          <w:ilvl w:val="0"/>
          <w:numId w:val="30"/>
        </w:numPr>
        <w:spacing w:before="60"/>
        <w:ind w:left="1134" w:hanging="567"/>
        <w:contextualSpacing w:val="0"/>
        <w:rPr>
          <w:lang w:val="en-GB"/>
        </w:rPr>
      </w:pPr>
      <w:hyperlink r:id="rId55" w:history="1">
        <w:r w:rsidR="003A3F7D" w:rsidRPr="00054A52">
          <w:rPr>
            <w:rStyle w:val="Hyperlink"/>
            <w:rFonts w:cs="Segoe UI"/>
            <w:color w:val="auto"/>
            <w:u w:val="none"/>
            <w:lang w:val="en-GB"/>
          </w:rPr>
          <w:t xml:space="preserve">ITU </w:t>
        </w:r>
        <w:r w:rsidR="002866AA" w:rsidRPr="00054A52">
          <w:rPr>
            <w:rStyle w:val="Hyperlink"/>
            <w:rFonts w:cs="Segoe UI"/>
            <w:color w:val="auto"/>
            <w:u w:val="none"/>
            <w:lang w:val="en-GB"/>
          </w:rPr>
          <w:t>g</w:t>
        </w:r>
        <w:r w:rsidR="003A3F7D" w:rsidRPr="00054A52">
          <w:rPr>
            <w:rStyle w:val="Hyperlink"/>
            <w:rFonts w:cs="Segoe UI"/>
            <w:color w:val="auto"/>
            <w:u w:val="none"/>
            <w:lang w:val="en-GB"/>
          </w:rPr>
          <w:t xml:space="preserve">uidelines on how to ensure that digital information, services and products are accessible by all people, including </w:t>
        </w:r>
        <w:r w:rsidR="002866AA" w:rsidRPr="00054A52">
          <w:rPr>
            <w:rStyle w:val="Hyperlink"/>
            <w:rFonts w:cs="Segoe UI"/>
            <w:color w:val="auto"/>
            <w:u w:val="none"/>
            <w:lang w:val="en-GB"/>
          </w:rPr>
          <w:t>p</w:t>
        </w:r>
        <w:r w:rsidR="003A3F7D" w:rsidRPr="00054A52">
          <w:rPr>
            <w:rStyle w:val="Hyperlink"/>
            <w:rFonts w:cs="Segoe UI"/>
            <w:color w:val="auto"/>
            <w:u w:val="none"/>
            <w:lang w:val="en-GB"/>
          </w:rPr>
          <w:t xml:space="preserve">ersons with </w:t>
        </w:r>
        <w:r w:rsidR="002866AA" w:rsidRPr="00054A52">
          <w:rPr>
            <w:rStyle w:val="Hyperlink"/>
            <w:rFonts w:cs="Segoe UI"/>
            <w:color w:val="auto"/>
            <w:u w:val="none"/>
            <w:lang w:val="en-GB"/>
          </w:rPr>
          <w:t>d</w:t>
        </w:r>
        <w:r w:rsidR="003A3F7D" w:rsidRPr="00054A52">
          <w:rPr>
            <w:rStyle w:val="Hyperlink"/>
            <w:rFonts w:cs="Segoe UI"/>
            <w:color w:val="auto"/>
            <w:u w:val="none"/>
            <w:lang w:val="en-GB"/>
          </w:rPr>
          <w:t>isabilities during COVID-19</w:t>
        </w:r>
      </w:hyperlink>
      <w:r w:rsidR="00DF3991" w:rsidRPr="00054A52">
        <w:rPr>
          <w:rFonts w:cs="Segoe UI"/>
          <w:lang w:val="en-GB"/>
        </w:rPr>
        <w:t xml:space="preserve"> (</w:t>
      </w:r>
      <w:r w:rsidR="00FA33E0" w:rsidRPr="00054A52">
        <w:rPr>
          <w:rFonts w:eastAsia="Times New Roman" w:cs="Times New Roman"/>
          <w:lang w:val="en-GB" w:eastAsia="en-US"/>
        </w:rPr>
        <w:t>A</w:t>
      </w:r>
      <w:r w:rsidR="00FA33E0">
        <w:rPr>
          <w:rFonts w:eastAsia="Times New Roman" w:cs="Times New Roman"/>
          <w:lang w:val="en-GB" w:eastAsia="en-US"/>
        </w:rPr>
        <w:t>rabic</w:t>
      </w:r>
      <w:r w:rsidR="00FA33E0" w:rsidRPr="00054A52">
        <w:rPr>
          <w:rFonts w:eastAsia="Times New Roman" w:cs="Times New Roman"/>
          <w:lang w:val="en-GB" w:eastAsia="en-US"/>
        </w:rPr>
        <w:t xml:space="preserve">, </w:t>
      </w:r>
      <w:r w:rsidR="00FA33E0">
        <w:rPr>
          <w:rFonts w:eastAsia="Times New Roman" w:cs="Times New Roman"/>
          <w:lang w:val="en-GB" w:eastAsia="en-US"/>
        </w:rPr>
        <w:t xml:space="preserve">Chinese, </w:t>
      </w:r>
      <w:r w:rsidR="00FA33E0">
        <w:rPr>
          <w:rFonts w:cs="Segoe UI"/>
          <w:lang w:val="en-GB"/>
        </w:rPr>
        <w:t>English</w:t>
      </w:r>
      <w:r w:rsidR="00FA33E0" w:rsidRPr="00054A52">
        <w:rPr>
          <w:rFonts w:eastAsia="Times New Roman" w:cs="Times New Roman"/>
          <w:lang w:val="en-GB" w:eastAsia="en-US"/>
        </w:rPr>
        <w:t>, F</w:t>
      </w:r>
      <w:r w:rsidR="00FA33E0">
        <w:rPr>
          <w:rFonts w:eastAsia="Times New Roman" w:cs="Times New Roman"/>
          <w:lang w:val="en-GB" w:eastAsia="en-US"/>
        </w:rPr>
        <w:t>rench</w:t>
      </w:r>
      <w:r w:rsidR="00FA33E0" w:rsidRPr="00054A52">
        <w:rPr>
          <w:rFonts w:eastAsia="Times New Roman" w:cs="Times New Roman"/>
          <w:lang w:val="en-GB" w:eastAsia="en-US"/>
        </w:rPr>
        <w:t>, S</w:t>
      </w:r>
      <w:r w:rsidR="00FA33E0">
        <w:rPr>
          <w:rFonts w:eastAsia="Times New Roman" w:cs="Times New Roman"/>
          <w:lang w:val="en-GB" w:eastAsia="en-US"/>
        </w:rPr>
        <w:t>panish</w:t>
      </w:r>
      <w:r w:rsidR="00FA33E0">
        <w:rPr>
          <w:rFonts w:cs="Segoe UI"/>
          <w:lang w:val="en-GB"/>
        </w:rPr>
        <w:t>, Russian</w:t>
      </w:r>
      <w:r w:rsidR="00DF3991" w:rsidRPr="00054A52">
        <w:rPr>
          <w:rFonts w:cs="Segoe UI"/>
          <w:lang w:val="en-GB"/>
        </w:rPr>
        <w:t xml:space="preserve">). </w:t>
      </w:r>
      <w:r w:rsidR="003A3F7D" w:rsidRPr="00054A52">
        <w:rPr>
          <w:rFonts w:cs="Segoe UI"/>
          <w:lang w:val="en-GB"/>
        </w:rPr>
        <w:t>The resou</w:t>
      </w:r>
      <w:r w:rsidR="00DF3991" w:rsidRPr="00054A52">
        <w:rPr>
          <w:rFonts w:cs="Segoe UI"/>
          <w:lang w:val="en-GB"/>
        </w:rPr>
        <w:t>rce was selected and translated</w:t>
      </w:r>
      <w:r w:rsidR="003A3F7D" w:rsidRPr="00054A52">
        <w:rPr>
          <w:rFonts w:cs="Segoe UI"/>
          <w:lang w:val="en-GB"/>
        </w:rPr>
        <w:t xml:space="preserve"> by </w:t>
      </w:r>
      <w:r w:rsidR="00750208">
        <w:rPr>
          <w:rFonts w:cs="Segoe UI"/>
          <w:lang w:val="en-GB"/>
        </w:rPr>
        <w:t xml:space="preserve">the </w:t>
      </w:r>
      <w:r w:rsidR="003A3F7D" w:rsidRPr="00054A52">
        <w:rPr>
          <w:rFonts w:cs="Segoe UI"/>
          <w:lang w:val="en-GB"/>
        </w:rPr>
        <w:t xml:space="preserve">UN </w:t>
      </w:r>
      <w:r w:rsidR="0006474E" w:rsidRPr="00054A52">
        <w:rPr>
          <w:rFonts w:cs="Segoe UI"/>
          <w:lang w:val="en-GB"/>
        </w:rPr>
        <w:t>COVID</w:t>
      </w:r>
      <w:r w:rsidR="0006474E">
        <w:rPr>
          <w:rFonts w:cs="Segoe UI"/>
          <w:lang w:val="en-GB"/>
        </w:rPr>
        <w:t>-</w:t>
      </w:r>
      <w:r w:rsidR="0006474E" w:rsidRPr="00054A52">
        <w:rPr>
          <w:rFonts w:cs="Segoe UI"/>
          <w:lang w:val="en-GB"/>
        </w:rPr>
        <w:t>19</w:t>
      </w:r>
      <w:r w:rsidR="0006474E">
        <w:rPr>
          <w:rFonts w:cs="Segoe UI"/>
          <w:lang w:val="en-GB"/>
        </w:rPr>
        <w:t xml:space="preserve"> </w:t>
      </w:r>
      <w:r w:rsidR="003A3F7D" w:rsidRPr="00054A52">
        <w:rPr>
          <w:rFonts w:cs="Segoe UI"/>
          <w:lang w:val="en-GB"/>
        </w:rPr>
        <w:t>emergency group in additional 22 most spoken</w:t>
      </w:r>
      <w:r w:rsidR="00DF3991" w:rsidRPr="00054A52">
        <w:rPr>
          <w:rFonts w:cs="Segoe UI"/>
          <w:lang w:val="en-GB"/>
        </w:rPr>
        <w:t xml:space="preserve"> languages</w:t>
      </w:r>
      <w:r w:rsidR="003A3F7D" w:rsidRPr="00054A52">
        <w:rPr>
          <w:rFonts w:cs="Segoe UI"/>
          <w:lang w:val="en-GB"/>
        </w:rPr>
        <w:t xml:space="preserve"> in the world. </w:t>
      </w:r>
    </w:p>
    <w:p w14:paraId="0272B827" w14:textId="08479FCD" w:rsidR="00DF3991" w:rsidRPr="00054A52" w:rsidRDefault="00AA7434" w:rsidP="003E6FB9">
      <w:pPr>
        <w:pStyle w:val="ListParagraph"/>
        <w:numPr>
          <w:ilvl w:val="0"/>
          <w:numId w:val="30"/>
        </w:numPr>
        <w:spacing w:before="60"/>
        <w:ind w:left="1134" w:hanging="567"/>
        <w:contextualSpacing w:val="0"/>
        <w:rPr>
          <w:lang w:val="en-GB"/>
        </w:rPr>
      </w:pPr>
      <w:hyperlink r:id="rId56" w:history="1">
        <w:r w:rsidR="003A3F7D" w:rsidRPr="00054A52">
          <w:rPr>
            <w:rStyle w:val="Hyperlink"/>
            <w:color w:val="auto"/>
            <w:u w:val="none"/>
            <w:lang w:val="en-GB"/>
          </w:rPr>
          <w:t>How to ensure inclusive digital communication during crises and emergency situations</w:t>
        </w:r>
      </w:hyperlink>
      <w:r w:rsidR="00DF3991" w:rsidRPr="00054A52">
        <w:rPr>
          <w:lang w:val="en-GB"/>
        </w:rPr>
        <w:t xml:space="preserve"> (</w:t>
      </w:r>
      <w:r w:rsidR="00FA33E0">
        <w:rPr>
          <w:rFonts w:eastAsia="Times New Roman" w:cs="Times New Roman"/>
          <w:lang w:val="en-GB" w:eastAsia="en-US"/>
        </w:rPr>
        <w:t xml:space="preserve"> </w:t>
      </w:r>
      <w:r w:rsidR="00FA33E0">
        <w:rPr>
          <w:rFonts w:cs="Segoe UI"/>
          <w:lang w:val="en-GB"/>
        </w:rPr>
        <w:t>English</w:t>
      </w:r>
      <w:r w:rsidR="00FA33E0" w:rsidRPr="00054A52">
        <w:rPr>
          <w:rFonts w:eastAsia="Times New Roman" w:cs="Times New Roman"/>
          <w:lang w:val="en-GB" w:eastAsia="en-US"/>
        </w:rPr>
        <w:t>, F</w:t>
      </w:r>
      <w:r w:rsidR="00FA33E0">
        <w:rPr>
          <w:rFonts w:eastAsia="Times New Roman" w:cs="Times New Roman"/>
          <w:lang w:val="en-GB" w:eastAsia="en-US"/>
        </w:rPr>
        <w:t>rench</w:t>
      </w:r>
      <w:r w:rsidR="00FA33E0" w:rsidRPr="00054A52">
        <w:rPr>
          <w:rFonts w:eastAsia="Times New Roman" w:cs="Times New Roman"/>
          <w:lang w:val="en-GB" w:eastAsia="en-US"/>
        </w:rPr>
        <w:t>, S</w:t>
      </w:r>
      <w:r w:rsidR="00FA33E0">
        <w:rPr>
          <w:rFonts w:eastAsia="Times New Roman" w:cs="Times New Roman"/>
          <w:lang w:val="en-GB" w:eastAsia="en-US"/>
        </w:rPr>
        <w:t>panish</w:t>
      </w:r>
      <w:r w:rsidR="00DF3991" w:rsidRPr="00054A52">
        <w:rPr>
          <w:lang w:val="en-GB"/>
        </w:rPr>
        <w:t>) with a</w:t>
      </w:r>
      <w:r w:rsidR="003A3F7D" w:rsidRPr="00054A52">
        <w:rPr>
          <w:lang w:val="en-GB"/>
        </w:rPr>
        <w:t xml:space="preserve"> video tutori</w:t>
      </w:r>
      <w:r w:rsidR="00DF3991" w:rsidRPr="00054A52">
        <w:rPr>
          <w:lang w:val="en-GB"/>
        </w:rPr>
        <w:t>al (capacity building training)</w:t>
      </w:r>
    </w:p>
    <w:p w14:paraId="7A6F3A01" w14:textId="161329FE" w:rsidR="003A3F7D" w:rsidRPr="00054A52" w:rsidRDefault="003A3F7D" w:rsidP="003E6FB9">
      <w:pPr>
        <w:pStyle w:val="ListParagraph"/>
        <w:numPr>
          <w:ilvl w:val="0"/>
          <w:numId w:val="30"/>
        </w:numPr>
        <w:spacing w:before="60"/>
        <w:ind w:left="1134" w:hanging="567"/>
        <w:contextualSpacing w:val="0"/>
        <w:rPr>
          <w:lang w:val="en-GB"/>
        </w:rPr>
      </w:pPr>
      <w:r w:rsidRPr="00054A52">
        <w:rPr>
          <w:lang w:val="en-GB"/>
        </w:rPr>
        <w:t xml:space="preserve">Terms of </w:t>
      </w:r>
      <w:r w:rsidR="00513A1C" w:rsidRPr="00054A52">
        <w:rPr>
          <w:lang w:val="en-GB"/>
        </w:rPr>
        <w:t>r</w:t>
      </w:r>
      <w:r w:rsidRPr="00054A52">
        <w:rPr>
          <w:lang w:val="en-GB"/>
        </w:rPr>
        <w:t xml:space="preserve">eference for future (2021) WHO-ITU </w:t>
      </w:r>
      <w:r w:rsidR="00513A1C" w:rsidRPr="00054A52">
        <w:rPr>
          <w:lang w:val="en-GB"/>
        </w:rPr>
        <w:t>a</w:t>
      </w:r>
      <w:r w:rsidRPr="00054A52">
        <w:rPr>
          <w:lang w:val="en-GB"/>
        </w:rPr>
        <w:t xml:space="preserve">ccessibility </w:t>
      </w:r>
      <w:r w:rsidR="00513A1C" w:rsidRPr="00054A52">
        <w:rPr>
          <w:lang w:val="en-GB"/>
        </w:rPr>
        <w:t>g</w:t>
      </w:r>
      <w:r w:rsidRPr="00054A52">
        <w:rPr>
          <w:lang w:val="en-GB"/>
        </w:rPr>
        <w:t xml:space="preserve">uidelines for </w:t>
      </w:r>
      <w:r w:rsidR="00513A1C" w:rsidRPr="00054A52">
        <w:rPr>
          <w:lang w:val="en-GB"/>
        </w:rPr>
        <w:t>t</w:t>
      </w:r>
      <w:r w:rsidRPr="00054A52">
        <w:rPr>
          <w:lang w:val="en-GB"/>
        </w:rPr>
        <w:t>elehealth and e-</w:t>
      </w:r>
      <w:r w:rsidR="00513A1C" w:rsidRPr="00054A52">
        <w:rPr>
          <w:lang w:val="en-GB"/>
        </w:rPr>
        <w:t>h</w:t>
      </w:r>
      <w:r w:rsidRPr="00054A52">
        <w:rPr>
          <w:lang w:val="en-GB"/>
        </w:rPr>
        <w:t xml:space="preserve">ealth </w:t>
      </w:r>
      <w:r w:rsidR="00513A1C" w:rsidRPr="00054A52">
        <w:rPr>
          <w:lang w:val="en-GB"/>
        </w:rPr>
        <w:t>a</w:t>
      </w:r>
      <w:r w:rsidRPr="00054A52">
        <w:rPr>
          <w:lang w:val="en-GB"/>
        </w:rPr>
        <w:t xml:space="preserve">pplications, developed within UN joint COVID-19 response and recovery </w:t>
      </w:r>
      <w:r w:rsidR="004C3E9B" w:rsidRPr="00054A52">
        <w:rPr>
          <w:lang w:val="en-GB"/>
        </w:rPr>
        <w:t xml:space="preserve">– </w:t>
      </w:r>
      <w:r w:rsidRPr="00054A52">
        <w:rPr>
          <w:lang w:val="en-GB"/>
        </w:rPr>
        <w:t xml:space="preserve"> emergency working group on health workstream, in re</w:t>
      </w:r>
      <w:r w:rsidR="00DF3991" w:rsidRPr="00054A52">
        <w:rPr>
          <w:lang w:val="en-GB"/>
        </w:rPr>
        <w:t>sponse to the concrete evidence</w:t>
      </w:r>
      <w:r w:rsidRPr="00054A52">
        <w:rPr>
          <w:lang w:val="en-GB"/>
        </w:rPr>
        <w:t xml:space="preserve"> showing that most of the telehealth approaches</w:t>
      </w:r>
      <w:r w:rsidR="00DF3991" w:rsidRPr="00054A52">
        <w:rPr>
          <w:lang w:val="en-GB"/>
        </w:rPr>
        <w:t xml:space="preserve"> are not yet accessible for </w:t>
      </w:r>
      <w:r w:rsidR="002866AA" w:rsidRPr="00054A52">
        <w:rPr>
          <w:lang w:val="en-GB"/>
        </w:rPr>
        <w:t>persons with disabilities.</w:t>
      </w:r>
    </w:p>
    <w:p w14:paraId="181140CF" w14:textId="6471AC97" w:rsidR="003A3F7D" w:rsidRPr="00054A52" w:rsidRDefault="003A3F7D" w:rsidP="003E6FB9">
      <w:pPr>
        <w:pStyle w:val="ListParagraph"/>
        <w:numPr>
          <w:ilvl w:val="0"/>
          <w:numId w:val="30"/>
        </w:numPr>
        <w:spacing w:before="60"/>
        <w:ind w:left="1134" w:hanging="567"/>
        <w:contextualSpacing w:val="0"/>
        <w:rPr>
          <w:rFonts w:eastAsiaTheme="minorEastAsia"/>
          <w:sz w:val="22"/>
          <w:szCs w:val="22"/>
          <w:lang w:val="en-GB"/>
        </w:rPr>
      </w:pPr>
      <w:r w:rsidRPr="00054A52">
        <w:rPr>
          <w:lang w:val="en-GB"/>
        </w:rPr>
        <w:t>Aligned with UNDIS commitments to achieve sustainable and transformative progress on disability inclusion, ITU has been working with</w:t>
      </w:r>
      <w:r w:rsidR="00DF3991" w:rsidRPr="00054A52">
        <w:rPr>
          <w:lang w:val="en-GB"/>
        </w:rPr>
        <w:t xml:space="preserve"> ILO on</w:t>
      </w:r>
      <w:r w:rsidRPr="00054A52">
        <w:rPr>
          <w:lang w:val="en-GB"/>
        </w:rPr>
        <w:t xml:space="preserve"> a project on </w:t>
      </w:r>
      <w:r w:rsidR="00513A1C" w:rsidRPr="00054A52">
        <w:rPr>
          <w:lang w:val="en-GB"/>
        </w:rPr>
        <w:t>a</w:t>
      </w:r>
      <w:r w:rsidRPr="00054A52">
        <w:rPr>
          <w:lang w:val="en-GB"/>
        </w:rPr>
        <w:t xml:space="preserve">ccessibility of </w:t>
      </w:r>
      <w:r w:rsidR="00513A1C" w:rsidRPr="00054A52">
        <w:rPr>
          <w:lang w:val="en-GB"/>
        </w:rPr>
        <w:t>o</w:t>
      </w:r>
      <w:r w:rsidRPr="00054A52">
        <w:rPr>
          <w:lang w:val="en-GB"/>
        </w:rPr>
        <w:t xml:space="preserve">nline </w:t>
      </w:r>
      <w:r w:rsidR="00917BE2">
        <w:rPr>
          <w:lang w:val="en-GB"/>
        </w:rPr>
        <w:t>j</w:t>
      </w:r>
      <w:r w:rsidRPr="00054A52">
        <w:rPr>
          <w:lang w:val="en-GB"/>
        </w:rPr>
        <w:t xml:space="preserve">ob </w:t>
      </w:r>
      <w:r w:rsidR="00513A1C" w:rsidRPr="00054A52">
        <w:rPr>
          <w:lang w:val="en-GB"/>
        </w:rPr>
        <w:t>a</w:t>
      </w:r>
      <w:r w:rsidRPr="00054A52">
        <w:rPr>
          <w:lang w:val="en-GB"/>
        </w:rPr>
        <w:t xml:space="preserve">pplication and </w:t>
      </w:r>
      <w:r w:rsidR="00513A1C" w:rsidRPr="00054A52">
        <w:rPr>
          <w:lang w:val="en-GB"/>
        </w:rPr>
        <w:t>r</w:t>
      </w:r>
      <w:r w:rsidRPr="00054A52">
        <w:rPr>
          <w:lang w:val="en-GB"/>
        </w:rPr>
        <w:t xml:space="preserve">ecruitment </w:t>
      </w:r>
      <w:r w:rsidR="00513A1C" w:rsidRPr="00054A52">
        <w:rPr>
          <w:lang w:val="en-GB"/>
        </w:rPr>
        <w:t>s</w:t>
      </w:r>
      <w:r w:rsidRPr="00054A52">
        <w:rPr>
          <w:lang w:val="en-GB"/>
        </w:rPr>
        <w:t xml:space="preserve">ystems to provide guidance and develop the capacity </w:t>
      </w:r>
      <w:r w:rsidR="00DF3991" w:rsidRPr="00054A52">
        <w:rPr>
          <w:lang w:val="en-GB"/>
        </w:rPr>
        <w:t>of governments and UN agencies</w:t>
      </w:r>
      <w:r w:rsidR="00513A1C" w:rsidRPr="00054A52">
        <w:rPr>
          <w:lang w:val="en-GB"/>
        </w:rPr>
        <w:t>.</w:t>
      </w:r>
    </w:p>
    <w:p w14:paraId="68F01632" w14:textId="77F70228" w:rsidR="003A3F7D" w:rsidRPr="00054A52" w:rsidRDefault="003A3F7D" w:rsidP="00843D14">
      <w:pPr>
        <w:pStyle w:val="Heading3"/>
        <w:spacing w:before="120"/>
        <w:rPr>
          <w:lang w:val="en-GB"/>
        </w:rPr>
      </w:pPr>
      <w:r w:rsidRPr="00054A52">
        <w:rPr>
          <w:lang w:val="en-GB"/>
        </w:rPr>
        <w:t xml:space="preserve">Women and </w:t>
      </w:r>
      <w:r w:rsidR="00513A1C" w:rsidRPr="00054A52">
        <w:rPr>
          <w:lang w:val="en-GB"/>
        </w:rPr>
        <w:t>g</w:t>
      </w:r>
      <w:r w:rsidRPr="00054A52">
        <w:rPr>
          <w:lang w:val="en-GB"/>
        </w:rPr>
        <w:t>irls</w:t>
      </w:r>
    </w:p>
    <w:p w14:paraId="5D906390" w14:textId="482E1879" w:rsidR="003A3F7D" w:rsidRPr="00054A52" w:rsidRDefault="003A3F7D" w:rsidP="00843D14">
      <w:pPr>
        <w:spacing w:before="120"/>
        <w:rPr>
          <w:lang w:val="en-GB"/>
        </w:rPr>
      </w:pPr>
      <w:r w:rsidRPr="00054A52">
        <w:rPr>
          <w:lang w:val="en-GB"/>
        </w:rPr>
        <w:t xml:space="preserve">Over 100 countries around the globe celebrated </w:t>
      </w:r>
      <w:hyperlink r:id="rId57">
        <w:r w:rsidRPr="00054A52">
          <w:rPr>
            <w:rStyle w:val="Hyperlink"/>
            <w:rFonts w:cstheme="minorBidi"/>
            <w:lang w:val="en-GB"/>
          </w:rPr>
          <w:t>Girls in ICT Day</w:t>
        </w:r>
      </w:hyperlink>
      <w:r w:rsidRPr="00054A52">
        <w:rPr>
          <w:lang w:val="en-GB"/>
        </w:rPr>
        <w:t xml:space="preserve"> in 2019. For the first time, the celebrations were taken “on the road” to Addis Ababa, Ethiopia where ITU and the African Union inspired girls and young women to pursue studies and careers in ICTs. </w:t>
      </w:r>
    </w:p>
    <w:p w14:paraId="07487EA2" w14:textId="718F5CAE" w:rsidR="003A3F7D" w:rsidRPr="00054A52" w:rsidRDefault="003A3F7D" w:rsidP="00843D14">
      <w:pPr>
        <w:spacing w:before="120"/>
        <w:rPr>
          <w:lang w:val="en-GB"/>
        </w:rPr>
      </w:pPr>
      <w:r w:rsidRPr="00054A52">
        <w:rPr>
          <w:lang w:val="en-GB"/>
        </w:rPr>
        <w:t xml:space="preserve">In 2020, considering the unprecedented times of the global </w:t>
      </w:r>
      <w:r w:rsidR="0006474E" w:rsidRPr="00054A52">
        <w:rPr>
          <w:rFonts w:cs="Segoe UI"/>
          <w:lang w:val="en-GB"/>
        </w:rPr>
        <w:t>COVID</w:t>
      </w:r>
      <w:r w:rsidR="0006474E">
        <w:rPr>
          <w:rFonts w:cs="Segoe UI"/>
          <w:lang w:val="en-GB"/>
        </w:rPr>
        <w:t>-</w:t>
      </w:r>
      <w:r w:rsidR="0006474E" w:rsidRPr="00054A52">
        <w:rPr>
          <w:rFonts w:cs="Segoe UI"/>
          <w:lang w:val="en-GB"/>
        </w:rPr>
        <w:t>19</w:t>
      </w:r>
      <w:r w:rsidR="008D3BDD">
        <w:rPr>
          <w:rFonts w:cs="Segoe UI"/>
          <w:lang w:val="en-GB"/>
        </w:rPr>
        <w:t xml:space="preserve"> </w:t>
      </w:r>
      <w:r w:rsidRPr="00054A52">
        <w:rPr>
          <w:lang w:val="en-GB"/>
        </w:rPr>
        <w:t xml:space="preserve">pandemic, the global celebration </w:t>
      </w:r>
      <w:r w:rsidR="00946B8A" w:rsidRPr="00054A52">
        <w:rPr>
          <w:lang w:val="en-GB"/>
        </w:rPr>
        <w:t xml:space="preserve">– </w:t>
      </w:r>
      <w:r w:rsidRPr="00054A52">
        <w:rPr>
          <w:lang w:val="en-GB"/>
        </w:rPr>
        <w:t xml:space="preserve"> originally planned to be held in Samoa </w:t>
      </w:r>
      <w:r w:rsidR="00946B8A" w:rsidRPr="00054A52">
        <w:rPr>
          <w:lang w:val="en-GB"/>
        </w:rPr>
        <w:t xml:space="preserve">– </w:t>
      </w:r>
      <w:r w:rsidRPr="00054A52">
        <w:rPr>
          <w:lang w:val="en-GB"/>
        </w:rPr>
        <w:t xml:space="preserve"> was transformed to a fun and inspiring virtual event, in collaboration with the Samoa </w:t>
      </w:r>
      <w:r w:rsidR="00656D21" w:rsidRPr="00054A52">
        <w:rPr>
          <w:lang w:val="en-GB"/>
        </w:rPr>
        <w:t>G</w:t>
      </w:r>
      <w:r w:rsidRPr="00054A52">
        <w:rPr>
          <w:lang w:val="en-GB"/>
        </w:rPr>
        <w:t xml:space="preserve">overnment. The </w:t>
      </w:r>
      <w:hyperlink r:id="rId58" w:history="1">
        <w:r w:rsidRPr="00054A52">
          <w:rPr>
            <w:rStyle w:val="Hyperlink"/>
            <w:rFonts w:ascii="Calibri" w:hAnsi="Calibri" w:cs="Calibri"/>
            <w:lang w:val="en-GB"/>
          </w:rPr>
          <w:t>2020 celebration</w:t>
        </w:r>
      </w:hyperlink>
      <w:r w:rsidRPr="00054A52">
        <w:rPr>
          <w:lang w:val="en-GB"/>
        </w:rPr>
        <w:t xml:space="preserve"> brought together an impressive number of governments, civil society organizations, private sector and public institutions across the globe as a demonstration of the power of technology to change lives. </w:t>
      </w:r>
    </w:p>
    <w:p w14:paraId="30F76652" w14:textId="4D07C524" w:rsidR="003A3F7D" w:rsidRPr="00054A52" w:rsidRDefault="003A3F7D" w:rsidP="00843D14">
      <w:pPr>
        <w:spacing w:before="120"/>
        <w:rPr>
          <w:rFonts w:eastAsia="SimSun"/>
          <w:lang w:val="en-GB"/>
        </w:rPr>
      </w:pPr>
      <w:r w:rsidRPr="00054A52">
        <w:rPr>
          <w:lang w:val="en-GB"/>
        </w:rPr>
        <w:t xml:space="preserve">Over </w:t>
      </w:r>
      <w:r w:rsidR="00946B8A">
        <w:rPr>
          <w:lang w:val="en-GB"/>
        </w:rPr>
        <w:t>500</w:t>
      </w:r>
      <w:r w:rsidRPr="00054A52">
        <w:rPr>
          <w:lang w:val="en-GB"/>
        </w:rPr>
        <w:t xml:space="preserve"> girls participated in coding workshops as part of the </w:t>
      </w:r>
      <w:hyperlink r:id="rId59" w:history="1">
        <w:r w:rsidRPr="00054A52">
          <w:rPr>
            <w:rStyle w:val="Hyperlink"/>
            <w:lang w:val="en-GB"/>
          </w:rPr>
          <w:t xml:space="preserve">African Girls </w:t>
        </w:r>
        <w:r w:rsidR="00C95518" w:rsidRPr="00054A52">
          <w:rPr>
            <w:rStyle w:val="Hyperlink"/>
            <w:lang w:val="en-GB"/>
          </w:rPr>
          <w:t>C</w:t>
        </w:r>
        <w:r w:rsidRPr="00054A52">
          <w:rPr>
            <w:rStyle w:val="Hyperlink"/>
            <w:lang w:val="en-GB"/>
          </w:rPr>
          <w:t>an Code</w:t>
        </w:r>
      </w:hyperlink>
      <w:r w:rsidRPr="00054A52">
        <w:rPr>
          <w:lang w:val="en-GB"/>
        </w:rPr>
        <w:t xml:space="preserve">, an </w:t>
      </w:r>
      <w:r w:rsidR="00656D21" w:rsidRPr="00054A52">
        <w:rPr>
          <w:lang w:val="en-GB"/>
        </w:rPr>
        <w:t xml:space="preserve">ITU </w:t>
      </w:r>
      <w:r w:rsidRPr="00054A52">
        <w:rPr>
          <w:lang w:val="en-GB"/>
        </w:rPr>
        <w:t xml:space="preserve">initiative </w:t>
      </w:r>
      <w:r w:rsidR="00C95518" w:rsidRPr="00054A52">
        <w:rPr>
          <w:lang w:val="en-GB"/>
        </w:rPr>
        <w:t xml:space="preserve">supported by </w:t>
      </w:r>
      <w:r w:rsidRPr="00054A52">
        <w:rPr>
          <w:lang w:val="en-GB"/>
        </w:rPr>
        <w:t>the African Union and UN Women with financial support of ITU and the Royal Danish Embassy in Ethiopia</w:t>
      </w:r>
      <w:r w:rsidRPr="00054A52">
        <w:rPr>
          <w:i/>
          <w:lang w:val="en-GB"/>
        </w:rPr>
        <w:t xml:space="preserve">. </w:t>
      </w:r>
      <w:r w:rsidRPr="00054A52">
        <w:rPr>
          <w:lang w:val="en-GB"/>
        </w:rPr>
        <w:t xml:space="preserve">The </w:t>
      </w:r>
      <w:hyperlink r:id="rId60">
        <w:r w:rsidRPr="00054A52">
          <w:rPr>
            <w:rStyle w:val="Hyperlink"/>
            <w:rFonts w:cstheme="minorBidi"/>
            <w:lang w:val="en-GB"/>
          </w:rPr>
          <w:t>Americas Girls Can Code</w:t>
        </w:r>
      </w:hyperlink>
      <w:r w:rsidRPr="00054A52">
        <w:rPr>
          <w:lang w:val="en-GB"/>
        </w:rPr>
        <w:t xml:space="preserve"> </w:t>
      </w:r>
      <w:r w:rsidR="00C95518" w:rsidRPr="00054A52">
        <w:rPr>
          <w:lang w:val="en-GB"/>
        </w:rPr>
        <w:t>i</w:t>
      </w:r>
      <w:r w:rsidRPr="00054A52">
        <w:rPr>
          <w:lang w:val="en-GB"/>
        </w:rPr>
        <w:t xml:space="preserve">nitiative </w:t>
      </w:r>
      <w:r w:rsidR="001C3F0A" w:rsidRPr="00054A52">
        <w:rPr>
          <w:lang w:val="en-GB"/>
        </w:rPr>
        <w:t xml:space="preserve">has </w:t>
      </w:r>
      <w:r w:rsidRPr="00054A52">
        <w:rPr>
          <w:lang w:val="en-GB"/>
        </w:rPr>
        <w:t>taught over 7</w:t>
      </w:r>
      <w:r w:rsidR="00C95518" w:rsidRPr="00054A52">
        <w:rPr>
          <w:lang w:val="en-GB"/>
        </w:rPr>
        <w:t> </w:t>
      </w:r>
      <w:r w:rsidRPr="00054A52">
        <w:rPr>
          <w:lang w:val="en-GB"/>
        </w:rPr>
        <w:t>000 girls how to code through a series of workshops organized with the support of</w:t>
      </w:r>
      <w:r w:rsidRPr="00054A52">
        <w:rPr>
          <w:rFonts w:eastAsia="SimSun"/>
          <w:lang w:val="en-GB"/>
        </w:rPr>
        <w:t xml:space="preserve"> many different partners.</w:t>
      </w:r>
    </w:p>
    <w:p w14:paraId="611FB4FF" w14:textId="3E22D7C9" w:rsidR="003A3F7D" w:rsidRPr="00054A52" w:rsidRDefault="001C3F0A" w:rsidP="00843D14">
      <w:pPr>
        <w:spacing w:before="120"/>
        <w:rPr>
          <w:lang w:val="en-GB"/>
        </w:rPr>
      </w:pPr>
      <w:r w:rsidRPr="00054A52">
        <w:rPr>
          <w:lang w:val="en-GB"/>
        </w:rPr>
        <w:lastRenderedPageBreak/>
        <w:t xml:space="preserve">ITU and UNICEF launched the </w:t>
      </w:r>
      <w:hyperlink r:id="rId61" w:history="1">
        <w:r w:rsidRPr="00054A52">
          <w:rPr>
            <w:rStyle w:val="Hyperlink"/>
            <w:i/>
            <w:lang w:val="en-GB"/>
          </w:rPr>
          <w:t>Towards an equal future: Reimagining girls’ education through STEM</w:t>
        </w:r>
      </w:hyperlink>
      <w:r w:rsidR="003A3F7D" w:rsidRPr="00054A52">
        <w:rPr>
          <w:lang w:val="en-GB"/>
        </w:rPr>
        <w:t xml:space="preserve"> </w:t>
      </w:r>
      <w:r w:rsidR="00C95518" w:rsidRPr="00054A52">
        <w:rPr>
          <w:lang w:val="en-GB"/>
        </w:rPr>
        <w:t xml:space="preserve">report </w:t>
      </w:r>
      <w:r w:rsidR="003A3F7D" w:rsidRPr="00054A52">
        <w:rPr>
          <w:lang w:val="en-GB"/>
        </w:rPr>
        <w:t xml:space="preserve">as a contribution to EQUALS Global Partnership. It seeks to call attention to the potential of STEM education to transform gender norms in the education system, to improve quality learning opportunities for girls, and to highlight key actions that can accelerate girls’ transition between education and technical expert jobs in STEM industries.  </w:t>
      </w:r>
    </w:p>
    <w:p w14:paraId="0B57CA02" w14:textId="44E0B9E8" w:rsidR="003A3F7D" w:rsidRPr="00054A52" w:rsidRDefault="00AE1300" w:rsidP="00843D14">
      <w:pPr>
        <w:spacing w:before="120"/>
        <w:rPr>
          <w:lang w:val="en-GB"/>
        </w:rPr>
      </w:pPr>
      <w:r w:rsidRPr="00054A52">
        <w:rPr>
          <w:rFonts w:cstheme="minorBidi"/>
          <w:lang w:val="en-GB"/>
        </w:rPr>
        <w:t xml:space="preserve">Applicants from </w:t>
      </w:r>
      <w:r w:rsidR="00C95518" w:rsidRPr="00054A52">
        <w:rPr>
          <w:rFonts w:cstheme="minorBidi"/>
          <w:lang w:val="en-GB"/>
        </w:rPr>
        <w:t>24</w:t>
      </w:r>
      <w:r w:rsidR="003A3F7D" w:rsidRPr="00054A52">
        <w:rPr>
          <w:lang w:val="en-GB"/>
        </w:rPr>
        <w:t xml:space="preserve"> small</w:t>
      </w:r>
      <w:r w:rsidR="0006474E">
        <w:rPr>
          <w:lang w:val="en-GB"/>
        </w:rPr>
        <w:t>-</w:t>
      </w:r>
      <w:r w:rsidR="003A3F7D" w:rsidRPr="00054A52">
        <w:rPr>
          <w:lang w:val="en-GB"/>
        </w:rPr>
        <w:t xml:space="preserve"> to medium-sized enterprises (SMEs) led by women from 14 developing countries were given fellowships, out of 140 applications, to attend ITU Telecom World 2019, Budapest, Hungary, as part of the EQUALS Entrepreneurs in the ICT sector. The objective was to increase gender-balanced participation and support female entrepreneurship in the industry. The diverse and talented group of women came from sectors such as health, education, electronic commerce, cybersecurity, and IT services. </w:t>
      </w:r>
    </w:p>
    <w:p w14:paraId="49BDC37F" w14:textId="18114058" w:rsidR="003A3F7D" w:rsidRPr="00054A52" w:rsidRDefault="003A3F7D" w:rsidP="00843D14">
      <w:pPr>
        <w:spacing w:before="120"/>
        <w:rPr>
          <w:lang w:val="en-GB"/>
        </w:rPr>
      </w:pPr>
      <w:r w:rsidRPr="00054A52">
        <w:rPr>
          <w:lang w:val="en-GB"/>
        </w:rPr>
        <w:t xml:space="preserve">Countries from Latin America </w:t>
      </w:r>
      <w:r w:rsidR="00A868FA" w:rsidRPr="00054A52">
        <w:rPr>
          <w:lang w:val="en-GB"/>
        </w:rPr>
        <w:t xml:space="preserve">benefited </w:t>
      </w:r>
      <w:r w:rsidRPr="00054A52">
        <w:rPr>
          <w:lang w:val="en-GB"/>
        </w:rPr>
        <w:t xml:space="preserve">from two editions of the online training course on </w:t>
      </w:r>
      <w:r w:rsidR="00C95518" w:rsidRPr="00054A52">
        <w:rPr>
          <w:lang w:val="en-GB"/>
        </w:rPr>
        <w:t>w</w:t>
      </w:r>
      <w:r w:rsidRPr="00054A52">
        <w:rPr>
          <w:lang w:val="en-GB"/>
        </w:rPr>
        <w:t xml:space="preserve">omen </w:t>
      </w:r>
      <w:r w:rsidR="00C95518" w:rsidRPr="00054A52">
        <w:rPr>
          <w:lang w:val="en-GB"/>
        </w:rPr>
        <w:t>l</w:t>
      </w:r>
      <w:r w:rsidRPr="00054A52">
        <w:rPr>
          <w:lang w:val="en-GB"/>
        </w:rPr>
        <w:t xml:space="preserve">eadership in the </w:t>
      </w:r>
      <w:r w:rsidR="00C95518" w:rsidRPr="00054A52">
        <w:rPr>
          <w:lang w:val="en-GB"/>
        </w:rPr>
        <w:t>t</w:t>
      </w:r>
      <w:r w:rsidRPr="00054A52">
        <w:rPr>
          <w:lang w:val="en-GB"/>
        </w:rPr>
        <w:t xml:space="preserve">elecommunication and ICT sector, which was organized in coordination with EQUALS Global Partnership. The </w:t>
      </w:r>
      <w:hyperlink r:id="rId62" w:history="1">
        <w:r w:rsidRPr="00054A52">
          <w:rPr>
            <w:rStyle w:val="Hyperlink"/>
            <w:lang w:val="en-GB"/>
          </w:rPr>
          <w:t>training</w:t>
        </w:r>
        <w:r w:rsidR="00503E6D">
          <w:rPr>
            <w:rStyle w:val="Hyperlink"/>
            <w:lang w:val="en-GB"/>
          </w:rPr>
          <w:t xml:space="preserve"> was </w:t>
        </w:r>
      </w:hyperlink>
      <w:r w:rsidRPr="00054A52">
        <w:rPr>
          <w:lang w:val="en-GB"/>
        </w:rPr>
        <w:t xml:space="preserve"> attended by almost 100 participants.</w:t>
      </w:r>
    </w:p>
    <w:p w14:paraId="1F504641" w14:textId="7E1D74C3" w:rsidR="003A3F7D" w:rsidRPr="00054A52" w:rsidRDefault="003A3F7D" w:rsidP="00843D14">
      <w:pPr>
        <w:spacing w:before="120"/>
        <w:rPr>
          <w:lang w:val="en-GB"/>
        </w:rPr>
      </w:pPr>
      <w:r w:rsidRPr="00054A52">
        <w:rPr>
          <w:lang w:val="en-GB"/>
        </w:rPr>
        <w:t xml:space="preserve">In partnership with the Enhanced Integrated Framework (EIF) and UNOPS </w:t>
      </w:r>
      <w:r w:rsidR="001C3F0A" w:rsidRPr="00054A52">
        <w:rPr>
          <w:lang w:val="en-GB"/>
        </w:rPr>
        <w:t>in 2020</w:t>
      </w:r>
      <w:r w:rsidR="00C95518" w:rsidRPr="00054A52">
        <w:rPr>
          <w:lang w:val="en-GB"/>
        </w:rPr>
        <w:t>,</w:t>
      </w:r>
      <w:r w:rsidR="001C3F0A" w:rsidRPr="00054A52">
        <w:rPr>
          <w:lang w:val="en-GB"/>
        </w:rPr>
        <w:t xml:space="preserve"> </w:t>
      </w:r>
      <w:r w:rsidR="00AE1300" w:rsidRPr="00054A52">
        <w:rPr>
          <w:lang w:val="en-GB"/>
        </w:rPr>
        <w:t xml:space="preserve">ITU </w:t>
      </w:r>
      <w:r w:rsidRPr="00054A52">
        <w:rPr>
          <w:lang w:val="en-GB"/>
        </w:rPr>
        <w:t xml:space="preserve">launched a cooperative project to enhance the digital ecosystem and build digital skills for women in </w:t>
      </w:r>
      <w:r w:rsidR="00C95518" w:rsidRPr="00054A52">
        <w:rPr>
          <w:lang w:val="en-GB"/>
        </w:rPr>
        <w:t>l</w:t>
      </w:r>
      <w:r w:rsidRPr="00054A52">
        <w:rPr>
          <w:lang w:val="en-GB"/>
        </w:rPr>
        <w:t xml:space="preserve">east </w:t>
      </w:r>
      <w:r w:rsidR="00C95518" w:rsidRPr="00054A52">
        <w:rPr>
          <w:lang w:val="en-GB"/>
        </w:rPr>
        <w:t>d</w:t>
      </w:r>
      <w:r w:rsidRPr="00054A52">
        <w:rPr>
          <w:lang w:val="en-GB"/>
        </w:rPr>
        <w:t xml:space="preserve">eveloped </w:t>
      </w:r>
      <w:r w:rsidR="00C95518" w:rsidRPr="00054A52">
        <w:rPr>
          <w:lang w:val="en-GB"/>
        </w:rPr>
        <w:t>c</w:t>
      </w:r>
      <w:r w:rsidRPr="00054A52">
        <w:rPr>
          <w:lang w:val="en-GB"/>
        </w:rPr>
        <w:t xml:space="preserve">ountries (LDCs). The project will benefit women </w:t>
      </w:r>
      <w:r w:rsidR="001C3F0A" w:rsidRPr="00054A52">
        <w:rPr>
          <w:lang w:val="en-GB"/>
        </w:rPr>
        <w:t>in Burundi, Ethiopia</w:t>
      </w:r>
      <w:r w:rsidR="00C95518" w:rsidRPr="00054A52">
        <w:rPr>
          <w:lang w:val="en-GB"/>
        </w:rPr>
        <w:t>,</w:t>
      </w:r>
      <w:r w:rsidR="001C3F0A" w:rsidRPr="00054A52">
        <w:rPr>
          <w:lang w:val="en-GB"/>
        </w:rPr>
        <w:t xml:space="preserve"> and Haiti </w:t>
      </w:r>
      <w:r w:rsidRPr="00054A52">
        <w:rPr>
          <w:lang w:val="en-GB"/>
        </w:rPr>
        <w:t>by building capacity at the policy level, increasing government ability to mainstream gender and ICTs, and by expanding the horizons of women entrepreneurs through technology in sectors such as textiles and apparel, and the coffee and cocoa value chains.</w:t>
      </w:r>
      <w:r w:rsidR="00C95518" w:rsidRPr="00054A52">
        <w:rPr>
          <w:lang w:val="en-GB"/>
        </w:rPr>
        <w:t xml:space="preserve"> </w:t>
      </w:r>
      <w:r w:rsidR="001C3F0A" w:rsidRPr="00054A52">
        <w:rPr>
          <w:lang w:val="en-GB"/>
        </w:rPr>
        <w:t>This joint project is</w:t>
      </w:r>
      <w:r w:rsidRPr="00054A52">
        <w:rPr>
          <w:lang w:val="en-GB"/>
        </w:rPr>
        <w:t xml:space="preserve"> a contribution to the </w:t>
      </w:r>
      <w:hyperlink r:id="rId63" w:history="1">
        <w:r w:rsidRPr="00054A52">
          <w:rPr>
            <w:rStyle w:val="Hyperlink"/>
            <w:rFonts w:ascii="Calibri" w:hAnsi="Calibri" w:cs="Calibri"/>
            <w:lang w:val="en-GB"/>
          </w:rPr>
          <w:t>EQUALS Global Partnership</w:t>
        </w:r>
      </w:hyperlink>
      <w:r w:rsidRPr="00054A52">
        <w:rPr>
          <w:lang w:val="en-GB"/>
        </w:rPr>
        <w:t xml:space="preserve"> and part of EIF </w:t>
      </w:r>
      <w:hyperlink r:id="rId64" w:history="1">
        <w:r w:rsidRPr="00054A52">
          <w:rPr>
            <w:rStyle w:val="Hyperlink"/>
            <w:rFonts w:ascii="Calibri" w:hAnsi="Calibri" w:cs="Calibri"/>
            <w:lang w:val="en-GB"/>
          </w:rPr>
          <w:t>Empower Women, Power Trade</w:t>
        </w:r>
      </w:hyperlink>
      <w:r w:rsidRPr="00054A52">
        <w:rPr>
          <w:lang w:val="en-GB"/>
        </w:rPr>
        <w:t xml:space="preserve"> initiative.</w:t>
      </w:r>
    </w:p>
    <w:p w14:paraId="65A3EC80" w14:textId="37D1CD49" w:rsidR="003A3F7D" w:rsidRPr="00054A52" w:rsidRDefault="003A3F7D" w:rsidP="00843D14">
      <w:pPr>
        <w:spacing w:before="120"/>
        <w:rPr>
          <w:rStyle w:val="Strong"/>
          <w:b w:val="0"/>
          <w:bdr w:val="none" w:sz="0" w:space="0" w:color="auto" w:frame="1"/>
          <w:lang w:val="en-GB"/>
        </w:rPr>
      </w:pPr>
      <w:r w:rsidRPr="00054A52">
        <w:rPr>
          <w:rStyle w:val="Strong"/>
          <w:b w:val="0"/>
          <w:bdr w:val="none" w:sz="0" w:space="0" w:color="auto" w:frame="1"/>
          <w:lang w:val="en-GB"/>
        </w:rPr>
        <w:t xml:space="preserve">The EQUALS in Tech Awards, hosted by the </w:t>
      </w:r>
      <w:hyperlink r:id="rId65" w:history="1">
        <w:r w:rsidRPr="00054A52">
          <w:rPr>
            <w:rStyle w:val="Hyperlink"/>
            <w:bdr w:val="none" w:sz="0" w:space="0" w:color="auto" w:frame="1"/>
            <w:lang w:val="en-GB"/>
          </w:rPr>
          <w:t>EQUALS Global Partnership</w:t>
        </w:r>
      </w:hyperlink>
      <w:r w:rsidRPr="00054A52">
        <w:rPr>
          <w:rStyle w:val="Strong"/>
          <w:b w:val="0"/>
          <w:bdr w:val="none" w:sz="0" w:space="0" w:color="auto" w:frame="1"/>
          <w:lang w:val="en-GB"/>
        </w:rPr>
        <w:t xml:space="preserve">, recognize innovative solutions aimed at closing the digital gender gap. The 2019 winners joined high-level representatives from EQUALS for a celebration of successful strategies and projects to promote gender equality in the technology sector. Over 200 organizations submitted entries for the 2019 awards, which span five categories: Access, </w:t>
      </w:r>
      <w:r w:rsidR="00C2763E" w:rsidRPr="00054A52">
        <w:rPr>
          <w:rStyle w:val="Strong"/>
          <w:b w:val="0"/>
          <w:bdr w:val="none" w:sz="0" w:space="0" w:color="auto" w:frame="1"/>
          <w:lang w:val="en-GB"/>
        </w:rPr>
        <w:t>s</w:t>
      </w:r>
      <w:r w:rsidRPr="00054A52">
        <w:rPr>
          <w:rStyle w:val="Strong"/>
          <w:b w:val="0"/>
          <w:bdr w:val="none" w:sz="0" w:space="0" w:color="auto" w:frame="1"/>
          <w:lang w:val="en-GB"/>
        </w:rPr>
        <w:t xml:space="preserve">kills, </w:t>
      </w:r>
      <w:r w:rsidR="00C2763E" w:rsidRPr="00054A52">
        <w:rPr>
          <w:rStyle w:val="Strong"/>
          <w:b w:val="0"/>
          <w:bdr w:val="none" w:sz="0" w:space="0" w:color="auto" w:frame="1"/>
          <w:lang w:val="en-GB"/>
        </w:rPr>
        <w:t>t</w:t>
      </w:r>
      <w:r w:rsidRPr="00054A52">
        <w:rPr>
          <w:rStyle w:val="Strong"/>
          <w:b w:val="0"/>
          <w:bdr w:val="none" w:sz="0" w:space="0" w:color="auto" w:frame="1"/>
          <w:lang w:val="en-GB"/>
        </w:rPr>
        <w:t xml:space="preserve">ech </w:t>
      </w:r>
      <w:r w:rsidR="00C2763E" w:rsidRPr="00054A52">
        <w:rPr>
          <w:rStyle w:val="Strong"/>
          <w:b w:val="0"/>
          <w:bdr w:val="none" w:sz="0" w:space="0" w:color="auto" w:frame="1"/>
          <w:lang w:val="en-GB"/>
        </w:rPr>
        <w:t>l</w:t>
      </w:r>
      <w:r w:rsidRPr="00054A52">
        <w:rPr>
          <w:rStyle w:val="Strong"/>
          <w:b w:val="0"/>
          <w:bdr w:val="none" w:sz="0" w:space="0" w:color="auto" w:frame="1"/>
          <w:lang w:val="en-GB"/>
        </w:rPr>
        <w:t xml:space="preserve">eadership, SME </w:t>
      </w:r>
      <w:r w:rsidR="00C2763E" w:rsidRPr="00054A52">
        <w:rPr>
          <w:rStyle w:val="Strong"/>
          <w:b w:val="0"/>
          <w:bdr w:val="none" w:sz="0" w:space="0" w:color="auto" w:frame="1"/>
          <w:lang w:val="en-GB"/>
        </w:rPr>
        <w:t>l</w:t>
      </w:r>
      <w:r w:rsidRPr="00054A52">
        <w:rPr>
          <w:rStyle w:val="Strong"/>
          <w:b w:val="0"/>
          <w:bdr w:val="none" w:sz="0" w:space="0" w:color="auto" w:frame="1"/>
          <w:lang w:val="en-GB"/>
        </w:rPr>
        <w:t xml:space="preserve">eadership and </w:t>
      </w:r>
      <w:r w:rsidR="00C2763E" w:rsidRPr="00054A52">
        <w:rPr>
          <w:rStyle w:val="Strong"/>
          <w:b w:val="0"/>
          <w:bdr w:val="none" w:sz="0" w:space="0" w:color="auto" w:frame="1"/>
          <w:lang w:val="en-GB"/>
        </w:rPr>
        <w:t>r</w:t>
      </w:r>
      <w:r w:rsidRPr="00054A52">
        <w:rPr>
          <w:rStyle w:val="Strong"/>
          <w:b w:val="0"/>
          <w:bdr w:val="none" w:sz="0" w:space="0" w:color="auto" w:frame="1"/>
          <w:lang w:val="en-GB"/>
        </w:rPr>
        <w:t xml:space="preserve">esearch. </w:t>
      </w:r>
    </w:p>
    <w:p w14:paraId="5CB4CFE0" w14:textId="71B48807" w:rsidR="003A3F7D" w:rsidRPr="00054A52" w:rsidRDefault="003A3F7D" w:rsidP="00843D14">
      <w:pPr>
        <w:spacing w:before="120"/>
        <w:rPr>
          <w:rStyle w:val="Strong"/>
          <w:b w:val="0"/>
          <w:bdr w:val="none" w:sz="0" w:space="0" w:color="auto" w:frame="1"/>
          <w:lang w:val="en-GB"/>
        </w:rPr>
      </w:pPr>
      <w:r w:rsidRPr="00054A52">
        <w:rPr>
          <w:rStyle w:val="Strong"/>
          <w:b w:val="0"/>
          <w:bdr w:val="none" w:sz="0" w:space="0" w:color="auto" w:frame="1"/>
          <w:lang w:val="en-GB"/>
        </w:rPr>
        <w:t xml:space="preserve">For the seventh </w:t>
      </w:r>
      <w:hyperlink r:id="rId66" w:history="1">
        <w:r w:rsidRPr="00054A52">
          <w:rPr>
            <w:rStyle w:val="Hyperlink"/>
            <w:bdr w:val="none" w:sz="0" w:space="0" w:color="auto" w:frame="1"/>
            <w:lang w:val="en-GB"/>
          </w:rPr>
          <w:t>EQUALS in Tech Awards 2020</w:t>
        </w:r>
      </w:hyperlink>
      <w:r w:rsidRPr="00054A52">
        <w:rPr>
          <w:rStyle w:val="Strong"/>
          <w:b w:val="0"/>
          <w:bdr w:val="none" w:sz="0" w:space="0" w:color="auto" w:frame="1"/>
          <w:lang w:val="en-GB"/>
        </w:rPr>
        <w:t xml:space="preserve">, over 340 nominations were received from 70 countries representing the private sector, civil society, governments and academia.  The </w:t>
      </w:r>
      <w:r w:rsidR="00AE1300" w:rsidRPr="00054A52">
        <w:rPr>
          <w:rStyle w:val="Strong"/>
          <w:b w:val="0"/>
          <w:bdr w:val="none" w:sz="0" w:space="0" w:color="auto" w:frame="1"/>
          <w:lang w:val="en-GB"/>
        </w:rPr>
        <w:t xml:space="preserve">awards </w:t>
      </w:r>
      <w:hyperlink r:id="rId67" w:history="1">
        <w:r w:rsidRPr="00054A52">
          <w:rPr>
            <w:rStyle w:val="Hyperlink"/>
            <w:bdr w:val="none" w:sz="0" w:space="0" w:color="auto" w:frame="1"/>
            <w:lang w:val="en-GB"/>
          </w:rPr>
          <w:t>ceremony</w:t>
        </w:r>
      </w:hyperlink>
      <w:r w:rsidRPr="00054A52">
        <w:rPr>
          <w:rStyle w:val="Strong"/>
          <w:b w:val="0"/>
          <w:bdr w:val="none" w:sz="0" w:space="0" w:color="auto" w:frame="1"/>
          <w:lang w:val="en-GB"/>
        </w:rPr>
        <w:t xml:space="preserve"> was held virtually as part of the Internet Governance Forum </w:t>
      </w:r>
      <w:r w:rsidR="001C3F0A" w:rsidRPr="00054A52">
        <w:rPr>
          <w:rStyle w:val="Strong"/>
          <w:b w:val="0"/>
          <w:bdr w:val="none" w:sz="0" w:space="0" w:color="auto" w:frame="1"/>
          <w:lang w:val="en-GB"/>
        </w:rPr>
        <w:t>in</w:t>
      </w:r>
      <w:r w:rsidRPr="00054A52">
        <w:rPr>
          <w:rStyle w:val="Strong"/>
          <w:b w:val="0"/>
          <w:bdr w:val="none" w:sz="0" w:space="0" w:color="auto" w:frame="1"/>
          <w:lang w:val="en-GB"/>
        </w:rPr>
        <w:t xml:space="preserve"> November</w:t>
      </w:r>
      <w:r w:rsidR="001C3F0A" w:rsidRPr="00054A52">
        <w:rPr>
          <w:rStyle w:val="Strong"/>
          <w:b w:val="0"/>
          <w:bdr w:val="none" w:sz="0" w:space="0" w:color="auto" w:frame="1"/>
          <w:lang w:val="en-GB"/>
        </w:rPr>
        <w:t xml:space="preserve"> </w:t>
      </w:r>
      <w:r w:rsidRPr="00054A52">
        <w:rPr>
          <w:rStyle w:val="Strong"/>
          <w:b w:val="0"/>
          <w:bdr w:val="none" w:sz="0" w:space="0" w:color="auto" w:frame="1"/>
          <w:lang w:val="en-GB"/>
        </w:rPr>
        <w:t xml:space="preserve">2020. </w:t>
      </w:r>
    </w:p>
    <w:p w14:paraId="1AFBA359" w14:textId="35A4C416" w:rsidR="003A3F7D" w:rsidRPr="00054A52" w:rsidRDefault="003A3F7D" w:rsidP="00843D14">
      <w:pPr>
        <w:pStyle w:val="Heading3"/>
        <w:spacing w:before="120"/>
        <w:rPr>
          <w:lang w:val="en-GB"/>
        </w:rPr>
      </w:pPr>
      <w:r w:rsidRPr="00054A52">
        <w:rPr>
          <w:lang w:val="en-GB"/>
        </w:rPr>
        <w:t xml:space="preserve">Indigenous people </w:t>
      </w:r>
    </w:p>
    <w:p w14:paraId="7B0543E1" w14:textId="4666C058" w:rsidR="00512D38" w:rsidRPr="00054A52" w:rsidRDefault="00FD3B0C" w:rsidP="00843D14">
      <w:pPr>
        <w:spacing w:before="120"/>
        <w:rPr>
          <w:lang w:val="en-GB"/>
        </w:rPr>
      </w:pPr>
      <w:r w:rsidRPr="00054A52">
        <w:rPr>
          <w:lang w:val="en-GB"/>
        </w:rPr>
        <w:t>With</w:t>
      </w:r>
      <w:r w:rsidR="00512D38" w:rsidRPr="00054A52">
        <w:rPr>
          <w:lang w:val="en-GB"/>
        </w:rPr>
        <w:t xml:space="preserve"> dedicated</w:t>
      </w:r>
      <w:r w:rsidR="00D1668E" w:rsidRPr="00054A52">
        <w:rPr>
          <w:lang w:val="en-GB"/>
        </w:rPr>
        <w:t xml:space="preserve"> ITU</w:t>
      </w:r>
      <w:r w:rsidR="00512D38" w:rsidRPr="00054A52">
        <w:rPr>
          <w:lang w:val="en-GB"/>
        </w:rPr>
        <w:t xml:space="preserve"> </w:t>
      </w:r>
      <w:hyperlink r:id="rId68" w:history="1">
        <w:r w:rsidR="00512D38" w:rsidRPr="00054A52">
          <w:rPr>
            <w:rStyle w:val="Hyperlink"/>
            <w:lang w:val="en-GB"/>
          </w:rPr>
          <w:t>capacity-building training for indigenous communities</w:t>
        </w:r>
      </w:hyperlink>
      <w:r w:rsidR="00512D38" w:rsidRPr="00054A52">
        <w:rPr>
          <w:lang w:val="en-GB"/>
        </w:rPr>
        <w:t xml:space="preserve"> </w:t>
      </w:r>
      <w:r w:rsidR="00D1668E" w:rsidRPr="00054A52">
        <w:rPr>
          <w:lang w:val="en-GB"/>
        </w:rPr>
        <w:t xml:space="preserve">held </w:t>
      </w:r>
      <w:r w:rsidR="00512D38" w:rsidRPr="00054A52">
        <w:rPr>
          <w:lang w:val="en-GB"/>
        </w:rPr>
        <w:t xml:space="preserve">in </w:t>
      </w:r>
      <w:r w:rsidR="00512D38" w:rsidRPr="00054A52">
        <w:rPr>
          <w:rFonts w:cs="Calibri"/>
          <w:lang w:val="en-GB"/>
        </w:rPr>
        <w:t xml:space="preserve">collaboration with </w:t>
      </w:r>
      <w:r w:rsidRPr="00054A52">
        <w:rPr>
          <w:i/>
          <w:iCs/>
          <w:lang w:val="en-GB"/>
        </w:rPr>
        <w:t>El Fondo para el Desarrollo de los Pueblos Indígenas de América Latina y El Caribe</w:t>
      </w:r>
      <w:r w:rsidRPr="00054A52">
        <w:rPr>
          <w:lang w:val="en-GB"/>
        </w:rPr>
        <w:t xml:space="preserve"> (FILAC), ITU </w:t>
      </w:r>
      <w:r w:rsidR="00512D38" w:rsidRPr="00054A52">
        <w:rPr>
          <w:lang w:val="en-GB"/>
        </w:rPr>
        <w:t xml:space="preserve">empowers </w:t>
      </w:r>
      <w:r w:rsidRPr="00054A52">
        <w:rPr>
          <w:lang w:val="en-GB"/>
        </w:rPr>
        <w:t>i</w:t>
      </w:r>
      <w:r w:rsidR="00512D38" w:rsidRPr="00054A52">
        <w:rPr>
          <w:lang w:val="en-GB"/>
        </w:rPr>
        <w:t>ndigenous people and communities through technology to support educational, social and economic development as well as self-sustainability of indigenous communities and their cultural legacy</w:t>
      </w:r>
      <w:r w:rsidR="00512D38" w:rsidRPr="00054A52">
        <w:rPr>
          <w:rFonts w:cs="Calibri"/>
          <w:lang w:val="en-GB"/>
        </w:rPr>
        <w:t xml:space="preserve">. </w:t>
      </w:r>
      <w:r w:rsidR="00512D38" w:rsidRPr="00054A52">
        <w:rPr>
          <w:lang w:val="en-GB"/>
        </w:rPr>
        <w:t xml:space="preserve">From 2018 to 2020, almost 550 indigenous </w:t>
      </w:r>
      <w:r w:rsidR="00D1668E" w:rsidRPr="00054A52">
        <w:rPr>
          <w:lang w:val="en-GB"/>
        </w:rPr>
        <w:t xml:space="preserve">men and women </w:t>
      </w:r>
      <w:r w:rsidR="00512D38" w:rsidRPr="00054A52">
        <w:rPr>
          <w:lang w:val="en-GB"/>
        </w:rPr>
        <w:t>(53</w:t>
      </w:r>
      <w:r w:rsidR="00503E6D">
        <w:rPr>
          <w:lang w:val="en-GB"/>
        </w:rPr>
        <w:t xml:space="preserve"> per cent</w:t>
      </w:r>
      <w:r w:rsidR="00512D38" w:rsidRPr="00054A52">
        <w:rPr>
          <w:lang w:val="en-GB"/>
        </w:rPr>
        <w:t xml:space="preserve"> men, 47</w:t>
      </w:r>
      <w:r w:rsidR="00503E6D">
        <w:rPr>
          <w:lang w:val="en-GB"/>
        </w:rPr>
        <w:t xml:space="preserve"> per cent</w:t>
      </w:r>
      <w:r w:rsidR="00512D38" w:rsidRPr="00054A52">
        <w:rPr>
          <w:lang w:val="en-GB"/>
        </w:rPr>
        <w:t xml:space="preserve"> women) </w:t>
      </w:r>
      <w:r w:rsidR="00503E6D" w:rsidRPr="00054A52">
        <w:rPr>
          <w:lang w:val="en-GB"/>
        </w:rPr>
        <w:t xml:space="preserve">benefited </w:t>
      </w:r>
      <w:r w:rsidR="00512D38" w:rsidRPr="00054A52">
        <w:rPr>
          <w:lang w:val="en-GB"/>
        </w:rPr>
        <w:t xml:space="preserve">from training on </w:t>
      </w:r>
      <w:r w:rsidR="00D1668E" w:rsidRPr="00054A52">
        <w:rPr>
          <w:lang w:val="en-GB"/>
        </w:rPr>
        <w:t>i</w:t>
      </w:r>
      <w:r w:rsidR="00512D38" w:rsidRPr="00054A52">
        <w:rPr>
          <w:iCs/>
          <w:lang w:val="en-GB"/>
        </w:rPr>
        <w:t xml:space="preserve">nnovative </w:t>
      </w:r>
      <w:r w:rsidR="00D1668E" w:rsidRPr="00054A52">
        <w:rPr>
          <w:iCs/>
          <w:lang w:val="en-GB"/>
        </w:rPr>
        <w:t>c</w:t>
      </w:r>
      <w:r w:rsidR="00512D38" w:rsidRPr="00054A52">
        <w:rPr>
          <w:iCs/>
          <w:lang w:val="en-GB"/>
        </w:rPr>
        <w:t xml:space="preserve">ommunication </w:t>
      </w:r>
      <w:r w:rsidR="00D1668E" w:rsidRPr="00054A52">
        <w:rPr>
          <w:iCs/>
          <w:lang w:val="en-GB"/>
        </w:rPr>
        <w:t>t</w:t>
      </w:r>
      <w:r w:rsidR="00512D38" w:rsidRPr="00054A52">
        <w:rPr>
          <w:iCs/>
          <w:lang w:val="en-GB"/>
        </w:rPr>
        <w:t xml:space="preserve">ools for </w:t>
      </w:r>
      <w:r w:rsidR="00D1668E" w:rsidRPr="00054A52">
        <w:rPr>
          <w:iCs/>
          <w:lang w:val="en-GB"/>
        </w:rPr>
        <w:t>s</w:t>
      </w:r>
      <w:r w:rsidR="00512D38" w:rsidRPr="00054A52">
        <w:rPr>
          <w:iCs/>
          <w:lang w:val="en-GB"/>
        </w:rPr>
        <w:t xml:space="preserve">trengthening ICT knowledge of </w:t>
      </w:r>
      <w:r w:rsidR="00D1668E" w:rsidRPr="00054A52">
        <w:rPr>
          <w:iCs/>
          <w:lang w:val="en-GB"/>
        </w:rPr>
        <w:t>i</w:t>
      </w:r>
      <w:r w:rsidR="00512D38" w:rsidRPr="00054A52">
        <w:rPr>
          <w:iCs/>
          <w:lang w:val="en-GB"/>
        </w:rPr>
        <w:t xml:space="preserve">ndigenous </w:t>
      </w:r>
      <w:r w:rsidR="00D1668E" w:rsidRPr="00054A52">
        <w:rPr>
          <w:iCs/>
          <w:lang w:val="en-GB"/>
        </w:rPr>
        <w:t>c</w:t>
      </w:r>
      <w:r w:rsidR="00512D38" w:rsidRPr="00054A52">
        <w:rPr>
          <w:iCs/>
          <w:lang w:val="en-GB"/>
        </w:rPr>
        <w:t xml:space="preserve">ommunities - with a special focus on how to develop, manage and operate an </w:t>
      </w:r>
      <w:r w:rsidR="00D1668E" w:rsidRPr="00054A52">
        <w:rPr>
          <w:iCs/>
          <w:lang w:val="en-GB"/>
        </w:rPr>
        <w:t>i</w:t>
      </w:r>
      <w:r w:rsidR="00512D38" w:rsidRPr="00054A52">
        <w:rPr>
          <w:iCs/>
          <w:lang w:val="en-GB"/>
        </w:rPr>
        <w:t xml:space="preserve">ndigenous </w:t>
      </w:r>
      <w:r w:rsidR="00D1668E" w:rsidRPr="00054A52">
        <w:rPr>
          <w:lang w:val="en-GB"/>
        </w:rPr>
        <w:t xml:space="preserve">community </w:t>
      </w:r>
      <w:r w:rsidR="00D1668E" w:rsidRPr="00054A52">
        <w:rPr>
          <w:iCs/>
          <w:lang w:val="en-GB"/>
        </w:rPr>
        <w:t>r</w:t>
      </w:r>
      <w:r w:rsidR="00512D38" w:rsidRPr="00054A52">
        <w:rPr>
          <w:iCs/>
          <w:lang w:val="en-GB"/>
        </w:rPr>
        <w:t xml:space="preserve">adio </w:t>
      </w:r>
      <w:r w:rsidR="00D1668E" w:rsidRPr="00054A52">
        <w:rPr>
          <w:iCs/>
          <w:lang w:val="en-GB"/>
        </w:rPr>
        <w:t>n</w:t>
      </w:r>
      <w:r w:rsidR="00512D38" w:rsidRPr="00054A52">
        <w:rPr>
          <w:iCs/>
          <w:lang w:val="en-GB"/>
        </w:rPr>
        <w:t>etwork</w:t>
      </w:r>
      <w:r w:rsidR="00D1668E" w:rsidRPr="00054A52">
        <w:rPr>
          <w:iCs/>
          <w:lang w:val="en-GB"/>
        </w:rPr>
        <w:t>,</w:t>
      </w:r>
      <w:r w:rsidR="00512D38" w:rsidRPr="00054A52">
        <w:rPr>
          <w:lang w:val="en-GB"/>
        </w:rPr>
        <w:t xml:space="preserve"> and (blended training) on </w:t>
      </w:r>
      <w:r w:rsidR="00D1668E" w:rsidRPr="00054A52">
        <w:rPr>
          <w:lang w:val="en-GB"/>
        </w:rPr>
        <w:t xml:space="preserve">the </w:t>
      </w:r>
      <w:hyperlink r:id="rId69" w:history="1">
        <w:r w:rsidR="00512D38" w:rsidRPr="00054A52">
          <w:rPr>
            <w:rStyle w:val="Hyperlink"/>
            <w:iCs/>
            <w:lang w:val="en-GB"/>
          </w:rPr>
          <w:t>Training Programme for Technical Promoters in Indigenous Communities for the Generation, Development and Maintenance of Communication and Broadcasting Network Technologies</w:t>
        </w:r>
      </w:hyperlink>
      <w:r w:rsidR="00512D38" w:rsidRPr="00054A52">
        <w:rPr>
          <w:lang w:val="en-GB"/>
        </w:rPr>
        <w:t xml:space="preserve">. </w:t>
      </w:r>
    </w:p>
    <w:p w14:paraId="140A16F6" w14:textId="313376C3" w:rsidR="00512D38" w:rsidRPr="00054A52" w:rsidRDefault="00512D38" w:rsidP="00843D14">
      <w:pPr>
        <w:spacing w:before="120"/>
        <w:rPr>
          <w:bCs/>
          <w:color w:val="002060"/>
          <w:lang w:val="en-GB"/>
        </w:rPr>
      </w:pPr>
      <w:r w:rsidRPr="00054A52">
        <w:rPr>
          <w:lang w:val="en-GB"/>
        </w:rPr>
        <w:t xml:space="preserve">In response to the </w:t>
      </w:r>
      <w:r w:rsidR="005816F6" w:rsidRPr="00054A52">
        <w:rPr>
          <w:rFonts w:cs="Segoe UI"/>
          <w:lang w:val="en-GB"/>
        </w:rPr>
        <w:t>COVID</w:t>
      </w:r>
      <w:r w:rsidR="005816F6">
        <w:rPr>
          <w:rFonts w:cs="Segoe UI"/>
          <w:lang w:val="en-GB"/>
        </w:rPr>
        <w:t>-</w:t>
      </w:r>
      <w:r w:rsidR="005816F6" w:rsidRPr="00054A52">
        <w:rPr>
          <w:rFonts w:cs="Segoe UI"/>
          <w:lang w:val="en-GB"/>
        </w:rPr>
        <w:t>19</w:t>
      </w:r>
      <w:r w:rsidR="005816F6">
        <w:rPr>
          <w:rFonts w:cs="Segoe UI"/>
          <w:lang w:val="en-GB"/>
        </w:rPr>
        <w:t xml:space="preserve"> </w:t>
      </w:r>
      <w:r w:rsidRPr="00054A52">
        <w:rPr>
          <w:lang w:val="en-GB"/>
        </w:rPr>
        <w:t xml:space="preserve">pandemic, the online course on </w:t>
      </w:r>
      <w:r w:rsidR="00D1668E" w:rsidRPr="00054A52">
        <w:rPr>
          <w:lang w:val="en-GB"/>
        </w:rPr>
        <w:t>i</w:t>
      </w:r>
      <w:r w:rsidRPr="00054A52">
        <w:rPr>
          <w:lang w:val="en-GB"/>
        </w:rPr>
        <w:t xml:space="preserve">nnovative </w:t>
      </w:r>
      <w:r w:rsidR="00D1668E" w:rsidRPr="00054A52">
        <w:rPr>
          <w:lang w:val="en-GB"/>
        </w:rPr>
        <w:t>c</w:t>
      </w:r>
      <w:r w:rsidRPr="00054A52">
        <w:rPr>
          <w:lang w:val="en-GB"/>
        </w:rPr>
        <w:t xml:space="preserve">ommunication </w:t>
      </w:r>
      <w:r w:rsidR="00D1668E" w:rsidRPr="00054A52">
        <w:rPr>
          <w:lang w:val="en-GB"/>
        </w:rPr>
        <w:t>t</w:t>
      </w:r>
      <w:r w:rsidRPr="00054A52">
        <w:rPr>
          <w:lang w:val="en-GB"/>
        </w:rPr>
        <w:t xml:space="preserve">ools, was redesigned to include a dedicated module on emergency communications, designed for </w:t>
      </w:r>
      <w:r w:rsidR="00D1668E" w:rsidRPr="00054A52">
        <w:rPr>
          <w:lang w:val="en-GB"/>
        </w:rPr>
        <w:t>i</w:t>
      </w:r>
      <w:r w:rsidRPr="00054A52">
        <w:rPr>
          <w:lang w:val="en-GB"/>
        </w:rPr>
        <w:t xml:space="preserve">ndigenous </w:t>
      </w:r>
      <w:r w:rsidR="00D1668E" w:rsidRPr="00054A52">
        <w:rPr>
          <w:lang w:val="en-GB"/>
        </w:rPr>
        <w:t xml:space="preserve">community </w:t>
      </w:r>
      <w:r w:rsidRPr="00054A52">
        <w:rPr>
          <w:lang w:val="en-GB"/>
        </w:rPr>
        <w:t xml:space="preserve">communicators. The module included an interactive session with </w:t>
      </w:r>
      <w:r w:rsidRPr="00054A52">
        <w:rPr>
          <w:lang w:val="en-GB"/>
        </w:rPr>
        <w:lastRenderedPageBreak/>
        <w:t xml:space="preserve">indigenous </w:t>
      </w:r>
      <w:r w:rsidR="00D1668E" w:rsidRPr="00054A52">
        <w:rPr>
          <w:lang w:val="en-GB"/>
        </w:rPr>
        <w:t xml:space="preserve">community </w:t>
      </w:r>
      <w:r w:rsidRPr="00054A52">
        <w:rPr>
          <w:lang w:val="en-GB"/>
        </w:rPr>
        <w:t xml:space="preserve">communicators to exchange on the indigenous </w:t>
      </w:r>
      <w:r w:rsidR="00D1668E" w:rsidRPr="00054A52">
        <w:rPr>
          <w:lang w:val="en-GB"/>
        </w:rPr>
        <w:t xml:space="preserve">community </w:t>
      </w:r>
      <w:r w:rsidRPr="00054A52">
        <w:rPr>
          <w:lang w:val="en-GB"/>
        </w:rPr>
        <w:t xml:space="preserve">experiences during </w:t>
      </w:r>
      <w:r w:rsidR="00D1668E" w:rsidRPr="00054A52">
        <w:rPr>
          <w:lang w:val="en-GB"/>
        </w:rPr>
        <w:t xml:space="preserve">the </w:t>
      </w:r>
      <w:r w:rsidRPr="00054A52">
        <w:rPr>
          <w:lang w:val="en-GB"/>
        </w:rPr>
        <w:t>pandemic.</w:t>
      </w:r>
    </w:p>
    <w:p w14:paraId="71053723" w14:textId="20381A95" w:rsidR="00512D38" w:rsidRPr="00054A52" w:rsidRDefault="00512D38" w:rsidP="00843D14">
      <w:pPr>
        <w:spacing w:before="120"/>
        <w:rPr>
          <w:lang w:val="en-GB"/>
        </w:rPr>
      </w:pPr>
      <w:r w:rsidRPr="00054A52">
        <w:rPr>
          <w:lang w:val="en-GB"/>
        </w:rPr>
        <w:t xml:space="preserve">In 2018 and 2019 side events were co-organized during the Permanent Forum at the UN in New York to raise awareness of the challenges and opportunities of indigenous communities and the enabling role of ICTs.  </w:t>
      </w:r>
    </w:p>
    <w:p w14:paraId="3484E428" w14:textId="77777777" w:rsidR="003A3F7D" w:rsidRPr="00054A52" w:rsidRDefault="003A3F7D" w:rsidP="00843D14">
      <w:pPr>
        <w:pStyle w:val="Heading3"/>
        <w:spacing w:before="120"/>
        <w:rPr>
          <w:lang w:val="en-GB"/>
        </w:rPr>
      </w:pPr>
      <w:r w:rsidRPr="00054A52">
        <w:rPr>
          <w:lang w:val="en-GB"/>
        </w:rPr>
        <w:t>Children</w:t>
      </w:r>
    </w:p>
    <w:p w14:paraId="2F41A61F" w14:textId="710E28A3" w:rsidR="003A3F7D" w:rsidRPr="00054A52" w:rsidRDefault="001C3F0A" w:rsidP="00843D14">
      <w:pPr>
        <w:spacing w:before="120"/>
        <w:rPr>
          <w:lang w:val="en-GB"/>
        </w:rPr>
      </w:pPr>
      <w:r w:rsidRPr="00054A52">
        <w:rPr>
          <w:lang w:val="en-GB"/>
        </w:rPr>
        <w:t>In June 2020</w:t>
      </w:r>
      <w:r w:rsidR="00D1668E" w:rsidRPr="00054A52">
        <w:rPr>
          <w:lang w:val="en-GB"/>
        </w:rPr>
        <w:t>,</w:t>
      </w:r>
      <w:r w:rsidRPr="00054A52">
        <w:rPr>
          <w:lang w:val="en-GB"/>
        </w:rPr>
        <w:t xml:space="preserve"> </w:t>
      </w:r>
      <w:r w:rsidR="003A3F7D" w:rsidRPr="00054A52">
        <w:rPr>
          <w:lang w:val="en-GB"/>
        </w:rPr>
        <w:t xml:space="preserve">ITU launched new </w:t>
      </w:r>
      <w:r w:rsidR="00D1668E" w:rsidRPr="00054A52">
        <w:rPr>
          <w:lang w:val="en-GB"/>
        </w:rPr>
        <w:t>g</w:t>
      </w:r>
      <w:r w:rsidR="003A3F7D" w:rsidRPr="00054A52">
        <w:rPr>
          <w:lang w:val="en-GB"/>
        </w:rPr>
        <w:t xml:space="preserve">uidelines on </w:t>
      </w:r>
      <w:r w:rsidR="00D1668E" w:rsidRPr="00054A52">
        <w:rPr>
          <w:lang w:val="en-GB"/>
        </w:rPr>
        <w:t>c</w:t>
      </w:r>
      <w:r w:rsidR="003A3F7D" w:rsidRPr="00054A52">
        <w:rPr>
          <w:lang w:val="en-GB"/>
        </w:rPr>
        <w:t xml:space="preserve">hild </w:t>
      </w:r>
      <w:r w:rsidR="00D1668E" w:rsidRPr="00054A52">
        <w:rPr>
          <w:lang w:val="en-GB"/>
        </w:rPr>
        <w:t>o</w:t>
      </w:r>
      <w:r w:rsidR="003A3F7D" w:rsidRPr="00054A52">
        <w:rPr>
          <w:lang w:val="en-GB"/>
        </w:rPr>
        <w:t xml:space="preserve">nline </w:t>
      </w:r>
      <w:r w:rsidR="00D1668E" w:rsidRPr="00054A52">
        <w:rPr>
          <w:lang w:val="en-GB"/>
        </w:rPr>
        <w:t>p</w:t>
      </w:r>
      <w:r w:rsidR="003A3F7D" w:rsidRPr="00054A52">
        <w:rPr>
          <w:lang w:val="en-GB"/>
        </w:rPr>
        <w:t xml:space="preserve">rotection, a comprehensive set of concrete recommendations for children, parents and educators, industry and policy-makers on how to contribute to the development of a safe and empowering online environment for children and young people. The COP </w:t>
      </w:r>
      <w:r w:rsidR="005E5DA6" w:rsidRPr="00054A52">
        <w:rPr>
          <w:lang w:val="en-GB"/>
        </w:rPr>
        <w:t>g</w:t>
      </w:r>
      <w:r w:rsidR="003A3F7D" w:rsidRPr="00054A52">
        <w:rPr>
          <w:lang w:val="en-GB"/>
        </w:rPr>
        <w:t>uidelines serve as a blueprint that can be adapted to national or local customs and laws.</w:t>
      </w:r>
    </w:p>
    <w:p w14:paraId="70B925A8" w14:textId="77777777" w:rsidR="003A3F7D" w:rsidRPr="00054A52" w:rsidRDefault="003A3F7D" w:rsidP="00843D14">
      <w:pPr>
        <w:pStyle w:val="Heading3"/>
        <w:spacing w:before="120"/>
        <w:rPr>
          <w:lang w:val="en-GB"/>
        </w:rPr>
      </w:pPr>
      <w:r w:rsidRPr="00054A52">
        <w:rPr>
          <w:lang w:val="en-GB"/>
        </w:rPr>
        <w:t>Youth</w:t>
      </w:r>
    </w:p>
    <w:p w14:paraId="4EC124D9" w14:textId="168C9FB1" w:rsidR="003A3F7D" w:rsidRPr="00054A52" w:rsidRDefault="003A3F7D" w:rsidP="00843D14">
      <w:pPr>
        <w:spacing w:before="120"/>
        <w:rPr>
          <w:lang w:val="en-GB"/>
        </w:rPr>
      </w:pPr>
      <w:r w:rsidRPr="00054A52">
        <w:rPr>
          <w:lang w:val="en-GB"/>
        </w:rPr>
        <w:t xml:space="preserve">In </w:t>
      </w:r>
      <w:r w:rsidR="00843D14">
        <w:rPr>
          <w:lang w:val="en-GB"/>
        </w:rPr>
        <w:t>2</w:t>
      </w:r>
      <w:r w:rsidRPr="00054A52">
        <w:rPr>
          <w:lang w:val="en-GB"/>
        </w:rPr>
        <w:t xml:space="preserve">020 the Generation Connect global initiative was launched, which </w:t>
      </w:r>
      <w:r w:rsidR="00066D62">
        <w:rPr>
          <w:lang w:val="en-GB"/>
        </w:rPr>
        <w:t xml:space="preserve">seeks </w:t>
      </w:r>
      <w:r w:rsidRPr="00054A52">
        <w:rPr>
          <w:lang w:val="en-GB"/>
        </w:rPr>
        <w:t xml:space="preserve">to include the voice </w:t>
      </w:r>
      <w:r w:rsidR="003D1C53">
        <w:rPr>
          <w:lang w:val="en-GB"/>
        </w:rPr>
        <w:t xml:space="preserve">of youth </w:t>
      </w:r>
      <w:r w:rsidRPr="00054A52">
        <w:rPr>
          <w:lang w:val="en-GB"/>
        </w:rPr>
        <w:t xml:space="preserve">and promote </w:t>
      </w:r>
      <w:r w:rsidR="003D1C53">
        <w:rPr>
          <w:lang w:val="en-GB"/>
        </w:rPr>
        <w:t xml:space="preserve">their meaningful engagement  in </w:t>
      </w:r>
      <w:r w:rsidRPr="00054A52">
        <w:rPr>
          <w:lang w:val="en-GB"/>
        </w:rPr>
        <w:t xml:space="preserve">digital transformation. Generation Connect is the overarching initiative of the ITU Youth Strategy  on the journey to </w:t>
      </w:r>
      <w:r w:rsidR="001C3F0A" w:rsidRPr="00054A52">
        <w:rPr>
          <w:lang w:val="en-GB"/>
        </w:rPr>
        <w:t xml:space="preserve">the </w:t>
      </w:r>
      <w:r w:rsidRPr="00054A52">
        <w:rPr>
          <w:lang w:val="en-GB"/>
        </w:rPr>
        <w:t>World Telecommunication Development Conference 2021 (WTDC-21) and beyond. The three pillars of the ITU Youth Strategy are: Empower, Engage and Participate. Generation Connect aims to engage global youth and encourage their participation as equal partners alongside the leaders of today’s digital change, empowering young people with the skills and opportunities to advance their vision of a connected future. The implementation of the ITU Youth Strategy has been supported with the establishmen</w:t>
      </w:r>
      <w:r w:rsidR="001C3F0A" w:rsidRPr="00054A52">
        <w:rPr>
          <w:lang w:val="en-GB"/>
        </w:rPr>
        <w:t xml:space="preserve">t of a new ITU youth task force and a </w:t>
      </w:r>
      <w:r w:rsidRPr="00054A52">
        <w:rPr>
          <w:lang w:val="en-GB"/>
        </w:rPr>
        <w:t>Generation Connect Global Youth Summit</w:t>
      </w:r>
      <w:r w:rsidR="001C3F0A" w:rsidRPr="00054A52">
        <w:rPr>
          <w:lang w:val="en-GB"/>
        </w:rPr>
        <w:t xml:space="preserve"> is planned for WTDC-21. </w:t>
      </w:r>
    </w:p>
    <w:p w14:paraId="01C60B87" w14:textId="2BD6F489" w:rsidR="003A3F7D" w:rsidRPr="00054A52" w:rsidRDefault="003A3F7D" w:rsidP="00843D14">
      <w:pPr>
        <w:spacing w:before="120"/>
        <w:rPr>
          <w:lang w:val="en-GB"/>
        </w:rPr>
      </w:pPr>
      <w:r w:rsidRPr="00054A52">
        <w:rPr>
          <w:lang w:val="en-GB"/>
        </w:rPr>
        <w:t xml:space="preserve">Consultation with youth on how to enhance digital skills for youth were held during the AfriLabs gathering in Addis Ababa, Ethiopia, in November 2020. The event was organized under the ITU-ILO boosting decent jobs and enhancing digital skills for youth in </w:t>
      </w:r>
      <w:r w:rsidR="005E5DA6" w:rsidRPr="00054A52">
        <w:rPr>
          <w:lang w:val="en-GB"/>
        </w:rPr>
        <w:t xml:space="preserve">the </w:t>
      </w:r>
      <w:r w:rsidRPr="00054A52">
        <w:rPr>
          <w:lang w:val="en-GB"/>
        </w:rPr>
        <w:t>Africa</w:t>
      </w:r>
      <w:r w:rsidR="005E5DA6" w:rsidRPr="00054A52">
        <w:rPr>
          <w:lang w:val="en-GB"/>
        </w:rPr>
        <w:t xml:space="preserve"> region</w:t>
      </w:r>
      <w:r w:rsidRPr="00054A52">
        <w:rPr>
          <w:lang w:val="en-GB"/>
        </w:rPr>
        <w:t xml:space="preserve"> digital economy programme, with the support of the African Union.</w:t>
      </w:r>
    </w:p>
    <w:p w14:paraId="2A1FAC73" w14:textId="13777026" w:rsidR="003A3F7D" w:rsidRPr="00054A52" w:rsidRDefault="003A3F7D" w:rsidP="00843D14">
      <w:pPr>
        <w:pStyle w:val="Heading3"/>
        <w:spacing w:before="120"/>
        <w:contextualSpacing/>
        <w:rPr>
          <w:lang w:val="en-GB"/>
        </w:rPr>
      </w:pPr>
      <w:r w:rsidRPr="00054A52">
        <w:rPr>
          <w:lang w:val="en-GB"/>
        </w:rPr>
        <w:t xml:space="preserve">Older </w:t>
      </w:r>
      <w:r w:rsidR="005E5DA6" w:rsidRPr="00054A52">
        <w:rPr>
          <w:lang w:val="en-GB"/>
        </w:rPr>
        <w:t>p</w:t>
      </w:r>
      <w:r w:rsidRPr="00054A52">
        <w:rPr>
          <w:lang w:val="en-GB"/>
        </w:rPr>
        <w:t>erson</w:t>
      </w:r>
      <w:r w:rsidR="00134319" w:rsidRPr="00054A52">
        <w:rPr>
          <w:lang w:val="en-GB"/>
        </w:rPr>
        <w:t>s</w:t>
      </w:r>
      <w:r w:rsidRPr="00054A52">
        <w:rPr>
          <w:lang w:val="en-GB"/>
        </w:rPr>
        <w:t xml:space="preserve"> </w:t>
      </w:r>
    </w:p>
    <w:p w14:paraId="3041A32A" w14:textId="7D9DC76A" w:rsidR="003A3F7D" w:rsidRPr="00054A52" w:rsidRDefault="008258EE" w:rsidP="00843D14">
      <w:pPr>
        <w:spacing w:before="120" w:after="240"/>
        <w:rPr>
          <w:lang w:val="en-GB"/>
        </w:rPr>
      </w:pPr>
      <w:r w:rsidRPr="00054A52">
        <w:rPr>
          <w:lang w:val="en-GB"/>
        </w:rPr>
        <w:t>ITU is working</w:t>
      </w:r>
      <w:r w:rsidR="003A3F7D" w:rsidRPr="00054A52">
        <w:rPr>
          <w:lang w:val="en-GB"/>
        </w:rPr>
        <w:t xml:space="preserve"> on a guideline</w:t>
      </w:r>
      <w:r w:rsidR="003C671B">
        <w:rPr>
          <w:lang w:val="en-GB"/>
        </w:rPr>
        <w:t xml:space="preserve"> </w:t>
      </w:r>
      <w:r w:rsidR="003A3F7D" w:rsidRPr="00054A52">
        <w:rPr>
          <w:lang w:val="en-GB"/>
        </w:rPr>
        <w:t>report on the topic</w:t>
      </w:r>
      <w:r w:rsidRPr="00054A52">
        <w:rPr>
          <w:lang w:val="en-GB"/>
        </w:rPr>
        <w:t xml:space="preserve"> of</w:t>
      </w:r>
      <w:r w:rsidR="003A3F7D" w:rsidRPr="00054A52">
        <w:rPr>
          <w:lang w:val="en-GB"/>
        </w:rPr>
        <w:t xml:space="preserve"> “Aging in a digital world </w:t>
      </w:r>
      <w:r w:rsidR="00DF2093" w:rsidRPr="00DF2093">
        <w:rPr>
          <w:lang w:val="en-GB"/>
        </w:rPr>
        <w:t>–</w:t>
      </w:r>
      <w:r w:rsidR="003A3F7D" w:rsidRPr="00054A52">
        <w:rPr>
          <w:lang w:val="en-GB"/>
        </w:rPr>
        <w:t xml:space="preserve"> </w:t>
      </w:r>
      <w:r w:rsidR="003A3F7D" w:rsidRPr="00054A52">
        <w:rPr>
          <w:i/>
          <w:lang w:val="en-GB"/>
        </w:rPr>
        <w:t>from vulnerable to valuable</w:t>
      </w:r>
      <w:r w:rsidR="003A3F7D" w:rsidRPr="00054A52">
        <w:rPr>
          <w:lang w:val="en-GB"/>
        </w:rPr>
        <w:t>”, which will be launched in 20</w:t>
      </w:r>
      <w:r w:rsidRPr="00054A52">
        <w:rPr>
          <w:lang w:val="en-GB"/>
        </w:rPr>
        <w:t>21</w:t>
      </w:r>
      <w:r w:rsidR="003A3F7D" w:rsidRPr="00054A52">
        <w:rPr>
          <w:lang w:val="en-GB"/>
        </w:rPr>
        <w:t>. The resource aims at providing ITU members</w:t>
      </w:r>
      <w:r w:rsidR="005E5DA6" w:rsidRPr="00054A52">
        <w:rPr>
          <w:lang w:val="en-GB"/>
        </w:rPr>
        <w:t>hip</w:t>
      </w:r>
      <w:r w:rsidR="003A3F7D" w:rsidRPr="00054A52">
        <w:rPr>
          <w:lang w:val="en-GB"/>
        </w:rPr>
        <w:t xml:space="preserve"> with a holistic vision on the global aging and related socio-economic impact, as well as on the challenges and opportunities that can result from appropriate policies and strategies on digital inclusion of older persons. </w:t>
      </w:r>
    </w:p>
    <w:tbl>
      <w:tblPr>
        <w:tblStyle w:val="TableGrid2"/>
        <w:tblW w:w="0" w:type="auto"/>
        <w:tblLook w:val="04A0" w:firstRow="1" w:lastRow="0" w:firstColumn="1" w:lastColumn="0" w:noHBand="0" w:noVBand="1"/>
      </w:tblPr>
      <w:tblGrid>
        <w:gridCol w:w="9629"/>
      </w:tblGrid>
      <w:tr w:rsidR="000E527B" w:rsidRPr="00054A52" w14:paraId="12FE1EBF" w14:textId="77777777" w:rsidTr="2720E949">
        <w:tc>
          <w:tcPr>
            <w:tcW w:w="9629" w:type="dxa"/>
          </w:tcPr>
          <w:p w14:paraId="100F8007" w14:textId="231CCBFB" w:rsidR="000E527B" w:rsidRPr="008D1459" w:rsidRDefault="000E527B" w:rsidP="003E6FB9">
            <w:pPr>
              <w:spacing w:before="120"/>
              <w:rPr>
                <w:b/>
                <w:lang w:val="en-GB"/>
              </w:rPr>
            </w:pPr>
            <w:r w:rsidRPr="008D1459">
              <w:rPr>
                <w:b/>
                <w:lang w:val="en-GB"/>
              </w:rPr>
              <w:t>REGIONAL INITIATIVES</w:t>
            </w:r>
          </w:p>
          <w:p w14:paraId="3DAF3F0C" w14:textId="67CA0DE0" w:rsidR="00070197" w:rsidRPr="00054A52" w:rsidRDefault="0015429F" w:rsidP="003E6FB9">
            <w:pPr>
              <w:spacing w:before="120"/>
              <w:rPr>
                <w:lang w:val="en-GB"/>
              </w:rPr>
            </w:pPr>
            <w:r w:rsidRPr="00054A52">
              <w:rPr>
                <w:lang w:val="en-GB"/>
              </w:rPr>
              <w:t>Asia-Pacific</w:t>
            </w:r>
            <w:r w:rsidR="009E1454" w:rsidRPr="00054A52">
              <w:rPr>
                <w:lang w:val="en-GB"/>
              </w:rPr>
              <w:t xml:space="preserve"> region</w:t>
            </w:r>
            <w:r w:rsidR="00070197" w:rsidRPr="00054A52">
              <w:rPr>
                <w:lang w:val="en-GB"/>
              </w:rPr>
              <w:t>: Harnessing information and communication technologies to support the digital economy and an inclusive digital society</w:t>
            </w:r>
          </w:p>
          <w:p w14:paraId="572C2719" w14:textId="28F826E5" w:rsidR="008258EE" w:rsidRPr="00054A52" w:rsidRDefault="00070197" w:rsidP="003E6FB9">
            <w:pPr>
              <w:pStyle w:val="ListParagraph"/>
              <w:numPr>
                <w:ilvl w:val="0"/>
                <w:numId w:val="4"/>
              </w:numPr>
              <w:spacing w:before="60"/>
              <w:ind w:left="306" w:hanging="284"/>
              <w:contextualSpacing w:val="0"/>
              <w:rPr>
                <w:lang w:val="en-GB"/>
              </w:rPr>
            </w:pPr>
            <w:r w:rsidRPr="00054A52">
              <w:rPr>
                <w:lang w:val="en-GB"/>
              </w:rPr>
              <w:t xml:space="preserve">More than 80 </w:t>
            </w:r>
            <w:r w:rsidR="0015429F" w:rsidRPr="00054A52">
              <w:rPr>
                <w:lang w:val="en-GB"/>
              </w:rPr>
              <w:t>event</w:t>
            </w:r>
            <w:r w:rsidR="00FE7C0F" w:rsidRPr="00054A52">
              <w:rPr>
                <w:lang w:val="en-GB"/>
              </w:rPr>
              <w:t>s</w:t>
            </w:r>
            <w:r w:rsidRPr="00054A52">
              <w:rPr>
                <w:lang w:val="en-GB"/>
              </w:rPr>
              <w:t xml:space="preserve"> were held in the region</w:t>
            </w:r>
            <w:r w:rsidR="00B10AA5" w:rsidRPr="00054A52">
              <w:rPr>
                <w:lang w:val="en-GB"/>
              </w:rPr>
              <w:t xml:space="preserve"> to celebrate Girls in ICT Day</w:t>
            </w:r>
            <w:r w:rsidRPr="00054A52">
              <w:rPr>
                <w:lang w:val="en-GB"/>
              </w:rPr>
              <w:t xml:space="preserve">. </w:t>
            </w:r>
            <w:r w:rsidR="0015429F" w:rsidRPr="00054A52">
              <w:rPr>
                <w:lang w:val="en-GB"/>
              </w:rPr>
              <w:t xml:space="preserve">In </w:t>
            </w:r>
            <w:r w:rsidRPr="00054A52">
              <w:rPr>
                <w:lang w:val="en-GB"/>
              </w:rPr>
              <w:t xml:space="preserve">Thailand, </w:t>
            </w:r>
            <w:r w:rsidR="0015429F" w:rsidRPr="00054A52">
              <w:rPr>
                <w:lang w:val="en-GB"/>
              </w:rPr>
              <w:t xml:space="preserve">for example, </w:t>
            </w:r>
            <w:r w:rsidRPr="00054A52">
              <w:rPr>
                <w:lang w:val="en-GB"/>
              </w:rPr>
              <w:t xml:space="preserve">girls and young women were trained on Agritech in partnership with government, UN </w:t>
            </w:r>
            <w:r w:rsidR="005E5DA6" w:rsidRPr="00054A52">
              <w:rPr>
                <w:lang w:val="en-GB"/>
              </w:rPr>
              <w:t>a</w:t>
            </w:r>
            <w:r w:rsidRPr="00054A52">
              <w:rPr>
                <w:lang w:val="en-GB"/>
              </w:rPr>
              <w:t xml:space="preserve">gencies, </w:t>
            </w:r>
            <w:r w:rsidR="005E5DA6" w:rsidRPr="00054A52">
              <w:rPr>
                <w:lang w:val="en-GB"/>
              </w:rPr>
              <w:t>a</w:t>
            </w:r>
            <w:r w:rsidRPr="00054A52">
              <w:rPr>
                <w:lang w:val="en-GB"/>
              </w:rPr>
              <w:t>cademia</w:t>
            </w:r>
            <w:r w:rsidR="00073475" w:rsidRPr="00054A52">
              <w:rPr>
                <w:lang w:val="en-GB"/>
              </w:rPr>
              <w:t>,</w:t>
            </w:r>
            <w:r w:rsidRPr="00054A52">
              <w:rPr>
                <w:lang w:val="en-GB"/>
              </w:rPr>
              <w:t xml:space="preserve"> and industry. This was part of an ongoing program</w:t>
            </w:r>
            <w:r w:rsidR="00116300" w:rsidRPr="00054A52">
              <w:rPr>
                <w:lang w:val="en-GB"/>
              </w:rPr>
              <w:t>me</w:t>
            </w:r>
            <w:r w:rsidRPr="00054A52">
              <w:rPr>
                <w:lang w:val="en-GB"/>
              </w:rPr>
              <w:t xml:space="preserve"> launched in 2017 to enhance employment opportunities for girls and young women in Thailand.</w:t>
            </w:r>
          </w:p>
          <w:p w14:paraId="69D92138" w14:textId="20FB5E7D" w:rsidR="009C6923" w:rsidRPr="00054A52" w:rsidRDefault="0015429F" w:rsidP="003E6FB9">
            <w:pPr>
              <w:spacing w:before="120"/>
              <w:rPr>
                <w:lang w:val="en-GB"/>
              </w:rPr>
            </w:pPr>
            <w:r w:rsidRPr="00054A52">
              <w:rPr>
                <w:lang w:val="en-GB"/>
              </w:rPr>
              <w:t>Americas</w:t>
            </w:r>
            <w:r w:rsidR="009E1454" w:rsidRPr="00054A52">
              <w:rPr>
                <w:lang w:val="en-GB"/>
              </w:rPr>
              <w:t xml:space="preserve"> region</w:t>
            </w:r>
            <w:r w:rsidRPr="00054A52">
              <w:rPr>
                <w:lang w:val="en-GB"/>
              </w:rPr>
              <w:t>:</w:t>
            </w:r>
            <w:r w:rsidR="009C6923" w:rsidRPr="00054A52">
              <w:rPr>
                <w:lang w:val="en-GB"/>
              </w:rPr>
              <w:t xml:space="preserve"> </w:t>
            </w:r>
            <w:r w:rsidR="00116300" w:rsidRPr="00054A52">
              <w:rPr>
                <w:lang w:val="en-GB"/>
              </w:rPr>
              <w:t>A</w:t>
            </w:r>
            <w:r w:rsidR="009C6923" w:rsidRPr="00054A52">
              <w:rPr>
                <w:lang w:val="en-GB"/>
              </w:rPr>
              <w:t xml:space="preserve">ccessibility and affordability for an inclusive </w:t>
            </w:r>
            <w:r w:rsidRPr="00054A52">
              <w:rPr>
                <w:lang w:val="en-GB"/>
              </w:rPr>
              <w:t>and sustainable Americas region</w:t>
            </w:r>
          </w:p>
          <w:p w14:paraId="0B357651" w14:textId="17F1EA55" w:rsidR="0C88C3C9" w:rsidRPr="003E6FB9" w:rsidRDefault="0C88C3C9" w:rsidP="003E6FB9">
            <w:pPr>
              <w:pStyle w:val="ListParagraph"/>
              <w:numPr>
                <w:ilvl w:val="0"/>
                <w:numId w:val="4"/>
              </w:numPr>
              <w:spacing w:before="60"/>
              <w:ind w:left="306" w:hanging="284"/>
              <w:contextualSpacing w:val="0"/>
              <w:rPr>
                <w:lang w:val="en-GB"/>
              </w:rPr>
            </w:pPr>
            <w:r w:rsidRPr="00054A52">
              <w:rPr>
                <w:lang w:val="en-GB"/>
              </w:rPr>
              <w:lastRenderedPageBreak/>
              <w:t xml:space="preserve">ITU </w:t>
            </w:r>
            <w:r w:rsidR="00362C28" w:rsidRPr="00054A52">
              <w:rPr>
                <w:lang w:val="en-GB"/>
              </w:rPr>
              <w:t xml:space="preserve">delivered </w:t>
            </w:r>
            <w:r w:rsidRPr="00054A52">
              <w:rPr>
                <w:lang w:val="en-GB"/>
              </w:rPr>
              <w:t xml:space="preserve">equipment </w:t>
            </w:r>
            <w:r w:rsidR="2DF43CD8" w:rsidRPr="00054A52">
              <w:rPr>
                <w:lang w:val="en-GB"/>
              </w:rPr>
              <w:t>to</w:t>
            </w:r>
            <w:r w:rsidRPr="00054A52">
              <w:rPr>
                <w:lang w:val="en-GB"/>
              </w:rPr>
              <w:t xml:space="preserve"> </w:t>
            </w:r>
            <w:r w:rsidR="46095592" w:rsidRPr="00054A52">
              <w:rPr>
                <w:lang w:val="en-GB"/>
              </w:rPr>
              <w:t xml:space="preserve">assist </w:t>
            </w:r>
            <w:r w:rsidRPr="00054A52">
              <w:rPr>
                <w:lang w:val="en-GB"/>
              </w:rPr>
              <w:t xml:space="preserve">visually impaired persons </w:t>
            </w:r>
            <w:r w:rsidR="00362C28" w:rsidRPr="00054A52">
              <w:rPr>
                <w:lang w:val="en-GB"/>
              </w:rPr>
              <w:t xml:space="preserve">in </w:t>
            </w:r>
            <w:r w:rsidRPr="00054A52">
              <w:rPr>
                <w:lang w:val="en-GB"/>
              </w:rPr>
              <w:t xml:space="preserve">Dominica </w:t>
            </w:r>
            <w:r w:rsidR="46095592" w:rsidRPr="00054A52">
              <w:rPr>
                <w:lang w:val="en-GB"/>
              </w:rPr>
              <w:t>through the</w:t>
            </w:r>
            <w:r w:rsidRPr="00054A52">
              <w:rPr>
                <w:lang w:val="en-GB"/>
              </w:rPr>
              <w:t xml:space="preserve"> </w:t>
            </w:r>
            <w:r w:rsidR="46095592" w:rsidRPr="00054A52">
              <w:rPr>
                <w:lang w:val="en-GB"/>
              </w:rPr>
              <w:t xml:space="preserve">Dominica </w:t>
            </w:r>
            <w:r w:rsidR="00362C28" w:rsidRPr="00054A52">
              <w:rPr>
                <w:lang w:val="en-GB"/>
              </w:rPr>
              <w:t>U</w:t>
            </w:r>
            <w:r w:rsidRPr="00054A52">
              <w:rPr>
                <w:lang w:val="en-GB"/>
              </w:rPr>
              <w:t xml:space="preserve">niversal </w:t>
            </w:r>
            <w:r w:rsidR="00362C28" w:rsidRPr="00054A52">
              <w:rPr>
                <w:lang w:val="en-GB"/>
              </w:rPr>
              <w:t>A</w:t>
            </w:r>
            <w:r w:rsidRPr="00054A52">
              <w:rPr>
                <w:lang w:val="en-GB"/>
              </w:rPr>
              <w:t xml:space="preserve">ccess </w:t>
            </w:r>
            <w:r w:rsidR="00362C28" w:rsidRPr="00054A52">
              <w:rPr>
                <w:lang w:val="en-GB"/>
              </w:rPr>
              <w:t>P</w:t>
            </w:r>
            <w:r w:rsidRPr="00054A52">
              <w:rPr>
                <w:lang w:val="en-GB"/>
              </w:rPr>
              <w:t xml:space="preserve">olicy for </w:t>
            </w:r>
            <w:r w:rsidR="00FE7C0F" w:rsidRPr="00054A52">
              <w:rPr>
                <w:lang w:val="en-GB"/>
              </w:rPr>
              <w:t>p</w:t>
            </w:r>
            <w:r w:rsidRPr="00054A52">
              <w:rPr>
                <w:lang w:val="en-GB"/>
              </w:rPr>
              <w:t xml:space="preserve">ersons with </w:t>
            </w:r>
            <w:r w:rsidR="00FE7C0F" w:rsidRPr="00054A52">
              <w:rPr>
                <w:lang w:val="en-GB"/>
              </w:rPr>
              <w:t>d</w:t>
            </w:r>
            <w:r w:rsidRPr="00054A52">
              <w:rPr>
                <w:lang w:val="en-GB"/>
              </w:rPr>
              <w:t>isabilities</w:t>
            </w:r>
            <w:r w:rsidR="00362C28" w:rsidRPr="00054A52">
              <w:rPr>
                <w:lang w:val="en-GB"/>
              </w:rPr>
              <w:t xml:space="preserve">. </w:t>
            </w:r>
            <w:r w:rsidRPr="00054A52">
              <w:rPr>
                <w:lang w:val="en-GB"/>
              </w:rPr>
              <w:t>The collaborative assistance empower</w:t>
            </w:r>
            <w:r w:rsidR="46095592" w:rsidRPr="00054A52">
              <w:rPr>
                <w:lang w:val="en-GB"/>
              </w:rPr>
              <w:t>s</w:t>
            </w:r>
            <w:r w:rsidRPr="00054A52">
              <w:rPr>
                <w:lang w:val="en-GB"/>
              </w:rPr>
              <w:t xml:space="preserve"> persons with disabilities and provide</w:t>
            </w:r>
            <w:r w:rsidR="46095592" w:rsidRPr="00054A52">
              <w:rPr>
                <w:lang w:val="en-GB"/>
              </w:rPr>
              <w:t>s</w:t>
            </w:r>
            <w:r w:rsidRPr="00054A52">
              <w:rPr>
                <w:lang w:val="en-GB"/>
              </w:rPr>
              <w:t xml:space="preserve"> </w:t>
            </w:r>
            <w:r w:rsidR="46095592" w:rsidRPr="00054A52">
              <w:rPr>
                <w:lang w:val="en-GB"/>
              </w:rPr>
              <w:t>a means of increased</w:t>
            </w:r>
            <w:r w:rsidRPr="00054A52">
              <w:rPr>
                <w:lang w:val="en-GB"/>
              </w:rPr>
              <w:t xml:space="preserve"> inclusiveness and </w:t>
            </w:r>
            <w:r w:rsidRPr="003E6FB9">
              <w:rPr>
                <w:lang w:val="en-GB"/>
              </w:rPr>
              <w:t>equality</w:t>
            </w:r>
            <w:r w:rsidR="46095592" w:rsidRPr="003E6FB9">
              <w:rPr>
                <w:lang w:val="en-GB"/>
              </w:rPr>
              <w:t>.</w:t>
            </w:r>
            <w:r w:rsidR="00073475" w:rsidRPr="003E6FB9">
              <w:rPr>
                <w:lang w:val="en-GB"/>
              </w:rPr>
              <w:t xml:space="preserve"> </w:t>
            </w:r>
            <w:r w:rsidR="68A0CEA2" w:rsidRPr="003E6FB9">
              <w:rPr>
                <w:lang w:val="en-GB"/>
              </w:rPr>
              <w:t xml:space="preserve">Similar equipment </w:t>
            </w:r>
            <w:r w:rsidR="151A54EC" w:rsidRPr="003E6FB9">
              <w:rPr>
                <w:lang w:val="en-GB"/>
              </w:rPr>
              <w:t>will</w:t>
            </w:r>
            <w:r w:rsidR="68A0CEA2" w:rsidRPr="003E6FB9">
              <w:rPr>
                <w:lang w:val="en-GB"/>
              </w:rPr>
              <w:t xml:space="preserve"> be delivered to persons with disabilities on the island of Grenada.</w:t>
            </w:r>
          </w:p>
          <w:p w14:paraId="1A60E22A" w14:textId="42060AF6" w:rsidR="008258EE" w:rsidRPr="003E6FB9" w:rsidRDefault="5F923BBB" w:rsidP="003E6FB9">
            <w:pPr>
              <w:pStyle w:val="ListParagraph"/>
              <w:numPr>
                <w:ilvl w:val="0"/>
                <w:numId w:val="4"/>
              </w:numPr>
              <w:spacing w:before="60"/>
              <w:ind w:left="306" w:hanging="284"/>
              <w:contextualSpacing w:val="0"/>
              <w:rPr>
                <w:bCs/>
                <w:lang w:val="en-GB"/>
              </w:rPr>
            </w:pPr>
            <w:r w:rsidRPr="003E6FB9">
              <w:rPr>
                <w:lang w:val="en-GB"/>
              </w:rPr>
              <w:t xml:space="preserve">A contribution was presented </w:t>
            </w:r>
            <w:r w:rsidR="43F9FA9C" w:rsidRPr="003E6FB9">
              <w:rPr>
                <w:lang w:val="en-GB"/>
              </w:rPr>
              <w:t>to Haiti’s International Women’s Tech Summit, on the theme "Inclusive Innovation: Engine of Economic and Financial profitability”</w:t>
            </w:r>
            <w:r w:rsidR="2652B908" w:rsidRPr="003E6FB9">
              <w:rPr>
                <w:lang w:val="en-GB"/>
              </w:rPr>
              <w:t>. The Summit</w:t>
            </w:r>
            <w:r w:rsidR="43F9FA9C" w:rsidRPr="003E6FB9">
              <w:rPr>
                <w:lang w:val="en-GB"/>
              </w:rPr>
              <w:t xml:space="preserve"> was organized by the Women's Chamber of Commerce of Haiti, with the support of the Central Bank and the Haitian Administration (CONATEL).</w:t>
            </w:r>
          </w:p>
          <w:p w14:paraId="241EA5FC" w14:textId="3E417EED" w:rsidR="00070197" w:rsidRPr="003E6FB9" w:rsidRDefault="00392BF3" w:rsidP="003E6FB9">
            <w:pPr>
              <w:spacing w:before="120"/>
              <w:rPr>
                <w:lang w:val="en-GB"/>
              </w:rPr>
            </w:pPr>
            <w:r w:rsidRPr="003E6FB9">
              <w:rPr>
                <w:bCs/>
                <w:lang w:val="en-GB"/>
              </w:rPr>
              <w:t>Europe</w:t>
            </w:r>
            <w:r w:rsidR="009E1454" w:rsidRPr="003E6FB9">
              <w:rPr>
                <w:bCs/>
                <w:lang w:val="en-GB"/>
              </w:rPr>
              <w:t xml:space="preserve"> </w:t>
            </w:r>
            <w:r w:rsidR="009E1454" w:rsidRPr="003E6FB9">
              <w:rPr>
                <w:lang w:val="en-GB"/>
              </w:rPr>
              <w:t>region</w:t>
            </w:r>
            <w:r w:rsidRPr="003E6FB9">
              <w:rPr>
                <w:lang w:val="en-GB"/>
              </w:rPr>
              <w:t>: Accessibility, affordability</w:t>
            </w:r>
            <w:r w:rsidR="003C2E74" w:rsidRPr="003E6FB9">
              <w:rPr>
                <w:lang w:val="en-GB"/>
              </w:rPr>
              <w:t>,</w:t>
            </w:r>
            <w:r w:rsidRPr="003E6FB9">
              <w:rPr>
                <w:lang w:val="en-GB"/>
              </w:rPr>
              <w:t xml:space="preserve"> and skills development for all to ensure digital inclusion and sustainable development</w:t>
            </w:r>
          </w:p>
          <w:p w14:paraId="147F96BB" w14:textId="6119CC0E" w:rsidR="00392BF3" w:rsidRPr="003E6FB9" w:rsidRDefault="00362C28" w:rsidP="003E6FB9">
            <w:pPr>
              <w:pStyle w:val="ListParagraph"/>
              <w:numPr>
                <w:ilvl w:val="0"/>
                <w:numId w:val="4"/>
              </w:numPr>
              <w:spacing w:before="60"/>
              <w:ind w:left="306" w:hanging="284"/>
              <w:contextualSpacing w:val="0"/>
              <w:rPr>
                <w:lang w:val="en-GB"/>
              </w:rPr>
            </w:pPr>
            <w:r w:rsidRPr="003E6FB9">
              <w:rPr>
                <w:lang w:val="en-GB"/>
              </w:rPr>
              <w:t>A s</w:t>
            </w:r>
            <w:r w:rsidR="00392BF3" w:rsidRPr="003E6FB9">
              <w:rPr>
                <w:lang w:val="en-GB"/>
              </w:rPr>
              <w:t xml:space="preserve">elf-paced </w:t>
            </w:r>
            <w:r w:rsidR="00116300" w:rsidRPr="003E6FB9">
              <w:rPr>
                <w:lang w:val="en-GB"/>
              </w:rPr>
              <w:t>o</w:t>
            </w:r>
            <w:r w:rsidR="00392BF3" w:rsidRPr="003E6FB9">
              <w:rPr>
                <w:lang w:val="en-GB"/>
              </w:rPr>
              <w:t xml:space="preserve">nline </w:t>
            </w:r>
            <w:r w:rsidR="00116300" w:rsidRPr="003E6FB9">
              <w:rPr>
                <w:lang w:val="en-GB"/>
              </w:rPr>
              <w:t>t</w:t>
            </w:r>
            <w:r w:rsidR="00392BF3" w:rsidRPr="003E6FB9">
              <w:rPr>
                <w:lang w:val="en-GB"/>
              </w:rPr>
              <w:t xml:space="preserve">raining on ICT </w:t>
            </w:r>
            <w:r w:rsidR="00116300" w:rsidRPr="003E6FB9">
              <w:rPr>
                <w:lang w:val="en-GB"/>
              </w:rPr>
              <w:t>a</w:t>
            </w:r>
            <w:r w:rsidR="00392BF3" w:rsidRPr="003E6FB9">
              <w:rPr>
                <w:lang w:val="en-GB"/>
              </w:rPr>
              <w:t xml:space="preserve">ccessibility was promoted across the region with </w:t>
            </w:r>
            <w:r w:rsidRPr="003E6FB9">
              <w:rPr>
                <w:lang w:val="en-GB"/>
              </w:rPr>
              <w:t xml:space="preserve">the engagement of </w:t>
            </w:r>
            <w:r w:rsidR="00392BF3" w:rsidRPr="003E6FB9">
              <w:rPr>
                <w:lang w:val="en-GB"/>
              </w:rPr>
              <w:t>over 200 stakeholders</w:t>
            </w:r>
            <w:r w:rsidRPr="003E6FB9">
              <w:rPr>
                <w:lang w:val="en-GB"/>
              </w:rPr>
              <w:t>.</w:t>
            </w:r>
          </w:p>
          <w:p w14:paraId="69812D16" w14:textId="25382DA2" w:rsidR="00392BF3" w:rsidRPr="003E6FB9" w:rsidRDefault="00362C28" w:rsidP="003E6FB9">
            <w:pPr>
              <w:pStyle w:val="ListParagraph"/>
              <w:numPr>
                <w:ilvl w:val="0"/>
                <w:numId w:val="4"/>
              </w:numPr>
              <w:spacing w:before="60"/>
              <w:ind w:left="306" w:hanging="284"/>
              <w:contextualSpacing w:val="0"/>
              <w:rPr>
                <w:lang w:val="en-GB"/>
              </w:rPr>
            </w:pPr>
            <w:r w:rsidRPr="003E6FB9">
              <w:rPr>
                <w:lang w:val="en-GB"/>
              </w:rPr>
              <w:t>A r</w:t>
            </w:r>
            <w:r w:rsidR="00392BF3" w:rsidRPr="003E6FB9">
              <w:rPr>
                <w:lang w:val="en-GB"/>
              </w:rPr>
              <w:t xml:space="preserve">egional competition on </w:t>
            </w:r>
            <w:hyperlink r:id="rId70" w:history="1">
              <w:r w:rsidR="005E5DA6" w:rsidRPr="003E6FB9">
                <w:rPr>
                  <w:rStyle w:val="Hyperlink"/>
                  <w:lang w:val="en-GB"/>
                </w:rPr>
                <w:t>digital</w:t>
              </w:r>
              <w:r w:rsidR="00392BF3" w:rsidRPr="003E6FB9">
                <w:rPr>
                  <w:rStyle w:val="Hyperlink"/>
                  <w:lang w:val="en-GB"/>
                </w:rPr>
                <w:t xml:space="preserve"> </w:t>
              </w:r>
              <w:r w:rsidR="005E5DA6" w:rsidRPr="003E6FB9">
                <w:rPr>
                  <w:rStyle w:val="Hyperlink"/>
                  <w:lang w:val="en-GB"/>
                </w:rPr>
                <w:t>i</w:t>
              </w:r>
              <w:r w:rsidR="00392BF3" w:rsidRPr="003E6FB9">
                <w:rPr>
                  <w:rStyle w:val="Hyperlink"/>
                  <w:lang w:val="en-GB"/>
                </w:rPr>
                <w:t xml:space="preserve">nnovative </w:t>
              </w:r>
              <w:r w:rsidR="005E5DA6" w:rsidRPr="003E6FB9">
                <w:rPr>
                  <w:rStyle w:val="Hyperlink"/>
                  <w:lang w:val="en-GB"/>
                </w:rPr>
                <w:t>s</w:t>
              </w:r>
              <w:r w:rsidR="00392BF3" w:rsidRPr="003E6FB9">
                <w:rPr>
                  <w:rStyle w:val="Hyperlink"/>
                  <w:lang w:val="en-GB"/>
                </w:rPr>
                <w:t xml:space="preserve">olutions for </w:t>
              </w:r>
              <w:r w:rsidR="005E5DA6" w:rsidRPr="003E6FB9">
                <w:rPr>
                  <w:rStyle w:val="Hyperlink"/>
                  <w:lang w:val="en-GB"/>
                </w:rPr>
                <w:t>a</w:t>
              </w:r>
              <w:r w:rsidR="00392BF3" w:rsidRPr="003E6FB9">
                <w:rPr>
                  <w:rStyle w:val="Hyperlink"/>
                  <w:lang w:val="en-GB"/>
                </w:rPr>
                <w:t>ccessible Europe</w:t>
              </w:r>
            </w:hyperlink>
            <w:r w:rsidR="00392BF3" w:rsidRPr="003E6FB9">
              <w:rPr>
                <w:lang w:val="en-GB"/>
              </w:rPr>
              <w:t xml:space="preserve"> was organized </w:t>
            </w:r>
            <w:r w:rsidRPr="003E6FB9">
              <w:rPr>
                <w:lang w:val="en-GB"/>
              </w:rPr>
              <w:t xml:space="preserve">and involved </w:t>
            </w:r>
            <w:r w:rsidR="00392BF3" w:rsidRPr="003E6FB9">
              <w:rPr>
                <w:lang w:val="en-GB"/>
              </w:rPr>
              <w:t>over 80 start</w:t>
            </w:r>
            <w:r w:rsidR="00061C93" w:rsidRPr="003E6FB9">
              <w:rPr>
                <w:lang w:val="en-GB"/>
              </w:rPr>
              <w:t>-</w:t>
            </w:r>
            <w:r w:rsidR="00392BF3" w:rsidRPr="003E6FB9">
              <w:rPr>
                <w:lang w:val="en-GB"/>
              </w:rPr>
              <w:t>ups</w:t>
            </w:r>
            <w:r w:rsidRPr="003E6FB9">
              <w:rPr>
                <w:lang w:val="en-GB"/>
              </w:rPr>
              <w:t>.</w:t>
            </w:r>
          </w:p>
          <w:p w14:paraId="1BAB868D" w14:textId="0802007B" w:rsidR="00392BF3" w:rsidRPr="003E6FB9" w:rsidRDefault="00362C28" w:rsidP="003E6FB9">
            <w:pPr>
              <w:pStyle w:val="ListParagraph"/>
              <w:numPr>
                <w:ilvl w:val="0"/>
                <w:numId w:val="4"/>
              </w:numPr>
              <w:spacing w:before="60"/>
              <w:ind w:left="306" w:hanging="284"/>
              <w:contextualSpacing w:val="0"/>
              <w:rPr>
                <w:lang w:val="en-GB"/>
              </w:rPr>
            </w:pPr>
            <w:r w:rsidRPr="003E6FB9">
              <w:rPr>
                <w:lang w:val="en-GB"/>
              </w:rPr>
              <w:t>P</w:t>
            </w:r>
            <w:r w:rsidR="00392BF3" w:rsidRPr="003E6FB9">
              <w:rPr>
                <w:lang w:val="en-GB"/>
              </w:rPr>
              <w:t xml:space="preserve">apers on ICT accessibility were </w:t>
            </w:r>
            <w:r w:rsidRPr="003E6FB9">
              <w:rPr>
                <w:lang w:val="en-GB"/>
              </w:rPr>
              <w:t>presented to advance the</w:t>
            </w:r>
            <w:r w:rsidR="00392BF3" w:rsidRPr="003E6FB9">
              <w:rPr>
                <w:lang w:val="en-GB"/>
              </w:rPr>
              <w:t xml:space="preserve"> implementation </w:t>
            </w:r>
            <w:r w:rsidRPr="003E6FB9">
              <w:rPr>
                <w:lang w:val="en-GB"/>
              </w:rPr>
              <w:t xml:space="preserve">of the </w:t>
            </w:r>
            <w:r w:rsidR="00392BF3" w:rsidRPr="003E6FB9">
              <w:rPr>
                <w:lang w:val="en-GB"/>
              </w:rPr>
              <w:t xml:space="preserve">work in </w:t>
            </w:r>
            <w:r w:rsidR="008258EE" w:rsidRPr="003E6FB9">
              <w:rPr>
                <w:lang w:val="en-GB"/>
              </w:rPr>
              <w:t xml:space="preserve">the </w:t>
            </w:r>
            <w:r w:rsidR="00392BF3" w:rsidRPr="003E6FB9">
              <w:rPr>
                <w:lang w:val="en-GB"/>
              </w:rPr>
              <w:t xml:space="preserve">field of </w:t>
            </w:r>
            <w:r w:rsidR="00061C93" w:rsidRPr="003E6FB9">
              <w:rPr>
                <w:lang w:val="en-GB"/>
              </w:rPr>
              <w:t>a</w:t>
            </w:r>
            <w:r w:rsidR="00392BF3" w:rsidRPr="003E6FB9">
              <w:rPr>
                <w:lang w:val="en-GB"/>
              </w:rPr>
              <w:t xml:space="preserve">rtificial </w:t>
            </w:r>
            <w:r w:rsidR="00061C93" w:rsidRPr="003E6FB9">
              <w:rPr>
                <w:lang w:val="en-GB"/>
              </w:rPr>
              <w:t>i</w:t>
            </w:r>
            <w:r w:rsidR="00392BF3" w:rsidRPr="003E6FB9">
              <w:rPr>
                <w:lang w:val="en-GB"/>
              </w:rPr>
              <w:t xml:space="preserve">ntelligence, </w:t>
            </w:r>
            <w:r w:rsidR="00061C93" w:rsidRPr="003E6FB9">
              <w:rPr>
                <w:lang w:val="en-GB"/>
              </w:rPr>
              <w:t>b</w:t>
            </w:r>
            <w:r w:rsidR="00392BF3" w:rsidRPr="003E6FB9">
              <w:rPr>
                <w:lang w:val="en-GB"/>
              </w:rPr>
              <w:t xml:space="preserve">roadcasting, </w:t>
            </w:r>
            <w:r w:rsidR="00061C93" w:rsidRPr="003E6FB9">
              <w:rPr>
                <w:lang w:val="en-GB"/>
              </w:rPr>
              <w:t>s</w:t>
            </w:r>
            <w:r w:rsidR="00392BF3" w:rsidRPr="003E6FB9">
              <w:rPr>
                <w:lang w:val="en-GB"/>
              </w:rPr>
              <w:t xml:space="preserve">tandards and </w:t>
            </w:r>
            <w:r w:rsidR="00061C93" w:rsidRPr="003E6FB9">
              <w:rPr>
                <w:lang w:val="en-GB"/>
              </w:rPr>
              <w:t>p</w:t>
            </w:r>
            <w:r w:rsidR="00392BF3" w:rsidRPr="003E6FB9">
              <w:rPr>
                <w:lang w:val="en-GB"/>
              </w:rPr>
              <w:t>rocurement</w:t>
            </w:r>
            <w:r w:rsidR="00061C93" w:rsidRPr="003E6FB9">
              <w:rPr>
                <w:lang w:val="en-GB"/>
              </w:rPr>
              <w:t>.</w:t>
            </w:r>
          </w:p>
          <w:p w14:paraId="1E5595BC" w14:textId="49D9A863" w:rsidR="00392BF3" w:rsidRPr="003E6FB9" w:rsidRDefault="00362C28" w:rsidP="003E6FB9">
            <w:pPr>
              <w:pStyle w:val="ListParagraph"/>
              <w:numPr>
                <w:ilvl w:val="0"/>
                <w:numId w:val="4"/>
              </w:numPr>
              <w:spacing w:before="60"/>
              <w:ind w:left="306" w:hanging="284"/>
              <w:contextualSpacing w:val="0"/>
              <w:rPr>
                <w:lang w:val="en-GB"/>
              </w:rPr>
            </w:pPr>
            <w:r w:rsidRPr="003E6FB9">
              <w:rPr>
                <w:lang w:val="en-GB"/>
              </w:rPr>
              <w:t>The</w:t>
            </w:r>
            <w:r w:rsidR="00392BF3" w:rsidRPr="003E6FB9">
              <w:rPr>
                <w:lang w:val="en-GB"/>
              </w:rPr>
              <w:t xml:space="preserve"> GARI </w:t>
            </w:r>
            <w:r w:rsidR="005E5DA6" w:rsidRPr="003E6FB9">
              <w:rPr>
                <w:lang w:val="en-GB"/>
              </w:rPr>
              <w:t xml:space="preserve">(global accessibility reporting initiative) </w:t>
            </w:r>
            <w:r w:rsidR="00392BF3" w:rsidRPr="003E6FB9">
              <w:rPr>
                <w:lang w:val="en-GB"/>
              </w:rPr>
              <w:t xml:space="preserve">database </w:t>
            </w:r>
            <w:r w:rsidRPr="003E6FB9">
              <w:rPr>
                <w:lang w:val="en-GB"/>
              </w:rPr>
              <w:t xml:space="preserve">was promoted </w:t>
            </w:r>
            <w:r w:rsidR="00392BF3" w:rsidRPr="003E6FB9">
              <w:rPr>
                <w:lang w:val="en-GB"/>
              </w:rPr>
              <w:t>across</w:t>
            </w:r>
            <w:r w:rsidR="005E5DA6" w:rsidRPr="003E6FB9">
              <w:rPr>
                <w:lang w:val="en-GB"/>
              </w:rPr>
              <w:t xml:space="preserve"> the </w:t>
            </w:r>
            <w:r w:rsidR="00392BF3" w:rsidRPr="003E6FB9">
              <w:rPr>
                <w:lang w:val="en-GB"/>
              </w:rPr>
              <w:t xml:space="preserve">Europe </w:t>
            </w:r>
            <w:r w:rsidR="005E5DA6" w:rsidRPr="003E6FB9">
              <w:rPr>
                <w:lang w:val="en-GB"/>
              </w:rPr>
              <w:t xml:space="preserve">region </w:t>
            </w:r>
            <w:r w:rsidR="00392BF3" w:rsidRPr="003E6FB9">
              <w:rPr>
                <w:lang w:val="en-GB"/>
              </w:rPr>
              <w:t>to enhance knowledge on accessibility features of mobile devices</w:t>
            </w:r>
            <w:r w:rsidR="00061C93" w:rsidRPr="003E6FB9">
              <w:rPr>
                <w:lang w:val="en-GB"/>
              </w:rPr>
              <w:t>.</w:t>
            </w:r>
            <w:r w:rsidR="00392BF3" w:rsidRPr="003E6FB9">
              <w:rPr>
                <w:lang w:val="en-GB"/>
              </w:rPr>
              <w:t xml:space="preserve"> </w:t>
            </w:r>
          </w:p>
          <w:p w14:paraId="54007EAA" w14:textId="52F8DC8F" w:rsidR="00392BF3" w:rsidRPr="003E6FB9" w:rsidRDefault="00362C28" w:rsidP="003E6FB9">
            <w:pPr>
              <w:pStyle w:val="ListParagraph"/>
              <w:numPr>
                <w:ilvl w:val="0"/>
                <w:numId w:val="4"/>
              </w:numPr>
              <w:spacing w:before="60"/>
              <w:ind w:left="306" w:hanging="284"/>
              <w:contextualSpacing w:val="0"/>
              <w:rPr>
                <w:rFonts w:cstheme="minorBidi"/>
                <w:color w:val="444444"/>
                <w:lang w:val="en-GB"/>
              </w:rPr>
            </w:pPr>
            <w:r w:rsidRPr="003E6FB9">
              <w:rPr>
                <w:lang w:val="en-GB"/>
              </w:rPr>
              <w:t>A r</w:t>
            </w:r>
            <w:r w:rsidR="00392BF3" w:rsidRPr="003E6FB9">
              <w:rPr>
                <w:lang w:val="en-GB"/>
              </w:rPr>
              <w:t xml:space="preserve">egional </w:t>
            </w:r>
            <w:r w:rsidRPr="003E6FB9">
              <w:rPr>
                <w:lang w:val="en-GB"/>
              </w:rPr>
              <w:t>s</w:t>
            </w:r>
            <w:r w:rsidR="00392BF3" w:rsidRPr="003E6FB9">
              <w:rPr>
                <w:lang w:val="en-GB"/>
              </w:rPr>
              <w:t xml:space="preserve">tudy on ICT </w:t>
            </w:r>
            <w:r w:rsidR="005E5DA6" w:rsidRPr="003E6FB9">
              <w:rPr>
                <w:lang w:val="en-GB"/>
              </w:rPr>
              <w:t>e</w:t>
            </w:r>
            <w:r w:rsidR="00392BF3" w:rsidRPr="003E6FB9">
              <w:rPr>
                <w:lang w:val="en-GB"/>
              </w:rPr>
              <w:t xml:space="preserve">mpowered </w:t>
            </w:r>
            <w:r w:rsidR="005E5DA6" w:rsidRPr="003E6FB9">
              <w:rPr>
                <w:lang w:val="en-GB"/>
              </w:rPr>
              <w:t>g</w:t>
            </w:r>
            <w:r w:rsidR="00392BF3" w:rsidRPr="003E6FB9">
              <w:rPr>
                <w:lang w:val="en-GB"/>
              </w:rPr>
              <w:t xml:space="preserve">eneration </w:t>
            </w:r>
            <w:r w:rsidR="005E5DA6" w:rsidRPr="003E6FB9">
              <w:rPr>
                <w:lang w:val="en-GB"/>
              </w:rPr>
              <w:t>e</w:t>
            </w:r>
            <w:r w:rsidR="00392BF3" w:rsidRPr="003E6FB9">
              <w:rPr>
                <w:lang w:val="en-GB"/>
              </w:rPr>
              <w:t xml:space="preserve">quality was </w:t>
            </w:r>
            <w:r w:rsidRPr="003E6FB9">
              <w:rPr>
                <w:lang w:val="en-GB"/>
              </w:rPr>
              <w:t xml:space="preserve">drafted </w:t>
            </w:r>
            <w:r w:rsidR="00392BF3" w:rsidRPr="003E6FB9">
              <w:rPr>
                <w:lang w:val="en-GB"/>
              </w:rPr>
              <w:t xml:space="preserve">for review and </w:t>
            </w:r>
            <w:r w:rsidRPr="003E6FB9">
              <w:rPr>
                <w:lang w:val="en-GB"/>
              </w:rPr>
              <w:t xml:space="preserve">opened for </w:t>
            </w:r>
            <w:r w:rsidR="00392BF3" w:rsidRPr="003E6FB9">
              <w:rPr>
                <w:lang w:val="en-GB"/>
              </w:rPr>
              <w:t xml:space="preserve">consultations with UN partners. </w:t>
            </w:r>
          </w:p>
          <w:p w14:paraId="662001B9" w14:textId="6405E242" w:rsidR="00546E14" w:rsidRPr="003E6FB9" w:rsidRDefault="00546E14" w:rsidP="003E6FB9">
            <w:pPr>
              <w:spacing w:before="120"/>
              <w:rPr>
                <w:lang w:val="en-GB"/>
              </w:rPr>
            </w:pPr>
            <w:r w:rsidRPr="003E6FB9">
              <w:rPr>
                <w:lang w:val="en-GB"/>
              </w:rPr>
              <w:t>CIS</w:t>
            </w:r>
            <w:r w:rsidR="009E1454" w:rsidRPr="003E6FB9">
              <w:rPr>
                <w:lang w:val="en-GB"/>
              </w:rPr>
              <w:t xml:space="preserve"> region</w:t>
            </w:r>
            <w:r w:rsidRPr="003E6FB9">
              <w:rPr>
                <w:lang w:val="en-GB"/>
              </w:rPr>
              <w:t>: Use of telecommunications/information and communication technology to ensure inclusive, equitable, quality and safe education, including the enhancement of women's knowledge of ICTs and e-government.</w:t>
            </w:r>
          </w:p>
          <w:p w14:paraId="38AAFECF" w14:textId="31C57A9D" w:rsidR="00392BF3" w:rsidRPr="00054A52" w:rsidRDefault="0031512B" w:rsidP="003E6FB9">
            <w:pPr>
              <w:pStyle w:val="ListParagraph"/>
              <w:numPr>
                <w:ilvl w:val="0"/>
                <w:numId w:val="4"/>
              </w:numPr>
              <w:spacing w:before="60"/>
              <w:ind w:left="306" w:hanging="284"/>
              <w:contextualSpacing w:val="0"/>
              <w:rPr>
                <w:highlight w:val="yellow"/>
                <w:lang w:val="en-GB"/>
              </w:rPr>
            </w:pPr>
            <w:r w:rsidRPr="003E6FB9">
              <w:rPr>
                <w:lang w:val="en-GB"/>
              </w:rPr>
              <w:t xml:space="preserve">Targeted assistance </w:t>
            </w:r>
            <w:r w:rsidR="008258EE" w:rsidRPr="003E6FB9">
              <w:rPr>
                <w:lang w:val="en-GB"/>
              </w:rPr>
              <w:t xml:space="preserve">was delivered </w:t>
            </w:r>
            <w:r w:rsidRPr="003E6FB9">
              <w:rPr>
                <w:lang w:val="en-GB"/>
              </w:rPr>
              <w:t>to</w:t>
            </w:r>
            <w:r w:rsidR="00546E14" w:rsidRPr="003E6FB9">
              <w:rPr>
                <w:lang w:val="en-GB"/>
              </w:rPr>
              <w:t xml:space="preserve"> Kyrgyzstan </w:t>
            </w:r>
            <w:r w:rsidRPr="003E6FB9">
              <w:rPr>
                <w:lang w:val="en-GB"/>
              </w:rPr>
              <w:t>(</w:t>
            </w:r>
            <w:r w:rsidR="00546E14" w:rsidRPr="003E6FB9">
              <w:rPr>
                <w:lang w:val="en-GB"/>
              </w:rPr>
              <w:t>building capacity of informatics teacher in rural and</w:t>
            </w:r>
            <w:r w:rsidR="00546E14" w:rsidRPr="00054A52">
              <w:rPr>
                <w:lang w:val="en-GB"/>
              </w:rPr>
              <w:t xml:space="preserve"> remote areas of the country</w:t>
            </w:r>
            <w:r w:rsidRPr="00054A52">
              <w:rPr>
                <w:lang w:val="en-GB"/>
              </w:rPr>
              <w:t>) and Armenia (</w:t>
            </w:r>
            <w:r w:rsidR="008A5944" w:rsidRPr="00054A52">
              <w:rPr>
                <w:lang w:val="en-GB"/>
              </w:rPr>
              <w:t>virtual reality/augmented reality</w:t>
            </w:r>
            <w:r w:rsidR="00B974AE" w:rsidRPr="00054A52">
              <w:rPr>
                <w:lang w:val="en-GB"/>
              </w:rPr>
              <w:t xml:space="preserve"> lab in </w:t>
            </w:r>
            <w:r w:rsidR="00751169" w:rsidRPr="00054A52">
              <w:rPr>
                <w:lang w:val="en-GB"/>
              </w:rPr>
              <w:t>Echmiadzin)</w:t>
            </w:r>
            <w:r w:rsidR="008A5944" w:rsidRPr="00054A52">
              <w:rPr>
                <w:lang w:val="en-GB"/>
              </w:rPr>
              <w:t>.</w:t>
            </w:r>
          </w:p>
        </w:tc>
      </w:tr>
    </w:tbl>
    <w:p w14:paraId="2C4773C4" w14:textId="77777777" w:rsidR="000E527B" w:rsidRPr="00054A52" w:rsidRDefault="000E527B" w:rsidP="00650FBA">
      <w:pPr>
        <w:rPr>
          <w:highlight w:val="yellow"/>
          <w:lang w:val="en-GB"/>
        </w:rPr>
      </w:pPr>
    </w:p>
    <w:tbl>
      <w:tblPr>
        <w:tblStyle w:val="TableGrid2"/>
        <w:tblW w:w="0" w:type="auto"/>
        <w:tblLook w:val="04A0" w:firstRow="1" w:lastRow="0" w:firstColumn="1" w:lastColumn="0" w:noHBand="0" w:noVBand="1"/>
      </w:tblPr>
      <w:tblGrid>
        <w:gridCol w:w="9629"/>
      </w:tblGrid>
      <w:tr w:rsidR="000E527B" w:rsidRPr="00054A52" w14:paraId="671F18B2" w14:textId="77777777" w:rsidTr="026DF51E">
        <w:tc>
          <w:tcPr>
            <w:tcW w:w="9629" w:type="dxa"/>
          </w:tcPr>
          <w:p w14:paraId="24A97213" w14:textId="62634EBE" w:rsidR="000E527B" w:rsidRPr="008D1459" w:rsidRDefault="000E527B" w:rsidP="00257D64">
            <w:pPr>
              <w:spacing w:before="120"/>
              <w:rPr>
                <w:b/>
                <w:lang w:val="en-GB"/>
              </w:rPr>
            </w:pPr>
            <w:r w:rsidRPr="008D1459">
              <w:rPr>
                <w:b/>
                <w:lang w:val="en-GB"/>
              </w:rPr>
              <w:t>STUDY GROUPS</w:t>
            </w:r>
          </w:p>
          <w:p w14:paraId="1161F8DA" w14:textId="4F32854B" w:rsidR="00516DFA" w:rsidRPr="00054A52" w:rsidRDefault="008258EE" w:rsidP="00257D64">
            <w:pPr>
              <w:spacing w:before="120"/>
              <w:rPr>
                <w:lang w:val="en-GB"/>
              </w:rPr>
            </w:pPr>
            <w:r w:rsidRPr="00054A52">
              <w:rPr>
                <w:lang w:val="en-GB"/>
              </w:rPr>
              <w:t>A knowledge development session on ICT accessibility fundamentals</w:t>
            </w:r>
            <w:r w:rsidR="008A5944" w:rsidRPr="00054A52">
              <w:rPr>
                <w:lang w:val="en-GB"/>
              </w:rPr>
              <w:t xml:space="preserve"> </w:t>
            </w:r>
            <w:r w:rsidRPr="00054A52">
              <w:rPr>
                <w:lang w:val="en-GB"/>
              </w:rPr>
              <w:t>was held for</w:t>
            </w:r>
            <w:r w:rsidR="008A5944" w:rsidRPr="00054A52">
              <w:rPr>
                <w:lang w:val="en-GB"/>
              </w:rPr>
              <w:t xml:space="preserve"> </w:t>
            </w:r>
            <w:r w:rsidRPr="00054A52">
              <w:rPr>
                <w:lang w:val="en-GB"/>
              </w:rPr>
              <w:t>a group of ITU-D SG1 Rapporteur</w:t>
            </w:r>
            <w:r w:rsidR="00516DFA" w:rsidRPr="00054A52">
              <w:rPr>
                <w:lang w:val="en-GB"/>
              </w:rPr>
              <w:t xml:space="preserve"> Group participants in</w:t>
            </w:r>
            <w:r w:rsidRPr="00054A52">
              <w:rPr>
                <w:lang w:val="en-GB"/>
              </w:rPr>
              <w:t xml:space="preserve"> October 2019.</w:t>
            </w:r>
            <w:r w:rsidR="008A5944" w:rsidRPr="00054A52">
              <w:rPr>
                <w:lang w:val="en-GB"/>
              </w:rPr>
              <w:t xml:space="preserve"> </w:t>
            </w:r>
            <w:r w:rsidRPr="00054A52">
              <w:rPr>
                <w:lang w:val="en-GB"/>
              </w:rPr>
              <w:t>T</w:t>
            </w:r>
            <w:r w:rsidR="00516DFA" w:rsidRPr="00054A52">
              <w:rPr>
                <w:lang w:val="en-GB"/>
              </w:rPr>
              <w:t>his helped ITU Member States to</w:t>
            </w:r>
            <w:r w:rsidRPr="00054A52">
              <w:rPr>
                <w:lang w:val="en-GB"/>
              </w:rPr>
              <w:t xml:space="preserve"> understand key definitions and trends related to ICT access</w:t>
            </w:r>
            <w:r w:rsidR="00516DFA" w:rsidRPr="00054A52">
              <w:rPr>
                <w:lang w:val="en-GB"/>
              </w:rPr>
              <w:t>ibility policies and strategies,</w:t>
            </w:r>
            <w:r w:rsidR="008A5944" w:rsidRPr="00054A52">
              <w:rPr>
                <w:lang w:val="en-GB"/>
              </w:rPr>
              <w:t xml:space="preserve"> </w:t>
            </w:r>
            <w:r w:rsidRPr="00054A52">
              <w:rPr>
                <w:lang w:val="en-GB"/>
              </w:rPr>
              <w:t>identify</w:t>
            </w:r>
            <w:r w:rsidR="008A5944" w:rsidRPr="00054A52">
              <w:rPr>
                <w:lang w:val="en-GB"/>
              </w:rPr>
              <w:t xml:space="preserve"> </w:t>
            </w:r>
            <w:r w:rsidRPr="00054A52">
              <w:rPr>
                <w:lang w:val="en-GB"/>
              </w:rPr>
              <w:t>dig</w:t>
            </w:r>
            <w:r w:rsidR="00516DFA" w:rsidRPr="00054A52">
              <w:rPr>
                <w:lang w:val="en-GB"/>
              </w:rPr>
              <w:t>ital accessibility requirements,</w:t>
            </w:r>
            <w:r w:rsidRPr="00054A52">
              <w:rPr>
                <w:lang w:val="en-GB"/>
              </w:rPr>
              <w:t xml:space="preserve"> envision ICT accessibility as a business opportunity, and </w:t>
            </w:r>
            <w:r w:rsidR="00516DFA" w:rsidRPr="00054A52">
              <w:rPr>
                <w:lang w:val="en-GB"/>
              </w:rPr>
              <w:t xml:space="preserve">understand </w:t>
            </w:r>
            <w:r w:rsidRPr="00054A52">
              <w:rPr>
                <w:lang w:val="en-GB"/>
              </w:rPr>
              <w:t>the benefits</w:t>
            </w:r>
            <w:r w:rsidR="00516DFA" w:rsidRPr="00054A52">
              <w:rPr>
                <w:lang w:val="en-GB"/>
              </w:rPr>
              <w:t xml:space="preserve"> for all involved stakeholders.</w:t>
            </w:r>
            <w:r w:rsidRPr="00054A52">
              <w:rPr>
                <w:lang w:val="en-GB"/>
              </w:rPr>
              <w:t xml:space="preserve"> A hands-on demo of the revised ITU Academy was also provided.</w:t>
            </w:r>
          </w:p>
          <w:p w14:paraId="54128FAF" w14:textId="785020FD" w:rsidR="00495118" w:rsidRPr="00054A52" w:rsidRDefault="008258EE" w:rsidP="00257D64">
            <w:pPr>
              <w:spacing w:before="120"/>
              <w:rPr>
                <w:highlight w:val="yellow"/>
                <w:lang w:val="en-GB"/>
              </w:rPr>
            </w:pPr>
            <w:r w:rsidRPr="00054A52">
              <w:rPr>
                <w:lang w:val="en-GB"/>
              </w:rPr>
              <w:t xml:space="preserve">In response to </w:t>
            </w:r>
            <w:r w:rsidR="00917BE2" w:rsidRPr="00054A52">
              <w:rPr>
                <w:lang w:val="en-GB"/>
              </w:rPr>
              <w:t>COVID</w:t>
            </w:r>
            <w:r w:rsidR="00917BE2">
              <w:rPr>
                <w:lang w:val="en-GB"/>
              </w:rPr>
              <w:t>-</w:t>
            </w:r>
            <w:r w:rsidR="00917BE2" w:rsidRPr="00054A52">
              <w:rPr>
                <w:lang w:val="en-GB"/>
              </w:rPr>
              <w:t xml:space="preserve">19 </w:t>
            </w:r>
            <w:r w:rsidRPr="00054A52">
              <w:rPr>
                <w:lang w:val="en-GB"/>
              </w:rPr>
              <w:t xml:space="preserve">the </w:t>
            </w:r>
            <w:r w:rsidRPr="00054A52">
              <w:rPr>
                <w:rFonts w:cs="Segoe UI"/>
                <w:color w:val="444444"/>
                <w:lang w:val="en-GB"/>
              </w:rPr>
              <w:t>I</w:t>
            </w:r>
            <w:hyperlink r:id="rId71" w:history="1">
              <w:r w:rsidRPr="00054A52">
                <w:rPr>
                  <w:rStyle w:val="Hyperlink"/>
                  <w:rFonts w:cs="Segoe UI"/>
                  <w:lang w:val="en-GB"/>
                </w:rPr>
                <w:t xml:space="preserve">TU-D </w:t>
              </w:r>
              <w:r w:rsidR="0037587E">
                <w:rPr>
                  <w:rStyle w:val="Hyperlink"/>
                  <w:rFonts w:cs="Segoe UI"/>
                  <w:lang w:val="en-GB"/>
                </w:rPr>
                <w:t>s</w:t>
              </w:r>
              <w:r w:rsidRPr="00054A52">
                <w:rPr>
                  <w:rStyle w:val="Hyperlink"/>
                  <w:rFonts w:cs="Segoe UI"/>
                  <w:lang w:val="en-GB"/>
                </w:rPr>
                <w:t xml:space="preserve">tudy </w:t>
              </w:r>
              <w:r w:rsidR="0037587E">
                <w:rPr>
                  <w:rStyle w:val="Hyperlink"/>
                  <w:rFonts w:cs="Segoe UI"/>
                  <w:lang w:val="en-GB"/>
                </w:rPr>
                <w:t>g</w:t>
              </w:r>
              <w:r w:rsidRPr="00054A52">
                <w:rPr>
                  <w:rStyle w:val="Hyperlink"/>
                  <w:rFonts w:cs="Segoe UI"/>
                  <w:lang w:val="en-GB"/>
                </w:rPr>
                <w:t>roups – Reflections on COVID-19</w:t>
              </w:r>
            </w:hyperlink>
            <w:r w:rsidR="0037587E">
              <w:rPr>
                <w:rFonts w:cs="Segoe UI"/>
                <w:color w:val="444444"/>
                <w:lang w:val="en-GB"/>
              </w:rPr>
              <w:t xml:space="preserve"> webinars</w:t>
            </w:r>
            <w:r w:rsidRPr="00054A52">
              <w:rPr>
                <w:rFonts w:cs="Segoe UI"/>
                <w:color w:val="444444"/>
                <w:lang w:val="en-GB"/>
              </w:rPr>
              <w:t xml:space="preserve"> were held </w:t>
            </w:r>
            <w:r w:rsidR="00516DFA" w:rsidRPr="00054A52">
              <w:rPr>
                <w:rFonts w:cs="Segoe UI"/>
                <w:color w:val="444444"/>
                <w:lang w:val="en-GB"/>
              </w:rPr>
              <w:t xml:space="preserve">in </w:t>
            </w:r>
            <w:r w:rsidRPr="00054A52">
              <w:rPr>
                <w:rFonts w:cs="Segoe UI"/>
                <w:color w:val="444444"/>
                <w:lang w:val="en-GB"/>
              </w:rPr>
              <w:t>2020, followed by a</w:t>
            </w:r>
            <w:r w:rsidRPr="00054A52">
              <w:rPr>
                <w:rStyle w:val="Hyperlink"/>
                <w:rFonts w:eastAsiaTheme="minorEastAsia" w:cstheme="minorBidi"/>
                <w:lang w:val="en-GB"/>
              </w:rPr>
              <w:t xml:space="preserve"> webinar on</w:t>
            </w:r>
            <w:r w:rsidRPr="00054A52">
              <w:rPr>
                <w:iCs/>
                <w:lang w:val="en-GB"/>
              </w:rPr>
              <w:t xml:space="preserve"> </w:t>
            </w:r>
            <w:r w:rsidR="0037587E" w:rsidRPr="0037587E">
              <w:rPr>
                <w:i/>
                <w:lang w:val="en-GB"/>
              </w:rPr>
              <w:t>D</w:t>
            </w:r>
            <w:r w:rsidRPr="0037587E">
              <w:rPr>
                <w:i/>
                <w:lang w:val="en-GB"/>
              </w:rPr>
              <w:t>igital accessibility during COVID</w:t>
            </w:r>
            <w:r w:rsidR="00C93834">
              <w:rPr>
                <w:i/>
                <w:lang w:val="en-GB"/>
              </w:rPr>
              <w:t>-</w:t>
            </w:r>
            <w:r w:rsidRPr="0037587E">
              <w:rPr>
                <w:i/>
                <w:lang w:val="en-GB"/>
              </w:rPr>
              <w:t>19 and recovery period: An imperative to ensure inclusive societies in the digital world</w:t>
            </w:r>
            <w:r w:rsidR="00516DFA" w:rsidRPr="00054A52">
              <w:rPr>
                <w:lang w:val="en-GB"/>
              </w:rPr>
              <w:t>. S</w:t>
            </w:r>
            <w:r w:rsidRPr="00054A52">
              <w:rPr>
                <w:lang w:val="en-GB"/>
              </w:rPr>
              <w:t>peakers</w:t>
            </w:r>
            <w:r w:rsidR="008A5944" w:rsidRPr="00054A52">
              <w:rPr>
                <w:lang w:val="en-GB"/>
              </w:rPr>
              <w:t xml:space="preserve"> </w:t>
            </w:r>
            <w:r w:rsidRPr="00054A52">
              <w:rPr>
                <w:lang w:val="en-GB"/>
              </w:rPr>
              <w:t>analysed the importance of ICT accessibility implementation and the related impact of COVID</w:t>
            </w:r>
            <w:r w:rsidR="00C93834">
              <w:rPr>
                <w:lang w:val="en-GB"/>
              </w:rPr>
              <w:t>-</w:t>
            </w:r>
            <w:r w:rsidRPr="00054A52">
              <w:rPr>
                <w:lang w:val="en-GB"/>
              </w:rPr>
              <w:t>19 on the lives of people with</w:t>
            </w:r>
            <w:r w:rsidR="008A5944" w:rsidRPr="00054A52">
              <w:rPr>
                <w:lang w:val="en-GB"/>
              </w:rPr>
              <w:t xml:space="preserve"> </w:t>
            </w:r>
            <w:r w:rsidRPr="00054A52">
              <w:rPr>
                <w:lang w:val="en-GB"/>
              </w:rPr>
              <w:t>disabilities.</w:t>
            </w:r>
            <w:r w:rsidR="008A5944" w:rsidRPr="00054A52">
              <w:rPr>
                <w:lang w:val="en-GB"/>
              </w:rPr>
              <w:t xml:space="preserve"> </w:t>
            </w:r>
            <w:r w:rsidRPr="00054A52">
              <w:rPr>
                <w:lang w:val="en-GB"/>
              </w:rPr>
              <w:t xml:space="preserve">Based </w:t>
            </w:r>
            <w:r w:rsidR="00516DFA" w:rsidRPr="00054A52">
              <w:rPr>
                <w:lang w:val="en-GB"/>
              </w:rPr>
              <w:t>on discussions held during the w</w:t>
            </w:r>
            <w:r w:rsidRPr="00054A52">
              <w:rPr>
                <w:lang w:val="en-GB"/>
              </w:rPr>
              <w:t xml:space="preserve">ebinar, an </w:t>
            </w:r>
            <w:r w:rsidRPr="008D1459">
              <w:rPr>
                <w:i/>
                <w:lang w:val="en-GB"/>
              </w:rPr>
              <w:t>ITU News</w:t>
            </w:r>
            <w:r w:rsidRPr="00054A52">
              <w:rPr>
                <w:lang w:val="en-GB"/>
              </w:rPr>
              <w:t xml:space="preserve"> article on </w:t>
            </w:r>
            <w:r w:rsidR="008A5944" w:rsidRPr="00054A52">
              <w:rPr>
                <w:lang w:val="en-GB"/>
              </w:rPr>
              <w:t>t</w:t>
            </w:r>
            <w:r w:rsidRPr="00054A52">
              <w:rPr>
                <w:lang w:val="en-GB"/>
              </w:rPr>
              <w:t>he need for increased digital accessibili</w:t>
            </w:r>
            <w:r w:rsidR="00516DFA" w:rsidRPr="00054A52">
              <w:rPr>
                <w:lang w:val="en-GB"/>
              </w:rPr>
              <w:t>ty during COVID-19 and beyond</w:t>
            </w:r>
            <w:r w:rsidRPr="00054A52">
              <w:rPr>
                <w:lang w:val="en-GB"/>
              </w:rPr>
              <w:t xml:space="preserve"> was issued </w:t>
            </w:r>
            <w:r w:rsidR="00516DFA" w:rsidRPr="00054A52">
              <w:rPr>
                <w:lang w:val="en-GB"/>
              </w:rPr>
              <w:t>in June</w:t>
            </w:r>
            <w:r w:rsidRPr="00054A52">
              <w:rPr>
                <w:lang w:val="en-GB"/>
              </w:rPr>
              <w:t xml:space="preserve"> 2020. </w:t>
            </w:r>
          </w:p>
        </w:tc>
      </w:tr>
    </w:tbl>
    <w:p w14:paraId="73E011F9" w14:textId="21C82810" w:rsidR="7C45BEBC" w:rsidRPr="00054A52" w:rsidRDefault="7C45BEBC" w:rsidP="00650FBA">
      <w:pPr>
        <w:rPr>
          <w:highlight w:val="yellow"/>
          <w:lang w:val="en-GB"/>
        </w:rPr>
      </w:pPr>
    </w:p>
    <w:p w14:paraId="2B1FC56C" w14:textId="7070ABA3" w:rsidR="009A30A6" w:rsidRPr="00054A52" w:rsidRDefault="009A30A6" w:rsidP="00650FBA">
      <w:pPr>
        <w:pStyle w:val="Heading2"/>
        <w:rPr>
          <w:lang w:val="en-GB"/>
        </w:rPr>
      </w:pPr>
      <w:r w:rsidRPr="00054A52">
        <w:rPr>
          <w:lang w:val="en-GB"/>
        </w:rPr>
        <w:lastRenderedPageBreak/>
        <w:t xml:space="preserve">4. </w:t>
      </w:r>
      <w:r w:rsidRPr="00054A52">
        <w:rPr>
          <w:lang w:val="en-GB"/>
        </w:rPr>
        <w:tab/>
      </w:r>
      <w:r w:rsidR="00BE21F4" w:rsidRPr="00054A52">
        <w:rPr>
          <w:lang w:val="en-GB"/>
        </w:rPr>
        <w:t>Digital innovation ecosystems:</w:t>
      </w:r>
      <w:r w:rsidRPr="00054A52">
        <w:rPr>
          <w:lang w:val="en-GB"/>
        </w:rPr>
        <w:t xml:space="preserve"> </w:t>
      </w:r>
      <w:r w:rsidR="00BE21F4" w:rsidRPr="00054A52">
        <w:rPr>
          <w:lang w:val="en-GB"/>
        </w:rPr>
        <w:t>A</w:t>
      </w:r>
      <w:r w:rsidR="00756469" w:rsidRPr="00054A52">
        <w:rPr>
          <w:lang w:val="en-GB"/>
        </w:rPr>
        <w:t xml:space="preserve">ccelerating </w:t>
      </w:r>
      <w:r w:rsidR="007C5719" w:rsidRPr="00054A52">
        <w:rPr>
          <w:lang w:val="en-GB"/>
        </w:rPr>
        <w:t xml:space="preserve">innovations ecosystems for </w:t>
      </w:r>
      <w:r w:rsidR="00756469" w:rsidRPr="00054A52">
        <w:rPr>
          <w:lang w:val="en-GB"/>
        </w:rPr>
        <w:t>digital transformation</w:t>
      </w:r>
      <w:r w:rsidR="00205DDB" w:rsidRPr="00054A52">
        <w:rPr>
          <w:lang w:val="en-GB"/>
        </w:rPr>
        <w:t xml:space="preserve"> tools</w:t>
      </w:r>
    </w:p>
    <w:p w14:paraId="3011F858" w14:textId="1C160BC3" w:rsidR="00134319" w:rsidRDefault="00134319" w:rsidP="00843D14">
      <w:pPr>
        <w:spacing w:before="120"/>
        <w:rPr>
          <w:b/>
          <w:bCs/>
          <w:lang w:val="en-GB"/>
        </w:rPr>
      </w:pPr>
      <w:r w:rsidRPr="00054A52">
        <w:rPr>
          <w:b/>
          <w:bCs/>
          <w:lang w:val="en-GB"/>
        </w:rPr>
        <w:t>Innovation challenges</w:t>
      </w:r>
    </w:p>
    <w:p w14:paraId="61536B39" w14:textId="0E768E0A" w:rsidR="00134319" w:rsidRPr="00054A52" w:rsidRDefault="00134319" w:rsidP="00843D14">
      <w:pPr>
        <w:spacing w:before="120"/>
        <w:rPr>
          <w:lang w:val="en-GB"/>
        </w:rPr>
      </w:pPr>
      <w:r w:rsidRPr="00054A52">
        <w:rPr>
          <w:lang w:val="en-GB"/>
        </w:rPr>
        <w:t xml:space="preserve">The </w:t>
      </w:r>
      <w:hyperlink r:id="rId72" w:history="1">
        <w:r w:rsidRPr="00054A52">
          <w:rPr>
            <w:rStyle w:val="Hyperlink"/>
            <w:lang w:val="en-GB"/>
          </w:rPr>
          <w:t>innovation challenges</w:t>
        </w:r>
      </w:hyperlink>
      <w:r w:rsidRPr="00054A52">
        <w:rPr>
          <w:lang w:val="en-GB"/>
        </w:rPr>
        <w:t xml:space="preserve"> served as an open platform for people to present their ideas and projects, which can contribute to the digital transformation of individuals, communities and society through innovation. It is a life</w:t>
      </w:r>
      <w:r w:rsidR="008A5944" w:rsidRPr="00054A52">
        <w:rPr>
          <w:lang w:val="en-GB"/>
        </w:rPr>
        <w:t>-</w:t>
      </w:r>
      <w:hyperlink r:id="rId73" w:history="1">
        <w:r w:rsidRPr="00054A52">
          <w:rPr>
            <w:rStyle w:val="Hyperlink"/>
            <w:lang w:val="en-GB"/>
          </w:rPr>
          <w:t>changing experience</w:t>
        </w:r>
      </w:hyperlink>
      <w:r w:rsidRPr="00054A52">
        <w:rPr>
          <w:lang w:val="en-GB"/>
        </w:rPr>
        <w:t xml:space="preserve"> for many of the participants. Through </w:t>
      </w:r>
      <w:hyperlink r:id="rId74" w:history="1">
        <w:r w:rsidRPr="00054A52">
          <w:rPr>
            <w:rStyle w:val="Hyperlink"/>
            <w:lang w:val="en-GB"/>
          </w:rPr>
          <w:t>cocreate.itu.int</w:t>
        </w:r>
      </w:hyperlink>
      <w:r w:rsidRPr="00054A52">
        <w:rPr>
          <w:lang w:val="en-GB"/>
        </w:rPr>
        <w:t xml:space="preserve">, the </w:t>
      </w:r>
      <w:hyperlink r:id="rId75" w:history="1">
        <w:r w:rsidRPr="00054A52">
          <w:rPr>
            <w:rStyle w:val="Hyperlink"/>
            <w:lang w:val="en-GB"/>
          </w:rPr>
          <w:t>2019 edition</w:t>
        </w:r>
      </w:hyperlink>
      <w:r w:rsidRPr="00054A52">
        <w:rPr>
          <w:lang w:val="en-GB"/>
        </w:rPr>
        <w:t xml:space="preserve"> attracted over 140 projects and cocreation from 1</w:t>
      </w:r>
      <w:r w:rsidR="00A72AFB" w:rsidRPr="00054A52">
        <w:rPr>
          <w:lang w:val="en-GB"/>
        </w:rPr>
        <w:t> </w:t>
      </w:r>
      <w:r w:rsidRPr="00054A52">
        <w:rPr>
          <w:lang w:val="en-GB"/>
        </w:rPr>
        <w:t>200 people from 400 cities.</w:t>
      </w:r>
      <w:r w:rsidR="00A72AFB" w:rsidRPr="00054A52">
        <w:rPr>
          <w:lang w:val="en-GB"/>
        </w:rPr>
        <w:t xml:space="preserve"> O</w:t>
      </w:r>
      <w:r w:rsidRPr="00054A52">
        <w:rPr>
          <w:lang w:val="en-GB"/>
        </w:rPr>
        <w:t xml:space="preserve">ne of the </w:t>
      </w:r>
      <w:r w:rsidR="00A72AFB" w:rsidRPr="00054A52">
        <w:rPr>
          <w:lang w:val="en-GB"/>
        </w:rPr>
        <w:t xml:space="preserve">2019 </w:t>
      </w:r>
      <w:r w:rsidRPr="00054A52">
        <w:rPr>
          <w:lang w:val="en-GB"/>
        </w:rPr>
        <w:t xml:space="preserve">winners from South Africa, a Durban-based entrepreneurial technology company, was recognized for excellence at ITU Telecom World 2019, Budapest, Hungary. The company received USD 1.5 million to replicate its work in other towns in the Durban area and received commitment of almost USD 10 million for “Wholesale Financing” to commercialize its innovations. </w:t>
      </w:r>
      <w:r w:rsidR="00A72AFB" w:rsidRPr="00054A52">
        <w:rPr>
          <w:lang w:val="en-GB"/>
        </w:rPr>
        <w:t xml:space="preserve">The 2020 ITU Innovation Challenges is the second edition of this competition and was organized in partnership with </w:t>
      </w:r>
      <w:hyperlink r:id="rId76" w:tgtFrame="_blank" w:history="1">
        <w:r w:rsidR="00A72AFB" w:rsidRPr="00054A52">
          <w:rPr>
            <w:rStyle w:val="Hyperlink"/>
            <w:color w:val="3789BD"/>
            <w:bdr w:val="none" w:sz="0" w:space="0" w:color="auto" w:frame="1"/>
            <w:shd w:val="clear" w:color="auto" w:fill="FFFFFF"/>
            <w:lang w:val="en-GB"/>
          </w:rPr>
          <w:t>EQUALS</w:t>
        </w:r>
      </w:hyperlink>
      <w:r w:rsidR="00A72AFB" w:rsidRPr="00054A52">
        <w:rPr>
          <w:color w:val="444444"/>
          <w:bdr w:val="none" w:sz="0" w:space="0" w:color="auto" w:frame="1"/>
          <w:lang w:val="en-GB"/>
        </w:rPr>
        <w:t xml:space="preserve"> and </w:t>
      </w:r>
      <w:hyperlink r:id="rId77" w:tgtFrame="_blank" w:history="1">
        <w:r w:rsidR="00A72AFB" w:rsidRPr="00054A52">
          <w:rPr>
            <w:rStyle w:val="Hyperlink"/>
            <w:color w:val="3789BD"/>
            <w:bdr w:val="none" w:sz="0" w:space="0" w:color="auto" w:frame="1"/>
            <w:shd w:val="clear" w:color="auto" w:fill="FFFFFF"/>
            <w:lang w:val="en-GB"/>
          </w:rPr>
          <w:t>INPUT Hungary</w:t>
        </w:r>
      </w:hyperlink>
      <w:r w:rsidR="00A72AFB" w:rsidRPr="00054A52">
        <w:rPr>
          <w:lang w:val="en-GB"/>
        </w:rPr>
        <w:t xml:space="preserve">. Over 60 selected winners from both editions went through boot camps </w:t>
      </w:r>
      <w:hyperlink r:id="rId78" w:history="1">
        <w:r w:rsidR="00A72AFB" w:rsidRPr="00054A52">
          <w:rPr>
            <w:rStyle w:val="Hyperlink"/>
            <w:lang w:val="en-GB"/>
          </w:rPr>
          <w:t>to refine and support their projects</w:t>
        </w:r>
      </w:hyperlink>
      <w:r w:rsidR="00A72AFB" w:rsidRPr="00054A52">
        <w:rPr>
          <w:lang w:val="en-GB"/>
        </w:rPr>
        <w:t xml:space="preserve">.  </w:t>
      </w:r>
    </w:p>
    <w:p w14:paraId="58454E1C" w14:textId="02757674" w:rsidR="00134319" w:rsidRDefault="00134319" w:rsidP="00843D14">
      <w:pPr>
        <w:pStyle w:val="Heading3"/>
        <w:spacing w:before="120"/>
        <w:rPr>
          <w:lang w:val="en-GB"/>
        </w:rPr>
      </w:pPr>
      <w:r w:rsidRPr="00054A52">
        <w:rPr>
          <w:lang w:val="en-GB"/>
        </w:rPr>
        <w:t>Innovation forums and knowledge sharing</w:t>
      </w:r>
    </w:p>
    <w:p w14:paraId="25514462" w14:textId="3D37D3D9" w:rsidR="00134319" w:rsidRPr="00054A52" w:rsidRDefault="00134319" w:rsidP="00843D14">
      <w:pPr>
        <w:spacing w:before="120"/>
        <w:rPr>
          <w:lang w:val="en-GB"/>
        </w:rPr>
      </w:pPr>
      <w:r w:rsidRPr="00054A52">
        <w:rPr>
          <w:lang w:val="en-GB"/>
        </w:rPr>
        <w:t xml:space="preserve">Young ICT </w:t>
      </w:r>
      <w:r w:rsidR="00A72AFB" w:rsidRPr="00054A52">
        <w:rPr>
          <w:lang w:val="en-GB"/>
        </w:rPr>
        <w:t>l</w:t>
      </w:r>
      <w:r w:rsidRPr="00054A52">
        <w:rPr>
          <w:lang w:val="en-GB"/>
        </w:rPr>
        <w:t xml:space="preserve">eaders </w:t>
      </w:r>
      <w:r w:rsidR="00A72AFB" w:rsidRPr="00054A52">
        <w:rPr>
          <w:lang w:val="en-GB"/>
        </w:rPr>
        <w:t>f</w:t>
      </w:r>
      <w:r w:rsidRPr="00054A52">
        <w:rPr>
          <w:lang w:val="en-GB"/>
        </w:rPr>
        <w:t>orum</w:t>
      </w:r>
      <w:r w:rsidR="002B1E80" w:rsidRPr="00054A52">
        <w:rPr>
          <w:lang w:val="en-GB"/>
        </w:rPr>
        <w:t>s</w:t>
      </w:r>
      <w:r w:rsidRPr="00054A52">
        <w:rPr>
          <w:lang w:val="en-GB"/>
        </w:rPr>
        <w:t xml:space="preserve"> were held in 2018 and 2019 in Busan, Republic of Korea. </w:t>
      </w:r>
      <w:hyperlink r:id="rId79" w:history="1">
        <w:r w:rsidRPr="00054A52">
          <w:rPr>
            <w:rStyle w:val="Hyperlink"/>
            <w:lang w:val="en-GB"/>
          </w:rPr>
          <w:t>YILF2018</w:t>
        </w:r>
      </w:hyperlink>
      <w:r w:rsidRPr="00054A52">
        <w:rPr>
          <w:lang w:val="en-GB"/>
        </w:rPr>
        <w:t xml:space="preserve"> and </w:t>
      </w:r>
      <w:hyperlink r:id="rId80" w:history="1">
        <w:r w:rsidRPr="00054A52">
          <w:rPr>
            <w:rStyle w:val="Hyperlink"/>
            <w:lang w:val="en-GB"/>
          </w:rPr>
          <w:t>YILF2019</w:t>
        </w:r>
      </w:hyperlink>
      <w:r w:rsidRPr="00054A52">
        <w:rPr>
          <w:lang w:val="en-GB"/>
        </w:rPr>
        <w:t xml:space="preserve"> offered a space where youth change-makers in ICTs can network, connect, and enhance their innovative ideas to create smart communities. In 2019, through the </w:t>
      </w:r>
      <w:r w:rsidR="00A72AFB" w:rsidRPr="00054A52">
        <w:rPr>
          <w:lang w:val="en-GB"/>
        </w:rPr>
        <w:t>r</w:t>
      </w:r>
      <w:r w:rsidRPr="00054A52">
        <w:rPr>
          <w:lang w:val="en-GB"/>
        </w:rPr>
        <w:t xml:space="preserve">egional </w:t>
      </w:r>
      <w:r w:rsidR="00A72AFB" w:rsidRPr="00054A52">
        <w:rPr>
          <w:lang w:val="en-GB"/>
        </w:rPr>
        <w:t>i</w:t>
      </w:r>
      <w:r w:rsidRPr="00054A52">
        <w:rPr>
          <w:lang w:val="en-GB"/>
        </w:rPr>
        <w:t xml:space="preserve">nnovation </w:t>
      </w:r>
      <w:r w:rsidR="00A72AFB" w:rsidRPr="00054A52">
        <w:rPr>
          <w:lang w:val="en-GB"/>
        </w:rPr>
        <w:t>f</w:t>
      </w:r>
      <w:r w:rsidRPr="00054A52">
        <w:rPr>
          <w:lang w:val="en-GB"/>
        </w:rPr>
        <w:t>orum</w:t>
      </w:r>
      <w:r w:rsidR="00A72AFB" w:rsidRPr="00054A52">
        <w:rPr>
          <w:lang w:val="en-GB"/>
        </w:rPr>
        <w:t>s</w:t>
      </w:r>
      <w:r w:rsidRPr="00054A52">
        <w:rPr>
          <w:lang w:val="en-GB"/>
        </w:rPr>
        <w:t xml:space="preserve"> for the Arab States </w:t>
      </w:r>
      <w:r w:rsidR="00A72AFB" w:rsidRPr="00054A52">
        <w:rPr>
          <w:lang w:val="en-GB"/>
        </w:rPr>
        <w:t xml:space="preserve">region </w:t>
      </w:r>
      <w:r w:rsidRPr="00054A52">
        <w:rPr>
          <w:lang w:val="en-GB"/>
        </w:rPr>
        <w:t xml:space="preserve">and </w:t>
      </w:r>
      <w:r w:rsidR="00A72AFB" w:rsidRPr="00054A52">
        <w:rPr>
          <w:lang w:val="en-GB"/>
        </w:rPr>
        <w:t xml:space="preserve">the </w:t>
      </w:r>
      <w:r w:rsidRPr="00054A52">
        <w:rPr>
          <w:lang w:val="en-GB"/>
        </w:rPr>
        <w:t xml:space="preserve">Africa region (held in Brazzaville and Cairo), policy-makers, academics, innovators, and ecosystem builders from 16 countries discussed how to develop agile and collaborative ecosystems conducive to digital innovation. </w:t>
      </w:r>
    </w:p>
    <w:p w14:paraId="39B91A13" w14:textId="6F4299FC" w:rsidR="00134319" w:rsidRPr="00054A52" w:rsidRDefault="00134319" w:rsidP="00843D14">
      <w:pPr>
        <w:spacing w:before="120"/>
        <w:rPr>
          <w:lang w:val="en-GB"/>
        </w:rPr>
      </w:pPr>
      <w:r w:rsidRPr="00054A52">
        <w:rPr>
          <w:lang w:val="en-GB"/>
        </w:rPr>
        <w:t xml:space="preserve">The first edition of the Global Innovation Forum (GIF) was also held in 2019 as the </w:t>
      </w:r>
      <w:hyperlink r:id="rId81" w:history="1">
        <w:r w:rsidRPr="00054A52">
          <w:rPr>
            <w:rStyle w:val="Hyperlink"/>
            <w:lang w:val="en-GB"/>
          </w:rPr>
          <w:t>Global Ecosystem program</w:t>
        </w:r>
      </w:hyperlink>
      <w:r w:rsidR="005F099B" w:rsidRPr="00054A52">
        <w:rPr>
          <w:rStyle w:val="Hyperlink"/>
          <w:lang w:val="en-GB"/>
        </w:rPr>
        <w:t>me</w:t>
      </w:r>
      <w:r w:rsidRPr="00054A52">
        <w:rPr>
          <w:lang w:val="en-GB"/>
        </w:rPr>
        <w:t xml:space="preserve"> at ITU Telecom Budapest</w:t>
      </w:r>
      <w:r w:rsidR="00274059" w:rsidRPr="00054A52">
        <w:rPr>
          <w:lang w:val="en-GB"/>
        </w:rPr>
        <w:t>, Hungary</w:t>
      </w:r>
      <w:r w:rsidRPr="00054A52">
        <w:rPr>
          <w:lang w:val="en-GB"/>
        </w:rPr>
        <w:t xml:space="preserve">. The second edition, held virtually in 2020, included regional perspectives for five regions (AFR, EUR, ASP, ARB, AMS).  </w:t>
      </w:r>
      <w:hyperlink r:id="rId82" w:history="1">
        <w:r w:rsidRPr="00054A52">
          <w:rPr>
            <w:rStyle w:val="Hyperlink"/>
            <w:lang w:val="en-GB"/>
          </w:rPr>
          <w:t>GIF2020</w:t>
        </w:r>
      </w:hyperlink>
      <w:r w:rsidRPr="00054A52">
        <w:rPr>
          <w:lang w:val="en-GB"/>
        </w:rPr>
        <w:t xml:space="preserve"> highlighted the importance of entrepreneurship-driven innovation and digital ecosystems in the context of a global pandemic. It brought together 175 experts and 700 participants to mainstream sustainable digital innovation.  </w:t>
      </w:r>
    </w:p>
    <w:p w14:paraId="0D2A26C5" w14:textId="10979EA2" w:rsidR="00134319" w:rsidRPr="00054A52" w:rsidRDefault="00494534" w:rsidP="00843D14">
      <w:pPr>
        <w:spacing w:before="120"/>
        <w:rPr>
          <w:lang w:val="en-GB"/>
        </w:rPr>
      </w:pPr>
      <w:r>
        <w:rPr>
          <w:lang w:val="en-GB"/>
        </w:rPr>
        <w:t>ITU</w:t>
      </w:r>
      <w:r w:rsidR="00134319" w:rsidRPr="00054A52">
        <w:rPr>
          <w:lang w:val="en-GB"/>
        </w:rPr>
        <w:t xml:space="preserve"> also organized </w:t>
      </w:r>
      <w:r w:rsidR="00471076" w:rsidRPr="00054A52">
        <w:rPr>
          <w:lang w:val="en-GB"/>
        </w:rPr>
        <w:t xml:space="preserve">innovation </w:t>
      </w:r>
      <w:r w:rsidR="00134319" w:rsidRPr="00054A52">
        <w:rPr>
          <w:lang w:val="en-GB"/>
        </w:rPr>
        <w:t>sessions at the WSIS forum in 2018, 2019, 2020 to discuss technology trends accelerating digital transformation, national experience sharing, and an innovation culture to accelerate achievement of the SDGs.</w:t>
      </w:r>
    </w:p>
    <w:p w14:paraId="0A3AD71B" w14:textId="28C3DC48" w:rsidR="00134319" w:rsidRPr="00054A52" w:rsidRDefault="00134319" w:rsidP="00843D14">
      <w:pPr>
        <w:pStyle w:val="Heading3"/>
        <w:spacing w:before="120"/>
        <w:rPr>
          <w:lang w:val="en-GB"/>
        </w:rPr>
      </w:pPr>
      <w:r w:rsidRPr="00054A52">
        <w:rPr>
          <w:lang w:val="en-GB"/>
        </w:rPr>
        <w:t>Innovation capacity development</w:t>
      </w:r>
    </w:p>
    <w:p w14:paraId="2CB142F9" w14:textId="5AC90A25" w:rsidR="00134319" w:rsidRPr="00054A52" w:rsidRDefault="00134319" w:rsidP="00843D14">
      <w:pPr>
        <w:spacing w:before="120"/>
        <w:rPr>
          <w:lang w:val="en-GB"/>
        </w:rPr>
      </w:pPr>
      <w:r w:rsidRPr="00054A52">
        <w:rPr>
          <w:lang w:val="en-GB"/>
        </w:rPr>
        <w:t xml:space="preserve">In 2018 and 2019, through capacity building efforts at key events, over 100 </w:t>
      </w:r>
      <w:r w:rsidR="00506E18" w:rsidRPr="00054A52">
        <w:rPr>
          <w:lang w:val="en-GB"/>
        </w:rPr>
        <w:t>policy</w:t>
      </w:r>
      <w:r w:rsidR="00506E18">
        <w:rPr>
          <w:lang w:val="en-GB"/>
        </w:rPr>
        <w:t>-</w:t>
      </w:r>
      <w:r w:rsidR="00506E18" w:rsidRPr="00054A52">
        <w:rPr>
          <w:lang w:val="en-GB"/>
        </w:rPr>
        <w:t xml:space="preserve">makers </w:t>
      </w:r>
      <w:r w:rsidRPr="00054A52">
        <w:rPr>
          <w:lang w:val="en-GB"/>
        </w:rPr>
        <w:t xml:space="preserve">and ecosystem champions were trained with knowledge, skills and tools on strengthening their own digital innovation environment. In 2020, building on </w:t>
      </w:r>
      <w:r w:rsidR="00471076" w:rsidRPr="00054A52">
        <w:rPr>
          <w:lang w:val="en-GB"/>
        </w:rPr>
        <w:t xml:space="preserve">the </w:t>
      </w:r>
      <w:r w:rsidRPr="00054A52">
        <w:rPr>
          <w:lang w:val="en-GB"/>
        </w:rPr>
        <w:t xml:space="preserve">ITU innovation toolkit series, a new </w:t>
      </w:r>
      <w:hyperlink r:id="rId83" w:history="1">
        <w:r w:rsidR="00471076" w:rsidRPr="00054A52">
          <w:rPr>
            <w:rStyle w:val="Hyperlink"/>
            <w:lang w:val="en-GB"/>
          </w:rPr>
          <w:t>t</w:t>
        </w:r>
        <w:r w:rsidRPr="00054A52">
          <w:rPr>
            <w:rStyle w:val="Hyperlink"/>
            <w:lang w:val="en-GB"/>
          </w:rPr>
          <w:t>oolkit for developing sustainable ICT-centric innovation ecosystem projects</w:t>
        </w:r>
      </w:hyperlink>
      <w:r w:rsidRPr="00054A52">
        <w:rPr>
          <w:lang w:val="en-GB"/>
        </w:rPr>
        <w:t xml:space="preserve"> was launched. This toolkit brings additional features and insights on how stakeholders can diagnos</w:t>
      </w:r>
      <w:r w:rsidR="00471076" w:rsidRPr="00054A52">
        <w:rPr>
          <w:lang w:val="en-GB"/>
        </w:rPr>
        <w:t>e</w:t>
      </w:r>
      <w:r w:rsidRPr="00054A52">
        <w:rPr>
          <w:lang w:val="en-GB"/>
        </w:rPr>
        <w:t xml:space="preserve"> and develop flagship projects that effectively nurture ICT-centric innovation within digital ecosystems.  An online curriculum, with an initial set of four courses, has been developed and piloted </w:t>
      </w:r>
      <w:r w:rsidR="00471076" w:rsidRPr="00054A52">
        <w:rPr>
          <w:lang w:val="en-GB"/>
        </w:rPr>
        <w:t>through the</w:t>
      </w:r>
      <w:r w:rsidRPr="00054A52">
        <w:rPr>
          <w:lang w:val="en-GB"/>
        </w:rPr>
        <w:t xml:space="preserve"> ITU </w:t>
      </w:r>
      <w:r w:rsidR="00471076" w:rsidRPr="00054A52">
        <w:rPr>
          <w:lang w:val="en-GB"/>
        </w:rPr>
        <w:t>A</w:t>
      </w:r>
      <w:r w:rsidRPr="00054A52">
        <w:rPr>
          <w:lang w:val="en-GB"/>
        </w:rPr>
        <w:t>cademy. Over 90 people from 60 countries were trained with these new online instructor</w:t>
      </w:r>
      <w:r w:rsidR="00471076" w:rsidRPr="00054A52">
        <w:rPr>
          <w:lang w:val="en-GB"/>
        </w:rPr>
        <w:t>-</w:t>
      </w:r>
      <w:r w:rsidRPr="00054A52">
        <w:rPr>
          <w:lang w:val="en-GB"/>
        </w:rPr>
        <w:t xml:space="preserve">led courses. Additional online content development is envisioned through partnership with other organizations and synergies with other ongoing projects within </w:t>
      </w:r>
      <w:r w:rsidR="00494534">
        <w:rPr>
          <w:lang w:val="en-GB"/>
        </w:rPr>
        <w:t>ITU</w:t>
      </w:r>
      <w:r w:rsidRPr="00054A52">
        <w:rPr>
          <w:lang w:val="en-GB"/>
        </w:rPr>
        <w:t>.</w:t>
      </w:r>
    </w:p>
    <w:p w14:paraId="1E666C76" w14:textId="629CA72E" w:rsidR="00134319" w:rsidRPr="00054A52" w:rsidRDefault="00134319" w:rsidP="00843D14">
      <w:pPr>
        <w:pStyle w:val="Heading3"/>
        <w:spacing w:before="120"/>
        <w:rPr>
          <w:lang w:val="en-GB"/>
        </w:rPr>
      </w:pPr>
      <w:r w:rsidRPr="00054A52">
        <w:rPr>
          <w:lang w:val="en-GB"/>
        </w:rPr>
        <w:lastRenderedPageBreak/>
        <w:t>Innovation assessments and projects development</w:t>
      </w:r>
    </w:p>
    <w:p w14:paraId="090719F0" w14:textId="3CA9D963" w:rsidR="00134319" w:rsidRPr="00054A52" w:rsidRDefault="00134319" w:rsidP="00843D14">
      <w:pPr>
        <w:spacing w:before="120" w:after="240"/>
        <w:rPr>
          <w:lang w:val="en-GB"/>
        </w:rPr>
      </w:pPr>
      <w:r w:rsidRPr="00054A52">
        <w:rPr>
          <w:lang w:val="en-GB"/>
        </w:rPr>
        <w:t>Technical assistance was provided to</w:t>
      </w:r>
      <w:r w:rsidR="00471076" w:rsidRPr="00054A52">
        <w:rPr>
          <w:lang w:val="en-GB"/>
        </w:rPr>
        <w:t xml:space="preserve"> </w:t>
      </w:r>
      <w:r w:rsidRPr="00054A52">
        <w:rPr>
          <w:lang w:val="en-GB"/>
        </w:rPr>
        <w:t xml:space="preserve">Mali, Montenegro, Niger, Trinidad and Tobago, and the Philippines </w:t>
      </w:r>
      <w:r w:rsidR="00471076" w:rsidRPr="00054A52">
        <w:rPr>
          <w:lang w:val="en-GB"/>
        </w:rPr>
        <w:t>to draft</w:t>
      </w:r>
      <w:r w:rsidRPr="00054A52">
        <w:rPr>
          <w:lang w:val="en-GB"/>
        </w:rPr>
        <w:t xml:space="preserve"> digital innovation profiles, which offer an ecosystem blueprint to accelerate digital transformation</w:t>
      </w:r>
      <w:r w:rsidR="00471076" w:rsidRPr="00054A52">
        <w:rPr>
          <w:lang w:val="en-GB"/>
        </w:rPr>
        <w:t xml:space="preserve"> to</w:t>
      </w:r>
      <w:r w:rsidRPr="00054A52">
        <w:rPr>
          <w:lang w:val="en-GB"/>
        </w:rPr>
        <w:t xml:space="preserve"> leverag</w:t>
      </w:r>
      <w:r w:rsidR="00471076" w:rsidRPr="00054A52">
        <w:rPr>
          <w:lang w:val="en-GB"/>
        </w:rPr>
        <w:t>e</w:t>
      </w:r>
      <w:r w:rsidRPr="00054A52">
        <w:rPr>
          <w:lang w:val="en-GB"/>
        </w:rPr>
        <w:t xml:space="preserve"> entrepreneurship and innovation.  </w:t>
      </w:r>
      <w:r w:rsidR="00130F9F" w:rsidRPr="00054A52">
        <w:rPr>
          <w:lang w:val="en-GB"/>
        </w:rPr>
        <w:t>ITU</w:t>
      </w:r>
      <w:r w:rsidRPr="00054A52">
        <w:rPr>
          <w:lang w:val="en-GB"/>
        </w:rPr>
        <w:t xml:space="preserve"> worked with South Africa in the development of African Digital Transformation </w:t>
      </w:r>
      <w:r w:rsidR="00130F9F" w:rsidRPr="00054A52">
        <w:rPr>
          <w:lang w:val="en-GB"/>
        </w:rPr>
        <w:t>Centre</w:t>
      </w:r>
      <w:r w:rsidRPr="00054A52">
        <w:rPr>
          <w:lang w:val="en-GB"/>
        </w:rPr>
        <w:t xml:space="preserve"> to </w:t>
      </w:r>
      <w:r w:rsidR="00130F9F" w:rsidRPr="00054A52">
        <w:rPr>
          <w:lang w:val="en-GB"/>
        </w:rPr>
        <w:t xml:space="preserve">help </w:t>
      </w:r>
      <w:r w:rsidRPr="00054A52">
        <w:rPr>
          <w:lang w:val="en-GB"/>
        </w:rPr>
        <w:t xml:space="preserve">accelerate digital transformation across key sectors </w:t>
      </w:r>
      <w:r w:rsidR="00506E18">
        <w:rPr>
          <w:lang w:val="en-GB"/>
        </w:rPr>
        <w:t xml:space="preserve">of </w:t>
      </w:r>
      <w:r w:rsidRPr="00054A52">
        <w:rPr>
          <w:lang w:val="en-GB"/>
        </w:rPr>
        <w:t>the economy. Additional technical assistance to countries is planned through partnership and projects with other UN agencies such as UNFPA and</w:t>
      </w:r>
      <w:r w:rsidR="007840CC">
        <w:rPr>
          <w:lang w:val="en-GB"/>
        </w:rPr>
        <w:t xml:space="preserve"> (United Nations Office for South-South Cooperation (UNOSSC)</w:t>
      </w:r>
    </w:p>
    <w:tbl>
      <w:tblPr>
        <w:tblStyle w:val="TableGrid"/>
        <w:tblW w:w="0" w:type="auto"/>
        <w:tblLook w:val="04A0" w:firstRow="1" w:lastRow="0" w:firstColumn="1" w:lastColumn="0" w:noHBand="0" w:noVBand="1"/>
      </w:tblPr>
      <w:tblGrid>
        <w:gridCol w:w="9629"/>
      </w:tblGrid>
      <w:tr w:rsidR="00B245A9" w:rsidRPr="00054A52" w14:paraId="697B61FF" w14:textId="77777777" w:rsidTr="21FE3A92">
        <w:tc>
          <w:tcPr>
            <w:tcW w:w="9629" w:type="dxa"/>
          </w:tcPr>
          <w:p w14:paraId="740663A7" w14:textId="77777777" w:rsidR="00B245A9" w:rsidRPr="008D1459" w:rsidRDefault="00B245A9" w:rsidP="002050D5">
            <w:pPr>
              <w:spacing w:before="120"/>
              <w:rPr>
                <w:b/>
                <w:lang w:val="en-GB"/>
              </w:rPr>
            </w:pPr>
            <w:r w:rsidRPr="008D1459">
              <w:rPr>
                <w:b/>
                <w:lang w:val="en-GB"/>
              </w:rPr>
              <w:t>REGIONAL INITIATIVES</w:t>
            </w:r>
          </w:p>
          <w:p w14:paraId="3429F2C8" w14:textId="5B0588A0" w:rsidR="00445936" w:rsidRPr="00054A52" w:rsidRDefault="009E1454" w:rsidP="003E6FB9">
            <w:pPr>
              <w:keepNext/>
              <w:spacing w:before="120"/>
              <w:rPr>
                <w:lang w:val="en-GB"/>
              </w:rPr>
            </w:pPr>
            <w:r w:rsidRPr="00054A52">
              <w:rPr>
                <w:lang w:val="en-GB"/>
              </w:rPr>
              <w:t xml:space="preserve">Africa region: </w:t>
            </w:r>
            <w:r w:rsidR="00445936" w:rsidRPr="00054A52">
              <w:rPr>
                <w:lang w:val="en-GB"/>
              </w:rPr>
              <w:t xml:space="preserve"> Building digital economies and fostering innovation in Africa</w:t>
            </w:r>
          </w:p>
          <w:p w14:paraId="4853B8E6" w14:textId="05335B48" w:rsidR="007C5719" w:rsidRPr="00054A52" w:rsidRDefault="00604667" w:rsidP="003E6FB9">
            <w:pPr>
              <w:pStyle w:val="ListParagraph"/>
              <w:numPr>
                <w:ilvl w:val="0"/>
                <w:numId w:val="4"/>
              </w:numPr>
              <w:spacing w:before="60"/>
              <w:ind w:left="306" w:hanging="284"/>
              <w:contextualSpacing w:val="0"/>
              <w:rPr>
                <w:lang w:val="en-GB"/>
              </w:rPr>
            </w:pPr>
            <w:r w:rsidRPr="00054A52">
              <w:rPr>
                <w:lang w:val="en-GB"/>
              </w:rPr>
              <w:t xml:space="preserve">Funding was secured to establish the </w:t>
            </w:r>
            <w:r w:rsidR="007C5719" w:rsidRPr="00054A52">
              <w:rPr>
                <w:lang w:val="en-GB"/>
              </w:rPr>
              <w:t xml:space="preserve">first ecosystem development hub, also known as the African Digital Transformation </w:t>
            </w:r>
            <w:r w:rsidR="00B654AC" w:rsidRPr="00054A52">
              <w:rPr>
                <w:lang w:val="en-GB"/>
              </w:rPr>
              <w:t>Centre</w:t>
            </w:r>
            <w:r w:rsidR="007C5719" w:rsidRPr="00054A52">
              <w:rPr>
                <w:lang w:val="en-GB"/>
              </w:rPr>
              <w:t xml:space="preserve"> for South Africa</w:t>
            </w:r>
            <w:r w:rsidRPr="00054A52">
              <w:rPr>
                <w:lang w:val="en-GB"/>
              </w:rPr>
              <w:t>.</w:t>
            </w:r>
          </w:p>
          <w:p w14:paraId="7F8D0E6A" w14:textId="73EF0109" w:rsidR="000E32AA" w:rsidRPr="00054A52" w:rsidRDefault="000E32AA" w:rsidP="003E6FB9">
            <w:pPr>
              <w:pStyle w:val="ListParagraph"/>
              <w:numPr>
                <w:ilvl w:val="0"/>
                <w:numId w:val="4"/>
              </w:numPr>
              <w:spacing w:before="60"/>
              <w:ind w:left="306" w:hanging="284"/>
              <w:contextualSpacing w:val="0"/>
              <w:rPr>
                <w:lang w:val="en-GB"/>
              </w:rPr>
            </w:pPr>
            <w:r w:rsidRPr="00054A52">
              <w:rPr>
                <w:lang w:val="en-GB"/>
              </w:rPr>
              <w:t>Through extensive consultative processes with multi-stakeholders from academi</w:t>
            </w:r>
            <w:r w:rsidR="00130F9F" w:rsidRPr="00054A52">
              <w:rPr>
                <w:lang w:val="en-GB"/>
              </w:rPr>
              <w:t>a</w:t>
            </w:r>
            <w:r w:rsidRPr="00054A52">
              <w:rPr>
                <w:lang w:val="en-GB"/>
              </w:rPr>
              <w:t xml:space="preserve">, entrepreneurs, entrepreneurial support networks, financiers, public and private sectors, </w:t>
            </w:r>
            <w:r w:rsidR="00130F9F" w:rsidRPr="00054A52">
              <w:rPr>
                <w:lang w:val="en-GB"/>
              </w:rPr>
              <w:t>ITU</w:t>
            </w:r>
            <w:r w:rsidRPr="00054A52">
              <w:rPr>
                <w:lang w:val="en-GB"/>
              </w:rPr>
              <w:t xml:space="preserve"> provided technical assistance for the development of </w:t>
            </w:r>
            <w:r w:rsidR="00AE6B0D" w:rsidRPr="00054A52">
              <w:rPr>
                <w:lang w:val="en-GB"/>
              </w:rPr>
              <w:t>d</w:t>
            </w:r>
            <w:r w:rsidRPr="00054A52">
              <w:rPr>
                <w:lang w:val="en-GB"/>
              </w:rPr>
              <w:t xml:space="preserve">igital </w:t>
            </w:r>
            <w:r w:rsidR="00AE6B0D" w:rsidRPr="00054A52">
              <w:rPr>
                <w:lang w:val="en-GB"/>
              </w:rPr>
              <w:t>i</w:t>
            </w:r>
            <w:r w:rsidRPr="00054A52">
              <w:rPr>
                <w:lang w:val="en-GB"/>
              </w:rPr>
              <w:t xml:space="preserve">nnovation </w:t>
            </w:r>
            <w:r w:rsidR="00AE6B0D" w:rsidRPr="00054A52">
              <w:rPr>
                <w:lang w:val="en-GB"/>
              </w:rPr>
              <w:t>p</w:t>
            </w:r>
            <w:r w:rsidRPr="00054A52">
              <w:rPr>
                <w:lang w:val="en-GB"/>
              </w:rPr>
              <w:t xml:space="preserve">rofiles for Mali and Niger. </w:t>
            </w:r>
          </w:p>
          <w:p w14:paraId="616EEE12" w14:textId="3A1C5FA2" w:rsidR="000E32AA" w:rsidRPr="00054A52" w:rsidRDefault="00AE6B0D" w:rsidP="003E6FB9">
            <w:pPr>
              <w:pStyle w:val="ListParagraph"/>
              <w:numPr>
                <w:ilvl w:val="0"/>
                <w:numId w:val="4"/>
              </w:numPr>
              <w:spacing w:before="60"/>
              <w:ind w:left="306" w:hanging="284"/>
              <w:contextualSpacing w:val="0"/>
              <w:rPr>
                <w:lang w:val="en-GB"/>
              </w:rPr>
            </w:pPr>
            <w:r w:rsidRPr="00054A52">
              <w:rPr>
                <w:lang w:val="en-GB"/>
              </w:rPr>
              <w:t>T</w:t>
            </w:r>
            <w:r w:rsidR="000E32AA" w:rsidRPr="00054A52">
              <w:rPr>
                <w:lang w:val="en-GB"/>
              </w:rPr>
              <w:t xml:space="preserve">he </w:t>
            </w:r>
            <w:hyperlink r:id="rId84" w:history="1">
              <w:r w:rsidR="000E32AA" w:rsidRPr="003E6FB9">
                <w:t>ICT-centric innovation ecosystem country review for Kenya</w:t>
              </w:r>
            </w:hyperlink>
            <w:r w:rsidRPr="00054A52">
              <w:rPr>
                <w:lang w:val="en-GB"/>
              </w:rPr>
              <w:t xml:space="preserve"> o</w:t>
            </w:r>
            <w:r w:rsidR="000E32AA" w:rsidRPr="00054A52">
              <w:rPr>
                <w:lang w:val="en-GB"/>
              </w:rPr>
              <w:t>ffered a comprehensive analysis and recommendations on how future ICT policies can include innovation and digital entrepreneurship policies and programmes.</w:t>
            </w:r>
          </w:p>
          <w:p w14:paraId="77B0023A" w14:textId="1834A99F" w:rsidR="000E32AA" w:rsidRPr="00054A52" w:rsidRDefault="000E32AA" w:rsidP="003E6FB9">
            <w:pPr>
              <w:pStyle w:val="ListParagraph"/>
              <w:numPr>
                <w:ilvl w:val="0"/>
                <w:numId w:val="4"/>
              </w:numPr>
              <w:spacing w:before="60"/>
              <w:ind w:left="306" w:hanging="284"/>
              <w:contextualSpacing w:val="0"/>
              <w:rPr>
                <w:lang w:val="en-GB"/>
              </w:rPr>
            </w:pPr>
            <w:r w:rsidRPr="00054A52">
              <w:rPr>
                <w:lang w:val="en-GB"/>
              </w:rPr>
              <w:t xml:space="preserve">Capacity building on sessions on building innovation and entrepreneurship ecosystems were provided to a number of public and private organizations, universities, and research institutions in </w:t>
            </w:r>
            <w:r w:rsidR="00AE6B0D" w:rsidRPr="00054A52">
              <w:rPr>
                <w:lang w:val="en-GB"/>
              </w:rPr>
              <w:t>the Republic of the Congo</w:t>
            </w:r>
            <w:r w:rsidRPr="00054A52">
              <w:rPr>
                <w:lang w:val="en-GB"/>
              </w:rPr>
              <w:t xml:space="preserve">.  </w:t>
            </w:r>
          </w:p>
          <w:p w14:paraId="4EE92C04" w14:textId="61CB6795" w:rsidR="00C109D3" w:rsidRPr="00054A52" w:rsidRDefault="00E52048" w:rsidP="003E6FB9">
            <w:pPr>
              <w:keepNext/>
              <w:spacing w:before="120"/>
              <w:rPr>
                <w:lang w:val="en-GB"/>
              </w:rPr>
            </w:pPr>
            <w:r w:rsidRPr="00054A52">
              <w:rPr>
                <w:lang w:val="en-GB"/>
              </w:rPr>
              <w:t>Arab States</w:t>
            </w:r>
            <w:r w:rsidR="009E1454" w:rsidRPr="00054A52">
              <w:rPr>
                <w:lang w:val="en-GB"/>
              </w:rPr>
              <w:t xml:space="preserve"> region</w:t>
            </w:r>
            <w:r w:rsidR="00C109D3" w:rsidRPr="00054A52">
              <w:rPr>
                <w:lang w:val="en-GB"/>
              </w:rPr>
              <w:t>: Innovation and Entrepreneurship:</w:t>
            </w:r>
          </w:p>
          <w:p w14:paraId="624A74D6" w14:textId="6B666F15" w:rsidR="00C109D3" w:rsidRPr="00054A52" w:rsidRDefault="00E52048" w:rsidP="003E6FB9">
            <w:pPr>
              <w:pStyle w:val="ListParagraph"/>
              <w:numPr>
                <w:ilvl w:val="0"/>
                <w:numId w:val="4"/>
              </w:numPr>
              <w:spacing w:before="60"/>
              <w:ind w:left="306" w:hanging="284"/>
              <w:contextualSpacing w:val="0"/>
              <w:rPr>
                <w:lang w:val="en-GB"/>
              </w:rPr>
            </w:pPr>
            <w:r w:rsidRPr="00054A52">
              <w:rPr>
                <w:lang w:val="en-GB"/>
              </w:rPr>
              <w:t>Incubator m</w:t>
            </w:r>
            <w:r w:rsidR="00C109D3" w:rsidRPr="00054A52">
              <w:rPr>
                <w:lang w:val="en-GB"/>
              </w:rPr>
              <w:t xml:space="preserve">anagers and other ecosystem stakeholders in Djibouti </w:t>
            </w:r>
            <w:r w:rsidR="00AE6B0D" w:rsidRPr="00054A52">
              <w:rPr>
                <w:lang w:val="en-GB"/>
              </w:rPr>
              <w:t xml:space="preserve">and Mauritania </w:t>
            </w:r>
            <w:r w:rsidRPr="00054A52">
              <w:rPr>
                <w:lang w:val="en-GB"/>
              </w:rPr>
              <w:t xml:space="preserve">were </w:t>
            </w:r>
            <w:r w:rsidR="00C109D3" w:rsidRPr="00054A52">
              <w:rPr>
                <w:lang w:val="en-GB"/>
              </w:rPr>
              <w:t xml:space="preserve">equipped with methodology and tools </w:t>
            </w:r>
            <w:r w:rsidRPr="00054A52">
              <w:rPr>
                <w:lang w:val="en-GB"/>
              </w:rPr>
              <w:t>to</w:t>
            </w:r>
            <w:r w:rsidR="00C109D3" w:rsidRPr="00054A52">
              <w:rPr>
                <w:lang w:val="en-GB"/>
              </w:rPr>
              <w:t xml:space="preserve"> support </w:t>
            </w:r>
            <w:r w:rsidRPr="00054A52">
              <w:rPr>
                <w:lang w:val="en-GB"/>
              </w:rPr>
              <w:t xml:space="preserve">growth and </w:t>
            </w:r>
            <w:r w:rsidR="00C109D3" w:rsidRPr="00054A52">
              <w:rPr>
                <w:lang w:val="en-GB"/>
              </w:rPr>
              <w:t>entrepreneurs</w:t>
            </w:r>
            <w:r w:rsidRPr="00054A52">
              <w:rPr>
                <w:lang w:val="en-GB"/>
              </w:rPr>
              <w:t>hip</w:t>
            </w:r>
            <w:r w:rsidR="00C109D3" w:rsidRPr="00054A52">
              <w:rPr>
                <w:lang w:val="en-GB"/>
              </w:rPr>
              <w:t xml:space="preserve">. The main principles and good practices of business incubation </w:t>
            </w:r>
            <w:r w:rsidRPr="00054A52">
              <w:rPr>
                <w:lang w:val="en-GB"/>
              </w:rPr>
              <w:t xml:space="preserve">were </w:t>
            </w:r>
            <w:r w:rsidR="00C109D3" w:rsidRPr="00054A52">
              <w:rPr>
                <w:lang w:val="en-GB"/>
              </w:rPr>
              <w:t>shared and discussed.</w:t>
            </w:r>
          </w:p>
          <w:p w14:paraId="5D711859" w14:textId="49B85CB7" w:rsidR="00C109D3" w:rsidRPr="00054A52" w:rsidRDefault="00C109D3" w:rsidP="003E6FB9">
            <w:pPr>
              <w:pStyle w:val="ListParagraph"/>
              <w:numPr>
                <w:ilvl w:val="0"/>
                <w:numId w:val="4"/>
              </w:numPr>
              <w:spacing w:before="60"/>
              <w:ind w:left="306" w:hanging="284"/>
              <w:contextualSpacing w:val="0"/>
              <w:rPr>
                <w:lang w:val="en-GB"/>
              </w:rPr>
            </w:pPr>
            <w:r w:rsidRPr="00054A52">
              <w:rPr>
                <w:lang w:val="en-GB"/>
              </w:rPr>
              <w:t xml:space="preserve">Capacity building </w:t>
            </w:r>
            <w:r w:rsidR="00E52048" w:rsidRPr="00054A52">
              <w:rPr>
                <w:lang w:val="en-GB"/>
              </w:rPr>
              <w:t>sessions on building</w:t>
            </w:r>
            <w:r w:rsidRPr="00054A52">
              <w:rPr>
                <w:lang w:val="en-GB"/>
              </w:rPr>
              <w:t xml:space="preserve"> </w:t>
            </w:r>
            <w:r w:rsidR="00B654AC" w:rsidRPr="00054A52">
              <w:rPr>
                <w:lang w:val="en-GB"/>
              </w:rPr>
              <w:t>i</w:t>
            </w:r>
            <w:r w:rsidRPr="00054A52">
              <w:rPr>
                <w:lang w:val="en-GB"/>
              </w:rPr>
              <w:t xml:space="preserve">nnovation </w:t>
            </w:r>
            <w:r w:rsidR="00E52048" w:rsidRPr="00054A52">
              <w:rPr>
                <w:lang w:val="en-GB"/>
              </w:rPr>
              <w:t xml:space="preserve">and </w:t>
            </w:r>
            <w:r w:rsidR="00B654AC" w:rsidRPr="00054A52">
              <w:rPr>
                <w:lang w:val="en-GB"/>
              </w:rPr>
              <w:t>e</w:t>
            </w:r>
            <w:r w:rsidR="00E52048" w:rsidRPr="00054A52">
              <w:rPr>
                <w:lang w:val="en-GB"/>
              </w:rPr>
              <w:t xml:space="preserve">ntrepreneurship </w:t>
            </w:r>
            <w:r w:rsidR="00B654AC" w:rsidRPr="00054A52">
              <w:rPr>
                <w:lang w:val="en-GB"/>
              </w:rPr>
              <w:t>e</w:t>
            </w:r>
            <w:r w:rsidR="00E52048" w:rsidRPr="00054A52">
              <w:rPr>
                <w:lang w:val="en-GB"/>
              </w:rPr>
              <w:t>cosystems were</w:t>
            </w:r>
            <w:r w:rsidRPr="00054A52">
              <w:rPr>
                <w:lang w:val="en-GB"/>
              </w:rPr>
              <w:t xml:space="preserve"> provided to </w:t>
            </w:r>
            <w:r w:rsidR="00E52048" w:rsidRPr="00054A52">
              <w:rPr>
                <w:lang w:val="en-GB"/>
              </w:rPr>
              <w:t xml:space="preserve">a </w:t>
            </w:r>
            <w:r w:rsidRPr="00054A52">
              <w:rPr>
                <w:lang w:val="en-GB"/>
              </w:rPr>
              <w:t>number of public and private organizations, universities</w:t>
            </w:r>
            <w:r w:rsidR="00B654AC" w:rsidRPr="00054A52">
              <w:rPr>
                <w:lang w:val="en-GB"/>
              </w:rPr>
              <w:t>,</w:t>
            </w:r>
            <w:r w:rsidRPr="00054A52">
              <w:rPr>
                <w:lang w:val="en-GB"/>
              </w:rPr>
              <w:t xml:space="preserve"> and research institutions </w:t>
            </w:r>
            <w:r w:rsidR="00B654AC" w:rsidRPr="00054A52">
              <w:rPr>
                <w:lang w:val="en-GB"/>
              </w:rPr>
              <w:t>in</w:t>
            </w:r>
            <w:r w:rsidRPr="00054A52">
              <w:rPr>
                <w:lang w:val="en-GB"/>
              </w:rPr>
              <w:t xml:space="preserve"> Egypt.  </w:t>
            </w:r>
          </w:p>
          <w:p w14:paraId="56BFE9AB" w14:textId="1B9017E9" w:rsidR="000F4DEE" w:rsidRPr="00054A52" w:rsidRDefault="00E52048" w:rsidP="003E6FB9">
            <w:pPr>
              <w:keepNext/>
              <w:spacing w:before="120"/>
              <w:rPr>
                <w:lang w:val="en-GB"/>
              </w:rPr>
            </w:pPr>
            <w:r w:rsidRPr="00054A52">
              <w:rPr>
                <w:lang w:val="en-GB"/>
              </w:rPr>
              <w:t>Americas</w:t>
            </w:r>
            <w:r w:rsidR="009E1454" w:rsidRPr="00054A52">
              <w:rPr>
                <w:lang w:val="en-GB"/>
              </w:rPr>
              <w:t xml:space="preserve"> region</w:t>
            </w:r>
            <w:r w:rsidR="000F4DEE" w:rsidRPr="00054A52">
              <w:rPr>
                <w:lang w:val="en-GB"/>
              </w:rPr>
              <w:t xml:space="preserve">: </w:t>
            </w:r>
            <w:r w:rsidR="00D5010C" w:rsidRPr="00054A52">
              <w:rPr>
                <w:lang w:val="en-GB"/>
              </w:rPr>
              <w:t xml:space="preserve">Development of the digital economy, smart cities and </w:t>
            </w:r>
            <w:r w:rsidR="000F4DEE" w:rsidRPr="00054A52">
              <w:rPr>
                <w:lang w:val="en-GB"/>
              </w:rPr>
              <w:t>communities and the Internet of Things, promoting innovation</w:t>
            </w:r>
          </w:p>
          <w:p w14:paraId="180547E9" w14:textId="77777777" w:rsidR="00392BF3" w:rsidRPr="003E6FB9" w:rsidRDefault="00E52048" w:rsidP="003E6FB9">
            <w:pPr>
              <w:pStyle w:val="ListParagraph"/>
              <w:numPr>
                <w:ilvl w:val="0"/>
                <w:numId w:val="4"/>
              </w:numPr>
              <w:spacing w:before="60"/>
              <w:ind w:left="306" w:hanging="284"/>
              <w:contextualSpacing w:val="0"/>
              <w:rPr>
                <w:lang w:val="en-GB"/>
              </w:rPr>
            </w:pPr>
            <w:r w:rsidRPr="003E6FB9">
              <w:rPr>
                <w:lang w:val="en-GB"/>
              </w:rPr>
              <w:t>The</w:t>
            </w:r>
            <w:r w:rsidR="000F4DEE" w:rsidRPr="003E6FB9">
              <w:rPr>
                <w:lang w:val="en-GB"/>
              </w:rPr>
              <w:t xml:space="preserve"> </w:t>
            </w:r>
            <w:hyperlink r:id="rId85">
              <w:r w:rsidR="69588410" w:rsidRPr="003E6FB9">
                <w:t xml:space="preserve">Americas </w:t>
              </w:r>
              <w:r w:rsidR="000F4DEE" w:rsidRPr="003E6FB9">
                <w:t>ICT Innovation Week</w:t>
              </w:r>
            </w:hyperlink>
            <w:r w:rsidRPr="003E6FB9">
              <w:rPr>
                <w:lang w:val="en-GB"/>
              </w:rPr>
              <w:t>, under</w:t>
            </w:r>
            <w:r w:rsidR="000F4DEE" w:rsidRPr="003E6FB9">
              <w:rPr>
                <w:lang w:val="en-GB"/>
              </w:rPr>
              <w:t xml:space="preserve"> the theme </w:t>
            </w:r>
            <w:r w:rsidR="00870BA0" w:rsidRPr="003E6FB9">
              <w:rPr>
                <w:lang w:val="en-GB"/>
              </w:rPr>
              <w:t>s</w:t>
            </w:r>
            <w:r w:rsidR="000F4DEE" w:rsidRPr="003E6FB9">
              <w:rPr>
                <w:lang w:val="en-GB"/>
              </w:rPr>
              <w:t xml:space="preserve">mart </w:t>
            </w:r>
            <w:r w:rsidR="00870BA0" w:rsidRPr="003E6FB9">
              <w:rPr>
                <w:lang w:val="en-GB"/>
              </w:rPr>
              <w:t>r</w:t>
            </w:r>
            <w:r w:rsidR="000F4DEE" w:rsidRPr="003E6FB9">
              <w:rPr>
                <w:lang w:val="en-GB"/>
              </w:rPr>
              <w:t xml:space="preserve">ural </w:t>
            </w:r>
            <w:r w:rsidR="00870BA0" w:rsidRPr="003E6FB9">
              <w:rPr>
                <w:lang w:val="en-GB"/>
              </w:rPr>
              <w:t>c</w:t>
            </w:r>
            <w:r w:rsidR="000F4DEE" w:rsidRPr="003E6FB9">
              <w:rPr>
                <w:lang w:val="en-GB"/>
              </w:rPr>
              <w:t>ommunities was organized in Uruguay</w:t>
            </w:r>
            <w:r w:rsidRPr="003E6FB9">
              <w:rPr>
                <w:lang w:val="en-GB"/>
              </w:rPr>
              <w:t>.</w:t>
            </w:r>
            <w:r w:rsidR="000F4DEE" w:rsidRPr="003E6FB9">
              <w:rPr>
                <w:lang w:val="en-GB"/>
              </w:rPr>
              <w:t xml:space="preserve"> The adoption </w:t>
            </w:r>
            <w:r w:rsidR="3E4494A3" w:rsidRPr="003E6FB9">
              <w:rPr>
                <w:lang w:val="en-GB"/>
              </w:rPr>
              <w:t xml:space="preserve">and use </w:t>
            </w:r>
            <w:r w:rsidR="000F4DEE" w:rsidRPr="003E6FB9">
              <w:rPr>
                <w:lang w:val="en-GB"/>
              </w:rPr>
              <w:t xml:space="preserve">of new technologies to </w:t>
            </w:r>
            <w:r w:rsidR="3E4494A3" w:rsidRPr="003E6FB9">
              <w:rPr>
                <w:lang w:val="en-GB"/>
              </w:rPr>
              <w:t xml:space="preserve">create </w:t>
            </w:r>
            <w:r w:rsidR="000F4DEE" w:rsidRPr="003E6FB9">
              <w:rPr>
                <w:lang w:val="en-GB"/>
              </w:rPr>
              <w:t xml:space="preserve">a sound and responsible agriculture </w:t>
            </w:r>
            <w:r w:rsidR="3E4494A3" w:rsidRPr="003E6FB9">
              <w:rPr>
                <w:lang w:val="en-GB"/>
              </w:rPr>
              <w:t>sector to enable future</w:t>
            </w:r>
            <w:r w:rsidRPr="003E6FB9">
              <w:rPr>
                <w:lang w:val="en-GB"/>
              </w:rPr>
              <w:t xml:space="preserve"> smart rural communities was analysed and discussed</w:t>
            </w:r>
            <w:r w:rsidR="000F4DEE" w:rsidRPr="003E6FB9">
              <w:rPr>
                <w:lang w:val="en-GB"/>
              </w:rPr>
              <w:t xml:space="preserve">. </w:t>
            </w:r>
          </w:p>
          <w:p w14:paraId="2ED812E4" w14:textId="62B303D7" w:rsidR="65402A2B" w:rsidRPr="003E6FB9" w:rsidRDefault="65402A2B" w:rsidP="003E6FB9">
            <w:pPr>
              <w:pStyle w:val="ListParagraph"/>
              <w:numPr>
                <w:ilvl w:val="0"/>
                <w:numId w:val="4"/>
              </w:numPr>
              <w:spacing w:before="60"/>
              <w:ind w:left="306" w:hanging="284"/>
              <w:contextualSpacing w:val="0"/>
              <w:rPr>
                <w:lang w:val="en-GB"/>
              </w:rPr>
            </w:pPr>
            <w:r w:rsidRPr="00054A52">
              <w:rPr>
                <w:lang w:val="en-GB"/>
              </w:rPr>
              <w:t xml:space="preserve">An </w:t>
            </w:r>
            <w:r w:rsidR="00130F9F" w:rsidRPr="00054A52">
              <w:rPr>
                <w:lang w:val="en-GB"/>
              </w:rPr>
              <w:t>o</w:t>
            </w:r>
            <w:r w:rsidRPr="00054A52">
              <w:rPr>
                <w:lang w:val="en-GB"/>
              </w:rPr>
              <w:t xml:space="preserve">nline </w:t>
            </w:r>
            <w:r w:rsidR="00130F9F" w:rsidRPr="00054A52">
              <w:rPr>
                <w:lang w:val="en-GB"/>
              </w:rPr>
              <w:t>t</w:t>
            </w:r>
            <w:r w:rsidRPr="00054A52">
              <w:rPr>
                <w:lang w:val="en-GB"/>
              </w:rPr>
              <w:t xml:space="preserve">raining </w:t>
            </w:r>
            <w:r w:rsidR="00130F9F" w:rsidRPr="00054A52">
              <w:rPr>
                <w:lang w:val="en-GB"/>
              </w:rPr>
              <w:t>c</w:t>
            </w:r>
            <w:r w:rsidRPr="00054A52">
              <w:rPr>
                <w:lang w:val="en-GB"/>
              </w:rPr>
              <w:t xml:space="preserve">ourse on the </w:t>
            </w:r>
            <w:r w:rsidR="00130F9F" w:rsidRPr="00054A52">
              <w:rPr>
                <w:lang w:val="en-GB"/>
              </w:rPr>
              <w:t xml:space="preserve">role </w:t>
            </w:r>
            <w:r w:rsidR="00C93834">
              <w:rPr>
                <w:lang w:val="en-GB"/>
              </w:rPr>
              <w:t xml:space="preserve">of </w:t>
            </w:r>
            <w:r w:rsidRPr="00054A52">
              <w:rPr>
                <w:lang w:val="en-GB"/>
              </w:rPr>
              <w:t xml:space="preserve">ICT for </w:t>
            </w:r>
            <w:r w:rsidR="00130F9F" w:rsidRPr="00054A52">
              <w:rPr>
                <w:lang w:val="en-GB"/>
              </w:rPr>
              <w:t>s</w:t>
            </w:r>
            <w:r w:rsidRPr="00054A52">
              <w:rPr>
                <w:lang w:val="en-GB"/>
              </w:rPr>
              <w:t xml:space="preserve">mart </w:t>
            </w:r>
            <w:r w:rsidR="00130F9F" w:rsidRPr="00054A52">
              <w:rPr>
                <w:lang w:val="en-GB"/>
              </w:rPr>
              <w:t>s</w:t>
            </w:r>
            <w:r w:rsidRPr="00054A52">
              <w:rPr>
                <w:lang w:val="en-GB"/>
              </w:rPr>
              <w:t xml:space="preserve">ustainable </w:t>
            </w:r>
            <w:r w:rsidR="00130F9F" w:rsidRPr="00054A52">
              <w:rPr>
                <w:lang w:val="en-GB"/>
              </w:rPr>
              <w:t>c</w:t>
            </w:r>
            <w:r w:rsidRPr="00054A52">
              <w:rPr>
                <w:lang w:val="en-GB"/>
              </w:rPr>
              <w:t xml:space="preserve">ities was offered </w:t>
            </w:r>
            <w:r w:rsidR="7625B0D8" w:rsidRPr="00054A52">
              <w:rPr>
                <w:lang w:val="en-GB"/>
              </w:rPr>
              <w:t xml:space="preserve">to </w:t>
            </w:r>
            <w:r w:rsidR="00E53E84" w:rsidRPr="00054A52">
              <w:rPr>
                <w:lang w:val="en-GB"/>
              </w:rPr>
              <w:t xml:space="preserve">the </w:t>
            </w:r>
            <w:r w:rsidRPr="00054A52">
              <w:rPr>
                <w:lang w:val="en-GB"/>
              </w:rPr>
              <w:t>Bahamas, Barbados, Guyana, S</w:t>
            </w:r>
            <w:r w:rsidR="00D92875" w:rsidRPr="00054A52">
              <w:rPr>
                <w:lang w:val="en-GB"/>
              </w:rPr>
              <w:t>aint</w:t>
            </w:r>
            <w:r w:rsidRPr="00054A52">
              <w:rPr>
                <w:lang w:val="en-GB"/>
              </w:rPr>
              <w:t xml:space="preserve"> Vincent </w:t>
            </w:r>
            <w:r w:rsidR="00D92875" w:rsidRPr="00054A52">
              <w:rPr>
                <w:lang w:val="en-GB"/>
              </w:rPr>
              <w:t>and</w:t>
            </w:r>
            <w:r w:rsidRPr="00054A52">
              <w:rPr>
                <w:lang w:val="en-GB"/>
              </w:rPr>
              <w:t xml:space="preserve"> </w:t>
            </w:r>
            <w:r w:rsidR="00D92875" w:rsidRPr="00054A52">
              <w:rPr>
                <w:lang w:val="en-GB"/>
              </w:rPr>
              <w:t>t</w:t>
            </w:r>
            <w:r w:rsidRPr="00054A52">
              <w:rPr>
                <w:lang w:val="en-GB"/>
              </w:rPr>
              <w:t>he Grenadines, Suriname</w:t>
            </w:r>
            <w:r w:rsidR="00130F9F" w:rsidRPr="00054A52">
              <w:rPr>
                <w:lang w:val="en-GB"/>
              </w:rPr>
              <w:t>,</w:t>
            </w:r>
            <w:r w:rsidRPr="00054A52">
              <w:rPr>
                <w:lang w:val="en-GB"/>
              </w:rPr>
              <w:t xml:space="preserve"> and Trinidad </w:t>
            </w:r>
            <w:r w:rsidR="00D92875" w:rsidRPr="00054A52">
              <w:rPr>
                <w:lang w:val="en-GB"/>
              </w:rPr>
              <w:t>and</w:t>
            </w:r>
            <w:r w:rsidRPr="00054A52">
              <w:rPr>
                <w:lang w:val="en-GB"/>
              </w:rPr>
              <w:t xml:space="preserve"> Tobago. This initiative</w:t>
            </w:r>
            <w:r w:rsidR="143C4E9C" w:rsidRPr="00054A52">
              <w:rPr>
                <w:lang w:val="en-GB"/>
              </w:rPr>
              <w:t xml:space="preserve"> was</w:t>
            </w:r>
            <w:r w:rsidRPr="00054A52">
              <w:rPr>
                <w:lang w:val="en-GB"/>
              </w:rPr>
              <w:t xml:space="preserve"> implemented in partnership with </w:t>
            </w:r>
            <w:r w:rsidR="5E028436" w:rsidRPr="00054A52">
              <w:rPr>
                <w:lang w:val="en-GB"/>
              </w:rPr>
              <w:t>CITEL/</w:t>
            </w:r>
            <w:r w:rsidRPr="00054A52">
              <w:rPr>
                <w:lang w:val="en-GB"/>
              </w:rPr>
              <w:t xml:space="preserve">OAS. </w:t>
            </w:r>
          </w:p>
          <w:p w14:paraId="05F875F0" w14:textId="08A74BDD" w:rsidR="28819B64" w:rsidRPr="00054A52" w:rsidRDefault="28819B64" w:rsidP="003E6FB9">
            <w:pPr>
              <w:pStyle w:val="ListParagraph"/>
              <w:numPr>
                <w:ilvl w:val="0"/>
                <w:numId w:val="4"/>
              </w:numPr>
              <w:spacing w:before="60"/>
              <w:ind w:left="306" w:hanging="284"/>
              <w:contextualSpacing w:val="0"/>
              <w:rPr>
                <w:rFonts w:eastAsiaTheme="minorEastAsia" w:cstheme="minorBidi"/>
                <w:lang w:val="en-GB"/>
              </w:rPr>
            </w:pPr>
            <w:r w:rsidRPr="00054A52">
              <w:rPr>
                <w:lang w:val="en-GB"/>
              </w:rPr>
              <w:t>A</w:t>
            </w:r>
            <w:r w:rsidR="65402A2B" w:rsidRPr="00054A52">
              <w:rPr>
                <w:lang w:val="en-GB"/>
              </w:rPr>
              <w:t xml:space="preserve"> </w:t>
            </w:r>
            <w:r w:rsidR="00E53E84" w:rsidRPr="00054A52">
              <w:rPr>
                <w:lang w:val="en-GB"/>
              </w:rPr>
              <w:t xml:space="preserve">2018 </w:t>
            </w:r>
            <w:r w:rsidR="65402A2B" w:rsidRPr="00054A52">
              <w:rPr>
                <w:lang w:val="en-GB"/>
              </w:rPr>
              <w:t>workshop</w:t>
            </w:r>
            <w:r w:rsidR="43AC78D4" w:rsidRPr="00054A52">
              <w:rPr>
                <w:lang w:val="en-GB"/>
              </w:rPr>
              <w:t xml:space="preserve"> was held</w:t>
            </w:r>
            <w:r w:rsidR="65402A2B" w:rsidRPr="00054A52">
              <w:rPr>
                <w:lang w:val="en-GB"/>
              </w:rPr>
              <w:t xml:space="preserve"> in the Caribbean on 5G, IoT, m-Payment</w:t>
            </w:r>
            <w:r w:rsidR="00130F9F" w:rsidRPr="00054A52">
              <w:rPr>
                <w:lang w:val="en-GB"/>
              </w:rPr>
              <w:t>,</w:t>
            </w:r>
            <w:r w:rsidR="65402A2B" w:rsidRPr="00054A52">
              <w:rPr>
                <w:lang w:val="en-GB"/>
              </w:rPr>
              <w:t xml:space="preserve"> </w:t>
            </w:r>
            <w:r w:rsidR="00130F9F" w:rsidRPr="00054A52">
              <w:rPr>
                <w:lang w:val="en-GB"/>
              </w:rPr>
              <w:t>e</w:t>
            </w:r>
            <w:r w:rsidR="65402A2B" w:rsidRPr="00054A52">
              <w:rPr>
                <w:lang w:val="en-GB"/>
              </w:rPr>
              <w:t xml:space="preserve">merging </w:t>
            </w:r>
            <w:r w:rsidR="00130F9F" w:rsidRPr="00054A52">
              <w:rPr>
                <w:lang w:val="en-GB"/>
              </w:rPr>
              <w:t>t</w:t>
            </w:r>
            <w:r w:rsidR="65402A2B" w:rsidRPr="00054A52">
              <w:rPr>
                <w:lang w:val="en-GB"/>
              </w:rPr>
              <w:t xml:space="preserve">echnologies, </w:t>
            </w:r>
            <w:r w:rsidR="00130F9F" w:rsidRPr="00054A52">
              <w:rPr>
                <w:lang w:val="en-GB"/>
              </w:rPr>
              <w:t>e</w:t>
            </w:r>
            <w:r w:rsidR="65402A2B" w:rsidRPr="00054A52">
              <w:rPr>
                <w:lang w:val="en-GB"/>
              </w:rPr>
              <w:t>co-</w:t>
            </w:r>
            <w:r w:rsidR="00130F9F" w:rsidRPr="00054A52">
              <w:rPr>
                <w:lang w:val="en-GB"/>
              </w:rPr>
              <w:t>s</w:t>
            </w:r>
            <w:r w:rsidR="65402A2B" w:rsidRPr="00054A52">
              <w:rPr>
                <w:lang w:val="en-GB"/>
              </w:rPr>
              <w:t xml:space="preserve">ystems, and </w:t>
            </w:r>
            <w:r w:rsidR="00130F9F" w:rsidRPr="00054A52">
              <w:rPr>
                <w:lang w:val="en-GB"/>
              </w:rPr>
              <w:t>r</w:t>
            </w:r>
            <w:r w:rsidR="65402A2B" w:rsidRPr="00054A52">
              <w:rPr>
                <w:lang w:val="en-GB"/>
              </w:rPr>
              <w:t>egulat</w:t>
            </w:r>
            <w:r w:rsidR="00130F9F" w:rsidRPr="00054A52">
              <w:rPr>
                <w:lang w:val="en-GB"/>
              </w:rPr>
              <w:t>ion</w:t>
            </w:r>
            <w:r w:rsidR="65402A2B" w:rsidRPr="00054A52">
              <w:rPr>
                <w:lang w:val="en-GB"/>
              </w:rPr>
              <w:t>.</w:t>
            </w:r>
          </w:p>
          <w:p w14:paraId="37649311" w14:textId="3BF1A04B" w:rsidR="00EA08EA" w:rsidRPr="00054A52" w:rsidRDefault="00EA08EA" w:rsidP="003E6FB9">
            <w:pPr>
              <w:keepNext/>
              <w:spacing w:before="120"/>
              <w:rPr>
                <w:rFonts w:ascii="Calibri-Bold" w:hAnsi="Calibri-Bold" w:cs="Calibri-Bold"/>
                <w:b/>
                <w:bCs/>
                <w:sz w:val="28"/>
                <w:szCs w:val="28"/>
                <w:lang w:val="en-GB" w:eastAsia="zh-CN"/>
              </w:rPr>
            </w:pPr>
            <w:r w:rsidRPr="00054A52">
              <w:rPr>
                <w:lang w:val="en-GB"/>
              </w:rPr>
              <w:lastRenderedPageBreak/>
              <w:t>Europe</w:t>
            </w:r>
            <w:r w:rsidR="009E1454" w:rsidRPr="00054A52">
              <w:rPr>
                <w:lang w:val="en-GB"/>
              </w:rPr>
              <w:t xml:space="preserve"> region</w:t>
            </w:r>
            <w:r w:rsidRPr="00054A52">
              <w:rPr>
                <w:lang w:val="en-GB"/>
              </w:rPr>
              <w:t>: ICT-centric innovation ecosystems</w:t>
            </w:r>
          </w:p>
          <w:p w14:paraId="040726E5" w14:textId="0B34DF46" w:rsidR="00EA08EA" w:rsidRPr="00054A52" w:rsidRDefault="359C06A4" w:rsidP="003E6FB9">
            <w:pPr>
              <w:pStyle w:val="ListParagraph"/>
              <w:numPr>
                <w:ilvl w:val="0"/>
                <w:numId w:val="4"/>
              </w:numPr>
              <w:spacing w:before="60"/>
              <w:ind w:left="306" w:hanging="284"/>
              <w:contextualSpacing w:val="0"/>
              <w:rPr>
                <w:color w:val="444444"/>
                <w:lang w:val="en-GB"/>
              </w:rPr>
            </w:pPr>
            <w:r w:rsidRPr="00054A52">
              <w:rPr>
                <w:lang w:val="en-GB"/>
              </w:rPr>
              <w:t xml:space="preserve">The Digital Innovation Profile for Montenegro was finalized in preparation of a national project. </w:t>
            </w:r>
          </w:p>
          <w:p w14:paraId="29426FDE" w14:textId="15162153" w:rsidR="00130F9F" w:rsidRPr="00054A52" w:rsidRDefault="040E745B" w:rsidP="003E6FB9">
            <w:pPr>
              <w:keepNext/>
              <w:spacing w:before="120"/>
              <w:rPr>
                <w:lang w:val="en-GB"/>
              </w:rPr>
            </w:pPr>
            <w:r w:rsidRPr="00054A52">
              <w:rPr>
                <w:lang w:val="en-GB"/>
              </w:rPr>
              <w:t xml:space="preserve">Asia-Pacific </w:t>
            </w:r>
            <w:r w:rsidR="009E1454" w:rsidRPr="00054A52">
              <w:rPr>
                <w:lang w:val="en-GB"/>
              </w:rPr>
              <w:t xml:space="preserve">region: </w:t>
            </w:r>
            <w:r w:rsidRPr="00054A52">
              <w:rPr>
                <w:lang w:val="en-GB"/>
              </w:rPr>
              <w:t>Regional Initiative 4: Enabling policy and regulatory environments</w:t>
            </w:r>
            <w:r w:rsidR="090A09E3" w:rsidRPr="00054A52">
              <w:rPr>
                <w:lang w:val="en-GB"/>
              </w:rPr>
              <w:t>, fostering innovation</w:t>
            </w:r>
          </w:p>
          <w:p w14:paraId="0856CBD7" w14:textId="77777777" w:rsidR="003D4287" w:rsidRPr="00054A52" w:rsidRDefault="00130F9F" w:rsidP="003E6FB9">
            <w:pPr>
              <w:pStyle w:val="ListParagraph"/>
              <w:numPr>
                <w:ilvl w:val="0"/>
                <w:numId w:val="4"/>
              </w:numPr>
              <w:spacing w:before="60"/>
              <w:ind w:left="306" w:hanging="284"/>
              <w:contextualSpacing w:val="0"/>
              <w:rPr>
                <w:lang w:val="en-GB"/>
              </w:rPr>
            </w:pPr>
            <w:r w:rsidRPr="00054A52">
              <w:rPr>
                <w:rFonts w:cstheme="minorBidi"/>
                <w:lang w:val="en-GB"/>
              </w:rPr>
              <w:t>A</w:t>
            </w:r>
            <w:r w:rsidR="090A09E3" w:rsidRPr="00054A52">
              <w:rPr>
                <w:rFonts w:cstheme="minorBidi"/>
                <w:lang w:val="en-GB"/>
              </w:rPr>
              <w:t xml:space="preserve"> </w:t>
            </w:r>
            <w:r w:rsidR="00E53E84" w:rsidRPr="003E6FB9">
              <w:rPr>
                <w:lang w:val="en-GB"/>
              </w:rPr>
              <w:t>r</w:t>
            </w:r>
            <w:r w:rsidR="040E745B" w:rsidRPr="003E6FB9">
              <w:rPr>
                <w:lang w:val="en-GB"/>
              </w:rPr>
              <w:t>egional study on status of digital innovation in Asia-Pacific</w:t>
            </w:r>
            <w:r w:rsidRPr="003E6FB9">
              <w:rPr>
                <w:lang w:val="en-GB"/>
              </w:rPr>
              <w:t xml:space="preserve"> region</w:t>
            </w:r>
            <w:r w:rsidR="040E745B" w:rsidRPr="003E6FB9">
              <w:rPr>
                <w:lang w:val="en-GB"/>
              </w:rPr>
              <w:t xml:space="preserve"> is being undertaken.</w:t>
            </w:r>
          </w:p>
          <w:p w14:paraId="23896884" w14:textId="4A4E2438" w:rsidR="00EA08EA" w:rsidRPr="00054A52" w:rsidRDefault="040E745B" w:rsidP="003E6FB9">
            <w:pPr>
              <w:pStyle w:val="ListParagraph"/>
              <w:numPr>
                <w:ilvl w:val="0"/>
                <w:numId w:val="4"/>
              </w:numPr>
              <w:spacing w:before="60"/>
              <w:ind w:left="306" w:hanging="284"/>
              <w:contextualSpacing w:val="0"/>
              <w:rPr>
                <w:lang w:val="en-GB"/>
              </w:rPr>
            </w:pPr>
            <w:r w:rsidRPr="003E6FB9">
              <w:rPr>
                <w:lang w:val="en-GB"/>
              </w:rPr>
              <w:t>ITU assisted</w:t>
            </w:r>
            <w:r w:rsidR="003D4287" w:rsidRPr="003E6FB9">
              <w:rPr>
                <w:lang w:val="en-GB"/>
              </w:rPr>
              <w:t xml:space="preserve"> the</w:t>
            </w:r>
            <w:r w:rsidRPr="003E6FB9">
              <w:rPr>
                <w:lang w:val="en-GB"/>
              </w:rPr>
              <w:t xml:space="preserve"> Philippines </w:t>
            </w:r>
            <w:r w:rsidR="003D4287" w:rsidRPr="003E6FB9">
              <w:rPr>
                <w:lang w:val="en-GB"/>
              </w:rPr>
              <w:t>to draft a</w:t>
            </w:r>
            <w:r w:rsidRPr="003E6FB9">
              <w:rPr>
                <w:lang w:val="en-GB"/>
              </w:rPr>
              <w:t xml:space="preserve"> digital innovation profile</w:t>
            </w:r>
            <w:r w:rsidR="003D4287" w:rsidRPr="003E6FB9">
              <w:rPr>
                <w:lang w:val="en-GB"/>
              </w:rPr>
              <w:t xml:space="preserve">, and similar </w:t>
            </w:r>
            <w:r w:rsidRPr="003E6FB9">
              <w:rPr>
                <w:lang w:val="en-GB"/>
              </w:rPr>
              <w:t>work is being under</w:t>
            </w:r>
            <w:r w:rsidRPr="00054A52">
              <w:rPr>
                <w:rFonts w:cstheme="minorBidi"/>
                <w:lang w:val="en-GB"/>
              </w:rPr>
              <w:t>taken for Indonesia and Viet</w:t>
            </w:r>
            <w:r w:rsidR="003D4287" w:rsidRPr="00054A52">
              <w:rPr>
                <w:rFonts w:cstheme="minorBidi"/>
                <w:lang w:val="en-GB"/>
              </w:rPr>
              <w:t xml:space="preserve"> N</w:t>
            </w:r>
            <w:r w:rsidRPr="00054A52">
              <w:rPr>
                <w:rFonts w:cstheme="minorBidi"/>
                <w:lang w:val="en-GB"/>
              </w:rPr>
              <w:t>am.</w:t>
            </w:r>
          </w:p>
        </w:tc>
      </w:tr>
    </w:tbl>
    <w:p w14:paraId="3D6B6FDE" w14:textId="77777777" w:rsidR="00B245A9" w:rsidRPr="00054A52" w:rsidRDefault="00B245A9" w:rsidP="003E6FB9">
      <w:pPr>
        <w:pStyle w:val="NormalWeb"/>
        <w:spacing w:before="0" w:beforeAutospacing="0" w:after="0" w:afterAutospacing="0"/>
        <w:rPr>
          <w:highlight w:val="yellow"/>
          <w:lang w:val="en-GB"/>
        </w:rPr>
      </w:pPr>
    </w:p>
    <w:tbl>
      <w:tblPr>
        <w:tblStyle w:val="TableGrid"/>
        <w:tblW w:w="0" w:type="auto"/>
        <w:tblLook w:val="04A0" w:firstRow="1" w:lastRow="0" w:firstColumn="1" w:lastColumn="0" w:noHBand="0" w:noVBand="1"/>
      </w:tblPr>
      <w:tblGrid>
        <w:gridCol w:w="9629"/>
      </w:tblGrid>
      <w:tr w:rsidR="00B245A9" w:rsidRPr="00054A52" w14:paraId="6336003C" w14:textId="77777777" w:rsidTr="7C45BEBC">
        <w:trPr>
          <w:cantSplit/>
        </w:trPr>
        <w:tc>
          <w:tcPr>
            <w:tcW w:w="9629" w:type="dxa"/>
          </w:tcPr>
          <w:p w14:paraId="7BDF735A" w14:textId="77777777" w:rsidR="00B245A9" w:rsidRPr="008D1459" w:rsidRDefault="00B245A9" w:rsidP="00257D64">
            <w:pPr>
              <w:pStyle w:val="NormalWeb"/>
              <w:spacing w:before="120" w:beforeAutospacing="0" w:after="0" w:afterAutospacing="0"/>
              <w:rPr>
                <w:b/>
                <w:lang w:val="en-GB"/>
              </w:rPr>
            </w:pPr>
            <w:r w:rsidRPr="008D1459">
              <w:rPr>
                <w:b/>
                <w:lang w:val="en-GB"/>
              </w:rPr>
              <w:t>STUDY GROUPS</w:t>
            </w:r>
          </w:p>
          <w:p w14:paraId="061809A0" w14:textId="7E6AECAD" w:rsidR="00E52048" w:rsidRPr="00054A52" w:rsidRDefault="00A36571" w:rsidP="00257D64">
            <w:pPr>
              <w:spacing w:before="120"/>
              <w:rPr>
                <w:lang w:val="en-GB"/>
              </w:rPr>
            </w:pPr>
            <w:r w:rsidRPr="00054A52">
              <w:rPr>
                <w:lang w:val="en-GB"/>
              </w:rPr>
              <w:t xml:space="preserve">The </w:t>
            </w:r>
            <w:r w:rsidRPr="00054A52">
              <w:rPr>
                <w:i/>
                <w:iCs/>
                <w:lang w:val="en-GB"/>
              </w:rPr>
              <w:t>ICT Innovation Week</w:t>
            </w:r>
            <w:r w:rsidRPr="00054A52">
              <w:rPr>
                <w:lang w:val="en-GB"/>
              </w:rPr>
              <w:t xml:space="preserve"> event report contributed to the work of the ITU-D Study Group 2 </w:t>
            </w:r>
            <w:r w:rsidR="00A47ED5" w:rsidRPr="00054A52">
              <w:rPr>
                <w:lang w:val="en-GB"/>
              </w:rPr>
              <w:t>(</w:t>
            </w:r>
            <w:hyperlink r:id="rId86" w:history="1">
              <w:r w:rsidRPr="00054A52">
                <w:rPr>
                  <w:rStyle w:val="Hyperlink"/>
                  <w:color w:val="auto"/>
                  <w:lang w:val="en-GB"/>
                </w:rPr>
                <w:t>Question 1/2</w:t>
              </w:r>
            </w:hyperlink>
            <w:r w:rsidRPr="00054A52">
              <w:rPr>
                <w:lang w:val="en-GB"/>
              </w:rPr>
              <w:t xml:space="preserve"> </w:t>
            </w:r>
            <w:r w:rsidRPr="00054A52">
              <w:rPr>
                <w:i/>
                <w:iCs/>
                <w:lang w:val="en-GB"/>
              </w:rPr>
              <w:t>Creating smart cities and society: Employing information and communication technologies for sustainable social and economic development</w:t>
            </w:r>
            <w:r w:rsidR="00A47ED5" w:rsidRPr="00054A52">
              <w:rPr>
                <w:lang w:val="en-GB"/>
              </w:rPr>
              <w:t>)</w:t>
            </w:r>
            <w:r w:rsidRPr="00054A52">
              <w:rPr>
                <w:lang w:val="en-GB"/>
              </w:rPr>
              <w:t xml:space="preserve"> rapporteur group meeting.</w:t>
            </w:r>
          </w:p>
        </w:tc>
      </w:tr>
    </w:tbl>
    <w:p w14:paraId="362F7604" w14:textId="116EFDE7" w:rsidR="7C45BEBC" w:rsidRPr="00054A52" w:rsidRDefault="7C45BEBC" w:rsidP="00650FBA">
      <w:pPr>
        <w:rPr>
          <w:lang w:val="en-GB"/>
        </w:rPr>
      </w:pPr>
    </w:p>
    <w:p w14:paraId="29B3F815" w14:textId="01FC87DD" w:rsidR="009A30A6" w:rsidRPr="00054A52" w:rsidRDefault="009A30A6" w:rsidP="00650FBA">
      <w:pPr>
        <w:pStyle w:val="Heading2"/>
        <w:rPr>
          <w:lang w:val="en-GB"/>
        </w:rPr>
      </w:pPr>
      <w:r w:rsidRPr="00054A52">
        <w:rPr>
          <w:lang w:val="en-GB"/>
        </w:rPr>
        <w:t xml:space="preserve">5. </w:t>
      </w:r>
      <w:r w:rsidRPr="00054A52">
        <w:rPr>
          <w:lang w:val="en-GB"/>
        </w:rPr>
        <w:tab/>
      </w:r>
      <w:r w:rsidR="00995C85" w:rsidRPr="00054A52">
        <w:rPr>
          <w:lang w:val="en-GB"/>
        </w:rPr>
        <w:t>D</w:t>
      </w:r>
      <w:r w:rsidR="00E06A10" w:rsidRPr="00054A52">
        <w:rPr>
          <w:lang w:val="en-GB"/>
        </w:rPr>
        <w:t>igital services and applications: C</w:t>
      </w:r>
      <w:r w:rsidR="00A27AE9" w:rsidRPr="00054A52">
        <w:rPr>
          <w:lang w:val="en-GB"/>
        </w:rPr>
        <w:t>reating transformative digital strategies and application services</w:t>
      </w:r>
    </w:p>
    <w:p w14:paraId="784101E3" w14:textId="63EEDC9A" w:rsidR="00995C85" w:rsidRPr="00054A52" w:rsidRDefault="00995C85" w:rsidP="00843D14">
      <w:pPr>
        <w:pStyle w:val="Heading3"/>
        <w:spacing w:before="120"/>
        <w:rPr>
          <w:lang w:val="en-GB"/>
        </w:rPr>
      </w:pPr>
      <w:r w:rsidRPr="00054A52">
        <w:rPr>
          <w:lang w:val="en-GB"/>
        </w:rPr>
        <w:t>S</w:t>
      </w:r>
      <w:r w:rsidR="00E06A10" w:rsidRPr="00054A52">
        <w:rPr>
          <w:lang w:val="en-GB"/>
        </w:rPr>
        <w:t>caling up digital health</w:t>
      </w:r>
    </w:p>
    <w:p w14:paraId="7953F972" w14:textId="7EEA6FDA" w:rsidR="00A17565" w:rsidRPr="00054A52" w:rsidRDefault="00995C85" w:rsidP="00843D14">
      <w:pPr>
        <w:spacing w:before="120"/>
        <w:rPr>
          <w:rFonts w:ascii="Calibri" w:hAnsi="Calibri" w:cs="Calibri"/>
          <w:lang w:val="en-GB"/>
        </w:rPr>
      </w:pPr>
      <w:r w:rsidRPr="00054A52">
        <w:rPr>
          <w:bCs/>
          <w:lang w:val="en-GB"/>
        </w:rPr>
        <w:t xml:space="preserve">The </w:t>
      </w:r>
      <w:r w:rsidR="0057058E" w:rsidRPr="00054A52">
        <w:rPr>
          <w:bCs/>
          <w:lang w:val="en-GB"/>
        </w:rPr>
        <w:t xml:space="preserve">impact of the </w:t>
      </w:r>
      <w:r w:rsidRPr="00054A52">
        <w:rPr>
          <w:bCs/>
          <w:lang w:val="en-GB"/>
        </w:rPr>
        <w:t xml:space="preserve">ITU-WHO </w:t>
      </w:r>
      <w:hyperlink r:id="rId87">
        <w:r w:rsidR="709A3D20" w:rsidRPr="00054A52">
          <w:rPr>
            <w:rStyle w:val="Hyperlink"/>
            <w:lang w:val="en-GB"/>
          </w:rPr>
          <w:t>Be He@lthy, Be Mobile Initiative</w:t>
        </w:r>
      </w:hyperlink>
      <w:r w:rsidR="709A3D20" w:rsidRPr="00054A52">
        <w:rPr>
          <w:lang w:val="en-GB"/>
        </w:rPr>
        <w:t xml:space="preserve"> continues to grow.</w:t>
      </w:r>
      <w:r w:rsidRPr="00054A52">
        <w:rPr>
          <w:bCs/>
          <w:lang w:val="en-GB"/>
        </w:rPr>
        <w:t xml:space="preserve"> It no</w:t>
      </w:r>
      <w:r w:rsidR="00563C28" w:rsidRPr="00054A52">
        <w:rPr>
          <w:bCs/>
          <w:lang w:val="en-GB"/>
        </w:rPr>
        <w:t>w works with 11 </w:t>
      </w:r>
      <w:r w:rsidRPr="00054A52">
        <w:rPr>
          <w:bCs/>
          <w:lang w:val="en-GB"/>
        </w:rPr>
        <w:t>co</w:t>
      </w:r>
      <w:r w:rsidR="00563C28" w:rsidRPr="00054A52">
        <w:rPr>
          <w:bCs/>
          <w:lang w:val="en-GB"/>
        </w:rPr>
        <w:t>u</w:t>
      </w:r>
      <w:r w:rsidRPr="00054A52">
        <w:rPr>
          <w:bCs/>
          <w:lang w:val="en-GB"/>
        </w:rPr>
        <w:t>ntries to tackle issues as diverse as cervical cancer, diabetes</w:t>
      </w:r>
      <w:r w:rsidR="0057058E" w:rsidRPr="00054A52">
        <w:rPr>
          <w:bCs/>
          <w:lang w:val="en-GB"/>
        </w:rPr>
        <w:t>,</w:t>
      </w:r>
      <w:r w:rsidRPr="00054A52">
        <w:rPr>
          <w:bCs/>
          <w:lang w:val="en-GB"/>
        </w:rPr>
        <w:t xml:space="preserve"> and tobacco use. In total, more than 3.5 million people have benefited from this programme.</w:t>
      </w:r>
      <w:r w:rsidR="00B96A99" w:rsidRPr="00054A52">
        <w:rPr>
          <w:bCs/>
          <w:lang w:val="en-GB"/>
        </w:rPr>
        <w:t xml:space="preserve"> </w:t>
      </w:r>
      <w:r w:rsidR="00A27AE9" w:rsidRPr="00054A52">
        <w:rPr>
          <w:lang w:val="en-GB"/>
        </w:rPr>
        <w:t>Deliverables</w:t>
      </w:r>
      <w:r w:rsidR="00401183" w:rsidRPr="00054A52">
        <w:rPr>
          <w:lang w:val="en-GB"/>
        </w:rPr>
        <w:t xml:space="preserve"> of the </w:t>
      </w:r>
      <w:r w:rsidR="00401183" w:rsidRPr="00054A52">
        <w:rPr>
          <w:bCs/>
          <w:lang w:val="en-GB"/>
        </w:rPr>
        <w:t>Be He@lthy, Be Mobile initiative</w:t>
      </w:r>
      <w:r w:rsidR="00A27AE9" w:rsidRPr="00054A52">
        <w:rPr>
          <w:lang w:val="en-GB"/>
        </w:rPr>
        <w:t xml:space="preserve"> include</w:t>
      </w:r>
      <w:r w:rsidR="00C83DF1" w:rsidRPr="00054A52">
        <w:rPr>
          <w:lang w:val="en-GB"/>
        </w:rPr>
        <w:t xml:space="preserve"> </w:t>
      </w:r>
      <w:r w:rsidR="0057058E" w:rsidRPr="00054A52">
        <w:rPr>
          <w:rFonts w:ascii="Calibri" w:hAnsi="Calibri" w:cs="Calibri"/>
          <w:lang w:val="en-GB"/>
        </w:rPr>
        <w:t xml:space="preserve">USD </w:t>
      </w:r>
      <w:r w:rsidR="000E07D2" w:rsidRPr="00054A52">
        <w:rPr>
          <w:rFonts w:ascii="Calibri" w:hAnsi="Calibri" w:cs="Calibri"/>
          <w:lang w:val="en-GB"/>
        </w:rPr>
        <w:t>1.8</w:t>
      </w:r>
      <w:r w:rsidR="0057058E" w:rsidRPr="00054A52">
        <w:rPr>
          <w:rFonts w:ascii="Calibri" w:hAnsi="Calibri" w:cs="Calibri"/>
          <w:lang w:val="en-GB"/>
        </w:rPr>
        <w:t xml:space="preserve"> million</w:t>
      </w:r>
      <w:r w:rsidR="00C83DF1" w:rsidRPr="00054A52">
        <w:rPr>
          <w:rFonts w:ascii="Calibri" w:hAnsi="Calibri" w:cs="Calibri"/>
          <w:lang w:val="en-GB"/>
        </w:rPr>
        <w:t xml:space="preserve"> raised</w:t>
      </w:r>
      <w:r w:rsidR="000E07D2" w:rsidRPr="00054A52">
        <w:rPr>
          <w:rFonts w:ascii="Calibri" w:hAnsi="Calibri" w:cs="Calibri"/>
          <w:lang w:val="en-GB"/>
        </w:rPr>
        <w:t xml:space="preserve"> from </w:t>
      </w:r>
      <w:r w:rsidR="0057058E" w:rsidRPr="00054A52">
        <w:rPr>
          <w:rFonts w:ascii="Calibri" w:hAnsi="Calibri" w:cs="Calibri"/>
          <w:lang w:val="en-GB"/>
        </w:rPr>
        <w:t>three</w:t>
      </w:r>
      <w:r w:rsidR="000E07D2" w:rsidRPr="00054A52">
        <w:rPr>
          <w:rFonts w:ascii="Calibri" w:hAnsi="Calibri" w:cs="Calibri"/>
          <w:lang w:val="en-GB"/>
        </w:rPr>
        <w:t xml:space="preserve"> new partners (Roche, Discovery/Vitality, Santen)</w:t>
      </w:r>
      <w:r w:rsidR="005E3180" w:rsidRPr="00054A52">
        <w:rPr>
          <w:rFonts w:ascii="Calibri" w:hAnsi="Calibri" w:cs="Calibri"/>
          <w:lang w:val="en-GB"/>
        </w:rPr>
        <w:t>. C</w:t>
      </w:r>
      <w:r w:rsidR="000E07D2" w:rsidRPr="00054A52">
        <w:rPr>
          <w:rFonts w:ascii="Calibri" w:hAnsi="Calibri" w:cs="Calibri"/>
          <w:lang w:val="en-GB"/>
        </w:rPr>
        <w:t xml:space="preserve">ontinued </w:t>
      </w:r>
      <w:r w:rsidR="00401183" w:rsidRPr="00054A52">
        <w:rPr>
          <w:rFonts w:ascii="Calibri" w:hAnsi="Calibri" w:cs="Calibri"/>
          <w:lang w:val="en-GB"/>
        </w:rPr>
        <w:t xml:space="preserve">support </w:t>
      </w:r>
      <w:r w:rsidR="005E3180" w:rsidRPr="00054A52">
        <w:rPr>
          <w:rFonts w:ascii="Calibri" w:hAnsi="Calibri" w:cs="Calibri"/>
          <w:lang w:val="en-GB"/>
        </w:rPr>
        <w:t xml:space="preserve">was provided </w:t>
      </w:r>
      <w:r w:rsidR="00401183" w:rsidRPr="00054A52">
        <w:rPr>
          <w:rFonts w:ascii="Calibri" w:hAnsi="Calibri" w:cs="Calibri"/>
          <w:lang w:val="en-GB"/>
        </w:rPr>
        <w:t xml:space="preserve">to </w:t>
      </w:r>
      <w:r w:rsidR="001E1B8B" w:rsidRPr="00054A52">
        <w:rPr>
          <w:rFonts w:ascii="Calibri" w:hAnsi="Calibri" w:cs="Calibri"/>
          <w:lang w:val="en-GB"/>
        </w:rPr>
        <w:t xml:space="preserve">Egypt, India, Philippines, Senegal, </w:t>
      </w:r>
      <w:r w:rsidR="005E3180" w:rsidRPr="00054A52">
        <w:rPr>
          <w:rFonts w:ascii="Calibri" w:hAnsi="Calibri" w:cs="Calibri"/>
          <w:lang w:val="en-GB"/>
        </w:rPr>
        <w:t xml:space="preserve">and </w:t>
      </w:r>
      <w:r w:rsidR="000E07D2" w:rsidRPr="00054A52">
        <w:rPr>
          <w:rFonts w:ascii="Calibri" w:hAnsi="Calibri" w:cs="Calibri"/>
          <w:lang w:val="en-GB"/>
        </w:rPr>
        <w:t>Tunisia</w:t>
      </w:r>
      <w:r w:rsidR="005E3180" w:rsidRPr="00054A52">
        <w:rPr>
          <w:rFonts w:ascii="Calibri" w:hAnsi="Calibri" w:cs="Calibri"/>
          <w:lang w:val="en-GB"/>
        </w:rPr>
        <w:t xml:space="preserve"> and </w:t>
      </w:r>
      <w:r w:rsidR="000E07D2" w:rsidRPr="00054A52">
        <w:rPr>
          <w:rFonts w:ascii="Calibri" w:hAnsi="Calibri" w:cs="Calibri"/>
          <w:lang w:val="en-GB"/>
        </w:rPr>
        <w:t xml:space="preserve">implementation </w:t>
      </w:r>
      <w:r w:rsidR="00C83DF1" w:rsidRPr="00054A52">
        <w:rPr>
          <w:rFonts w:ascii="Calibri" w:hAnsi="Calibri" w:cs="Calibri"/>
          <w:lang w:val="en-GB"/>
        </w:rPr>
        <w:t xml:space="preserve">started </w:t>
      </w:r>
      <w:r w:rsidR="000E07D2" w:rsidRPr="00054A52">
        <w:rPr>
          <w:rFonts w:ascii="Calibri" w:hAnsi="Calibri" w:cs="Calibri"/>
          <w:lang w:val="en-GB"/>
        </w:rPr>
        <w:t>in Burkina Faso and Sudan</w:t>
      </w:r>
      <w:r w:rsidR="005E3180" w:rsidRPr="00054A52">
        <w:rPr>
          <w:rFonts w:ascii="Calibri" w:hAnsi="Calibri" w:cs="Calibri"/>
          <w:lang w:val="en-GB"/>
        </w:rPr>
        <w:t>. A</w:t>
      </w:r>
      <w:r w:rsidR="000E07D2" w:rsidRPr="00054A52">
        <w:rPr>
          <w:rFonts w:ascii="Calibri" w:hAnsi="Calibri" w:cs="Calibri"/>
          <w:lang w:val="en-GB"/>
        </w:rPr>
        <w:t xml:space="preserve"> new project </w:t>
      </w:r>
      <w:r w:rsidR="005E3180" w:rsidRPr="00054A52">
        <w:rPr>
          <w:rFonts w:ascii="Calibri" w:hAnsi="Calibri" w:cs="Calibri"/>
          <w:lang w:val="en-GB"/>
        </w:rPr>
        <w:t xml:space="preserve">is underway </w:t>
      </w:r>
      <w:r w:rsidR="000E07D2" w:rsidRPr="00054A52">
        <w:rPr>
          <w:rFonts w:ascii="Calibri" w:hAnsi="Calibri" w:cs="Calibri"/>
          <w:lang w:val="en-GB"/>
        </w:rPr>
        <w:t xml:space="preserve">in Senegal </w:t>
      </w:r>
      <w:r w:rsidR="00A47ED5" w:rsidRPr="00054A52">
        <w:rPr>
          <w:rFonts w:ascii="Calibri" w:hAnsi="Calibri" w:cs="Calibri"/>
          <w:lang w:val="en-GB"/>
        </w:rPr>
        <w:t>to detect</w:t>
      </w:r>
      <w:r w:rsidR="000E07D2" w:rsidRPr="00054A52">
        <w:rPr>
          <w:rFonts w:ascii="Calibri" w:hAnsi="Calibri" w:cs="Calibri"/>
          <w:lang w:val="en-GB"/>
        </w:rPr>
        <w:t xml:space="preserve"> </w:t>
      </w:r>
      <w:r w:rsidR="00D97ED7" w:rsidRPr="00054A52">
        <w:rPr>
          <w:rFonts w:ascii="Calibri" w:hAnsi="Calibri" w:cs="Calibri"/>
          <w:lang w:val="en-GB"/>
        </w:rPr>
        <w:t>d</w:t>
      </w:r>
      <w:r w:rsidR="000E07D2" w:rsidRPr="00054A52">
        <w:rPr>
          <w:rFonts w:ascii="Calibri" w:hAnsi="Calibri" w:cs="Calibri"/>
          <w:lang w:val="en-GB"/>
        </w:rPr>
        <w:t xml:space="preserve">iabetic </w:t>
      </w:r>
      <w:r w:rsidR="00D97ED7" w:rsidRPr="00054A52">
        <w:rPr>
          <w:rFonts w:ascii="Calibri" w:hAnsi="Calibri" w:cs="Calibri"/>
          <w:lang w:val="en-GB"/>
        </w:rPr>
        <w:t>r</w:t>
      </w:r>
      <w:r w:rsidR="00A27AE9" w:rsidRPr="00054A52">
        <w:rPr>
          <w:rFonts w:ascii="Calibri" w:hAnsi="Calibri" w:cs="Calibri"/>
          <w:lang w:val="en-GB"/>
        </w:rPr>
        <w:t>etinopathy using AI</w:t>
      </w:r>
      <w:r w:rsidR="00A17565" w:rsidRPr="00054A52">
        <w:rPr>
          <w:rFonts w:ascii="Calibri" w:hAnsi="Calibri" w:cs="Calibri"/>
          <w:lang w:val="en-GB"/>
        </w:rPr>
        <w:t>.</w:t>
      </w:r>
    </w:p>
    <w:p w14:paraId="4C41F8DF" w14:textId="1E6CA6D3" w:rsidR="00401183" w:rsidRPr="00054A52" w:rsidRDefault="09A5B540" w:rsidP="00843D14">
      <w:pPr>
        <w:spacing w:before="120"/>
        <w:rPr>
          <w:lang w:val="en-GB"/>
        </w:rPr>
      </w:pPr>
      <w:r w:rsidRPr="00054A52">
        <w:rPr>
          <w:lang w:val="en-GB"/>
        </w:rPr>
        <w:t>In 2018,</w:t>
      </w:r>
      <w:r w:rsidR="6D101B7E" w:rsidRPr="00054A52">
        <w:rPr>
          <w:lang w:val="en-GB"/>
        </w:rPr>
        <w:t xml:space="preserve"> </w:t>
      </w:r>
      <w:r w:rsidRPr="00054A52">
        <w:rPr>
          <w:lang w:val="en-GB"/>
        </w:rPr>
        <w:t xml:space="preserve">ITU co-organized with WHO AFRO and Smart Africa </w:t>
      </w:r>
      <w:r w:rsidR="306B43A2" w:rsidRPr="00054A52">
        <w:rPr>
          <w:lang w:val="en-GB"/>
        </w:rPr>
        <w:t>a</w:t>
      </w:r>
      <w:r w:rsidRPr="00054A52">
        <w:rPr>
          <w:lang w:val="en-GB"/>
        </w:rPr>
        <w:t xml:space="preserve"> Digital Health Hub </w:t>
      </w:r>
      <w:r w:rsidR="005E3180" w:rsidRPr="00054A52">
        <w:rPr>
          <w:lang w:val="en-GB"/>
        </w:rPr>
        <w:t>on the</w:t>
      </w:r>
      <w:r w:rsidR="01B5628C" w:rsidRPr="00054A52">
        <w:rPr>
          <w:lang w:val="en-GB"/>
        </w:rPr>
        <w:t xml:space="preserve"> occasion of the </w:t>
      </w:r>
      <w:r w:rsidRPr="00054A52">
        <w:rPr>
          <w:lang w:val="en-GB"/>
        </w:rPr>
        <w:t>Transform Africa Summit</w:t>
      </w:r>
      <w:r w:rsidR="6966EB15" w:rsidRPr="00054A52">
        <w:rPr>
          <w:lang w:val="en-GB"/>
        </w:rPr>
        <w:t xml:space="preserve">. </w:t>
      </w:r>
      <w:r w:rsidRPr="00054A52">
        <w:rPr>
          <w:lang w:val="en-GB"/>
        </w:rPr>
        <w:t xml:space="preserve">The Hub featured a number of policy dialogues and best practicefor digital health implementation in </w:t>
      </w:r>
      <w:r w:rsidR="00D97ED7" w:rsidRPr="00054A52">
        <w:rPr>
          <w:lang w:val="en-GB"/>
        </w:rPr>
        <w:t xml:space="preserve">the </w:t>
      </w:r>
      <w:r w:rsidRPr="00054A52">
        <w:rPr>
          <w:lang w:val="en-GB"/>
        </w:rPr>
        <w:t>Africa</w:t>
      </w:r>
      <w:r w:rsidR="00D97ED7" w:rsidRPr="00054A52">
        <w:rPr>
          <w:lang w:val="en-GB"/>
        </w:rPr>
        <w:t xml:space="preserve"> region</w:t>
      </w:r>
      <w:r w:rsidRPr="00054A52">
        <w:rPr>
          <w:lang w:val="en-GB"/>
        </w:rPr>
        <w:t xml:space="preserve">. </w:t>
      </w:r>
      <w:r w:rsidR="00A17565" w:rsidRPr="00054A52">
        <w:rPr>
          <w:lang w:val="en-GB"/>
        </w:rPr>
        <w:t xml:space="preserve">A </w:t>
      </w:r>
      <w:hyperlink r:id="rId88">
        <w:r w:rsidR="001E1B8B" w:rsidRPr="00054A52">
          <w:rPr>
            <w:rStyle w:val="Hyperlink"/>
            <w:lang w:val="en-GB"/>
          </w:rPr>
          <w:t>handbook</w:t>
        </w:r>
      </w:hyperlink>
      <w:r w:rsidR="001E1B8B" w:rsidRPr="00054A52">
        <w:rPr>
          <w:lang w:val="en-GB"/>
        </w:rPr>
        <w:t xml:space="preserve"> on how to implement mTB-Tobacco </w:t>
      </w:r>
      <w:r w:rsidR="00A17565" w:rsidRPr="00054A52">
        <w:rPr>
          <w:lang w:val="en-GB"/>
        </w:rPr>
        <w:t xml:space="preserve">has been </w:t>
      </w:r>
      <w:r w:rsidR="001E1B8B" w:rsidRPr="00054A52">
        <w:rPr>
          <w:lang w:val="en-GB"/>
        </w:rPr>
        <w:t xml:space="preserve">published </w:t>
      </w:r>
      <w:r w:rsidR="00A27AE9" w:rsidRPr="00054A52">
        <w:rPr>
          <w:lang w:val="en-GB"/>
        </w:rPr>
        <w:t>and a</w:t>
      </w:r>
      <w:r w:rsidR="000E07D2" w:rsidRPr="00054A52">
        <w:rPr>
          <w:lang w:val="en-GB"/>
        </w:rPr>
        <w:t xml:space="preserve"> toolkit</w:t>
      </w:r>
      <w:r w:rsidR="00836AC4" w:rsidRPr="00054A52">
        <w:rPr>
          <w:lang w:val="en-GB"/>
        </w:rPr>
        <w:t xml:space="preserve"> developed</w:t>
      </w:r>
      <w:r w:rsidR="00A17565" w:rsidRPr="00054A52">
        <w:rPr>
          <w:lang w:val="en-GB"/>
        </w:rPr>
        <w:t>, and a</w:t>
      </w:r>
      <w:r w:rsidR="00401183" w:rsidRPr="00054A52">
        <w:rPr>
          <w:lang w:val="en-GB"/>
        </w:rPr>
        <w:t xml:space="preserve">n </w:t>
      </w:r>
      <w:hyperlink r:id="rId89">
        <w:r w:rsidR="00401183" w:rsidRPr="00054A52">
          <w:rPr>
            <w:rStyle w:val="Hyperlink"/>
            <w:lang w:val="en-GB"/>
          </w:rPr>
          <w:t>mHealth Innovation Hub</w:t>
        </w:r>
      </w:hyperlink>
      <w:r w:rsidR="00401183" w:rsidRPr="00054A52">
        <w:rPr>
          <w:lang w:val="en-GB"/>
        </w:rPr>
        <w:t xml:space="preserve"> for the Europe region was established with the European Union and WHO to serve as a platform to share best </w:t>
      </w:r>
      <w:r w:rsidR="00401183" w:rsidRPr="2720E949">
        <w:t>practice</w:t>
      </w:r>
      <w:r w:rsidR="00401183" w:rsidRPr="00054A52">
        <w:rPr>
          <w:lang w:val="en-GB"/>
        </w:rPr>
        <w:t xml:space="preserve"> and provide a one-stop </w:t>
      </w:r>
      <w:r w:rsidR="00093D30" w:rsidRPr="00054A52">
        <w:rPr>
          <w:lang w:val="en-GB"/>
        </w:rPr>
        <w:t>shop</w:t>
      </w:r>
      <w:r w:rsidR="00401183" w:rsidRPr="00054A52">
        <w:rPr>
          <w:lang w:val="en-GB"/>
        </w:rPr>
        <w:t xml:space="preserve"> to access guidance on mobile health implementation.</w:t>
      </w:r>
      <w:r w:rsidR="00D97ED7" w:rsidRPr="00054A52">
        <w:rPr>
          <w:lang w:val="en-GB"/>
        </w:rPr>
        <w:t xml:space="preserve"> </w:t>
      </w:r>
    </w:p>
    <w:p w14:paraId="51ED3740" w14:textId="2CC820D9" w:rsidR="0F172648" w:rsidRPr="00054A52" w:rsidRDefault="0F172648" w:rsidP="00843D14">
      <w:pPr>
        <w:spacing w:before="120"/>
        <w:rPr>
          <w:lang w:val="en-GB"/>
        </w:rPr>
      </w:pPr>
      <w:r w:rsidRPr="00054A52">
        <w:rPr>
          <w:lang w:val="en-GB"/>
        </w:rPr>
        <w:t xml:space="preserve">In 2018, assistance was provided to Guyana in collaboration with </w:t>
      </w:r>
      <w:r w:rsidR="00D97ED7" w:rsidRPr="00054A52">
        <w:rPr>
          <w:lang w:val="en-GB"/>
        </w:rPr>
        <w:t>Pan American Health Organization (PAHO)</w:t>
      </w:r>
      <w:r w:rsidRPr="00054A52">
        <w:rPr>
          <w:lang w:val="en-GB"/>
        </w:rPr>
        <w:t>, with the development of an e-</w:t>
      </w:r>
      <w:r w:rsidR="00D97ED7" w:rsidRPr="00054A52">
        <w:rPr>
          <w:lang w:val="en-GB"/>
        </w:rPr>
        <w:t>h</w:t>
      </w:r>
      <w:r w:rsidRPr="00054A52">
        <w:rPr>
          <w:lang w:val="en-GB"/>
        </w:rPr>
        <w:t xml:space="preserve">ealth </w:t>
      </w:r>
      <w:r w:rsidR="00D97ED7" w:rsidRPr="00054A52">
        <w:rPr>
          <w:lang w:val="en-GB"/>
        </w:rPr>
        <w:t>n</w:t>
      </w:r>
      <w:r w:rsidRPr="00054A52">
        <w:rPr>
          <w:lang w:val="en-GB"/>
        </w:rPr>
        <w:t xml:space="preserve">ational </w:t>
      </w:r>
      <w:r w:rsidR="00D97ED7" w:rsidRPr="00054A52">
        <w:rPr>
          <w:lang w:val="en-GB"/>
        </w:rPr>
        <w:t>f</w:t>
      </w:r>
      <w:r w:rsidRPr="00054A52">
        <w:rPr>
          <w:lang w:val="en-GB"/>
        </w:rPr>
        <w:t xml:space="preserve">ramework that included the development of a </w:t>
      </w:r>
      <w:r w:rsidR="00D97ED7" w:rsidRPr="00054A52">
        <w:rPr>
          <w:lang w:val="en-GB"/>
        </w:rPr>
        <w:t>n</w:t>
      </w:r>
      <w:r w:rsidRPr="00054A52">
        <w:rPr>
          <w:lang w:val="en-GB"/>
        </w:rPr>
        <w:t>ational e-</w:t>
      </w:r>
      <w:r w:rsidR="00D97ED7" w:rsidRPr="00054A52">
        <w:rPr>
          <w:lang w:val="en-GB"/>
        </w:rPr>
        <w:t>h</w:t>
      </w:r>
      <w:r w:rsidRPr="00054A52">
        <w:rPr>
          <w:lang w:val="en-GB"/>
        </w:rPr>
        <w:t xml:space="preserve">ealth vision document, </w:t>
      </w:r>
      <w:r w:rsidR="00D97ED7" w:rsidRPr="00054A52">
        <w:rPr>
          <w:lang w:val="en-GB"/>
        </w:rPr>
        <w:t>a n</w:t>
      </w:r>
      <w:r w:rsidRPr="00054A52">
        <w:rPr>
          <w:lang w:val="en-GB"/>
        </w:rPr>
        <w:t>ational e-</w:t>
      </w:r>
      <w:r w:rsidR="00D97ED7" w:rsidRPr="00054A52">
        <w:rPr>
          <w:lang w:val="en-GB"/>
        </w:rPr>
        <w:t>h</w:t>
      </w:r>
      <w:r w:rsidRPr="00054A52">
        <w:rPr>
          <w:lang w:val="en-GB"/>
        </w:rPr>
        <w:t xml:space="preserve">ealth </w:t>
      </w:r>
      <w:r w:rsidR="00D97ED7" w:rsidRPr="00054A52">
        <w:rPr>
          <w:lang w:val="en-GB"/>
        </w:rPr>
        <w:t>a</w:t>
      </w:r>
      <w:r w:rsidRPr="00054A52">
        <w:rPr>
          <w:lang w:val="en-GB"/>
        </w:rPr>
        <w:t xml:space="preserve">ction </w:t>
      </w:r>
      <w:r w:rsidR="00D97ED7" w:rsidRPr="00054A52">
        <w:rPr>
          <w:lang w:val="en-GB"/>
        </w:rPr>
        <w:t>p</w:t>
      </w:r>
      <w:r w:rsidRPr="00054A52">
        <w:rPr>
          <w:lang w:val="en-GB"/>
        </w:rPr>
        <w:t xml:space="preserve">lan, </w:t>
      </w:r>
      <w:r w:rsidR="00D97ED7" w:rsidRPr="00054A52">
        <w:rPr>
          <w:lang w:val="en-GB"/>
        </w:rPr>
        <w:t>a n</w:t>
      </w:r>
      <w:r w:rsidRPr="00054A52">
        <w:rPr>
          <w:lang w:val="en-GB"/>
        </w:rPr>
        <w:t>ation</w:t>
      </w:r>
      <w:r w:rsidR="00D97ED7" w:rsidRPr="00054A52">
        <w:rPr>
          <w:lang w:val="en-GB"/>
        </w:rPr>
        <w:t>al</w:t>
      </w:r>
      <w:r w:rsidRPr="00054A52">
        <w:rPr>
          <w:lang w:val="en-GB"/>
        </w:rPr>
        <w:t xml:space="preserve"> </w:t>
      </w:r>
      <w:r w:rsidR="00D97ED7" w:rsidRPr="00054A52">
        <w:rPr>
          <w:lang w:val="en-GB"/>
        </w:rPr>
        <w:t>m</w:t>
      </w:r>
      <w:r w:rsidRPr="00054A52">
        <w:rPr>
          <w:lang w:val="en-GB"/>
        </w:rPr>
        <w:t xml:space="preserve">onitoring </w:t>
      </w:r>
      <w:r w:rsidR="00D97ED7" w:rsidRPr="00054A52">
        <w:rPr>
          <w:lang w:val="en-GB"/>
        </w:rPr>
        <w:t>f</w:t>
      </w:r>
      <w:r w:rsidRPr="00054A52">
        <w:rPr>
          <w:lang w:val="en-GB"/>
        </w:rPr>
        <w:t xml:space="preserve">ramework </w:t>
      </w:r>
      <w:r w:rsidR="00D97ED7" w:rsidRPr="00054A52">
        <w:rPr>
          <w:lang w:val="en-GB"/>
        </w:rPr>
        <w:t>p</w:t>
      </w:r>
      <w:r w:rsidRPr="00054A52">
        <w:rPr>
          <w:lang w:val="en-GB"/>
        </w:rPr>
        <w:t>roposal</w:t>
      </w:r>
      <w:r w:rsidR="00D97ED7" w:rsidRPr="00054A52">
        <w:rPr>
          <w:lang w:val="en-GB"/>
        </w:rPr>
        <w:t>,</w:t>
      </w:r>
      <w:r w:rsidRPr="00054A52">
        <w:rPr>
          <w:lang w:val="en-GB"/>
        </w:rPr>
        <w:t xml:space="preserve"> and </w:t>
      </w:r>
      <w:r w:rsidR="00D97ED7" w:rsidRPr="00054A52">
        <w:rPr>
          <w:lang w:val="en-GB"/>
        </w:rPr>
        <w:t xml:space="preserve">an </w:t>
      </w:r>
      <w:r w:rsidRPr="00054A52">
        <w:rPr>
          <w:lang w:val="en-GB"/>
        </w:rPr>
        <w:t>assessment on the application of the e-</w:t>
      </w:r>
      <w:r w:rsidR="00D97ED7" w:rsidRPr="00054A52">
        <w:rPr>
          <w:lang w:val="en-GB"/>
        </w:rPr>
        <w:t>h</w:t>
      </w:r>
      <w:r w:rsidRPr="00054A52">
        <w:rPr>
          <w:lang w:val="en-GB"/>
        </w:rPr>
        <w:t>ealth toolkit in Guyana.</w:t>
      </w:r>
    </w:p>
    <w:p w14:paraId="22F146DE" w14:textId="22CB8D70" w:rsidR="15D78CB8" w:rsidRPr="00054A52" w:rsidRDefault="54F5EF4F" w:rsidP="00843D14">
      <w:pPr>
        <w:spacing w:before="120"/>
        <w:rPr>
          <w:lang w:val="en-GB"/>
        </w:rPr>
      </w:pPr>
      <w:r w:rsidRPr="00054A52">
        <w:rPr>
          <w:lang w:val="en-GB"/>
        </w:rPr>
        <w:t>In 2020</w:t>
      </w:r>
      <w:r w:rsidR="15D78CB8" w:rsidRPr="00054A52">
        <w:rPr>
          <w:lang w:val="en-GB"/>
        </w:rPr>
        <w:t>, following the m-Diabete</w:t>
      </w:r>
      <w:r w:rsidR="0647E871" w:rsidRPr="00054A52">
        <w:rPr>
          <w:lang w:val="en-GB"/>
        </w:rPr>
        <w:t>s</w:t>
      </w:r>
      <w:r w:rsidR="15D78CB8" w:rsidRPr="00054A52">
        <w:rPr>
          <w:lang w:val="en-GB"/>
        </w:rPr>
        <w:t xml:space="preserve"> project launch in Senegal by ITU in partnership with WHO </w:t>
      </w:r>
      <w:r w:rsidR="036BD6EE" w:rsidRPr="00054A52">
        <w:rPr>
          <w:lang w:val="en-GB"/>
        </w:rPr>
        <w:t xml:space="preserve">in </w:t>
      </w:r>
      <w:r w:rsidR="15D78CB8" w:rsidRPr="00054A52">
        <w:rPr>
          <w:lang w:val="en-GB"/>
        </w:rPr>
        <w:t>the</w:t>
      </w:r>
      <w:r w:rsidR="345B7D14" w:rsidRPr="00054A52">
        <w:rPr>
          <w:lang w:val="en-GB"/>
        </w:rPr>
        <w:t xml:space="preserve"> framework of</w:t>
      </w:r>
      <w:r w:rsidR="15D78CB8" w:rsidRPr="00054A52">
        <w:rPr>
          <w:lang w:val="en-GB"/>
        </w:rPr>
        <w:t xml:space="preserve"> </w:t>
      </w:r>
      <w:r w:rsidR="530544FB" w:rsidRPr="00054A52">
        <w:rPr>
          <w:lang w:val="en-GB"/>
        </w:rPr>
        <w:t xml:space="preserve">the </w:t>
      </w:r>
      <w:r w:rsidR="15D78CB8" w:rsidRPr="00054A52">
        <w:rPr>
          <w:lang w:val="en-GB"/>
        </w:rPr>
        <w:t>"Be Healthy, Be Mobile" global program</w:t>
      </w:r>
      <w:r w:rsidR="00D97ED7" w:rsidRPr="00054A52">
        <w:rPr>
          <w:lang w:val="en-GB"/>
        </w:rPr>
        <w:t>me</w:t>
      </w:r>
      <w:r w:rsidR="283C1224" w:rsidRPr="00054A52">
        <w:rPr>
          <w:lang w:val="en-GB"/>
        </w:rPr>
        <w:t xml:space="preserve">, </w:t>
      </w:r>
      <w:r w:rsidR="3222156E" w:rsidRPr="00054A52">
        <w:rPr>
          <w:lang w:val="en-GB"/>
        </w:rPr>
        <w:t>ITU/WHO set up a second</w:t>
      </w:r>
      <w:r w:rsidR="15D78CB8" w:rsidRPr="00054A52">
        <w:rPr>
          <w:lang w:val="en-GB"/>
        </w:rPr>
        <w:t xml:space="preserve"> project</w:t>
      </w:r>
      <w:r w:rsidR="3222156E" w:rsidRPr="00054A52">
        <w:rPr>
          <w:lang w:val="en-GB"/>
        </w:rPr>
        <w:t xml:space="preserve">, </w:t>
      </w:r>
      <w:r w:rsidR="00D97ED7" w:rsidRPr="00054A52">
        <w:rPr>
          <w:lang w:val="en-GB"/>
        </w:rPr>
        <w:t>focusing on</w:t>
      </w:r>
      <w:r w:rsidR="3222156E" w:rsidRPr="00054A52">
        <w:rPr>
          <w:lang w:val="en-GB"/>
        </w:rPr>
        <w:t xml:space="preserve"> </w:t>
      </w:r>
      <w:r w:rsidR="15D78CB8" w:rsidRPr="00054A52">
        <w:rPr>
          <w:lang w:val="en-GB"/>
        </w:rPr>
        <w:t xml:space="preserve">the </w:t>
      </w:r>
      <w:r w:rsidR="005E3180" w:rsidRPr="00054A52">
        <w:rPr>
          <w:lang w:val="en-GB"/>
        </w:rPr>
        <w:t>a</w:t>
      </w:r>
      <w:r w:rsidR="15D78CB8" w:rsidRPr="00054A52">
        <w:rPr>
          <w:lang w:val="en-GB"/>
        </w:rPr>
        <w:t>utomatic detection of diabetic retinopathy in Senegal</w:t>
      </w:r>
      <w:r w:rsidR="73749A5A" w:rsidRPr="00054A52">
        <w:rPr>
          <w:lang w:val="en-GB"/>
        </w:rPr>
        <w:t>. The</w:t>
      </w:r>
      <w:r w:rsidR="15D78CB8" w:rsidRPr="00054A52">
        <w:rPr>
          <w:lang w:val="en-GB"/>
        </w:rPr>
        <w:t xml:space="preserve"> Government</w:t>
      </w:r>
      <w:r w:rsidR="4AE49B5C" w:rsidRPr="00054A52">
        <w:rPr>
          <w:lang w:val="en-GB"/>
        </w:rPr>
        <w:t xml:space="preserve"> of Senegal,</w:t>
      </w:r>
      <w:r w:rsidR="15D78CB8" w:rsidRPr="00054A52">
        <w:rPr>
          <w:lang w:val="en-GB"/>
        </w:rPr>
        <w:t xml:space="preserve"> through the </w:t>
      </w:r>
      <w:r w:rsidR="4AE49B5C" w:rsidRPr="00054A52">
        <w:rPr>
          <w:lang w:val="en-GB"/>
        </w:rPr>
        <w:t>Ministry of Health, was provided with</w:t>
      </w:r>
      <w:r w:rsidR="15D78CB8" w:rsidRPr="00054A52">
        <w:rPr>
          <w:lang w:val="en-GB"/>
        </w:rPr>
        <w:t xml:space="preserve"> two digital retinographs to help </w:t>
      </w:r>
      <w:r w:rsidR="639B5D21" w:rsidRPr="00054A52">
        <w:rPr>
          <w:lang w:val="en-GB"/>
        </w:rPr>
        <w:t>support</w:t>
      </w:r>
      <w:r w:rsidR="15D78CB8" w:rsidRPr="00054A52">
        <w:rPr>
          <w:lang w:val="en-GB"/>
        </w:rPr>
        <w:t xml:space="preserve"> </w:t>
      </w:r>
      <w:r w:rsidR="639B5D21" w:rsidRPr="00054A52">
        <w:rPr>
          <w:lang w:val="en-GB"/>
        </w:rPr>
        <w:t xml:space="preserve">the </w:t>
      </w:r>
      <w:r w:rsidR="46D69DAF" w:rsidRPr="00054A52">
        <w:rPr>
          <w:lang w:val="en-GB"/>
        </w:rPr>
        <w:t xml:space="preserve">national </w:t>
      </w:r>
      <w:r w:rsidR="639B5D21" w:rsidRPr="00054A52">
        <w:rPr>
          <w:lang w:val="en-GB"/>
        </w:rPr>
        <w:t>healthcare system</w:t>
      </w:r>
      <w:r w:rsidR="15D78CB8" w:rsidRPr="00054A52">
        <w:rPr>
          <w:lang w:val="en-GB"/>
        </w:rPr>
        <w:t xml:space="preserve"> </w:t>
      </w:r>
      <w:r w:rsidR="639B5D21" w:rsidRPr="00054A52">
        <w:rPr>
          <w:lang w:val="en-GB"/>
        </w:rPr>
        <w:t>in the early</w:t>
      </w:r>
      <w:r w:rsidR="15D78CB8" w:rsidRPr="00054A52">
        <w:rPr>
          <w:lang w:val="en-GB"/>
        </w:rPr>
        <w:t xml:space="preserve"> diagnosis of diabetic retinopathy</w:t>
      </w:r>
      <w:r w:rsidR="2029BC19" w:rsidRPr="00054A52">
        <w:rPr>
          <w:lang w:val="en-GB"/>
        </w:rPr>
        <w:t>.</w:t>
      </w:r>
    </w:p>
    <w:p w14:paraId="674FF593" w14:textId="6EE09AA0" w:rsidR="00995C85" w:rsidRPr="00054A52" w:rsidRDefault="00995C85" w:rsidP="00843D14">
      <w:pPr>
        <w:pStyle w:val="Heading2"/>
        <w:spacing w:before="120"/>
        <w:rPr>
          <w:lang w:val="en-GB"/>
        </w:rPr>
      </w:pPr>
      <w:r w:rsidRPr="00054A52">
        <w:rPr>
          <w:lang w:val="en-GB"/>
        </w:rPr>
        <w:lastRenderedPageBreak/>
        <w:t>B</w:t>
      </w:r>
      <w:r w:rsidR="0057058E" w:rsidRPr="00054A52">
        <w:rPr>
          <w:lang w:val="en-GB"/>
        </w:rPr>
        <w:t>uilding smart villages</w:t>
      </w:r>
    </w:p>
    <w:p w14:paraId="018D0456" w14:textId="2B0D7E2A" w:rsidR="00995C85" w:rsidRPr="00054A52" w:rsidRDefault="00A27AE9" w:rsidP="00843D14">
      <w:pPr>
        <w:spacing w:before="120"/>
        <w:rPr>
          <w:bCs/>
          <w:lang w:val="en-GB"/>
        </w:rPr>
      </w:pPr>
      <w:r w:rsidRPr="00054A52">
        <w:rPr>
          <w:bCs/>
          <w:lang w:val="en-GB"/>
        </w:rPr>
        <w:t xml:space="preserve">The </w:t>
      </w:r>
      <w:hyperlink r:id="rId90" w:history="1">
        <w:r w:rsidRPr="00054A52">
          <w:rPr>
            <w:rStyle w:val="Hyperlink"/>
            <w:bCs/>
            <w:lang w:val="en-GB"/>
          </w:rPr>
          <w:t>Smart Village project</w:t>
        </w:r>
      </w:hyperlink>
      <w:r w:rsidR="00131DC9" w:rsidRPr="00054A52">
        <w:rPr>
          <w:bCs/>
          <w:lang w:val="en-GB"/>
        </w:rPr>
        <w:t xml:space="preserve"> to connect remote areas of Niger to the Interne</w:t>
      </w:r>
      <w:r w:rsidR="005E3180" w:rsidRPr="00054A52">
        <w:rPr>
          <w:bCs/>
          <w:lang w:val="en-GB"/>
        </w:rPr>
        <w:t>t was</w:t>
      </w:r>
      <w:r w:rsidRPr="00054A52">
        <w:rPr>
          <w:bCs/>
          <w:lang w:val="en-GB"/>
        </w:rPr>
        <w:t xml:space="preserve"> </w:t>
      </w:r>
      <w:r w:rsidR="00131DC9" w:rsidRPr="00054A52">
        <w:rPr>
          <w:bCs/>
          <w:lang w:val="en-GB"/>
        </w:rPr>
        <w:t>created</w:t>
      </w:r>
      <w:r w:rsidR="005E3180" w:rsidRPr="00054A52">
        <w:rPr>
          <w:bCs/>
          <w:lang w:val="en-GB"/>
        </w:rPr>
        <w:t xml:space="preserve"> through</w:t>
      </w:r>
      <w:r w:rsidR="00131DC9" w:rsidRPr="00054A52">
        <w:rPr>
          <w:bCs/>
          <w:lang w:val="en-GB"/>
        </w:rPr>
        <w:t xml:space="preserve"> </w:t>
      </w:r>
      <w:r w:rsidRPr="00054A52">
        <w:rPr>
          <w:bCs/>
          <w:lang w:val="en-GB"/>
        </w:rPr>
        <w:t xml:space="preserve">a collaboration between </w:t>
      </w:r>
      <w:r w:rsidR="00131DC9" w:rsidRPr="00054A52">
        <w:rPr>
          <w:bCs/>
          <w:lang w:val="en-GB"/>
        </w:rPr>
        <w:t xml:space="preserve">ITU and </w:t>
      </w:r>
      <w:r w:rsidRPr="00054A52">
        <w:rPr>
          <w:bCs/>
          <w:lang w:val="en-GB"/>
        </w:rPr>
        <w:t xml:space="preserve">the </w:t>
      </w:r>
      <w:hyperlink r:id="rId91" w:history="1">
        <w:r w:rsidRPr="00054A52">
          <w:rPr>
            <w:rStyle w:val="Hyperlink"/>
            <w:bCs/>
            <w:lang w:val="en-GB"/>
          </w:rPr>
          <w:t>National Agency for Information Society (ANSI)</w:t>
        </w:r>
      </w:hyperlink>
      <w:r w:rsidRPr="00054A52">
        <w:rPr>
          <w:bCs/>
          <w:lang w:val="en-GB"/>
        </w:rPr>
        <w:t xml:space="preserve"> and several other organizations. </w:t>
      </w:r>
      <w:r w:rsidR="00337F8B" w:rsidRPr="00054A52">
        <w:rPr>
          <w:bCs/>
          <w:lang w:val="en-GB"/>
        </w:rPr>
        <w:t xml:space="preserve">In addition, </w:t>
      </w:r>
      <w:r w:rsidR="00995C85" w:rsidRPr="00054A52">
        <w:rPr>
          <w:bCs/>
          <w:lang w:val="en-GB"/>
        </w:rPr>
        <w:t>ITU and the Digital Impact Alliance (DIAL) developed a methodology for the Niger Smart Village project to guide a common cross-sector digital infrastructure through a whole</w:t>
      </w:r>
      <w:r w:rsidR="00131DC9" w:rsidRPr="00054A52">
        <w:rPr>
          <w:bCs/>
          <w:lang w:val="en-GB"/>
        </w:rPr>
        <w:t>-</w:t>
      </w:r>
      <w:r w:rsidR="00995C85" w:rsidRPr="00054A52">
        <w:rPr>
          <w:bCs/>
          <w:lang w:val="en-GB"/>
        </w:rPr>
        <w:t>of</w:t>
      </w:r>
      <w:r w:rsidR="00131DC9" w:rsidRPr="00054A52">
        <w:rPr>
          <w:bCs/>
          <w:lang w:val="en-GB"/>
        </w:rPr>
        <w:t>-</w:t>
      </w:r>
      <w:r w:rsidR="00995C85" w:rsidRPr="00054A52">
        <w:rPr>
          <w:bCs/>
          <w:lang w:val="en-GB"/>
        </w:rPr>
        <w:t>government approach</w:t>
      </w:r>
      <w:r w:rsidR="00131DC9" w:rsidRPr="00054A52">
        <w:rPr>
          <w:bCs/>
          <w:lang w:val="en-GB"/>
        </w:rPr>
        <w:t>.</w:t>
      </w:r>
      <w:r w:rsidR="00995C85" w:rsidRPr="00054A52">
        <w:rPr>
          <w:bCs/>
          <w:lang w:val="en-GB"/>
        </w:rPr>
        <w:t xml:space="preserve"> </w:t>
      </w:r>
      <w:r w:rsidR="00131DC9" w:rsidRPr="00054A52">
        <w:rPr>
          <w:bCs/>
          <w:lang w:val="en-GB"/>
        </w:rPr>
        <w:t xml:space="preserve">This approach generates a more integrated and coordinated services </w:t>
      </w:r>
      <w:r w:rsidR="00995C85" w:rsidRPr="00054A52">
        <w:rPr>
          <w:bCs/>
          <w:lang w:val="en-GB"/>
        </w:rPr>
        <w:t>deliver</w:t>
      </w:r>
      <w:r w:rsidR="00131DC9" w:rsidRPr="00054A52">
        <w:rPr>
          <w:bCs/>
          <w:lang w:val="en-GB"/>
        </w:rPr>
        <w:t>y</w:t>
      </w:r>
      <w:r w:rsidR="00995C85" w:rsidRPr="00054A52">
        <w:rPr>
          <w:bCs/>
          <w:lang w:val="en-GB"/>
        </w:rPr>
        <w:t>.</w:t>
      </w:r>
    </w:p>
    <w:p w14:paraId="19EC1B5B" w14:textId="59AFCFAA" w:rsidR="000E07D2" w:rsidRPr="00054A52" w:rsidRDefault="00131DC9" w:rsidP="00843D14">
      <w:pPr>
        <w:keepNext/>
        <w:spacing w:before="120"/>
        <w:rPr>
          <w:b/>
          <w:lang w:val="en-GB"/>
        </w:rPr>
      </w:pPr>
      <w:r w:rsidRPr="00054A52">
        <w:rPr>
          <w:b/>
          <w:lang w:val="en-GB"/>
        </w:rPr>
        <w:t>Developing national digital sectoral strategies</w:t>
      </w:r>
    </w:p>
    <w:p w14:paraId="11E229CF" w14:textId="19E39D53" w:rsidR="000E07D2" w:rsidRPr="00054A52" w:rsidRDefault="000E07D2" w:rsidP="00843D14">
      <w:pPr>
        <w:spacing w:before="120"/>
        <w:rPr>
          <w:lang w:val="en-GB"/>
        </w:rPr>
      </w:pPr>
      <w:r w:rsidRPr="00054A52">
        <w:rPr>
          <w:lang w:val="en-GB"/>
        </w:rPr>
        <w:t xml:space="preserve">Several countries developed national digital strategies and roadmaps for agriculture and government services through multi-stakeholder processes and </w:t>
      </w:r>
      <w:r w:rsidR="00B77ADF" w:rsidRPr="00054A52">
        <w:rPr>
          <w:lang w:val="en-GB"/>
        </w:rPr>
        <w:t xml:space="preserve">by </w:t>
      </w:r>
      <w:r w:rsidRPr="00054A52">
        <w:rPr>
          <w:lang w:val="en-GB"/>
        </w:rPr>
        <w:t xml:space="preserve">engaging </w:t>
      </w:r>
      <w:r w:rsidR="00B77ADF" w:rsidRPr="00054A52">
        <w:rPr>
          <w:lang w:val="en-GB"/>
        </w:rPr>
        <w:t xml:space="preserve">the </w:t>
      </w:r>
      <w:r w:rsidRPr="00054A52">
        <w:rPr>
          <w:lang w:val="en-GB"/>
        </w:rPr>
        <w:t>public and private sector.</w:t>
      </w:r>
    </w:p>
    <w:p w14:paraId="2C6AAE93" w14:textId="52DC2F1F" w:rsidR="000E07D2" w:rsidRPr="00054A52" w:rsidRDefault="000E07D2" w:rsidP="00843D14">
      <w:pPr>
        <w:pStyle w:val="Heading3"/>
        <w:spacing w:before="120"/>
        <w:rPr>
          <w:lang w:val="en-GB"/>
        </w:rPr>
      </w:pPr>
      <w:r w:rsidRPr="00054A52">
        <w:rPr>
          <w:lang w:val="en-GB"/>
        </w:rPr>
        <w:t>B</w:t>
      </w:r>
      <w:r w:rsidR="00131DC9" w:rsidRPr="00054A52">
        <w:rPr>
          <w:lang w:val="en-GB"/>
        </w:rPr>
        <w:t>uilding capacity on digital services</w:t>
      </w:r>
    </w:p>
    <w:p w14:paraId="13B7FA5C" w14:textId="64089086" w:rsidR="000E07D2" w:rsidRPr="00054A52" w:rsidRDefault="00C760DC" w:rsidP="00843D14">
      <w:pPr>
        <w:spacing w:before="120"/>
        <w:rPr>
          <w:lang w:val="en-GB"/>
        </w:rPr>
      </w:pPr>
      <w:r w:rsidRPr="00054A52">
        <w:rPr>
          <w:lang w:val="en-GB"/>
        </w:rPr>
        <w:t xml:space="preserve">Training </w:t>
      </w:r>
      <w:r w:rsidR="00A27AE9" w:rsidRPr="00054A52">
        <w:rPr>
          <w:lang w:val="en-GB"/>
        </w:rPr>
        <w:t>on digital health</w:t>
      </w:r>
      <w:r w:rsidR="000E07D2" w:rsidRPr="00054A52">
        <w:rPr>
          <w:lang w:val="en-GB"/>
        </w:rPr>
        <w:t xml:space="preserve"> was</w:t>
      </w:r>
      <w:r w:rsidRPr="00054A52">
        <w:rPr>
          <w:lang w:val="en-GB"/>
        </w:rPr>
        <w:t xml:space="preserve"> given following a digital curriculum developed by ITU </w:t>
      </w:r>
      <w:r w:rsidR="000E07D2" w:rsidRPr="00054A52">
        <w:rPr>
          <w:lang w:val="en-GB"/>
        </w:rPr>
        <w:t>in collaboration with</w:t>
      </w:r>
      <w:r w:rsidR="00A27AE9" w:rsidRPr="00054A52">
        <w:rPr>
          <w:lang w:val="en-GB"/>
        </w:rPr>
        <w:t xml:space="preserve"> the</w:t>
      </w:r>
      <w:r w:rsidR="000E07D2" w:rsidRPr="00054A52">
        <w:rPr>
          <w:lang w:val="en-GB"/>
        </w:rPr>
        <w:t xml:space="preserve"> WHO Africa regional office to scale up digital health in countries</w:t>
      </w:r>
      <w:r w:rsidRPr="00054A52">
        <w:rPr>
          <w:lang w:val="en-GB"/>
        </w:rPr>
        <w:t xml:space="preserve"> in the region</w:t>
      </w:r>
      <w:r w:rsidR="00B77ADF" w:rsidRPr="00054A52">
        <w:rPr>
          <w:lang w:val="en-GB"/>
        </w:rPr>
        <w:t>. This also</w:t>
      </w:r>
      <w:r w:rsidRPr="00054A52">
        <w:rPr>
          <w:lang w:val="en-GB"/>
        </w:rPr>
        <w:t xml:space="preserve"> gave the opportunity for r</w:t>
      </w:r>
      <w:r w:rsidR="000E07D2" w:rsidRPr="00054A52">
        <w:rPr>
          <w:lang w:val="en-GB"/>
        </w:rPr>
        <w:t>epresentatives from ministries of health and ICT</w:t>
      </w:r>
      <w:r w:rsidRPr="00054A52">
        <w:rPr>
          <w:lang w:val="en-GB"/>
        </w:rPr>
        <w:t xml:space="preserve"> to</w:t>
      </w:r>
      <w:r w:rsidR="000E07D2" w:rsidRPr="00054A52">
        <w:rPr>
          <w:lang w:val="en-GB"/>
        </w:rPr>
        <w:t xml:space="preserve"> shar</w:t>
      </w:r>
      <w:r w:rsidRPr="00054A52">
        <w:rPr>
          <w:lang w:val="en-GB"/>
        </w:rPr>
        <w:t>e</w:t>
      </w:r>
      <w:r w:rsidR="000E07D2" w:rsidRPr="00054A52">
        <w:rPr>
          <w:lang w:val="en-GB"/>
        </w:rPr>
        <w:t xml:space="preserve"> experience</w:t>
      </w:r>
      <w:r w:rsidRPr="00054A52">
        <w:rPr>
          <w:lang w:val="en-GB"/>
        </w:rPr>
        <w:t>s</w:t>
      </w:r>
      <w:r w:rsidR="000E07D2" w:rsidRPr="00054A52">
        <w:rPr>
          <w:lang w:val="en-GB"/>
        </w:rPr>
        <w:t xml:space="preserve"> and lessons learned from their country implementation</w:t>
      </w:r>
      <w:r w:rsidRPr="00054A52">
        <w:rPr>
          <w:lang w:val="en-GB"/>
        </w:rPr>
        <w:t xml:space="preserve"> of digital services</w:t>
      </w:r>
      <w:r w:rsidR="000E07D2" w:rsidRPr="00054A52">
        <w:rPr>
          <w:lang w:val="en-GB"/>
        </w:rPr>
        <w:t xml:space="preserve">. </w:t>
      </w:r>
    </w:p>
    <w:p w14:paraId="140C590E" w14:textId="5AA7D1D9" w:rsidR="00445936" w:rsidRPr="00054A52" w:rsidRDefault="00445936" w:rsidP="00843D14">
      <w:pPr>
        <w:pStyle w:val="Heading3"/>
        <w:spacing w:before="120"/>
        <w:rPr>
          <w:lang w:val="en-GB"/>
        </w:rPr>
      </w:pPr>
      <w:r w:rsidRPr="00054A52">
        <w:rPr>
          <w:lang w:val="en-GB"/>
        </w:rPr>
        <w:t>S</w:t>
      </w:r>
      <w:r w:rsidR="00C760DC" w:rsidRPr="00054A52">
        <w:rPr>
          <w:lang w:val="en-GB"/>
        </w:rPr>
        <w:t>ustainable cities and human settlements</w:t>
      </w:r>
    </w:p>
    <w:p w14:paraId="38C11DB4" w14:textId="724916D4" w:rsidR="00445936" w:rsidRPr="00054A52" w:rsidRDefault="00C760DC" w:rsidP="00843D14">
      <w:pPr>
        <w:spacing w:before="120"/>
        <w:rPr>
          <w:lang w:val="en-GB"/>
        </w:rPr>
      </w:pPr>
      <w:r w:rsidRPr="00054A52">
        <w:rPr>
          <w:lang w:val="en-GB"/>
        </w:rPr>
        <w:t>T</w:t>
      </w:r>
      <w:r w:rsidR="00445936" w:rsidRPr="00054A52">
        <w:rPr>
          <w:lang w:val="en-GB"/>
        </w:rPr>
        <w:t xml:space="preserve">he </w:t>
      </w:r>
      <w:r w:rsidR="001327B2" w:rsidRPr="00054A52">
        <w:rPr>
          <w:lang w:val="en-GB"/>
        </w:rPr>
        <w:t xml:space="preserve">ITU </w:t>
      </w:r>
      <w:r w:rsidR="00445936" w:rsidRPr="00054A52">
        <w:rPr>
          <w:lang w:val="en-GB"/>
        </w:rPr>
        <w:t xml:space="preserve">Regional Office for Africa facilitated a workshop on </w:t>
      </w:r>
      <w:r w:rsidR="00911EC9" w:rsidRPr="00054A52">
        <w:rPr>
          <w:lang w:val="en-GB"/>
        </w:rPr>
        <w:t>Smart</w:t>
      </w:r>
      <w:r w:rsidR="00445936" w:rsidRPr="00054A52">
        <w:rPr>
          <w:lang w:val="en-GB"/>
        </w:rPr>
        <w:t xml:space="preserve"> Society for Southern Africa</w:t>
      </w:r>
      <w:r w:rsidR="001327B2" w:rsidRPr="00054A52">
        <w:rPr>
          <w:lang w:val="en-GB"/>
        </w:rPr>
        <w:t>,</w:t>
      </w:r>
      <w:r w:rsidR="00445936" w:rsidRPr="00054A52">
        <w:rPr>
          <w:lang w:val="en-GB"/>
        </w:rPr>
        <w:t xml:space="preserve"> held in Dar es Salaam</w:t>
      </w:r>
      <w:r w:rsidR="001327B2" w:rsidRPr="00054A52">
        <w:rPr>
          <w:lang w:val="en-GB"/>
        </w:rPr>
        <w:t>,</w:t>
      </w:r>
      <w:r w:rsidR="00445936" w:rsidRPr="00054A52">
        <w:rPr>
          <w:lang w:val="en-GB"/>
        </w:rPr>
        <w:t xml:space="preserve"> </w:t>
      </w:r>
      <w:r w:rsidR="009B55A3" w:rsidRPr="00054A52">
        <w:rPr>
          <w:lang w:val="en-GB"/>
        </w:rPr>
        <w:t xml:space="preserve">Tanzania, </w:t>
      </w:r>
      <w:r w:rsidR="00445936" w:rsidRPr="00054A52">
        <w:rPr>
          <w:lang w:val="en-GB"/>
        </w:rPr>
        <w:t xml:space="preserve">to broaden understanding of concepts, requirements </w:t>
      </w:r>
      <w:r w:rsidRPr="00054A52">
        <w:rPr>
          <w:lang w:val="en-GB"/>
        </w:rPr>
        <w:t>and</w:t>
      </w:r>
      <w:r w:rsidR="00445936" w:rsidRPr="00054A52">
        <w:rPr>
          <w:lang w:val="en-GB"/>
        </w:rPr>
        <w:t xml:space="preserve"> opportunities to leverage new technologies such as IoTs, </w:t>
      </w:r>
      <w:r w:rsidRPr="00054A52">
        <w:rPr>
          <w:lang w:val="en-GB"/>
        </w:rPr>
        <w:t>AI</w:t>
      </w:r>
      <w:r w:rsidR="00445936" w:rsidRPr="00054A52">
        <w:rPr>
          <w:lang w:val="en-GB"/>
        </w:rPr>
        <w:t xml:space="preserve">, </w:t>
      </w:r>
      <w:r w:rsidRPr="00054A52">
        <w:rPr>
          <w:lang w:val="en-GB"/>
        </w:rPr>
        <w:t>b</w:t>
      </w:r>
      <w:r w:rsidR="00445936" w:rsidRPr="00054A52">
        <w:rPr>
          <w:lang w:val="en-GB"/>
        </w:rPr>
        <w:t xml:space="preserve">ig </w:t>
      </w:r>
      <w:r w:rsidRPr="00054A52">
        <w:rPr>
          <w:lang w:val="en-GB"/>
        </w:rPr>
        <w:t>d</w:t>
      </w:r>
      <w:r w:rsidR="00445936" w:rsidRPr="00054A52">
        <w:rPr>
          <w:lang w:val="en-GB"/>
        </w:rPr>
        <w:t xml:space="preserve">ata, for </w:t>
      </w:r>
      <w:r w:rsidR="00911EC9" w:rsidRPr="00054A52">
        <w:rPr>
          <w:lang w:val="en-GB"/>
        </w:rPr>
        <w:t xml:space="preserve">countries in </w:t>
      </w:r>
      <w:r w:rsidRPr="00054A52">
        <w:rPr>
          <w:lang w:val="en-GB"/>
        </w:rPr>
        <w:t>the Southern African Development Community (SADC)</w:t>
      </w:r>
      <w:r w:rsidR="00445936" w:rsidRPr="00054A52">
        <w:rPr>
          <w:lang w:val="en-GB"/>
        </w:rPr>
        <w:t>.</w:t>
      </w:r>
    </w:p>
    <w:p w14:paraId="1CB258A6" w14:textId="732A612C" w:rsidR="006F7A4D" w:rsidRPr="00054A52" w:rsidRDefault="006F7A4D" w:rsidP="00843D14">
      <w:pPr>
        <w:pStyle w:val="Heading3"/>
        <w:spacing w:before="120"/>
        <w:rPr>
          <w:lang w:val="en-GB"/>
        </w:rPr>
      </w:pPr>
      <w:r w:rsidRPr="00054A52">
        <w:rPr>
          <w:lang w:val="en-GB"/>
        </w:rPr>
        <w:t>Collaboration with FAO</w:t>
      </w:r>
    </w:p>
    <w:p w14:paraId="6FDDB5D2" w14:textId="6FDAEE85" w:rsidR="73C993C3" w:rsidRPr="00054A52" w:rsidRDefault="006F7A4D" w:rsidP="00843D14">
      <w:pPr>
        <w:spacing w:before="120"/>
        <w:rPr>
          <w:lang w:val="en-GB"/>
        </w:rPr>
      </w:pPr>
      <w:r w:rsidRPr="00054A52">
        <w:rPr>
          <w:lang w:val="en-GB"/>
        </w:rPr>
        <w:t xml:space="preserve">ITU is scaling up its collaboration with FAO following the signature of a </w:t>
      </w:r>
      <w:r w:rsidR="00B66173" w:rsidRPr="00054A52">
        <w:rPr>
          <w:lang w:val="en-GB"/>
        </w:rPr>
        <w:t>c</w:t>
      </w:r>
      <w:r w:rsidRPr="00054A52">
        <w:rPr>
          <w:lang w:val="en-GB"/>
        </w:rPr>
        <w:t xml:space="preserve">ooperation </w:t>
      </w:r>
      <w:r w:rsidR="00B66173" w:rsidRPr="00054A52">
        <w:rPr>
          <w:lang w:val="en-GB"/>
        </w:rPr>
        <w:t>a</w:t>
      </w:r>
      <w:r w:rsidRPr="00054A52">
        <w:rPr>
          <w:lang w:val="en-GB"/>
        </w:rPr>
        <w:t xml:space="preserve">greement in 2019. ITU and FAO are working together to assist several countries in developing and implementing digital </w:t>
      </w:r>
      <w:r w:rsidR="00B66173" w:rsidRPr="00054A52">
        <w:rPr>
          <w:lang w:val="en-GB"/>
        </w:rPr>
        <w:t>a</w:t>
      </w:r>
      <w:r w:rsidRPr="00054A52">
        <w:rPr>
          <w:lang w:val="en-GB"/>
        </w:rPr>
        <w:t xml:space="preserve">griculture strategies and roadmaps to create capacities and identify priorities for digital investments to achieve agriculture sector objectives. ITU is also collaborating with FAO to support </w:t>
      </w:r>
      <w:r w:rsidR="00B66173" w:rsidRPr="00054A52">
        <w:rPr>
          <w:rFonts w:ascii="Calibri" w:hAnsi="Calibri" w:cs="Calibri"/>
          <w:lang w:val="en-GB"/>
        </w:rPr>
        <w:t>r</w:t>
      </w:r>
      <w:r w:rsidRPr="00054A52">
        <w:rPr>
          <w:rFonts w:ascii="Calibri" w:hAnsi="Calibri" w:cs="Calibri"/>
          <w:lang w:val="en-GB"/>
        </w:rPr>
        <w:t xml:space="preserve">ural </w:t>
      </w:r>
      <w:r w:rsidR="00B66173" w:rsidRPr="00054A52">
        <w:rPr>
          <w:rFonts w:ascii="Calibri" w:hAnsi="Calibri" w:cs="Calibri"/>
          <w:lang w:val="en-GB"/>
        </w:rPr>
        <w:t>e</w:t>
      </w:r>
      <w:r w:rsidRPr="00054A52">
        <w:rPr>
          <w:rFonts w:ascii="Calibri" w:hAnsi="Calibri" w:cs="Calibri"/>
          <w:lang w:val="en-GB"/>
        </w:rPr>
        <w:t xml:space="preserve">ntrepreneurship, </w:t>
      </w:r>
      <w:r w:rsidR="00B66173" w:rsidRPr="00054A52">
        <w:rPr>
          <w:rFonts w:ascii="Calibri" w:hAnsi="Calibri" w:cs="Calibri"/>
          <w:lang w:val="en-GB"/>
        </w:rPr>
        <w:t>i</w:t>
      </w:r>
      <w:r w:rsidRPr="00054A52">
        <w:rPr>
          <w:rFonts w:ascii="Calibri" w:hAnsi="Calibri" w:cs="Calibri"/>
          <w:lang w:val="en-GB"/>
        </w:rPr>
        <w:t xml:space="preserve">nvestment and </w:t>
      </w:r>
      <w:r w:rsidR="00B66173" w:rsidRPr="00054A52">
        <w:rPr>
          <w:rFonts w:ascii="Calibri" w:hAnsi="Calibri" w:cs="Calibri"/>
          <w:lang w:val="en-GB"/>
        </w:rPr>
        <w:t>t</w:t>
      </w:r>
      <w:r w:rsidRPr="00054A52">
        <w:rPr>
          <w:rFonts w:ascii="Calibri" w:hAnsi="Calibri" w:cs="Calibri"/>
          <w:lang w:val="en-GB"/>
        </w:rPr>
        <w:t xml:space="preserve">rade in Papua New Guinea and </w:t>
      </w:r>
      <w:r w:rsidR="00B77ADF" w:rsidRPr="00054A52">
        <w:rPr>
          <w:rFonts w:ascii="Calibri" w:hAnsi="Calibri" w:cs="Calibri"/>
          <w:lang w:val="en-GB"/>
        </w:rPr>
        <w:t xml:space="preserve">a </w:t>
      </w:r>
      <w:r w:rsidRPr="00054A52">
        <w:rPr>
          <w:rFonts w:ascii="Calibri" w:hAnsi="Calibri" w:cs="Calibri"/>
          <w:lang w:val="en-GB"/>
        </w:rPr>
        <w:t xml:space="preserve">Smart Villages initiative in Niger. Several reports were co-published on digital agriculture with FAO on the use of digital and frontier technologies e.g., </w:t>
      </w:r>
      <w:r w:rsidR="00E23E2E" w:rsidRPr="00054A52">
        <w:rPr>
          <w:rFonts w:ascii="Calibri" w:hAnsi="Calibri" w:cs="Calibri"/>
          <w:lang w:val="en-GB"/>
        </w:rPr>
        <w:t>b</w:t>
      </w:r>
      <w:r w:rsidRPr="00054A52">
        <w:rPr>
          <w:rFonts w:ascii="Calibri" w:hAnsi="Calibri" w:cs="Calibri"/>
          <w:lang w:val="en-GB"/>
        </w:rPr>
        <w:t>lockchain</w:t>
      </w:r>
      <w:r w:rsidR="00011797">
        <w:rPr>
          <w:rFonts w:ascii="Calibri" w:hAnsi="Calibri" w:cs="Calibri"/>
          <w:lang w:val="en-GB"/>
        </w:rPr>
        <w:t xml:space="preserve"> and </w:t>
      </w:r>
      <w:r w:rsidR="00E23E2E" w:rsidRPr="00054A52">
        <w:rPr>
          <w:rFonts w:ascii="Calibri" w:hAnsi="Calibri" w:cs="Calibri"/>
          <w:lang w:val="en-GB"/>
        </w:rPr>
        <w:t>b</w:t>
      </w:r>
      <w:r w:rsidRPr="00054A52">
        <w:rPr>
          <w:rFonts w:ascii="Calibri" w:hAnsi="Calibri" w:cs="Calibri"/>
          <w:lang w:val="en-GB"/>
        </w:rPr>
        <w:t>ig data</w:t>
      </w:r>
      <w:r w:rsidR="00011797">
        <w:rPr>
          <w:rFonts w:ascii="Calibri" w:hAnsi="Calibri" w:cs="Calibri"/>
          <w:lang w:val="en-GB"/>
        </w:rPr>
        <w:t xml:space="preserve"> </w:t>
      </w:r>
      <w:r w:rsidRPr="00054A52">
        <w:rPr>
          <w:rFonts w:ascii="Calibri" w:hAnsi="Calibri" w:cs="Calibri"/>
          <w:lang w:val="en-GB"/>
        </w:rPr>
        <w:t xml:space="preserve"> for agriculture. </w:t>
      </w:r>
      <w:r w:rsidR="00011797">
        <w:rPr>
          <w:rFonts w:ascii="Calibri" w:hAnsi="Calibri" w:cs="Calibri"/>
          <w:lang w:val="en-GB"/>
        </w:rPr>
        <w:t xml:space="preserve">In addition, </w:t>
      </w:r>
      <w:r w:rsidRPr="00054A52">
        <w:rPr>
          <w:lang w:val="en-GB"/>
        </w:rPr>
        <w:t xml:space="preserve">ITU </w:t>
      </w:r>
      <w:r w:rsidR="00B77ADF" w:rsidRPr="00054A52">
        <w:rPr>
          <w:lang w:val="en-GB"/>
        </w:rPr>
        <w:t>was</w:t>
      </w:r>
      <w:r w:rsidRPr="00054A52">
        <w:rPr>
          <w:lang w:val="en-GB"/>
        </w:rPr>
        <w:t xml:space="preserve"> invited to be a member of the </w:t>
      </w:r>
      <w:r w:rsidR="00E23E2E" w:rsidRPr="00054A52">
        <w:rPr>
          <w:lang w:val="en-GB"/>
        </w:rPr>
        <w:t>a</w:t>
      </w:r>
      <w:r w:rsidRPr="00054A52">
        <w:rPr>
          <w:lang w:val="en-GB"/>
        </w:rPr>
        <w:t xml:space="preserve">dvisory </w:t>
      </w:r>
      <w:r w:rsidR="00E23E2E" w:rsidRPr="00054A52">
        <w:rPr>
          <w:lang w:val="en-GB"/>
        </w:rPr>
        <w:t>c</w:t>
      </w:r>
      <w:r w:rsidRPr="00054A52">
        <w:rPr>
          <w:lang w:val="en-GB"/>
        </w:rPr>
        <w:t xml:space="preserve">ommittee of the </w:t>
      </w:r>
      <w:r w:rsidR="00AA55BF" w:rsidRPr="00054A52">
        <w:rPr>
          <w:lang w:val="en-GB"/>
        </w:rPr>
        <w:t>D</w:t>
      </w:r>
      <w:r w:rsidRPr="00054A52">
        <w:rPr>
          <w:lang w:val="en-GB"/>
        </w:rPr>
        <w:t xml:space="preserve">igital </w:t>
      </w:r>
      <w:r w:rsidR="00AA55BF" w:rsidRPr="00054A52">
        <w:rPr>
          <w:lang w:val="en-GB"/>
        </w:rPr>
        <w:t>C</w:t>
      </w:r>
      <w:r w:rsidRPr="00054A52">
        <w:rPr>
          <w:lang w:val="en-GB"/>
        </w:rPr>
        <w:t xml:space="preserve">ouncil for </w:t>
      </w:r>
      <w:r w:rsidR="00AA55BF" w:rsidRPr="00054A52">
        <w:rPr>
          <w:lang w:val="en-GB"/>
        </w:rPr>
        <w:t>F</w:t>
      </w:r>
      <w:r w:rsidRPr="00054A52">
        <w:rPr>
          <w:lang w:val="en-GB"/>
        </w:rPr>
        <w:t xml:space="preserve">ood and </w:t>
      </w:r>
      <w:r w:rsidR="00AA55BF" w:rsidRPr="00054A52">
        <w:rPr>
          <w:lang w:val="en-GB"/>
        </w:rPr>
        <w:t>A</w:t>
      </w:r>
      <w:r w:rsidRPr="00054A52">
        <w:rPr>
          <w:lang w:val="en-GB"/>
        </w:rPr>
        <w:t>griculture that will help governments to identify and maximize the potential of digitalization and establish, expand and protect farmers’ access to digital technologies.</w:t>
      </w:r>
      <w:r w:rsidR="00416FBE" w:rsidRPr="00054A52">
        <w:rPr>
          <w:lang w:val="en-GB"/>
        </w:rPr>
        <w:t xml:space="preserve"> </w:t>
      </w:r>
      <w:r w:rsidR="00B77ADF" w:rsidRPr="00054A52">
        <w:rPr>
          <w:lang w:val="en-GB"/>
        </w:rPr>
        <w:t xml:space="preserve">In this context, </w:t>
      </w:r>
      <w:r w:rsidR="73C993C3" w:rsidRPr="00054A52">
        <w:rPr>
          <w:lang w:val="en-GB"/>
        </w:rPr>
        <w:t xml:space="preserve">Guyana hosted the ITU/FAO e-Agriculture Strategy Development Regional Workshop for the Caribbean in 2018 in collaboration with CTU.  </w:t>
      </w:r>
    </w:p>
    <w:p w14:paraId="681232AB" w14:textId="0FFF34B8" w:rsidR="73C993C3" w:rsidRPr="00054A52" w:rsidRDefault="73C993C3" w:rsidP="00843D14">
      <w:pPr>
        <w:spacing w:before="120"/>
        <w:rPr>
          <w:lang w:val="en-GB"/>
        </w:rPr>
      </w:pPr>
      <w:r w:rsidRPr="00054A52">
        <w:rPr>
          <w:lang w:val="en-GB"/>
        </w:rPr>
        <w:t>ITU-FAO Caribbean Hackathon #HackAgainstHunger was organized in collaboration with the Food and Agriculture Organization (FAO) in February 2018 to identify and support</w:t>
      </w:r>
      <w:r w:rsidR="113CB96C" w:rsidRPr="00054A52">
        <w:rPr>
          <w:lang w:val="en-GB"/>
        </w:rPr>
        <w:t xml:space="preserve"> ICT</w:t>
      </w:r>
      <w:r w:rsidRPr="00054A52">
        <w:rPr>
          <w:lang w:val="en-GB"/>
        </w:rPr>
        <w:t xml:space="preserve"> innovative solutions, </w:t>
      </w:r>
      <w:r w:rsidR="00011797">
        <w:rPr>
          <w:lang w:val="en-GB"/>
        </w:rPr>
        <w:t xml:space="preserve">the aim being to address </w:t>
      </w:r>
      <w:r w:rsidRPr="00054A52">
        <w:rPr>
          <w:lang w:val="en-GB"/>
        </w:rPr>
        <w:t xml:space="preserve">challenges in </w:t>
      </w:r>
      <w:r w:rsidR="00011797">
        <w:rPr>
          <w:lang w:val="en-GB"/>
        </w:rPr>
        <w:t xml:space="preserve">the areas </w:t>
      </w:r>
      <w:r w:rsidRPr="00054A52">
        <w:rPr>
          <w:lang w:val="en-GB"/>
        </w:rPr>
        <w:t xml:space="preserve">of food and agriculture. It included </w:t>
      </w:r>
      <w:r w:rsidR="00416FBE" w:rsidRPr="00054A52">
        <w:rPr>
          <w:lang w:val="en-GB"/>
        </w:rPr>
        <w:t>two</w:t>
      </w:r>
      <w:r w:rsidRPr="00054A52">
        <w:rPr>
          <w:lang w:val="en-GB"/>
        </w:rPr>
        <w:t xml:space="preserve"> local hackathon events</w:t>
      </w:r>
      <w:r w:rsidR="002B1E80" w:rsidRPr="00054A52">
        <w:rPr>
          <w:lang w:val="en-GB"/>
        </w:rPr>
        <w:t>,</w:t>
      </w:r>
      <w:r w:rsidRPr="00054A52">
        <w:rPr>
          <w:lang w:val="en-GB"/>
        </w:rPr>
        <w:t xml:space="preserve"> in Jamaica and in Trinidad </w:t>
      </w:r>
      <w:r w:rsidR="00416FBE" w:rsidRPr="00054A52">
        <w:rPr>
          <w:lang w:val="en-GB"/>
        </w:rPr>
        <w:t>and</w:t>
      </w:r>
      <w:r w:rsidRPr="00054A52">
        <w:rPr>
          <w:lang w:val="en-GB"/>
        </w:rPr>
        <w:t xml:space="preserve"> Tobago. Jamaica won the regional event and </w:t>
      </w:r>
      <w:r w:rsidR="3EB7739B" w:rsidRPr="00054A52">
        <w:rPr>
          <w:lang w:val="en-GB"/>
        </w:rPr>
        <w:t xml:space="preserve">afterwards competed </w:t>
      </w:r>
      <w:r w:rsidR="002B1E80" w:rsidRPr="00054A52">
        <w:rPr>
          <w:lang w:val="en-GB"/>
        </w:rPr>
        <w:t xml:space="preserve">in </w:t>
      </w:r>
      <w:r w:rsidR="3EB7739B" w:rsidRPr="00054A52">
        <w:rPr>
          <w:lang w:val="en-GB"/>
        </w:rPr>
        <w:t xml:space="preserve">and won </w:t>
      </w:r>
      <w:r w:rsidRPr="00054A52">
        <w:rPr>
          <w:lang w:val="en-GB"/>
        </w:rPr>
        <w:t xml:space="preserve">the </w:t>
      </w:r>
      <w:r w:rsidR="002B1E80" w:rsidRPr="00054A52">
        <w:rPr>
          <w:lang w:val="en-GB"/>
        </w:rPr>
        <w:t xml:space="preserve">WSIS Forum 2018 </w:t>
      </w:r>
      <w:r w:rsidRPr="00054A52">
        <w:rPr>
          <w:lang w:val="en-GB"/>
        </w:rPr>
        <w:t>Special Track Global Hackathon in Geneva.</w:t>
      </w:r>
    </w:p>
    <w:p w14:paraId="1631C179" w14:textId="3C457C7D" w:rsidR="00AA0BE0" w:rsidRPr="00054A52" w:rsidRDefault="73C993C3" w:rsidP="00843D14">
      <w:pPr>
        <w:spacing w:before="120"/>
        <w:rPr>
          <w:lang w:val="en-GB"/>
        </w:rPr>
      </w:pPr>
      <w:r w:rsidRPr="00054A52">
        <w:rPr>
          <w:lang w:val="en-GB"/>
        </w:rPr>
        <w:t xml:space="preserve">ITU and FAO </w:t>
      </w:r>
      <w:r w:rsidR="00011797">
        <w:rPr>
          <w:lang w:val="en-GB"/>
        </w:rPr>
        <w:t xml:space="preserve">conducted </w:t>
      </w:r>
      <w:r w:rsidRPr="00054A52">
        <w:rPr>
          <w:lang w:val="en-GB"/>
        </w:rPr>
        <w:t>a study for the development of e-agriculture strategy in Chi</w:t>
      </w:r>
      <w:r w:rsidR="002B1E80" w:rsidRPr="00054A52">
        <w:rPr>
          <w:lang w:val="en-GB"/>
        </w:rPr>
        <w:t>l</w:t>
      </w:r>
      <w:r w:rsidRPr="00054A52">
        <w:rPr>
          <w:lang w:val="en-GB"/>
        </w:rPr>
        <w:t>e.</w:t>
      </w:r>
      <w:r w:rsidR="00416FBE" w:rsidRPr="00054A52">
        <w:rPr>
          <w:lang w:val="en-GB"/>
        </w:rPr>
        <w:t xml:space="preserve"> </w:t>
      </w:r>
      <w:r w:rsidR="00011797">
        <w:rPr>
          <w:lang w:val="en-GB"/>
        </w:rPr>
        <w:t xml:space="preserve"> In </w:t>
      </w:r>
      <w:r w:rsidR="00283513" w:rsidRPr="00054A52">
        <w:rPr>
          <w:lang w:val="en-GB"/>
        </w:rPr>
        <w:t xml:space="preserve">2020, </w:t>
      </w:r>
      <w:r w:rsidR="00DC2013" w:rsidRPr="00054A52">
        <w:rPr>
          <w:lang w:val="en-GB"/>
        </w:rPr>
        <w:t xml:space="preserve">ITU </w:t>
      </w:r>
      <w:r w:rsidR="00EF11CF" w:rsidRPr="00054A52">
        <w:rPr>
          <w:lang w:val="en-GB"/>
        </w:rPr>
        <w:t xml:space="preserve">and FAO </w:t>
      </w:r>
      <w:r w:rsidR="00AA0BE0" w:rsidRPr="00054A52">
        <w:rPr>
          <w:lang w:val="en-GB"/>
        </w:rPr>
        <w:t xml:space="preserve">developed </w:t>
      </w:r>
      <w:r w:rsidR="00DD10EB" w:rsidRPr="00054A52">
        <w:rPr>
          <w:lang w:val="en-GB"/>
        </w:rPr>
        <w:t xml:space="preserve">a joint report </w:t>
      </w:r>
      <w:r w:rsidR="00AA0BE0" w:rsidRPr="00054A52">
        <w:rPr>
          <w:lang w:val="en-GB"/>
        </w:rPr>
        <w:t>“Status of Digital Agriculture in 18 Countries of Europe and Central Asia”</w:t>
      </w:r>
      <w:r w:rsidR="000C7366" w:rsidRPr="00054A52">
        <w:rPr>
          <w:lang w:val="en-GB"/>
        </w:rPr>
        <w:t>.</w:t>
      </w:r>
    </w:p>
    <w:p w14:paraId="506F4124" w14:textId="49887D42" w:rsidR="006F7A4D" w:rsidRPr="00054A52" w:rsidRDefault="006F7A4D" w:rsidP="00843D14">
      <w:pPr>
        <w:pStyle w:val="Heading3"/>
        <w:spacing w:before="120"/>
        <w:rPr>
          <w:lang w:val="en-GB"/>
        </w:rPr>
      </w:pPr>
      <w:r w:rsidRPr="00054A52">
        <w:rPr>
          <w:lang w:val="en-GB"/>
        </w:rPr>
        <w:lastRenderedPageBreak/>
        <w:t xml:space="preserve">Digital Public Goods </w:t>
      </w:r>
    </w:p>
    <w:p w14:paraId="7F468D00" w14:textId="143A1ECD" w:rsidR="006F7A4D" w:rsidRPr="00054A52" w:rsidRDefault="006F7A4D" w:rsidP="00843D14">
      <w:pPr>
        <w:spacing w:before="120" w:after="240"/>
        <w:rPr>
          <w:rFonts w:ascii="Calibri" w:hAnsi="Calibri" w:cs="Calibri"/>
          <w:lang w:val="en-GB"/>
        </w:rPr>
      </w:pPr>
      <w:r w:rsidRPr="00054A52">
        <w:rPr>
          <w:lang w:val="en-GB"/>
        </w:rPr>
        <w:t>ITU is providing guidance on adopting whole-of-government approaches for investing in shared digital infrastructure that can lead to more rapid scale-up of digital services at less cost and greater return on investment</w:t>
      </w:r>
      <w:r w:rsidR="00DF5641" w:rsidRPr="00054A52">
        <w:rPr>
          <w:lang w:val="en-GB"/>
        </w:rPr>
        <w:t>,</w:t>
      </w:r>
      <w:r w:rsidRPr="00054A52">
        <w:rPr>
          <w:lang w:val="en-GB"/>
        </w:rPr>
        <w:t xml:space="preserve"> and how to coordinate investment to make </w:t>
      </w:r>
      <w:r w:rsidR="00404015" w:rsidRPr="00054A52">
        <w:rPr>
          <w:lang w:val="en-GB"/>
        </w:rPr>
        <w:t>d</w:t>
      </w:r>
      <w:r w:rsidRPr="00054A52">
        <w:rPr>
          <w:lang w:val="en-GB"/>
        </w:rPr>
        <w:t xml:space="preserve">igital </w:t>
      </w:r>
      <w:r w:rsidR="00404015" w:rsidRPr="00054A52">
        <w:rPr>
          <w:lang w:val="en-GB"/>
        </w:rPr>
        <w:t>p</w:t>
      </w:r>
      <w:r w:rsidRPr="00054A52">
        <w:rPr>
          <w:lang w:val="en-GB"/>
        </w:rPr>
        <w:t xml:space="preserve">ublic </w:t>
      </w:r>
      <w:r w:rsidR="00404015" w:rsidRPr="00054A52">
        <w:rPr>
          <w:lang w:val="en-GB"/>
        </w:rPr>
        <w:t>g</w:t>
      </w:r>
      <w:r w:rsidRPr="00054A52">
        <w:rPr>
          <w:lang w:val="en-GB"/>
        </w:rPr>
        <w:t xml:space="preserve">oods </w:t>
      </w:r>
      <w:r w:rsidR="00404015" w:rsidRPr="00054A52">
        <w:rPr>
          <w:lang w:val="en-GB"/>
        </w:rPr>
        <w:t xml:space="preserve">available </w:t>
      </w:r>
      <w:r w:rsidRPr="00054A52">
        <w:rPr>
          <w:lang w:val="en-GB"/>
        </w:rPr>
        <w:t xml:space="preserve">that can enable digital transformation for SDGs. </w:t>
      </w:r>
      <w:r w:rsidR="00DF5641" w:rsidRPr="00054A52">
        <w:rPr>
          <w:lang w:val="en-GB"/>
        </w:rPr>
        <w:t>A</w:t>
      </w:r>
      <w:r w:rsidR="00AA55BF" w:rsidRPr="00054A52">
        <w:rPr>
          <w:lang w:val="en-GB"/>
        </w:rPr>
        <w:t xml:space="preserve"> whole-of-government</w:t>
      </w:r>
      <w:r w:rsidR="00DF5641" w:rsidRPr="00054A52">
        <w:rPr>
          <w:lang w:val="en-GB"/>
        </w:rPr>
        <w:t xml:space="preserve"> approach</w:t>
      </w:r>
      <w:r w:rsidRPr="00054A52">
        <w:rPr>
          <w:lang w:val="en-GB"/>
        </w:rPr>
        <w:t xml:space="preserve"> </w:t>
      </w:r>
      <w:r w:rsidR="00AA55BF" w:rsidRPr="00054A52">
        <w:rPr>
          <w:lang w:val="en-GB"/>
        </w:rPr>
        <w:t xml:space="preserve">is </w:t>
      </w:r>
      <w:r w:rsidRPr="00054A52">
        <w:rPr>
          <w:lang w:val="en-GB"/>
        </w:rPr>
        <w:t xml:space="preserve">outlined in the </w:t>
      </w:r>
      <w:hyperlink r:id="rId92" w:history="1">
        <w:r w:rsidRPr="00054A52">
          <w:rPr>
            <w:rStyle w:val="Hyperlink"/>
            <w:i/>
            <w:lang w:val="en-GB"/>
          </w:rPr>
          <w:t>SDG Digital Investment Framework</w:t>
        </w:r>
      </w:hyperlink>
      <w:r w:rsidRPr="00054A52">
        <w:rPr>
          <w:lang w:val="en-GB"/>
        </w:rPr>
        <w:t xml:space="preserve"> published by ITU and Digital Impact Alliance </w:t>
      </w:r>
      <w:r w:rsidR="00A57498" w:rsidRPr="00054A52">
        <w:rPr>
          <w:lang w:val="en-GB"/>
        </w:rPr>
        <w:t>(</w:t>
      </w:r>
      <w:r w:rsidRPr="00054A52">
        <w:rPr>
          <w:lang w:val="en-GB"/>
        </w:rPr>
        <w:t>DIAL</w:t>
      </w:r>
      <w:r w:rsidR="00A57498" w:rsidRPr="00054A52">
        <w:rPr>
          <w:lang w:val="en-GB"/>
        </w:rPr>
        <w:t>)</w:t>
      </w:r>
      <w:r w:rsidRPr="00054A52">
        <w:rPr>
          <w:lang w:val="en-GB"/>
        </w:rPr>
        <w:t>.</w:t>
      </w:r>
    </w:p>
    <w:tbl>
      <w:tblPr>
        <w:tblStyle w:val="TableGrid3"/>
        <w:tblW w:w="0" w:type="auto"/>
        <w:tblLook w:val="04A0" w:firstRow="1" w:lastRow="0" w:firstColumn="1" w:lastColumn="0" w:noHBand="0" w:noVBand="1"/>
      </w:tblPr>
      <w:tblGrid>
        <w:gridCol w:w="9629"/>
      </w:tblGrid>
      <w:tr w:rsidR="00445936" w:rsidRPr="00054A52" w14:paraId="7147DF86" w14:textId="77777777" w:rsidTr="00843D14">
        <w:tc>
          <w:tcPr>
            <w:tcW w:w="9629" w:type="dxa"/>
          </w:tcPr>
          <w:p w14:paraId="2684E99B" w14:textId="71CB6706" w:rsidR="00445936" w:rsidRPr="008D1459" w:rsidRDefault="00445936" w:rsidP="003E6FB9">
            <w:pPr>
              <w:spacing w:before="120"/>
              <w:rPr>
                <w:b/>
                <w:lang w:val="en-GB"/>
              </w:rPr>
            </w:pPr>
            <w:r w:rsidRPr="008D1459">
              <w:rPr>
                <w:b/>
                <w:lang w:val="en-GB"/>
              </w:rPr>
              <w:t>REGIONAL INITIATIVES</w:t>
            </w:r>
          </w:p>
          <w:p w14:paraId="5402B0E8" w14:textId="14BC5F70" w:rsidR="00445936" w:rsidRPr="00054A52" w:rsidRDefault="009E1454" w:rsidP="003E6FB9">
            <w:pPr>
              <w:spacing w:before="120"/>
              <w:rPr>
                <w:lang w:val="en-GB"/>
              </w:rPr>
            </w:pPr>
            <w:r w:rsidRPr="00054A52">
              <w:rPr>
                <w:lang w:val="en-GB"/>
              </w:rPr>
              <w:t xml:space="preserve">Africa region: </w:t>
            </w:r>
            <w:r w:rsidR="00AA55BF" w:rsidRPr="00054A52">
              <w:rPr>
                <w:lang w:val="en-GB"/>
              </w:rPr>
              <w:t xml:space="preserve"> </w:t>
            </w:r>
            <w:r w:rsidR="00445936" w:rsidRPr="00054A52">
              <w:rPr>
                <w:lang w:val="en-GB"/>
              </w:rPr>
              <w:t>Building digital economies and fostering innovation in Africa</w:t>
            </w:r>
          </w:p>
          <w:p w14:paraId="064986B5" w14:textId="7D0844F3" w:rsidR="0090468E" w:rsidRPr="00054A52" w:rsidRDefault="0090468E" w:rsidP="003E6FB9">
            <w:pPr>
              <w:pStyle w:val="ListParagraph"/>
              <w:numPr>
                <w:ilvl w:val="0"/>
                <w:numId w:val="5"/>
              </w:numPr>
              <w:spacing w:before="60"/>
              <w:ind w:left="360"/>
              <w:rPr>
                <w:lang w:val="en-GB"/>
              </w:rPr>
            </w:pPr>
            <w:r w:rsidRPr="00054A52">
              <w:rPr>
                <w:rFonts w:ascii="Calibri" w:hAnsi="Calibri" w:cs="Calibri"/>
                <w:lang w:val="en-GB"/>
              </w:rPr>
              <w:t>T</w:t>
            </w:r>
            <w:r w:rsidRPr="00054A52">
              <w:rPr>
                <w:lang w:val="en-GB"/>
              </w:rPr>
              <w:t xml:space="preserve">he ITU-WHO joint project </w:t>
            </w:r>
            <w:r w:rsidRPr="00054A52">
              <w:rPr>
                <w:rFonts w:eastAsiaTheme="minorEastAsia" w:cstheme="minorBidi"/>
                <w:i/>
                <w:iCs/>
                <w:lang w:val="en-GB" w:eastAsia="zh-CN"/>
              </w:rPr>
              <w:t xml:space="preserve">Using </w:t>
            </w:r>
            <w:r w:rsidR="00DF5641" w:rsidRPr="00054A52">
              <w:rPr>
                <w:rFonts w:eastAsiaTheme="minorEastAsia" w:cstheme="minorBidi"/>
                <w:i/>
                <w:iCs/>
                <w:lang w:val="en-GB" w:eastAsia="zh-CN"/>
              </w:rPr>
              <w:t>d</w:t>
            </w:r>
            <w:r w:rsidRPr="00054A52">
              <w:rPr>
                <w:rFonts w:eastAsiaTheme="minorEastAsia" w:cstheme="minorBidi"/>
                <w:i/>
                <w:iCs/>
                <w:lang w:val="en-GB" w:eastAsia="zh-CN"/>
              </w:rPr>
              <w:t xml:space="preserve">igital </w:t>
            </w:r>
            <w:r w:rsidR="00DF5641" w:rsidRPr="00054A52">
              <w:rPr>
                <w:rFonts w:eastAsiaTheme="minorEastAsia" w:cstheme="minorBidi"/>
                <w:i/>
                <w:iCs/>
                <w:lang w:val="en-GB" w:eastAsia="zh-CN"/>
              </w:rPr>
              <w:t>h</w:t>
            </w:r>
            <w:r w:rsidRPr="00054A52">
              <w:rPr>
                <w:rFonts w:eastAsiaTheme="minorEastAsia" w:cstheme="minorBidi"/>
                <w:i/>
                <w:iCs/>
                <w:lang w:val="en-GB" w:eastAsia="zh-CN"/>
              </w:rPr>
              <w:t xml:space="preserve">ealth </w:t>
            </w:r>
            <w:r w:rsidR="00DF5641" w:rsidRPr="00054A52">
              <w:rPr>
                <w:rFonts w:eastAsiaTheme="minorEastAsia" w:cstheme="minorBidi"/>
                <w:i/>
                <w:iCs/>
                <w:lang w:val="en-GB" w:eastAsia="zh-CN"/>
              </w:rPr>
              <w:t>s</w:t>
            </w:r>
            <w:r w:rsidRPr="00054A52">
              <w:rPr>
                <w:rFonts w:eastAsiaTheme="minorEastAsia" w:cstheme="minorBidi"/>
                <w:i/>
                <w:iCs/>
                <w:lang w:val="en-GB" w:eastAsia="zh-CN"/>
              </w:rPr>
              <w:t>ervices to accelerate SDG</w:t>
            </w:r>
            <w:r w:rsidR="00911EC9" w:rsidRPr="00054A52">
              <w:rPr>
                <w:rFonts w:eastAsiaTheme="minorEastAsia" w:cstheme="minorBidi"/>
                <w:i/>
                <w:iCs/>
                <w:lang w:val="en-GB" w:eastAsia="zh-CN"/>
              </w:rPr>
              <w:t>s</w:t>
            </w:r>
            <w:r w:rsidRPr="00054A52">
              <w:rPr>
                <w:rFonts w:eastAsiaTheme="minorEastAsia" w:cstheme="minorBidi"/>
                <w:i/>
                <w:iCs/>
                <w:lang w:val="en-GB" w:eastAsia="zh-CN"/>
              </w:rPr>
              <w:t xml:space="preserve"> in the Africa </w:t>
            </w:r>
            <w:r w:rsidR="00DF5641" w:rsidRPr="00054A52">
              <w:rPr>
                <w:rFonts w:eastAsiaTheme="minorEastAsia" w:cstheme="minorBidi"/>
                <w:i/>
                <w:iCs/>
                <w:lang w:val="en-GB" w:eastAsia="zh-CN"/>
              </w:rPr>
              <w:t>r</w:t>
            </w:r>
            <w:r w:rsidRPr="00054A52">
              <w:rPr>
                <w:rFonts w:eastAsiaTheme="minorEastAsia" w:cstheme="minorBidi"/>
                <w:i/>
                <w:iCs/>
                <w:lang w:val="en-GB" w:eastAsia="zh-CN"/>
              </w:rPr>
              <w:t>egion</w:t>
            </w:r>
            <w:r w:rsidR="00911EC9" w:rsidRPr="00054A52">
              <w:rPr>
                <w:rFonts w:eastAsiaTheme="minorEastAsia" w:cstheme="minorBidi"/>
                <w:lang w:val="en-GB" w:eastAsia="zh-CN"/>
              </w:rPr>
              <w:t xml:space="preserve"> </w:t>
            </w:r>
            <w:r w:rsidRPr="00054A52">
              <w:rPr>
                <w:lang w:val="en-GB"/>
              </w:rPr>
              <w:t xml:space="preserve">was launched to support countries in making full and sustainable use of ICTs in health service delivery </w:t>
            </w:r>
            <w:r w:rsidR="00911EC9" w:rsidRPr="00054A52">
              <w:rPr>
                <w:lang w:val="en-GB"/>
              </w:rPr>
              <w:t>that will</w:t>
            </w:r>
            <w:r w:rsidRPr="00054A52">
              <w:rPr>
                <w:lang w:val="en-GB"/>
              </w:rPr>
              <w:t xml:space="preserve"> improve population and individual health and ensure healthy lives and well</w:t>
            </w:r>
            <w:r w:rsidR="007A63C1">
              <w:rPr>
                <w:lang w:val="en-GB"/>
              </w:rPr>
              <w:t>-</w:t>
            </w:r>
            <w:r w:rsidRPr="00054A52">
              <w:rPr>
                <w:lang w:val="en-GB"/>
              </w:rPr>
              <w:t>being for all in the Africa region.</w:t>
            </w:r>
          </w:p>
          <w:p w14:paraId="0F1BB0B3" w14:textId="1300BFFD" w:rsidR="652EAC99" w:rsidRPr="00054A52" w:rsidRDefault="652EAC99" w:rsidP="003E6FB9">
            <w:pPr>
              <w:pStyle w:val="ListParagraph"/>
              <w:numPr>
                <w:ilvl w:val="0"/>
                <w:numId w:val="5"/>
              </w:numPr>
              <w:spacing w:before="60"/>
              <w:ind w:left="360"/>
              <w:rPr>
                <w:lang w:val="en-GB"/>
              </w:rPr>
            </w:pPr>
            <w:r w:rsidRPr="00054A52">
              <w:rPr>
                <w:lang w:val="en-GB"/>
              </w:rPr>
              <w:t xml:space="preserve">An </w:t>
            </w:r>
            <w:r w:rsidR="00283513" w:rsidRPr="00054A52">
              <w:rPr>
                <w:lang w:val="en-GB"/>
              </w:rPr>
              <w:t>e</w:t>
            </w:r>
            <w:r w:rsidRPr="00054A52">
              <w:rPr>
                <w:lang w:val="en-GB"/>
              </w:rPr>
              <w:t>-</w:t>
            </w:r>
            <w:r w:rsidR="00283513" w:rsidRPr="00054A52">
              <w:rPr>
                <w:lang w:val="en-GB"/>
              </w:rPr>
              <w:t>a</w:t>
            </w:r>
            <w:r w:rsidRPr="00054A52">
              <w:rPr>
                <w:lang w:val="en-GB"/>
              </w:rPr>
              <w:t>pplication</w:t>
            </w:r>
            <w:r w:rsidR="00283513" w:rsidRPr="00054A52">
              <w:rPr>
                <w:lang w:val="en-GB"/>
              </w:rPr>
              <w:t>s</w:t>
            </w:r>
            <w:r w:rsidRPr="00054A52">
              <w:rPr>
                <w:lang w:val="en-GB"/>
              </w:rPr>
              <w:t xml:space="preserve"> development workshop was held in November 2019 to identify challenges experienced during e-application development and propose ways to bridge the gap between ideation of e-applications and advancement to market entry in </w:t>
            </w:r>
            <w:r w:rsidR="00B8098C" w:rsidRPr="00054A52">
              <w:rPr>
                <w:lang w:val="en-GB"/>
              </w:rPr>
              <w:t>the Africa region</w:t>
            </w:r>
            <w:r w:rsidRPr="00054A52">
              <w:rPr>
                <w:lang w:val="en-GB"/>
              </w:rPr>
              <w:t>.</w:t>
            </w:r>
          </w:p>
          <w:p w14:paraId="498AF9CF" w14:textId="0632E0FA" w:rsidR="634186A3" w:rsidRPr="00054A52" w:rsidRDefault="634186A3" w:rsidP="003E6FB9">
            <w:pPr>
              <w:pStyle w:val="ListParagraph"/>
              <w:numPr>
                <w:ilvl w:val="0"/>
                <w:numId w:val="5"/>
              </w:numPr>
              <w:spacing w:before="60"/>
              <w:ind w:left="360"/>
              <w:rPr>
                <w:lang w:val="en-GB"/>
              </w:rPr>
            </w:pPr>
            <w:r w:rsidRPr="00054A52">
              <w:rPr>
                <w:lang w:val="en-GB"/>
              </w:rPr>
              <w:t>Baseline studies t</w:t>
            </w:r>
            <w:r w:rsidR="4C966EBA" w:rsidRPr="00054A52">
              <w:rPr>
                <w:lang w:val="en-GB"/>
              </w:rPr>
              <w:t>o facilitate digital financial inclusion and digital government for Ethiopia</w:t>
            </w:r>
            <w:r w:rsidR="224EEBEC" w:rsidRPr="00054A52">
              <w:rPr>
                <w:lang w:val="en-GB"/>
              </w:rPr>
              <w:t xml:space="preserve"> </w:t>
            </w:r>
            <w:r w:rsidR="59264E6C" w:rsidRPr="00054A52">
              <w:rPr>
                <w:lang w:val="en-GB"/>
              </w:rPr>
              <w:t>ha</w:t>
            </w:r>
            <w:r w:rsidR="6F1BE041" w:rsidRPr="00054A52">
              <w:rPr>
                <w:lang w:val="en-GB"/>
              </w:rPr>
              <w:t>ve</w:t>
            </w:r>
            <w:r w:rsidR="59264E6C" w:rsidRPr="00054A52">
              <w:rPr>
                <w:lang w:val="en-GB"/>
              </w:rPr>
              <w:t xml:space="preserve"> been undertaken.</w:t>
            </w:r>
          </w:p>
          <w:p w14:paraId="13FE7FE4" w14:textId="3C36C277" w:rsidR="59264E6C" w:rsidRPr="00054A52" w:rsidRDefault="59264E6C" w:rsidP="003E6FB9">
            <w:pPr>
              <w:pStyle w:val="ListParagraph"/>
              <w:numPr>
                <w:ilvl w:val="0"/>
                <w:numId w:val="5"/>
              </w:numPr>
              <w:spacing w:before="60"/>
              <w:ind w:left="360"/>
              <w:rPr>
                <w:lang w:val="en-GB"/>
              </w:rPr>
            </w:pPr>
            <w:r w:rsidRPr="00054A52">
              <w:rPr>
                <w:lang w:val="en-GB"/>
              </w:rPr>
              <w:t>Within the framework of the African Continental Free Trade Area (AfCFTA</w:t>
            </w:r>
            <w:r w:rsidR="2101AA23" w:rsidRPr="00054A52">
              <w:rPr>
                <w:lang w:val="en-GB"/>
              </w:rPr>
              <w:t>)</w:t>
            </w:r>
            <w:r w:rsidRPr="00054A52">
              <w:rPr>
                <w:lang w:val="en-GB"/>
              </w:rPr>
              <w:t>, a b</w:t>
            </w:r>
            <w:r w:rsidR="224EEBEC" w:rsidRPr="00054A52">
              <w:rPr>
                <w:lang w:val="en-GB"/>
              </w:rPr>
              <w:t xml:space="preserve">aseline assessment to support cross border digital payments </w:t>
            </w:r>
            <w:r w:rsidR="5A2CD2CB" w:rsidRPr="00054A52">
              <w:rPr>
                <w:lang w:val="en-GB"/>
              </w:rPr>
              <w:t>has been undertaken.</w:t>
            </w:r>
          </w:p>
          <w:p w14:paraId="7088A4E1" w14:textId="56E18A3D" w:rsidR="314E43D1" w:rsidRPr="00054A52" w:rsidRDefault="314E43D1" w:rsidP="003E6FB9">
            <w:pPr>
              <w:pStyle w:val="ListParagraph"/>
              <w:numPr>
                <w:ilvl w:val="0"/>
                <w:numId w:val="5"/>
              </w:numPr>
              <w:spacing w:before="60"/>
              <w:ind w:left="360"/>
              <w:rPr>
                <w:lang w:val="en-GB"/>
              </w:rPr>
            </w:pPr>
            <w:r w:rsidRPr="00054A52">
              <w:rPr>
                <w:lang w:val="en-GB"/>
              </w:rPr>
              <w:t>In collaboration with FAO, a Digital Readiness Assessment for Agriculture to assess the digital agriculture environment in Africa is under</w:t>
            </w:r>
            <w:r w:rsidR="007A63C1">
              <w:rPr>
                <w:lang w:val="en-GB"/>
              </w:rPr>
              <w:t xml:space="preserve"> </w:t>
            </w:r>
            <w:r w:rsidRPr="00054A52">
              <w:rPr>
                <w:lang w:val="en-GB"/>
              </w:rPr>
              <w:t>way.</w:t>
            </w:r>
          </w:p>
          <w:p w14:paraId="57B1E44E" w14:textId="166A0131" w:rsidR="79558B7D" w:rsidRPr="00054A52" w:rsidRDefault="79558B7D" w:rsidP="003E6FB9">
            <w:pPr>
              <w:spacing w:before="120"/>
              <w:rPr>
                <w:lang w:val="en-GB"/>
              </w:rPr>
            </w:pPr>
            <w:r w:rsidRPr="00054A52">
              <w:rPr>
                <w:lang w:val="en-GB"/>
              </w:rPr>
              <w:t>Americas</w:t>
            </w:r>
            <w:r w:rsidR="009E1454" w:rsidRPr="00054A52">
              <w:rPr>
                <w:lang w:val="en-GB"/>
              </w:rPr>
              <w:t xml:space="preserve"> region</w:t>
            </w:r>
            <w:r w:rsidRPr="00054A52">
              <w:rPr>
                <w:lang w:val="en-GB"/>
              </w:rPr>
              <w:t>: Development of the digital economy, smart cities and communities and the Internet of Things, promoting innovation</w:t>
            </w:r>
          </w:p>
          <w:p w14:paraId="3C9B9087" w14:textId="7C036980" w:rsidR="79558B7D" w:rsidRPr="00054A52" w:rsidRDefault="79558B7D" w:rsidP="003E6FB9">
            <w:pPr>
              <w:pStyle w:val="ListParagraph"/>
              <w:numPr>
                <w:ilvl w:val="0"/>
                <w:numId w:val="5"/>
              </w:numPr>
              <w:spacing w:before="60"/>
              <w:ind w:left="360"/>
              <w:rPr>
                <w:rFonts w:eastAsiaTheme="minorEastAsia" w:cstheme="minorBidi"/>
                <w:lang w:val="en-GB"/>
              </w:rPr>
            </w:pPr>
            <w:r w:rsidRPr="00054A52">
              <w:rPr>
                <w:lang w:val="en-GB"/>
              </w:rPr>
              <w:t>ITU collaborated with WHO in 2018 to produce the “Guyana National eHealth Strategy” ITU contribution using the WHO-ITU toolkit for that purpose.</w:t>
            </w:r>
          </w:p>
          <w:p w14:paraId="5CDDC0D2" w14:textId="1EF44FD9" w:rsidR="79558B7D" w:rsidRPr="00054A52" w:rsidRDefault="79558B7D" w:rsidP="003E6FB9">
            <w:pPr>
              <w:pStyle w:val="ListParagraph"/>
              <w:numPr>
                <w:ilvl w:val="0"/>
                <w:numId w:val="5"/>
              </w:numPr>
              <w:spacing w:before="60"/>
              <w:ind w:left="360"/>
              <w:rPr>
                <w:rFonts w:eastAsiaTheme="minorEastAsia" w:cstheme="minorBidi"/>
                <w:lang w:val="en-GB"/>
              </w:rPr>
            </w:pPr>
            <w:r w:rsidRPr="00054A52">
              <w:rPr>
                <w:lang w:val="en-GB"/>
              </w:rPr>
              <w:t>The Americas ICT Innovation Week, under the theme smart rural communities was organized in Uruguay. The adoption and use of new technologies to create a sound and responsible agriculture sector to enable future smart rural communities was analysed and discussed.</w:t>
            </w:r>
          </w:p>
          <w:p w14:paraId="4DC179BC" w14:textId="084682F5" w:rsidR="000868A8" w:rsidRPr="00054A52" w:rsidRDefault="0090468E" w:rsidP="003E6FB9">
            <w:pPr>
              <w:spacing w:before="120"/>
              <w:rPr>
                <w:lang w:val="en-GB"/>
              </w:rPr>
            </w:pPr>
            <w:r w:rsidRPr="00054A52">
              <w:rPr>
                <w:lang w:val="en-GB"/>
              </w:rPr>
              <w:t>Asia-Pacific</w:t>
            </w:r>
            <w:r w:rsidR="009E1454" w:rsidRPr="00054A52">
              <w:rPr>
                <w:lang w:val="en-GB"/>
              </w:rPr>
              <w:t xml:space="preserve"> region</w:t>
            </w:r>
            <w:r w:rsidRPr="00054A52">
              <w:rPr>
                <w:lang w:val="en-GB"/>
              </w:rPr>
              <w:t xml:space="preserve">: </w:t>
            </w:r>
            <w:r w:rsidR="000868A8" w:rsidRPr="00054A52">
              <w:rPr>
                <w:lang w:val="en-GB"/>
              </w:rPr>
              <w:t xml:space="preserve">Harnessing </w:t>
            </w:r>
            <w:r w:rsidR="00911EC9" w:rsidRPr="00054A52">
              <w:rPr>
                <w:lang w:val="en-GB"/>
              </w:rPr>
              <w:t>ICTs</w:t>
            </w:r>
            <w:r w:rsidR="000868A8" w:rsidRPr="00054A52">
              <w:rPr>
                <w:lang w:val="en-GB"/>
              </w:rPr>
              <w:t xml:space="preserve"> to support the digital economy and an inclusive digital society</w:t>
            </w:r>
          </w:p>
          <w:p w14:paraId="1268130B" w14:textId="29F35221" w:rsidR="000868A8" w:rsidRPr="00054A52" w:rsidRDefault="0090468E" w:rsidP="003E6FB9">
            <w:pPr>
              <w:pStyle w:val="ListParagraph"/>
              <w:numPr>
                <w:ilvl w:val="0"/>
                <w:numId w:val="5"/>
              </w:numPr>
              <w:spacing w:before="60"/>
              <w:ind w:left="360"/>
              <w:rPr>
                <w:lang w:val="en-GB"/>
              </w:rPr>
            </w:pPr>
            <w:r w:rsidRPr="00054A52">
              <w:rPr>
                <w:lang w:val="en-GB"/>
              </w:rPr>
              <w:t xml:space="preserve">E-agriculture: </w:t>
            </w:r>
            <w:r w:rsidR="00911EC9" w:rsidRPr="00054A52">
              <w:rPr>
                <w:lang w:val="en-GB"/>
              </w:rPr>
              <w:t>I</w:t>
            </w:r>
            <w:r w:rsidR="000868A8" w:rsidRPr="00054A52">
              <w:rPr>
                <w:lang w:val="en-GB"/>
              </w:rPr>
              <w:t xml:space="preserve">n partnership with FAO, ITU supported </w:t>
            </w:r>
            <w:r w:rsidRPr="00054A52">
              <w:rPr>
                <w:lang w:val="en-GB"/>
              </w:rPr>
              <w:t xml:space="preserve">the </w:t>
            </w:r>
            <w:r w:rsidR="000868A8" w:rsidRPr="00054A52">
              <w:rPr>
                <w:lang w:val="en-GB"/>
              </w:rPr>
              <w:t xml:space="preserve">development of </w:t>
            </w:r>
            <w:r w:rsidRPr="00054A52">
              <w:rPr>
                <w:lang w:val="en-GB"/>
              </w:rPr>
              <w:t xml:space="preserve">the </w:t>
            </w:r>
            <w:r w:rsidR="000868A8" w:rsidRPr="00054A52">
              <w:rPr>
                <w:lang w:val="en-GB"/>
              </w:rPr>
              <w:t xml:space="preserve">e-agriculture strategy </w:t>
            </w:r>
            <w:r w:rsidRPr="00054A52">
              <w:rPr>
                <w:lang w:val="en-GB"/>
              </w:rPr>
              <w:t xml:space="preserve">in Mongolia; the </w:t>
            </w:r>
            <w:r w:rsidR="000868A8" w:rsidRPr="00054A52">
              <w:rPr>
                <w:lang w:val="en-GB"/>
              </w:rPr>
              <w:t>implementation of mobile application</w:t>
            </w:r>
            <w:r w:rsidRPr="00054A52">
              <w:rPr>
                <w:lang w:val="en-GB"/>
              </w:rPr>
              <w:t>s in Papua New Guinea;</w:t>
            </w:r>
            <w:r w:rsidR="000868A8" w:rsidRPr="00054A52">
              <w:rPr>
                <w:lang w:val="en-GB"/>
              </w:rPr>
              <w:t xml:space="preserve"> </w:t>
            </w:r>
            <w:r w:rsidRPr="00054A52">
              <w:rPr>
                <w:lang w:val="en-GB"/>
              </w:rPr>
              <w:t>the development of two</w:t>
            </w:r>
            <w:r w:rsidR="000868A8" w:rsidRPr="00054A52">
              <w:rPr>
                <w:lang w:val="en-GB"/>
              </w:rPr>
              <w:t xml:space="preserve"> case studies</w:t>
            </w:r>
            <w:r w:rsidRPr="00054A52">
              <w:rPr>
                <w:lang w:val="en-GB"/>
              </w:rPr>
              <w:t xml:space="preserve"> on </w:t>
            </w:r>
            <w:r w:rsidR="00911EC9" w:rsidRPr="00054A52">
              <w:rPr>
                <w:lang w:val="en-GB"/>
              </w:rPr>
              <w:t>b</w:t>
            </w:r>
            <w:r w:rsidRPr="00054A52">
              <w:rPr>
                <w:lang w:val="en-GB"/>
              </w:rPr>
              <w:t xml:space="preserve">lockchain and </w:t>
            </w:r>
            <w:r w:rsidR="00911EC9" w:rsidRPr="00054A52">
              <w:rPr>
                <w:lang w:val="en-GB"/>
              </w:rPr>
              <w:t>b</w:t>
            </w:r>
            <w:r w:rsidRPr="00054A52">
              <w:rPr>
                <w:lang w:val="en-GB"/>
              </w:rPr>
              <w:t xml:space="preserve">ig </w:t>
            </w:r>
            <w:r w:rsidR="00911EC9" w:rsidRPr="00054A52">
              <w:rPr>
                <w:lang w:val="en-GB"/>
              </w:rPr>
              <w:t>d</w:t>
            </w:r>
            <w:r w:rsidRPr="00054A52">
              <w:rPr>
                <w:lang w:val="en-GB"/>
              </w:rPr>
              <w:t>ata;</w:t>
            </w:r>
            <w:r w:rsidR="000868A8" w:rsidRPr="00054A52">
              <w:rPr>
                <w:lang w:val="en-GB"/>
              </w:rPr>
              <w:t xml:space="preserve"> and </w:t>
            </w:r>
            <w:r w:rsidRPr="00054A52">
              <w:rPr>
                <w:lang w:val="en-GB"/>
              </w:rPr>
              <w:t>human capacity building activities in Papua New Guinea and Mongolia.  A joint UN project, l</w:t>
            </w:r>
            <w:r w:rsidR="000868A8" w:rsidRPr="00054A52">
              <w:rPr>
                <w:lang w:val="en-GB"/>
              </w:rPr>
              <w:t>ed by FAO</w:t>
            </w:r>
            <w:r w:rsidRPr="00054A52">
              <w:rPr>
                <w:lang w:val="en-GB"/>
              </w:rPr>
              <w:t>, on su</w:t>
            </w:r>
            <w:r w:rsidR="000868A8" w:rsidRPr="00054A52">
              <w:rPr>
                <w:lang w:val="en-GB"/>
              </w:rPr>
              <w:t xml:space="preserve">pporting agriculture in areas of Papua New Guinea was also </w:t>
            </w:r>
            <w:r w:rsidR="007A63C1">
              <w:rPr>
                <w:lang w:val="en-GB"/>
              </w:rPr>
              <w:t>finaliz</w:t>
            </w:r>
            <w:r w:rsidR="007A63C1" w:rsidRPr="00054A52">
              <w:rPr>
                <w:lang w:val="en-GB"/>
              </w:rPr>
              <w:t>ed</w:t>
            </w:r>
            <w:r w:rsidR="000868A8" w:rsidRPr="00054A52">
              <w:rPr>
                <w:lang w:val="en-GB"/>
              </w:rPr>
              <w:t>.</w:t>
            </w:r>
          </w:p>
          <w:p w14:paraId="3DAF3622" w14:textId="77777777" w:rsidR="000868A8" w:rsidRPr="00054A52" w:rsidRDefault="000868A8" w:rsidP="003E6FB9">
            <w:pPr>
              <w:pStyle w:val="ListParagraph"/>
              <w:numPr>
                <w:ilvl w:val="0"/>
                <w:numId w:val="5"/>
              </w:numPr>
              <w:spacing w:before="60"/>
              <w:ind w:left="360"/>
              <w:rPr>
                <w:lang w:val="en-GB"/>
              </w:rPr>
            </w:pPr>
            <w:r w:rsidRPr="00054A52">
              <w:rPr>
                <w:lang w:val="en-GB"/>
              </w:rPr>
              <w:t>E-Government: Papua New Guinea and Vanuatu were assisted in strengthening their digital government frameworks.</w:t>
            </w:r>
          </w:p>
          <w:p w14:paraId="05BC857B" w14:textId="1834E0F1" w:rsidR="000868A8" w:rsidRPr="00054A52" w:rsidRDefault="00AA55BF" w:rsidP="003E6FB9">
            <w:pPr>
              <w:pStyle w:val="ListParagraph"/>
              <w:numPr>
                <w:ilvl w:val="0"/>
                <w:numId w:val="5"/>
              </w:numPr>
              <w:spacing w:before="60"/>
              <w:ind w:left="360"/>
              <w:rPr>
                <w:lang w:val="en-GB"/>
              </w:rPr>
            </w:pPr>
            <w:r w:rsidRPr="00054A52">
              <w:rPr>
                <w:lang w:val="en-GB"/>
              </w:rPr>
              <w:t>T</w:t>
            </w:r>
            <w:r w:rsidR="000868A8" w:rsidRPr="00054A52">
              <w:rPr>
                <w:lang w:val="en-GB"/>
              </w:rPr>
              <w:t>raining</w:t>
            </w:r>
            <w:r w:rsidR="00503E6D">
              <w:rPr>
                <w:lang w:val="en-GB"/>
              </w:rPr>
              <w:t xml:space="preserve"> courses</w:t>
            </w:r>
            <w:r w:rsidR="000868A8" w:rsidRPr="00054A52">
              <w:rPr>
                <w:lang w:val="en-GB"/>
              </w:rPr>
              <w:t xml:space="preserve"> and workshops </w:t>
            </w:r>
            <w:r w:rsidRPr="00054A52">
              <w:rPr>
                <w:lang w:val="en-GB"/>
              </w:rPr>
              <w:t>raise</w:t>
            </w:r>
            <w:r w:rsidR="009E6F82" w:rsidRPr="00054A52">
              <w:rPr>
                <w:lang w:val="en-GB"/>
              </w:rPr>
              <w:t>d</w:t>
            </w:r>
            <w:r w:rsidR="000868A8" w:rsidRPr="00054A52">
              <w:rPr>
                <w:lang w:val="en-GB"/>
              </w:rPr>
              <w:t xml:space="preserve"> awareness </w:t>
            </w:r>
            <w:r w:rsidR="009E6F82" w:rsidRPr="00054A52">
              <w:rPr>
                <w:lang w:val="en-GB"/>
              </w:rPr>
              <w:t>of</w:t>
            </w:r>
            <w:r w:rsidR="000868A8" w:rsidRPr="00054A52">
              <w:rPr>
                <w:lang w:val="en-GB"/>
              </w:rPr>
              <w:t xml:space="preserve"> applications in areas such as </w:t>
            </w:r>
            <w:r w:rsidR="00911EC9" w:rsidRPr="00054A52">
              <w:rPr>
                <w:lang w:val="en-GB"/>
              </w:rPr>
              <w:t>s</w:t>
            </w:r>
            <w:r w:rsidR="000868A8" w:rsidRPr="00054A52">
              <w:rPr>
                <w:lang w:val="en-GB"/>
              </w:rPr>
              <w:t xml:space="preserve">mart cities, digital government, and </w:t>
            </w:r>
            <w:r w:rsidR="007A63C1" w:rsidRPr="00054A52">
              <w:rPr>
                <w:lang w:val="en-GB"/>
              </w:rPr>
              <w:t>I</w:t>
            </w:r>
            <w:r w:rsidR="007A63C1">
              <w:rPr>
                <w:lang w:val="en-GB"/>
              </w:rPr>
              <w:t>o</w:t>
            </w:r>
            <w:r w:rsidR="007A63C1" w:rsidRPr="00054A52">
              <w:rPr>
                <w:lang w:val="en-GB"/>
              </w:rPr>
              <w:t>T</w:t>
            </w:r>
            <w:r w:rsidR="007A63C1">
              <w:rPr>
                <w:lang w:val="en-GB"/>
              </w:rPr>
              <w:t xml:space="preserve"> </w:t>
            </w:r>
            <w:r w:rsidR="000868A8" w:rsidRPr="00054A52">
              <w:rPr>
                <w:lang w:val="en-GB"/>
              </w:rPr>
              <w:t>applications.</w:t>
            </w:r>
          </w:p>
          <w:p w14:paraId="23A5C8EB" w14:textId="7295C60C" w:rsidR="353F01EB" w:rsidRPr="008D1459" w:rsidRDefault="353F01EB" w:rsidP="003E6FB9">
            <w:pPr>
              <w:pStyle w:val="ListParagraph"/>
              <w:numPr>
                <w:ilvl w:val="0"/>
                <w:numId w:val="5"/>
              </w:numPr>
              <w:spacing w:before="60"/>
              <w:ind w:left="360"/>
              <w:rPr>
                <w:lang w:val="en-GB"/>
              </w:rPr>
            </w:pPr>
            <w:r w:rsidRPr="00054A52">
              <w:rPr>
                <w:lang w:val="en-GB"/>
              </w:rPr>
              <w:t xml:space="preserve">ITU, in partnership with FAO, </w:t>
            </w:r>
            <w:r w:rsidRPr="008D1459">
              <w:rPr>
                <w:lang w:val="en-GB"/>
              </w:rPr>
              <w:t>continued to raise awareness on application of digital technology in agriculture through E-agriculture in Action case study</w:t>
            </w:r>
            <w:r w:rsidRPr="008D1459">
              <w:rPr>
                <w:b/>
                <w:bCs/>
                <w:lang w:val="en-GB"/>
              </w:rPr>
              <w:t xml:space="preserve"> </w:t>
            </w:r>
            <w:r w:rsidRPr="008D1459">
              <w:rPr>
                <w:lang w:val="en-GB"/>
              </w:rPr>
              <w:t>series (</w:t>
            </w:r>
            <w:hyperlink r:id="rId93" w:history="1">
              <w:r w:rsidRPr="008D1459">
                <w:rPr>
                  <w:rStyle w:val="Hyperlink"/>
                  <w:rFonts w:ascii="Calibri" w:hAnsi="Calibri" w:cs="Calibri"/>
                  <w:lang w:val="en-GB"/>
                </w:rPr>
                <w:t xml:space="preserve">Big Data For </w:t>
              </w:r>
              <w:r w:rsidRPr="008D1459">
                <w:rPr>
                  <w:rStyle w:val="Hyperlink"/>
                  <w:rFonts w:ascii="Calibri" w:hAnsi="Calibri" w:cs="Calibri"/>
                  <w:lang w:val="en-GB"/>
                </w:rPr>
                <w:lastRenderedPageBreak/>
                <w:t>Agriculture</w:t>
              </w:r>
            </w:hyperlink>
            <w:r w:rsidRPr="008D1459">
              <w:rPr>
                <w:lang w:val="en-GB"/>
              </w:rPr>
              <w:t xml:space="preserve">). The next edition on </w:t>
            </w:r>
            <w:r w:rsidRPr="008D1459">
              <w:rPr>
                <w:i/>
                <w:iCs/>
                <w:lang w:val="en-GB"/>
              </w:rPr>
              <w:t>Artificial Intelligence for Agriculture</w:t>
            </w:r>
            <w:r w:rsidRPr="008D1459">
              <w:rPr>
                <w:lang w:val="en-GB"/>
              </w:rPr>
              <w:t xml:space="preserve"> is planned for release in </w:t>
            </w:r>
            <w:r w:rsidR="00730E14" w:rsidRPr="008D1459">
              <w:t>Q1</w:t>
            </w:r>
            <w:r w:rsidRPr="008D1459">
              <w:t xml:space="preserve">, </w:t>
            </w:r>
            <w:r w:rsidR="00730E14" w:rsidRPr="008D1459">
              <w:rPr>
                <w:lang w:val="en-GB"/>
              </w:rPr>
              <w:t>2021</w:t>
            </w:r>
            <w:r w:rsidRPr="008D1459">
              <w:rPr>
                <w:lang w:val="en-GB"/>
              </w:rPr>
              <w:t xml:space="preserve">. </w:t>
            </w:r>
          </w:p>
          <w:p w14:paraId="5707C9B9" w14:textId="63CDD7DF" w:rsidR="353F01EB" w:rsidRPr="00054A52" w:rsidRDefault="353F01EB" w:rsidP="003E6FB9">
            <w:pPr>
              <w:pStyle w:val="ListParagraph"/>
              <w:numPr>
                <w:ilvl w:val="0"/>
                <w:numId w:val="5"/>
              </w:numPr>
              <w:spacing w:before="60"/>
              <w:ind w:left="360"/>
              <w:rPr>
                <w:lang w:val="en-GB"/>
              </w:rPr>
            </w:pPr>
            <w:r w:rsidRPr="00054A52">
              <w:rPr>
                <w:lang w:val="en-GB"/>
              </w:rPr>
              <w:t>The bi-annual Digital Agriculture Solutions Forum 2020 share</w:t>
            </w:r>
            <w:r w:rsidR="00946B8A">
              <w:rPr>
                <w:lang w:val="en-GB"/>
              </w:rPr>
              <w:t>d</w:t>
            </w:r>
            <w:r w:rsidRPr="00054A52">
              <w:rPr>
                <w:lang w:val="en-GB"/>
              </w:rPr>
              <w:t xml:space="preserve"> experiences on </w:t>
            </w:r>
            <w:r w:rsidR="007A63C1">
              <w:rPr>
                <w:lang w:val="en-GB"/>
              </w:rPr>
              <w:t xml:space="preserve">the </w:t>
            </w:r>
            <w:r w:rsidRPr="00054A52">
              <w:rPr>
                <w:lang w:val="en-GB"/>
              </w:rPr>
              <w:t>use of innovative technologies to meet agricultural goals.</w:t>
            </w:r>
          </w:p>
          <w:p w14:paraId="7D8FC9FA" w14:textId="5CF6D66C" w:rsidR="000E34A8" w:rsidRPr="00054A52" w:rsidRDefault="000E34A8" w:rsidP="003E6FB9">
            <w:pPr>
              <w:keepNext/>
              <w:spacing w:before="120"/>
              <w:rPr>
                <w:lang w:val="en-GB"/>
              </w:rPr>
            </w:pPr>
            <w:r w:rsidRPr="00054A52">
              <w:rPr>
                <w:lang w:val="en-GB"/>
              </w:rPr>
              <w:t>Europe</w:t>
            </w:r>
            <w:r w:rsidR="009E1454" w:rsidRPr="00054A52">
              <w:rPr>
                <w:lang w:val="en-GB"/>
              </w:rPr>
              <w:t xml:space="preserve"> region</w:t>
            </w:r>
            <w:r w:rsidRPr="00054A52">
              <w:rPr>
                <w:lang w:val="en-GB"/>
              </w:rPr>
              <w:t xml:space="preserve">: A citizen-centric approach to building services for national administrations </w:t>
            </w:r>
          </w:p>
          <w:p w14:paraId="10448791" w14:textId="6ADF76C7" w:rsidR="000E34A8" w:rsidRPr="00054A52" w:rsidRDefault="00604667" w:rsidP="003E6FB9">
            <w:pPr>
              <w:pStyle w:val="ListParagraph"/>
              <w:numPr>
                <w:ilvl w:val="0"/>
                <w:numId w:val="5"/>
              </w:numPr>
              <w:spacing w:before="60"/>
              <w:ind w:left="360"/>
              <w:rPr>
                <w:lang w:val="en-GB"/>
              </w:rPr>
            </w:pPr>
            <w:r w:rsidRPr="00054A52">
              <w:rPr>
                <w:lang w:val="en-GB"/>
              </w:rPr>
              <w:t>A w</w:t>
            </w:r>
            <w:r w:rsidR="000E34A8" w:rsidRPr="00054A52">
              <w:rPr>
                <w:lang w:val="en-GB"/>
              </w:rPr>
              <w:t xml:space="preserve">orkshop on </w:t>
            </w:r>
            <w:r w:rsidR="00783EAB" w:rsidRPr="00054A52">
              <w:rPr>
                <w:lang w:val="en-GB"/>
              </w:rPr>
              <w:t>e</w:t>
            </w:r>
            <w:r w:rsidR="000E34A8" w:rsidRPr="00054A52">
              <w:rPr>
                <w:lang w:val="en-GB"/>
              </w:rPr>
              <w:t xml:space="preserve">nhancing </w:t>
            </w:r>
            <w:r w:rsidR="00783EAB" w:rsidRPr="00054A52">
              <w:rPr>
                <w:lang w:val="en-GB"/>
              </w:rPr>
              <w:t>h</w:t>
            </w:r>
            <w:r w:rsidR="000E34A8" w:rsidRPr="00054A52">
              <w:rPr>
                <w:lang w:val="en-GB"/>
              </w:rPr>
              <w:t xml:space="preserve">uman </w:t>
            </w:r>
            <w:r w:rsidR="00783EAB" w:rsidRPr="00054A52">
              <w:rPr>
                <w:lang w:val="en-GB"/>
              </w:rPr>
              <w:t>l</w:t>
            </w:r>
            <w:r w:rsidR="000E34A8" w:rsidRPr="00054A52">
              <w:rPr>
                <w:lang w:val="en-GB"/>
              </w:rPr>
              <w:t xml:space="preserve">ife </w:t>
            </w:r>
            <w:r w:rsidR="00783EAB" w:rsidRPr="00054A52">
              <w:rPr>
                <w:lang w:val="en-GB"/>
              </w:rPr>
              <w:t>u</w:t>
            </w:r>
            <w:r w:rsidR="000E34A8" w:rsidRPr="00054A52">
              <w:rPr>
                <w:lang w:val="en-GB"/>
              </w:rPr>
              <w:t>sing e-</w:t>
            </w:r>
            <w:r w:rsidR="00783EAB" w:rsidRPr="00054A52">
              <w:rPr>
                <w:lang w:val="en-GB"/>
              </w:rPr>
              <w:t>s</w:t>
            </w:r>
            <w:r w:rsidR="000E34A8" w:rsidRPr="00054A52">
              <w:rPr>
                <w:lang w:val="en-GB"/>
              </w:rPr>
              <w:t xml:space="preserve">ervices was held in Geneva </w:t>
            </w:r>
            <w:r w:rsidRPr="00054A52">
              <w:rPr>
                <w:lang w:val="en-GB"/>
              </w:rPr>
              <w:t xml:space="preserve">to discuss </w:t>
            </w:r>
            <w:r w:rsidR="00783EAB" w:rsidRPr="00054A52">
              <w:rPr>
                <w:lang w:val="en-GB"/>
              </w:rPr>
              <w:t>e</w:t>
            </w:r>
            <w:r w:rsidR="000E34A8" w:rsidRPr="00054A52">
              <w:rPr>
                <w:lang w:val="en-GB"/>
              </w:rPr>
              <w:t xml:space="preserve">merging </w:t>
            </w:r>
            <w:r w:rsidR="00783EAB" w:rsidRPr="00054A52">
              <w:rPr>
                <w:lang w:val="en-GB"/>
              </w:rPr>
              <w:t>t</w:t>
            </w:r>
            <w:r w:rsidR="000E34A8" w:rsidRPr="00054A52">
              <w:rPr>
                <w:lang w:val="en-GB"/>
              </w:rPr>
              <w:t xml:space="preserve">echnologies and </w:t>
            </w:r>
            <w:r w:rsidR="00783EAB" w:rsidRPr="00054A52">
              <w:rPr>
                <w:lang w:val="en-GB"/>
              </w:rPr>
              <w:t>s</w:t>
            </w:r>
            <w:r w:rsidR="000E34A8" w:rsidRPr="00054A52">
              <w:rPr>
                <w:lang w:val="en-GB"/>
              </w:rPr>
              <w:t xml:space="preserve">ervices, including </w:t>
            </w:r>
            <w:r w:rsidR="00783EAB" w:rsidRPr="00054A52">
              <w:rPr>
                <w:lang w:val="en-GB"/>
              </w:rPr>
              <w:t>AI</w:t>
            </w:r>
            <w:r w:rsidR="000E34A8" w:rsidRPr="00054A52">
              <w:rPr>
                <w:lang w:val="en-GB"/>
              </w:rPr>
              <w:t xml:space="preserve"> and ICT </w:t>
            </w:r>
            <w:r w:rsidR="00783EAB" w:rsidRPr="00054A52">
              <w:rPr>
                <w:lang w:val="en-GB"/>
              </w:rPr>
              <w:t>a</w:t>
            </w:r>
            <w:r w:rsidR="000E34A8" w:rsidRPr="00054A52">
              <w:rPr>
                <w:lang w:val="en-GB"/>
              </w:rPr>
              <w:t xml:space="preserve">ccessibility. </w:t>
            </w:r>
          </w:p>
          <w:p w14:paraId="30117003" w14:textId="04A36B32" w:rsidR="000E34A8" w:rsidRPr="00054A52" w:rsidRDefault="000E34A8" w:rsidP="003E6FB9">
            <w:pPr>
              <w:pStyle w:val="ListParagraph"/>
              <w:numPr>
                <w:ilvl w:val="0"/>
                <w:numId w:val="5"/>
              </w:numPr>
              <w:spacing w:before="60"/>
              <w:ind w:left="360"/>
              <w:rPr>
                <w:lang w:val="en-GB"/>
              </w:rPr>
            </w:pPr>
            <w:r w:rsidRPr="00054A52">
              <w:rPr>
                <w:lang w:val="en-GB"/>
              </w:rPr>
              <w:t xml:space="preserve">Cooperation </w:t>
            </w:r>
            <w:r w:rsidR="00604667" w:rsidRPr="00054A52">
              <w:rPr>
                <w:lang w:val="en-GB"/>
              </w:rPr>
              <w:t xml:space="preserve">between </w:t>
            </w:r>
            <w:r w:rsidRPr="00054A52">
              <w:rPr>
                <w:lang w:val="en-GB"/>
              </w:rPr>
              <w:t xml:space="preserve">ITU and FAO </w:t>
            </w:r>
            <w:r w:rsidR="00604667" w:rsidRPr="00054A52">
              <w:rPr>
                <w:lang w:val="en-GB"/>
              </w:rPr>
              <w:t>was</w:t>
            </w:r>
            <w:r w:rsidRPr="00054A52">
              <w:rPr>
                <w:lang w:val="en-GB"/>
              </w:rPr>
              <w:t xml:space="preserve"> strengthened</w:t>
            </w:r>
            <w:r w:rsidR="00604667" w:rsidRPr="00054A52">
              <w:rPr>
                <w:lang w:val="en-GB"/>
              </w:rPr>
              <w:t xml:space="preserve"> through</w:t>
            </w:r>
            <w:r w:rsidRPr="00054A52">
              <w:rPr>
                <w:lang w:val="en-GB"/>
              </w:rPr>
              <w:t xml:space="preserve"> a special </w:t>
            </w:r>
            <w:r w:rsidR="00783EAB" w:rsidRPr="00054A52">
              <w:rPr>
                <w:lang w:val="en-GB"/>
              </w:rPr>
              <w:t>s</w:t>
            </w:r>
            <w:r w:rsidRPr="00054A52">
              <w:rPr>
                <w:lang w:val="en-GB"/>
              </w:rPr>
              <w:t xml:space="preserve">ession on </w:t>
            </w:r>
            <w:r w:rsidR="00783EAB" w:rsidRPr="00054A52">
              <w:rPr>
                <w:lang w:val="en-GB"/>
              </w:rPr>
              <w:t>d</w:t>
            </w:r>
            <w:r w:rsidRPr="00054A52">
              <w:rPr>
                <w:lang w:val="en-GB"/>
              </w:rPr>
              <w:t xml:space="preserve">igital </w:t>
            </w:r>
            <w:r w:rsidR="00783EAB" w:rsidRPr="00054A52">
              <w:rPr>
                <w:lang w:val="en-GB"/>
              </w:rPr>
              <w:t>a</w:t>
            </w:r>
            <w:r w:rsidRPr="00054A52">
              <w:rPr>
                <w:lang w:val="en-GB"/>
              </w:rPr>
              <w:t xml:space="preserve">griculture </w:t>
            </w:r>
            <w:r w:rsidR="00783EAB" w:rsidRPr="00054A52">
              <w:rPr>
                <w:lang w:val="en-GB"/>
              </w:rPr>
              <w:t>s</w:t>
            </w:r>
            <w:r w:rsidRPr="00054A52">
              <w:rPr>
                <w:lang w:val="en-GB"/>
              </w:rPr>
              <w:t xml:space="preserve">trategies </w:t>
            </w:r>
            <w:r w:rsidR="00604667" w:rsidRPr="00054A52">
              <w:rPr>
                <w:lang w:val="en-GB"/>
              </w:rPr>
              <w:t xml:space="preserve">organized at </w:t>
            </w:r>
            <w:r w:rsidR="00783EAB" w:rsidRPr="00054A52">
              <w:rPr>
                <w:lang w:val="en-GB"/>
              </w:rPr>
              <w:t>ITU</w:t>
            </w:r>
            <w:r w:rsidRPr="00054A52">
              <w:rPr>
                <w:lang w:val="en-GB"/>
              </w:rPr>
              <w:t xml:space="preserve"> Telecom World</w:t>
            </w:r>
            <w:r w:rsidR="00783EAB" w:rsidRPr="00054A52">
              <w:rPr>
                <w:lang w:val="en-GB"/>
              </w:rPr>
              <w:t xml:space="preserve"> 2019</w:t>
            </w:r>
            <w:r w:rsidR="009E6F82" w:rsidRPr="00054A52">
              <w:rPr>
                <w:lang w:val="en-GB"/>
              </w:rPr>
              <w:t>, Budapest, Hungary</w:t>
            </w:r>
            <w:r w:rsidR="00604667" w:rsidRPr="00054A52">
              <w:rPr>
                <w:lang w:val="en-GB"/>
              </w:rPr>
              <w:t>.</w:t>
            </w:r>
          </w:p>
          <w:p w14:paraId="2802EE9F" w14:textId="7570A504" w:rsidR="000E34A8" w:rsidRPr="00054A52" w:rsidRDefault="000E34A8" w:rsidP="003E6FB9">
            <w:pPr>
              <w:pStyle w:val="ListParagraph"/>
              <w:numPr>
                <w:ilvl w:val="0"/>
                <w:numId w:val="5"/>
              </w:numPr>
              <w:spacing w:before="60"/>
              <w:ind w:left="360"/>
              <w:rPr>
                <w:lang w:val="en-GB"/>
              </w:rPr>
            </w:pPr>
            <w:r w:rsidRPr="00054A52">
              <w:rPr>
                <w:lang w:val="en-GB"/>
              </w:rPr>
              <w:t>Regional stud</w:t>
            </w:r>
            <w:r w:rsidR="00783EAB" w:rsidRPr="00054A52">
              <w:rPr>
                <w:lang w:val="en-GB"/>
              </w:rPr>
              <w:t>ies</w:t>
            </w:r>
            <w:r w:rsidRPr="00054A52">
              <w:rPr>
                <w:lang w:val="en-GB"/>
              </w:rPr>
              <w:t xml:space="preserve"> on national strategies for digital agriculture </w:t>
            </w:r>
            <w:r w:rsidR="00604667" w:rsidRPr="00054A52">
              <w:rPr>
                <w:lang w:val="en-GB"/>
              </w:rPr>
              <w:t>were</w:t>
            </w:r>
            <w:r w:rsidRPr="00054A52">
              <w:rPr>
                <w:lang w:val="en-GB"/>
              </w:rPr>
              <w:t xml:space="preserve"> elaborated for review </w:t>
            </w:r>
            <w:r w:rsidR="00604667" w:rsidRPr="00054A52">
              <w:rPr>
                <w:lang w:val="en-GB"/>
              </w:rPr>
              <w:t>by</w:t>
            </w:r>
            <w:r w:rsidRPr="00054A52">
              <w:rPr>
                <w:lang w:val="en-GB"/>
              </w:rPr>
              <w:t xml:space="preserve"> </w:t>
            </w:r>
            <w:r w:rsidR="00DF5641" w:rsidRPr="00054A52">
              <w:rPr>
                <w:lang w:val="en-GB"/>
              </w:rPr>
              <w:t xml:space="preserve">the </w:t>
            </w:r>
            <w:r w:rsidR="00783EAB" w:rsidRPr="00054A52">
              <w:rPr>
                <w:lang w:val="en-GB"/>
              </w:rPr>
              <w:t>Member States involved</w:t>
            </w:r>
            <w:r w:rsidRPr="00054A52">
              <w:rPr>
                <w:lang w:val="en-GB"/>
              </w:rPr>
              <w:t xml:space="preserve">. </w:t>
            </w:r>
          </w:p>
          <w:p w14:paraId="6C44784B" w14:textId="1EA3A8C2" w:rsidR="000E34A8" w:rsidRPr="00054A52" w:rsidRDefault="00604667" w:rsidP="003E6FB9">
            <w:pPr>
              <w:pStyle w:val="ListParagraph"/>
              <w:numPr>
                <w:ilvl w:val="0"/>
                <w:numId w:val="5"/>
              </w:numPr>
              <w:spacing w:before="60"/>
              <w:ind w:left="360"/>
              <w:rPr>
                <w:sz w:val="22"/>
                <w:szCs w:val="22"/>
                <w:lang w:val="en-GB"/>
              </w:rPr>
            </w:pPr>
            <w:r w:rsidRPr="00054A52">
              <w:rPr>
                <w:lang w:val="en-GB"/>
              </w:rPr>
              <w:t xml:space="preserve">A </w:t>
            </w:r>
            <w:r w:rsidR="00DF5641" w:rsidRPr="00054A52">
              <w:rPr>
                <w:lang w:val="en-GB"/>
              </w:rPr>
              <w:t>k</w:t>
            </w:r>
            <w:r w:rsidR="000E34A8" w:rsidRPr="00054A52">
              <w:rPr>
                <w:lang w:val="en-GB"/>
              </w:rPr>
              <w:t xml:space="preserve">nowledge </w:t>
            </w:r>
            <w:r w:rsidR="00783EAB" w:rsidRPr="00054A52">
              <w:rPr>
                <w:lang w:val="en-GB"/>
              </w:rPr>
              <w:t>e</w:t>
            </w:r>
            <w:r w:rsidR="000E34A8" w:rsidRPr="00054A52">
              <w:rPr>
                <w:lang w:val="en-GB"/>
              </w:rPr>
              <w:t>xchange</w:t>
            </w:r>
            <w:r w:rsidRPr="00054A52">
              <w:rPr>
                <w:lang w:val="en-GB"/>
              </w:rPr>
              <w:t xml:space="preserve"> event</w:t>
            </w:r>
            <w:r w:rsidR="000E34A8" w:rsidRPr="00054A52">
              <w:rPr>
                <w:lang w:val="en-GB"/>
              </w:rPr>
              <w:t xml:space="preserve"> on </w:t>
            </w:r>
            <w:r w:rsidR="00783EAB" w:rsidRPr="00054A52">
              <w:rPr>
                <w:lang w:val="en-GB"/>
              </w:rPr>
              <w:t>f</w:t>
            </w:r>
            <w:r w:rsidR="000E34A8" w:rsidRPr="00054A52">
              <w:rPr>
                <w:lang w:val="en-GB"/>
              </w:rPr>
              <w:t xml:space="preserve">ostering </w:t>
            </w:r>
            <w:r w:rsidR="00783EAB" w:rsidRPr="00054A52">
              <w:rPr>
                <w:lang w:val="en-GB"/>
              </w:rPr>
              <w:t>s</w:t>
            </w:r>
            <w:r w:rsidR="000E34A8" w:rsidRPr="00054A52">
              <w:rPr>
                <w:lang w:val="en-GB"/>
              </w:rPr>
              <w:t xml:space="preserve">tart-up </w:t>
            </w:r>
            <w:r w:rsidR="00783EAB" w:rsidRPr="00054A52">
              <w:rPr>
                <w:lang w:val="en-GB"/>
              </w:rPr>
              <w:t>e</w:t>
            </w:r>
            <w:r w:rsidR="000E34A8" w:rsidRPr="00054A52">
              <w:rPr>
                <w:lang w:val="en-GB"/>
              </w:rPr>
              <w:t>cosystem</w:t>
            </w:r>
            <w:r w:rsidR="00783EAB" w:rsidRPr="00054A52">
              <w:rPr>
                <w:lang w:val="en-GB"/>
              </w:rPr>
              <w:t>s</w:t>
            </w:r>
            <w:r w:rsidR="000E34A8" w:rsidRPr="00054A52">
              <w:rPr>
                <w:lang w:val="en-GB"/>
              </w:rPr>
              <w:t xml:space="preserve"> in </w:t>
            </w:r>
            <w:r w:rsidR="00DF5641" w:rsidRPr="00054A52">
              <w:rPr>
                <w:lang w:val="en-GB"/>
              </w:rPr>
              <w:t xml:space="preserve">the </w:t>
            </w:r>
            <w:r w:rsidR="000E34A8" w:rsidRPr="00054A52">
              <w:rPr>
                <w:lang w:val="en-GB"/>
              </w:rPr>
              <w:t xml:space="preserve">field of </w:t>
            </w:r>
            <w:r w:rsidR="00783EAB" w:rsidRPr="00054A52">
              <w:rPr>
                <w:lang w:val="en-GB"/>
              </w:rPr>
              <w:t>e</w:t>
            </w:r>
            <w:r w:rsidR="000E34A8" w:rsidRPr="00054A52">
              <w:rPr>
                <w:lang w:val="en-GB"/>
              </w:rPr>
              <w:t>-services was held in Prague, Czech Republic</w:t>
            </w:r>
            <w:r w:rsidR="00783EAB" w:rsidRPr="00054A52">
              <w:rPr>
                <w:lang w:val="en-GB"/>
              </w:rPr>
              <w:t>.</w:t>
            </w:r>
          </w:p>
          <w:p w14:paraId="54D08971" w14:textId="2BCE86C3" w:rsidR="009F3BF4" w:rsidRPr="00054A52" w:rsidRDefault="009F3BF4" w:rsidP="003E6FB9">
            <w:pPr>
              <w:spacing w:before="120"/>
              <w:rPr>
                <w:lang w:val="en-GB"/>
              </w:rPr>
            </w:pPr>
            <w:r w:rsidRPr="00054A52">
              <w:rPr>
                <w:lang w:val="en-GB"/>
              </w:rPr>
              <w:t>CIS</w:t>
            </w:r>
            <w:r w:rsidR="009E1454" w:rsidRPr="00054A52">
              <w:rPr>
                <w:lang w:val="en-GB"/>
              </w:rPr>
              <w:t xml:space="preserve"> region</w:t>
            </w:r>
            <w:r w:rsidR="00BC02DA" w:rsidRPr="00054A52">
              <w:rPr>
                <w:lang w:val="en-GB"/>
              </w:rPr>
              <w:t xml:space="preserve">: </w:t>
            </w:r>
            <w:r w:rsidR="003C2C51" w:rsidRPr="00054A52">
              <w:rPr>
                <w:lang w:val="en-GB"/>
              </w:rPr>
              <w:t>Development of e-health to ensure healthy lives and promote well-being for all, at all ages</w:t>
            </w:r>
          </w:p>
          <w:p w14:paraId="2CEE2DDA" w14:textId="195248E8" w:rsidR="003C2C51" w:rsidRPr="00054A52" w:rsidRDefault="00194650" w:rsidP="003E6FB9">
            <w:pPr>
              <w:pStyle w:val="ListParagraph"/>
              <w:numPr>
                <w:ilvl w:val="0"/>
                <w:numId w:val="18"/>
              </w:numPr>
              <w:spacing w:before="60"/>
              <w:rPr>
                <w:lang w:val="en-GB"/>
              </w:rPr>
            </w:pPr>
            <w:r w:rsidRPr="00054A52">
              <w:rPr>
                <w:lang w:val="en-GB"/>
              </w:rPr>
              <w:t xml:space="preserve">ITU developed </w:t>
            </w:r>
            <w:r w:rsidR="00562C50" w:rsidRPr="00054A52">
              <w:rPr>
                <w:lang w:val="en-GB"/>
              </w:rPr>
              <w:t>a specialized multimedia training course</w:t>
            </w:r>
            <w:r w:rsidR="00FF4ED8">
              <w:rPr>
                <w:lang w:val="en-GB"/>
              </w:rPr>
              <w:t xml:space="preserve"> </w:t>
            </w:r>
            <w:r w:rsidR="00562C50" w:rsidRPr="00054A52">
              <w:rPr>
                <w:lang w:val="en-GB"/>
              </w:rPr>
              <w:t>in Russian on e-health for doctors and ICT staff working with medical equipment and provided a series of country training</w:t>
            </w:r>
            <w:r w:rsidR="00006F07">
              <w:rPr>
                <w:lang w:val="en-GB"/>
              </w:rPr>
              <w:t xml:space="preserve"> sessions</w:t>
            </w:r>
            <w:r w:rsidR="00562C50" w:rsidRPr="00054A52">
              <w:rPr>
                <w:lang w:val="en-GB"/>
              </w:rPr>
              <w:t xml:space="preserve"> (</w:t>
            </w:r>
            <w:r w:rsidR="006A1AE7" w:rsidRPr="00054A52">
              <w:rPr>
                <w:lang w:val="en-GB"/>
              </w:rPr>
              <w:t>Belarus, Kazakhstan, Kyrgyzstan, Ukraine, Uzbekistan)</w:t>
            </w:r>
            <w:r w:rsidR="00B8098C" w:rsidRPr="00054A52">
              <w:rPr>
                <w:lang w:val="en-GB"/>
              </w:rPr>
              <w:t>.</w:t>
            </w:r>
          </w:p>
          <w:p w14:paraId="42A390E7" w14:textId="04C3B497" w:rsidR="006A1AE7" w:rsidRPr="00054A52" w:rsidRDefault="004F5163" w:rsidP="003E6FB9">
            <w:pPr>
              <w:pStyle w:val="ListParagraph"/>
              <w:numPr>
                <w:ilvl w:val="0"/>
                <w:numId w:val="18"/>
              </w:numPr>
              <w:spacing w:before="60"/>
              <w:rPr>
                <w:lang w:val="en-GB"/>
              </w:rPr>
            </w:pPr>
            <w:r w:rsidRPr="00054A52">
              <w:rPr>
                <w:lang w:val="en-GB"/>
              </w:rPr>
              <w:t>ITU developed technical Recommendations on the application of modern technical solutions in the design of e-health systems, including telemedicine networks</w:t>
            </w:r>
            <w:r w:rsidR="00B8098C" w:rsidRPr="00054A52">
              <w:rPr>
                <w:lang w:val="en-GB"/>
              </w:rPr>
              <w:t>.</w:t>
            </w:r>
          </w:p>
          <w:p w14:paraId="5CB71742" w14:textId="753AAAA9" w:rsidR="004F5163" w:rsidRPr="00054A52" w:rsidRDefault="006B6A35" w:rsidP="003E6FB9">
            <w:pPr>
              <w:pStyle w:val="ListParagraph"/>
              <w:numPr>
                <w:ilvl w:val="0"/>
                <w:numId w:val="18"/>
              </w:numPr>
              <w:spacing w:before="60"/>
              <w:rPr>
                <w:lang w:val="en-GB"/>
              </w:rPr>
            </w:pPr>
            <w:r w:rsidRPr="00054A52">
              <w:rPr>
                <w:lang w:val="en-GB"/>
              </w:rPr>
              <w:t>ITU Startup Central Eurasia platform in November 2020</w:t>
            </w:r>
            <w:r w:rsidR="00B52C0B" w:rsidRPr="00054A52">
              <w:rPr>
                <w:lang w:val="en-GB"/>
              </w:rPr>
              <w:t xml:space="preserve"> brought together over 350 participants</w:t>
            </w:r>
            <w:r w:rsidR="002C201C" w:rsidRPr="00054A52">
              <w:rPr>
                <w:lang w:val="en-GB"/>
              </w:rPr>
              <w:t>, representing</w:t>
            </w:r>
            <w:r w:rsidR="00B52C0B" w:rsidRPr="00054A52">
              <w:rPr>
                <w:lang w:val="en-GB"/>
              </w:rPr>
              <w:t xml:space="preserve"> start</w:t>
            </w:r>
            <w:r w:rsidR="00B8098C" w:rsidRPr="00054A52">
              <w:rPr>
                <w:lang w:val="en-GB"/>
              </w:rPr>
              <w:t>-</w:t>
            </w:r>
            <w:r w:rsidR="00B52C0B" w:rsidRPr="00054A52">
              <w:rPr>
                <w:lang w:val="en-GB"/>
              </w:rPr>
              <w:t>ups, IT parks</w:t>
            </w:r>
            <w:r w:rsidR="00B8098C" w:rsidRPr="00054A52">
              <w:rPr>
                <w:lang w:val="en-GB"/>
              </w:rPr>
              <w:t>,</w:t>
            </w:r>
            <w:r w:rsidR="00B52C0B" w:rsidRPr="00054A52">
              <w:rPr>
                <w:lang w:val="en-GB"/>
              </w:rPr>
              <w:t xml:space="preserve"> and venture investors</w:t>
            </w:r>
            <w:r w:rsidR="00CF09B5" w:rsidRPr="00054A52">
              <w:rPr>
                <w:lang w:val="en-GB"/>
              </w:rPr>
              <w:t xml:space="preserve"> and government agencies</w:t>
            </w:r>
            <w:r w:rsidR="00B52C0B" w:rsidRPr="00054A52">
              <w:rPr>
                <w:lang w:val="en-GB"/>
              </w:rPr>
              <w:t xml:space="preserve"> from 16 countries from </w:t>
            </w:r>
            <w:r w:rsidR="00FF4ED8">
              <w:rPr>
                <w:lang w:val="en-GB"/>
              </w:rPr>
              <w:t xml:space="preserve">the </w:t>
            </w:r>
            <w:r w:rsidR="00B52C0B" w:rsidRPr="00054A52">
              <w:rPr>
                <w:lang w:val="en-GB"/>
              </w:rPr>
              <w:t xml:space="preserve">CIS </w:t>
            </w:r>
            <w:r w:rsidR="00B8098C" w:rsidRPr="00054A52">
              <w:rPr>
                <w:lang w:val="en-GB"/>
              </w:rPr>
              <w:t xml:space="preserve">region </w:t>
            </w:r>
            <w:r w:rsidR="00B52C0B" w:rsidRPr="00054A52">
              <w:rPr>
                <w:lang w:val="en-GB"/>
              </w:rPr>
              <w:t>and neighbouring countries. This initiative is particularly designed to foster development of start</w:t>
            </w:r>
            <w:r w:rsidR="00B8098C" w:rsidRPr="00054A52">
              <w:rPr>
                <w:lang w:val="en-GB"/>
              </w:rPr>
              <w:t>-</w:t>
            </w:r>
            <w:r w:rsidR="00B52C0B" w:rsidRPr="00054A52">
              <w:rPr>
                <w:lang w:val="en-GB"/>
              </w:rPr>
              <w:t>ups and SMEs working on digital health, agriculture and smart cities</w:t>
            </w:r>
            <w:r w:rsidR="00B8098C" w:rsidRPr="00054A52">
              <w:rPr>
                <w:lang w:val="en-GB"/>
              </w:rPr>
              <w:t>.</w:t>
            </w:r>
          </w:p>
          <w:p w14:paraId="1E104586" w14:textId="124EEEF2" w:rsidR="000E34A8" w:rsidRPr="00054A52" w:rsidRDefault="00694477" w:rsidP="003E6FB9">
            <w:pPr>
              <w:pStyle w:val="ListParagraph"/>
              <w:numPr>
                <w:ilvl w:val="0"/>
                <w:numId w:val="18"/>
              </w:numPr>
              <w:spacing w:before="60"/>
              <w:rPr>
                <w:lang w:val="en-GB"/>
              </w:rPr>
            </w:pPr>
            <w:r w:rsidRPr="00054A52">
              <w:rPr>
                <w:lang w:val="en-GB"/>
              </w:rPr>
              <w:t xml:space="preserve">Smart sustainable cities emerges as one of the priority areas for </w:t>
            </w:r>
            <w:r w:rsidR="00B8098C" w:rsidRPr="00054A52">
              <w:rPr>
                <w:lang w:val="en-GB"/>
              </w:rPr>
              <w:t xml:space="preserve">ITU </w:t>
            </w:r>
            <w:r w:rsidRPr="00054A52">
              <w:rPr>
                <w:lang w:val="en-GB"/>
              </w:rPr>
              <w:t>Member</w:t>
            </w:r>
            <w:r w:rsidR="00B8098C" w:rsidRPr="00054A52">
              <w:rPr>
                <w:lang w:val="en-GB"/>
              </w:rPr>
              <w:t xml:space="preserve"> </w:t>
            </w:r>
            <w:r w:rsidRPr="00054A52">
              <w:rPr>
                <w:lang w:val="en-GB"/>
              </w:rPr>
              <w:t xml:space="preserve">States </w:t>
            </w:r>
            <w:r w:rsidR="00B8098C" w:rsidRPr="00054A52">
              <w:rPr>
                <w:lang w:val="en-GB"/>
              </w:rPr>
              <w:t xml:space="preserve">in the CIS region </w:t>
            </w:r>
            <w:r w:rsidRPr="00054A52">
              <w:rPr>
                <w:lang w:val="en-GB"/>
              </w:rPr>
              <w:t>with Belarus hosting</w:t>
            </w:r>
            <w:r w:rsidR="00B8098C" w:rsidRPr="00054A52">
              <w:rPr>
                <w:lang w:val="en-GB"/>
              </w:rPr>
              <w:t xml:space="preserve"> an</w:t>
            </w:r>
            <w:r w:rsidRPr="00054A52">
              <w:rPr>
                <w:lang w:val="en-GB"/>
              </w:rPr>
              <w:t xml:space="preserve"> annual flagship event (organized jointly by ITU-D and ITU-T) and </w:t>
            </w:r>
            <w:r w:rsidR="009C72E8" w:rsidRPr="00054A52">
              <w:rPr>
                <w:lang w:val="en-GB"/>
              </w:rPr>
              <w:t>the local government in</w:t>
            </w:r>
            <w:r w:rsidR="00A21B91" w:rsidRPr="00054A52">
              <w:rPr>
                <w:lang w:val="en-GB"/>
              </w:rPr>
              <w:t xml:space="preserve"> Moscow being closely involved in </w:t>
            </w:r>
            <w:r w:rsidR="00E2369B" w:rsidRPr="00054A52">
              <w:rPr>
                <w:lang w:val="en-GB"/>
              </w:rPr>
              <w:t>relevant ITU studies</w:t>
            </w:r>
            <w:r w:rsidR="00B8098C" w:rsidRPr="00054A52">
              <w:rPr>
                <w:lang w:val="en-GB"/>
              </w:rPr>
              <w:t>.</w:t>
            </w:r>
          </w:p>
        </w:tc>
      </w:tr>
    </w:tbl>
    <w:p w14:paraId="6D56FA35" w14:textId="77777777" w:rsidR="00445936" w:rsidRPr="00054A52" w:rsidRDefault="00445936" w:rsidP="00650FBA">
      <w:pPr>
        <w:rPr>
          <w:lang w:val="en-GB"/>
        </w:rPr>
      </w:pPr>
    </w:p>
    <w:tbl>
      <w:tblPr>
        <w:tblStyle w:val="TableGrid3"/>
        <w:tblW w:w="0" w:type="auto"/>
        <w:tblLook w:val="04A0" w:firstRow="1" w:lastRow="0" w:firstColumn="1" w:lastColumn="0" w:noHBand="0" w:noVBand="1"/>
      </w:tblPr>
      <w:tblGrid>
        <w:gridCol w:w="9629"/>
      </w:tblGrid>
      <w:tr w:rsidR="00445936" w:rsidRPr="00054A52" w14:paraId="3D10502D" w14:textId="77777777" w:rsidTr="21FE3A92">
        <w:tc>
          <w:tcPr>
            <w:tcW w:w="9629" w:type="dxa"/>
          </w:tcPr>
          <w:p w14:paraId="3CC9BE10" w14:textId="77777777" w:rsidR="00445936" w:rsidRPr="008D1459" w:rsidRDefault="00445936" w:rsidP="00257D64">
            <w:pPr>
              <w:spacing w:before="120"/>
              <w:rPr>
                <w:b/>
                <w:lang w:val="en-GB"/>
              </w:rPr>
            </w:pPr>
            <w:r w:rsidRPr="008D1459">
              <w:rPr>
                <w:b/>
                <w:lang w:val="en-GB"/>
              </w:rPr>
              <w:t>STUDY GROUPS</w:t>
            </w:r>
          </w:p>
          <w:p w14:paraId="228D3A90" w14:textId="4A79A583" w:rsidR="00E6765B" w:rsidRPr="00054A52" w:rsidRDefault="2D6D4FE8" w:rsidP="00257D64">
            <w:pPr>
              <w:spacing w:before="120"/>
              <w:rPr>
                <w:rFonts w:eastAsiaTheme="minorEastAsia" w:cstheme="minorBidi"/>
                <w:lang w:val="en-GB"/>
              </w:rPr>
            </w:pPr>
            <w:r w:rsidRPr="00054A52">
              <w:rPr>
                <w:rFonts w:ascii="Calibri" w:hAnsi="Calibri" w:cs="Calibri"/>
                <w:lang w:val="en-GB"/>
              </w:rPr>
              <w:t xml:space="preserve">An </w:t>
            </w:r>
            <w:hyperlink r:id="rId94" w:history="1">
              <w:r w:rsidR="16831624" w:rsidRPr="00054A52">
                <w:rPr>
                  <w:rStyle w:val="Hyperlink"/>
                  <w:rFonts w:ascii="Calibri" w:hAnsi="Calibri" w:cs="Calibri"/>
                  <w:lang w:val="en-GB"/>
                </w:rPr>
                <w:t>annual deliverable on a holistic approach to creating smart societies</w:t>
              </w:r>
            </w:hyperlink>
            <w:r w:rsidRPr="00054A52">
              <w:rPr>
                <w:rFonts w:ascii="Calibri" w:hAnsi="Calibri" w:cs="Calibri"/>
                <w:lang w:val="en-GB"/>
              </w:rPr>
              <w:t xml:space="preserve"> (</w:t>
            </w:r>
            <w:hyperlink r:id="rId95">
              <w:r w:rsidRPr="00054A52">
                <w:rPr>
                  <w:rStyle w:val="Hyperlink"/>
                  <w:rFonts w:ascii="Calibri" w:hAnsi="Calibri" w:cs="Calibri"/>
                  <w:lang w:val="en-GB"/>
                </w:rPr>
                <w:t>Question 1/2</w:t>
              </w:r>
            </w:hyperlink>
            <w:r w:rsidRPr="00054A52">
              <w:rPr>
                <w:rFonts w:ascii="Calibri" w:hAnsi="Calibri" w:cs="Calibri"/>
                <w:lang w:val="en-GB"/>
              </w:rPr>
              <w:t xml:space="preserve">: </w:t>
            </w:r>
            <w:r w:rsidRPr="00054A52">
              <w:rPr>
                <w:rFonts w:ascii="Calibri" w:hAnsi="Calibri" w:cs="Calibri"/>
                <w:i/>
                <w:iCs/>
                <w:lang w:val="en-GB"/>
              </w:rPr>
              <w:t>Creating</w:t>
            </w:r>
            <w:r w:rsidRPr="00054A52">
              <w:rPr>
                <w:rFonts w:cstheme="minorBidi"/>
                <w:i/>
                <w:iCs/>
                <w:lang w:val="en-GB"/>
              </w:rPr>
              <w:t xml:space="preserve"> smart cities and society: Employing information and communication technologies for sustainable social and economic development</w:t>
            </w:r>
            <w:r w:rsidRPr="00054A52">
              <w:rPr>
                <w:rFonts w:ascii="Calibri" w:hAnsi="Calibri" w:cs="Calibri"/>
                <w:lang w:val="en-GB"/>
              </w:rPr>
              <w:t>) was released</w:t>
            </w:r>
            <w:r w:rsidR="70C6FCE2" w:rsidRPr="00054A52">
              <w:rPr>
                <w:rFonts w:ascii="Calibri" w:hAnsi="Calibri" w:cs="Calibri"/>
                <w:lang w:val="en-GB"/>
              </w:rPr>
              <w:t xml:space="preserve"> in 2019</w:t>
            </w:r>
            <w:r w:rsidRPr="00054A52">
              <w:rPr>
                <w:rFonts w:ascii="Calibri" w:hAnsi="Calibri" w:cs="Calibri"/>
                <w:lang w:val="en-GB"/>
              </w:rPr>
              <w:t xml:space="preserve">. An example of architecture of a smart city is also proposed based on these core design concepts, and a summary of selected country case studies on smart cities is presented. </w:t>
            </w:r>
            <w:r w:rsidR="5EE2F8A7" w:rsidRPr="00054A52">
              <w:rPr>
                <w:rFonts w:ascii="Calibri" w:hAnsi="Calibri" w:cs="Calibri"/>
                <w:lang w:val="en-GB"/>
              </w:rPr>
              <w:t>Another</w:t>
            </w:r>
            <w:r w:rsidR="789A4D81" w:rsidRPr="00054A52">
              <w:rPr>
                <w:rFonts w:ascii="Calibri" w:hAnsi="Calibri" w:cs="Calibri"/>
                <w:lang w:val="en-GB"/>
              </w:rPr>
              <w:t xml:space="preserve"> annual deliverable</w:t>
            </w:r>
            <w:r w:rsidR="1C18870D" w:rsidRPr="00054A52">
              <w:rPr>
                <w:rFonts w:ascii="Calibri" w:hAnsi="Calibri" w:cs="Calibri"/>
                <w:lang w:val="en-GB"/>
              </w:rPr>
              <w:t xml:space="preserve"> on “Vertical applications in smart cities”</w:t>
            </w:r>
            <w:r w:rsidR="789A4D81" w:rsidRPr="00054A52">
              <w:rPr>
                <w:rFonts w:ascii="Calibri" w:hAnsi="Calibri" w:cs="Calibri"/>
                <w:lang w:val="en-GB"/>
              </w:rPr>
              <w:t xml:space="preserve"> w</w:t>
            </w:r>
            <w:r w:rsidR="43F9E2F9" w:rsidRPr="00054A52">
              <w:rPr>
                <w:rFonts w:ascii="Calibri" w:hAnsi="Calibri" w:cs="Calibri"/>
                <w:lang w:val="en-GB"/>
              </w:rPr>
              <w:t>as</w:t>
            </w:r>
            <w:r w:rsidR="789A4D81" w:rsidRPr="00054A52">
              <w:rPr>
                <w:rFonts w:ascii="Calibri" w:hAnsi="Calibri" w:cs="Calibri"/>
                <w:lang w:val="en-GB"/>
              </w:rPr>
              <w:t xml:space="preserve"> approved for release</w:t>
            </w:r>
            <w:r w:rsidR="44A7A29B" w:rsidRPr="00054A52">
              <w:rPr>
                <w:rFonts w:ascii="Calibri" w:hAnsi="Calibri" w:cs="Calibri"/>
                <w:lang w:val="en-GB"/>
              </w:rPr>
              <w:t>.</w:t>
            </w:r>
            <w:r w:rsidR="3F6DD1CC" w:rsidRPr="00054A52">
              <w:rPr>
                <w:rFonts w:ascii="Calibri" w:hAnsi="Calibri" w:cs="Calibri"/>
                <w:lang w:val="en-GB"/>
              </w:rPr>
              <w:t xml:space="preserve"> The deliverable</w:t>
            </w:r>
            <w:r w:rsidR="522E1466" w:rsidRPr="00054A52">
              <w:rPr>
                <w:rFonts w:ascii="Calibri" w:hAnsi="Calibri" w:cs="Calibri"/>
                <w:lang w:val="en-GB"/>
              </w:rPr>
              <w:t xml:space="preserve"> </w:t>
            </w:r>
            <w:r w:rsidR="78DC610E" w:rsidRPr="00054A52">
              <w:rPr>
                <w:rFonts w:ascii="Calibri" w:hAnsi="Calibri" w:cs="Calibri"/>
                <w:lang w:val="en-GB"/>
              </w:rPr>
              <w:t>present</w:t>
            </w:r>
            <w:r w:rsidR="630FAB6A" w:rsidRPr="00054A52">
              <w:rPr>
                <w:rFonts w:ascii="Calibri" w:hAnsi="Calibri" w:cs="Calibri"/>
                <w:lang w:val="en-GB"/>
              </w:rPr>
              <w:t>s</w:t>
            </w:r>
            <w:r w:rsidR="78DC610E" w:rsidRPr="00054A52">
              <w:rPr>
                <w:rFonts w:ascii="Calibri" w:hAnsi="Calibri" w:cs="Calibri"/>
                <w:lang w:val="en-GB"/>
              </w:rPr>
              <w:t xml:space="preserve"> vertical applications and services that are based on a common horizontal layer to allow integrity and effective interplay among different sectors </w:t>
            </w:r>
            <w:r w:rsidR="10718D0E" w:rsidRPr="00054A52">
              <w:rPr>
                <w:rFonts w:ascii="Calibri" w:hAnsi="Calibri" w:cs="Calibri"/>
                <w:lang w:val="en-GB"/>
              </w:rPr>
              <w:t>of</w:t>
            </w:r>
            <w:r w:rsidR="78DC610E" w:rsidRPr="00054A52">
              <w:rPr>
                <w:rFonts w:ascii="Calibri" w:hAnsi="Calibri" w:cs="Calibri"/>
                <w:lang w:val="en-GB"/>
              </w:rPr>
              <w:t xml:space="preserve"> smart cities.</w:t>
            </w:r>
          </w:p>
          <w:p w14:paraId="1F0C7C7B" w14:textId="1C0D93D5" w:rsidR="00445936" w:rsidRPr="00054A52" w:rsidRDefault="359BA8D8" w:rsidP="00257D64">
            <w:pPr>
              <w:spacing w:before="120"/>
              <w:rPr>
                <w:rFonts w:asciiTheme="minorBidi" w:eastAsiaTheme="minorBidi" w:hAnsiTheme="minorBidi"/>
                <w:lang w:val="en-GB"/>
              </w:rPr>
            </w:pPr>
            <w:r w:rsidRPr="00054A52">
              <w:rPr>
                <w:lang w:val="en-GB"/>
              </w:rPr>
              <w:t>Several</w:t>
            </w:r>
            <w:r w:rsidR="117E118C" w:rsidRPr="00054A52">
              <w:rPr>
                <w:lang w:val="en-GB"/>
              </w:rPr>
              <w:t xml:space="preserve"> events</w:t>
            </w:r>
            <w:r w:rsidR="00BC02DA" w:rsidRPr="00054A52">
              <w:rPr>
                <w:lang w:val="en-GB"/>
              </w:rPr>
              <w:t xml:space="preserve"> </w:t>
            </w:r>
            <w:r w:rsidR="4920CA3D" w:rsidRPr="00054A52">
              <w:rPr>
                <w:lang w:val="en-GB"/>
              </w:rPr>
              <w:t>w</w:t>
            </w:r>
            <w:r w:rsidR="62106618" w:rsidRPr="00054A52">
              <w:rPr>
                <w:lang w:val="en-GB"/>
              </w:rPr>
              <w:t>ere</w:t>
            </w:r>
            <w:r w:rsidR="4920CA3D" w:rsidRPr="00054A52">
              <w:rPr>
                <w:lang w:val="en-GB"/>
              </w:rPr>
              <w:t xml:space="preserve"> organized in conjunction with ITU-D Study Group 2</w:t>
            </w:r>
            <w:r w:rsidR="009C72E8" w:rsidRPr="00054A52">
              <w:rPr>
                <w:lang w:val="en-GB"/>
              </w:rPr>
              <w:t xml:space="preserve"> </w:t>
            </w:r>
            <w:r w:rsidR="00A47ED5" w:rsidRPr="00054A52">
              <w:rPr>
                <w:lang w:val="en-GB"/>
              </w:rPr>
              <w:t>(</w:t>
            </w:r>
            <w:r w:rsidR="4920CA3D" w:rsidRPr="00054A52">
              <w:rPr>
                <w:lang w:val="en-GB"/>
              </w:rPr>
              <w:t xml:space="preserve">Question 2/2 </w:t>
            </w:r>
            <w:r w:rsidR="4920CA3D" w:rsidRPr="00054A52">
              <w:rPr>
                <w:i/>
                <w:iCs/>
                <w:lang w:val="en-GB"/>
              </w:rPr>
              <w:t>Telecommunications/ICTs for eHealth</w:t>
            </w:r>
            <w:r w:rsidR="4920CA3D" w:rsidRPr="00054A52">
              <w:rPr>
                <w:lang w:val="en-GB"/>
              </w:rPr>
              <w:t xml:space="preserve">). </w:t>
            </w:r>
            <w:r w:rsidR="0040E467" w:rsidRPr="00054A52">
              <w:rPr>
                <w:lang w:val="en-GB"/>
              </w:rPr>
              <w:t xml:space="preserve">A </w:t>
            </w:r>
            <w:hyperlink r:id="rId96" w:history="1">
              <w:r w:rsidR="0040E467" w:rsidRPr="00054A52">
                <w:rPr>
                  <w:rStyle w:val="Hyperlink"/>
                  <w:rFonts w:cstheme="minorBidi"/>
                  <w:lang w:val="en-GB"/>
                </w:rPr>
                <w:t>workshop on new communication technologies for e-health and socio-economic issues</w:t>
              </w:r>
            </w:hyperlink>
            <w:r w:rsidR="4920CA3D" w:rsidRPr="00054A52">
              <w:rPr>
                <w:lang w:val="en-GB"/>
              </w:rPr>
              <w:t xml:space="preserve"> </w:t>
            </w:r>
            <w:r w:rsidR="25E7B59C" w:rsidRPr="00054A52">
              <w:rPr>
                <w:lang w:val="en-GB"/>
              </w:rPr>
              <w:t xml:space="preserve">held in October 2019 </w:t>
            </w:r>
            <w:r w:rsidR="4920CA3D" w:rsidRPr="00054A52">
              <w:rPr>
                <w:lang w:val="en-GB"/>
              </w:rPr>
              <w:t xml:space="preserve">explored examples of new technologies for e-health and discussed challenges for </w:t>
            </w:r>
            <w:r w:rsidR="63EC22D1" w:rsidRPr="00054A52">
              <w:rPr>
                <w:lang w:val="en-GB"/>
              </w:rPr>
              <w:t xml:space="preserve">large-scale </w:t>
            </w:r>
            <w:r w:rsidR="4920CA3D" w:rsidRPr="00054A52">
              <w:rPr>
                <w:lang w:val="en-GB"/>
              </w:rPr>
              <w:t xml:space="preserve">adoption and </w:t>
            </w:r>
            <w:r w:rsidR="16C6104D" w:rsidRPr="00054A52">
              <w:rPr>
                <w:lang w:val="en-GB"/>
              </w:rPr>
              <w:t xml:space="preserve">the </w:t>
            </w:r>
            <w:r w:rsidR="4920CA3D" w:rsidRPr="00054A52">
              <w:rPr>
                <w:lang w:val="en-GB"/>
              </w:rPr>
              <w:t xml:space="preserve">means to address them. </w:t>
            </w:r>
            <w:r w:rsidR="54F0477D" w:rsidRPr="00054A52">
              <w:rPr>
                <w:rFonts w:eastAsiaTheme="minorEastAsia"/>
                <w:lang w:val="en-GB"/>
              </w:rPr>
              <w:t xml:space="preserve">A </w:t>
            </w:r>
            <w:hyperlink r:id="rId97" w:history="1">
              <w:r w:rsidR="3B1C0B4E" w:rsidRPr="00054A52">
                <w:rPr>
                  <w:rStyle w:val="Hyperlink"/>
                  <w:rFonts w:eastAsiaTheme="minorEastAsia" w:cstheme="minorBidi"/>
                  <w:lang w:val="en-GB"/>
                </w:rPr>
                <w:t>webinar on new e-health solutions to combat pandemics with ICT</w:t>
              </w:r>
            </w:hyperlink>
            <w:r w:rsidR="5C6BF163" w:rsidRPr="00054A52">
              <w:rPr>
                <w:rFonts w:eastAsiaTheme="minorEastAsia"/>
                <w:lang w:val="en-GB"/>
              </w:rPr>
              <w:t xml:space="preserve"> </w:t>
            </w:r>
            <w:r w:rsidR="7577E8A1" w:rsidRPr="00054A52">
              <w:rPr>
                <w:rFonts w:eastAsiaTheme="minorEastAsia"/>
                <w:lang w:val="en-GB"/>
              </w:rPr>
              <w:t>held</w:t>
            </w:r>
            <w:r w:rsidR="5F1EB9D2" w:rsidRPr="00054A52">
              <w:rPr>
                <w:rFonts w:eastAsiaTheme="minorEastAsia"/>
                <w:lang w:val="en-GB"/>
              </w:rPr>
              <w:t xml:space="preserve"> in July 2020</w:t>
            </w:r>
            <w:r w:rsidR="6B2B0996" w:rsidRPr="00054A52">
              <w:rPr>
                <w:rFonts w:eastAsiaTheme="minorEastAsia"/>
                <w:lang w:val="en-GB"/>
              </w:rPr>
              <w:t xml:space="preserve"> </w:t>
            </w:r>
            <w:r w:rsidR="33BA470B" w:rsidRPr="00054A52">
              <w:rPr>
                <w:rFonts w:eastAsiaTheme="minorEastAsia"/>
                <w:lang w:val="en-GB"/>
              </w:rPr>
              <w:t>explored</w:t>
            </w:r>
            <w:r w:rsidR="74C152FD" w:rsidRPr="00054A52">
              <w:rPr>
                <w:rFonts w:eastAsiaTheme="minorEastAsia"/>
                <w:lang w:val="en-GB"/>
              </w:rPr>
              <w:t xml:space="preserve"> use cases for new digital </w:t>
            </w:r>
            <w:r w:rsidR="00FF4ED8">
              <w:rPr>
                <w:rFonts w:eastAsiaTheme="minorEastAsia"/>
                <w:lang w:val="en-GB"/>
              </w:rPr>
              <w:t>h</w:t>
            </w:r>
            <w:r w:rsidR="74C152FD" w:rsidRPr="00054A52">
              <w:rPr>
                <w:rFonts w:eastAsiaTheme="minorEastAsia"/>
                <w:lang w:val="en-GB"/>
              </w:rPr>
              <w:t>ealth solutions and the factors and recommendation</w:t>
            </w:r>
            <w:r w:rsidR="009C72E8" w:rsidRPr="00054A52">
              <w:rPr>
                <w:rFonts w:eastAsiaTheme="minorEastAsia"/>
                <w:lang w:val="en-GB"/>
              </w:rPr>
              <w:t>s</w:t>
            </w:r>
            <w:r w:rsidR="74C152FD" w:rsidRPr="00054A52">
              <w:rPr>
                <w:rFonts w:eastAsiaTheme="minorEastAsia"/>
                <w:lang w:val="en-GB"/>
              </w:rPr>
              <w:t xml:space="preserve"> that need to be </w:t>
            </w:r>
            <w:r w:rsidR="74C152FD" w:rsidRPr="00054A52">
              <w:rPr>
                <w:rFonts w:eastAsiaTheme="minorEastAsia"/>
                <w:lang w:val="en-GB"/>
              </w:rPr>
              <w:lastRenderedPageBreak/>
              <w:t xml:space="preserve">considered for their effective deployment and scaling up, especially during pandemics. </w:t>
            </w:r>
            <w:r w:rsidR="4920CA3D" w:rsidRPr="00054A52">
              <w:rPr>
                <w:lang w:val="en-GB"/>
              </w:rPr>
              <w:t xml:space="preserve">The content exchanged and lessons learned during </w:t>
            </w:r>
            <w:r w:rsidR="4A155161" w:rsidRPr="00054A52">
              <w:rPr>
                <w:lang w:val="en-GB"/>
              </w:rPr>
              <w:t>the</w:t>
            </w:r>
            <w:r w:rsidR="7C8F8C10" w:rsidRPr="00054A52">
              <w:rPr>
                <w:lang w:val="en-GB"/>
              </w:rPr>
              <w:t>se</w:t>
            </w:r>
            <w:r w:rsidR="4A155161" w:rsidRPr="00054A52">
              <w:rPr>
                <w:lang w:val="en-GB"/>
              </w:rPr>
              <w:t xml:space="preserve"> </w:t>
            </w:r>
            <w:r w:rsidR="55726ECD" w:rsidRPr="00054A52">
              <w:rPr>
                <w:lang w:val="en-GB"/>
              </w:rPr>
              <w:t>events</w:t>
            </w:r>
            <w:r w:rsidR="4920CA3D" w:rsidRPr="00054A52">
              <w:rPr>
                <w:lang w:val="en-GB"/>
              </w:rPr>
              <w:t xml:space="preserve"> will be used as input to the </w:t>
            </w:r>
            <w:r w:rsidR="16C6104D" w:rsidRPr="00054A52">
              <w:rPr>
                <w:lang w:val="en-GB"/>
              </w:rPr>
              <w:t>f</w:t>
            </w:r>
            <w:r w:rsidR="4920CA3D" w:rsidRPr="00054A52">
              <w:rPr>
                <w:lang w:val="en-GB"/>
              </w:rPr>
              <w:t xml:space="preserve">inal </w:t>
            </w:r>
            <w:r w:rsidR="16C6104D" w:rsidRPr="00054A52">
              <w:rPr>
                <w:lang w:val="en-GB"/>
              </w:rPr>
              <w:t>r</w:t>
            </w:r>
            <w:r w:rsidR="4920CA3D" w:rsidRPr="00054A52">
              <w:rPr>
                <w:lang w:val="en-GB"/>
              </w:rPr>
              <w:t xml:space="preserve">eport of Question 2/2. </w:t>
            </w:r>
          </w:p>
        </w:tc>
      </w:tr>
    </w:tbl>
    <w:p w14:paraId="57D2CCB2" w14:textId="77777777" w:rsidR="00843D14" w:rsidRDefault="00843D14" w:rsidP="00650FBA">
      <w:pPr>
        <w:pStyle w:val="Heading2"/>
        <w:rPr>
          <w:lang w:val="en-GB"/>
        </w:rPr>
      </w:pPr>
    </w:p>
    <w:p w14:paraId="4FC9656C" w14:textId="761B1175" w:rsidR="0018316B" w:rsidRPr="00054A52" w:rsidRDefault="000070FF" w:rsidP="00650FBA">
      <w:pPr>
        <w:pStyle w:val="Heading2"/>
        <w:rPr>
          <w:lang w:val="en-GB"/>
        </w:rPr>
      </w:pPr>
      <w:r w:rsidRPr="00054A52">
        <w:rPr>
          <w:lang w:val="en-GB"/>
        </w:rPr>
        <w:t xml:space="preserve">6. </w:t>
      </w:r>
      <w:r w:rsidR="003E6FB9">
        <w:rPr>
          <w:lang w:val="en-GB"/>
        </w:rPr>
        <w:tab/>
      </w:r>
      <w:r w:rsidR="00995C85" w:rsidRPr="00054A52">
        <w:rPr>
          <w:lang w:val="en-GB"/>
        </w:rPr>
        <w:t>E</w:t>
      </w:r>
      <w:r w:rsidR="00783EAB" w:rsidRPr="00054A52">
        <w:rPr>
          <w:lang w:val="en-GB"/>
        </w:rPr>
        <w:t>mergency telecommunication</w:t>
      </w:r>
      <w:r w:rsidR="00014190" w:rsidRPr="00054A52">
        <w:rPr>
          <w:lang w:val="en-GB"/>
        </w:rPr>
        <w:t>s</w:t>
      </w:r>
      <w:r w:rsidR="00995C85" w:rsidRPr="00054A52">
        <w:rPr>
          <w:lang w:val="en-GB"/>
        </w:rPr>
        <w:t xml:space="preserve">: </w:t>
      </w:r>
      <w:r w:rsidR="7B64B530" w:rsidRPr="00054A52">
        <w:rPr>
          <w:lang w:val="en-GB"/>
        </w:rPr>
        <w:t>Disaster-resilient ICT infrastructure for reduced loss of lives and damages</w:t>
      </w:r>
    </w:p>
    <w:p w14:paraId="7CAF6674" w14:textId="2AC15618" w:rsidR="00995C85" w:rsidRPr="00054A52" w:rsidRDefault="00C50A38" w:rsidP="00843D14">
      <w:pPr>
        <w:pStyle w:val="Heading3"/>
        <w:spacing w:before="120"/>
        <w:rPr>
          <w:lang w:val="en-GB"/>
        </w:rPr>
      </w:pPr>
      <w:r w:rsidRPr="00054A52">
        <w:rPr>
          <w:lang w:val="en-GB"/>
        </w:rPr>
        <w:t xml:space="preserve">ITU </w:t>
      </w:r>
      <w:r w:rsidR="009506A9" w:rsidRPr="00054A52">
        <w:rPr>
          <w:lang w:val="en-GB"/>
        </w:rPr>
        <w:t>guidelines</w:t>
      </w:r>
      <w:r w:rsidR="1F7D2D53" w:rsidRPr="00054A52">
        <w:rPr>
          <w:lang w:val="en-GB"/>
        </w:rPr>
        <w:t>, publications and reports</w:t>
      </w:r>
    </w:p>
    <w:p w14:paraId="3014C9C8" w14:textId="533D11C6" w:rsidR="7E41A7AB" w:rsidRPr="00054A52" w:rsidRDefault="7E41A7AB" w:rsidP="00843D14">
      <w:pPr>
        <w:spacing w:before="120"/>
        <w:rPr>
          <w:lang w:val="en-GB"/>
        </w:rPr>
      </w:pPr>
      <w:r w:rsidRPr="00054A52">
        <w:rPr>
          <w:lang w:val="en-GB"/>
        </w:rPr>
        <w:t xml:space="preserve">The </w:t>
      </w:r>
      <w:hyperlink r:id="rId98">
        <w:r w:rsidR="007179D7" w:rsidRPr="00054A52">
          <w:rPr>
            <w:rStyle w:val="Hyperlink"/>
            <w:rFonts w:ascii="Calibri" w:hAnsi="Calibri" w:cs="Calibri"/>
            <w:b/>
            <w:i/>
            <w:lang w:val="en-GB"/>
          </w:rPr>
          <w:t>g</w:t>
        </w:r>
        <w:r w:rsidR="2925E4D3" w:rsidRPr="00054A52">
          <w:rPr>
            <w:rStyle w:val="Hyperlink"/>
            <w:rFonts w:ascii="Calibri" w:hAnsi="Calibri" w:cs="Calibri"/>
            <w:b/>
            <w:i/>
            <w:lang w:val="en-GB"/>
          </w:rPr>
          <w:t xml:space="preserve">lobal </w:t>
        </w:r>
        <w:r w:rsidR="007179D7" w:rsidRPr="00054A52">
          <w:rPr>
            <w:rStyle w:val="Hyperlink"/>
            <w:rFonts w:ascii="Calibri" w:hAnsi="Calibri" w:cs="Calibri"/>
            <w:b/>
            <w:i/>
            <w:lang w:val="en-GB"/>
          </w:rPr>
          <w:t>g</w:t>
        </w:r>
        <w:r w:rsidR="2925E4D3" w:rsidRPr="00054A52">
          <w:rPr>
            <w:rStyle w:val="Hyperlink"/>
            <w:rFonts w:ascii="Calibri" w:hAnsi="Calibri" w:cs="Calibri"/>
            <w:b/>
            <w:i/>
            <w:lang w:val="en-GB"/>
          </w:rPr>
          <w:t xml:space="preserve">uidelines for </w:t>
        </w:r>
        <w:r w:rsidR="007179D7" w:rsidRPr="00054A52">
          <w:rPr>
            <w:rStyle w:val="Hyperlink"/>
            <w:rFonts w:ascii="Calibri" w:hAnsi="Calibri" w:cs="Calibri"/>
            <w:b/>
            <w:i/>
            <w:lang w:val="en-GB"/>
          </w:rPr>
          <w:t>n</w:t>
        </w:r>
        <w:r w:rsidR="2925E4D3" w:rsidRPr="00054A52">
          <w:rPr>
            <w:rStyle w:val="Hyperlink"/>
            <w:rFonts w:ascii="Calibri" w:hAnsi="Calibri" w:cs="Calibri"/>
            <w:b/>
            <w:i/>
            <w:lang w:val="en-GB"/>
          </w:rPr>
          <w:t xml:space="preserve">ational </w:t>
        </w:r>
        <w:r w:rsidR="007179D7" w:rsidRPr="00054A52">
          <w:rPr>
            <w:rStyle w:val="Hyperlink"/>
            <w:rFonts w:ascii="Calibri" w:hAnsi="Calibri" w:cs="Calibri"/>
            <w:b/>
            <w:i/>
            <w:lang w:val="en-GB"/>
          </w:rPr>
          <w:t>e</w:t>
        </w:r>
        <w:r w:rsidR="2925E4D3" w:rsidRPr="00054A52">
          <w:rPr>
            <w:rStyle w:val="Hyperlink"/>
            <w:rFonts w:ascii="Calibri" w:hAnsi="Calibri" w:cs="Calibri"/>
            <w:b/>
            <w:i/>
            <w:lang w:val="en-GB"/>
          </w:rPr>
          <w:t xml:space="preserve">mergency </w:t>
        </w:r>
        <w:r w:rsidR="007179D7" w:rsidRPr="00054A52">
          <w:rPr>
            <w:rStyle w:val="Hyperlink"/>
            <w:rFonts w:ascii="Calibri" w:hAnsi="Calibri" w:cs="Calibri"/>
            <w:b/>
            <w:i/>
            <w:lang w:val="en-GB"/>
          </w:rPr>
          <w:t>t</w:t>
        </w:r>
        <w:r w:rsidR="2925E4D3" w:rsidRPr="00054A52">
          <w:rPr>
            <w:rStyle w:val="Hyperlink"/>
            <w:rFonts w:ascii="Calibri" w:hAnsi="Calibri" w:cs="Calibri"/>
            <w:b/>
            <w:i/>
            <w:lang w:val="en-GB"/>
          </w:rPr>
          <w:t xml:space="preserve">elecommunication </w:t>
        </w:r>
        <w:r w:rsidR="007179D7" w:rsidRPr="00054A52">
          <w:rPr>
            <w:rStyle w:val="Hyperlink"/>
            <w:rFonts w:ascii="Calibri" w:hAnsi="Calibri" w:cs="Calibri"/>
            <w:b/>
            <w:i/>
            <w:lang w:val="en-GB"/>
          </w:rPr>
          <w:t>p</w:t>
        </w:r>
        <w:r w:rsidR="2925E4D3" w:rsidRPr="00054A52">
          <w:rPr>
            <w:rStyle w:val="Hyperlink"/>
            <w:rFonts w:ascii="Calibri" w:hAnsi="Calibri" w:cs="Calibri"/>
            <w:b/>
            <w:i/>
            <w:lang w:val="en-GB"/>
          </w:rPr>
          <w:t>lans</w:t>
        </w:r>
      </w:hyperlink>
      <w:r w:rsidR="2925E4D3" w:rsidRPr="00054A52">
        <w:rPr>
          <w:b/>
          <w:i/>
          <w:lang w:val="en-GB"/>
        </w:rPr>
        <w:t xml:space="preserve"> </w:t>
      </w:r>
      <w:r w:rsidR="75983FE0" w:rsidRPr="00054A52">
        <w:rPr>
          <w:lang w:val="en-GB"/>
        </w:rPr>
        <w:t xml:space="preserve">were launched </w:t>
      </w:r>
      <w:r w:rsidR="2925E4D3" w:rsidRPr="00054A52">
        <w:rPr>
          <w:lang w:val="en-GB"/>
        </w:rPr>
        <w:t xml:space="preserve">during </w:t>
      </w:r>
      <w:r w:rsidR="76C96AF3" w:rsidRPr="00054A52">
        <w:rPr>
          <w:lang w:val="en-GB"/>
        </w:rPr>
        <w:t xml:space="preserve">an </w:t>
      </w:r>
      <w:r w:rsidR="2925E4D3" w:rsidRPr="00054A52">
        <w:rPr>
          <w:lang w:val="en-GB"/>
        </w:rPr>
        <w:t xml:space="preserve">online forum that took place </w:t>
      </w:r>
      <w:r w:rsidR="00BC02DA" w:rsidRPr="00054A52">
        <w:rPr>
          <w:lang w:val="en-GB"/>
        </w:rPr>
        <w:t>in</w:t>
      </w:r>
      <w:r w:rsidR="2925E4D3" w:rsidRPr="00054A52">
        <w:rPr>
          <w:lang w:val="en-GB"/>
        </w:rPr>
        <w:t xml:space="preserve"> March 2020. The guidelines assist </w:t>
      </w:r>
      <w:r w:rsidR="002B1F67">
        <w:rPr>
          <w:lang w:val="en-GB"/>
        </w:rPr>
        <w:t>policy-</w:t>
      </w:r>
      <w:r w:rsidR="002B1F67" w:rsidRPr="00054A52">
        <w:rPr>
          <w:lang w:val="en-GB"/>
        </w:rPr>
        <w:t xml:space="preserve">makers </w:t>
      </w:r>
      <w:r w:rsidR="2925E4D3" w:rsidRPr="00054A52">
        <w:rPr>
          <w:lang w:val="en-GB"/>
        </w:rPr>
        <w:t xml:space="preserve">and national regulatory authorities to develop a clear, flexible and user-friendly national emergency telecommunication plan with a multi-stakeholder approach.  This includes national policies and procedures as well as </w:t>
      </w:r>
      <w:r w:rsidR="47157CEB" w:rsidRPr="00054A52">
        <w:rPr>
          <w:lang w:val="en-GB"/>
        </w:rPr>
        <w:t xml:space="preserve">a governance framework </w:t>
      </w:r>
      <w:r w:rsidR="2925E4D3" w:rsidRPr="00054A52">
        <w:rPr>
          <w:lang w:val="en-GB"/>
        </w:rPr>
        <w:t xml:space="preserve">governance to support and enable the continued use of reliable and resilient ICT networks, services and platforms for disaster management. </w:t>
      </w:r>
    </w:p>
    <w:p w14:paraId="05ECC85D" w14:textId="17E2054D" w:rsidR="3B50B467" w:rsidRPr="00054A52" w:rsidRDefault="3B50B467" w:rsidP="00843D14">
      <w:pPr>
        <w:spacing w:before="120"/>
        <w:rPr>
          <w:rFonts w:eastAsiaTheme="minorEastAsia" w:cstheme="minorBidi"/>
          <w:lang w:val="en-GB"/>
        </w:rPr>
      </w:pPr>
      <w:r w:rsidRPr="00054A52">
        <w:rPr>
          <w:lang w:val="en-GB"/>
        </w:rPr>
        <w:t>T</w:t>
      </w:r>
      <w:r w:rsidR="2925E4D3" w:rsidRPr="00054A52">
        <w:rPr>
          <w:lang w:val="en-GB"/>
        </w:rPr>
        <w:t xml:space="preserve">he </w:t>
      </w:r>
      <w:hyperlink r:id="rId99">
        <w:r w:rsidR="2925E4D3" w:rsidRPr="00054A52">
          <w:rPr>
            <w:rStyle w:val="Hyperlink"/>
            <w:rFonts w:ascii="Calibri" w:hAnsi="Calibri" w:cs="Calibri"/>
            <w:lang w:val="en-GB"/>
          </w:rPr>
          <w:t>“</w:t>
        </w:r>
        <w:r w:rsidR="2925E4D3" w:rsidRPr="00054A52">
          <w:rPr>
            <w:rStyle w:val="Hyperlink"/>
            <w:rFonts w:ascii="Calibri" w:hAnsi="Calibri" w:cs="Calibri"/>
            <w:b/>
            <w:i/>
            <w:lang w:val="en-GB"/>
          </w:rPr>
          <w:t>Emergency Telecommunications Table Top Simulation Guide</w:t>
        </w:r>
        <w:r w:rsidR="2925E4D3" w:rsidRPr="00054A52">
          <w:rPr>
            <w:rStyle w:val="Hyperlink"/>
            <w:rFonts w:ascii="Calibri" w:hAnsi="Calibri" w:cs="Calibri"/>
            <w:lang w:val="en-GB"/>
          </w:rPr>
          <w:t>”</w:t>
        </w:r>
      </w:hyperlink>
      <w:r w:rsidR="2925E4D3" w:rsidRPr="00054A52">
        <w:rPr>
          <w:lang w:val="en-GB"/>
        </w:rPr>
        <w:t xml:space="preserve">, </w:t>
      </w:r>
      <w:r w:rsidR="2D52B80A" w:rsidRPr="00054A52">
        <w:rPr>
          <w:lang w:val="en-GB"/>
        </w:rPr>
        <w:t xml:space="preserve">launched </w:t>
      </w:r>
      <w:r w:rsidR="00BC02DA" w:rsidRPr="00054A52">
        <w:rPr>
          <w:lang w:val="en-GB"/>
        </w:rPr>
        <w:t>in</w:t>
      </w:r>
      <w:r w:rsidR="2D52B80A" w:rsidRPr="00054A52">
        <w:rPr>
          <w:lang w:val="en-GB"/>
        </w:rPr>
        <w:t xml:space="preserve"> March 2020, </w:t>
      </w:r>
      <w:r w:rsidR="37A783FE" w:rsidRPr="00054A52">
        <w:rPr>
          <w:lang w:val="en-GB"/>
        </w:rPr>
        <w:t xml:space="preserve">was </w:t>
      </w:r>
      <w:r w:rsidR="00BC02DA" w:rsidRPr="00054A52">
        <w:rPr>
          <w:lang w:val="en-GB"/>
        </w:rPr>
        <w:t>co-</w:t>
      </w:r>
      <w:r w:rsidR="2925E4D3" w:rsidRPr="00054A52">
        <w:rPr>
          <w:lang w:val="en-GB"/>
        </w:rPr>
        <w:t xml:space="preserve">developed with </w:t>
      </w:r>
      <w:r w:rsidR="007179D7" w:rsidRPr="00054A52">
        <w:rPr>
          <w:lang w:val="en-GB"/>
        </w:rPr>
        <w:t>the World</w:t>
      </w:r>
      <w:r w:rsidR="00BC02DA" w:rsidRPr="00054A52">
        <w:rPr>
          <w:lang w:val="en-GB"/>
        </w:rPr>
        <w:t xml:space="preserve"> Food Programme </w:t>
      </w:r>
      <w:r w:rsidR="2925E4D3" w:rsidRPr="00054A52">
        <w:rPr>
          <w:lang w:val="en-GB"/>
        </w:rPr>
        <w:t>Emergency Telecommunications Cluster</w:t>
      </w:r>
      <w:r w:rsidR="4A82F723" w:rsidRPr="00054A52">
        <w:rPr>
          <w:lang w:val="en-GB"/>
        </w:rPr>
        <w:t xml:space="preserve">, to </w:t>
      </w:r>
      <w:r w:rsidR="2925E4D3" w:rsidRPr="00054A52">
        <w:rPr>
          <w:lang w:val="en-GB"/>
        </w:rPr>
        <w:t xml:space="preserve">assist </w:t>
      </w:r>
      <w:r w:rsidR="007179D7" w:rsidRPr="00054A52">
        <w:rPr>
          <w:lang w:val="en-GB"/>
        </w:rPr>
        <w:t>M</w:t>
      </w:r>
      <w:r w:rsidR="2925E4D3" w:rsidRPr="00054A52">
        <w:rPr>
          <w:lang w:val="en-GB"/>
        </w:rPr>
        <w:t xml:space="preserve">ember </w:t>
      </w:r>
      <w:r w:rsidR="007179D7" w:rsidRPr="00054A52">
        <w:rPr>
          <w:lang w:val="en-GB"/>
        </w:rPr>
        <w:t>S</w:t>
      </w:r>
      <w:r w:rsidR="2925E4D3" w:rsidRPr="00054A52">
        <w:rPr>
          <w:lang w:val="en-GB"/>
        </w:rPr>
        <w:t>tates and national stakeholders working on disaster management</w:t>
      </w:r>
      <w:r w:rsidR="6E30D114" w:rsidRPr="00054A52">
        <w:rPr>
          <w:lang w:val="en-GB"/>
        </w:rPr>
        <w:t>,</w:t>
      </w:r>
      <w:r w:rsidR="2925E4D3" w:rsidRPr="00054A52">
        <w:rPr>
          <w:lang w:val="en-GB"/>
        </w:rPr>
        <w:t xml:space="preserve"> to plan</w:t>
      </w:r>
      <w:r w:rsidR="266F1FE2" w:rsidRPr="00054A52">
        <w:rPr>
          <w:lang w:val="en-GB"/>
        </w:rPr>
        <w:t>,</w:t>
      </w:r>
      <w:r w:rsidR="2925E4D3" w:rsidRPr="00054A52">
        <w:rPr>
          <w:lang w:val="en-GB"/>
        </w:rPr>
        <w:t xml:space="preserve"> design and conduct table top simulations</w:t>
      </w:r>
      <w:r w:rsidR="007179D7" w:rsidRPr="00054A52">
        <w:rPr>
          <w:lang w:val="en-GB"/>
        </w:rPr>
        <w:t>, which</w:t>
      </w:r>
      <w:r w:rsidR="2925E4D3" w:rsidRPr="00054A52">
        <w:rPr>
          <w:lang w:val="en-GB"/>
        </w:rPr>
        <w:t xml:space="preserve"> allow stakeholders to test and refine emergency telecommunication plans, policies and procedures, as well as to verify whether networks, redundant communications capacity, personnel, and other telecommunication systems are in place</w:t>
      </w:r>
      <w:r w:rsidR="0D974CCE" w:rsidRPr="00054A52">
        <w:rPr>
          <w:lang w:val="en-GB"/>
        </w:rPr>
        <w:t xml:space="preserve"> for an emergency response.</w:t>
      </w:r>
    </w:p>
    <w:p w14:paraId="7AFA974F" w14:textId="43B51595" w:rsidR="2925E4D3" w:rsidRPr="00054A52" w:rsidRDefault="2925E4D3" w:rsidP="00843D14">
      <w:pPr>
        <w:spacing w:before="120"/>
        <w:rPr>
          <w:rFonts w:eastAsiaTheme="minorEastAsia" w:cstheme="minorBidi"/>
          <w:lang w:val="en-GB"/>
        </w:rPr>
      </w:pPr>
      <w:r w:rsidRPr="00054A52">
        <w:rPr>
          <w:lang w:val="en-GB"/>
        </w:rPr>
        <w:t>In the face of the global COVID-19 crisis, a “</w:t>
      </w:r>
      <w:hyperlink r:id="rId100">
        <w:r w:rsidRPr="00054A52">
          <w:rPr>
            <w:rStyle w:val="Hyperlink"/>
            <w:rFonts w:ascii="Calibri" w:hAnsi="Calibri" w:cs="Calibri"/>
            <w:b/>
            <w:i/>
            <w:lang w:val="en-GB"/>
          </w:rPr>
          <w:t>Guide to develop a telecommunications/ ICT contingency plan for a pandemic response”</w:t>
        </w:r>
      </w:hyperlink>
      <w:r w:rsidR="727E6C4D" w:rsidRPr="00054A52">
        <w:rPr>
          <w:b/>
          <w:i/>
          <w:lang w:val="en-GB"/>
        </w:rPr>
        <w:t xml:space="preserve"> </w:t>
      </w:r>
      <w:r w:rsidR="727E6C4D" w:rsidRPr="00054A52">
        <w:rPr>
          <w:lang w:val="en-GB"/>
        </w:rPr>
        <w:t xml:space="preserve">was </w:t>
      </w:r>
      <w:r w:rsidR="007179D7" w:rsidRPr="00054A52">
        <w:rPr>
          <w:lang w:val="en-GB"/>
        </w:rPr>
        <w:t>published</w:t>
      </w:r>
      <w:r w:rsidR="727E6C4D" w:rsidRPr="00054A52">
        <w:rPr>
          <w:b/>
          <w:i/>
          <w:lang w:val="en-GB"/>
        </w:rPr>
        <w:t>.</w:t>
      </w:r>
      <w:r w:rsidRPr="00054A52">
        <w:rPr>
          <w:b/>
          <w:i/>
          <w:lang w:val="en-GB"/>
        </w:rPr>
        <w:t xml:space="preserve"> </w:t>
      </w:r>
      <w:r w:rsidRPr="00054A52">
        <w:rPr>
          <w:lang w:val="en-GB"/>
        </w:rPr>
        <w:t xml:space="preserve">This </w:t>
      </w:r>
      <w:r w:rsidR="00A868FA">
        <w:rPr>
          <w:lang w:val="en-GB"/>
        </w:rPr>
        <w:t>g</w:t>
      </w:r>
      <w:r w:rsidRPr="00054A52">
        <w:rPr>
          <w:lang w:val="en-GB"/>
        </w:rPr>
        <w:t>uide</w:t>
      </w:r>
      <w:r w:rsidRPr="00054A52">
        <w:rPr>
          <w:b/>
          <w:i/>
          <w:lang w:val="en-GB"/>
        </w:rPr>
        <w:t xml:space="preserve"> </w:t>
      </w:r>
      <w:r w:rsidRPr="00054A52">
        <w:rPr>
          <w:lang w:val="en-GB"/>
        </w:rPr>
        <w:t xml:space="preserve">focuses on telecommunications/ICT service delivery and business continuity in the specific context of a pandemic such as </w:t>
      </w:r>
      <w:r w:rsidR="00FF4ED8" w:rsidRPr="00054A52">
        <w:rPr>
          <w:lang w:val="en-GB"/>
        </w:rPr>
        <w:t>COVID-19</w:t>
      </w:r>
      <w:r w:rsidR="00FF4ED8">
        <w:rPr>
          <w:lang w:val="en-GB"/>
        </w:rPr>
        <w:t>.</w:t>
      </w:r>
      <w:r w:rsidR="00FF4ED8" w:rsidRPr="00054A52">
        <w:rPr>
          <w:lang w:val="en-GB"/>
        </w:rPr>
        <w:t xml:space="preserve"> </w:t>
      </w:r>
      <w:r w:rsidR="442355C2" w:rsidRPr="00054A52">
        <w:rPr>
          <w:lang w:val="en-GB"/>
        </w:rPr>
        <w:t xml:space="preserve">It </w:t>
      </w:r>
      <w:r w:rsidRPr="00054A52">
        <w:rPr>
          <w:lang w:val="en-GB"/>
        </w:rPr>
        <w:t xml:space="preserve">outlines a set of actions that countries can take to prepare for, anticipate </w:t>
      </w:r>
      <w:r w:rsidR="007179D7" w:rsidRPr="00054A52">
        <w:rPr>
          <w:lang w:val="en-GB"/>
        </w:rPr>
        <w:t xml:space="preserve">in, </w:t>
      </w:r>
      <w:r w:rsidRPr="00054A52">
        <w:rPr>
          <w:lang w:val="en-GB"/>
        </w:rPr>
        <w:t xml:space="preserve">and be ready to respond </w:t>
      </w:r>
      <w:r w:rsidR="00FF4ED8" w:rsidRPr="00054A52">
        <w:rPr>
          <w:lang w:val="en-GB"/>
        </w:rPr>
        <w:t xml:space="preserve">promptly </w:t>
      </w:r>
      <w:r w:rsidR="2A79431A" w:rsidRPr="00054A52">
        <w:rPr>
          <w:lang w:val="en-GB"/>
        </w:rPr>
        <w:t xml:space="preserve">to this type of emergencies </w:t>
      </w:r>
      <w:r w:rsidR="3D4F55E3" w:rsidRPr="00054A52">
        <w:rPr>
          <w:lang w:val="en-GB"/>
        </w:rPr>
        <w:t xml:space="preserve">by </w:t>
      </w:r>
      <w:r w:rsidRPr="00054A52">
        <w:rPr>
          <w:lang w:val="en-GB"/>
        </w:rPr>
        <w:t>ensur</w:t>
      </w:r>
      <w:r w:rsidR="6F738257" w:rsidRPr="00054A52">
        <w:rPr>
          <w:lang w:val="en-GB"/>
        </w:rPr>
        <w:t>ing</w:t>
      </w:r>
      <w:r w:rsidRPr="00054A52">
        <w:rPr>
          <w:lang w:val="en-GB"/>
        </w:rPr>
        <w:t xml:space="preserve"> network continuity and delivery of services. Telecommunication/ICT </w:t>
      </w:r>
      <w:r w:rsidR="65C0DFCA" w:rsidRPr="00054A52">
        <w:rPr>
          <w:lang w:val="en-GB"/>
        </w:rPr>
        <w:t>infra</w:t>
      </w:r>
      <w:r w:rsidRPr="00054A52">
        <w:rPr>
          <w:lang w:val="en-GB"/>
        </w:rPr>
        <w:t>s</w:t>
      </w:r>
      <w:r w:rsidR="65C0DFCA" w:rsidRPr="00054A52">
        <w:rPr>
          <w:lang w:val="en-GB"/>
        </w:rPr>
        <w:t>tructure</w:t>
      </w:r>
      <w:r w:rsidRPr="00054A52">
        <w:rPr>
          <w:lang w:val="en-GB"/>
        </w:rPr>
        <w:t xml:space="preserve"> include fixed, mobile, satellite, terrestrial, Wi</w:t>
      </w:r>
      <w:r w:rsidR="00FF4ED8">
        <w:rPr>
          <w:lang w:val="en-GB"/>
        </w:rPr>
        <w:t>-</w:t>
      </w:r>
      <w:r w:rsidRPr="00054A52">
        <w:rPr>
          <w:lang w:val="en-GB"/>
        </w:rPr>
        <w:t>Fi and any other technology enabling broadband and broadcasting services.</w:t>
      </w:r>
    </w:p>
    <w:p w14:paraId="1D3ABD40" w14:textId="1509D6C4" w:rsidR="06FAAF03" w:rsidRPr="00054A52" w:rsidRDefault="06FAAF03" w:rsidP="00843D14">
      <w:pPr>
        <w:spacing w:before="120"/>
        <w:rPr>
          <w:rFonts w:eastAsiaTheme="minorEastAsia" w:cstheme="minorBidi"/>
          <w:lang w:val="en-GB"/>
        </w:rPr>
      </w:pPr>
      <w:r w:rsidRPr="00054A52">
        <w:rPr>
          <w:lang w:val="en-GB"/>
        </w:rPr>
        <w:t xml:space="preserve">A new publication on </w:t>
      </w:r>
      <w:hyperlink r:id="rId101">
        <w:r w:rsidR="2925E4D3" w:rsidRPr="00054A52">
          <w:rPr>
            <w:rStyle w:val="Hyperlink"/>
            <w:rFonts w:ascii="Calibri" w:hAnsi="Calibri" w:cs="Calibri"/>
            <w:lang w:val="en-GB"/>
          </w:rPr>
          <w:t>“</w:t>
        </w:r>
        <w:r w:rsidR="2925E4D3" w:rsidRPr="00054A52">
          <w:rPr>
            <w:rStyle w:val="Hyperlink"/>
            <w:rFonts w:ascii="Calibri" w:hAnsi="Calibri" w:cs="Calibri"/>
            <w:b/>
            <w:i/>
            <w:lang w:val="en-GB"/>
          </w:rPr>
          <w:t>Women, ICT and Emergency Telecommunications: Opportunities and Constrains</w:t>
        </w:r>
        <w:r w:rsidR="2925E4D3" w:rsidRPr="00054A52">
          <w:rPr>
            <w:rStyle w:val="Hyperlink"/>
            <w:rFonts w:ascii="Calibri" w:hAnsi="Calibri" w:cs="Calibri"/>
            <w:lang w:val="en-GB"/>
          </w:rPr>
          <w:t>”</w:t>
        </w:r>
      </w:hyperlink>
      <w:r w:rsidR="2925E4D3" w:rsidRPr="00054A52">
        <w:rPr>
          <w:lang w:val="en-GB"/>
        </w:rPr>
        <w:t xml:space="preserve">, jointly developed with the </w:t>
      </w:r>
      <w:r w:rsidR="003270AA" w:rsidRPr="00054A52">
        <w:rPr>
          <w:lang w:val="en-GB"/>
        </w:rPr>
        <w:t>World Food Programme Emergency Telecommunications Cluster</w:t>
      </w:r>
      <w:r w:rsidR="2925E4D3" w:rsidRPr="00054A52">
        <w:rPr>
          <w:lang w:val="en-GB"/>
        </w:rPr>
        <w:t>, outlines a range of factors that underscore the digital gender divide and the increased vulnerability of women and girls before, during and after disasters. It showcases good practices and examples for utilizing ICTs to advance gender equality in disaster risk management, including through the use of new and emerging technologies, and identifies priority areas for the way forward.</w:t>
      </w:r>
      <w:r w:rsidR="291DFB5C" w:rsidRPr="00054A52">
        <w:rPr>
          <w:lang w:val="en-GB"/>
        </w:rPr>
        <w:t xml:space="preserve"> </w:t>
      </w:r>
      <w:r w:rsidR="5CAC2378" w:rsidRPr="00054A52">
        <w:rPr>
          <w:lang w:val="en-GB"/>
        </w:rPr>
        <w:t xml:space="preserve">This report was launched on </w:t>
      </w:r>
      <w:r w:rsidR="00BC02DA" w:rsidRPr="00054A52">
        <w:rPr>
          <w:lang w:val="en-GB"/>
        </w:rPr>
        <w:t>in</w:t>
      </w:r>
      <w:r w:rsidR="5CAC2378" w:rsidRPr="00054A52">
        <w:rPr>
          <w:lang w:val="en-GB"/>
        </w:rPr>
        <w:t xml:space="preserve"> August 2020, </w:t>
      </w:r>
      <w:r w:rsidR="00BC02DA" w:rsidRPr="00054A52">
        <w:rPr>
          <w:lang w:val="en-GB"/>
        </w:rPr>
        <w:t xml:space="preserve">at </w:t>
      </w:r>
      <w:r w:rsidR="291DFB5C" w:rsidRPr="00054A52">
        <w:rPr>
          <w:lang w:val="en-GB"/>
        </w:rPr>
        <w:t>the WSIS High Level Dialogue on “</w:t>
      </w:r>
      <w:hyperlink r:id="rId102" w:history="1">
        <w:r w:rsidR="291DFB5C" w:rsidRPr="00054A52">
          <w:rPr>
            <w:rStyle w:val="Hyperlink"/>
            <w:i/>
            <w:lang w:val="en-GB"/>
          </w:rPr>
          <w:t>Women and emergency telecommunications: ensuring gender equality in building disaster resilience</w:t>
        </w:r>
      </w:hyperlink>
      <w:r w:rsidR="291DFB5C" w:rsidRPr="00054A52">
        <w:rPr>
          <w:i/>
          <w:lang w:val="en-GB"/>
        </w:rPr>
        <w:t>”</w:t>
      </w:r>
      <w:r w:rsidR="52575784" w:rsidRPr="00054A52">
        <w:rPr>
          <w:i/>
          <w:lang w:val="en-GB"/>
        </w:rPr>
        <w:t>.</w:t>
      </w:r>
      <w:r w:rsidR="291DFB5C" w:rsidRPr="00054A52">
        <w:rPr>
          <w:lang w:val="en-GB"/>
        </w:rPr>
        <w:t xml:space="preserve"> </w:t>
      </w:r>
      <w:r w:rsidR="2925E4D3" w:rsidRPr="00054A52">
        <w:rPr>
          <w:lang w:val="en-GB"/>
        </w:rPr>
        <w:t xml:space="preserve"> </w:t>
      </w:r>
    </w:p>
    <w:p w14:paraId="75C4F16E" w14:textId="34E997F7" w:rsidR="50443C77" w:rsidRPr="00054A52" w:rsidRDefault="50443C77" w:rsidP="00843D14">
      <w:pPr>
        <w:spacing w:before="120"/>
        <w:rPr>
          <w:rFonts w:eastAsiaTheme="minorEastAsia" w:cstheme="minorBidi"/>
          <w:lang w:val="en-GB"/>
        </w:rPr>
      </w:pPr>
      <w:r w:rsidRPr="00054A52">
        <w:rPr>
          <w:rFonts w:ascii="Calibri" w:hAnsi="Calibri" w:cs="Calibri"/>
          <w:lang w:val="en-GB"/>
        </w:rPr>
        <w:t xml:space="preserve">A report on </w:t>
      </w:r>
      <w:r w:rsidR="6C14DC6C" w:rsidRPr="00054A52">
        <w:rPr>
          <w:rFonts w:ascii="Calibri" w:hAnsi="Calibri" w:cs="Calibri"/>
          <w:lang w:val="en-GB"/>
        </w:rPr>
        <w:t>“</w:t>
      </w:r>
      <w:hyperlink r:id="rId103">
        <w:r w:rsidR="78B224C0" w:rsidRPr="00054A52">
          <w:rPr>
            <w:rStyle w:val="Hyperlink"/>
            <w:rFonts w:ascii="Calibri" w:hAnsi="Calibri" w:cs="Calibri"/>
            <w:b/>
            <w:i/>
            <w:lang w:val="en-GB"/>
          </w:rPr>
          <w:t>Disruptive technologies and their use in disaster risk reduction and management</w:t>
        </w:r>
      </w:hyperlink>
      <w:r w:rsidR="2FA3A400" w:rsidRPr="00054A52">
        <w:rPr>
          <w:rFonts w:ascii="Calibri" w:hAnsi="Calibri" w:cs="Calibri"/>
          <w:i/>
          <w:lang w:val="en-GB"/>
        </w:rPr>
        <w:t xml:space="preserve">" </w:t>
      </w:r>
      <w:r w:rsidR="6CED5C3C" w:rsidRPr="00054A52">
        <w:rPr>
          <w:rFonts w:ascii="Calibri" w:hAnsi="Calibri" w:cs="Calibri"/>
          <w:lang w:val="en-GB"/>
        </w:rPr>
        <w:t>was published during the Global Forum on Emergency Telecommunications</w:t>
      </w:r>
      <w:r w:rsidR="00BC02DA" w:rsidRPr="00054A52">
        <w:rPr>
          <w:rFonts w:ascii="Calibri" w:hAnsi="Calibri" w:cs="Calibri"/>
          <w:lang w:val="en-GB"/>
        </w:rPr>
        <w:t xml:space="preserve"> (</w:t>
      </w:r>
      <w:r w:rsidR="59E97D84" w:rsidRPr="00054A52">
        <w:rPr>
          <w:rFonts w:ascii="Calibri" w:hAnsi="Calibri" w:cs="Calibri"/>
          <w:lang w:val="en-GB"/>
        </w:rPr>
        <w:t>G</w:t>
      </w:r>
      <w:r w:rsidR="6CED5C3C" w:rsidRPr="00054A52">
        <w:rPr>
          <w:rFonts w:ascii="Calibri" w:hAnsi="Calibri" w:cs="Calibri"/>
          <w:lang w:val="en-GB"/>
        </w:rPr>
        <w:t>ET 2019</w:t>
      </w:r>
      <w:r w:rsidR="00BC02DA" w:rsidRPr="00054A52">
        <w:rPr>
          <w:rFonts w:ascii="Calibri" w:hAnsi="Calibri" w:cs="Calibri"/>
          <w:lang w:val="en-GB"/>
        </w:rPr>
        <w:t>)</w:t>
      </w:r>
      <w:r w:rsidR="6CED5C3C" w:rsidRPr="00054A52">
        <w:rPr>
          <w:rFonts w:ascii="Calibri" w:hAnsi="Calibri" w:cs="Calibri"/>
          <w:lang w:val="en-GB"/>
        </w:rPr>
        <w:t>, which t</w:t>
      </w:r>
      <w:r w:rsidR="62E42656" w:rsidRPr="00054A52">
        <w:rPr>
          <w:rFonts w:ascii="Calibri" w:hAnsi="Calibri" w:cs="Calibri"/>
          <w:lang w:val="en-GB"/>
        </w:rPr>
        <w:t xml:space="preserve">ook place </w:t>
      </w:r>
      <w:r w:rsidR="00BC02DA" w:rsidRPr="00054A52">
        <w:rPr>
          <w:rFonts w:ascii="Calibri" w:hAnsi="Calibri" w:cs="Calibri"/>
          <w:lang w:val="en-GB"/>
        </w:rPr>
        <w:t>in</w:t>
      </w:r>
      <w:r w:rsidR="62E42656" w:rsidRPr="00054A52">
        <w:rPr>
          <w:rFonts w:ascii="Calibri" w:hAnsi="Calibri" w:cs="Calibri"/>
          <w:lang w:val="en-GB"/>
        </w:rPr>
        <w:t xml:space="preserve"> March 20</w:t>
      </w:r>
      <w:r w:rsidR="53B35961" w:rsidRPr="00054A52">
        <w:rPr>
          <w:rFonts w:ascii="Calibri" w:hAnsi="Calibri" w:cs="Calibri"/>
          <w:lang w:val="en-GB"/>
        </w:rPr>
        <w:t>19</w:t>
      </w:r>
      <w:r w:rsidR="62E42656" w:rsidRPr="00054A52">
        <w:rPr>
          <w:rFonts w:ascii="Calibri" w:hAnsi="Calibri" w:cs="Calibri"/>
          <w:lang w:val="en-GB"/>
        </w:rPr>
        <w:t xml:space="preserve"> in</w:t>
      </w:r>
      <w:r w:rsidR="1A7BB678" w:rsidRPr="00054A52">
        <w:rPr>
          <w:rFonts w:ascii="Calibri" w:hAnsi="Calibri" w:cs="Calibri"/>
          <w:lang w:val="en-GB"/>
        </w:rPr>
        <w:t xml:space="preserve"> Balaclava,</w:t>
      </w:r>
      <w:r w:rsidR="62E42656" w:rsidRPr="00054A52">
        <w:rPr>
          <w:rFonts w:ascii="Calibri" w:hAnsi="Calibri" w:cs="Calibri"/>
          <w:lang w:val="en-GB"/>
        </w:rPr>
        <w:t xml:space="preserve"> Mauritius. </w:t>
      </w:r>
      <w:r w:rsidR="2EEA16D3" w:rsidRPr="00054A52">
        <w:rPr>
          <w:rFonts w:ascii="Calibri" w:hAnsi="Calibri" w:cs="Calibri"/>
          <w:lang w:val="en-GB"/>
        </w:rPr>
        <w:t xml:space="preserve">Developments in disruptive technologies – such as artificial intelligence (AI), the Internet of Things (IoT) and </w:t>
      </w:r>
      <w:r w:rsidR="00E3199A">
        <w:rPr>
          <w:rFonts w:ascii="Calibri" w:hAnsi="Calibri" w:cs="Calibri"/>
          <w:lang w:val="en-GB"/>
        </w:rPr>
        <w:t>b</w:t>
      </w:r>
      <w:r w:rsidR="2EEA16D3" w:rsidRPr="00054A52">
        <w:rPr>
          <w:rFonts w:ascii="Calibri" w:hAnsi="Calibri" w:cs="Calibri"/>
          <w:lang w:val="en-GB"/>
        </w:rPr>
        <w:t xml:space="preserve">ig </w:t>
      </w:r>
      <w:r w:rsidR="00E3199A">
        <w:rPr>
          <w:rFonts w:ascii="Calibri" w:hAnsi="Calibri" w:cs="Calibri"/>
          <w:lang w:val="en-GB"/>
        </w:rPr>
        <w:t>d</w:t>
      </w:r>
      <w:r w:rsidR="2EEA16D3" w:rsidRPr="00054A52">
        <w:rPr>
          <w:rFonts w:ascii="Calibri" w:hAnsi="Calibri" w:cs="Calibri"/>
          <w:lang w:val="en-GB"/>
        </w:rPr>
        <w:t>ata – and innovations in such areas as robotics and drone technology are transforming many fields</w:t>
      </w:r>
      <w:r w:rsidR="2D909328" w:rsidRPr="00054A52">
        <w:rPr>
          <w:rFonts w:ascii="Calibri" w:hAnsi="Calibri" w:cs="Calibri"/>
          <w:lang w:val="en-GB"/>
        </w:rPr>
        <w:t xml:space="preserve"> </w:t>
      </w:r>
      <w:r w:rsidR="2EEA16D3" w:rsidRPr="00054A52">
        <w:rPr>
          <w:rFonts w:ascii="Calibri" w:hAnsi="Calibri" w:cs="Calibri"/>
          <w:lang w:val="en-GB"/>
        </w:rPr>
        <w:t xml:space="preserve">and are enhancing disaster resilience and management as well as risk reduction. </w:t>
      </w:r>
      <w:r w:rsidR="4CCFE383" w:rsidRPr="00054A52">
        <w:rPr>
          <w:rFonts w:ascii="Calibri" w:hAnsi="Calibri" w:cs="Calibri"/>
          <w:lang w:val="en-GB"/>
        </w:rPr>
        <w:t xml:space="preserve"> It responds to requests from ITU Member States to identify relevant technologies and facilitate the sharing of best practice.</w:t>
      </w:r>
    </w:p>
    <w:p w14:paraId="78768287" w14:textId="22360E67" w:rsidR="00BC02DA" w:rsidRPr="00054A52" w:rsidRDefault="00BC02DA" w:rsidP="00843D14">
      <w:pPr>
        <w:keepNext/>
        <w:spacing w:before="120"/>
        <w:rPr>
          <w:b/>
          <w:lang w:val="en-GB"/>
        </w:rPr>
      </w:pPr>
      <w:r w:rsidRPr="00054A52">
        <w:rPr>
          <w:b/>
          <w:lang w:val="en-GB"/>
        </w:rPr>
        <w:lastRenderedPageBreak/>
        <w:t xml:space="preserve">Multi-hazard early warning systems and </w:t>
      </w:r>
    </w:p>
    <w:p w14:paraId="33D24B62" w14:textId="0C6C2527" w:rsidR="00BC02DA" w:rsidRPr="00054A52" w:rsidRDefault="00BC02DA" w:rsidP="00843D14">
      <w:pPr>
        <w:spacing w:before="120"/>
        <w:rPr>
          <w:lang w:val="en-GB"/>
        </w:rPr>
      </w:pPr>
      <w:r w:rsidRPr="00054A52">
        <w:rPr>
          <w:lang w:val="en-GB"/>
        </w:rPr>
        <w:t>In 2018</w:t>
      </w:r>
      <w:r w:rsidR="003270AA" w:rsidRPr="00054A52">
        <w:rPr>
          <w:lang w:val="en-GB"/>
        </w:rPr>
        <w:t>, ITU</w:t>
      </w:r>
      <w:r w:rsidRPr="00054A52">
        <w:rPr>
          <w:lang w:val="en-GB"/>
        </w:rPr>
        <w:t xml:space="preserve"> built disaster preparedness by implementing a number of early warning systems in </w:t>
      </w:r>
      <w:hyperlink r:id="rId104" w:history="1">
        <w:r w:rsidRPr="00054A52">
          <w:rPr>
            <w:rStyle w:val="Hyperlink"/>
            <w:lang w:val="en-GB"/>
          </w:rPr>
          <w:t>Zambia</w:t>
        </w:r>
      </w:hyperlink>
      <w:r w:rsidRPr="00054A52">
        <w:rPr>
          <w:lang w:val="en-GB"/>
        </w:rPr>
        <w:t>.</w:t>
      </w:r>
    </w:p>
    <w:p w14:paraId="441910BA" w14:textId="179C844E" w:rsidR="731D3367" w:rsidRPr="00054A52" w:rsidRDefault="00BC02DA" w:rsidP="00843D14">
      <w:pPr>
        <w:pStyle w:val="Heading3"/>
        <w:spacing w:before="120"/>
        <w:rPr>
          <w:lang w:val="en-GB"/>
        </w:rPr>
      </w:pPr>
      <w:r w:rsidRPr="00054A52">
        <w:rPr>
          <w:lang w:val="en-GB"/>
        </w:rPr>
        <w:t>National Emergency Telecommunication Plans (</w:t>
      </w:r>
      <w:r w:rsidR="2925E4D3" w:rsidRPr="00054A52">
        <w:rPr>
          <w:lang w:val="en-GB"/>
        </w:rPr>
        <w:t>NETPs</w:t>
      </w:r>
      <w:r w:rsidRPr="00054A52">
        <w:rPr>
          <w:lang w:val="en-GB"/>
        </w:rPr>
        <w:t>)</w:t>
      </w:r>
    </w:p>
    <w:p w14:paraId="0AA51ED1" w14:textId="5C6535D1" w:rsidR="19322158" w:rsidRPr="00054A52" w:rsidRDefault="19322158" w:rsidP="00843D14">
      <w:pPr>
        <w:spacing w:before="120"/>
        <w:rPr>
          <w:lang w:val="en-GB"/>
        </w:rPr>
      </w:pPr>
      <w:r w:rsidRPr="00054A52">
        <w:rPr>
          <w:lang w:val="en-GB"/>
        </w:rPr>
        <w:t xml:space="preserve">Since 2018, </w:t>
      </w:r>
      <w:r w:rsidR="003270AA" w:rsidRPr="00054A52">
        <w:rPr>
          <w:lang w:val="en-GB"/>
        </w:rPr>
        <w:t>ITU</w:t>
      </w:r>
      <w:r w:rsidR="2925E4D3" w:rsidRPr="00054A52">
        <w:rPr>
          <w:lang w:val="en-GB"/>
        </w:rPr>
        <w:t xml:space="preserve"> </w:t>
      </w:r>
      <w:r w:rsidR="2FBDE769" w:rsidRPr="00054A52">
        <w:rPr>
          <w:lang w:val="en-GB"/>
        </w:rPr>
        <w:t xml:space="preserve">has provided assistance </w:t>
      </w:r>
      <w:r w:rsidR="002B1E80" w:rsidRPr="00054A52">
        <w:rPr>
          <w:lang w:val="en-GB"/>
        </w:rPr>
        <w:t xml:space="preserve">to several countries </w:t>
      </w:r>
      <w:r w:rsidR="30AF9820" w:rsidRPr="00054A52">
        <w:rPr>
          <w:lang w:val="en-GB"/>
        </w:rPr>
        <w:t xml:space="preserve">in developing </w:t>
      </w:r>
      <w:r w:rsidR="003270AA" w:rsidRPr="00054A52">
        <w:rPr>
          <w:lang w:val="en-GB"/>
        </w:rPr>
        <w:t>n</w:t>
      </w:r>
      <w:r w:rsidR="30AF9820" w:rsidRPr="00054A52">
        <w:rPr>
          <w:lang w:val="en-GB"/>
        </w:rPr>
        <w:t xml:space="preserve">ational </w:t>
      </w:r>
      <w:r w:rsidR="003270AA" w:rsidRPr="00054A52">
        <w:rPr>
          <w:lang w:val="en-GB"/>
        </w:rPr>
        <w:t>e</w:t>
      </w:r>
      <w:r w:rsidR="30AF9820" w:rsidRPr="00054A52">
        <w:rPr>
          <w:lang w:val="en-GB"/>
        </w:rPr>
        <w:t xml:space="preserve">mergency </w:t>
      </w:r>
      <w:r w:rsidR="003270AA" w:rsidRPr="00054A52">
        <w:rPr>
          <w:lang w:val="en-GB"/>
        </w:rPr>
        <w:t>t</w:t>
      </w:r>
      <w:r w:rsidR="30AF9820" w:rsidRPr="00054A52">
        <w:rPr>
          <w:lang w:val="en-GB"/>
        </w:rPr>
        <w:t xml:space="preserve">elecommunication </w:t>
      </w:r>
      <w:r w:rsidR="003270AA" w:rsidRPr="00054A52">
        <w:rPr>
          <w:lang w:val="en-GB"/>
        </w:rPr>
        <w:t>p</w:t>
      </w:r>
      <w:r w:rsidR="30AF9820" w:rsidRPr="00054A52">
        <w:rPr>
          <w:lang w:val="en-GB"/>
        </w:rPr>
        <w:t>lans</w:t>
      </w:r>
      <w:r w:rsidR="754B3B9E" w:rsidRPr="00054A52">
        <w:rPr>
          <w:lang w:val="en-GB"/>
        </w:rPr>
        <w:t>,</w:t>
      </w:r>
      <w:r w:rsidR="2925E4D3" w:rsidRPr="00054A52">
        <w:rPr>
          <w:lang w:val="en-GB"/>
        </w:rPr>
        <w:t xml:space="preserve"> including Afghanistan, </w:t>
      </w:r>
      <w:r w:rsidR="003270AA" w:rsidRPr="00054A52">
        <w:rPr>
          <w:lang w:val="en-GB"/>
        </w:rPr>
        <w:t xml:space="preserve">Bolivia, Dominican Republic, Ecuador, Guatemala, Papua New Guinea, </w:t>
      </w:r>
      <w:r w:rsidR="000D51E0">
        <w:rPr>
          <w:lang w:val="en-GB"/>
        </w:rPr>
        <w:t xml:space="preserve">Peru, </w:t>
      </w:r>
      <w:r w:rsidR="003270AA" w:rsidRPr="00054A52">
        <w:rPr>
          <w:lang w:val="en-GB"/>
        </w:rPr>
        <w:t xml:space="preserve">Samoa, Saint Lucia, Solomon Islands, </w:t>
      </w:r>
      <w:r w:rsidR="2925E4D3" w:rsidRPr="00054A52">
        <w:rPr>
          <w:lang w:val="en-GB"/>
        </w:rPr>
        <w:t xml:space="preserve">Somalia, Sudan, </w:t>
      </w:r>
      <w:r w:rsidR="003270AA" w:rsidRPr="00054A52">
        <w:rPr>
          <w:lang w:val="en-GB"/>
        </w:rPr>
        <w:t>Vanuatu</w:t>
      </w:r>
      <w:r w:rsidR="2925E4D3" w:rsidRPr="00054A52">
        <w:rPr>
          <w:lang w:val="en-GB"/>
        </w:rPr>
        <w:t xml:space="preserve">. Several national online meetings </w:t>
      </w:r>
      <w:r w:rsidR="003270AA" w:rsidRPr="00054A52">
        <w:rPr>
          <w:lang w:val="en-GB"/>
        </w:rPr>
        <w:t>took</w:t>
      </w:r>
      <w:r w:rsidR="2925E4D3" w:rsidRPr="00054A52">
        <w:rPr>
          <w:lang w:val="en-GB"/>
        </w:rPr>
        <w:t xml:space="preserve"> pl</w:t>
      </w:r>
      <w:r w:rsidR="1CA70355" w:rsidRPr="00054A52">
        <w:rPr>
          <w:lang w:val="en-GB"/>
        </w:rPr>
        <w:t xml:space="preserve">ace </w:t>
      </w:r>
      <w:r w:rsidR="2925E4D3" w:rsidRPr="00054A52">
        <w:rPr>
          <w:lang w:val="en-GB"/>
        </w:rPr>
        <w:t xml:space="preserve">to ensure that the plans are developed </w:t>
      </w:r>
      <w:r w:rsidR="4DAA25D2" w:rsidRPr="00054A52">
        <w:rPr>
          <w:lang w:val="en-GB"/>
        </w:rPr>
        <w:t xml:space="preserve">following the ITU guidelines and </w:t>
      </w:r>
      <w:r w:rsidR="2925E4D3" w:rsidRPr="00054A52">
        <w:rPr>
          <w:lang w:val="en-GB"/>
        </w:rPr>
        <w:t xml:space="preserve">through a multi-stakeholder approach involving different organizations working on disaster management, such as the national disaster management authorities, meteorological and hydrological organizations, humanitarian entities, ICT government and private sector, academia, </w:t>
      </w:r>
      <w:r w:rsidR="06F88956" w:rsidRPr="00054A52">
        <w:rPr>
          <w:lang w:val="en-GB"/>
        </w:rPr>
        <w:t xml:space="preserve">media, </w:t>
      </w:r>
      <w:r w:rsidR="2925E4D3" w:rsidRPr="00054A52">
        <w:rPr>
          <w:lang w:val="en-GB"/>
        </w:rPr>
        <w:t>civil society</w:t>
      </w:r>
      <w:r w:rsidR="003270AA" w:rsidRPr="00054A52">
        <w:rPr>
          <w:lang w:val="en-GB"/>
        </w:rPr>
        <w:t>,</w:t>
      </w:r>
      <w:r w:rsidR="2925E4D3" w:rsidRPr="00054A52">
        <w:rPr>
          <w:lang w:val="en-GB"/>
        </w:rPr>
        <w:t xml:space="preserve"> and customs authorities. This will guarantee that the </w:t>
      </w:r>
      <w:r w:rsidR="00CE526C" w:rsidRPr="00054A52">
        <w:rPr>
          <w:lang w:val="en-GB"/>
        </w:rPr>
        <w:t xml:space="preserve">national </w:t>
      </w:r>
      <w:r w:rsidR="2925E4D3" w:rsidRPr="00054A52">
        <w:rPr>
          <w:lang w:val="en-GB"/>
        </w:rPr>
        <w:t xml:space="preserve">plans are based on real needs. </w:t>
      </w:r>
    </w:p>
    <w:p w14:paraId="2677C7ED" w14:textId="45A631D6" w:rsidR="3D3CE4EE" w:rsidRPr="00054A52" w:rsidRDefault="2925E4D3" w:rsidP="00843D14">
      <w:pPr>
        <w:pStyle w:val="Heading3"/>
        <w:spacing w:before="120"/>
        <w:rPr>
          <w:lang w:val="en-GB"/>
        </w:rPr>
      </w:pPr>
      <w:r w:rsidRPr="00054A52">
        <w:rPr>
          <w:lang w:val="en-GB"/>
        </w:rPr>
        <w:t>ITU disaster response support</w:t>
      </w:r>
    </w:p>
    <w:p w14:paraId="0FF98A21" w14:textId="471EF2F6" w:rsidR="117718CD" w:rsidRPr="00054A52" w:rsidRDefault="117718CD" w:rsidP="00843D14">
      <w:pPr>
        <w:spacing w:before="120"/>
        <w:rPr>
          <w:lang w:val="en-GB"/>
        </w:rPr>
      </w:pPr>
      <w:r w:rsidRPr="00054A52">
        <w:rPr>
          <w:lang w:val="en-GB"/>
        </w:rPr>
        <w:t xml:space="preserve">Since 2018, </w:t>
      </w:r>
      <w:r w:rsidR="2925E4D3" w:rsidRPr="00054A52">
        <w:rPr>
          <w:lang w:val="en-GB"/>
        </w:rPr>
        <w:t xml:space="preserve">ITU </w:t>
      </w:r>
      <w:r w:rsidR="43643AAE" w:rsidRPr="00054A52">
        <w:rPr>
          <w:lang w:val="en-GB"/>
        </w:rPr>
        <w:t>has provided support to several countries affected by</w:t>
      </w:r>
      <w:r w:rsidR="00CE526C" w:rsidRPr="00054A52">
        <w:rPr>
          <w:lang w:val="en-GB"/>
        </w:rPr>
        <w:t xml:space="preserve"> natural</w:t>
      </w:r>
      <w:r w:rsidR="43643AAE" w:rsidRPr="00054A52">
        <w:rPr>
          <w:lang w:val="en-GB"/>
        </w:rPr>
        <w:t xml:space="preserve"> disaster</w:t>
      </w:r>
      <w:r w:rsidR="5BBBFA09" w:rsidRPr="00054A52">
        <w:rPr>
          <w:lang w:val="en-GB"/>
        </w:rPr>
        <w:t xml:space="preserve">, including, </w:t>
      </w:r>
      <w:r w:rsidR="00CE526C" w:rsidRPr="00054A52">
        <w:rPr>
          <w:lang w:val="en-GB"/>
        </w:rPr>
        <w:t xml:space="preserve">the Bahamas, Mozambique, </w:t>
      </w:r>
      <w:r w:rsidR="5BBBFA09" w:rsidRPr="00054A52">
        <w:rPr>
          <w:lang w:val="en-GB"/>
        </w:rPr>
        <w:t>Papua New Guinea,</w:t>
      </w:r>
      <w:r w:rsidR="00CE526C" w:rsidRPr="00054A52">
        <w:rPr>
          <w:lang w:val="en-GB"/>
        </w:rPr>
        <w:t xml:space="preserve"> the</w:t>
      </w:r>
      <w:r w:rsidR="5BBBFA09" w:rsidRPr="00054A52">
        <w:rPr>
          <w:lang w:val="en-GB"/>
        </w:rPr>
        <w:t xml:space="preserve"> Solomon Islands, </w:t>
      </w:r>
      <w:r w:rsidR="00CE526C" w:rsidRPr="00054A52">
        <w:rPr>
          <w:lang w:val="en-GB"/>
        </w:rPr>
        <w:t xml:space="preserve">Tonga, Vanuatu, </w:t>
      </w:r>
      <w:r w:rsidR="79B24266" w:rsidRPr="00054A52">
        <w:rPr>
          <w:lang w:val="en-GB"/>
        </w:rPr>
        <w:t xml:space="preserve">and </w:t>
      </w:r>
      <w:r w:rsidR="00CE526C" w:rsidRPr="00054A52">
        <w:rPr>
          <w:lang w:val="en-GB"/>
        </w:rPr>
        <w:t>Zimbabwe</w:t>
      </w:r>
      <w:r w:rsidR="79B24266" w:rsidRPr="00054A52">
        <w:rPr>
          <w:lang w:val="en-GB"/>
        </w:rPr>
        <w:t xml:space="preserve">. </w:t>
      </w:r>
      <w:r w:rsidR="487330A4" w:rsidRPr="00054A52">
        <w:rPr>
          <w:lang w:val="en-GB"/>
        </w:rPr>
        <w:t>ITU</w:t>
      </w:r>
      <w:r w:rsidR="00D92875" w:rsidRPr="00054A52">
        <w:rPr>
          <w:lang w:val="en-GB"/>
        </w:rPr>
        <w:t xml:space="preserve"> </w:t>
      </w:r>
      <w:r w:rsidR="487330A4" w:rsidRPr="00054A52">
        <w:rPr>
          <w:lang w:val="en-GB"/>
        </w:rPr>
        <w:t>support includes the deployment of satellite telecommunication equipment</w:t>
      </w:r>
      <w:r w:rsidR="6C4CECB0" w:rsidRPr="00054A52">
        <w:rPr>
          <w:lang w:val="en-GB"/>
        </w:rPr>
        <w:t xml:space="preserve"> </w:t>
      </w:r>
      <w:r w:rsidR="00BC02DA" w:rsidRPr="00054A52">
        <w:rPr>
          <w:lang w:val="en-GB"/>
        </w:rPr>
        <w:t xml:space="preserve">and staff, </w:t>
      </w:r>
      <w:r w:rsidR="6C4CECB0" w:rsidRPr="00054A52">
        <w:rPr>
          <w:lang w:val="en-GB"/>
        </w:rPr>
        <w:t xml:space="preserve">and </w:t>
      </w:r>
      <w:r w:rsidR="00BC02DA" w:rsidRPr="00054A52">
        <w:rPr>
          <w:lang w:val="en-GB"/>
        </w:rPr>
        <w:t xml:space="preserve">to provide </w:t>
      </w:r>
      <w:r w:rsidR="6C4CECB0" w:rsidRPr="00054A52">
        <w:rPr>
          <w:lang w:val="en-GB"/>
        </w:rPr>
        <w:t>connectivity to help countries restore vital telecommunication links</w:t>
      </w:r>
      <w:r w:rsidR="00CE526C" w:rsidRPr="00054A52">
        <w:rPr>
          <w:lang w:val="en-GB"/>
        </w:rPr>
        <w:t>.</w:t>
      </w:r>
    </w:p>
    <w:p w14:paraId="65DCC6B8" w14:textId="15274330" w:rsidR="002615CE" w:rsidRPr="00054A52" w:rsidRDefault="002615CE" w:rsidP="00843D14">
      <w:pPr>
        <w:spacing w:before="120"/>
        <w:rPr>
          <w:bCs/>
          <w:lang w:val="en-GB"/>
        </w:rPr>
      </w:pPr>
      <w:r w:rsidRPr="00054A52">
        <w:rPr>
          <w:lang w:val="en-GB"/>
        </w:rPr>
        <w:t xml:space="preserve">To expand ITU work in the area of emergency telecommunications and to support and improve coordination with the satellite and the humanitarian community, ITU joined the </w:t>
      </w:r>
      <w:hyperlink r:id="rId105" w:history="1">
        <w:r w:rsidRPr="00054A52">
          <w:rPr>
            <w:rStyle w:val="Hyperlink"/>
            <w:lang w:val="en-GB"/>
          </w:rPr>
          <w:t>Crisis Connectivity Charter (CCC)</w:t>
        </w:r>
      </w:hyperlink>
      <w:r w:rsidR="00CE526C" w:rsidRPr="00054A52">
        <w:rPr>
          <w:lang w:val="en-GB"/>
        </w:rPr>
        <w:t xml:space="preserve">, </w:t>
      </w:r>
      <w:r w:rsidRPr="00054A52">
        <w:rPr>
          <w:lang w:val="en-GB"/>
        </w:rPr>
        <w:t xml:space="preserve">becoming a principal member. </w:t>
      </w:r>
      <w:r w:rsidRPr="00054A52">
        <w:rPr>
          <w:rFonts w:cstheme="minorBidi"/>
          <w:lang w:val="en-GB"/>
        </w:rPr>
        <w:t xml:space="preserve">CCC </w:t>
      </w:r>
      <w:r w:rsidRPr="00054A52">
        <w:rPr>
          <w:rFonts w:cstheme="minorBidi"/>
          <w:shd w:val="clear" w:color="auto" w:fill="FFFFFF"/>
          <w:lang w:val="en-GB"/>
        </w:rPr>
        <w:t xml:space="preserve">is a mechanism created between the satellite industry and the wider humanitarian community, to make satellite-based communications more readily available for humanitarian efforts and communities impacted in times of disaster. </w:t>
      </w:r>
      <w:r w:rsidRPr="00054A52">
        <w:rPr>
          <w:rFonts w:cstheme="minorBidi"/>
          <w:lang w:val="en-GB"/>
        </w:rPr>
        <w:t xml:space="preserve">The Charter was developed by the EMEA Satellite Operators Association (ESOA) and the Global VSAT Forum (GVF) and their members, in coordination with the UN Office for the Coordination of Humanitarian Affairs (OCHA) and the </w:t>
      </w:r>
      <w:r w:rsidR="00CE526C" w:rsidRPr="00054A52">
        <w:rPr>
          <w:rFonts w:cstheme="minorBidi"/>
          <w:lang w:val="en-GB"/>
        </w:rPr>
        <w:t xml:space="preserve">World Food Programme (WFP) </w:t>
      </w:r>
      <w:r w:rsidRPr="00054A52">
        <w:rPr>
          <w:rFonts w:cstheme="minorBidi"/>
          <w:lang w:val="en-GB"/>
        </w:rPr>
        <w:t>Emergency Telecommunications Cluster (ETC).</w:t>
      </w:r>
    </w:p>
    <w:p w14:paraId="5A63647E" w14:textId="7AF3CD05" w:rsidR="002615CE" w:rsidRPr="00054A52" w:rsidRDefault="005C6C7D" w:rsidP="00843D14">
      <w:pPr>
        <w:spacing w:before="120"/>
        <w:rPr>
          <w:lang w:val="en-GB"/>
        </w:rPr>
      </w:pPr>
      <w:r w:rsidRPr="00054A52">
        <w:rPr>
          <w:lang w:val="en-GB"/>
        </w:rPr>
        <w:t>Responding</w:t>
      </w:r>
      <w:r w:rsidR="002615CE" w:rsidRPr="00054A52">
        <w:rPr>
          <w:lang w:val="en-GB"/>
        </w:rPr>
        <w:t xml:space="preserve"> to the increasing demand for support in delivering emergency telecommunication equipment and services when disasters strike, ITU has established an internal emergency telecommunication roster. Dedicated and qualified ITU staff ha</w:t>
      </w:r>
      <w:r w:rsidR="00F74C92" w:rsidRPr="00054A52">
        <w:rPr>
          <w:lang w:val="en-GB"/>
        </w:rPr>
        <w:t>ve</w:t>
      </w:r>
      <w:r w:rsidR="002615CE" w:rsidRPr="00054A52">
        <w:rPr>
          <w:lang w:val="en-GB"/>
        </w:rPr>
        <w:t xml:space="preserve"> been selected and will be trained on the deployment and use of the current (and future) ITU telecommunication equipment and will be able to support the Emergency Telecommunications Cluster work on the ground, by liaising with national authorities and stakeholders on importation and licensing requirements of telecommunication equipment.</w:t>
      </w:r>
    </w:p>
    <w:p w14:paraId="6223AD2E" w14:textId="5D6CF680" w:rsidR="37A47CDB" w:rsidRPr="00054A52" w:rsidRDefault="00BC02DA" w:rsidP="00843D14">
      <w:pPr>
        <w:pStyle w:val="Heading3"/>
        <w:keepLines w:val="0"/>
        <w:spacing w:before="120"/>
        <w:rPr>
          <w:lang w:val="en-GB"/>
        </w:rPr>
      </w:pPr>
      <w:r w:rsidRPr="00054A52">
        <w:rPr>
          <w:lang w:val="en-GB"/>
        </w:rPr>
        <w:t>Capacity building</w:t>
      </w:r>
    </w:p>
    <w:p w14:paraId="051B9264" w14:textId="65090159" w:rsidR="7CCA21ED" w:rsidRPr="00054A52" w:rsidRDefault="00494534" w:rsidP="00843D14">
      <w:pPr>
        <w:spacing w:before="120"/>
        <w:rPr>
          <w:sz w:val="28"/>
          <w:szCs w:val="28"/>
          <w:lang w:val="en-GB"/>
        </w:rPr>
      </w:pPr>
      <w:r>
        <w:rPr>
          <w:lang w:val="en-GB"/>
        </w:rPr>
        <w:t>ITU</w:t>
      </w:r>
      <w:r w:rsidR="00BC02DA" w:rsidRPr="00054A52">
        <w:rPr>
          <w:lang w:val="en-GB"/>
        </w:rPr>
        <w:t xml:space="preserve"> continued to build capacity and raise awareness </w:t>
      </w:r>
      <w:r w:rsidR="003308C8" w:rsidRPr="00054A52">
        <w:rPr>
          <w:lang w:val="en-GB"/>
        </w:rPr>
        <w:t>of</w:t>
      </w:r>
      <w:r w:rsidR="00BC02DA" w:rsidRPr="00054A52">
        <w:rPr>
          <w:lang w:val="en-GB"/>
        </w:rPr>
        <w:t xml:space="preserve"> the importance of disaster management and available ICT tools for disaster risk reduction. </w:t>
      </w:r>
      <w:r w:rsidR="7CCA21ED" w:rsidRPr="00054A52">
        <w:rPr>
          <w:lang w:val="en-GB"/>
        </w:rPr>
        <w:t xml:space="preserve">Several </w:t>
      </w:r>
      <w:hyperlink r:id="rId106">
        <w:r w:rsidR="7CCA21ED" w:rsidRPr="00054A52">
          <w:rPr>
            <w:rStyle w:val="Hyperlink"/>
            <w:rFonts w:ascii="Calibri" w:hAnsi="Calibri" w:cs="Calibri"/>
            <w:lang w:val="en-GB"/>
          </w:rPr>
          <w:t>events</w:t>
        </w:r>
      </w:hyperlink>
      <w:r w:rsidR="7CCA21ED" w:rsidRPr="00054A52">
        <w:rPr>
          <w:lang w:val="en-GB"/>
        </w:rPr>
        <w:t xml:space="preserve"> for the use of ICTs for disaster management took place between 2018 and 2020. At a global level </w:t>
      </w:r>
      <w:r>
        <w:rPr>
          <w:lang w:val="en-GB"/>
        </w:rPr>
        <w:t>ITU</w:t>
      </w:r>
      <w:r w:rsidR="7CCA21ED" w:rsidRPr="00054A52">
        <w:rPr>
          <w:lang w:val="en-GB"/>
        </w:rPr>
        <w:t xml:space="preserve"> organized the </w:t>
      </w:r>
      <w:hyperlink r:id="rId107">
        <w:r w:rsidR="7CCA21ED" w:rsidRPr="00054A52">
          <w:rPr>
            <w:rStyle w:val="Hyperlink"/>
            <w:rFonts w:ascii="Calibri" w:hAnsi="Calibri" w:cs="Calibri"/>
            <w:b/>
            <w:lang w:val="en-GB"/>
          </w:rPr>
          <w:t>GET-19</w:t>
        </w:r>
      </w:hyperlink>
      <w:r w:rsidR="7CCA21ED" w:rsidRPr="00054A52">
        <w:rPr>
          <w:lang w:val="en-GB"/>
        </w:rPr>
        <w:t xml:space="preserve"> and the 2020 </w:t>
      </w:r>
      <w:hyperlink r:id="rId108">
        <w:r w:rsidR="7CCA21ED" w:rsidRPr="00054A52">
          <w:rPr>
            <w:rStyle w:val="Hyperlink"/>
            <w:rFonts w:ascii="Calibri" w:hAnsi="Calibri" w:cs="Calibri"/>
            <w:b/>
            <w:lang w:val="en-GB"/>
          </w:rPr>
          <w:t>Common Alerting Protocol implementation workshop</w:t>
        </w:r>
      </w:hyperlink>
      <w:r w:rsidR="7CCA21ED" w:rsidRPr="00054A52">
        <w:rPr>
          <w:lang w:val="en-GB"/>
        </w:rPr>
        <w:t>. Regional for</w:t>
      </w:r>
      <w:r w:rsidR="003308C8" w:rsidRPr="00054A52">
        <w:rPr>
          <w:lang w:val="en-GB"/>
        </w:rPr>
        <w:t>ums</w:t>
      </w:r>
      <w:r w:rsidR="7CCA21ED" w:rsidRPr="00054A52">
        <w:rPr>
          <w:lang w:val="en-GB"/>
        </w:rPr>
        <w:t xml:space="preserve"> and workshops on the use of ICTs took place in the </w:t>
      </w:r>
      <w:r w:rsidR="003308C8" w:rsidRPr="00054A52">
        <w:rPr>
          <w:lang w:val="en-GB"/>
        </w:rPr>
        <w:t>Americas region (</w:t>
      </w:r>
      <w:r w:rsidR="7CCA21ED" w:rsidRPr="00054A52">
        <w:rPr>
          <w:lang w:val="en-GB"/>
        </w:rPr>
        <w:t>Caribbean</w:t>
      </w:r>
      <w:r w:rsidR="003308C8" w:rsidRPr="00054A52">
        <w:rPr>
          <w:lang w:val="en-GB"/>
        </w:rPr>
        <w:t>)</w:t>
      </w:r>
      <w:r w:rsidR="7CCA21ED" w:rsidRPr="00054A52">
        <w:rPr>
          <w:lang w:val="en-GB"/>
        </w:rPr>
        <w:t xml:space="preserve"> in 2019, in Europe </w:t>
      </w:r>
      <w:r w:rsidR="003308C8" w:rsidRPr="00054A52">
        <w:rPr>
          <w:lang w:val="en-GB"/>
        </w:rPr>
        <w:t xml:space="preserve">region </w:t>
      </w:r>
      <w:r w:rsidR="7CCA21ED" w:rsidRPr="00054A52">
        <w:rPr>
          <w:lang w:val="en-GB"/>
        </w:rPr>
        <w:t>and CIS</w:t>
      </w:r>
      <w:r w:rsidR="003308C8" w:rsidRPr="00054A52">
        <w:rPr>
          <w:lang w:val="en-GB"/>
        </w:rPr>
        <w:t xml:space="preserve"> region</w:t>
      </w:r>
      <w:r w:rsidR="7CCA21ED" w:rsidRPr="00054A52">
        <w:rPr>
          <w:lang w:val="en-GB"/>
        </w:rPr>
        <w:t xml:space="preserve"> in 2019</w:t>
      </w:r>
      <w:r w:rsidR="003308C8" w:rsidRPr="00054A52">
        <w:rPr>
          <w:lang w:val="en-GB"/>
        </w:rPr>
        <w:t>,</w:t>
      </w:r>
      <w:r w:rsidR="7CCA21ED" w:rsidRPr="00054A52">
        <w:rPr>
          <w:lang w:val="en-GB"/>
        </w:rPr>
        <w:t xml:space="preserve"> and in the Arab </w:t>
      </w:r>
      <w:r w:rsidR="003308C8" w:rsidRPr="00054A52">
        <w:rPr>
          <w:lang w:val="en-GB"/>
        </w:rPr>
        <w:t xml:space="preserve">States </w:t>
      </w:r>
      <w:r w:rsidR="7CCA21ED" w:rsidRPr="00054A52">
        <w:rPr>
          <w:lang w:val="en-GB"/>
        </w:rPr>
        <w:t>Region in 2019 and in 2020. The latter included a table</w:t>
      </w:r>
      <w:r w:rsidR="003308C8" w:rsidRPr="00054A52">
        <w:rPr>
          <w:lang w:val="en-GB"/>
        </w:rPr>
        <w:t>-</w:t>
      </w:r>
      <w:r w:rsidR="7CCA21ED" w:rsidRPr="00054A52">
        <w:rPr>
          <w:lang w:val="en-GB"/>
        </w:rPr>
        <w:t xml:space="preserve">top simulation exercise. At the national level, Tanzania </w:t>
      </w:r>
      <w:r w:rsidR="00E3199A">
        <w:rPr>
          <w:lang w:val="en-GB"/>
        </w:rPr>
        <w:t>benefi</w:t>
      </w:r>
      <w:r w:rsidR="00E3199A" w:rsidRPr="00054A52">
        <w:rPr>
          <w:lang w:val="en-GB"/>
        </w:rPr>
        <w:t xml:space="preserve">ted </w:t>
      </w:r>
      <w:r w:rsidR="7CCA21ED" w:rsidRPr="00054A52">
        <w:rPr>
          <w:lang w:val="en-GB"/>
        </w:rPr>
        <w:t xml:space="preserve">from a national workshop on the use of ICTs for disaster management in 2019. </w:t>
      </w:r>
      <w:r w:rsidR="003308C8" w:rsidRPr="00054A52">
        <w:rPr>
          <w:lang w:val="en-GB"/>
        </w:rPr>
        <w:t>ITU</w:t>
      </w:r>
      <w:r w:rsidR="7CCA21ED" w:rsidRPr="00054A52">
        <w:rPr>
          <w:lang w:val="en-GB"/>
        </w:rPr>
        <w:t xml:space="preserve"> continued to work closely with its partner UN </w:t>
      </w:r>
      <w:r w:rsidR="00541F2E" w:rsidRPr="00054A52">
        <w:rPr>
          <w:lang w:val="en-GB"/>
        </w:rPr>
        <w:t>organi</w:t>
      </w:r>
      <w:r w:rsidR="00541F2E">
        <w:rPr>
          <w:lang w:val="en-GB"/>
        </w:rPr>
        <w:t>z</w:t>
      </w:r>
      <w:r w:rsidR="00541F2E" w:rsidRPr="00054A52">
        <w:rPr>
          <w:lang w:val="en-GB"/>
        </w:rPr>
        <w:t>ations</w:t>
      </w:r>
      <w:r w:rsidR="7CCA21ED" w:rsidRPr="00054A52">
        <w:rPr>
          <w:lang w:val="en-GB"/>
        </w:rPr>
        <w:t xml:space="preserve">, in particular the World Meteorological Organization (WMO) and the UN Office for </w:t>
      </w:r>
      <w:r w:rsidR="7CCA21ED" w:rsidRPr="00054A52">
        <w:rPr>
          <w:lang w:val="en-GB"/>
        </w:rPr>
        <w:lastRenderedPageBreak/>
        <w:t>Disaster Risk Reduction (UNDRR)</w:t>
      </w:r>
      <w:r w:rsidR="23A4F7BB" w:rsidRPr="00054A52">
        <w:rPr>
          <w:lang w:val="en-GB"/>
        </w:rPr>
        <w:t xml:space="preserve"> </w:t>
      </w:r>
      <w:r w:rsidR="7CCA21ED" w:rsidRPr="00054A52">
        <w:rPr>
          <w:lang w:val="en-GB"/>
        </w:rPr>
        <w:t>and participated in a number of events on the use of ICTs for disaster preparedness and risk reduction.</w:t>
      </w:r>
    </w:p>
    <w:p w14:paraId="6333650E" w14:textId="5B75EA75" w:rsidR="2925E4D3" w:rsidRPr="00054A52" w:rsidRDefault="2925E4D3" w:rsidP="00843D14">
      <w:pPr>
        <w:keepNext/>
        <w:spacing w:before="120"/>
        <w:rPr>
          <w:rFonts w:eastAsiaTheme="minorEastAsia" w:cstheme="minorBidi"/>
          <w:b/>
          <w:lang w:val="en-GB"/>
        </w:rPr>
      </w:pPr>
      <w:r w:rsidRPr="00054A52">
        <w:rPr>
          <w:b/>
          <w:lang w:val="en-GB"/>
        </w:rPr>
        <w:t>Disaster connectivity map</w:t>
      </w:r>
      <w:r w:rsidR="00CC5A06" w:rsidRPr="00054A52">
        <w:rPr>
          <w:b/>
          <w:lang w:val="en-GB"/>
        </w:rPr>
        <w:t xml:space="preserve"> (DCM)</w:t>
      </w:r>
    </w:p>
    <w:p w14:paraId="0B1A883B" w14:textId="116E4CAD" w:rsidR="53396EFD" w:rsidRPr="00054A52" w:rsidRDefault="00CC5A06" w:rsidP="00843D14">
      <w:pPr>
        <w:spacing w:before="120" w:after="240"/>
        <w:rPr>
          <w:lang w:val="en-GB"/>
        </w:rPr>
      </w:pPr>
      <w:r w:rsidRPr="00054A52">
        <w:rPr>
          <w:rFonts w:ascii="Calibri" w:hAnsi="Calibri" w:cs="Calibri"/>
          <w:lang w:val="en-GB"/>
        </w:rPr>
        <w:t xml:space="preserve">Following a </w:t>
      </w:r>
      <w:hyperlink r:id="rId109" w:history="1">
        <w:r w:rsidRPr="00054A52">
          <w:rPr>
            <w:rStyle w:val="Hyperlink"/>
            <w:rFonts w:ascii="Calibri" w:hAnsi="Calibri" w:cs="Calibri"/>
            <w:lang w:val="en-GB"/>
          </w:rPr>
          <w:t>proposal</w:t>
        </w:r>
      </w:hyperlink>
      <w:r w:rsidRPr="00054A52">
        <w:rPr>
          <w:rFonts w:ascii="Calibri" w:hAnsi="Calibri" w:cs="Calibri"/>
          <w:lang w:val="en-GB"/>
        </w:rPr>
        <w:t xml:space="preserve"> presented during the 2019 GET, </w:t>
      </w:r>
      <w:r w:rsidR="53396EFD" w:rsidRPr="00054A52">
        <w:rPr>
          <w:lang w:val="en-GB"/>
        </w:rPr>
        <w:t xml:space="preserve">ITU, together with the </w:t>
      </w:r>
      <w:r w:rsidR="002615CE" w:rsidRPr="00054A52">
        <w:rPr>
          <w:lang w:val="en-GB"/>
        </w:rPr>
        <w:t xml:space="preserve">WFP </w:t>
      </w:r>
      <w:r w:rsidR="53396EFD" w:rsidRPr="00054A52">
        <w:rPr>
          <w:lang w:val="en-GB"/>
        </w:rPr>
        <w:t>Emergency Telecommunications Cluster</w:t>
      </w:r>
      <w:r w:rsidR="002615CE" w:rsidRPr="00054A52">
        <w:rPr>
          <w:lang w:val="en-GB"/>
        </w:rPr>
        <w:t xml:space="preserve"> (ETC)</w:t>
      </w:r>
      <w:r w:rsidR="34FCD66F" w:rsidRPr="00054A52">
        <w:rPr>
          <w:lang w:val="en-GB"/>
        </w:rPr>
        <w:t>,</w:t>
      </w:r>
      <w:r w:rsidR="53396EFD" w:rsidRPr="00054A52">
        <w:rPr>
          <w:lang w:val="en-GB"/>
        </w:rPr>
        <w:t xml:space="preserve"> started the development of the Disaster Connectivity Map</w:t>
      </w:r>
      <w:r w:rsidR="3153A606" w:rsidRPr="00054A52">
        <w:rPr>
          <w:lang w:val="en-GB"/>
        </w:rPr>
        <w:t>.</w:t>
      </w:r>
      <w:r w:rsidR="53396EFD" w:rsidRPr="00054A52">
        <w:rPr>
          <w:lang w:val="en-GB"/>
        </w:rPr>
        <w:t xml:space="preserve">  This </w:t>
      </w:r>
      <w:r w:rsidR="6A6E184A" w:rsidRPr="00054A52">
        <w:rPr>
          <w:lang w:val="en-GB"/>
        </w:rPr>
        <w:t>map initiative</w:t>
      </w:r>
      <w:r w:rsidR="53396EFD" w:rsidRPr="00054A52">
        <w:rPr>
          <w:lang w:val="en-GB"/>
        </w:rPr>
        <w:t xml:space="preserve"> will provide information on the type, level and quality of connectivity that is available on the ground. The maps will use different data sources, including from mobile network operators, Facebook and others and operate in near real time to guide first responders from governments and humanitarian </w:t>
      </w:r>
      <w:r w:rsidR="00541F2E">
        <w:rPr>
          <w:lang w:val="en-GB"/>
        </w:rPr>
        <w:t>organiz</w:t>
      </w:r>
      <w:r w:rsidR="00541F2E" w:rsidRPr="00054A52">
        <w:rPr>
          <w:lang w:val="en-GB"/>
        </w:rPr>
        <w:t>ations</w:t>
      </w:r>
      <w:r w:rsidR="00541F2E">
        <w:rPr>
          <w:lang w:val="en-GB"/>
        </w:rPr>
        <w:t xml:space="preserve"> </w:t>
      </w:r>
      <w:r w:rsidR="53396EFD" w:rsidRPr="00054A52">
        <w:rPr>
          <w:lang w:val="en-GB"/>
        </w:rPr>
        <w:t>in their relief efforts</w:t>
      </w:r>
      <w:r w:rsidR="504C31B6" w:rsidRPr="00054A52">
        <w:rPr>
          <w:lang w:val="en-GB"/>
        </w:rPr>
        <w:t xml:space="preserve"> in the aftermath of disasters</w:t>
      </w:r>
      <w:r w:rsidR="53396EFD" w:rsidRPr="00054A52">
        <w:rPr>
          <w:lang w:val="en-GB"/>
        </w:rPr>
        <w:t>.</w:t>
      </w:r>
      <w:r w:rsidRPr="00054A52">
        <w:rPr>
          <w:lang w:val="en-GB"/>
        </w:rPr>
        <w:t xml:space="preserve"> A first prototype of the map was </w:t>
      </w:r>
      <w:r w:rsidR="002615CE" w:rsidRPr="00054A52">
        <w:rPr>
          <w:lang w:val="en-GB"/>
        </w:rPr>
        <w:t xml:space="preserve">presented during </w:t>
      </w:r>
      <w:r w:rsidR="00221830" w:rsidRPr="00054A52">
        <w:rPr>
          <w:lang w:val="en-GB"/>
        </w:rPr>
        <w:t xml:space="preserve">a </w:t>
      </w:r>
      <w:hyperlink r:id="rId110" w:history="1">
        <w:r w:rsidR="00221830" w:rsidRPr="00054A52">
          <w:rPr>
            <w:rStyle w:val="Hyperlink"/>
            <w:lang w:val="en-GB"/>
          </w:rPr>
          <w:t>joint ITU/</w:t>
        </w:r>
        <w:r w:rsidR="002615CE" w:rsidRPr="00054A52">
          <w:rPr>
            <w:rStyle w:val="Hyperlink"/>
            <w:lang w:val="en-GB"/>
          </w:rPr>
          <w:t>ETC</w:t>
        </w:r>
        <w:r w:rsidR="00221830" w:rsidRPr="00054A52">
          <w:rPr>
            <w:rStyle w:val="Hyperlink"/>
            <w:lang w:val="en-GB"/>
          </w:rPr>
          <w:t xml:space="preserve"> webinar</w:t>
        </w:r>
      </w:hyperlink>
      <w:r w:rsidR="00221830" w:rsidRPr="00054A52">
        <w:rPr>
          <w:lang w:val="en-GB"/>
        </w:rPr>
        <w:t xml:space="preserve">. </w:t>
      </w:r>
    </w:p>
    <w:tbl>
      <w:tblPr>
        <w:tblStyle w:val="TableGrid"/>
        <w:tblW w:w="0" w:type="auto"/>
        <w:tblLook w:val="04A0" w:firstRow="1" w:lastRow="0" w:firstColumn="1" w:lastColumn="0" w:noHBand="0" w:noVBand="1"/>
      </w:tblPr>
      <w:tblGrid>
        <w:gridCol w:w="9629"/>
      </w:tblGrid>
      <w:tr w:rsidR="00563C28" w:rsidRPr="00054A52" w14:paraId="3E0C9608" w14:textId="77777777" w:rsidTr="21FE3A92">
        <w:tc>
          <w:tcPr>
            <w:tcW w:w="9629" w:type="dxa"/>
          </w:tcPr>
          <w:p w14:paraId="338FA65F" w14:textId="2DD2862A" w:rsidR="00563C28" w:rsidRPr="008D1459" w:rsidRDefault="00563C28" w:rsidP="003E6FB9">
            <w:pPr>
              <w:spacing w:before="120"/>
              <w:rPr>
                <w:b/>
                <w:lang w:val="en-GB"/>
              </w:rPr>
            </w:pPr>
            <w:r w:rsidRPr="008D1459">
              <w:rPr>
                <w:b/>
                <w:lang w:val="en-GB"/>
              </w:rPr>
              <w:t>REGIONAL INITIATIVES</w:t>
            </w:r>
          </w:p>
          <w:p w14:paraId="28EE4ED9" w14:textId="0B066060" w:rsidR="0018316B" w:rsidRPr="00054A52" w:rsidRDefault="0018316B" w:rsidP="003E6FB9">
            <w:pPr>
              <w:spacing w:before="120"/>
              <w:rPr>
                <w:b/>
                <w:lang w:val="en-GB"/>
              </w:rPr>
            </w:pPr>
            <w:r w:rsidRPr="00054A52">
              <w:rPr>
                <w:lang w:val="en-GB"/>
              </w:rPr>
              <w:t>Americas</w:t>
            </w:r>
            <w:r w:rsidR="009E1454" w:rsidRPr="00054A52">
              <w:rPr>
                <w:lang w:val="en-GB"/>
              </w:rPr>
              <w:t xml:space="preserve"> region</w:t>
            </w:r>
            <w:r w:rsidRPr="00054A52">
              <w:rPr>
                <w:lang w:val="en-GB"/>
              </w:rPr>
              <w:t>:</w:t>
            </w:r>
            <w:r w:rsidRPr="00054A52">
              <w:rPr>
                <w:b/>
                <w:lang w:val="en-GB"/>
              </w:rPr>
              <w:t xml:space="preserve"> </w:t>
            </w:r>
            <w:r w:rsidRPr="00054A52">
              <w:rPr>
                <w:lang w:val="en-GB"/>
              </w:rPr>
              <w:t>Disaster risk reduction and management communications</w:t>
            </w:r>
          </w:p>
          <w:p w14:paraId="3C3CBB43" w14:textId="3030E4B6" w:rsidR="7B1C1C37" w:rsidRPr="00054A52" w:rsidRDefault="00E204A1" w:rsidP="003E6FB9">
            <w:pPr>
              <w:pStyle w:val="ListParagraph"/>
              <w:numPr>
                <w:ilvl w:val="0"/>
                <w:numId w:val="6"/>
              </w:numPr>
              <w:spacing w:before="60"/>
              <w:ind w:left="357" w:hanging="357"/>
              <w:contextualSpacing w:val="0"/>
              <w:rPr>
                <w:rFonts w:eastAsiaTheme="minorEastAsia"/>
                <w:lang w:val="en-GB"/>
              </w:rPr>
            </w:pPr>
            <w:r w:rsidRPr="00054A52">
              <w:rPr>
                <w:lang w:val="en-GB"/>
              </w:rPr>
              <w:t xml:space="preserve">A </w:t>
            </w:r>
            <w:r w:rsidR="7B1C1C37" w:rsidRPr="00054A52">
              <w:rPr>
                <w:lang w:val="en-GB"/>
              </w:rPr>
              <w:t>p</w:t>
            </w:r>
            <w:r w:rsidR="0018316B" w:rsidRPr="00054A52">
              <w:rPr>
                <w:lang w:val="en-GB"/>
              </w:rPr>
              <w:t>roject for the use of ICTs in emergency and disaster situations in the Caribbean</w:t>
            </w:r>
            <w:r w:rsidR="7B1C1C37" w:rsidRPr="00054A52">
              <w:rPr>
                <w:lang w:val="en-GB"/>
              </w:rPr>
              <w:t>, known as</w:t>
            </w:r>
            <w:r w:rsidR="0018316B" w:rsidRPr="00054A52">
              <w:rPr>
                <w:lang w:val="en-GB"/>
              </w:rPr>
              <w:t xml:space="preserve"> </w:t>
            </w:r>
            <w:hyperlink r:id="rId111">
              <w:r w:rsidR="0018316B" w:rsidRPr="00054A52">
                <w:rPr>
                  <w:rStyle w:val="Hyperlink"/>
                  <w:rFonts w:cstheme="minorBidi"/>
                  <w:lang w:val="en-GB"/>
                </w:rPr>
                <w:t>WINLINK 2000</w:t>
              </w:r>
            </w:hyperlink>
            <w:r w:rsidR="7B1C1C37" w:rsidRPr="00054A52">
              <w:rPr>
                <w:lang w:val="en-GB"/>
              </w:rPr>
              <w:t xml:space="preserve">, was started </w:t>
            </w:r>
            <w:r w:rsidR="0018316B" w:rsidRPr="00054A52">
              <w:rPr>
                <w:lang w:val="en-GB"/>
              </w:rPr>
              <w:t xml:space="preserve">to </w:t>
            </w:r>
            <w:r w:rsidR="7B1C1C37" w:rsidRPr="00054A52">
              <w:rPr>
                <w:lang w:val="en-GB"/>
              </w:rPr>
              <w:t>help</w:t>
            </w:r>
            <w:r w:rsidR="0018316B" w:rsidRPr="00054A52">
              <w:rPr>
                <w:lang w:val="en-GB"/>
              </w:rPr>
              <w:t xml:space="preserve"> </w:t>
            </w:r>
            <w:r w:rsidR="7B1C1C37" w:rsidRPr="00054A52">
              <w:rPr>
                <w:lang w:val="en-GB"/>
              </w:rPr>
              <w:t xml:space="preserve">Antigua and Barbuda, Barbados, Dominica, Grenada, Guyana, Jamaica, </w:t>
            </w:r>
            <w:r w:rsidR="003308C8" w:rsidRPr="00054A52">
              <w:rPr>
                <w:lang w:val="en-GB"/>
              </w:rPr>
              <w:t xml:space="preserve">and </w:t>
            </w:r>
            <w:r w:rsidR="7B1C1C37" w:rsidRPr="00054A52">
              <w:rPr>
                <w:lang w:val="en-GB"/>
              </w:rPr>
              <w:t>Saint Kitts and Nevis to enhance</w:t>
            </w:r>
            <w:r w:rsidR="0018316B" w:rsidRPr="00054A52">
              <w:rPr>
                <w:lang w:val="en-GB"/>
              </w:rPr>
              <w:t xml:space="preserve"> their emergency telecommunication capabilities and improve emergency and disaster response to help save lives.</w:t>
            </w:r>
            <w:r w:rsidR="4634E979" w:rsidRPr="00054A52">
              <w:rPr>
                <w:lang w:val="en-GB"/>
              </w:rPr>
              <w:t xml:space="preserve"> </w:t>
            </w:r>
            <w:r w:rsidR="3A7020F5" w:rsidRPr="00054A52">
              <w:rPr>
                <w:lang w:val="en-GB"/>
              </w:rPr>
              <w:t xml:space="preserve">It consists </w:t>
            </w:r>
            <w:r w:rsidRPr="00054A52">
              <w:rPr>
                <w:lang w:val="en-GB"/>
              </w:rPr>
              <w:t>of</w:t>
            </w:r>
            <w:r w:rsidR="3A7020F5" w:rsidRPr="00054A52">
              <w:rPr>
                <w:lang w:val="en-GB"/>
              </w:rPr>
              <w:t xml:space="preserve"> an alliance between </w:t>
            </w:r>
            <w:r w:rsidR="003308C8" w:rsidRPr="00054A52">
              <w:rPr>
                <w:lang w:val="en-GB"/>
              </w:rPr>
              <w:t>e</w:t>
            </w:r>
            <w:r w:rsidR="3A7020F5" w:rsidRPr="00054A52">
              <w:rPr>
                <w:lang w:val="en-GB"/>
              </w:rPr>
              <w:t xml:space="preserve">mergency </w:t>
            </w:r>
            <w:r w:rsidR="003308C8" w:rsidRPr="00054A52">
              <w:rPr>
                <w:lang w:val="en-GB"/>
              </w:rPr>
              <w:t>r</w:t>
            </w:r>
            <w:r w:rsidR="3A7020F5" w:rsidRPr="00054A52">
              <w:rPr>
                <w:lang w:val="en-GB"/>
              </w:rPr>
              <w:t xml:space="preserve">esponse </w:t>
            </w:r>
            <w:r w:rsidR="003308C8" w:rsidRPr="00054A52">
              <w:rPr>
                <w:lang w:val="en-GB"/>
              </w:rPr>
              <w:t>a</w:t>
            </w:r>
            <w:r w:rsidR="3A7020F5" w:rsidRPr="00054A52">
              <w:rPr>
                <w:lang w:val="en-GB"/>
              </w:rPr>
              <w:t xml:space="preserve">gencies, </w:t>
            </w:r>
            <w:r w:rsidR="003308C8" w:rsidRPr="00054A52">
              <w:rPr>
                <w:lang w:val="en-GB"/>
              </w:rPr>
              <w:t>t</w:t>
            </w:r>
            <w:r w:rsidR="3A7020F5" w:rsidRPr="00054A52">
              <w:rPr>
                <w:lang w:val="en-GB"/>
              </w:rPr>
              <w:t>elecommunication</w:t>
            </w:r>
            <w:r w:rsidR="003308C8" w:rsidRPr="00054A52">
              <w:rPr>
                <w:lang w:val="en-GB"/>
              </w:rPr>
              <w:t xml:space="preserve"> a</w:t>
            </w:r>
            <w:r w:rsidR="3A7020F5" w:rsidRPr="00054A52">
              <w:rPr>
                <w:lang w:val="en-GB"/>
              </w:rPr>
              <w:t>uthorities</w:t>
            </w:r>
            <w:r w:rsidRPr="00054A52">
              <w:rPr>
                <w:lang w:val="en-GB"/>
              </w:rPr>
              <w:t>,</w:t>
            </w:r>
            <w:r w:rsidR="3A7020F5" w:rsidRPr="00054A52">
              <w:rPr>
                <w:lang w:val="en-GB"/>
              </w:rPr>
              <w:t xml:space="preserve"> and </w:t>
            </w:r>
            <w:r w:rsidR="005E287D" w:rsidRPr="00054A52">
              <w:rPr>
                <w:lang w:val="en-GB"/>
              </w:rPr>
              <w:t>a</w:t>
            </w:r>
            <w:r w:rsidR="3A7020F5" w:rsidRPr="00054A52">
              <w:rPr>
                <w:lang w:val="en-GB"/>
              </w:rPr>
              <w:t xml:space="preserve">mateur </w:t>
            </w:r>
            <w:r w:rsidR="005E287D" w:rsidRPr="00054A52">
              <w:rPr>
                <w:lang w:val="en-GB"/>
              </w:rPr>
              <w:t>r</w:t>
            </w:r>
            <w:r w:rsidRPr="00054A52">
              <w:rPr>
                <w:lang w:val="en-GB"/>
              </w:rPr>
              <w:t xml:space="preserve">adio </w:t>
            </w:r>
            <w:r w:rsidR="005E287D" w:rsidRPr="00054A52">
              <w:rPr>
                <w:lang w:val="en-GB"/>
              </w:rPr>
              <w:t>a</w:t>
            </w:r>
            <w:r w:rsidR="3A7020F5" w:rsidRPr="00054A52">
              <w:rPr>
                <w:lang w:val="en-GB"/>
              </w:rPr>
              <w:t xml:space="preserve">ssociations to install Winlink servers in the beneficiary countries. </w:t>
            </w:r>
            <w:r w:rsidR="54D45DCC" w:rsidRPr="00054A52">
              <w:rPr>
                <w:lang w:val="en-GB"/>
              </w:rPr>
              <w:t xml:space="preserve">The project started in 2018 and </w:t>
            </w:r>
            <w:r w:rsidR="2B90EA12" w:rsidRPr="00054A52">
              <w:rPr>
                <w:lang w:val="en-GB"/>
              </w:rPr>
              <w:t>its first stage was ready</w:t>
            </w:r>
            <w:r w:rsidR="54D45DCC" w:rsidRPr="00054A52">
              <w:rPr>
                <w:lang w:val="en-GB"/>
              </w:rPr>
              <w:t xml:space="preserve"> in 2019 benefiting</w:t>
            </w:r>
            <w:r w:rsidR="005E287D" w:rsidRPr="00054A52">
              <w:rPr>
                <w:lang w:val="en-GB"/>
              </w:rPr>
              <w:t xml:space="preserve"> the</w:t>
            </w:r>
            <w:r w:rsidR="54D45DCC" w:rsidRPr="00054A52">
              <w:rPr>
                <w:lang w:val="en-GB"/>
              </w:rPr>
              <w:t xml:space="preserve"> </w:t>
            </w:r>
            <w:r w:rsidR="005E287D" w:rsidRPr="00054A52">
              <w:rPr>
                <w:lang w:val="en-GB"/>
              </w:rPr>
              <w:t xml:space="preserve">Dominican Republic, Costa Rica, </w:t>
            </w:r>
            <w:r w:rsidR="54D45DCC" w:rsidRPr="00054A52">
              <w:rPr>
                <w:lang w:val="en-GB"/>
              </w:rPr>
              <w:t xml:space="preserve">Guatemala, El Salvador, Honduras, Nicaragua, </w:t>
            </w:r>
            <w:r w:rsidR="005E287D" w:rsidRPr="00054A52">
              <w:rPr>
                <w:lang w:val="en-GB"/>
              </w:rPr>
              <w:t xml:space="preserve">and </w:t>
            </w:r>
            <w:r w:rsidR="54D45DCC" w:rsidRPr="00054A52">
              <w:rPr>
                <w:lang w:val="en-GB"/>
              </w:rPr>
              <w:t xml:space="preserve">Panama.  </w:t>
            </w:r>
            <w:r w:rsidR="496F5138" w:rsidRPr="00054A52">
              <w:rPr>
                <w:lang w:val="en-GB"/>
              </w:rPr>
              <w:t>The W</w:t>
            </w:r>
            <w:r w:rsidR="54D45DCC" w:rsidRPr="00054A52">
              <w:rPr>
                <w:lang w:val="en-GB"/>
              </w:rPr>
              <w:t>inlink network ha</w:t>
            </w:r>
            <w:r w:rsidR="1E3D4AF8" w:rsidRPr="00054A52">
              <w:rPr>
                <w:lang w:val="en-GB"/>
              </w:rPr>
              <w:t>s</w:t>
            </w:r>
            <w:r w:rsidR="54D45DCC" w:rsidRPr="00054A52">
              <w:rPr>
                <w:lang w:val="en-GB"/>
              </w:rPr>
              <w:t xml:space="preserve"> been used during </w:t>
            </w:r>
            <w:r w:rsidR="7F663312" w:rsidRPr="00054A52">
              <w:rPr>
                <w:lang w:val="en-GB"/>
              </w:rPr>
              <w:t>every</w:t>
            </w:r>
            <w:r w:rsidR="3AC0CA24" w:rsidRPr="00054A52">
              <w:rPr>
                <w:lang w:val="en-GB"/>
              </w:rPr>
              <w:t xml:space="preserve"> emergency </w:t>
            </w:r>
            <w:r w:rsidR="54D45DCC" w:rsidRPr="00054A52">
              <w:rPr>
                <w:lang w:val="en-GB"/>
              </w:rPr>
              <w:t xml:space="preserve">since </w:t>
            </w:r>
            <w:r w:rsidR="1C78C92B" w:rsidRPr="00054A52">
              <w:rPr>
                <w:lang w:val="en-GB"/>
              </w:rPr>
              <w:t>its</w:t>
            </w:r>
            <w:r w:rsidR="4EDD9B3E" w:rsidRPr="00054A52">
              <w:rPr>
                <w:lang w:val="en-GB"/>
              </w:rPr>
              <w:t xml:space="preserve"> </w:t>
            </w:r>
            <w:r w:rsidR="54D45DCC" w:rsidRPr="00054A52">
              <w:rPr>
                <w:lang w:val="en-GB"/>
              </w:rPr>
              <w:t>implementation.</w:t>
            </w:r>
          </w:p>
          <w:p w14:paraId="794D12EA" w14:textId="10DD08E6" w:rsidR="00481A82" w:rsidRPr="00054A52" w:rsidRDefault="0076286B" w:rsidP="003E6FB9">
            <w:pPr>
              <w:pStyle w:val="ListParagraph"/>
              <w:numPr>
                <w:ilvl w:val="0"/>
                <w:numId w:val="6"/>
              </w:numPr>
              <w:spacing w:before="60"/>
              <w:ind w:left="357" w:hanging="357"/>
              <w:contextualSpacing w:val="0"/>
              <w:rPr>
                <w:lang w:val="en-GB"/>
              </w:rPr>
            </w:pPr>
            <w:r w:rsidRPr="00054A52">
              <w:rPr>
                <w:lang w:val="en-GB"/>
              </w:rPr>
              <w:t>Linked to the deployment of emergency telecommunication equipment to the Bahamas after hurricane Dorian, ITU collaborated with</w:t>
            </w:r>
            <w:r w:rsidR="23D65C72" w:rsidRPr="00054A52">
              <w:rPr>
                <w:lang w:val="en-GB"/>
              </w:rPr>
              <w:t xml:space="preserve"> the</w:t>
            </w:r>
            <w:r w:rsidRPr="00054A52">
              <w:rPr>
                <w:lang w:val="en-GB"/>
              </w:rPr>
              <w:t xml:space="preserve"> </w:t>
            </w:r>
            <w:r w:rsidR="7F486691" w:rsidRPr="00054A52">
              <w:rPr>
                <w:lang w:val="en-GB"/>
              </w:rPr>
              <w:t xml:space="preserve">Utilities Regulation and Competition Authority (URCA) </w:t>
            </w:r>
            <w:r w:rsidRPr="00054A52">
              <w:rPr>
                <w:lang w:val="en-GB"/>
              </w:rPr>
              <w:t xml:space="preserve">and other stakeholders to provide Internet and other connectivity services to some residents in the affected areas. </w:t>
            </w:r>
          </w:p>
          <w:p w14:paraId="1CDB972B" w14:textId="5EC2DF0D" w:rsidR="00481A82" w:rsidRPr="00054A52" w:rsidRDefault="7B1C1C37" w:rsidP="003E6FB9">
            <w:pPr>
              <w:pStyle w:val="ListParagraph"/>
              <w:numPr>
                <w:ilvl w:val="0"/>
                <w:numId w:val="6"/>
              </w:numPr>
              <w:spacing w:before="60"/>
              <w:ind w:left="357" w:hanging="357"/>
              <w:contextualSpacing w:val="0"/>
              <w:rPr>
                <w:lang w:val="en-GB"/>
              </w:rPr>
            </w:pPr>
            <w:r w:rsidRPr="00054A52">
              <w:rPr>
                <w:rFonts w:cstheme="minorBidi"/>
                <w:lang w:val="en-GB"/>
              </w:rPr>
              <w:t>The</w:t>
            </w:r>
            <w:r w:rsidR="0018316B" w:rsidRPr="00054A52">
              <w:rPr>
                <w:rFonts w:cstheme="minorBidi"/>
                <w:lang w:val="en-GB"/>
              </w:rPr>
              <w:t xml:space="preserve"> Virtual Vision App</w:t>
            </w:r>
            <w:r w:rsidRPr="00054A52">
              <w:rPr>
                <w:rFonts w:cstheme="minorBidi"/>
                <w:lang w:val="en-GB"/>
              </w:rPr>
              <w:t xml:space="preserve">, </w:t>
            </w:r>
            <w:r w:rsidRPr="00054A52">
              <w:rPr>
                <w:lang w:val="en-GB" w:eastAsia="zh-CN"/>
              </w:rPr>
              <w:t xml:space="preserve">a real time communications platform for disaster management was developed. It helps facilitate direct, real-time communication before, during and after </w:t>
            </w:r>
            <w:r w:rsidR="00BB62B0" w:rsidRPr="00054A52">
              <w:rPr>
                <w:lang w:val="en-GB" w:eastAsia="zh-CN"/>
              </w:rPr>
              <w:t>an emergency or disaster</w:t>
            </w:r>
            <w:r w:rsidRPr="00054A52">
              <w:rPr>
                <w:lang w:val="en-GB" w:eastAsia="zh-CN"/>
              </w:rPr>
              <w:t>. The app was tested in the Bahamas in early December</w:t>
            </w:r>
            <w:r w:rsidR="00E204A1" w:rsidRPr="00054A52">
              <w:rPr>
                <w:lang w:val="en-GB" w:eastAsia="zh-CN"/>
              </w:rPr>
              <w:t xml:space="preserve"> 2019</w:t>
            </w:r>
            <w:r w:rsidRPr="00054A52">
              <w:rPr>
                <w:lang w:val="en-GB" w:eastAsia="zh-CN"/>
              </w:rPr>
              <w:t>.</w:t>
            </w:r>
          </w:p>
          <w:p w14:paraId="6B146B74" w14:textId="2E3543B6" w:rsidR="79960A01" w:rsidRPr="00054A52" w:rsidRDefault="79960A01" w:rsidP="003E6FB9">
            <w:pPr>
              <w:pStyle w:val="ListParagraph"/>
              <w:numPr>
                <w:ilvl w:val="0"/>
                <w:numId w:val="6"/>
              </w:numPr>
              <w:spacing w:before="60"/>
              <w:ind w:left="357" w:hanging="357"/>
              <w:contextualSpacing w:val="0"/>
              <w:rPr>
                <w:rFonts w:eastAsiaTheme="minorEastAsia" w:cstheme="minorBidi"/>
                <w:lang w:val="en-GB"/>
              </w:rPr>
            </w:pPr>
            <w:r w:rsidRPr="00054A52">
              <w:rPr>
                <w:lang w:val="en-GB"/>
              </w:rPr>
              <w:t>A Multi-stakeholder Forum on the Role of Telecommunication/ICTs for Disaster Management and Risk Reduction for the Caribbean Islands was hosted by Dominica in December 2018 in Dominica. The Forum was aimed at paving the way for enhancing the use of ICTs for disaster management in the region and addressing key questions related to the best use of ICTs for disaster risk reduction and management.</w:t>
            </w:r>
          </w:p>
          <w:p w14:paraId="04ADF6D6" w14:textId="25801483" w:rsidR="79960A01" w:rsidRPr="00054A52" w:rsidRDefault="79960A01" w:rsidP="003E6FB9">
            <w:pPr>
              <w:pStyle w:val="ListParagraph"/>
              <w:numPr>
                <w:ilvl w:val="0"/>
                <w:numId w:val="6"/>
              </w:numPr>
              <w:spacing w:before="60"/>
              <w:ind w:left="357" w:hanging="357"/>
              <w:contextualSpacing w:val="0"/>
              <w:rPr>
                <w:rFonts w:eastAsiaTheme="minorEastAsia" w:cstheme="minorBidi"/>
                <w:lang w:val="en-GB"/>
              </w:rPr>
            </w:pPr>
            <w:r w:rsidRPr="00054A52">
              <w:rPr>
                <w:lang w:val="en-GB"/>
              </w:rPr>
              <w:t>Online Multi-stakeholder Consultation on the development of a National Emergency Telecommunications Plan (NETP) for S</w:t>
            </w:r>
            <w:r w:rsidR="00BB62B0" w:rsidRPr="00054A52">
              <w:rPr>
                <w:lang w:val="en-GB"/>
              </w:rPr>
              <w:t>aint</w:t>
            </w:r>
            <w:r w:rsidRPr="00054A52">
              <w:rPr>
                <w:lang w:val="en-GB"/>
              </w:rPr>
              <w:t xml:space="preserve"> Lucia, </w:t>
            </w:r>
            <w:r w:rsidR="000D51E0">
              <w:rPr>
                <w:lang w:val="en-GB"/>
              </w:rPr>
              <w:t xml:space="preserve">has </w:t>
            </w:r>
            <w:r w:rsidR="0E7ECEE5" w:rsidRPr="00054A52">
              <w:rPr>
                <w:lang w:val="en-GB"/>
              </w:rPr>
              <w:t xml:space="preserve">been </w:t>
            </w:r>
            <w:r w:rsidRPr="00054A52">
              <w:rPr>
                <w:lang w:val="en-GB"/>
              </w:rPr>
              <w:t xml:space="preserve">organized in cooperation with the Ministry of Housing, Urban Renewal and Telecommunications of </w:t>
            </w:r>
            <w:r w:rsidR="00BB62B0" w:rsidRPr="00054A52">
              <w:rPr>
                <w:lang w:val="en-GB"/>
              </w:rPr>
              <w:t>Saint Lucia</w:t>
            </w:r>
            <w:r w:rsidRPr="00054A52">
              <w:rPr>
                <w:lang w:val="en-GB"/>
              </w:rPr>
              <w:t xml:space="preserve">. </w:t>
            </w:r>
            <w:r w:rsidR="02A49CE9" w:rsidRPr="00054A52">
              <w:rPr>
                <w:lang w:val="en-GB"/>
              </w:rPr>
              <w:t>A</w:t>
            </w:r>
            <w:r w:rsidRPr="00054A52">
              <w:rPr>
                <w:lang w:val="en-GB"/>
              </w:rPr>
              <w:t xml:space="preserve"> NETP for </w:t>
            </w:r>
            <w:r w:rsidR="00BB62B0" w:rsidRPr="00054A52">
              <w:rPr>
                <w:lang w:val="en-GB"/>
              </w:rPr>
              <w:t xml:space="preserve">Saint Lucia </w:t>
            </w:r>
            <w:r w:rsidR="41692547" w:rsidRPr="00054A52">
              <w:rPr>
                <w:lang w:val="en-GB"/>
              </w:rPr>
              <w:t>is under development</w:t>
            </w:r>
            <w:r w:rsidRPr="00054A52">
              <w:rPr>
                <w:lang w:val="en-GB"/>
              </w:rPr>
              <w:t xml:space="preserve">. </w:t>
            </w:r>
          </w:p>
          <w:p w14:paraId="2F42FF59" w14:textId="281295B1" w:rsidR="00184B6C" w:rsidRPr="00054A52" w:rsidRDefault="0097460D" w:rsidP="003E6FB9">
            <w:pPr>
              <w:spacing w:before="120"/>
              <w:rPr>
                <w:lang w:val="en-GB"/>
              </w:rPr>
            </w:pPr>
            <w:r w:rsidRPr="00054A52">
              <w:rPr>
                <w:lang w:val="en-GB"/>
              </w:rPr>
              <w:t>Arab States</w:t>
            </w:r>
            <w:r w:rsidR="009E1454" w:rsidRPr="00054A52">
              <w:rPr>
                <w:lang w:val="en-GB"/>
              </w:rPr>
              <w:t xml:space="preserve"> region</w:t>
            </w:r>
            <w:r w:rsidR="00184B6C" w:rsidRPr="00054A52">
              <w:rPr>
                <w:lang w:val="en-GB"/>
              </w:rPr>
              <w:t>: Environment, climate change and emergency telecommunications</w:t>
            </w:r>
          </w:p>
          <w:p w14:paraId="384AD20C" w14:textId="3D9FA3DB" w:rsidR="0097460D" w:rsidRPr="00054A52" w:rsidRDefault="0097460D" w:rsidP="003E6FB9">
            <w:pPr>
              <w:pStyle w:val="ListParagraph"/>
              <w:numPr>
                <w:ilvl w:val="0"/>
                <w:numId w:val="7"/>
              </w:numPr>
              <w:spacing w:before="60"/>
              <w:ind w:left="357" w:hanging="357"/>
              <w:contextualSpacing w:val="0"/>
              <w:rPr>
                <w:lang w:val="en-GB"/>
              </w:rPr>
            </w:pPr>
            <w:r w:rsidRPr="00054A52">
              <w:rPr>
                <w:lang w:val="en-GB"/>
              </w:rPr>
              <w:t>A series of training</w:t>
            </w:r>
            <w:r w:rsidR="00503E6D">
              <w:rPr>
                <w:lang w:val="en-GB"/>
              </w:rPr>
              <w:t xml:space="preserve"> courses</w:t>
            </w:r>
            <w:r w:rsidRPr="00054A52">
              <w:rPr>
                <w:lang w:val="en-GB"/>
              </w:rPr>
              <w:t xml:space="preserve"> and workshops were held on disaster risk reduction and management and in the use of modern technologies for monitoring and early warning in </w:t>
            </w:r>
            <w:r w:rsidR="000F620B" w:rsidRPr="00054A52">
              <w:rPr>
                <w:lang w:val="en-GB"/>
              </w:rPr>
              <w:t xml:space="preserve">the </w:t>
            </w:r>
            <w:r w:rsidRPr="00054A52">
              <w:rPr>
                <w:lang w:val="en-GB"/>
              </w:rPr>
              <w:t xml:space="preserve">Arab </w:t>
            </w:r>
            <w:r w:rsidR="000F620B" w:rsidRPr="00054A52">
              <w:rPr>
                <w:lang w:val="en-GB"/>
              </w:rPr>
              <w:t xml:space="preserve">States </w:t>
            </w:r>
            <w:r w:rsidRPr="00054A52">
              <w:rPr>
                <w:lang w:val="en-GB"/>
              </w:rPr>
              <w:t>region.</w:t>
            </w:r>
          </w:p>
          <w:p w14:paraId="3A2FA210" w14:textId="271617D5" w:rsidR="0097460D" w:rsidRPr="00054A52" w:rsidRDefault="0097460D" w:rsidP="003E6FB9">
            <w:pPr>
              <w:spacing w:before="120"/>
              <w:rPr>
                <w:lang w:val="en-GB"/>
              </w:rPr>
            </w:pPr>
            <w:r w:rsidRPr="00054A52">
              <w:rPr>
                <w:lang w:val="en-GB"/>
              </w:rPr>
              <w:t>Asia-Pacific</w:t>
            </w:r>
            <w:r w:rsidR="009E1454" w:rsidRPr="00054A52">
              <w:rPr>
                <w:lang w:val="en-GB"/>
              </w:rPr>
              <w:t xml:space="preserve"> region</w:t>
            </w:r>
            <w:r w:rsidRPr="00054A52">
              <w:rPr>
                <w:lang w:val="en-GB"/>
              </w:rPr>
              <w:t>: Contributing to a secure and resilient environment</w:t>
            </w:r>
          </w:p>
          <w:p w14:paraId="5069086B" w14:textId="433C2956" w:rsidR="0075692B" w:rsidRPr="00054A52" w:rsidRDefault="35EBD5D7" w:rsidP="003E6FB9">
            <w:pPr>
              <w:pStyle w:val="ListParagraph"/>
              <w:numPr>
                <w:ilvl w:val="0"/>
                <w:numId w:val="6"/>
              </w:numPr>
              <w:spacing w:before="60"/>
              <w:ind w:left="357" w:hanging="357"/>
              <w:contextualSpacing w:val="0"/>
              <w:rPr>
                <w:lang w:val="en-GB"/>
              </w:rPr>
            </w:pPr>
            <w:r w:rsidRPr="00054A52">
              <w:rPr>
                <w:lang w:val="en-GB"/>
              </w:rPr>
              <w:lastRenderedPageBreak/>
              <w:t xml:space="preserve">A joint </w:t>
            </w:r>
            <w:r w:rsidR="7DB61A1C" w:rsidRPr="00054A52">
              <w:rPr>
                <w:lang w:val="en-GB"/>
              </w:rPr>
              <w:t xml:space="preserve">project </w:t>
            </w:r>
            <w:r w:rsidRPr="00054A52">
              <w:rPr>
                <w:lang w:val="en-GB"/>
              </w:rPr>
              <w:t xml:space="preserve">with DoCA </w:t>
            </w:r>
            <w:r w:rsidR="7DB61A1C" w:rsidRPr="00054A52">
              <w:rPr>
                <w:lang w:val="en-GB"/>
              </w:rPr>
              <w:t xml:space="preserve">supported </w:t>
            </w:r>
            <w:r w:rsidRPr="00054A52">
              <w:rPr>
                <w:lang w:val="en-GB"/>
              </w:rPr>
              <w:t>Papua New Guinea</w:t>
            </w:r>
            <w:r w:rsidR="7DB61A1C" w:rsidRPr="00054A52">
              <w:rPr>
                <w:lang w:val="en-GB"/>
              </w:rPr>
              <w:t xml:space="preserve">, </w:t>
            </w:r>
            <w:r w:rsidR="5F2DD33D" w:rsidRPr="00054A52">
              <w:rPr>
                <w:lang w:val="en-GB"/>
              </w:rPr>
              <w:t xml:space="preserve">Samoa, </w:t>
            </w:r>
            <w:r w:rsidR="7DB61A1C" w:rsidRPr="00054A52">
              <w:rPr>
                <w:lang w:val="en-GB"/>
              </w:rPr>
              <w:t>Solomon Island</w:t>
            </w:r>
            <w:r w:rsidR="5F2DD33D" w:rsidRPr="00054A52">
              <w:rPr>
                <w:lang w:val="en-GB"/>
              </w:rPr>
              <w:t>s</w:t>
            </w:r>
            <w:r w:rsidR="7DB61A1C" w:rsidRPr="00054A52">
              <w:rPr>
                <w:lang w:val="en-GB"/>
              </w:rPr>
              <w:t xml:space="preserve">, </w:t>
            </w:r>
            <w:r w:rsidR="5F2DD33D" w:rsidRPr="00054A52">
              <w:rPr>
                <w:lang w:val="en-GB"/>
              </w:rPr>
              <w:t xml:space="preserve">and </w:t>
            </w:r>
            <w:r w:rsidR="7DB61A1C" w:rsidRPr="00054A52">
              <w:rPr>
                <w:lang w:val="en-GB"/>
              </w:rPr>
              <w:t>Vanuatu to strengthen national emergency telecommunication planning and buil</w:t>
            </w:r>
            <w:r w:rsidR="5F2DD33D" w:rsidRPr="00054A52">
              <w:rPr>
                <w:lang w:val="en-GB"/>
              </w:rPr>
              <w:t>d</w:t>
            </w:r>
            <w:r w:rsidR="7DB61A1C" w:rsidRPr="00054A52">
              <w:rPr>
                <w:lang w:val="en-GB"/>
              </w:rPr>
              <w:t xml:space="preserve"> capacity. National </w:t>
            </w:r>
            <w:r w:rsidR="5F2DD33D" w:rsidRPr="00054A52">
              <w:rPr>
                <w:lang w:val="en-GB"/>
              </w:rPr>
              <w:t>e</w:t>
            </w:r>
            <w:r w:rsidR="7DB61A1C" w:rsidRPr="00054A52">
              <w:rPr>
                <w:lang w:val="en-GB"/>
              </w:rPr>
              <w:t>m</w:t>
            </w:r>
            <w:r w:rsidRPr="00054A52">
              <w:rPr>
                <w:lang w:val="en-GB"/>
              </w:rPr>
              <w:t xml:space="preserve">ergency </w:t>
            </w:r>
            <w:r w:rsidR="5F2DD33D" w:rsidRPr="00054A52">
              <w:rPr>
                <w:lang w:val="en-GB"/>
              </w:rPr>
              <w:t>t</w:t>
            </w:r>
            <w:r w:rsidRPr="00054A52">
              <w:rPr>
                <w:lang w:val="en-GB"/>
              </w:rPr>
              <w:t xml:space="preserve">elecommunication </w:t>
            </w:r>
            <w:r w:rsidR="5F2DD33D" w:rsidRPr="00054A52">
              <w:rPr>
                <w:lang w:val="en-GB"/>
              </w:rPr>
              <w:t>p</w:t>
            </w:r>
            <w:r w:rsidRPr="00054A52">
              <w:rPr>
                <w:lang w:val="en-GB"/>
              </w:rPr>
              <w:t>lans</w:t>
            </w:r>
            <w:r w:rsidR="7DB61A1C" w:rsidRPr="00054A52">
              <w:rPr>
                <w:lang w:val="en-GB"/>
              </w:rPr>
              <w:t xml:space="preserve"> were developed for </w:t>
            </w:r>
            <w:r w:rsidRPr="00054A52">
              <w:rPr>
                <w:lang w:val="en-GB"/>
              </w:rPr>
              <w:t>these</w:t>
            </w:r>
            <w:r w:rsidR="7DB61A1C" w:rsidRPr="00054A52">
              <w:rPr>
                <w:lang w:val="en-GB"/>
              </w:rPr>
              <w:t xml:space="preserve"> Pacific Island</w:t>
            </w:r>
            <w:r w:rsidRPr="00054A52">
              <w:rPr>
                <w:lang w:val="en-GB"/>
              </w:rPr>
              <w:t>s</w:t>
            </w:r>
            <w:r w:rsidR="7DB61A1C" w:rsidRPr="00054A52">
              <w:rPr>
                <w:lang w:val="en-GB"/>
              </w:rPr>
              <w:t xml:space="preserve"> in consultation with</w:t>
            </w:r>
            <w:r w:rsidR="6725960A" w:rsidRPr="00054A52">
              <w:rPr>
                <w:lang w:val="en-GB"/>
              </w:rPr>
              <w:t xml:space="preserve"> the Emergency Telecommunications Cluster </w:t>
            </w:r>
            <w:r w:rsidRPr="00054A52">
              <w:rPr>
                <w:lang w:val="en-GB"/>
              </w:rPr>
              <w:t>(ETC</w:t>
            </w:r>
            <w:r w:rsidR="7DB61A1C" w:rsidRPr="00054A52">
              <w:rPr>
                <w:lang w:val="en-GB"/>
              </w:rPr>
              <w:t>).</w:t>
            </w:r>
          </w:p>
          <w:p w14:paraId="5095B4F5" w14:textId="04325CEF" w:rsidR="000E34A8" w:rsidRPr="00054A52" w:rsidRDefault="7DB61A1C" w:rsidP="003E6FB9">
            <w:pPr>
              <w:pStyle w:val="ListParagraph"/>
              <w:numPr>
                <w:ilvl w:val="0"/>
                <w:numId w:val="6"/>
              </w:numPr>
              <w:spacing w:before="60"/>
              <w:ind w:left="357" w:hanging="357"/>
              <w:contextualSpacing w:val="0"/>
              <w:rPr>
                <w:lang w:val="en-GB"/>
              </w:rPr>
            </w:pPr>
            <w:r w:rsidRPr="00054A52">
              <w:rPr>
                <w:lang w:val="en-GB"/>
              </w:rPr>
              <w:t>Broadba</w:t>
            </w:r>
            <w:r w:rsidR="35EBD5D7" w:rsidRPr="00054A52">
              <w:rPr>
                <w:lang w:val="en-GB"/>
              </w:rPr>
              <w:t xml:space="preserve">nd </w:t>
            </w:r>
            <w:r w:rsidR="007B737E" w:rsidRPr="00054A52">
              <w:rPr>
                <w:lang w:val="en-GB"/>
              </w:rPr>
              <w:t>G</w:t>
            </w:r>
            <w:r w:rsidR="35EBD5D7" w:rsidRPr="00054A52">
              <w:rPr>
                <w:lang w:val="en-GB"/>
              </w:rPr>
              <w:t xml:space="preserve">lobal </w:t>
            </w:r>
            <w:r w:rsidR="007B737E" w:rsidRPr="00054A52">
              <w:rPr>
                <w:lang w:val="en-GB"/>
              </w:rPr>
              <w:t>A</w:t>
            </w:r>
            <w:r w:rsidR="35EBD5D7" w:rsidRPr="00054A52">
              <w:rPr>
                <w:lang w:val="en-GB"/>
              </w:rPr>
              <w:t xml:space="preserve">rea </w:t>
            </w:r>
            <w:r w:rsidR="007B737E" w:rsidRPr="00054A52">
              <w:rPr>
                <w:lang w:val="en-GB"/>
              </w:rPr>
              <w:t>N</w:t>
            </w:r>
            <w:r w:rsidR="35EBD5D7" w:rsidRPr="00054A52">
              <w:rPr>
                <w:lang w:val="en-GB"/>
              </w:rPr>
              <w:t>etwork</w:t>
            </w:r>
            <w:r w:rsidR="007B737E" w:rsidRPr="00054A52">
              <w:rPr>
                <w:lang w:val="en-GB"/>
              </w:rPr>
              <w:t xml:space="preserve"> (BGAN) terminals</w:t>
            </w:r>
            <w:r w:rsidR="35EBD5D7" w:rsidRPr="00054A52">
              <w:rPr>
                <w:lang w:val="en-GB"/>
              </w:rPr>
              <w:t xml:space="preserve"> were dispatched to the</w:t>
            </w:r>
            <w:r w:rsidRPr="00054A52">
              <w:rPr>
                <w:lang w:val="en-GB"/>
              </w:rPr>
              <w:t xml:space="preserve"> Solomon Islands </w:t>
            </w:r>
            <w:r w:rsidR="35EBD5D7" w:rsidRPr="00054A52">
              <w:rPr>
                <w:lang w:val="en-GB"/>
              </w:rPr>
              <w:t>in response to the</w:t>
            </w:r>
            <w:r w:rsidRPr="00054A52">
              <w:rPr>
                <w:lang w:val="en-GB"/>
              </w:rPr>
              <w:t xml:space="preserve"> </w:t>
            </w:r>
            <w:r w:rsidR="5F2DD33D" w:rsidRPr="00054A52">
              <w:rPr>
                <w:lang w:val="en-GB"/>
              </w:rPr>
              <w:t xml:space="preserve">Rennell Island </w:t>
            </w:r>
            <w:r w:rsidRPr="00054A52">
              <w:rPr>
                <w:lang w:val="en-GB"/>
              </w:rPr>
              <w:t>oil spillage.</w:t>
            </w:r>
          </w:p>
          <w:p w14:paraId="2EC70CC0" w14:textId="31E99D4E" w:rsidR="000E34A8" w:rsidRPr="00054A52" w:rsidRDefault="60203ACD" w:rsidP="003E6FB9">
            <w:pPr>
              <w:pStyle w:val="ListParagraph"/>
              <w:numPr>
                <w:ilvl w:val="0"/>
                <w:numId w:val="6"/>
              </w:numPr>
              <w:spacing w:before="60"/>
              <w:ind w:left="357" w:hanging="357"/>
              <w:contextualSpacing w:val="0"/>
              <w:rPr>
                <w:rFonts w:asciiTheme="minorBidi" w:eastAsiaTheme="minorBidi" w:hAnsiTheme="minorBidi" w:cstheme="minorBidi"/>
                <w:lang w:val="en-GB"/>
              </w:rPr>
            </w:pPr>
            <w:r w:rsidRPr="00054A52">
              <w:rPr>
                <w:lang w:val="en-GB"/>
              </w:rPr>
              <w:t>Solomon Islands and Vanuatu improved their emergency telecommunication response capacity</w:t>
            </w:r>
            <w:r w:rsidR="005C6C7D" w:rsidRPr="00054A52">
              <w:rPr>
                <w:lang w:val="en-GB"/>
              </w:rPr>
              <w:t>,</w:t>
            </w:r>
            <w:r w:rsidRPr="00054A52">
              <w:rPr>
                <w:lang w:val="en-GB"/>
              </w:rPr>
              <w:t xml:space="preserve"> which was found effective in response to oil spillage (</w:t>
            </w:r>
            <w:hyperlink r:id="rId112" w:history="1">
              <w:r w:rsidRPr="00054A52">
                <w:rPr>
                  <w:rStyle w:val="Hyperlink"/>
                  <w:rFonts w:ascii="Calibri" w:hAnsi="Calibri" w:cs="Calibri"/>
                  <w:lang w:val="en-GB"/>
                </w:rPr>
                <w:t>Rennel Islands</w:t>
              </w:r>
            </w:hyperlink>
            <w:r w:rsidRPr="00054A52">
              <w:rPr>
                <w:lang w:val="en-GB"/>
              </w:rPr>
              <w:t>) and Category 5 cyclone (</w:t>
            </w:r>
            <w:hyperlink r:id="rId113" w:history="1">
              <w:r w:rsidRPr="00054A52">
                <w:rPr>
                  <w:rStyle w:val="Hyperlink"/>
                  <w:rFonts w:ascii="Calibri" w:hAnsi="Calibri" w:cs="Calibri"/>
                  <w:lang w:val="en-GB"/>
                </w:rPr>
                <w:t>Harold</w:t>
              </w:r>
            </w:hyperlink>
            <w:r w:rsidRPr="00054A52">
              <w:rPr>
                <w:lang w:val="en-GB"/>
              </w:rPr>
              <w:t>) respectively.</w:t>
            </w:r>
          </w:p>
          <w:p w14:paraId="48213C21" w14:textId="305DE03A" w:rsidR="000E34A8" w:rsidRPr="00054A52" w:rsidRDefault="42D8028F" w:rsidP="003E6FB9">
            <w:pPr>
              <w:pStyle w:val="ListParagraph"/>
              <w:numPr>
                <w:ilvl w:val="0"/>
                <w:numId w:val="6"/>
              </w:numPr>
              <w:spacing w:before="60"/>
              <w:ind w:left="357" w:hanging="357"/>
              <w:contextualSpacing w:val="0"/>
              <w:rPr>
                <w:lang w:val="en-GB"/>
              </w:rPr>
            </w:pPr>
            <w:r w:rsidRPr="00054A52">
              <w:rPr>
                <w:lang w:val="en-GB"/>
              </w:rPr>
              <w:t xml:space="preserve">The </w:t>
            </w:r>
            <w:r w:rsidRPr="00054A52">
              <w:rPr>
                <w:bCs/>
                <w:lang w:val="en-GB"/>
              </w:rPr>
              <w:t>Pacific Satellite Connectivity and Development of Emergency Telecom</w:t>
            </w:r>
            <w:r w:rsidRPr="00054A52">
              <w:rPr>
                <w:lang w:val="en-GB"/>
              </w:rPr>
              <w:t xml:space="preserve"> project (2014-2020) supported nine countries in the </w:t>
            </w:r>
            <w:r w:rsidR="009120EE" w:rsidRPr="00054A52">
              <w:rPr>
                <w:lang w:val="en-GB"/>
              </w:rPr>
              <w:t>Asia-</w:t>
            </w:r>
            <w:r w:rsidRPr="00054A52">
              <w:rPr>
                <w:lang w:val="en-GB"/>
              </w:rPr>
              <w:t>Pacific region (Federated States of Micronesia, Fiji, Kiribati, Nauru, Papua New Guinea, Samoa, Tonga, Tuvalu and Vanuatu) with satellite connectivity. The project</w:t>
            </w:r>
            <w:r w:rsidR="005C6C7D" w:rsidRPr="00054A52">
              <w:rPr>
                <w:lang w:val="en-GB"/>
              </w:rPr>
              <w:t xml:space="preserve">, signed in </w:t>
            </w:r>
            <w:r w:rsidRPr="00054A52">
              <w:rPr>
                <w:lang w:val="en-GB"/>
              </w:rPr>
              <w:t>2014 with partners ITSO, Intelsat, Inmarsat and Kacific.  These connectivity capacities have enabled e-applications in schools, communities and health</w:t>
            </w:r>
            <w:r w:rsidR="000D51E0">
              <w:rPr>
                <w:lang w:val="en-GB"/>
              </w:rPr>
              <w:t xml:space="preserve"> </w:t>
            </w:r>
            <w:r w:rsidRPr="00054A52">
              <w:rPr>
                <w:lang w:val="en-GB"/>
              </w:rPr>
              <w:t>care while serving as the key point of contact when Cyclone Harold struck Vanuatu. An impact assessment study has been undertaken on the project impact, which has validated the demand for such services and importance of satellite connectivity in remote areas and the importance of digital infrastructure for resilience and for delivering e-applications in the Pacific.</w:t>
            </w:r>
          </w:p>
        </w:tc>
      </w:tr>
    </w:tbl>
    <w:p w14:paraId="03E474CC" w14:textId="77777777" w:rsidR="00563C28" w:rsidRPr="00054A52" w:rsidRDefault="00563C28" w:rsidP="00257D64">
      <w:pPr>
        <w:pStyle w:val="NormalWeb"/>
        <w:spacing w:before="0" w:beforeAutospacing="0" w:after="0" w:afterAutospacing="0"/>
        <w:rPr>
          <w:lang w:val="en-GB"/>
        </w:rPr>
      </w:pPr>
    </w:p>
    <w:tbl>
      <w:tblPr>
        <w:tblStyle w:val="TableGrid"/>
        <w:tblW w:w="0" w:type="auto"/>
        <w:tblLook w:val="04A0" w:firstRow="1" w:lastRow="0" w:firstColumn="1" w:lastColumn="0" w:noHBand="0" w:noVBand="1"/>
      </w:tblPr>
      <w:tblGrid>
        <w:gridCol w:w="9629"/>
      </w:tblGrid>
      <w:tr w:rsidR="00563C28" w:rsidRPr="00054A52" w14:paraId="7F1E5DEB" w14:textId="77777777" w:rsidTr="48F81010">
        <w:tc>
          <w:tcPr>
            <w:tcW w:w="9629" w:type="dxa"/>
          </w:tcPr>
          <w:p w14:paraId="6E6158F3" w14:textId="2254D74D" w:rsidR="00563C28" w:rsidRPr="008D1459" w:rsidRDefault="00563C28" w:rsidP="00257D64">
            <w:pPr>
              <w:pStyle w:val="NormalWeb"/>
              <w:spacing w:before="120" w:beforeAutospacing="0" w:after="0" w:afterAutospacing="0"/>
              <w:rPr>
                <w:b/>
                <w:lang w:val="en-GB"/>
              </w:rPr>
            </w:pPr>
            <w:r w:rsidRPr="008D1459">
              <w:rPr>
                <w:b/>
                <w:lang w:val="en-GB"/>
              </w:rPr>
              <w:t>STUDY GROUPS</w:t>
            </w:r>
          </w:p>
          <w:p w14:paraId="279E4DE0" w14:textId="5A80DDFA" w:rsidR="00563C28" w:rsidRPr="00054A52" w:rsidRDefault="66AC40B0" w:rsidP="00257D64">
            <w:pPr>
              <w:pStyle w:val="NormalWeb"/>
              <w:spacing w:before="120" w:beforeAutospacing="0" w:after="0" w:afterAutospacing="0"/>
              <w:rPr>
                <w:lang w:val="en-GB"/>
              </w:rPr>
            </w:pPr>
            <w:r w:rsidRPr="00054A52">
              <w:rPr>
                <w:lang w:val="en-GB"/>
              </w:rPr>
              <w:t>Between 2018 and 2020</w:t>
            </w:r>
            <w:r w:rsidR="0037587E">
              <w:rPr>
                <w:lang w:val="en-GB"/>
              </w:rPr>
              <w:t>,</w:t>
            </w:r>
            <w:r w:rsidRPr="00054A52">
              <w:rPr>
                <w:lang w:val="en-GB"/>
              </w:rPr>
              <w:t xml:space="preserve"> a total of three events were organized jointly with the </w:t>
            </w:r>
            <w:r w:rsidR="0037587E">
              <w:rPr>
                <w:lang w:val="en-GB"/>
              </w:rPr>
              <w:t>S</w:t>
            </w:r>
            <w:r w:rsidRPr="00054A52">
              <w:rPr>
                <w:lang w:val="en-GB"/>
              </w:rPr>
              <w:t xml:space="preserve">tudy </w:t>
            </w:r>
            <w:r w:rsidR="0037587E">
              <w:rPr>
                <w:lang w:val="en-GB"/>
              </w:rPr>
              <w:t>G</w:t>
            </w:r>
            <w:r w:rsidRPr="00054A52">
              <w:rPr>
                <w:lang w:val="en-GB"/>
              </w:rPr>
              <w:t xml:space="preserve">roup </w:t>
            </w:r>
            <w:r w:rsidR="0037587E">
              <w:rPr>
                <w:lang w:val="en-GB"/>
              </w:rPr>
              <w:t xml:space="preserve">2 </w:t>
            </w:r>
            <w:r w:rsidRPr="00054A52">
              <w:rPr>
                <w:lang w:val="en-GB"/>
              </w:rPr>
              <w:t>Question 5/2</w:t>
            </w:r>
            <w:r w:rsidR="0037587E">
              <w:rPr>
                <w:lang w:val="en-GB"/>
              </w:rPr>
              <w:t xml:space="preserve">: </w:t>
            </w:r>
            <w:r w:rsidRPr="00054A52">
              <w:rPr>
                <w:lang w:val="en-GB"/>
              </w:rPr>
              <w:t>Utilizing telecommunications/</w:t>
            </w:r>
            <w:r w:rsidR="0037587E" w:rsidRPr="0037587E">
              <w:rPr>
                <w:lang w:val="en-GB"/>
              </w:rPr>
              <w:t xml:space="preserve">information and communication technologies </w:t>
            </w:r>
            <w:r w:rsidRPr="00054A52">
              <w:rPr>
                <w:lang w:val="en-GB"/>
              </w:rPr>
              <w:t>for disaster risk reduction and management</w:t>
            </w:r>
            <w:r w:rsidR="4E60457E" w:rsidRPr="00054A52">
              <w:rPr>
                <w:lang w:val="en-GB"/>
              </w:rPr>
              <w:t>.  The first</w:t>
            </w:r>
            <w:r w:rsidR="009120EE" w:rsidRPr="00054A52">
              <w:rPr>
                <w:lang w:val="en-GB"/>
              </w:rPr>
              <w:t xml:space="preserve"> event</w:t>
            </w:r>
            <w:r w:rsidR="6A2162EC" w:rsidRPr="00054A52">
              <w:rPr>
                <w:lang w:val="en-GB"/>
              </w:rPr>
              <w:t xml:space="preserve">, held in 2018, </w:t>
            </w:r>
            <w:r w:rsidR="4E60457E" w:rsidRPr="00054A52">
              <w:rPr>
                <w:lang w:val="en-GB"/>
              </w:rPr>
              <w:t xml:space="preserve">focused on </w:t>
            </w:r>
            <w:hyperlink r:id="rId114">
              <w:r w:rsidR="455B865B" w:rsidRPr="00054A52">
                <w:rPr>
                  <w:rStyle w:val="Hyperlink"/>
                  <w:i/>
                  <w:iCs/>
                  <w:lang w:val="en-GB"/>
                </w:rPr>
                <w:t>Te</w:t>
              </w:r>
              <w:r w:rsidR="4E60457E" w:rsidRPr="00054A52">
                <w:rPr>
                  <w:rStyle w:val="Hyperlink"/>
                  <w:i/>
                  <w:iCs/>
                  <w:lang w:val="en-GB"/>
                </w:rPr>
                <w:t>chnological evolution, ICT exercises and disaster management drills</w:t>
              </w:r>
            </w:hyperlink>
            <w:r w:rsidR="35DF5454" w:rsidRPr="00054A52">
              <w:rPr>
                <w:i/>
                <w:iCs/>
                <w:lang w:val="en-GB"/>
              </w:rPr>
              <w:t xml:space="preserve"> </w:t>
            </w:r>
            <w:r w:rsidR="35DF5454" w:rsidRPr="00054A52">
              <w:rPr>
                <w:lang w:val="en-GB"/>
              </w:rPr>
              <w:t>and shared</w:t>
            </w:r>
            <w:r w:rsidR="35DF5454" w:rsidRPr="00054A52">
              <w:rPr>
                <w:i/>
                <w:iCs/>
                <w:lang w:val="en-GB"/>
              </w:rPr>
              <w:t xml:space="preserve"> </w:t>
            </w:r>
            <w:r w:rsidR="34923A6C" w:rsidRPr="00054A52">
              <w:rPr>
                <w:lang w:val="en-GB"/>
              </w:rPr>
              <w:t>experiences and knowledge on effective disaster drills, use of emergency telecommunication systems, and other means to improve preparedness and resiliency</w:t>
            </w:r>
            <w:r w:rsidR="21F7C357" w:rsidRPr="00054A52">
              <w:rPr>
                <w:lang w:val="en-GB"/>
              </w:rPr>
              <w:t>, including the a</w:t>
            </w:r>
            <w:r w:rsidR="34923A6C" w:rsidRPr="00054A52">
              <w:rPr>
                <w:lang w:val="en-GB"/>
              </w:rPr>
              <w:t>vailability and usage of emerging technologies</w:t>
            </w:r>
            <w:r w:rsidR="5AE6FA5B" w:rsidRPr="00054A52">
              <w:rPr>
                <w:lang w:val="en-GB"/>
              </w:rPr>
              <w:t xml:space="preserve">. </w:t>
            </w:r>
            <w:r w:rsidR="34923A6C" w:rsidRPr="00054A52">
              <w:rPr>
                <w:lang w:val="en-GB"/>
              </w:rPr>
              <w:t xml:space="preserve"> </w:t>
            </w:r>
            <w:r w:rsidR="4697EBA4" w:rsidRPr="00054A52">
              <w:rPr>
                <w:lang w:val="en-GB"/>
              </w:rPr>
              <w:t>The second event</w:t>
            </w:r>
            <w:r w:rsidR="0ED969A3" w:rsidRPr="00054A52">
              <w:rPr>
                <w:lang w:val="en-GB"/>
              </w:rPr>
              <w:t xml:space="preserve"> </w:t>
            </w:r>
            <w:r w:rsidR="7C4CC1D4" w:rsidRPr="00054A52">
              <w:rPr>
                <w:lang w:val="en-GB"/>
              </w:rPr>
              <w:t xml:space="preserve">held </w:t>
            </w:r>
            <w:r w:rsidR="005C6C7D" w:rsidRPr="00054A52">
              <w:rPr>
                <w:lang w:val="en-GB"/>
              </w:rPr>
              <w:t>in</w:t>
            </w:r>
            <w:r w:rsidR="7C4CC1D4" w:rsidRPr="00054A52">
              <w:rPr>
                <w:lang w:val="en-GB"/>
              </w:rPr>
              <w:t xml:space="preserve"> 2019, </w:t>
            </w:r>
            <w:r w:rsidR="0ED969A3" w:rsidRPr="00054A52">
              <w:rPr>
                <w:lang w:val="en-GB"/>
              </w:rPr>
              <w:t xml:space="preserve">on </w:t>
            </w:r>
            <w:hyperlink r:id="rId115">
              <w:r w:rsidR="62CEAC03" w:rsidRPr="00054A52">
                <w:rPr>
                  <w:rStyle w:val="Hyperlink"/>
                  <w:i/>
                  <w:iCs/>
                  <w:lang w:val="en-GB"/>
                </w:rPr>
                <w:t>Conducting National Level Emergency Communications Drills and Exercises: Guidelines for Small Island Developing States (SID</w:t>
              </w:r>
              <w:r w:rsidR="00040210">
                <w:rPr>
                  <w:rStyle w:val="Hyperlink"/>
                  <w:i/>
                  <w:iCs/>
                  <w:lang w:val="en-GB"/>
                </w:rPr>
                <w:t>S</w:t>
              </w:r>
              <w:r w:rsidR="62CEAC03" w:rsidRPr="00054A52">
                <w:rPr>
                  <w:rStyle w:val="Hyperlink"/>
                  <w:i/>
                  <w:iCs/>
                  <w:lang w:val="en-GB"/>
                </w:rPr>
                <w:t>) and Least Developed Countries (LDCs)</w:t>
              </w:r>
            </w:hyperlink>
            <w:r w:rsidR="0ED969A3" w:rsidRPr="00054A52">
              <w:rPr>
                <w:lang w:val="en-GB"/>
              </w:rPr>
              <w:t xml:space="preserve">, </w:t>
            </w:r>
            <w:r w:rsidR="743861EF" w:rsidRPr="00054A52">
              <w:rPr>
                <w:lang w:val="en-GB"/>
              </w:rPr>
              <w:t xml:space="preserve">highlighted the importance of undertaking emergency telecommunication drills at a national level to test and refine readiness to respond in a timely manner when disasters strike.  </w:t>
            </w:r>
            <w:r w:rsidR="127B69AE" w:rsidRPr="00054A52">
              <w:rPr>
                <w:lang w:val="en-GB"/>
              </w:rPr>
              <w:t xml:space="preserve">The third workshop </w:t>
            </w:r>
            <w:r w:rsidR="0D16F4E7" w:rsidRPr="00054A52">
              <w:rPr>
                <w:lang w:val="en-GB"/>
              </w:rPr>
              <w:t xml:space="preserve">on </w:t>
            </w:r>
            <w:hyperlink r:id="rId116">
              <w:r w:rsidR="0D16F4E7" w:rsidRPr="00054A52">
                <w:rPr>
                  <w:rStyle w:val="Hyperlink"/>
                  <w:rFonts w:ascii="Calibri" w:hAnsi="Calibri" w:cs="Calibri"/>
                  <w:i/>
                  <w:iCs/>
                  <w:lang w:val="en-GB"/>
                </w:rPr>
                <w:t>The Enabling Policy Environment for Effective Disaster Management including for COVID-19 Response</w:t>
              </w:r>
            </w:hyperlink>
            <w:r w:rsidR="0D16F4E7" w:rsidRPr="00054A52">
              <w:rPr>
                <w:i/>
                <w:iCs/>
                <w:lang w:val="en-GB"/>
              </w:rPr>
              <w:t xml:space="preserve">, </w:t>
            </w:r>
            <w:r w:rsidR="0D46475E" w:rsidRPr="00054A52">
              <w:rPr>
                <w:lang w:val="en-GB"/>
              </w:rPr>
              <w:t>held</w:t>
            </w:r>
            <w:r w:rsidR="005C6C7D" w:rsidRPr="00054A52">
              <w:rPr>
                <w:lang w:val="en-GB"/>
              </w:rPr>
              <w:t xml:space="preserve"> virtually</w:t>
            </w:r>
            <w:r w:rsidR="0D46475E" w:rsidRPr="00054A52">
              <w:rPr>
                <w:lang w:val="en-GB"/>
              </w:rPr>
              <w:t xml:space="preserve">, focused on the </w:t>
            </w:r>
            <w:r w:rsidR="5AAC39A1" w:rsidRPr="00054A52">
              <w:rPr>
                <w:lang w:val="en-GB"/>
              </w:rPr>
              <w:t>importance of preparing and implementing National Emergency Telecommunication Plans (NETPs), as well as specific conting</w:t>
            </w:r>
            <w:r w:rsidR="6A2F9C06" w:rsidRPr="00054A52">
              <w:rPr>
                <w:lang w:val="en-GB"/>
              </w:rPr>
              <w:t>ency plans to address specific hazards, such as pandemics.</w:t>
            </w:r>
            <w:r w:rsidR="2592E91B" w:rsidRPr="00054A52">
              <w:rPr>
                <w:lang w:val="en-GB"/>
              </w:rPr>
              <w:t xml:space="preserve"> It also provided </w:t>
            </w:r>
            <w:r w:rsidR="6A2F9C06" w:rsidRPr="00054A52">
              <w:rPr>
                <w:lang w:val="en-GB"/>
              </w:rPr>
              <w:t xml:space="preserve">examples of policies that enable flexibility when deploying emergency </w:t>
            </w:r>
            <w:r w:rsidR="6B519D3C" w:rsidRPr="00054A52">
              <w:rPr>
                <w:lang w:val="en-GB"/>
              </w:rPr>
              <w:t>tele</w:t>
            </w:r>
            <w:r w:rsidR="6A2F9C06" w:rsidRPr="00054A52">
              <w:rPr>
                <w:lang w:val="en-GB"/>
              </w:rPr>
              <w:t xml:space="preserve">communication equipment </w:t>
            </w:r>
            <w:r w:rsidR="7BD6C8CC" w:rsidRPr="00054A52">
              <w:rPr>
                <w:lang w:val="en-GB"/>
              </w:rPr>
              <w:t xml:space="preserve">for a </w:t>
            </w:r>
            <w:r w:rsidR="6A2F9C06" w:rsidRPr="00054A52">
              <w:rPr>
                <w:lang w:val="en-GB"/>
              </w:rPr>
              <w:t xml:space="preserve">successful disaster </w:t>
            </w:r>
            <w:r w:rsidR="28CD50DA" w:rsidRPr="00054A52">
              <w:rPr>
                <w:lang w:val="en-GB"/>
              </w:rPr>
              <w:t>r</w:t>
            </w:r>
            <w:r w:rsidR="6A2F9C06" w:rsidRPr="00054A52">
              <w:rPr>
                <w:lang w:val="en-GB"/>
              </w:rPr>
              <w:t>esponse</w:t>
            </w:r>
            <w:r w:rsidR="61A83BA0" w:rsidRPr="00054A52">
              <w:rPr>
                <w:lang w:val="en-GB"/>
              </w:rPr>
              <w:t xml:space="preserve">. </w:t>
            </w:r>
            <w:r w:rsidR="6A2F9C06" w:rsidRPr="00054A52">
              <w:rPr>
                <w:lang w:val="en-GB"/>
              </w:rPr>
              <w:t xml:space="preserve"> </w:t>
            </w:r>
            <w:r w:rsidR="456C95D4" w:rsidRPr="00054A52">
              <w:rPr>
                <w:lang w:val="en-GB"/>
              </w:rPr>
              <w:t xml:space="preserve">An annual deliverable on </w:t>
            </w:r>
            <w:r w:rsidR="73F0B68C" w:rsidRPr="00054A52">
              <w:rPr>
                <w:lang w:val="en-GB"/>
              </w:rPr>
              <w:t>“D</w:t>
            </w:r>
            <w:r w:rsidR="456C95D4" w:rsidRPr="00054A52">
              <w:rPr>
                <w:lang w:val="en-GB"/>
              </w:rPr>
              <w:t>raft guidelines for conducting national level emergency communications drills and exercises</w:t>
            </w:r>
            <w:r w:rsidR="60EA9144" w:rsidRPr="00054A52">
              <w:rPr>
                <w:lang w:val="en-GB"/>
              </w:rPr>
              <w:t>”</w:t>
            </w:r>
            <w:r w:rsidR="456C95D4" w:rsidRPr="00054A52">
              <w:rPr>
                <w:lang w:val="en-GB"/>
              </w:rPr>
              <w:t xml:space="preserve"> was approved for release. This </w:t>
            </w:r>
            <w:r w:rsidR="518372B2" w:rsidRPr="00054A52">
              <w:rPr>
                <w:lang w:val="en-GB"/>
              </w:rPr>
              <w:t>deliverable</w:t>
            </w:r>
            <w:r w:rsidR="22ECA070" w:rsidRPr="00054A52">
              <w:rPr>
                <w:lang w:val="en-GB"/>
              </w:rPr>
              <w:t xml:space="preserve"> </w:t>
            </w:r>
            <w:r w:rsidR="6EBD71D6" w:rsidRPr="00054A52">
              <w:rPr>
                <w:lang w:val="en-GB"/>
              </w:rPr>
              <w:t>provide</w:t>
            </w:r>
            <w:r w:rsidR="543623F1" w:rsidRPr="00054A52">
              <w:rPr>
                <w:lang w:val="en-GB"/>
              </w:rPr>
              <w:t>s</w:t>
            </w:r>
            <w:r w:rsidR="6EBD71D6" w:rsidRPr="00054A52">
              <w:rPr>
                <w:lang w:val="en-GB"/>
              </w:rPr>
              <w:t xml:space="preserve"> a framework for how a country or organization might conduct telecommunication/ICT drills and exercises.</w:t>
            </w:r>
            <w:r w:rsidR="222BC231" w:rsidRPr="00054A52">
              <w:rPr>
                <w:lang w:val="en-GB"/>
              </w:rPr>
              <w:t xml:space="preserve"> The deliverable will be released </w:t>
            </w:r>
            <w:r w:rsidR="009120EE" w:rsidRPr="00054A52">
              <w:rPr>
                <w:lang w:val="en-GB"/>
              </w:rPr>
              <w:t xml:space="preserve">on the ITU-D </w:t>
            </w:r>
            <w:r w:rsidR="0037587E">
              <w:rPr>
                <w:lang w:val="en-GB"/>
              </w:rPr>
              <w:t>s</w:t>
            </w:r>
            <w:r w:rsidR="009120EE" w:rsidRPr="00054A52">
              <w:rPr>
                <w:lang w:val="en-GB"/>
              </w:rPr>
              <w:t xml:space="preserve">tudy </w:t>
            </w:r>
            <w:r w:rsidR="0037587E">
              <w:rPr>
                <w:lang w:val="en-GB"/>
              </w:rPr>
              <w:t>g</w:t>
            </w:r>
            <w:r w:rsidR="009120EE" w:rsidRPr="00054A52">
              <w:rPr>
                <w:lang w:val="en-GB"/>
              </w:rPr>
              <w:t>roup</w:t>
            </w:r>
            <w:r w:rsidR="000273B5">
              <w:rPr>
                <w:lang w:val="en-GB"/>
              </w:rPr>
              <w:t xml:space="preserve"> webpage. </w:t>
            </w:r>
            <w:r w:rsidR="222BC231" w:rsidRPr="00054A52">
              <w:rPr>
                <w:lang w:val="en-GB"/>
              </w:rPr>
              <w:t xml:space="preserve"> </w:t>
            </w:r>
          </w:p>
        </w:tc>
      </w:tr>
    </w:tbl>
    <w:p w14:paraId="395DC5C2" w14:textId="77777777" w:rsidR="000070FF" w:rsidRPr="00054A52" w:rsidRDefault="000070FF" w:rsidP="00650FBA">
      <w:pPr>
        <w:rPr>
          <w:lang w:val="en-GB"/>
        </w:rPr>
      </w:pPr>
    </w:p>
    <w:p w14:paraId="4B05EE84" w14:textId="720C8C9C" w:rsidR="009A30A6" w:rsidRPr="00054A52" w:rsidRDefault="000070FF" w:rsidP="00650FBA">
      <w:pPr>
        <w:pStyle w:val="Heading2"/>
        <w:rPr>
          <w:lang w:val="en-GB"/>
        </w:rPr>
      </w:pPr>
      <w:r w:rsidRPr="00054A52">
        <w:rPr>
          <w:lang w:val="en-GB"/>
        </w:rPr>
        <w:lastRenderedPageBreak/>
        <w:t xml:space="preserve">7. </w:t>
      </w:r>
      <w:r w:rsidR="003E6FB9">
        <w:rPr>
          <w:lang w:val="en-GB"/>
        </w:rPr>
        <w:tab/>
      </w:r>
      <w:r w:rsidR="00C50A38" w:rsidRPr="00054A52">
        <w:rPr>
          <w:lang w:val="en-GB"/>
        </w:rPr>
        <w:t>E</w:t>
      </w:r>
      <w:r w:rsidR="007B737E" w:rsidRPr="00054A52">
        <w:rPr>
          <w:lang w:val="en-GB"/>
        </w:rPr>
        <w:t>nvironment</w:t>
      </w:r>
      <w:r w:rsidR="009A30A6" w:rsidRPr="00054A52">
        <w:rPr>
          <w:lang w:val="en-GB"/>
        </w:rPr>
        <w:t xml:space="preserve">: </w:t>
      </w:r>
      <w:r w:rsidR="007B737E" w:rsidRPr="00054A52">
        <w:rPr>
          <w:lang w:val="en-GB"/>
        </w:rPr>
        <w:t>C</w:t>
      </w:r>
      <w:r w:rsidR="00C50A38" w:rsidRPr="00054A52">
        <w:rPr>
          <w:lang w:val="en-GB"/>
        </w:rPr>
        <w:t xml:space="preserve">reating a </w:t>
      </w:r>
      <w:r w:rsidR="009120EE" w:rsidRPr="00054A52">
        <w:rPr>
          <w:lang w:val="en-GB"/>
        </w:rPr>
        <w:t>c</w:t>
      </w:r>
      <w:r w:rsidR="00C50A38" w:rsidRPr="00054A52">
        <w:rPr>
          <w:lang w:val="en-GB"/>
        </w:rPr>
        <w:t xml:space="preserve">ircular </w:t>
      </w:r>
      <w:r w:rsidR="009120EE" w:rsidRPr="00054A52">
        <w:rPr>
          <w:lang w:val="en-GB"/>
        </w:rPr>
        <w:t>e</w:t>
      </w:r>
      <w:r w:rsidR="00C50A38" w:rsidRPr="00054A52">
        <w:rPr>
          <w:lang w:val="en-GB"/>
        </w:rPr>
        <w:t xml:space="preserve">conomy for </w:t>
      </w:r>
      <w:r w:rsidR="009120EE" w:rsidRPr="00054A52">
        <w:rPr>
          <w:lang w:val="en-GB"/>
        </w:rPr>
        <w:t>e</w:t>
      </w:r>
      <w:r w:rsidR="70B10E42" w:rsidRPr="00054A52">
        <w:rPr>
          <w:lang w:val="en-GB"/>
        </w:rPr>
        <w:t>lectronics</w:t>
      </w:r>
    </w:p>
    <w:p w14:paraId="2554409F" w14:textId="3FC8FFBF" w:rsidR="005C6C7D" w:rsidRPr="00054A52" w:rsidRDefault="005C6C7D" w:rsidP="00843D14">
      <w:pPr>
        <w:keepNext/>
        <w:spacing w:before="120"/>
        <w:rPr>
          <w:b/>
          <w:lang w:val="en-GB"/>
        </w:rPr>
      </w:pPr>
      <w:r w:rsidRPr="00054A52">
        <w:rPr>
          <w:b/>
          <w:lang w:val="en-GB"/>
        </w:rPr>
        <w:t xml:space="preserve">Better data for better policies: </w:t>
      </w:r>
      <w:r w:rsidR="798E48BE" w:rsidRPr="00054A52">
        <w:rPr>
          <w:b/>
          <w:lang w:val="en-GB"/>
        </w:rPr>
        <w:t xml:space="preserve">Waste </w:t>
      </w:r>
      <w:r w:rsidR="009120EE" w:rsidRPr="00054A52">
        <w:rPr>
          <w:b/>
          <w:lang w:val="en-GB"/>
        </w:rPr>
        <w:t>e</w:t>
      </w:r>
      <w:r w:rsidR="798E48BE" w:rsidRPr="00054A52">
        <w:rPr>
          <w:b/>
          <w:lang w:val="en-GB"/>
        </w:rPr>
        <w:t xml:space="preserve">lectrical and </w:t>
      </w:r>
      <w:r w:rsidR="009120EE" w:rsidRPr="00054A52">
        <w:rPr>
          <w:b/>
          <w:lang w:val="en-GB"/>
        </w:rPr>
        <w:t>e</w:t>
      </w:r>
      <w:r w:rsidR="798E48BE" w:rsidRPr="00054A52">
        <w:rPr>
          <w:b/>
          <w:lang w:val="en-GB"/>
        </w:rPr>
        <w:t xml:space="preserve">lectronic </w:t>
      </w:r>
      <w:r w:rsidR="009120EE" w:rsidRPr="00054A52">
        <w:rPr>
          <w:b/>
          <w:lang w:val="en-GB"/>
        </w:rPr>
        <w:t>e</w:t>
      </w:r>
      <w:r w:rsidR="798E48BE" w:rsidRPr="00054A52">
        <w:rPr>
          <w:b/>
          <w:lang w:val="en-GB"/>
        </w:rPr>
        <w:t>quipment (WEEE, or e-waste)</w:t>
      </w:r>
      <w:r w:rsidR="5BD2D0AE" w:rsidRPr="00054A52">
        <w:rPr>
          <w:b/>
          <w:lang w:val="en-GB"/>
        </w:rPr>
        <w:t xml:space="preserve"> </w:t>
      </w:r>
      <w:r w:rsidRPr="00054A52">
        <w:rPr>
          <w:b/>
          <w:lang w:val="en-GB"/>
        </w:rPr>
        <w:t>d</w:t>
      </w:r>
      <w:r w:rsidR="5BD2D0AE" w:rsidRPr="00054A52">
        <w:rPr>
          <w:b/>
          <w:lang w:val="en-GB"/>
        </w:rPr>
        <w:t xml:space="preserve">ata </w:t>
      </w:r>
    </w:p>
    <w:p w14:paraId="7833DFDA" w14:textId="120B3DC1" w:rsidR="00150D5F" w:rsidRPr="00054A52" w:rsidRDefault="0076286B" w:rsidP="00843D14">
      <w:pPr>
        <w:spacing w:before="120"/>
        <w:rPr>
          <w:lang w:val="en-GB"/>
        </w:rPr>
      </w:pPr>
      <w:r w:rsidRPr="00054A52">
        <w:rPr>
          <w:lang w:val="en-GB"/>
        </w:rPr>
        <w:t>The Global E-waste Statistics Partnership (GESP), founded in 2017 by ITU, the United Nations University (UNU)</w:t>
      </w:r>
      <w:r w:rsidR="2E836410" w:rsidRPr="00054A52">
        <w:rPr>
          <w:lang w:val="en-GB"/>
        </w:rPr>
        <w:t xml:space="preserve"> </w:t>
      </w:r>
      <w:r w:rsidRPr="00054A52">
        <w:rPr>
          <w:lang w:val="en-GB"/>
        </w:rPr>
        <w:t>and the International Solid Waste Association (ISWA)</w:t>
      </w:r>
      <w:r w:rsidR="49E284C3" w:rsidRPr="00054A52">
        <w:rPr>
          <w:lang w:val="en-GB"/>
        </w:rPr>
        <w:t xml:space="preserve"> released </w:t>
      </w:r>
      <w:hyperlink r:id="rId117">
        <w:r w:rsidR="49E284C3" w:rsidRPr="00054A52">
          <w:rPr>
            <w:rStyle w:val="Hyperlink"/>
            <w:lang w:val="en-GB"/>
          </w:rPr>
          <w:t>The Global E-waste Monitor 2020</w:t>
        </w:r>
      </w:hyperlink>
      <w:r w:rsidR="49E284C3" w:rsidRPr="00054A52">
        <w:rPr>
          <w:lang w:val="en-GB"/>
        </w:rPr>
        <w:t xml:space="preserve"> </w:t>
      </w:r>
      <w:r w:rsidR="005C6C7D" w:rsidRPr="00054A52">
        <w:rPr>
          <w:lang w:val="en-GB"/>
        </w:rPr>
        <w:t xml:space="preserve">in </w:t>
      </w:r>
      <w:r w:rsidR="49E284C3" w:rsidRPr="00054A52">
        <w:rPr>
          <w:lang w:val="en-GB"/>
        </w:rPr>
        <w:t>July 2020.</w:t>
      </w:r>
      <w:r w:rsidR="046EE490" w:rsidRPr="00054A52">
        <w:rPr>
          <w:lang w:val="en-GB"/>
        </w:rPr>
        <w:t xml:space="preserve"> </w:t>
      </w:r>
      <w:r w:rsidR="2D5872F1" w:rsidRPr="00054A52">
        <w:rPr>
          <w:lang w:val="en-GB"/>
        </w:rPr>
        <w:t>All Monitors are available on the</w:t>
      </w:r>
      <w:r w:rsidR="046EE490" w:rsidRPr="00054A52">
        <w:rPr>
          <w:lang w:val="en-GB"/>
        </w:rPr>
        <w:t xml:space="preserve"> GESP </w:t>
      </w:r>
      <w:r w:rsidR="09459061" w:rsidRPr="00054A52">
        <w:rPr>
          <w:lang w:val="en-GB"/>
        </w:rPr>
        <w:t>website,</w:t>
      </w:r>
      <w:r w:rsidR="046EE490" w:rsidRPr="00054A52">
        <w:rPr>
          <w:lang w:val="en-GB"/>
        </w:rPr>
        <w:t xml:space="preserve"> a free and publicly available online portal</w:t>
      </w:r>
      <w:r w:rsidR="7D273879" w:rsidRPr="00054A52">
        <w:rPr>
          <w:lang w:val="en-GB"/>
        </w:rPr>
        <w:t xml:space="preserve"> at</w:t>
      </w:r>
      <w:r w:rsidR="046EE490" w:rsidRPr="00054A52">
        <w:rPr>
          <w:lang w:val="en-GB"/>
        </w:rPr>
        <w:t xml:space="preserve"> </w:t>
      </w:r>
      <w:hyperlink r:id="rId118">
        <w:r w:rsidR="046EE490" w:rsidRPr="00054A52">
          <w:rPr>
            <w:rStyle w:val="Hyperlink"/>
            <w:lang w:val="en-GB"/>
          </w:rPr>
          <w:t>globalewaste</w:t>
        </w:r>
        <w:r w:rsidR="54276164" w:rsidRPr="00054A52">
          <w:rPr>
            <w:rStyle w:val="Hyperlink"/>
            <w:lang w:val="en-GB"/>
          </w:rPr>
          <w:t>.org</w:t>
        </w:r>
      </w:hyperlink>
      <w:r w:rsidR="005C6C7D" w:rsidRPr="00054A52">
        <w:rPr>
          <w:lang w:val="en-GB"/>
        </w:rPr>
        <w:t xml:space="preserve">, </w:t>
      </w:r>
      <w:r w:rsidR="76BD34C2" w:rsidRPr="00054A52">
        <w:rPr>
          <w:lang w:val="en-GB"/>
        </w:rPr>
        <w:t xml:space="preserve">which contains </w:t>
      </w:r>
      <w:r w:rsidR="002050D5">
        <w:rPr>
          <w:lang w:val="en-GB"/>
        </w:rPr>
        <w:t>WEEE</w:t>
      </w:r>
      <w:r w:rsidR="76BD34C2" w:rsidRPr="00054A52">
        <w:rPr>
          <w:lang w:val="en-GB"/>
        </w:rPr>
        <w:t xml:space="preserve"> data and statistics for almost all countries </w:t>
      </w:r>
      <w:r w:rsidR="005C6C7D" w:rsidRPr="00054A52">
        <w:rPr>
          <w:lang w:val="en-GB"/>
        </w:rPr>
        <w:t>and regions</w:t>
      </w:r>
      <w:r w:rsidR="76BD34C2" w:rsidRPr="00054A52">
        <w:rPr>
          <w:lang w:val="en-GB"/>
        </w:rPr>
        <w:t xml:space="preserve">. Over 150 publications relating to </w:t>
      </w:r>
      <w:r w:rsidR="0021446F">
        <w:rPr>
          <w:lang w:val="en-GB"/>
        </w:rPr>
        <w:t>WEEE</w:t>
      </w:r>
      <w:r w:rsidR="76BD34C2" w:rsidRPr="00054A52">
        <w:rPr>
          <w:lang w:val="en-GB"/>
        </w:rPr>
        <w:t>, published by United Nations partners, are also readily available via the portal.</w:t>
      </w:r>
      <w:r w:rsidR="006D7644" w:rsidRPr="00054A52">
        <w:rPr>
          <w:lang w:val="en-GB"/>
        </w:rPr>
        <w:t xml:space="preserve"> </w:t>
      </w:r>
      <w:r w:rsidR="00150D5F" w:rsidRPr="00054A52">
        <w:rPr>
          <w:lang w:val="en-GB"/>
        </w:rPr>
        <w:t xml:space="preserve">Regional </w:t>
      </w:r>
      <w:r w:rsidR="0021446F">
        <w:rPr>
          <w:lang w:val="en-GB"/>
        </w:rPr>
        <w:t>WEEE</w:t>
      </w:r>
      <w:r w:rsidR="00150D5F" w:rsidRPr="00054A52">
        <w:rPr>
          <w:lang w:val="en-GB"/>
        </w:rPr>
        <w:t xml:space="preserve"> statistical training was also delivered in </w:t>
      </w:r>
      <w:r w:rsidR="00D14B42" w:rsidRPr="00054A52">
        <w:rPr>
          <w:lang w:val="en-GB"/>
        </w:rPr>
        <w:t>the Russian Federation</w:t>
      </w:r>
      <w:r w:rsidR="00150D5F" w:rsidRPr="00054A52">
        <w:rPr>
          <w:lang w:val="en-GB"/>
        </w:rPr>
        <w:t xml:space="preserve"> to the CIS region plus Georgia, Turkmenistan</w:t>
      </w:r>
      <w:r w:rsidR="00D14B42" w:rsidRPr="00054A52">
        <w:rPr>
          <w:lang w:val="en-GB"/>
        </w:rPr>
        <w:t>,</w:t>
      </w:r>
      <w:r w:rsidR="00150D5F" w:rsidRPr="00054A52">
        <w:rPr>
          <w:lang w:val="en-GB"/>
        </w:rPr>
        <w:t xml:space="preserve"> and Ukraine</w:t>
      </w:r>
      <w:r w:rsidR="00D14B42" w:rsidRPr="00054A52">
        <w:rPr>
          <w:lang w:val="en-GB"/>
        </w:rPr>
        <w:t>;</w:t>
      </w:r>
      <w:r w:rsidR="00150D5F" w:rsidRPr="00054A52">
        <w:rPr>
          <w:lang w:val="en-GB"/>
        </w:rPr>
        <w:t xml:space="preserve"> in Tunisia to the Arab States region</w:t>
      </w:r>
      <w:r w:rsidR="00D14B42" w:rsidRPr="00054A52">
        <w:rPr>
          <w:lang w:val="en-GB"/>
        </w:rPr>
        <w:t>;</w:t>
      </w:r>
      <w:r w:rsidR="00150D5F" w:rsidRPr="00054A52">
        <w:rPr>
          <w:lang w:val="en-GB"/>
        </w:rPr>
        <w:t xml:space="preserve"> and in Uganda to the Africa region in collaboration with the East African Communications </w:t>
      </w:r>
      <w:r w:rsidR="00541F2E">
        <w:rPr>
          <w:lang w:val="en-GB"/>
        </w:rPr>
        <w:t>Organiz</w:t>
      </w:r>
      <w:r w:rsidR="00541F2E" w:rsidRPr="00054A52">
        <w:rPr>
          <w:lang w:val="en-GB"/>
        </w:rPr>
        <w:t>ation</w:t>
      </w:r>
      <w:r w:rsidR="005F5AC2">
        <w:rPr>
          <w:lang w:val="en-GB"/>
        </w:rPr>
        <w:t xml:space="preserve"> (EACO)</w:t>
      </w:r>
      <w:r w:rsidR="00150D5F" w:rsidRPr="00054A52">
        <w:rPr>
          <w:lang w:val="en-GB"/>
        </w:rPr>
        <w:t xml:space="preserve">. Training </w:t>
      </w:r>
      <w:r w:rsidR="00503E6D">
        <w:rPr>
          <w:lang w:val="en-GB"/>
        </w:rPr>
        <w:t xml:space="preserve">was </w:t>
      </w:r>
      <w:r w:rsidR="00150D5F" w:rsidRPr="00054A52">
        <w:rPr>
          <w:lang w:val="en-GB"/>
        </w:rPr>
        <w:t xml:space="preserve">also delivered at the national level in Tanzania, Jordan and Brazil. </w:t>
      </w:r>
    </w:p>
    <w:p w14:paraId="32FE7FEF" w14:textId="4EC88116" w:rsidR="00643D89" w:rsidRPr="00054A52" w:rsidRDefault="277A1234" w:rsidP="00843D14">
      <w:pPr>
        <w:keepNext/>
        <w:spacing w:before="120"/>
        <w:rPr>
          <w:b/>
          <w:lang w:val="en-GB"/>
        </w:rPr>
      </w:pPr>
      <w:r w:rsidRPr="00054A52">
        <w:rPr>
          <w:b/>
          <w:lang w:val="en-GB"/>
        </w:rPr>
        <w:t xml:space="preserve">WEEE </w:t>
      </w:r>
      <w:r w:rsidR="00D14B42" w:rsidRPr="00054A52">
        <w:rPr>
          <w:b/>
          <w:lang w:val="en-GB"/>
        </w:rPr>
        <w:t>p</w:t>
      </w:r>
      <w:r w:rsidRPr="00054A52">
        <w:rPr>
          <w:b/>
          <w:lang w:val="en-GB"/>
        </w:rPr>
        <w:t xml:space="preserve">olicy </w:t>
      </w:r>
      <w:r w:rsidR="00D14B42" w:rsidRPr="00054A52">
        <w:rPr>
          <w:b/>
          <w:lang w:val="en-GB"/>
        </w:rPr>
        <w:t>s</w:t>
      </w:r>
      <w:r w:rsidRPr="00054A52">
        <w:rPr>
          <w:b/>
          <w:lang w:val="en-GB"/>
        </w:rPr>
        <w:t>upport</w:t>
      </w:r>
    </w:p>
    <w:p w14:paraId="6885057A" w14:textId="77FE74D1" w:rsidR="006D7644" w:rsidRPr="00054A52" w:rsidRDefault="005C6C7D" w:rsidP="00843D14">
      <w:pPr>
        <w:spacing w:before="120"/>
        <w:rPr>
          <w:lang w:val="en-GB"/>
        </w:rPr>
      </w:pPr>
      <w:r w:rsidRPr="00054A52">
        <w:rPr>
          <w:lang w:val="en-GB"/>
        </w:rPr>
        <w:t xml:space="preserve">Since 2019, </w:t>
      </w:r>
      <w:r w:rsidR="005853AE" w:rsidRPr="00054A52">
        <w:rPr>
          <w:lang w:val="en-GB"/>
        </w:rPr>
        <w:t>ITU</w:t>
      </w:r>
      <w:r w:rsidR="277A1234" w:rsidRPr="00054A52">
        <w:rPr>
          <w:lang w:val="en-GB"/>
        </w:rPr>
        <w:t xml:space="preserve"> has been</w:t>
      </w:r>
      <w:r w:rsidR="0BB1F7E0" w:rsidRPr="00054A52">
        <w:rPr>
          <w:lang w:val="en-GB"/>
        </w:rPr>
        <w:t xml:space="preserve"> providing </w:t>
      </w:r>
      <w:hyperlink r:id="rId119">
        <w:r w:rsidR="0BB1F7E0" w:rsidRPr="00054A52">
          <w:rPr>
            <w:rStyle w:val="Hyperlink"/>
            <w:lang w:val="en-GB"/>
          </w:rPr>
          <w:t>technical assistance</w:t>
        </w:r>
      </w:hyperlink>
      <w:r w:rsidR="0BB1F7E0" w:rsidRPr="00054A52">
        <w:rPr>
          <w:lang w:val="en-GB"/>
        </w:rPr>
        <w:t xml:space="preserve"> in the mapping of stakeholders, </w:t>
      </w:r>
      <w:r w:rsidRPr="00054A52">
        <w:rPr>
          <w:lang w:val="en-GB"/>
        </w:rPr>
        <w:t xml:space="preserve">and with </w:t>
      </w:r>
      <w:r w:rsidR="0BB1F7E0" w:rsidRPr="00054A52">
        <w:rPr>
          <w:lang w:val="en-GB"/>
        </w:rPr>
        <w:t xml:space="preserve">stakeholder consultations and the drafting of a national policy on the management of WEEE in Namibia. </w:t>
      </w:r>
      <w:r w:rsidR="41538E2C" w:rsidRPr="00054A52">
        <w:rPr>
          <w:lang w:val="en-GB"/>
        </w:rPr>
        <w:t>In collaboration with the Ministry of ICT, s</w:t>
      </w:r>
      <w:r w:rsidR="0BB1F7E0" w:rsidRPr="00054A52">
        <w:rPr>
          <w:lang w:val="en-GB"/>
        </w:rPr>
        <w:t>everal stakeholder consultations have taken place in-person and online, and the online consultations have</w:t>
      </w:r>
      <w:r w:rsidR="4C3C5282" w:rsidRPr="00054A52">
        <w:rPr>
          <w:lang w:val="en-GB"/>
        </w:rPr>
        <w:t xml:space="preserve"> evolved successfully during 2020 despite the Coronavirus pandemic. Over 15 ministries and over 10 regional councils, recyclers, importers and regional producer</w:t>
      </w:r>
      <w:r w:rsidR="14BB5C5B" w:rsidRPr="00054A52">
        <w:rPr>
          <w:lang w:val="en-GB"/>
        </w:rPr>
        <w:t xml:space="preserve">s have been consulted in the policy development process, as part of a public participatory approach. </w:t>
      </w:r>
      <w:r w:rsidR="3A98AA1A" w:rsidRPr="00054A52">
        <w:rPr>
          <w:lang w:val="en-GB"/>
        </w:rPr>
        <w:t xml:space="preserve">Since the beginning of </w:t>
      </w:r>
      <w:r w:rsidR="0A6D5D86" w:rsidRPr="00054A52">
        <w:rPr>
          <w:lang w:val="en-GB"/>
        </w:rPr>
        <w:t xml:space="preserve">2020, </w:t>
      </w:r>
      <w:r w:rsidR="00494534">
        <w:rPr>
          <w:lang w:val="en-GB"/>
        </w:rPr>
        <w:t>ITU</w:t>
      </w:r>
      <w:r w:rsidR="0A6D5D86" w:rsidRPr="00054A52">
        <w:rPr>
          <w:lang w:val="en-GB"/>
        </w:rPr>
        <w:t xml:space="preserve"> has been assisting Malawi, through the Malawi Communications Regulatory Authority and the Environmental Affairs Department</w:t>
      </w:r>
      <w:r w:rsidR="7AEA767B" w:rsidRPr="00054A52">
        <w:rPr>
          <w:lang w:val="en-GB"/>
        </w:rPr>
        <w:t>, in the development of a national policy on the management of WEEE.</w:t>
      </w:r>
      <w:r w:rsidR="0A6D5D86" w:rsidRPr="00054A52">
        <w:rPr>
          <w:lang w:val="en-GB"/>
        </w:rPr>
        <w:t xml:space="preserve"> </w:t>
      </w:r>
      <w:r w:rsidR="20E036B6" w:rsidRPr="00054A52">
        <w:rPr>
          <w:lang w:val="en-GB"/>
        </w:rPr>
        <w:t xml:space="preserve">In October 2020, 17 ministries and departments and 4 local authorities were consulted online. </w:t>
      </w:r>
      <w:r w:rsidR="005853AE" w:rsidRPr="00054A52">
        <w:rPr>
          <w:lang w:val="en-GB"/>
        </w:rPr>
        <w:t>ITU</w:t>
      </w:r>
      <w:r w:rsidR="006D7644" w:rsidRPr="00054A52">
        <w:rPr>
          <w:lang w:val="en-GB"/>
        </w:rPr>
        <w:t xml:space="preserve"> is currently preparing its support for policy development in Bahrain. </w:t>
      </w:r>
    </w:p>
    <w:p w14:paraId="33DA6F06" w14:textId="4C59037B" w:rsidR="005C6C7D" w:rsidRPr="00054A52" w:rsidRDefault="6BF091A8" w:rsidP="00843D14">
      <w:pPr>
        <w:spacing w:before="120"/>
        <w:rPr>
          <w:lang w:val="en-GB"/>
        </w:rPr>
      </w:pPr>
      <w:r w:rsidRPr="00054A52">
        <w:rPr>
          <w:lang w:val="en-GB"/>
        </w:rPr>
        <w:t xml:space="preserve">In 2020, </w:t>
      </w:r>
      <w:r w:rsidR="00494534">
        <w:rPr>
          <w:lang w:val="en-GB"/>
        </w:rPr>
        <w:t>ITU</w:t>
      </w:r>
      <w:r w:rsidRPr="00054A52">
        <w:rPr>
          <w:lang w:val="en-GB"/>
        </w:rPr>
        <w:t xml:space="preserve"> signed a project with the World Economic Forum (WEF) to prepare a toolkit for developing countries and emerging markets</w:t>
      </w:r>
      <w:r w:rsidR="009B1BBC">
        <w:rPr>
          <w:lang w:val="en-GB"/>
        </w:rPr>
        <w:t xml:space="preserve"> </w:t>
      </w:r>
      <w:r w:rsidR="009B1BBC" w:rsidRPr="00054A52">
        <w:rPr>
          <w:lang w:val="en-GB"/>
        </w:rPr>
        <w:t>–</w:t>
      </w:r>
      <w:r w:rsidRPr="00054A52">
        <w:rPr>
          <w:lang w:val="en-GB"/>
        </w:rPr>
        <w:t xml:space="preserve"> with a focus on the Africa region – covering</w:t>
      </w:r>
      <w:r w:rsidR="19FDD18E" w:rsidRPr="00054A52">
        <w:rPr>
          <w:lang w:val="en-GB"/>
        </w:rPr>
        <w:t xml:space="preserve"> the building blocks required for the establishment of a fair and equitable, well-communicated and sustainably financed system of </w:t>
      </w:r>
      <w:r w:rsidR="005853AE" w:rsidRPr="00054A52">
        <w:rPr>
          <w:lang w:val="en-GB"/>
        </w:rPr>
        <w:t>extended producer responsibility (</w:t>
      </w:r>
      <w:r w:rsidR="19FDD18E" w:rsidRPr="00054A52">
        <w:rPr>
          <w:lang w:val="en-GB"/>
        </w:rPr>
        <w:t>EPR</w:t>
      </w:r>
      <w:r w:rsidR="005853AE" w:rsidRPr="00054A52">
        <w:rPr>
          <w:lang w:val="en-GB"/>
        </w:rPr>
        <w:t>)</w:t>
      </w:r>
      <w:r w:rsidR="19FDD18E" w:rsidRPr="00054A52">
        <w:rPr>
          <w:lang w:val="en-GB"/>
        </w:rPr>
        <w:t xml:space="preserve"> for the management of WEEE.</w:t>
      </w:r>
    </w:p>
    <w:p w14:paraId="01548D7F" w14:textId="0292CEF9" w:rsidR="5E86628D" w:rsidRPr="00054A52" w:rsidRDefault="5E86628D" w:rsidP="00843D14">
      <w:pPr>
        <w:spacing w:before="120"/>
        <w:rPr>
          <w:lang w:val="en-GB"/>
        </w:rPr>
      </w:pPr>
      <w:r w:rsidRPr="00054A52">
        <w:rPr>
          <w:lang w:val="en-GB"/>
        </w:rPr>
        <w:t xml:space="preserve">A tailored e-learning module </w:t>
      </w:r>
      <w:r w:rsidR="006D656C" w:rsidRPr="00054A52">
        <w:rPr>
          <w:lang w:val="en-GB"/>
        </w:rPr>
        <w:t>was developed</w:t>
      </w:r>
      <w:r w:rsidR="1751C5D8" w:rsidRPr="00054A52">
        <w:rPr>
          <w:lang w:val="en-GB"/>
        </w:rPr>
        <w:t xml:space="preserve"> during 2020 </w:t>
      </w:r>
      <w:r w:rsidR="00054A52" w:rsidRPr="00054A52">
        <w:rPr>
          <w:lang w:val="en-GB"/>
        </w:rPr>
        <w:t>that</w:t>
      </w:r>
      <w:r w:rsidR="006D656C" w:rsidRPr="00054A52">
        <w:rPr>
          <w:lang w:val="en-GB"/>
        </w:rPr>
        <w:t xml:space="preserve"> will allow </w:t>
      </w:r>
      <w:r w:rsidR="00054A52" w:rsidRPr="00054A52">
        <w:rPr>
          <w:lang w:val="en-GB"/>
        </w:rPr>
        <w:t>ITU</w:t>
      </w:r>
      <w:r w:rsidR="006D656C" w:rsidRPr="00054A52">
        <w:rPr>
          <w:lang w:val="en-GB"/>
        </w:rPr>
        <w:t xml:space="preserve"> to provide</w:t>
      </w:r>
      <w:r w:rsidR="10A75434" w:rsidRPr="00054A52">
        <w:rPr>
          <w:lang w:val="en-GB"/>
        </w:rPr>
        <w:t xml:space="preserve"> </w:t>
      </w:r>
      <w:r w:rsidRPr="00054A52">
        <w:rPr>
          <w:lang w:val="en-GB"/>
        </w:rPr>
        <w:t>technical assistance in the development of WEEE policy. The e-learning provide</w:t>
      </w:r>
      <w:r w:rsidR="0DB0C7B5" w:rsidRPr="00054A52">
        <w:rPr>
          <w:lang w:val="en-GB"/>
        </w:rPr>
        <w:t>s</w:t>
      </w:r>
      <w:r w:rsidRPr="00054A52">
        <w:rPr>
          <w:lang w:val="en-GB"/>
        </w:rPr>
        <w:t xml:space="preserve"> key concepts of WEEE management, EPR policy development, information about stakeholder roles and responsibilities, and suggested definitions. </w:t>
      </w:r>
    </w:p>
    <w:p w14:paraId="2BBA5ED6" w14:textId="551ADCC7" w:rsidR="0076286B" w:rsidRPr="00054A52" w:rsidRDefault="0C15E836" w:rsidP="00843D14">
      <w:pPr>
        <w:keepNext/>
        <w:spacing w:before="120"/>
        <w:rPr>
          <w:b/>
          <w:lang w:val="en-GB"/>
        </w:rPr>
      </w:pPr>
      <w:r w:rsidRPr="00054A52">
        <w:rPr>
          <w:b/>
          <w:lang w:val="en-GB"/>
        </w:rPr>
        <w:t xml:space="preserve">WEEE </w:t>
      </w:r>
      <w:r w:rsidR="00054A52" w:rsidRPr="00054A52">
        <w:rPr>
          <w:b/>
          <w:lang w:val="en-GB"/>
        </w:rPr>
        <w:t>t</w:t>
      </w:r>
      <w:r w:rsidRPr="00054A52">
        <w:rPr>
          <w:b/>
          <w:lang w:val="en-GB"/>
        </w:rPr>
        <w:t xml:space="preserve">echnology </w:t>
      </w:r>
      <w:r w:rsidR="00054A52" w:rsidRPr="00054A52">
        <w:rPr>
          <w:b/>
          <w:lang w:val="en-GB"/>
        </w:rPr>
        <w:t>s</w:t>
      </w:r>
      <w:r w:rsidRPr="00054A52">
        <w:rPr>
          <w:b/>
          <w:lang w:val="en-GB"/>
        </w:rPr>
        <w:t>upport</w:t>
      </w:r>
    </w:p>
    <w:p w14:paraId="34923A5A" w14:textId="57C9812C" w:rsidR="3CE55706" w:rsidRPr="00054A52" w:rsidRDefault="3CE55706" w:rsidP="00843D14">
      <w:pPr>
        <w:spacing w:before="120"/>
        <w:rPr>
          <w:lang w:val="en-GB"/>
        </w:rPr>
      </w:pPr>
      <w:r w:rsidRPr="00054A52">
        <w:rPr>
          <w:lang w:val="en-GB"/>
        </w:rPr>
        <w:t xml:space="preserve">In 2019 and 2020, ITU collaborated with the WEEE Forum in the preparation of </w:t>
      </w:r>
      <w:hyperlink r:id="rId120">
        <w:r w:rsidRPr="00054A52">
          <w:rPr>
            <w:rStyle w:val="Hyperlink"/>
            <w:lang w:val="en-GB"/>
          </w:rPr>
          <w:t>International E-waste Day</w:t>
        </w:r>
      </w:hyperlink>
      <w:r w:rsidR="2C473AB2" w:rsidRPr="00054A52">
        <w:rPr>
          <w:lang w:val="en-GB"/>
        </w:rPr>
        <w:t xml:space="preserve"> (IEWD)</w:t>
      </w:r>
      <w:r w:rsidRPr="00054A52">
        <w:rPr>
          <w:lang w:val="en-GB"/>
        </w:rPr>
        <w:t xml:space="preserve">, </w:t>
      </w:r>
      <w:r w:rsidR="006D7644" w:rsidRPr="00054A52">
        <w:rPr>
          <w:lang w:val="en-GB"/>
        </w:rPr>
        <w:t xml:space="preserve">which takes place annually on </w:t>
      </w:r>
      <w:r w:rsidR="00054A52" w:rsidRPr="00054A52">
        <w:rPr>
          <w:lang w:val="en-GB"/>
        </w:rPr>
        <w:t xml:space="preserve">14 </w:t>
      </w:r>
      <w:r w:rsidRPr="00054A52">
        <w:rPr>
          <w:lang w:val="en-GB"/>
        </w:rPr>
        <w:t xml:space="preserve">October. The </w:t>
      </w:r>
      <w:hyperlink r:id="rId121">
        <w:r w:rsidRPr="00054A52">
          <w:rPr>
            <w:rStyle w:val="Hyperlink"/>
            <w:lang w:val="en-GB"/>
          </w:rPr>
          <w:t>2020 addition</w:t>
        </w:r>
      </w:hyperlink>
      <w:r w:rsidRPr="00054A52">
        <w:rPr>
          <w:lang w:val="en-GB"/>
        </w:rPr>
        <w:t xml:space="preserve"> focused on the role of youth in the management of </w:t>
      </w:r>
      <w:r w:rsidR="0021446F">
        <w:rPr>
          <w:lang w:val="en-GB"/>
        </w:rPr>
        <w:t>WEEE</w:t>
      </w:r>
      <w:r w:rsidRPr="00054A52">
        <w:rPr>
          <w:lang w:val="en-GB"/>
        </w:rPr>
        <w:t>.</w:t>
      </w:r>
      <w:r w:rsidR="1B8A2F9A" w:rsidRPr="00054A52">
        <w:rPr>
          <w:lang w:val="en-GB"/>
        </w:rPr>
        <w:t xml:space="preserve"> As part of the IEWD</w:t>
      </w:r>
      <w:r w:rsidRPr="00054A52">
        <w:rPr>
          <w:lang w:val="en-GB"/>
        </w:rPr>
        <w:t xml:space="preserve"> </w:t>
      </w:r>
      <w:r w:rsidR="13D04654" w:rsidRPr="00054A52">
        <w:rPr>
          <w:lang w:val="en-GB"/>
        </w:rPr>
        <w:t xml:space="preserve">2020 celebrations, </w:t>
      </w:r>
      <w:r w:rsidR="00054A52" w:rsidRPr="00054A52">
        <w:rPr>
          <w:lang w:val="en-GB"/>
        </w:rPr>
        <w:t>ITU</w:t>
      </w:r>
      <w:r w:rsidR="13D04654" w:rsidRPr="00054A52">
        <w:rPr>
          <w:lang w:val="en-GB"/>
        </w:rPr>
        <w:t xml:space="preserve"> collaborated with the WEEE Forum in the publication of a thought paper on </w:t>
      </w:r>
      <w:hyperlink r:id="rId122">
        <w:r w:rsidR="13D04654" w:rsidRPr="00054A52">
          <w:rPr>
            <w:rStyle w:val="Hyperlink"/>
            <w:lang w:val="en-GB"/>
          </w:rPr>
          <w:t>Internet Waste</w:t>
        </w:r>
      </w:hyperlink>
      <w:r w:rsidR="13D04654" w:rsidRPr="00054A52">
        <w:rPr>
          <w:lang w:val="en-GB"/>
        </w:rPr>
        <w:t>.</w:t>
      </w:r>
      <w:r w:rsidR="3FD6D201" w:rsidRPr="00054A52">
        <w:rPr>
          <w:lang w:val="en-GB"/>
        </w:rPr>
        <w:t xml:space="preserve"> Following the publication, a </w:t>
      </w:r>
      <w:hyperlink r:id="rId123">
        <w:r w:rsidR="3FD6D201" w:rsidRPr="00054A52">
          <w:rPr>
            <w:rStyle w:val="Hyperlink"/>
            <w:lang w:val="en-GB"/>
          </w:rPr>
          <w:t>webinar</w:t>
        </w:r>
      </w:hyperlink>
      <w:r w:rsidR="3FD6D201" w:rsidRPr="00054A52">
        <w:rPr>
          <w:lang w:val="en-GB"/>
        </w:rPr>
        <w:t xml:space="preserve"> was held with several IT and electronic</w:t>
      </w:r>
      <w:r w:rsidR="0021446F">
        <w:rPr>
          <w:lang w:val="en-GB"/>
        </w:rPr>
        <w:t>s</w:t>
      </w:r>
      <w:r w:rsidR="3FD6D201" w:rsidRPr="00054A52">
        <w:rPr>
          <w:lang w:val="en-GB"/>
        </w:rPr>
        <w:t xml:space="preserve"> companies, service providers and recyclers.</w:t>
      </w:r>
      <w:r w:rsidR="12252CE8" w:rsidRPr="00054A52">
        <w:rPr>
          <w:lang w:val="en-GB"/>
        </w:rPr>
        <w:t xml:space="preserve"> The thought paper on Internet Waste focuses on WEEE derived from wireless infrastructure for mobile Internet connectivity, connected devices and data storage with examples from mobile networks, IoT and data centres. The aim of this paper is to raise awareness about waste from infrastructure that supports connectivity and the need for sustainable WEEE </w:t>
      </w:r>
      <w:r w:rsidR="12252CE8" w:rsidRPr="00054A52">
        <w:rPr>
          <w:lang w:val="en-GB"/>
        </w:rPr>
        <w:lastRenderedPageBreak/>
        <w:t>management practices within data centre and telecommunication industries considering forecasted growth.</w:t>
      </w:r>
      <w:r w:rsidR="3FD6D201" w:rsidRPr="00054A52">
        <w:rPr>
          <w:lang w:val="en-GB"/>
        </w:rPr>
        <w:t xml:space="preserve"> </w:t>
      </w:r>
      <w:r w:rsidR="13D04654" w:rsidRPr="00054A52">
        <w:rPr>
          <w:lang w:val="en-GB"/>
        </w:rPr>
        <w:t xml:space="preserve"> </w:t>
      </w:r>
    </w:p>
    <w:p w14:paraId="2F72B1E4" w14:textId="69CBB336" w:rsidR="0076286B" w:rsidRPr="00054A52" w:rsidRDefault="0076286B" w:rsidP="00843D14">
      <w:pPr>
        <w:keepNext/>
        <w:spacing w:before="120"/>
        <w:rPr>
          <w:b/>
          <w:lang w:val="en-GB"/>
        </w:rPr>
      </w:pPr>
      <w:r w:rsidRPr="00054A52">
        <w:rPr>
          <w:b/>
          <w:lang w:val="en-GB"/>
        </w:rPr>
        <w:t>United Nations E-waste Coalition</w:t>
      </w:r>
    </w:p>
    <w:p w14:paraId="42B0817D" w14:textId="3BF52347" w:rsidR="00150D5F" w:rsidRPr="00054A52" w:rsidRDefault="0076286B" w:rsidP="00843D14">
      <w:pPr>
        <w:spacing w:before="120"/>
        <w:rPr>
          <w:lang w:val="en-GB"/>
        </w:rPr>
      </w:pPr>
      <w:r w:rsidRPr="00054A52">
        <w:rPr>
          <w:lang w:val="en-GB"/>
        </w:rPr>
        <w:t xml:space="preserve">The </w:t>
      </w:r>
      <w:hyperlink r:id="rId124">
        <w:r w:rsidRPr="00054A52">
          <w:rPr>
            <w:rStyle w:val="Hyperlink"/>
            <w:lang w:val="en-GB"/>
          </w:rPr>
          <w:t>UN E-waste Coalition</w:t>
        </w:r>
      </w:hyperlink>
      <w:r w:rsidRPr="00054A52">
        <w:rPr>
          <w:lang w:val="en-GB"/>
        </w:rPr>
        <w:t xml:space="preserve"> is a UN system-wide group of agencies, programmes and organs with a common vision to tackle the global </w:t>
      </w:r>
      <w:r w:rsidR="00B54F8A">
        <w:rPr>
          <w:lang w:val="en-GB"/>
        </w:rPr>
        <w:t>WEEE</w:t>
      </w:r>
      <w:r w:rsidRPr="00054A52">
        <w:rPr>
          <w:lang w:val="en-GB"/>
        </w:rPr>
        <w:t xml:space="preserve"> challenge. ITU was fundamental in the bringing together of these entities, eventually to form the Coalition</w:t>
      </w:r>
      <w:r w:rsidR="3218E607" w:rsidRPr="00054A52">
        <w:rPr>
          <w:lang w:val="en-GB"/>
        </w:rPr>
        <w:t xml:space="preserve"> and </w:t>
      </w:r>
      <w:r w:rsidR="006D7644" w:rsidRPr="00054A52">
        <w:rPr>
          <w:lang w:val="en-GB"/>
        </w:rPr>
        <w:t xml:space="preserve">since end 2020 </w:t>
      </w:r>
      <w:r w:rsidR="3218E607" w:rsidRPr="00054A52">
        <w:rPr>
          <w:lang w:val="en-GB"/>
        </w:rPr>
        <w:t>the secretariat of the Coalition sits with ITU.</w:t>
      </w:r>
      <w:r w:rsidR="00150D5F" w:rsidRPr="00054A52">
        <w:rPr>
          <w:lang w:val="en-GB"/>
        </w:rPr>
        <w:t xml:space="preserve"> Several events were </w:t>
      </w:r>
      <w:r w:rsidR="00541F2E" w:rsidRPr="00054A52">
        <w:rPr>
          <w:lang w:val="en-GB"/>
        </w:rPr>
        <w:t>organi</w:t>
      </w:r>
      <w:r w:rsidR="00541F2E">
        <w:rPr>
          <w:lang w:val="en-GB"/>
        </w:rPr>
        <w:t>z</w:t>
      </w:r>
      <w:r w:rsidR="00541F2E" w:rsidRPr="00054A52">
        <w:rPr>
          <w:lang w:val="en-GB"/>
        </w:rPr>
        <w:t xml:space="preserve">ed </w:t>
      </w:r>
      <w:r w:rsidR="00150D5F" w:rsidRPr="00054A52">
        <w:rPr>
          <w:lang w:val="en-GB"/>
        </w:rPr>
        <w:t xml:space="preserve">by the UN E-waste Coalition, including two WSIS Forum high-level dialogues, </w:t>
      </w:r>
      <w:hyperlink r:id="rId125" w:history="1">
        <w:r w:rsidR="00150D5F" w:rsidRPr="00054A52">
          <w:rPr>
            <w:rStyle w:val="Hyperlink"/>
            <w:lang w:val="en-GB"/>
          </w:rPr>
          <w:t>one event in 2018</w:t>
        </w:r>
      </w:hyperlink>
      <w:r w:rsidR="00150D5F" w:rsidRPr="00054A52">
        <w:rPr>
          <w:lang w:val="en-GB"/>
        </w:rPr>
        <w:t xml:space="preserve"> where UN agencies signed a Letter of Intent, and </w:t>
      </w:r>
      <w:hyperlink r:id="rId126" w:history="1">
        <w:r w:rsidR="00150D5F" w:rsidRPr="00054A52">
          <w:rPr>
            <w:rStyle w:val="Hyperlink"/>
            <w:lang w:val="en-GB"/>
          </w:rPr>
          <w:t>one in 2019 which saw three new UN agencies join the Coalition</w:t>
        </w:r>
      </w:hyperlink>
      <w:r w:rsidR="00150D5F" w:rsidRPr="00054A52">
        <w:rPr>
          <w:lang w:val="en-GB"/>
        </w:rPr>
        <w:t xml:space="preserve">. Both events focused on building the UN E-waste Coalition. The Coalition also </w:t>
      </w:r>
      <w:r w:rsidR="00541F2E" w:rsidRPr="00054A52">
        <w:rPr>
          <w:lang w:val="en-GB"/>
        </w:rPr>
        <w:t>organi</w:t>
      </w:r>
      <w:r w:rsidR="00541F2E">
        <w:rPr>
          <w:lang w:val="en-GB"/>
        </w:rPr>
        <w:t>z</w:t>
      </w:r>
      <w:r w:rsidR="00541F2E" w:rsidRPr="00054A52">
        <w:rPr>
          <w:lang w:val="en-GB"/>
        </w:rPr>
        <w:t xml:space="preserve">ed </w:t>
      </w:r>
      <w:r w:rsidR="00150D5F" w:rsidRPr="00054A52">
        <w:rPr>
          <w:lang w:val="en-GB"/>
        </w:rPr>
        <w:t>a side event at the fourteenth meeting of the conference of the parties to the Basel, Rotterdam</w:t>
      </w:r>
      <w:r w:rsidR="00054A52">
        <w:rPr>
          <w:lang w:val="en-GB"/>
        </w:rPr>
        <w:t>,</w:t>
      </w:r>
      <w:r w:rsidR="00150D5F" w:rsidRPr="00054A52">
        <w:rPr>
          <w:lang w:val="en-GB"/>
        </w:rPr>
        <w:t xml:space="preserve"> and Stockholm Conventions. The side event focused on shifting </w:t>
      </w:r>
      <w:hyperlink r:id="rId127" w:history="1">
        <w:r w:rsidR="00150D5F" w:rsidRPr="00054A52">
          <w:rPr>
            <w:rStyle w:val="Hyperlink"/>
            <w:lang w:val="en-GB"/>
          </w:rPr>
          <w:t>towards sustainable and responsible reverse supply chains in a circular economy for electronics</w:t>
        </w:r>
      </w:hyperlink>
      <w:r w:rsidR="00150D5F" w:rsidRPr="00054A52">
        <w:rPr>
          <w:lang w:val="en-GB"/>
        </w:rPr>
        <w:t xml:space="preserve">. </w:t>
      </w:r>
    </w:p>
    <w:p w14:paraId="161361E9" w14:textId="0F096D02" w:rsidR="33BE4BBA" w:rsidRDefault="60683721" w:rsidP="00843D14">
      <w:pPr>
        <w:keepNext/>
        <w:spacing w:before="120"/>
        <w:rPr>
          <w:b/>
          <w:lang w:val="en-GB"/>
        </w:rPr>
      </w:pPr>
      <w:r w:rsidRPr="00054A52">
        <w:rPr>
          <w:b/>
          <w:lang w:val="en-GB"/>
        </w:rPr>
        <w:t>Circular Electronics Partnership</w:t>
      </w:r>
    </w:p>
    <w:p w14:paraId="082E59BB" w14:textId="198F3DFB" w:rsidR="008A5906" w:rsidRPr="00054A52" w:rsidRDefault="6E4EF539" w:rsidP="00843D14">
      <w:pPr>
        <w:spacing w:before="120" w:after="240"/>
        <w:rPr>
          <w:lang w:val="en-GB"/>
        </w:rPr>
      </w:pPr>
      <w:r w:rsidRPr="00054A52">
        <w:rPr>
          <w:lang w:val="en-GB"/>
        </w:rPr>
        <w:t xml:space="preserve">ITU joined the newly formed Circular Electronics Partnership (CEP) in early 2020. CEP </w:t>
      </w:r>
      <w:r w:rsidR="006D7644" w:rsidRPr="00054A52">
        <w:rPr>
          <w:lang w:val="en-GB"/>
        </w:rPr>
        <w:t xml:space="preserve">includes the </w:t>
      </w:r>
      <w:r w:rsidRPr="00054A52">
        <w:rPr>
          <w:lang w:val="en-GB"/>
        </w:rPr>
        <w:t>World Business C</w:t>
      </w:r>
      <w:r w:rsidR="3548990A" w:rsidRPr="00054A52">
        <w:rPr>
          <w:lang w:val="en-GB"/>
        </w:rPr>
        <w:t xml:space="preserve">ouncil for Sustainable Development, </w:t>
      </w:r>
      <w:r w:rsidR="006D7644" w:rsidRPr="00054A52">
        <w:rPr>
          <w:lang w:val="en-GB"/>
        </w:rPr>
        <w:t xml:space="preserve">the World </w:t>
      </w:r>
      <w:r w:rsidR="549462FB" w:rsidRPr="00054A52">
        <w:rPr>
          <w:lang w:val="en-GB"/>
        </w:rPr>
        <w:t>E</w:t>
      </w:r>
      <w:r w:rsidR="006D7644" w:rsidRPr="00054A52">
        <w:rPr>
          <w:lang w:val="en-GB"/>
        </w:rPr>
        <w:t xml:space="preserve">conomic </w:t>
      </w:r>
      <w:r w:rsidR="549462FB" w:rsidRPr="00054A52">
        <w:rPr>
          <w:lang w:val="en-GB"/>
        </w:rPr>
        <w:t>F</w:t>
      </w:r>
      <w:r w:rsidR="006D7644" w:rsidRPr="00054A52">
        <w:rPr>
          <w:lang w:val="en-GB"/>
        </w:rPr>
        <w:t>orum</w:t>
      </w:r>
      <w:r w:rsidR="549462FB" w:rsidRPr="00054A52">
        <w:rPr>
          <w:lang w:val="en-GB"/>
        </w:rPr>
        <w:t>,</w:t>
      </w:r>
      <w:r w:rsidR="3548990A" w:rsidRPr="00054A52">
        <w:rPr>
          <w:lang w:val="en-GB"/>
        </w:rPr>
        <w:t xml:space="preserve"> </w:t>
      </w:r>
      <w:r w:rsidR="006D7644" w:rsidRPr="00054A52">
        <w:rPr>
          <w:lang w:val="en-GB"/>
        </w:rPr>
        <w:t xml:space="preserve">the </w:t>
      </w:r>
      <w:r w:rsidR="3548990A" w:rsidRPr="00054A52">
        <w:rPr>
          <w:lang w:val="en-GB"/>
        </w:rPr>
        <w:t xml:space="preserve">Responsible Business Alliance, </w:t>
      </w:r>
      <w:r w:rsidR="006D7644" w:rsidRPr="00054A52">
        <w:rPr>
          <w:lang w:val="en-GB"/>
        </w:rPr>
        <w:t xml:space="preserve">the </w:t>
      </w:r>
      <w:r w:rsidR="3548990A" w:rsidRPr="00054A52">
        <w:rPr>
          <w:lang w:val="en-GB"/>
        </w:rPr>
        <w:t xml:space="preserve">Green Electronics Council, </w:t>
      </w:r>
      <w:r w:rsidR="006D7644" w:rsidRPr="00054A52">
        <w:rPr>
          <w:lang w:val="en-GB"/>
        </w:rPr>
        <w:t xml:space="preserve">the </w:t>
      </w:r>
      <w:r w:rsidR="00B54F8A">
        <w:rPr>
          <w:lang w:val="en-GB"/>
        </w:rPr>
        <w:t>Platform</w:t>
      </w:r>
      <w:r w:rsidR="3548990A" w:rsidRPr="00054A52">
        <w:rPr>
          <w:lang w:val="en-GB"/>
        </w:rPr>
        <w:t xml:space="preserve"> for Accelerating the Circular Economy, </w:t>
      </w:r>
      <w:r w:rsidR="4103BC3F" w:rsidRPr="00054A52">
        <w:rPr>
          <w:lang w:val="en-GB"/>
        </w:rPr>
        <w:t xml:space="preserve">and the </w:t>
      </w:r>
      <w:r w:rsidR="3548990A" w:rsidRPr="00054A52">
        <w:rPr>
          <w:lang w:val="en-GB"/>
        </w:rPr>
        <w:t xml:space="preserve">Global </w:t>
      </w:r>
      <w:r w:rsidR="676FF0DC" w:rsidRPr="00054A52">
        <w:rPr>
          <w:lang w:val="en-GB"/>
        </w:rPr>
        <w:t>Enabling Sustainability</w:t>
      </w:r>
      <w:r w:rsidR="3548990A" w:rsidRPr="00054A52">
        <w:rPr>
          <w:lang w:val="en-GB"/>
        </w:rPr>
        <w:t xml:space="preserve"> </w:t>
      </w:r>
      <w:r w:rsidR="5075CA9E" w:rsidRPr="00054A52">
        <w:rPr>
          <w:lang w:val="en-GB"/>
        </w:rPr>
        <w:t>Initiative</w:t>
      </w:r>
      <w:r w:rsidR="3548990A" w:rsidRPr="00054A52">
        <w:rPr>
          <w:lang w:val="en-GB"/>
        </w:rPr>
        <w:t>.</w:t>
      </w:r>
      <w:r w:rsidR="61005B90" w:rsidRPr="00054A52">
        <w:rPr>
          <w:lang w:val="en-GB"/>
        </w:rPr>
        <w:t xml:space="preserve"> </w:t>
      </w:r>
      <w:r w:rsidR="1FB87C0B" w:rsidRPr="00054A52">
        <w:rPr>
          <w:lang w:val="en-GB"/>
        </w:rPr>
        <w:t>CEP aim</w:t>
      </w:r>
      <w:r w:rsidR="794C34F3" w:rsidRPr="00054A52">
        <w:rPr>
          <w:lang w:val="en-GB"/>
        </w:rPr>
        <w:t>s</w:t>
      </w:r>
      <w:r w:rsidR="1FB87C0B" w:rsidRPr="00054A52">
        <w:rPr>
          <w:lang w:val="en-GB"/>
        </w:rPr>
        <w:t xml:space="preserve"> </w:t>
      </w:r>
      <w:r w:rsidR="703C004F" w:rsidRPr="00054A52">
        <w:rPr>
          <w:lang w:val="en-GB"/>
        </w:rPr>
        <w:t>to shift the playing field of the electronics industry towards contributing to the SDGs through circular economy principles</w:t>
      </w:r>
      <w:r w:rsidR="46B723E4" w:rsidRPr="00054A52">
        <w:rPr>
          <w:lang w:val="en-GB"/>
        </w:rPr>
        <w:t>.</w:t>
      </w:r>
      <w:r w:rsidR="703C004F" w:rsidRPr="00054A52">
        <w:rPr>
          <w:lang w:val="en-GB"/>
        </w:rPr>
        <w:t xml:space="preserve">  </w:t>
      </w:r>
      <w:r w:rsidR="006D7644" w:rsidRPr="00054A52">
        <w:rPr>
          <w:lang w:val="en-GB"/>
        </w:rPr>
        <w:t xml:space="preserve">It </w:t>
      </w:r>
      <w:r w:rsidR="13EBEC17" w:rsidRPr="00054A52">
        <w:rPr>
          <w:lang w:val="en-GB"/>
        </w:rPr>
        <w:t xml:space="preserve">builds off the publication, A </w:t>
      </w:r>
      <w:hyperlink r:id="rId128">
        <w:r w:rsidR="13EBEC17" w:rsidRPr="00054A52">
          <w:rPr>
            <w:rStyle w:val="Hyperlink"/>
            <w:lang w:val="en-GB"/>
          </w:rPr>
          <w:t xml:space="preserve">New </w:t>
        </w:r>
        <w:r w:rsidR="11E2D0A2" w:rsidRPr="00054A52">
          <w:rPr>
            <w:rStyle w:val="Hyperlink"/>
            <w:lang w:val="en-GB"/>
          </w:rPr>
          <w:t xml:space="preserve">Circular </w:t>
        </w:r>
        <w:r w:rsidR="13EBEC17" w:rsidRPr="00054A52">
          <w:rPr>
            <w:rStyle w:val="Hyperlink"/>
            <w:lang w:val="en-GB"/>
          </w:rPr>
          <w:t>Vision for Electronics</w:t>
        </w:r>
      </w:hyperlink>
      <w:r w:rsidR="13EBEC17" w:rsidRPr="00054A52">
        <w:rPr>
          <w:lang w:val="en-GB"/>
        </w:rPr>
        <w:t xml:space="preserve">, launched during the annual meeting of the </w:t>
      </w:r>
      <w:r w:rsidR="00054A52" w:rsidRPr="00054A52">
        <w:rPr>
          <w:lang w:val="en-GB"/>
        </w:rPr>
        <w:t>2019</w:t>
      </w:r>
      <w:r w:rsidR="00054A52">
        <w:rPr>
          <w:lang w:val="en-GB"/>
        </w:rPr>
        <w:t xml:space="preserve"> World Economic Forum</w:t>
      </w:r>
      <w:r w:rsidR="13EBEC17" w:rsidRPr="00054A52">
        <w:rPr>
          <w:lang w:val="en-GB"/>
        </w:rPr>
        <w:t xml:space="preserve">, Davos, </w:t>
      </w:r>
      <w:r w:rsidR="00C3723E">
        <w:rPr>
          <w:lang w:val="en-GB"/>
        </w:rPr>
        <w:t>Switzerland</w:t>
      </w:r>
      <w:r w:rsidR="13EBEC17" w:rsidRPr="00054A52">
        <w:rPr>
          <w:lang w:val="en-GB"/>
        </w:rPr>
        <w:t xml:space="preserve">. </w:t>
      </w:r>
    </w:p>
    <w:tbl>
      <w:tblPr>
        <w:tblStyle w:val="TableGrid"/>
        <w:tblW w:w="0" w:type="auto"/>
        <w:tblLook w:val="04A0" w:firstRow="1" w:lastRow="0" w:firstColumn="1" w:lastColumn="0" w:noHBand="0" w:noVBand="1"/>
      </w:tblPr>
      <w:tblGrid>
        <w:gridCol w:w="9629"/>
      </w:tblGrid>
      <w:tr w:rsidR="00563C28" w:rsidRPr="00054A52" w14:paraId="27EFE97B" w14:textId="77777777" w:rsidTr="21FE3A92">
        <w:tc>
          <w:tcPr>
            <w:tcW w:w="9629" w:type="dxa"/>
          </w:tcPr>
          <w:p w14:paraId="506503A6" w14:textId="77777777" w:rsidR="00563C28" w:rsidRPr="008D1459" w:rsidRDefault="00563C28" w:rsidP="003E6FB9">
            <w:pPr>
              <w:spacing w:before="120"/>
              <w:rPr>
                <w:b/>
                <w:lang w:val="en-GB"/>
              </w:rPr>
            </w:pPr>
            <w:r w:rsidRPr="008D1459">
              <w:rPr>
                <w:b/>
                <w:lang w:val="en-GB"/>
              </w:rPr>
              <w:t>REGIONAL INITIATIVES</w:t>
            </w:r>
          </w:p>
          <w:p w14:paraId="4CFBD62E" w14:textId="47B0589A" w:rsidR="0076286B" w:rsidRPr="00054A52" w:rsidRDefault="0076286B" w:rsidP="003E6FB9">
            <w:pPr>
              <w:spacing w:before="120"/>
              <w:rPr>
                <w:lang w:val="en-GB"/>
              </w:rPr>
            </w:pPr>
            <w:r w:rsidRPr="00054A52">
              <w:rPr>
                <w:lang w:val="en-GB"/>
              </w:rPr>
              <w:t>Americas</w:t>
            </w:r>
            <w:r w:rsidR="009E1454" w:rsidRPr="00054A52">
              <w:rPr>
                <w:lang w:val="en-GB"/>
              </w:rPr>
              <w:t xml:space="preserve"> region</w:t>
            </w:r>
            <w:r w:rsidRPr="00054A52">
              <w:rPr>
                <w:lang w:val="en-GB"/>
              </w:rPr>
              <w:t>: Disaster risk reduction and management communications</w:t>
            </w:r>
          </w:p>
          <w:p w14:paraId="7454732E" w14:textId="5D2D6CB0" w:rsidR="0076286B" w:rsidRPr="00054A52" w:rsidRDefault="0076286B" w:rsidP="003E6FB9">
            <w:pPr>
              <w:pStyle w:val="ListParagraph"/>
              <w:numPr>
                <w:ilvl w:val="0"/>
                <w:numId w:val="10"/>
              </w:numPr>
              <w:spacing w:before="60"/>
              <w:ind w:left="357" w:hanging="357"/>
              <w:contextualSpacing w:val="0"/>
              <w:rPr>
                <w:lang w:val="en-GB"/>
              </w:rPr>
            </w:pPr>
            <w:r w:rsidRPr="00054A52">
              <w:rPr>
                <w:lang w:val="en-GB"/>
              </w:rPr>
              <w:t>As part of the Girls in ICT Day 2019 celebrations in the Caribbean, awareness on the negative impact of climate change was enhanced by the planting of trees in many schools, in collaboration with local regulators, ministries of education, and NGOs.</w:t>
            </w:r>
          </w:p>
          <w:p w14:paraId="66D3AF0F" w14:textId="55CF572C" w:rsidR="0076286B" w:rsidRPr="00054A52" w:rsidRDefault="0076286B" w:rsidP="003E6FB9">
            <w:pPr>
              <w:spacing w:before="120"/>
              <w:rPr>
                <w:lang w:val="en-GB"/>
              </w:rPr>
            </w:pPr>
            <w:r w:rsidRPr="00054A52">
              <w:rPr>
                <w:lang w:val="en-GB"/>
              </w:rPr>
              <w:t>Arab States</w:t>
            </w:r>
            <w:r w:rsidR="00C3723E">
              <w:rPr>
                <w:lang w:val="en-GB"/>
              </w:rPr>
              <w:t xml:space="preserve"> regi</w:t>
            </w:r>
            <w:r w:rsidR="005F5AC2">
              <w:rPr>
                <w:lang w:val="en-GB"/>
              </w:rPr>
              <w:t>o</w:t>
            </w:r>
            <w:r w:rsidR="00C3723E">
              <w:rPr>
                <w:lang w:val="en-GB"/>
              </w:rPr>
              <w:t>n</w:t>
            </w:r>
            <w:r w:rsidRPr="00054A52">
              <w:rPr>
                <w:lang w:val="en-GB"/>
              </w:rPr>
              <w:t>: Environment, climate change</w:t>
            </w:r>
            <w:r w:rsidR="14CC763A" w:rsidRPr="00054A52">
              <w:rPr>
                <w:lang w:val="en-GB"/>
              </w:rPr>
              <w:t>,</w:t>
            </w:r>
            <w:r w:rsidRPr="00054A52">
              <w:rPr>
                <w:lang w:val="en-GB"/>
              </w:rPr>
              <w:t xml:space="preserve"> and emergency telecommunications</w:t>
            </w:r>
          </w:p>
          <w:p w14:paraId="61EFBC52" w14:textId="38535172" w:rsidR="0076286B" w:rsidRPr="00054A52" w:rsidRDefault="0076286B" w:rsidP="003E6FB9">
            <w:pPr>
              <w:pStyle w:val="ListParagraph"/>
              <w:numPr>
                <w:ilvl w:val="0"/>
                <w:numId w:val="11"/>
              </w:numPr>
              <w:spacing w:before="60"/>
              <w:ind w:left="357" w:hanging="357"/>
              <w:contextualSpacing w:val="0"/>
              <w:rPr>
                <w:lang w:val="en-GB"/>
              </w:rPr>
            </w:pPr>
            <w:r w:rsidRPr="00054A52">
              <w:rPr>
                <w:lang w:val="en-GB"/>
              </w:rPr>
              <w:t xml:space="preserve">The </w:t>
            </w:r>
            <w:r w:rsidR="31A6715D" w:rsidRPr="00054A52">
              <w:rPr>
                <w:lang w:val="en-GB"/>
              </w:rPr>
              <w:t>Arab States</w:t>
            </w:r>
            <w:r w:rsidR="00C3723E">
              <w:rPr>
                <w:lang w:val="en-GB"/>
              </w:rPr>
              <w:t xml:space="preserve"> region</w:t>
            </w:r>
            <w:r w:rsidR="006D7644" w:rsidRPr="00054A52">
              <w:rPr>
                <w:lang w:val="en-GB"/>
              </w:rPr>
              <w:t xml:space="preserve"> is working on the</w:t>
            </w:r>
            <w:r w:rsidR="31A6715D" w:rsidRPr="00054A52">
              <w:rPr>
                <w:lang w:val="en-GB"/>
              </w:rPr>
              <w:t xml:space="preserve"> Regional </w:t>
            </w:r>
            <w:r w:rsidRPr="00054A52">
              <w:rPr>
                <w:lang w:val="en-GB"/>
              </w:rPr>
              <w:t>E-waste Monitor</w:t>
            </w:r>
            <w:r w:rsidR="006D7644" w:rsidRPr="00054A52">
              <w:rPr>
                <w:lang w:val="en-GB"/>
              </w:rPr>
              <w:t>, which</w:t>
            </w:r>
            <w:r w:rsidRPr="00054A52">
              <w:rPr>
                <w:lang w:val="en-GB"/>
              </w:rPr>
              <w:t xml:space="preserve"> </w:t>
            </w:r>
            <w:r w:rsidR="7A87A1B1" w:rsidRPr="00054A52">
              <w:rPr>
                <w:lang w:val="en-GB"/>
              </w:rPr>
              <w:t>will</w:t>
            </w:r>
            <w:r w:rsidRPr="00054A52">
              <w:rPr>
                <w:lang w:val="en-GB"/>
              </w:rPr>
              <w:t xml:space="preserve"> collect and improve </w:t>
            </w:r>
            <w:r w:rsidR="00F74566">
              <w:rPr>
                <w:lang w:val="en-GB"/>
              </w:rPr>
              <w:t>WEEE</w:t>
            </w:r>
            <w:r w:rsidRPr="00054A52">
              <w:rPr>
                <w:lang w:val="en-GB"/>
              </w:rPr>
              <w:t xml:space="preserve"> statistics in the </w:t>
            </w:r>
            <w:r w:rsidR="14CC763A" w:rsidRPr="00054A52">
              <w:rPr>
                <w:lang w:val="en-GB"/>
              </w:rPr>
              <w:t>r</w:t>
            </w:r>
            <w:r w:rsidRPr="00054A52">
              <w:rPr>
                <w:lang w:val="en-GB"/>
              </w:rPr>
              <w:t xml:space="preserve">egion. The </w:t>
            </w:r>
            <w:r w:rsidR="74CC1B05" w:rsidRPr="00054A52">
              <w:rPr>
                <w:lang w:val="en-GB"/>
              </w:rPr>
              <w:t xml:space="preserve">Monitor </w:t>
            </w:r>
            <w:r w:rsidRPr="00054A52">
              <w:rPr>
                <w:lang w:val="en-GB"/>
              </w:rPr>
              <w:t xml:space="preserve">will improve data availability and quality, availability of policies and regulations and awareness through capacity building workshops. It will also communicate the data on </w:t>
            </w:r>
            <w:r w:rsidR="00F74566">
              <w:rPr>
                <w:lang w:val="en-GB"/>
              </w:rPr>
              <w:t>WEEE</w:t>
            </w:r>
            <w:r w:rsidRPr="00054A52">
              <w:rPr>
                <w:lang w:val="en-GB"/>
              </w:rPr>
              <w:t xml:space="preserve"> to </w:t>
            </w:r>
            <w:r w:rsidR="00506E18" w:rsidRPr="00054A52">
              <w:rPr>
                <w:lang w:val="en-GB"/>
              </w:rPr>
              <w:t>policy</w:t>
            </w:r>
            <w:r w:rsidR="00F74566">
              <w:rPr>
                <w:lang w:val="en-GB"/>
              </w:rPr>
              <w:t>-</w:t>
            </w:r>
            <w:r w:rsidR="00506E18" w:rsidRPr="00054A52">
              <w:rPr>
                <w:lang w:val="en-GB"/>
              </w:rPr>
              <w:t>makers</w:t>
            </w:r>
            <w:r w:rsidR="00506E18">
              <w:rPr>
                <w:lang w:val="en-GB"/>
              </w:rPr>
              <w:t>,</w:t>
            </w:r>
            <w:r w:rsidR="00506E18" w:rsidRPr="00054A52">
              <w:rPr>
                <w:lang w:val="en-GB"/>
              </w:rPr>
              <w:t xml:space="preserve"> </w:t>
            </w:r>
            <w:r w:rsidRPr="00054A52">
              <w:rPr>
                <w:lang w:val="en-GB"/>
              </w:rPr>
              <w:t xml:space="preserve">the media, and other relevant stakeholders. </w:t>
            </w:r>
            <w:r w:rsidR="5C9CC7C8" w:rsidRPr="00054A52">
              <w:rPr>
                <w:lang w:val="en-GB"/>
              </w:rPr>
              <w:t xml:space="preserve">Bahrain is currently receiving support in the development of a national WEEE management policy. </w:t>
            </w:r>
          </w:p>
          <w:p w14:paraId="10D22B72" w14:textId="1C298AA3" w:rsidR="00150D5F" w:rsidRPr="00054A52" w:rsidRDefault="00150D5F" w:rsidP="003E6FB9">
            <w:pPr>
              <w:pStyle w:val="ListParagraph"/>
              <w:numPr>
                <w:ilvl w:val="0"/>
                <w:numId w:val="11"/>
              </w:numPr>
              <w:spacing w:before="60"/>
              <w:ind w:left="357" w:hanging="357"/>
              <w:contextualSpacing w:val="0"/>
              <w:rPr>
                <w:lang w:val="en-GB"/>
              </w:rPr>
            </w:pPr>
            <w:r w:rsidRPr="00054A52">
              <w:rPr>
                <w:lang w:val="en-GB"/>
              </w:rPr>
              <w:t xml:space="preserve">A </w:t>
            </w:r>
            <w:hyperlink r:id="rId129" w:history="1">
              <w:r w:rsidRPr="00054A52">
                <w:rPr>
                  <w:rStyle w:val="Hyperlink"/>
                  <w:lang w:val="en-GB"/>
                </w:rPr>
                <w:t>regional event was held online jointly by ITU, UNU and UNEP</w:t>
              </w:r>
            </w:hyperlink>
            <w:r w:rsidRPr="00054A52">
              <w:rPr>
                <w:lang w:val="en-GB"/>
              </w:rPr>
              <w:t xml:space="preserve">, in December 2020. The workshop focused on </w:t>
            </w:r>
            <w:r w:rsidR="00F74566">
              <w:rPr>
                <w:lang w:val="en-GB"/>
              </w:rPr>
              <w:t>WEEE</w:t>
            </w:r>
            <w:r w:rsidRPr="00054A52">
              <w:rPr>
                <w:lang w:val="en-GB"/>
              </w:rPr>
              <w:t xml:space="preserve"> and a move towards regional harmonization of national e-waste policies, regulation and standards in the Arab States</w:t>
            </w:r>
            <w:r w:rsidR="00C3723E">
              <w:rPr>
                <w:lang w:val="en-GB"/>
              </w:rPr>
              <w:t xml:space="preserve"> region</w:t>
            </w:r>
            <w:r w:rsidRPr="00054A52">
              <w:rPr>
                <w:lang w:val="en-GB"/>
              </w:rPr>
              <w:t xml:space="preserve">. </w:t>
            </w:r>
          </w:p>
          <w:p w14:paraId="451888E1" w14:textId="6F9C58A3" w:rsidR="0076286B" w:rsidRPr="00054A52" w:rsidRDefault="0076286B" w:rsidP="003E6FB9">
            <w:pPr>
              <w:spacing w:before="120"/>
              <w:rPr>
                <w:lang w:val="en-GB"/>
              </w:rPr>
            </w:pPr>
            <w:r w:rsidRPr="00054A52">
              <w:rPr>
                <w:lang w:val="en-GB"/>
              </w:rPr>
              <w:t>Asia-Pacific</w:t>
            </w:r>
            <w:r w:rsidR="009E1454" w:rsidRPr="00054A52">
              <w:rPr>
                <w:lang w:val="en-GB"/>
              </w:rPr>
              <w:t xml:space="preserve"> region</w:t>
            </w:r>
            <w:r w:rsidRPr="00054A52">
              <w:rPr>
                <w:lang w:val="en-GB"/>
              </w:rPr>
              <w:t>: Contributing to a secure and resilient environment</w:t>
            </w:r>
          </w:p>
          <w:p w14:paraId="136F71A6" w14:textId="4F6E1B1F" w:rsidR="0075692B" w:rsidRPr="00054A52" w:rsidRDefault="0076286B" w:rsidP="003E6FB9">
            <w:pPr>
              <w:pStyle w:val="ListParagraph"/>
              <w:numPr>
                <w:ilvl w:val="0"/>
                <w:numId w:val="8"/>
              </w:numPr>
              <w:spacing w:before="60"/>
              <w:ind w:left="357" w:hanging="357"/>
              <w:contextualSpacing w:val="0"/>
              <w:rPr>
                <w:lang w:val="en-GB"/>
              </w:rPr>
            </w:pPr>
            <w:r w:rsidRPr="00054A52">
              <w:rPr>
                <w:lang w:val="en-GB"/>
              </w:rPr>
              <w:t xml:space="preserve">The </w:t>
            </w:r>
            <w:hyperlink r:id="rId130" w:history="1">
              <w:r w:rsidRPr="00054A52">
                <w:rPr>
                  <w:rStyle w:val="Hyperlink"/>
                  <w:lang w:val="en-GB"/>
                </w:rPr>
                <w:t>policy awareness workshop on e-waste</w:t>
              </w:r>
            </w:hyperlink>
            <w:r w:rsidRPr="00054A52">
              <w:rPr>
                <w:lang w:val="en-GB"/>
              </w:rPr>
              <w:t>, which took place in</w:t>
            </w:r>
            <w:r w:rsidR="00C3723E">
              <w:rPr>
                <w:lang w:val="en-GB"/>
              </w:rPr>
              <w:t xml:space="preserve"> </w:t>
            </w:r>
            <w:r w:rsidR="17953962" w:rsidRPr="00054A52">
              <w:rPr>
                <w:lang w:val="en-GB"/>
              </w:rPr>
              <w:t xml:space="preserve">2019 in </w:t>
            </w:r>
            <w:r w:rsidRPr="00054A52">
              <w:rPr>
                <w:lang w:val="en-GB"/>
              </w:rPr>
              <w:t>Hyderabad, India, was co-organized with key agencies of the India Government and the UNU, ILO, WHO</w:t>
            </w:r>
            <w:r w:rsidR="00C3723E">
              <w:rPr>
                <w:lang w:val="en-GB"/>
              </w:rPr>
              <w:t>,</w:t>
            </w:r>
            <w:r w:rsidRPr="00054A52">
              <w:rPr>
                <w:lang w:val="en-GB"/>
              </w:rPr>
              <w:t xml:space="preserve"> and UNEP. The workshop raised awareness, built capacity, and provided recommendations for future work on </w:t>
            </w:r>
            <w:r w:rsidR="00656451">
              <w:rPr>
                <w:lang w:val="en-GB"/>
              </w:rPr>
              <w:t>WEEE</w:t>
            </w:r>
            <w:r w:rsidRPr="00054A52">
              <w:rPr>
                <w:lang w:val="en-GB"/>
              </w:rPr>
              <w:t xml:space="preserve"> in India</w:t>
            </w:r>
            <w:r w:rsidR="2AF4BF38" w:rsidRPr="00054A52">
              <w:rPr>
                <w:lang w:val="en-GB"/>
              </w:rPr>
              <w:t xml:space="preserve"> including the preparation of a Pan-India E-waste Monitor</w:t>
            </w:r>
            <w:r w:rsidRPr="00054A52">
              <w:rPr>
                <w:lang w:val="en-GB"/>
              </w:rPr>
              <w:t>.</w:t>
            </w:r>
          </w:p>
          <w:p w14:paraId="66799C0E" w14:textId="60D1179F" w:rsidR="0075692B" w:rsidRPr="00054A52" w:rsidRDefault="009E1454" w:rsidP="003E6FB9">
            <w:pPr>
              <w:spacing w:before="120"/>
              <w:rPr>
                <w:lang w:val="en-GB"/>
              </w:rPr>
            </w:pPr>
            <w:r w:rsidRPr="00054A52">
              <w:rPr>
                <w:lang w:val="en-GB"/>
              </w:rPr>
              <w:t xml:space="preserve">Africa region: </w:t>
            </w:r>
            <w:r w:rsidR="1C442F14" w:rsidRPr="00054A52">
              <w:rPr>
                <w:lang w:val="en-GB"/>
              </w:rPr>
              <w:t xml:space="preserve"> </w:t>
            </w:r>
            <w:r w:rsidR="3BD04FE7" w:rsidRPr="00054A52">
              <w:rPr>
                <w:lang w:val="en-GB"/>
              </w:rPr>
              <w:t>Building Digital Economies and Fostering Innovation</w:t>
            </w:r>
          </w:p>
          <w:p w14:paraId="678D7C03" w14:textId="1587EAF8" w:rsidR="0075692B" w:rsidRPr="00054A52" w:rsidRDefault="3BD04FE7" w:rsidP="003E6FB9">
            <w:pPr>
              <w:pStyle w:val="ListParagraph"/>
              <w:numPr>
                <w:ilvl w:val="0"/>
                <w:numId w:val="8"/>
              </w:numPr>
              <w:spacing w:before="60"/>
              <w:ind w:left="357" w:hanging="357"/>
              <w:contextualSpacing w:val="0"/>
              <w:rPr>
                <w:lang w:val="en-GB"/>
              </w:rPr>
            </w:pPr>
            <w:r w:rsidRPr="00054A52">
              <w:rPr>
                <w:lang w:val="en-GB"/>
              </w:rPr>
              <w:lastRenderedPageBreak/>
              <w:t xml:space="preserve">Namibia and Malawi are currently receiving policy support in the development of national WEEE management policies, whilst Namibia, Malawi and Botswana are receiving nationally focused assistance in the collection and improvement of WEEE data and statistics. </w:t>
            </w:r>
            <w:r w:rsidR="005F5AC2" w:rsidRPr="00C3723E">
              <w:rPr>
                <w:lang w:val="en-GB"/>
              </w:rPr>
              <w:t>EACO</w:t>
            </w:r>
            <w:r w:rsidR="7C9A6536" w:rsidRPr="00054A52">
              <w:rPr>
                <w:lang w:val="en-GB"/>
              </w:rPr>
              <w:t xml:space="preserve"> is preparing a new project with </w:t>
            </w:r>
            <w:r w:rsidR="00C3723E">
              <w:rPr>
                <w:lang w:val="en-GB"/>
              </w:rPr>
              <w:t>ITU</w:t>
            </w:r>
            <w:r w:rsidR="7C9A6536" w:rsidRPr="00054A52">
              <w:rPr>
                <w:lang w:val="en-GB"/>
              </w:rPr>
              <w:t xml:space="preserve"> on WEEE data and statistics. </w:t>
            </w:r>
          </w:p>
          <w:p w14:paraId="4FEDF64D" w14:textId="41D2016E" w:rsidR="006D7644" w:rsidRPr="00054A52" w:rsidRDefault="00295FE8" w:rsidP="003E6FB9">
            <w:pPr>
              <w:pStyle w:val="ListParagraph"/>
              <w:numPr>
                <w:ilvl w:val="0"/>
                <w:numId w:val="10"/>
              </w:numPr>
              <w:spacing w:before="120"/>
              <w:rPr>
                <w:lang w:val="en-GB"/>
              </w:rPr>
            </w:pPr>
            <w:r w:rsidRPr="00054A52">
              <w:rPr>
                <w:lang w:val="en-GB"/>
              </w:rPr>
              <w:t>CIS</w:t>
            </w:r>
            <w:r w:rsidR="009E1454" w:rsidRPr="00054A52">
              <w:rPr>
                <w:lang w:val="en-GB"/>
              </w:rPr>
              <w:t xml:space="preserve"> region</w:t>
            </w:r>
            <w:r w:rsidRPr="00054A52">
              <w:rPr>
                <w:lang w:val="en-GB"/>
              </w:rPr>
              <w:t xml:space="preserve">: </w:t>
            </w:r>
            <w:r w:rsidR="00F338DE" w:rsidRPr="00054A52">
              <w:rPr>
                <w:lang w:val="en-GB"/>
              </w:rPr>
              <w:t>Monitoring the ecological status and the presence and rational use of natural resources</w:t>
            </w:r>
          </w:p>
          <w:p w14:paraId="03F980DB" w14:textId="709849A0" w:rsidR="00F338DE" w:rsidRPr="00054A52" w:rsidRDefault="00F338DE" w:rsidP="003E6FB9">
            <w:pPr>
              <w:pStyle w:val="ListParagraph"/>
              <w:numPr>
                <w:ilvl w:val="0"/>
                <w:numId w:val="34"/>
              </w:numPr>
              <w:spacing w:before="60"/>
              <w:ind w:left="357" w:hanging="357"/>
              <w:contextualSpacing w:val="0"/>
              <w:rPr>
                <w:lang w:val="en-GB"/>
              </w:rPr>
            </w:pPr>
            <w:r w:rsidRPr="00054A52">
              <w:rPr>
                <w:lang w:val="en-GB"/>
              </w:rPr>
              <w:t>ITU support</w:t>
            </w:r>
            <w:r w:rsidR="002E64A3" w:rsidRPr="00054A52">
              <w:rPr>
                <w:lang w:val="en-GB"/>
              </w:rPr>
              <w:t xml:space="preserve">s </w:t>
            </w:r>
            <w:r w:rsidR="006D7644" w:rsidRPr="00054A52">
              <w:rPr>
                <w:lang w:val="en-GB"/>
              </w:rPr>
              <w:t xml:space="preserve">the </w:t>
            </w:r>
            <w:r w:rsidR="002E64A3" w:rsidRPr="00054A52">
              <w:rPr>
                <w:lang w:val="en-GB"/>
              </w:rPr>
              <w:t>ongoing</w:t>
            </w:r>
            <w:r w:rsidR="002C4B95" w:rsidRPr="00054A52">
              <w:rPr>
                <w:lang w:val="en-GB"/>
              </w:rPr>
              <w:t xml:space="preserve"> “Regional E-waste Monitor CIS plus Georgia, Turkmenistan and Ukraine" project</w:t>
            </w:r>
            <w:r w:rsidR="000279F2" w:rsidRPr="00054A52">
              <w:rPr>
                <w:lang w:val="en-GB"/>
              </w:rPr>
              <w:t>, implemented by the Sustainable Cycles (SCYCLE) Programme jointly with the United Nations University (UNU) and the United Nations Institute for Training and Research (UNITAR), in partnership with the United Nations Environment Programme (UNEP)</w:t>
            </w:r>
          </w:p>
          <w:p w14:paraId="40F8E82D" w14:textId="22F5E082" w:rsidR="0075692B" w:rsidRPr="00054A52" w:rsidRDefault="00465BA9" w:rsidP="003E6FB9">
            <w:pPr>
              <w:pStyle w:val="ListParagraph"/>
              <w:numPr>
                <w:ilvl w:val="0"/>
                <w:numId w:val="34"/>
              </w:numPr>
              <w:spacing w:before="60"/>
              <w:ind w:left="357" w:hanging="357"/>
              <w:contextualSpacing w:val="0"/>
              <w:rPr>
                <w:lang w:val="en-GB"/>
              </w:rPr>
            </w:pPr>
            <w:r w:rsidRPr="00054A52">
              <w:rPr>
                <w:lang w:val="en-GB"/>
              </w:rPr>
              <w:t>In 2020</w:t>
            </w:r>
            <w:r w:rsidR="00C3723E">
              <w:rPr>
                <w:lang w:val="en-GB"/>
              </w:rPr>
              <w:t>,</w:t>
            </w:r>
            <w:r w:rsidRPr="00054A52">
              <w:rPr>
                <w:lang w:val="en-GB"/>
              </w:rPr>
              <w:t xml:space="preserve"> ITU is finalizing </w:t>
            </w:r>
            <w:r w:rsidR="006D7644" w:rsidRPr="00054A52">
              <w:rPr>
                <w:lang w:val="en-GB"/>
              </w:rPr>
              <w:t xml:space="preserve">the </w:t>
            </w:r>
            <w:r w:rsidRPr="00054A52">
              <w:rPr>
                <w:lang w:val="en-GB"/>
              </w:rPr>
              <w:t xml:space="preserve">development of </w:t>
            </w:r>
            <w:r w:rsidR="006D7644" w:rsidRPr="00054A52">
              <w:rPr>
                <w:lang w:val="en-GB"/>
              </w:rPr>
              <w:t xml:space="preserve">a </w:t>
            </w:r>
            <w:r w:rsidRPr="00054A52">
              <w:rPr>
                <w:lang w:val="en-GB"/>
              </w:rPr>
              <w:t>spatial data infrastructure</w:t>
            </w:r>
            <w:r w:rsidR="006D7644" w:rsidRPr="00054A52">
              <w:rPr>
                <w:lang w:val="en-GB"/>
              </w:rPr>
              <w:t xml:space="preserve"> system</w:t>
            </w:r>
            <w:r w:rsidRPr="00054A52">
              <w:rPr>
                <w:lang w:val="en-GB"/>
              </w:rPr>
              <w:t xml:space="preserve"> for analy</w:t>
            </w:r>
            <w:r w:rsidR="00C3723E">
              <w:rPr>
                <w:lang w:val="en-GB"/>
              </w:rPr>
              <w:t>s</w:t>
            </w:r>
            <w:r w:rsidRPr="00054A52">
              <w:rPr>
                <w:lang w:val="en-GB"/>
              </w:rPr>
              <w:t>ing and monitoring ecological condition</w:t>
            </w:r>
            <w:r w:rsidR="00C3723E">
              <w:rPr>
                <w:lang w:val="en-GB"/>
              </w:rPr>
              <w:t>s</w:t>
            </w:r>
            <w:r w:rsidRPr="00054A52">
              <w:rPr>
                <w:lang w:val="en-GB"/>
              </w:rPr>
              <w:t xml:space="preserve"> in</w:t>
            </w:r>
            <w:r w:rsidR="00C3723E">
              <w:rPr>
                <w:lang w:val="en-GB"/>
              </w:rPr>
              <w:t xml:space="preserve"> parts of</w:t>
            </w:r>
            <w:r w:rsidRPr="00054A52">
              <w:rPr>
                <w:lang w:val="en-GB"/>
              </w:rPr>
              <w:t xml:space="preserve"> the</w:t>
            </w:r>
            <w:r w:rsidR="00C3723E">
              <w:rPr>
                <w:lang w:val="en-GB"/>
              </w:rPr>
              <w:t xml:space="preserve"> Asia-Pacific</w:t>
            </w:r>
            <w:r w:rsidRPr="00054A52">
              <w:rPr>
                <w:lang w:val="en-GB"/>
              </w:rPr>
              <w:t xml:space="preserve"> region</w:t>
            </w:r>
          </w:p>
        </w:tc>
      </w:tr>
    </w:tbl>
    <w:p w14:paraId="39DCD313" w14:textId="77777777" w:rsidR="00563C28" w:rsidRPr="00054A52" w:rsidRDefault="00563C28" w:rsidP="007257E6">
      <w:pPr>
        <w:pStyle w:val="NormalWeb"/>
        <w:spacing w:before="0" w:beforeAutospacing="0" w:after="0" w:afterAutospacing="0"/>
        <w:rPr>
          <w:lang w:val="en-GB"/>
        </w:rPr>
      </w:pPr>
    </w:p>
    <w:tbl>
      <w:tblPr>
        <w:tblStyle w:val="TableGrid"/>
        <w:tblW w:w="0" w:type="auto"/>
        <w:tblLook w:val="04A0" w:firstRow="1" w:lastRow="0" w:firstColumn="1" w:lastColumn="0" w:noHBand="0" w:noVBand="1"/>
      </w:tblPr>
      <w:tblGrid>
        <w:gridCol w:w="9629"/>
      </w:tblGrid>
      <w:tr w:rsidR="00563C28" w:rsidRPr="00054A52" w14:paraId="1245F7A5" w14:textId="77777777" w:rsidTr="48F81010">
        <w:tc>
          <w:tcPr>
            <w:tcW w:w="9629" w:type="dxa"/>
          </w:tcPr>
          <w:p w14:paraId="679A4D00" w14:textId="77777777" w:rsidR="00563C28" w:rsidRPr="008D1459" w:rsidRDefault="00563C28" w:rsidP="003E6FB9">
            <w:pPr>
              <w:pStyle w:val="NormalWeb"/>
              <w:keepNext/>
              <w:spacing w:before="120" w:beforeAutospacing="0" w:after="0" w:afterAutospacing="0"/>
              <w:rPr>
                <w:b/>
                <w:lang w:val="en-GB"/>
              </w:rPr>
            </w:pPr>
            <w:r w:rsidRPr="008D1459">
              <w:rPr>
                <w:b/>
                <w:lang w:val="en-GB"/>
              </w:rPr>
              <w:t>STUDY GROUPS</w:t>
            </w:r>
          </w:p>
          <w:p w14:paraId="2588F5AF" w14:textId="6EDF272B" w:rsidR="00563C28" w:rsidRPr="00054A52" w:rsidRDefault="00150D5F" w:rsidP="003E6FB9">
            <w:pPr>
              <w:pStyle w:val="NormalWeb"/>
              <w:spacing w:before="120" w:beforeAutospacing="0" w:after="0" w:afterAutospacing="0"/>
              <w:rPr>
                <w:lang w:val="en-GB"/>
              </w:rPr>
            </w:pPr>
            <w:r w:rsidRPr="00054A52">
              <w:rPr>
                <w:lang w:val="en-GB"/>
              </w:rPr>
              <w:t xml:space="preserve">Three </w:t>
            </w:r>
            <w:r w:rsidR="73369C9F" w:rsidRPr="00054A52">
              <w:rPr>
                <w:lang w:val="en-GB"/>
              </w:rPr>
              <w:t>events were held in conjunction with ITU-D Study Group 2 Question 6/2</w:t>
            </w:r>
            <w:r w:rsidR="3C05605B" w:rsidRPr="00054A52">
              <w:rPr>
                <w:lang w:val="en-GB"/>
              </w:rPr>
              <w:t xml:space="preserve"> (</w:t>
            </w:r>
            <w:r w:rsidR="3B675C21" w:rsidRPr="00054A52">
              <w:rPr>
                <w:i/>
                <w:lang w:val="en-GB"/>
              </w:rPr>
              <w:t xml:space="preserve">ICTs </w:t>
            </w:r>
            <w:r w:rsidR="3C05605B" w:rsidRPr="00054A52">
              <w:rPr>
                <w:i/>
                <w:iCs/>
                <w:lang w:val="en-GB"/>
              </w:rPr>
              <w:t>and the environment</w:t>
            </w:r>
            <w:r w:rsidR="3C05605B" w:rsidRPr="00054A52">
              <w:rPr>
                <w:lang w:val="en-GB"/>
              </w:rPr>
              <w:t>)</w:t>
            </w:r>
            <w:r w:rsidR="73369C9F" w:rsidRPr="00054A52">
              <w:rPr>
                <w:lang w:val="en-GB"/>
              </w:rPr>
              <w:t xml:space="preserve">. </w:t>
            </w:r>
            <w:r w:rsidRPr="00054A52">
              <w:rPr>
                <w:lang w:val="en-GB"/>
              </w:rPr>
              <w:t xml:space="preserve">A session on </w:t>
            </w:r>
            <w:hyperlink r:id="rId131" w:history="1">
              <w:r w:rsidRPr="00054A52">
                <w:rPr>
                  <w:rStyle w:val="Hyperlink"/>
                  <w:lang w:val="en-GB"/>
                </w:rPr>
                <w:t>e-waste policies, strategies and frameworks</w:t>
              </w:r>
            </w:hyperlink>
            <w:r w:rsidRPr="00054A52">
              <w:rPr>
                <w:lang w:val="en-GB"/>
              </w:rPr>
              <w:t xml:space="preserve"> was held in October 2018. </w:t>
            </w:r>
            <w:r w:rsidR="529755C3" w:rsidRPr="00054A52">
              <w:rPr>
                <w:lang w:val="en-GB"/>
              </w:rPr>
              <w:t xml:space="preserve">A </w:t>
            </w:r>
            <w:r w:rsidR="00E204A1" w:rsidRPr="00054A52">
              <w:rPr>
                <w:lang w:val="en-GB"/>
              </w:rPr>
              <w:t xml:space="preserve">workshop on frontier ICTs for climate </w:t>
            </w:r>
            <w:hyperlink r:id="rId132" w:history="1">
              <w:r w:rsidR="00E204A1" w:rsidRPr="00054A52">
                <w:rPr>
                  <w:rStyle w:val="Hyperlink"/>
                  <w:lang w:val="en-GB"/>
                </w:rPr>
                <w:t>a</w:t>
              </w:r>
              <w:r w:rsidR="00E204A1" w:rsidRPr="00054A52">
                <w:rPr>
                  <w:rStyle w:val="Hyperlink"/>
                  <w:rFonts w:ascii="Calibri" w:hAnsi="Calibri" w:cs="Calibri"/>
                  <w:lang w:val="en-GB"/>
                </w:rPr>
                <w:t>ction</w:t>
              </w:r>
            </w:hyperlink>
            <w:r w:rsidR="3B675C21" w:rsidRPr="00054A52">
              <w:rPr>
                <w:lang w:val="en-GB"/>
              </w:rPr>
              <w:t xml:space="preserve"> </w:t>
            </w:r>
            <w:r w:rsidR="625C2B80" w:rsidRPr="00054A52">
              <w:rPr>
                <w:lang w:val="en-GB"/>
              </w:rPr>
              <w:t>held</w:t>
            </w:r>
            <w:r w:rsidR="3B675C21" w:rsidRPr="00054A52">
              <w:rPr>
                <w:lang w:val="en-GB"/>
              </w:rPr>
              <w:t xml:space="preserve"> </w:t>
            </w:r>
            <w:r w:rsidR="00DD622D" w:rsidRPr="00054A52">
              <w:rPr>
                <w:lang w:val="en-GB"/>
              </w:rPr>
              <w:t>in</w:t>
            </w:r>
            <w:r w:rsidR="3B675C21" w:rsidRPr="00054A52">
              <w:rPr>
                <w:lang w:val="en-GB"/>
              </w:rPr>
              <w:t xml:space="preserve"> October </w:t>
            </w:r>
            <w:r w:rsidR="4A3077F0" w:rsidRPr="00054A52">
              <w:rPr>
                <w:lang w:val="en-GB"/>
              </w:rPr>
              <w:t>2019</w:t>
            </w:r>
            <w:r w:rsidR="3B675C21" w:rsidRPr="00054A52">
              <w:rPr>
                <w:lang w:val="en-GB"/>
              </w:rPr>
              <w:t xml:space="preserve"> b</w:t>
            </w:r>
            <w:r w:rsidR="40A6DEFD" w:rsidRPr="00054A52">
              <w:rPr>
                <w:lang w:val="en-GB"/>
              </w:rPr>
              <w:t>r</w:t>
            </w:r>
            <w:r w:rsidR="3B675C21" w:rsidRPr="00054A52">
              <w:rPr>
                <w:lang w:val="en-GB"/>
              </w:rPr>
              <w:t xml:space="preserve">ought together actors from the sectors involved in the development of frontier ICTs such as </w:t>
            </w:r>
            <w:r w:rsidR="00E362BA" w:rsidRPr="00054A52">
              <w:rPr>
                <w:lang w:val="en-GB"/>
              </w:rPr>
              <w:t>b</w:t>
            </w:r>
            <w:r w:rsidR="3B675C21" w:rsidRPr="00054A52">
              <w:rPr>
                <w:lang w:val="en-GB"/>
              </w:rPr>
              <w:t xml:space="preserve">ig </w:t>
            </w:r>
            <w:r w:rsidR="00E362BA" w:rsidRPr="00054A52">
              <w:rPr>
                <w:lang w:val="en-GB"/>
              </w:rPr>
              <w:t>d</w:t>
            </w:r>
            <w:r w:rsidR="3B675C21" w:rsidRPr="00054A52">
              <w:rPr>
                <w:lang w:val="en-GB"/>
              </w:rPr>
              <w:t xml:space="preserve">ata and </w:t>
            </w:r>
            <w:r w:rsidR="00E362BA" w:rsidRPr="00054A52">
              <w:rPr>
                <w:lang w:val="en-GB"/>
              </w:rPr>
              <w:t>e</w:t>
            </w:r>
            <w:r w:rsidR="3B675C21" w:rsidRPr="00054A52">
              <w:rPr>
                <w:lang w:val="en-GB"/>
              </w:rPr>
              <w:t xml:space="preserve">arth </w:t>
            </w:r>
            <w:r w:rsidR="00E362BA" w:rsidRPr="00054A52">
              <w:rPr>
                <w:lang w:val="en-GB"/>
              </w:rPr>
              <w:t>o</w:t>
            </w:r>
            <w:r w:rsidR="3B675C21" w:rsidRPr="00054A52">
              <w:rPr>
                <w:lang w:val="en-GB"/>
              </w:rPr>
              <w:t xml:space="preserve">bservation in the context of climate action.  </w:t>
            </w:r>
            <w:r w:rsidR="051B9431" w:rsidRPr="00054A52">
              <w:rPr>
                <w:lang w:val="en-GB"/>
              </w:rPr>
              <w:t xml:space="preserve">A </w:t>
            </w:r>
            <w:hyperlink r:id="rId133" w:history="1">
              <w:r w:rsidR="1662488D" w:rsidRPr="00054A52">
                <w:rPr>
                  <w:rStyle w:val="Hyperlink"/>
                  <w:rFonts w:ascii="Calibri" w:hAnsi="Calibri" w:cs="Calibri"/>
                  <w:lang w:val="en-GB"/>
                </w:rPr>
                <w:t>webinar on ICTs for climate action and rebuilding greener economies after COVID-19</w:t>
              </w:r>
            </w:hyperlink>
            <w:r w:rsidR="1662488D" w:rsidRPr="00054A52">
              <w:rPr>
                <w:lang w:val="en-GB"/>
              </w:rPr>
              <w:t xml:space="preserve"> </w:t>
            </w:r>
            <w:r w:rsidR="6DB22B5A" w:rsidRPr="00054A52">
              <w:rPr>
                <w:lang w:val="en-GB"/>
              </w:rPr>
              <w:t>held</w:t>
            </w:r>
            <w:r w:rsidR="051B9431" w:rsidRPr="00054A52">
              <w:rPr>
                <w:lang w:val="en-GB"/>
              </w:rPr>
              <w:t xml:space="preserve"> in July 2020 </w:t>
            </w:r>
            <w:r w:rsidR="55BC8C3E" w:rsidRPr="00054A52">
              <w:rPr>
                <w:lang w:val="en-GB"/>
              </w:rPr>
              <w:t>explore</w:t>
            </w:r>
            <w:r w:rsidR="00C3723E">
              <w:rPr>
                <w:lang w:val="en-GB"/>
              </w:rPr>
              <w:t>s</w:t>
            </w:r>
            <w:r w:rsidR="55BC8C3E" w:rsidRPr="00054A52">
              <w:rPr>
                <w:lang w:val="en-GB"/>
              </w:rPr>
              <w:t xml:space="preserve"> the lessons learned from COVID-19 and </w:t>
            </w:r>
            <w:r w:rsidR="0B6A7B60" w:rsidRPr="00054A52">
              <w:rPr>
                <w:lang w:val="en-GB"/>
              </w:rPr>
              <w:t xml:space="preserve">how </w:t>
            </w:r>
            <w:r w:rsidR="5D14651D" w:rsidRPr="00054A52">
              <w:rPr>
                <w:lang w:val="en-GB"/>
              </w:rPr>
              <w:t>I</w:t>
            </w:r>
            <w:r w:rsidR="6DB22B5A" w:rsidRPr="00054A52">
              <w:rPr>
                <w:lang w:val="en-GB"/>
              </w:rPr>
              <w:t>CTs</w:t>
            </w:r>
            <w:r w:rsidR="0B6A7B60" w:rsidRPr="00054A52">
              <w:rPr>
                <w:lang w:val="en-GB"/>
              </w:rPr>
              <w:t xml:space="preserve"> help rebuild economies in an environmentally responsible manner after COVID-19.</w:t>
            </w:r>
            <w:r w:rsidR="55BC8C3E" w:rsidRPr="00054A52">
              <w:rPr>
                <w:lang w:val="en-GB"/>
              </w:rPr>
              <w:t xml:space="preserve"> </w:t>
            </w:r>
            <w:r w:rsidR="3B675C21" w:rsidRPr="00054A52">
              <w:rPr>
                <w:lang w:val="en-GB"/>
              </w:rPr>
              <w:t xml:space="preserve">The content exchanged and lessons learned during the workshop will be used as input to the </w:t>
            </w:r>
            <w:r w:rsidR="00E362BA" w:rsidRPr="00054A52">
              <w:rPr>
                <w:lang w:val="en-GB"/>
              </w:rPr>
              <w:t>f</w:t>
            </w:r>
            <w:r w:rsidR="3B675C21" w:rsidRPr="00054A52">
              <w:rPr>
                <w:lang w:val="en-GB"/>
              </w:rPr>
              <w:t xml:space="preserve">inal report of Question 6/2. </w:t>
            </w:r>
          </w:p>
        </w:tc>
      </w:tr>
    </w:tbl>
    <w:p w14:paraId="4780A102" w14:textId="531BBE0F" w:rsidR="7C45BEBC" w:rsidRPr="00054A52" w:rsidRDefault="7C45BEBC" w:rsidP="00650FBA">
      <w:pPr>
        <w:rPr>
          <w:lang w:val="en-GB"/>
        </w:rPr>
      </w:pPr>
    </w:p>
    <w:p w14:paraId="213A29D8" w14:textId="51FC0B99" w:rsidR="00DC03AE" w:rsidRPr="00054A52" w:rsidRDefault="00643D89" w:rsidP="00650FBA">
      <w:pPr>
        <w:pStyle w:val="Heading2"/>
        <w:rPr>
          <w:lang w:val="en-GB"/>
        </w:rPr>
      </w:pPr>
      <w:r w:rsidRPr="00054A52">
        <w:rPr>
          <w:lang w:val="en-GB"/>
        </w:rPr>
        <w:t>8</w:t>
      </w:r>
      <w:r w:rsidR="009A30A6" w:rsidRPr="00054A52">
        <w:rPr>
          <w:lang w:val="en-GB"/>
        </w:rPr>
        <w:t xml:space="preserve">. </w:t>
      </w:r>
      <w:r w:rsidR="009A30A6" w:rsidRPr="00054A52">
        <w:rPr>
          <w:lang w:val="en-GB"/>
        </w:rPr>
        <w:tab/>
      </w:r>
      <w:r w:rsidRPr="00054A52">
        <w:rPr>
          <w:lang w:val="en-GB"/>
        </w:rPr>
        <w:t>N</w:t>
      </w:r>
      <w:r w:rsidR="00E362BA" w:rsidRPr="00054A52">
        <w:rPr>
          <w:lang w:val="en-GB"/>
        </w:rPr>
        <w:t>etworks and digital infrastructure</w:t>
      </w:r>
      <w:r w:rsidRPr="00054A52">
        <w:rPr>
          <w:lang w:val="en-GB"/>
        </w:rPr>
        <w:t>:</w:t>
      </w:r>
      <w:r w:rsidR="00E362BA" w:rsidRPr="00054A52">
        <w:rPr>
          <w:lang w:val="en-GB"/>
        </w:rPr>
        <w:t xml:space="preserve"> M</w:t>
      </w:r>
      <w:r w:rsidRPr="00054A52">
        <w:rPr>
          <w:lang w:val="en-GB"/>
        </w:rPr>
        <w:t>aking reliable connectivity available to everyone</w:t>
      </w:r>
    </w:p>
    <w:p w14:paraId="4F640016" w14:textId="597BBCFD" w:rsidR="00643D89" w:rsidRPr="00054A52" w:rsidRDefault="00643D89" w:rsidP="00843D14">
      <w:pPr>
        <w:pStyle w:val="Heading2"/>
        <w:spacing w:before="120"/>
        <w:rPr>
          <w:lang w:val="en-GB"/>
        </w:rPr>
      </w:pPr>
      <w:r w:rsidRPr="00054A52">
        <w:rPr>
          <w:lang w:val="en-GB"/>
        </w:rPr>
        <w:t xml:space="preserve">ITU </w:t>
      </w:r>
      <w:r w:rsidR="00E362BA" w:rsidRPr="00054A52">
        <w:rPr>
          <w:lang w:val="en-GB"/>
        </w:rPr>
        <w:t>broadband maps</w:t>
      </w:r>
    </w:p>
    <w:p w14:paraId="3DBDD1AD" w14:textId="1E365951" w:rsidR="7D582410" w:rsidRPr="00054A52" w:rsidRDefault="00643D89" w:rsidP="00843D14">
      <w:pPr>
        <w:spacing w:before="120"/>
        <w:rPr>
          <w:lang w:val="en-GB"/>
        </w:rPr>
      </w:pPr>
      <w:r w:rsidRPr="00054A52">
        <w:rPr>
          <w:lang w:val="en-GB"/>
        </w:rPr>
        <w:t>The</w:t>
      </w:r>
      <w:r w:rsidR="00E362BA" w:rsidRPr="00054A52">
        <w:rPr>
          <w:lang w:val="en-GB"/>
        </w:rPr>
        <w:t xml:space="preserve"> ITU</w:t>
      </w:r>
      <w:r w:rsidRPr="00054A52">
        <w:rPr>
          <w:lang w:val="en-GB"/>
        </w:rPr>
        <w:t xml:space="preserve"> </w:t>
      </w:r>
      <w:hyperlink r:id="rId134">
        <w:r w:rsidR="00E8199B" w:rsidRPr="00054A52">
          <w:rPr>
            <w:rStyle w:val="Hyperlink"/>
            <w:lang w:val="en-GB"/>
          </w:rPr>
          <w:t xml:space="preserve">broadband </w:t>
        </w:r>
        <w:r w:rsidRPr="00054A52">
          <w:rPr>
            <w:rStyle w:val="Hyperlink"/>
            <w:lang w:val="en-GB"/>
          </w:rPr>
          <w:t>maps</w:t>
        </w:r>
      </w:hyperlink>
      <w:r w:rsidRPr="00054A52">
        <w:rPr>
          <w:lang w:val="en-GB"/>
        </w:rPr>
        <w:t xml:space="preserve"> </w:t>
      </w:r>
      <w:r w:rsidR="00845C85" w:rsidRPr="00054A52">
        <w:rPr>
          <w:lang w:val="en-GB"/>
        </w:rPr>
        <w:t>were</w:t>
      </w:r>
      <w:r w:rsidRPr="00054A52">
        <w:rPr>
          <w:lang w:val="en-GB"/>
        </w:rPr>
        <w:t xml:space="preserve"> enhanced to promote understanding and investment opportunities of network infrastructure to take stock of worldwide connectivity. The</w:t>
      </w:r>
      <w:r w:rsidR="00E00E80" w:rsidRPr="00054A52">
        <w:rPr>
          <w:lang w:val="en-GB"/>
        </w:rPr>
        <w:t xml:space="preserve"> maps</w:t>
      </w:r>
      <w:r w:rsidRPr="00054A52">
        <w:rPr>
          <w:lang w:val="en-GB"/>
        </w:rPr>
        <w:t xml:space="preserve"> provide information from more than </w:t>
      </w:r>
      <w:r w:rsidR="5EE20EE7" w:rsidRPr="00054A52">
        <w:rPr>
          <w:lang w:val="en-GB"/>
        </w:rPr>
        <w:t xml:space="preserve">540 </w:t>
      </w:r>
      <w:r w:rsidRPr="00054A52">
        <w:rPr>
          <w:lang w:val="en-GB"/>
        </w:rPr>
        <w:t>operators and 2</w:t>
      </w:r>
      <w:r w:rsidR="31EB86DA" w:rsidRPr="00054A52">
        <w:rPr>
          <w:lang w:val="en-GB"/>
        </w:rPr>
        <w:t>5</w:t>
      </w:r>
      <w:r w:rsidR="00C3723E">
        <w:rPr>
          <w:lang w:val="en-GB"/>
        </w:rPr>
        <w:t> </w:t>
      </w:r>
      <w:r w:rsidR="00FF67ED" w:rsidRPr="00054A52">
        <w:rPr>
          <w:lang w:val="en-GB"/>
        </w:rPr>
        <w:t xml:space="preserve">000 </w:t>
      </w:r>
      <w:r w:rsidRPr="00054A52">
        <w:rPr>
          <w:lang w:val="en-GB"/>
        </w:rPr>
        <w:t>access point</w:t>
      </w:r>
      <w:r w:rsidR="00006C41" w:rsidRPr="00054A52">
        <w:rPr>
          <w:lang w:val="en-GB"/>
        </w:rPr>
        <w:t>s</w:t>
      </w:r>
      <w:r w:rsidR="008452B6" w:rsidRPr="00054A52">
        <w:rPr>
          <w:lang w:val="en-GB"/>
        </w:rPr>
        <w:t xml:space="preserve"> to high</w:t>
      </w:r>
      <w:r w:rsidR="009B1BBC">
        <w:rPr>
          <w:lang w:val="en-GB"/>
        </w:rPr>
        <w:t>-</w:t>
      </w:r>
      <w:r w:rsidR="008452B6" w:rsidRPr="00054A52">
        <w:rPr>
          <w:lang w:val="en-GB"/>
        </w:rPr>
        <w:t>speed info</w:t>
      </w:r>
      <w:r w:rsidR="009B1BBC">
        <w:rPr>
          <w:lang w:val="en-GB"/>
        </w:rPr>
        <w:t>rmation</w:t>
      </w:r>
      <w:r w:rsidR="27540FE2" w:rsidRPr="00054A52">
        <w:rPr>
          <w:lang w:val="en-GB"/>
        </w:rPr>
        <w:t xml:space="preserve"> high</w:t>
      </w:r>
      <w:r w:rsidR="008452B6" w:rsidRPr="00054A52">
        <w:rPr>
          <w:lang w:val="en-GB"/>
        </w:rPr>
        <w:t>ways (backbones)</w:t>
      </w:r>
      <w:r w:rsidRPr="00054A52">
        <w:rPr>
          <w:lang w:val="en-GB"/>
        </w:rPr>
        <w:t xml:space="preserve"> worldwide.</w:t>
      </w:r>
      <w:r w:rsidR="00705DD6" w:rsidRPr="00054A52">
        <w:rPr>
          <w:lang w:val="en-GB"/>
        </w:rPr>
        <w:t xml:space="preserve"> </w:t>
      </w:r>
      <w:r w:rsidR="7D582410" w:rsidRPr="00054A52">
        <w:rPr>
          <w:lang w:val="en-GB"/>
        </w:rPr>
        <w:t xml:space="preserve">The mapping </w:t>
      </w:r>
      <w:r w:rsidR="677212E4" w:rsidRPr="00054A52">
        <w:rPr>
          <w:lang w:val="en-GB"/>
        </w:rPr>
        <w:t xml:space="preserve">of </w:t>
      </w:r>
      <w:r w:rsidR="7D582410" w:rsidRPr="00054A52">
        <w:rPr>
          <w:lang w:val="en-GB"/>
        </w:rPr>
        <w:t xml:space="preserve">ICT infrastructure is </w:t>
      </w:r>
      <w:r w:rsidR="07381359" w:rsidRPr="00054A52">
        <w:rPr>
          <w:lang w:val="en-GB"/>
        </w:rPr>
        <w:t xml:space="preserve">providing continued support to </w:t>
      </w:r>
      <w:r w:rsidR="7D582410" w:rsidRPr="00054A52">
        <w:rPr>
          <w:lang w:val="en-GB"/>
        </w:rPr>
        <w:t>key ITU activit</w:t>
      </w:r>
      <w:r w:rsidR="7F5955CC" w:rsidRPr="00054A52">
        <w:rPr>
          <w:lang w:val="en-GB"/>
        </w:rPr>
        <w:t>ies and projects</w:t>
      </w:r>
      <w:r w:rsidR="7D582410" w:rsidRPr="00054A52">
        <w:rPr>
          <w:lang w:val="en-GB"/>
        </w:rPr>
        <w:t xml:space="preserve"> </w:t>
      </w:r>
      <w:r w:rsidR="6980714F" w:rsidRPr="00054A52">
        <w:rPr>
          <w:lang w:val="en-GB"/>
        </w:rPr>
        <w:t>focusing on the</w:t>
      </w:r>
      <w:r w:rsidR="7D582410" w:rsidRPr="00054A52">
        <w:rPr>
          <w:lang w:val="en-GB"/>
        </w:rPr>
        <w:t xml:space="preserve"> reliable connectivity to all </w:t>
      </w:r>
      <w:r w:rsidR="00CC5E6E">
        <w:rPr>
          <w:lang w:val="en-GB"/>
        </w:rPr>
        <w:t xml:space="preserve">BDT </w:t>
      </w:r>
      <w:r w:rsidR="7D582410" w:rsidRPr="00054A52">
        <w:rPr>
          <w:lang w:val="en-GB"/>
        </w:rPr>
        <w:t>impact pathway</w:t>
      </w:r>
      <w:r w:rsidR="00C3723E">
        <w:rPr>
          <w:lang w:val="en-GB"/>
        </w:rPr>
        <w:t>s</w:t>
      </w:r>
      <w:r w:rsidR="7D582410" w:rsidRPr="00054A52">
        <w:rPr>
          <w:lang w:val="en-GB"/>
        </w:rPr>
        <w:t xml:space="preserve">. </w:t>
      </w:r>
      <w:r w:rsidR="04D617FB" w:rsidRPr="00054A52">
        <w:rPr>
          <w:lang w:val="en-GB"/>
        </w:rPr>
        <w:t xml:space="preserve"> Example</w:t>
      </w:r>
      <w:r w:rsidR="41CCB26B" w:rsidRPr="00054A52">
        <w:rPr>
          <w:lang w:val="en-GB"/>
        </w:rPr>
        <w:t>s</w:t>
      </w:r>
      <w:r w:rsidR="04D617FB" w:rsidRPr="00054A52">
        <w:rPr>
          <w:lang w:val="en-GB"/>
        </w:rPr>
        <w:t xml:space="preserve"> are </w:t>
      </w:r>
      <w:r w:rsidR="00E204A1" w:rsidRPr="00054A52">
        <w:rPr>
          <w:lang w:val="en-GB"/>
        </w:rPr>
        <w:t xml:space="preserve">the </w:t>
      </w:r>
      <w:hyperlink r:id="rId135" w:history="1">
        <w:r w:rsidR="04D617FB" w:rsidRPr="00054A52">
          <w:rPr>
            <w:rStyle w:val="Hyperlink"/>
            <w:lang w:val="en-GB"/>
          </w:rPr>
          <w:t>G</w:t>
        </w:r>
        <w:r w:rsidR="00DB422A">
          <w:rPr>
            <w:rStyle w:val="Hyperlink"/>
            <w:lang w:val="en-GB"/>
          </w:rPr>
          <w:t>iga</w:t>
        </w:r>
      </w:hyperlink>
      <w:r w:rsidR="04D617FB" w:rsidRPr="00054A52">
        <w:rPr>
          <w:lang w:val="en-GB"/>
        </w:rPr>
        <w:t xml:space="preserve"> connect every school mapping exercise, and </w:t>
      </w:r>
      <w:hyperlink r:id="rId136" w:history="1">
        <w:r w:rsidR="04D617FB" w:rsidRPr="00054A52">
          <w:rPr>
            <w:rStyle w:val="Hyperlink"/>
            <w:lang w:val="en-GB"/>
          </w:rPr>
          <w:t>Financial Inclusion</w:t>
        </w:r>
      </w:hyperlink>
      <w:r w:rsidR="00E204A1" w:rsidRPr="00054A52">
        <w:rPr>
          <w:rStyle w:val="Hyperlink"/>
          <w:lang w:val="en-GB"/>
        </w:rPr>
        <w:t xml:space="preserve"> mapping for the</w:t>
      </w:r>
      <w:r w:rsidR="3E76089E" w:rsidRPr="00054A52">
        <w:rPr>
          <w:lang w:val="en-GB"/>
        </w:rPr>
        <w:t xml:space="preserve"> FIG</w:t>
      </w:r>
      <w:r w:rsidR="00FF67ED" w:rsidRPr="00054A52">
        <w:rPr>
          <w:lang w:val="en-GB"/>
        </w:rPr>
        <w:t>I</w:t>
      </w:r>
      <w:r w:rsidR="00E204A1" w:rsidRPr="00054A52">
        <w:rPr>
          <w:lang w:val="en-GB"/>
        </w:rPr>
        <w:t xml:space="preserve"> initiative</w:t>
      </w:r>
      <w:r w:rsidR="00FF67ED" w:rsidRPr="00054A52">
        <w:rPr>
          <w:lang w:val="en-GB"/>
        </w:rPr>
        <w:t xml:space="preserve">. </w:t>
      </w:r>
    </w:p>
    <w:p w14:paraId="7EBE918A" w14:textId="2409ADD6" w:rsidR="00643D89" w:rsidRPr="00054A52" w:rsidRDefault="00643D89" w:rsidP="00843D14">
      <w:pPr>
        <w:pStyle w:val="Heading3"/>
        <w:spacing w:before="120"/>
        <w:rPr>
          <w:lang w:val="en-GB"/>
        </w:rPr>
      </w:pPr>
      <w:r w:rsidRPr="00054A52">
        <w:rPr>
          <w:lang w:val="en-GB"/>
        </w:rPr>
        <w:t>B</w:t>
      </w:r>
      <w:r w:rsidR="00125B50" w:rsidRPr="00054A52">
        <w:rPr>
          <w:lang w:val="en-GB"/>
        </w:rPr>
        <w:t>usiness planning for infrastructure deployment toolkit</w:t>
      </w:r>
    </w:p>
    <w:p w14:paraId="093AC4E6" w14:textId="65176F08" w:rsidR="00705DD6" w:rsidRPr="00054A52" w:rsidRDefault="00705DD6" w:rsidP="00843D14">
      <w:pPr>
        <w:spacing w:before="120"/>
        <w:rPr>
          <w:rStyle w:val="Hyperlink"/>
          <w:lang w:val="en-GB"/>
        </w:rPr>
      </w:pPr>
      <w:r w:rsidRPr="00054A52">
        <w:rPr>
          <w:lang w:val="en-GB"/>
        </w:rPr>
        <w:t>The</w:t>
      </w:r>
      <w:r w:rsidR="00125B50" w:rsidRPr="00054A52">
        <w:rPr>
          <w:lang w:val="en-GB"/>
        </w:rPr>
        <w:t xml:space="preserve"> </w:t>
      </w:r>
      <w:r w:rsidR="00E91759" w:rsidRPr="00054A52">
        <w:rPr>
          <w:lang w:val="en-GB"/>
        </w:rPr>
        <w:t>2019</w:t>
      </w:r>
      <w:r w:rsidRPr="00054A52">
        <w:rPr>
          <w:lang w:val="en-GB"/>
        </w:rPr>
        <w:t xml:space="preserve"> </w:t>
      </w:r>
      <w:hyperlink r:id="rId137" w:history="1">
        <w:r w:rsidRPr="00054A52">
          <w:rPr>
            <w:rStyle w:val="Hyperlink"/>
            <w:bCs/>
            <w:lang w:val="en-GB"/>
          </w:rPr>
          <w:t>ICT infrastructure business planning toolkit</w:t>
        </w:r>
      </w:hyperlink>
      <w:r w:rsidRPr="00054A52">
        <w:rPr>
          <w:lang w:val="en-GB"/>
        </w:rPr>
        <w:t xml:space="preserve"> offers regulators and policy</w:t>
      </w:r>
      <w:r w:rsidR="008561CB" w:rsidRPr="00054A52">
        <w:rPr>
          <w:lang w:val="en-GB"/>
        </w:rPr>
        <w:t>-</w:t>
      </w:r>
      <w:r w:rsidRPr="00054A52">
        <w:rPr>
          <w:lang w:val="en-GB"/>
        </w:rPr>
        <w:t>makers a clear and practical methodology to deliver accurate economic evaluation of proposed broadband infrastructure installation and deployment plans.</w:t>
      </w:r>
      <w:r w:rsidR="00FF67ED" w:rsidRPr="00054A52">
        <w:rPr>
          <w:lang w:val="en-GB"/>
        </w:rPr>
        <w:t xml:space="preserve"> It</w:t>
      </w:r>
      <w:r w:rsidR="00C83DF1" w:rsidRPr="00054A52">
        <w:rPr>
          <w:lang w:val="en-GB"/>
        </w:rPr>
        <w:t xml:space="preserve"> </w:t>
      </w:r>
      <w:r w:rsidRPr="00054A52">
        <w:rPr>
          <w:lang w:val="en-GB"/>
        </w:rPr>
        <w:t>serve</w:t>
      </w:r>
      <w:r w:rsidR="00125B50" w:rsidRPr="00054A52">
        <w:rPr>
          <w:lang w:val="en-GB"/>
        </w:rPr>
        <w:t>s</w:t>
      </w:r>
      <w:r w:rsidRPr="00054A52">
        <w:rPr>
          <w:lang w:val="en-GB"/>
        </w:rPr>
        <w:t xml:space="preserve"> as a practical manual for regulators and policy</w:t>
      </w:r>
      <w:r w:rsidR="008561CB" w:rsidRPr="00054A52">
        <w:rPr>
          <w:lang w:val="en-GB"/>
        </w:rPr>
        <w:t>-</w:t>
      </w:r>
      <w:r w:rsidRPr="00054A52">
        <w:rPr>
          <w:lang w:val="en-GB"/>
        </w:rPr>
        <w:t>makers working towards extending broadband network deployment and access</w:t>
      </w:r>
      <w:r w:rsidR="00E91759" w:rsidRPr="00054A52">
        <w:rPr>
          <w:lang w:val="en-GB"/>
        </w:rPr>
        <w:t>,</w:t>
      </w:r>
      <w:r w:rsidR="00C83DF1" w:rsidRPr="00054A52">
        <w:rPr>
          <w:lang w:val="en-GB"/>
        </w:rPr>
        <w:t xml:space="preserve"> </w:t>
      </w:r>
      <w:r w:rsidRPr="00054A52">
        <w:rPr>
          <w:lang w:val="en-GB"/>
        </w:rPr>
        <w:t>address</w:t>
      </w:r>
      <w:r w:rsidR="00125B50" w:rsidRPr="00054A52">
        <w:rPr>
          <w:lang w:val="en-GB"/>
        </w:rPr>
        <w:t>es</w:t>
      </w:r>
      <w:r w:rsidRPr="00054A52">
        <w:rPr>
          <w:lang w:val="en-GB"/>
        </w:rPr>
        <w:t xml:space="preserve"> key elements for a successful business planning implementation for ICT infrastructure development</w:t>
      </w:r>
      <w:r w:rsidR="00E91759" w:rsidRPr="00054A52">
        <w:rPr>
          <w:lang w:val="en-GB"/>
        </w:rPr>
        <w:t>,</w:t>
      </w:r>
      <w:r w:rsidR="00C83DF1" w:rsidRPr="00054A52">
        <w:rPr>
          <w:lang w:val="en-GB"/>
        </w:rPr>
        <w:t xml:space="preserve"> </w:t>
      </w:r>
      <w:r w:rsidR="00E91759" w:rsidRPr="00054A52">
        <w:rPr>
          <w:lang w:val="en-GB"/>
        </w:rPr>
        <w:t xml:space="preserve">and </w:t>
      </w:r>
      <w:r w:rsidRPr="00054A52">
        <w:rPr>
          <w:lang w:val="en-GB"/>
        </w:rPr>
        <w:t>present</w:t>
      </w:r>
      <w:r w:rsidR="00125B50" w:rsidRPr="00054A52">
        <w:rPr>
          <w:lang w:val="en-GB"/>
        </w:rPr>
        <w:t>s</w:t>
      </w:r>
      <w:r w:rsidRPr="00054A52">
        <w:rPr>
          <w:lang w:val="en-GB"/>
        </w:rPr>
        <w:t xml:space="preserve"> and explain</w:t>
      </w:r>
      <w:r w:rsidR="00E00E80" w:rsidRPr="00054A52">
        <w:rPr>
          <w:lang w:val="en-GB"/>
        </w:rPr>
        <w:t>s</w:t>
      </w:r>
      <w:r w:rsidRPr="00054A52">
        <w:rPr>
          <w:lang w:val="en-GB"/>
        </w:rPr>
        <w:t xml:space="preserve"> best practice on infrastructure installation and deployment plans as well as its economic feasibility assessment to support decision making</w:t>
      </w:r>
      <w:r w:rsidR="00E91759" w:rsidRPr="00054A52">
        <w:rPr>
          <w:lang w:val="en-GB"/>
        </w:rPr>
        <w:t xml:space="preserve">. It </w:t>
      </w:r>
      <w:r w:rsidRPr="00054A52">
        <w:rPr>
          <w:lang w:val="en-GB"/>
        </w:rPr>
        <w:t>provide</w:t>
      </w:r>
      <w:r w:rsidR="00125B50" w:rsidRPr="00054A52">
        <w:rPr>
          <w:lang w:val="en-GB"/>
        </w:rPr>
        <w:t>s</w:t>
      </w:r>
      <w:r w:rsidRPr="00054A52">
        <w:rPr>
          <w:lang w:val="en-GB"/>
        </w:rPr>
        <w:t xml:space="preserve"> quantitative examples of </w:t>
      </w:r>
      <w:r w:rsidR="00795F9D" w:rsidRPr="00054A52">
        <w:rPr>
          <w:lang w:val="en-GB"/>
        </w:rPr>
        <w:t xml:space="preserve">the </w:t>
      </w:r>
      <w:r w:rsidRPr="00054A52">
        <w:rPr>
          <w:lang w:val="en-GB"/>
        </w:rPr>
        <w:t>most searched projects, such as the construction of fibre</w:t>
      </w:r>
      <w:r w:rsidR="00012BDC">
        <w:rPr>
          <w:lang w:val="en-GB"/>
        </w:rPr>
        <w:t>-</w:t>
      </w:r>
      <w:r w:rsidR="00012BDC">
        <w:rPr>
          <w:lang w:val="en-GB"/>
        </w:rPr>
        <w:lastRenderedPageBreak/>
        <w:t>op</w:t>
      </w:r>
      <w:r w:rsidR="00012BDC" w:rsidRPr="00054A52">
        <w:rPr>
          <w:lang w:val="en-GB"/>
        </w:rPr>
        <w:t xml:space="preserve">tic </w:t>
      </w:r>
      <w:r w:rsidRPr="00054A52">
        <w:rPr>
          <w:lang w:val="en-GB"/>
        </w:rPr>
        <w:t>backbones, wireless broadband networks (including 4G), and fibre-to-the-home (FTTH) access network projects.</w:t>
      </w:r>
      <w:r w:rsidR="678F808A" w:rsidRPr="00054A52">
        <w:rPr>
          <w:lang w:val="en-GB"/>
        </w:rPr>
        <w:t xml:space="preserve"> </w:t>
      </w:r>
      <w:r w:rsidR="00795F9D" w:rsidRPr="00054A52">
        <w:rPr>
          <w:lang w:val="en-GB"/>
        </w:rPr>
        <w:t>More</w:t>
      </w:r>
      <w:r w:rsidR="678F808A" w:rsidRPr="00054A52">
        <w:rPr>
          <w:lang w:val="en-GB"/>
        </w:rPr>
        <w:t xml:space="preserve"> information</w:t>
      </w:r>
      <w:r w:rsidR="00795F9D" w:rsidRPr="00054A52">
        <w:rPr>
          <w:lang w:val="en-GB"/>
        </w:rPr>
        <w:t xml:space="preserve"> is available </w:t>
      </w:r>
      <w:hyperlink r:id="rId138" w:history="1">
        <w:r w:rsidR="678F808A" w:rsidRPr="00054A52">
          <w:rPr>
            <w:rStyle w:val="Hyperlink"/>
            <w:lang w:val="en-GB"/>
          </w:rPr>
          <w:t>here</w:t>
        </w:r>
      </w:hyperlink>
      <w:r w:rsidR="678F808A" w:rsidRPr="00054A52">
        <w:rPr>
          <w:rStyle w:val="Hyperlink"/>
          <w:lang w:val="en-GB"/>
        </w:rPr>
        <w:t>.</w:t>
      </w:r>
    </w:p>
    <w:p w14:paraId="2C2140B2" w14:textId="4F0B7D91" w:rsidR="1EE22397" w:rsidRPr="008D1459" w:rsidRDefault="1EE22397" w:rsidP="00843D14">
      <w:pPr>
        <w:spacing w:before="120"/>
        <w:rPr>
          <w:lang w:val="en-GB"/>
        </w:rPr>
      </w:pPr>
      <w:r w:rsidRPr="00054A52">
        <w:rPr>
          <w:lang w:val="en-GB"/>
        </w:rPr>
        <w:t xml:space="preserve">In 2020, the first </w:t>
      </w:r>
      <w:r w:rsidR="64D21A8F" w:rsidRPr="00054A52">
        <w:rPr>
          <w:lang w:val="en-GB"/>
        </w:rPr>
        <w:t>“ITU Training on Business Planning for ICT Infrastructure development</w:t>
      </w:r>
      <w:r w:rsidR="64D21A8F" w:rsidRPr="008D1459">
        <w:rPr>
          <w:lang w:val="en-GB"/>
        </w:rPr>
        <w:t>”</w:t>
      </w:r>
      <w:r w:rsidRPr="008D1459">
        <w:rPr>
          <w:lang w:val="en-GB"/>
        </w:rPr>
        <w:t xml:space="preserve"> was held</w:t>
      </w:r>
      <w:r w:rsidR="005952B3" w:rsidRPr="008D1459">
        <w:rPr>
          <w:lang w:val="en-GB"/>
        </w:rPr>
        <w:t xml:space="preserve"> virtually</w:t>
      </w:r>
      <w:r w:rsidRPr="008D1459">
        <w:rPr>
          <w:lang w:val="en-GB"/>
        </w:rPr>
        <w:t xml:space="preserve"> through the ITU Academy Portal</w:t>
      </w:r>
      <w:r w:rsidR="004C4D60" w:rsidRPr="008D1459">
        <w:rPr>
          <w:lang w:val="en-GB"/>
        </w:rPr>
        <w:t xml:space="preserve"> in November 2020</w:t>
      </w:r>
      <w:r w:rsidR="001E1107" w:rsidRPr="008D1459">
        <w:rPr>
          <w:lang w:val="en-GB"/>
        </w:rPr>
        <w:t xml:space="preserve">. More information is available </w:t>
      </w:r>
      <w:hyperlink r:id="rId139" w:history="1">
        <w:r w:rsidRPr="008D1459">
          <w:rPr>
            <w:rStyle w:val="Hyperlink"/>
            <w:lang w:val="en-GB"/>
          </w:rPr>
          <w:t>here</w:t>
        </w:r>
      </w:hyperlink>
      <w:r w:rsidRPr="008D1459">
        <w:rPr>
          <w:lang w:val="en-GB"/>
        </w:rPr>
        <w:t>.</w:t>
      </w:r>
    </w:p>
    <w:p w14:paraId="2EA06806" w14:textId="612C0A3A" w:rsidR="00643D89" w:rsidRPr="008D1459" w:rsidRDefault="00643D89" w:rsidP="00843D14">
      <w:pPr>
        <w:pStyle w:val="Heading3"/>
        <w:spacing w:before="120"/>
        <w:rPr>
          <w:lang w:val="en-GB"/>
        </w:rPr>
      </w:pPr>
      <w:r w:rsidRPr="008D1459">
        <w:rPr>
          <w:lang w:val="en-GB"/>
        </w:rPr>
        <w:t>L</w:t>
      </w:r>
      <w:r w:rsidR="00125B50" w:rsidRPr="008D1459">
        <w:rPr>
          <w:lang w:val="en-GB"/>
        </w:rPr>
        <w:t>ast mile connectivity project</w:t>
      </w:r>
    </w:p>
    <w:p w14:paraId="191140EB" w14:textId="06DD0097" w:rsidR="00643D89" w:rsidRPr="00054A52" w:rsidRDefault="00643D89" w:rsidP="00843D14">
      <w:pPr>
        <w:spacing w:before="120"/>
        <w:rPr>
          <w:lang w:val="en-GB"/>
        </w:rPr>
      </w:pPr>
      <w:r w:rsidRPr="008D1459">
        <w:rPr>
          <w:lang w:val="en-GB"/>
        </w:rPr>
        <w:t xml:space="preserve">The </w:t>
      </w:r>
      <w:r w:rsidR="00125B50" w:rsidRPr="008D1459">
        <w:rPr>
          <w:lang w:val="en-GB"/>
        </w:rPr>
        <w:t>l</w:t>
      </w:r>
      <w:r w:rsidRPr="008D1459">
        <w:rPr>
          <w:lang w:val="en-GB"/>
        </w:rPr>
        <w:t xml:space="preserve">ast </w:t>
      </w:r>
      <w:r w:rsidR="00125B50" w:rsidRPr="008D1459">
        <w:rPr>
          <w:lang w:val="en-GB"/>
        </w:rPr>
        <w:t>m</w:t>
      </w:r>
      <w:r w:rsidRPr="008D1459">
        <w:rPr>
          <w:lang w:val="en-GB"/>
        </w:rPr>
        <w:t xml:space="preserve">ile </w:t>
      </w:r>
      <w:r w:rsidR="00125B50" w:rsidRPr="008D1459">
        <w:rPr>
          <w:lang w:val="en-GB"/>
        </w:rPr>
        <w:t>c</w:t>
      </w:r>
      <w:r w:rsidRPr="008D1459">
        <w:rPr>
          <w:lang w:val="en-GB"/>
        </w:rPr>
        <w:t xml:space="preserve">onnectivity </w:t>
      </w:r>
      <w:hyperlink r:id="rId140">
        <w:r w:rsidRPr="008D1459">
          <w:rPr>
            <w:rStyle w:val="Hyperlink"/>
            <w:lang w:val="en-GB"/>
          </w:rPr>
          <w:t>project</w:t>
        </w:r>
      </w:hyperlink>
      <w:r w:rsidRPr="008D1459">
        <w:rPr>
          <w:lang w:val="en-GB"/>
        </w:rPr>
        <w:t xml:space="preserve"> was launched to drive new collaborative strategies to ensure</w:t>
      </w:r>
      <w:r w:rsidRPr="00054A52">
        <w:rPr>
          <w:lang w:val="en-GB"/>
        </w:rPr>
        <w:t xml:space="preserve"> that </w:t>
      </w:r>
      <w:r w:rsidR="00C83DF1" w:rsidRPr="00054A52">
        <w:rPr>
          <w:lang w:val="en-GB"/>
        </w:rPr>
        <w:t xml:space="preserve">all </w:t>
      </w:r>
      <w:r w:rsidRPr="00054A52">
        <w:rPr>
          <w:lang w:val="en-GB"/>
        </w:rPr>
        <w:t xml:space="preserve">people achieve meaningful universal connectivity. </w:t>
      </w:r>
      <w:r w:rsidR="50B016AF" w:rsidRPr="00054A52">
        <w:rPr>
          <w:rFonts w:ascii="Calibri" w:hAnsi="Calibri" w:cs="Calibri"/>
          <w:lang w:val="en-GB"/>
        </w:rPr>
        <w:t xml:space="preserve">It consists of guidelines </w:t>
      </w:r>
      <w:r w:rsidR="3C15EB88" w:rsidRPr="00054A52">
        <w:rPr>
          <w:rFonts w:ascii="Calibri" w:hAnsi="Calibri" w:cs="Calibri"/>
          <w:lang w:val="en-GB"/>
        </w:rPr>
        <w:t xml:space="preserve">and additional resources to help Member States address last-mile connectivity challenges, including a database of case studies on last-mile connectivity and interactive last-mile connectivity diagnostic and decision-making tools. It will also offer capacity-building services and assistance on implementation, helping </w:t>
      </w:r>
      <w:r w:rsidR="00012BDC">
        <w:rPr>
          <w:rFonts w:ascii="Calibri" w:hAnsi="Calibri" w:cs="Calibri"/>
          <w:lang w:val="en-GB"/>
        </w:rPr>
        <w:t>Member States</w:t>
      </w:r>
      <w:r w:rsidR="3C15EB88" w:rsidRPr="00054A52">
        <w:rPr>
          <w:rFonts w:ascii="Calibri" w:hAnsi="Calibri" w:cs="Calibri"/>
          <w:lang w:val="en-GB"/>
        </w:rPr>
        <w:t xml:space="preserve"> to plan, design and implement last-mile connectivity solutions, including identifying unconnected areas and providing expert guidance on the selection of sustainable technical, financial and regulatory solutions.</w:t>
      </w:r>
      <w:r w:rsidR="136CF4F4" w:rsidRPr="00054A52">
        <w:rPr>
          <w:lang w:val="en-GB"/>
        </w:rPr>
        <w:t xml:space="preserve"> T</w:t>
      </w:r>
      <w:r w:rsidR="50B016AF" w:rsidRPr="00054A52">
        <w:rPr>
          <w:lang w:val="en-GB"/>
        </w:rPr>
        <w:t xml:space="preserve">his project </w:t>
      </w:r>
      <w:r w:rsidR="0B515CD9" w:rsidRPr="00054A52">
        <w:rPr>
          <w:lang w:val="en-GB"/>
        </w:rPr>
        <w:t>is expected to</w:t>
      </w:r>
      <w:r w:rsidR="50B016AF" w:rsidRPr="00054A52">
        <w:rPr>
          <w:lang w:val="en-GB"/>
        </w:rPr>
        <w:t xml:space="preserve"> enable partners to share resources and take a more holistic approach that treats broadband as a basic public utility and tool for socio-economic development.  </w:t>
      </w:r>
    </w:p>
    <w:p w14:paraId="48EAEF17" w14:textId="4EEDD98A" w:rsidR="00705DD6" w:rsidRPr="00054A52" w:rsidRDefault="00795F9D" w:rsidP="00843D14">
      <w:pPr>
        <w:pStyle w:val="Heading3"/>
        <w:spacing w:before="120"/>
        <w:rPr>
          <w:lang w:val="en-GB"/>
        </w:rPr>
      </w:pPr>
      <w:r w:rsidRPr="00054A52">
        <w:rPr>
          <w:lang w:val="en-GB"/>
        </w:rPr>
        <w:t>I</w:t>
      </w:r>
      <w:r w:rsidR="00705DD6" w:rsidRPr="00054A52">
        <w:rPr>
          <w:lang w:val="en-GB"/>
        </w:rPr>
        <w:t xml:space="preserve">TU-MUST </w:t>
      </w:r>
      <w:r w:rsidR="00125B50" w:rsidRPr="00054A52">
        <w:rPr>
          <w:lang w:val="en-GB"/>
        </w:rPr>
        <w:t>p</w:t>
      </w:r>
      <w:r w:rsidR="00705DD6" w:rsidRPr="00054A52">
        <w:rPr>
          <w:lang w:val="en-GB"/>
        </w:rPr>
        <w:t xml:space="preserve">roject on IPv6 and IoT Expertise </w:t>
      </w:r>
      <w:r w:rsidR="00125B50" w:rsidRPr="00054A52">
        <w:rPr>
          <w:lang w:val="en-GB"/>
        </w:rPr>
        <w:t>Centre</w:t>
      </w:r>
      <w:r w:rsidR="00705DD6" w:rsidRPr="00054A52">
        <w:rPr>
          <w:lang w:val="en-GB"/>
        </w:rPr>
        <w:t xml:space="preserve"> </w:t>
      </w:r>
    </w:p>
    <w:p w14:paraId="3973E58C" w14:textId="07CF673C" w:rsidR="00012BDC" w:rsidRDefault="00705DD6" w:rsidP="00843D14">
      <w:pPr>
        <w:spacing w:before="120"/>
        <w:rPr>
          <w:lang w:val="en-GB"/>
        </w:rPr>
      </w:pPr>
      <w:r w:rsidRPr="00054A52">
        <w:rPr>
          <w:lang w:val="en-GB"/>
        </w:rPr>
        <w:t>The main goal of the project</w:t>
      </w:r>
      <w:r w:rsidR="008F5B8D" w:rsidRPr="00054A52">
        <w:rPr>
          <w:lang w:val="en-GB"/>
        </w:rPr>
        <w:t xml:space="preserve"> </w:t>
      </w:r>
      <w:r w:rsidR="00772046" w:rsidRPr="00054A52">
        <w:rPr>
          <w:lang w:val="en-GB"/>
        </w:rPr>
        <w:t>ITU-MUST (Malaysia University of Science and Technology)</w:t>
      </w:r>
      <w:r w:rsidRPr="00054A52">
        <w:rPr>
          <w:lang w:val="en-GB"/>
        </w:rPr>
        <w:t xml:space="preserve"> is to assist Member States </w:t>
      </w:r>
      <w:r w:rsidR="00795F9D" w:rsidRPr="00054A52">
        <w:rPr>
          <w:lang w:val="en-GB"/>
        </w:rPr>
        <w:t>on the</w:t>
      </w:r>
      <w:r w:rsidRPr="00054A52">
        <w:rPr>
          <w:lang w:val="en-GB"/>
        </w:rPr>
        <w:t xml:space="preserve"> smooth transition from IPv4 (Internet Protocol version 4) to IPv6 (Internet Protocol version 6) for Internet of Things (IoT) infrastructure, IPv6 over 5G </w:t>
      </w:r>
      <w:r w:rsidR="00503E6D">
        <w:rPr>
          <w:lang w:val="en-GB"/>
        </w:rPr>
        <w:t>n</w:t>
      </w:r>
      <w:r w:rsidRPr="00054A52">
        <w:rPr>
          <w:lang w:val="en-GB"/>
        </w:rPr>
        <w:t xml:space="preserve">etworks, IPv6 for Industry 4.0, </w:t>
      </w:r>
      <w:r w:rsidR="00BC23D7" w:rsidRPr="00054A52">
        <w:rPr>
          <w:lang w:val="en-GB"/>
        </w:rPr>
        <w:t xml:space="preserve">deployments </w:t>
      </w:r>
      <w:r w:rsidR="00BC23D7">
        <w:rPr>
          <w:lang w:val="en-GB"/>
        </w:rPr>
        <w:t xml:space="preserve">of </w:t>
      </w:r>
      <w:r w:rsidRPr="00054A52">
        <w:rPr>
          <w:lang w:val="en-GB"/>
        </w:rPr>
        <w:t>services and applications</w:t>
      </w:r>
      <w:r w:rsidR="00BC23D7">
        <w:rPr>
          <w:lang w:val="en-GB"/>
        </w:rPr>
        <w:t>,</w:t>
      </w:r>
      <w:r w:rsidRPr="00054A52">
        <w:rPr>
          <w:lang w:val="en-GB"/>
        </w:rPr>
        <w:t xml:space="preserve"> raising awareness through conducting technical assistance, training and/or workshops.</w:t>
      </w:r>
      <w:r w:rsidR="00BA656B" w:rsidRPr="00054A52">
        <w:rPr>
          <w:lang w:val="en-GB"/>
        </w:rPr>
        <w:t xml:space="preserve"> Several training</w:t>
      </w:r>
      <w:r w:rsidR="00503E6D">
        <w:rPr>
          <w:lang w:val="en-GB"/>
        </w:rPr>
        <w:t xml:space="preserve"> courses</w:t>
      </w:r>
      <w:r w:rsidR="00BA656B" w:rsidRPr="00054A52">
        <w:rPr>
          <w:lang w:val="en-GB"/>
        </w:rPr>
        <w:t xml:space="preserve"> and workshops were organized in 2019 to this effect</w:t>
      </w:r>
      <w:r w:rsidR="00012BDC">
        <w:rPr>
          <w:lang w:val="en-GB"/>
        </w:rPr>
        <w:t>,</w:t>
      </w:r>
      <w:r w:rsidR="4266B974" w:rsidRPr="00054A52">
        <w:rPr>
          <w:lang w:val="en-GB"/>
        </w:rPr>
        <w:t xml:space="preserve"> and continue</w:t>
      </w:r>
      <w:r w:rsidR="00795F9D" w:rsidRPr="00054A52">
        <w:rPr>
          <w:lang w:val="en-GB"/>
        </w:rPr>
        <w:t>d</w:t>
      </w:r>
      <w:r w:rsidR="4266B974" w:rsidRPr="00054A52">
        <w:rPr>
          <w:lang w:val="en-GB"/>
        </w:rPr>
        <w:t xml:space="preserve"> in 2020 online</w:t>
      </w:r>
      <w:r w:rsidR="00012BDC">
        <w:rPr>
          <w:lang w:val="en-GB"/>
        </w:rPr>
        <w:t>,</w:t>
      </w:r>
      <w:r w:rsidR="4266B974" w:rsidRPr="00054A52">
        <w:rPr>
          <w:lang w:val="en-GB"/>
        </w:rPr>
        <w:t xml:space="preserve"> in English and </w:t>
      </w:r>
      <w:r w:rsidR="7835A27A" w:rsidRPr="00054A52">
        <w:rPr>
          <w:lang w:val="en-GB"/>
        </w:rPr>
        <w:t xml:space="preserve">in </w:t>
      </w:r>
      <w:r w:rsidR="4266B974" w:rsidRPr="00054A52">
        <w:rPr>
          <w:lang w:val="en-GB"/>
        </w:rPr>
        <w:t>Arabic</w:t>
      </w:r>
      <w:r w:rsidR="005510D6">
        <w:rPr>
          <w:lang w:val="en-GB"/>
        </w:rPr>
        <w:t>.</w:t>
      </w:r>
      <w:r w:rsidR="4266B974" w:rsidRPr="00054A52">
        <w:rPr>
          <w:lang w:val="en-GB"/>
        </w:rPr>
        <w:t xml:space="preserve"> </w:t>
      </w:r>
      <w:r w:rsidR="00795F9D" w:rsidRPr="00054A52">
        <w:rPr>
          <w:lang w:val="en-GB"/>
        </w:rPr>
        <w:t>More than 150 young professionals were certified in the mentioned IT domains.</w:t>
      </w:r>
    </w:p>
    <w:p w14:paraId="5CFD2C2F" w14:textId="2E39F165" w:rsidR="00705DD6" w:rsidRPr="00054A52" w:rsidRDefault="00705DD6" w:rsidP="00843D14">
      <w:pPr>
        <w:pStyle w:val="Heading3"/>
        <w:spacing w:before="120"/>
        <w:rPr>
          <w:lang w:val="en-GB"/>
        </w:rPr>
      </w:pPr>
      <w:r w:rsidRPr="00054A52">
        <w:rPr>
          <w:lang w:val="en-GB"/>
        </w:rPr>
        <w:t>B</w:t>
      </w:r>
      <w:r w:rsidR="00125B50" w:rsidRPr="00054A52">
        <w:rPr>
          <w:lang w:val="en-GB"/>
        </w:rPr>
        <w:t xml:space="preserve">roadband for rural connectivity </w:t>
      </w:r>
    </w:p>
    <w:p w14:paraId="1C1FFB9E" w14:textId="2DF1C24E" w:rsidR="09CDEEE0" w:rsidRPr="00054A52" w:rsidRDefault="09CDEEE0" w:rsidP="00843D14">
      <w:pPr>
        <w:spacing w:before="120"/>
        <w:rPr>
          <w:color w:val="323130"/>
          <w:lang w:val="en-GB"/>
        </w:rPr>
      </w:pPr>
      <w:r w:rsidRPr="00054A52">
        <w:rPr>
          <w:lang w:val="en-GB"/>
        </w:rPr>
        <w:t xml:space="preserve">In order to address the power supply challenges for </w:t>
      </w:r>
      <w:r w:rsidR="00795F9D" w:rsidRPr="00054A52">
        <w:rPr>
          <w:lang w:val="en-GB"/>
        </w:rPr>
        <w:t>r</w:t>
      </w:r>
      <w:r w:rsidRPr="00054A52">
        <w:rPr>
          <w:lang w:val="en-GB"/>
        </w:rPr>
        <w:t xml:space="preserve">ural </w:t>
      </w:r>
      <w:r w:rsidR="00795F9D" w:rsidRPr="00054A52">
        <w:rPr>
          <w:lang w:val="en-GB"/>
        </w:rPr>
        <w:t>c</w:t>
      </w:r>
      <w:r w:rsidRPr="00054A52">
        <w:rPr>
          <w:lang w:val="en-GB"/>
        </w:rPr>
        <w:t>ommunication</w:t>
      </w:r>
      <w:r w:rsidR="005510D6">
        <w:rPr>
          <w:lang w:val="en-GB"/>
        </w:rPr>
        <w:t>,</w:t>
      </w:r>
      <w:r w:rsidRPr="00054A52">
        <w:rPr>
          <w:lang w:val="en-GB"/>
        </w:rPr>
        <w:t xml:space="preserve"> </w:t>
      </w:r>
      <w:r w:rsidR="008740CD">
        <w:rPr>
          <w:lang w:val="en-GB"/>
        </w:rPr>
        <w:t>ITU</w:t>
      </w:r>
      <w:r w:rsidR="727923F7" w:rsidRPr="00054A52">
        <w:rPr>
          <w:lang w:val="en-GB"/>
        </w:rPr>
        <w:t xml:space="preserve"> is</w:t>
      </w:r>
      <w:r w:rsidRPr="00054A52">
        <w:rPr>
          <w:lang w:val="en-GB"/>
        </w:rPr>
        <w:t xml:space="preserve"> developing </w:t>
      </w:r>
      <w:r w:rsidR="00DB422A">
        <w:rPr>
          <w:lang w:val="en-GB"/>
        </w:rPr>
        <w:t>a</w:t>
      </w:r>
      <w:r w:rsidR="143EBBA5" w:rsidRPr="00054A52">
        <w:rPr>
          <w:lang w:val="en-GB"/>
        </w:rPr>
        <w:t xml:space="preserve"> guide on </w:t>
      </w:r>
      <w:r w:rsidR="00DB422A">
        <w:rPr>
          <w:lang w:val="en-GB"/>
        </w:rPr>
        <w:t>s</w:t>
      </w:r>
      <w:r w:rsidRPr="00054A52">
        <w:rPr>
          <w:lang w:val="en-GB"/>
        </w:rPr>
        <w:t xml:space="preserve">ustainable and </w:t>
      </w:r>
      <w:r w:rsidR="00DB422A">
        <w:rPr>
          <w:lang w:val="en-GB"/>
        </w:rPr>
        <w:t>i</w:t>
      </w:r>
      <w:r w:rsidRPr="00054A52">
        <w:rPr>
          <w:lang w:val="en-GB"/>
        </w:rPr>
        <w:t xml:space="preserve">nnovative </w:t>
      </w:r>
      <w:r w:rsidR="00DB422A">
        <w:rPr>
          <w:lang w:val="en-GB"/>
        </w:rPr>
        <w:t>p</w:t>
      </w:r>
      <w:r w:rsidRPr="00054A52">
        <w:rPr>
          <w:lang w:val="en-GB"/>
        </w:rPr>
        <w:t xml:space="preserve">ower </w:t>
      </w:r>
      <w:r w:rsidR="00DB422A">
        <w:rPr>
          <w:lang w:val="en-GB"/>
        </w:rPr>
        <w:t>s</w:t>
      </w:r>
      <w:r w:rsidRPr="00054A52">
        <w:rPr>
          <w:lang w:val="en-GB"/>
        </w:rPr>
        <w:t xml:space="preserve">olutions for </w:t>
      </w:r>
      <w:r w:rsidR="00DB422A">
        <w:rPr>
          <w:lang w:val="en-GB"/>
        </w:rPr>
        <w:t>b</w:t>
      </w:r>
      <w:r w:rsidRPr="00054A52">
        <w:rPr>
          <w:lang w:val="en-GB"/>
        </w:rPr>
        <w:t xml:space="preserve">roadband </w:t>
      </w:r>
      <w:r w:rsidR="00DB422A">
        <w:rPr>
          <w:lang w:val="en-GB"/>
        </w:rPr>
        <w:t>c</w:t>
      </w:r>
      <w:r w:rsidRPr="00054A52">
        <w:rPr>
          <w:lang w:val="en-GB"/>
        </w:rPr>
        <w:t xml:space="preserve">onnectivity that will be also used for the </w:t>
      </w:r>
      <w:r w:rsidR="00DB422A" w:rsidRPr="00054A52">
        <w:rPr>
          <w:lang w:val="en-GB"/>
        </w:rPr>
        <w:t>G</w:t>
      </w:r>
      <w:r w:rsidR="00DB422A">
        <w:rPr>
          <w:lang w:val="en-GB"/>
        </w:rPr>
        <w:t>iga</w:t>
      </w:r>
      <w:r w:rsidRPr="00054A52">
        <w:rPr>
          <w:lang w:val="en-GB"/>
        </w:rPr>
        <w:t xml:space="preserve"> </w:t>
      </w:r>
      <w:r w:rsidR="00DB422A">
        <w:rPr>
          <w:lang w:val="en-GB"/>
        </w:rPr>
        <w:t>p</w:t>
      </w:r>
      <w:r w:rsidRPr="00054A52">
        <w:rPr>
          <w:lang w:val="en-GB"/>
        </w:rPr>
        <w:t xml:space="preserve">roject to connect </w:t>
      </w:r>
      <w:r w:rsidR="00DB422A">
        <w:rPr>
          <w:lang w:val="en-GB"/>
        </w:rPr>
        <w:t>s</w:t>
      </w:r>
      <w:r w:rsidRPr="00054A52">
        <w:rPr>
          <w:lang w:val="en-GB"/>
        </w:rPr>
        <w:t>chools</w:t>
      </w:r>
      <w:r w:rsidR="73912E3D" w:rsidRPr="00054A52">
        <w:rPr>
          <w:lang w:val="en-GB"/>
        </w:rPr>
        <w:t xml:space="preserve">. </w:t>
      </w:r>
      <w:r w:rsidR="005510D6">
        <w:rPr>
          <w:lang w:val="en-GB"/>
        </w:rPr>
        <w:t>In addition, t</w:t>
      </w:r>
      <w:r w:rsidR="73912E3D" w:rsidRPr="00054A52">
        <w:rPr>
          <w:lang w:val="en-GB"/>
        </w:rPr>
        <w:t>his g</w:t>
      </w:r>
      <w:r w:rsidR="65EE3984" w:rsidRPr="00054A52">
        <w:rPr>
          <w:color w:val="323130"/>
          <w:lang w:val="en-GB"/>
        </w:rPr>
        <w:t>uide w</w:t>
      </w:r>
      <w:r w:rsidR="381877B1" w:rsidRPr="00054A52">
        <w:rPr>
          <w:color w:val="323130"/>
          <w:lang w:val="en-GB"/>
        </w:rPr>
        <w:t xml:space="preserve">ill be  used for </w:t>
      </w:r>
      <w:r w:rsidR="00DB422A">
        <w:rPr>
          <w:color w:val="323130"/>
          <w:lang w:val="en-GB"/>
        </w:rPr>
        <w:t>s</w:t>
      </w:r>
      <w:r w:rsidR="65EE3984" w:rsidRPr="00054A52">
        <w:rPr>
          <w:color w:val="323130"/>
          <w:lang w:val="en-GB"/>
        </w:rPr>
        <w:t xml:space="preserve">mart </w:t>
      </w:r>
      <w:r w:rsidR="00DB422A">
        <w:rPr>
          <w:color w:val="323130"/>
          <w:lang w:val="en-GB"/>
        </w:rPr>
        <w:t>g</w:t>
      </w:r>
      <w:r w:rsidR="65EE3984" w:rsidRPr="00054A52">
        <w:rPr>
          <w:color w:val="323130"/>
          <w:lang w:val="en-GB"/>
        </w:rPr>
        <w:t xml:space="preserve">reen </w:t>
      </w:r>
      <w:r w:rsidR="00DB422A">
        <w:rPr>
          <w:color w:val="323130"/>
          <w:lang w:val="en-GB"/>
        </w:rPr>
        <w:t>c</w:t>
      </w:r>
      <w:r w:rsidR="1DD180AE" w:rsidRPr="00054A52">
        <w:rPr>
          <w:color w:val="323130"/>
          <w:lang w:val="en-GB"/>
        </w:rPr>
        <w:t>ommunities as</w:t>
      </w:r>
      <w:r w:rsidR="65EE3984" w:rsidRPr="00054A52">
        <w:rPr>
          <w:color w:val="323130"/>
          <w:lang w:val="en-GB"/>
        </w:rPr>
        <w:t xml:space="preserve"> part of</w:t>
      </w:r>
      <w:r w:rsidR="659331E0" w:rsidRPr="00054A52">
        <w:rPr>
          <w:color w:val="323130"/>
          <w:lang w:val="en-GB"/>
        </w:rPr>
        <w:t xml:space="preserve"> the key solutions to </w:t>
      </w:r>
      <w:r w:rsidR="3F9EAEE3" w:rsidRPr="00054A52">
        <w:rPr>
          <w:color w:val="323130"/>
          <w:lang w:val="en-GB"/>
        </w:rPr>
        <w:t>connect</w:t>
      </w:r>
      <w:r w:rsidR="659331E0" w:rsidRPr="00054A52">
        <w:rPr>
          <w:color w:val="323130"/>
          <w:lang w:val="en-GB"/>
        </w:rPr>
        <w:t xml:space="preserve"> </w:t>
      </w:r>
      <w:r w:rsidR="008740CD">
        <w:rPr>
          <w:color w:val="323130"/>
          <w:lang w:val="en-GB"/>
        </w:rPr>
        <w:t>r</w:t>
      </w:r>
      <w:r w:rsidR="659331E0" w:rsidRPr="00054A52">
        <w:rPr>
          <w:color w:val="323130"/>
          <w:lang w:val="en-GB"/>
        </w:rPr>
        <w:t xml:space="preserve">ural </w:t>
      </w:r>
      <w:r w:rsidR="008740CD">
        <w:rPr>
          <w:color w:val="323130"/>
          <w:lang w:val="en-GB"/>
        </w:rPr>
        <w:t xml:space="preserve">areas </w:t>
      </w:r>
      <w:r w:rsidR="659331E0" w:rsidRPr="00054A52">
        <w:rPr>
          <w:color w:val="323130"/>
          <w:lang w:val="en-GB"/>
        </w:rPr>
        <w:t xml:space="preserve">to </w:t>
      </w:r>
      <w:r w:rsidR="008740CD">
        <w:rPr>
          <w:color w:val="323130"/>
          <w:lang w:val="en-GB"/>
        </w:rPr>
        <w:t>b</w:t>
      </w:r>
      <w:r w:rsidR="659331E0" w:rsidRPr="00054A52">
        <w:rPr>
          <w:color w:val="323130"/>
          <w:lang w:val="en-GB"/>
        </w:rPr>
        <w:t xml:space="preserve">roadband </w:t>
      </w:r>
      <w:r w:rsidR="008740CD">
        <w:rPr>
          <w:color w:val="323130"/>
          <w:lang w:val="en-GB"/>
        </w:rPr>
        <w:t>networks</w:t>
      </w:r>
      <w:r w:rsidR="659331E0" w:rsidRPr="00054A52">
        <w:rPr>
          <w:color w:val="323130"/>
          <w:lang w:val="en-GB"/>
        </w:rPr>
        <w:t xml:space="preserve">. </w:t>
      </w:r>
    </w:p>
    <w:p w14:paraId="14003CF3" w14:textId="1FB05B6F" w:rsidR="00557B8C" w:rsidRPr="00054A52" w:rsidRDefault="1E55B2D0" w:rsidP="007257E6">
      <w:pPr>
        <w:keepNext/>
        <w:spacing w:before="120"/>
        <w:rPr>
          <w:lang w:val="en-GB"/>
        </w:rPr>
      </w:pPr>
      <w:r w:rsidRPr="00054A52">
        <w:rPr>
          <w:lang w:val="en-GB"/>
        </w:rPr>
        <w:t>T</w:t>
      </w:r>
      <w:r w:rsidR="00DC372A" w:rsidRPr="00054A52">
        <w:rPr>
          <w:lang w:val="en-GB"/>
        </w:rPr>
        <w:t xml:space="preserve">he ITU/McCaw Foundation project for </w:t>
      </w:r>
      <w:r w:rsidR="008740CD">
        <w:rPr>
          <w:lang w:val="en-GB"/>
        </w:rPr>
        <w:t xml:space="preserve">the </w:t>
      </w:r>
      <w:r w:rsidR="00DC372A" w:rsidRPr="00054A52">
        <w:rPr>
          <w:lang w:val="en-GB"/>
        </w:rPr>
        <w:t>Africa</w:t>
      </w:r>
      <w:r w:rsidR="00125B50" w:rsidRPr="00054A52">
        <w:rPr>
          <w:lang w:val="en-GB"/>
        </w:rPr>
        <w:t xml:space="preserve"> region</w:t>
      </w:r>
      <w:r w:rsidR="76AA6EB0" w:rsidRPr="00054A52">
        <w:rPr>
          <w:lang w:val="en-GB"/>
        </w:rPr>
        <w:t xml:space="preserve"> has been implemented and</w:t>
      </w:r>
      <w:r w:rsidR="4000D11F" w:rsidRPr="00054A52">
        <w:rPr>
          <w:lang w:val="en-GB"/>
        </w:rPr>
        <w:t xml:space="preserve"> is under closure</w:t>
      </w:r>
      <w:r w:rsidR="48F59ABE" w:rsidRPr="00054A52">
        <w:rPr>
          <w:lang w:val="en-GB"/>
        </w:rPr>
        <w:t xml:space="preserve"> process</w:t>
      </w:r>
      <w:r w:rsidR="4000D11F" w:rsidRPr="00054A52">
        <w:rPr>
          <w:lang w:val="en-GB"/>
        </w:rPr>
        <w:t>. The key achievement</w:t>
      </w:r>
      <w:r w:rsidR="005510D6">
        <w:rPr>
          <w:lang w:val="en-GB"/>
        </w:rPr>
        <w:t>s</w:t>
      </w:r>
      <w:r w:rsidR="4000D11F" w:rsidRPr="00054A52">
        <w:rPr>
          <w:lang w:val="en-GB"/>
        </w:rPr>
        <w:t xml:space="preserve"> </w:t>
      </w:r>
      <w:r w:rsidR="00795F9D" w:rsidRPr="00054A52">
        <w:rPr>
          <w:lang w:val="en-GB"/>
        </w:rPr>
        <w:t>are:</w:t>
      </w:r>
    </w:p>
    <w:p w14:paraId="6F079DD3" w14:textId="44FD4AD9" w:rsidR="00557B8C" w:rsidRPr="00054A52" w:rsidRDefault="00795F9D" w:rsidP="00843D14">
      <w:pPr>
        <w:pStyle w:val="ListParagraph"/>
        <w:numPr>
          <w:ilvl w:val="0"/>
          <w:numId w:val="15"/>
        </w:numPr>
        <w:spacing w:before="60"/>
        <w:ind w:left="357" w:hanging="357"/>
        <w:contextualSpacing w:val="0"/>
        <w:rPr>
          <w:rFonts w:eastAsiaTheme="minorEastAsia" w:cstheme="minorBidi"/>
          <w:lang w:val="en-GB"/>
        </w:rPr>
      </w:pPr>
      <w:r w:rsidRPr="00054A52">
        <w:rPr>
          <w:lang w:val="en-GB"/>
        </w:rPr>
        <w:t>In Burundi</w:t>
      </w:r>
      <w:r w:rsidR="005510D6">
        <w:rPr>
          <w:lang w:val="en-GB"/>
        </w:rPr>
        <w:t>,</w:t>
      </w:r>
      <w:r w:rsidRPr="00054A52">
        <w:rPr>
          <w:lang w:val="en-GB"/>
        </w:rPr>
        <w:t xml:space="preserve"> 4</w:t>
      </w:r>
      <w:r w:rsidR="4000D11F" w:rsidRPr="00054A52">
        <w:rPr>
          <w:lang w:val="en-GB"/>
        </w:rPr>
        <w:t xml:space="preserve">37 </w:t>
      </w:r>
      <w:r w:rsidRPr="00054A52">
        <w:rPr>
          <w:lang w:val="en-GB"/>
        </w:rPr>
        <w:t>i</w:t>
      </w:r>
      <w:r w:rsidR="4000D11F" w:rsidRPr="00054A52">
        <w:rPr>
          <w:lang w:val="en-GB"/>
        </w:rPr>
        <w:t xml:space="preserve">nstitutions </w:t>
      </w:r>
      <w:r w:rsidRPr="00054A52">
        <w:rPr>
          <w:lang w:val="en-GB"/>
        </w:rPr>
        <w:t xml:space="preserve">were </w:t>
      </w:r>
      <w:r w:rsidR="4000D11F" w:rsidRPr="00054A52">
        <w:rPr>
          <w:lang w:val="en-GB"/>
        </w:rPr>
        <w:t xml:space="preserve">connected to </w:t>
      </w:r>
      <w:r w:rsidR="005510D6">
        <w:rPr>
          <w:lang w:val="en-GB"/>
        </w:rPr>
        <w:t>b</w:t>
      </w:r>
      <w:r w:rsidR="4000D11F" w:rsidRPr="00054A52">
        <w:rPr>
          <w:lang w:val="en-GB"/>
        </w:rPr>
        <w:t xml:space="preserve">roadband Internet including </w:t>
      </w:r>
      <w:r w:rsidR="005510D6">
        <w:rPr>
          <w:lang w:val="en-GB"/>
        </w:rPr>
        <w:t>u</w:t>
      </w:r>
      <w:r w:rsidR="4000D11F" w:rsidRPr="00054A52">
        <w:rPr>
          <w:lang w:val="en-GB"/>
        </w:rPr>
        <w:t xml:space="preserve">niversities, </w:t>
      </w:r>
      <w:r w:rsidR="005510D6">
        <w:rPr>
          <w:lang w:val="en-GB"/>
        </w:rPr>
        <w:t>s</w:t>
      </w:r>
      <w:r w:rsidR="4000D11F" w:rsidRPr="00054A52">
        <w:rPr>
          <w:lang w:val="en-GB"/>
        </w:rPr>
        <w:t xml:space="preserve">chools, </w:t>
      </w:r>
      <w:r w:rsidR="005510D6">
        <w:rPr>
          <w:lang w:val="en-GB"/>
        </w:rPr>
        <w:t>h</w:t>
      </w:r>
      <w:r w:rsidR="4000D11F" w:rsidRPr="00054A52">
        <w:rPr>
          <w:lang w:val="en-GB"/>
        </w:rPr>
        <w:t xml:space="preserve">ospitals, </w:t>
      </w:r>
      <w:r w:rsidR="008740CD">
        <w:rPr>
          <w:lang w:val="en-GB"/>
        </w:rPr>
        <w:t>g</w:t>
      </w:r>
      <w:r w:rsidR="4000D11F" w:rsidRPr="00054A52">
        <w:rPr>
          <w:lang w:val="en-GB"/>
        </w:rPr>
        <w:t>overnment agencies</w:t>
      </w:r>
      <w:r w:rsidR="008740CD">
        <w:rPr>
          <w:lang w:val="en-GB"/>
        </w:rPr>
        <w:t>,</w:t>
      </w:r>
      <w:r w:rsidR="4000D11F" w:rsidRPr="00054A52">
        <w:rPr>
          <w:lang w:val="en-GB"/>
        </w:rPr>
        <w:t xml:space="preserve"> and cooperatives.</w:t>
      </w:r>
    </w:p>
    <w:p w14:paraId="2DE1C013" w14:textId="18AF05CB" w:rsidR="00557B8C" w:rsidRPr="00054A52" w:rsidRDefault="00795F9D" w:rsidP="00843D14">
      <w:pPr>
        <w:pStyle w:val="ListParagraph"/>
        <w:numPr>
          <w:ilvl w:val="0"/>
          <w:numId w:val="13"/>
        </w:numPr>
        <w:spacing w:before="60"/>
        <w:ind w:left="357" w:hanging="357"/>
        <w:contextualSpacing w:val="0"/>
        <w:rPr>
          <w:rFonts w:eastAsiaTheme="minorEastAsia" w:cstheme="minorBidi"/>
          <w:lang w:val="en-GB"/>
        </w:rPr>
      </w:pPr>
      <w:r w:rsidRPr="00054A52">
        <w:rPr>
          <w:lang w:val="en-GB"/>
        </w:rPr>
        <w:t>In Burkina Faso</w:t>
      </w:r>
      <w:r w:rsidR="005510D6">
        <w:rPr>
          <w:lang w:val="en-GB"/>
        </w:rPr>
        <w:t>,</w:t>
      </w:r>
      <w:r w:rsidRPr="00054A52">
        <w:rPr>
          <w:lang w:val="en-GB"/>
        </w:rPr>
        <w:t xml:space="preserve"> schools and public administration services in </w:t>
      </w:r>
      <w:r w:rsidR="008740CD">
        <w:rPr>
          <w:lang w:val="en-GB"/>
        </w:rPr>
        <w:t>ten</w:t>
      </w:r>
      <w:r w:rsidRPr="00054A52">
        <w:rPr>
          <w:lang w:val="en-GB"/>
        </w:rPr>
        <w:t xml:space="preserve"> cities were covered by broadband network. </w:t>
      </w:r>
      <w:r w:rsidR="008740CD">
        <w:rPr>
          <w:lang w:val="en-GB"/>
        </w:rPr>
        <w:t>Fourteen</w:t>
      </w:r>
      <w:r w:rsidR="57DFCFDB" w:rsidRPr="00054A52">
        <w:rPr>
          <w:lang w:val="en-GB"/>
        </w:rPr>
        <w:t xml:space="preserve"> schools were equipped with computer networks, equipment, and Internet connection to allow the introduction of e-education in the education system.</w:t>
      </w:r>
    </w:p>
    <w:p w14:paraId="074743B3" w14:textId="50651644" w:rsidR="00557B8C" w:rsidRPr="00054A52" w:rsidRDefault="00795F9D" w:rsidP="00843D14">
      <w:pPr>
        <w:pStyle w:val="ListParagraph"/>
        <w:numPr>
          <w:ilvl w:val="0"/>
          <w:numId w:val="14"/>
        </w:numPr>
        <w:spacing w:before="60"/>
        <w:ind w:left="357" w:hanging="357"/>
        <w:contextualSpacing w:val="0"/>
        <w:rPr>
          <w:rFonts w:eastAsiaTheme="minorEastAsia" w:cstheme="minorBidi"/>
          <w:lang w:val="en-GB"/>
        </w:rPr>
      </w:pPr>
      <w:r w:rsidRPr="00054A52">
        <w:rPr>
          <w:lang w:val="en-GB"/>
        </w:rPr>
        <w:t>In Djibouti</w:t>
      </w:r>
      <w:r w:rsidR="005510D6">
        <w:rPr>
          <w:lang w:val="en-GB"/>
        </w:rPr>
        <w:t>,</w:t>
      </w:r>
      <w:r w:rsidRPr="00054A52">
        <w:rPr>
          <w:lang w:val="en-GB"/>
        </w:rPr>
        <w:t xml:space="preserve"> </w:t>
      </w:r>
      <w:r w:rsidR="4000D11F" w:rsidRPr="00054A52">
        <w:rPr>
          <w:lang w:val="en-GB"/>
        </w:rPr>
        <w:t xml:space="preserve">116 Institutions </w:t>
      </w:r>
      <w:r w:rsidRPr="00054A52">
        <w:rPr>
          <w:lang w:val="en-GB"/>
        </w:rPr>
        <w:t>were</w:t>
      </w:r>
      <w:r w:rsidR="4000D11F" w:rsidRPr="00054A52">
        <w:rPr>
          <w:lang w:val="en-GB"/>
        </w:rPr>
        <w:t xml:space="preserve"> connected to</w:t>
      </w:r>
      <w:r w:rsidR="008740CD">
        <w:rPr>
          <w:lang w:val="en-GB"/>
        </w:rPr>
        <w:t xml:space="preserve"> b</w:t>
      </w:r>
      <w:r w:rsidR="4000D11F" w:rsidRPr="00054A52">
        <w:rPr>
          <w:lang w:val="en-GB"/>
        </w:rPr>
        <w:t xml:space="preserve">roadband Internet using 4G </w:t>
      </w:r>
      <w:r w:rsidR="008740CD">
        <w:rPr>
          <w:lang w:val="en-GB"/>
        </w:rPr>
        <w:t>b</w:t>
      </w:r>
      <w:r w:rsidR="4000D11F" w:rsidRPr="00054A52">
        <w:rPr>
          <w:lang w:val="en-GB"/>
        </w:rPr>
        <w:t xml:space="preserve">roadband </w:t>
      </w:r>
      <w:r w:rsidR="008740CD">
        <w:rPr>
          <w:lang w:val="en-GB"/>
        </w:rPr>
        <w:t>n</w:t>
      </w:r>
      <w:r w:rsidR="4000D11F" w:rsidRPr="00054A52">
        <w:rPr>
          <w:lang w:val="en-GB"/>
        </w:rPr>
        <w:t xml:space="preserve">etwork </w:t>
      </w:r>
      <w:r w:rsidR="008740CD">
        <w:rPr>
          <w:lang w:val="en-GB"/>
        </w:rPr>
        <w:t>i</w:t>
      </w:r>
      <w:r w:rsidR="4000D11F" w:rsidRPr="00054A52">
        <w:rPr>
          <w:lang w:val="en-GB"/>
        </w:rPr>
        <w:t>nfrastructure</w:t>
      </w:r>
      <w:r w:rsidRPr="00054A52">
        <w:rPr>
          <w:lang w:val="en-GB"/>
        </w:rPr>
        <w:t>,</w:t>
      </w:r>
      <w:r w:rsidR="4000D11F" w:rsidRPr="00054A52">
        <w:rPr>
          <w:lang w:val="en-GB"/>
        </w:rPr>
        <w:t xml:space="preserve"> including 48 </w:t>
      </w:r>
      <w:r w:rsidR="008740CD">
        <w:rPr>
          <w:lang w:val="en-GB"/>
        </w:rPr>
        <w:t>s</w:t>
      </w:r>
      <w:r w:rsidR="4000D11F" w:rsidRPr="00054A52">
        <w:rPr>
          <w:lang w:val="en-GB"/>
        </w:rPr>
        <w:t xml:space="preserve">chools, 45 </w:t>
      </w:r>
      <w:r w:rsidR="008740CD">
        <w:rPr>
          <w:lang w:val="en-GB"/>
        </w:rPr>
        <w:t>h</w:t>
      </w:r>
      <w:r w:rsidR="4000D11F" w:rsidRPr="00054A52">
        <w:rPr>
          <w:lang w:val="en-GB"/>
        </w:rPr>
        <w:t>ospitals/</w:t>
      </w:r>
      <w:r w:rsidR="008740CD">
        <w:rPr>
          <w:lang w:val="en-GB"/>
        </w:rPr>
        <w:t>c</w:t>
      </w:r>
      <w:r w:rsidR="4000D11F" w:rsidRPr="00054A52">
        <w:rPr>
          <w:lang w:val="en-GB"/>
        </w:rPr>
        <w:t xml:space="preserve">linics and 23 </w:t>
      </w:r>
      <w:r w:rsidR="008740CD">
        <w:rPr>
          <w:lang w:val="en-GB"/>
        </w:rPr>
        <w:t>g</w:t>
      </w:r>
      <w:r w:rsidR="4000D11F" w:rsidRPr="00054A52">
        <w:rPr>
          <w:lang w:val="en-GB"/>
        </w:rPr>
        <w:t>overnment institutions/</w:t>
      </w:r>
      <w:r w:rsidR="008740CD">
        <w:rPr>
          <w:lang w:val="en-GB"/>
        </w:rPr>
        <w:t>m</w:t>
      </w:r>
      <w:r w:rsidR="4000D11F" w:rsidRPr="00054A52">
        <w:rPr>
          <w:lang w:val="en-GB"/>
        </w:rPr>
        <w:t>inistries</w:t>
      </w:r>
      <w:r w:rsidR="008740CD">
        <w:rPr>
          <w:lang w:val="en-GB"/>
        </w:rPr>
        <w:t>.</w:t>
      </w:r>
      <w:r w:rsidR="4000D11F" w:rsidRPr="00054A52">
        <w:rPr>
          <w:lang w:val="en-GB"/>
        </w:rPr>
        <w:t xml:space="preserve"> </w:t>
      </w:r>
    </w:p>
    <w:p w14:paraId="66F8C7F5" w14:textId="6A0C3AF9" w:rsidR="00557B8C" w:rsidRPr="00054A52" w:rsidRDefault="00795F9D" w:rsidP="00843D14">
      <w:pPr>
        <w:pStyle w:val="ListParagraph"/>
        <w:numPr>
          <w:ilvl w:val="0"/>
          <w:numId w:val="14"/>
        </w:numPr>
        <w:spacing w:before="60"/>
        <w:ind w:left="357" w:hanging="357"/>
        <w:contextualSpacing w:val="0"/>
        <w:rPr>
          <w:lang w:val="en-GB"/>
        </w:rPr>
      </w:pPr>
      <w:r w:rsidRPr="00054A52">
        <w:rPr>
          <w:rFonts w:ascii="Calibri" w:hAnsi="Calibri" w:cs="Calibri"/>
          <w:lang w:val="en-GB"/>
        </w:rPr>
        <w:t>In Rwanda, m</w:t>
      </w:r>
      <w:r w:rsidR="4000D11F" w:rsidRPr="00054A52">
        <w:rPr>
          <w:lang w:val="en-GB"/>
        </w:rPr>
        <w:t xml:space="preserve">ore than 50 public schools and 40 health </w:t>
      </w:r>
      <w:r w:rsidR="008740CD" w:rsidRPr="00054A52">
        <w:rPr>
          <w:lang w:val="en-GB"/>
        </w:rPr>
        <w:t>centres</w:t>
      </w:r>
      <w:r w:rsidR="4000D11F" w:rsidRPr="00054A52">
        <w:rPr>
          <w:lang w:val="en-GB"/>
        </w:rPr>
        <w:t xml:space="preserve"> </w:t>
      </w:r>
      <w:r w:rsidRPr="00054A52">
        <w:rPr>
          <w:lang w:val="en-GB"/>
        </w:rPr>
        <w:t xml:space="preserve">were </w:t>
      </w:r>
      <w:r w:rsidR="614BB0C5" w:rsidRPr="00054A52">
        <w:rPr>
          <w:lang w:val="en-GB"/>
        </w:rPr>
        <w:t xml:space="preserve">connected to </w:t>
      </w:r>
      <w:r w:rsidR="008740CD">
        <w:rPr>
          <w:lang w:val="en-GB"/>
        </w:rPr>
        <w:t>b</w:t>
      </w:r>
      <w:r w:rsidR="614BB0C5" w:rsidRPr="00054A52">
        <w:rPr>
          <w:lang w:val="en-GB"/>
        </w:rPr>
        <w:t>roadband Internet</w:t>
      </w:r>
      <w:r w:rsidR="005510D6">
        <w:rPr>
          <w:lang w:val="en-GB"/>
        </w:rPr>
        <w:t>.</w:t>
      </w:r>
    </w:p>
    <w:p w14:paraId="7844C6F1" w14:textId="0EA3D7D3" w:rsidR="00557B8C" w:rsidRPr="00054A52" w:rsidRDefault="00795F9D" w:rsidP="00843D14">
      <w:pPr>
        <w:pStyle w:val="ListParagraph"/>
        <w:numPr>
          <w:ilvl w:val="0"/>
          <w:numId w:val="14"/>
        </w:numPr>
        <w:spacing w:before="60"/>
        <w:ind w:left="357" w:hanging="357"/>
        <w:contextualSpacing w:val="0"/>
        <w:rPr>
          <w:lang w:val="en-GB"/>
        </w:rPr>
      </w:pPr>
      <w:r w:rsidRPr="00054A52">
        <w:rPr>
          <w:lang w:val="en-GB"/>
        </w:rPr>
        <w:t>In Eswatini</w:t>
      </w:r>
      <w:r w:rsidR="005510D6">
        <w:rPr>
          <w:lang w:val="en-GB"/>
        </w:rPr>
        <w:t>,</w:t>
      </w:r>
      <w:r w:rsidRPr="00054A52">
        <w:rPr>
          <w:lang w:val="en-GB"/>
        </w:rPr>
        <w:t xml:space="preserve"> </w:t>
      </w:r>
      <w:r w:rsidR="008740CD">
        <w:rPr>
          <w:lang w:val="en-GB"/>
        </w:rPr>
        <w:t>p</w:t>
      </w:r>
      <w:r w:rsidR="4000D11F" w:rsidRPr="00054A52">
        <w:rPr>
          <w:lang w:val="en-GB"/>
        </w:rPr>
        <w:t>roject implementation is in its final stage to install</w:t>
      </w:r>
      <w:r w:rsidR="008740CD">
        <w:rPr>
          <w:lang w:val="en-GB"/>
        </w:rPr>
        <w:t xml:space="preserve"> a</w:t>
      </w:r>
      <w:r w:rsidR="4000D11F" w:rsidRPr="00054A52">
        <w:rPr>
          <w:lang w:val="en-GB"/>
        </w:rPr>
        <w:t xml:space="preserve"> 4G LTE </w:t>
      </w:r>
      <w:r w:rsidR="00031154">
        <w:rPr>
          <w:lang w:val="en-GB"/>
        </w:rPr>
        <w:t>b</w:t>
      </w:r>
      <w:r w:rsidR="4000D11F" w:rsidRPr="00054A52">
        <w:rPr>
          <w:lang w:val="en-GB"/>
        </w:rPr>
        <w:t xml:space="preserve">roadband </w:t>
      </w:r>
      <w:r w:rsidR="00031154">
        <w:rPr>
          <w:lang w:val="en-GB"/>
        </w:rPr>
        <w:t>w</w:t>
      </w:r>
      <w:r w:rsidR="4000D11F" w:rsidRPr="00054A52">
        <w:rPr>
          <w:lang w:val="en-GB"/>
        </w:rPr>
        <w:t xml:space="preserve">ireless </w:t>
      </w:r>
      <w:r w:rsidR="00031154">
        <w:rPr>
          <w:lang w:val="en-GB"/>
        </w:rPr>
        <w:t>n</w:t>
      </w:r>
      <w:r w:rsidR="4000D11F" w:rsidRPr="00054A52">
        <w:rPr>
          <w:lang w:val="en-GB"/>
        </w:rPr>
        <w:t>etwork</w:t>
      </w:r>
      <w:r w:rsidR="737E400B" w:rsidRPr="00054A52">
        <w:rPr>
          <w:lang w:val="en-GB"/>
        </w:rPr>
        <w:t xml:space="preserve"> to cover 20 </w:t>
      </w:r>
      <w:r w:rsidR="008740CD">
        <w:rPr>
          <w:lang w:val="en-GB"/>
        </w:rPr>
        <w:t>r</w:t>
      </w:r>
      <w:r w:rsidR="737E400B" w:rsidRPr="00054A52">
        <w:rPr>
          <w:lang w:val="en-GB"/>
        </w:rPr>
        <w:t xml:space="preserve">ural </w:t>
      </w:r>
      <w:r w:rsidR="00031154">
        <w:rPr>
          <w:lang w:val="en-GB"/>
        </w:rPr>
        <w:t xml:space="preserve">areas. </w:t>
      </w:r>
      <w:r w:rsidR="737E400B" w:rsidRPr="00054A52">
        <w:rPr>
          <w:lang w:val="en-GB"/>
        </w:rPr>
        <w:t>.</w:t>
      </w:r>
    </w:p>
    <w:p w14:paraId="06AABE83" w14:textId="15BFC02B" w:rsidR="00557B8C" w:rsidRDefault="00A25158" w:rsidP="00843D14">
      <w:pPr>
        <w:pStyle w:val="Heading3"/>
        <w:spacing w:before="120"/>
        <w:rPr>
          <w:lang w:val="en-GB"/>
        </w:rPr>
      </w:pPr>
      <w:r w:rsidRPr="00054A52">
        <w:rPr>
          <w:lang w:val="en-GB"/>
        </w:rPr>
        <w:lastRenderedPageBreak/>
        <w:t>Policy and Regulation Initiative for Digital Africa (PRIDA)</w:t>
      </w:r>
    </w:p>
    <w:p w14:paraId="5F5B6867" w14:textId="3E9B603E" w:rsidR="00557B8C" w:rsidRPr="00054A52" w:rsidRDefault="00A25158" w:rsidP="007257E6">
      <w:pPr>
        <w:keepNext/>
        <w:spacing w:before="120"/>
        <w:rPr>
          <w:lang w:val="en-GB"/>
        </w:rPr>
      </w:pPr>
      <w:r w:rsidRPr="00054A52">
        <w:rPr>
          <w:lang w:val="en-GB"/>
        </w:rPr>
        <w:t>This</w:t>
      </w:r>
      <w:r w:rsidR="00557B8C" w:rsidRPr="00054A52">
        <w:rPr>
          <w:lang w:val="en-GB"/>
        </w:rPr>
        <w:t xml:space="preserve"> </w:t>
      </w:r>
      <w:r w:rsidRPr="00054A52">
        <w:rPr>
          <w:lang w:val="en-GB"/>
        </w:rPr>
        <w:t>p</w:t>
      </w:r>
      <w:r w:rsidR="00557B8C" w:rsidRPr="00054A52">
        <w:rPr>
          <w:lang w:val="en-GB"/>
        </w:rPr>
        <w:t xml:space="preserve">olicy and </w:t>
      </w:r>
      <w:r w:rsidRPr="00054A52">
        <w:rPr>
          <w:lang w:val="en-GB"/>
        </w:rPr>
        <w:t>r</w:t>
      </w:r>
      <w:r w:rsidR="00557B8C" w:rsidRPr="00054A52">
        <w:rPr>
          <w:lang w:val="en-GB"/>
        </w:rPr>
        <w:t xml:space="preserve">egulation </w:t>
      </w:r>
      <w:r w:rsidRPr="00054A52">
        <w:rPr>
          <w:lang w:val="en-GB"/>
        </w:rPr>
        <w:t>i</w:t>
      </w:r>
      <w:r w:rsidR="00557B8C" w:rsidRPr="00054A52">
        <w:rPr>
          <w:lang w:val="en-GB"/>
        </w:rPr>
        <w:t xml:space="preserve">nitiative for </w:t>
      </w:r>
      <w:r w:rsidR="008740CD">
        <w:rPr>
          <w:lang w:val="en-GB"/>
        </w:rPr>
        <w:t xml:space="preserve">the </w:t>
      </w:r>
      <w:r w:rsidR="00557B8C" w:rsidRPr="00054A52">
        <w:rPr>
          <w:lang w:val="en-GB"/>
        </w:rPr>
        <w:t>Africa</w:t>
      </w:r>
      <w:r w:rsidR="008740CD">
        <w:rPr>
          <w:lang w:val="en-GB"/>
        </w:rPr>
        <w:t xml:space="preserve"> region</w:t>
      </w:r>
      <w:r w:rsidR="00557B8C" w:rsidRPr="00054A52">
        <w:rPr>
          <w:lang w:val="en-GB"/>
        </w:rPr>
        <w:t xml:space="preserve"> was launched to foster universally accessible and affordable wireless broadband across the Africa</w:t>
      </w:r>
      <w:r w:rsidRPr="00054A52">
        <w:rPr>
          <w:lang w:val="en-GB"/>
        </w:rPr>
        <w:t xml:space="preserve"> region</w:t>
      </w:r>
      <w:r w:rsidR="00557B8C" w:rsidRPr="00054A52">
        <w:rPr>
          <w:lang w:val="en-GB"/>
        </w:rPr>
        <w:t xml:space="preserve"> in order to unlock future benefits of </w:t>
      </w:r>
      <w:r w:rsidRPr="00054A52">
        <w:rPr>
          <w:lang w:val="en-GB"/>
        </w:rPr>
        <w:t>I</w:t>
      </w:r>
      <w:r w:rsidR="00557B8C" w:rsidRPr="00054A52">
        <w:rPr>
          <w:lang w:val="en-GB"/>
        </w:rPr>
        <w:t>nternet</w:t>
      </w:r>
      <w:r w:rsidR="00031154">
        <w:rPr>
          <w:lang w:val="en-GB"/>
        </w:rPr>
        <w:t>-</w:t>
      </w:r>
      <w:r w:rsidR="00557B8C" w:rsidRPr="00054A52">
        <w:rPr>
          <w:lang w:val="en-GB"/>
        </w:rPr>
        <w:t xml:space="preserve">based services. This ambitious </w:t>
      </w:r>
      <w:r w:rsidRPr="00054A52">
        <w:rPr>
          <w:lang w:val="en-GB"/>
        </w:rPr>
        <w:t>3.5-year</w:t>
      </w:r>
      <w:r w:rsidR="00557B8C" w:rsidRPr="00054A52">
        <w:rPr>
          <w:lang w:val="en-GB"/>
        </w:rPr>
        <w:t xml:space="preserve"> initiative is a </w:t>
      </w:r>
      <w:hyperlink r:id="rId141">
        <w:r w:rsidR="00557B8C" w:rsidRPr="00054A52">
          <w:rPr>
            <w:rStyle w:val="Hyperlink"/>
            <w:rFonts w:ascii="Calibri" w:hAnsi="Calibri" w:cs="Calibri"/>
            <w:lang w:val="en-GB"/>
          </w:rPr>
          <w:t>multi-partner project</w:t>
        </w:r>
      </w:hyperlink>
      <w:r w:rsidR="00557B8C" w:rsidRPr="00054A52">
        <w:rPr>
          <w:lang w:val="en-GB"/>
        </w:rPr>
        <w:t xml:space="preserve"> by the European Union, the African Union, and ITU.</w:t>
      </w:r>
      <w:r w:rsidR="09673305" w:rsidRPr="00054A52">
        <w:rPr>
          <w:lang w:val="en-GB"/>
        </w:rPr>
        <w:t xml:space="preserve"> </w:t>
      </w:r>
      <w:r w:rsidR="00EE1671" w:rsidRPr="00054A52">
        <w:rPr>
          <w:lang w:val="en-GB"/>
        </w:rPr>
        <w:t>Key achievements so far include:</w:t>
      </w:r>
    </w:p>
    <w:p w14:paraId="1D1FB51D" w14:textId="1EAFFA2D" w:rsidR="39337D2F" w:rsidRPr="00054A52" w:rsidRDefault="39B7AF51" w:rsidP="00843D14">
      <w:pPr>
        <w:pStyle w:val="ListParagraph"/>
        <w:numPr>
          <w:ilvl w:val="0"/>
          <w:numId w:val="16"/>
        </w:numPr>
        <w:spacing w:before="60"/>
        <w:ind w:left="357" w:hanging="357"/>
        <w:contextualSpacing w:val="0"/>
        <w:rPr>
          <w:rFonts w:eastAsiaTheme="minorEastAsia" w:cstheme="minorBidi"/>
          <w:lang w:val="en-GB"/>
        </w:rPr>
      </w:pPr>
      <w:r w:rsidRPr="00054A52">
        <w:rPr>
          <w:lang w:val="en-GB"/>
        </w:rPr>
        <w:t>Eight</w:t>
      </w:r>
      <w:r w:rsidR="39337D2F" w:rsidRPr="00054A52">
        <w:rPr>
          <w:lang w:val="en-GB"/>
        </w:rPr>
        <w:t xml:space="preserve"> capacity building workshops</w:t>
      </w:r>
      <w:r w:rsidR="144541F9" w:rsidRPr="00054A52">
        <w:rPr>
          <w:lang w:val="en-GB"/>
        </w:rPr>
        <w:t>,</w:t>
      </w:r>
      <w:r w:rsidR="39337D2F" w:rsidRPr="00054A52">
        <w:rPr>
          <w:lang w:val="en-GB"/>
        </w:rPr>
        <w:t xml:space="preserve"> where 573 engineers were trained from 48 </w:t>
      </w:r>
      <w:r w:rsidR="00BC035E">
        <w:rPr>
          <w:lang w:val="en-GB"/>
        </w:rPr>
        <w:t>r</w:t>
      </w:r>
      <w:r w:rsidR="65AD0378" w:rsidRPr="00054A52">
        <w:rPr>
          <w:lang w:val="en-GB"/>
        </w:rPr>
        <w:t xml:space="preserve">egulatory </w:t>
      </w:r>
      <w:r w:rsidR="00BC035E">
        <w:rPr>
          <w:lang w:val="en-GB"/>
        </w:rPr>
        <w:t>a</w:t>
      </w:r>
      <w:r w:rsidR="65AD0378" w:rsidRPr="00054A52">
        <w:rPr>
          <w:lang w:val="en-GB"/>
        </w:rPr>
        <w:t>uthorities.</w:t>
      </w:r>
    </w:p>
    <w:p w14:paraId="2CDCA7EE" w14:textId="5E91A894" w:rsidR="39337D2F" w:rsidRPr="00054A52" w:rsidRDefault="00EE1671" w:rsidP="00843D14">
      <w:pPr>
        <w:pStyle w:val="ListParagraph"/>
        <w:numPr>
          <w:ilvl w:val="0"/>
          <w:numId w:val="16"/>
        </w:numPr>
        <w:spacing w:before="60"/>
        <w:ind w:left="357" w:hanging="357"/>
        <w:contextualSpacing w:val="0"/>
        <w:rPr>
          <w:rFonts w:eastAsiaTheme="minorEastAsia" w:cstheme="minorBidi"/>
          <w:lang w:val="en-GB"/>
        </w:rPr>
      </w:pPr>
      <w:r w:rsidRPr="00054A52">
        <w:rPr>
          <w:lang w:val="en-GB"/>
        </w:rPr>
        <w:t>Publication of the t</w:t>
      </w:r>
      <w:r w:rsidR="39337D2F" w:rsidRPr="00054A52">
        <w:rPr>
          <w:lang w:val="en-GB"/>
        </w:rPr>
        <w:t>echnical report: “Analysis of the current legislative and regulatory framework and the usage of spectrum as of today as well as in the foreseeable future.”</w:t>
      </w:r>
    </w:p>
    <w:p w14:paraId="5298B798" w14:textId="601D44A5" w:rsidR="39337D2F" w:rsidRPr="00054A52" w:rsidRDefault="00EE1671" w:rsidP="00843D14">
      <w:pPr>
        <w:pStyle w:val="ListParagraph"/>
        <w:numPr>
          <w:ilvl w:val="0"/>
          <w:numId w:val="16"/>
        </w:numPr>
        <w:spacing w:before="60"/>
        <w:ind w:left="357" w:hanging="357"/>
        <w:contextualSpacing w:val="0"/>
        <w:rPr>
          <w:rFonts w:eastAsiaTheme="minorEastAsia" w:cstheme="minorBidi"/>
          <w:lang w:val="en-GB"/>
        </w:rPr>
      </w:pPr>
      <w:r w:rsidRPr="00054A52">
        <w:rPr>
          <w:lang w:val="en-GB"/>
        </w:rPr>
        <w:t>Publication of the t</w:t>
      </w:r>
      <w:r w:rsidR="39337D2F" w:rsidRPr="00054A52">
        <w:rPr>
          <w:lang w:val="en-GB"/>
        </w:rPr>
        <w:t>echnical report</w:t>
      </w:r>
      <w:r w:rsidRPr="00054A52">
        <w:rPr>
          <w:lang w:val="en-GB"/>
        </w:rPr>
        <w:t>s</w:t>
      </w:r>
      <w:r w:rsidR="39337D2F" w:rsidRPr="00054A52">
        <w:rPr>
          <w:lang w:val="en-GB"/>
        </w:rPr>
        <w:t xml:space="preserve"> “Guidelines on radio</w:t>
      </w:r>
      <w:r w:rsidR="00031154">
        <w:rPr>
          <w:lang w:val="en-GB"/>
        </w:rPr>
        <w:t>-</w:t>
      </w:r>
      <w:r w:rsidR="39337D2F" w:rsidRPr="00054A52">
        <w:rPr>
          <w:lang w:val="en-GB"/>
        </w:rPr>
        <w:t>frequency regulation based on ITU Radio Regulations, ITU-R Recommendations, Reports and Handbooks, regional harmonization frameworks, case studies, country experiences and regional consultations”</w:t>
      </w:r>
      <w:r w:rsidRPr="00054A52">
        <w:rPr>
          <w:lang w:val="en-GB"/>
        </w:rPr>
        <w:t xml:space="preserve"> and </w:t>
      </w:r>
      <w:r w:rsidR="39337D2F" w:rsidRPr="00054A52">
        <w:rPr>
          <w:lang w:val="en-GB"/>
        </w:rPr>
        <w:t>“Spectrum Management Guidelines for the Introduction of IMT in Africa”</w:t>
      </w:r>
      <w:r w:rsidRPr="00054A52">
        <w:rPr>
          <w:lang w:val="en-GB"/>
        </w:rPr>
        <w:t xml:space="preserve">, </w:t>
      </w:r>
      <w:r w:rsidR="39337D2F" w:rsidRPr="00054A52">
        <w:rPr>
          <w:lang w:val="en-GB"/>
        </w:rPr>
        <w:t xml:space="preserve"> “Report on the assessment of the current cross-border coordination agreements in Africa”</w:t>
      </w:r>
      <w:r w:rsidRPr="00054A52">
        <w:rPr>
          <w:lang w:val="en-GB"/>
        </w:rPr>
        <w:t xml:space="preserve">, </w:t>
      </w:r>
      <w:r w:rsidR="39337D2F" w:rsidRPr="00054A52">
        <w:rPr>
          <w:lang w:val="en-GB"/>
        </w:rPr>
        <w:t>“Report on the current version of the harmonized calculation method for Africa (HCMA)”</w:t>
      </w:r>
      <w:r w:rsidRPr="00054A52">
        <w:rPr>
          <w:lang w:val="en-GB"/>
        </w:rPr>
        <w:t xml:space="preserve"> and </w:t>
      </w:r>
      <w:r w:rsidR="39337D2F" w:rsidRPr="00054A52">
        <w:rPr>
          <w:lang w:val="en-GB"/>
        </w:rPr>
        <w:t>“A Gender Sensitivity Review of the PRIDA Project.”</w:t>
      </w:r>
    </w:p>
    <w:p w14:paraId="50C115D4" w14:textId="575ABE64" w:rsidR="00557B8C" w:rsidRPr="00054A52" w:rsidRDefault="00446F73" w:rsidP="00843D14">
      <w:pPr>
        <w:pStyle w:val="Heading3"/>
        <w:spacing w:before="120"/>
        <w:rPr>
          <w:lang w:val="en-GB"/>
        </w:rPr>
      </w:pPr>
      <w:r w:rsidRPr="00054A52">
        <w:rPr>
          <w:lang w:val="en-GB"/>
        </w:rPr>
        <w:t>C</w:t>
      </w:r>
      <w:r w:rsidR="00A25158" w:rsidRPr="00054A52">
        <w:rPr>
          <w:lang w:val="en-GB"/>
        </w:rPr>
        <w:t xml:space="preserve">onformity and interoperability of networks </w:t>
      </w:r>
    </w:p>
    <w:p w14:paraId="7E711D4B" w14:textId="6B2C77F0" w:rsidR="00C4D40F" w:rsidRPr="00054A52" w:rsidRDefault="00557B8C" w:rsidP="00843D14">
      <w:pPr>
        <w:spacing w:before="120"/>
        <w:rPr>
          <w:lang w:val="en-GB"/>
        </w:rPr>
      </w:pPr>
      <w:r w:rsidRPr="00054A52">
        <w:rPr>
          <w:lang w:val="en-GB"/>
        </w:rPr>
        <w:t xml:space="preserve">Skills in </w:t>
      </w:r>
      <w:r w:rsidR="00A25158" w:rsidRPr="00054A52">
        <w:rPr>
          <w:lang w:val="en-GB"/>
        </w:rPr>
        <w:t>s</w:t>
      </w:r>
      <w:r w:rsidRPr="00054A52">
        <w:rPr>
          <w:lang w:val="en-GB"/>
        </w:rPr>
        <w:t xml:space="preserve">pecific </w:t>
      </w:r>
      <w:r w:rsidR="00A25158" w:rsidRPr="00054A52">
        <w:rPr>
          <w:lang w:val="en-GB"/>
        </w:rPr>
        <w:t>a</w:t>
      </w:r>
      <w:r w:rsidRPr="00054A52">
        <w:rPr>
          <w:lang w:val="en-GB"/>
        </w:rPr>
        <w:t xml:space="preserve">bsorption </w:t>
      </w:r>
      <w:r w:rsidR="00A25158" w:rsidRPr="00054A52">
        <w:rPr>
          <w:lang w:val="en-GB"/>
        </w:rPr>
        <w:t>r</w:t>
      </w:r>
      <w:r w:rsidRPr="00054A52">
        <w:rPr>
          <w:lang w:val="en-GB"/>
        </w:rPr>
        <w:t xml:space="preserve">ate, </w:t>
      </w:r>
      <w:r w:rsidR="00A25158" w:rsidRPr="00054A52">
        <w:rPr>
          <w:lang w:val="en-GB"/>
        </w:rPr>
        <w:t>r</w:t>
      </w:r>
      <w:r w:rsidRPr="00054A52">
        <w:rPr>
          <w:lang w:val="en-GB"/>
        </w:rPr>
        <w:t xml:space="preserve">adio frequency, </w:t>
      </w:r>
      <w:r w:rsidR="00A25158" w:rsidRPr="00054A52">
        <w:rPr>
          <w:lang w:val="en-GB"/>
        </w:rPr>
        <w:t>e</w:t>
      </w:r>
      <w:r w:rsidRPr="00054A52">
        <w:rPr>
          <w:lang w:val="en-GB"/>
        </w:rPr>
        <w:t xml:space="preserve">lectromagnetic </w:t>
      </w:r>
      <w:r w:rsidR="00A25158" w:rsidRPr="00054A52">
        <w:rPr>
          <w:lang w:val="en-GB"/>
        </w:rPr>
        <w:t>f</w:t>
      </w:r>
      <w:r w:rsidRPr="00054A52">
        <w:rPr>
          <w:lang w:val="en-GB"/>
        </w:rPr>
        <w:t>requency</w:t>
      </w:r>
      <w:r w:rsidR="00A25158" w:rsidRPr="00054A52">
        <w:rPr>
          <w:lang w:val="en-GB"/>
        </w:rPr>
        <w:t>,</w:t>
      </w:r>
      <w:r w:rsidRPr="00054A52">
        <w:rPr>
          <w:lang w:val="en-GB"/>
        </w:rPr>
        <w:t xml:space="preserve"> and </w:t>
      </w:r>
      <w:r w:rsidR="00A25158" w:rsidRPr="00054A52">
        <w:rPr>
          <w:lang w:val="en-GB"/>
        </w:rPr>
        <w:t>d</w:t>
      </w:r>
      <w:r w:rsidRPr="00054A52">
        <w:rPr>
          <w:lang w:val="en-GB"/>
        </w:rPr>
        <w:t xml:space="preserve">igital </w:t>
      </w:r>
      <w:r w:rsidR="00A25158" w:rsidRPr="00054A52">
        <w:rPr>
          <w:lang w:val="en-GB"/>
        </w:rPr>
        <w:t>t</w:t>
      </w:r>
      <w:r w:rsidRPr="00054A52">
        <w:rPr>
          <w:lang w:val="en-GB"/>
        </w:rPr>
        <w:t xml:space="preserve">errestrial </w:t>
      </w:r>
      <w:r w:rsidR="00A25158" w:rsidRPr="00054A52">
        <w:rPr>
          <w:lang w:val="en-GB"/>
        </w:rPr>
        <w:t>t</w:t>
      </w:r>
      <w:r w:rsidRPr="00054A52">
        <w:rPr>
          <w:lang w:val="en-GB"/>
        </w:rPr>
        <w:t xml:space="preserve">elevision were enhanced through </w:t>
      </w:r>
      <w:r w:rsidR="00BC035E">
        <w:rPr>
          <w:lang w:val="en-GB"/>
        </w:rPr>
        <w:t>c</w:t>
      </w:r>
      <w:r w:rsidRPr="00054A52">
        <w:rPr>
          <w:lang w:val="en-GB"/>
        </w:rPr>
        <w:t xml:space="preserve">onformity and </w:t>
      </w:r>
      <w:r w:rsidR="00BC035E">
        <w:rPr>
          <w:lang w:val="en-GB"/>
        </w:rPr>
        <w:t>i</w:t>
      </w:r>
      <w:r w:rsidRPr="00054A52">
        <w:rPr>
          <w:lang w:val="en-GB"/>
        </w:rPr>
        <w:t>nteroperability</w:t>
      </w:r>
      <w:r w:rsidR="58905047" w:rsidRPr="00054A52">
        <w:rPr>
          <w:lang w:val="en-GB"/>
        </w:rPr>
        <w:t xml:space="preserve"> (C&amp;I)</w:t>
      </w:r>
      <w:r w:rsidRPr="00054A52">
        <w:rPr>
          <w:lang w:val="en-GB"/>
        </w:rPr>
        <w:t xml:space="preserve"> training for English</w:t>
      </w:r>
      <w:r w:rsidR="00031154">
        <w:rPr>
          <w:lang w:val="en-GB"/>
        </w:rPr>
        <w:t>-</w:t>
      </w:r>
      <w:r w:rsidRPr="00054A52">
        <w:rPr>
          <w:lang w:val="en-GB"/>
        </w:rPr>
        <w:t>speaking and French</w:t>
      </w:r>
      <w:r w:rsidR="00031154">
        <w:rPr>
          <w:lang w:val="en-GB"/>
        </w:rPr>
        <w:t>-</w:t>
      </w:r>
      <w:r w:rsidRPr="00054A52">
        <w:rPr>
          <w:lang w:val="en-GB"/>
        </w:rPr>
        <w:t xml:space="preserve">speaking </w:t>
      </w:r>
      <w:r w:rsidR="0CD93927" w:rsidRPr="00054A52">
        <w:rPr>
          <w:lang w:val="en-GB"/>
        </w:rPr>
        <w:t xml:space="preserve">participants </w:t>
      </w:r>
      <w:r w:rsidR="00BC035E">
        <w:rPr>
          <w:lang w:val="en-GB"/>
        </w:rPr>
        <w:t>from the</w:t>
      </w:r>
      <w:r w:rsidR="0CD93927" w:rsidRPr="00054A52">
        <w:rPr>
          <w:lang w:val="en-GB"/>
        </w:rPr>
        <w:t xml:space="preserve"> Africa</w:t>
      </w:r>
      <w:r w:rsidR="00BC035E">
        <w:rPr>
          <w:lang w:val="en-GB"/>
        </w:rPr>
        <w:t xml:space="preserve"> region</w:t>
      </w:r>
      <w:r w:rsidRPr="00054A52">
        <w:rPr>
          <w:lang w:val="en-GB"/>
        </w:rPr>
        <w:t xml:space="preserve">. </w:t>
      </w:r>
      <w:r w:rsidR="00C4D40F" w:rsidRPr="00054A52">
        <w:rPr>
          <w:lang w:val="en-GB"/>
        </w:rPr>
        <w:t xml:space="preserve">The development of a global </w:t>
      </w:r>
      <w:r w:rsidR="00BC035E">
        <w:rPr>
          <w:lang w:val="en-GB"/>
        </w:rPr>
        <w:t>c</w:t>
      </w:r>
      <w:r w:rsidR="00C4D40F" w:rsidRPr="00054A52">
        <w:rPr>
          <w:lang w:val="en-GB"/>
        </w:rPr>
        <w:t xml:space="preserve">onformance and </w:t>
      </w:r>
      <w:r w:rsidR="00BC035E">
        <w:rPr>
          <w:lang w:val="en-GB"/>
        </w:rPr>
        <w:t>i</w:t>
      </w:r>
      <w:r w:rsidR="00C4D40F" w:rsidRPr="00054A52">
        <w:rPr>
          <w:lang w:val="en-GB"/>
        </w:rPr>
        <w:t xml:space="preserve">nteroperability </w:t>
      </w:r>
      <w:r w:rsidR="00BC035E">
        <w:rPr>
          <w:lang w:val="en-GB"/>
        </w:rPr>
        <w:t>t</w:t>
      </w:r>
      <w:r w:rsidR="00C4D40F" w:rsidRPr="00054A52">
        <w:rPr>
          <w:lang w:val="en-GB"/>
        </w:rPr>
        <w:t xml:space="preserve">raining </w:t>
      </w:r>
      <w:r w:rsidR="00BC035E">
        <w:rPr>
          <w:lang w:val="en-GB"/>
        </w:rPr>
        <w:t>p</w:t>
      </w:r>
      <w:r w:rsidR="00C4D40F" w:rsidRPr="00054A52">
        <w:rPr>
          <w:lang w:val="en-GB"/>
        </w:rPr>
        <w:t>rogramme (CITP) is ongoing. Th</w:t>
      </w:r>
      <w:r w:rsidR="6ABBAF2F" w:rsidRPr="00054A52">
        <w:rPr>
          <w:lang w:val="en-GB"/>
        </w:rPr>
        <w:t>e CITP</w:t>
      </w:r>
      <w:r w:rsidR="7A30D87A" w:rsidRPr="00054A52">
        <w:rPr>
          <w:lang w:val="en-GB"/>
        </w:rPr>
        <w:t xml:space="preserve"> will be the reference on knowledge transfer on C&amp;I and</w:t>
      </w:r>
      <w:r w:rsidR="00C4D40F" w:rsidRPr="00054A52">
        <w:rPr>
          <w:lang w:val="en-GB"/>
        </w:rPr>
        <w:t xml:space="preserve"> is built </w:t>
      </w:r>
      <w:r w:rsidR="6813B2AC" w:rsidRPr="00054A52">
        <w:rPr>
          <w:lang w:val="en-GB"/>
        </w:rPr>
        <w:t xml:space="preserve">upon the successful implementation of the Spectrum </w:t>
      </w:r>
      <w:r w:rsidR="751B8F7B" w:rsidRPr="00054A52">
        <w:rPr>
          <w:lang w:val="en-GB"/>
        </w:rPr>
        <w:t>Management Training Programme (SMTP)</w:t>
      </w:r>
      <w:r w:rsidR="2387D56E" w:rsidRPr="00054A52">
        <w:rPr>
          <w:lang w:val="en-GB"/>
        </w:rPr>
        <w:t>.</w:t>
      </w:r>
      <w:r w:rsidR="33654763" w:rsidRPr="00054A52">
        <w:rPr>
          <w:lang w:val="en-GB"/>
        </w:rPr>
        <w:t xml:space="preserve"> A white paper on ITU recent activities on C&amp;I and on the future C&amp;I landscape was started in 2020</w:t>
      </w:r>
      <w:r w:rsidR="009B7D55" w:rsidRPr="00054A52">
        <w:rPr>
          <w:lang w:val="en-GB"/>
        </w:rPr>
        <w:t>,</w:t>
      </w:r>
      <w:r w:rsidR="33654763" w:rsidRPr="00054A52">
        <w:rPr>
          <w:lang w:val="en-GB"/>
        </w:rPr>
        <w:t xml:space="preserve"> in coordination with relevant study groups in </w:t>
      </w:r>
      <w:r w:rsidR="0037587E">
        <w:rPr>
          <w:lang w:val="en-GB"/>
        </w:rPr>
        <w:t>ITU-</w:t>
      </w:r>
      <w:r w:rsidR="33654763" w:rsidRPr="00054A52">
        <w:rPr>
          <w:lang w:val="en-GB"/>
        </w:rPr>
        <w:t xml:space="preserve">R, ITU-T and ITU-D and is expected to be finalized </w:t>
      </w:r>
      <w:r w:rsidR="00031154">
        <w:rPr>
          <w:lang w:val="en-GB"/>
        </w:rPr>
        <w:t xml:space="preserve">in </w:t>
      </w:r>
      <w:r w:rsidR="33654763" w:rsidRPr="00054A52">
        <w:rPr>
          <w:lang w:val="en-GB"/>
        </w:rPr>
        <w:t>early 2021.</w:t>
      </w:r>
    </w:p>
    <w:p w14:paraId="382E0F07" w14:textId="76CB6CA4" w:rsidR="00557B8C" w:rsidRPr="00054A52" w:rsidRDefault="00557B8C" w:rsidP="007257E6">
      <w:pPr>
        <w:keepNext/>
        <w:spacing w:before="120"/>
        <w:rPr>
          <w:b/>
          <w:lang w:val="en-GB"/>
        </w:rPr>
      </w:pPr>
      <w:r w:rsidRPr="00054A52">
        <w:rPr>
          <w:b/>
          <w:lang w:val="en-GB"/>
        </w:rPr>
        <w:t>WTDC Resolution 9 (Rev. Buenos Aires, 2017)</w:t>
      </w:r>
    </w:p>
    <w:p w14:paraId="5A033E42" w14:textId="0858F955" w:rsidR="006711CA" w:rsidRPr="00054A52" w:rsidRDefault="006711CA" w:rsidP="00843D14">
      <w:pPr>
        <w:spacing w:before="120"/>
        <w:rPr>
          <w:lang w:val="en-GB"/>
        </w:rPr>
      </w:pPr>
      <w:r w:rsidRPr="00054A52">
        <w:rPr>
          <w:lang w:val="en-GB"/>
        </w:rPr>
        <w:t>A summary of the ITU activities for implementation of Resolution 9</w:t>
      </w:r>
      <w:r w:rsidRPr="00054A52">
        <w:rPr>
          <w:bCs/>
          <w:lang w:val="en-GB"/>
        </w:rPr>
        <w:t xml:space="preserve"> </w:t>
      </w:r>
      <w:r w:rsidR="008D478E" w:rsidRPr="00054A52">
        <w:rPr>
          <w:bCs/>
          <w:lang w:val="en-GB"/>
        </w:rPr>
        <w:t xml:space="preserve">on spectrum management </w:t>
      </w:r>
      <w:r w:rsidR="009B7D55" w:rsidRPr="00054A52">
        <w:rPr>
          <w:bCs/>
          <w:lang w:val="en-GB"/>
        </w:rPr>
        <w:t>are listed</w:t>
      </w:r>
      <w:r w:rsidRPr="00054A52">
        <w:rPr>
          <w:bCs/>
          <w:lang w:val="en-GB"/>
        </w:rPr>
        <w:t xml:space="preserve"> in the table</w:t>
      </w:r>
      <w:r w:rsidR="00D6683D" w:rsidRPr="00054A52">
        <w:rPr>
          <w:bCs/>
          <w:lang w:val="en-GB"/>
        </w:rPr>
        <w:t xml:space="preserve"> below</w:t>
      </w:r>
      <w:r w:rsidRPr="00054A52">
        <w:rPr>
          <w:bCs/>
          <w:lang w:val="en-GB"/>
        </w:rPr>
        <w:t xml:space="preserve">. </w:t>
      </w:r>
      <w:r w:rsidR="009B7D55" w:rsidRPr="00054A52">
        <w:rPr>
          <w:bCs/>
          <w:lang w:val="en-GB"/>
        </w:rPr>
        <w:t xml:space="preserve">The table is sorted </w:t>
      </w:r>
      <w:r w:rsidR="009B7D55" w:rsidRPr="00054A52">
        <w:rPr>
          <w:lang w:val="en-GB"/>
        </w:rPr>
        <w:t>by</w:t>
      </w:r>
      <w:r w:rsidR="00A943C4" w:rsidRPr="00054A52">
        <w:rPr>
          <w:lang w:val="en-GB"/>
        </w:rPr>
        <w:t xml:space="preserve"> thematic </w:t>
      </w:r>
      <w:r w:rsidRPr="00054A52">
        <w:rPr>
          <w:lang w:val="en-GB"/>
        </w:rPr>
        <w:t>overview</w:t>
      </w:r>
      <w:r w:rsidR="00A943C4" w:rsidRPr="00054A52">
        <w:rPr>
          <w:lang w:val="en-GB"/>
        </w:rPr>
        <w:t xml:space="preserve"> </w:t>
      </w:r>
      <w:r w:rsidRPr="00054A52">
        <w:rPr>
          <w:lang w:val="en-GB"/>
        </w:rPr>
        <w:t>of assistance provided</w:t>
      </w:r>
      <w:r w:rsidR="00A943C4" w:rsidRPr="00054A52">
        <w:rPr>
          <w:lang w:val="en-GB"/>
        </w:rPr>
        <w:t xml:space="preserve"> and the number of activities carried out</w:t>
      </w:r>
      <w:r w:rsidRPr="00054A52">
        <w:rPr>
          <w:lang w:val="en-GB"/>
        </w:rPr>
        <w:t xml:space="preserve">. </w:t>
      </w:r>
      <w:r w:rsidR="00A943C4" w:rsidRPr="00054A52">
        <w:rPr>
          <w:lang w:val="en-GB"/>
        </w:rPr>
        <w:t>D</w:t>
      </w:r>
      <w:r w:rsidRPr="00054A52">
        <w:rPr>
          <w:lang w:val="en-GB"/>
        </w:rPr>
        <w:t>ocument</w:t>
      </w:r>
      <w:r w:rsidR="001B7935" w:rsidRPr="00054A52">
        <w:rPr>
          <w:lang w:val="en-GB"/>
        </w:rPr>
        <w:t xml:space="preserve"> </w:t>
      </w:r>
      <w:hyperlink r:id="rId142" w:history="1">
        <w:r w:rsidR="001B7935" w:rsidRPr="00054A52">
          <w:rPr>
            <w:rStyle w:val="Hyperlink"/>
            <w:lang w:val="en-GB"/>
          </w:rPr>
          <w:t>TDAG-20/INF/3</w:t>
        </w:r>
      </w:hyperlink>
      <w:r w:rsidRPr="00054A52">
        <w:rPr>
          <w:lang w:val="en-GB"/>
        </w:rPr>
        <w:t xml:space="preserve"> contains </w:t>
      </w:r>
      <w:r w:rsidR="00A943C4" w:rsidRPr="00054A52">
        <w:rPr>
          <w:lang w:val="en-GB"/>
        </w:rPr>
        <w:t xml:space="preserve">a </w:t>
      </w:r>
      <w:r w:rsidRPr="00054A52">
        <w:rPr>
          <w:lang w:val="en-GB"/>
        </w:rPr>
        <w:t xml:space="preserve">summary of assistance provided to </w:t>
      </w:r>
      <w:r w:rsidR="00A943C4" w:rsidRPr="00054A52">
        <w:rPr>
          <w:lang w:val="en-GB"/>
        </w:rPr>
        <w:t>Member States</w:t>
      </w:r>
      <w:r w:rsidRPr="00054A52">
        <w:rPr>
          <w:lang w:val="en-GB"/>
        </w:rPr>
        <w:t xml:space="preserve"> on spectrum management issues by region.</w:t>
      </w:r>
    </w:p>
    <w:p w14:paraId="49784517" w14:textId="77777777" w:rsidR="00CD7D0C" w:rsidRPr="00054A52" w:rsidRDefault="00CD7D0C" w:rsidP="00650FBA">
      <w:pPr>
        <w:rPr>
          <w:lang w:val="en-GB"/>
        </w:rPr>
      </w:pPr>
    </w:p>
    <w:tbl>
      <w:tblPr>
        <w:tblStyle w:val="TableGrid6"/>
        <w:tblW w:w="0" w:type="auto"/>
        <w:tblLook w:val="04A0" w:firstRow="1" w:lastRow="0" w:firstColumn="1" w:lastColumn="0" w:noHBand="0" w:noVBand="1"/>
      </w:tblPr>
      <w:tblGrid>
        <w:gridCol w:w="7650"/>
        <w:gridCol w:w="1700"/>
      </w:tblGrid>
      <w:tr w:rsidR="006711CA" w:rsidRPr="003E6FB9" w14:paraId="23D62A22" w14:textId="77777777" w:rsidTr="003E6FB9">
        <w:trPr>
          <w:tblHeader/>
        </w:trPr>
        <w:tc>
          <w:tcPr>
            <w:tcW w:w="7650" w:type="dxa"/>
            <w:vAlign w:val="center"/>
          </w:tcPr>
          <w:p w14:paraId="25FF5867" w14:textId="77777777" w:rsidR="006711CA" w:rsidRPr="003E6FB9" w:rsidRDefault="006711CA" w:rsidP="003E6FB9">
            <w:pPr>
              <w:rPr>
                <w:b/>
                <w:bCs/>
                <w:lang w:val="en-GB"/>
              </w:rPr>
            </w:pPr>
            <w:bookmarkStart w:id="12" w:name="_Hlk58161661"/>
            <w:r w:rsidRPr="003E6FB9">
              <w:rPr>
                <w:b/>
                <w:bCs/>
                <w:lang w:val="en-GB"/>
              </w:rPr>
              <w:t>Topic</w:t>
            </w:r>
          </w:p>
        </w:tc>
        <w:tc>
          <w:tcPr>
            <w:tcW w:w="1700" w:type="dxa"/>
            <w:vAlign w:val="center"/>
          </w:tcPr>
          <w:p w14:paraId="4FEF211D" w14:textId="201027FC" w:rsidR="006711CA" w:rsidRPr="003E6FB9" w:rsidRDefault="006711CA" w:rsidP="003E6FB9">
            <w:pPr>
              <w:jc w:val="center"/>
              <w:rPr>
                <w:b/>
                <w:bCs/>
                <w:lang w:val="en-GB"/>
              </w:rPr>
            </w:pPr>
            <w:r w:rsidRPr="003E6FB9">
              <w:rPr>
                <w:b/>
                <w:bCs/>
                <w:lang w:val="en-GB"/>
              </w:rPr>
              <w:t xml:space="preserve">Number of </w:t>
            </w:r>
            <w:r w:rsidR="00A943C4" w:rsidRPr="003E6FB9">
              <w:rPr>
                <w:b/>
                <w:bCs/>
                <w:lang w:val="en-GB"/>
              </w:rPr>
              <w:t>activities</w:t>
            </w:r>
          </w:p>
        </w:tc>
      </w:tr>
      <w:tr w:rsidR="006711CA" w:rsidRPr="00054A52" w14:paraId="03A13A49" w14:textId="77777777" w:rsidTr="18D44DBD">
        <w:tc>
          <w:tcPr>
            <w:tcW w:w="7650" w:type="dxa"/>
          </w:tcPr>
          <w:p w14:paraId="6A1B1099" w14:textId="53865B5C" w:rsidR="006711CA" w:rsidRPr="003E6FB9" w:rsidRDefault="006711CA" w:rsidP="003E6FB9">
            <w:pPr>
              <w:pStyle w:val="ListParagraph"/>
              <w:numPr>
                <w:ilvl w:val="0"/>
                <w:numId w:val="2"/>
              </w:numPr>
              <w:ind w:left="567" w:hanging="567"/>
              <w:rPr>
                <w:sz w:val="23"/>
                <w:szCs w:val="23"/>
                <w:lang w:val="en-GB"/>
              </w:rPr>
            </w:pPr>
            <w:r w:rsidRPr="003E6FB9">
              <w:rPr>
                <w:sz w:val="23"/>
                <w:szCs w:val="23"/>
                <w:lang w:val="en-GB"/>
              </w:rPr>
              <w:t>Assistance in raising the awareness of national policy-makers as to the importance of effective spectrum management for a country's economic and social development</w:t>
            </w:r>
            <w:r w:rsidR="00A943C4" w:rsidRPr="003E6FB9">
              <w:rPr>
                <w:sz w:val="23"/>
                <w:szCs w:val="23"/>
                <w:lang w:val="en-GB"/>
              </w:rPr>
              <w:t>.</w:t>
            </w:r>
          </w:p>
        </w:tc>
        <w:tc>
          <w:tcPr>
            <w:tcW w:w="1700" w:type="dxa"/>
          </w:tcPr>
          <w:p w14:paraId="2B58AAE7" w14:textId="77777777" w:rsidR="006711CA" w:rsidRPr="003E6FB9" w:rsidRDefault="006711CA" w:rsidP="003E6FB9">
            <w:pPr>
              <w:jc w:val="center"/>
              <w:rPr>
                <w:sz w:val="23"/>
                <w:szCs w:val="23"/>
                <w:lang w:val="en-GB"/>
              </w:rPr>
            </w:pPr>
            <w:r w:rsidRPr="003E6FB9">
              <w:rPr>
                <w:sz w:val="23"/>
                <w:szCs w:val="23"/>
                <w:lang w:val="en-GB"/>
              </w:rPr>
              <w:t>19</w:t>
            </w:r>
          </w:p>
        </w:tc>
      </w:tr>
      <w:tr w:rsidR="006711CA" w:rsidRPr="00054A52" w14:paraId="276F1DCF" w14:textId="77777777" w:rsidTr="18D44DBD">
        <w:trPr>
          <w:trHeight w:val="451"/>
        </w:trPr>
        <w:tc>
          <w:tcPr>
            <w:tcW w:w="7650" w:type="dxa"/>
          </w:tcPr>
          <w:p w14:paraId="5B45B83E" w14:textId="2CD42E5C" w:rsidR="006711CA" w:rsidRPr="003E6FB9" w:rsidRDefault="006711CA" w:rsidP="003E6FB9">
            <w:pPr>
              <w:pStyle w:val="ListParagraph"/>
              <w:numPr>
                <w:ilvl w:val="0"/>
                <w:numId w:val="2"/>
              </w:numPr>
              <w:ind w:left="567" w:hanging="567"/>
              <w:rPr>
                <w:sz w:val="23"/>
                <w:szCs w:val="23"/>
                <w:lang w:val="en-GB"/>
              </w:rPr>
            </w:pPr>
            <w:r w:rsidRPr="003E6FB9">
              <w:rPr>
                <w:sz w:val="23"/>
                <w:szCs w:val="23"/>
                <w:lang w:val="en-GB"/>
              </w:rPr>
              <w:t>Training and dissemination of available ITU documentation</w:t>
            </w:r>
            <w:r w:rsidR="00A943C4" w:rsidRPr="003E6FB9">
              <w:rPr>
                <w:sz w:val="23"/>
                <w:szCs w:val="23"/>
                <w:lang w:val="en-GB"/>
              </w:rPr>
              <w:t>.</w:t>
            </w:r>
          </w:p>
        </w:tc>
        <w:tc>
          <w:tcPr>
            <w:tcW w:w="1700" w:type="dxa"/>
          </w:tcPr>
          <w:p w14:paraId="1CBA056E" w14:textId="77777777" w:rsidR="006711CA" w:rsidRPr="003E6FB9" w:rsidRDefault="006711CA" w:rsidP="003E6FB9">
            <w:pPr>
              <w:jc w:val="center"/>
              <w:rPr>
                <w:sz w:val="23"/>
                <w:szCs w:val="23"/>
                <w:lang w:val="en-GB"/>
              </w:rPr>
            </w:pPr>
            <w:r w:rsidRPr="003E6FB9">
              <w:rPr>
                <w:sz w:val="23"/>
                <w:szCs w:val="23"/>
                <w:lang w:val="en-GB"/>
              </w:rPr>
              <w:t>22</w:t>
            </w:r>
          </w:p>
        </w:tc>
      </w:tr>
      <w:tr w:rsidR="006711CA" w:rsidRPr="00054A52" w14:paraId="7CDA8D58" w14:textId="77777777" w:rsidTr="18D44DBD">
        <w:tc>
          <w:tcPr>
            <w:tcW w:w="7650" w:type="dxa"/>
          </w:tcPr>
          <w:p w14:paraId="6CD767A9" w14:textId="63035CA1" w:rsidR="006711CA" w:rsidRPr="003E6FB9" w:rsidRDefault="006711CA" w:rsidP="003E6FB9">
            <w:pPr>
              <w:pStyle w:val="ListParagraph"/>
              <w:numPr>
                <w:ilvl w:val="0"/>
                <w:numId w:val="2"/>
              </w:numPr>
              <w:ind w:left="567" w:hanging="567"/>
              <w:rPr>
                <w:sz w:val="23"/>
                <w:szCs w:val="23"/>
                <w:lang w:val="en-GB"/>
              </w:rPr>
            </w:pPr>
            <w:r w:rsidRPr="003E6FB9">
              <w:rPr>
                <w:sz w:val="23"/>
                <w:szCs w:val="23"/>
                <w:lang w:val="en-GB"/>
              </w:rPr>
              <w:t>Assistance in developing methodologies for establishing national tables of frequency allocations and spectrum redeployment</w:t>
            </w:r>
            <w:r w:rsidR="00A943C4" w:rsidRPr="003E6FB9">
              <w:rPr>
                <w:sz w:val="23"/>
                <w:szCs w:val="23"/>
                <w:lang w:val="en-GB"/>
              </w:rPr>
              <w:t>.</w:t>
            </w:r>
          </w:p>
        </w:tc>
        <w:tc>
          <w:tcPr>
            <w:tcW w:w="1700" w:type="dxa"/>
          </w:tcPr>
          <w:p w14:paraId="1EB0B9F4" w14:textId="77777777" w:rsidR="006711CA" w:rsidRPr="003E6FB9" w:rsidRDefault="006711CA" w:rsidP="003E6FB9">
            <w:pPr>
              <w:jc w:val="center"/>
              <w:rPr>
                <w:sz w:val="23"/>
                <w:szCs w:val="23"/>
                <w:lang w:val="en-GB"/>
              </w:rPr>
            </w:pPr>
            <w:r w:rsidRPr="003E6FB9">
              <w:rPr>
                <w:sz w:val="23"/>
                <w:szCs w:val="23"/>
                <w:lang w:val="en-GB"/>
              </w:rPr>
              <w:t>10</w:t>
            </w:r>
          </w:p>
        </w:tc>
      </w:tr>
      <w:tr w:rsidR="006711CA" w:rsidRPr="00054A52" w14:paraId="2B479FEF" w14:textId="77777777" w:rsidTr="18D44DBD">
        <w:tc>
          <w:tcPr>
            <w:tcW w:w="7650" w:type="dxa"/>
          </w:tcPr>
          <w:p w14:paraId="676D62A6" w14:textId="13058B32" w:rsidR="006711CA" w:rsidRPr="003E6FB9" w:rsidRDefault="006711CA" w:rsidP="003E6FB9">
            <w:pPr>
              <w:pStyle w:val="ListParagraph"/>
              <w:numPr>
                <w:ilvl w:val="0"/>
                <w:numId w:val="2"/>
              </w:numPr>
              <w:ind w:left="567" w:hanging="567"/>
              <w:rPr>
                <w:sz w:val="23"/>
                <w:szCs w:val="23"/>
                <w:lang w:val="en-GB"/>
              </w:rPr>
            </w:pPr>
            <w:r w:rsidRPr="003E6FB9">
              <w:rPr>
                <w:sz w:val="23"/>
                <w:szCs w:val="23"/>
                <w:lang w:val="en-GB"/>
              </w:rPr>
              <w:t>Assistance in setting up computerized frequency management and monitoring systems</w:t>
            </w:r>
            <w:r w:rsidR="00A943C4" w:rsidRPr="003E6FB9">
              <w:rPr>
                <w:sz w:val="23"/>
                <w:szCs w:val="23"/>
                <w:lang w:val="en-GB"/>
              </w:rPr>
              <w:t>.</w:t>
            </w:r>
          </w:p>
        </w:tc>
        <w:tc>
          <w:tcPr>
            <w:tcW w:w="1700" w:type="dxa"/>
          </w:tcPr>
          <w:p w14:paraId="6A6E79E8" w14:textId="77777777" w:rsidR="006711CA" w:rsidRPr="003E6FB9" w:rsidRDefault="006711CA" w:rsidP="003E6FB9">
            <w:pPr>
              <w:jc w:val="center"/>
              <w:rPr>
                <w:sz w:val="23"/>
                <w:szCs w:val="23"/>
                <w:lang w:val="en-GB"/>
              </w:rPr>
            </w:pPr>
            <w:r w:rsidRPr="003E6FB9">
              <w:rPr>
                <w:sz w:val="23"/>
                <w:szCs w:val="23"/>
                <w:lang w:val="en-GB"/>
              </w:rPr>
              <w:t>8</w:t>
            </w:r>
          </w:p>
        </w:tc>
      </w:tr>
      <w:tr w:rsidR="006711CA" w:rsidRPr="00054A52" w14:paraId="0409E5E2" w14:textId="77777777" w:rsidTr="18D44DBD">
        <w:tc>
          <w:tcPr>
            <w:tcW w:w="7650" w:type="dxa"/>
          </w:tcPr>
          <w:p w14:paraId="75CF67D1" w14:textId="56B9B68F" w:rsidR="006711CA" w:rsidRPr="003E6FB9" w:rsidRDefault="006711CA" w:rsidP="003E6FB9">
            <w:pPr>
              <w:pStyle w:val="ListParagraph"/>
              <w:numPr>
                <w:ilvl w:val="0"/>
                <w:numId w:val="2"/>
              </w:numPr>
              <w:ind w:left="567" w:hanging="567"/>
              <w:rPr>
                <w:sz w:val="23"/>
                <w:szCs w:val="23"/>
                <w:lang w:val="en-GB"/>
              </w:rPr>
            </w:pPr>
            <w:r w:rsidRPr="003E6FB9">
              <w:rPr>
                <w:sz w:val="23"/>
                <w:szCs w:val="23"/>
                <w:lang w:val="en-GB"/>
              </w:rPr>
              <w:t>Economic and financial aspects of spectrum management</w:t>
            </w:r>
            <w:r w:rsidR="00A943C4" w:rsidRPr="003E6FB9">
              <w:rPr>
                <w:sz w:val="23"/>
                <w:szCs w:val="23"/>
                <w:lang w:val="en-GB"/>
              </w:rPr>
              <w:t>.</w:t>
            </w:r>
          </w:p>
        </w:tc>
        <w:tc>
          <w:tcPr>
            <w:tcW w:w="1700" w:type="dxa"/>
          </w:tcPr>
          <w:p w14:paraId="30CEAE85" w14:textId="77777777" w:rsidR="006711CA" w:rsidRPr="003E6FB9" w:rsidRDefault="006711CA" w:rsidP="003E6FB9">
            <w:pPr>
              <w:jc w:val="center"/>
              <w:rPr>
                <w:sz w:val="23"/>
                <w:szCs w:val="23"/>
                <w:lang w:val="en-GB"/>
              </w:rPr>
            </w:pPr>
            <w:r w:rsidRPr="003E6FB9">
              <w:rPr>
                <w:sz w:val="23"/>
                <w:szCs w:val="23"/>
                <w:lang w:val="en-GB"/>
              </w:rPr>
              <w:t>12</w:t>
            </w:r>
          </w:p>
        </w:tc>
      </w:tr>
      <w:tr w:rsidR="006711CA" w:rsidRPr="00054A52" w14:paraId="6750F0AF" w14:textId="77777777" w:rsidTr="18D44DBD">
        <w:tc>
          <w:tcPr>
            <w:tcW w:w="7650" w:type="dxa"/>
          </w:tcPr>
          <w:p w14:paraId="0AC4C01C" w14:textId="02BC4FAC" w:rsidR="006711CA" w:rsidRPr="003E6FB9" w:rsidRDefault="006711CA" w:rsidP="003E6FB9">
            <w:pPr>
              <w:pStyle w:val="ListParagraph"/>
              <w:numPr>
                <w:ilvl w:val="0"/>
                <w:numId w:val="2"/>
              </w:numPr>
              <w:ind w:left="567" w:hanging="567"/>
              <w:rPr>
                <w:sz w:val="23"/>
                <w:szCs w:val="23"/>
                <w:lang w:val="en-GB"/>
              </w:rPr>
            </w:pPr>
            <w:r w:rsidRPr="003E6FB9">
              <w:rPr>
                <w:sz w:val="23"/>
                <w:szCs w:val="23"/>
                <w:lang w:val="en-GB"/>
              </w:rPr>
              <w:t>Assistance with preparations for world radiocommunication conferences (WRC</w:t>
            </w:r>
            <w:r w:rsidR="00061FF7" w:rsidRPr="003E6FB9">
              <w:rPr>
                <w:sz w:val="23"/>
                <w:szCs w:val="23"/>
                <w:lang w:val="en-GB"/>
              </w:rPr>
              <w:t>s</w:t>
            </w:r>
            <w:r w:rsidRPr="003E6FB9">
              <w:rPr>
                <w:sz w:val="23"/>
                <w:szCs w:val="23"/>
                <w:lang w:val="en-GB"/>
              </w:rPr>
              <w:t>) and with follow-up and implementation of WRC decisions</w:t>
            </w:r>
            <w:r w:rsidR="00A943C4" w:rsidRPr="003E6FB9">
              <w:rPr>
                <w:sz w:val="23"/>
                <w:szCs w:val="23"/>
                <w:lang w:val="en-GB"/>
              </w:rPr>
              <w:t>.</w:t>
            </w:r>
          </w:p>
        </w:tc>
        <w:tc>
          <w:tcPr>
            <w:tcW w:w="1700" w:type="dxa"/>
          </w:tcPr>
          <w:p w14:paraId="390A9DB5" w14:textId="77777777" w:rsidR="006711CA" w:rsidRPr="003E6FB9" w:rsidRDefault="006711CA" w:rsidP="003E6FB9">
            <w:pPr>
              <w:jc w:val="center"/>
              <w:rPr>
                <w:sz w:val="23"/>
                <w:szCs w:val="23"/>
                <w:lang w:val="en-GB"/>
              </w:rPr>
            </w:pPr>
            <w:r w:rsidRPr="003E6FB9">
              <w:rPr>
                <w:sz w:val="23"/>
                <w:szCs w:val="23"/>
                <w:lang w:val="en-GB"/>
              </w:rPr>
              <w:t>18</w:t>
            </w:r>
          </w:p>
        </w:tc>
      </w:tr>
      <w:tr w:rsidR="006711CA" w:rsidRPr="00054A52" w14:paraId="53D2281B" w14:textId="77777777" w:rsidTr="18D44DBD">
        <w:tc>
          <w:tcPr>
            <w:tcW w:w="7650" w:type="dxa"/>
          </w:tcPr>
          <w:p w14:paraId="272E51CD" w14:textId="0B1FFF01" w:rsidR="006711CA" w:rsidRPr="003E6FB9" w:rsidRDefault="006711CA" w:rsidP="003E6FB9">
            <w:pPr>
              <w:pStyle w:val="ListParagraph"/>
              <w:numPr>
                <w:ilvl w:val="0"/>
                <w:numId w:val="2"/>
              </w:numPr>
              <w:ind w:left="567" w:hanging="567"/>
              <w:rPr>
                <w:sz w:val="23"/>
                <w:szCs w:val="23"/>
                <w:lang w:val="en-GB"/>
              </w:rPr>
            </w:pPr>
            <w:r w:rsidRPr="003E6FB9">
              <w:rPr>
                <w:sz w:val="23"/>
                <w:szCs w:val="23"/>
                <w:lang w:val="en-GB"/>
              </w:rPr>
              <w:lastRenderedPageBreak/>
              <w:t>Assistance with participation in the work of the relevant ITU-R study groups and their working parties</w:t>
            </w:r>
            <w:r w:rsidR="00A943C4" w:rsidRPr="003E6FB9">
              <w:rPr>
                <w:sz w:val="23"/>
                <w:szCs w:val="23"/>
                <w:lang w:val="en-GB"/>
              </w:rPr>
              <w:t>.</w:t>
            </w:r>
          </w:p>
        </w:tc>
        <w:tc>
          <w:tcPr>
            <w:tcW w:w="1700" w:type="dxa"/>
          </w:tcPr>
          <w:p w14:paraId="3704F25A" w14:textId="77777777" w:rsidR="006711CA" w:rsidRPr="003E6FB9" w:rsidRDefault="006711CA" w:rsidP="003E6FB9">
            <w:pPr>
              <w:jc w:val="center"/>
              <w:rPr>
                <w:sz w:val="23"/>
                <w:szCs w:val="23"/>
                <w:lang w:val="en-GB"/>
              </w:rPr>
            </w:pPr>
            <w:r w:rsidRPr="003E6FB9">
              <w:rPr>
                <w:sz w:val="23"/>
                <w:szCs w:val="23"/>
                <w:lang w:val="en-GB"/>
              </w:rPr>
              <w:t>5</w:t>
            </w:r>
          </w:p>
        </w:tc>
      </w:tr>
      <w:tr w:rsidR="006711CA" w:rsidRPr="00054A52" w14:paraId="2570642D" w14:textId="77777777" w:rsidTr="18D44DBD">
        <w:tc>
          <w:tcPr>
            <w:tcW w:w="7650" w:type="dxa"/>
          </w:tcPr>
          <w:p w14:paraId="4059839A" w14:textId="65868ED2" w:rsidR="006711CA" w:rsidRPr="003E6FB9" w:rsidRDefault="006711CA" w:rsidP="003E6FB9">
            <w:pPr>
              <w:pStyle w:val="ListParagraph"/>
              <w:numPr>
                <w:ilvl w:val="0"/>
                <w:numId w:val="2"/>
              </w:numPr>
              <w:ind w:left="567" w:hanging="567"/>
              <w:rPr>
                <w:sz w:val="23"/>
                <w:szCs w:val="23"/>
                <w:lang w:val="en-GB"/>
              </w:rPr>
            </w:pPr>
            <w:r w:rsidRPr="003E6FB9">
              <w:rPr>
                <w:sz w:val="23"/>
                <w:szCs w:val="23"/>
                <w:lang w:val="en-GB"/>
              </w:rPr>
              <w:t>Transition to digital terrestrial television broadcasting</w:t>
            </w:r>
            <w:r w:rsidR="00A943C4" w:rsidRPr="003E6FB9">
              <w:rPr>
                <w:sz w:val="23"/>
                <w:szCs w:val="23"/>
                <w:lang w:val="en-GB"/>
              </w:rPr>
              <w:t>.</w:t>
            </w:r>
          </w:p>
        </w:tc>
        <w:tc>
          <w:tcPr>
            <w:tcW w:w="1700" w:type="dxa"/>
          </w:tcPr>
          <w:p w14:paraId="451A8516" w14:textId="77777777" w:rsidR="006711CA" w:rsidRPr="003E6FB9" w:rsidRDefault="006711CA" w:rsidP="003E6FB9">
            <w:pPr>
              <w:jc w:val="center"/>
              <w:rPr>
                <w:sz w:val="23"/>
                <w:szCs w:val="23"/>
                <w:lang w:val="en-GB"/>
              </w:rPr>
            </w:pPr>
            <w:r w:rsidRPr="003E6FB9">
              <w:rPr>
                <w:sz w:val="23"/>
                <w:szCs w:val="23"/>
                <w:lang w:val="en-GB"/>
              </w:rPr>
              <w:t>12</w:t>
            </w:r>
          </w:p>
        </w:tc>
      </w:tr>
      <w:tr w:rsidR="006711CA" w:rsidRPr="00054A52" w14:paraId="268AF346" w14:textId="77777777" w:rsidTr="18D44DBD">
        <w:tc>
          <w:tcPr>
            <w:tcW w:w="7650" w:type="dxa"/>
          </w:tcPr>
          <w:p w14:paraId="63BFDB40" w14:textId="296CF1D6" w:rsidR="006711CA" w:rsidRPr="003E6FB9" w:rsidRDefault="006711CA" w:rsidP="003E6FB9">
            <w:pPr>
              <w:pStyle w:val="ListParagraph"/>
              <w:numPr>
                <w:ilvl w:val="0"/>
                <w:numId w:val="2"/>
              </w:numPr>
              <w:ind w:left="567" w:hanging="567"/>
              <w:rPr>
                <w:sz w:val="23"/>
                <w:szCs w:val="23"/>
                <w:lang w:val="en-GB"/>
              </w:rPr>
            </w:pPr>
            <w:r w:rsidRPr="003E6FB9">
              <w:rPr>
                <w:sz w:val="23"/>
                <w:szCs w:val="23"/>
                <w:lang w:val="en-GB"/>
              </w:rPr>
              <w:t>Assistance in identifying the most efficient ways to utilize the digital dividend</w:t>
            </w:r>
            <w:r w:rsidR="00A943C4" w:rsidRPr="003E6FB9">
              <w:rPr>
                <w:sz w:val="23"/>
                <w:szCs w:val="23"/>
                <w:lang w:val="en-GB"/>
              </w:rPr>
              <w:t>.</w:t>
            </w:r>
          </w:p>
        </w:tc>
        <w:tc>
          <w:tcPr>
            <w:tcW w:w="1700" w:type="dxa"/>
          </w:tcPr>
          <w:p w14:paraId="524B1C56" w14:textId="77777777" w:rsidR="006711CA" w:rsidRPr="003E6FB9" w:rsidRDefault="006711CA" w:rsidP="003E6FB9">
            <w:pPr>
              <w:jc w:val="center"/>
              <w:rPr>
                <w:sz w:val="23"/>
                <w:szCs w:val="23"/>
                <w:lang w:val="en-GB"/>
              </w:rPr>
            </w:pPr>
            <w:r w:rsidRPr="003E6FB9">
              <w:rPr>
                <w:sz w:val="23"/>
                <w:szCs w:val="23"/>
                <w:lang w:val="en-GB"/>
              </w:rPr>
              <w:t>8</w:t>
            </w:r>
          </w:p>
        </w:tc>
      </w:tr>
      <w:tr w:rsidR="006711CA" w:rsidRPr="00054A52" w14:paraId="75D5CC95" w14:textId="77777777" w:rsidTr="18D44DBD">
        <w:tc>
          <w:tcPr>
            <w:tcW w:w="7650" w:type="dxa"/>
          </w:tcPr>
          <w:p w14:paraId="3BA38AB7" w14:textId="61C3A3BA" w:rsidR="006711CA" w:rsidRPr="003E6FB9" w:rsidRDefault="006711CA" w:rsidP="003E6FB9">
            <w:pPr>
              <w:pStyle w:val="ListParagraph"/>
              <w:numPr>
                <w:ilvl w:val="0"/>
                <w:numId w:val="2"/>
              </w:numPr>
              <w:ind w:left="567" w:hanging="567"/>
              <w:rPr>
                <w:sz w:val="23"/>
                <w:szCs w:val="23"/>
                <w:lang w:val="en-GB"/>
              </w:rPr>
            </w:pPr>
            <w:r w:rsidRPr="003E6FB9">
              <w:rPr>
                <w:sz w:val="23"/>
                <w:szCs w:val="23"/>
                <w:lang w:val="en-GB"/>
              </w:rPr>
              <w:t>Emerging technologies and approaches in using spectrum</w:t>
            </w:r>
            <w:r w:rsidR="00A943C4" w:rsidRPr="003E6FB9">
              <w:rPr>
                <w:sz w:val="23"/>
                <w:szCs w:val="23"/>
                <w:lang w:val="en-GB"/>
              </w:rPr>
              <w:t>.</w:t>
            </w:r>
          </w:p>
        </w:tc>
        <w:tc>
          <w:tcPr>
            <w:tcW w:w="1700" w:type="dxa"/>
          </w:tcPr>
          <w:p w14:paraId="0C0D507F" w14:textId="77777777" w:rsidR="006711CA" w:rsidRPr="003E6FB9" w:rsidRDefault="006711CA" w:rsidP="003E6FB9">
            <w:pPr>
              <w:jc w:val="center"/>
              <w:rPr>
                <w:sz w:val="23"/>
                <w:szCs w:val="23"/>
                <w:lang w:val="en-GB"/>
              </w:rPr>
            </w:pPr>
            <w:r w:rsidRPr="003E6FB9">
              <w:rPr>
                <w:sz w:val="23"/>
                <w:szCs w:val="23"/>
                <w:lang w:val="en-GB"/>
              </w:rPr>
              <w:t>17</w:t>
            </w:r>
          </w:p>
        </w:tc>
      </w:tr>
      <w:tr w:rsidR="006711CA" w:rsidRPr="00054A52" w14:paraId="03B6D02D" w14:textId="77777777" w:rsidTr="18D44DBD">
        <w:tc>
          <w:tcPr>
            <w:tcW w:w="7650" w:type="dxa"/>
          </w:tcPr>
          <w:p w14:paraId="26167607" w14:textId="17B3A4BD" w:rsidR="006711CA" w:rsidRPr="003E6FB9" w:rsidRDefault="006711CA" w:rsidP="003E6FB9">
            <w:pPr>
              <w:pStyle w:val="ListParagraph"/>
              <w:numPr>
                <w:ilvl w:val="0"/>
                <w:numId w:val="2"/>
              </w:numPr>
              <w:ind w:left="567" w:hanging="567"/>
              <w:rPr>
                <w:sz w:val="23"/>
                <w:szCs w:val="23"/>
                <w:lang w:val="en-GB"/>
              </w:rPr>
            </w:pPr>
            <w:r w:rsidRPr="003E6FB9">
              <w:rPr>
                <w:sz w:val="23"/>
                <w:szCs w:val="23"/>
                <w:lang w:val="en-GB"/>
              </w:rPr>
              <w:t>Innovative ways of spectrum licensing</w:t>
            </w:r>
            <w:r w:rsidR="00A943C4" w:rsidRPr="003E6FB9">
              <w:rPr>
                <w:sz w:val="23"/>
                <w:szCs w:val="23"/>
                <w:lang w:val="en-GB"/>
              </w:rPr>
              <w:t>.</w:t>
            </w:r>
          </w:p>
        </w:tc>
        <w:tc>
          <w:tcPr>
            <w:tcW w:w="1700" w:type="dxa"/>
          </w:tcPr>
          <w:p w14:paraId="46BAB4CC" w14:textId="77777777" w:rsidR="006711CA" w:rsidRPr="003E6FB9" w:rsidRDefault="006711CA" w:rsidP="003E6FB9">
            <w:pPr>
              <w:jc w:val="center"/>
              <w:rPr>
                <w:sz w:val="23"/>
                <w:szCs w:val="23"/>
                <w:lang w:val="en-GB"/>
              </w:rPr>
            </w:pPr>
            <w:r w:rsidRPr="003E6FB9">
              <w:rPr>
                <w:sz w:val="23"/>
                <w:szCs w:val="23"/>
                <w:lang w:val="en-GB"/>
              </w:rPr>
              <w:t>7</w:t>
            </w:r>
          </w:p>
        </w:tc>
      </w:tr>
      <w:tr w:rsidR="006711CA" w:rsidRPr="00054A52" w14:paraId="0E6313F5" w14:textId="77777777" w:rsidTr="18D44DBD">
        <w:tc>
          <w:tcPr>
            <w:tcW w:w="7650" w:type="dxa"/>
          </w:tcPr>
          <w:p w14:paraId="175D0E90" w14:textId="68E0EB66" w:rsidR="006711CA" w:rsidRPr="003E6FB9" w:rsidRDefault="006711CA" w:rsidP="003E6FB9">
            <w:pPr>
              <w:pStyle w:val="ListParagraph"/>
              <w:numPr>
                <w:ilvl w:val="0"/>
                <w:numId w:val="2"/>
              </w:numPr>
              <w:ind w:left="567" w:hanging="567"/>
              <w:rPr>
                <w:sz w:val="23"/>
                <w:szCs w:val="23"/>
                <w:lang w:val="en-GB"/>
              </w:rPr>
            </w:pPr>
            <w:r w:rsidRPr="003E6FB9">
              <w:rPr>
                <w:sz w:val="23"/>
                <w:szCs w:val="23"/>
                <w:lang w:val="en-GB"/>
              </w:rPr>
              <w:t>Assistance with interference caused by devices in derogation of national spectrum allocations</w:t>
            </w:r>
            <w:r w:rsidR="00A943C4" w:rsidRPr="003E6FB9">
              <w:rPr>
                <w:sz w:val="23"/>
                <w:szCs w:val="23"/>
                <w:lang w:val="en-GB"/>
              </w:rPr>
              <w:t>.</w:t>
            </w:r>
          </w:p>
        </w:tc>
        <w:tc>
          <w:tcPr>
            <w:tcW w:w="1700" w:type="dxa"/>
          </w:tcPr>
          <w:p w14:paraId="68047756" w14:textId="77777777" w:rsidR="006711CA" w:rsidRPr="003E6FB9" w:rsidRDefault="006711CA" w:rsidP="003E6FB9">
            <w:pPr>
              <w:jc w:val="center"/>
              <w:rPr>
                <w:sz w:val="23"/>
                <w:szCs w:val="23"/>
                <w:lang w:val="en-GB"/>
              </w:rPr>
            </w:pPr>
            <w:r w:rsidRPr="003E6FB9">
              <w:rPr>
                <w:sz w:val="23"/>
                <w:szCs w:val="23"/>
                <w:lang w:val="en-GB"/>
              </w:rPr>
              <w:t>2</w:t>
            </w:r>
          </w:p>
        </w:tc>
      </w:tr>
      <w:tr w:rsidR="006711CA" w:rsidRPr="00054A52" w14:paraId="30200771" w14:textId="77777777" w:rsidTr="18D44DBD">
        <w:tc>
          <w:tcPr>
            <w:tcW w:w="7650" w:type="dxa"/>
          </w:tcPr>
          <w:p w14:paraId="0A015F32" w14:textId="32D678B1" w:rsidR="006711CA" w:rsidRPr="003E6FB9" w:rsidRDefault="006711CA" w:rsidP="003E6FB9">
            <w:pPr>
              <w:pStyle w:val="ListParagraph"/>
              <w:numPr>
                <w:ilvl w:val="0"/>
                <w:numId w:val="2"/>
              </w:numPr>
              <w:ind w:left="567" w:hanging="567"/>
              <w:rPr>
                <w:sz w:val="23"/>
                <w:szCs w:val="23"/>
                <w:lang w:val="en-GB"/>
              </w:rPr>
            </w:pPr>
            <w:r w:rsidRPr="003E6FB9">
              <w:rPr>
                <w:sz w:val="23"/>
                <w:szCs w:val="23"/>
                <w:lang w:val="en-GB"/>
              </w:rPr>
              <w:t xml:space="preserve">Assistance in resolving seasonal interference caused by anomalous propagation of </w:t>
            </w:r>
            <w:r w:rsidR="00730D85" w:rsidRPr="003E6FB9">
              <w:rPr>
                <w:sz w:val="23"/>
                <w:szCs w:val="23"/>
                <w:lang w:val="en-GB"/>
              </w:rPr>
              <w:t>radio waves</w:t>
            </w:r>
            <w:r w:rsidR="00A943C4" w:rsidRPr="003E6FB9">
              <w:rPr>
                <w:sz w:val="23"/>
                <w:szCs w:val="23"/>
                <w:lang w:val="en-GB"/>
              </w:rPr>
              <w:t>.</w:t>
            </w:r>
          </w:p>
        </w:tc>
        <w:tc>
          <w:tcPr>
            <w:tcW w:w="1700" w:type="dxa"/>
          </w:tcPr>
          <w:p w14:paraId="71ADB5B0" w14:textId="77777777" w:rsidR="006711CA" w:rsidRPr="003E6FB9" w:rsidRDefault="006711CA" w:rsidP="003E6FB9">
            <w:pPr>
              <w:jc w:val="center"/>
              <w:rPr>
                <w:sz w:val="23"/>
                <w:szCs w:val="23"/>
                <w:lang w:val="en-GB"/>
              </w:rPr>
            </w:pPr>
            <w:r w:rsidRPr="003E6FB9">
              <w:rPr>
                <w:sz w:val="23"/>
                <w:szCs w:val="23"/>
                <w:lang w:val="en-GB"/>
              </w:rPr>
              <w:t>0</w:t>
            </w:r>
          </w:p>
        </w:tc>
      </w:tr>
      <w:tr w:rsidR="006711CA" w:rsidRPr="00054A52" w14:paraId="761E8BC0" w14:textId="77777777" w:rsidTr="18D44DBD">
        <w:tc>
          <w:tcPr>
            <w:tcW w:w="7650" w:type="dxa"/>
          </w:tcPr>
          <w:p w14:paraId="57CA401C" w14:textId="3CB2CFB0" w:rsidR="006711CA" w:rsidRPr="003E6FB9" w:rsidRDefault="006711CA" w:rsidP="003E6FB9">
            <w:pPr>
              <w:pStyle w:val="ListParagraph"/>
              <w:numPr>
                <w:ilvl w:val="0"/>
                <w:numId w:val="2"/>
              </w:numPr>
              <w:ind w:left="567" w:hanging="567"/>
              <w:rPr>
                <w:sz w:val="23"/>
                <w:szCs w:val="23"/>
                <w:lang w:val="en-GB"/>
              </w:rPr>
            </w:pPr>
            <w:r w:rsidRPr="003E6FB9">
              <w:rPr>
                <w:sz w:val="23"/>
                <w:szCs w:val="23"/>
                <w:lang w:val="en-GB"/>
              </w:rPr>
              <w:t>SMS4DC development and training</w:t>
            </w:r>
            <w:r w:rsidR="00A943C4" w:rsidRPr="003E6FB9">
              <w:rPr>
                <w:sz w:val="23"/>
                <w:szCs w:val="23"/>
                <w:lang w:val="en-GB"/>
              </w:rPr>
              <w:t>.</w:t>
            </w:r>
          </w:p>
        </w:tc>
        <w:tc>
          <w:tcPr>
            <w:tcW w:w="1700" w:type="dxa"/>
          </w:tcPr>
          <w:p w14:paraId="050A45A5" w14:textId="77777777" w:rsidR="006711CA" w:rsidRPr="003E6FB9" w:rsidRDefault="006711CA" w:rsidP="003E6FB9">
            <w:pPr>
              <w:jc w:val="center"/>
              <w:rPr>
                <w:sz w:val="23"/>
                <w:szCs w:val="23"/>
                <w:lang w:val="en-GB"/>
              </w:rPr>
            </w:pPr>
            <w:r w:rsidRPr="003E6FB9">
              <w:rPr>
                <w:sz w:val="23"/>
                <w:szCs w:val="23"/>
                <w:lang w:val="en-GB"/>
              </w:rPr>
              <w:t>7</w:t>
            </w:r>
          </w:p>
        </w:tc>
      </w:tr>
      <w:tr w:rsidR="006711CA" w:rsidRPr="00054A52" w14:paraId="78CA0FC7" w14:textId="77777777" w:rsidTr="18D44DBD">
        <w:tc>
          <w:tcPr>
            <w:tcW w:w="7650" w:type="dxa"/>
          </w:tcPr>
          <w:p w14:paraId="0CE44987" w14:textId="6E51B8F4" w:rsidR="006711CA" w:rsidRPr="003E6FB9" w:rsidRDefault="00A943C4" w:rsidP="00DB34BF">
            <w:pPr>
              <w:rPr>
                <w:sz w:val="23"/>
                <w:szCs w:val="23"/>
                <w:lang w:val="en-GB"/>
              </w:rPr>
            </w:pPr>
            <w:r w:rsidRPr="003E6FB9">
              <w:rPr>
                <w:sz w:val="23"/>
                <w:szCs w:val="23"/>
                <w:lang w:val="en-GB"/>
              </w:rPr>
              <w:tab/>
            </w:r>
            <w:r w:rsidR="006711CA" w:rsidRPr="003E6FB9">
              <w:rPr>
                <w:sz w:val="23"/>
                <w:szCs w:val="23"/>
                <w:lang w:val="en-GB"/>
              </w:rPr>
              <w:t>Total</w:t>
            </w:r>
          </w:p>
        </w:tc>
        <w:tc>
          <w:tcPr>
            <w:tcW w:w="1700" w:type="dxa"/>
          </w:tcPr>
          <w:p w14:paraId="2CE56E6D" w14:textId="77777777" w:rsidR="006711CA" w:rsidRPr="003E6FB9" w:rsidRDefault="006711CA" w:rsidP="003E6FB9">
            <w:pPr>
              <w:jc w:val="center"/>
              <w:rPr>
                <w:sz w:val="23"/>
                <w:szCs w:val="23"/>
                <w:lang w:val="en-GB"/>
              </w:rPr>
            </w:pPr>
            <w:r w:rsidRPr="003E6FB9">
              <w:rPr>
                <w:sz w:val="23"/>
                <w:szCs w:val="23"/>
                <w:lang w:val="en-GB"/>
              </w:rPr>
              <w:t>147</w:t>
            </w:r>
          </w:p>
        </w:tc>
      </w:tr>
    </w:tbl>
    <w:bookmarkEnd w:id="12"/>
    <w:p w14:paraId="018BCC23" w14:textId="754E5BC2" w:rsidR="00557B8C" w:rsidRPr="00054A52" w:rsidRDefault="00730D85" w:rsidP="00DB34BF">
      <w:pPr>
        <w:rPr>
          <w:lang w:val="en-GB"/>
        </w:rPr>
      </w:pPr>
      <w:r w:rsidRPr="00054A52">
        <w:rPr>
          <w:lang w:val="en-GB"/>
        </w:rPr>
        <w:t xml:space="preserve"> </w:t>
      </w:r>
    </w:p>
    <w:tbl>
      <w:tblPr>
        <w:tblStyle w:val="TableGrid4"/>
        <w:tblW w:w="0" w:type="auto"/>
        <w:tblLook w:val="04A0" w:firstRow="1" w:lastRow="0" w:firstColumn="1" w:lastColumn="0" w:noHBand="0" w:noVBand="1"/>
      </w:tblPr>
      <w:tblGrid>
        <w:gridCol w:w="9629"/>
      </w:tblGrid>
      <w:tr w:rsidR="00557B8C" w:rsidRPr="00054A52" w14:paraId="40DEB7D3" w14:textId="77777777" w:rsidTr="2720E949">
        <w:tc>
          <w:tcPr>
            <w:tcW w:w="9629" w:type="dxa"/>
          </w:tcPr>
          <w:p w14:paraId="59B5093F" w14:textId="77777777" w:rsidR="00870BA0" w:rsidRPr="008D1459" w:rsidRDefault="00870BA0" w:rsidP="00CA61C5">
            <w:pPr>
              <w:keepNext/>
              <w:spacing w:before="120"/>
              <w:rPr>
                <w:b/>
                <w:lang w:val="en-GB"/>
              </w:rPr>
            </w:pPr>
            <w:r w:rsidRPr="008D1459">
              <w:rPr>
                <w:b/>
                <w:lang w:val="en-GB"/>
              </w:rPr>
              <w:lastRenderedPageBreak/>
              <w:t>REGIONAL INITIATIVES</w:t>
            </w:r>
          </w:p>
          <w:p w14:paraId="3C400FD3" w14:textId="2283EBC2" w:rsidR="00557B8C" w:rsidRPr="00054A52" w:rsidRDefault="009E1454" w:rsidP="00CA61C5">
            <w:pPr>
              <w:spacing w:before="120"/>
              <w:rPr>
                <w:lang w:val="en-GB"/>
              </w:rPr>
            </w:pPr>
            <w:r w:rsidRPr="00054A52">
              <w:rPr>
                <w:lang w:val="en-GB"/>
              </w:rPr>
              <w:t>Africa region:</w:t>
            </w:r>
            <w:r w:rsidR="00A943C4" w:rsidRPr="00054A52">
              <w:rPr>
                <w:lang w:val="en-GB"/>
              </w:rPr>
              <w:t xml:space="preserve"> </w:t>
            </w:r>
            <w:r w:rsidR="00557B8C" w:rsidRPr="00054A52">
              <w:rPr>
                <w:lang w:val="en-GB"/>
              </w:rPr>
              <w:t>Building digital economies and fostering innovation in Africa</w:t>
            </w:r>
          </w:p>
          <w:p w14:paraId="00ABF6BC" w14:textId="2E768AFB" w:rsidR="00557B8C" w:rsidRPr="00054A52" w:rsidRDefault="00557B8C" w:rsidP="00CA61C5">
            <w:pPr>
              <w:pStyle w:val="ListParagraph"/>
              <w:numPr>
                <w:ilvl w:val="0"/>
                <w:numId w:val="8"/>
              </w:numPr>
              <w:spacing w:before="60"/>
              <w:ind w:left="357" w:hanging="357"/>
              <w:contextualSpacing w:val="0"/>
              <w:rPr>
                <w:lang w:val="en-GB"/>
              </w:rPr>
            </w:pPr>
            <w:r w:rsidRPr="00054A52">
              <w:rPr>
                <w:lang w:val="en-GB"/>
              </w:rPr>
              <w:t xml:space="preserve">The </w:t>
            </w:r>
            <w:r w:rsidR="00061FF7" w:rsidRPr="00054A52">
              <w:rPr>
                <w:lang w:val="en-GB"/>
              </w:rPr>
              <w:t>first</w:t>
            </w:r>
            <w:r w:rsidR="00061FF7">
              <w:rPr>
                <w:lang w:val="en-GB"/>
              </w:rPr>
              <w:t>-</w:t>
            </w:r>
            <w:r w:rsidR="00061FF7" w:rsidRPr="00054A52">
              <w:rPr>
                <w:lang w:val="en-GB"/>
              </w:rPr>
              <w:t xml:space="preserve">ever </w:t>
            </w:r>
            <w:hyperlink r:id="rId143">
              <w:r w:rsidRPr="00054A52">
                <w:rPr>
                  <w:rStyle w:val="Hyperlink"/>
                  <w:rFonts w:ascii="Calibri" w:hAnsi="Calibri" w:cs="Calibri"/>
                  <w:lang w:val="en-GB"/>
                </w:rPr>
                <w:t>Global Refugee Forum</w:t>
              </w:r>
            </w:hyperlink>
            <w:r w:rsidRPr="00054A52">
              <w:rPr>
                <w:lang w:val="en-GB"/>
              </w:rPr>
              <w:t xml:space="preserve"> was held in Geneva in December</w:t>
            </w:r>
            <w:r w:rsidR="728CEB8A" w:rsidRPr="00054A52">
              <w:rPr>
                <w:lang w:val="en-GB"/>
              </w:rPr>
              <w:t xml:space="preserve"> 2019</w:t>
            </w:r>
            <w:r w:rsidR="00CC140E" w:rsidRPr="00054A52">
              <w:rPr>
                <w:lang w:val="en-GB"/>
              </w:rPr>
              <w:t>.</w:t>
            </w:r>
            <w:r w:rsidRPr="00054A52">
              <w:rPr>
                <w:lang w:val="en-GB"/>
              </w:rPr>
              <w:t xml:space="preserve"> ITU, UNHCR and GSMA co-sponsored a session that explored </w:t>
            </w:r>
            <w:r w:rsidR="00A943C4" w:rsidRPr="00054A52">
              <w:rPr>
                <w:lang w:val="en-GB"/>
              </w:rPr>
              <w:t xml:space="preserve">the </w:t>
            </w:r>
            <w:r w:rsidRPr="00054A52">
              <w:rPr>
                <w:lang w:val="en-GB"/>
              </w:rPr>
              <w:t xml:space="preserve">challenges </w:t>
            </w:r>
            <w:r w:rsidR="00A943C4" w:rsidRPr="00054A52">
              <w:rPr>
                <w:lang w:val="en-GB"/>
              </w:rPr>
              <w:t>of</w:t>
            </w:r>
            <w:r w:rsidRPr="00054A52">
              <w:rPr>
                <w:lang w:val="en-GB"/>
              </w:rPr>
              <w:t xml:space="preserve"> delivering connectivity for refugees, displaced persons</w:t>
            </w:r>
            <w:r w:rsidR="00A943C4" w:rsidRPr="00054A52">
              <w:rPr>
                <w:lang w:val="en-GB"/>
              </w:rPr>
              <w:t>,</w:t>
            </w:r>
            <w:r w:rsidRPr="00054A52">
              <w:rPr>
                <w:lang w:val="en-GB"/>
              </w:rPr>
              <w:t xml:space="preserve"> and the communities that host them. The event was the culmination of close collaboration </w:t>
            </w:r>
            <w:r w:rsidR="00A943C4" w:rsidRPr="00054A52">
              <w:rPr>
                <w:lang w:val="en-GB"/>
              </w:rPr>
              <w:t>for</w:t>
            </w:r>
            <w:r w:rsidRPr="00054A52">
              <w:rPr>
                <w:lang w:val="en-GB"/>
              </w:rPr>
              <w:t xml:space="preserve"> future programme</w:t>
            </w:r>
            <w:r w:rsidR="00A943C4" w:rsidRPr="00054A52">
              <w:rPr>
                <w:lang w:val="en-GB"/>
              </w:rPr>
              <w:t>s</w:t>
            </w:r>
            <w:r w:rsidRPr="00054A52">
              <w:rPr>
                <w:lang w:val="en-GB"/>
              </w:rPr>
              <w:t xml:space="preserve"> and national projects on meaningful connectivity for refugees and their host communities in Africa. </w:t>
            </w:r>
          </w:p>
          <w:p w14:paraId="60253F0B" w14:textId="67468940" w:rsidR="0075692B" w:rsidRPr="00054A52" w:rsidRDefault="00CC140E" w:rsidP="00CA61C5">
            <w:pPr>
              <w:spacing w:before="120"/>
              <w:rPr>
                <w:lang w:val="en-GB"/>
              </w:rPr>
            </w:pPr>
            <w:r w:rsidRPr="00054A52">
              <w:rPr>
                <w:lang w:val="en-GB"/>
              </w:rPr>
              <w:t>Asia-Pacific</w:t>
            </w:r>
            <w:r w:rsidR="009E1454" w:rsidRPr="00054A52">
              <w:rPr>
                <w:lang w:val="en-GB"/>
              </w:rPr>
              <w:t xml:space="preserve"> region</w:t>
            </w:r>
            <w:r w:rsidR="0075692B" w:rsidRPr="00054A52">
              <w:rPr>
                <w:lang w:val="en-GB"/>
              </w:rPr>
              <w:t>: Fostering development of infrastructure to enhance digital connectivity</w:t>
            </w:r>
          </w:p>
          <w:p w14:paraId="0FF08468" w14:textId="69883165" w:rsidR="0075692B" w:rsidRPr="00054A52" w:rsidRDefault="0075692B" w:rsidP="00CA61C5">
            <w:pPr>
              <w:pStyle w:val="ListParagraph"/>
              <w:numPr>
                <w:ilvl w:val="0"/>
                <w:numId w:val="8"/>
              </w:numPr>
              <w:spacing w:before="60"/>
              <w:ind w:left="357" w:hanging="357"/>
              <w:contextualSpacing w:val="0"/>
              <w:rPr>
                <w:lang w:val="en-GB"/>
              </w:rPr>
            </w:pPr>
            <w:r w:rsidRPr="00054A52">
              <w:rPr>
                <w:lang w:val="en-GB"/>
              </w:rPr>
              <w:t xml:space="preserve">As part of </w:t>
            </w:r>
            <w:r w:rsidR="00061FF7">
              <w:rPr>
                <w:lang w:val="en-GB"/>
              </w:rPr>
              <w:t xml:space="preserve">a </w:t>
            </w:r>
            <w:r w:rsidRPr="00054A52">
              <w:rPr>
                <w:lang w:val="en-GB"/>
              </w:rPr>
              <w:t xml:space="preserve">satellite connectivity project, ITU provided 35 Ku band satellite connectivity equipment to </w:t>
            </w:r>
            <w:r w:rsidR="00A943C4" w:rsidRPr="00054A52">
              <w:rPr>
                <w:lang w:val="en-GB"/>
              </w:rPr>
              <w:t>seven</w:t>
            </w:r>
            <w:r w:rsidRPr="00054A52">
              <w:rPr>
                <w:lang w:val="en-GB"/>
              </w:rPr>
              <w:t xml:space="preserve"> Pacific Islands countries (Fiji, Kiribati, </w:t>
            </w:r>
            <w:r w:rsidR="00A943C4" w:rsidRPr="00054A52">
              <w:rPr>
                <w:lang w:val="en-GB"/>
              </w:rPr>
              <w:t>Papua New Guinea</w:t>
            </w:r>
            <w:r w:rsidRPr="00054A52">
              <w:rPr>
                <w:lang w:val="en-GB"/>
              </w:rPr>
              <w:t xml:space="preserve">, </w:t>
            </w:r>
            <w:r w:rsidR="00A943C4" w:rsidRPr="00054A52">
              <w:rPr>
                <w:lang w:val="en-GB"/>
              </w:rPr>
              <w:t xml:space="preserve">Samoa, </w:t>
            </w:r>
            <w:r w:rsidRPr="00054A52">
              <w:rPr>
                <w:lang w:val="en-GB"/>
              </w:rPr>
              <w:t>Tonga</w:t>
            </w:r>
            <w:r w:rsidR="00A943C4" w:rsidRPr="00054A52">
              <w:rPr>
                <w:lang w:val="en-GB"/>
              </w:rPr>
              <w:t>,</w:t>
            </w:r>
            <w:r w:rsidRPr="00054A52">
              <w:rPr>
                <w:lang w:val="en-GB"/>
              </w:rPr>
              <w:t xml:space="preserve"> Tuvalu</w:t>
            </w:r>
            <w:r w:rsidR="00D6683D" w:rsidRPr="00054A52">
              <w:rPr>
                <w:lang w:val="en-GB"/>
              </w:rPr>
              <w:t>, and Vanuatu</w:t>
            </w:r>
            <w:r w:rsidRPr="00054A52">
              <w:rPr>
                <w:lang w:val="en-GB"/>
              </w:rPr>
              <w:t xml:space="preserve">). </w:t>
            </w:r>
            <w:r w:rsidR="00CC140E" w:rsidRPr="00054A52">
              <w:rPr>
                <w:lang w:val="en-GB"/>
              </w:rPr>
              <w:t>The</w:t>
            </w:r>
            <w:r w:rsidRPr="00054A52">
              <w:rPr>
                <w:lang w:val="en-GB"/>
              </w:rPr>
              <w:t xml:space="preserve"> equipment </w:t>
            </w:r>
            <w:r w:rsidR="00CC140E" w:rsidRPr="00054A52">
              <w:rPr>
                <w:lang w:val="en-GB"/>
              </w:rPr>
              <w:t>was</w:t>
            </w:r>
            <w:r w:rsidRPr="00054A52">
              <w:rPr>
                <w:lang w:val="en-GB"/>
              </w:rPr>
              <w:t xml:space="preserve"> deployed </w:t>
            </w:r>
            <w:r w:rsidR="00A943C4" w:rsidRPr="00054A52">
              <w:rPr>
                <w:lang w:val="en-GB"/>
              </w:rPr>
              <w:t>to</w:t>
            </w:r>
            <w:r w:rsidRPr="00054A52">
              <w:rPr>
                <w:lang w:val="en-GB"/>
              </w:rPr>
              <w:t xml:space="preserve"> remote areas. </w:t>
            </w:r>
          </w:p>
          <w:p w14:paraId="19144EF1" w14:textId="6D0D235A" w:rsidR="0075692B" w:rsidRPr="00054A52" w:rsidRDefault="0075692B" w:rsidP="00CA61C5">
            <w:pPr>
              <w:pStyle w:val="ListParagraph"/>
              <w:numPr>
                <w:ilvl w:val="0"/>
                <w:numId w:val="8"/>
              </w:numPr>
              <w:spacing w:before="60"/>
              <w:ind w:left="357" w:hanging="357"/>
              <w:contextualSpacing w:val="0"/>
              <w:rPr>
                <w:lang w:val="en-GB"/>
              </w:rPr>
            </w:pPr>
            <w:r w:rsidRPr="00054A52">
              <w:rPr>
                <w:lang w:val="en-GB"/>
              </w:rPr>
              <w:t xml:space="preserve">Specialized assistance was provided to Mongolia to review </w:t>
            </w:r>
            <w:r w:rsidR="00CC140E" w:rsidRPr="00054A52">
              <w:rPr>
                <w:lang w:val="en-GB"/>
              </w:rPr>
              <w:t xml:space="preserve">the </w:t>
            </w:r>
            <w:r w:rsidRPr="00054A52">
              <w:rPr>
                <w:lang w:val="en-GB"/>
              </w:rPr>
              <w:t xml:space="preserve">national </w:t>
            </w:r>
            <w:r w:rsidR="00061FF7">
              <w:rPr>
                <w:lang w:val="en-GB"/>
              </w:rPr>
              <w:t>radio-</w:t>
            </w:r>
            <w:r w:rsidR="00061FF7" w:rsidRPr="00054A52">
              <w:rPr>
                <w:lang w:val="en-GB"/>
              </w:rPr>
              <w:t xml:space="preserve">frequency </w:t>
            </w:r>
            <w:r w:rsidRPr="00054A52">
              <w:rPr>
                <w:lang w:val="en-GB"/>
              </w:rPr>
              <w:t xml:space="preserve">spectrum charging regime. A new fee charging formula was developed in order to compensate the effects of inflation and encourage innovative use of </w:t>
            </w:r>
            <w:r w:rsidR="00F62110" w:rsidRPr="00054A52">
              <w:rPr>
                <w:lang w:val="en-GB"/>
              </w:rPr>
              <w:t>this</w:t>
            </w:r>
            <w:r w:rsidRPr="00054A52">
              <w:rPr>
                <w:lang w:val="en-GB"/>
              </w:rPr>
              <w:t xml:space="preserve"> resource.</w:t>
            </w:r>
          </w:p>
          <w:p w14:paraId="3B254021" w14:textId="23D8D67D" w:rsidR="0075692B" w:rsidRPr="00054A52" w:rsidRDefault="0075692B" w:rsidP="00CA61C5">
            <w:pPr>
              <w:pStyle w:val="ListParagraph"/>
              <w:numPr>
                <w:ilvl w:val="0"/>
                <w:numId w:val="8"/>
              </w:numPr>
              <w:spacing w:before="60"/>
              <w:ind w:left="357" w:hanging="357"/>
              <w:contextualSpacing w:val="0"/>
              <w:rPr>
                <w:lang w:val="en-GB"/>
              </w:rPr>
            </w:pPr>
            <w:r w:rsidRPr="00054A52">
              <w:rPr>
                <w:lang w:val="en-GB"/>
              </w:rPr>
              <w:t xml:space="preserve">Assistance was provided to Solomon Islands and Vanuatu to develop </w:t>
            </w:r>
            <w:r w:rsidR="00D6683D" w:rsidRPr="00054A52">
              <w:rPr>
                <w:lang w:val="en-GB"/>
              </w:rPr>
              <w:t xml:space="preserve">a </w:t>
            </w:r>
            <w:r w:rsidR="00F62110" w:rsidRPr="00054A52">
              <w:rPr>
                <w:lang w:val="en-GB"/>
              </w:rPr>
              <w:t>n</w:t>
            </w:r>
            <w:r w:rsidRPr="00054A52">
              <w:rPr>
                <w:lang w:val="en-GB"/>
              </w:rPr>
              <w:t xml:space="preserve">ational </w:t>
            </w:r>
            <w:r w:rsidR="00F62110" w:rsidRPr="00054A52">
              <w:rPr>
                <w:lang w:val="en-GB"/>
              </w:rPr>
              <w:t>t</w:t>
            </w:r>
            <w:r w:rsidRPr="00054A52">
              <w:rPr>
                <w:lang w:val="en-GB"/>
              </w:rPr>
              <w:t xml:space="preserve">ype </w:t>
            </w:r>
            <w:r w:rsidR="00F62110" w:rsidRPr="00054A52">
              <w:rPr>
                <w:lang w:val="en-GB"/>
              </w:rPr>
              <w:t>a</w:t>
            </w:r>
            <w:r w:rsidRPr="00054A52">
              <w:rPr>
                <w:lang w:val="en-GB"/>
              </w:rPr>
              <w:t>pproval regime for short</w:t>
            </w:r>
            <w:r w:rsidR="00F62110" w:rsidRPr="00054A52">
              <w:rPr>
                <w:lang w:val="en-GB"/>
              </w:rPr>
              <w:t>-r</w:t>
            </w:r>
            <w:r w:rsidRPr="00054A52">
              <w:rPr>
                <w:lang w:val="en-GB"/>
              </w:rPr>
              <w:t xml:space="preserve">ange wireless </w:t>
            </w:r>
            <w:r w:rsidR="00F62110" w:rsidRPr="00054A52">
              <w:rPr>
                <w:lang w:val="en-GB"/>
              </w:rPr>
              <w:t>d</w:t>
            </w:r>
            <w:r w:rsidRPr="00054A52">
              <w:rPr>
                <w:lang w:val="en-GB"/>
              </w:rPr>
              <w:t>evices</w:t>
            </w:r>
            <w:r w:rsidR="00061FF7">
              <w:rPr>
                <w:lang w:val="en-GB"/>
              </w:rPr>
              <w:t>.</w:t>
            </w:r>
          </w:p>
          <w:p w14:paraId="1F19FDE5" w14:textId="4F866583" w:rsidR="0075692B" w:rsidRPr="00054A52" w:rsidRDefault="0075692B" w:rsidP="00CA61C5">
            <w:pPr>
              <w:pStyle w:val="ListParagraph"/>
              <w:numPr>
                <w:ilvl w:val="0"/>
                <w:numId w:val="8"/>
              </w:numPr>
              <w:spacing w:before="60"/>
              <w:ind w:left="357" w:hanging="357"/>
              <w:contextualSpacing w:val="0"/>
              <w:rPr>
                <w:lang w:val="en-GB"/>
              </w:rPr>
            </w:pPr>
            <w:r w:rsidRPr="00054A52">
              <w:rPr>
                <w:lang w:val="en-GB"/>
              </w:rPr>
              <w:t>More than 15 workshops and training</w:t>
            </w:r>
            <w:r w:rsidR="00BC23D7">
              <w:rPr>
                <w:lang w:val="en-GB"/>
              </w:rPr>
              <w:t xml:space="preserve"> courses</w:t>
            </w:r>
            <w:r w:rsidRPr="00054A52">
              <w:rPr>
                <w:lang w:val="en-GB"/>
              </w:rPr>
              <w:t xml:space="preserve"> were carried out to raise awareness and build skills on spectrum management, </w:t>
            </w:r>
            <w:r w:rsidR="00F62110" w:rsidRPr="00054A52">
              <w:rPr>
                <w:lang w:val="en-GB"/>
              </w:rPr>
              <w:t>AI</w:t>
            </w:r>
            <w:r w:rsidRPr="00054A52">
              <w:rPr>
                <w:lang w:val="en-GB"/>
              </w:rPr>
              <w:t xml:space="preserve">, DLTs, </w:t>
            </w:r>
            <w:r w:rsidR="00F62110" w:rsidRPr="00054A52">
              <w:rPr>
                <w:lang w:val="en-GB"/>
              </w:rPr>
              <w:t>b</w:t>
            </w:r>
            <w:r w:rsidRPr="00054A52">
              <w:rPr>
                <w:lang w:val="en-GB"/>
              </w:rPr>
              <w:t xml:space="preserve">roadband, 5G, </w:t>
            </w:r>
            <w:r w:rsidR="00F62110" w:rsidRPr="00054A52">
              <w:rPr>
                <w:lang w:val="en-GB"/>
              </w:rPr>
              <w:t>c</w:t>
            </w:r>
            <w:r w:rsidRPr="00054A52">
              <w:rPr>
                <w:lang w:val="en-GB"/>
              </w:rPr>
              <w:t xml:space="preserve">onformity </w:t>
            </w:r>
            <w:r w:rsidR="00F62110" w:rsidRPr="00054A52">
              <w:rPr>
                <w:lang w:val="en-GB"/>
              </w:rPr>
              <w:t>and i</w:t>
            </w:r>
            <w:r w:rsidRPr="00054A52">
              <w:rPr>
                <w:lang w:val="en-GB"/>
              </w:rPr>
              <w:t xml:space="preserve">nteroperability, NGN, </w:t>
            </w:r>
            <w:r w:rsidR="00F62110" w:rsidRPr="00054A52">
              <w:rPr>
                <w:lang w:val="en-GB"/>
              </w:rPr>
              <w:t>m</w:t>
            </w:r>
            <w:r w:rsidRPr="00054A52">
              <w:rPr>
                <w:lang w:val="en-GB"/>
              </w:rPr>
              <w:t>obile planning and security, I</w:t>
            </w:r>
            <w:r w:rsidR="00F62110" w:rsidRPr="00054A52">
              <w:rPr>
                <w:lang w:val="en-GB"/>
              </w:rPr>
              <w:t>o</w:t>
            </w:r>
            <w:r w:rsidRPr="00054A52">
              <w:rPr>
                <w:lang w:val="en-GB"/>
              </w:rPr>
              <w:t>T security, digital transformation</w:t>
            </w:r>
            <w:r w:rsidR="003F11FC">
              <w:rPr>
                <w:lang w:val="en-GB"/>
              </w:rPr>
              <w:t xml:space="preserve"> and</w:t>
            </w:r>
            <w:r w:rsidRPr="00054A52">
              <w:rPr>
                <w:lang w:val="en-GB"/>
              </w:rPr>
              <w:t xml:space="preserve"> broadcasting</w:t>
            </w:r>
            <w:r w:rsidR="003F11FC">
              <w:rPr>
                <w:lang w:val="en-GB"/>
              </w:rPr>
              <w:t>,</w:t>
            </w:r>
            <w:r w:rsidRPr="00054A52">
              <w:rPr>
                <w:lang w:val="en-GB"/>
              </w:rPr>
              <w:t xml:space="preserve"> amongst others.</w:t>
            </w:r>
          </w:p>
          <w:p w14:paraId="432DEDBE" w14:textId="284E6986" w:rsidR="0075692B" w:rsidRPr="00054A52" w:rsidRDefault="00F62110" w:rsidP="00CA61C5">
            <w:pPr>
              <w:pStyle w:val="ListParagraph"/>
              <w:numPr>
                <w:ilvl w:val="0"/>
                <w:numId w:val="8"/>
              </w:numPr>
              <w:spacing w:before="60"/>
              <w:ind w:left="357" w:hanging="357"/>
              <w:contextualSpacing w:val="0"/>
              <w:rPr>
                <w:lang w:val="en-GB"/>
              </w:rPr>
            </w:pPr>
            <w:r w:rsidRPr="00054A52">
              <w:rPr>
                <w:lang w:val="en-GB"/>
              </w:rPr>
              <w:t>T</w:t>
            </w:r>
            <w:r w:rsidR="0075692B" w:rsidRPr="00054A52">
              <w:rPr>
                <w:lang w:val="en-GB"/>
              </w:rPr>
              <w:t>echnical training on Spectrum Management System for Developing Countries (SMS4DC) was conducted in Vientiane, Lao P</w:t>
            </w:r>
            <w:r w:rsidR="003F11FC">
              <w:rPr>
                <w:lang w:val="en-GB"/>
              </w:rPr>
              <w:t>.</w:t>
            </w:r>
            <w:r w:rsidR="0075692B" w:rsidRPr="00054A52">
              <w:rPr>
                <w:lang w:val="en-GB"/>
              </w:rPr>
              <w:t>D</w:t>
            </w:r>
            <w:r w:rsidR="003F11FC">
              <w:rPr>
                <w:lang w:val="en-GB"/>
              </w:rPr>
              <w:t>.</w:t>
            </w:r>
            <w:r w:rsidR="0075692B" w:rsidRPr="00054A52">
              <w:rPr>
                <w:lang w:val="en-GB"/>
              </w:rPr>
              <w:t>R</w:t>
            </w:r>
            <w:r w:rsidRPr="00054A52">
              <w:rPr>
                <w:lang w:val="en-GB"/>
              </w:rPr>
              <w:t>.</w:t>
            </w:r>
          </w:p>
          <w:p w14:paraId="54066AAA" w14:textId="5571B8DA" w:rsidR="0075692B" w:rsidRPr="00054A52" w:rsidRDefault="0075692B" w:rsidP="00CA61C5">
            <w:pPr>
              <w:pStyle w:val="ListParagraph"/>
              <w:numPr>
                <w:ilvl w:val="0"/>
                <w:numId w:val="8"/>
              </w:numPr>
              <w:spacing w:before="60"/>
              <w:ind w:left="357" w:hanging="357"/>
              <w:contextualSpacing w:val="0"/>
              <w:rPr>
                <w:lang w:val="en-GB"/>
              </w:rPr>
            </w:pPr>
            <w:r w:rsidRPr="00054A52">
              <w:rPr>
                <w:lang w:val="en-GB"/>
              </w:rPr>
              <w:t>Viet</w:t>
            </w:r>
            <w:r w:rsidR="00F62110" w:rsidRPr="00054A52">
              <w:rPr>
                <w:lang w:val="en-GB"/>
              </w:rPr>
              <w:t xml:space="preserve"> N</w:t>
            </w:r>
            <w:r w:rsidRPr="00054A52">
              <w:rPr>
                <w:lang w:val="en-GB"/>
              </w:rPr>
              <w:t xml:space="preserve">am was assisted in amending its </w:t>
            </w:r>
            <w:r w:rsidR="00F62110" w:rsidRPr="00054A52">
              <w:rPr>
                <w:lang w:val="en-GB"/>
              </w:rPr>
              <w:t>n</w:t>
            </w:r>
            <w:r w:rsidRPr="00054A52">
              <w:rPr>
                <w:lang w:val="en-GB"/>
              </w:rPr>
              <w:t xml:space="preserve">ational </w:t>
            </w:r>
            <w:r w:rsidR="00F62110" w:rsidRPr="00054A52">
              <w:rPr>
                <w:lang w:val="en-GB"/>
              </w:rPr>
              <w:t>l</w:t>
            </w:r>
            <w:r w:rsidRPr="00054A52">
              <w:rPr>
                <w:lang w:val="en-GB"/>
              </w:rPr>
              <w:t xml:space="preserve">aws on </w:t>
            </w:r>
            <w:r w:rsidR="00F62110" w:rsidRPr="00054A52">
              <w:rPr>
                <w:lang w:val="en-GB"/>
              </w:rPr>
              <w:t>f</w:t>
            </w:r>
            <w:r w:rsidRPr="00054A52">
              <w:rPr>
                <w:lang w:val="en-GB"/>
              </w:rPr>
              <w:t xml:space="preserve">requencies and with the associated amendments to the laws on </w:t>
            </w:r>
            <w:r w:rsidR="00F62110" w:rsidRPr="00054A52">
              <w:rPr>
                <w:lang w:val="en-GB"/>
              </w:rPr>
              <w:t>t</w:t>
            </w:r>
            <w:r w:rsidRPr="00054A52">
              <w:rPr>
                <w:lang w:val="en-GB"/>
              </w:rPr>
              <w:t>elecommunication. The study also included a comprehensive IMT spectrum roadmap.</w:t>
            </w:r>
          </w:p>
          <w:p w14:paraId="1536D107" w14:textId="44D52DE1" w:rsidR="00391107" w:rsidRPr="00054A52" w:rsidRDefault="00CC140E" w:rsidP="00CA61C5">
            <w:pPr>
              <w:spacing w:before="120"/>
              <w:rPr>
                <w:lang w:val="en-GB"/>
              </w:rPr>
            </w:pPr>
            <w:r w:rsidRPr="00054A52">
              <w:rPr>
                <w:lang w:val="en-GB"/>
              </w:rPr>
              <w:t>Americas</w:t>
            </w:r>
            <w:r w:rsidR="009E1454" w:rsidRPr="00054A52">
              <w:rPr>
                <w:lang w:val="en-GB"/>
              </w:rPr>
              <w:t xml:space="preserve"> region</w:t>
            </w:r>
            <w:r w:rsidR="00391107" w:rsidRPr="00054A52">
              <w:rPr>
                <w:lang w:val="en-GB"/>
              </w:rPr>
              <w:t xml:space="preserve">: Spectrum management and transition to digital broadcasting </w:t>
            </w:r>
          </w:p>
          <w:p w14:paraId="72FDC824" w14:textId="71F12442" w:rsidR="00391107" w:rsidRPr="00054A52" w:rsidRDefault="70383AF0" w:rsidP="00CA61C5">
            <w:pPr>
              <w:pStyle w:val="ListParagraph"/>
              <w:numPr>
                <w:ilvl w:val="0"/>
                <w:numId w:val="9"/>
              </w:numPr>
              <w:spacing w:before="60"/>
              <w:ind w:left="357" w:hanging="357"/>
              <w:contextualSpacing w:val="0"/>
              <w:rPr>
                <w:lang w:val="en-GB"/>
              </w:rPr>
            </w:pPr>
            <w:r w:rsidRPr="00054A52">
              <w:rPr>
                <w:lang w:val="en-GB"/>
              </w:rPr>
              <w:t xml:space="preserve">A regional </w:t>
            </w:r>
            <w:r w:rsidR="3141FCD5" w:rsidRPr="00054A52">
              <w:rPr>
                <w:lang w:val="en-GB"/>
              </w:rPr>
              <w:t>s</w:t>
            </w:r>
            <w:r w:rsidRPr="00054A52">
              <w:rPr>
                <w:lang w:val="en-GB"/>
              </w:rPr>
              <w:t xml:space="preserve">pectrum </w:t>
            </w:r>
            <w:r w:rsidR="3141FCD5" w:rsidRPr="00054A52">
              <w:rPr>
                <w:lang w:val="en-GB"/>
              </w:rPr>
              <w:t>m</w:t>
            </w:r>
            <w:r w:rsidRPr="00054A52">
              <w:rPr>
                <w:lang w:val="en-GB"/>
              </w:rPr>
              <w:t xml:space="preserve">anagement </w:t>
            </w:r>
            <w:r w:rsidR="3141FCD5" w:rsidRPr="00054A52">
              <w:rPr>
                <w:lang w:val="en-GB"/>
              </w:rPr>
              <w:t>t</w:t>
            </w:r>
            <w:r w:rsidRPr="00054A52">
              <w:rPr>
                <w:lang w:val="en-GB"/>
              </w:rPr>
              <w:t xml:space="preserve">raining </w:t>
            </w:r>
            <w:r w:rsidR="3141FCD5" w:rsidRPr="00054A52">
              <w:rPr>
                <w:lang w:val="en-GB"/>
              </w:rPr>
              <w:t>s</w:t>
            </w:r>
            <w:r w:rsidRPr="00054A52">
              <w:rPr>
                <w:lang w:val="en-GB"/>
              </w:rPr>
              <w:t>eminar for the</w:t>
            </w:r>
            <w:r w:rsidR="00CC140E" w:rsidRPr="00054A52">
              <w:rPr>
                <w:lang w:val="en-GB"/>
              </w:rPr>
              <w:t xml:space="preserve"> Caribbean was organized to </w:t>
            </w:r>
            <w:r w:rsidRPr="00054A52">
              <w:rPr>
                <w:lang w:val="en-GB"/>
              </w:rPr>
              <w:t xml:space="preserve">improve the level and speed of ICT connectivity in countries within the </w:t>
            </w:r>
            <w:r w:rsidR="00347751" w:rsidRPr="00347751">
              <w:rPr>
                <w:lang w:val="en-GB"/>
              </w:rPr>
              <w:t>Caribbean</w:t>
            </w:r>
            <w:r w:rsidRPr="00054A52">
              <w:rPr>
                <w:lang w:val="en-GB"/>
              </w:rPr>
              <w:t xml:space="preserve">. </w:t>
            </w:r>
          </w:p>
          <w:p w14:paraId="0CF3FBAD" w14:textId="7DBC313E" w:rsidR="00391107" w:rsidRPr="00054A52" w:rsidRDefault="00CC140E" w:rsidP="00CA61C5">
            <w:pPr>
              <w:pStyle w:val="ListParagraph"/>
              <w:numPr>
                <w:ilvl w:val="0"/>
                <w:numId w:val="9"/>
              </w:numPr>
              <w:spacing w:before="60"/>
              <w:ind w:left="357" w:hanging="357"/>
              <w:contextualSpacing w:val="0"/>
              <w:rPr>
                <w:lang w:val="en-GB"/>
              </w:rPr>
            </w:pPr>
            <w:r w:rsidRPr="00054A52">
              <w:rPr>
                <w:lang w:val="en-GB"/>
              </w:rPr>
              <w:t>Technical and special a</w:t>
            </w:r>
            <w:r w:rsidR="70383AF0" w:rsidRPr="00054A52">
              <w:rPr>
                <w:lang w:val="en-GB"/>
              </w:rPr>
              <w:t xml:space="preserve">ssistance </w:t>
            </w:r>
            <w:r w:rsidRPr="00054A52">
              <w:rPr>
                <w:lang w:val="en-GB"/>
              </w:rPr>
              <w:t xml:space="preserve">was provided </w:t>
            </w:r>
            <w:r w:rsidR="70383AF0" w:rsidRPr="00054A52">
              <w:rPr>
                <w:lang w:val="en-GB"/>
              </w:rPr>
              <w:t xml:space="preserve">to the Ministry of Science, Energy and Technology and the Spectrum Management Authority of Jamaica for the </w:t>
            </w:r>
            <w:r w:rsidR="3141FCD5" w:rsidRPr="00054A52">
              <w:rPr>
                <w:lang w:val="en-GB"/>
              </w:rPr>
              <w:t>d</w:t>
            </w:r>
            <w:r w:rsidR="70383AF0" w:rsidRPr="00054A52">
              <w:rPr>
                <w:lang w:val="en-GB"/>
              </w:rPr>
              <w:t xml:space="preserve">evelopment of a </w:t>
            </w:r>
            <w:r w:rsidR="3141FCD5" w:rsidRPr="00054A52">
              <w:rPr>
                <w:lang w:val="en-GB"/>
              </w:rPr>
              <w:t>n</w:t>
            </w:r>
            <w:r w:rsidR="70383AF0" w:rsidRPr="00054A52">
              <w:rPr>
                <w:lang w:val="en-GB"/>
              </w:rPr>
              <w:t xml:space="preserve">ational </w:t>
            </w:r>
            <w:r w:rsidR="3141FCD5" w:rsidRPr="00054A52">
              <w:rPr>
                <w:lang w:val="en-GB"/>
              </w:rPr>
              <w:t>s</w:t>
            </w:r>
            <w:r w:rsidR="70383AF0" w:rsidRPr="00054A52">
              <w:rPr>
                <w:lang w:val="en-GB"/>
              </w:rPr>
              <w:t xml:space="preserve">pectrum </w:t>
            </w:r>
            <w:r w:rsidR="3141FCD5" w:rsidRPr="00054A52">
              <w:rPr>
                <w:lang w:val="en-GB"/>
              </w:rPr>
              <w:t>l</w:t>
            </w:r>
            <w:r w:rsidR="70383AF0" w:rsidRPr="00054A52">
              <w:rPr>
                <w:lang w:val="en-GB"/>
              </w:rPr>
              <w:t>icen</w:t>
            </w:r>
            <w:r w:rsidR="00D6683D" w:rsidRPr="00054A52">
              <w:rPr>
                <w:lang w:val="en-GB"/>
              </w:rPr>
              <w:t>c</w:t>
            </w:r>
            <w:r w:rsidR="70383AF0" w:rsidRPr="00054A52">
              <w:rPr>
                <w:lang w:val="en-GB"/>
              </w:rPr>
              <w:t xml:space="preserve">e </w:t>
            </w:r>
            <w:r w:rsidR="3141FCD5" w:rsidRPr="00054A52">
              <w:rPr>
                <w:lang w:val="en-GB"/>
              </w:rPr>
              <w:t>f</w:t>
            </w:r>
            <w:r w:rsidR="70383AF0" w:rsidRPr="00054A52">
              <w:rPr>
                <w:lang w:val="en-GB"/>
              </w:rPr>
              <w:t xml:space="preserve">ramework for Jamaica to improve ICT connectivity in the country. </w:t>
            </w:r>
          </w:p>
          <w:p w14:paraId="6E682567" w14:textId="59C7C384" w:rsidR="36D74A2C" w:rsidRPr="00054A52" w:rsidRDefault="36D74A2C" w:rsidP="00CA61C5">
            <w:pPr>
              <w:pStyle w:val="ListParagraph"/>
              <w:numPr>
                <w:ilvl w:val="0"/>
                <w:numId w:val="9"/>
              </w:numPr>
              <w:spacing w:before="60"/>
              <w:ind w:left="357" w:hanging="357"/>
              <w:contextualSpacing w:val="0"/>
              <w:rPr>
                <w:rFonts w:eastAsiaTheme="minorEastAsia" w:cstheme="minorBidi"/>
                <w:lang w:val="en-GB"/>
              </w:rPr>
            </w:pPr>
            <w:r w:rsidRPr="00054A52">
              <w:rPr>
                <w:lang w:val="en-GB"/>
              </w:rPr>
              <w:t>Since 2019, the basic modules of the Spectrum Management Training Program</w:t>
            </w:r>
            <w:r w:rsidR="00347751">
              <w:rPr>
                <w:lang w:val="en-GB"/>
              </w:rPr>
              <w:t>me</w:t>
            </w:r>
            <w:r w:rsidRPr="00054A52">
              <w:rPr>
                <w:lang w:val="en-GB"/>
              </w:rPr>
              <w:t xml:space="preserve"> (SMTP) </w:t>
            </w:r>
            <w:r w:rsidR="033D50B8" w:rsidRPr="00054A52">
              <w:rPr>
                <w:lang w:val="en-GB"/>
              </w:rPr>
              <w:t>have</w:t>
            </w:r>
            <w:r w:rsidRPr="00054A52">
              <w:rPr>
                <w:lang w:val="en-GB"/>
              </w:rPr>
              <w:t xml:space="preserve"> been offered in Spanish for the </w:t>
            </w:r>
            <w:r w:rsidR="00347751">
              <w:rPr>
                <w:lang w:val="en-GB"/>
              </w:rPr>
              <w:t>Americas</w:t>
            </w:r>
            <w:r w:rsidRPr="00054A52">
              <w:rPr>
                <w:lang w:val="en-GB"/>
              </w:rPr>
              <w:t xml:space="preserve"> region providing certified training for more than 250 professionals.</w:t>
            </w:r>
          </w:p>
          <w:p w14:paraId="792CCAFA" w14:textId="52C43135" w:rsidR="007C6CB4" w:rsidRPr="00054A52" w:rsidRDefault="007C6CB4" w:rsidP="00CA61C5">
            <w:pPr>
              <w:pStyle w:val="ListParagraph"/>
              <w:numPr>
                <w:ilvl w:val="0"/>
                <w:numId w:val="9"/>
              </w:numPr>
              <w:spacing w:before="60"/>
              <w:ind w:left="357" w:hanging="357"/>
              <w:contextualSpacing w:val="0"/>
              <w:rPr>
                <w:rFonts w:eastAsiaTheme="minorEastAsia" w:cstheme="minorBidi"/>
                <w:lang w:val="en-GB"/>
              </w:rPr>
            </w:pPr>
            <w:r w:rsidRPr="00054A52">
              <w:rPr>
                <w:rFonts w:eastAsiaTheme="minorEastAsia" w:cstheme="minorBidi"/>
                <w:lang w:val="en-GB"/>
              </w:rPr>
              <w:t xml:space="preserve">In 2020 ITU started implementing a project to value the 700 MHz and 2.5 GHz frequency bands in Ecuador. </w:t>
            </w:r>
          </w:p>
          <w:p w14:paraId="4BA0953F" w14:textId="019954E2" w:rsidR="007C6CB4" w:rsidRPr="00054A52" w:rsidRDefault="007C6CB4" w:rsidP="00CA61C5">
            <w:pPr>
              <w:pStyle w:val="ListParagraph"/>
              <w:numPr>
                <w:ilvl w:val="0"/>
                <w:numId w:val="9"/>
              </w:numPr>
              <w:spacing w:before="60"/>
              <w:ind w:left="357" w:hanging="357"/>
              <w:contextualSpacing w:val="0"/>
              <w:rPr>
                <w:rFonts w:eastAsiaTheme="minorEastAsia" w:cstheme="minorBidi"/>
                <w:lang w:val="en-GB"/>
              </w:rPr>
            </w:pPr>
            <w:r w:rsidRPr="00054A52">
              <w:rPr>
                <w:rFonts w:eastAsiaTheme="minorEastAsia" w:cstheme="minorBidi"/>
                <w:lang w:val="en-GB"/>
              </w:rPr>
              <w:t xml:space="preserve">The ITU Policy and Economics Colloquium (IPEC) was organized annually from 2018 to 2020. In 2020 it was organized online, focusing on supporting countries in financial and regulatory matters. </w:t>
            </w:r>
          </w:p>
          <w:p w14:paraId="0E5E405B" w14:textId="5FA48D2C" w:rsidR="7CD2B83C" w:rsidRPr="00054A52" w:rsidRDefault="7CD2B83C" w:rsidP="00CA61C5">
            <w:pPr>
              <w:pStyle w:val="ListParagraph"/>
              <w:numPr>
                <w:ilvl w:val="0"/>
                <w:numId w:val="9"/>
              </w:numPr>
              <w:spacing w:before="60"/>
              <w:ind w:left="357" w:hanging="357"/>
              <w:contextualSpacing w:val="0"/>
              <w:rPr>
                <w:rFonts w:eastAsiaTheme="minorEastAsia" w:cstheme="minorBidi"/>
                <w:lang w:val="en-GB"/>
              </w:rPr>
            </w:pPr>
            <w:r w:rsidRPr="00054A52">
              <w:rPr>
                <w:lang w:val="en-GB"/>
              </w:rPr>
              <w:t>Assistance was provided in</w:t>
            </w:r>
            <w:r w:rsidR="005D72B7" w:rsidRPr="00054A52">
              <w:rPr>
                <w:lang w:val="en-GB"/>
              </w:rPr>
              <w:t xml:space="preserve"> Spectrum Management to Guyana through its National Frequency </w:t>
            </w:r>
            <w:r w:rsidR="00347751" w:rsidRPr="00054A52">
              <w:rPr>
                <w:lang w:val="en-GB"/>
              </w:rPr>
              <w:t>Management</w:t>
            </w:r>
            <w:r w:rsidR="005D72B7" w:rsidRPr="00054A52">
              <w:rPr>
                <w:lang w:val="en-GB"/>
              </w:rPr>
              <w:t xml:space="preserve"> Unit (NFMU). </w:t>
            </w:r>
          </w:p>
          <w:p w14:paraId="5ADE0035" w14:textId="0B2885AF" w:rsidR="59813069" w:rsidRPr="00054A52" w:rsidRDefault="59813069" w:rsidP="00CA61C5">
            <w:pPr>
              <w:pStyle w:val="ListParagraph"/>
              <w:numPr>
                <w:ilvl w:val="0"/>
                <w:numId w:val="9"/>
              </w:numPr>
              <w:spacing w:before="60"/>
              <w:ind w:left="357" w:hanging="357"/>
              <w:contextualSpacing w:val="0"/>
              <w:rPr>
                <w:rFonts w:eastAsiaTheme="minorEastAsia" w:cstheme="minorBidi"/>
                <w:lang w:val="en-GB"/>
              </w:rPr>
            </w:pPr>
            <w:r w:rsidRPr="00054A52">
              <w:rPr>
                <w:lang w:val="en-GB"/>
              </w:rPr>
              <w:t>A</w:t>
            </w:r>
            <w:r w:rsidR="005D72B7" w:rsidRPr="00054A52">
              <w:rPr>
                <w:lang w:val="en-GB"/>
              </w:rPr>
              <w:t xml:space="preserve"> Spectrum Management Seminar for the Caribbean Islands was held in December 2019. </w:t>
            </w:r>
          </w:p>
          <w:p w14:paraId="3C1366C0" w14:textId="7A91EF44" w:rsidR="002F595F" w:rsidRPr="00054A52" w:rsidRDefault="002F595F" w:rsidP="00CA61C5">
            <w:pPr>
              <w:spacing w:before="120"/>
              <w:rPr>
                <w:lang w:val="en-GB"/>
              </w:rPr>
            </w:pPr>
            <w:r w:rsidRPr="00054A52">
              <w:rPr>
                <w:lang w:val="en-GB"/>
              </w:rPr>
              <w:lastRenderedPageBreak/>
              <w:t>CIS</w:t>
            </w:r>
            <w:r w:rsidR="009E1454" w:rsidRPr="00054A52">
              <w:rPr>
                <w:lang w:val="en-GB"/>
              </w:rPr>
              <w:t xml:space="preserve"> region</w:t>
            </w:r>
            <w:r w:rsidRPr="00054A52">
              <w:rPr>
                <w:lang w:val="en-GB"/>
              </w:rPr>
              <w:t>: Fostering innovative solutions and partnership for the implementation of Internet of things technologies and their interaction in telecommunication networks, including 4G, IMT-2020 and next-generation networks, in the interests of sustainable development</w:t>
            </w:r>
          </w:p>
          <w:p w14:paraId="010D3CB0" w14:textId="1C6AC586" w:rsidR="00221789" w:rsidRPr="00054A52" w:rsidRDefault="002F595F" w:rsidP="00CA61C5">
            <w:pPr>
              <w:pStyle w:val="ListParagraph"/>
              <w:numPr>
                <w:ilvl w:val="0"/>
                <w:numId w:val="19"/>
              </w:numPr>
              <w:spacing w:before="60"/>
              <w:ind w:left="357" w:hanging="357"/>
              <w:contextualSpacing w:val="0"/>
              <w:rPr>
                <w:color w:val="444444"/>
                <w:lang w:val="en-GB"/>
              </w:rPr>
            </w:pPr>
            <w:r w:rsidRPr="00054A52">
              <w:rPr>
                <w:lang w:val="en-GB"/>
              </w:rPr>
              <w:t>ITU has created an International Research, Development and Testing Centre for new equipment, technologies, and services in St. Petersburg, Russia</w:t>
            </w:r>
            <w:r w:rsidR="0003589C">
              <w:rPr>
                <w:lang w:val="en-GB"/>
              </w:rPr>
              <w:t>n Federation</w:t>
            </w:r>
            <w:r w:rsidRPr="00054A52">
              <w:rPr>
                <w:lang w:val="en-GB"/>
              </w:rPr>
              <w:t xml:space="preserve"> (Phase 1 of the joint project with Rostelecom) and works towards connecting other countries in the region and building a distributed virtual C&amp;I lab (Phase 2 of the project)</w:t>
            </w:r>
            <w:r w:rsidR="0003589C">
              <w:rPr>
                <w:lang w:val="en-GB"/>
              </w:rPr>
              <w:t>.</w:t>
            </w:r>
          </w:p>
          <w:p w14:paraId="30A1C9BA" w14:textId="472866B8" w:rsidR="002F595F" w:rsidRPr="00054A52" w:rsidRDefault="002F595F" w:rsidP="00CA61C5">
            <w:pPr>
              <w:pStyle w:val="ListParagraph"/>
              <w:numPr>
                <w:ilvl w:val="0"/>
                <w:numId w:val="19"/>
              </w:numPr>
              <w:spacing w:before="60"/>
              <w:ind w:left="357" w:hanging="357"/>
              <w:contextualSpacing w:val="0"/>
              <w:rPr>
                <w:color w:val="444444"/>
                <w:lang w:val="en-GB"/>
              </w:rPr>
            </w:pPr>
            <w:r w:rsidRPr="00054A52">
              <w:rPr>
                <w:lang w:val="en-GB"/>
              </w:rPr>
              <w:t>A series of dedicated regional training</w:t>
            </w:r>
            <w:r w:rsidR="00BC23D7">
              <w:rPr>
                <w:lang w:val="en-GB"/>
              </w:rPr>
              <w:t xml:space="preserve"> courses</w:t>
            </w:r>
            <w:r w:rsidRPr="00054A52">
              <w:rPr>
                <w:lang w:val="en-GB"/>
              </w:rPr>
              <w:t xml:space="preserve"> and events were organized following high demand from membership (on spectrum management, VoLTE, 5G, Future Networks). All events were done in cooperation with ITU-T and ITU-R</w:t>
            </w:r>
            <w:r w:rsidR="0003589C">
              <w:rPr>
                <w:lang w:val="en-GB"/>
              </w:rPr>
              <w:t>.</w:t>
            </w:r>
          </w:p>
          <w:p w14:paraId="070AD339" w14:textId="2E11750C" w:rsidR="0075692B" w:rsidRPr="00054A52" w:rsidRDefault="006E063C" w:rsidP="00CA61C5">
            <w:pPr>
              <w:spacing w:before="120"/>
              <w:rPr>
                <w:lang w:val="en-GB"/>
              </w:rPr>
            </w:pPr>
            <w:r w:rsidRPr="00054A52">
              <w:rPr>
                <w:lang w:val="en-GB"/>
              </w:rPr>
              <w:t>Europe</w:t>
            </w:r>
            <w:r w:rsidR="009E1454" w:rsidRPr="00054A52">
              <w:rPr>
                <w:lang w:val="en-GB"/>
              </w:rPr>
              <w:t xml:space="preserve"> region</w:t>
            </w:r>
            <w:r w:rsidRPr="00054A52">
              <w:rPr>
                <w:lang w:val="en-GB"/>
              </w:rPr>
              <w:t>: Broadband infrastructure, broadcasting</w:t>
            </w:r>
            <w:r w:rsidR="00D6683D" w:rsidRPr="00054A52">
              <w:rPr>
                <w:lang w:val="en-GB"/>
              </w:rPr>
              <w:t>,</w:t>
            </w:r>
            <w:r w:rsidRPr="00054A52">
              <w:rPr>
                <w:lang w:val="en-GB"/>
              </w:rPr>
              <w:t xml:space="preserve"> and spectrum management</w:t>
            </w:r>
          </w:p>
          <w:p w14:paraId="0C9C1E5C" w14:textId="3683D0F4" w:rsidR="006E063C" w:rsidRPr="00054A52" w:rsidRDefault="5FF5A358" w:rsidP="00CA61C5">
            <w:pPr>
              <w:pStyle w:val="ListParagraph"/>
              <w:numPr>
                <w:ilvl w:val="0"/>
                <w:numId w:val="9"/>
              </w:numPr>
              <w:spacing w:before="60"/>
              <w:ind w:left="357" w:hanging="357"/>
              <w:contextualSpacing w:val="0"/>
              <w:rPr>
                <w:lang w:val="en-GB"/>
              </w:rPr>
            </w:pPr>
            <w:r w:rsidRPr="00054A52">
              <w:rPr>
                <w:lang w:val="en-GB"/>
              </w:rPr>
              <w:t xml:space="preserve">The </w:t>
            </w:r>
            <w:r w:rsidR="3141FCD5" w:rsidRPr="00054A52">
              <w:rPr>
                <w:lang w:val="en-GB"/>
              </w:rPr>
              <w:t>third</w:t>
            </w:r>
            <w:r w:rsidRPr="00054A52">
              <w:rPr>
                <w:lang w:val="en-GB"/>
              </w:rPr>
              <w:t xml:space="preserve"> </w:t>
            </w:r>
            <w:r w:rsidR="3141FCD5" w:rsidRPr="00054A52">
              <w:rPr>
                <w:lang w:val="en-GB"/>
              </w:rPr>
              <w:t>a</w:t>
            </w:r>
            <w:r w:rsidRPr="00054A52">
              <w:rPr>
                <w:lang w:val="en-GB"/>
              </w:rPr>
              <w:t xml:space="preserve">nnual CIS </w:t>
            </w:r>
            <w:r w:rsidR="3141FCD5" w:rsidRPr="00054A52">
              <w:rPr>
                <w:lang w:val="en-GB"/>
              </w:rPr>
              <w:t xml:space="preserve">region </w:t>
            </w:r>
            <w:r w:rsidRPr="00054A52">
              <w:rPr>
                <w:lang w:val="en-GB"/>
              </w:rPr>
              <w:t xml:space="preserve">and CEE </w:t>
            </w:r>
            <w:r w:rsidR="3141FCD5" w:rsidRPr="00054A52">
              <w:rPr>
                <w:lang w:val="en-GB"/>
              </w:rPr>
              <w:t>s</w:t>
            </w:r>
            <w:r w:rsidRPr="00054A52">
              <w:rPr>
                <w:lang w:val="en-GB"/>
              </w:rPr>
              <w:t xml:space="preserve">pectrum </w:t>
            </w:r>
            <w:r w:rsidR="3141FCD5" w:rsidRPr="00054A52">
              <w:rPr>
                <w:lang w:val="en-GB"/>
              </w:rPr>
              <w:t>m</w:t>
            </w:r>
            <w:r w:rsidRPr="00054A52">
              <w:rPr>
                <w:lang w:val="en-GB"/>
              </w:rPr>
              <w:t xml:space="preserve">anagement </w:t>
            </w:r>
            <w:r w:rsidR="3141FCD5" w:rsidRPr="00054A52">
              <w:rPr>
                <w:lang w:val="en-GB"/>
              </w:rPr>
              <w:t>c</w:t>
            </w:r>
            <w:r w:rsidRPr="00054A52">
              <w:rPr>
                <w:lang w:val="en-GB"/>
              </w:rPr>
              <w:t xml:space="preserve">onference and ITU </w:t>
            </w:r>
            <w:r w:rsidR="3141FCD5" w:rsidRPr="00054A52">
              <w:rPr>
                <w:lang w:val="en-GB"/>
              </w:rPr>
              <w:t>w</w:t>
            </w:r>
            <w:r w:rsidRPr="00054A52">
              <w:rPr>
                <w:lang w:val="en-GB"/>
              </w:rPr>
              <w:t>orkshop</w:t>
            </w:r>
            <w:r w:rsidR="3141FCD5" w:rsidRPr="00054A52">
              <w:rPr>
                <w:lang w:val="en-GB"/>
              </w:rPr>
              <w:t xml:space="preserve"> on h</w:t>
            </w:r>
            <w:r w:rsidRPr="00054A52">
              <w:rPr>
                <w:lang w:val="en-GB"/>
              </w:rPr>
              <w:t>ow to achieve interference</w:t>
            </w:r>
            <w:r w:rsidR="500CAB7F" w:rsidRPr="00054A52">
              <w:rPr>
                <w:lang w:val="en-GB"/>
              </w:rPr>
              <w:t>-</w:t>
            </w:r>
            <w:r w:rsidRPr="00054A52">
              <w:rPr>
                <w:lang w:val="en-GB"/>
              </w:rPr>
              <w:t>free communication at the current technological stage was held in Minsk, Belarus</w:t>
            </w:r>
            <w:r w:rsidR="3141FCD5" w:rsidRPr="00054A52">
              <w:rPr>
                <w:lang w:val="en-GB"/>
              </w:rPr>
              <w:t>.</w:t>
            </w:r>
          </w:p>
          <w:p w14:paraId="04CE6FFC" w14:textId="79F40245" w:rsidR="006E063C" w:rsidRPr="00054A52" w:rsidRDefault="61921B02" w:rsidP="00CA61C5">
            <w:pPr>
              <w:pStyle w:val="ListParagraph"/>
              <w:numPr>
                <w:ilvl w:val="0"/>
                <w:numId w:val="9"/>
              </w:numPr>
              <w:spacing w:before="60"/>
              <w:ind w:left="357" w:hanging="357"/>
              <w:contextualSpacing w:val="0"/>
              <w:rPr>
                <w:lang w:val="en-GB"/>
              </w:rPr>
            </w:pPr>
            <w:r w:rsidRPr="00054A52">
              <w:rPr>
                <w:lang w:val="en-GB"/>
              </w:rPr>
              <w:t>A series of workshops and seminars were organized to discuss the future of television, the mapping of terrestrial broadband infrastructure and services, digital economy</w:t>
            </w:r>
            <w:r w:rsidR="500CAB7F" w:rsidRPr="00054A52">
              <w:rPr>
                <w:lang w:val="en-GB"/>
              </w:rPr>
              <w:t>,</w:t>
            </w:r>
            <w:r w:rsidRPr="00054A52">
              <w:rPr>
                <w:lang w:val="en-GB"/>
              </w:rPr>
              <w:t xml:space="preserve"> and radiocommunication matters.   </w:t>
            </w:r>
          </w:p>
          <w:p w14:paraId="6B0BB10A" w14:textId="7853BA99" w:rsidR="00774E2B" w:rsidRPr="00054A52" w:rsidRDefault="3141FCD5" w:rsidP="00CA61C5">
            <w:pPr>
              <w:pStyle w:val="ListParagraph"/>
              <w:numPr>
                <w:ilvl w:val="0"/>
                <w:numId w:val="9"/>
              </w:numPr>
              <w:spacing w:before="60"/>
              <w:ind w:left="357" w:hanging="357"/>
              <w:contextualSpacing w:val="0"/>
              <w:rPr>
                <w:lang w:val="en-GB"/>
              </w:rPr>
            </w:pPr>
            <w:r w:rsidRPr="00054A52">
              <w:rPr>
                <w:lang w:val="en-GB"/>
              </w:rPr>
              <w:t xml:space="preserve">A </w:t>
            </w:r>
            <w:r w:rsidR="00774E2B" w:rsidRPr="00054A52">
              <w:rPr>
                <w:lang w:val="en-GB"/>
              </w:rPr>
              <w:t xml:space="preserve">5G Techritory </w:t>
            </w:r>
            <w:r w:rsidRPr="00054A52">
              <w:rPr>
                <w:lang w:val="en-GB"/>
              </w:rPr>
              <w:t xml:space="preserve">meeting </w:t>
            </w:r>
            <w:r w:rsidR="00774E2B" w:rsidRPr="00054A52">
              <w:rPr>
                <w:lang w:val="en-GB"/>
              </w:rPr>
              <w:t xml:space="preserve">for Baltic </w:t>
            </w:r>
            <w:r w:rsidR="006E3EE7" w:rsidRPr="00054A52">
              <w:rPr>
                <w:lang w:val="en-GB"/>
              </w:rPr>
              <w:t>S</w:t>
            </w:r>
            <w:r w:rsidR="00774E2B" w:rsidRPr="00054A52">
              <w:rPr>
                <w:lang w:val="en-GB"/>
              </w:rPr>
              <w:t>tates was held in Riga, Estonia, and supported by ITU as the sub</w:t>
            </w:r>
            <w:r w:rsidR="624E66FE" w:rsidRPr="00054A52">
              <w:rPr>
                <w:lang w:val="en-GB"/>
              </w:rPr>
              <w:t>-</w:t>
            </w:r>
            <w:r w:rsidR="00774E2B" w:rsidRPr="00054A52">
              <w:rPr>
                <w:lang w:val="en-GB"/>
              </w:rPr>
              <w:t>regional platform for cooperation</w:t>
            </w:r>
            <w:r w:rsidRPr="00054A52">
              <w:rPr>
                <w:lang w:val="en-GB"/>
              </w:rPr>
              <w:t>.</w:t>
            </w:r>
          </w:p>
          <w:p w14:paraId="3A93C126" w14:textId="33C0A60C" w:rsidR="006E063C" w:rsidRPr="00054A52" w:rsidRDefault="61921B02" w:rsidP="00CA61C5">
            <w:pPr>
              <w:pStyle w:val="ListParagraph"/>
              <w:numPr>
                <w:ilvl w:val="0"/>
                <w:numId w:val="9"/>
              </w:numPr>
              <w:spacing w:before="60"/>
              <w:ind w:left="357" w:hanging="357"/>
              <w:contextualSpacing w:val="0"/>
              <w:rPr>
                <w:lang w:val="en-GB"/>
              </w:rPr>
            </w:pPr>
            <w:r w:rsidRPr="00054A52">
              <w:rPr>
                <w:lang w:val="en-GB"/>
              </w:rPr>
              <w:t>A s</w:t>
            </w:r>
            <w:r w:rsidR="00774E2B" w:rsidRPr="00054A52">
              <w:rPr>
                <w:lang w:val="en-GB"/>
              </w:rPr>
              <w:t xml:space="preserve">pecial regional engagement initiative was launched to enhance </w:t>
            </w:r>
            <w:r w:rsidR="095A7E20" w:rsidRPr="00054A52">
              <w:rPr>
                <w:lang w:val="en-GB"/>
              </w:rPr>
              <w:t xml:space="preserve">the </w:t>
            </w:r>
            <w:r w:rsidR="00774E2B" w:rsidRPr="00054A52">
              <w:rPr>
                <w:lang w:val="en-GB"/>
              </w:rPr>
              <w:t xml:space="preserve">dataset of the </w:t>
            </w:r>
            <w:r w:rsidR="5FF5A358" w:rsidRPr="00054A52">
              <w:rPr>
                <w:lang w:val="en-GB"/>
              </w:rPr>
              <w:t xml:space="preserve">ITU </w:t>
            </w:r>
            <w:r w:rsidR="095A7E20" w:rsidRPr="00054A52">
              <w:rPr>
                <w:lang w:val="en-GB"/>
              </w:rPr>
              <w:t>i</w:t>
            </w:r>
            <w:r w:rsidR="5FF5A358" w:rsidRPr="00054A52">
              <w:rPr>
                <w:lang w:val="en-GB"/>
              </w:rPr>
              <w:t xml:space="preserve">nteractive </w:t>
            </w:r>
            <w:r w:rsidR="095A7E20" w:rsidRPr="00054A52">
              <w:rPr>
                <w:lang w:val="en-GB"/>
              </w:rPr>
              <w:t>t</w:t>
            </w:r>
            <w:r w:rsidR="5FF5A358" w:rsidRPr="00054A52">
              <w:rPr>
                <w:lang w:val="en-GB"/>
              </w:rPr>
              <w:t xml:space="preserve">ransmission </w:t>
            </w:r>
            <w:r w:rsidR="095A7E20" w:rsidRPr="00054A52">
              <w:rPr>
                <w:lang w:val="en-GB"/>
              </w:rPr>
              <w:t>m</w:t>
            </w:r>
            <w:r w:rsidR="5FF5A358" w:rsidRPr="00054A52">
              <w:rPr>
                <w:lang w:val="en-GB"/>
              </w:rPr>
              <w:t>aps</w:t>
            </w:r>
            <w:r w:rsidR="3141FCD5" w:rsidRPr="00054A52">
              <w:rPr>
                <w:lang w:val="en-GB"/>
              </w:rPr>
              <w:t>.</w:t>
            </w:r>
          </w:p>
          <w:p w14:paraId="516593AA" w14:textId="2B37C9FC" w:rsidR="006E063C" w:rsidRPr="0003589C" w:rsidRDefault="095A7E20" w:rsidP="00CA61C5">
            <w:pPr>
              <w:pStyle w:val="ListParagraph"/>
              <w:numPr>
                <w:ilvl w:val="0"/>
                <w:numId w:val="9"/>
              </w:numPr>
              <w:spacing w:before="60"/>
              <w:ind w:left="357" w:hanging="357"/>
              <w:contextualSpacing w:val="0"/>
              <w:rPr>
                <w:rFonts w:cstheme="minorBidi"/>
                <w:color w:val="444444"/>
                <w:lang w:val="en-GB"/>
              </w:rPr>
            </w:pPr>
            <w:r w:rsidRPr="00054A52">
              <w:rPr>
                <w:lang w:val="en-GB"/>
              </w:rPr>
              <w:t>A re</w:t>
            </w:r>
            <w:r w:rsidR="5FF5A358" w:rsidRPr="00054A52">
              <w:rPr>
                <w:lang w:val="en-GB"/>
              </w:rPr>
              <w:t xml:space="preserve">gional </w:t>
            </w:r>
            <w:r w:rsidRPr="00054A52">
              <w:rPr>
                <w:lang w:val="en-GB"/>
              </w:rPr>
              <w:t>i</w:t>
            </w:r>
            <w:r w:rsidR="5FF5A358" w:rsidRPr="00054A52">
              <w:rPr>
                <w:lang w:val="en-GB"/>
              </w:rPr>
              <w:t xml:space="preserve">nitiative </w:t>
            </w:r>
            <w:r w:rsidRPr="00054A52">
              <w:rPr>
                <w:lang w:val="en-GB"/>
              </w:rPr>
              <w:t>p</w:t>
            </w:r>
            <w:r w:rsidR="5FF5A358" w:rsidRPr="00054A52">
              <w:rPr>
                <w:lang w:val="en-GB"/>
              </w:rPr>
              <w:t>roject</w:t>
            </w:r>
            <w:r w:rsidR="00774E2B" w:rsidRPr="00054A52">
              <w:rPr>
                <w:lang w:val="en-GB"/>
              </w:rPr>
              <w:t xml:space="preserve"> on </w:t>
            </w:r>
            <w:r w:rsidR="624E66FE" w:rsidRPr="00054A52">
              <w:rPr>
                <w:lang w:val="en-GB"/>
              </w:rPr>
              <w:t>s</w:t>
            </w:r>
            <w:r w:rsidR="5FF5A358" w:rsidRPr="00054A52">
              <w:rPr>
                <w:lang w:val="en-GB"/>
              </w:rPr>
              <w:t xml:space="preserve">upporting of </w:t>
            </w:r>
            <w:r w:rsidR="624E66FE" w:rsidRPr="00054A52">
              <w:rPr>
                <w:lang w:val="en-GB"/>
              </w:rPr>
              <w:t>i</w:t>
            </w:r>
            <w:r w:rsidR="5FF5A358" w:rsidRPr="00054A52">
              <w:rPr>
                <w:lang w:val="en-GB"/>
              </w:rPr>
              <w:t xml:space="preserve">nvestment </w:t>
            </w:r>
            <w:r w:rsidR="624E66FE" w:rsidRPr="00054A52">
              <w:rPr>
                <w:lang w:val="en-GB"/>
              </w:rPr>
              <w:t>o</w:t>
            </w:r>
            <w:r w:rsidR="5FF5A358" w:rsidRPr="00054A52">
              <w:rPr>
                <w:lang w:val="en-GB"/>
              </w:rPr>
              <w:t xml:space="preserve">pportunity </w:t>
            </w:r>
            <w:r w:rsidR="624E66FE" w:rsidRPr="00054A52">
              <w:rPr>
                <w:lang w:val="en-GB"/>
              </w:rPr>
              <w:t>m</w:t>
            </w:r>
            <w:r w:rsidR="5FF5A358" w:rsidRPr="00054A52">
              <w:rPr>
                <w:lang w:val="en-GB"/>
              </w:rPr>
              <w:t xml:space="preserve">apping </w:t>
            </w:r>
            <w:r w:rsidR="624E66FE" w:rsidRPr="00054A52">
              <w:rPr>
                <w:lang w:val="en-GB"/>
              </w:rPr>
              <w:t>s</w:t>
            </w:r>
            <w:r w:rsidR="5FF5A358" w:rsidRPr="00054A52">
              <w:rPr>
                <w:lang w:val="en-GB"/>
              </w:rPr>
              <w:t>ystems</w:t>
            </w:r>
            <w:r w:rsidR="00774E2B" w:rsidRPr="00054A52">
              <w:rPr>
                <w:lang w:val="en-GB"/>
              </w:rPr>
              <w:t xml:space="preserve"> </w:t>
            </w:r>
            <w:r w:rsidR="5FF5A358" w:rsidRPr="00054A52">
              <w:rPr>
                <w:lang w:val="en-GB"/>
              </w:rPr>
              <w:t xml:space="preserve">in </w:t>
            </w:r>
            <w:r w:rsidR="624E66FE" w:rsidRPr="00054A52">
              <w:rPr>
                <w:lang w:val="en-GB"/>
              </w:rPr>
              <w:t>b</w:t>
            </w:r>
            <w:r w:rsidR="5FF5A358" w:rsidRPr="00054A52">
              <w:rPr>
                <w:lang w:val="en-GB"/>
              </w:rPr>
              <w:t xml:space="preserve">roadband </w:t>
            </w:r>
            <w:r w:rsidR="624E66FE" w:rsidRPr="00054A52">
              <w:rPr>
                <w:lang w:val="en-GB"/>
              </w:rPr>
              <w:t>i</w:t>
            </w:r>
            <w:r w:rsidR="5FF5A358" w:rsidRPr="00054A52">
              <w:rPr>
                <w:lang w:val="en-GB"/>
              </w:rPr>
              <w:t xml:space="preserve">nfrastructure for </w:t>
            </w:r>
            <w:r w:rsidR="624E66FE" w:rsidRPr="00054A52">
              <w:rPr>
                <w:lang w:val="en-GB"/>
              </w:rPr>
              <w:t>s</w:t>
            </w:r>
            <w:r w:rsidR="5FF5A358" w:rsidRPr="00054A52">
              <w:rPr>
                <w:lang w:val="en-GB"/>
              </w:rPr>
              <w:t>outh</w:t>
            </w:r>
            <w:r w:rsidR="624E66FE" w:rsidRPr="00054A52">
              <w:rPr>
                <w:lang w:val="en-GB"/>
              </w:rPr>
              <w:t xml:space="preserve"> </w:t>
            </w:r>
            <w:r w:rsidR="006E3EE7" w:rsidRPr="00054A52">
              <w:rPr>
                <w:lang w:val="en-GB"/>
              </w:rPr>
              <w:t>E</w:t>
            </w:r>
            <w:r w:rsidR="5FF5A358" w:rsidRPr="00054A52">
              <w:rPr>
                <w:lang w:val="en-GB"/>
              </w:rPr>
              <w:t>astern Europe</w:t>
            </w:r>
            <w:r w:rsidR="00774E2B" w:rsidRPr="00054A52">
              <w:rPr>
                <w:lang w:val="en-GB"/>
              </w:rPr>
              <w:t xml:space="preserve"> was developed.</w:t>
            </w:r>
          </w:p>
        </w:tc>
      </w:tr>
    </w:tbl>
    <w:p w14:paraId="1A61D117" w14:textId="77777777" w:rsidR="00557B8C" w:rsidRPr="00054A52" w:rsidRDefault="00557B8C" w:rsidP="00650FBA">
      <w:pPr>
        <w:rPr>
          <w:lang w:val="en-GB"/>
        </w:rPr>
      </w:pPr>
    </w:p>
    <w:tbl>
      <w:tblPr>
        <w:tblStyle w:val="TableGrid4"/>
        <w:tblW w:w="0" w:type="auto"/>
        <w:tblLook w:val="04A0" w:firstRow="1" w:lastRow="0" w:firstColumn="1" w:lastColumn="0" w:noHBand="0" w:noVBand="1"/>
      </w:tblPr>
      <w:tblGrid>
        <w:gridCol w:w="9629"/>
      </w:tblGrid>
      <w:tr w:rsidR="00557B8C" w:rsidRPr="00054A52" w14:paraId="3B9EFEB3" w14:textId="77777777" w:rsidTr="026DF51E">
        <w:tc>
          <w:tcPr>
            <w:tcW w:w="9629" w:type="dxa"/>
          </w:tcPr>
          <w:p w14:paraId="359F1408" w14:textId="77777777" w:rsidR="00557B8C" w:rsidRPr="008D1459" w:rsidRDefault="00557B8C" w:rsidP="00831191">
            <w:pPr>
              <w:spacing w:before="120"/>
              <w:rPr>
                <w:b/>
                <w:lang w:val="en-GB"/>
              </w:rPr>
            </w:pPr>
            <w:r w:rsidRPr="008D1459">
              <w:rPr>
                <w:b/>
                <w:lang w:val="en-GB"/>
              </w:rPr>
              <w:t>STUDY GROUPS</w:t>
            </w:r>
          </w:p>
          <w:p w14:paraId="0E8CB39D" w14:textId="2D3A0109" w:rsidR="00C20F28" w:rsidRPr="00054A52" w:rsidRDefault="00C20F28" w:rsidP="00831191">
            <w:pPr>
              <w:spacing w:before="120"/>
              <w:rPr>
                <w:lang w:val="en-GB"/>
              </w:rPr>
            </w:pPr>
            <w:r w:rsidRPr="00054A52">
              <w:rPr>
                <w:rFonts w:ascii="Calibri" w:hAnsi="Calibri" w:cs="Calibri"/>
                <w:lang w:val="en-GB"/>
              </w:rPr>
              <w:t xml:space="preserve">Three </w:t>
            </w:r>
            <w:r w:rsidR="709F95AA" w:rsidRPr="00054A52">
              <w:rPr>
                <w:rFonts w:ascii="Calibri" w:hAnsi="Calibri" w:cs="Calibri"/>
                <w:lang w:val="en-GB"/>
              </w:rPr>
              <w:t>annual delivera</w:t>
            </w:r>
            <w:r w:rsidR="709F95AA" w:rsidRPr="00054A52">
              <w:rPr>
                <w:lang w:val="en-GB"/>
              </w:rPr>
              <w:t>ble</w:t>
            </w:r>
            <w:r w:rsidR="000C404F">
              <w:rPr>
                <w:lang w:val="en-GB"/>
              </w:rPr>
              <w:t>s</w:t>
            </w:r>
            <w:r w:rsidR="709F95AA" w:rsidRPr="00054A52">
              <w:rPr>
                <w:lang w:val="en-GB"/>
              </w:rPr>
              <w:t xml:space="preserve"> </w:t>
            </w:r>
            <w:r w:rsidR="005F7743">
              <w:rPr>
                <w:lang w:val="en-GB"/>
              </w:rPr>
              <w:t xml:space="preserve">(papers) </w:t>
            </w:r>
            <w:r w:rsidR="709F95AA" w:rsidRPr="00054A52">
              <w:rPr>
                <w:lang w:val="en-GB"/>
              </w:rPr>
              <w:t>from ITU-D study groups</w:t>
            </w:r>
            <w:r w:rsidR="00401F9C" w:rsidRPr="00054A52">
              <w:rPr>
                <w:lang w:val="en-GB"/>
              </w:rPr>
              <w:t xml:space="preserve"> </w:t>
            </w:r>
            <w:r w:rsidR="00051165" w:rsidRPr="00054A52">
              <w:rPr>
                <w:lang w:val="en-GB"/>
              </w:rPr>
              <w:t xml:space="preserve">were </w:t>
            </w:r>
            <w:r w:rsidR="0039455E">
              <w:rPr>
                <w:lang w:val="en-GB"/>
              </w:rPr>
              <w:t xml:space="preserve">developed and published as follows:  </w:t>
            </w:r>
            <w:r w:rsidR="0039455E">
              <w:rPr>
                <w:lang w:val="en-GB"/>
              </w:rPr>
              <w:br/>
            </w:r>
            <w:hyperlink r:id="rId144">
              <w:r w:rsidRPr="00054A52">
                <w:rPr>
                  <w:b/>
                  <w:color w:val="0000FF" w:themeColor="hyperlink"/>
                  <w:u w:val="single"/>
                  <w:lang w:val="en-GB"/>
                </w:rPr>
                <w:t>Trends in new broadcasting technologies, services and applications</w:t>
              </w:r>
            </w:hyperlink>
            <w:r w:rsidRPr="00054A52">
              <w:rPr>
                <w:lang w:val="en-GB"/>
              </w:rPr>
              <w:t xml:space="preserve"> (Question 2/1, released in July 2019): </w:t>
            </w:r>
            <w:r w:rsidR="005D72B7" w:rsidRPr="00054A52">
              <w:rPr>
                <w:lang w:val="en-GB"/>
              </w:rPr>
              <w:t xml:space="preserve">This </w:t>
            </w:r>
            <w:r w:rsidR="0039455E">
              <w:rPr>
                <w:lang w:val="en-GB"/>
              </w:rPr>
              <w:t xml:space="preserve">paper </w:t>
            </w:r>
            <w:r w:rsidR="005D72B7" w:rsidRPr="00054A52">
              <w:rPr>
                <w:lang w:val="en-GB"/>
              </w:rPr>
              <w:t xml:space="preserve">covers </w:t>
            </w:r>
            <w:r w:rsidRPr="00054A52">
              <w:rPr>
                <w:lang w:val="en-GB"/>
              </w:rPr>
              <w:t xml:space="preserve">the latest </w:t>
            </w:r>
            <w:r w:rsidRPr="00054A52">
              <w:rPr>
                <w:rFonts w:cstheme="minorBidi"/>
                <w:lang w:val="en-GB"/>
              </w:rPr>
              <w:t>trends</w:t>
            </w:r>
            <w:r w:rsidRPr="00054A52">
              <w:rPr>
                <w:lang w:val="en-GB"/>
              </w:rPr>
              <w:t xml:space="preserve"> in broadcasting</w:t>
            </w:r>
            <w:r w:rsidR="000C404F">
              <w:rPr>
                <w:lang w:val="en-GB"/>
              </w:rPr>
              <w:t>,</w:t>
            </w:r>
            <w:r w:rsidRPr="00054A52">
              <w:rPr>
                <w:lang w:val="en-GB"/>
              </w:rPr>
              <w:t xml:space="preserve"> including new service scenarios based on </w:t>
            </w:r>
            <w:r w:rsidR="000C404F">
              <w:rPr>
                <w:lang w:val="en-GB"/>
              </w:rPr>
              <w:t xml:space="preserve">the </w:t>
            </w:r>
            <w:r w:rsidRPr="00054A52">
              <w:rPr>
                <w:lang w:val="en-GB"/>
              </w:rPr>
              <w:t>latest technologies</w:t>
            </w:r>
            <w:r w:rsidR="005D72B7" w:rsidRPr="00054A52">
              <w:rPr>
                <w:lang w:val="en-GB"/>
              </w:rPr>
              <w:t xml:space="preserve">, </w:t>
            </w:r>
            <w:r w:rsidRPr="00054A52">
              <w:rPr>
                <w:lang w:val="en-GB"/>
              </w:rPr>
              <w:t xml:space="preserve">the work being carried out in ITU-T </w:t>
            </w:r>
            <w:r w:rsidR="005D72B7" w:rsidRPr="00054A52">
              <w:rPr>
                <w:lang w:val="en-GB"/>
              </w:rPr>
              <w:t>and the</w:t>
            </w:r>
            <w:r w:rsidRPr="00054A52">
              <w:rPr>
                <w:lang w:val="en-GB"/>
              </w:rPr>
              <w:t xml:space="preserve"> economic and regulatory impacts for end</w:t>
            </w:r>
            <w:r w:rsidR="000C404F">
              <w:rPr>
                <w:lang w:val="en-GB"/>
              </w:rPr>
              <w:t xml:space="preserve"> </w:t>
            </w:r>
            <w:r w:rsidRPr="00054A52">
              <w:rPr>
                <w:lang w:val="en-GB"/>
              </w:rPr>
              <w:t>users, stakeholders and regulatory bodies.</w:t>
            </w:r>
          </w:p>
          <w:p w14:paraId="53031D68" w14:textId="61A03634" w:rsidR="00066543" w:rsidRPr="00054A52" w:rsidRDefault="00AA7434" w:rsidP="00831191">
            <w:pPr>
              <w:pStyle w:val="xmsonormal"/>
              <w:spacing w:before="120"/>
              <w:rPr>
                <w:rFonts w:asciiTheme="minorHAnsi" w:hAnsiTheme="minorHAnsi"/>
                <w:sz w:val="24"/>
                <w:szCs w:val="24"/>
                <w:lang w:val="en-GB"/>
              </w:rPr>
            </w:pPr>
            <w:hyperlink r:id="rId145" w:history="1">
              <w:r w:rsidR="00066543" w:rsidRPr="008D1459">
                <w:rPr>
                  <w:rStyle w:val="Hyperlink"/>
                  <w:rFonts w:asciiTheme="minorHAnsi" w:hAnsiTheme="minorHAnsi" w:cstheme="minorBidi"/>
                  <w:b/>
                  <w:sz w:val="24"/>
                  <w:szCs w:val="24"/>
                  <w:lang w:val="en-GB"/>
                </w:rPr>
                <w:t>Considerations about the cost structure of the digital transition, including new services and applications</w:t>
              </w:r>
              <w:r w:rsidR="00066543" w:rsidRPr="00054A52">
                <w:rPr>
                  <w:rStyle w:val="Hyperlink"/>
                  <w:rFonts w:asciiTheme="minorHAnsi" w:hAnsiTheme="minorHAnsi" w:cstheme="minorBidi"/>
                  <w:sz w:val="24"/>
                  <w:szCs w:val="24"/>
                  <w:lang w:val="en-GB"/>
                </w:rPr>
                <w:t xml:space="preserve"> </w:t>
              </w:r>
            </w:hyperlink>
            <w:r w:rsidR="00066543" w:rsidRPr="00054A52">
              <w:rPr>
                <w:sz w:val="24"/>
                <w:szCs w:val="24"/>
                <w:lang w:val="en-GB"/>
              </w:rPr>
              <w:t xml:space="preserve"> (Question 2/1, released in May 2020): </w:t>
            </w:r>
            <w:r w:rsidR="000C404F">
              <w:rPr>
                <w:sz w:val="24"/>
                <w:szCs w:val="24"/>
                <w:lang w:val="en-GB"/>
              </w:rPr>
              <w:t>T</w:t>
            </w:r>
            <w:r w:rsidR="00066543" w:rsidRPr="00054A52">
              <w:rPr>
                <w:sz w:val="24"/>
                <w:szCs w:val="24"/>
                <w:lang w:val="en-GB"/>
              </w:rPr>
              <w:t xml:space="preserve">his paper provides an insight </w:t>
            </w:r>
            <w:r w:rsidR="000C404F">
              <w:rPr>
                <w:sz w:val="24"/>
                <w:szCs w:val="24"/>
                <w:lang w:val="en-GB"/>
              </w:rPr>
              <w:t xml:space="preserve">into </w:t>
            </w:r>
            <w:r w:rsidR="00066543" w:rsidRPr="00054A52">
              <w:rPr>
                <w:sz w:val="24"/>
                <w:szCs w:val="24"/>
                <w:lang w:val="en-GB"/>
              </w:rPr>
              <w:t xml:space="preserve">the </w:t>
            </w:r>
            <w:r w:rsidR="00066543" w:rsidRPr="00054A52">
              <w:rPr>
                <w:rFonts w:asciiTheme="minorHAnsi" w:hAnsiTheme="minorHAnsi"/>
                <w:sz w:val="24"/>
                <w:szCs w:val="24"/>
                <w:lang w:val="en-GB"/>
              </w:rPr>
              <w:t xml:space="preserve">evolution of </w:t>
            </w:r>
            <w:r w:rsidR="00066543" w:rsidRPr="00054A52">
              <w:rPr>
                <w:rFonts w:asciiTheme="minorHAnsi" w:hAnsiTheme="minorHAnsi"/>
                <w:sz w:val="24"/>
                <w:szCs w:val="24"/>
                <w:lang w:val="en-GB" w:eastAsia="en-GB"/>
              </w:rPr>
              <w:t xml:space="preserve">broadcasting services and the significant </w:t>
            </w:r>
            <w:r w:rsidR="005D72B7" w:rsidRPr="00054A52">
              <w:rPr>
                <w:rFonts w:asciiTheme="minorHAnsi" w:hAnsiTheme="minorHAnsi"/>
                <w:sz w:val="24"/>
                <w:szCs w:val="24"/>
                <w:lang w:val="en-GB" w:eastAsia="en-GB"/>
              </w:rPr>
              <w:t xml:space="preserve">financial </w:t>
            </w:r>
            <w:r w:rsidR="00066543" w:rsidRPr="00054A52">
              <w:rPr>
                <w:rFonts w:asciiTheme="minorHAnsi" w:hAnsiTheme="minorHAnsi"/>
                <w:sz w:val="24"/>
                <w:szCs w:val="24"/>
                <w:lang w:val="en-GB" w:eastAsia="en-GB"/>
              </w:rPr>
              <w:t xml:space="preserve">impact of digital transition, with details on cost elements to </w:t>
            </w:r>
            <w:r w:rsidR="00066543" w:rsidRPr="00054A52">
              <w:rPr>
                <w:rFonts w:asciiTheme="minorHAnsi" w:hAnsiTheme="minorHAnsi"/>
                <w:sz w:val="24"/>
                <w:szCs w:val="24"/>
                <w:lang w:val="en-GB"/>
              </w:rPr>
              <w:t xml:space="preserve">consider </w:t>
            </w:r>
            <w:r w:rsidR="0039455E" w:rsidRPr="00054A52">
              <w:rPr>
                <w:rFonts w:asciiTheme="minorHAnsi" w:hAnsiTheme="minorHAnsi"/>
                <w:sz w:val="24"/>
                <w:szCs w:val="24"/>
                <w:lang w:val="en-GB"/>
              </w:rPr>
              <w:t xml:space="preserve">carefully </w:t>
            </w:r>
            <w:r w:rsidR="00066543" w:rsidRPr="00054A52">
              <w:rPr>
                <w:rFonts w:asciiTheme="minorHAnsi" w:hAnsiTheme="minorHAnsi"/>
                <w:sz w:val="24"/>
                <w:szCs w:val="24"/>
                <w:lang w:val="en-GB"/>
              </w:rPr>
              <w:t>when planning and implementing the steps towards a successful migration to digital broadcasting, and the analogue switch-off.</w:t>
            </w:r>
          </w:p>
          <w:p w14:paraId="6F66A5B8" w14:textId="1078B55A" w:rsidR="00401F9C" w:rsidRPr="00054A52" w:rsidRDefault="00AA7434" w:rsidP="00831191">
            <w:pPr>
              <w:pStyle w:val="xmsonormal"/>
              <w:spacing w:before="120"/>
              <w:rPr>
                <w:rFonts w:asciiTheme="minorHAnsi" w:eastAsia="Calibri" w:hAnsiTheme="minorHAnsi"/>
                <w:sz w:val="24"/>
                <w:szCs w:val="24"/>
                <w:lang w:val="en-GB"/>
              </w:rPr>
            </w:pPr>
            <w:hyperlink r:id="rId146" w:history="1">
              <w:r w:rsidR="00401F9C" w:rsidRPr="008D1459">
                <w:rPr>
                  <w:rStyle w:val="Hyperlink"/>
                  <w:rFonts w:asciiTheme="minorHAnsi" w:hAnsiTheme="minorHAnsi"/>
                  <w:b/>
                  <w:sz w:val="24"/>
                  <w:szCs w:val="24"/>
                  <w:lang w:val="en-GB"/>
                </w:rPr>
                <w:t>Broadband development and connectivity solutions for rural and remote areas</w:t>
              </w:r>
            </w:hyperlink>
            <w:r w:rsidR="00401F9C" w:rsidRPr="00054A52">
              <w:rPr>
                <w:rFonts w:asciiTheme="minorHAnsi" w:eastAsia="Calibri" w:hAnsiTheme="minorHAnsi"/>
                <w:sz w:val="24"/>
                <w:szCs w:val="24"/>
                <w:lang w:val="en-GB"/>
              </w:rPr>
              <w:t xml:space="preserve"> (Question 5/1, released in May 2020): </w:t>
            </w:r>
            <w:r w:rsidR="00882DF2">
              <w:rPr>
                <w:rFonts w:asciiTheme="minorHAnsi" w:eastAsia="Calibri" w:hAnsiTheme="minorHAnsi"/>
                <w:sz w:val="24"/>
                <w:szCs w:val="24"/>
                <w:lang w:val="en-GB"/>
              </w:rPr>
              <w:t>T</w:t>
            </w:r>
            <w:r w:rsidR="00401F9C" w:rsidRPr="00054A52">
              <w:rPr>
                <w:rFonts w:asciiTheme="minorHAnsi" w:eastAsia="Calibri" w:hAnsiTheme="minorHAnsi"/>
                <w:sz w:val="24"/>
                <w:szCs w:val="24"/>
                <w:lang w:val="en-GB"/>
              </w:rPr>
              <w:t>his paper highlights the m</w:t>
            </w:r>
            <w:r w:rsidR="00401F9C" w:rsidRPr="00054A52">
              <w:rPr>
                <w:rFonts w:asciiTheme="minorHAnsi" w:hAnsiTheme="minorHAnsi"/>
                <w:sz w:val="24"/>
                <w:szCs w:val="24"/>
                <w:lang w:val="en-GB"/>
              </w:rPr>
              <w:t>ajor challenges for rural and remote area connectivity</w:t>
            </w:r>
            <w:r w:rsidR="00882DF2">
              <w:rPr>
                <w:rFonts w:asciiTheme="minorHAnsi" w:hAnsiTheme="minorHAnsi"/>
                <w:sz w:val="24"/>
                <w:szCs w:val="24"/>
                <w:lang w:val="en-GB"/>
              </w:rPr>
              <w:t>, which</w:t>
            </w:r>
            <w:r w:rsidR="00401F9C" w:rsidRPr="00054A52">
              <w:rPr>
                <w:rFonts w:asciiTheme="minorHAnsi" w:hAnsiTheme="minorHAnsi"/>
                <w:sz w:val="24"/>
                <w:szCs w:val="24"/>
                <w:lang w:val="en-GB"/>
              </w:rPr>
              <w:t xml:space="preserve"> include inadequate supporting infrastructure, difficult terrain, illiteracy, high cost of</w:t>
            </w:r>
            <w:r w:rsidR="00882DF2">
              <w:rPr>
                <w:rFonts w:asciiTheme="minorHAnsi" w:hAnsiTheme="minorHAnsi"/>
                <w:sz w:val="24"/>
                <w:szCs w:val="24"/>
                <w:lang w:val="en-GB"/>
              </w:rPr>
              <w:t xml:space="preserve"> installing</w:t>
            </w:r>
            <w:r w:rsidR="00401F9C" w:rsidRPr="00054A52">
              <w:rPr>
                <w:rFonts w:asciiTheme="minorHAnsi" w:hAnsiTheme="minorHAnsi"/>
                <w:sz w:val="24"/>
                <w:szCs w:val="24"/>
                <w:lang w:val="en-GB"/>
              </w:rPr>
              <w:t xml:space="preserve"> information and </w:t>
            </w:r>
            <w:r w:rsidR="00401F9C" w:rsidRPr="00054A52">
              <w:rPr>
                <w:rFonts w:asciiTheme="minorHAnsi" w:eastAsia="Calibri" w:hAnsiTheme="minorHAnsi"/>
                <w:sz w:val="24"/>
                <w:szCs w:val="24"/>
                <w:lang w:val="en-GB"/>
              </w:rPr>
              <w:t xml:space="preserve">communication technology (ICT) infrastructure and policy issues. It recommends ways </w:t>
            </w:r>
            <w:r w:rsidR="00882DF2">
              <w:rPr>
                <w:rFonts w:asciiTheme="minorHAnsi" w:eastAsia="Calibri" w:hAnsiTheme="minorHAnsi"/>
                <w:sz w:val="24"/>
                <w:szCs w:val="24"/>
                <w:lang w:val="en-GB"/>
              </w:rPr>
              <w:t xml:space="preserve">in which </w:t>
            </w:r>
            <w:r w:rsidR="00401F9C" w:rsidRPr="00054A52">
              <w:rPr>
                <w:rFonts w:asciiTheme="minorHAnsi" w:eastAsia="Calibri" w:hAnsiTheme="minorHAnsi"/>
                <w:sz w:val="24"/>
                <w:szCs w:val="24"/>
                <w:lang w:val="en-GB"/>
              </w:rPr>
              <w:t xml:space="preserve">regulators, </w:t>
            </w:r>
            <w:r w:rsidR="00506E18" w:rsidRPr="00054A52">
              <w:rPr>
                <w:lang w:val="en-GB"/>
              </w:rPr>
              <w:t>policy</w:t>
            </w:r>
            <w:r w:rsidR="00506E18">
              <w:rPr>
                <w:lang w:val="en-GB"/>
              </w:rPr>
              <w:t>-</w:t>
            </w:r>
            <w:r w:rsidR="00506E18" w:rsidRPr="00054A52">
              <w:rPr>
                <w:lang w:val="en-GB"/>
              </w:rPr>
              <w:t>makers</w:t>
            </w:r>
            <w:r w:rsidR="00506E18" w:rsidRPr="00054A52">
              <w:rPr>
                <w:rFonts w:asciiTheme="minorHAnsi" w:eastAsia="Calibri" w:hAnsiTheme="minorHAnsi"/>
                <w:sz w:val="24"/>
                <w:szCs w:val="24"/>
                <w:lang w:val="en-GB"/>
              </w:rPr>
              <w:t xml:space="preserve"> </w:t>
            </w:r>
            <w:r w:rsidR="00401F9C" w:rsidRPr="00054A52">
              <w:rPr>
                <w:rFonts w:asciiTheme="minorHAnsi" w:eastAsia="Calibri" w:hAnsiTheme="minorHAnsi"/>
                <w:sz w:val="24"/>
                <w:szCs w:val="24"/>
                <w:lang w:val="en-GB"/>
              </w:rPr>
              <w:t xml:space="preserve">and operators can </w:t>
            </w:r>
            <w:r w:rsidR="00775116">
              <w:rPr>
                <w:rFonts w:asciiTheme="minorHAnsi" w:eastAsia="Calibri" w:hAnsiTheme="minorHAnsi"/>
                <w:sz w:val="24"/>
                <w:szCs w:val="24"/>
                <w:lang w:val="en-GB"/>
              </w:rPr>
              <w:t xml:space="preserve">address these </w:t>
            </w:r>
            <w:r w:rsidR="00775116" w:rsidRPr="00054A52">
              <w:rPr>
                <w:rFonts w:asciiTheme="minorHAnsi" w:hAnsiTheme="minorHAnsi"/>
                <w:sz w:val="24"/>
                <w:szCs w:val="24"/>
                <w:lang w:val="en-GB"/>
              </w:rPr>
              <w:t>challenges</w:t>
            </w:r>
            <w:r w:rsidR="00775116">
              <w:rPr>
                <w:rFonts w:asciiTheme="minorHAnsi" w:eastAsia="Calibri" w:hAnsiTheme="minorHAnsi"/>
                <w:sz w:val="24"/>
                <w:szCs w:val="24"/>
                <w:lang w:val="en-GB"/>
              </w:rPr>
              <w:t xml:space="preserve">. </w:t>
            </w:r>
          </w:p>
          <w:p w14:paraId="5C3B942A" w14:textId="7D43EE36" w:rsidR="005D72B7" w:rsidRDefault="00B014A3" w:rsidP="00831191">
            <w:pPr>
              <w:spacing w:before="120"/>
              <w:rPr>
                <w:lang w:val="en-GB"/>
              </w:rPr>
            </w:pPr>
            <w:r w:rsidRPr="00054A52">
              <w:rPr>
                <w:lang w:val="en-GB"/>
              </w:rPr>
              <w:lastRenderedPageBreak/>
              <w:t>Two workshops were held in conjunction with the ITU-D Study Group 1 Rapporteur Group meetings in September 2019</w:t>
            </w:r>
            <w:r w:rsidR="005D72B7" w:rsidRPr="00054A52">
              <w:rPr>
                <w:lang w:val="en-GB"/>
              </w:rPr>
              <w:t xml:space="preserve">. The </w:t>
            </w:r>
            <w:hyperlink r:id="rId147">
              <w:r w:rsidRPr="00054A52">
                <w:rPr>
                  <w:rStyle w:val="Hyperlink"/>
                  <w:lang w:val="en-GB"/>
                </w:rPr>
                <w:t>workshop on rural connectivity</w:t>
              </w:r>
            </w:hyperlink>
            <w:r w:rsidRPr="00054A52">
              <w:rPr>
                <w:lang w:val="en-GB"/>
              </w:rPr>
              <w:t xml:space="preserve"> </w:t>
            </w:r>
            <w:r w:rsidR="005D72B7" w:rsidRPr="00054A52">
              <w:rPr>
                <w:lang w:val="en-GB"/>
              </w:rPr>
              <w:t>discussed</w:t>
            </w:r>
            <w:r w:rsidRPr="00054A52">
              <w:rPr>
                <w:lang w:val="en-GB"/>
              </w:rPr>
              <w:t xml:space="preserve"> key challenges, </w:t>
            </w:r>
            <w:r w:rsidR="005F7743">
              <w:rPr>
                <w:lang w:val="en-GB"/>
              </w:rPr>
              <w:t xml:space="preserve">in particular </w:t>
            </w:r>
            <w:r w:rsidRPr="00054A52">
              <w:rPr>
                <w:lang w:val="en-GB"/>
              </w:rPr>
              <w:t xml:space="preserve"> </w:t>
            </w:r>
            <w:r w:rsidR="005F7743">
              <w:rPr>
                <w:lang w:val="en-GB"/>
              </w:rPr>
              <w:t xml:space="preserve">the </w:t>
            </w:r>
            <w:r w:rsidRPr="00054A52">
              <w:rPr>
                <w:lang w:val="en-GB"/>
              </w:rPr>
              <w:t>costs</w:t>
            </w:r>
            <w:r w:rsidR="005F7743">
              <w:rPr>
                <w:lang w:val="en-GB"/>
              </w:rPr>
              <w:t xml:space="preserve"> of </w:t>
            </w:r>
            <w:r w:rsidRPr="00054A52">
              <w:rPr>
                <w:lang w:val="en-GB"/>
              </w:rPr>
              <w:t>connecting people in rural areas</w:t>
            </w:r>
            <w:r w:rsidR="005F7743">
              <w:rPr>
                <w:lang w:val="en-GB"/>
              </w:rPr>
              <w:t>. It was noted</w:t>
            </w:r>
            <w:r w:rsidRPr="00054A52">
              <w:rPr>
                <w:lang w:val="en-GB"/>
              </w:rPr>
              <w:t xml:space="preserve"> that the </w:t>
            </w:r>
            <w:r w:rsidR="005D72B7" w:rsidRPr="00054A52">
              <w:rPr>
                <w:lang w:val="en-GB"/>
              </w:rPr>
              <w:t xml:space="preserve">main </w:t>
            </w:r>
            <w:r w:rsidRPr="00054A52">
              <w:rPr>
                <w:lang w:val="en-GB"/>
              </w:rPr>
              <w:t>barrier to connecting the unconnected is not</w:t>
            </w:r>
            <w:r w:rsidR="005D72B7" w:rsidRPr="00054A52">
              <w:rPr>
                <w:lang w:val="en-GB"/>
              </w:rPr>
              <w:t xml:space="preserve"> </w:t>
            </w:r>
            <w:r w:rsidRPr="00054A52">
              <w:rPr>
                <w:lang w:val="en-GB"/>
              </w:rPr>
              <w:t xml:space="preserve">spectrum or coverage. The </w:t>
            </w:r>
            <w:hyperlink r:id="rId148">
              <w:r w:rsidRPr="00054A52">
                <w:rPr>
                  <w:rStyle w:val="Hyperlink"/>
                  <w:lang w:val="en-GB"/>
                </w:rPr>
                <w:t>workshop on the implementation of broadband projects</w:t>
              </w:r>
            </w:hyperlink>
            <w:r w:rsidRPr="00054A52">
              <w:rPr>
                <w:lang w:val="en-GB"/>
              </w:rPr>
              <w:t xml:space="preserve"> shared success stories and challenges encountered from </w:t>
            </w:r>
            <w:r w:rsidR="00DE5F29">
              <w:rPr>
                <w:lang w:val="en-GB"/>
              </w:rPr>
              <w:t xml:space="preserve">such </w:t>
            </w:r>
            <w:r w:rsidRPr="00054A52">
              <w:rPr>
                <w:lang w:val="en-GB"/>
              </w:rPr>
              <w:t xml:space="preserve">projects in all geographical regions. </w:t>
            </w:r>
          </w:p>
          <w:p w14:paraId="5F530501" w14:textId="4D922AAC" w:rsidR="00B014A3" w:rsidRPr="00054A52" w:rsidRDefault="00B014A3" w:rsidP="00831191">
            <w:pPr>
              <w:spacing w:before="120"/>
              <w:rPr>
                <w:lang w:val="en-GB"/>
              </w:rPr>
            </w:pPr>
            <w:r w:rsidRPr="00054A52">
              <w:rPr>
                <w:lang w:val="en-GB"/>
              </w:rPr>
              <w:t xml:space="preserve">A workshop on ICT </w:t>
            </w:r>
            <w:r w:rsidR="00FC7C66" w:rsidRPr="00054A52">
              <w:rPr>
                <w:lang w:val="en-GB"/>
              </w:rPr>
              <w:t>c</w:t>
            </w:r>
            <w:r w:rsidRPr="00054A52">
              <w:rPr>
                <w:lang w:val="en-GB"/>
              </w:rPr>
              <w:t xml:space="preserve">onformance and </w:t>
            </w:r>
            <w:r w:rsidR="00FC7C66" w:rsidRPr="00054A52">
              <w:rPr>
                <w:lang w:val="en-GB"/>
              </w:rPr>
              <w:t>i</w:t>
            </w:r>
            <w:r w:rsidRPr="00054A52">
              <w:rPr>
                <w:lang w:val="en-GB"/>
              </w:rPr>
              <w:t>nteroperability: challenges for developing countries</w:t>
            </w:r>
            <w:r w:rsidR="005D72B7" w:rsidRPr="00054A52">
              <w:rPr>
                <w:lang w:val="en-GB"/>
              </w:rPr>
              <w:t>,</w:t>
            </w:r>
            <w:r w:rsidRPr="00054A52">
              <w:rPr>
                <w:lang w:val="en-GB"/>
              </w:rPr>
              <w:t xml:space="preserve"> was organized in conjunction with ITU-D Study Group 2 Question 4/2 </w:t>
            </w:r>
            <w:r w:rsidR="00DE5F29">
              <w:rPr>
                <w:lang w:val="en-GB"/>
              </w:rPr>
              <w:t>on a</w:t>
            </w:r>
            <w:r w:rsidRPr="00054A52">
              <w:rPr>
                <w:lang w:val="en-GB"/>
              </w:rPr>
              <w:t>ssistance to developing countries for implementing conformance and interoperability (C&amp;I) programmes and combating counterfeit ICT equipment and theft of mobile devices. This event explored and proposed solutions</w:t>
            </w:r>
            <w:r w:rsidR="00506FA1" w:rsidRPr="00054A52">
              <w:rPr>
                <w:lang w:val="en-GB"/>
              </w:rPr>
              <w:t xml:space="preserve"> for</w:t>
            </w:r>
            <w:r w:rsidRPr="00054A52">
              <w:rPr>
                <w:lang w:val="en-GB"/>
              </w:rPr>
              <w:t xml:space="preserve">: ICT products as SDGs enablers, innovative collaboration, and new technologies (especially IoT). The content exchanged and lessons learned during the workshop will be used as input to the </w:t>
            </w:r>
            <w:r w:rsidR="00FC7C66" w:rsidRPr="00054A52">
              <w:rPr>
                <w:lang w:val="en-GB"/>
              </w:rPr>
              <w:t>f</w:t>
            </w:r>
            <w:r w:rsidRPr="00054A52">
              <w:rPr>
                <w:lang w:val="en-GB"/>
              </w:rPr>
              <w:t xml:space="preserve">inal </w:t>
            </w:r>
            <w:r w:rsidR="00FC7C66" w:rsidRPr="00054A52">
              <w:rPr>
                <w:lang w:val="en-GB"/>
              </w:rPr>
              <w:t>r</w:t>
            </w:r>
            <w:r w:rsidRPr="00054A52">
              <w:rPr>
                <w:lang w:val="en-GB"/>
              </w:rPr>
              <w:t xml:space="preserve">eport of Question 4/2. The workshop programme and presentations can be accessed at the following </w:t>
            </w:r>
            <w:r w:rsidR="0003589C">
              <w:rPr>
                <w:lang w:val="en-GB"/>
              </w:rPr>
              <w:t xml:space="preserve">study group </w:t>
            </w:r>
            <w:hyperlink r:id="rId149" w:history="1">
              <w:r w:rsidRPr="00054A52">
                <w:rPr>
                  <w:rStyle w:val="Hyperlink"/>
                  <w:lang w:val="en-GB"/>
                </w:rPr>
                <w:t>link</w:t>
              </w:r>
            </w:hyperlink>
            <w:r w:rsidRPr="00054A52">
              <w:rPr>
                <w:lang w:val="en-GB"/>
              </w:rPr>
              <w:t>.</w:t>
            </w:r>
          </w:p>
          <w:p w14:paraId="617FBF95" w14:textId="765C4CE1" w:rsidR="00BE7966" w:rsidRPr="00054A52" w:rsidRDefault="00B014A3" w:rsidP="00831191">
            <w:pPr>
              <w:spacing w:before="120"/>
              <w:rPr>
                <w:lang w:val="en-GB"/>
              </w:rPr>
            </w:pPr>
            <w:r w:rsidRPr="00054A52">
              <w:rPr>
                <w:lang w:val="en-GB"/>
              </w:rPr>
              <w:t xml:space="preserve">A </w:t>
            </w:r>
            <w:hyperlink r:id="rId150" w:history="1">
              <w:r w:rsidRPr="00054A52">
                <w:rPr>
                  <w:rStyle w:val="Hyperlink"/>
                  <w:lang w:val="en-GB"/>
                </w:rPr>
                <w:t>tutorial on AI and emerging technologies</w:t>
              </w:r>
            </w:hyperlink>
            <w:r w:rsidRPr="00054A52">
              <w:rPr>
                <w:lang w:val="en-GB"/>
              </w:rPr>
              <w:t xml:space="preserve"> </w:t>
            </w:r>
            <w:r w:rsidR="009C23BD" w:rsidRPr="00054A52">
              <w:rPr>
                <w:lang w:val="en-GB"/>
              </w:rPr>
              <w:t xml:space="preserve">was </w:t>
            </w:r>
            <w:r w:rsidRPr="00054A52">
              <w:rPr>
                <w:lang w:val="en-GB"/>
              </w:rPr>
              <w:t>held at ITU in conjunction with ITU-D study group rapporteur group meetings</w:t>
            </w:r>
            <w:r w:rsidR="009C23BD" w:rsidRPr="00054A52">
              <w:rPr>
                <w:lang w:val="en-GB"/>
              </w:rPr>
              <w:t xml:space="preserve"> and </w:t>
            </w:r>
            <w:r w:rsidRPr="00054A52">
              <w:rPr>
                <w:lang w:val="en-GB"/>
              </w:rPr>
              <w:t xml:space="preserve">enabled ITU </w:t>
            </w:r>
            <w:r w:rsidR="00FC7C66" w:rsidRPr="00054A52">
              <w:rPr>
                <w:lang w:val="en-GB"/>
              </w:rPr>
              <w:t>M</w:t>
            </w:r>
            <w:r w:rsidRPr="00054A52">
              <w:rPr>
                <w:lang w:val="en-GB"/>
              </w:rPr>
              <w:t>ember</w:t>
            </w:r>
            <w:r w:rsidR="00FC7C66" w:rsidRPr="00054A52">
              <w:rPr>
                <w:lang w:val="en-GB"/>
              </w:rPr>
              <w:t xml:space="preserve"> States, Sector Members,</w:t>
            </w:r>
            <w:r w:rsidRPr="00054A52">
              <w:rPr>
                <w:lang w:val="en-GB"/>
              </w:rPr>
              <w:t xml:space="preserve"> and ITU staff to learn more about </w:t>
            </w:r>
            <w:r w:rsidR="009C23BD" w:rsidRPr="00054A52">
              <w:rPr>
                <w:lang w:val="en-GB"/>
              </w:rPr>
              <w:t>AI</w:t>
            </w:r>
            <w:r w:rsidR="009B6B96">
              <w:rPr>
                <w:lang w:val="en-GB"/>
              </w:rPr>
              <w:t xml:space="preserve"> and its </w:t>
            </w:r>
            <w:r w:rsidRPr="00054A52">
              <w:rPr>
                <w:lang w:val="en-GB"/>
              </w:rPr>
              <w:t xml:space="preserve">opportunities and challenges. Trainers and speakers from academia, the private sector and government agencies shared their insights, while the discussions highlighted some of the questions regarding intellectual property rights, ethics and accountability. </w:t>
            </w:r>
          </w:p>
          <w:p w14:paraId="0EF3D780" w14:textId="565E078E" w:rsidR="00DE5F29" w:rsidRPr="00054A52" w:rsidRDefault="006871C3" w:rsidP="00831191">
            <w:pPr>
              <w:spacing w:before="120"/>
              <w:rPr>
                <w:lang w:val="en-GB"/>
              </w:rPr>
            </w:pPr>
            <w:r w:rsidRPr="00054A52">
              <w:rPr>
                <w:lang w:val="en-GB"/>
              </w:rPr>
              <w:t xml:space="preserve">A webinar was held </w:t>
            </w:r>
            <w:r w:rsidR="00221789" w:rsidRPr="00054A52">
              <w:rPr>
                <w:lang w:val="en-GB"/>
              </w:rPr>
              <w:t>in</w:t>
            </w:r>
            <w:r w:rsidR="00A1347A" w:rsidRPr="00054A52">
              <w:rPr>
                <w:lang w:val="en-GB"/>
              </w:rPr>
              <w:t xml:space="preserve"> July 2020 on </w:t>
            </w:r>
            <w:hyperlink r:id="rId151" w:history="1">
              <w:r w:rsidR="0003589C">
                <w:rPr>
                  <w:rStyle w:val="Strong"/>
                  <w:color w:val="3789BD"/>
                  <w:u w:val="single"/>
                </w:rPr>
                <w:t>b</w:t>
              </w:r>
              <w:r w:rsidR="00A1347A" w:rsidRPr="00054A52">
                <w:rPr>
                  <w:rStyle w:val="Strong"/>
                  <w:color w:val="3789BD"/>
                  <w:u w:val="single"/>
                  <w:lang w:val="en-GB"/>
                </w:rPr>
                <w:t>roadcasting services for COVID-19 response</w:t>
              </w:r>
            </w:hyperlink>
            <w:r w:rsidR="00573A3E" w:rsidRPr="00054A52">
              <w:rPr>
                <w:lang w:val="en-GB"/>
              </w:rPr>
              <w:t xml:space="preserve"> </w:t>
            </w:r>
            <w:r w:rsidR="00A87ECA" w:rsidRPr="00054A52">
              <w:rPr>
                <w:lang w:val="en-GB"/>
              </w:rPr>
              <w:t>.</w:t>
            </w:r>
            <w:r w:rsidR="00625173" w:rsidRPr="00054A52">
              <w:rPr>
                <w:lang w:val="en-GB"/>
              </w:rPr>
              <w:t xml:space="preserve"> It focused on ways broadcasters are helping to respond to the COVID-19 </w:t>
            </w:r>
            <w:r w:rsidR="009B6B96">
              <w:rPr>
                <w:lang w:val="en-GB"/>
              </w:rPr>
              <w:t xml:space="preserve">global health </w:t>
            </w:r>
            <w:r w:rsidR="00625173" w:rsidRPr="00054A52">
              <w:rPr>
                <w:lang w:val="en-GB"/>
              </w:rPr>
              <w:t>crisis</w:t>
            </w:r>
            <w:r w:rsidR="009C23BD" w:rsidRPr="00054A52">
              <w:rPr>
                <w:lang w:val="en-GB"/>
              </w:rPr>
              <w:t>,</w:t>
            </w:r>
            <w:r w:rsidR="00625173" w:rsidRPr="00054A52">
              <w:rPr>
                <w:lang w:val="en-GB"/>
              </w:rPr>
              <w:t xml:space="preserve"> contributing social awareness and information as well as addressing new communication needs. The</w:t>
            </w:r>
            <w:r w:rsidR="00261123" w:rsidRPr="00054A52">
              <w:rPr>
                <w:lang w:val="en-GB"/>
              </w:rPr>
              <w:t xml:space="preserve"> </w:t>
            </w:r>
            <w:r w:rsidR="00625173" w:rsidRPr="00054A52">
              <w:rPr>
                <w:lang w:val="en-GB"/>
              </w:rPr>
              <w:t>speakers</w:t>
            </w:r>
            <w:r w:rsidR="0003589C">
              <w:rPr>
                <w:lang w:val="en-GB"/>
              </w:rPr>
              <w:t xml:space="preserve"> </w:t>
            </w:r>
            <w:r w:rsidR="00625173" w:rsidRPr="00054A52">
              <w:rPr>
                <w:lang w:val="en-GB"/>
              </w:rPr>
              <w:t>highlighted case studies on the broadcaster</w:t>
            </w:r>
            <w:r w:rsidR="0003589C">
              <w:rPr>
                <w:lang w:val="en-GB"/>
              </w:rPr>
              <w:t xml:space="preserve"> </w:t>
            </w:r>
            <w:r w:rsidR="00625173" w:rsidRPr="00054A52">
              <w:rPr>
                <w:lang w:val="en-GB"/>
              </w:rPr>
              <w:t>role on mitigation of the crisis, and new services and applications that can be leveraged to help population</w:t>
            </w:r>
            <w:r w:rsidR="00DE1B92">
              <w:rPr>
                <w:lang w:val="en-GB"/>
              </w:rPr>
              <w:t>s</w:t>
            </w:r>
            <w:r w:rsidR="00625173" w:rsidRPr="00054A52">
              <w:rPr>
                <w:lang w:val="en-GB"/>
              </w:rPr>
              <w:t>, including e-learning and emergency response.</w:t>
            </w:r>
            <w:r w:rsidR="007E797B" w:rsidRPr="00054A52">
              <w:rPr>
                <w:lang w:val="en-GB"/>
              </w:rPr>
              <w:t xml:space="preserve"> </w:t>
            </w:r>
          </w:p>
        </w:tc>
      </w:tr>
    </w:tbl>
    <w:p w14:paraId="1328FF2B" w14:textId="77777777" w:rsidR="000070FF" w:rsidRPr="00054A52" w:rsidRDefault="000070FF" w:rsidP="00650FBA">
      <w:pPr>
        <w:rPr>
          <w:lang w:val="en-GB"/>
        </w:rPr>
      </w:pPr>
    </w:p>
    <w:p w14:paraId="5D9DF184" w14:textId="67D66CC1" w:rsidR="009A30A6" w:rsidRPr="00054A52" w:rsidRDefault="000070FF" w:rsidP="00650FBA">
      <w:pPr>
        <w:pStyle w:val="Heading2"/>
        <w:rPr>
          <w:lang w:val="en-GB"/>
        </w:rPr>
      </w:pPr>
      <w:r w:rsidRPr="00054A52">
        <w:rPr>
          <w:lang w:val="en-GB"/>
        </w:rPr>
        <w:t xml:space="preserve">9. </w:t>
      </w:r>
      <w:r w:rsidR="00CA61C5">
        <w:rPr>
          <w:lang w:val="en-GB"/>
        </w:rPr>
        <w:tab/>
      </w:r>
      <w:r w:rsidR="00643D89" w:rsidRPr="00054A52">
        <w:rPr>
          <w:lang w:val="en-GB"/>
        </w:rPr>
        <w:t>P</w:t>
      </w:r>
      <w:r w:rsidR="0021796F" w:rsidRPr="00054A52">
        <w:rPr>
          <w:lang w:val="en-GB"/>
        </w:rPr>
        <w:t>olicy and regulation</w:t>
      </w:r>
      <w:r w:rsidR="008C0718" w:rsidRPr="00054A52">
        <w:rPr>
          <w:lang w:val="en-GB"/>
        </w:rPr>
        <w:t xml:space="preserve">: </w:t>
      </w:r>
      <w:r w:rsidR="0021796F" w:rsidRPr="00054A52">
        <w:rPr>
          <w:lang w:val="en-GB"/>
        </w:rPr>
        <w:t>S</w:t>
      </w:r>
      <w:r w:rsidR="008C0718" w:rsidRPr="00054A52">
        <w:rPr>
          <w:lang w:val="en-GB"/>
        </w:rPr>
        <w:t>upporting</w:t>
      </w:r>
      <w:r w:rsidR="00AE67E7" w:rsidRPr="00054A52">
        <w:rPr>
          <w:lang w:val="en-GB"/>
        </w:rPr>
        <w:t xml:space="preserve"> collaborative</w:t>
      </w:r>
      <w:r w:rsidR="008C0718" w:rsidRPr="00054A52">
        <w:rPr>
          <w:lang w:val="en-GB"/>
        </w:rPr>
        <w:t xml:space="preserve"> </w:t>
      </w:r>
      <w:r w:rsidR="00BD797C" w:rsidRPr="00054A52">
        <w:rPr>
          <w:lang w:val="en-GB"/>
        </w:rPr>
        <w:t xml:space="preserve">policy and regulatory frameworks for digital market development and user well-being </w:t>
      </w:r>
    </w:p>
    <w:p w14:paraId="0F4742A7" w14:textId="30D4C86E" w:rsidR="00643D89" w:rsidRPr="00054A52" w:rsidRDefault="009C23BD" w:rsidP="00831191">
      <w:pPr>
        <w:pStyle w:val="Heading3"/>
        <w:spacing w:before="120"/>
        <w:rPr>
          <w:lang w:val="en-GB"/>
        </w:rPr>
      </w:pPr>
      <w:r w:rsidRPr="00054A52">
        <w:rPr>
          <w:lang w:val="en-GB"/>
        </w:rPr>
        <w:t>The Global Symposi</w:t>
      </w:r>
      <w:r w:rsidR="00CA422B" w:rsidRPr="00054A52">
        <w:rPr>
          <w:lang w:val="en-GB"/>
        </w:rPr>
        <w:t xml:space="preserve">um for Regulators </w:t>
      </w:r>
    </w:p>
    <w:p w14:paraId="3BD4B126" w14:textId="7054C23A" w:rsidR="001544B3" w:rsidRPr="00054A52" w:rsidRDefault="001544B3" w:rsidP="00831191">
      <w:pPr>
        <w:spacing w:before="120"/>
        <w:rPr>
          <w:lang w:val="en-GB"/>
        </w:rPr>
      </w:pPr>
      <w:r w:rsidRPr="00054A52">
        <w:rPr>
          <w:lang w:val="en-GB"/>
        </w:rPr>
        <w:t xml:space="preserve">The 19th edition of the </w:t>
      </w:r>
      <w:hyperlink r:id="rId152">
        <w:r w:rsidRPr="00054A52">
          <w:rPr>
            <w:color w:val="0000FF"/>
            <w:u w:val="single"/>
            <w:lang w:val="en-GB"/>
          </w:rPr>
          <w:t>Global Symposium for Regulators (GSR-19)</w:t>
        </w:r>
      </w:hyperlink>
      <w:r w:rsidRPr="00054A52">
        <w:rPr>
          <w:lang w:val="en-GB"/>
        </w:rPr>
        <w:t>, held in Port Vila, Vanuatu, from 9 to 12 July</w:t>
      </w:r>
      <w:r w:rsidR="00901C59">
        <w:rPr>
          <w:lang w:val="en-GB"/>
        </w:rPr>
        <w:t xml:space="preserve"> 2019</w:t>
      </w:r>
      <w:r w:rsidRPr="00054A52">
        <w:rPr>
          <w:lang w:val="en-GB"/>
        </w:rPr>
        <w:t xml:space="preserve">, attracted over 325 participants including </w:t>
      </w:r>
      <w:r w:rsidR="0021796F" w:rsidRPr="00054A52">
        <w:rPr>
          <w:lang w:val="en-GB"/>
        </w:rPr>
        <w:t>g</w:t>
      </w:r>
      <w:r w:rsidRPr="00054A52">
        <w:rPr>
          <w:lang w:val="en-GB"/>
        </w:rPr>
        <w:t xml:space="preserve">overnment </w:t>
      </w:r>
      <w:r w:rsidR="0021796F" w:rsidRPr="00054A52">
        <w:rPr>
          <w:lang w:val="en-GB"/>
        </w:rPr>
        <w:t>m</w:t>
      </w:r>
      <w:r w:rsidRPr="00054A52">
        <w:rPr>
          <w:lang w:val="en-GB"/>
        </w:rPr>
        <w:t xml:space="preserve">inisters, </w:t>
      </w:r>
      <w:r w:rsidR="0021796F" w:rsidRPr="00054A52">
        <w:rPr>
          <w:lang w:val="en-GB"/>
        </w:rPr>
        <w:t>h</w:t>
      </w:r>
      <w:r w:rsidRPr="00054A52">
        <w:rPr>
          <w:lang w:val="en-GB"/>
        </w:rPr>
        <w:t xml:space="preserve">eads of </w:t>
      </w:r>
      <w:r w:rsidR="0021796F" w:rsidRPr="00054A52">
        <w:rPr>
          <w:lang w:val="en-GB"/>
        </w:rPr>
        <w:t>r</w:t>
      </w:r>
      <w:r w:rsidRPr="00054A52">
        <w:rPr>
          <w:lang w:val="en-GB"/>
        </w:rPr>
        <w:t xml:space="preserve">egulatory </w:t>
      </w:r>
      <w:r w:rsidR="0021796F" w:rsidRPr="00054A52">
        <w:rPr>
          <w:lang w:val="en-GB"/>
        </w:rPr>
        <w:t>a</w:t>
      </w:r>
      <w:r w:rsidRPr="00054A52">
        <w:rPr>
          <w:lang w:val="en-GB"/>
        </w:rPr>
        <w:t>uthorities</w:t>
      </w:r>
      <w:r w:rsidR="0021796F" w:rsidRPr="00054A52">
        <w:rPr>
          <w:lang w:val="en-GB"/>
        </w:rPr>
        <w:t>,</w:t>
      </w:r>
      <w:r w:rsidRPr="00054A52">
        <w:rPr>
          <w:lang w:val="en-GB"/>
        </w:rPr>
        <w:t xml:space="preserve"> and industry executives from 64 countries. </w:t>
      </w:r>
      <w:r w:rsidR="009C23BD" w:rsidRPr="00054A52">
        <w:rPr>
          <w:lang w:val="en-GB"/>
        </w:rPr>
        <w:t>The</w:t>
      </w:r>
      <w:r w:rsidRPr="00054A52">
        <w:rPr>
          <w:lang w:val="en-GB"/>
        </w:rPr>
        <w:t xml:space="preserve"> theme of GSR-19 was </w:t>
      </w:r>
      <w:r w:rsidR="0021796F" w:rsidRPr="00054A52">
        <w:rPr>
          <w:i/>
          <w:iCs/>
          <w:lang w:val="en-GB"/>
        </w:rPr>
        <w:t>I</w:t>
      </w:r>
      <w:r w:rsidRPr="00054A52">
        <w:rPr>
          <w:i/>
          <w:iCs/>
          <w:lang w:val="en-GB"/>
        </w:rPr>
        <w:t>nclusive connectivity: The future of regulation</w:t>
      </w:r>
      <w:r w:rsidRPr="00054A52">
        <w:rPr>
          <w:lang w:val="en-GB"/>
        </w:rPr>
        <w:t xml:space="preserve">. GSR-19 adopted the </w:t>
      </w:r>
      <w:r w:rsidR="0021796F" w:rsidRPr="00054A52">
        <w:rPr>
          <w:lang w:val="en-GB"/>
        </w:rPr>
        <w:t>b</w:t>
      </w:r>
      <w:r w:rsidRPr="00054A52">
        <w:rPr>
          <w:lang w:val="en-GB"/>
        </w:rPr>
        <w:t xml:space="preserve">est </w:t>
      </w:r>
      <w:r w:rsidR="0021796F" w:rsidRPr="00054A52">
        <w:rPr>
          <w:lang w:val="en-GB"/>
        </w:rPr>
        <w:t>p</w:t>
      </w:r>
      <w:r w:rsidRPr="00054A52">
        <w:rPr>
          <w:lang w:val="en-GB"/>
        </w:rPr>
        <w:t xml:space="preserve">ractice </w:t>
      </w:r>
      <w:r w:rsidR="0021796F" w:rsidRPr="00054A52">
        <w:rPr>
          <w:lang w:val="en-GB"/>
        </w:rPr>
        <w:t>g</w:t>
      </w:r>
      <w:r w:rsidRPr="00054A52">
        <w:rPr>
          <w:lang w:val="en-GB"/>
        </w:rPr>
        <w:t>uidelines on fast-forwarding digital connectivity for all. The guidelines support spreading last</w:t>
      </w:r>
      <w:r w:rsidR="00901C59">
        <w:rPr>
          <w:lang w:val="en-GB"/>
        </w:rPr>
        <w:t>-</w:t>
      </w:r>
      <w:r w:rsidRPr="00054A52">
        <w:rPr>
          <w:lang w:val="en-GB"/>
        </w:rPr>
        <w:t xml:space="preserve">mile networks to allow everyone to participate in the digital economy and benefit from digital transformation. </w:t>
      </w:r>
    </w:p>
    <w:p w14:paraId="61B2683B" w14:textId="7EAC1DA2" w:rsidR="12CB0653" w:rsidRPr="00054A52" w:rsidRDefault="2111D5C4" w:rsidP="00831191">
      <w:pPr>
        <w:spacing w:before="120"/>
        <w:rPr>
          <w:rFonts w:ascii="Calibri" w:hAnsi="Calibri" w:cs="Calibri"/>
          <w:lang w:val="en-GB"/>
        </w:rPr>
      </w:pPr>
      <w:r w:rsidRPr="00054A52">
        <w:rPr>
          <w:lang w:val="en-GB"/>
        </w:rPr>
        <w:t xml:space="preserve">The </w:t>
      </w:r>
      <w:hyperlink r:id="rId153" w:history="1">
        <w:r w:rsidRPr="00054A52">
          <w:rPr>
            <w:lang w:val="en-GB"/>
          </w:rPr>
          <w:t>20th</w:t>
        </w:r>
        <w:r w:rsidRPr="00054A52">
          <w:rPr>
            <w:rStyle w:val="Hyperlink"/>
            <w:lang w:val="en-GB"/>
          </w:rPr>
          <w:t xml:space="preserve"> edition of GSR</w:t>
        </w:r>
      </w:hyperlink>
      <w:r w:rsidRPr="00054A52">
        <w:rPr>
          <w:lang w:val="en-GB"/>
        </w:rPr>
        <w:t xml:space="preserve"> </w:t>
      </w:r>
      <w:r w:rsidR="24C78D45" w:rsidRPr="00054A52">
        <w:rPr>
          <w:lang w:val="en-GB"/>
        </w:rPr>
        <w:t>was a fully virtual event</w:t>
      </w:r>
      <w:r w:rsidR="009C23BD" w:rsidRPr="00054A52">
        <w:rPr>
          <w:lang w:val="en-GB"/>
        </w:rPr>
        <w:t>,</w:t>
      </w:r>
      <w:r w:rsidR="475B6C76" w:rsidRPr="00054A52">
        <w:rPr>
          <w:lang w:val="en-GB"/>
        </w:rPr>
        <w:t xml:space="preserve"> held </w:t>
      </w:r>
      <w:r w:rsidR="009C23BD" w:rsidRPr="00054A52">
        <w:rPr>
          <w:lang w:val="en-GB"/>
        </w:rPr>
        <w:t>in</w:t>
      </w:r>
      <w:r w:rsidR="475B6C76" w:rsidRPr="00054A52">
        <w:rPr>
          <w:lang w:val="en-GB"/>
        </w:rPr>
        <w:t xml:space="preserve"> September 2020</w:t>
      </w:r>
      <w:r w:rsidR="009C23BD" w:rsidRPr="00054A52">
        <w:rPr>
          <w:lang w:val="en-GB"/>
        </w:rPr>
        <w:t>.</w:t>
      </w:r>
      <w:r w:rsidR="475B6C76" w:rsidRPr="00054A52">
        <w:rPr>
          <w:lang w:val="en-GB"/>
        </w:rPr>
        <w:t xml:space="preserve"> </w:t>
      </w:r>
      <w:r w:rsidR="510B2EE0" w:rsidRPr="00054A52">
        <w:rPr>
          <w:rFonts w:ascii="Calibri" w:hAnsi="Calibri" w:cs="Calibri"/>
          <w:lang w:val="en-GB"/>
        </w:rPr>
        <w:t xml:space="preserve">As GSR celebrated its 20th edition, the global community of ICT regulators celebrated 20 years of evolving regulatory frameworks. The anniversary event focused on providing concrete guidance towards achieving meaningful connectivity in the digital transformation. </w:t>
      </w:r>
      <w:r w:rsidR="04759572" w:rsidRPr="00054A52">
        <w:rPr>
          <w:rFonts w:ascii="Calibri" w:hAnsi="Calibri" w:cs="Calibri"/>
          <w:lang w:val="en-GB"/>
        </w:rPr>
        <w:t xml:space="preserve">GSR-20 adopted a set of </w:t>
      </w:r>
      <w:r w:rsidR="0003589C">
        <w:rPr>
          <w:rFonts w:ascii="Calibri" w:hAnsi="Calibri" w:cs="Calibri"/>
          <w:lang w:val="en-GB"/>
        </w:rPr>
        <w:t>b</w:t>
      </w:r>
      <w:r w:rsidR="04759572" w:rsidRPr="00054A52">
        <w:rPr>
          <w:rFonts w:ascii="Calibri" w:hAnsi="Calibri" w:cs="Calibri"/>
          <w:lang w:val="en-GB"/>
        </w:rPr>
        <w:t>est practice guidelines under the theme “</w:t>
      </w:r>
      <w:hyperlink r:id="rId154" w:history="1">
        <w:r w:rsidR="04759572" w:rsidRPr="00054A52">
          <w:rPr>
            <w:rStyle w:val="Hyperlink"/>
            <w:rFonts w:ascii="Calibri" w:hAnsi="Calibri" w:cs="Calibri"/>
            <w:lang w:val="en-GB"/>
          </w:rPr>
          <w:t>The gold standard for digital regulation</w:t>
        </w:r>
      </w:hyperlink>
      <w:r w:rsidR="04759572" w:rsidRPr="00054A52">
        <w:rPr>
          <w:rFonts w:ascii="Calibri" w:hAnsi="Calibri" w:cs="Calibri"/>
          <w:lang w:val="en-GB"/>
        </w:rPr>
        <w:t xml:space="preserve">”.  </w:t>
      </w:r>
    </w:p>
    <w:p w14:paraId="58D0FB0B" w14:textId="2822CCAE" w:rsidR="18D44DBD" w:rsidRPr="00054A52" w:rsidRDefault="06F1DC3D" w:rsidP="00831191">
      <w:pPr>
        <w:spacing w:before="120"/>
        <w:rPr>
          <w:lang w:val="en-GB"/>
        </w:rPr>
      </w:pPr>
      <w:r w:rsidRPr="00054A52">
        <w:rPr>
          <w:lang w:val="en-GB"/>
        </w:rPr>
        <w:lastRenderedPageBreak/>
        <w:t xml:space="preserve">In addition, </w:t>
      </w:r>
      <w:r w:rsidR="0003589C">
        <w:rPr>
          <w:lang w:val="en-GB"/>
        </w:rPr>
        <w:t>r</w:t>
      </w:r>
      <w:r w:rsidRPr="00054A52">
        <w:rPr>
          <w:lang w:val="en-GB"/>
        </w:rPr>
        <w:t xml:space="preserve">egional </w:t>
      </w:r>
      <w:r w:rsidR="0003589C">
        <w:rPr>
          <w:lang w:val="en-GB"/>
        </w:rPr>
        <w:t>r</w:t>
      </w:r>
      <w:r w:rsidRPr="00054A52">
        <w:rPr>
          <w:lang w:val="en-GB"/>
        </w:rPr>
        <w:t xml:space="preserve">egulatory </w:t>
      </w:r>
      <w:r w:rsidR="0003589C">
        <w:rPr>
          <w:lang w:val="en-GB"/>
        </w:rPr>
        <w:t>r</w:t>
      </w:r>
      <w:r w:rsidRPr="00054A52">
        <w:rPr>
          <w:lang w:val="en-GB"/>
        </w:rPr>
        <w:t xml:space="preserve">oundtable </w:t>
      </w:r>
      <w:r w:rsidR="0003589C">
        <w:rPr>
          <w:lang w:val="en-GB"/>
        </w:rPr>
        <w:t>d</w:t>
      </w:r>
      <w:r w:rsidRPr="00054A52">
        <w:rPr>
          <w:lang w:val="en-GB"/>
        </w:rPr>
        <w:t xml:space="preserve">iscussions, side events and a training event were held online over the summer of 2020 as part of the GSR+ series of events, working with </w:t>
      </w:r>
      <w:r w:rsidR="0003589C">
        <w:rPr>
          <w:lang w:val="en-GB"/>
        </w:rPr>
        <w:t>m</w:t>
      </w:r>
      <w:r w:rsidRPr="00054A52">
        <w:rPr>
          <w:lang w:val="en-GB"/>
        </w:rPr>
        <w:t>embers</w:t>
      </w:r>
      <w:r w:rsidR="0003589C">
        <w:rPr>
          <w:lang w:val="en-GB"/>
        </w:rPr>
        <w:t>hip</w:t>
      </w:r>
      <w:r w:rsidRPr="00054A52">
        <w:rPr>
          <w:lang w:val="en-GB"/>
        </w:rPr>
        <w:t xml:space="preserve">, experts, regional regulatory associations and </w:t>
      </w:r>
      <w:r w:rsidR="54A68590" w:rsidRPr="00054A52">
        <w:rPr>
          <w:lang w:val="en-GB"/>
        </w:rPr>
        <w:t>other</w:t>
      </w:r>
      <w:r w:rsidRPr="00054A52">
        <w:rPr>
          <w:lang w:val="en-GB"/>
        </w:rPr>
        <w:t xml:space="preserve"> partners, including:</w:t>
      </w:r>
    </w:p>
    <w:p w14:paraId="783F91C6" w14:textId="27908588" w:rsidR="18D44DBD" w:rsidRPr="00155506" w:rsidRDefault="00AA7434" w:rsidP="00831191">
      <w:pPr>
        <w:pStyle w:val="ListParagraph"/>
        <w:numPr>
          <w:ilvl w:val="0"/>
          <w:numId w:val="17"/>
        </w:numPr>
        <w:spacing w:before="60"/>
        <w:ind w:left="357" w:hanging="357"/>
        <w:contextualSpacing w:val="0"/>
        <w:rPr>
          <w:rStyle w:val="Hyperlink"/>
          <w:rFonts w:eastAsiaTheme="minorEastAsia" w:cstheme="minorBidi"/>
          <w:color w:val="auto"/>
          <w:lang w:val="en-GB"/>
        </w:rPr>
      </w:pPr>
      <w:hyperlink r:id="rId155" w:history="1">
        <w:r w:rsidR="06F1DC3D" w:rsidRPr="00B65D9C">
          <w:rPr>
            <w:rStyle w:val="Hyperlink"/>
            <w:rFonts w:ascii="Calibri" w:hAnsi="Calibri" w:cs="Calibri"/>
            <w:lang w:val="en-GB"/>
          </w:rPr>
          <w:t>Europe and CIS: The Regulatory Wheel of Change: Regulation for Digital Transformation</w:t>
        </w:r>
      </w:hyperlink>
      <w:r w:rsidR="06F1DC3D" w:rsidRPr="00155506">
        <w:rPr>
          <w:rFonts w:ascii="Calibri" w:hAnsi="Calibri" w:cs="Calibri"/>
          <w:lang w:val="en-GB"/>
        </w:rPr>
        <w:t xml:space="preserve">  </w:t>
      </w:r>
    </w:p>
    <w:p w14:paraId="492FE9E2" w14:textId="153EF7A1" w:rsidR="18D44DBD" w:rsidRPr="00155506" w:rsidRDefault="00AA7434" w:rsidP="00831191">
      <w:pPr>
        <w:pStyle w:val="ListParagraph"/>
        <w:numPr>
          <w:ilvl w:val="0"/>
          <w:numId w:val="17"/>
        </w:numPr>
        <w:spacing w:before="60"/>
        <w:ind w:left="357" w:hanging="357"/>
        <w:contextualSpacing w:val="0"/>
        <w:rPr>
          <w:rFonts w:eastAsiaTheme="minorEastAsia" w:cstheme="minorBidi"/>
          <w:lang w:val="en-GB"/>
        </w:rPr>
      </w:pPr>
      <w:hyperlink r:id="rId156" w:history="1">
        <w:r w:rsidR="06F1DC3D" w:rsidRPr="00B65D9C">
          <w:rPr>
            <w:rStyle w:val="Hyperlink"/>
            <w:rFonts w:ascii="Calibri" w:hAnsi="Calibri" w:cs="Calibri"/>
            <w:lang w:val="en-GB"/>
          </w:rPr>
          <w:t>Digital Transformation for Digital Economies @COVID-19 South-Asia Competition Policy</w:t>
        </w:r>
      </w:hyperlink>
      <w:r w:rsidR="06F1DC3D" w:rsidRPr="00155506">
        <w:rPr>
          <w:rFonts w:ascii="Calibri" w:hAnsi="Calibri" w:cs="Calibri"/>
          <w:lang w:val="en-GB"/>
        </w:rPr>
        <w:t xml:space="preserve"> and </w:t>
      </w:r>
      <w:hyperlink r:id="rId157" w:history="1">
        <w:r w:rsidR="06F1DC3D" w:rsidRPr="00954382">
          <w:rPr>
            <w:rStyle w:val="Hyperlink"/>
            <w:rFonts w:ascii="Calibri" w:hAnsi="Calibri" w:cs="Calibri"/>
            <w:lang w:val="en-GB"/>
          </w:rPr>
          <w:t xml:space="preserve">Analysis in a Digital Apps Environment for the Arab and Africa </w:t>
        </w:r>
        <w:r w:rsidR="00E149BA" w:rsidRPr="00954382">
          <w:rPr>
            <w:rStyle w:val="Hyperlink"/>
            <w:rFonts w:ascii="Calibri" w:hAnsi="Calibri" w:cs="Calibri"/>
            <w:lang w:val="en-GB"/>
          </w:rPr>
          <w:t>r</w:t>
        </w:r>
        <w:r w:rsidR="06F1DC3D" w:rsidRPr="00954382">
          <w:rPr>
            <w:rStyle w:val="Hyperlink"/>
            <w:rFonts w:ascii="Calibri" w:hAnsi="Calibri" w:cs="Calibri"/>
            <w:lang w:val="en-GB"/>
          </w:rPr>
          <w:t>egions</w:t>
        </w:r>
      </w:hyperlink>
      <w:r w:rsidR="06F1DC3D" w:rsidRPr="00155506">
        <w:rPr>
          <w:rFonts w:ascii="Calibri" w:hAnsi="Calibri" w:cs="Calibri"/>
          <w:lang w:val="en-GB"/>
        </w:rPr>
        <w:t xml:space="preserve">  </w:t>
      </w:r>
    </w:p>
    <w:p w14:paraId="44296A50" w14:textId="77777777" w:rsidR="00954382" w:rsidRPr="00954382" w:rsidRDefault="00AA7434" w:rsidP="00831191">
      <w:pPr>
        <w:pStyle w:val="ListParagraph"/>
        <w:numPr>
          <w:ilvl w:val="0"/>
          <w:numId w:val="17"/>
        </w:numPr>
        <w:spacing w:before="60"/>
        <w:ind w:left="357" w:hanging="357"/>
        <w:contextualSpacing w:val="0"/>
        <w:rPr>
          <w:rFonts w:eastAsiaTheme="minorEastAsia" w:cstheme="minorBidi"/>
          <w:u w:val="single"/>
          <w:lang w:val="en-GB"/>
        </w:rPr>
      </w:pPr>
      <w:hyperlink r:id="rId158" w:history="1">
        <w:r w:rsidR="06F1DC3D" w:rsidRPr="00954382">
          <w:rPr>
            <w:rStyle w:val="Hyperlink"/>
            <w:rFonts w:ascii="Calibri" w:hAnsi="Calibri" w:cs="Calibri"/>
            <w:lang w:val="en-GB"/>
          </w:rPr>
          <w:t>USTTI-ITU Behind the Scenes Look at Emerging Technologies webinar sessions</w:t>
        </w:r>
      </w:hyperlink>
      <w:r w:rsidR="06F1DC3D" w:rsidRPr="00155506">
        <w:rPr>
          <w:rFonts w:ascii="Calibri" w:hAnsi="Calibri" w:cs="Calibri"/>
          <w:lang w:val="en-GB"/>
        </w:rPr>
        <w:t xml:space="preserve"> </w:t>
      </w:r>
    </w:p>
    <w:p w14:paraId="5270BCE2" w14:textId="6FA2FE34" w:rsidR="18D44DBD" w:rsidRPr="00155506" w:rsidRDefault="00AA7434" w:rsidP="00831191">
      <w:pPr>
        <w:pStyle w:val="ListParagraph"/>
        <w:numPr>
          <w:ilvl w:val="0"/>
          <w:numId w:val="17"/>
        </w:numPr>
        <w:spacing w:before="60"/>
        <w:ind w:left="357" w:hanging="357"/>
        <w:contextualSpacing w:val="0"/>
        <w:rPr>
          <w:rStyle w:val="Hyperlink"/>
          <w:rFonts w:eastAsiaTheme="minorEastAsia" w:cstheme="minorBidi"/>
          <w:color w:val="auto"/>
          <w:lang w:val="en-GB"/>
        </w:rPr>
      </w:pPr>
      <w:hyperlink r:id="rId159" w:history="1">
        <w:r w:rsidR="06F1DC3D" w:rsidRPr="004D41BB">
          <w:rPr>
            <w:rStyle w:val="Hyperlink"/>
            <w:rFonts w:ascii="Calibri" w:hAnsi="Calibri" w:cs="Calibri"/>
            <w:lang w:val="en-GB"/>
          </w:rPr>
          <w:t>Regional Regulatory Associations meeting</w:t>
        </w:r>
      </w:hyperlink>
      <w:r w:rsidR="06F1DC3D" w:rsidRPr="00155506">
        <w:rPr>
          <w:rFonts w:ascii="Calibri" w:hAnsi="Calibri" w:cs="Calibri"/>
          <w:lang w:val="en-GB"/>
        </w:rPr>
        <w:t xml:space="preserve"> </w:t>
      </w:r>
    </w:p>
    <w:p w14:paraId="0B230756" w14:textId="49BD6273" w:rsidR="18D44DBD" w:rsidRPr="00155506" w:rsidRDefault="00AA7434" w:rsidP="00831191">
      <w:pPr>
        <w:pStyle w:val="ListParagraph"/>
        <w:numPr>
          <w:ilvl w:val="0"/>
          <w:numId w:val="17"/>
        </w:numPr>
        <w:spacing w:before="60"/>
        <w:ind w:left="357" w:hanging="357"/>
        <w:contextualSpacing w:val="0"/>
        <w:rPr>
          <w:rFonts w:eastAsiaTheme="minorEastAsia" w:cstheme="minorBidi"/>
          <w:lang w:val="en-GB"/>
        </w:rPr>
      </w:pPr>
      <w:hyperlink r:id="rId160" w:history="1">
        <w:r w:rsidR="06F1DC3D" w:rsidRPr="004D41BB">
          <w:rPr>
            <w:rStyle w:val="Hyperlink"/>
            <w:rFonts w:ascii="Calibri" w:hAnsi="Calibri" w:cs="Calibri"/>
            <w:lang w:val="en-GB"/>
          </w:rPr>
          <w:t>Industry Advisory Group for Development Issues and Private Sector Chief Regulatory Officer</w:t>
        </w:r>
        <w:r w:rsidR="00E149BA" w:rsidRPr="004D41BB">
          <w:rPr>
            <w:rStyle w:val="Hyperlink"/>
            <w:rFonts w:ascii="Calibri" w:hAnsi="Calibri" w:cs="Calibri"/>
            <w:lang w:val="en-GB"/>
          </w:rPr>
          <w:t>s</w:t>
        </w:r>
        <w:r w:rsidR="06F1DC3D" w:rsidRPr="004D41BB">
          <w:rPr>
            <w:rStyle w:val="Hyperlink"/>
            <w:rFonts w:ascii="Calibri" w:hAnsi="Calibri" w:cs="Calibri"/>
            <w:lang w:val="en-GB"/>
          </w:rPr>
          <w:t xml:space="preserve"> meeting (IAGDI-CRO)</w:t>
        </w:r>
      </w:hyperlink>
      <w:r w:rsidR="06F1DC3D" w:rsidRPr="00155506">
        <w:rPr>
          <w:lang w:val="en-GB"/>
        </w:rPr>
        <w:t>.</w:t>
      </w:r>
    </w:p>
    <w:p w14:paraId="699CC649" w14:textId="7CD165D3" w:rsidR="00643D89" w:rsidRPr="00054A52" w:rsidRDefault="00643D89" w:rsidP="00831191">
      <w:pPr>
        <w:pStyle w:val="Heading3"/>
        <w:spacing w:before="120"/>
        <w:rPr>
          <w:lang w:val="en-GB"/>
        </w:rPr>
      </w:pPr>
      <w:r w:rsidRPr="00054A52">
        <w:rPr>
          <w:lang w:val="en-GB"/>
        </w:rPr>
        <w:t>T</w:t>
      </w:r>
      <w:r w:rsidR="0021796F" w:rsidRPr="00054A52">
        <w:rPr>
          <w:lang w:val="en-GB"/>
        </w:rPr>
        <w:t>he positive impact of broadband</w:t>
      </w:r>
    </w:p>
    <w:p w14:paraId="3E6FC34C" w14:textId="53550368" w:rsidR="005C26EA" w:rsidRPr="00054A52" w:rsidRDefault="005C26EA" w:rsidP="00831191">
      <w:pPr>
        <w:spacing w:before="120"/>
        <w:rPr>
          <w:lang w:val="en-GB"/>
        </w:rPr>
      </w:pPr>
      <w:r w:rsidRPr="00054A52">
        <w:rPr>
          <w:lang w:val="en-GB"/>
        </w:rPr>
        <w:t xml:space="preserve">A series of reports quantified the positive economic impact of broadband, digital transformation and the interplay of ICT regulation both at </w:t>
      </w:r>
      <w:hyperlink r:id="rId161" w:history="1">
        <w:r w:rsidRPr="00054A52">
          <w:rPr>
            <w:rStyle w:val="Hyperlink"/>
            <w:lang w:val="en-GB"/>
          </w:rPr>
          <w:t>regional and global level</w:t>
        </w:r>
        <w:r w:rsidR="0021796F" w:rsidRPr="00054A52">
          <w:rPr>
            <w:rStyle w:val="Hyperlink"/>
            <w:lang w:val="en-GB"/>
          </w:rPr>
          <w:t>s</w:t>
        </w:r>
      </w:hyperlink>
      <w:r w:rsidRPr="00054A52">
        <w:rPr>
          <w:lang w:val="en-GB"/>
        </w:rPr>
        <w:t>.</w:t>
      </w:r>
      <w:r w:rsidRPr="00054A52">
        <w:rPr>
          <w:bCs/>
          <w:lang w:val="en-GB"/>
        </w:rPr>
        <w:t xml:space="preserve"> </w:t>
      </w:r>
      <w:r w:rsidRPr="00054A52">
        <w:rPr>
          <w:lang w:val="en-GB"/>
        </w:rPr>
        <w:t xml:space="preserve">The main outcomes from the econometric </w:t>
      </w:r>
      <w:r w:rsidR="00495118" w:rsidRPr="00054A52">
        <w:rPr>
          <w:lang w:val="en-GB"/>
        </w:rPr>
        <w:t>modelling</w:t>
      </w:r>
      <w:r w:rsidRPr="00054A52">
        <w:rPr>
          <w:lang w:val="en-GB"/>
        </w:rPr>
        <w:t xml:space="preserve"> by region suggest that an increase of 10 per cent in mobile broadband penetration would yield an increase in 2.</w:t>
      </w:r>
      <w:r w:rsidR="00095FD2" w:rsidRPr="00054A52">
        <w:rPr>
          <w:lang w:val="en-GB"/>
        </w:rPr>
        <w:t>46</w:t>
      </w:r>
      <w:r w:rsidRPr="00054A52">
        <w:rPr>
          <w:lang w:val="en-GB"/>
        </w:rPr>
        <w:t xml:space="preserve"> per cent in GDP per capita in the</w:t>
      </w:r>
      <w:r w:rsidRPr="00054A52">
        <w:rPr>
          <w:bCs/>
          <w:lang w:val="en-GB"/>
        </w:rPr>
        <w:t xml:space="preserve"> </w:t>
      </w:r>
      <w:hyperlink r:id="rId162" w:history="1">
        <w:r w:rsidRPr="00054A52">
          <w:rPr>
            <w:rStyle w:val="Hyperlink"/>
            <w:bCs/>
            <w:lang w:val="en-GB"/>
          </w:rPr>
          <w:t>Africa region</w:t>
        </w:r>
      </w:hyperlink>
      <w:r w:rsidRPr="00054A52">
        <w:rPr>
          <w:bCs/>
          <w:lang w:val="en-GB"/>
        </w:rPr>
        <w:t xml:space="preserve">, while the increase </w:t>
      </w:r>
      <w:r w:rsidRPr="00054A52">
        <w:rPr>
          <w:lang w:val="en-GB"/>
        </w:rPr>
        <w:t>in GDP per capita</w:t>
      </w:r>
      <w:r w:rsidRPr="00054A52">
        <w:rPr>
          <w:bCs/>
          <w:lang w:val="en-GB"/>
        </w:rPr>
        <w:t xml:space="preserve"> would be of</w:t>
      </w:r>
      <w:r w:rsidRPr="00054A52">
        <w:rPr>
          <w:lang w:val="en-GB"/>
        </w:rPr>
        <w:t xml:space="preserve"> 1.</w:t>
      </w:r>
      <w:r w:rsidR="000D690F" w:rsidRPr="00054A52">
        <w:rPr>
          <w:lang w:val="en-GB"/>
        </w:rPr>
        <w:t>73</w:t>
      </w:r>
      <w:r w:rsidRPr="00054A52">
        <w:rPr>
          <w:lang w:val="en-GB"/>
        </w:rPr>
        <w:t xml:space="preserve"> per cent </w:t>
      </w:r>
      <w:r w:rsidRPr="00054A52">
        <w:rPr>
          <w:bCs/>
          <w:lang w:val="en-GB"/>
        </w:rPr>
        <w:t>i</w:t>
      </w:r>
      <w:r w:rsidRPr="00054A52">
        <w:rPr>
          <w:lang w:val="en-GB"/>
        </w:rPr>
        <w:t>n the</w:t>
      </w:r>
      <w:r w:rsidRPr="00054A52">
        <w:rPr>
          <w:bCs/>
          <w:lang w:val="en-GB"/>
        </w:rPr>
        <w:t xml:space="preserve"> </w:t>
      </w:r>
      <w:hyperlink r:id="rId163" w:history="1">
        <w:r w:rsidRPr="00054A52">
          <w:rPr>
            <w:rStyle w:val="Hyperlink"/>
            <w:bCs/>
            <w:lang w:val="en-GB"/>
          </w:rPr>
          <w:t>Americas region</w:t>
        </w:r>
      </w:hyperlink>
      <w:r w:rsidRPr="00054A52">
        <w:rPr>
          <w:bCs/>
          <w:lang w:val="en-GB"/>
        </w:rPr>
        <w:t xml:space="preserve">, </w:t>
      </w:r>
      <w:r w:rsidRPr="00054A52">
        <w:rPr>
          <w:lang w:val="en-GB"/>
        </w:rPr>
        <w:t>1.8</w:t>
      </w:r>
      <w:r w:rsidR="007E27C3" w:rsidRPr="00054A52">
        <w:rPr>
          <w:lang w:val="en-GB"/>
        </w:rPr>
        <w:t>2</w:t>
      </w:r>
      <w:r w:rsidRPr="00054A52">
        <w:rPr>
          <w:lang w:val="en-GB"/>
        </w:rPr>
        <w:t xml:space="preserve"> per cent in the </w:t>
      </w:r>
      <w:hyperlink r:id="rId164" w:history="1">
        <w:r w:rsidRPr="00054A52">
          <w:rPr>
            <w:rStyle w:val="Hyperlink"/>
            <w:bCs/>
            <w:lang w:val="en-GB"/>
          </w:rPr>
          <w:t>Arab States region</w:t>
        </w:r>
      </w:hyperlink>
      <w:r w:rsidRPr="00054A52">
        <w:rPr>
          <w:bCs/>
          <w:lang w:val="en-GB"/>
        </w:rPr>
        <w:t>, 0.51 per cent i</w:t>
      </w:r>
      <w:r w:rsidRPr="00054A52">
        <w:rPr>
          <w:lang w:val="en-GB"/>
        </w:rPr>
        <w:t xml:space="preserve">n the </w:t>
      </w:r>
      <w:hyperlink r:id="rId165" w:history="1">
        <w:r w:rsidRPr="00054A52">
          <w:rPr>
            <w:rStyle w:val="Hyperlink"/>
            <w:bCs/>
            <w:lang w:val="en-GB"/>
          </w:rPr>
          <w:t>Asia-Pacific region</w:t>
        </w:r>
      </w:hyperlink>
      <w:r w:rsidRPr="00054A52">
        <w:rPr>
          <w:lang w:val="en-GB"/>
        </w:rPr>
        <w:t xml:space="preserve">, 1.25 per cent in </w:t>
      </w:r>
      <w:hyperlink r:id="rId166" w:history="1">
        <w:r w:rsidRPr="00054A52">
          <w:rPr>
            <w:rStyle w:val="Hyperlink"/>
            <w:lang w:val="en-GB"/>
          </w:rPr>
          <w:t xml:space="preserve">CIS </w:t>
        </w:r>
        <w:r w:rsidR="0021796F" w:rsidRPr="00054A52">
          <w:rPr>
            <w:rStyle w:val="Hyperlink"/>
            <w:lang w:val="en-GB"/>
          </w:rPr>
          <w:t>region</w:t>
        </w:r>
      </w:hyperlink>
      <w:r w:rsidR="00AE7064" w:rsidRPr="00054A52">
        <w:rPr>
          <w:lang w:val="en-GB"/>
        </w:rPr>
        <w:t xml:space="preserve">.  </w:t>
      </w:r>
      <w:r w:rsidR="00376FA9">
        <w:rPr>
          <w:lang w:val="en-GB"/>
        </w:rPr>
        <w:t xml:space="preserve">In the </w:t>
      </w:r>
      <w:r w:rsidR="00AE7064" w:rsidRPr="00054A52">
        <w:rPr>
          <w:lang w:val="en-GB"/>
        </w:rPr>
        <w:t>Europe</w:t>
      </w:r>
      <w:r w:rsidR="00376FA9">
        <w:rPr>
          <w:lang w:val="en-GB"/>
        </w:rPr>
        <w:t xml:space="preserve"> region,</w:t>
      </w:r>
      <w:r w:rsidR="00126BA0" w:rsidRPr="00054A52">
        <w:rPr>
          <w:lang w:val="en-GB"/>
        </w:rPr>
        <w:t xml:space="preserve"> countries </w:t>
      </w:r>
      <w:r w:rsidR="00AE7064" w:rsidRPr="00054A52">
        <w:rPr>
          <w:lang w:val="en-GB"/>
        </w:rPr>
        <w:t>would enjoy an increase of 2.1 per cent.</w:t>
      </w:r>
      <w:r w:rsidR="007042EB" w:rsidRPr="00054A52">
        <w:rPr>
          <w:lang w:val="en-GB"/>
        </w:rPr>
        <w:t xml:space="preserve"> </w:t>
      </w:r>
      <w:r w:rsidR="00110D1C" w:rsidRPr="00054A52">
        <w:rPr>
          <w:lang w:val="en-GB"/>
        </w:rPr>
        <w:t xml:space="preserve"> The new </w:t>
      </w:r>
      <w:hyperlink r:id="rId167" w:history="1">
        <w:r w:rsidR="00110D1C" w:rsidRPr="00054A52">
          <w:rPr>
            <w:rStyle w:val="Hyperlink"/>
            <w:i/>
            <w:iCs/>
            <w:lang w:val="en-GB"/>
          </w:rPr>
          <w:t>2020 Report on How broadband, digitization and ICT regulation impact the global economy</w:t>
        </w:r>
      </w:hyperlink>
      <w:r w:rsidR="00110D1C" w:rsidRPr="00054A52">
        <w:rPr>
          <w:lang w:val="en-GB"/>
        </w:rPr>
        <w:t xml:space="preserve"> sets out six powerful and concrete steps which will maximize the economic impact of strategic ICT investment decisions, as well as concrete recommendations designed to boost economic impact.</w:t>
      </w:r>
    </w:p>
    <w:p w14:paraId="2AA19EC4" w14:textId="7F70A03E" w:rsidR="002105CD" w:rsidRDefault="002105CD" w:rsidP="00831191">
      <w:pPr>
        <w:spacing w:before="120"/>
        <w:rPr>
          <w:lang w:val="en-GB"/>
        </w:rPr>
      </w:pPr>
      <w:r w:rsidRPr="00054A52">
        <w:rPr>
          <w:lang w:val="en-GB"/>
        </w:rPr>
        <w:t xml:space="preserve">The </w:t>
      </w:r>
      <w:r w:rsidR="00E149BA">
        <w:rPr>
          <w:lang w:val="en-GB"/>
        </w:rPr>
        <w:t xml:space="preserve">report </w:t>
      </w:r>
      <w:r w:rsidRPr="00054A52">
        <w:rPr>
          <w:lang w:val="en-GB"/>
        </w:rPr>
        <w:t xml:space="preserve">from the Working Group of the Broadband Commission on the Digital Infrastructure Moonshot for Africa entitled </w:t>
      </w:r>
      <w:hyperlink r:id="rId168">
        <w:r w:rsidRPr="00054A52">
          <w:rPr>
            <w:rStyle w:val="Hyperlink"/>
            <w:i/>
            <w:iCs/>
            <w:lang w:val="en-GB"/>
          </w:rPr>
          <w:t>Connecting Africa Through Broadband</w:t>
        </w:r>
        <w:r w:rsidR="00E149BA">
          <w:rPr>
            <w:rStyle w:val="Hyperlink"/>
            <w:i/>
            <w:iCs/>
            <w:lang w:val="en-GB"/>
          </w:rPr>
          <w:t>:</w:t>
        </w:r>
        <w:r w:rsidRPr="00054A52">
          <w:rPr>
            <w:rStyle w:val="Hyperlink"/>
            <w:i/>
            <w:iCs/>
            <w:lang w:val="en-GB"/>
          </w:rPr>
          <w:t xml:space="preserve"> A strategy for doubling connectivity by 2021 and reaching universal access by 2030</w:t>
        </w:r>
        <w:r w:rsidRPr="00054A52">
          <w:rPr>
            <w:rStyle w:val="Hyperlink"/>
            <w:lang w:val="en-GB"/>
          </w:rPr>
          <w:t xml:space="preserve"> </w:t>
        </w:r>
      </w:hyperlink>
      <w:r w:rsidR="00E149BA" w:rsidRPr="00E149BA">
        <w:rPr>
          <w:lang w:val="en-GB"/>
        </w:rPr>
        <w:t xml:space="preserve"> </w:t>
      </w:r>
      <w:r w:rsidR="00E149BA" w:rsidRPr="00054A52">
        <w:rPr>
          <w:lang w:val="en-GB"/>
        </w:rPr>
        <w:t xml:space="preserve">benefited </w:t>
      </w:r>
      <w:r w:rsidRPr="00054A52">
        <w:rPr>
          <w:lang w:val="en-GB"/>
        </w:rPr>
        <w:t>from substantive contributions from ITU. The report attempt</w:t>
      </w:r>
      <w:r w:rsidR="00A62369" w:rsidRPr="00054A52">
        <w:rPr>
          <w:lang w:val="en-GB"/>
        </w:rPr>
        <w:t>s</w:t>
      </w:r>
      <w:r w:rsidRPr="00054A52">
        <w:rPr>
          <w:lang w:val="en-GB"/>
        </w:rPr>
        <w:t xml:space="preserve"> to quantify the cost of bridging the broadband gap in Africa</w:t>
      </w:r>
      <w:r w:rsidR="00126BA0" w:rsidRPr="00054A52">
        <w:rPr>
          <w:lang w:val="en-GB"/>
        </w:rPr>
        <w:t xml:space="preserve"> and </w:t>
      </w:r>
      <w:r w:rsidRPr="00054A52">
        <w:rPr>
          <w:lang w:val="en-GB"/>
        </w:rPr>
        <w:t>providing a roadmap and action plan for reaching universal broadband connectivity in the region by 2030.</w:t>
      </w:r>
      <w:r w:rsidR="6F26EC6C" w:rsidRPr="00054A52">
        <w:rPr>
          <w:lang w:val="en-GB"/>
        </w:rPr>
        <w:t xml:space="preserve"> </w:t>
      </w:r>
    </w:p>
    <w:p w14:paraId="6C10F89E" w14:textId="56441952" w:rsidR="002105CD" w:rsidRPr="00054A52" w:rsidRDefault="1EE7E7AC" w:rsidP="00831191">
      <w:pPr>
        <w:spacing w:before="120"/>
        <w:rPr>
          <w:rFonts w:ascii="Calibri" w:hAnsi="Calibri" w:cs="Calibri"/>
          <w:color w:val="000000" w:themeColor="text1"/>
          <w:lang w:val="en-GB"/>
        </w:rPr>
      </w:pPr>
      <w:r w:rsidRPr="00054A52">
        <w:rPr>
          <w:lang w:val="en-GB"/>
        </w:rPr>
        <w:t xml:space="preserve">The </w:t>
      </w:r>
      <w:r w:rsidR="3A580C59" w:rsidRPr="00054A52">
        <w:rPr>
          <w:lang w:val="en-GB"/>
        </w:rPr>
        <w:t>I</w:t>
      </w:r>
      <w:hyperlink r:id="rId169" w:history="1">
        <w:r w:rsidR="3A580C59" w:rsidRPr="008D1459">
          <w:rPr>
            <w:iCs/>
            <w:lang w:val="en-GB"/>
          </w:rPr>
          <w:t>TU</w:t>
        </w:r>
        <w:r w:rsidR="00126BA0" w:rsidRPr="008D1459">
          <w:rPr>
            <w:iCs/>
            <w:lang w:val="en-GB"/>
          </w:rPr>
          <w:t xml:space="preserve"> report</w:t>
        </w:r>
        <w:r w:rsidR="3A580C59" w:rsidRPr="008D1459">
          <w:rPr>
            <w:iCs/>
            <w:lang w:val="en-GB"/>
          </w:rPr>
          <w:t xml:space="preserve"> </w:t>
        </w:r>
        <w:r w:rsidR="3A580C59" w:rsidRPr="00376FA9">
          <w:rPr>
            <w:i/>
            <w:iCs/>
            <w:lang w:val="en-GB"/>
          </w:rPr>
          <w:t>Connecting Humanit</w:t>
        </w:r>
        <w:r w:rsidR="269862E9" w:rsidRPr="00376FA9">
          <w:rPr>
            <w:i/>
            <w:iCs/>
            <w:lang w:val="en-GB"/>
          </w:rPr>
          <w:t>y</w:t>
        </w:r>
        <w:r w:rsidR="00376FA9" w:rsidRPr="00376FA9">
          <w:rPr>
            <w:i/>
            <w:iCs/>
            <w:lang w:val="en-GB"/>
          </w:rPr>
          <w:t>:</w:t>
        </w:r>
        <w:r w:rsidR="269862E9" w:rsidRPr="00376FA9">
          <w:rPr>
            <w:rFonts w:ascii="Calibri" w:hAnsi="Calibri" w:cs="Calibri"/>
            <w:i/>
            <w:iCs/>
            <w:lang w:val="en-GB"/>
          </w:rPr>
          <w:t xml:space="preserve"> </w:t>
        </w:r>
        <w:r w:rsidR="269862E9" w:rsidRPr="00054A52">
          <w:rPr>
            <w:rFonts w:ascii="Calibri" w:hAnsi="Calibri" w:cs="Calibri"/>
            <w:i/>
            <w:lang w:val="en-GB"/>
          </w:rPr>
          <w:t>Assessing investment needs of connecting humanity to the Internet by 2030</w:t>
        </w:r>
      </w:hyperlink>
      <w:r w:rsidR="40B9D5F1" w:rsidRPr="00054A52">
        <w:rPr>
          <w:rFonts w:ascii="Calibri" w:hAnsi="Calibri" w:cs="Calibri"/>
          <w:lang w:val="en-GB"/>
        </w:rPr>
        <w:t xml:space="preserve"> estimates the investment needed to achieve universal, affordable broadband connectivity for all humanity by the end of this decade. </w:t>
      </w:r>
      <w:r w:rsidR="40B9D5F1" w:rsidRPr="00054A52">
        <w:rPr>
          <w:rFonts w:ascii="Calibri" w:hAnsi="Calibri" w:cs="Calibri"/>
          <w:color w:val="000000" w:themeColor="text1"/>
          <w:lang w:val="en-GB"/>
        </w:rPr>
        <w:t>This study was developed with the support of Saudi Arabia</w:t>
      </w:r>
      <w:r w:rsidR="2ED04F5C" w:rsidRPr="00054A52">
        <w:rPr>
          <w:rFonts w:ascii="Calibri" w:hAnsi="Calibri" w:cs="Calibri"/>
          <w:color w:val="000000" w:themeColor="text1"/>
          <w:lang w:val="en-GB"/>
        </w:rPr>
        <w:t xml:space="preserve"> as part of ITU role of the Knowledge Partner for the Digital Economy Task Force of the G20 Presidency.</w:t>
      </w:r>
    </w:p>
    <w:p w14:paraId="11B726F2" w14:textId="6309716C" w:rsidR="00ED68DF" w:rsidRPr="00054A52" w:rsidRDefault="24E383CB" w:rsidP="00831191">
      <w:pPr>
        <w:pStyle w:val="Heading3"/>
        <w:spacing w:before="120"/>
        <w:rPr>
          <w:lang w:val="en-GB"/>
        </w:rPr>
      </w:pPr>
      <w:r w:rsidRPr="00054A52">
        <w:rPr>
          <w:lang w:val="en-GB"/>
        </w:rPr>
        <w:t>#REG4COVID – Global Network Resiliency Platform</w:t>
      </w:r>
    </w:p>
    <w:p w14:paraId="225F7B79" w14:textId="579BE7B4" w:rsidR="00ED68DF" w:rsidRPr="00C826AE" w:rsidRDefault="24E383CB" w:rsidP="00831191">
      <w:pPr>
        <w:spacing w:before="120"/>
        <w:rPr>
          <w:lang w:val="en-GB"/>
        </w:rPr>
      </w:pPr>
      <w:r w:rsidRPr="00C826AE">
        <w:rPr>
          <w:lang w:val="en-GB"/>
        </w:rPr>
        <w:t xml:space="preserve">In response to the global COVID-19 crisis, </w:t>
      </w:r>
      <w:r w:rsidR="00554497" w:rsidRPr="00C826AE">
        <w:rPr>
          <w:lang w:val="en-GB"/>
        </w:rPr>
        <w:t xml:space="preserve">ITU </w:t>
      </w:r>
      <w:r w:rsidRPr="00C826AE">
        <w:rPr>
          <w:lang w:val="en-GB"/>
        </w:rPr>
        <w:t>launched the Global Network Resiliency Platform (</w:t>
      </w:r>
      <w:hyperlink r:id="rId170" w:history="1">
        <w:r w:rsidRPr="00C826AE">
          <w:rPr>
            <w:rStyle w:val="Hyperlink"/>
            <w:rFonts w:ascii="Calibri" w:hAnsi="Calibri" w:cs="Calibri"/>
            <w:lang w:val="en-GB"/>
          </w:rPr>
          <w:t>#REG4COVID</w:t>
        </w:r>
      </w:hyperlink>
      <w:r w:rsidRPr="00C826AE">
        <w:rPr>
          <w:lang w:val="en-GB"/>
        </w:rPr>
        <w:t xml:space="preserve">) </w:t>
      </w:r>
      <w:r w:rsidR="00C826AE">
        <w:rPr>
          <w:lang w:val="en-GB"/>
        </w:rPr>
        <w:t>to</w:t>
      </w:r>
      <w:r w:rsidRPr="00C826AE">
        <w:rPr>
          <w:lang w:val="en-GB"/>
        </w:rPr>
        <w:t xml:space="preserve"> shar</w:t>
      </w:r>
      <w:r w:rsidR="00C826AE">
        <w:rPr>
          <w:lang w:val="en-GB"/>
        </w:rPr>
        <w:t>e</w:t>
      </w:r>
      <w:r w:rsidRPr="00C826AE">
        <w:rPr>
          <w:lang w:val="en-GB"/>
        </w:rPr>
        <w:t xml:space="preserve"> information about initiatives that regulators and operators around the world have introduced to help ensure communities remain connected, in key areas such as broadband availability, accessibility and affordability, consumer protection, traffic management and emergency telecommunications. A series of high-level virtual events on </w:t>
      </w:r>
      <w:r w:rsidR="00C826AE">
        <w:rPr>
          <w:lang w:val="en-GB"/>
        </w:rPr>
        <w:t>d</w:t>
      </w:r>
      <w:r w:rsidRPr="00C826AE">
        <w:rPr>
          <w:lang w:val="en-GB"/>
        </w:rPr>
        <w:t xml:space="preserve">igital </w:t>
      </w:r>
      <w:r w:rsidR="00C826AE">
        <w:rPr>
          <w:lang w:val="en-GB"/>
        </w:rPr>
        <w:t>c</w:t>
      </w:r>
      <w:r w:rsidRPr="00C826AE">
        <w:rPr>
          <w:lang w:val="en-GB"/>
        </w:rPr>
        <w:t xml:space="preserve">ooperation was delivered under the #REG4COVID initiative. The events included </w:t>
      </w:r>
      <w:hyperlink r:id="rId171" w:history="1">
        <w:r w:rsidRPr="00C826AE">
          <w:rPr>
            <w:rStyle w:val="Hyperlink"/>
            <w:rFonts w:ascii="Calibri" w:hAnsi="Calibri" w:cs="Calibri"/>
            <w:lang w:val="en-GB"/>
          </w:rPr>
          <w:t>Webinar #1: Connectivity - Situation Assessment</w:t>
        </w:r>
      </w:hyperlink>
      <w:r w:rsidRPr="00C826AE">
        <w:rPr>
          <w:lang w:val="en-GB"/>
        </w:rPr>
        <w:t xml:space="preserve"> and </w:t>
      </w:r>
      <w:hyperlink r:id="rId172" w:history="1">
        <w:r w:rsidRPr="00C826AE">
          <w:rPr>
            <w:rStyle w:val="Hyperlink"/>
            <w:rFonts w:ascii="Calibri" w:hAnsi="Calibri" w:cs="Calibri"/>
            <w:lang w:val="en-GB"/>
          </w:rPr>
          <w:t>Webinar #2: Connectivity: Best Practices: What Works, What Doesn't</w:t>
        </w:r>
      </w:hyperlink>
      <w:r w:rsidRPr="00C826AE">
        <w:rPr>
          <w:lang w:val="en-GB"/>
        </w:rPr>
        <w:t xml:space="preserve">. The #REG4COVID platform also features topical research and analysis such as the discussion papers on </w:t>
      </w:r>
      <w:hyperlink r:id="rId173" w:history="1">
        <w:r w:rsidRPr="00C826AE">
          <w:rPr>
            <w:rStyle w:val="Hyperlink"/>
            <w:rFonts w:ascii="Calibri" w:hAnsi="Calibri" w:cs="Calibri"/>
            <w:lang w:val="en-GB"/>
          </w:rPr>
          <w:t>Last Mile Connectivity in the Context of COVID-19</w:t>
        </w:r>
      </w:hyperlink>
      <w:r w:rsidRPr="00C826AE">
        <w:rPr>
          <w:lang w:val="en-GB"/>
        </w:rPr>
        <w:t xml:space="preserve"> and the </w:t>
      </w:r>
      <w:hyperlink r:id="rId174" w:history="1">
        <w:r w:rsidRPr="00C826AE">
          <w:rPr>
            <w:rStyle w:val="Hyperlink"/>
            <w:rFonts w:ascii="Calibri" w:hAnsi="Calibri" w:cs="Calibri"/>
            <w:lang w:val="en-GB"/>
          </w:rPr>
          <w:t>Economic Impact of COVID-19 on Digital Infrastructure - Report of an Economic Experts Roundtable</w:t>
        </w:r>
      </w:hyperlink>
      <w:r w:rsidRPr="00C826AE">
        <w:rPr>
          <w:lang w:val="en-GB"/>
        </w:rPr>
        <w:t>.</w:t>
      </w:r>
    </w:p>
    <w:p w14:paraId="60A42036" w14:textId="15274D27" w:rsidR="00ED68DF" w:rsidRPr="00054A52" w:rsidRDefault="00ED68DF" w:rsidP="00831191">
      <w:pPr>
        <w:pStyle w:val="Heading3"/>
        <w:spacing w:before="120"/>
        <w:rPr>
          <w:bCs/>
          <w:lang w:val="en-GB"/>
        </w:rPr>
      </w:pPr>
      <w:r w:rsidRPr="00054A52">
        <w:rPr>
          <w:bCs/>
          <w:lang w:val="en-GB"/>
        </w:rPr>
        <w:lastRenderedPageBreak/>
        <w:t>ITU</w:t>
      </w:r>
      <w:r w:rsidR="00554497" w:rsidRPr="00054A52">
        <w:rPr>
          <w:lang w:val="en-GB"/>
        </w:rPr>
        <w:t xml:space="preserve"> </w:t>
      </w:r>
      <w:r w:rsidRPr="00054A52">
        <w:rPr>
          <w:lang w:val="en-GB"/>
        </w:rPr>
        <w:t>ICT</w:t>
      </w:r>
      <w:r w:rsidR="0021796F" w:rsidRPr="00054A52">
        <w:rPr>
          <w:lang w:val="en-GB"/>
        </w:rPr>
        <w:t xml:space="preserve"> </w:t>
      </w:r>
      <w:r w:rsidR="00C826AE">
        <w:rPr>
          <w:lang w:val="en-GB"/>
        </w:rPr>
        <w:t>r</w:t>
      </w:r>
      <w:r w:rsidR="0021796F" w:rsidRPr="00054A52">
        <w:rPr>
          <w:lang w:val="en-GB"/>
        </w:rPr>
        <w:t xml:space="preserve">egulatory </w:t>
      </w:r>
      <w:r w:rsidR="00C826AE">
        <w:rPr>
          <w:bCs/>
          <w:lang w:val="en-GB"/>
        </w:rPr>
        <w:t>m</w:t>
      </w:r>
      <w:r w:rsidR="217379E6" w:rsidRPr="00054A52">
        <w:rPr>
          <w:bCs/>
          <w:lang w:val="en-GB"/>
        </w:rPr>
        <w:t>etrics</w:t>
      </w:r>
    </w:p>
    <w:p w14:paraId="13749D26" w14:textId="46B6A2E7" w:rsidR="00ED68DF" w:rsidRPr="00054A52" w:rsidRDefault="00ED68DF" w:rsidP="00831191">
      <w:pPr>
        <w:spacing w:before="120"/>
        <w:rPr>
          <w:lang w:val="en-GB"/>
        </w:rPr>
      </w:pPr>
      <w:r w:rsidRPr="00054A52">
        <w:rPr>
          <w:color w:val="333333"/>
          <w:shd w:val="clear" w:color="auto" w:fill="FFFFFF"/>
          <w:lang w:val="en-GB"/>
        </w:rPr>
        <w:t xml:space="preserve">The </w:t>
      </w:r>
      <w:r w:rsidR="00554497" w:rsidRPr="00054A52">
        <w:rPr>
          <w:color w:val="333333"/>
          <w:shd w:val="clear" w:color="auto" w:fill="FFFFFF"/>
          <w:lang w:val="en-GB"/>
        </w:rPr>
        <w:t xml:space="preserve">ITU </w:t>
      </w:r>
      <w:hyperlink r:id="rId175" w:anchor="/tracker-by-country/regulatory-tracker/2019" w:history="1">
        <w:r w:rsidRPr="00054A52">
          <w:rPr>
            <w:shd w:val="clear" w:color="auto" w:fill="FFFFFF"/>
            <w:lang w:val="en-GB"/>
          </w:rPr>
          <w:t>ICT Regulatory Tracker</w:t>
        </w:r>
      </w:hyperlink>
      <w:r w:rsidRPr="00054A52">
        <w:rPr>
          <w:color w:val="333333"/>
          <w:shd w:val="clear" w:color="auto" w:fill="FFFFFF"/>
          <w:lang w:val="en-GB"/>
        </w:rPr>
        <w:t xml:space="preserve"> </w:t>
      </w:r>
      <w:r w:rsidR="00BD797C" w:rsidRPr="00054A52">
        <w:rPr>
          <w:color w:val="333333"/>
          <w:shd w:val="clear" w:color="auto" w:fill="FFFFFF"/>
          <w:lang w:val="en-GB"/>
        </w:rPr>
        <w:t xml:space="preserve">was </w:t>
      </w:r>
      <w:r w:rsidR="005B3C27" w:rsidRPr="00054A52">
        <w:rPr>
          <w:color w:val="333333"/>
          <w:shd w:val="clear" w:color="auto" w:fill="FFFFFF"/>
          <w:lang w:val="en-GB"/>
        </w:rPr>
        <w:t xml:space="preserve">published </w:t>
      </w:r>
      <w:r w:rsidR="00BD797C" w:rsidRPr="00054A52">
        <w:rPr>
          <w:color w:val="333333"/>
          <w:shd w:val="clear" w:color="auto" w:fill="FFFFFF"/>
          <w:lang w:val="en-GB"/>
        </w:rPr>
        <w:t xml:space="preserve">to help inform key policy decisions. </w:t>
      </w:r>
      <w:r w:rsidR="00554497" w:rsidRPr="00054A52">
        <w:rPr>
          <w:lang w:val="en-GB"/>
        </w:rPr>
        <w:t xml:space="preserve">It </w:t>
      </w:r>
      <w:r w:rsidRPr="00054A52">
        <w:rPr>
          <w:lang w:val="en-GB"/>
        </w:rPr>
        <w:t xml:space="preserve">is composed of </w:t>
      </w:r>
      <w:r w:rsidR="00427FD0" w:rsidRPr="00054A52">
        <w:rPr>
          <w:lang w:val="en-GB"/>
        </w:rPr>
        <w:t xml:space="preserve">50 indicators </w:t>
      </w:r>
      <w:r w:rsidRPr="00054A52">
        <w:rPr>
          <w:lang w:val="en-GB"/>
        </w:rPr>
        <w:t>grouped into four pillars: regulatory authority, regulatory mandate, regulatory regime</w:t>
      </w:r>
      <w:r w:rsidR="00554497" w:rsidRPr="00054A52">
        <w:rPr>
          <w:lang w:val="en-GB"/>
        </w:rPr>
        <w:t>,</w:t>
      </w:r>
      <w:r w:rsidRPr="00054A52">
        <w:rPr>
          <w:lang w:val="en-GB"/>
        </w:rPr>
        <w:t xml:space="preserve"> and competition frameworks</w:t>
      </w:r>
      <w:r w:rsidR="00554497" w:rsidRPr="00054A52">
        <w:rPr>
          <w:lang w:val="en-GB"/>
        </w:rPr>
        <w:t>,</w:t>
      </w:r>
      <w:r w:rsidRPr="00054A52">
        <w:rPr>
          <w:lang w:val="en-GB"/>
        </w:rPr>
        <w:t xml:space="preserve"> and data </w:t>
      </w:r>
      <w:r w:rsidR="002B1605">
        <w:rPr>
          <w:lang w:val="en-GB"/>
        </w:rPr>
        <w:t xml:space="preserve">are </w:t>
      </w:r>
      <w:r w:rsidRPr="00054A52">
        <w:rPr>
          <w:lang w:val="en-GB"/>
        </w:rPr>
        <w:t xml:space="preserve">available for the period from 2007 </w:t>
      </w:r>
      <w:r w:rsidR="002B1605">
        <w:rPr>
          <w:lang w:val="en-GB"/>
        </w:rPr>
        <w:t xml:space="preserve">to </w:t>
      </w:r>
      <w:r w:rsidRPr="00054A52">
        <w:rPr>
          <w:lang w:val="en-GB"/>
        </w:rPr>
        <w:t>201</w:t>
      </w:r>
      <w:r w:rsidR="0C12B801" w:rsidRPr="00054A52">
        <w:rPr>
          <w:lang w:val="en-GB"/>
        </w:rPr>
        <w:t>9</w:t>
      </w:r>
      <w:r w:rsidRPr="00054A52">
        <w:rPr>
          <w:lang w:val="en-GB"/>
        </w:rPr>
        <w:t xml:space="preserve">. </w:t>
      </w:r>
    </w:p>
    <w:p w14:paraId="75DC43CE" w14:textId="7730C052" w:rsidR="00ED68DF" w:rsidRPr="00054A52" w:rsidRDefault="00ED68DF" w:rsidP="00831191">
      <w:pPr>
        <w:spacing w:before="120"/>
        <w:rPr>
          <w:rFonts w:ascii="Calibri" w:hAnsi="Calibri" w:cs="Calibri"/>
          <w:lang w:val="en-GB"/>
        </w:rPr>
      </w:pPr>
      <w:r w:rsidRPr="00054A52">
        <w:rPr>
          <w:lang w:val="en-GB"/>
        </w:rPr>
        <w:t xml:space="preserve">The </w:t>
      </w:r>
      <w:hyperlink r:id="rId176">
        <w:r w:rsidR="32E08035" w:rsidRPr="00054A52">
          <w:rPr>
            <w:rStyle w:val="Hyperlink"/>
            <w:lang w:val="en-GB"/>
          </w:rPr>
          <w:t>G5 Benchmark</w:t>
        </w:r>
      </w:hyperlink>
      <w:r w:rsidRPr="00054A52">
        <w:rPr>
          <w:lang w:val="en-GB"/>
        </w:rPr>
        <w:t xml:space="preserve"> was </w:t>
      </w:r>
      <w:r w:rsidR="797E3B6D" w:rsidRPr="00054A52">
        <w:rPr>
          <w:lang w:val="en-GB"/>
        </w:rPr>
        <w:t>piloted</w:t>
      </w:r>
      <w:r w:rsidR="0016050B" w:rsidRPr="00054A52">
        <w:rPr>
          <w:lang w:val="en-GB"/>
        </w:rPr>
        <w:t xml:space="preserve"> </w:t>
      </w:r>
      <w:r w:rsidR="32E08035" w:rsidRPr="00054A52">
        <w:rPr>
          <w:lang w:val="en-GB"/>
        </w:rPr>
        <w:t>at</w:t>
      </w:r>
      <w:r w:rsidRPr="00054A52">
        <w:rPr>
          <w:lang w:val="en-GB"/>
        </w:rPr>
        <w:t xml:space="preserve"> GSR-19 as a new tool that models regulatory set-up and tools</w:t>
      </w:r>
      <w:r w:rsidR="00A62369" w:rsidRPr="00054A52">
        <w:rPr>
          <w:lang w:val="en-GB"/>
        </w:rPr>
        <w:t>,</w:t>
      </w:r>
      <w:r w:rsidRPr="00054A52">
        <w:rPr>
          <w:lang w:val="en-GB"/>
        </w:rPr>
        <w:t xml:space="preserve"> and proposes collaborative, cross-sector solutions to fast-track effective regulation for digital transformation. Based on a sound methodology and robust data, it highlights shortcomings in existing policy frameworks for the digital transformation and provides a roadmap for further regulatory reform. T</w:t>
      </w:r>
      <w:r w:rsidR="0C0D3C59" w:rsidRPr="00054A52">
        <w:rPr>
          <w:rFonts w:ascii="Calibri" w:hAnsi="Calibri" w:cs="Calibri"/>
          <w:lang w:val="en-GB"/>
        </w:rPr>
        <w:t xml:space="preserve">he </w:t>
      </w:r>
      <w:hyperlink r:id="rId177" w:history="1">
        <w:r w:rsidR="0C0D3C59" w:rsidRPr="00054A52">
          <w:rPr>
            <w:rStyle w:val="Hyperlink"/>
            <w:rFonts w:ascii="Calibri" w:hAnsi="Calibri" w:cs="Calibri"/>
            <w:lang w:val="en-GB"/>
          </w:rPr>
          <w:t>initial analysis based on the G5 Benchmark</w:t>
        </w:r>
      </w:hyperlink>
      <w:r w:rsidR="0C0D3C59" w:rsidRPr="00054A52">
        <w:rPr>
          <w:rFonts w:ascii="Calibri" w:hAnsi="Calibri" w:cs="Calibri"/>
          <w:lang w:val="en-GB"/>
        </w:rPr>
        <w:t xml:space="preserve"> (ITU, 2020) </w:t>
      </w:r>
      <w:r w:rsidR="002F595F" w:rsidRPr="00054A52">
        <w:rPr>
          <w:rFonts w:ascii="Calibri" w:hAnsi="Calibri" w:cs="Calibri"/>
          <w:lang w:val="en-GB"/>
        </w:rPr>
        <w:t>provided the opportunity for ITU to</w:t>
      </w:r>
      <w:r w:rsidR="0C0D3C59" w:rsidRPr="00054A52">
        <w:rPr>
          <w:rFonts w:ascii="Calibri" w:hAnsi="Calibri" w:cs="Calibri"/>
          <w:lang w:val="en-GB"/>
        </w:rPr>
        <w:t xml:space="preserve"> test drive the concepts underpinning the new composite metric and assess its robustness and the pertinence of the choice of indicators. Throughout 2020, broad consultation with ITU Member States, regulatory practitioners and other stakeholders allowed </w:t>
      </w:r>
      <w:r w:rsidR="00494534">
        <w:rPr>
          <w:rFonts w:ascii="Calibri" w:hAnsi="Calibri" w:cs="Calibri"/>
          <w:lang w:val="en-GB"/>
        </w:rPr>
        <w:t>ITU</w:t>
      </w:r>
      <w:r w:rsidR="002F595F" w:rsidRPr="00054A52">
        <w:rPr>
          <w:rFonts w:ascii="Calibri" w:hAnsi="Calibri" w:cs="Calibri"/>
          <w:lang w:val="en-GB"/>
        </w:rPr>
        <w:t xml:space="preserve"> </w:t>
      </w:r>
      <w:r w:rsidR="0C0D3C59" w:rsidRPr="00054A52">
        <w:rPr>
          <w:rFonts w:ascii="Calibri" w:hAnsi="Calibri" w:cs="Calibri"/>
          <w:lang w:val="en-GB"/>
        </w:rPr>
        <w:t>to crowd-source ideas and feed them into a design thinking process of enhancing the initial framework with key components of a next</w:t>
      </w:r>
      <w:r w:rsidR="002B1605">
        <w:rPr>
          <w:rFonts w:ascii="Calibri" w:hAnsi="Calibri" w:cs="Calibri"/>
          <w:lang w:val="en-GB"/>
        </w:rPr>
        <w:t>-</w:t>
      </w:r>
      <w:r w:rsidR="0C0D3C59" w:rsidRPr="00054A52">
        <w:rPr>
          <w:rFonts w:ascii="Calibri" w:hAnsi="Calibri" w:cs="Calibri"/>
          <w:lang w:val="en-GB"/>
        </w:rPr>
        <w:t xml:space="preserve">generation regulatory </w:t>
      </w:r>
      <w:r w:rsidR="00343EE9" w:rsidRPr="00054A52">
        <w:rPr>
          <w:rFonts w:ascii="Calibri" w:hAnsi="Calibri" w:cs="Calibri"/>
          <w:lang w:val="en-GB"/>
        </w:rPr>
        <w:t>blueprint</w:t>
      </w:r>
      <w:r w:rsidR="0C0D3C59" w:rsidRPr="00054A52">
        <w:rPr>
          <w:rFonts w:ascii="Calibri" w:hAnsi="Calibri" w:cs="Calibri"/>
          <w:lang w:val="en-GB"/>
        </w:rPr>
        <w:t>.</w:t>
      </w:r>
    </w:p>
    <w:p w14:paraId="2B075A98" w14:textId="5D1B0DE0" w:rsidR="00ED68DF" w:rsidRPr="00054A52" w:rsidRDefault="00ED68DF" w:rsidP="00831191">
      <w:pPr>
        <w:keepNext/>
        <w:spacing w:before="120"/>
        <w:rPr>
          <w:b/>
          <w:bCs/>
          <w:lang w:val="en-GB"/>
        </w:rPr>
      </w:pPr>
      <w:r w:rsidRPr="00054A52">
        <w:rPr>
          <w:b/>
          <w:bCs/>
          <w:lang w:val="en-GB"/>
        </w:rPr>
        <w:t>R</w:t>
      </w:r>
      <w:r w:rsidR="00554497" w:rsidRPr="00054A52">
        <w:rPr>
          <w:b/>
          <w:bCs/>
          <w:lang w:val="en-GB"/>
        </w:rPr>
        <w:t>egulatory training</w:t>
      </w:r>
    </w:p>
    <w:p w14:paraId="542B3FA7" w14:textId="244EF2FE" w:rsidR="00ED68DF" w:rsidRPr="00054A52" w:rsidRDefault="00006F07" w:rsidP="00831191">
      <w:pPr>
        <w:spacing w:before="120"/>
        <w:rPr>
          <w:lang w:val="en-GB"/>
        </w:rPr>
      </w:pPr>
      <w:r>
        <w:rPr>
          <w:lang w:val="en-GB"/>
        </w:rPr>
        <w:t xml:space="preserve">Several </w:t>
      </w:r>
      <w:r w:rsidR="00ED68DF" w:rsidRPr="00054A52">
        <w:rPr>
          <w:lang w:val="en-GB"/>
        </w:rPr>
        <w:t>f training sessions were held for regulators to address digital policy</w:t>
      </w:r>
      <w:r w:rsidR="0005280E" w:rsidRPr="00054A52">
        <w:rPr>
          <w:lang w:val="en-GB"/>
        </w:rPr>
        <w:t xml:space="preserve">, </w:t>
      </w:r>
      <w:r w:rsidR="00ED68DF" w:rsidRPr="00054A52">
        <w:rPr>
          <w:lang w:val="en-GB"/>
        </w:rPr>
        <w:t xml:space="preserve">regulation and market developments and collaborative regulatory approaches for digital transformation. </w:t>
      </w:r>
    </w:p>
    <w:p w14:paraId="1A35B99E" w14:textId="16F61F73" w:rsidR="00ED68DF" w:rsidRPr="00054A52" w:rsidRDefault="00ED68DF" w:rsidP="00831191">
      <w:pPr>
        <w:spacing w:before="120"/>
        <w:rPr>
          <w:bCs/>
          <w:lang w:val="en-GB"/>
        </w:rPr>
      </w:pPr>
      <w:r w:rsidRPr="00054A52">
        <w:rPr>
          <w:lang w:val="en-GB"/>
        </w:rPr>
        <w:t>Within the framework of the ITU Academy, GSMA offered a ‘taster’ training session for policy</w:t>
      </w:r>
      <w:r w:rsidR="008561CB" w:rsidRPr="00054A52">
        <w:rPr>
          <w:lang w:val="en-GB"/>
        </w:rPr>
        <w:t>-</w:t>
      </w:r>
      <w:r w:rsidRPr="00054A52">
        <w:rPr>
          <w:lang w:val="en-GB"/>
        </w:rPr>
        <w:t xml:space="preserve">makers and regulators on </w:t>
      </w:r>
      <w:r w:rsidR="00554497" w:rsidRPr="00054A52">
        <w:rPr>
          <w:lang w:val="en-GB"/>
        </w:rPr>
        <w:t>c</w:t>
      </w:r>
      <w:r w:rsidRPr="00054A52">
        <w:rPr>
          <w:lang w:val="en-GB"/>
        </w:rPr>
        <w:t xml:space="preserve">ompetition policy in the ICT/ mobile sector at GSR-19. The session provided a half-day introduction to the topic, based on content from the </w:t>
      </w:r>
      <w:r w:rsidR="00554497" w:rsidRPr="00054A52">
        <w:rPr>
          <w:lang w:val="en-GB"/>
        </w:rPr>
        <w:t>United Kingdom</w:t>
      </w:r>
      <w:r w:rsidRPr="00054A52">
        <w:rPr>
          <w:lang w:val="en-GB"/>
        </w:rPr>
        <w:t xml:space="preserve"> Telecoms Academy-accredited two-day course, </w:t>
      </w:r>
      <w:r w:rsidRPr="00054A52">
        <w:rPr>
          <w:i/>
          <w:iCs/>
          <w:lang w:val="en-GB"/>
        </w:rPr>
        <w:t>Competition Policy in the Digital Age</w:t>
      </w:r>
      <w:r w:rsidRPr="00054A52">
        <w:rPr>
          <w:lang w:val="en-GB"/>
        </w:rPr>
        <w:t>, which was offered as an online course to policy</w:t>
      </w:r>
      <w:r w:rsidR="008561CB" w:rsidRPr="00054A52">
        <w:rPr>
          <w:lang w:val="en-GB"/>
        </w:rPr>
        <w:t>-</w:t>
      </w:r>
      <w:r w:rsidRPr="00054A52">
        <w:rPr>
          <w:lang w:val="en-GB"/>
        </w:rPr>
        <w:t>makers and regulators through the ITU Academy in 2019.</w:t>
      </w:r>
    </w:p>
    <w:p w14:paraId="1A1EB4F9" w14:textId="183149CF" w:rsidR="00ED68DF" w:rsidRPr="00054A52" w:rsidRDefault="00ED68DF" w:rsidP="00831191">
      <w:pPr>
        <w:spacing w:before="120"/>
        <w:rPr>
          <w:lang w:val="en-GB"/>
        </w:rPr>
      </w:pPr>
      <w:r w:rsidRPr="00054A52">
        <w:rPr>
          <w:lang w:val="en-GB"/>
        </w:rPr>
        <w:t>ITU, USTTI</w:t>
      </w:r>
      <w:r w:rsidR="008E663D" w:rsidRPr="00054A52">
        <w:rPr>
          <w:lang w:val="en-GB"/>
        </w:rPr>
        <w:t>,</w:t>
      </w:r>
      <w:r w:rsidRPr="00054A52">
        <w:rPr>
          <w:lang w:val="en-GB"/>
        </w:rPr>
        <w:t xml:space="preserve"> and World Bank Group (WBG) collaborated to conduct a </w:t>
      </w:r>
      <w:r w:rsidR="00033F9D" w:rsidRPr="00054A52">
        <w:rPr>
          <w:lang w:val="en-GB"/>
        </w:rPr>
        <w:t>regulatory best practice</w:t>
      </w:r>
      <w:r w:rsidRPr="00054A52">
        <w:rPr>
          <w:lang w:val="en-GB"/>
        </w:rPr>
        <w:t xml:space="preserve"> training in Nairobi, Kenya, for officials from </w:t>
      </w:r>
      <w:r w:rsidR="00554497" w:rsidRPr="00054A52">
        <w:rPr>
          <w:lang w:val="en-GB"/>
        </w:rPr>
        <w:t xml:space="preserve">Eswatini, </w:t>
      </w:r>
      <w:r w:rsidRPr="00054A52">
        <w:rPr>
          <w:lang w:val="en-GB"/>
        </w:rPr>
        <w:t xml:space="preserve">Ethiopia, </w:t>
      </w:r>
      <w:r w:rsidR="00554497" w:rsidRPr="00054A52">
        <w:rPr>
          <w:lang w:val="en-GB"/>
        </w:rPr>
        <w:t xml:space="preserve">Kenya, Somalia, </w:t>
      </w:r>
      <w:r w:rsidRPr="00054A52">
        <w:rPr>
          <w:lang w:val="en-GB"/>
        </w:rPr>
        <w:t>South Sudan, and Sierra Leone. With important support from the Communications Authority of Kenya and the African Telecommunications Union (ATU), the three-day program</w:t>
      </w:r>
      <w:r w:rsidR="00E01016" w:rsidRPr="00054A52">
        <w:rPr>
          <w:lang w:val="en-GB"/>
        </w:rPr>
        <w:t>me</w:t>
      </w:r>
      <w:r w:rsidRPr="00054A52">
        <w:rPr>
          <w:lang w:val="en-GB"/>
        </w:rPr>
        <w:t xml:space="preserve"> addressed the role of an independent communications regulator, licensing frameworks and regulatory best practices that spur investment. </w:t>
      </w:r>
    </w:p>
    <w:p w14:paraId="27116E61" w14:textId="00572ADA" w:rsidR="00F1178B" w:rsidRPr="00054A52" w:rsidRDefault="00F1178B" w:rsidP="00831191">
      <w:pPr>
        <w:pStyle w:val="Heading3"/>
        <w:spacing w:before="120"/>
        <w:rPr>
          <w:lang w:val="en-GB"/>
        </w:rPr>
      </w:pPr>
      <w:r w:rsidRPr="00054A52">
        <w:rPr>
          <w:lang w:val="en-GB"/>
        </w:rPr>
        <w:t>C</w:t>
      </w:r>
      <w:r w:rsidR="000E6693" w:rsidRPr="00054A52">
        <w:rPr>
          <w:lang w:val="en-GB"/>
        </w:rPr>
        <w:t>onsumer protection</w:t>
      </w:r>
    </w:p>
    <w:p w14:paraId="62C4425F" w14:textId="7B8E620D" w:rsidR="00F1178B" w:rsidRPr="00054A52" w:rsidRDefault="00F1178B" w:rsidP="00831191">
      <w:pPr>
        <w:spacing w:before="120"/>
        <w:rPr>
          <w:lang w:val="en-GB"/>
        </w:rPr>
      </w:pPr>
      <w:r w:rsidRPr="00054A52">
        <w:rPr>
          <w:lang w:val="en-GB"/>
        </w:rPr>
        <w:t xml:space="preserve">The Digital Consumer Forum for Africa 2019 focusing on </w:t>
      </w:r>
      <w:r w:rsidR="000E6693" w:rsidRPr="00054A52">
        <w:rPr>
          <w:lang w:val="en-GB"/>
        </w:rPr>
        <w:t>d</w:t>
      </w:r>
      <w:r w:rsidRPr="00054A52">
        <w:rPr>
          <w:lang w:val="en-GB"/>
        </w:rPr>
        <w:t xml:space="preserve">ata </w:t>
      </w:r>
      <w:r w:rsidR="000E6693" w:rsidRPr="00054A52">
        <w:rPr>
          <w:lang w:val="en-GB"/>
        </w:rPr>
        <w:t>p</w:t>
      </w:r>
      <w:r w:rsidRPr="00054A52">
        <w:rPr>
          <w:lang w:val="en-GB"/>
        </w:rPr>
        <w:t xml:space="preserve">rotection, </w:t>
      </w:r>
      <w:r w:rsidR="000E6693" w:rsidRPr="00054A52">
        <w:rPr>
          <w:lang w:val="en-GB"/>
        </w:rPr>
        <w:t>c</w:t>
      </w:r>
      <w:r w:rsidRPr="00054A52">
        <w:rPr>
          <w:lang w:val="en-GB"/>
        </w:rPr>
        <w:t xml:space="preserve">onsumer </w:t>
      </w:r>
      <w:r w:rsidR="000E6693" w:rsidRPr="00054A52">
        <w:rPr>
          <w:lang w:val="en-GB"/>
        </w:rPr>
        <w:t>p</w:t>
      </w:r>
      <w:r w:rsidRPr="00054A52">
        <w:rPr>
          <w:lang w:val="en-GB"/>
        </w:rPr>
        <w:t xml:space="preserve">rivacy, </w:t>
      </w:r>
      <w:r w:rsidR="000E6693" w:rsidRPr="00054A52">
        <w:rPr>
          <w:lang w:val="en-GB"/>
        </w:rPr>
        <w:t>t</w:t>
      </w:r>
      <w:r w:rsidRPr="00054A52">
        <w:rPr>
          <w:lang w:val="en-GB"/>
        </w:rPr>
        <w:t xml:space="preserve">rust, </w:t>
      </w:r>
      <w:r w:rsidR="000E6693" w:rsidRPr="00054A52">
        <w:rPr>
          <w:lang w:val="en-GB"/>
        </w:rPr>
        <w:t>and s</w:t>
      </w:r>
      <w:r w:rsidRPr="00054A52">
        <w:rPr>
          <w:lang w:val="en-GB"/>
        </w:rPr>
        <w:t>ecurity</w:t>
      </w:r>
      <w:r w:rsidR="000E6693" w:rsidRPr="00054A52">
        <w:rPr>
          <w:lang w:val="en-GB"/>
        </w:rPr>
        <w:t xml:space="preserve"> was </w:t>
      </w:r>
      <w:r w:rsidRPr="00054A52">
        <w:rPr>
          <w:lang w:val="en-GB"/>
        </w:rPr>
        <w:t>held in Eswatini</w:t>
      </w:r>
      <w:r w:rsidR="000E6693" w:rsidRPr="00054A52">
        <w:rPr>
          <w:lang w:val="en-GB"/>
        </w:rPr>
        <w:t xml:space="preserve"> and</w:t>
      </w:r>
      <w:r w:rsidRPr="00054A52">
        <w:rPr>
          <w:lang w:val="en-GB"/>
        </w:rPr>
        <w:t xml:space="preserve"> adopted a set of recommendations and best practice guidelines for policy and regulators in </w:t>
      </w:r>
      <w:r w:rsidR="000E6693" w:rsidRPr="00054A52">
        <w:rPr>
          <w:lang w:val="en-GB"/>
        </w:rPr>
        <w:t xml:space="preserve">the </w:t>
      </w:r>
      <w:r w:rsidRPr="00054A52">
        <w:rPr>
          <w:lang w:val="en-GB"/>
        </w:rPr>
        <w:t>Africa</w:t>
      </w:r>
      <w:r w:rsidR="000E6693" w:rsidRPr="00054A52">
        <w:rPr>
          <w:lang w:val="en-GB"/>
        </w:rPr>
        <w:t xml:space="preserve"> region</w:t>
      </w:r>
      <w:r w:rsidRPr="00054A52">
        <w:rPr>
          <w:lang w:val="en-GB"/>
        </w:rPr>
        <w:t xml:space="preserve">. The </w:t>
      </w:r>
      <w:r w:rsidR="0079040C" w:rsidRPr="00054A52">
        <w:rPr>
          <w:lang w:val="en-GB"/>
        </w:rPr>
        <w:t>f</w:t>
      </w:r>
      <w:r w:rsidRPr="00054A52">
        <w:rPr>
          <w:lang w:val="en-GB"/>
        </w:rPr>
        <w:t xml:space="preserve">orum preceded a workshop on collaborative approaches for </w:t>
      </w:r>
      <w:r w:rsidR="0079040C" w:rsidRPr="00054A52">
        <w:rPr>
          <w:lang w:val="en-GB"/>
        </w:rPr>
        <w:t>c</w:t>
      </w:r>
      <w:r w:rsidRPr="00054A52">
        <w:rPr>
          <w:lang w:val="en-GB"/>
        </w:rPr>
        <w:t xml:space="preserve">onsumer </w:t>
      </w:r>
      <w:r w:rsidR="0079040C" w:rsidRPr="00054A52">
        <w:rPr>
          <w:lang w:val="en-GB"/>
        </w:rPr>
        <w:t>p</w:t>
      </w:r>
      <w:r w:rsidRPr="00054A52">
        <w:rPr>
          <w:lang w:val="en-GB"/>
        </w:rPr>
        <w:t xml:space="preserve">rotection for </w:t>
      </w:r>
      <w:r w:rsidR="0079040C" w:rsidRPr="00054A52">
        <w:rPr>
          <w:lang w:val="en-GB"/>
        </w:rPr>
        <w:t>d</w:t>
      </w:r>
      <w:r w:rsidRPr="00054A52">
        <w:rPr>
          <w:lang w:val="en-GB"/>
        </w:rPr>
        <w:t xml:space="preserve">igital </w:t>
      </w:r>
      <w:r w:rsidR="0079040C" w:rsidRPr="00054A52">
        <w:rPr>
          <w:lang w:val="en-GB"/>
        </w:rPr>
        <w:t>f</w:t>
      </w:r>
      <w:r w:rsidRPr="00054A52">
        <w:rPr>
          <w:lang w:val="en-GB"/>
        </w:rPr>
        <w:t xml:space="preserve">inancial </w:t>
      </w:r>
      <w:r w:rsidR="0079040C" w:rsidRPr="00054A52">
        <w:rPr>
          <w:lang w:val="en-GB"/>
        </w:rPr>
        <w:t>i</w:t>
      </w:r>
      <w:r w:rsidRPr="00054A52">
        <w:rPr>
          <w:lang w:val="en-GB"/>
        </w:rPr>
        <w:t xml:space="preserve">nclusion with participation from a range of stakeholders representing the finance, insurance, local government and academia, among others. </w:t>
      </w:r>
    </w:p>
    <w:p w14:paraId="0913306B" w14:textId="2B1390B7" w:rsidR="005B3C27" w:rsidRPr="00054A52" w:rsidRDefault="005B3C27" w:rsidP="00831191">
      <w:pPr>
        <w:pStyle w:val="Heading3"/>
        <w:spacing w:before="120"/>
        <w:rPr>
          <w:lang w:val="en-GB"/>
        </w:rPr>
      </w:pPr>
      <w:r w:rsidRPr="00054A52">
        <w:rPr>
          <w:lang w:val="en-GB"/>
        </w:rPr>
        <w:t>Financial Inclusion Global Initiative (FIGI)</w:t>
      </w:r>
    </w:p>
    <w:p w14:paraId="55154B6E" w14:textId="5E54EEDE" w:rsidR="005B3C27" w:rsidRPr="00054A52" w:rsidRDefault="005B3C27" w:rsidP="00831191">
      <w:pPr>
        <w:spacing w:before="120"/>
        <w:rPr>
          <w:color w:val="000000"/>
          <w:lang w:val="en-GB"/>
        </w:rPr>
      </w:pPr>
      <w:r w:rsidRPr="00054A52">
        <w:rPr>
          <w:lang w:val="en-GB"/>
        </w:rPr>
        <w:t xml:space="preserve">Assistance was provided on how to leverage ICTs for digital financial inclusion in China, </w:t>
      </w:r>
      <w:r w:rsidR="00C66D32" w:rsidRPr="00054A52">
        <w:rPr>
          <w:lang w:val="en-GB"/>
        </w:rPr>
        <w:t xml:space="preserve">Egypt, and </w:t>
      </w:r>
      <w:r w:rsidRPr="00054A52">
        <w:rPr>
          <w:lang w:val="en-GB"/>
        </w:rPr>
        <w:t>Mexico</w:t>
      </w:r>
      <w:r w:rsidR="00C66D32" w:rsidRPr="00054A52">
        <w:rPr>
          <w:lang w:val="en-GB"/>
        </w:rPr>
        <w:t>,</w:t>
      </w:r>
      <w:r w:rsidRPr="00054A52">
        <w:rPr>
          <w:lang w:val="en-GB"/>
        </w:rPr>
        <w:t xml:space="preserve"> under the Financial Inclusion Global Initiative, a </w:t>
      </w:r>
      <w:r w:rsidR="00343EE9">
        <w:rPr>
          <w:lang w:val="en-GB"/>
        </w:rPr>
        <w:t>three</w:t>
      </w:r>
      <w:r w:rsidRPr="00054A52">
        <w:rPr>
          <w:lang w:val="en-GB"/>
        </w:rPr>
        <w:t>-year initiative led by ITU, the World Bank Group</w:t>
      </w:r>
      <w:r w:rsidR="00C66D32" w:rsidRPr="00054A52">
        <w:rPr>
          <w:lang w:val="en-GB"/>
        </w:rPr>
        <w:t>,</w:t>
      </w:r>
      <w:r w:rsidRPr="00054A52">
        <w:rPr>
          <w:lang w:val="en-GB"/>
        </w:rPr>
        <w:t xml:space="preserve"> the Committee on Payments and Market Infrastructures</w:t>
      </w:r>
      <w:r w:rsidR="00C66D32" w:rsidRPr="00054A52">
        <w:rPr>
          <w:lang w:val="en-GB"/>
        </w:rPr>
        <w:t xml:space="preserve"> </w:t>
      </w:r>
      <w:r w:rsidRPr="00054A52">
        <w:rPr>
          <w:lang w:val="en-GB"/>
        </w:rPr>
        <w:t xml:space="preserve">(CPMI), and supported by the Bill and Melinda Gates Foundation.  Activities have focused on providing a gap analysis for Egypt on needs to foster a secure resilient infrastructure for ICTs, </w:t>
      </w:r>
      <w:r w:rsidRPr="00054A52">
        <w:rPr>
          <w:color w:val="000000" w:themeColor="text1"/>
          <w:lang w:val="en-GB"/>
        </w:rPr>
        <w:t xml:space="preserve">mapping of infrastructure in Mexico, defining pilot projects to leverage ICTs to foster digital financial services to eradicate </w:t>
      </w:r>
      <w:r w:rsidRPr="00054A52">
        <w:rPr>
          <w:color w:val="000000" w:themeColor="text1"/>
          <w:lang w:val="en-GB"/>
        </w:rPr>
        <w:lastRenderedPageBreak/>
        <w:t>poverty in China, and defining and putting into place collaborative regulatory mechanisms to underpin a whole</w:t>
      </w:r>
      <w:r w:rsidR="00C66D32" w:rsidRPr="00054A52">
        <w:rPr>
          <w:color w:val="000000" w:themeColor="text1"/>
          <w:lang w:val="en-GB"/>
        </w:rPr>
        <w:t>-</w:t>
      </w:r>
      <w:r w:rsidRPr="00054A52">
        <w:rPr>
          <w:color w:val="000000" w:themeColor="text1"/>
          <w:lang w:val="en-GB"/>
        </w:rPr>
        <w:t>of</w:t>
      </w:r>
      <w:r w:rsidR="00C66D32" w:rsidRPr="00054A52">
        <w:rPr>
          <w:color w:val="000000" w:themeColor="text1"/>
          <w:lang w:val="en-GB"/>
        </w:rPr>
        <w:t>-</w:t>
      </w:r>
      <w:r w:rsidRPr="00054A52">
        <w:rPr>
          <w:color w:val="000000" w:themeColor="text1"/>
          <w:lang w:val="en-GB"/>
        </w:rPr>
        <w:t>government approach in Mexico.</w:t>
      </w:r>
    </w:p>
    <w:p w14:paraId="585CB152" w14:textId="7B5CAF4F" w:rsidR="7ADFFC35" w:rsidRPr="00054A52" w:rsidRDefault="38C33FBA" w:rsidP="00831191">
      <w:pPr>
        <w:spacing w:before="120"/>
        <w:rPr>
          <w:lang w:val="en-GB"/>
        </w:rPr>
      </w:pPr>
      <w:r w:rsidRPr="00054A52">
        <w:rPr>
          <w:lang w:val="en-GB"/>
        </w:rPr>
        <w:t>Cross-sectoral cooperation was strengthened through digital government, digital agriculture (Refer ASP RI 2) and digital financial initiatives. ITU is currently implementing a digital finance project (</w:t>
      </w:r>
      <w:hyperlink r:id="rId178" w:history="1">
        <w:r w:rsidRPr="00054A52">
          <w:rPr>
            <w:rStyle w:val="Hyperlink"/>
            <w:rFonts w:ascii="Calibri" w:hAnsi="Calibri" w:cs="Calibri"/>
            <w:sz w:val="22"/>
            <w:szCs w:val="22"/>
            <w:lang w:val="en-GB"/>
          </w:rPr>
          <w:t>FIGI</w:t>
        </w:r>
      </w:hyperlink>
      <w:r w:rsidRPr="00054A52">
        <w:rPr>
          <w:lang w:val="en-GB"/>
        </w:rPr>
        <w:t xml:space="preserve">) in China funded by </w:t>
      </w:r>
      <w:r w:rsidR="004B6EBB" w:rsidRPr="00054A52">
        <w:rPr>
          <w:lang w:val="en-GB"/>
        </w:rPr>
        <w:t xml:space="preserve">the </w:t>
      </w:r>
      <w:r w:rsidRPr="00054A52">
        <w:rPr>
          <w:lang w:val="en-GB"/>
        </w:rPr>
        <w:t xml:space="preserve">Bill &amp;Melinda Gates foundation in </w:t>
      </w:r>
      <w:r w:rsidR="00DA77A5" w:rsidRPr="00054A52">
        <w:rPr>
          <w:lang w:val="en-GB"/>
        </w:rPr>
        <w:t xml:space="preserve">cooperation </w:t>
      </w:r>
      <w:r w:rsidRPr="00054A52">
        <w:rPr>
          <w:lang w:val="en-GB"/>
        </w:rPr>
        <w:t>with CAICT and in coordination with the World Bank.</w:t>
      </w:r>
    </w:p>
    <w:p w14:paraId="2CFBAAFB" w14:textId="2DBE62C9" w:rsidR="005B3C27" w:rsidRPr="00054A52" w:rsidRDefault="005B3C27" w:rsidP="00831191">
      <w:pPr>
        <w:pStyle w:val="Heading3"/>
        <w:spacing w:before="120"/>
        <w:rPr>
          <w:lang w:val="en-GB"/>
        </w:rPr>
      </w:pPr>
      <w:r w:rsidRPr="00054A52">
        <w:rPr>
          <w:lang w:val="en-GB"/>
        </w:rPr>
        <w:t xml:space="preserve">European Union/African Union Digital Economy Task Force </w:t>
      </w:r>
      <w:r w:rsidR="00343EE9">
        <w:rPr>
          <w:lang w:val="en-GB"/>
        </w:rPr>
        <w:t>r</w:t>
      </w:r>
      <w:r w:rsidRPr="00054A52">
        <w:rPr>
          <w:lang w:val="en-GB"/>
        </w:rPr>
        <w:t>ecommendations</w:t>
      </w:r>
    </w:p>
    <w:p w14:paraId="4DDB27DD" w14:textId="2D088367" w:rsidR="005B3C27" w:rsidRPr="00054A52" w:rsidRDefault="00576330" w:rsidP="00831191">
      <w:pPr>
        <w:spacing w:before="120"/>
        <w:rPr>
          <w:rFonts w:ascii="Calibri" w:hAnsi="Calibri" w:cs="Calibri"/>
          <w:lang w:val="en-GB"/>
        </w:rPr>
      </w:pPr>
      <w:r w:rsidRPr="00054A52">
        <w:rPr>
          <w:rFonts w:ascii="Calibri" w:hAnsi="Calibri" w:cs="Calibri"/>
          <w:lang w:val="en-GB"/>
        </w:rPr>
        <w:t xml:space="preserve">As an active member of the </w:t>
      </w:r>
      <w:hyperlink r:id="rId179" w:history="1">
        <w:r w:rsidRPr="00054A52">
          <w:rPr>
            <w:rStyle w:val="Hyperlink"/>
            <w:lang w:val="en-GB"/>
          </w:rPr>
          <w:t>E</w:t>
        </w:r>
        <w:r w:rsidR="00DA77A5">
          <w:rPr>
            <w:rStyle w:val="Hyperlink"/>
            <w:lang w:val="en-GB"/>
          </w:rPr>
          <w:t xml:space="preserve">uropean </w:t>
        </w:r>
        <w:r w:rsidRPr="00054A52">
          <w:rPr>
            <w:rStyle w:val="Hyperlink"/>
            <w:lang w:val="en-GB"/>
          </w:rPr>
          <w:t>U</w:t>
        </w:r>
        <w:r w:rsidR="00DA77A5">
          <w:rPr>
            <w:rStyle w:val="Hyperlink"/>
            <w:lang w:val="en-GB"/>
          </w:rPr>
          <w:t>nion</w:t>
        </w:r>
        <w:r w:rsidRPr="00054A52">
          <w:rPr>
            <w:rStyle w:val="Hyperlink"/>
            <w:lang w:val="en-GB"/>
          </w:rPr>
          <w:t>-A</w:t>
        </w:r>
        <w:r w:rsidR="00DA77A5">
          <w:rPr>
            <w:rStyle w:val="Hyperlink"/>
            <w:lang w:val="en-GB"/>
          </w:rPr>
          <w:t xml:space="preserve">frican Union </w:t>
        </w:r>
        <w:r w:rsidRPr="00054A52">
          <w:rPr>
            <w:rStyle w:val="Hyperlink"/>
            <w:lang w:val="en-GB"/>
          </w:rPr>
          <w:t xml:space="preserve"> Digital Economy Task Force (</w:t>
        </w:r>
        <w:r w:rsidR="00DA77A5">
          <w:rPr>
            <w:rStyle w:val="Hyperlink"/>
            <w:lang w:val="en-GB"/>
          </w:rPr>
          <w:t xml:space="preserve">EU-AU </w:t>
        </w:r>
        <w:r w:rsidRPr="00054A52">
          <w:rPr>
            <w:rStyle w:val="Hyperlink"/>
            <w:lang w:val="en-GB"/>
          </w:rPr>
          <w:t xml:space="preserve">DETF) </w:t>
        </w:r>
      </w:hyperlink>
      <w:r w:rsidRPr="00054A52">
        <w:rPr>
          <w:rFonts w:ascii="Calibri" w:hAnsi="Calibri" w:cs="Calibri"/>
          <w:lang w:val="en-GB"/>
        </w:rPr>
        <w:t xml:space="preserve">, ITU participated in developing a shared vision, a set of common agreed principles and a list of policy recommendations and actions in a report aimed at addressing the principal barriers faced by the Africa </w:t>
      </w:r>
      <w:r w:rsidR="00412D0F" w:rsidRPr="00054A52">
        <w:rPr>
          <w:rFonts w:ascii="Calibri" w:hAnsi="Calibri" w:cs="Calibri"/>
          <w:lang w:val="en-GB"/>
        </w:rPr>
        <w:t>region</w:t>
      </w:r>
      <w:r w:rsidRPr="00054A52">
        <w:rPr>
          <w:rFonts w:ascii="Calibri" w:hAnsi="Calibri" w:cs="Calibri"/>
          <w:lang w:val="en-GB"/>
        </w:rPr>
        <w:t xml:space="preserve"> as it seeks to develop the digital economy and society. The main areas addressed include </w:t>
      </w:r>
      <w:r w:rsidR="00DA77A5">
        <w:rPr>
          <w:rFonts w:ascii="Calibri" w:hAnsi="Calibri" w:cs="Calibri"/>
          <w:lang w:val="en-GB"/>
        </w:rPr>
        <w:t>a</w:t>
      </w:r>
      <w:r w:rsidRPr="00054A52">
        <w:rPr>
          <w:rFonts w:ascii="Calibri" w:hAnsi="Calibri" w:cs="Calibri"/>
          <w:lang w:val="en-GB"/>
        </w:rPr>
        <w:t>ccelerating universal access to affordable broadband</w:t>
      </w:r>
      <w:r w:rsidR="007D6C58" w:rsidRPr="00054A52">
        <w:rPr>
          <w:rFonts w:ascii="Calibri" w:hAnsi="Calibri" w:cs="Calibri"/>
          <w:lang w:val="en-GB"/>
        </w:rPr>
        <w:t>, g</w:t>
      </w:r>
      <w:r w:rsidRPr="00054A52">
        <w:rPr>
          <w:rFonts w:ascii="Calibri" w:hAnsi="Calibri" w:cs="Calibri"/>
          <w:lang w:val="en-GB"/>
        </w:rPr>
        <w:t>uaranteeing essential skills for all to enable citizens to thrive in the digital age</w:t>
      </w:r>
      <w:r w:rsidR="007D6C58" w:rsidRPr="00054A52">
        <w:rPr>
          <w:rFonts w:ascii="Calibri" w:hAnsi="Calibri" w:cs="Calibri"/>
          <w:lang w:val="en-GB"/>
        </w:rPr>
        <w:t>, i</w:t>
      </w:r>
      <w:r w:rsidRPr="00054A52">
        <w:rPr>
          <w:rFonts w:ascii="Calibri" w:hAnsi="Calibri" w:cs="Calibri"/>
          <w:lang w:val="en-GB"/>
        </w:rPr>
        <w:t>mproving the business environment and facilitating access to finance and business support services to boost digitally enabled entrepreneurship</w:t>
      </w:r>
      <w:r w:rsidR="007D6C58" w:rsidRPr="00054A52">
        <w:rPr>
          <w:rFonts w:ascii="Calibri" w:hAnsi="Calibri" w:cs="Calibri"/>
          <w:lang w:val="en-GB"/>
        </w:rPr>
        <w:t>,</w:t>
      </w:r>
      <w:r w:rsidRPr="00054A52">
        <w:rPr>
          <w:rFonts w:ascii="Calibri" w:hAnsi="Calibri" w:cs="Calibri"/>
          <w:lang w:val="en-GB"/>
        </w:rPr>
        <w:t xml:space="preserve"> and</w:t>
      </w:r>
      <w:r w:rsidR="007D6C58" w:rsidRPr="00054A52">
        <w:rPr>
          <w:rFonts w:ascii="Calibri" w:hAnsi="Calibri" w:cs="Calibri"/>
          <w:lang w:val="en-GB"/>
        </w:rPr>
        <w:t xml:space="preserve"> a</w:t>
      </w:r>
      <w:r w:rsidRPr="00054A52">
        <w:rPr>
          <w:rFonts w:ascii="Calibri" w:hAnsi="Calibri" w:cs="Calibri"/>
          <w:lang w:val="en-GB"/>
        </w:rPr>
        <w:t xml:space="preserve">ccelerating the adoption of </w:t>
      </w:r>
      <w:r w:rsidR="00343EE9">
        <w:rPr>
          <w:rFonts w:ascii="Calibri" w:hAnsi="Calibri" w:cs="Calibri"/>
          <w:lang w:val="en-GB"/>
        </w:rPr>
        <w:t>e</w:t>
      </w:r>
      <w:r w:rsidR="00412D0F" w:rsidRPr="00054A52">
        <w:rPr>
          <w:rFonts w:ascii="Calibri" w:hAnsi="Calibri" w:cs="Calibri"/>
          <w:lang w:val="en-GB"/>
        </w:rPr>
        <w:t>-s</w:t>
      </w:r>
      <w:r w:rsidRPr="00054A52">
        <w:rPr>
          <w:rFonts w:ascii="Calibri" w:hAnsi="Calibri" w:cs="Calibri"/>
          <w:lang w:val="en-GB"/>
        </w:rPr>
        <w:t xml:space="preserve">ervices and the further development of the digital economy for achieving the Sustainable Development Goals. </w:t>
      </w:r>
      <w:r w:rsidR="007D6C58" w:rsidRPr="00054A52">
        <w:rPr>
          <w:rFonts w:ascii="Calibri" w:hAnsi="Calibri" w:cs="Calibri"/>
          <w:lang w:val="en-GB"/>
        </w:rPr>
        <w:t>R</w:t>
      </w:r>
      <w:r w:rsidRPr="00054A52">
        <w:rPr>
          <w:rFonts w:ascii="Calibri" w:hAnsi="Calibri" w:cs="Calibri"/>
          <w:lang w:val="en-GB"/>
        </w:rPr>
        <w:t>ecommendations were shared with the African Union Commission for the development of the African Union Digital Transformation Strategy.</w:t>
      </w:r>
    </w:p>
    <w:p w14:paraId="4D2EE073" w14:textId="31E797A1" w:rsidR="001C535E" w:rsidRPr="00054A52" w:rsidRDefault="001C535E" w:rsidP="00831191">
      <w:pPr>
        <w:pStyle w:val="Heading3"/>
        <w:spacing w:before="120"/>
        <w:rPr>
          <w:sz w:val="22"/>
          <w:lang w:val="en-GB"/>
        </w:rPr>
      </w:pPr>
      <w:r w:rsidRPr="00054A52">
        <w:rPr>
          <w:lang w:val="en-GB"/>
        </w:rPr>
        <w:t xml:space="preserve">Economic regulation and costing </w:t>
      </w:r>
    </w:p>
    <w:p w14:paraId="1A657804" w14:textId="14294402" w:rsidR="001C535E" w:rsidRDefault="001C535E" w:rsidP="00831191">
      <w:pPr>
        <w:spacing w:before="120"/>
        <w:rPr>
          <w:rFonts w:ascii="Calibri" w:hAnsi="Calibri" w:cs="Calibri"/>
          <w:lang w:val="en-GB"/>
        </w:rPr>
      </w:pPr>
      <w:r w:rsidRPr="00054A52">
        <w:rPr>
          <w:lang w:val="en-GB"/>
        </w:rPr>
        <w:t>In the framework of ITU-D Study Group</w:t>
      </w:r>
      <w:r w:rsidR="008E4CD7">
        <w:rPr>
          <w:lang w:val="en-GB"/>
        </w:rPr>
        <w:t xml:space="preserve"> 2</w:t>
      </w:r>
      <w:r w:rsidRPr="00054A52">
        <w:rPr>
          <w:lang w:val="en-GB"/>
        </w:rPr>
        <w:t xml:space="preserve"> Question 4/1</w:t>
      </w:r>
      <w:r w:rsidR="008E4CD7">
        <w:rPr>
          <w:lang w:val="en-GB"/>
        </w:rPr>
        <w:t>,</w:t>
      </w:r>
      <w:r w:rsidRPr="00054A52">
        <w:rPr>
          <w:lang w:val="en-GB"/>
        </w:rPr>
        <w:t xml:space="preserve"> a new set of </w:t>
      </w:r>
      <w:hyperlink r:id="rId180" w:history="1">
        <w:r w:rsidRPr="00054A52">
          <w:rPr>
            <w:rStyle w:val="Hyperlink"/>
            <w:lang w:val="en-GB"/>
          </w:rPr>
          <w:t>Guidelines on Cost Modelling</w:t>
        </w:r>
      </w:hyperlink>
      <w:r w:rsidRPr="00054A52">
        <w:rPr>
          <w:lang w:val="en-GB"/>
        </w:rPr>
        <w:t xml:space="preserve"> addressed to </w:t>
      </w:r>
      <w:r w:rsidR="008E4CD7">
        <w:rPr>
          <w:lang w:val="en-GB"/>
        </w:rPr>
        <w:t>national regulatory associations</w:t>
      </w:r>
      <w:r w:rsidRPr="00054A52">
        <w:rPr>
          <w:lang w:val="en-GB"/>
        </w:rPr>
        <w:t xml:space="preserve"> </w:t>
      </w:r>
      <w:r w:rsidR="007D6C58" w:rsidRPr="00054A52">
        <w:rPr>
          <w:lang w:val="en-GB"/>
        </w:rPr>
        <w:t>were</w:t>
      </w:r>
      <w:r w:rsidRPr="00054A52">
        <w:rPr>
          <w:lang w:val="en-GB"/>
        </w:rPr>
        <w:t xml:space="preserve"> approved to provide </w:t>
      </w:r>
      <w:r w:rsidR="008E4CD7">
        <w:rPr>
          <w:lang w:val="en-GB"/>
        </w:rPr>
        <w:t>a level of</w:t>
      </w:r>
      <w:r w:rsidRPr="00054A52">
        <w:rPr>
          <w:lang w:val="en-GB"/>
        </w:rPr>
        <w:t xml:space="preserve"> detail that will be useful for implementing cost </w:t>
      </w:r>
      <w:r w:rsidR="005D680C" w:rsidRPr="00054A52">
        <w:rPr>
          <w:lang w:val="en-GB"/>
        </w:rPr>
        <w:t>and price regulation</w:t>
      </w:r>
      <w:r w:rsidRPr="00054A52">
        <w:rPr>
          <w:lang w:val="en-GB"/>
        </w:rPr>
        <w:t xml:space="preserve">.  The </w:t>
      </w:r>
      <w:hyperlink r:id="rId181" w:history="1">
        <w:r w:rsidRPr="00054A52">
          <w:rPr>
            <w:rStyle w:val="Hyperlink"/>
            <w:lang w:val="en-GB"/>
          </w:rPr>
          <w:t>ITU Regional Economic Dialogues (RED)</w:t>
        </w:r>
      </w:hyperlink>
      <w:r w:rsidRPr="00054A52">
        <w:rPr>
          <w:lang w:val="en-GB"/>
        </w:rPr>
        <w:t xml:space="preserve"> were organized in </w:t>
      </w:r>
      <w:r w:rsidR="00343EE9">
        <w:rPr>
          <w:lang w:val="en-GB"/>
        </w:rPr>
        <w:t xml:space="preserve">the </w:t>
      </w:r>
      <w:r w:rsidRPr="00054A52">
        <w:rPr>
          <w:lang w:val="en-GB"/>
        </w:rPr>
        <w:t>Europe</w:t>
      </w:r>
      <w:r w:rsidR="00343EE9">
        <w:rPr>
          <w:lang w:val="en-GB"/>
        </w:rPr>
        <w:t>,</w:t>
      </w:r>
      <w:r w:rsidRPr="00054A52">
        <w:rPr>
          <w:lang w:val="en-GB"/>
        </w:rPr>
        <w:t xml:space="preserve"> CIS, Americas</w:t>
      </w:r>
      <w:r w:rsidR="00343EE9">
        <w:rPr>
          <w:lang w:val="en-GB"/>
        </w:rPr>
        <w:t>,</w:t>
      </w:r>
      <w:r w:rsidRPr="00054A52">
        <w:rPr>
          <w:lang w:val="en-GB"/>
        </w:rPr>
        <w:t xml:space="preserve"> and Africa</w:t>
      </w:r>
      <w:r w:rsidR="00343EE9">
        <w:rPr>
          <w:lang w:val="en-GB"/>
        </w:rPr>
        <w:t xml:space="preserve"> regions</w:t>
      </w:r>
      <w:r w:rsidRPr="00054A52">
        <w:rPr>
          <w:lang w:val="en-GB"/>
        </w:rPr>
        <w:t xml:space="preserve">, addressing the economic impact and recovery strategies to build back better and ensure connectivity and business continuity during and after the COVID-19 </w:t>
      </w:r>
      <w:r w:rsidR="00343EE9">
        <w:rPr>
          <w:lang w:val="en-GB"/>
        </w:rPr>
        <w:t>c</w:t>
      </w:r>
      <w:r w:rsidRPr="00054A52">
        <w:rPr>
          <w:lang w:val="en-GB"/>
        </w:rPr>
        <w:t xml:space="preserve">risis, the next generation interconnection and peering arrangements in the digital market, and the business models and pricing strategies for new services (OTT, IoT and data). The </w:t>
      </w:r>
      <w:r w:rsidRPr="00054A52">
        <w:rPr>
          <w:rFonts w:ascii="Calibri" w:hAnsi="Calibri" w:cs="Calibri"/>
          <w:lang w:val="en-GB"/>
        </w:rPr>
        <w:t xml:space="preserve">recommendations and outputs were shared with the ITU </w:t>
      </w:r>
      <w:r w:rsidR="00343EE9">
        <w:rPr>
          <w:rFonts w:ascii="Calibri" w:hAnsi="Calibri" w:cs="Calibri"/>
          <w:lang w:val="en-GB"/>
        </w:rPr>
        <w:t>s</w:t>
      </w:r>
      <w:r w:rsidRPr="00054A52">
        <w:rPr>
          <w:rFonts w:ascii="Calibri" w:hAnsi="Calibri" w:cs="Calibri"/>
          <w:lang w:val="en-GB"/>
        </w:rPr>
        <w:t xml:space="preserve">tudy </w:t>
      </w:r>
      <w:r w:rsidR="00343EE9">
        <w:rPr>
          <w:rFonts w:ascii="Calibri" w:hAnsi="Calibri" w:cs="Calibri"/>
          <w:lang w:val="en-GB"/>
        </w:rPr>
        <w:t>g</w:t>
      </w:r>
      <w:r w:rsidRPr="00054A52">
        <w:rPr>
          <w:rFonts w:ascii="Calibri" w:hAnsi="Calibri" w:cs="Calibri"/>
          <w:lang w:val="en-GB"/>
        </w:rPr>
        <w:t xml:space="preserve">roups. </w:t>
      </w:r>
    </w:p>
    <w:p w14:paraId="41B9FBEF" w14:textId="0E22CBCF" w:rsidR="001C535E" w:rsidRPr="00054A52" w:rsidRDefault="001C535E" w:rsidP="00831191">
      <w:pPr>
        <w:spacing w:before="120"/>
        <w:rPr>
          <w:rFonts w:eastAsiaTheme="minorEastAsia"/>
          <w:lang w:val="en-GB"/>
        </w:rPr>
      </w:pPr>
      <w:r w:rsidRPr="00054A52">
        <w:rPr>
          <w:lang w:val="en-GB"/>
        </w:rPr>
        <w:t xml:space="preserve">In terms of capacity building, a </w:t>
      </w:r>
      <w:r w:rsidR="004B48EE" w:rsidRPr="00054A52">
        <w:rPr>
          <w:lang w:val="en-GB"/>
        </w:rPr>
        <w:t>m</w:t>
      </w:r>
      <w:r w:rsidRPr="00054A52">
        <w:rPr>
          <w:lang w:val="en-GB"/>
        </w:rPr>
        <w:t xml:space="preserve">ulti-stakeholder training on </w:t>
      </w:r>
      <w:r w:rsidRPr="00343EE9">
        <w:rPr>
          <w:i/>
          <w:iCs/>
          <w:lang w:val="en-GB"/>
        </w:rPr>
        <w:t xml:space="preserve">Advances in Regulatory Costing and Pricing Strategies for Digital Services for </w:t>
      </w:r>
      <w:r w:rsidR="004B48EE" w:rsidRPr="00343EE9">
        <w:rPr>
          <w:i/>
          <w:iCs/>
          <w:lang w:val="en-GB"/>
        </w:rPr>
        <w:t xml:space="preserve">the </w:t>
      </w:r>
      <w:r w:rsidRPr="00343EE9">
        <w:rPr>
          <w:i/>
          <w:iCs/>
          <w:lang w:val="en-GB"/>
        </w:rPr>
        <w:t xml:space="preserve">Arab States and </w:t>
      </w:r>
      <w:r w:rsidR="004B48EE" w:rsidRPr="00343EE9">
        <w:rPr>
          <w:i/>
          <w:iCs/>
          <w:lang w:val="en-GB"/>
        </w:rPr>
        <w:t xml:space="preserve">the </w:t>
      </w:r>
      <w:r w:rsidRPr="00343EE9">
        <w:rPr>
          <w:i/>
          <w:iCs/>
          <w:lang w:val="en-GB"/>
        </w:rPr>
        <w:t>Caribbean Countries</w:t>
      </w:r>
      <w:r w:rsidRPr="00054A52">
        <w:rPr>
          <w:lang w:val="en-GB"/>
        </w:rPr>
        <w:t xml:space="preserve">, as well as on </w:t>
      </w:r>
      <w:r w:rsidR="004B48EE" w:rsidRPr="00054A52">
        <w:rPr>
          <w:lang w:val="en-GB"/>
        </w:rPr>
        <w:t>c</w:t>
      </w:r>
      <w:r w:rsidRPr="00054A52">
        <w:rPr>
          <w:lang w:val="en-GB"/>
        </w:rPr>
        <w:t xml:space="preserve">ompetition analysis in digital applications environment for </w:t>
      </w:r>
      <w:r w:rsidR="00343EE9">
        <w:rPr>
          <w:lang w:val="en-GB"/>
        </w:rPr>
        <w:t xml:space="preserve">the </w:t>
      </w:r>
      <w:r w:rsidRPr="00054A52">
        <w:rPr>
          <w:lang w:val="en-GB"/>
        </w:rPr>
        <w:t>Asia-Pacific</w:t>
      </w:r>
      <w:r w:rsidR="00343EE9">
        <w:rPr>
          <w:lang w:val="en-GB"/>
        </w:rPr>
        <w:t xml:space="preserve"> region</w:t>
      </w:r>
      <w:r w:rsidRPr="00054A52">
        <w:rPr>
          <w:lang w:val="en-GB"/>
        </w:rPr>
        <w:t xml:space="preserve"> were organized during 2019-2020.  Direct assistance on market analysis, tariff policies and cost modelling was provided to Sao Tome and Principe, Palestine</w:t>
      </w:r>
      <w:r w:rsidR="00343EE9">
        <w:rPr>
          <w:lang w:val="en-GB"/>
        </w:rPr>
        <w:t>,</w:t>
      </w:r>
      <w:r w:rsidRPr="00054A52">
        <w:rPr>
          <w:lang w:val="en-GB"/>
        </w:rPr>
        <w:t xml:space="preserve"> and Comoros. Specific training was organized in each country in order to guarantee essential national skills for the staff of the </w:t>
      </w:r>
      <w:r w:rsidR="00343EE9">
        <w:rPr>
          <w:lang w:val="en-GB"/>
        </w:rPr>
        <w:t>n</w:t>
      </w:r>
      <w:r w:rsidRPr="00054A52">
        <w:rPr>
          <w:lang w:val="en-GB"/>
        </w:rPr>
        <w:t xml:space="preserve">ational </w:t>
      </w:r>
      <w:r w:rsidR="00343EE9">
        <w:rPr>
          <w:lang w:val="en-GB"/>
        </w:rPr>
        <w:t>r</w:t>
      </w:r>
      <w:r w:rsidRPr="00054A52">
        <w:rPr>
          <w:lang w:val="en-GB"/>
        </w:rPr>
        <w:t xml:space="preserve">egulatory </w:t>
      </w:r>
      <w:r w:rsidR="00343EE9">
        <w:rPr>
          <w:lang w:val="en-GB"/>
        </w:rPr>
        <w:t>a</w:t>
      </w:r>
      <w:r w:rsidRPr="00054A52">
        <w:rPr>
          <w:lang w:val="en-GB"/>
        </w:rPr>
        <w:t>uthorities.</w:t>
      </w:r>
    </w:p>
    <w:p w14:paraId="538EA108" w14:textId="0AF91EE6" w:rsidR="004B48EE" w:rsidRPr="00054A52" w:rsidRDefault="30574173" w:rsidP="00831191">
      <w:pPr>
        <w:pStyle w:val="Heading3"/>
        <w:spacing w:before="120"/>
        <w:rPr>
          <w:lang w:val="en-GB"/>
        </w:rPr>
      </w:pPr>
      <w:r w:rsidRPr="00054A52">
        <w:rPr>
          <w:lang w:val="en-GB"/>
        </w:rPr>
        <w:t>Digital Regulation Handbook and platform</w:t>
      </w:r>
    </w:p>
    <w:p w14:paraId="6591C925" w14:textId="3F66107D" w:rsidR="7BCB36A9" w:rsidRPr="00054A52" w:rsidRDefault="40E43203" w:rsidP="00831191">
      <w:pPr>
        <w:spacing w:before="120"/>
        <w:rPr>
          <w:rFonts w:eastAsiaTheme="minorEastAsia"/>
          <w:szCs w:val="20"/>
          <w:lang w:val="en-GB"/>
        </w:rPr>
      </w:pPr>
      <w:r w:rsidRPr="00054A52">
        <w:rPr>
          <w:lang w:val="en-GB"/>
        </w:rPr>
        <w:t xml:space="preserve">The World Bank and the International Telecommunication Union jointly developed the Digital Regulation Handbook and a new </w:t>
      </w:r>
      <w:hyperlink r:id="rId182" w:history="1">
        <w:r w:rsidRPr="00054A52">
          <w:rPr>
            <w:lang w:val="en-GB"/>
          </w:rPr>
          <w:t xml:space="preserve">online </w:t>
        </w:r>
        <w:r w:rsidR="006A0060">
          <w:rPr>
            <w:rStyle w:val="Hyperlink"/>
            <w:rFonts w:cstheme="minorBidi"/>
            <w:lang w:val="en-GB"/>
          </w:rPr>
          <w:t>d</w:t>
        </w:r>
        <w:r w:rsidRPr="00054A52">
          <w:rPr>
            <w:rStyle w:val="Hyperlink"/>
            <w:rFonts w:cstheme="minorBidi"/>
            <w:lang w:val="en-GB"/>
          </w:rPr>
          <w:t xml:space="preserve">igital </w:t>
        </w:r>
        <w:r w:rsidR="006A0060">
          <w:rPr>
            <w:rStyle w:val="Hyperlink"/>
            <w:rFonts w:cstheme="minorBidi"/>
            <w:lang w:val="en-GB"/>
          </w:rPr>
          <w:t>r</w:t>
        </w:r>
        <w:r w:rsidRPr="00054A52">
          <w:rPr>
            <w:rStyle w:val="Hyperlink"/>
            <w:rFonts w:cstheme="minorBidi"/>
            <w:lang w:val="en-GB"/>
          </w:rPr>
          <w:t xml:space="preserve">egulation </w:t>
        </w:r>
        <w:r w:rsidR="006A0060">
          <w:rPr>
            <w:rStyle w:val="Hyperlink"/>
            <w:rFonts w:cstheme="minorBidi"/>
            <w:lang w:val="en-GB"/>
          </w:rPr>
          <w:t>p</w:t>
        </w:r>
        <w:r w:rsidRPr="00054A52">
          <w:rPr>
            <w:rStyle w:val="Hyperlink"/>
            <w:rFonts w:cstheme="minorBidi"/>
            <w:lang w:val="en-GB"/>
          </w:rPr>
          <w:t>latform</w:t>
        </w:r>
      </w:hyperlink>
      <w:r w:rsidRPr="00054A52">
        <w:rPr>
          <w:lang w:val="en-GB"/>
        </w:rPr>
        <w:t xml:space="preserve"> to update and revise the ICT Regulation Toolkit</w:t>
      </w:r>
      <w:r w:rsidR="774E1A3B" w:rsidRPr="00054A52">
        <w:rPr>
          <w:lang w:val="en-GB"/>
        </w:rPr>
        <w:t xml:space="preserve"> and Handbook. </w:t>
      </w:r>
      <w:r w:rsidR="00DC6B57" w:rsidRPr="00054A52">
        <w:rPr>
          <w:lang w:val="en-GB"/>
        </w:rPr>
        <w:t>T</w:t>
      </w:r>
      <w:r w:rsidR="3AB33DC5" w:rsidRPr="00054A52">
        <w:rPr>
          <w:szCs w:val="20"/>
          <w:lang w:val="en-GB"/>
        </w:rPr>
        <w:t xml:space="preserve">he Handbook provides a high-level snapshot of the current state of play in 2020, while the </w:t>
      </w:r>
      <w:r w:rsidR="006A0060">
        <w:rPr>
          <w:szCs w:val="20"/>
          <w:lang w:val="en-GB"/>
        </w:rPr>
        <w:t>p</w:t>
      </w:r>
      <w:r w:rsidR="3AB33DC5" w:rsidRPr="00054A52">
        <w:rPr>
          <w:szCs w:val="20"/>
          <w:lang w:val="en-GB"/>
        </w:rPr>
        <w:t xml:space="preserve">latform </w:t>
      </w:r>
      <w:r w:rsidR="00DC6B57" w:rsidRPr="00054A52">
        <w:rPr>
          <w:lang w:val="en-GB"/>
        </w:rPr>
        <w:t>is</w:t>
      </w:r>
      <w:r w:rsidR="3AB33DC5" w:rsidRPr="00054A52">
        <w:rPr>
          <w:lang w:val="en-GB"/>
        </w:rPr>
        <w:t xml:space="preserve"> </w:t>
      </w:r>
      <w:r w:rsidR="3AB33DC5" w:rsidRPr="00054A52">
        <w:rPr>
          <w:szCs w:val="20"/>
          <w:lang w:val="en-GB"/>
        </w:rPr>
        <w:t xml:space="preserve">dynamic and </w:t>
      </w:r>
      <w:r w:rsidR="00DC6B57" w:rsidRPr="00054A52">
        <w:rPr>
          <w:lang w:val="en-GB"/>
        </w:rPr>
        <w:t>will</w:t>
      </w:r>
      <w:r w:rsidR="3AB33DC5" w:rsidRPr="00054A52">
        <w:rPr>
          <w:lang w:val="en-GB"/>
        </w:rPr>
        <w:t xml:space="preserve"> </w:t>
      </w:r>
      <w:r w:rsidR="3AB33DC5" w:rsidRPr="00054A52">
        <w:rPr>
          <w:szCs w:val="20"/>
          <w:lang w:val="en-GB"/>
        </w:rPr>
        <w:t xml:space="preserve">be updated </w:t>
      </w:r>
      <w:r w:rsidR="00A7631D" w:rsidRPr="00054A52">
        <w:rPr>
          <w:szCs w:val="20"/>
          <w:lang w:val="en-GB"/>
        </w:rPr>
        <w:t xml:space="preserve">continually </w:t>
      </w:r>
      <w:r w:rsidR="3AB33DC5" w:rsidRPr="00054A52">
        <w:rPr>
          <w:szCs w:val="20"/>
          <w:lang w:val="en-GB"/>
        </w:rPr>
        <w:t>over</w:t>
      </w:r>
      <w:r w:rsidR="17D73141" w:rsidRPr="00054A52">
        <w:rPr>
          <w:szCs w:val="20"/>
          <w:lang w:val="en-GB"/>
        </w:rPr>
        <w:t xml:space="preserve"> the</w:t>
      </w:r>
      <w:r w:rsidR="3AB33DC5" w:rsidRPr="00054A52">
        <w:rPr>
          <w:szCs w:val="20"/>
          <w:lang w:val="en-GB"/>
        </w:rPr>
        <w:t xml:space="preserve"> coming years to reflect the rapidly changing digital world by providing more detailed guidance and case studies of best practice in regulation of the digital economy.</w:t>
      </w:r>
      <w:r w:rsidR="7BCB36A9" w:rsidRPr="00054A52">
        <w:rPr>
          <w:szCs w:val="20"/>
          <w:lang w:val="en-GB"/>
        </w:rPr>
        <w:t xml:space="preserve"> Thematic areas </w:t>
      </w:r>
      <w:r w:rsidR="00206438" w:rsidRPr="00054A52">
        <w:rPr>
          <w:szCs w:val="20"/>
          <w:lang w:val="en-GB"/>
        </w:rPr>
        <w:t>include</w:t>
      </w:r>
      <w:r w:rsidR="7BCB36A9" w:rsidRPr="00054A52">
        <w:rPr>
          <w:szCs w:val="20"/>
          <w:lang w:val="en-GB"/>
        </w:rPr>
        <w:t xml:space="preserve"> </w:t>
      </w:r>
      <w:r w:rsidR="00E219CF" w:rsidRPr="00054A52">
        <w:rPr>
          <w:lang w:val="en-GB"/>
        </w:rPr>
        <w:t>r</w:t>
      </w:r>
      <w:r w:rsidR="7BCB36A9" w:rsidRPr="00054A52">
        <w:rPr>
          <w:szCs w:val="20"/>
          <w:lang w:val="en-GB"/>
        </w:rPr>
        <w:t>egulatory governance and independence</w:t>
      </w:r>
      <w:r w:rsidR="004B48EE" w:rsidRPr="00054A52">
        <w:rPr>
          <w:lang w:val="en-GB"/>
        </w:rPr>
        <w:t>,</w:t>
      </w:r>
      <w:r w:rsidR="00E219CF" w:rsidRPr="00054A52">
        <w:rPr>
          <w:lang w:val="en-GB"/>
        </w:rPr>
        <w:t xml:space="preserve"> c</w:t>
      </w:r>
      <w:r w:rsidR="7BCB36A9" w:rsidRPr="00054A52">
        <w:rPr>
          <w:szCs w:val="20"/>
          <w:lang w:val="en-GB"/>
        </w:rPr>
        <w:t>ompetition and economics</w:t>
      </w:r>
      <w:r w:rsidR="004B48EE" w:rsidRPr="00054A52">
        <w:rPr>
          <w:szCs w:val="20"/>
          <w:lang w:val="en-GB"/>
        </w:rPr>
        <w:t>,</w:t>
      </w:r>
      <w:r w:rsidR="00E219CF" w:rsidRPr="00054A52">
        <w:rPr>
          <w:szCs w:val="20"/>
          <w:lang w:val="en-GB"/>
        </w:rPr>
        <w:t xml:space="preserve"> </w:t>
      </w:r>
      <w:r w:rsidR="00E219CF" w:rsidRPr="00054A52">
        <w:rPr>
          <w:lang w:val="en-GB"/>
        </w:rPr>
        <w:t>a</w:t>
      </w:r>
      <w:r w:rsidR="7BCB36A9" w:rsidRPr="00054A52">
        <w:rPr>
          <w:szCs w:val="20"/>
          <w:lang w:val="en-GB"/>
        </w:rPr>
        <w:t>ccess for all</w:t>
      </w:r>
      <w:r w:rsidR="004B48EE" w:rsidRPr="00054A52">
        <w:rPr>
          <w:szCs w:val="20"/>
          <w:lang w:val="en-GB"/>
        </w:rPr>
        <w:t>,</w:t>
      </w:r>
      <w:r w:rsidR="00E219CF" w:rsidRPr="00054A52">
        <w:rPr>
          <w:szCs w:val="20"/>
          <w:lang w:val="en-GB"/>
        </w:rPr>
        <w:t xml:space="preserve"> </w:t>
      </w:r>
      <w:r w:rsidR="00E219CF" w:rsidRPr="00054A52">
        <w:rPr>
          <w:lang w:val="en-GB"/>
        </w:rPr>
        <w:t>c</w:t>
      </w:r>
      <w:r w:rsidR="7BCB36A9" w:rsidRPr="00054A52">
        <w:rPr>
          <w:szCs w:val="20"/>
          <w:lang w:val="en-GB"/>
        </w:rPr>
        <w:t xml:space="preserve">onsumer </w:t>
      </w:r>
      <w:r w:rsidR="7BCB36A9" w:rsidRPr="00054A52">
        <w:rPr>
          <w:szCs w:val="20"/>
          <w:lang w:val="en-GB"/>
        </w:rPr>
        <w:lastRenderedPageBreak/>
        <w:t>affairs</w:t>
      </w:r>
      <w:r w:rsidR="004B48EE" w:rsidRPr="00054A52">
        <w:rPr>
          <w:szCs w:val="20"/>
          <w:lang w:val="en-GB"/>
        </w:rPr>
        <w:t>,</w:t>
      </w:r>
      <w:r w:rsidR="00E219CF" w:rsidRPr="00054A52">
        <w:rPr>
          <w:szCs w:val="20"/>
          <w:lang w:val="en-GB"/>
        </w:rPr>
        <w:t xml:space="preserve"> d</w:t>
      </w:r>
      <w:r w:rsidR="7BCB36A9" w:rsidRPr="00054A52">
        <w:rPr>
          <w:szCs w:val="20"/>
          <w:lang w:val="en-GB"/>
        </w:rPr>
        <w:t>ata protection and trust</w:t>
      </w:r>
      <w:r w:rsidR="004B48EE" w:rsidRPr="00054A52">
        <w:rPr>
          <w:szCs w:val="20"/>
          <w:lang w:val="en-GB"/>
        </w:rPr>
        <w:t>,</w:t>
      </w:r>
      <w:r w:rsidR="00E219CF" w:rsidRPr="00054A52">
        <w:rPr>
          <w:szCs w:val="20"/>
          <w:lang w:val="en-GB"/>
        </w:rPr>
        <w:t xml:space="preserve"> </w:t>
      </w:r>
      <w:r w:rsidR="00E219CF" w:rsidRPr="00054A52">
        <w:rPr>
          <w:lang w:val="en-GB"/>
        </w:rPr>
        <w:t>s</w:t>
      </w:r>
      <w:r w:rsidR="7BCB36A9" w:rsidRPr="00054A52">
        <w:rPr>
          <w:szCs w:val="20"/>
          <w:lang w:val="en-GB"/>
        </w:rPr>
        <w:t>pectrum management</w:t>
      </w:r>
      <w:r w:rsidR="004B48EE" w:rsidRPr="00054A52">
        <w:rPr>
          <w:szCs w:val="20"/>
          <w:lang w:val="en-GB"/>
        </w:rPr>
        <w:t>,</w:t>
      </w:r>
      <w:r w:rsidR="00E219CF" w:rsidRPr="00054A52">
        <w:rPr>
          <w:szCs w:val="20"/>
          <w:lang w:val="en-GB"/>
        </w:rPr>
        <w:t xml:space="preserve"> </w:t>
      </w:r>
      <w:r w:rsidR="00E219CF" w:rsidRPr="00054A52">
        <w:rPr>
          <w:lang w:val="en-GB"/>
        </w:rPr>
        <w:t>e</w:t>
      </w:r>
      <w:r w:rsidR="7BCB36A9" w:rsidRPr="00054A52">
        <w:rPr>
          <w:szCs w:val="20"/>
          <w:lang w:val="en-GB"/>
        </w:rPr>
        <w:t>merging technologies</w:t>
      </w:r>
      <w:r w:rsidR="004B48EE" w:rsidRPr="00054A52">
        <w:rPr>
          <w:szCs w:val="20"/>
          <w:lang w:val="en-GB"/>
        </w:rPr>
        <w:t>,</w:t>
      </w:r>
      <w:r w:rsidR="00E219CF" w:rsidRPr="00054A52">
        <w:rPr>
          <w:szCs w:val="20"/>
          <w:lang w:val="en-GB"/>
        </w:rPr>
        <w:t xml:space="preserve"> </w:t>
      </w:r>
      <w:r w:rsidR="00E219CF" w:rsidRPr="00054A52">
        <w:rPr>
          <w:lang w:val="en-GB"/>
        </w:rPr>
        <w:t>t</w:t>
      </w:r>
      <w:r w:rsidR="7BCB36A9" w:rsidRPr="00054A52">
        <w:rPr>
          <w:szCs w:val="20"/>
          <w:lang w:val="en-GB"/>
        </w:rPr>
        <w:t>echnical regulation</w:t>
      </w:r>
      <w:r w:rsidR="004B48EE" w:rsidRPr="00054A52">
        <w:rPr>
          <w:szCs w:val="20"/>
          <w:lang w:val="en-GB"/>
        </w:rPr>
        <w:t>, and</w:t>
      </w:r>
      <w:r w:rsidR="00E219CF" w:rsidRPr="00054A52">
        <w:rPr>
          <w:szCs w:val="20"/>
          <w:lang w:val="en-GB"/>
        </w:rPr>
        <w:t xml:space="preserve"> </w:t>
      </w:r>
      <w:r w:rsidR="00E219CF" w:rsidRPr="00054A52">
        <w:rPr>
          <w:lang w:val="en-GB"/>
        </w:rPr>
        <w:t>e</w:t>
      </w:r>
      <w:r w:rsidR="7BCB36A9" w:rsidRPr="00054A52">
        <w:rPr>
          <w:szCs w:val="20"/>
          <w:lang w:val="en-GB"/>
        </w:rPr>
        <w:t>mergency communications</w:t>
      </w:r>
      <w:r w:rsidR="00E219CF" w:rsidRPr="00054A52">
        <w:rPr>
          <w:szCs w:val="20"/>
          <w:lang w:val="en-GB"/>
        </w:rPr>
        <w:t>.</w:t>
      </w:r>
    </w:p>
    <w:p w14:paraId="1E332D20" w14:textId="46117C84" w:rsidR="00F1178B" w:rsidRPr="00054A52" w:rsidRDefault="00F1178B" w:rsidP="00831191">
      <w:pPr>
        <w:pStyle w:val="Heading3"/>
        <w:spacing w:before="120"/>
        <w:rPr>
          <w:lang w:val="en-GB"/>
        </w:rPr>
      </w:pPr>
      <w:r w:rsidRPr="00054A52">
        <w:rPr>
          <w:lang w:val="en-GB"/>
        </w:rPr>
        <w:t>D</w:t>
      </w:r>
      <w:r w:rsidR="000E6693" w:rsidRPr="00054A52">
        <w:rPr>
          <w:lang w:val="en-GB"/>
        </w:rPr>
        <w:t xml:space="preserve">irect assistance </w:t>
      </w:r>
    </w:p>
    <w:p w14:paraId="11781B15" w14:textId="48C79EC7" w:rsidR="5A3C91D7" w:rsidRPr="00054A52" w:rsidRDefault="00F1178B" w:rsidP="00831191">
      <w:pPr>
        <w:spacing w:before="120" w:after="240"/>
        <w:rPr>
          <w:lang w:val="en-GB"/>
        </w:rPr>
      </w:pPr>
      <w:r w:rsidRPr="00054A52">
        <w:rPr>
          <w:lang w:val="en-GB"/>
        </w:rPr>
        <w:t xml:space="preserve">Concentrated assistance </w:t>
      </w:r>
      <w:r w:rsidR="00412D0F" w:rsidRPr="00054A52">
        <w:rPr>
          <w:lang w:val="en-GB"/>
        </w:rPr>
        <w:t>for Portuguese</w:t>
      </w:r>
      <w:r w:rsidR="00A7631D">
        <w:rPr>
          <w:lang w:val="en-GB"/>
        </w:rPr>
        <w:t>-</w:t>
      </w:r>
      <w:r w:rsidR="00412D0F" w:rsidRPr="00054A52">
        <w:rPr>
          <w:lang w:val="en-GB"/>
        </w:rPr>
        <w:t xml:space="preserve">speaking countries </w:t>
      </w:r>
      <w:r w:rsidR="004433C0" w:rsidRPr="00054A52">
        <w:rPr>
          <w:lang w:val="en-GB"/>
        </w:rPr>
        <w:t xml:space="preserve">was provided </w:t>
      </w:r>
      <w:r w:rsidRPr="00054A52">
        <w:rPr>
          <w:lang w:val="en-GB"/>
        </w:rPr>
        <w:t xml:space="preserve">in Sao Tome and Principe on </w:t>
      </w:r>
      <w:r w:rsidR="0079040C" w:rsidRPr="00054A52">
        <w:rPr>
          <w:lang w:val="en-GB"/>
        </w:rPr>
        <w:t>q</w:t>
      </w:r>
      <w:r w:rsidRPr="00054A52">
        <w:rPr>
          <w:lang w:val="en-GB"/>
        </w:rPr>
        <w:t xml:space="preserve">uality of </w:t>
      </w:r>
      <w:r w:rsidR="0079040C" w:rsidRPr="00054A52">
        <w:rPr>
          <w:lang w:val="en-GB"/>
        </w:rPr>
        <w:t>s</w:t>
      </w:r>
      <w:r w:rsidRPr="00054A52">
        <w:rPr>
          <w:lang w:val="en-GB"/>
        </w:rPr>
        <w:t xml:space="preserve">ervice of </w:t>
      </w:r>
      <w:r w:rsidR="0079040C" w:rsidRPr="00054A52">
        <w:rPr>
          <w:lang w:val="en-GB"/>
        </w:rPr>
        <w:t>n</w:t>
      </w:r>
      <w:r w:rsidRPr="00054A52">
        <w:rPr>
          <w:lang w:val="en-GB"/>
        </w:rPr>
        <w:t>etworks and numbering</w:t>
      </w:r>
      <w:r w:rsidR="00CC27F0" w:rsidRPr="00054A52">
        <w:rPr>
          <w:lang w:val="en-GB"/>
        </w:rPr>
        <w:t>.</w:t>
      </w:r>
      <w:r w:rsidRPr="00054A52">
        <w:rPr>
          <w:lang w:val="en-GB"/>
        </w:rPr>
        <w:t xml:space="preserve"> Direct assistance to </w:t>
      </w:r>
      <w:r w:rsidR="0079040C" w:rsidRPr="00054A52">
        <w:rPr>
          <w:lang w:val="en-GB"/>
        </w:rPr>
        <w:t>the Democratic Republic of the</w:t>
      </w:r>
      <w:r w:rsidRPr="00054A52">
        <w:rPr>
          <w:lang w:val="en-GB"/>
        </w:rPr>
        <w:t xml:space="preserve"> Congo for the national </w:t>
      </w:r>
      <w:r w:rsidR="0079040C" w:rsidRPr="00054A52">
        <w:rPr>
          <w:lang w:val="en-GB"/>
        </w:rPr>
        <w:t>u</w:t>
      </w:r>
      <w:r w:rsidRPr="00054A52">
        <w:rPr>
          <w:lang w:val="en-GB"/>
        </w:rPr>
        <w:t xml:space="preserve">niversal </w:t>
      </w:r>
      <w:r w:rsidR="0079040C" w:rsidRPr="00054A52">
        <w:rPr>
          <w:lang w:val="en-GB"/>
        </w:rPr>
        <w:t>s</w:t>
      </w:r>
      <w:r w:rsidRPr="00054A52">
        <w:rPr>
          <w:lang w:val="en-GB"/>
        </w:rPr>
        <w:t xml:space="preserve">ervice </w:t>
      </w:r>
      <w:r w:rsidR="0079040C" w:rsidRPr="00054A52">
        <w:rPr>
          <w:lang w:val="en-GB"/>
        </w:rPr>
        <w:t>o</w:t>
      </w:r>
      <w:r w:rsidRPr="00054A52">
        <w:rPr>
          <w:lang w:val="en-GB"/>
        </w:rPr>
        <w:t xml:space="preserve">bligation (USO) and </w:t>
      </w:r>
      <w:r w:rsidR="0079040C" w:rsidRPr="00054A52">
        <w:rPr>
          <w:lang w:val="en-GB"/>
        </w:rPr>
        <w:t>n</w:t>
      </w:r>
      <w:r w:rsidRPr="00054A52">
        <w:rPr>
          <w:lang w:val="en-GB"/>
        </w:rPr>
        <w:t>umbering workshop was del</w:t>
      </w:r>
      <w:r w:rsidR="004433C0" w:rsidRPr="00054A52">
        <w:rPr>
          <w:lang w:val="en-GB"/>
        </w:rPr>
        <w:t xml:space="preserve">ivered in Kinshasa. </w:t>
      </w:r>
      <w:r w:rsidR="0248E4FD" w:rsidRPr="00054A52">
        <w:rPr>
          <w:lang w:val="en-GB"/>
        </w:rPr>
        <w:t>Direct assistance in the transi</w:t>
      </w:r>
      <w:r w:rsidR="004B48EE" w:rsidRPr="00054A52">
        <w:rPr>
          <w:lang w:val="en-GB"/>
        </w:rPr>
        <w:t>ti</w:t>
      </w:r>
      <w:r w:rsidR="0248E4FD" w:rsidRPr="00054A52">
        <w:rPr>
          <w:lang w:val="en-GB"/>
        </w:rPr>
        <w:t xml:space="preserve">on to </w:t>
      </w:r>
      <w:r w:rsidR="002065FC">
        <w:rPr>
          <w:lang w:val="en-GB"/>
        </w:rPr>
        <w:t xml:space="preserve">digital terrestrial </w:t>
      </w:r>
      <w:r w:rsidR="000712B1">
        <w:rPr>
          <w:lang w:val="en-GB"/>
        </w:rPr>
        <w:t xml:space="preserve">television </w:t>
      </w:r>
      <w:r w:rsidR="0248E4FD" w:rsidRPr="00054A52">
        <w:rPr>
          <w:lang w:val="en-GB"/>
        </w:rPr>
        <w:t xml:space="preserve">was also granted to </w:t>
      </w:r>
      <w:r w:rsidR="000712B1" w:rsidRPr="000712B1">
        <w:rPr>
          <w:lang w:val="en-GB"/>
        </w:rPr>
        <w:t>Central African Republic</w:t>
      </w:r>
      <w:r w:rsidR="0248E4FD" w:rsidRPr="00054A52">
        <w:rPr>
          <w:lang w:val="en-GB"/>
        </w:rPr>
        <w:t xml:space="preserve">, </w:t>
      </w:r>
      <w:r w:rsidR="000712B1" w:rsidRPr="00054A52">
        <w:rPr>
          <w:lang w:val="en-GB"/>
        </w:rPr>
        <w:t xml:space="preserve">Equatorial Guinea, </w:t>
      </w:r>
      <w:r w:rsidR="691882C4" w:rsidRPr="00054A52">
        <w:rPr>
          <w:lang w:val="en-GB"/>
        </w:rPr>
        <w:t xml:space="preserve">and </w:t>
      </w:r>
      <w:r w:rsidR="0248E4FD" w:rsidRPr="00054A52">
        <w:rPr>
          <w:lang w:val="en-GB"/>
        </w:rPr>
        <w:t>Sao Tome</w:t>
      </w:r>
      <w:r w:rsidR="00A7631D">
        <w:rPr>
          <w:lang w:val="en-GB"/>
        </w:rPr>
        <w:t xml:space="preserve"> </w:t>
      </w:r>
      <w:r w:rsidR="00A7631D" w:rsidRPr="00054A52">
        <w:rPr>
          <w:lang w:val="en-GB"/>
        </w:rPr>
        <w:t>and Principe</w:t>
      </w:r>
      <w:r w:rsidR="0248E4FD" w:rsidRPr="00054A52">
        <w:rPr>
          <w:lang w:val="en-GB"/>
        </w:rPr>
        <w:t xml:space="preserve">, </w:t>
      </w:r>
      <w:r w:rsidR="004B48EE" w:rsidRPr="00054A52">
        <w:rPr>
          <w:lang w:val="en-GB"/>
        </w:rPr>
        <w:t>and their r</w:t>
      </w:r>
      <w:r w:rsidR="1806E5EB" w:rsidRPr="00054A52">
        <w:rPr>
          <w:lang w:val="en-GB"/>
        </w:rPr>
        <w:t>oadmaps were</w:t>
      </w:r>
      <w:r w:rsidR="672D8B16" w:rsidRPr="00054A52">
        <w:rPr>
          <w:lang w:val="en-GB"/>
        </w:rPr>
        <w:t xml:space="preserve"> </w:t>
      </w:r>
      <w:r w:rsidR="1806E5EB" w:rsidRPr="00054A52">
        <w:rPr>
          <w:lang w:val="en-GB"/>
        </w:rPr>
        <w:t>updated.</w:t>
      </w:r>
      <w:r w:rsidR="004B48EE" w:rsidRPr="00054A52">
        <w:rPr>
          <w:lang w:val="en-GB"/>
        </w:rPr>
        <w:t xml:space="preserve"> </w:t>
      </w:r>
      <w:r w:rsidR="4E4F5EF3" w:rsidRPr="00054A52">
        <w:rPr>
          <w:lang w:val="en-GB"/>
        </w:rPr>
        <w:t xml:space="preserve">Direct assistance was also provided to Liberia and Gambia in 2019 through the organization of </w:t>
      </w:r>
      <w:r w:rsidR="000712B1">
        <w:rPr>
          <w:lang w:val="en-GB"/>
        </w:rPr>
        <w:t>two</w:t>
      </w:r>
      <w:r w:rsidR="4E4F5EF3" w:rsidRPr="00054A52">
        <w:rPr>
          <w:lang w:val="en-GB"/>
        </w:rPr>
        <w:t xml:space="preserve"> workshops on cybersecurity </w:t>
      </w:r>
      <w:r w:rsidR="4E933A33" w:rsidRPr="00054A52">
        <w:rPr>
          <w:lang w:val="en-GB"/>
        </w:rPr>
        <w:t>readiness assessment</w:t>
      </w:r>
      <w:r w:rsidR="4E4F5EF3" w:rsidRPr="00054A52">
        <w:rPr>
          <w:lang w:val="en-GB"/>
        </w:rPr>
        <w:t xml:space="preserve"> and spectrum management in both countries. </w:t>
      </w:r>
      <w:r w:rsidR="59B85FB5" w:rsidRPr="00054A52">
        <w:rPr>
          <w:lang w:val="en-GB"/>
        </w:rPr>
        <w:t>Support was</w:t>
      </w:r>
      <w:r w:rsidR="06AEE7C3" w:rsidRPr="00054A52">
        <w:rPr>
          <w:lang w:val="en-GB"/>
        </w:rPr>
        <w:t xml:space="preserve"> provided to Antigua and Barbuda in reviewing the </w:t>
      </w:r>
      <w:r w:rsidR="004B48EE" w:rsidRPr="00054A52">
        <w:rPr>
          <w:lang w:val="en-GB"/>
        </w:rPr>
        <w:t>d</w:t>
      </w:r>
      <w:r w:rsidR="06AEE7C3" w:rsidRPr="00054A52">
        <w:rPr>
          <w:lang w:val="en-GB"/>
        </w:rPr>
        <w:t xml:space="preserve">raft National Telecommunications Bill and to identify priority supporting </w:t>
      </w:r>
      <w:r w:rsidR="004B48EE" w:rsidRPr="00054A52">
        <w:rPr>
          <w:lang w:val="en-GB"/>
        </w:rPr>
        <w:t>r</w:t>
      </w:r>
      <w:r w:rsidR="06AEE7C3" w:rsidRPr="00054A52">
        <w:rPr>
          <w:lang w:val="en-GB"/>
        </w:rPr>
        <w:t>egulations consistent with the Act. Recommendations for the regulatory regime and complementary regulations to the draft bill were put forward for consideration.</w:t>
      </w:r>
      <w:r w:rsidR="004B48EE" w:rsidRPr="00054A52">
        <w:rPr>
          <w:lang w:val="en-GB"/>
        </w:rPr>
        <w:t xml:space="preserve"> </w:t>
      </w:r>
      <w:r w:rsidR="5DE5C240" w:rsidRPr="00054A52">
        <w:rPr>
          <w:lang w:val="en-GB"/>
        </w:rPr>
        <w:t>Assistance was provided to</w:t>
      </w:r>
      <w:r w:rsidR="06AEE7C3" w:rsidRPr="00054A52">
        <w:rPr>
          <w:lang w:val="en-GB"/>
        </w:rPr>
        <w:t xml:space="preserve"> Trinidad and Tobago in the further </w:t>
      </w:r>
      <w:r w:rsidR="004B48EE" w:rsidRPr="00054A52">
        <w:rPr>
          <w:lang w:val="en-GB"/>
        </w:rPr>
        <w:t>d</w:t>
      </w:r>
      <w:r w:rsidR="06AEE7C3" w:rsidRPr="00054A52">
        <w:rPr>
          <w:lang w:val="en-GB"/>
        </w:rPr>
        <w:t xml:space="preserve">evelopment of a </w:t>
      </w:r>
      <w:r w:rsidR="000712B1">
        <w:rPr>
          <w:lang w:val="en-GB"/>
        </w:rPr>
        <w:t>n</w:t>
      </w:r>
      <w:r w:rsidR="06AEE7C3" w:rsidRPr="00054A52">
        <w:rPr>
          <w:lang w:val="en-GB"/>
        </w:rPr>
        <w:t xml:space="preserve">ational ICT </w:t>
      </w:r>
      <w:r w:rsidR="000712B1">
        <w:rPr>
          <w:lang w:val="en-GB"/>
        </w:rPr>
        <w:t>p</w:t>
      </w:r>
      <w:r w:rsidR="06AEE7C3" w:rsidRPr="00054A52">
        <w:rPr>
          <w:lang w:val="en-GB"/>
        </w:rPr>
        <w:t>lan (Fast Forward II) through a workshop session. This took the form of technical advice to the government to ensure organizational, functional and governance structures that are consistent with the national agenda and goals for the ICT sector</w:t>
      </w:r>
      <w:r w:rsidR="004B48EE" w:rsidRPr="00054A52">
        <w:rPr>
          <w:lang w:val="en-GB"/>
        </w:rPr>
        <w:t xml:space="preserve">. </w:t>
      </w:r>
      <w:r w:rsidR="5A3C91D7" w:rsidRPr="00054A52">
        <w:rPr>
          <w:lang w:val="en-GB"/>
        </w:rPr>
        <w:t>In</w:t>
      </w:r>
      <w:r w:rsidR="06AEE7C3" w:rsidRPr="00054A52">
        <w:rPr>
          <w:lang w:val="en-GB"/>
        </w:rPr>
        <w:t xml:space="preserve"> November 2019 presentations </w:t>
      </w:r>
      <w:r w:rsidR="3755D097" w:rsidRPr="00054A52">
        <w:rPr>
          <w:lang w:val="en-GB"/>
        </w:rPr>
        <w:t xml:space="preserve">were delivered </w:t>
      </w:r>
      <w:r w:rsidR="06AEE7C3" w:rsidRPr="00054A52">
        <w:rPr>
          <w:lang w:val="en-GB"/>
        </w:rPr>
        <w:t xml:space="preserve">in pursuit of </w:t>
      </w:r>
      <w:r w:rsidR="3D7F4A51" w:rsidRPr="00054A52">
        <w:rPr>
          <w:lang w:val="en-GB"/>
        </w:rPr>
        <w:t xml:space="preserve">the </w:t>
      </w:r>
      <w:r w:rsidR="06AEE7C3" w:rsidRPr="00054A52">
        <w:rPr>
          <w:lang w:val="en-GB"/>
        </w:rPr>
        <w:t xml:space="preserve">review and reform of the Data </w:t>
      </w:r>
      <w:r w:rsidR="004B48EE" w:rsidRPr="00054A52">
        <w:rPr>
          <w:lang w:val="en-GB"/>
        </w:rPr>
        <w:t>P</w:t>
      </w:r>
      <w:r w:rsidR="06AEE7C3" w:rsidRPr="00054A52">
        <w:rPr>
          <w:lang w:val="en-GB"/>
        </w:rPr>
        <w:t xml:space="preserve">rotection and Electronic Transitions Act of Trinidad and Tobago. </w:t>
      </w:r>
      <w:r w:rsidR="004B48EE" w:rsidRPr="00054A52">
        <w:rPr>
          <w:lang w:val="en-GB"/>
        </w:rPr>
        <w:t>These</w:t>
      </w:r>
      <w:r w:rsidR="06AEE7C3" w:rsidRPr="00054A52">
        <w:rPr>
          <w:lang w:val="en-GB"/>
        </w:rPr>
        <w:t xml:space="preserve"> concentrated on </w:t>
      </w:r>
      <w:r w:rsidR="004B48EE" w:rsidRPr="00054A52">
        <w:rPr>
          <w:lang w:val="en-GB"/>
        </w:rPr>
        <w:t>i</w:t>
      </w:r>
      <w:r w:rsidR="06AEE7C3" w:rsidRPr="00054A52">
        <w:rPr>
          <w:lang w:val="en-GB"/>
        </w:rPr>
        <w:t xml:space="preserve">nternational best practice, </w:t>
      </w:r>
      <w:r w:rsidR="004B48EE" w:rsidRPr="00054A52">
        <w:rPr>
          <w:lang w:val="en-GB"/>
        </w:rPr>
        <w:t xml:space="preserve">and the </w:t>
      </w:r>
      <w:r w:rsidR="06AEE7C3" w:rsidRPr="00054A52">
        <w:rPr>
          <w:lang w:val="en-GB"/>
        </w:rPr>
        <w:t>roadmap</w:t>
      </w:r>
      <w:r w:rsidR="004B48EE" w:rsidRPr="00054A52">
        <w:rPr>
          <w:lang w:val="en-GB"/>
        </w:rPr>
        <w:t xml:space="preserve"> </w:t>
      </w:r>
      <w:r w:rsidR="06AEE7C3" w:rsidRPr="00054A52">
        <w:rPr>
          <w:lang w:val="en-GB"/>
        </w:rPr>
        <w:t xml:space="preserve">both on </w:t>
      </w:r>
      <w:r w:rsidR="00B507E6">
        <w:rPr>
          <w:lang w:val="en-GB"/>
        </w:rPr>
        <w:t>d</w:t>
      </w:r>
      <w:r w:rsidR="06AEE7C3" w:rsidRPr="00054A52">
        <w:rPr>
          <w:lang w:val="en-GB"/>
        </w:rPr>
        <w:t xml:space="preserve">ata </w:t>
      </w:r>
      <w:r w:rsidR="00B507E6">
        <w:rPr>
          <w:lang w:val="en-GB"/>
        </w:rPr>
        <w:t>p</w:t>
      </w:r>
      <w:r w:rsidR="06AEE7C3" w:rsidRPr="00054A52">
        <w:rPr>
          <w:lang w:val="en-GB"/>
        </w:rPr>
        <w:t xml:space="preserve">rotection and on </w:t>
      </w:r>
      <w:r w:rsidR="00B507E6">
        <w:rPr>
          <w:lang w:val="en-GB"/>
        </w:rPr>
        <w:t>e</w:t>
      </w:r>
      <w:r w:rsidR="06AEE7C3" w:rsidRPr="00054A52">
        <w:rPr>
          <w:lang w:val="en-GB"/>
        </w:rPr>
        <w:t xml:space="preserve">lectronic </w:t>
      </w:r>
      <w:r w:rsidR="00B507E6">
        <w:rPr>
          <w:lang w:val="en-GB"/>
        </w:rPr>
        <w:t>t</w:t>
      </w:r>
      <w:r w:rsidR="06AEE7C3" w:rsidRPr="00054A52">
        <w:rPr>
          <w:lang w:val="en-GB"/>
        </w:rPr>
        <w:t>ransactions, emphasizing challenges and opportunities for updating and improving local laws passed in 2011.</w:t>
      </w:r>
    </w:p>
    <w:tbl>
      <w:tblPr>
        <w:tblStyle w:val="TableGrid5"/>
        <w:tblW w:w="0" w:type="auto"/>
        <w:tblLook w:val="04A0" w:firstRow="1" w:lastRow="0" w:firstColumn="1" w:lastColumn="0" w:noHBand="0" w:noVBand="1"/>
      </w:tblPr>
      <w:tblGrid>
        <w:gridCol w:w="9629"/>
      </w:tblGrid>
      <w:tr w:rsidR="00F1178B" w:rsidRPr="00054A52" w14:paraId="52300FD2" w14:textId="77777777" w:rsidTr="21FE3A92">
        <w:tc>
          <w:tcPr>
            <w:tcW w:w="9629" w:type="dxa"/>
          </w:tcPr>
          <w:p w14:paraId="6D1BEBDE" w14:textId="77777777" w:rsidR="00F1178B" w:rsidRPr="008D1459" w:rsidRDefault="00F1178B" w:rsidP="000A1608">
            <w:pPr>
              <w:spacing w:before="120"/>
              <w:rPr>
                <w:b/>
                <w:lang w:val="en-GB"/>
              </w:rPr>
            </w:pPr>
            <w:r w:rsidRPr="008D1459">
              <w:rPr>
                <w:b/>
                <w:lang w:val="en-GB"/>
              </w:rPr>
              <w:t>REGIONAL INITIATIVES</w:t>
            </w:r>
          </w:p>
          <w:p w14:paraId="4C9EDCA5" w14:textId="75268C73" w:rsidR="00835D3C" w:rsidRPr="00054A52" w:rsidRDefault="0D32EBCD" w:rsidP="000A1608">
            <w:pPr>
              <w:spacing w:before="120"/>
              <w:rPr>
                <w:lang w:val="en-GB"/>
              </w:rPr>
            </w:pPr>
            <w:r w:rsidRPr="00054A52">
              <w:rPr>
                <w:lang w:val="en-GB"/>
              </w:rPr>
              <w:t>Americas</w:t>
            </w:r>
            <w:r w:rsidR="009E1454" w:rsidRPr="00054A52">
              <w:rPr>
                <w:lang w:val="en-GB"/>
              </w:rPr>
              <w:t xml:space="preserve"> region</w:t>
            </w:r>
            <w:r w:rsidRPr="00054A52">
              <w:rPr>
                <w:lang w:val="en-GB"/>
              </w:rPr>
              <w:t>: Strengthening of broadband access to services and applications</w:t>
            </w:r>
          </w:p>
          <w:p w14:paraId="721A8C28" w14:textId="51B25003" w:rsidR="00835D3C" w:rsidRPr="00054A52" w:rsidRDefault="008E4CD7" w:rsidP="000A1608">
            <w:pPr>
              <w:pStyle w:val="ListParagraph"/>
              <w:numPr>
                <w:ilvl w:val="0"/>
                <w:numId w:val="35"/>
              </w:numPr>
              <w:spacing w:before="60"/>
              <w:ind w:left="357" w:hanging="357"/>
              <w:contextualSpacing w:val="0"/>
              <w:rPr>
                <w:lang w:val="en-GB"/>
              </w:rPr>
            </w:pPr>
            <w:r>
              <w:rPr>
                <w:lang w:val="en-GB"/>
              </w:rPr>
              <w:t xml:space="preserve">An </w:t>
            </w:r>
            <w:r w:rsidRPr="00054A52">
              <w:rPr>
                <w:lang w:val="en-GB"/>
              </w:rPr>
              <w:t>Experts Knowledge Exchange</w:t>
            </w:r>
            <w:r>
              <w:rPr>
                <w:lang w:val="en-GB"/>
              </w:rPr>
              <w:t xml:space="preserve"> </w:t>
            </w:r>
            <w:r w:rsidR="004B48EE" w:rsidRPr="00054A52">
              <w:rPr>
                <w:lang w:val="en-GB"/>
              </w:rPr>
              <w:t>on the e</w:t>
            </w:r>
            <w:r w:rsidR="0D32EBCD" w:rsidRPr="00054A52">
              <w:rPr>
                <w:lang w:val="en-GB"/>
              </w:rPr>
              <w:t xml:space="preserve">conomic policies and methods of determining the costs of services related to national telecommunication/ICT networks </w:t>
            </w:r>
            <w:r>
              <w:rPr>
                <w:lang w:val="en-GB"/>
              </w:rPr>
              <w:t>(</w:t>
            </w:r>
            <w:r w:rsidRPr="00054A52">
              <w:rPr>
                <w:lang w:val="en-GB"/>
              </w:rPr>
              <w:t>ITU-D Study Group 1 Question 4/1</w:t>
            </w:r>
            <w:r>
              <w:rPr>
                <w:lang w:val="en-GB"/>
              </w:rPr>
              <w:t>)</w:t>
            </w:r>
            <w:r w:rsidRPr="00054A52">
              <w:rPr>
                <w:lang w:val="en-GB"/>
              </w:rPr>
              <w:t xml:space="preserve"> </w:t>
            </w:r>
            <w:r w:rsidR="0D32EBCD" w:rsidRPr="00054A52">
              <w:rPr>
                <w:lang w:val="en-GB"/>
              </w:rPr>
              <w:t>was organized as part of the ITU Americas Policy and Economic Colloquium (IPEC)</w:t>
            </w:r>
            <w:r w:rsidR="000712B1">
              <w:rPr>
                <w:lang w:val="en-GB"/>
              </w:rPr>
              <w:t>.</w:t>
            </w:r>
            <w:r w:rsidR="0D32EBCD" w:rsidRPr="00054A52">
              <w:rPr>
                <w:lang w:val="en-GB"/>
              </w:rPr>
              <w:t xml:space="preserve"> </w:t>
            </w:r>
          </w:p>
          <w:p w14:paraId="63348C79" w14:textId="52BE75E6" w:rsidR="00835D3C" w:rsidRPr="00054A52" w:rsidRDefault="004433C0" w:rsidP="000A1608">
            <w:pPr>
              <w:spacing w:before="120"/>
              <w:rPr>
                <w:lang w:val="en-GB"/>
              </w:rPr>
            </w:pPr>
            <w:r w:rsidRPr="00054A52">
              <w:rPr>
                <w:lang w:val="en-GB"/>
              </w:rPr>
              <w:t>Asia-Pacific</w:t>
            </w:r>
            <w:r w:rsidR="009E1454" w:rsidRPr="00054A52">
              <w:rPr>
                <w:lang w:val="en-GB"/>
              </w:rPr>
              <w:t xml:space="preserve"> region</w:t>
            </w:r>
            <w:r w:rsidR="4CA221CA" w:rsidRPr="00054A52">
              <w:rPr>
                <w:lang w:val="en-GB"/>
              </w:rPr>
              <w:t>: Enabling policy and regulatory environments</w:t>
            </w:r>
          </w:p>
          <w:p w14:paraId="13419B67" w14:textId="40B46DDD" w:rsidR="00B26B8E" w:rsidRPr="00054A52" w:rsidRDefault="00B26B8E" w:rsidP="000A1608">
            <w:pPr>
              <w:pStyle w:val="ListParagraph"/>
              <w:numPr>
                <w:ilvl w:val="0"/>
                <w:numId w:val="35"/>
              </w:numPr>
              <w:spacing w:before="60"/>
              <w:ind w:left="357" w:hanging="357"/>
              <w:contextualSpacing w:val="0"/>
              <w:rPr>
                <w:lang w:val="en-GB"/>
              </w:rPr>
            </w:pPr>
            <w:r w:rsidRPr="00054A52">
              <w:rPr>
                <w:lang w:val="en-GB"/>
              </w:rPr>
              <w:t xml:space="preserve">ASEAN </w:t>
            </w:r>
            <w:r w:rsidR="00A7631D">
              <w:rPr>
                <w:lang w:val="en-GB"/>
              </w:rPr>
              <w:t>m</w:t>
            </w:r>
            <w:r w:rsidRPr="00054A52">
              <w:rPr>
                <w:lang w:val="en-GB"/>
              </w:rPr>
              <w:t>inisters adopted frameworks on USO 2.0 and child online protection, with the support of ITU.</w:t>
            </w:r>
          </w:p>
          <w:p w14:paraId="0D8116E3" w14:textId="5BFE03F9" w:rsidR="00B26B8E" w:rsidRPr="00054A52" w:rsidRDefault="00B26B8E" w:rsidP="000A1608">
            <w:pPr>
              <w:pStyle w:val="ListParagraph"/>
              <w:numPr>
                <w:ilvl w:val="0"/>
                <w:numId w:val="35"/>
              </w:numPr>
              <w:spacing w:before="60"/>
              <w:ind w:left="357" w:hanging="357"/>
              <w:contextualSpacing w:val="0"/>
              <w:rPr>
                <w:lang w:val="en-GB"/>
              </w:rPr>
            </w:pPr>
            <w:r w:rsidRPr="00054A52">
              <w:rPr>
                <w:lang w:val="en-GB"/>
              </w:rPr>
              <w:t>Country specific assistance was provided to the Solomon Islands to review the telecommunication legislation.</w:t>
            </w:r>
          </w:p>
          <w:p w14:paraId="3AEB3C80" w14:textId="56C1525F" w:rsidR="00B26B8E" w:rsidRPr="00054A52" w:rsidRDefault="00B26B8E" w:rsidP="000A1608">
            <w:pPr>
              <w:pStyle w:val="ListParagraph"/>
              <w:numPr>
                <w:ilvl w:val="0"/>
                <w:numId w:val="35"/>
              </w:numPr>
              <w:spacing w:before="60"/>
              <w:ind w:left="357" w:hanging="357"/>
              <w:contextualSpacing w:val="0"/>
              <w:rPr>
                <w:lang w:val="en-GB"/>
              </w:rPr>
            </w:pPr>
            <w:r w:rsidRPr="00054A52">
              <w:rPr>
                <w:lang w:val="en-GB"/>
              </w:rPr>
              <w:t>Enabling policy and regulatory environment are key for resilient and secure digital infrastructure and delivery of service.</w:t>
            </w:r>
          </w:p>
          <w:p w14:paraId="675FDE03" w14:textId="1ED42206" w:rsidR="00B26B8E" w:rsidRPr="00054A52" w:rsidRDefault="00B26B8E" w:rsidP="000A1608">
            <w:pPr>
              <w:pStyle w:val="ListParagraph"/>
              <w:numPr>
                <w:ilvl w:val="0"/>
                <w:numId w:val="35"/>
              </w:numPr>
              <w:spacing w:before="60"/>
              <w:ind w:left="357" w:hanging="357"/>
              <w:contextualSpacing w:val="0"/>
              <w:rPr>
                <w:lang w:val="en-GB"/>
              </w:rPr>
            </w:pPr>
            <w:r w:rsidRPr="00054A52">
              <w:rPr>
                <w:lang w:val="en-GB"/>
              </w:rPr>
              <w:t xml:space="preserve">ITU facilitated a high-level exchange of policy and regulatory experiences and dialogue through the ITU-NBTC (Thailand) Regulators Roundtable (71 participants attended) and the ITU-MIIT (China) Seminar on Universal Service and ICT for Poverty Alleviation (150 participants attended). </w:t>
            </w:r>
          </w:p>
          <w:p w14:paraId="4B29F993" w14:textId="287DBD02" w:rsidR="00B26B8E" w:rsidRPr="00054A52" w:rsidRDefault="00B26B8E" w:rsidP="000A1608">
            <w:pPr>
              <w:pStyle w:val="ListParagraph"/>
              <w:numPr>
                <w:ilvl w:val="0"/>
                <w:numId w:val="35"/>
              </w:numPr>
              <w:spacing w:before="60"/>
              <w:ind w:left="357" w:hanging="357"/>
              <w:contextualSpacing w:val="0"/>
              <w:rPr>
                <w:lang w:val="en-GB"/>
              </w:rPr>
            </w:pPr>
            <w:r w:rsidRPr="00054A52">
              <w:rPr>
                <w:lang w:val="en-GB"/>
              </w:rPr>
              <w:t>ITU and NBTC (Thailand) cooperated in building the skills of 50 researchers in Thailand in the area of blockchain (November 2019).</w:t>
            </w:r>
          </w:p>
          <w:p w14:paraId="7AC8BD34" w14:textId="34218855" w:rsidR="00B26B8E" w:rsidRPr="00054A52" w:rsidRDefault="00B26B8E" w:rsidP="000A1608">
            <w:pPr>
              <w:pStyle w:val="ListParagraph"/>
              <w:numPr>
                <w:ilvl w:val="0"/>
                <w:numId w:val="35"/>
              </w:numPr>
              <w:spacing w:before="60"/>
              <w:ind w:left="357" w:hanging="357"/>
              <w:contextualSpacing w:val="0"/>
              <w:rPr>
                <w:lang w:val="en-GB"/>
              </w:rPr>
            </w:pPr>
            <w:r w:rsidRPr="00054A52">
              <w:rPr>
                <w:lang w:val="en-GB"/>
              </w:rPr>
              <w:t>ITU continue</w:t>
            </w:r>
            <w:r w:rsidR="00B507E6">
              <w:rPr>
                <w:lang w:val="en-GB"/>
              </w:rPr>
              <w:t>s</w:t>
            </w:r>
            <w:r w:rsidRPr="00054A52">
              <w:rPr>
                <w:lang w:val="en-GB"/>
              </w:rPr>
              <w:t xml:space="preserve"> </w:t>
            </w:r>
            <w:r w:rsidR="00B507E6">
              <w:rPr>
                <w:lang w:val="en-GB"/>
              </w:rPr>
              <w:t xml:space="preserve">to </w:t>
            </w:r>
            <w:r w:rsidRPr="00054A52">
              <w:rPr>
                <w:lang w:val="en-GB"/>
              </w:rPr>
              <w:t>support research in the region</w:t>
            </w:r>
            <w:r w:rsidR="00B507E6">
              <w:rPr>
                <w:lang w:val="en-GB"/>
              </w:rPr>
              <w:t xml:space="preserve"> such as </w:t>
            </w:r>
            <w:r w:rsidRPr="00054A52">
              <w:rPr>
                <w:lang w:val="en-GB"/>
              </w:rPr>
              <w:t xml:space="preserve">the collaboration established with the United Nations University and ITU Academia for the organization of a dedicated session </w:t>
            </w:r>
            <w:r w:rsidRPr="00054A52">
              <w:rPr>
                <w:lang w:val="en-GB"/>
              </w:rPr>
              <w:lastRenderedPageBreak/>
              <w:t xml:space="preserve">during the </w:t>
            </w:r>
            <w:r w:rsidR="00B507E6" w:rsidRPr="00B507E6">
              <w:rPr>
                <w:lang w:val="en-GB"/>
              </w:rPr>
              <w:t>Regional Development Forum</w:t>
            </w:r>
            <w:r w:rsidRPr="00054A52">
              <w:rPr>
                <w:lang w:val="en-GB"/>
              </w:rPr>
              <w:t xml:space="preserve"> 2020.  The collaboration is intended to strengthen the linkage between research and </w:t>
            </w:r>
            <w:r w:rsidR="00662465">
              <w:rPr>
                <w:lang w:val="en-GB"/>
              </w:rPr>
              <w:t>policy-</w:t>
            </w:r>
            <w:r w:rsidR="00662465" w:rsidRPr="00054A52">
              <w:rPr>
                <w:lang w:val="en-GB"/>
              </w:rPr>
              <w:t xml:space="preserve">making </w:t>
            </w:r>
            <w:r w:rsidRPr="00054A52">
              <w:rPr>
                <w:lang w:val="en-GB"/>
              </w:rPr>
              <w:t>and inviting ITU Academia to conduct research for policy impact and address challenges and opportunities regulators and ICT ministries are facing in the region.</w:t>
            </w:r>
          </w:p>
          <w:p w14:paraId="1B76EE75" w14:textId="04D50523" w:rsidR="003E6962" w:rsidRPr="00054A52" w:rsidRDefault="003E6962" w:rsidP="000A1608">
            <w:pPr>
              <w:spacing w:before="120"/>
              <w:rPr>
                <w:lang w:val="en-GB"/>
              </w:rPr>
            </w:pPr>
            <w:r w:rsidRPr="00054A52">
              <w:rPr>
                <w:lang w:val="en-GB"/>
              </w:rPr>
              <w:t>CIS</w:t>
            </w:r>
            <w:r w:rsidR="009E1454" w:rsidRPr="00054A52">
              <w:rPr>
                <w:lang w:val="en-GB"/>
              </w:rPr>
              <w:t xml:space="preserve"> region</w:t>
            </w:r>
            <w:r w:rsidRPr="00054A52">
              <w:rPr>
                <w:lang w:val="en-GB"/>
              </w:rPr>
              <w:t>: Development and regulation of infocommunication infrastructure to make cities and human settlements inclusive, safe and resilient</w:t>
            </w:r>
          </w:p>
          <w:p w14:paraId="3CA6BBA5" w14:textId="63B95573" w:rsidR="003E6962" w:rsidRPr="00054A52" w:rsidRDefault="003E6962" w:rsidP="000A1608">
            <w:pPr>
              <w:pStyle w:val="ListParagraph"/>
              <w:numPr>
                <w:ilvl w:val="0"/>
                <w:numId w:val="20"/>
              </w:numPr>
              <w:spacing w:before="60"/>
              <w:ind w:left="357" w:hanging="357"/>
              <w:contextualSpacing w:val="0"/>
              <w:rPr>
                <w:lang w:val="en-GB"/>
              </w:rPr>
            </w:pPr>
            <w:r w:rsidRPr="00054A52">
              <w:rPr>
                <w:lang w:val="en-GB"/>
              </w:rPr>
              <w:t xml:space="preserve">Following a request from membership, ITU published a study on </w:t>
            </w:r>
            <w:r w:rsidR="00B507E6">
              <w:rPr>
                <w:lang w:val="en-GB"/>
              </w:rPr>
              <w:t>b</w:t>
            </w:r>
            <w:r w:rsidRPr="00054A52">
              <w:rPr>
                <w:lang w:val="en-GB"/>
              </w:rPr>
              <w:t>roadband regulation in CIS and neighbouring countries</w:t>
            </w:r>
            <w:r w:rsidR="00B507E6">
              <w:rPr>
                <w:lang w:val="en-GB"/>
              </w:rPr>
              <w:t>.</w:t>
            </w:r>
          </w:p>
          <w:p w14:paraId="5FD037A8" w14:textId="58100FA4" w:rsidR="003E6962" w:rsidRPr="00054A52" w:rsidRDefault="003E6962" w:rsidP="000A1608">
            <w:pPr>
              <w:pStyle w:val="ListParagraph"/>
              <w:numPr>
                <w:ilvl w:val="0"/>
                <w:numId w:val="20"/>
              </w:numPr>
              <w:spacing w:before="60"/>
              <w:ind w:left="357" w:hanging="357"/>
              <w:contextualSpacing w:val="0"/>
              <w:rPr>
                <w:lang w:val="en-GB"/>
              </w:rPr>
            </w:pPr>
            <w:r w:rsidRPr="00054A52">
              <w:rPr>
                <w:lang w:val="en-GB"/>
              </w:rPr>
              <w:t>A base-line assessment on the level of use of various tools and platforms and the level of demand in the CIS countries is being carried out</w:t>
            </w:r>
            <w:r w:rsidR="0063779D">
              <w:rPr>
                <w:lang w:val="en-GB"/>
              </w:rPr>
              <w:t>.</w:t>
            </w:r>
          </w:p>
          <w:p w14:paraId="3F10B5E9" w14:textId="0956576E" w:rsidR="00DB5F8B" w:rsidRPr="00054A52" w:rsidRDefault="00DB5F8B" w:rsidP="000A1608">
            <w:pPr>
              <w:spacing w:before="120"/>
              <w:rPr>
                <w:lang w:val="en-GB"/>
              </w:rPr>
            </w:pPr>
            <w:r w:rsidRPr="00054A52">
              <w:rPr>
                <w:lang w:val="en-GB"/>
              </w:rPr>
              <w:t>Europe</w:t>
            </w:r>
            <w:r w:rsidR="009E1454" w:rsidRPr="00054A52">
              <w:rPr>
                <w:lang w:val="en-GB"/>
              </w:rPr>
              <w:t xml:space="preserve"> region</w:t>
            </w:r>
            <w:r w:rsidRPr="00054A52">
              <w:rPr>
                <w:lang w:val="en-GB"/>
              </w:rPr>
              <w:t>: Broadband infrastru</w:t>
            </w:r>
            <w:r w:rsidR="00557E91" w:rsidRPr="00054A52">
              <w:rPr>
                <w:lang w:val="en-GB"/>
              </w:rPr>
              <w:t>cture, broadcasting and spectrum management</w:t>
            </w:r>
          </w:p>
          <w:p w14:paraId="677A1978" w14:textId="7B34F1DF" w:rsidR="00391107" w:rsidRPr="00B507E6" w:rsidRDefault="00774E2B" w:rsidP="000A1608">
            <w:pPr>
              <w:pStyle w:val="ListParagraph"/>
              <w:numPr>
                <w:ilvl w:val="0"/>
                <w:numId w:val="36"/>
              </w:numPr>
              <w:spacing w:before="60"/>
              <w:ind w:left="357" w:hanging="357"/>
              <w:contextualSpacing w:val="0"/>
              <w:rPr>
                <w:lang w:val="en-GB"/>
              </w:rPr>
            </w:pPr>
            <w:r w:rsidRPr="00054A52">
              <w:rPr>
                <w:lang w:val="en-GB"/>
              </w:rPr>
              <w:t>Two countries were provided with technical assistance</w:t>
            </w:r>
            <w:r w:rsidR="0079040C" w:rsidRPr="00054A52">
              <w:rPr>
                <w:lang w:val="en-GB"/>
              </w:rPr>
              <w:t>:</w:t>
            </w:r>
            <w:r w:rsidRPr="00054A52">
              <w:rPr>
                <w:lang w:val="en-GB"/>
              </w:rPr>
              <w:t xml:space="preserve"> </w:t>
            </w:r>
            <w:r w:rsidR="00557E91" w:rsidRPr="00054A52">
              <w:rPr>
                <w:lang w:val="en-GB"/>
              </w:rPr>
              <w:t>a n</w:t>
            </w:r>
            <w:r w:rsidRPr="00054A52">
              <w:rPr>
                <w:lang w:val="en-GB"/>
              </w:rPr>
              <w:t xml:space="preserve">ational </w:t>
            </w:r>
            <w:r w:rsidR="0079040C" w:rsidRPr="00054A52">
              <w:rPr>
                <w:lang w:val="en-GB"/>
              </w:rPr>
              <w:t>p</w:t>
            </w:r>
            <w:r w:rsidRPr="00054A52">
              <w:rPr>
                <w:lang w:val="en-GB"/>
              </w:rPr>
              <w:t xml:space="preserve">lan for </w:t>
            </w:r>
            <w:r w:rsidR="0079040C" w:rsidRPr="00054A52">
              <w:rPr>
                <w:lang w:val="en-GB"/>
              </w:rPr>
              <w:t>b</w:t>
            </w:r>
            <w:r w:rsidRPr="00054A52">
              <w:rPr>
                <w:lang w:val="en-GB"/>
              </w:rPr>
              <w:t xml:space="preserve">roadband </w:t>
            </w:r>
            <w:r w:rsidR="0079040C" w:rsidRPr="00054A52">
              <w:rPr>
                <w:lang w:val="en-GB"/>
              </w:rPr>
              <w:t>d</w:t>
            </w:r>
            <w:r w:rsidRPr="00054A52">
              <w:rPr>
                <w:lang w:val="en-GB"/>
              </w:rPr>
              <w:t>evelopment 2020-2025 was developed for Albania</w:t>
            </w:r>
            <w:r w:rsidR="00557E91" w:rsidRPr="00054A52">
              <w:rPr>
                <w:lang w:val="en-GB"/>
              </w:rPr>
              <w:t xml:space="preserve"> and a s</w:t>
            </w:r>
            <w:r w:rsidRPr="00054A52">
              <w:rPr>
                <w:lang w:val="en-GB"/>
              </w:rPr>
              <w:t xml:space="preserve">pecial </w:t>
            </w:r>
            <w:r w:rsidR="0079040C" w:rsidRPr="00054A52">
              <w:rPr>
                <w:lang w:val="en-GB"/>
              </w:rPr>
              <w:t>p</w:t>
            </w:r>
            <w:r w:rsidRPr="00054A52">
              <w:rPr>
                <w:lang w:val="en-GB"/>
              </w:rPr>
              <w:t xml:space="preserve">olicy </w:t>
            </w:r>
            <w:r w:rsidR="0079040C" w:rsidRPr="00054A52">
              <w:rPr>
                <w:lang w:val="en-GB"/>
              </w:rPr>
              <w:t>p</w:t>
            </w:r>
            <w:r w:rsidRPr="00054A52">
              <w:rPr>
                <w:lang w:val="en-GB"/>
              </w:rPr>
              <w:t xml:space="preserve">aper on ICT </w:t>
            </w:r>
            <w:r w:rsidR="0079040C" w:rsidRPr="00054A52">
              <w:rPr>
                <w:lang w:val="en-GB"/>
              </w:rPr>
              <w:t>i</w:t>
            </w:r>
            <w:r w:rsidRPr="00054A52">
              <w:rPr>
                <w:lang w:val="en-GB"/>
              </w:rPr>
              <w:t xml:space="preserve">nfrastructure </w:t>
            </w:r>
            <w:r w:rsidR="0079040C" w:rsidRPr="00054A52">
              <w:rPr>
                <w:lang w:val="en-GB"/>
              </w:rPr>
              <w:t>d</w:t>
            </w:r>
            <w:r w:rsidRPr="00054A52">
              <w:rPr>
                <w:lang w:val="en-GB"/>
              </w:rPr>
              <w:t xml:space="preserve">evelopment and </w:t>
            </w:r>
            <w:r w:rsidR="0079040C" w:rsidRPr="00054A52">
              <w:rPr>
                <w:lang w:val="en-GB"/>
              </w:rPr>
              <w:t>i</w:t>
            </w:r>
            <w:r w:rsidRPr="00054A52">
              <w:rPr>
                <w:lang w:val="en-GB"/>
              </w:rPr>
              <w:t>nvestment was developed for North Macedonia</w:t>
            </w:r>
            <w:r w:rsidR="0079040C" w:rsidRPr="00054A52">
              <w:rPr>
                <w:lang w:val="en-GB"/>
              </w:rPr>
              <w:t>.</w:t>
            </w:r>
          </w:p>
        </w:tc>
      </w:tr>
    </w:tbl>
    <w:p w14:paraId="18DBD577" w14:textId="77777777" w:rsidR="00F1178B" w:rsidRPr="00054A52" w:rsidRDefault="00F1178B" w:rsidP="00650FBA">
      <w:pPr>
        <w:rPr>
          <w:lang w:val="en-GB"/>
        </w:rPr>
      </w:pPr>
    </w:p>
    <w:tbl>
      <w:tblPr>
        <w:tblStyle w:val="TableGrid5"/>
        <w:tblW w:w="0" w:type="auto"/>
        <w:tblLook w:val="04A0" w:firstRow="1" w:lastRow="0" w:firstColumn="1" w:lastColumn="0" w:noHBand="0" w:noVBand="1"/>
      </w:tblPr>
      <w:tblGrid>
        <w:gridCol w:w="9629"/>
      </w:tblGrid>
      <w:tr w:rsidR="00F1178B" w:rsidRPr="00054A52" w14:paraId="59A92972" w14:textId="77777777" w:rsidTr="026DF51E">
        <w:tc>
          <w:tcPr>
            <w:tcW w:w="9629" w:type="dxa"/>
          </w:tcPr>
          <w:p w14:paraId="4498F878" w14:textId="5701E1AF" w:rsidR="00F1178B" w:rsidRPr="008D1459" w:rsidRDefault="00F1178B" w:rsidP="00831191">
            <w:pPr>
              <w:spacing w:before="120"/>
              <w:rPr>
                <w:b/>
                <w:lang w:val="en-GB"/>
              </w:rPr>
            </w:pPr>
            <w:r w:rsidRPr="008D1459">
              <w:rPr>
                <w:b/>
                <w:lang w:val="en-GB"/>
              </w:rPr>
              <w:t>STUDY GROUPS</w:t>
            </w:r>
          </w:p>
          <w:p w14:paraId="132B1783" w14:textId="73DE0811" w:rsidR="0081561C" w:rsidRPr="00054A52" w:rsidRDefault="47F46DFA" w:rsidP="00831191">
            <w:pPr>
              <w:spacing w:before="120"/>
              <w:rPr>
                <w:rFonts w:cs="Calibri"/>
                <w:lang w:val="en-GB"/>
              </w:rPr>
            </w:pPr>
            <w:r w:rsidRPr="00054A52">
              <w:rPr>
                <w:lang w:val="en-GB"/>
              </w:rPr>
              <w:t xml:space="preserve">ITU Member States, Sector Members and experts shared their perspectives on </w:t>
            </w:r>
            <w:r w:rsidRPr="00054A52">
              <w:rPr>
                <w:i/>
                <w:iCs/>
                <w:lang w:val="en-GB"/>
              </w:rPr>
              <w:t>OTT regulation and economic impact</w:t>
            </w:r>
            <w:r w:rsidRPr="00054A52">
              <w:rPr>
                <w:b/>
                <w:bCs/>
                <w:lang w:val="en-GB"/>
              </w:rPr>
              <w:t xml:space="preserve"> </w:t>
            </w:r>
            <w:r w:rsidRPr="00054A52">
              <w:rPr>
                <w:lang w:val="en-GB"/>
              </w:rPr>
              <w:t>during the ITU-D Study Group 1 rapporteur group meetings.</w:t>
            </w:r>
            <w:r w:rsidR="00B26B8E" w:rsidRPr="00054A52">
              <w:rPr>
                <w:lang w:val="en-GB"/>
              </w:rPr>
              <w:t xml:space="preserve"> Discussion took place on</w:t>
            </w:r>
            <w:r w:rsidRPr="00054A52">
              <w:rPr>
                <w:lang w:val="en-GB"/>
              </w:rPr>
              <w:t xml:space="preserve"> </w:t>
            </w:r>
            <w:hyperlink r:id="rId183">
              <w:r w:rsidRPr="00054A52">
                <w:rPr>
                  <w:rStyle w:val="Hyperlink"/>
                  <w:lang w:val="en-GB"/>
                </w:rPr>
                <w:t>Question 3/1</w:t>
              </w:r>
            </w:hyperlink>
            <w:r w:rsidRPr="00054A52">
              <w:rPr>
                <w:lang w:val="en-GB"/>
              </w:rPr>
              <w:t xml:space="preserve"> (</w:t>
            </w:r>
            <w:r w:rsidRPr="00054A52">
              <w:rPr>
                <w:i/>
                <w:iCs/>
                <w:lang w:val="en-GB"/>
              </w:rPr>
              <w:t>Emerging technologies, including cloud computing: m-services, and OTTs: Challenges and opportunities, economic and policy impact for developing countries</w:t>
            </w:r>
            <w:r w:rsidRPr="00054A52">
              <w:rPr>
                <w:lang w:val="en-GB"/>
              </w:rPr>
              <w:t xml:space="preserve">) and </w:t>
            </w:r>
            <w:hyperlink r:id="rId184">
              <w:r w:rsidRPr="00054A52">
                <w:rPr>
                  <w:rStyle w:val="Hyperlink"/>
                  <w:lang w:val="en-GB"/>
                </w:rPr>
                <w:t>Question 4/1</w:t>
              </w:r>
            </w:hyperlink>
            <w:r w:rsidRPr="00054A52">
              <w:rPr>
                <w:lang w:val="en-GB"/>
              </w:rPr>
              <w:t xml:space="preserve"> (</w:t>
            </w:r>
            <w:r w:rsidRPr="00054A52">
              <w:rPr>
                <w:i/>
                <w:iCs/>
                <w:lang w:val="en-GB"/>
              </w:rPr>
              <w:t>Economic policies and methods of determining the costs of services related to national telecommunication/ICT networks</w:t>
            </w:r>
            <w:r w:rsidRPr="00054A52">
              <w:rPr>
                <w:lang w:val="en-GB"/>
              </w:rPr>
              <w:t xml:space="preserve">). The presentations and discussion papers can be found on the workshop </w:t>
            </w:r>
            <w:hyperlink r:id="rId185">
              <w:r w:rsidRPr="00054A52">
                <w:rPr>
                  <w:rStyle w:val="Hyperlink"/>
                  <w:lang w:val="en-GB"/>
                </w:rPr>
                <w:t>website</w:t>
              </w:r>
            </w:hyperlink>
            <w:r w:rsidRPr="00054A52">
              <w:rPr>
                <w:lang w:val="en-GB"/>
              </w:rPr>
              <w:t>.</w:t>
            </w:r>
            <w:r w:rsidR="00D60827" w:rsidRPr="00054A52">
              <w:rPr>
                <w:lang w:val="en-GB"/>
              </w:rPr>
              <w:t xml:space="preserve"> A</w:t>
            </w:r>
            <w:r w:rsidR="00824A9F" w:rsidRPr="00054A52">
              <w:rPr>
                <w:lang w:val="en-GB"/>
              </w:rPr>
              <w:t xml:space="preserve"> joint </w:t>
            </w:r>
            <w:r w:rsidR="00AD0C45" w:rsidRPr="00054A52">
              <w:rPr>
                <w:lang w:val="en-GB"/>
              </w:rPr>
              <w:t xml:space="preserve">annual deliverable </w:t>
            </w:r>
            <w:r w:rsidR="002E1F78" w:rsidRPr="00054A52">
              <w:rPr>
                <w:lang w:val="en-GB"/>
              </w:rPr>
              <w:t xml:space="preserve">was </w:t>
            </w:r>
            <w:r w:rsidR="00D60827" w:rsidRPr="00054A52">
              <w:rPr>
                <w:lang w:val="en-GB"/>
              </w:rPr>
              <w:t>elaborated accordingly</w:t>
            </w:r>
            <w:r w:rsidR="00824A9F" w:rsidRPr="00054A52">
              <w:rPr>
                <w:lang w:val="en-GB"/>
              </w:rPr>
              <w:t xml:space="preserve"> on “</w:t>
            </w:r>
            <w:hyperlink r:id="rId186" w:history="1">
              <w:r w:rsidR="0081561C" w:rsidRPr="00054A52">
                <w:rPr>
                  <w:rStyle w:val="Hyperlink"/>
                  <w:rFonts w:cs="Calibri"/>
                  <w:lang w:val="en-GB"/>
                </w:rPr>
                <w:t xml:space="preserve">Economic impact of OTTs on </w:t>
              </w:r>
              <w:r w:rsidR="00C41DF1">
                <w:rPr>
                  <w:rStyle w:val="Hyperlink"/>
                  <w:rFonts w:cs="Calibri"/>
                  <w:lang w:val="en-GB"/>
                </w:rPr>
                <w:t>n</w:t>
              </w:r>
              <w:r w:rsidR="0081561C" w:rsidRPr="00054A52">
                <w:rPr>
                  <w:rStyle w:val="Hyperlink"/>
                  <w:rFonts w:cs="Calibri"/>
                  <w:lang w:val="en-GB"/>
                </w:rPr>
                <w:t xml:space="preserve">ational </w:t>
              </w:r>
              <w:r w:rsidR="00C41DF1">
                <w:rPr>
                  <w:rStyle w:val="Hyperlink"/>
                  <w:rFonts w:cs="Calibri"/>
                  <w:lang w:val="en-GB"/>
                </w:rPr>
                <w:t>t</w:t>
              </w:r>
              <w:r w:rsidR="0081561C" w:rsidRPr="00054A52">
                <w:rPr>
                  <w:rStyle w:val="Hyperlink"/>
                  <w:rFonts w:cs="Calibri"/>
                  <w:lang w:val="en-GB"/>
                </w:rPr>
                <w:t>elecommunication/ICT markets</w:t>
              </w:r>
            </w:hyperlink>
            <w:r w:rsidR="00824A9F" w:rsidRPr="00054A52">
              <w:rPr>
                <w:rFonts w:cs="Calibri"/>
                <w:lang w:val="en-GB"/>
              </w:rPr>
              <w:t>”</w:t>
            </w:r>
            <w:r w:rsidR="0081561C" w:rsidRPr="00054A52">
              <w:rPr>
                <w:rFonts w:cs="Calibri"/>
                <w:lang w:val="en-GB"/>
              </w:rPr>
              <w:t xml:space="preserve"> (released in June 2020)</w:t>
            </w:r>
            <w:r w:rsidR="00824A9F" w:rsidRPr="00054A52">
              <w:rPr>
                <w:rFonts w:cs="Calibri"/>
                <w:lang w:val="en-GB"/>
              </w:rPr>
              <w:t xml:space="preserve">. The paper </w:t>
            </w:r>
            <w:r w:rsidR="0081561C" w:rsidRPr="00054A52">
              <w:rPr>
                <w:rFonts w:cs="Calibri"/>
                <w:lang w:val="en-GB"/>
              </w:rPr>
              <w:t xml:space="preserve">reflects the growing importance of over-the-top </w:t>
            </w:r>
            <w:r w:rsidR="00B26B8E" w:rsidRPr="00054A52">
              <w:rPr>
                <w:rFonts w:cs="Calibri"/>
                <w:lang w:val="en-GB"/>
              </w:rPr>
              <w:t xml:space="preserve">(OTT) </w:t>
            </w:r>
            <w:r w:rsidR="0081561C" w:rsidRPr="00054A52">
              <w:rPr>
                <w:rFonts w:cs="Calibri"/>
                <w:lang w:val="en-GB"/>
              </w:rPr>
              <w:t xml:space="preserve">applications and their increasing ubiquity and influence in a digital world.  </w:t>
            </w:r>
            <w:r w:rsidR="00B26B8E" w:rsidRPr="00054A52">
              <w:rPr>
                <w:rFonts w:cs="Calibri"/>
                <w:lang w:val="en-GB"/>
              </w:rPr>
              <w:t>This</w:t>
            </w:r>
            <w:r w:rsidR="0081561C" w:rsidRPr="00054A52">
              <w:rPr>
                <w:rFonts w:cs="Calibri"/>
                <w:lang w:val="en-GB"/>
              </w:rPr>
              <w:t xml:space="preserve"> helps ICT stakeholders face complex questions, such as</w:t>
            </w:r>
            <w:r w:rsidR="00B26B8E" w:rsidRPr="00054A52">
              <w:rPr>
                <w:rFonts w:cs="Calibri"/>
                <w:lang w:val="en-GB"/>
              </w:rPr>
              <w:t xml:space="preserve"> how </w:t>
            </w:r>
            <w:r w:rsidR="0081561C" w:rsidRPr="00054A52">
              <w:rPr>
                <w:rFonts w:cs="Calibri"/>
                <w:lang w:val="en-GB"/>
              </w:rPr>
              <w:t xml:space="preserve">OTTs </w:t>
            </w:r>
            <w:r w:rsidR="00B26B8E" w:rsidRPr="00054A52">
              <w:rPr>
                <w:rFonts w:cs="Calibri"/>
                <w:lang w:val="en-GB"/>
              </w:rPr>
              <w:t xml:space="preserve">are </w:t>
            </w:r>
            <w:r w:rsidR="0081561C" w:rsidRPr="00054A52">
              <w:rPr>
                <w:rFonts w:cs="Calibri"/>
                <w:lang w:val="en-GB"/>
              </w:rPr>
              <w:t>impacting demand, revenue and cost of mobile network operators</w:t>
            </w:r>
            <w:r w:rsidR="00B26B8E" w:rsidRPr="00054A52">
              <w:rPr>
                <w:rFonts w:cs="Calibri"/>
                <w:lang w:val="en-GB"/>
              </w:rPr>
              <w:t>. It also reflected on the question</w:t>
            </w:r>
            <w:r w:rsidR="00A8479A" w:rsidRPr="00054A52">
              <w:rPr>
                <w:rFonts w:cs="Calibri"/>
                <w:lang w:val="en-GB"/>
              </w:rPr>
              <w:t>s</w:t>
            </w:r>
            <w:r w:rsidR="00B26B8E" w:rsidRPr="00054A52">
              <w:rPr>
                <w:rFonts w:cs="Calibri"/>
                <w:lang w:val="en-GB"/>
              </w:rPr>
              <w:t xml:space="preserve"> of h</w:t>
            </w:r>
            <w:r w:rsidR="0081561C" w:rsidRPr="00054A52">
              <w:rPr>
                <w:rFonts w:cs="Calibri"/>
                <w:lang w:val="en-GB"/>
              </w:rPr>
              <w:t xml:space="preserve">ow ICT stakeholders </w:t>
            </w:r>
            <w:r w:rsidR="00B26B8E" w:rsidRPr="00054A52">
              <w:rPr>
                <w:rFonts w:cs="Calibri"/>
                <w:lang w:val="en-GB"/>
              </w:rPr>
              <w:t xml:space="preserve">can </w:t>
            </w:r>
            <w:r w:rsidR="0081561C" w:rsidRPr="00054A52">
              <w:rPr>
                <w:rFonts w:cs="Calibri"/>
                <w:lang w:val="en-GB"/>
              </w:rPr>
              <w:t>build partnerships between MNOs and OTTs for maximum potential</w:t>
            </w:r>
            <w:r w:rsidR="00A8479A" w:rsidRPr="00054A52">
              <w:rPr>
                <w:rFonts w:cs="Calibri"/>
                <w:lang w:val="en-GB"/>
              </w:rPr>
              <w:t>, and how the transition from</w:t>
            </w:r>
            <w:r w:rsidR="0081561C" w:rsidRPr="00054A52">
              <w:rPr>
                <w:rFonts w:cs="Calibri"/>
                <w:lang w:val="en-GB"/>
              </w:rPr>
              <w:t xml:space="preserve"> ICT regulation from past models </w:t>
            </w:r>
            <w:r w:rsidR="00A8479A" w:rsidRPr="00054A52">
              <w:rPr>
                <w:rFonts w:cs="Calibri"/>
                <w:lang w:val="en-GB"/>
              </w:rPr>
              <w:t xml:space="preserve">can </w:t>
            </w:r>
            <w:r w:rsidR="0081561C" w:rsidRPr="00054A52">
              <w:rPr>
                <w:rFonts w:cs="Calibri"/>
                <w:lang w:val="en-GB"/>
              </w:rPr>
              <w:t>keep pace with the new and rapidly changing landscape of OTTs</w:t>
            </w:r>
            <w:r w:rsidR="00A8479A" w:rsidRPr="00054A52">
              <w:rPr>
                <w:rFonts w:cs="Calibri"/>
                <w:lang w:val="en-GB"/>
              </w:rPr>
              <w:t>.</w:t>
            </w:r>
          </w:p>
          <w:p w14:paraId="64178B5A" w14:textId="513010A2" w:rsidR="00A8479A" w:rsidRPr="00054A52" w:rsidRDefault="001A39E1" w:rsidP="00831191">
            <w:pPr>
              <w:spacing w:before="120"/>
              <w:rPr>
                <w:lang w:val="en-GB"/>
              </w:rPr>
            </w:pPr>
            <w:r w:rsidRPr="00054A52">
              <w:rPr>
                <w:lang w:val="en-GB"/>
              </w:rPr>
              <w:t xml:space="preserve">A </w:t>
            </w:r>
            <w:hyperlink r:id="rId187" w:history="1">
              <w:r w:rsidRPr="00054A52">
                <w:rPr>
                  <w:rStyle w:val="Hyperlink"/>
                  <w:rFonts w:cstheme="minorBidi"/>
                  <w:color w:val="3789BD"/>
                  <w:szCs w:val="20"/>
                  <w:lang w:val="en-GB"/>
                </w:rPr>
                <w:t>Cloud for COVID-19 Response web dialogue</w:t>
              </w:r>
            </w:hyperlink>
            <w:r w:rsidRPr="00054A52">
              <w:rPr>
                <w:rStyle w:val="Strong"/>
                <w:rFonts w:cstheme="minorBidi"/>
                <w:color w:val="444444"/>
                <w:szCs w:val="20"/>
                <w:lang w:val="en-GB"/>
              </w:rPr>
              <w:t xml:space="preserve"> </w:t>
            </w:r>
            <w:r w:rsidR="00450D37" w:rsidRPr="00054A52">
              <w:rPr>
                <w:rStyle w:val="Strong"/>
                <w:rFonts w:cstheme="minorBidi"/>
                <w:b w:val="0"/>
                <w:color w:val="444444"/>
                <w:szCs w:val="20"/>
                <w:lang w:val="en-GB"/>
              </w:rPr>
              <w:t>w</w:t>
            </w:r>
            <w:r w:rsidR="00450D37" w:rsidRPr="00054A52">
              <w:rPr>
                <w:rStyle w:val="Strong"/>
                <w:rFonts w:cstheme="minorBidi"/>
                <w:b w:val="0"/>
                <w:szCs w:val="20"/>
                <w:lang w:val="en-GB"/>
              </w:rPr>
              <w:t xml:space="preserve">as held </w:t>
            </w:r>
            <w:r w:rsidR="00A8479A" w:rsidRPr="00054A52">
              <w:rPr>
                <w:lang w:val="en-GB"/>
              </w:rPr>
              <w:t xml:space="preserve">in </w:t>
            </w:r>
            <w:r w:rsidR="00450D37" w:rsidRPr="00054A52">
              <w:rPr>
                <w:lang w:val="en-GB"/>
              </w:rPr>
              <w:t>2020 a</w:t>
            </w:r>
            <w:r w:rsidR="00A00009" w:rsidRPr="00054A52">
              <w:rPr>
                <w:lang w:val="en-GB"/>
              </w:rPr>
              <w:t>s part of the work of</w:t>
            </w:r>
            <w:r w:rsidR="00C41DF1">
              <w:rPr>
                <w:lang w:val="en-GB"/>
              </w:rPr>
              <w:t xml:space="preserve"> </w:t>
            </w:r>
            <w:r w:rsidR="00450D37" w:rsidRPr="00054A52">
              <w:rPr>
                <w:lang w:val="en-GB"/>
              </w:rPr>
              <w:t xml:space="preserve">Question 3/1. It </w:t>
            </w:r>
            <w:r w:rsidR="00A00009" w:rsidRPr="00054A52">
              <w:rPr>
                <w:lang w:val="en-GB"/>
              </w:rPr>
              <w:t>focu</w:t>
            </w:r>
            <w:r w:rsidR="00450D37" w:rsidRPr="00054A52">
              <w:rPr>
                <w:lang w:val="en-GB"/>
              </w:rPr>
              <w:t>sed</w:t>
            </w:r>
            <w:r w:rsidR="00A00009" w:rsidRPr="00054A52">
              <w:rPr>
                <w:lang w:val="en-GB"/>
              </w:rPr>
              <w:t xml:space="preserve"> on ways </w:t>
            </w:r>
            <w:r w:rsidR="00A8479A" w:rsidRPr="00054A52">
              <w:rPr>
                <w:lang w:val="en-GB"/>
              </w:rPr>
              <w:t>of</w:t>
            </w:r>
            <w:r w:rsidR="00A00009" w:rsidRPr="00054A52">
              <w:rPr>
                <w:lang w:val="en-GB"/>
              </w:rPr>
              <w:t xml:space="preserve"> leverag</w:t>
            </w:r>
            <w:r w:rsidR="00A8479A" w:rsidRPr="00054A52">
              <w:rPr>
                <w:lang w:val="en-GB"/>
              </w:rPr>
              <w:t>ing</w:t>
            </w:r>
            <w:r w:rsidR="00A00009" w:rsidRPr="00054A52">
              <w:rPr>
                <w:lang w:val="en-GB"/>
              </w:rPr>
              <w:t xml:space="preserve"> cloud computing amid the current COVID-19 crisis to ensure business continuity, contribute towards social goals and enable fair innovation opportunities. </w:t>
            </w:r>
            <w:r w:rsidR="00A8479A" w:rsidRPr="00054A52">
              <w:rPr>
                <w:lang w:val="en-GB"/>
              </w:rPr>
              <w:t>S</w:t>
            </w:r>
            <w:r w:rsidR="00A00009" w:rsidRPr="00054A52">
              <w:rPr>
                <w:lang w:val="en-GB"/>
              </w:rPr>
              <w:t>peakers highlight</w:t>
            </w:r>
            <w:r w:rsidR="00450D37" w:rsidRPr="00054A52">
              <w:rPr>
                <w:lang w:val="en-GB"/>
              </w:rPr>
              <w:t>ed</w:t>
            </w:r>
            <w:r w:rsidR="00A00009" w:rsidRPr="00054A52">
              <w:rPr>
                <w:lang w:val="en-GB"/>
              </w:rPr>
              <w:t xml:space="preserve"> cloud use cases designed by public institutions and private players in response to connectivity challenges and needs of all kind</w:t>
            </w:r>
            <w:r w:rsidR="002338E8">
              <w:rPr>
                <w:lang w:val="en-GB"/>
              </w:rPr>
              <w:t>s</w:t>
            </w:r>
            <w:r w:rsidR="00A00009" w:rsidRPr="00054A52">
              <w:rPr>
                <w:lang w:val="en-GB"/>
              </w:rPr>
              <w:t xml:space="preserve"> that have emerged amid the crisis. An open discussion with all participants explore</w:t>
            </w:r>
            <w:r w:rsidR="00450D37" w:rsidRPr="00054A52">
              <w:rPr>
                <w:lang w:val="en-GB"/>
              </w:rPr>
              <w:t>d</w:t>
            </w:r>
            <w:r w:rsidR="00A00009" w:rsidRPr="00054A52">
              <w:rPr>
                <w:lang w:val="en-GB"/>
              </w:rPr>
              <w:t xml:space="preserve"> the related challenges, opportunities and lessons learned. </w:t>
            </w:r>
          </w:p>
          <w:p w14:paraId="546C2E6F" w14:textId="5E378CF7" w:rsidR="00A8479A" w:rsidRPr="00054A52" w:rsidRDefault="00E73BC1" w:rsidP="00831191">
            <w:pPr>
              <w:pStyle w:val="xmsonormal"/>
              <w:spacing w:before="120"/>
              <w:rPr>
                <w:sz w:val="24"/>
                <w:szCs w:val="24"/>
                <w:lang w:val="en-GB"/>
              </w:rPr>
            </w:pPr>
            <w:r w:rsidRPr="00054A52">
              <w:rPr>
                <w:rStyle w:val="Strong"/>
                <w:rFonts w:asciiTheme="minorHAnsi" w:hAnsiTheme="minorHAnsi" w:cstheme="minorBidi"/>
                <w:b w:val="0"/>
                <w:color w:val="444444"/>
                <w:sz w:val="24"/>
                <w:szCs w:val="24"/>
                <w:lang w:val="en-GB"/>
              </w:rPr>
              <w:t xml:space="preserve">Question 4/1 </w:t>
            </w:r>
            <w:r w:rsidR="00A8479A" w:rsidRPr="00054A52">
              <w:rPr>
                <w:rStyle w:val="Strong"/>
                <w:rFonts w:asciiTheme="minorHAnsi" w:hAnsiTheme="minorHAnsi" w:cstheme="minorBidi"/>
                <w:b w:val="0"/>
                <w:color w:val="444444"/>
                <w:sz w:val="24"/>
                <w:szCs w:val="24"/>
                <w:lang w:val="en-GB"/>
              </w:rPr>
              <w:t xml:space="preserve">included two </w:t>
            </w:r>
            <w:r w:rsidRPr="00054A52">
              <w:rPr>
                <w:rStyle w:val="Strong"/>
                <w:rFonts w:asciiTheme="minorHAnsi" w:hAnsiTheme="minorHAnsi" w:cstheme="minorBidi"/>
                <w:b w:val="0"/>
                <w:color w:val="444444"/>
                <w:sz w:val="24"/>
                <w:szCs w:val="24"/>
                <w:lang w:val="en-GB"/>
              </w:rPr>
              <w:t>webinars</w:t>
            </w:r>
            <w:r w:rsidR="00A8479A" w:rsidRPr="00054A52">
              <w:rPr>
                <w:rStyle w:val="Strong"/>
                <w:rFonts w:asciiTheme="minorHAnsi" w:hAnsiTheme="minorHAnsi" w:cstheme="minorBidi"/>
                <w:b w:val="0"/>
                <w:color w:val="444444"/>
                <w:sz w:val="24"/>
                <w:szCs w:val="24"/>
                <w:lang w:val="en-GB"/>
              </w:rPr>
              <w:t xml:space="preserve">, on the </w:t>
            </w:r>
            <w:hyperlink r:id="rId188" w:history="1">
              <w:r w:rsidRPr="00054A52">
                <w:rPr>
                  <w:rStyle w:val="Hyperlink"/>
                  <w:rFonts w:asciiTheme="minorHAnsi" w:hAnsiTheme="minorHAnsi" w:cstheme="minorBidi"/>
                  <w:color w:val="3789BD"/>
                  <w:sz w:val="24"/>
                  <w:szCs w:val="24"/>
                  <w:lang w:val="en-GB"/>
                </w:rPr>
                <w:t>Economic implications of COVID-19 on national telecommunication/ICT infrastructure</w:t>
              </w:r>
            </w:hyperlink>
            <w:r w:rsidR="00C41DF1" w:rsidRPr="008D1459">
              <w:rPr>
                <w:lang w:val="en-US"/>
              </w:rPr>
              <w:t xml:space="preserve"> </w:t>
            </w:r>
            <w:r w:rsidRPr="00054A52">
              <w:rPr>
                <w:sz w:val="24"/>
                <w:szCs w:val="24"/>
                <w:lang w:val="en-GB"/>
              </w:rPr>
              <w:t xml:space="preserve">held </w:t>
            </w:r>
            <w:r w:rsidR="00A8479A" w:rsidRPr="00054A52">
              <w:rPr>
                <w:sz w:val="24"/>
                <w:szCs w:val="24"/>
                <w:lang w:val="en-GB"/>
              </w:rPr>
              <w:t>in June</w:t>
            </w:r>
            <w:r w:rsidRPr="00054A52">
              <w:rPr>
                <w:sz w:val="24"/>
                <w:szCs w:val="24"/>
                <w:lang w:val="en-GB"/>
              </w:rPr>
              <w:t xml:space="preserve"> 2020</w:t>
            </w:r>
            <w:r w:rsidR="00C41DF1">
              <w:rPr>
                <w:sz w:val="24"/>
                <w:szCs w:val="24"/>
                <w:lang w:val="en-GB"/>
              </w:rPr>
              <w:t xml:space="preserve"> </w:t>
            </w:r>
            <w:r w:rsidR="009015FC" w:rsidRPr="00054A52">
              <w:rPr>
                <w:sz w:val="24"/>
                <w:szCs w:val="24"/>
                <w:lang w:val="en-GB"/>
              </w:rPr>
              <w:t>and</w:t>
            </w:r>
            <w:r w:rsidR="00A8479A" w:rsidRPr="00054A52">
              <w:rPr>
                <w:sz w:val="24"/>
                <w:szCs w:val="24"/>
                <w:lang w:val="en-GB"/>
              </w:rPr>
              <w:t xml:space="preserve"> on t</w:t>
            </w:r>
            <w:r w:rsidR="00C41DF1">
              <w:rPr>
                <w:sz w:val="24"/>
                <w:szCs w:val="24"/>
                <w:lang w:val="en-GB"/>
              </w:rPr>
              <w:t xml:space="preserve">he </w:t>
            </w:r>
            <w:hyperlink r:id="rId189" w:history="1">
              <w:r w:rsidR="0093481F" w:rsidRPr="00054A52">
                <w:rPr>
                  <w:rStyle w:val="Hyperlink"/>
                  <w:rFonts w:asciiTheme="minorHAnsi" w:hAnsiTheme="minorHAnsi" w:cstheme="minorBidi"/>
                  <w:color w:val="3789BD"/>
                  <w:sz w:val="24"/>
                  <w:szCs w:val="24"/>
                  <w:lang w:val="en-GB"/>
                </w:rPr>
                <w:t xml:space="preserve">impact of unequal access to ICT infrastructure on the </w:t>
              </w:r>
              <w:r w:rsidR="00A8479A" w:rsidRPr="00054A52">
                <w:rPr>
                  <w:rStyle w:val="Hyperlink"/>
                  <w:rFonts w:asciiTheme="minorHAnsi" w:hAnsiTheme="minorHAnsi" w:cstheme="minorBidi"/>
                  <w:color w:val="3789BD"/>
                  <w:sz w:val="24"/>
                  <w:szCs w:val="24"/>
                  <w:lang w:val="en-GB"/>
                </w:rPr>
                <w:t>g</w:t>
              </w:r>
              <w:r w:rsidR="0093481F" w:rsidRPr="00054A52">
                <w:rPr>
                  <w:rStyle w:val="Hyperlink"/>
                  <w:rFonts w:asciiTheme="minorHAnsi" w:hAnsiTheme="minorHAnsi" w:cstheme="minorBidi"/>
                  <w:color w:val="3789BD"/>
                  <w:sz w:val="24"/>
                  <w:szCs w:val="24"/>
                  <w:lang w:val="en-GB"/>
                </w:rPr>
                <w:t>eography of COVID-19</w:t>
              </w:r>
              <w:r w:rsidR="00A8479A" w:rsidRPr="00054A52">
                <w:rPr>
                  <w:rStyle w:val="Hyperlink"/>
                  <w:rFonts w:asciiTheme="minorHAnsi" w:hAnsiTheme="minorHAnsi" w:cstheme="minorBidi"/>
                  <w:color w:val="3789BD"/>
                  <w:sz w:val="24"/>
                  <w:szCs w:val="24"/>
                  <w:lang w:val="en-GB"/>
                </w:rPr>
                <w:t xml:space="preserve"> d</w:t>
              </w:r>
              <w:r w:rsidR="0093481F" w:rsidRPr="00054A52">
                <w:rPr>
                  <w:rStyle w:val="Hyperlink"/>
                  <w:rFonts w:asciiTheme="minorHAnsi" w:hAnsiTheme="minorHAnsi" w:cstheme="minorBidi"/>
                  <w:color w:val="3789BD"/>
                  <w:sz w:val="24"/>
                  <w:szCs w:val="24"/>
                  <w:lang w:val="en-GB"/>
                </w:rPr>
                <w:t>iffusion</w:t>
              </w:r>
            </w:hyperlink>
            <w:r w:rsidR="00C41DF1" w:rsidRPr="008D1459">
              <w:rPr>
                <w:lang w:val="en-US"/>
              </w:rPr>
              <w:t xml:space="preserve"> </w:t>
            </w:r>
            <w:r w:rsidR="0093481F" w:rsidRPr="00054A52">
              <w:rPr>
                <w:sz w:val="24"/>
                <w:szCs w:val="24"/>
                <w:lang w:val="en-GB"/>
              </w:rPr>
              <w:t xml:space="preserve">held </w:t>
            </w:r>
            <w:r w:rsidR="00A8479A" w:rsidRPr="00054A52">
              <w:rPr>
                <w:sz w:val="24"/>
                <w:szCs w:val="24"/>
                <w:lang w:val="en-GB"/>
              </w:rPr>
              <w:t>in July</w:t>
            </w:r>
            <w:r w:rsidR="0093481F" w:rsidRPr="00054A52">
              <w:rPr>
                <w:sz w:val="24"/>
                <w:szCs w:val="24"/>
                <w:lang w:val="en-GB"/>
              </w:rPr>
              <w:t xml:space="preserve"> 2020</w:t>
            </w:r>
            <w:r w:rsidR="00A8479A" w:rsidRPr="00054A52">
              <w:rPr>
                <w:sz w:val="24"/>
                <w:szCs w:val="24"/>
                <w:lang w:val="en-GB"/>
              </w:rPr>
              <w:t>. A debate took place</w:t>
            </w:r>
            <w:r w:rsidR="00EC117F" w:rsidRPr="00054A52">
              <w:rPr>
                <w:sz w:val="24"/>
                <w:szCs w:val="24"/>
                <w:lang w:val="en-GB"/>
              </w:rPr>
              <w:t xml:space="preserve"> on </w:t>
            </w:r>
            <w:hyperlink r:id="rId190" w:history="1">
              <w:r w:rsidR="00C41DF1" w:rsidRPr="008D1459">
                <w:rPr>
                  <w:rStyle w:val="Hyperlink"/>
                  <w:rFonts w:asciiTheme="minorHAnsi" w:hAnsiTheme="minorHAnsi" w:cstheme="minorBidi"/>
                  <w:color w:val="3789BD"/>
                  <w:sz w:val="24"/>
                  <w:szCs w:val="24"/>
                  <w:lang w:val="en-US"/>
                </w:rPr>
                <w:t>h</w:t>
              </w:r>
              <w:r w:rsidR="00EC117F" w:rsidRPr="00054A52">
                <w:rPr>
                  <w:rStyle w:val="Hyperlink"/>
                  <w:rFonts w:asciiTheme="minorHAnsi" w:hAnsiTheme="minorHAnsi" w:cstheme="minorBidi"/>
                  <w:color w:val="3789BD"/>
                  <w:sz w:val="24"/>
                  <w:szCs w:val="24"/>
                  <w:lang w:val="en-GB"/>
                </w:rPr>
                <w:t>ow more inclusive ICT policy and infrastructure influence could stem the spread of COVID</w:t>
              </w:r>
            </w:hyperlink>
            <w:r w:rsidR="00C41DF1">
              <w:rPr>
                <w:rStyle w:val="Hyperlink"/>
                <w:color w:val="3789BD"/>
                <w:sz w:val="24"/>
                <w:szCs w:val="24"/>
                <w:lang w:val="en-GB"/>
              </w:rPr>
              <w:t>.</w:t>
            </w:r>
          </w:p>
          <w:p w14:paraId="0EECAFF4" w14:textId="29F033A8" w:rsidR="00FB557B" w:rsidRPr="00054A52" w:rsidRDefault="0041638B" w:rsidP="00831191">
            <w:pPr>
              <w:pStyle w:val="xmsonormal"/>
              <w:spacing w:before="120"/>
              <w:rPr>
                <w:rFonts w:eastAsia="Calibri" w:cs="Calibri"/>
                <w:sz w:val="24"/>
                <w:szCs w:val="24"/>
                <w:lang w:val="en-GB"/>
              </w:rPr>
            </w:pPr>
            <w:r w:rsidRPr="00054A52">
              <w:rPr>
                <w:rFonts w:eastAsia="Calibri"/>
                <w:lang w:val="en-GB"/>
              </w:rPr>
              <w:t xml:space="preserve">A </w:t>
            </w:r>
            <w:r w:rsidRPr="00054A52">
              <w:rPr>
                <w:rFonts w:eastAsia="Calibri"/>
                <w:sz w:val="24"/>
                <w:szCs w:val="24"/>
                <w:lang w:val="en-GB"/>
              </w:rPr>
              <w:t>webin</w:t>
            </w:r>
            <w:r w:rsidR="00D87B3B" w:rsidRPr="00054A52">
              <w:rPr>
                <w:rFonts w:eastAsia="Calibri"/>
                <w:sz w:val="24"/>
                <w:szCs w:val="24"/>
                <w:lang w:val="en-GB"/>
              </w:rPr>
              <w:t>a</w:t>
            </w:r>
            <w:r w:rsidRPr="00054A52">
              <w:rPr>
                <w:rFonts w:eastAsia="Calibri"/>
                <w:sz w:val="24"/>
                <w:szCs w:val="24"/>
                <w:lang w:val="en-GB"/>
              </w:rPr>
              <w:t xml:space="preserve">r on </w:t>
            </w:r>
            <w:hyperlink r:id="rId191" w:history="1">
              <w:r w:rsidRPr="00054A52">
                <w:rPr>
                  <w:rStyle w:val="Hyperlink"/>
                  <w:rFonts w:asciiTheme="minorHAnsi" w:hAnsiTheme="minorHAnsi" w:cstheme="minorBidi"/>
                  <w:color w:val="3789BD"/>
                  <w:sz w:val="24"/>
                  <w:szCs w:val="24"/>
                  <w:lang w:val="en-GB"/>
                </w:rPr>
                <w:t>Unsolicited Commercial Communications/ Nuisance calls: Are consumers more vulnerable in the era of COVID-19</w:t>
              </w:r>
            </w:hyperlink>
            <w:r w:rsidRPr="00054A52">
              <w:rPr>
                <w:rStyle w:val="Strong"/>
                <w:rFonts w:asciiTheme="minorHAnsi" w:hAnsiTheme="minorHAnsi" w:cstheme="minorBidi"/>
                <w:b w:val="0"/>
                <w:color w:val="444444"/>
                <w:sz w:val="24"/>
                <w:szCs w:val="24"/>
                <w:lang w:val="en-GB"/>
              </w:rPr>
              <w:t>?</w:t>
            </w:r>
            <w:r w:rsidRPr="00054A52">
              <w:rPr>
                <w:sz w:val="24"/>
                <w:szCs w:val="24"/>
                <w:lang w:val="en-GB"/>
              </w:rPr>
              <w:t xml:space="preserve"> was held </w:t>
            </w:r>
            <w:r w:rsidR="00A8479A" w:rsidRPr="00054A52">
              <w:rPr>
                <w:sz w:val="24"/>
                <w:szCs w:val="24"/>
                <w:lang w:val="en-GB"/>
              </w:rPr>
              <w:t>in</w:t>
            </w:r>
            <w:r w:rsidRPr="00054A52">
              <w:rPr>
                <w:sz w:val="24"/>
                <w:szCs w:val="24"/>
                <w:lang w:val="en-GB"/>
              </w:rPr>
              <w:t xml:space="preserve"> July 2020 </w:t>
            </w:r>
            <w:r w:rsidR="000507C7" w:rsidRPr="00054A52">
              <w:rPr>
                <w:sz w:val="24"/>
                <w:szCs w:val="24"/>
                <w:lang w:val="en-GB"/>
              </w:rPr>
              <w:t xml:space="preserve">as part of the work of </w:t>
            </w:r>
            <w:hyperlink r:id="rId192" w:history="1">
              <w:r w:rsidR="00D87B3B" w:rsidRPr="00054A52">
                <w:rPr>
                  <w:rStyle w:val="Hyperlink"/>
                  <w:sz w:val="24"/>
                  <w:szCs w:val="24"/>
                  <w:lang w:val="en-GB"/>
                </w:rPr>
                <w:t>Study Group Question 6/1</w:t>
              </w:r>
            </w:hyperlink>
            <w:r w:rsidR="00D87B3B" w:rsidRPr="00054A52">
              <w:rPr>
                <w:sz w:val="24"/>
                <w:szCs w:val="24"/>
                <w:lang w:val="en-GB"/>
              </w:rPr>
              <w:t xml:space="preserve"> </w:t>
            </w:r>
            <w:r w:rsidR="00FB557B" w:rsidRPr="00054A52">
              <w:rPr>
                <w:sz w:val="24"/>
                <w:szCs w:val="24"/>
                <w:lang w:val="en-GB"/>
              </w:rPr>
              <w:t>(</w:t>
            </w:r>
            <w:r w:rsidR="00FB557B" w:rsidRPr="00054A52">
              <w:rPr>
                <w:i/>
                <w:sz w:val="24"/>
                <w:szCs w:val="24"/>
                <w:lang w:val="en-GB"/>
              </w:rPr>
              <w:t xml:space="preserve">Consumer information, protection and rights: Laws, regulation, economic bases, </w:t>
            </w:r>
            <w:r w:rsidR="00FB557B" w:rsidRPr="00054A52">
              <w:rPr>
                <w:i/>
                <w:sz w:val="24"/>
                <w:szCs w:val="24"/>
                <w:lang w:val="en-GB"/>
              </w:rPr>
              <w:lastRenderedPageBreak/>
              <w:t>consumer networks</w:t>
            </w:r>
            <w:r w:rsidR="00FB557B" w:rsidRPr="00054A52">
              <w:rPr>
                <w:sz w:val="24"/>
                <w:szCs w:val="24"/>
                <w:lang w:val="en-GB"/>
              </w:rPr>
              <w:t>)</w:t>
            </w:r>
            <w:r w:rsidR="00D87B3B" w:rsidRPr="00054A52">
              <w:rPr>
                <w:sz w:val="24"/>
                <w:szCs w:val="24"/>
                <w:lang w:val="en-GB"/>
              </w:rPr>
              <w:t>.</w:t>
            </w:r>
            <w:r w:rsidR="00FB557B" w:rsidRPr="00054A52">
              <w:rPr>
                <w:sz w:val="24"/>
                <w:szCs w:val="24"/>
                <w:lang w:val="en-GB"/>
              </w:rPr>
              <w:t xml:space="preserve"> The outcomes of the webinar were captured to enrich the annual deliverable “</w:t>
            </w:r>
            <w:r w:rsidR="00FB557B" w:rsidRPr="00054A52">
              <w:rPr>
                <w:rFonts w:eastAsia="Calibri" w:cs="Calibri"/>
                <w:sz w:val="24"/>
                <w:szCs w:val="24"/>
                <w:lang w:val="en-GB"/>
              </w:rPr>
              <w:t xml:space="preserve">Unsolicited commercial communication challenges </w:t>
            </w:r>
            <w:r w:rsidR="00C41DF1">
              <w:rPr>
                <w:rFonts w:eastAsia="Calibri" w:cs="Calibri"/>
                <w:sz w:val="24"/>
                <w:szCs w:val="24"/>
                <w:lang w:val="en-GB"/>
              </w:rPr>
              <w:t>and</w:t>
            </w:r>
            <w:r w:rsidR="00FB557B" w:rsidRPr="00054A52">
              <w:rPr>
                <w:rFonts w:eastAsia="Calibri" w:cs="Calibri"/>
                <w:sz w:val="24"/>
                <w:szCs w:val="24"/>
                <w:lang w:val="en-GB"/>
              </w:rPr>
              <w:t xml:space="preserve"> strategies”</w:t>
            </w:r>
            <w:r w:rsidR="00A8479A" w:rsidRPr="00054A52">
              <w:rPr>
                <w:rFonts w:eastAsia="Calibri" w:cs="Calibri"/>
                <w:sz w:val="24"/>
                <w:szCs w:val="24"/>
                <w:lang w:val="en-GB"/>
              </w:rPr>
              <w:t>, to</w:t>
            </w:r>
            <w:r w:rsidR="00FB557B" w:rsidRPr="00054A52">
              <w:rPr>
                <w:rFonts w:eastAsia="Calibri" w:cs="Calibri"/>
                <w:sz w:val="24"/>
                <w:szCs w:val="24"/>
                <w:lang w:val="en-GB"/>
              </w:rPr>
              <w:t xml:space="preserve"> be released in January 2021. This paper will provide an overview of challenges linked to nuisance and fraudulent calls and text messages</w:t>
            </w:r>
            <w:r w:rsidR="00A8479A" w:rsidRPr="00054A52">
              <w:rPr>
                <w:rFonts w:eastAsia="Calibri" w:cs="Calibri"/>
                <w:sz w:val="24"/>
                <w:szCs w:val="24"/>
                <w:lang w:val="en-GB"/>
              </w:rPr>
              <w:t>,</w:t>
            </w:r>
            <w:r w:rsidR="00FB557B" w:rsidRPr="00054A52">
              <w:rPr>
                <w:rFonts w:eastAsia="Calibri" w:cs="Calibri"/>
                <w:sz w:val="24"/>
                <w:szCs w:val="24"/>
                <w:lang w:val="en-GB"/>
              </w:rPr>
              <w:t xml:space="preserve"> and the strategies adopted by different countries to tackle the problem. </w:t>
            </w:r>
          </w:p>
          <w:p w14:paraId="3B80DCF3" w14:textId="4A206D68" w:rsidR="00495118" w:rsidRPr="00054A52" w:rsidRDefault="00A8479A" w:rsidP="00831191">
            <w:pPr>
              <w:spacing w:before="120"/>
              <w:rPr>
                <w:lang w:val="en-GB"/>
              </w:rPr>
            </w:pPr>
            <w:r w:rsidRPr="00054A52">
              <w:rPr>
                <w:lang w:val="en-GB"/>
              </w:rPr>
              <w:t xml:space="preserve">Work of the </w:t>
            </w:r>
            <w:r w:rsidR="00C41CFB" w:rsidRPr="00054A52">
              <w:rPr>
                <w:lang w:val="en-GB"/>
              </w:rPr>
              <w:t xml:space="preserve">ITU-D </w:t>
            </w:r>
            <w:r w:rsidR="53A24CAD" w:rsidRPr="00054A52">
              <w:rPr>
                <w:lang w:val="en-GB"/>
              </w:rPr>
              <w:t>Study Group</w:t>
            </w:r>
            <w:r w:rsidR="008E4CD7">
              <w:rPr>
                <w:lang w:val="en-GB"/>
              </w:rPr>
              <w:t xml:space="preserve"> 1</w:t>
            </w:r>
            <w:r w:rsidR="00D7160A" w:rsidRPr="00054A52">
              <w:rPr>
                <w:lang w:val="en-GB"/>
              </w:rPr>
              <w:t xml:space="preserve"> </w:t>
            </w:r>
            <w:r w:rsidR="53EA972D" w:rsidRPr="00054A52">
              <w:rPr>
                <w:lang w:val="en-GB"/>
              </w:rPr>
              <w:t>(</w:t>
            </w:r>
            <w:hyperlink r:id="rId193" w:history="1">
              <w:r w:rsidR="53EA972D" w:rsidRPr="00054A52">
                <w:rPr>
                  <w:rStyle w:val="Hyperlink"/>
                  <w:rFonts w:cstheme="minorBidi"/>
                  <w:lang w:val="en-GB"/>
                </w:rPr>
                <w:t>Question 1</w:t>
              </w:r>
              <w:r w:rsidR="53EA972D" w:rsidRPr="00054A52">
                <w:rPr>
                  <w:rStyle w:val="Hyperlink"/>
                  <w:lang w:val="en-GB"/>
                </w:rPr>
                <w:t>/</w:t>
              </w:r>
              <w:r w:rsidR="53EA972D" w:rsidRPr="00054A52">
                <w:rPr>
                  <w:rStyle w:val="Hyperlink"/>
                  <w:rFonts w:cstheme="minorBidi"/>
                  <w:lang w:val="en-GB"/>
                </w:rPr>
                <w:t>1</w:t>
              </w:r>
            </w:hyperlink>
            <w:r w:rsidR="53EA972D" w:rsidRPr="00054A52">
              <w:rPr>
                <w:lang w:val="en-GB"/>
              </w:rPr>
              <w:t>, Question 3/1, Question 4/1)</w:t>
            </w:r>
            <w:r w:rsidR="53A24CAD" w:rsidRPr="00054A52">
              <w:rPr>
                <w:lang w:val="en-GB"/>
              </w:rPr>
              <w:t xml:space="preserve"> </w:t>
            </w:r>
            <w:r w:rsidRPr="00054A52">
              <w:rPr>
                <w:lang w:val="en-GB"/>
              </w:rPr>
              <w:t>fed into other ITU related activit</w:t>
            </w:r>
            <w:r w:rsidR="003E6962" w:rsidRPr="00054A52">
              <w:rPr>
                <w:lang w:val="en-GB"/>
              </w:rPr>
              <w:t>ies</w:t>
            </w:r>
            <w:r w:rsidRPr="00054A52">
              <w:rPr>
                <w:lang w:val="en-GB"/>
              </w:rPr>
              <w:t xml:space="preserve">, </w:t>
            </w:r>
            <w:r w:rsidR="00252970" w:rsidRPr="00054A52">
              <w:rPr>
                <w:lang w:val="en-GB"/>
              </w:rPr>
              <w:t>including the Regional Economic Dialogues</w:t>
            </w:r>
            <w:r w:rsidRPr="00054A52">
              <w:rPr>
                <w:lang w:val="en-GB"/>
              </w:rPr>
              <w:t xml:space="preserve"> and</w:t>
            </w:r>
            <w:r w:rsidR="00252970" w:rsidRPr="00054A52">
              <w:rPr>
                <w:lang w:val="en-GB"/>
              </w:rPr>
              <w:t xml:space="preserve"> the Digital Regulation Handbook and platform. </w:t>
            </w:r>
          </w:p>
        </w:tc>
      </w:tr>
    </w:tbl>
    <w:p w14:paraId="5D901911" w14:textId="1A02551E" w:rsidR="005C27CC" w:rsidRPr="00054A52" w:rsidRDefault="005C27CC" w:rsidP="00650FBA">
      <w:pPr>
        <w:rPr>
          <w:lang w:val="en-GB"/>
        </w:rPr>
      </w:pPr>
    </w:p>
    <w:p w14:paraId="49A7EC14" w14:textId="527BCC23" w:rsidR="009A30A6" w:rsidRPr="00054A52" w:rsidRDefault="005C27CC" w:rsidP="007257E6">
      <w:pPr>
        <w:pStyle w:val="Heading2"/>
        <w:ind w:left="709" w:hanging="709"/>
        <w:rPr>
          <w:lang w:val="en-GB"/>
        </w:rPr>
      </w:pPr>
      <w:r w:rsidRPr="00054A52">
        <w:rPr>
          <w:lang w:val="en-GB"/>
        </w:rPr>
        <w:t xml:space="preserve">10. </w:t>
      </w:r>
      <w:r w:rsidR="007257E6">
        <w:rPr>
          <w:lang w:val="en-GB"/>
        </w:rPr>
        <w:tab/>
      </w:r>
      <w:r w:rsidR="008C0718" w:rsidRPr="00054A52">
        <w:rPr>
          <w:lang w:val="en-GB"/>
        </w:rPr>
        <w:t>S</w:t>
      </w:r>
      <w:r w:rsidR="00002CA2" w:rsidRPr="00054A52">
        <w:rPr>
          <w:lang w:val="en-GB"/>
        </w:rPr>
        <w:t>tatistics</w:t>
      </w:r>
      <w:r w:rsidR="008C0718" w:rsidRPr="00054A52">
        <w:rPr>
          <w:lang w:val="en-GB"/>
        </w:rPr>
        <w:t xml:space="preserve">: </w:t>
      </w:r>
      <w:r w:rsidR="00002CA2" w:rsidRPr="00054A52">
        <w:rPr>
          <w:lang w:val="en-GB"/>
        </w:rPr>
        <w:t>H</w:t>
      </w:r>
      <w:r w:rsidR="008C0718" w:rsidRPr="00054A52">
        <w:rPr>
          <w:lang w:val="en-GB"/>
        </w:rPr>
        <w:t xml:space="preserve">elping countries </w:t>
      </w:r>
      <w:r w:rsidR="001377A4" w:rsidRPr="00054A52">
        <w:rPr>
          <w:lang w:val="en-GB"/>
        </w:rPr>
        <w:t xml:space="preserve">with </w:t>
      </w:r>
      <w:r w:rsidR="00551A1C" w:rsidRPr="00054A52">
        <w:rPr>
          <w:lang w:val="en-GB"/>
        </w:rPr>
        <w:t>e</w:t>
      </w:r>
      <w:r w:rsidR="001377A4" w:rsidRPr="00054A52">
        <w:rPr>
          <w:lang w:val="en-GB"/>
        </w:rPr>
        <w:t>vidence-based ICT policy adoption for digitally inclusive societies</w:t>
      </w:r>
    </w:p>
    <w:p w14:paraId="68B3031C" w14:textId="77777777" w:rsidR="00657B13" w:rsidRPr="00054A52" w:rsidRDefault="00657B13" w:rsidP="00657B13">
      <w:pPr>
        <w:pStyle w:val="Heading3"/>
        <w:rPr>
          <w:lang w:val="en-GB"/>
        </w:rPr>
      </w:pPr>
      <w:r w:rsidRPr="00054A52">
        <w:rPr>
          <w:lang w:val="en-GB"/>
        </w:rPr>
        <w:t>Measuring Digital Development series</w:t>
      </w:r>
    </w:p>
    <w:p w14:paraId="368B355F" w14:textId="7A1C29E0" w:rsidR="00657B13" w:rsidRDefault="00657B13" w:rsidP="00831191">
      <w:pPr>
        <w:spacing w:before="120"/>
        <w:rPr>
          <w:lang w:val="en-GB"/>
        </w:rPr>
      </w:pPr>
      <w:r w:rsidRPr="00054A52">
        <w:rPr>
          <w:lang w:val="en-GB"/>
        </w:rPr>
        <w:t xml:space="preserve">The </w:t>
      </w:r>
      <w:hyperlink r:id="rId194" w:history="1">
        <w:r w:rsidRPr="00054A52">
          <w:rPr>
            <w:rStyle w:val="Hyperlink"/>
            <w:lang w:val="en-GB"/>
          </w:rPr>
          <w:t>2018 edition</w:t>
        </w:r>
      </w:hyperlink>
      <w:r w:rsidRPr="00054A52">
        <w:rPr>
          <w:lang w:val="en-GB"/>
        </w:rPr>
        <w:t xml:space="preserve"> of the </w:t>
      </w:r>
      <w:r w:rsidRPr="00054A52">
        <w:rPr>
          <w:i/>
          <w:iCs/>
          <w:lang w:val="en-GB"/>
        </w:rPr>
        <w:t>Measuring Information Society Report</w:t>
      </w:r>
      <w:r w:rsidRPr="00054A52">
        <w:rPr>
          <w:lang w:val="en-GB"/>
        </w:rPr>
        <w:t xml:space="preserve"> (MISR) reports on the state of digital development and features deep dives on</w:t>
      </w:r>
      <w:r w:rsidR="002338E8">
        <w:rPr>
          <w:lang w:val="en-GB"/>
        </w:rPr>
        <w:t xml:space="preserve"> </w:t>
      </w:r>
      <w:r w:rsidRPr="00054A52">
        <w:rPr>
          <w:lang w:val="en-GB"/>
        </w:rPr>
        <w:t xml:space="preserve">ICT skills; revenue and investment in the telecommunication sector; and ICT affordability. It was the 10th and final edition of the series. In 2019, the series was replaced by the </w:t>
      </w:r>
      <w:r w:rsidRPr="00054A52">
        <w:rPr>
          <w:i/>
          <w:iCs/>
          <w:lang w:val="en-GB"/>
        </w:rPr>
        <w:t>Measuring Digital Development</w:t>
      </w:r>
      <w:r w:rsidRPr="00054A52">
        <w:rPr>
          <w:lang w:val="en-GB"/>
        </w:rPr>
        <w:t xml:space="preserve"> (MDD) series, a series of statistical and analytical publications. The first publication in the MDD series was </w:t>
      </w:r>
      <w:hyperlink r:id="rId195">
        <w:r w:rsidRPr="00054A52">
          <w:rPr>
            <w:rStyle w:val="Hyperlink"/>
            <w:lang w:val="en-GB"/>
          </w:rPr>
          <w:t>Facts and Figures</w:t>
        </w:r>
      </w:hyperlink>
      <w:r w:rsidRPr="00054A52">
        <w:rPr>
          <w:rStyle w:val="Hyperlink"/>
          <w:lang w:val="en-GB"/>
        </w:rPr>
        <w:t xml:space="preserve"> 2019</w:t>
      </w:r>
      <w:r w:rsidRPr="00054A52">
        <w:rPr>
          <w:lang w:val="en-GB"/>
        </w:rPr>
        <w:t xml:space="preserve">. This research provides a timely assessment of the state of digital development globally and in all regions, through a set of key ICT indicators with estimates for the current year. The </w:t>
      </w:r>
      <w:hyperlink r:id="rId196" w:history="1">
        <w:r w:rsidRPr="00054A52">
          <w:rPr>
            <w:rStyle w:val="Hyperlink"/>
            <w:lang w:val="en-GB"/>
          </w:rPr>
          <w:t>2020 edition</w:t>
        </w:r>
      </w:hyperlink>
      <w:r w:rsidRPr="00054A52">
        <w:rPr>
          <w:lang w:val="en-GB"/>
        </w:rPr>
        <w:t xml:space="preserve"> was launched on 30 November 2020. </w:t>
      </w:r>
      <w:hyperlink r:id="rId197" w:history="1">
        <w:r w:rsidRPr="00054A52">
          <w:rPr>
            <w:rStyle w:val="Hyperlink"/>
            <w:lang w:val="en-GB"/>
          </w:rPr>
          <w:t>ICT Price Trend</w:t>
        </w:r>
      </w:hyperlink>
      <w:r w:rsidRPr="00054A52">
        <w:rPr>
          <w:rStyle w:val="Hyperlink"/>
          <w:lang w:val="en-GB"/>
        </w:rPr>
        <w:t xml:space="preserve"> 2019</w:t>
      </w:r>
      <w:r w:rsidRPr="00054A52">
        <w:rPr>
          <w:lang w:val="en-GB"/>
        </w:rPr>
        <w:t xml:space="preserve"> was the second publication of the series that provides a unique insight on ICT affordability, one of the main enablers of digital connectivity. The report monitors the affordability of ICT services by </w:t>
      </w:r>
      <w:r w:rsidR="00C41DF1" w:rsidRPr="00054A52">
        <w:rPr>
          <w:lang w:val="en-GB"/>
        </w:rPr>
        <w:t>analysing</w:t>
      </w:r>
      <w:r w:rsidRPr="00054A52">
        <w:rPr>
          <w:lang w:val="en-GB"/>
        </w:rPr>
        <w:t xml:space="preserve"> and comparing price data </w:t>
      </w:r>
      <w:r w:rsidR="00006F07">
        <w:rPr>
          <w:lang w:val="en-GB"/>
        </w:rPr>
        <w:t xml:space="preserve">from </w:t>
      </w:r>
      <w:r w:rsidRPr="00054A52">
        <w:rPr>
          <w:lang w:val="en-GB"/>
        </w:rPr>
        <w:t>mobile voice services, mobile data, and fixed broadband for 196 economies.</w:t>
      </w:r>
    </w:p>
    <w:p w14:paraId="158B3C14" w14:textId="34BFB3F1" w:rsidR="00657B13" w:rsidRDefault="00657B13" w:rsidP="00831191">
      <w:pPr>
        <w:pStyle w:val="Heading3"/>
        <w:spacing w:before="120"/>
        <w:rPr>
          <w:shd w:val="clear" w:color="auto" w:fill="FFFFFF"/>
          <w:lang w:val="en-GB"/>
        </w:rPr>
      </w:pPr>
      <w:r w:rsidRPr="00054A52">
        <w:rPr>
          <w:shd w:val="clear" w:color="auto" w:fill="FFFFFF"/>
          <w:lang w:val="en-GB"/>
        </w:rPr>
        <w:t>Ca</w:t>
      </w:r>
      <w:r w:rsidR="00831191">
        <w:rPr>
          <w:shd w:val="clear" w:color="auto" w:fill="FFFFFF"/>
          <w:lang w:val="en-GB"/>
        </w:rPr>
        <w:t>p</w:t>
      </w:r>
      <w:r w:rsidRPr="00054A52">
        <w:rPr>
          <w:shd w:val="clear" w:color="auto" w:fill="FFFFFF"/>
          <w:lang w:val="en-GB"/>
        </w:rPr>
        <w:t>acity development in statistics</w:t>
      </w:r>
    </w:p>
    <w:p w14:paraId="198C9872" w14:textId="2487CDDD" w:rsidR="00657B13" w:rsidRPr="00054A52" w:rsidRDefault="00657B13" w:rsidP="00831191">
      <w:pPr>
        <w:spacing w:before="120"/>
        <w:rPr>
          <w:lang w:val="en-GB"/>
        </w:rPr>
      </w:pPr>
      <w:r w:rsidRPr="00054A52">
        <w:rPr>
          <w:lang w:val="en-GB"/>
        </w:rPr>
        <w:t xml:space="preserve">An ICT statistics workshop held in Tashkent, Uzbekistan, was delivered to officials from national statistics offices and focal points for ICT statistics in ministries of communications and regulators in countries across the Arab States </w:t>
      </w:r>
      <w:r w:rsidR="00C41DF1">
        <w:rPr>
          <w:lang w:val="en-GB"/>
        </w:rPr>
        <w:t xml:space="preserve">region </w:t>
      </w:r>
      <w:r w:rsidRPr="00054A52">
        <w:rPr>
          <w:lang w:val="en-GB"/>
        </w:rPr>
        <w:t xml:space="preserve">and CIS region. A similar workshop took place in the Africa region. The objective of the workshop was to strengthen the capacity of countries in the regions to produce national statistics and indicators on telecommunications and ICTs according to international standards, with a focus on the key statistics included in the ITU World Telecommunication/ICT Indicators (WTI) database.  </w:t>
      </w:r>
    </w:p>
    <w:p w14:paraId="24D0368E" w14:textId="38CED1AA" w:rsidR="00657B13" w:rsidRPr="00054A52" w:rsidRDefault="00657B13" w:rsidP="00831191">
      <w:pPr>
        <w:spacing w:before="120"/>
        <w:rPr>
          <w:lang w:val="en-GB"/>
        </w:rPr>
      </w:pPr>
      <w:r w:rsidRPr="00054A52">
        <w:rPr>
          <w:lang w:val="en-GB"/>
        </w:rPr>
        <w:t>A sub-regional workshop on ICT indicators on the collection of ICT data and statistics, improving data availability, quality and reporting was held in Trinidad and Tobago in April 2019. The two-day, 12 session workshop encompassed an overview of the work on ICT measurement undertaken globally by the ICT Data and Statistics Division, including the ITU Manual and Handbook, ICT Development Index (IDI) and the ICT Price Basket (IPB).</w:t>
      </w:r>
    </w:p>
    <w:p w14:paraId="6B46C961" w14:textId="60EFE09D" w:rsidR="00657B13" w:rsidRPr="00054A52" w:rsidRDefault="00657B13" w:rsidP="00831191">
      <w:pPr>
        <w:spacing w:before="120"/>
        <w:rPr>
          <w:lang w:val="en-GB"/>
        </w:rPr>
      </w:pPr>
      <w:r w:rsidRPr="00054A52">
        <w:rPr>
          <w:lang w:val="en-GB"/>
        </w:rPr>
        <w:t xml:space="preserve">Increased capacity and skills of producers of ICT statistics to carry out data collection, produce and </w:t>
      </w:r>
      <w:r w:rsidR="0063779D" w:rsidRPr="00054A52">
        <w:rPr>
          <w:lang w:val="en-GB"/>
        </w:rPr>
        <w:t>analyse</w:t>
      </w:r>
      <w:r w:rsidRPr="00054A52">
        <w:rPr>
          <w:lang w:val="en-GB"/>
        </w:rPr>
        <w:t xml:space="preserve"> international comparable ICT indicators was achieved through a number of capacity building activities in the regions in 2018. This included a </w:t>
      </w:r>
      <w:r w:rsidR="0063779D">
        <w:rPr>
          <w:lang w:val="en-GB"/>
        </w:rPr>
        <w:t>r</w:t>
      </w:r>
      <w:r w:rsidRPr="00054A52">
        <w:rPr>
          <w:lang w:val="en-GB"/>
        </w:rPr>
        <w:t xml:space="preserve">egional </w:t>
      </w:r>
      <w:r w:rsidR="0063779D">
        <w:rPr>
          <w:lang w:val="en-GB"/>
        </w:rPr>
        <w:t>w</w:t>
      </w:r>
      <w:r w:rsidRPr="00054A52">
        <w:rPr>
          <w:lang w:val="en-GB"/>
        </w:rPr>
        <w:t xml:space="preserve">orkshop on ICT </w:t>
      </w:r>
      <w:r w:rsidR="0063779D">
        <w:rPr>
          <w:lang w:val="en-GB"/>
        </w:rPr>
        <w:t>s</w:t>
      </w:r>
      <w:r w:rsidRPr="00054A52">
        <w:rPr>
          <w:lang w:val="en-GB"/>
        </w:rPr>
        <w:t xml:space="preserve">tatistics for the CIS region in Almaty, Kazakhstan, for the Asia-Pacific region in Manila, Philippines, for </w:t>
      </w:r>
      <w:r w:rsidR="0063779D">
        <w:rPr>
          <w:lang w:val="en-GB"/>
        </w:rPr>
        <w:t xml:space="preserve">the </w:t>
      </w:r>
      <w:r w:rsidRPr="00054A52">
        <w:rPr>
          <w:lang w:val="en-GB"/>
        </w:rPr>
        <w:t xml:space="preserve">Africa </w:t>
      </w:r>
      <w:r w:rsidR="0063779D">
        <w:rPr>
          <w:lang w:val="en-GB"/>
        </w:rPr>
        <w:t xml:space="preserve">region </w:t>
      </w:r>
      <w:r w:rsidRPr="00054A52">
        <w:rPr>
          <w:lang w:val="en-GB"/>
        </w:rPr>
        <w:t xml:space="preserve">in Lilongwe, Malawi and for the Arab States </w:t>
      </w:r>
      <w:r w:rsidR="0063779D">
        <w:rPr>
          <w:lang w:val="en-GB"/>
        </w:rPr>
        <w:t xml:space="preserve">region </w:t>
      </w:r>
      <w:r w:rsidRPr="00054A52">
        <w:rPr>
          <w:lang w:val="en-GB"/>
        </w:rPr>
        <w:t xml:space="preserve">in Manama, Bahrain. Sub-regional workshops on ICT </w:t>
      </w:r>
      <w:r w:rsidR="0063779D">
        <w:rPr>
          <w:lang w:val="en-GB"/>
        </w:rPr>
        <w:t>s</w:t>
      </w:r>
      <w:r w:rsidRPr="00054A52">
        <w:rPr>
          <w:lang w:val="en-GB"/>
        </w:rPr>
        <w:t xml:space="preserve">tatistics for countries </w:t>
      </w:r>
      <w:r w:rsidR="0063779D">
        <w:rPr>
          <w:lang w:val="en-GB"/>
        </w:rPr>
        <w:t>in the Asia-</w:t>
      </w:r>
      <w:r w:rsidR="0063779D" w:rsidRPr="00054A52">
        <w:rPr>
          <w:lang w:val="en-GB"/>
        </w:rPr>
        <w:t xml:space="preserve">Pacific </w:t>
      </w:r>
      <w:r w:rsidR="0063779D">
        <w:rPr>
          <w:lang w:val="en-GB"/>
        </w:rPr>
        <w:t xml:space="preserve">region </w:t>
      </w:r>
      <w:r w:rsidRPr="00054A52">
        <w:rPr>
          <w:lang w:val="en-GB"/>
        </w:rPr>
        <w:t>too</w:t>
      </w:r>
      <w:r w:rsidR="0063779D">
        <w:rPr>
          <w:lang w:val="en-GB"/>
        </w:rPr>
        <w:t>k</w:t>
      </w:r>
      <w:r w:rsidRPr="00054A52">
        <w:rPr>
          <w:lang w:val="en-GB"/>
        </w:rPr>
        <w:t xml:space="preserve"> place in Nadi, Fiji; and a SADC </w:t>
      </w:r>
      <w:r w:rsidR="0063779D">
        <w:rPr>
          <w:lang w:val="en-GB"/>
        </w:rPr>
        <w:t>r</w:t>
      </w:r>
      <w:r w:rsidRPr="00054A52">
        <w:rPr>
          <w:lang w:val="en-GB"/>
        </w:rPr>
        <w:t xml:space="preserve">egional workshop on ICT </w:t>
      </w:r>
      <w:r w:rsidR="0063779D">
        <w:rPr>
          <w:lang w:val="en-GB"/>
        </w:rPr>
        <w:t>s</w:t>
      </w:r>
      <w:r w:rsidRPr="00054A52">
        <w:rPr>
          <w:lang w:val="en-GB"/>
        </w:rPr>
        <w:t>tatistics in Botswana.</w:t>
      </w:r>
    </w:p>
    <w:p w14:paraId="7B093DDA" w14:textId="77777777" w:rsidR="00657B13" w:rsidRPr="00054A52" w:rsidRDefault="00657B13" w:rsidP="00831191">
      <w:pPr>
        <w:spacing w:before="120"/>
        <w:rPr>
          <w:lang w:val="en-GB"/>
        </w:rPr>
      </w:pPr>
      <w:r w:rsidRPr="00054A52">
        <w:rPr>
          <w:lang w:val="en-GB"/>
        </w:rPr>
        <w:lastRenderedPageBreak/>
        <w:t xml:space="preserve">The 2020 edition of the ITU </w:t>
      </w:r>
      <w:hyperlink r:id="rId198" w:history="1">
        <w:r w:rsidRPr="00054A52">
          <w:rPr>
            <w:rStyle w:val="Hyperlink"/>
            <w:lang w:val="en-GB"/>
          </w:rPr>
          <w:t>Handbook for the Collection of Administrative Data on Telecommunications/ICT</w:t>
        </w:r>
      </w:hyperlink>
      <w:r w:rsidRPr="00054A52">
        <w:rPr>
          <w:lang w:val="en-GB"/>
        </w:rPr>
        <w:t xml:space="preserve"> was released in June 2020. The Handbook regroups over 90 internationally agreed indicators to help track global ICT developments, focusing on indicators from the telecommunication services sector mainly collected by national regulators. Released at the same time, the 2020 edition of the ITU </w:t>
      </w:r>
      <w:hyperlink r:id="rId199" w:history="1">
        <w:r w:rsidRPr="00054A52">
          <w:rPr>
            <w:rStyle w:val="Hyperlink"/>
            <w:lang w:val="en-GB"/>
          </w:rPr>
          <w:t>Manual for Measuring ICT Access and Use by Households and Individuals</w:t>
        </w:r>
      </w:hyperlink>
      <w:r w:rsidRPr="00054A52">
        <w:rPr>
          <w:lang w:val="en-GB"/>
        </w:rPr>
        <w:t xml:space="preserve"> focuses on demand-side indicators, mainly collected by national statistical offices. The Manual is designed as a practical tool to guide countries in their ICT data production, serving as a basic reference when preparing, designing and implementing ICT household surveys.</w:t>
      </w:r>
    </w:p>
    <w:p w14:paraId="2F231877" w14:textId="77777777" w:rsidR="00657B13" w:rsidRPr="00054A52" w:rsidRDefault="00657B13" w:rsidP="00831191">
      <w:pPr>
        <w:pStyle w:val="Heading3"/>
        <w:spacing w:before="120"/>
        <w:rPr>
          <w:lang w:val="en-GB"/>
        </w:rPr>
      </w:pPr>
      <w:r w:rsidRPr="00054A52">
        <w:rPr>
          <w:lang w:val="en-GB"/>
        </w:rPr>
        <w:t>Expert groups</w:t>
      </w:r>
    </w:p>
    <w:p w14:paraId="706E4EB7" w14:textId="646063B8" w:rsidR="00657B13" w:rsidRPr="00054A52" w:rsidRDefault="00657B13" w:rsidP="00831191">
      <w:pPr>
        <w:spacing w:before="120"/>
        <w:rPr>
          <w:lang w:val="en-GB"/>
        </w:rPr>
      </w:pPr>
      <w:r w:rsidRPr="00054A52">
        <w:rPr>
          <w:lang w:val="en-GB"/>
        </w:rPr>
        <w:t xml:space="preserve">The Expert Group on Telecommunication/ICT Indicators (EGTI) was created in May 2009 with the mandate to revise the list of ITU supply-side indicators (i.e. data collected from operators), as well as to discuss outstanding methodological issues and new indicators. The Expert Group on ICT Household Indicators (EGH) was established in May 2012 to review the statistical indicators for measuring ICT access and use by households and individuals. Both </w:t>
      </w:r>
      <w:r w:rsidR="00932D8B">
        <w:rPr>
          <w:lang w:val="en-GB"/>
        </w:rPr>
        <w:t>e</w:t>
      </w:r>
      <w:r w:rsidRPr="00054A52">
        <w:rPr>
          <w:lang w:val="en-GB"/>
        </w:rPr>
        <w:t xml:space="preserve">xpert </w:t>
      </w:r>
      <w:r w:rsidR="00932D8B">
        <w:rPr>
          <w:lang w:val="en-GB"/>
        </w:rPr>
        <w:t>g</w:t>
      </w:r>
      <w:r w:rsidRPr="00054A52">
        <w:rPr>
          <w:lang w:val="en-GB"/>
        </w:rPr>
        <w:t>roups are open to ITU members</w:t>
      </w:r>
      <w:r w:rsidR="00932D8B">
        <w:rPr>
          <w:lang w:val="en-GB"/>
        </w:rPr>
        <w:t>hip</w:t>
      </w:r>
      <w:r w:rsidRPr="00054A52">
        <w:rPr>
          <w:lang w:val="en-GB"/>
        </w:rPr>
        <w:t xml:space="preserve">, and to ICT experts and statisticians familiar with data collection on these indicators. </w:t>
      </w:r>
    </w:p>
    <w:p w14:paraId="52CEB93E" w14:textId="1F883FEC" w:rsidR="00657B13" w:rsidRPr="00054A52" w:rsidRDefault="00657B13" w:rsidP="00831191">
      <w:pPr>
        <w:spacing w:before="120"/>
        <w:rPr>
          <w:lang w:val="en-GB"/>
        </w:rPr>
      </w:pPr>
      <w:r w:rsidRPr="00054A52">
        <w:rPr>
          <w:lang w:val="en-GB"/>
        </w:rPr>
        <w:t xml:space="preserve">Between 2018 and 2020, the Expert Group on Telecommunication/ICT indicators (EGTI) and </w:t>
      </w:r>
      <w:r w:rsidR="00932D8B">
        <w:rPr>
          <w:lang w:val="en-GB"/>
        </w:rPr>
        <w:t xml:space="preserve">the </w:t>
      </w:r>
      <w:r w:rsidR="00932D8B" w:rsidRPr="00054A52">
        <w:rPr>
          <w:lang w:val="en-GB"/>
        </w:rPr>
        <w:t xml:space="preserve">Expert Group on </w:t>
      </w:r>
      <w:r w:rsidRPr="00054A52">
        <w:rPr>
          <w:lang w:val="en-GB"/>
        </w:rPr>
        <w:t xml:space="preserve">ICT Household </w:t>
      </w:r>
      <w:r w:rsidR="00932D8B">
        <w:rPr>
          <w:lang w:val="en-GB"/>
        </w:rPr>
        <w:t>I</w:t>
      </w:r>
      <w:r w:rsidRPr="00054A52">
        <w:rPr>
          <w:lang w:val="en-GB"/>
        </w:rPr>
        <w:t>ndicators (EGH) met for annual meetings held back</w:t>
      </w:r>
      <w:r w:rsidR="00C644DF">
        <w:rPr>
          <w:lang w:val="en-GB"/>
        </w:rPr>
        <w:t xml:space="preserve"> </w:t>
      </w:r>
      <w:r w:rsidRPr="00054A52">
        <w:rPr>
          <w:lang w:val="en-GB"/>
        </w:rPr>
        <w:t>to</w:t>
      </w:r>
      <w:r w:rsidR="00C644DF">
        <w:rPr>
          <w:lang w:val="en-GB"/>
        </w:rPr>
        <w:t xml:space="preserve"> </w:t>
      </w:r>
      <w:r w:rsidRPr="00054A52">
        <w:rPr>
          <w:lang w:val="en-GB"/>
        </w:rPr>
        <w:t xml:space="preserve">back. The </w:t>
      </w:r>
      <w:hyperlink r:id="rId200" w:history="1">
        <w:r w:rsidRPr="00054A52">
          <w:rPr>
            <w:rStyle w:val="Hyperlink"/>
            <w:lang w:val="en-GB"/>
          </w:rPr>
          <w:t>2018 meetings</w:t>
        </w:r>
      </w:hyperlink>
      <w:r w:rsidRPr="00054A52">
        <w:rPr>
          <w:lang w:val="en-GB"/>
        </w:rPr>
        <w:t xml:space="preserve"> were held in October, the </w:t>
      </w:r>
      <w:hyperlink r:id="rId201" w:history="1">
        <w:r w:rsidRPr="00054A52">
          <w:rPr>
            <w:rStyle w:val="Hyperlink"/>
            <w:lang w:val="en-GB"/>
          </w:rPr>
          <w:t>2019 meetings</w:t>
        </w:r>
      </w:hyperlink>
      <w:r w:rsidRPr="00054A52">
        <w:rPr>
          <w:lang w:val="en-GB"/>
        </w:rPr>
        <w:t xml:space="preserve"> in September, and the </w:t>
      </w:r>
      <w:hyperlink r:id="rId202" w:history="1">
        <w:r w:rsidRPr="00054A52">
          <w:rPr>
            <w:rStyle w:val="Hyperlink"/>
            <w:lang w:val="en-GB"/>
          </w:rPr>
          <w:t>2020 meetings</w:t>
        </w:r>
      </w:hyperlink>
      <w:r w:rsidRPr="00054A52">
        <w:rPr>
          <w:lang w:val="en-GB"/>
        </w:rPr>
        <w:t xml:space="preserve"> in September. During their meetings, the </w:t>
      </w:r>
      <w:r w:rsidR="00932D8B">
        <w:rPr>
          <w:lang w:val="en-GB"/>
        </w:rPr>
        <w:t>ex</w:t>
      </w:r>
      <w:r w:rsidRPr="00054A52">
        <w:rPr>
          <w:lang w:val="en-GB"/>
        </w:rPr>
        <w:t xml:space="preserve">pert </w:t>
      </w:r>
      <w:r w:rsidR="00932D8B">
        <w:rPr>
          <w:lang w:val="en-GB"/>
        </w:rPr>
        <w:t>g</w:t>
      </w:r>
      <w:r w:rsidRPr="00054A52">
        <w:rPr>
          <w:lang w:val="en-GB"/>
        </w:rPr>
        <w:t xml:space="preserve">roups review the work of the thematic working groups for the current working period and propose the themes for the following working period. </w:t>
      </w:r>
    </w:p>
    <w:p w14:paraId="5FA5559D" w14:textId="0A0ED0C9" w:rsidR="00657B13" w:rsidRPr="00054A52" w:rsidRDefault="00657B13" w:rsidP="00831191">
      <w:pPr>
        <w:spacing w:before="120"/>
        <w:rPr>
          <w:lang w:val="en-GB"/>
        </w:rPr>
      </w:pPr>
      <w:r w:rsidRPr="00054A52">
        <w:rPr>
          <w:lang w:val="en-GB"/>
        </w:rPr>
        <w:t xml:space="preserve">The outcomes of the discussions </w:t>
      </w:r>
      <w:r>
        <w:t>are</w:t>
      </w:r>
      <w:r w:rsidR="00C644DF">
        <w:t xml:space="preserve"> </w:t>
      </w:r>
      <w:r w:rsidR="00C644DF">
        <w:rPr>
          <w:lang w:val="en-GB"/>
        </w:rPr>
        <w:t xml:space="preserve">then </w:t>
      </w:r>
      <w:r w:rsidRPr="00054A52">
        <w:rPr>
          <w:lang w:val="en-GB"/>
        </w:rPr>
        <w:t xml:space="preserve">presented at the World Telecommunication/ICT Indicators Symposium, for adoption. </w:t>
      </w:r>
    </w:p>
    <w:p w14:paraId="40F7F847" w14:textId="77777777" w:rsidR="00657B13" w:rsidRPr="00054A52" w:rsidRDefault="00657B13" w:rsidP="00831191">
      <w:pPr>
        <w:pStyle w:val="Heading3"/>
        <w:spacing w:before="120"/>
        <w:rPr>
          <w:lang w:val="en-GB"/>
        </w:rPr>
      </w:pPr>
      <w:r w:rsidRPr="00054A52">
        <w:rPr>
          <w:lang w:val="en-GB"/>
        </w:rPr>
        <w:t>Partnership on Measuring ICT for Development</w:t>
      </w:r>
    </w:p>
    <w:p w14:paraId="51CA0337" w14:textId="09F5C813" w:rsidR="008D1459" w:rsidRPr="008D1459" w:rsidRDefault="00657B13" w:rsidP="004861F2">
      <w:pPr>
        <w:pStyle w:val="Heading3"/>
        <w:keepNext w:val="0"/>
        <w:keepLines w:val="0"/>
        <w:spacing w:before="120"/>
        <w:ind w:left="0" w:firstLine="0"/>
        <w:rPr>
          <w:b w:val="0"/>
          <w:lang w:val="en-GB"/>
        </w:rPr>
      </w:pPr>
      <w:r w:rsidRPr="008D1459">
        <w:rPr>
          <w:b w:val="0"/>
          <w:lang w:val="en-GB"/>
        </w:rPr>
        <w:t xml:space="preserve">ITU continues to be an active member of the </w:t>
      </w:r>
      <w:hyperlink r:id="rId203" w:history="1">
        <w:r w:rsidRPr="008D1459">
          <w:rPr>
            <w:rStyle w:val="Hyperlink"/>
            <w:b w:val="0"/>
            <w:lang w:val="en-GB"/>
          </w:rPr>
          <w:t>Partnership on Measuring ICT for Development</w:t>
        </w:r>
      </w:hyperlink>
      <w:r w:rsidR="00932D8B" w:rsidRPr="008D1459">
        <w:rPr>
          <w:rStyle w:val="Hyperlink"/>
          <w:b w:val="0"/>
          <w:lang w:val="en-GB"/>
        </w:rPr>
        <w:t>,</w:t>
      </w:r>
      <w:r w:rsidRPr="008D1459">
        <w:rPr>
          <w:b w:val="0"/>
          <w:lang w:val="en-GB"/>
        </w:rPr>
        <w:t xml:space="preserve"> and together with UNCTAD and UIS</w:t>
      </w:r>
      <w:r w:rsidR="00932D8B" w:rsidRPr="008D1459">
        <w:rPr>
          <w:b w:val="0"/>
          <w:lang w:val="en-GB"/>
        </w:rPr>
        <w:t>,</w:t>
      </w:r>
      <w:r w:rsidRPr="008D1459">
        <w:rPr>
          <w:b w:val="0"/>
          <w:lang w:val="en-GB"/>
        </w:rPr>
        <w:t xml:space="preserve"> is one of the three members of its Steering Committee. In 2019, the </w:t>
      </w:r>
      <w:r w:rsidR="00932D8B" w:rsidRPr="008D1459">
        <w:rPr>
          <w:b w:val="0"/>
          <w:lang w:val="en-GB"/>
        </w:rPr>
        <w:t>p</w:t>
      </w:r>
      <w:r w:rsidRPr="008D1459">
        <w:rPr>
          <w:b w:val="0"/>
          <w:lang w:val="en-GB"/>
        </w:rPr>
        <w:t xml:space="preserve">artnership continued to engage </w:t>
      </w:r>
      <w:r w:rsidR="00C644DF" w:rsidRPr="008D1459">
        <w:rPr>
          <w:b w:val="0"/>
          <w:lang w:val="en-GB"/>
        </w:rPr>
        <w:t xml:space="preserve">actively </w:t>
      </w:r>
      <w:r w:rsidRPr="008D1459">
        <w:rPr>
          <w:b w:val="0"/>
          <w:lang w:val="en-GB"/>
        </w:rPr>
        <w:t xml:space="preserve">in monitoring the Sustainable Development Goals (SDGs) through its Task Group on ICT for the SDGs, co-led by ITU and UNDESA. During the 2019 WSIS Forum, the </w:t>
      </w:r>
      <w:r w:rsidR="00932D8B" w:rsidRPr="008D1459">
        <w:rPr>
          <w:b w:val="0"/>
          <w:lang w:val="en-GB"/>
        </w:rPr>
        <w:t>p</w:t>
      </w:r>
      <w:r w:rsidRPr="008D1459">
        <w:rPr>
          <w:b w:val="0"/>
          <w:lang w:val="en-GB"/>
        </w:rPr>
        <w:t xml:space="preserve">artnership organized a session on </w:t>
      </w:r>
      <w:r w:rsidR="00932D8B" w:rsidRPr="008D1459">
        <w:rPr>
          <w:b w:val="0"/>
          <w:i/>
          <w:iCs/>
          <w:lang w:val="en-GB"/>
        </w:rPr>
        <w:t>m</w:t>
      </w:r>
      <w:r w:rsidRPr="008D1459">
        <w:rPr>
          <w:b w:val="0"/>
          <w:i/>
          <w:iCs/>
          <w:lang w:val="en-GB"/>
        </w:rPr>
        <w:t xml:space="preserve">easurement of </w:t>
      </w:r>
      <w:r w:rsidR="00932D8B" w:rsidRPr="008D1459">
        <w:rPr>
          <w:b w:val="0"/>
          <w:i/>
          <w:iCs/>
          <w:lang w:val="en-GB"/>
        </w:rPr>
        <w:t>p</w:t>
      </w:r>
      <w:r w:rsidRPr="008D1459">
        <w:rPr>
          <w:b w:val="0"/>
          <w:i/>
          <w:iCs/>
          <w:lang w:val="en-GB"/>
        </w:rPr>
        <w:t xml:space="preserve">rogress towards the SDGs through ICT </w:t>
      </w:r>
      <w:r w:rsidR="00932D8B" w:rsidRPr="008D1459">
        <w:rPr>
          <w:b w:val="0"/>
          <w:i/>
          <w:iCs/>
          <w:lang w:val="en-GB"/>
        </w:rPr>
        <w:t>i</w:t>
      </w:r>
      <w:r w:rsidRPr="008D1459">
        <w:rPr>
          <w:b w:val="0"/>
          <w:i/>
          <w:iCs/>
          <w:lang w:val="en-GB"/>
        </w:rPr>
        <w:t>ndicators</w:t>
      </w:r>
      <w:r w:rsidR="00016687" w:rsidRPr="008D1459">
        <w:rPr>
          <w:b w:val="0"/>
          <w:lang w:val="en-GB"/>
        </w:rPr>
        <w:t xml:space="preserve">. This session </w:t>
      </w:r>
      <w:r w:rsidRPr="008D1459">
        <w:rPr>
          <w:b w:val="0"/>
          <w:lang w:val="en-GB"/>
        </w:rPr>
        <w:t xml:space="preserve">discussed </w:t>
      </w:r>
      <w:r w:rsidR="00016687" w:rsidRPr="008D1459">
        <w:rPr>
          <w:b w:val="0"/>
          <w:lang w:val="en-GB"/>
        </w:rPr>
        <w:t xml:space="preserve">the </w:t>
      </w:r>
      <w:r w:rsidRPr="008D1459">
        <w:rPr>
          <w:b w:val="0"/>
          <w:lang w:val="en-GB"/>
        </w:rPr>
        <w:t xml:space="preserve">progress made by the Task Group and  </w:t>
      </w:r>
      <w:r w:rsidR="00FF2FA2" w:rsidRPr="008D1459">
        <w:rPr>
          <w:b w:val="0"/>
          <w:lang w:val="en-GB"/>
        </w:rPr>
        <w:t xml:space="preserve">the </w:t>
      </w:r>
      <w:r w:rsidRPr="008D1459">
        <w:rPr>
          <w:b w:val="0"/>
          <w:lang w:val="en-GB"/>
        </w:rPr>
        <w:t>thematic list of ICT indicators</w:t>
      </w:r>
      <w:r w:rsidR="004A1180" w:rsidRPr="008D1459">
        <w:rPr>
          <w:b w:val="0"/>
          <w:lang w:val="en-GB"/>
        </w:rPr>
        <w:t xml:space="preserve"> </w:t>
      </w:r>
      <w:r w:rsidRPr="008D1459">
        <w:rPr>
          <w:b w:val="0"/>
          <w:lang w:val="en-GB"/>
        </w:rPr>
        <w:t xml:space="preserve">to measure ICT availability and use in sectors relevant to the SDGs that are not covered in the global SDG indicators framework. The list includes 26 ICT indicators, related to 27 SDG </w:t>
      </w:r>
      <w:r w:rsidR="00932D8B" w:rsidRPr="008D1459">
        <w:rPr>
          <w:b w:val="0"/>
          <w:lang w:val="en-GB"/>
        </w:rPr>
        <w:t>t</w:t>
      </w:r>
      <w:r w:rsidRPr="008D1459">
        <w:rPr>
          <w:b w:val="0"/>
          <w:lang w:val="en-GB"/>
        </w:rPr>
        <w:t xml:space="preserve">argets belonging to 11 </w:t>
      </w:r>
      <w:r w:rsidR="00932D8B" w:rsidRPr="008D1459">
        <w:rPr>
          <w:b w:val="0"/>
          <w:lang w:val="en-GB"/>
        </w:rPr>
        <w:t>g</w:t>
      </w:r>
      <w:r w:rsidRPr="008D1459">
        <w:rPr>
          <w:b w:val="0"/>
          <w:lang w:val="en-GB"/>
        </w:rPr>
        <w:t>oals, which were discussed and agreed upon through a consultation process involving governments and international organizations. The final list has been submitted to the 51</w:t>
      </w:r>
      <w:r w:rsidRPr="008D1459">
        <w:rPr>
          <w:b w:val="0"/>
          <w:vertAlign w:val="superscript"/>
          <w:lang w:val="en-GB"/>
        </w:rPr>
        <w:t>st</w:t>
      </w:r>
      <w:r w:rsidRPr="008D1459">
        <w:rPr>
          <w:b w:val="0"/>
          <w:lang w:val="en-GB"/>
        </w:rPr>
        <w:t xml:space="preserve"> session of the United Nations Statistical Commission (UNSC), which </w:t>
      </w:r>
      <w:r w:rsidR="00DB422A" w:rsidRPr="008D1459">
        <w:rPr>
          <w:b w:val="0"/>
          <w:lang w:val="en-GB"/>
        </w:rPr>
        <w:t>took</w:t>
      </w:r>
      <w:r w:rsidRPr="008D1459">
        <w:rPr>
          <w:b w:val="0"/>
          <w:lang w:val="en-GB"/>
        </w:rPr>
        <w:t xml:space="preserve"> place in March 2020, for endorsement.</w:t>
      </w:r>
    </w:p>
    <w:p w14:paraId="37649E63" w14:textId="05881CEA" w:rsidR="00657B13" w:rsidRPr="00054A52" w:rsidRDefault="00657B13" w:rsidP="008D1459">
      <w:pPr>
        <w:pStyle w:val="Heading3"/>
        <w:spacing w:before="120"/>
        <w:ind w:left="0" w:firstLine="0"/>
        <w:rPr>
          <w:lang w:val="en-GB"/>
        </w:rPr>
      </w:pPr>
      <w:r w:rsidRPr="00054A52">
        <w:rPr>
          <w:lang w:val="en-GB"/>
        </w:rPr>
        <w:t>World Telecommunication/ICT Indicators Symposium</w:t>
      </w:r>
    </w:p>
    <w:p w14:paraId="2A1D0F49" w14:textId="01A1C4B2" w:rsidR="00657B13" w:rsidRPr="00054A52" w:rsidRDefault="00657B13" w:rsidP="00FD1E11">
      <w:pPr>
        <w:spacing w:before="120" w:after="240"/>
        <w:rPr>
          <w:lang w:val="en-GB"/>
        </w:rPr>
      </w:pPr>
      <w:r w:rsidRPr="00054A52">
        <w:rPr>
          <w:lang w:val="en-GB"/>
        </w:rPr>
        <w:t xml:space="preserve">The </w:t>
      </w:r>
      <w:hyperlink r:id="rId204" w:history="1">
        <w:r w:rsidRPr="00054A52">
          <w:rPr>
            <w:rStyle w:val="Hyperlink"/>
            <w:lang w:val="en-GB"/>
          </w:rPr>
          <w:t>16th edition</w:t>
        </w:r>
      </w:hyperlink>
      <w:r w:rsidRPr="00054A52">
        <w:rPr>
          <w:lang w:val="en-GB"/>
        </w:rPr>
        <w:t xml:space="preserve"> of the World Telecommunication/ICT Indicators Symposium (WTIS) was held in December 2018 with the main focus on </w:t>
      </w:r>
      <w:r w:rsidR="00875F72">
        <w:rPr>
          <w:lang w:val="en-GB"/>
        </w:rPr>
        <w:t xml:space="preserve">the </w:t>
      </w:r>
      <w:r w:rsidRPr="00054A52">
        <w:rPr>
          <w:lang w:val="en-GB"/>
        </w:rPr>
        <w:t xml:space="preserve">impact of telecommunications/ICTs and emerging technologies on social and economic development. The </w:t>
      </w:r>
      <w:hyperlink r:id="rId205" w:history="1">
        <w:r w:rsidRPr="00054A52">
          <w:rPr>
            <w:rStyle w:val="Hyperlink"/>
            <w:lang w:val="en-GB"/>
          </w:rPr>
          <w:t>17th edition</w:t>
        </w:r>
      </w:hyperlink>
      <w:r w:rsidRPr="00054A52">
        <w:rPr>
          <w:lang w:val="en-GB"/>
        </w:rPr>
        <w:t xml:space="preserve">, initially planned for April 2020, was postponed due to the COVID-19 pandemic and held on 1-3 December 2020, under the theme “Towards an inclusive digital society”. It gathered over 400 experts and practitioners. </w:t>
      </w:r>
    </w:p>
    <w:tbl>
      <w:tblPr>
        <w:tblStyle w:val="TableGrid"/>
        <w:tblW w:w="0" w:type="auto"/>
        <w:tblLook w:val="04A0" w:firstRow="1" w:lastRow="0" w:firstColumn="1" w:lastColumn="0" w:noHBand="0" w:noVBand="1"/>
      </w:tblPr>
      <w:tblGrid>
        <w:gridCol w:w="9629"/>
      </w:tblGrid>
      <w:tr w:rsidR="00563C28" w:rsidRPr="00054A52" w14:paraId="28BDDF43" w14:textId="77777777" w:rsidTr="0054502F">
        <w:tc>
          <w:tcPr>
            <w:tcW w:w="9629" w:type="dxa"/>
          </w:tcPr>
          <w:p w14:paraId="25B74EB7" w14:textId="77777777" w:rsidR="00A4581D" w:rsidRPr="008D1459" w:rsidRDefault="00563C28" w:rsidP="004861F2">
            <w:pPr>
              <w:keepNext/>
              <w:spacing w:before="120"/>
              <w:rPr>
                <w:b/>
                <w:lang w:val="en-GB"/>
              </w:rPr>
            </w:pPr>
            <w:r w:rsidRPr="008D1459">
              <w:rPr>
                <w:b/>
                <w:lang w:val="en-GB"/>
              </w:rPr>
              <w:lastRenderedPageBreak/>
              <w:t>STUDY GROUPS</w:t>
            </w:r>
          </w:p>
          <w:p w14:paraId="4BF8F438" w14:textId="300DA005" w:rsidR="00495118" w:rsidRPr="00054A52" w:rsidRDefault="00495118" w:rsidP="00831191">
            <w:pPr>
              <w:spacing w:before="120"/>
              <w:rPr>
                <w:rFonts w:cstheme="minorBidi"/>
                <w:lang w:val="en-GB"/>
              </w:rPr>
            </w:pPr>
            <w:r w:rsidRPr="00054A52">
              <w:rPr>
                <w:lang w:val="en-GB"/>
              </w:rPr>
              <w:t xml:space="preserve">Guided by the </w:t>
            </w:r>
            <w:r w:rsidR="002A1843" w:rsidRPr="00054A52">
              <w:rPr>
                <w:lang w:val="en-GB"/>
              </w:rPr>
              <w:t>ITU Member States and Sector Members</w:t>
            </w:r>
            <w:r w:rsidRPr="00054A52">
              <w:rPr>
                <w:lang w:val="en-GB"/>
              </w:rPr>
              <w:t xml:space="preserve">, concrete steps </w:t>
            </w:r>
            <w:r w:rsidR="002A1843" w:rsidRPr="00054A52">
              <w:rPr>
                <w:lang w:val="en-GB"/>
              </w:rPr>
              <w:t>were taken</w:t>
            </w:r>
            <w:r w:rsidRPr="00054A52">
              <w:rPr>
                <w:lang w:val="en-GB"/>
              </w:rPr>
              <w:t xml:space="preserve"> in the coordination of statistics-related activities between ITU-D study groups and the Expert Group on Telecommunication/ICT Indicators (EGTI) and the Expert Group on ICT Household Indicators (EGH). Experts and management team members are participating </w:t>
            </w:r>
            <w:r w:rsidR="00A4581D" w:rsidRPr="00054A52">
              <w:rPr>
                <w:lang w:val="en-GB"/>
              </w:rPr>
              <w:t>in</w:t>
            </w:r>
            <w:r w:rsidRPr="00054A52">
              <w:rPr>
                <w:lang w:val="en-GB"/>
              </w:rPr>
              <w:t xml:space="preserve"> meetings of the other groups and reporting on areas of common interest. Liaison statements have also, for the first time, been exchanged between the groups. This collaboration aims to </w:t>
            </w:r>
            <w:r w:rsidRPr="00054A52">
              <w:rPr>
                <w:color w:val="000000" w:themeColor="text1"/>
                <w:lang w:val="en-GB"/>
              </w:rPr>
              <w:t>contribute towards implementing</w:t>
            </w:r>
            <w:r w:rsidR="00A4581D" w:rsidRPr="00054A52">
              <w:rPr>
                <w:color w:val="000000" w:themeColor="text1"/>
                <w:lang w:val="en-GB"/>
              </w:rPr>
              <w:t xml:space="preserve"> </w:t>
            </w:r>
            <w:r w:rsidRPr="00054A52">
              <w:rPr>
                <w:color w:val="000000" w:themeColor="text1"/>
                <w:lang w:val="en-GB"/>
              </w:rPr>
              <w:t xml:space="preserve">Resolution 131 (Rev. Dubai, 2018) </w:t>
            </w:r>
            <w:r w:rsidR="00875F72">
              <w:rPr>
                <w:color w:val="000000" w:themeColor="text1"/>
                <w:lang w:val="en-GB"/>
              </w:rPr>
              <w:t xml:space="preserve">of the </w:t>
            </w:r>
            <w:r w:rsidR="00875F72" w:rsidRPr="00054A52">
              <w:rPr>
                <w:color w:val="000000" w:themeColor="text1"/>
                <w:lang w:val="en-GB"/>
              </w:rPr>
              <w:t xml:space="preserve">Plenipotentiary Conference </w:t>
            </w:r>
            <w:r w:rsidRPr="00054A52">
              <w:rPr>
                <w:color w:val="000000" w:themeColor="text1"/>
                <w:lang w:val="en-GB"/>
              </w:rPr>
              <w:t xml:space="preserve">and Resolution 8 (Rev. Buenos Aires, 2017) </w:t>
            </w:r>
            <w:r w:rsidR="00875F72">
              <w:rPr>
                <w:color w:val="000000" w:themeColor="text1"/>
                <w:lang w:val="en-GB"/>
              </w:rPr>
              <w:t xml:space="preserve">of </w:t>
            </w:r>
            <w:r w:rsidR="00875F72" w:rsidRPr="00054A52">
              <w:rPr>
                <w:color w:val="000000" w:themeColor="text1"/>
                <w:lang w:val="en-GB"/>
              </w:rPr>
              <w:t xml:space="preserve">WTDC </w:t>
            </w:r>
            <w:r w:rsidRPr="00054A52">
              <w:rPr>
                <w:color w:val="000000" w:themeColor="text1"/>
                <w:lang w:val="en-GB"/>
              </w:rPr>
              <w:t>and to share information.</w:t>
            </w:r>
          </w:p>
        </w:tc>
      </w:tr>
    </w:tbl>
    <w:p w14:paraId="0BC27B2D" w14:textId="34118E0A" w:rsidR="00F374CC" w:rsidRPr="00054A52" w:rsidRDefault="00F374CC" w:rsidP="00650FBA">
      <w:pPr>
        <w:rPr>
          <w:lang w:val="en-GB"/>
        </w:rPr>
      </w:pPr>
    </w:p>
    <w:p w14:paraId="0E5CB5E5" w14:textId="03122FF0" w:rsidR="00FA3B7E" w:rsidRPr="00054A52" w:rsidRDefault="00FA3B7E" w:rsidP="00221830">
      <w:pPr>
        <w:pStyle w:val="Heading2"/>
        <w:rPr>
          <w:lang w:val="en-GB"/>
        </w:rPr>
      </w:pPr>
      <w:r w:rsidRPr="00054A52">
        <w:rPr>
          <w:lang w:val="en-GB"/>
        </w:rPr>
        <w:t xml:space="preserve">11. </w:t>
      </w:r>
      <w:r w:rsidR="004861F2">
        <w:rPr>
          <w:lang w:val="en-GB"/>
        </w:rPr>
        <w:tab/>
      </w:r>
      <w:r w:rsidR="003E6962" w:rsidRPr="00054A52">
        <w:rPr>
          <w:lang w:val="en-GB"/>
        </w:rPr>
        <w:t>St</w:t>
      </w:r>
      <w:r w:rsidR="00B634A9" w:rsidRPr="00054A52">
        <w:rPr>
          <w:lang w:val="en-GB"/>
        </w:rPr>
        <w:t>rategic Initiatives:</w:t>
      </w:r>
      <w:r w:rsidR="003E6962" w:rsidRPr="00054A52">
        <w:rPr>
          <w:lang w:val="en-GB"/>
        </w:rPr>
        <w:t xml:space="preserve"> Giga,</w:t>
      </w:r>
      <w:r w:rsidRPr="00054A52">
        <w:rPr>
          <w:lang w:val="en-GB"/>
        </w:rPr>
        <w:t xml:space="preserve"> </w:t>
      </w:r>
      <w:r w:rsidR="003E6962" w:rsidRPr="00054A52">
        <w:rPr>
          <w:lang w:val="en-GB"/>
        </w:rPr>
        <w:t xml:space="preserve">Connect2Recover and </w:t>
      </w:r>
      <w:r w:rsidR="00483F8A">
        <w:rPr>
          <w:lang w:val="en-GB"/>
        </w:rPr>
        <w:t>I</w:t>
      </w:r>
      <w:r w:rsidR="003E6962" w:rsidRPr="00054A52">
        <w:rPr>
          <w:lang w:val="en-GB"/>
        </w:rPr>
        <w:t>-CoDI</w:t>
      </w:r>
    </w:p>
    <w:p w14:paraId="15BAC2E6" w14:textId="6F0BD941" w:rsidR="00FA3B7E" w:rsidRPr="00054A52" w:rsidRDefault="00FA3B7E" w:rsidP="00831191">
      <w:pPr>
        <w:spacing w:before="120"/>
        <w:rPr>
          <w:lang w:val="en-GB"/>
        </w:rPr>
      </w:pPr>
      <w:r w:rsidRPr="00054A52">
        <w:rPr>
          <w:lang w:val="en-GB"/>
        </w:rPr>
        <w:t xml:space="preserve">In addition to the results described in each </w:t>
      </w:r>
      <w:r w:rsidR="00E31949">
        <w:rPr>
          <w:lang w:val="en-GB"/>
        </w:rPr>
        <w:t>t</w:t>
      </w:r>
      <w:r w:rsidRPr="00054A52">
        <w:rPr>
          <w:lang w:val="en-GB"/>
        </w:rPr>
        <w:t xml:space="preserve">hematic </w:t>
      </w:r>
      <w:r w:rsidR="00E31949">
        <w:rPr>
          <w:lang w:val="en-GB"/>
        </w:rPr>
        <w:t>p</w:t>
      </w:r>
      <w:r w:rsidRPr="00054A52">
        <w:rPr>
          <w:lang w:val="en-GB"/>
        </w:rPr>
        <w:t xml:space="preserve">riority above, </w:t>
      </w:r>
      <w:r w:rsidR="003E6962" w:rsidRPr="00054A52">
        <w:rPr>
          <w:lang w:val="en-GB"/>
        </w:rPr>
        <w:t xml:space="preserve">the 2018 – 2020 period </w:t>
      </w:r>
      <w:r w:rsidRPr="00054A52">
        <w:rPr>
          <w:lang w:val="en-GB"/>
        </w:rPr>
        <w:t xml:space="preserve">also saw the launch of </w:t>
      </w:r>
      <w:r w:rsidR="003E6962" w:rsidRPr="00054A52">
        <w:rPr>
          <w:lang w:val="en-GB"/>
        </w:rPr>
        <w:t xml:space="preserve">Giga, Connect2Recover and </w:t>
      </w:r>
      <w:r w:rsidR="00483F8A">
        <w:rPr>
          <w:lang w:val="en-GB"/>
        </w:rPr>
        <w:t>I</w:t>
      </w:r>
      <w:r w:rsidR="00BF0A98">
        <w:rPr>
          <w:lang w:val="en-GB"/>
        </w:rPr>
        <w:t>-</w:t>
      </w:r>
      <w:r w:rsidR="003E6962" w:rsidRPr="00054A52">
        <w:rPr>
          <w:lang w:val="en-GB"/>
        </w:rPr>
        <w:t xml:space="preserve">CoDI, which are significant strategic initiatives </w:t>
      </w:r>
      <w:r w:rsidRPr="00054A52">
        <w:rPr>
          <w:lang w:val="en-GB"/>
        </w:rPr>
        <w:t xml:space="preserve">that cut across multiple </w:t>
      </w:r>
      <w:r w:rsidR="00DB422A">
        <w:rPr>
          <w:lang w:val="en-GB"/>
        </w:rPr>
        <w:t>t</w:t>
      </w:r>
      <w:r w:rsidRPr="00054A52">
        <w:rPr>
          <w:lang w:val="en-GB"/>
        </w:rPr>
        <w:t xml:space="preserve">hematic </w:t>
      </w:r>
      <w:r w:rsidR="00DB422A">
        <w:rPr>
          <w:lang w:val="en-GB"/>
        </w:rPr>
        <w:t>p</w:t>
      </w:r>
      <w:r w:rsidRPr="00054A52">
        <w:rPr>
          <w:lang w:val="en-GB"/>
        </w:rPr>
        <w:t xml:space="preserve">riorities. These are by design global in </w:t>
      </w:r>
      <w:r w:rsidR="00DB422A" w:rsidRPr="00054A52">
        <w:rPr>
          <w:lang w:val="en-GB"/>
        </w:rPr>
        <w:t>nature and</w:t>
      </w:r>
      <w:r w:rsidRPr="00054A52">
        <w:rPr>
          <w:lang w:val="en-GB"/>
        </w:rPr>
        <w:t xml:space="preserve"> have the potential to scale across multiple countries and multiple regions.</w:t>
      </w:r>
    </w:p>
    <w:p w14:paraId="2AD0B12F" w14:textId="0EB3D919" w:rsidR="00FA3B7E" w:rsidRDefault="00FA3B7E" w:rsidP="00831191">
      <w:pPr>
        <w:pStyle w:val="Heading3"/>
        <w:spacing w:before="120"/>
        <w:rPr>
          <w:lang w:val="en-GB"/>
        </w:rPr>
      </w:pPr>
      <w:r w:rsidRPr="00054A52">
        <w:rPr>
          <w:lang w:val="en-GB"/>
        </w:rPr>
        <w:t>Giga</w:t>
      </w:r>
    </w:p>
    <w:p w14:paraId="51F2175D" w14:textId="349A8E8C" w:rsidR="003E6962" w:rsidRPr="00054A52" w:rsidRDefault="00FA3B7E" w:rsidP="00831191">
      <w:pPr>
        <w:spacing w:before="120"/>
        <w:rPr>
          <w:lang w:val="en-GB"/>
        </w:rPr>
      </w:pPr>
      <w:r w:rsidRPr="00054A52">
        <w:rPr>
          <w:lang w:val="en-GB"/>
        </w:rPr>
        <w:t xml:space="preserve">Giga is a joint ITU-UNICEF project, launched at the 2019 UN General Assembly, which has an objective to connect every school to the </w:t>
      </w:r>
      <w:r w:rsidR="000C404F">
        <w:rPr>
          <w:lang w:val="en-GB"/>
        </w:rPr>
        <w:t>I</w:t>
      </w:r>
      <w:r w:rsidR="000C404F" w:rsidRPr="00054A52">
        <w:rPr>
          <w:lang w:val="en-GB"/>
        </w:rPr>
        <w:t xml:space="preserve">nternet </w:t>
      </w:r>
      <w:r w:rsidRPr="00054A52">
        <w:rPr>
          <w:lang w:val="en-GB"/>
        </w:rPr>
        <w:t>and every young person to information, opportunity, and choice</w:t>
      </w:r>
      <w:r w:rsidRPr="00054A52">
        <w:rPr>
          <w:color w:val="000000"/>
          <w:shd w:val="clear" w:color="auto" w:fill="FFFFFF"/>
          <w:lang w:val="en-GB"/>
        </w:rPr>
        <w:t>. Some 3.7 billion people in the world do not have access to the Internet, of whom 360 million are young people. A lack of access to the Internet means children and young people are excluded from the wealth of information available online, limiting their resources to learn and to grow, and to fulfil their potential. Closing the digital divide requires global cooperation, leadership, and innovation in finance and technology.</w:t>
      </w:r>
      <w:r w:rsidRPr="00054A52">
        <w:rPr>
          <w:lang w:val="en-GB"/>
        </w:rPr>
        <w:t xml:space="preserve"> </w:t>
      </w:r>
    </w:p>
    <w:p w14:paraId="232A1871" w14:textId="317EFF33" w:rsidR="00FA3B7E" w:rsidRPr="00054A52" w:rsidRDefault="00FA3B7E" w:rsidP="00831191">
      <w:pPr>
        <w:spacing w:before="120"/>
        <w:rPr>
          <w:rFonts w:ascii="Calibri" w:hAnsi="Calibri"/>
          <w:sz w:val="22"/>
          <w:szCs w:val="22"/>
          <w:lang w:val="en-GB" w:eastAsia="en-US"/>
        </w:rPr>
      </w:pPr>
      <w:r w:rsidRPr="00054A52">
        <w:rPr>
          <w:lang w:val="en-GB"/>
        </w:rPr>
        <w:t xml:space="preserve">The Giga approach consists of four pillars: map </w:t>
      </w:r>
      <w:r w:rsidR="00181CB2">
        <w:rPr>
          <w:lang w:val="en-GB"/>
        </w:rPr>
        <w:t xml:space="preserve">the </w:t>
      </w:r>
      <w:r w:rsidRPr="00054A52">
        <w:rPr>
          <w:lang w:val="en-GB"/>
        </w:rPr>
        <w:t>connectivity of every school and use it to show where connectivity demand is and use new technologies to create a real-time map of school locations and their connectivity level; finance a common bid that aggregates connectivity demand in schools (pooled across multiple countries) and creates a cost-forecasting model to make connectivity more affordable; connect every school to the Internet and create a monitoring system to oversee the level and quality of connectivity delivered by Internet service providers; and empower young people with skills by investing in, and scaling up, open source solutions that – with connectivity – will be available to children, teachers, and administrators.</w:t>
      </w:r>
    </w:p>
    <w:p w14:paraId="247E2B48" w14:textId="2E28A2F8" w:rsidR="00FA3B7E" w:rsidRPr="00054A52" w:rsidRDefault="00FA3B7E" w:rsidP="00831191">
      <w:pPr>
        <w:spacing w:before="120"/>
        <w:rPr>
          <w:rFonts w:eastAsia="Times New Roman"/>
          <w:lang w:val="en-GB"/>
        </w:rPr>
      </w:pPr>
      <w:r w:rsidRPr="00054A52">
        <w:rPr>
          <w:lang w:val="en-GB"/>
        </w:rPr>
        <w:t>Giga is now working with</w:t>
      </w:r>
      <w:r w:rsidR="00E31949">
        <w:rPr>
          <w:lang w:val="en-GB"/>
        </w:rPr>
        <w:t xml:space="preserve"> p</w:t>
      </w:r>
      <w:r w:rsidRPr="00054A52">
        <w:rPr>
          <w:lang w:val="en-GB"/>
        </w:rPr>
        <w:t xml:space="preserve">artners such as Softbank, Ericsson and Nic.br to map and connect schools in three priority </w:t>
      </w:r>
      <w:r w:rsidR="00E31949">
        <w:rPr>
          <w:lang w:val="en-GB"/>
        </w:rPr>
        <w:t xml:space="preserve">areas: </w:t>
      </w:r>
      <w:r w:rsidR="00E31949">
        <w:rPr>
          <w:rFonts w:eastAsia="Times New Roman"/>
          <w:lang w:val="en-GB"/>
        </w:rPr>
        <w:t>c</w:t>
      </w:r>
      <w:r w:rsidRPr="00054A52">
        <w:rPr>
          <w:rFonts w:eastAsia="Times New Roman"/>
          <w:lang w:val="en-GB"/>
        </w:rPr>
        <w:t>entral Asia (Kazakhstan, Kyrgyzstan</w:t>
      </w:r>
      <w:r w:rsidR="00524CD2">
        <w:rPr>
          <w:rFonts w:eastAsia="Times New Roman"/>
          <w:lang w:val="en-GB"/>
        </w:rPr>
        <w:t>,</w:t>
      </w:r>
      <w:r w:rsidRPr="00054A52">
        <w:rPr>
          <w:rFonts w:eastAsia="Times New Roman"/>
          <w:lang w:val="en-GB"/>
        </w:rPr>
        <w:t xml:space="preserve"> and Uzbekistan)</w:t>
      </w:r>
      <w:r w:rsidR="00E31949">
        <w:rPr>
          <w:rFonts w:eastAsia="Times New Roman"/>
          <w:lang w:val="en-GB"/>
        </w:rPr>
        <w:t>; e</w:t>
      </w:r>
      <w:r w:rsidRPr="00054A52">
        <w:rPr>
          <w:rFonts w:eastAsia="Times New Roman"/>
          <w:lang w:val="en-GB"/>
        </w:rPr>
        <w:t xml:space="preserve">astern Caribbean </w:t>
      </w:r>
      <w:r w:rsidR="00E31949">
        <w:rPr>
          <w:rFonts w:eastAsia="Times New Roman"/>
          <w:lang w:val="en-GB"/>
        </w:rPr>
        <w:t>and</w:t>
      </w:r>
      <w:r w:rsidRPr="00054A52">
        <w:rPr>
          <w:rFonts w:eastAsia="Times New Roman"/>
          <w:lang w:val="en-GB"/>
        </w:rPr>
        <w:t xml:space="preserve"> </w:t>
      </w:r>
      <w:r w:rsidR="00E31949">
        <w:rPr>
          <w:rFonts w:eastAsia="Times New Roman"/>
          <w:lang w:val="en-GB"/>
        </w:rPr>
        <w:t>c</w:t>
      </w:r>
      <w:r w:rsidRPr="00054A52">
        <w:rPr>
          <w:rFonts w:eastAsia="Times New Roman"/>
          <w:lang w:val="en-GB"/>
        </w:rPr>
        <w:t>entral America (Colombia, El Salvador, Honduras</w:t>
      </w:r>
      <w:r w:rsidR="00524CD2">
        <w:rPr>
          <w:rFonts w:eastAsia="Times New Roman"/>
          <w:lang w:val="en-GB"/>
        </w:rPr>
        <w:t>,</w:t>
      </w:r>
      <w:r w:rsidRPr="00054A52">
        <w:rPr>
          <w:rFonts w:eastAsia="Times New Roman"/>
          <w:lang w:val="en-GB"/>
        </w:rPr>
        <w:t xml:space="preserve"> and the OECS)</w:t>
      </w:r>
      <w:r w:rsidR="00E31949">
        <w:rPr>
          <w:rFonts w:eastAsia="Times New Roman"/>
          <w:lang w:val="en-GB"/>
        </w:rPr>
        <w:t>; and s</w:t>
      </w:r>
      <w:r w:rsidRPr="00054A52">
        <w:rPr>
          <w:rFonts w:eastAsia="Times New Roman"/>
          <w:lang w:val="en-GB"/>
        </w:rPr>
        <w:t>ub-Sahara Africa (Kenya, Niger, Rwanda, Sierra Leone</w:t>
      </w:r>
      <w:r w:rsidR="00524CD2">
        <w:rPr>
          <w:rFonts w:eastAsia="Times New Roman"/>
          <w:lang w:val="en-GB"/>
        </w:rPr>
        <w:t>,</w:t>
      </w:r>
      <w:r w:rsidRPr="00054A52">
        <w:rPr>
          <w:rFonts w:eastAsia="Times New Roman"/>
          <w:lang w:val="en-GB"/>
        </w:rPr>
        <w:t xml:space="preserve"> and Zimbabwe)</w:t>
      </w:r>
      <w:r w:rsidR="00E31949">
        <w:rPr>
          <w:rFonts w:eastAsia="Times New Roman"/>
          <w:lang w:val="en-GB"/>
        </w:rPr>
        <w:t>.</w:t>
      </w:r>
    </w:p>
    <w:p w14:paraId="174F2673" w14:textId="55074821" w:rsidR="00FA3B7E" w:rsidRPr="00054A52" w:rsidRDefault="00FA3B7E" w:rsidP="00831191">
      <w:pPr>
        <w:spacing w:before="120"/>
        <w:rPr>
          <w:rFonts w:eastAsiaTheme="minorHAnsi"/>
          <w:lang w:val="en-GB"/>
        </w:rPr>
      </w:pPr>
      <w:r w:rsidRPr="00054A52">
        <w:rPr>
          <w:lang w:val="en-GB"/>
        </w:rPr>
        <w:t xml:space="preserve">In 2021, Giga plans to scale to additional countries and regions. Additional details on Giga can be found at </w:t>
      </w:r>
      <w:hyperlink r:id="rId206" w:history="1">
        <w:r w:rsidRPr="00054A52">
          <w:rPr>
            <w:rStyle w:val="Hyperlink"/>
            <w:lang w:val="en-GB"/>
          </w:rPr>
          <w:t>https://gigaconnect.org/</w:t>
        </w:r>
      </w:hyperlink>
    </w:p>
    <w:p w14:paraId="3326E3A4" w14:textId="41E145C4" w:rsidR="00FA3B7E" w:rsidRPr="00054A52" w:rsidRDefault="00FA3B7E" w:rsidP="00831191">
      <w:pPr>
        <w:pStyle w:val="Heading3"/>
        <w:spacing w:before="120"/>
        <w:rPr>
          <w:lang w:val="en-GB"/>
        </w:rPr>
      </w:pPr>
      <w:r w:rsidRPr="00054A52">
        <w:rPr>
          <w:lang w:val="en-GB"/>
        </w:rPr>
        <w:t>Connect2Recover</w:t>
      </w:r>
    </w:p>
    <w:p w14:paraId="67715BCE" w14:textId="6800C38E" w:rsidR="003E6962" w:rsidRPr="00054A52" w:rsidRDefault="00FA3B7E" w:rsidP="00831191">
      <w:pPr>
        <w:spacing w:before="120"/>
        <w:rPr>
          <w:lang w:val="en-GB"/>
        </w:rPr>
      </w:pPr>
      <w:r w:rsidRPr="00054A52">
        <w:rPr>
          <w:lang w:val="en-GB"/>
        </w:rPr>
        <w:t>In September 2020, with the support of the Ministry of Internal Affairs and Communications of Japan and the King Salman Humanitarian Aid and Relief Centre of the Kingdom of Saudi Arabia, ITU launched the Connect2Recover initiative. This initiative aims to help lesser connected countries, especially but not exclusively in</w:t>
      </w:r>
      <w:r w:rsidR="00524CD2">
        <w:rPr>
          <w:lang w:val="en-GB"/>
        </w:rPr>
        <w:t xml:space="preserve"> the</w:t>
      </w:r>
      <w:r w:rsidRPr="00054A52">
        <w:rPr>
          <w:lang w:val="en-GB"/>
        </w:rPr>
        <w:t xml:space="preserve"> Africa</w:t>
      </w:r>
      <w:r w:rsidR="00524CD2">
        <w:rPr>
          <w:lang w:val="en-GB"/>
        </w:rPr>
        <w:t xml:space="preserve"> region</w:t>
      </w:r>
      <w:r w:rsidRPr="00054A52">
        <w:rPr>
          <w:lang w:val="en-GB"/>
        </w:rPr>
        <w:t xml:space="preserve">, to reinforce the digital infrastructure and </w:t>
      </w:r>
      <w:r w:rsidRPr="00054A52">
        <w:rPr>
          <w:lang w:val="en-GB"/>
        </w:rPr>
        <w:lastRenderedPageBreak/>
        <w:t xml:space="preserve">ecosystems, to provide means of utilizing digital technologies such as telework, e-commerce, remote learning and telemedicine in the wake of COVID-19. </w:t>
      </w:r>
    </w:p>
    <w:p w14:paraId="75F7D368" w14:textId="41DBA703" w:rsidR="00FA3B7E" w:rsidRPr="00054A52" w:rsidRDefault="00FA3B7E" w:rsidP="00831191">
      <w:pPr>
        <w:spacing w:before="120"/>
        <w:rPr>
          <w:lang w:val="en-GB"/>
        </w:rPr>
      </w:pPr>
      <w:r w:rsidRPr="00054A52">
        <w:rPr>
          <w:lang w:val="en-GB"/>
        </w:rPr>
        <w:t>The Connect2Recover initiative consists of three key elements. First, Connect2Recover will develop a methodology for identifying gaps and bottlenecks in the use of digital networks and technologies at country level to respond to and mitigate the consequences of the COVID-19 pandemic, support preparedness for any similar emergencies in the future, and enable recovery and readiness for the “new normal". Second, Connect2Recover will assist countries in assessing their needs, gaps and bottlenecks, and develop strategies to ensure that the digital infrastructure and ecosystems adequately support recovery efforts and the “new normal"</w:t>
      </w:r>
      <w:r w:rsidR="00524CD2">
        <w:rPr>
          <w:lang w:val="en-GB"/>
        </w:rPr>
        <w:t>.</w:t>
      </w:r>
      <w:r w:rsidRPr="00054A52">
        <w:rPr>
          <w:lang w:val="en-GB"/>
        </w:rPr>
        <w:t xml:space="preserve"> Finally, Connect2Recover will conceptualize and implement pilot projects to test specific technological solutions in line with national country strategies and policies, and will support deep-dive studies in specific areas of digital policy as prioritized by the selected countries, such as digital finance, e-education, e-health, e-government, or teleworking.</w:t>
      </w:r>
    </w:p>
    <w:p w14:paraId="337EFEC8" w14:textId="22A301E6" w:rsidR="00FA3B7E" w:rsidRPr="00054A52" w:rsidRDefault="00FA3B7E" w:rsidP="00831191">
      <w:pPr>
        <w:pStyle w:val="Heading3"/>
        <w:spacing w:before="120"/>
        <w:rPr>
          <w:lang w:val="en-GB"/>
        </w:rPr>
      </w:pPr>
      <w:r w:rsidRPr="00054A52">
        <w:rPr>
          <w:lang w:val="en-GB"/>
        </w:rPr>
        <w:t xml:space="preserve">ITU International </w:t>
      </w:r>
      <w:r w:rsidR="00524CD2" w:rsidRPr="00054A52">
        <w:rPr>
          <w:lang w:val="en-GB"/>
        </w:rPr>
        <w:t>Centre</w:t>
      </w:r>
      <w:r w:rsidRPr="00054A52">
        <w:rPr>
          <w:lang w:val="en-GB"/>
        </w:rPr>
        <w:t xml:space="preserve"> of Digital Innovation (I-CoDI)</w:t>
      </w:r>
    </w:p>
    <w:p w14:paraId="2A010B89" w14:textId="597E484C" w:rsidR="00FA3B7E" w:rsidRPr="00054A52" w:rsidRDefault="00FA3B7E" w:rsidP="00831191">
      <w:pPr>
        <w:spacing w:before="120"/>
        <w:rPr>
          <w:lang w:val="en-GB"/>
        </w:rPr>
      </w:pPr>
      <w:r w:rsidRPr="00054A52">
        <w:rPr>
          <w:lang w:val="en-GB"/>
        </w:rPr>
        <w:t xml:space="preserve">As recognized in the Connect 2030 Agenda, Goal 4, which mandates ITU to facilitate development of an enabling environment for ICT innovation, and WTDC-17, creating a culture of innovation within </w:t>
      </w:r>
      <w:r>
        <w:t>BDT</w:t>
      </w:r>
      <w:r w:rsidRPr="00054A52">
        <w:rPr>
          <w:lang w:val="en-GB"/>
        </w:rPr>
        <w:t xml:space="preserve"> has been identified as a </w:t>
      </w:r>
      <w:r w:rsidR="00524CD2" w:rsidRPr="00054A52">
        <w:rPr>
          <w:lang w:val="en-GB"/>
        </w:rPr>
        <w:t xml:space="preserve">priority </w:t>
      </w:r>
      <w:r w:rsidR="00524CD2">
        <w:rPr>
          <w:lang w:val="en-GB"/>
        </w:rPr>
        <w:t xml:space="preserve">by </w:t>
      </w:r>
      <w:r w:rsidRPr="00054A52">
        <w:rPr>
          <w:lang w:val="en-GB"/>
        </w:rPr>
        <w:t xml:space="preserve">Member States. This is further emphasized in WTDC Objective 3 “Enabling Environment” where Member States have mandated </w:t>
      </w:r>
      <w:r>
        <w:t>BDT</w:t>
      </w:r>
      <w:r w:rsidR="00181CB2">
        <w:t xml:space="preserve"> </w:t>
      </w:r>
      <w:r w:rsidRPr="00054A52">
        <w:rPr>
          <w:lang w:val="en-GB"/>
        </w:rPr>
        <w:t xml:space="preserve"> to strengthen capacity of the ITU membership to integrate telecommunication/ICT innovation in national development agendas and to develop strategies to promote innovation initiatives including through public, private, and public-private partnerships. Member States have also identified innovation as a priority at the </w:t>
      </w:r>
      <w:r w:rsidR="000025F7">
        <w:rPr>
          <w:lang w:val="en-GB"/>
        </w:rPr>
        <w:t>r</w:t>
      </w:r>
      <w:r w:rsidRPr="00054A52">
        <w:rPr>
          <w:lang w:val="en-GB"/>
        </w:rPr>
        <w:t xml:space="preserve">egional level, with </w:t>
      </w:r>
      <w:r w:rsidR="00693E90" w:rsidRPr="00054A52">
        <w:rPr>
          <w:lang w:val="en-GB"/>
        </w:rPr>
        <w:t>r</w:t>
      </w:r>
      <w:r w:rsidRPr="00054A52">
        <w:rPr>
          <w:lang w:val="en-GB"/>
        </w:rPr>
        <w:t xml:space="preserve">egional </w:t>
      </w:r>
      <w:r w:rsidR="00693E90" w:rsidRPr="00054A52">
        <w:rPr>
          <w:lang w:val="en-GB"/>
        </w:rPr>
        <w:t>i</w:t>
      </w:r>
      <w:r w:rsidRPr="00054A52">
        <w:rPr>
          <w:lang w:val="en-GB"/>
        </w:rPr>
        <w:t xml:space="preserve">nitiatives related to innovation mandated in the WTDC for the Africa, Americas, Arab States, CIS, and Europe </w:t>
      </w:r>
      <w:r w:rsidR="000025F7">
        <w:rPr>
          <w:lang w:val="en-GB"/>
        </w:rPr>
        <w:t>r</w:t>
      </w:r>
      <w:r w:rsidRPr="00054A52">
        <w:rPr>
          <w:lang w:val="en-GB"/>
        </w:rPr>
        <w:t>egions.</w:t>
      </w:r>
    </w:p>
    <w:p w14:paraId="05244830" w14:textId="26E3AC8A" w:rsidR="00FA3B7E" w:rsidRPr="00054A52" w:rsidRDefault="00FA3B7E" w:rsidP="00831191">
      <w:pPr>
        <w:spacing w:before="120"/>
        <w:rPr>
          <w:lang w:val="en-GB"/>
        </w:rPr>
      </w:pPr>
      <w:r w:rsidRPr="00054A52">
        <w:rPr>
          <w:lang w:val="en-GB"/>
        </w:rPr>
        <w:t>As a result, and with the support of the Telecom</w:t>
      </w:r>
      <w:r w:rsidR="00483F8A">
        <w:rPr>
          <w:lang w:val="en-GB"/>
        </w:rPr>
        <w:t>munication</w:t>
      </w:r>
      <w:r w:rsidRPr="00054A52">
        <w:rPr>
          <w:lang w:val="en-GB"/>
        </w:rPr>
        <w:t xml:space="preserve"> Regulatory Authority of the United Arab Emirates, ITU is developing </w:t>
      </w:r>
      <w:r w:rsidR="00483F8A">
        <w:rPr>
          <w:lang w:val="en-GB"/>
        </w:rPr>
        <w:t xml:space="preserve">its </w:t>
      </w:r>
      <w:r w:rsidRPr="00054A52">
        <w:rPr>
          <w:lang w:val="en-GB"/>
        </w:rPr>
        <w:t xml:space="preserve">International </w:t>
      </w:r>
      <w:r w:rsidR="00483F8A">
        <w:rPr>
          <w:lang w:val="en-GB"/>
        </w:rPr>
        <w:t xml:space="preserve">Centre </w:t>
      </w:r>
      <w:r w:rsidRPr="00054A52">
        <w:rPr>
          <w:lang w:val="en-GB"/>
        </w:rPr>
        <w:t xml:space="preserve">of Digital Innovation (I-CoDI), with the following objectives: </w:t>
      </w:r>
    </w:p>
    <w:p w14:paraId="6E775AC4" w14:textId="56AE9464" w:rsidR="003E6962" w:rsidRPr="00054A52" w:rsidRDefault="00FA3B7E" w:rsidP="00FD1E11">
      <w:pPr>
        <w:pStyle w:val="ListParagraph"/>
        <w:numPr>
          <w:ilvl w:val="0"/>
          <w:numId w:val="40"/>
        </w:numPr>
        <w:spacing w:before="60"/>
        <w:ind w:left="357" w:hanging="357"/>
        <w:contextualSpacing w:val="0"/>
        <w:rPr>
          <w:lang w:val="en-GB"/>
        </w:rPr>
      </w:pPr>
      <w:r w:rsidRPr="00054A52">
        <w:rPr>
          <w:lang w:val="en-GB"/>
        </w:rPr>
        <w:t>To help Member States integrate telecommunication/ICT innovation into their national development agendas.</w:t>
      </w:r>
    </w:p>
    <w:p w14:paraId="6D70BB00" w14:textId="4A1F1A34" w:rsidR="00FA3B7E" w:rsidRPr="00054A52" w:rsidRDefault="00FA3B7E" w:rsidP="00FD1E11">
      <w:pPr>
        <w:pStyle w:val="ListParagraph"/>
        <w:numPr>
          <w:ilvl w:val="0"/>
          <w:numId w:val="40"/>
        </w:numPr>
        <w:spacing w:before="60"/>
        <w:ind w:left="357" w:hanging="357"/>
        <w:contextualSpacing w:val="0"/>
        <w:rPr>
          <w:lang w:val="en-GB"/>
        </w:rPr>
      </w:pPr>
      <w:r w:rsidRPr="00054A52">
        <w:rPr>
          <w:lang w:val="en-GB"/>
        </w:rPr>
        <w:t>To develop the capacity within ITU</w:t>
      </w:r>
      <w:r>
        <w:t>/BDT</w:t>
      </w:r>
      <w:r w:rsidRPr="00054A52">
        <w:rPr>
          <w:lang w:val="en-GB"/>
        </w:rPr>
        <w:t xml:space="preserve"> to integrate innovation in their day to day activities</w:t>
      </w:r>
      <w:r w:rsidR="008F7E64">
        <w:rPr>
          <w:lang w:val="en-GB"/>
        </w:rPr>
        <w:t>.</w:t>
      </w:r>
    </w:p>
    <w:p w14:paraId="0693AFEB" w14:textId="075F02C7" w:rsidR="00FA3B7E" w:rsidRPr="00054A52" w:rsidRDefault="00FA3B7E" w:rsidP="00FD1E11">
      <w:pPr>
        <w:spacing w:before="120" w:after="240"/>
        <w:rPr>
          <w:lang w:val="en-GB"/>
        </w:rPr>
      </w:pPr>
      <w:r w:rsidRPr="00054A52">
        <w:rPr>
          <w:lang w:val="en-GB"/>
        </w:rPr>
        <w:t>I-CoDI will also provide a service to key ITU</w:t>
      </w:r>
      <w:r>
        <w:t>/BDT</w:t>
      </w:r>
      <w:r w:rsidRPr="00054A52">
        <w:rPr>
          <w:lang w:val="en-GB"/>
        </w:rPr>
        <w:t xml:space="preserve"> constituents (e.g. </w:t>
      </w:r>
      <w:r w:rsidR="008F7E64">
        <w:rPr>
          <w:lang w:val="en-GB"/>
        </w:rPr>
        <w:t>ITU-D</w:t>
      </w:r>
      <w:r w:rsidRPr="00054A52">
        <w:rPr>
          <w:lang w:val="en-GB"/>
        </w:rPr>
        <w:t xml:space="preserve"> Sector Members) to help integrate telecommunication/ICT innovation into their activities. The design of I-CoDI will allow activities to be completed in a fully virtual as well as a potentially physical environment. The launch of I-CoDI is anticipated for 2021.</w:t>
      </w:r>
    </w:p>
    <w:tbl>
      <w:tblPr>
        <w:tblStyle w:val="TableGrid"/>
        <w:tblW w:w="0" w:type="auto"/>
        <w:tblLook w:val="04A0" w:firstRow="1" w:lastRow="0" w:firstColumn="1" w:lastColumn="0" w:noHBand="0" w:noVBand="1"/>
      </w:tblPr>
      <w:tblGrid>
        <w:gridCol w:w="9629"/>
      </w:tblGrid>
      <w:tr w:rsidR="00BD52FF" w:rsidRPr="00054A52" w14:paraId="7636E1D7" w14:textId="77777777" w:rsidTr="00BD52FF">
        <w:tc>
          <w:tcPr>
            <w:tcW w:w="9629" w:type="dxa"/>
          </w:tcPr>
          <w:p w14:paraId="68C7355B" w14:textId="77777777" w:rsidR="00BD52FF" w:rsidRPr="00054A52" w:rsidRDefault="00BD52FF" w:rsidP="00FD1E11">
            <w:pPr>
              <w:spacing w:before="120"/>
              <w:rPr>
                <w:b/>
                <w:lang w:val="en-GB"/>
              </w:rPr>
            </w:pPr>
            <w:r w:rsidRPr="00054A52">
              <w:rPr>
                <w:b/>
                <w:lang w:val="en-GB"/>
              </w:rPr>
              <w:t>Assistance to LDCs, SIDS and LLDCs</w:t>
            </w:r>
          </w:p>
          <w:p w14:paraId="1DA52E05" w14:textId="34BDE221" w:rsidR="00BD52FF" w:rsidRPr="00054A52" w:rsidRDefault="00BD52FF" w:rsidP="00FD1E11">
            <w:pPr>
              <w:spacing w:before="120"/>
              <w:rPr>
                <w:lang w:val="en-GB"/>
              </w:rPr>
            </w:pPr>
            <w:r w:rsidRPr="00054A52">
              <w:rPr>
                <w:lang w:val="en-GB"/>
              </w:rPr>
              <w:t xml:space="preserve">The work of </w:t>
            </w:r>
            <w:r w:rsidRPr="00D55BB3">
              <w:t>BDT</w:t>
            </w:r>
            <w:r w:rsidRPr="00054A52">
              <w:rPr>
                <w:lang w:val="en-GB"/>
              </w:rPr>
              <w:t xml:space="preserve">, centred around coherent and focused workstreams, cuts across least developed countries (LDCs), small island developing </w:t>
            </w:r>
            <w:r w:rsidR="00D633F3">
              <w:rPr>
                <w:lang w:val="en-GB"/>
              </w:rPr>
              <w:t>S</w:t>
            </w:r>
            <w:r w:rsidRPr="00054A52">
              <w:rPr>
                <w:lang w:val="en-GB"/>
              </w:rPr>
              <w:t xml:space="preserve">tates (SIDS) and landlocked </w:t>
            </w:r>
            <w:r w:rsidR="00D633F3" w:rsidRPr="00054A52">
              <w:rPr>
                <w:lang w:val="en-GB"/>
              </w:rPr>
              <w:t>develop</w:t>
            </w:r>
            <w:r w:rsidR="00D633F3">
              <w:rPr>
                <w:lang w:val="en-GB"/>
              </w:rPr>
              <w:t xml:space="preserve">ing </w:t>
            </w:r>
            <w:r w:rsidRPr="00054A52">
              <w:rPr>
                <w:lang w:val="en-GB"/>
              </w:rPr>
              <w:t xml:space="preserve">countries (LLDCs). Assistance to these countries is highlighted and described throughout this document. </w:t>
            </w:r>
          </w:p>
          <w:p w14:paraId="669EFA3B" w14:textId="069BFC26" w:rsidR="00BD52FF" w:rsidRPr="00054A52" w:rsidRDefault="00BD52FF" w:rsidP="00FD1E11">
            <w:pPr>
              <w:spacing w:before="120"/>
              <w:rPr>
                <w:lang w:val="en-GB"/>
              </w:rPr>
            </w:pPr>
            <w:r w:rsidRPr="00054A52">
              <w:rPr>
                <w:lang w:val="en-GB"/>
              </w:rPr>
              <w:t xml:space="preserve">This includes, but is not limited to, 2019 assistance to </w:t>
            </w:r>
            <w:r w:rsidR="008F7E64" w:rsidRPr="008F7E64">
              <w:rPr>
                <w:lang w:val="en-GB"/>
              </w:rPr>
              <w:t>Burundi, Cambodia, Comoros, Eritrea, Eswatini, Fiji, Gambia, Kiribati, Kyrgyzstan, Lao P</w:t>
            </w:r>
            <w:r w:rsidR="00D64580">
              <w:rPr>
                <w:lang w:val="en-GB"/>
              </w:rPr>
              <w:t>.</w:t>
            </w:r>
            <w:r w:rsidR="008F7E64" w:rsidRPr="008F7E64">
              <w:rPr>
                <w:lang w:val="en-GB"/>
              </w:rPr>
              <w:t>D</w:t>
            </w:r>
            <w:r w:rsidR="00D64580">
              <w:rPr>
                <w:lang w:val="en-GB"/>
              </w:rPr>
              <w:t>.</w:t>
            </w:r>
            <w:r w:rsidR="008F7E64" w:rsidRPr="008F7E64">
              <w:rPr>
                <w:lang w:val="en-GB"/>
              </w:rPr>
              <w:t>R</w:t>
            </w:r>
            <w:r w:rsidR="00D64580">
              <w:rPr>
                <w:lang w:val="en-GB"/>
              </w:rPr>
              <w:t>.</w:t>
            </w:r>
            <w:r w:rsidR="008F7E64" w:rsidRPr="008F7E64">
              <w:rPr>
                <w:lang w:val="en-GB"/>
              </w:rPr>
              <w:t>, Liberia, Malawi, Mauritania, Mongolia, Myanmar, North Macedonia, Papua New Guinea, Saint Kitts and Nevis, Samoa, Sao Tome and Principe, Solomon Islands, Somalia, South Sudan, Tonga, Tuvalu, Uganda, Vanuatu, and Yemen.</w:t>
            </w:r>
            <w:r w:rsidR="00C823C7">
              <w:rPr>
                <w:lang w:val="en-GB"/>
              </w:rPr>
              <w:t xml:space="preserve"> </w:t>
            </w:r>
            <w:r w:rsidRPr="00054A52">
              <w:rPr>
                <w:lang w:val="en-GB"/>
              </w:rPr>
              <w:t xml:space="preserve">In 2018, </w:t>
            </w:r>
            <w:r w:rsidR="00494534">
              <w:rPr>
                <w:lang w:val="en-GB"/>
              </w:rPr>
              <w:t>ITU</w:t>
            </w:r>
            <w:r w:rsidRPr="00054A52">
              <w:rPr>
                <w:lang w:val="en-GB"/>
              </w:rPr>
              <w:t xml:space="preserve"> delivered concentrated assistance to the following LDCs, LLDCs, and SIDS: </w:t>
            </w:r>
            <w:r w:rsidRPr="00054A52">
              <w:rPr>
                <w:lang w:val="en-GB"/>
              </w:rPr>
              <w:lastRenderedPageBreak/>
              <w:t xml:space="preserve">Afghanistan, Bolivia, Burundi, </w:t>
            </w:r>
            <w:r w:rsidR="00C823C7" w:rsidRPr="00054A52">
              <w:rPr>
                <w:lang w:val="en-GB"/>
              </w:rPr>
              <w:t xml:space="preserve">Eswatini, </w:t>
            </w:r>
            <w:r w:rsidRPr="00054A52">
              <w:rPr>
                <w:lang w:val="en-GB"/>
              </w:rPr>
              <w:t>Guinea-Bissau, Haiti, Kiribati, Malawi, Myanmar, Paraguay, S</w:t>
            </w:r>
            <w:r w:rsidR="00C823C7">
              <w:rPr>
                <w:lang w:val="en-GB"/>
              </w:rPr>
              <w:t>aint</w:t>
            </w:r>
            <w:r w:rsidRPr="00054A52">
              <w:rPr>
                <w:lang w:val="en-GB"/>
              </w:rPr>
              <w:t xml:space="preserve"> Tomé </w:t>
            </w:r>
            <w:r w:rsidR="00C823C7">
              <w:rPr>
                <w:lang w:val="en-GB"/>
              </w:rPr>
              <w:t>and</w:t>
            </w:r>
            <w:r w:rsidRPr="00054A52">
              <w:rPr>
                <w:lang w:val="en-GB"/>
              </w:rPr>
              <w:t xml:space="preserve"> Principe, Solomon Islands, Somalia, South Sudan, Sudan, Suriname, Timor-Leste, Uganda, </w:t>
            </w:r>
            <w:r w:rsidR="00C823C7">
              <w:rPr>
                <w:lang w:val="en-GB"/>
              </w:rPr>
              <w:t xml:space="preserve">and </w:t>
            </w:r>
            <w:r w:rsidRPr="00054A52">
              <w:rPr>
                <w:lang w:val="en-GB"/>
              </w:rPr>
              <w:t xml:space="preserve">Uzbekistan. Assistance was provided across the thematic priorities, including in the areas of regulation and policy, emergency telecommunications and disaster response, digital inclusion, cybersecurity, ICT infrastructure and spectrum management. </w:t>
            </w:r>
          </w:p>
          <w:p w14:paraId="6164E1CA" w14:textId="1DFDDAB8" w:rsidR="00BD52FF" w:rsidRPr="00054A52" w:rsidRDefault="00BD52FF" w:rsidP="00FD1E11">
            <w:pPr>
              <w:spacing w:before="120"/>
              <w:rPr>
                <w:lang w:val="en-GB"/>
              </w:rPr>
            </w:pPr>
            <w:r w:rsidRPr="00054A52">
              <w:rPr>
                <w:lang w:val="en-GB"/>
              </w:rPr>
              <w:t xml:space="preserve">A number of specific reports were produced to address the challenges of these countries. This includes the ITU study </w:t>
            </w:r>
            <w:hyperlink r:id="rId207" w:anchor=":~:text=Mobile%20broadband%20appears%20to%20exert,cent%20increase%20for%20fixed%20broadband." w:history="1">
              <w:r w:rsidR="00100206" w:rsidRPr="00100206">
                <w:rPr>
                  <w:rStyle w:val="Hyperlink"/>
                  <w:i/>
                  <w:iCs/>
                </w:rPr>
                <w:t>E</w:t>
              </w:r>
              <w:r w:rsidR="00100206" w:rsidRPr="00100206">
                <w:rPr>
                  <w:rStyle w:val="Hyperlink"/>
                  <w:i/>
                  <w:iCs/>
                  <w:lang w:val="en-GB"/>
                </w:rPr>
                <w:t>conomic</w:t>
              </w:r>
              <w:r w:rsidRPr="00100206">
                <w:rPr>
                  <w:rStyle w:val="Hyperlink"/>
                  <w:i/>
                  <w:iCs/>
                  <w:lang w:val="en-GB"/>
                </w:rPr>
                <w:t xml:space="preserve"> </w:t>
              </w:r>
              <w:r w:rsidR="00100206" w:rsidRPr="00100206">
                <w:rPr>
                  <w:rStyle w:val="Hyperlink"/>
                  <w:i/>
                  <w:iCs/>
                  <w:lang w:val="en-GB"/>
                </w:rPr>
                <w:t>i</w:t>
              </w:r>
              <w:r w:rsidRPr="00100206">
                <w:rPr>
                  <w:rStyle w:val="Hyperlink"/>
                  <w:i/>
                  <w:iCs/>
                  <w:lang w:val="en-GB"/>
                </w:rPr>
                <w:t xml:space="preserve">mpact of </w:t>
              </w:r>
              <w:r w:rsidR="00100206" w:rsidRPr="00100206">
                <w:rPr>
                  <w:rStyle w:val="Hyperlink"/>
                  <w:i/>
                  <w:iCs/>
                  <w:lang w:val="en-GB"/>
                </w:rPr>
                <w:t>b</w:t>
              </w:r>
              <w:r w:rsidRPr="00100206">
                <w:rPr>
                  <w:rStyle w:val="Hyperlink"/>
                  <w:i/>
                  <w:iCs/>
                  <w:lang w:val="en-GB"/>
                </w:rPr>
                <w:t>roadband in LDCs, LLDCs and SIDS</w:t>
              </w:r>
            </w:hyperlink>
            <w:r w:rsidRPr="00054A52">
              <w:rPr>
                <w:lang w:val="en-GB"/>
              </w:rPr>
              <w:t xml:space="preserve">, produced in cooperation with the UN Office of the High Representative for the Least Developed Countries, Landlocked Developing Countries and Small Island Developing States (UN-OHRLLS). The study confirms that both fixed and mobile broadband have a positive impact in the most vulnerable countries. A second report, </w:t>
            </w:r>
            <w:hyperlink r:id="rId208" w:history="1">
              <w:r w:rsidRPr="00100206">
                <w:rPr>
                  <w:rStyle w:val="Hyperlink"/>
                  <w:i/>
                  <w:iCs/>
                  <w:lang w:val="en-GB"/>
                </w:rPr>
                <w:t>Small Island Developing States and ICTs - a midterm review of the Samoa pathway</w:t>
              </w:r>
            </w:hyperlink>
            <w:r w:rsidR="00100206">
              <w:rPr>
                <w:rStyle w:val="Hyperlink"/>
                <w:lang w:val="en-GB"/>
              </w:rPr>
              <w:t>,</w:t>
            </w:r>
            <w:r w:rsidRPr="00054A52">
              <w:rPr>
                <w:lang w:val="en-GB"/>
              </w:rPr>
              <w:t xml:space="preserve"> shows that SIDS have made progress in terms of the universality and affordability of their ICT networks since the Samoa conference. However, progress has been uneven and there is a major gap between best performing SIDS and the others. </w:t>
            </w:r>
            <w:r w:rsidR="00100206">
              <w:rPr>
                <w:lang w:val="en-GB"/>
              </w:rPr>
              <w:t xml:space="preserve">A third </w:t>
            </w:r>
            <w:r w:rsidRPr="00054A52">
              <w:rPr>
                <w:lang w:val="en-GB"/>
              </w:rPr>
              <w:t>report</w:t>
            </w:r>
            <w:r w:rsidR="00100206">
              <w:rPr>
                <w:lang w:val="en-GB"/>
              </w:rPr>
              <w:t>,</w:t>
            </w:r>
            <w:r w:rsidRPr="00054A52">
              <w:rPr>
                <w:lang w:val="en-GB"/>
              </w:rPr>
              <w:t xml:space="preserve"> </w:t>
            </w:r>
            <w:hyperlink r:id="rId209" w:history="1">
              <w:r w:rsidRPr="00100206">
                <w:rPr>
                  <w:rStyle w:val="Hyperlink"/>
                  <w:i/>
                  <w:iCs/>
                  <w:lang w:val="en-GB"/>
                </w:rPr>
                <w:t>ICTs, LDCs and the SDGs: Achieving universal and affordable Internet in the least developed countries</w:t>
              </w:r>
            </w:hyperlink>
            <w:r w:rsidR="00100206">
              <w:rPr>
                <w:rStyle w:val="Hyperlink"/>
                <w:i/>
                <w:iCs/>
                <w:lang w:val="en-GB"/>
              </w:rPr>
              <w:t>,</w:t>
            </w:r>
            <w:r w:rsidRPr="00054A52">
              <w:rPr>
                <w:lang w:val="en-GB"/>
              </w:rPr>
              <w:t xml:space="preserve"> highlights the opportunities that ICTs deliver to tackle development challenges in the most vulnerable countries in the world. It </w:t>
            </w:r>
            <w:r w:rsidR="00100206" w:rsidRPr="00054A52">
              <w:rPr>
                <w:lang w:val="en-GB"/>
              </w:rPr>
              <w:t>analyses</w:t>
            </w:r>
            <w:r w:rsidRPr="00054A52">
              <w:rPr>
                <w:lang w:val="en-GB"/>
              </w:rPr>
              <w:t xml:space="preserve"> ICT developments in the LDCs and tracks progress towards achievement of Sustainable Development Goal (SDG) Target 9.c, to "significantly increase access to information and communications technology and strive to provide universal and affordable access to the Internet in least developed countries by 2020". </w:t>
            </w:r>
            <w:r w:rsidRPr="00054A52">
              <w:rPr>
                <w:rFonts w:ascii="Calibri" w:hAnsi="Calibri" w:cs="Calibri"/>
                <w:lang w:val="en-GB"/>
              </w:rPr>
              <w:t xml:space="preserve">Its analysis is based on a new, three-dimensional framework, which classifies LDCs into three categories based on their overall performance across the areas of access, affordability and skills. This will help countries identify areas that are most pressing and where to direct policy and scarce financial and human resources. </w:t>
            </w:r>
          </w:p>
        </w:tc>
      </w:tr>
    </w:tbl>
    <w:p w14:paraId="2FA6CDA5" w14:textId="77777777" w:rsidR="00BD52FF" w:rsidRPr="00054A52" w:rsidRDefault="00BD52FF" w:rsidP="00650FBA">
      <w:pPr>
        <w:rPr>
          <w:lang w:val="en-GB"/>
        </w:rPr>
      </w:pPr>
    </w:p>
    <w:p w14:paraId="2B10BA2E" w14:textId="770C3743" w:rsidR="00165181" w:rsidRPr="00054A52" w:rsidRDefault="009A30A6" w:rsidP="00BD52FF">
      <w:pPr>
        <w:pStyle w:val="Heading2"/>
        <w:rPr>
          <w:lang w:val="en-GB"/>
        </w:rPr>
      </w:pPr>
      <w:r w:rsidRPr="00054A52">
        <w:rPr>
          <w:lang w:val="en-GB"/>
        </w:rPr>
        <w:t>1</w:t>
      </w:r>
      <w:r w:rsidR="00FA3B7E" w:rsidRPr="00054A52">
        <w:rPr>
          <w:lang w:val="en-GB"/>
        </w:rPr>
        <w:t>2</w:t>
      </w:r>
      <w:r w:rsidRPr="00054A52">
        <w:rPr>
          <w:lang w:val="en-GB"/>
        </w:rPr>
        <w:t>.</w:t>
      </w:r>
      <w:r w:rsidRPr="00054A52">
        <w:rPr>
          <w:lang w:val="en-GB"/>
        </w:rPr>
        <w:tab/>
        <w:t xml:space="preserve">Study </w:t>
      </w:r>
      <w:r w:rsidR="00870BA0" w:rsidRPr="00054A52">
        <w:rPr>
          <w:lang w:val="en-GB"/>
        </w:rPr>
        <w:t>g</w:t>
      </w:r>
      <w:r w:rsidRPr="00054A52">
        <w:rPr>
          <w:lang w:val="en-GB"/>
        </w:rPr>
        <w:t>roup work</w:t>
      </w:r>
    </w:p>
    <w:p w14:paraId="264A2DE1" w14:textId="6218B5B5" w:rsidR="003F4767" w:rsidRPr="00054A52" w:rsidRDefault="00B228CD" w:rsidP="00FD1E11">
      <w:pPr>
        <w:spacing w:before="120"/>
        <w:rPr>
          <w:lang w:val="en-GB"/>
        </w:rPr>
      </w:pPr>
      <w:r w:rsidRPr="00054A52">
        <w:rPr>
          <w:lang w:val="en-GB"/>
        </w:rPr>
        <w:t xml:space="preserve">A total of </w:t>
      </w:r>
      <w:r w:rsidR="00FF75A3" w:rsidRPr="00054A52">
        <w:rPr>
          <w:lang w:val="en-GB"/>
        </w:rPr>
        <w:t>884</w:t>
      </w:r>
      <w:r w:rsidR="002A61A3" w:rsidRPr="00054A52">
        <w:rPr>
          <w:lang w:val="en-GB"/>
        </w:rPr>
        <w:t xml:space="preserve"> contributions were</w:t>
      </w:r>
      <w:r w:rsidR="00820F9C" w:rsidRPr="00054A52">
        <w:rPr>
          <w:lang w:val="en-GB"/>
        </w:rPr>
        <w:t xml:space="preserve"> received from ITU-D members</w:t>
      </w:r>
      <w:r w:rsidR="005301AD">
        <w:rPr>
          <w:lang w:val="en-GB"/>
        </w:rPr>
        <w:t>hip</w:t>
      </w:r>
      <w:r w:rsidR="00820F9C" w:rsidRPr="00054A52">
        <w:rPr>
          <w:lang w:val="en-GB"/>
        </w:rPr>
        <w:t xml:space="preserve"> for the study cy</w:t>
      </w:r>
      <w:r w:rsidR="00816E01" w:rsidRPr="00054A52">
        <w:rPr>
          <w:lang w:val="en-GB"/>
        </w:rPr>
        <w:t>c</w:t>
      </w:r>
      <w:r w:rsidR="00820F9C" w:rsidRPr="00054A52">
        <w:rPr>
          <w:lang w:val="en-GB"/>
        </w:rPr>
        <w:t xml:space="preserve">le 2018-2021. </w:t>
      </w:r>
      <w:r w:rsidR="00A1478E" w:rsidRPr="00054A52">
        <w:rPr>
          <w:bCs/>
          <w:lang w:val="en-GB"/>
        </w:rPr>
        <w:t>The</w:t>
      </w:r>
      <w:r w:rsidR="000C5006" w:rsidRPr="00054A52">
        <w:rPr>
          <w:bCs/>
          <w:lang w:val="en-GB"/>
        </w:rPr>
        <w:t>se valuable documents</w:t>
      </w:r>
      <w:r w:rsidR="00A1478E" w:rsidRPr="00054A52">
        <w:rPr>
          <w:lang w:val="en-GB"/>
        </w:rPr>
        <w:t xml:space="preserve"> were analysed </w:t>
      </w:r>
      <w:r w:rsidR="00D41D2F">
        <w:rPr>
          <w:lang w:val="en-GB"/>
        </w:rPr>
        <w:t xml:space="preserve">in the context of the </w:t>
      </w:r>
      <w:r w:rsidR="002D0D72">
        <w:rPr>
          <w:lang w:val="en-GB"/>
        </w:rPr>
        <w:t xml:space="preserve">14 </w:t>
      </w:r>
      <w:r w:rsidR="00B90047" w:rsidRPr="00054A52">
        <w:rPr>
          <w:bCs/>
          <w:lang w:val="en-GB"/>
        </w:rPr>
        <w:t>st</w:t>
      </w:r>
      <w:r w:rsidR="0017313A" w:rsidRPr="00054A52">
        <w:rPr>
          <w:bCs/>
          <w:lang w:val="en-GB"/>
        </w:rPr>
        <w:t xml:space="preserve">udy </w:t>
      </w:r>
      <w:r w:rsidR="00B90047" w:rsidRPr="00054A52">
        <w:rPr>
          <w:bCs/>
          <w:lang w:val="en-GB"/>
        </w:rPr>
        <w:t>group</w:t>
      </w:r>
      <w:r w:rsidR="0017313A" w:rsidRPr="00054A52">
        <w:rPr>
          <w:lang w:val="en-GB"/>
        </w:rPr>
        <w:t xml:space="preserve"> Questions</w:t>
      </w:r>
      <w:r w:rsidR="002D0D72">
        <w:rPr>
          <w:lang w:val="en-GB"/>
        </w:rPr>
        <w:t>,</w:t>
      </w:r>
      <w:r w:rsidR="0017313A" w:rsidRPr="00054A52">
        <w:rPr>
          <w:lang w:val="en-GB"/>
        </w:rPr>
        <w:t xml:space="preserve"> </w:t>
      </w:r>
      <w:r w:rsidR="0007631A" w:rsidRPr="00054A52">
        <w:rPr>
          <w:lang w:val="en-GB"/>
        </w:rPr>
        <w:t xml:space="preserve">culminating in 14 output reports (one per </w:t>
      </w:r>
      <w:r w:rsidR="002D0D72">
        <w:rPr>
          <w:lang w:val="en-GB"/>
        </w:rPr>
        <w:t>Q</w:t>
      </w:r>
      <w:r w:rsidR="0007631A" w:rsidRPr="00054A52">
        <w:rPr>
          <w:lang w:val="en-GB"/>
        </w:rPr>
        <w:t>uestion)</w:t>
      </w:r>
      <w:r w:rsidR="00D41D2F">
        <w:rPr>
          <w:lang w:val="en-GB"/>
        </w:rPr>
        <w:t xml:space="preserve">. </w:t>
      </w:r>
      <w:r w:rsidR="002D0D72">
        <w:rPr>
          <w:lang w:val="en-GB"/>
        </w:rPr>
        <w:t xml:space="preserve">The reports </w:t>
      </w:r>
      <w:r w:rsidR="0007631A" w:rsidRPr="00054A52">
        <w:rPr>
          <w:lang w:val="en-GB"/>
        </w:rPr>
        <w:t>will be approved in the study group meeting</w:t>
      </w:r>
      <w:r w:rsidR="005462CF" w:rsidRPr="00054A52">
        <w:rPr>
          <w:lang w:val="en-GB"/>
        </w:rPr>
        <w:t>s</w:t>
      </w:r>
      <w:r w:rsidR="006C7E93">
        <w:rPr>
          <w:lang w:val="en-GB"/>
        </w:rPr>
        <w:t>,</w:t>
      </w:r>
      <w:r w:rsidR="005462CF" w:rsidRPr="00054A52">
        <w:rPr>
          <w:lang w:val="en-GB"/>
        </w:rPr>
        <w:t xml:space="preserve"> to be held from 15</w:t>
      </w:r>
      <w:r w:rsidR="002D0D72">
        <w:rPr>
          <w:lang w:val="en-GB"/>
        </w:rPr>
        <w:t xml:space="preserve"> to </w:t>
      </w:r>
      <w:r w:rsidR="0059172E" w:rsidRPr="00054A52">
        <w:rPr>
          <w:lang w:val="en-GB"/>
        </w:rPr>
        <w:t xml:space="preserve">26 </w:t>
      </w:r>
      <w:r w:rsidR="00AD0037" w:rsidRPr="00054A52">
        <w:rPr>
          <w:lang w:val="en-GB"/>
        </w:rPr>
        <w:t>March 2021. Th</w:t>
      </w:r>
      <w:r w:rsidR="006532D6" w:rsidRPr="00054A52">
        <w:rPr>
          <w:lang w:val="en-GB"/>
        </w:rPr>
        <w:t xml:space="preserve">ese meetings are the </w:t>
      </w:r>
      <w:r w:rsidR="00AB70B7">
        <w:rPr>
          <w:lang w:val="en-GB"/>
        </w:rPr>
        <w:t>last</w:t>
      </w:r>
      <w:r w:rsidR="006532D6" w:rsidRPr="00054A52">
        <w:rPr>
          <w:lang w:val="en-GB"/>
        </w:rPr>
        <w:t xml:space="preserve"> of the current study cycle</w:t>
      </w:r>
      <w:r w:rsidR="00D41D2F">
        <w:rPr>
          <w:lang w:val="en-GB"/>
        </w:rPr>
        <w:t>,</w:t>
      </w:r>
      <w:r w:rsidR="006532D6" w:rsidRPr="00054A52">
        <w:rPr>
          <w:lang w:val="en-GB"/>
        </w:rPr>
        <w:t xml:space="preserve"> and will focus on </w:t>
      </w:r>
      <w:r w:rsidR="002D0D72">
        <w:rPr>
          <w:lang w:val="en-GB"/>
        </w:rPr>
        <w:t xml:space="preserve">concluding </w:t>
      </w:r>
      <w:r w:rsidR="006532D6" w:rsidRPr="00054A52">
        <w:rPr>
          <w:lang w:val="en-GB"/>
        </w:rPr>
        <w:t xml:space="preserve">all discussions on </w:t>
      </w:r>
      <w:r w:rsidR="003E6962" w:rsidRPr="00054A52">
        <w:rPr>
          <w:lang w:val="en-GB"/>
        </w:rPr>
        <w:t>f</w:t>
      </w:r>
      <w:r w:rsidR="006532D6" w:rsidRPr="00054A52">
        <w:rPr>
          <w:lang w:val="en-GB"/>
        </w:rPr>
        <w:t xml:space="preserve">uture </w:t>
      </w:r>
      <w:r w:rsidR="002D0D72" w:rsidRPr="00054A52">
        <w:rPr>
          <w:lang w:val="en-GB"/>
        </w:rPr>
        <w:t xml:space="preserve">Questions </w:t>
      </w:r>
      <w:r w:rsidR="002D0D72">
        <w:rPr>
          <w:lang w:val="en-GB"/>
        </w:rPr>
        <w:t xml:space="preserve">  for the </w:t>
      </w:r>
      <w:r w:rsidR="006532D6" w:rsidRPr="00054A52">
        <w:rPr>
          <w:lang w:val="en-GB"/>
        </w:rPr>
        <w:t>2022-2025</w:t>
      </w:r>
      <w:r w:rsidR="002D0D72">
        <w:rPr>
          <w:lang w:val="en-GB"/>
        </w:rPr>
        <w:t xml:space="preserve"> study cycle</w:t>
      </w:r>
      <w:r w:rsidR="00FA7072" w:rsidRPr="00054A52">
        <w:rPr>
          <w:lang w:val="en-GB"/>
        </w:rPr>
        <w:t xml:space="preserve">. </w:t>
      </w:r>
      <w:r w:rsidR="006C7E93">
        <w:rPr>
          <w:lang w:val="en-GB"/>
        </w:rPr>
        <w:t xml:space="preserve">The conclusions from the study group meetings </w:t>
      </w:r>
      <w:r w:rsidR="00FA7072" w:rsidRPr="00054A52">
        <w:rPr>
          <w:lang w:val="en-GB"/>
        </w:rPr>
        <w:t>will be reported to TDAG</w:t>
      </w:r>
      <w:r w:rsidR="00D41D2F">
        <w:rPr>
          <w:lang w:val="en-GB"/>
        </w:rPr>
        <w:t>,</w:t>
      </w:r>
      <w:r w:rsidR="00FA7072" w:rsidRPr="00054A52">
        <w:rPr>
          <w:lang w:val="en-GB"/>
        </w:rPr>
        <w:t xml:space="preserve"> and </w:t>
      </w:r>
      <w:r w:rsidR="00C707AF" w:rsidRPr="00054A52">
        <w:rPr>
          <w:lang w:val="en-GB"/>
        </w:rPr>
        <w:t>the final new set</w:t>
      </w:r>
      <w:r w:rsidR="00CB4EF6">
        <w:rPr>
          <w:lang w:val="en-GB"/>
        </w:rPr>
        <w:t xml:space="preserve"> </w:t>
      </w:r>
      <w:r w:rsidR="00C707AF" w:rsidRPr="00054A52">
        <w:rPr>
          <w:lang w:val="en-GB"/>
        </w:rPr>
        <w:t xml:space="preserve">of study </w:t>
      </w:r>
      <w:r w:rsidR="004137D4">
        <w:rPr>
          <w:lang w:val="en-GB"/>
        </w:rPr>
        <w:t>Q</w:t>
      </w:r>
      <w:r w:rsidR="00C707AF" w:rsidRPr="00054A52">
        <w:rPr>
          <w:lang w:val="en-GB"/>
        </w:rPr>
        <w:t>uestions will be agreed at WTDC-21.</w:t>
      </w:r>
    </w:p>
    <w:p w14:paraId="08D3F368" w14:textId="682D9DA9" w:rsidR="00B228CD" w:rsidRPr="00054A52" w:rsidRDefault="00AA7434" w:rsidP="00FD1E11">
      <w:pPr>
        <w:spacing w:before="120"/>
        <w:rPr>
          <w:lang w:val="en-GB"/>
        </w:rPr>
      </w:pPr>
      <w:hyperlink r:id="rId210" w:history="1">
        <w:r w:rsidR="53DB92BE" w:rsidRPr="00054A52">
          <w:rPr>
            <w:rStyle w:val="Hyperlink"/>
            <w:rFonts w:ascii="Calibri" w:hAnsi="Calibri" w:cs="Calibri"/>
            <w:lang w:val="en-GB"/>
          </w:rPr>
          <w:t xml:space="preserve">Eight </w:t>
        </w:r>
        <w:r w:rsidR="00D82451" w:rsidRPr="00054A52">
          <w:rPr>
            <w:rStyle w:val="Hyperlink"/>
            <w:rFonts w:ascii="Calibri" w:hAnsi="Calibri" w:cs="Calibri"/>
            <w:lang w:val="en-GB"/>
          </w:rPr>
          <w:t>annual deliverables</w:t>
        </w:r>
      </w:hyperlink>
      <w:r w:rsidR="00D82451" w:rsidRPr="00054A52">
        <w:rPr>
          <w:lang w:val="en-GB"/>
        </w:rPr>
        <w:t xml:space="preserve"> were </w:t>
      </w:r>
      <w:r w:rsidR="02C04307" w:rsidRPr="00054A52">
        <w:rPr>
          <w:lang w:val="en-GB"/>
        </w:rPr>
        <w:t xml:space="preserve">approved </w:t>
      </w:r>
      <w:r w:rsidR="00D82451" w:rsidRPr="00054A52">
        <w:rPr>
          <w:lang w:val="en-GB"/>
        </w:rPr>
        <w:t>during the annual meetings of ITU-D study groups</w:t>
      </w:r>
      <w:r w:rsidR="00B228CD" w:rsidRPr="00054A52">
        <w:rPr>
          <w:lang w:val="en-GB"/>
        </w:rPr>
        <w:t xml:space="preserve"> and listed under their respective thematic priorit</w:t>
      </w:r>
      <w:r w:rsidR="00B70242" w:rsidRPr="00054A52">
        <w:rPr>
          <w:lang w:val="en-GB"/>
        </w:rPr>
        <w:t>ies</w:t>
      </w:r>
      <w:r w:rsidR="00B228CD" w:rsidRPr="004137D4">
        <w:rPr>
          <w:lang w:val="en-GB"/>
        </w:rPr>
        <w:t>.</w:t>
      </w:r>
      <w:r w:rsidR="00B228CD" w:rsidRPr="004137D4" w:rsidDel="00B228CD">
        <w:rPr>
          <w:lang w:val="en-GB"/>
        </w:rPr>
        <w:t xml:space="preserve"> </w:t>
      </w:r>
      <w:r w:rsidR="00B228CD" w:rsidRPr="004137D4">
        <w:rPr>
          <w:lang w:val="en-GB"/>
        </w:rPr>
        <w:t xml:space="preserve">These </w:t>
      </w:r>
      <w:r w:rsidR="00932EA1" w:rsidRPr="004137D4">
        <w:rPr>
          <w:lang w:val="en-GB"/>
        </w:rPr>
        <w:t>deliverables</w:t>
      </w:r>
      <w:r w:rsidR="00932EA1" w:rsidRPr="00054A52">
        <w:rPr>
          <w:lang w:val="en-GB"/>
        </w:rPr>
        <w:t xml:space="preserve"> </w:t>
      </w:r>
      <w:r w:rsidR="00B228CD" w:rsidRPr="00054A52">
        <w:rPr>
          <w:lang w:val="en-GB"/>
        </w:rPr>
        <w:t xml:space="preserve">were </w:t>
      </w:r>
      <w:r w:rsidR="00932EA1" w:rsidRPr="00054A52">
        <w:rPr>
          <w:lang w:val="en-GB"/>
        </w:rPr>
        <w:t xml:space="preserve">further </w:t>
      </w:r>
      <w:r w:rsidR="00B70242" w:rsidRPr="00054A52">
        <w:rPr>
          <w:lang w:val="en-GB"/>
        </w:rPr>
        <w:t xml:space="preserve">discussed through </w:t>
      </w:r>
      <w:r w:rsidR="00320765">
        <w:rPr>
          <w:lang w:val="en-GB"/>
        </w:rPr>
        <w:t xml:space="preserve">author </w:t>
      </w:r>
      <w:r w:rsidR="00932EA1" w:rsidRPr="00054A52">
        <w:rPr>
          <w:lang w:val="en-GB"/>
        </w:rPr>
        <w:t xml:space="preserve">interviews </w:t>
      </w:r>
      <w:r w:rsidR="00B70242" w:rsidRPr="00054A52">
        <w:rPr>
          <w:lang w:val="en-GB"/>
        </w:rPr>
        <w:t xml:space="preserve">and </w:t>
      </w:r>
      <w:r w:rsidR="00D41D2F">
        <w:rPr>
          <w:lang w:val="en-GB"/>
        </w:rPr>
        <w:t xml:space="preserve">promoted </w:t>
      </w:r>
      <w:r w:rsidR="00B70242" w:rsidRPr="00054A52">
        <w:rPr>
          <w:lang w:val="en-GB"/>
        </w:rPr>
        <w:t xml:space="preserve">through </w:t>
      </w:r>
      <w:r w:rsidR="00932EA1" w:rsidRPr="008D1459">
        <w:rPr>
          <w:i/>
          <w:lang w:val="en-GB"/>
        </w:rPr>
        <w:t>ITU News</w:t>
      </w:r>
      <w:r w:rsidR="00932EA1" w:rsidRPr="00054A52">
        <w:rPr>
          <w:lang w:val="en-GB"/>
        </w:rPr>
        <w:t xml:space="preserve"> blogs</w:t>
      </w:r>
      <w:r w:rsidR="004137D4">
        <w:rPr>
          <w:lang w:val="en-GB"/>
        </w:rPr>
        <w:t>.</w:t>
      </w:r>
    </w:p>
    <w:p w14:paraId="246608D0" w14:textId="42498E12" w:rsidR="00D82451" w:rsidRPr="00054A52" w:rsidRDefault="43E39C21" w:rsidP="00FD1E11">
      <w:pPr>
        <w:pStyle w:val="Heading3"/>
        <w:spacing w:before="120"/>
        <w:rPr>
          <w:lang w:val="en-GB"/>
        </w:rPr>
      </w:pPr>
      <w:r w:rsidRPr="00054A52">
        <w:rPr>
          <w:lang w:val="en-GB"/>
        </w:rPr>
        <w:t>W</w:t>
      </w:r>
      <w:r w:rsidR="7FC31D40" w:rsidRPr="00054A52">
        <w:rPr>
          <w:lang w:val="en-GB"/>
        </w:rPr>
        <w:t>orkshops/tutorials</w:t>
      </w:r>
      <w:r w:rsidR="43FCEEDD" w:rsidRPr="00054A52">
        <w:rPr>
          <w:lang w:val="en-GB"/>
        </w:rPr>
        <w:t>/webinars</w:t>
      </w:r>
      <w:r w:rsidR="7FC31D40" w:rsidRPr="00054A52">
        <w:rPr>
          <w:lang w:val="en-GB"/>
        </w:rPr>
        <w:t xml:space="preserve"> associated with ITU-D study groups</w:t>
      </w:r>
    </w:p>
    <w:p w14:paraId="796CE442" w14:textId="5D00D9CC" w:rsidR="00D82451" w:rsidRPr="00054A52" w:rsidRDefault="658155A6" w:rsidP="00FD1E11">
      <w:pPr>
        <w:spacing w:before="120"/>
        <w:rPr>
          <w:lang w:val="en-GB"/>
        </w:rPr>
      </w:pPr>
      <w:r w:rsidRPr="00054A52">
        <w:rPr>
          <w:lang w:val="en-GB"/>
        </w:rPr>
        <w:t xml:space="preserve">A </w:t>
      </w:r>
      <w:r w:rsidR="21505406" w:rsidRPr="00054A52">
        <w:rPr>
          <w:lang w:val="en-GB"/>
        </w:rPr>
        <w:t xml:space="preserve">list of events </w:t>
      </w:r>
      <w:r w:rsidR="08202463" w:rsidRPr="00054A52">
        <w:rPr>
          <w:lang w:val="en-GB"/>
        </w:rPr>
        <w:t>organized during the 2018-2021 study period</w:t>
      </w:r>
      <w:r w:rsidR="001643F0" w:rsidRPr="00054A52">
        <w:rPr>
          <w:lang w:val="en-GB"/>
        </w:rPr>
        <w:t xml:space="preserve"> and referred to </w:t>
      </w:r>
      <w:r w:rsidR="002E3BE4">
        <w:t xml:space="preserve">in this report </w:t>
      </w:r>
      <w:r w:rsidR="001643F0" w:rsidRPr="00054A52">
        <w:rPr>
          <w:lang w:val="en-GB"/>
        </w:rPr>
        <w:t>under their respective thematic priorities</w:t>
      </w:r>
      <w:r w:rsidR="00B70242" w:rsidRPr="00054A52">
        <w:rPr>
          <w:lang w:val="en-GB"/>
        </w:rPr>
        <w:t xml:space="preserve"> is available </w:t>
      </w:r>
      <w:r w:rsidR="00876958">
        <w:rPr>
          <w:lang w:val="en-GB"/>
        </w:rPr>
        <w:t xml:space="preserve">on </w:t>
      </w:r>
      <w:r w:rsidR="21505406" w:rsidRPr="00054A52">
        <w:rPr>
          <w:lang w:val="en-GB"/>
        </w:rPr>
        <w:t xml:space="preserve">the following </w:t>
      </w:r>
      <w:hyperlink r:id="rId211" w:history="1">
        <w:r w:rsidR="21505406" w:rsidRPr="00054A52">
          <w:rPr>
            <w:rStyle w:val="Hyperlink"/>
            <w:rFonts w:ascii="Calibri" w:hAnsi="Calibri" w:cs="Calibri"/>
            <w:lang w:val="en-GB"/>
          </w:rPr>
          <w:t>webpage</w:t>
        </w:r>
      </w:hyperlink>
      <w:r w:rsidR="21505406" w:rsidRPr="00054A52">
        <w:rPr>
          <w:lang w:val="en-GB"/>
        </w:rPr>
        <w:t>.</w:t>
      </w:r>
      <w:r w:rsidR="05DBCB7B" w:rsidRPr="00054A52">
        <w:rPr>
          <w:lang w:val="en-GB"/>
        </w:rPr>
        <w:t xml:space="preserve"> </w:t>
      </w:r>
      <w:r w:rsidR="00D82451" w:rsidRPr="00054A52">
        <w:rPr>
          <w:lang w:val="en-GB"/>
        </w:rPr>
        <w:t xml:space="preserve">Outputs of these </w:t>
      </w:r>
      <w:r w:rsidR="4D8B3230" w:rsidRPr="00054A52">
        <w:rPr>
          <w:lang w:val="en-GB"/>
        </w:rPr>
        <w:t>events</w:t>
      </w:r>
      <w:r w:rsidR="00D82451" w:rsidRPr="00054A52">
        <w:rPr>
          <w:lang w:val="en-GB"/>
        </w:rPr>
        <w:t xml:space="preserve"> </w:t>
      </w:r>
      <w:r w:rsidR="002E3BE4">
        <w:rPr>
          <w:lang w:val="en-GB"/>
        </w:rPr>
        <w:t xml:space="preserve">not only </w:t>
      </w:r>
      <w:r w:rsidR="00D82451" w:rsidRPr="00054A52">
        <w:rPr>
          <w:lang w:val="en-GB"/>
        </w:rPr>
        <w:t>served as a basis for the development of new annual deliverables and draft guidelines</w:t>
      </w:r>
      <w:r w:rsidR="002E3BE4">
        <w:rPr>
          <w:lang w:val="en-GB"/>
        </w:rPr>
        <w:t>, but also</w:t>
      </w:r>
      <w:r w:rsidR="00075B33" w:rsidRPr="00054A52">
        <w:rPr>
          <w:lang w:val="en-GB"/>
        </w:rPr>
        <w:t xml:space="preserve"> </w:t>
      </w:r>
      <w:r w:rsidR="00D82451" w:rsidRPr="00054A52">
        <w:rPr>
          <w:lang w:val="en-GB"/>
        </w:rPr>
        <w:t>contribute</w:t>
      </w:r>
      <w:r w:rsidR="002305EF" w:rsidRPr="00054A52">
        <w:rPr>
          <w:lang w:val="en-GB"/>
        </w:rPr>
        <w:t>d</w:t>
      </w:r>
      <w:r w:rsidR="00D82451" w:rsidRPr="00054A52">
        <w:rPr>
          <w:lang w:val="en-GB"/>
        </w:rPr>
        <w:t xml:space="preserve"> to the development of the</w:t>
      </w:r>
      <w:r w:rsidR="002305EF" w:rsidRPr="00054A52">
        <w:rPr>
          <w:lang w:val="en-GB"/>
        </w:rPr>
        <w:t xml:space="preserve"> final</w:t>
      </w:r>
      <w:r w:rsidR="00D82451" w:rsidRPr="00054A52">
        <w:rPr>
          <w:lang w:val="en-GB"/>
        </w:rPr>
        <w:t xml:space="preserve"> output reports </w:t>
      </w:r>
      <w:r w:rsidR="00320765">
        <w:rPr>
          <w:lang w:val="en-GB"/>
        </w:rPr>
        <w:t xml:space="preserve">on </w:t>
      </w:r>
      <w:r w:rsidR="00D82451" w:rsidRPr="00054A52">
        <w:rPr>
          <w:lang w:val="en-GB"/>
        </w:rPr>
        <w:t>study Questions.</w:t>
      </w:r>
    </w:p>
    <w:p w14:paraId="42C65EAD" w14:textId="53E26E20" w:rsidR="306D1AFE" w:rsidRPr="00054A52" w:rsidRDefault="236D002D" w:rsidP="00FD1E11">
      <w:pPr>
        <w:pStyle w:val="Heading3"/>
        <w:spacing w:before="120"/>
        <w:rPr>
          <w:lang w:val="en-GB"/>
        </w:rPr>
      </w:pPr>
      <w:r w:rsidRPr="00054A52">
        <w:rPr>
          <w:lang w:val="en-GB"/>
        </w:rPr>
        <w:t>Work towards WTDC-21</w:t>
      </w:r>
    </w:p>
    <w:p w14:paraId="0221532C" w14:textId="55E0C2C5" w:rsidR="306D1AFE" w:rsidRPr="008D1459" w:rsidRDefault="00D678B2" w:rsidP="00FD1E11">
      <w:pPr>
        <w:spacing w:before="120"/>
      </w:pPr>
      <w:r>
        <w:rPr>
          <w:lang w:val="en-GB"/>
        </w:rPr>
        <w:t xml:space="preserve">As part of the preparatory process, </w:t>
      </w:r>
      <w:r w:rsidR="613A725F" w:rsidRPr="00054A52">
        <w:rPr>
          <w:lang w:val="en-GB"/>
        </w:rPr>
        <w:t xml:space="preserve">ITU-D study groups </w:t>
      </w:r>
      <w:r>
        <w:rPr>
          <w:lang w:val="en-GB"/>
        </w:rPr>
        <w:t xml:space="preserve">have </w:t>
      </w:r>
      <w:r w:rsidR="613A725F" w:rsidRPr="00054A52">
        <w:rPr>
          <w:lang w:val="en-GB"/>
        </w:rPr>
        <w:t xml:space="preserve">started discussions </w:t>
      </w:r>
      <w:r w:rsidR="0892716B" w:rsidRPr="00054A52">
        <w:rPr>
          <w:lang w:val="en-GB"/>
        </w:rPr>
        <w:t xml:space="preserve">on topics for WTDC-21, namely </w:t>
      </w:r>
      <w:bookmarkStart w:id="13" w:name="_Toc503337204"/>
      <w:bookmarkStart w:id="14" w:name="_Toc503773881"/>
      <w:r w:rsidR="00EE4D8B">
        <w:rPr>
          <w:lang w:val="en-GB"/>
        </w:rPr>
        <w:t>r</w:t>
      </w:r>
      <w:r w:rsidR="00EE4D8B" w:rsidRPr="0000548B">
        <w:t xml:space="preserve">ules of procedure of the ITU Telecommunication </w:t>
      </w:r>
      <w:r w:rsidR="00EE4D8B" w:rsidRPr="0000548B">
        <w:br/>
      </w:r>
      <w:r w:rsidR="00EE4D8B" w:rsidRPr="0000548B">
        <w:lastRenderedPageBreak/>
        <w:t>Development Sector</w:t>
      </w:r>
      <w:bookmarkEnd w:id="13"/>
      <w:bookmarkEnd w:id="14"/>
      <w:r w:rsidR="00EE4D8B">
        <w:t xml:space="preserve"> </w:t>
      </w:r>
      <w:r w:rsidR="29032C4E" w:rsidRPr="00054A52">
        <w:rPr>
          <w:lang w:val="en-GB"/>
        </w:rPr>
        <w:t>(WTDC Res</w:t>
      </w:r>
      <w:r w:rsidR="00EE4D8B">
        <w:rPr>
          <w:lang w:val="en-GB"/>
        </w:rPr>
        <w:t>olution</w:t>
      </w:r>
      <w:r w:rsidR="29032C4E" w:rsidRPr="00054A52">
        <w:rPr>
          <w:lang w:val="en-GB"/>
        </w:rPr>
        <w:t xml:space="preserve"> 1), future study Questions (WTDC Res</w:t>
      </w:r>
      <w:r w:rsidR="00EE4D8B">
        <w:rPr>
          <w:lang w:val="en-GB"/>
        </w:rPr>
        <w:t>olution</w:t>
      </w:r>
      <w:r w:rsidR="29032C4E" w:rsidRPr="00054A52">
        <w:rPr>
          <w:lang w:val="en-GB"/>
        </w:rPr>
        <w:t xml:space="preserve"> 2), </w:t>
      </w:r>
      <w:r w:rsidR="7880B9DB" w:rsidRPr="00054A52">
        <w:rPr>
          <w:lang w:val="en-GB"/>
        </w:rPr>
        <w:t xml:space="preserve">streamlining of WTDC </w:t>
      </w:r>
      <w:r w:rsidR="00CB79C0">
        <w:rPr>
          <w:lang w:val="en-GB"/>
        </w:rPr>
        <w:t>r</w:t>
      </w:r>
      <w:r w:rsidR="7880B9DB" w:rsidRPr="00054A52">
        <w:rPr>
          <w:lang w:val="en-GB"/>
        </w:rPr>
        <w:t xml:space="preserve">esolutions and </w:t>
      </w:r>
      <w:r w:rsidR="003E6962" w:rsidRPr="00054A52">
        <w:rPr>
          <w:lang w:val="en-GB"/>
        </w:rPr>
        <w:t xml:space="preserve">the </w:t>
      </w:r>
      <w:r w:rsidR="7880B9DB" w:rsidRPr="00054A52">
        <w:rPr>
          <w:lang w:val="en-GB"/>
        </w:rPr>
        <w:t xml:space="preserve">WTDC Declaration. </w:t>
      </w:r>
      <w:r w:rsidR="003E6962" w:rsidRPr="00054A52">
        <w:rPr>
          <w:lang w:val="en-GB"/>
        </w:rPr>
        <w:t>P</w:t>
      </w:r>
      <w:r w:rsidR="7880B9DB" w:rsidRPr="00054A52">
        <w:rPr>
          <w:lang w:val="en-GB"/>
        </w:rPr>
        <w:t xml:space="preserve">reliminary views </w:t>
      </w:r>
      <w:r w:rsidR="00E04AD1">
        <w:rPr>
          <w:lang w:val="en-GB"/>
        </w:rPr>
        <w:t xml:space="preserve">on these topics </w:t>
      </w:r>
      <w:r w:rsidR="0E22BF6D" w:rsidRPr="00054A52">
        <w:rPr>
          <w:lang w:val="en-GB"/>
        </w:rPr>
        <w:t>can be found</w:t>
      </w:r>
      <w:r w:rsidR="38E8D9DE" w:rsidRPr="00054A52">
        <w:rPr>
          <w:lang w:val="en-GB"/>
        </w:rPr>
        <w:t xml:space="preserve"> in the liaison statement sent to </w:t>
      </w:r>
      <w:r w:rsidR="003E6962" w:rsidRPr="00054A52">
        <w:rPr>
          <w:lang w:val="en-GB"/>
        </w:rPr>
        <w:t xml:space="preserve">the </w:t>
      </w:r>
      <w:bookmarkStart w:id="15" w:name="_Hlk58606209"/>
      <w:r w:rsidR="003E6962" w:rsidRPr="00054A52">
        <w:rPr>
          <w:lang w:val="en-GB"/>
        </w:rPr>
        <w:t>TDAG Working Group on Resolutions, Declaration and Thematic Priorities (</w:t>
      </w:r>
      <w:r w:rsidR="38E8D9DE" w:rsidRPr="00054A52">
        <w:rPr>
          <w:lang w:val="en-GB"/>
        </w:rPr>
        <w:t>TDAG-WG-RDTP</w:t>
      </w:r>
      <w:r w:rsidR="003E6962" w:rsidRPr="00054A52">
        <w:rPr>
          <w:lang w:val="en-GB"/>
        </w:rPr>
        <w:t>)</w:t>
      </w:r>
      <w:bookmarkEnd w:id="15"/>
      <w:r w:rsidR="38E8D9DE" w:rsidRPr="00054A52">
        <w:rPr>
          <w:lang w:val="en-GB"/>
        </w:rPr>
        <w:t xml:space="preserve">, </w:t>
      </w:r>
      <w:r w:rsidR="00B70242" w:rsidRPr="00054A52">
        <w:rPr>
          <w:lang w:val="en-GB"/>
        </w:rPr>
        <w:t>in</w:t>
      </w:r>
      <w:r w:rsidR="0E22BF6D" w:rsidRPr="00054A52">
        <w:rPr>
          <w:lang w:val="en-GB"/>
        </w:rPr>
        <w:t xml:space="preserve"> Document </w:t>
      </w:r>
      <w:hyperlink r:id="rId212" w:history="1">
        <w:r w:rsidR="0E22BF6D" w:rsidRPr="00054A52">
          <w:rPr>
            <w:rStyle w:val="Hyperlink"/>
            <w:rFonts w:ascii="Calibri" w:hAnsi="Calibri" w:cs="Calibri"/>
            <w:lang w:val="en-GB"/>
          </w:rPr>
          <w:t>TDAG-WG-RDTP/8</w:t>
        </w:r>
      </w:hyperlink>
      <w:r w:rsidR="3636289F" w:rsidRPr="00054A52">
        <w:rPr>
          <w:lang w:val="en-GB"/>
        </w:rPr>
        <w:t>.</w:t>
      </w:r>
      <w:r w:rsidR="39EA0DC4" w:rsidRPr="00054A52">
        <w:rPr>
          <w:lang w:val="en-GB"/>
        </w:rPr>
        <w:t xml:space="preserve"> Discussions on these four topics will continue with the aim </w:t>
      </w:r>
      <w:r w:rsidR="00EE4D8B">
        <w:rPr>
          <w:lang w:val="en-GB"/>
        </w:rPr>
        <w:t>of</w:t>
      </w:r>
      <w:r w:rsidR="39EA0DC4" w:rsidRPr="00054A52">
        <w:rPr>
          <w:lang w:val="en-GB"/>
        </w:rPr>
        <w:t xml:space="preserve"> reach</w:t>
      </w:r>
      <w:r w:rsidR="00EE4D8B">
        <w:rPr>
          <w:lang w:val="en-GB"/>
        </w:rPr>
        <w:t>ing consensus</w:t>
      </w:r>
      <w:r w:rsidR="39EA0DC4" w:rsidRPr="00054A52">
        <w:rPr>
          <w:lang w:val="en-GB"/>
        </w:rPr>
        <w:t xml:space="preserve"> </w:t>
      </w:r>
      <w:r w:rsidR="6C05A16D" w:rsidRPr="00054A52">
        <w:rPr>
          <w:lang w:val="en-GB"/>
        </w:rPr>
        <w:t>during the</w:t>
      </w:r>
      <w:r w:rsidR="00CB4EF6">
        <w:rPr>
          <w:lang w:val="en-GB"/>
        </w:rPr>
        <w:t xml:space="preserve"> </w:t>
      </w:r>
      <w:r w:rsidR="00EE4D8B">
        <w:rPr>
          <w:lang w:val="en-GB"/>
        </w:rPr>
        <w:t>upcoming</w:t>
      </w:r>
      <w:r w:rsidR="00CB4EF6">
        <w:rPr>
          <w:lang w:val="en-GB"/>
        </w:rPr>
        <w:t>,</w:t>
      </w:r>
      <w:r w:rsidR="00EE4D8B">
        <w:rPr>
          <w:lang w:val="en-GB"/>
        </w:rPr>
        <w:t xml:space="preserve"> </w:t>
      </w:r>
      <w:r w:rsidR="6C05A16D" w:rsidRPr="00054A52">
        <w:rPr>
          <w:lang w:val="en-GB"/>
        </w:rPr>
        <w:t>final annual meetings of ITU-D Study Groups 1 and 2 in March 2021.</w:t>
      </w:r>
    </w:p>
    <w:p w14:paraId="233272A5" w14:textId="0D9F21CC" w:rsidR="00445FBF" w:rsidRPr="00054A52" w:rsidRDefault="00A9099B" w:rsidP="00FD1E11">
      <w:pPr>
        <w:spacing w:before="120"/>
        <w:rPr>
          <w:b/>
          <w:lang w:val="en-GB"/>
        </w:rPr>
      </w:pPr>
      <w:r w:rsidRPr="00054A52">
        <w:rPr>
          <w:lang w:val="en-GB"/>
        </w:rPr>
        <w:t xml:space="preserve">Candidatures for </w:t>
      </w:r>
      <w:r w:rsidR="00A15579" w:rsidRPr="00054A52">
        <w:rPr>
          <w:lang w:val="en-GB"/>
        </w:rPr>
        <w:t xml:space="preserve">ITU-D </w:t>
      </w:r>
      <w:r w:rsidR="006C7E93">
        <w:rPr>
          <w:lang w:val="en-GB"/>
        </w:rPr>
        <w:t>s</w:t>
      </w:r>
      <w:r w:rsidR="00A15579" w:rsidRPr="00054A52">
        <w:rPr>
          <w:lang w:val="en-GB"/>
        </w:rPr>
        <w:t xml:space="preserve">tudy </w:t>
      </w:r>
      <w:r w:rsidR="006C7E93">
        <w:rPr>
          <w:lang w:val="en-GB"/>
        </w:rPr>
        <w:t>g</w:t>
      </w:r>
      <w:r w:rsidR="00A15579" w:rsidRPr="00054A52">
        <w:rPr>
          <w:lang w:val="en-GB"/>
        </w:rPr>
        <w:t xml:space="preserve">roup </w:t>
      </w:r>
      <w:r w:rsidR="006C7E93">
        <w:rPr>
          <w:lang w:val="en-GB"/>
        </w:rPr>
        <w:t>chairmen and vice-chairmen</w:t>
      </w:r>
      <w:r w:rsidR="0059581A">
        <w:rPr>
          <w:lang w:val="en-GB"/>
        </w:rPr>
        <w:t xml:space="preserve"> </w:t>
      </w:r>
      <w:r w:rsidR="00A15579" w:rsidRPr="00054A52">
        <w:rPr>
          <w:lang w:val="en-GB"/>
        </w:rPr>
        <w:t>will be processed in line with</w:t>
      </w:r>
      <w:r w:rsidR="006C7E93">
        <w:rPr>
          <w:lang w:val="en-GB"/>
        </w:rPr>
        <w:t xml:space="preserve"> </w:t>
      </w:r>
      <w:r w:rsidR="0081194D" w:rsidRPr="00054A52">
        <w:rPr>
          <w:lang w:val="en-GB"/>
        </w:rPr>
        <w:t xml:space="preserve">Resolution 61 (Rev. Dubai, 2014) </w:t>
      </w:r>
      <w:r w:rsidR="006C7E93">
        <w:rPr>
          <w:lang w:val="en-GB"/>
        </w:rPr>
        <w:t xml:space="preserve">of </w:t>
      </w:r>
      <w:r w:rsidR="006C7E93" w:rsidRPr="00054A52">
        <w:rPr>
          <w:lang w:val="en-GB"/>
        </w:rPr>
        <w:t>WTDC</w:t>
      </w:r>
      <w:r w:rsidR="00E04AD1">
        <w:rPr>
          <w:lang w:val="en-GB"/>
        </w:rPr>
        <w:t>,</w:t>
      </w:r>
      <w:r w:rsidR="006C7E93" w:rsidRPr="00054A52">
        <w:rPr>
          <w:lang w:val="en-GB"/>
        </w:rPr>
        <w:t xml:space="preserve"> </w:t>
      </w:r>
      <w:r w:rsidR="0081194D" w:rsidRPr="00054A52">
        <w:rPr>
          <w:lang w:val="en-GB"/>
        </w:rPr>
        <w:t xml:space="preserve">no later than two weeks before </w:t>
      </w:r>
      <w:r w:rsidR="00921C61">
        <w:rPr>
          <w:lang w:val="en-GB"/>
        </w:rPr>
        <w:t xml:space="preserve">the </w:t>
      </w:r>
      <w:r w:rsidR="0081194D" w:rsidRPr="00054A52">
        <w:rPr>
          <w:lang w:val="en-GB"/>
        </w:rPr>
        <w:t xml:space="preserve">opening of WTDC-21. ITU-D </w:t>
      </w:r>
      <w:r w:rsidR="00921C61">
        <w:rPr>
          <w:lang w:val="en-GB"/>
        </w:rPr>
        <w:t>m</w:t>
      </w:r>
      <w:r w:rsidR="0081194D" w:rsidRPr="00054A52">
        <w:rPr>
          <w:lang w:val="en-GB"/>
        </w:rPr>
        <w:t xml:space="preserve">embership is requested to </w:t>
      </w:r>
      <w:r w:rsidR="003C671B">
        <w:rPr>
          <w:lang w:val="en-GB"/>
        </w:rPr>
        <w:t xml:space="preserve">carry out </w:t>
      </w:r>
      <w:r w:rsidR="003C671B" w:rsidRPr="00054A52">
        <w:rPr>
          <w:lang w:val="en-GB"/>
        </w:rPr>
        <w:t>consultations</w:t>
      </w:r>
      <w:r w:rsidR="00B871CE">
        <w:rPr>
          <w:lang w:val="en-GB"/>
        </w:rPr>
        <w:t xml:space="preserve"> </w:t>
      </w:r>
      <w:r w:rsidR="003C671B">
        <w:rPr>
          <w:lang w:val="en-GB"/>
        </w:rPr>
        <w:t xml:space="preserve">at </w:t>
      </w:r>
      <w:r w:rsidR="00487E0D" w:rsidRPr="00054A52">
        <w:rPr>
          <w:lang w:val="en-GB"/>
        </w:rPr>
        <w:t>country and regional level</w:t>
      </w:r>
      <w:r w:rsidR="003C671B">
        <w:rPr>
          <w:lang w:val="en-GB"/>
        </w:rPr>
        <w:t>s</w:t>
      </w:r>
      <w:r w:rsidR="00E04AD1">
        <w:rPr>
          <w:lang w:val="en-GB"/>
        </w:rPr>
        <w:t>,</w:t>
      </w:r>
      <w:r w:rsidR="00487E0D" w:rsidRPr="00054A52">
        <w:rPr>
          <w:lang w:val="en-GB"/>
        </w:rPr>
        <w:t xml:space="preserve"> </w:t>
      </w:r>
      <w:r w:rsidR="003C671B">
        <w:rPr>
          <w:lang w:val="en-GB"/>
        </w:rPr>
        <w:t xml:space="preserve">with the goal of reaching consensus on the </w:t>
      </w:r>
      <w:r w:rsidR="00487E0D" w:rsidRPr="00054A52">
        <w:rPr>
          <w:lang w:val="en-GB"/>
        </w:rPr>
        <w:t xml:space="preserve">candidates </w:t>
      </w:r>
      <w:r w:rsidR="003C671B">
        <w:rPr>
          <w:lang w:val="en-GB"/>
        </w:rPr>
        <w:t xml:space="preserve">to put forward. </w:t>
      </w:r>
      <w:r w:rsidR="004D2E1E" w:rsidRPr="00054A52">
        <w:rPr>
          <w:lang w:val="en-GB"/>
        </w:rPr>
        <w:t xml:space="preserve"> </w:t>
      </w:r>
      <w:r w:rsidR="00445FBF" w:rsidRPr="00054A52">
        <w:rPr>
          <w:lang w:val="en-GB"/>
        </w:rPr>
        <w:t>A c</w:t>
      </w:r>
      <w:r w:rsidR="003A0AC9" w:rsidRPr="00054A52">
        <w:rPr>
          <w:lang w:val="en-GB"/>
        </w:rPr>
        <w:t xml:space="preserve">ircular letter will be sent after WTDC-21 to call for candidates </w:t>
      </w:r>
      <w:r w:rsidR="00B70242" w:rsidRPr="00054A52">
        <w:rPr>
          <w:lang w:val="en-GB"/>
        </w:rPr>
        <w:t>for</w:t>
      </w:r>
      <w:r w:rsidR="003A0AC9" w:rsidRPr="00054A52">
        <w:rPr>
          <w:lang w:val="en-GB"/>
        </w:rPr>
        <w:t xml:space="preserve"> rapporteur</w:t>
      </w:r>
      <w:r w:rsidR="00227812">
        <w:rPr>
          <w:lang w:val="en-GB"/>
        </w:rPr>
        <w:t xml:space="preserve"> and </w:t>
      </w:r>
      <w:r w:rsidR="003A0AC9" w:rsidRPr="00054A52">
        <w:rPr>
          <w:lang w:val="en-GB"/>
        </w:rPr>
        <w:t>vice-rapporteur position</w:t>
      </w:r>
      <w:r w:rsidR="00445FBF" w:rsidRPr="00054A52">
        <w:rPr>
          <w:lang w:val="en-GB"/>
        </w:rPr>
        <w:t>s.</w:t>
      </w:r>
      <w:r w:rsidR="00445FBF" w:rsidRPr="00054A52">
        <w:rPr>
          <w:b/>
          <w:lang w:val="en-GB"/>
        </w:rPr>
        <w:t xml:space="preserve"> </w:t>
      </w:r>
    </w:p>
    <w:p w14:paraId="6BA459B3" w14:textId="2CE0577E" w:rsidR="306D1AFE" w:rsidRPr="00054A52" w:rsidRDefault="236D002D" w:rsidP="00FD1E11">
      <w:pPr>
        <w:pStyle w:val="Heading3"/>
        <w:spacing w:before="120"/>
        <w:rPr>
          <w:lang w:val="en-GB"/>
        </w:rPr>
      </w:pPr>
      <w:r w:rsidRPr="00054A52">
        <w:rPr>
          <w:lang w:val="en-GB"/>
        </w:rPr>
        <w:t xml:space="preserve">Final </w:t>
      </w:r>
      <w:r w:rsidR="00921C61">
        <w:rPr>
          <w:lang w:val="en-GB"/>
        </w:rPr>
        <w:t>r</w:t>
      </w:r>
      <w:r w:rsidRPr="00054A52">
        <w:rPr>
          <w:lang w:val="en-GB"/>
        </w:rPr>
        <w:t xml:space="preserve">eports of Questions </w:t>
      </w:r>
    </w:p>
    <w:p w14:paraId="461CD94C" w14:textId="4D8A1D59" w:rsidR="4C7E1465" w:rsidRPr="00054A52" w:rsidRDefault="4C7E1465" w:rsidP="00FD1E11">
      <w:pPr>
        <w:spacing w:before="120"/>
        <w:rPr>
          <w:lang w:val="en-GB"/>
        </w:rPr>
      </w:pPr>
      <w:r w:rsidRPr="00054A52">
        <w:rPr>
          <w:lang w:val="en-GB"/>
        </w:rPr>
        <w:t xml:space="preserve">ITU-D study groups are </w:t>
      </w:r>
      <w:r w:rsidR="003C671B">
        <w:rPr>
          <w:lang w:val="en-GB"/>
        </w:rPr>
        <w:t xml:space="preserve">making good </w:t>
      </w:r>
      <w:r w:rsidR="67A6211A" w:rsidRPr="00054A52">
        <w:rPr>
          <w:lang w:val="en-GB"/>
        </w:rPr>
        <w:t xml:space="preserve">progress towards </w:t>
      </w:r>
      <w:r w:rsidR="00B70242" w:rsidRPr="00054A52">
        <w:rPr>
          <w:lang w:val="en-GB"/>
        </w:rPr>
        <w:t xml:space="preserve">the </w:t>
      </w:r>
      <w:r w:rsidR="00F613EF" w:rsidRPr="00054A52">
        <w:rPr>
          <w:lang w:val="en-GB"/>
        </w:rPr>
        <w:t>completion of</w:t>
      </w:r>
      <w:r w:rsidRPr="00054A52">
        <w:rPr>
          <w:lang w:val="en-GB"/>
        </w:rPr>
        <w:t xml:space="preserve"> </w:t>
      </w:r>
      <w:r w:rsidR="4F5F0FCA" w:rsidRPr="00054A52">
        <w:rPr>
          <w:lang w:val="en-GB"/>
        </w:rPr>
        <w:t>14</w:t>
      </w:r>
      <w:r w:rsidR="0230F35E" w:rsidRPr="00054A52">
        <w:rPr>
          <w:lang w:val="en-GB"/>
        </w:rPr>
        <w:t xml:space="preserve"> </w:t>
      </w:r>
      <w:r w:rsidR="00417B54" w:rsidRPr="00054A52">
        <w:rPr>
          <w:lang w:val="en-GB"/>
        </w:rPr>
        <w:t xml:space="preserve">final </w:t>
      </w:r>
      <w:r w:rsidRPr="00054A52">
        <w:rPr>
          <w:lang w:val="en-GB"/>
        </w:rPr>
        <w:t>output re</w:t>
      </w:r>
      <w:r w:rsidR="262018E2" w:rsidRPr="00054A52">
        <w:rPr>
          <w:lang w:val="en-GB"/>
        </w:rPr>
        <w:t xml:space="preserve">ports and </w:t>
      </w:r>
      <w:r w:rsidR="00265179">
        <w:rPr>
          <w:lang w:val="en-GB"/>
        </w:rPr>
        <w:t>a</w:t>
      </w:r>
      <w:r w:rsidR="262018E2" w:rsidRPr="00054A52">
        <w:rPr>
          <w:lang w:val="en-GB"/>
        </w:rPr>
        <w:t xml:space="preserve"> guideline </w:t>
      </w:r>
      <w:r w:rsidR="00265179">
        <w:rPr>
          <w:lang w:val="en-GB"/>
        </w:rPr>
        <w:t xml:space="preserve">report </w:t>
      </w:r>
      <w:r w:rsidR="262018E2" w:rsidRPr="00054A52">
        <w:rPr>
          <w:lang w:val="en-GB"/>
        </w:rPr>
        <w:t xml:space="preserve">for the </w:t>
      </w:r>
      <w:r w:rsidR="00E04AD1">
        <w:rPr>
          <w:lang w:val="en-GB"/>
        </w:rPr>
        <w:t xml:space="preserve">current </w:t>
      </w:r>
      <w:r w:rsidR="262018E2" w:rsidRPr="00054A52">
        <w:rPr>
          <w:lang w:val="en-GB"/>
        </w:rPr>
        <w:t xml:space="preserve">study period. </w:t>
      </w:r>
      <w:r w:rsidR="4C2BD869" w:rsidRPr="00054A52">
        <w:rPr>
          <w:lang w:val="en-GB"/>
        </w:rPr>
        <w:t xml:space="preserve">After </w:t>
      </w:r>
      <w:r w:rsidR="0021052C">
        <w:rPr>
          <w:lang w:val="en-GB"/>
        </w:rPr>
        <w:t xml:space="preserve">putting final touches to these reports </w:t>
      </w:r>
      <w:r w:rsidR="4CE9310F" w:rsidRPr="00054A52">
        <w:rPr>
          <w:lang w:val="en-GB"/>
        </w:rPr>
        <w:t xml:space="preserve">and detailed review by editors, they will be submitted </w:t>
      </w:r>
      <w:r w:rsidR="00DF2093">
        <w:rPr>
          <w:lang w:val="en-GB"/>
        </w:rPr>
        <w:t xml:space="preserve">to </w:t>
      </w:r>
      <w:r w:rsidR="4CE9310F" w:rsidRPr="00054A52">
        <w:rPr>
          <w:lang w:val="en-GB"/>
        </w:rPr>
        <w:t>the last annual meeting</w:t>
      </w:r>
      <w:r w:rsidR="0E3D1B80" w:rsidRPr="00054A52">
        <w:rPr>
          <w:lang w:val="en-GB"/>
        </w:rPr>
        <w:t>s</w:t>
      </w:r>
      <w:r w:rsidR="4CE9310F" w:rsidRPr="00054A52">
        <w:rPr>
          <w:lang w:val="en-GB"/>
        </w:rPr>
        <w:t xml:space="preserve"> of </w:t>
      </w:r>
      <w:r w:rsidR="6DF791D8" w:rsidRPr="00054A52">
        <w:rPr>
          <w:lang w:val="en-GB"/>
        </w:rPr>
        <w:t>ITU-D Study Groups 1 and 2, to be held in March 2021.</w:t>
      </w:r>
      <w:r w:rsidR="00BA7A7E" w:rsidRPr="00054A52">
        <w:rPr>
          <w:lang w:val="en-GB"/>
        </w:rPr>
        <w:t xml:space="preserve"> A series of </w:t>
      </w:r>
      <w:r w:rsidR="00B70242" w:rsidRPr="00054A52">
        <w:rPr>
          <w:lang w:val="en-GB"/>
        </w:rPr>
        <w:t>w</w:t>
      </w:r>
      <w:r w:rsidR="00BA7A7E" w:rsidRPr="00054A52">
        <w:rPr>
          <w:lang w:val="en-GB"/>
        </w:rPr>
        <w:t xml:space="preserve">ebinars </w:t>
      </w:r>
      <w:r w:rsidR="00DF2093">
        <w:rPr>
          <w:lang w:val="en-GB"/>
        </w:rPr>
        <w:t xml:space="preserve">is </w:t>
      </w:r>
      <w:r w:rsidR="00BA7A7E" w:rsidRPr="00054A52">
        <w:rPr>
          <w:lang w:val="en-GB"/>
        </w:rPr>
        <w:t>planned</w:t>
      </w:r>
      <w:r w:rsidR="00FF35D2" w:rsidRPr="00054A52">
        <w:rPr>
          <w:lang w:val="en-GB"/>
        </w:rPr>
        <w:t xml:space="preserve"> in 2021</w:t>
      </w:r>
      <w:r w:rsidR="00BA7A7E" w:rsidRPr="00054A52">
        <w:rPr>
          <w:lang w:val="en-GB"/>
        </w:rPr>
        <w:t xml:space="preserve"> on specific topics and findings of the 14 </w:t>
      </w:r>
      <w:r w:rsidR="00417B54" w:rsidRPr="00054A52">
        <w:rPr>
          <w:lang w:val="en-GB"/>
        </w:rPr>
        <w:t>reports.</w:t>
      </w:r>
    </w:p>
    <w:p w14:paraId="394039A3" w14:textId="519A6A06" w:rsidR="306D1AFE" w:rsidRPr="00054A52" w:rsidRDefault="236D002D" w:rsidP="00FD1E11">
      <w:pPr>
        <w:pStyle w:val="Heading3"/>
        <w:spacing w:before="120"/>
        <w:rPr>
          <w:lang w:val="en-GB"/>
        </w:rPr>
      </w:pPr>
      <w:r w:rsidRPr="00054A52">
        <w:rPr>
          <w:lang w:val="en-GB"/>
        </w:rPr>
        <w:t xml:space="preserve">Collaboration with </w:t>
      </w:r>
      <w:r w:rsidR="00265179">
        <w:rPr>
          <w:lang w:val="en-GB"/>
        </w:rPr>
        <w:t>r</w:t>
      </w:r>
      <w:r w:rsidRPr="00054A52">
        <w:rPr>
          <w:lang w:val="en-GB"/>
        </w:rPr>
        <w:t xml:space="preserve">egional </w:t>
      </w:r>
      <w:r w:rsidR="00265179">
        <w:rPr>
          <w:lang w:val="en-GB"/>
        </w:rPr>
        <w:t>w</w:t>
      </w:r>
      <w:r w:rsidRPr="00054A52">
        <w:rPr>
          <w:lang w:val="en-GB"/>
        </w:rPr>
        <w:t xml:space="preserve">ork and </w:t>
      </w:r>
      <w:r w:rsidR="00265179">
        <w:rPr>
          <w:lang w:val="en-GB"/>
        </w:rPr>
        <w:t>t</w:t>
      </w:r>
      <w:r w:rsidRPr="00054A52">
        <w:rPr>
          <w:lang w:val="en-GB"/>
        </w:rPr>
        <w:t>hematic</w:t>
      </w:r>
      <w:r w:rsidR="002D0534" w:rsidRPr="00054A52">
        <w:rPr>
          <w:lang w:val="en-GB"/>
        </w:rPr>
        <w:t xml:space="preserve"> </w:t>
      </w:r>
      <w:r w:rsidR="00265179">
        <w:rPr>
          <w:lang w:val="en-GB"/>
        </w:rPr>
        <w:t>p</w:t>
      </w:r>
      <w:r w:rsidR="002D0534" w:rsidRPr="00054A52">
        <w:rPr>
          <w:lang w:val="en-GB"/>
        </w:rPr>
        <w:t>riorities</w:t>
      </w:r>
    </w:p>
    <w:p w14:paraId="7021A396" w14:textId="6C434414" w:rsidR="00EB222C" w:rsidRPr="00054A52" w:rsidRDefault="00AA1258" w:rsidP="00FD1E11">
      <w:pPr>
        <w:spacing w:before="120"/>
        <w:rPr>
          <w:lang w:val="en-GB"/>
        </w:rPr>
      </w:pPr>
      <w:r w:rsidRPr="00054A52">
        <w:rPr>
          <w:lang w:val="en-GB"/>
        </w:rPr>
        <w:t xml:space="preserve">A number of </w:t>
      </w:r>
      <w:r w:rsidR="00ED038A" w:rsidRPr="00054A52">
        <w:rPr>
          <w:lang w:val="en-GB"/>
        </w:rPr>
        <w:t xml:space="preserve">ITU-D </w:t>
      </w:r>
      <w:r w:rsidR="00265179">
        <w:rPr>
          <w:lang w:val="en-GB"/>
        </w:rPr>
        <w:t>s</w:t>
      </w:r>
      <w:r w:rsidR="00ED038A" w:rsidRPr="00054A52">
        <w:rPr>
          <w:lang w:val="en-GB"/>
        </w:rPr>
        <w:t xml:space="preserve">tudy </w:t>
      </w:r>
      <w:r w:rsidR="00265179">
        <w:rPr>
          <w:lang w:val="en-GB"/>
        </w:rPr>
        <w:t>g</w:t>
      </w:r>
      <w:r w:rsidR="00ED038A" w:rsidRPr="00054A52">
        <w:rPr>
          <w:lang w:val="en-GB"/>
        </w:rPr>
        <w:t xml:space="preserve">roup </w:t>
      </w:r>
      <w:r w:rsidR="00265179">
        <w:rPr>
          <w:lang w:val="en-GB"/>
        </w:rPr>
        <w:t>m</w:t>
      </w:r>
      <w:r w:rsidR="00ED038A" w:rsidRPr="00054A52">
        <w:rPr>
          <w:lang w:val="en-GB"/>
        </w:rPr>
        <w:t>anagement</w:t>
      </w:r>
      <w:r w:rsidR="002A0FBC" w:rsidRPr="00054A52">
        <w:rPr>
          <w:lang w:val="en-GB"/>
        </w:rPr>
        <w:t xml:space="preserve"> team members </w:t>
      </w:r>
      <w:r w:rsidR="00E42487" w:rsidRPr="00054A52">
        <w:rPr>
          <w:lang w:val="en-GB"/>
        </w:rPr>
        <w:t xml:space="preserve">have been active as experts </w:t>
      </w:r>
      <w:r w:rsidR="005843EB" w:rsidRPr="00054A52">
        <w:rPr>
          <w:lang w:val="en-GB"/>
        </w:rPr>
        <w:t>work</w:t>
      </w:r>
      <w:r w:rsidR="0021052C">
        <w:rPr>
          <w:lang w:val="en-GB"/>
        </w:rPr>
        <w:t xml:space="preserve">ing </w:t>
      </w:r>
      <w:r w:rsidR="00BA1E0C" w:rsidRPr="00054A52">
        <w:rPr>
          <w:lang w:val="en-GB"/>
        </w:rPr>
        <w:t>as resource persons (speakers) for ITU-D events,</w:t>
      </w:r>
      <w:r w:rsidR="005843EB" w:rsidRPr="00054A52">
        <w:rPr>
          <w:lang w:val="en-GB"/>
        </w:rPr>
        <w:t xml:space="preserve"> as trainers for </w:t>
      </w:r>
      <w:r w:rsidRPr="00054A52">
        <w:rPr>
          <w:lang w:val="en-GB"/>
        </w:rPr>
        <w:t xml:space="preserve">ITU </w:t>
      </w:r>
      <w:r w:rsidR="005843EB" w:rsidRPr="00054A52">
        <w:rPr>
          <w:lang w:val="en-GB"/>
        </w:rPr>
        <w:t xml:space="preserve">projects, </w:t>
      </w:r>
      <w:r w:rsidR="00F0786D" w:rsidRPr="00054A52">
        <w:rPr>
          <w:lang w:val="en-GB"/>
        </w:rPr>
        <w:t xml:space="preserve">as </w:t>
      </w:r>
      <w:r w:rsidR="00E06628" w:rsidRPr="00054A52">
        <w:rPr>
          <w:lang w:val="en-GB"/>
        </w:rPr>
        <w:t>peer reviewe</w:t>
      </w:r>
      <w:r w:rsidR="00F0786D" w:rsidRPr="00054A52">
        <w:rPr>
          <w:lang w:val="en-GB"/>
        </w:rPr>
        <w:t>rs</w:t>
      </w:r>
      <w:r w:rsidR="00E06628" w:rsidRPr="00054A52">
        <w:rPr>
          <w:lang w:val="en-GB"/>
        </w:rPr>
        <w:t xml:space="preserve"> </w:t>
      </w:r>
      <w:r w:rsidR="00F0786D" w:rsidRPr="00054A52">
        <w:rPr>
          <w:lang w:val="en-GB"/>
        </w:rPr>
        <w:t xml:space="preserve">for </w:t>
      </w:r>
      <w:r w:rsidRPr="00054A52">
        <w:rPr>
          <w:lang w:val="en-GB"/>
        </w:rPr>
        <w:t xml:space="preserve">ITU-D </w:t>
      </w:r>
      <w:r w:rsidR="00E06628" w:rsidRPr="00054A52">
        <w:rPr>
          <w:lang w:val="en-GB"/>
        </w:rPr>
        <w:t>toolkits</w:t>
      </w:r>
      <w:r w:rsidR="006575DE">
        <w:rPr>
          <w:lang w:val="en-GB"/>
        </w:rPr>
        <w:t>,</w:t>
      </w:r>
      <w:r w:rsidR="00302CB1" w:rsidRPr="00054A52">
        <w:rPr>
          <w:lang w:val="en-GB"/>
        </w:rPr>
        <w:t xml:space="preserve"> and </w:t>
      </w:r>
      <w:r w:rsidR="00F0786D" w:rsidRPr="00054A52">
        <w:rPr>
          <w:lang w:val="en-GB"/>
        </w:rPr>
        <w:t xml:space="preserve">as </w:t>
      </w:r>
      <w:r w:rsidR="00302CB1" w:rsidRPr="00054A52">
        <w:rPr>
          <w:lang w:val="en-GB"/>
        </w:rPr>
        <w:t>author</w:t>
      </w:r>
      <w:r w:rsidR="00F0786D" w:rsidRPr="00054A52">
        <w:rPr>
          <w:lang w:val="en-GB"/>
        </w:rPr>
        <w:t xml:space="preserve">s </w:t>
      </w:r>
      <w:r w:rsidR="002A6B44">
        <w:rPr>
          <w:lang w:val="en-GB"/>
        </w:rPr>
        <w:t xml:space="preserve">of </w:t>
      </w:r>
      <w:r w:rsidR="00BA1E0C" w:rsidRPr="00054A52">
        <w:rPr>
          <w:lang w:val="en-GB"/>
        </w:rPr>
        <w:t>ITU-D publications</w:t>
      </w:r>
      <w:r w:rsidR="00EB222C" w:rsidRPr="00054A52">
        <w:rPr>
          <w:lang w:val="en-GB"/>
        </w:rPr>
        <w:t xml:space="preserve">. </w:t>
      </w:r>
      <w:r w:rsidR="0000426A" w:rsidRPr="00054A52">
        <w:rPr>
          <w:lang w:val="en-GB"/>
        </w:rPr>
        <w:t>Collaboration with thematic priorit</w:t>
      </w:r>
      <w:r w:rsidR="00D93945" w:rsidRPr="00054A52">
        <w:rPr>
          <w:lang w:val="en-GB"/>
        </w:rPr>
        <w:t>y teams</w:t>
      </w:r>
      <w:r w:rsidR="0000426A" w:rsidRPr="00054A52">
        <w:rPr>
          <w:lang w:val="en-GB"/>
        </w:rPr>
        <w:t xml:space="preserve"> to develop guidelines</w:t>
      </w:r>
      <w:r w:rsidR="003F2033" w:rsidRPr="00054A52">
        <w:rPr>
          <w:lang w:val="en-GB"/>
        </w:rPr>
        <w:t xml:space="preserve"> and </w:t>
      </w:r>
      <w:r w:rsidR="002A6B44">
        <w:rPr>
          <w:lang w:val="en-GB"/>
        </w:rPr>
        <w:t xml:space="preserve">hold </w:t>
      </w:r>
      <w:r w:rsidR="00557199" w:rsidRPr="00054A52">
        <w:rPr>
          <w:lang w:val="en-GB"/>
        </w:rPr>
        <w:t xml:space="preserve">webinars </w:t>
      </w:r>
      <w:r w:rsidR="00B81803" w:rsidRPr="00054A52">
        <w:rPr>
          <w:lang w:val="en-GB"/>
        </w:rPr>
        <w:t>are</w:t>
      </w:r>
      <w:r w:rsidR="003F2033" w:rsidRPr="00054A52">
        <w:rPr>
          <w:lang w:val="en-GB"/>
        </w:rPr>
        <w:t xml:space="preserve"> ongoing. </w:t>
      </w:r>
      <w:r w:rsidR="00F8191B" w:rsidRPr="00054A52">
        <w:rPr>
          <w:lang w:val="en-GB"/>
        </w:rPr>
        <w:t xml:space="preserve">Alignment with thematic priorities and regional </w:t>
      </w:r>
      <w:r w:rsidR="009A7201">
        <w:rPr>
          <w:lang w:val="en-GB"/>
        </w:rPr>
        <w:t xml:space="preserve">activities </w:t>
      </w:r>
      <w:r w:rsidR="00F8191B" w:rsidRPr="00054A52">
        <w:rPr>
          <w:lang w:val="en-GB"/>
        </w:rPr>
        <w:t xml:space="preserve">is </w:t>
      </w:r>
      <w:r w:rsidR="009A7201">
        <w:rPr>
          <w:lang w:val="en-GB"/>
        </w:rPr>
        <w:t xml:space="preserve">well under way both </w:t>
      </w:r>
      <w:r w:rsidR="00B81803" w:rsidRPr="00054A52">
        <w:rPr>
          <w:lang w:val="en-GB"/>
        </w:rPr>
        <w:t>internally</w:t>
      </w:r>
      <w:r w:rsidR="009A7201">
        <w:rPr>
          <w:lang w:val="en-GB"/>
        </w:rPr>
        <w:t>,</w:t>
      </w:r>
      <w:r w:rsidR="00F8191B" w:rsidRPr="00054A52">
        <w:rPr>
          <w:lang w:val="en-GB"/>
        </w:rPr>
        <w:t xml:space="preserve"> through </w:t>
      </w:r>
      <w:r w:rsidR="009A7201">
        <w:rPr>
          <w:lang w:val="en-GB"/>
        </w:rPr>
        <w:t xml:space="preserve">the </w:t>
      </w:r>
      <w:r w:rsidR="009A7201" w:rsidRPr="00054A52">
        <w:rPr>
          <w:lang w:val="en-GB"/>
        </w:rPr>
        <w:t xml:space="preserve">implementation </w:t>
      </w:r>
      <w:r w:rsidR="009A7201">
        <w:rPr>
          <w:lang w:val="en-GB"/>
        </w:rPr>
        <w:t xml:space="preserve">of </w:t>
      </w:r>
      <w:r w:rsidR="00406802" w:rsidRPr="00406802">
        <w:rPr>
          <w:lang w:val="en-GB"/>
        </w:rPr>
        <w:t>results-based management</w:t>
      </w:r>
      <w:r w:rsidR="006575DE">
        <w:rPr>
          <w:lang w:val="en-GB"/>
        </w:rPr>
        <w:t>,</w:t>
      </w:r>
      <w:r w:rsidR="00F8191B" w:rsidRPr="00054A52">
        <w:rPr>
          <w:lang w:val="en-GB"/>
        </w:rPr>
        <w:t xml:space="preserve"> </w:t>
      </w:r>
      <w:r w:rsidR="00B81803" w:rsidRPr="00054A52">
        <w:rPr>
          <w:lang w:val="en-GB"/>
        </w:rPr>
        <w:t xml:space="preserve">and </w:t>
      </w:r>
      <w:r w:rsidR="00D93945" w:rsidRPr="00054A52">
        <w:rPr>
          <w:lang w:val="en-GB"/>
        </w:rPr>
        <w:t>with membership</w:t>
      </w:r>
      <w:r w:rsidR="00624D75">
        <w:rPr>
          <w:lang w:val="en-GB"/>
        </w:rPr>
        <w:t>,</w:t>
      </w:r>
      <w:r w:rsidR="00D93945" w:rsidRPr="00054A52">
        <w:rPr>
          <w:lang w:val="en-GB"/>
        </w:rPr>
        <w:t xml:space="preserve"> </w:t>
      </w:r>
      <w:r w:rsidR="00B81803" w:rsidRPr="00054A52">
        <w:rPr>
          <w:lang w:val="en-GB"/>
        </w:rPr>
        <w:t xml:space="preserve">through </w:t>
      </w:r>
      <w:r w:rsidR="00624D75">
        <w:rPr>
          <w:lang w:val="en-GB"/>
        </w:rPr>
        <w:t xml:space="preserve">the </w:t>
      </w:r>
      <w:r w:rsidR="00406802" w:rsidRPr="00406802">
        <w:rPr>
          <w:lang w:val="en-GB"/>
        </w:rPr>
        <w:t xml:space="preserve">TDAG Working Group on </w:t>
      </w:r>
      <w:r w:rsidR="00F77FC6">
        <w:rPr>
          <w:lang w:val="en-GB"/>
        </w:rPr>
        <w:t xml:space="preserve">WTDC </w:t>
      </w:r>
      <w:r w:rsidR="00406802" w:rsidRPr="00406802">
        <w:rPr>
          <w:lang w:val="en-GB"/>
        </w:rPr>
        <w:t>Resolutions, Declaration and Thematic Priorities</w:t>
      </w:r>
      <w:r w:rsidR="006575DE">
        <w:rPr>
          <w:lang w:val="en-GB"/>
        </w:rPr>
        <w:t xml:space="preserve">. </w:t>
      </w:r>
    </w:p>
    <w:p w14:paraId="7A528FDA" w14:textId="70E62149" w:rsidR="00ED038A" w:rsidRPr="00054A52" w:rsidRDefault="00776C35" w:rsidP="00FD1E11">
      <w:pPr>
        <w:pStyle w:val="Heading3"/>
        <w:spacing w:before="120"/>
        <w:rPr>
          <w:lang w:val="en-GB"/>
        </w:rPr>
      </w:pPr>
      <w:r w:rsidRPr="00054A52">
        <w:rPr>
          <w:lang w:val="en-GB"/>
        </w:rPr>
        <w:t xml:space="preserve">Collaboration with other </w:t>
      </w:r>
      <w:r w:rsidR="00320765">
        <w:rPr>
          <w:lang w:val="en-GB"/>
        </w:rPr>
        <w:t>S</w:t>
      </w:r>
      <w:r w:rsidRPr="00054A52">
        <w:rPr>
          <w:lang w:val="en-GB"/>
        </w:rPr>
        <w:t>ector</w:t>
      </w:r>
      <w:r w:rsidR="0B9FB634" w:rsidRPr="00054A52">
        <w:rPr>
          <w:lang w:val="en-GB"/>
        </w:rPr>
        <w:t>s</w:t>
      </w:r>
      <w:r w:rsidRPr="00054A52">
        <w:rPr>
          <w:lang w:val="en-GB"/>
        </w:rPr>
        <w:t xml:space="preserve"> </w:t>
      </w:r>
    </w:p>
    <w:p w14:paraId="095B77F6" w14:textId="06200A6C" w:rsidR="04C67356" w:rsidRDefault="16AB923B" w:rsidP="00FD1E11">
      <w:pPr>
        <w:spacing w:before="120"/>
        <w:rPr>
          <w:lang w:val="en-GB"/>
        </w:rPr>
      </w:pPr>
      <w:r w:rsidRPr="00054A52">
        <w:rPr>
          <w:lang w:val="en-GB"/>
        </w:rPr>
        <w:t>Active c</w:t>
      </w:r>
      <w:r w:rsidR="169AA170" w:rsidRPr="00054A52">
        <w:rPr>
          <w:lang w:val="en-GB"/>
        </w:rPr>
        <w:t xml:space="preserve">ollaboration </w:t>
      </w:r>
      <w:r w:rsidR="67C7A299" w:rsidRPr="00054A52">
        <w:rPr>
          <w:lang w:val="en-GB"/>
        </w:rPr>
        <w:t>is ongoing</w:t>
      </w:r>
      <w:r w:rsidR="169AA170" w:rsidRPr="00054A52">
        <w:rPr>
          <w:lang w:val="en-GB"/>
        </w:rPr>
        <w:t xml:space="preserve"> in the form of participation in study group sessions an</w:t>
      </w:r>
      <w:r w:rsidR="1A07D3BA" w:rsidRPr="00054A52">
        <w:rPr>
          <w:lang w:val="en-GB"/>
        </w:rPr>
        <w:t>d events to</w:t>
      </w:r>
      <w:r w:rsidR="28319E88" w:rsidRPr="00054A52">
        <w:rPr>
          <w:lang w:val="en-GB"/>
        </w:rPr>
        <w:t xml:space="preserve"> </w:t>
      </w:r>
      <w:r w:rsidR="4161DDB3" w:rsidRPr="00054A52">
        <w:rPr>
          <w:lang w:val="en-GB"/>
        </w:rPr>
        <w:t>exchange</w:t>
      </w:r>
      <w:r w:rsidR="7B71A06B" w:rsidRPr="00054A52">
        <w:rPr>
          <w:lang w:val="en-GB"/>
        </w:rPr>
        <w:t xml:space="preserve"> information </w:t>
      </w:r>
      <w:r w:rsidR="498C6F8F" w:rsidRPr="00054A52">
        <w:rPr>
          <w:lang w:val="en-GB"/>
        </w:rPr>
        <w:t>and seek specific inputs</w:t>
      </w:r>
      <w:r w:rsidR="7B71A06B" w:rsidRPr="00054A52">
        <w:rPr>
          <w:lang w:val="en-GB"/>
        </w:rPr>
        <w:t xml:space="preserve"> between study groups</w:t>
      </w:r>
      <w:r w:rsidR="52DA98B1" w:rsidRPr="00054A52">
        <w:rPr>
          <w:lang w:val="en-GB"/>
        </w:rPr>
        <w:t>. An inter-</w:t>
      </w:r>
      <w:r w:rsidR="00624D75">
        <w:rPr>
          <w:lang w:val="en-GB"/>
        </w:rPr>
        <w:t>S</w:t>
      </w:r>
      <w:r w:rsidR="52DA98B1" w:rsidRPr="00054A52">
        <w:rPr>
          <w:lang w:val="en-GB"/>
        </w:rPr>
        <w:t xml:space="preserve">ectoral mapping table, which maps </w:t>
      </w:r>
      <w:r w:rsidR="00E03DA4" w:rsidRPr="00957B6C">
        <w:t xml:space="preserve">common areas of work between the ITU-D and ITU-T study groups and between the ITU-R and ITU-T study groups </w:t>
      </w:r>
      <w:r w:rsidR="34CFF95C" w:rsidRPr="00054A52">
        <w:rPr>
          <w:lang w:val="en-GB"/>
        </w:rPr>
        <w:t xml:space="preserve">is maintained </w:t>
      </w:r>
      <w:r w:rsidR="00903929">
        <w:rPr>
          <w:lang w:val="en-GB"/>
        </w:rPr>
        <w:t xml:space="preserve">and updated </w:t>
      </w:r>
      <w:r w:rsidR="34CFF95C" w:rsidRPr="00054A52">
        <w:rPr>
          <w:lang w:val="en-GB"/>
        </w:rPr>
        <w:t xml:space="preserve">by the </w:t>
      </w:r>
      <w:r w:rsidR="006575DE" w:rsidRPr="00054A52">
        <w:rPr>
          <w:lang w:val="en-GB"/>
        </w:rPr>
        <w:t>secretariat</w:t>
      </w:r>
      <w:r w:rsidR="006575DE">
        <w:t xml:space="preserve"> of the </w:t>
      </w:r>
      <w:hyperlink r:id="rId213" w:history="1">
        <w:r w:rsidR="0DC6873A" w:rsidRPr="00054A52">
          <w:rPr>
            <w:rStyle w:val="Hyperlink"/>
            <w:rFonts w:ascii="Calibri" w:hAnsi="Calibri" w:cs="Calibri"/>
            <w:lang w:val="en-GB"/>
          </w:rPr>
          <w:t>Inter-Sectoral Coordination Group</w:t>
        </w:r>
      </w:hyperlink>
      <w:r w:rsidR="00D93945" w:rsidRPr="00054A52">
        <w:rPr>
          <w:rStyle w:val="Hyperlink"/>
          <w:rFonts w:ascii="Calibri" w:hAnsi="Calibri" w:cs="Calibri"/>
          <w:lang w:val="en-GB"/>
        </w:rPr>
        <w:t xml:space="preserve"> </w:t>
      </w:r>
      <w:r w:rsidR="06929AE0" w:rsidRPr="00054A52">
        <w:rPr>
          <w:lang w:val="en-GB"/>
        </w:rPr>
        <w:t xml:space="preserve">(ISCG) </w:t>
      </w:r>
      <w:r w:rsidR="006575DE">
        <w:rPr>
          <w:lang w:val="en-GB"/>
        </w:rPr>
        <w:t>on issues of mutual interest</w:t>
      </w:r>
      <w:r w:rsidR="06929AE0" w:rsidRPr="00054A52">
        <w:rPr>
          <w:lang w:val="en-GB"/>
        </w:rPr>
        <w:t xml:space="preserve"> in collaboration </w:t>
      </w:r>
      <w:r w:rsidR="00D93945" w:rsidRPr="00054A52">
        <w:rPr>
          <w:lang w:val="en-GB"/>
        </w:rPr>
        <w:t>with the</w:t>
      </w:r>
      <w:r w:rsidR="06929AE0" w:rsidRPr="00054A52">
        <w:rPr>
          <w:lang w:val="en-GB"/>
        </w:rPr>
        <w:t xml:space="preserve"> secretariats of </w:t>
      </w:r>
      <w:r w:rsidR="00406802">
        <w:rPr>
          <w:lang w:val="en-GB"/>
        </w:rPr>
        <w:t>s</w:t>
      </w:r>
      <w:r w:rsidR="06929AE0" w:rsidRPr="00054A52">
        <w:rPr>
          <w:lang w:val="en-GB"/>
        </w:rPr>
        <w:t xml:space="preserve">tudy </w:t>
      </w:r>
      <w:r w:rsidR="00406802">
        <w:rPr>
          <w:lang w:val="en-GB"/>
        </w:rPr>
        <w:t>g</w:t>
      </w:r>
      <w:r w:rsidR="06929AE0" w:rsidRPr="00054A52">
        <w:rPr>
          <w:lang w:val="en-GB"/>
        </w:rPr>
        <w:t xml:space="preserve">roups of all </w:t>
      </w:r>
      <w:r w:rsidR="00624D75">
        <w:rPr>
          <w:lang w:val="en-GB"/>
        </w:rPr>
        <w:t xml:space="preserve"> three ITU S</w:t>
      </w:r>
      <w:r w:rsidR="06929AE0" w:rsidRPr="00054A52">
        <w:rPr>
          <w:lang w:val="en-GB"/>
        </w:rPr>
        <w:t>ectors.</w:t>
      </w:r>
      <w:r w:rsidR="00B70242" w:rsidRPr="00054A52">
        <w:rPr>
          <w:lang w:val="en-GB"/>
        </w:rPr>
        <w:t xml:space="preserve"> </w:t>
      </w:r>
      <w:r w:rsidR="16906DC8" w:rsidRPr="00054A52">
        <w:rPr>
          <w:lang w:val="en-GB"/>
        </w:rPr>
        <w:t xml:space="preserve">For more information on the work of ITU-D Study Groups 1 and 2, please refer to documents </w:t>
      </w:r>
      <w:hyperlink r:id="rId214" w:history="1">
        <w:r w:rsidR="00D93945" w:rsidRPr="00054A52">
          <w:rPr>
            <w:rStyle w:val="Hyperlink"/>
            <w:lang w:val="en-GB"/>
          </w:rPr>
          <w:t>TDAG-20/12</w:t>
        </w:r>
      </w:hyperlink>
      <w:r w:rsidR="00D93945" w:rsidRPr="00054A52">
        <w:rPr>
          <w:lang w:val="en-GB"/>
        </w:rPr>
        <w:t xml:space="preserve"> </w:t>
      </w:r>
      <w:r w:rsidR="66A6DD99" w:rsidRPr="00054A52">
        <w:rPr>
          <w:lang w:val="en-GB"/>
        </w:rPr>
        <w:t xml:space="preserve">and </w:t>
      </w:r>
      <w:hyperlink r:id="rId215" w:history="1">
        <w:r w:rsidR="66A6DD99" w:rsidRPr="00054A52">
          <w:rPr>
            <w:rStyle w:val="Hyperlink"/>
            <w:rFonts w:ascii="Calibri" w:hAnsi="Calibri" w:cs="Calibri"/>
            <w:lang w:val="en-GB"/>
          </w:rPr>
          <w:t>TDAG-20/13</w:t>
        </w:r>
      </w:hyperlink>
      <w:r w:rsidR="66A6DD99" w:rsidRPr="00054A52">
        <w:rPr>
          <w:lang w:val="en-GB"/>
        </w:rPr>
        <w:t>.</w:t>
      </w:r>
    </w:p>
    <w:p w14:paraId="2CEA8716" w14:textId="76FCD1D9" w:rsidR="00563C28" w:rsidRPr="00054A52" w:rsidRDefault="00FA3B7E" w:rsidP="00AE6842">
      <w:pPr>
        <w:pStyle w:val="Heading3"/>
        <w:rPr>
          <w:lang w:val="en-GB"/>
        </w:rPr>
      </w:pPr>
      <w:r w:rsidRPr="00054A52">
        <w:rPr>
          <w:lang w:val="en-GB"/>
        </w:rPr>
        <w:t xml:space="preserve">13. </w:t>
      </w:r>
      <w:r w:rsidR="00FD1E11">
        <w:rPr>
          <w:lang w:val="en-GB"/>
        </w:rPr>
        <w:tab/>
      </w:r>
      <w:r w:rsidR="00563C28" w:rsidRPr="00054A52">
        <w:rPr>
          <w:lang w:val="en-GB"/>
        </w:rPr>
        <w:t>Regional Development Forums</w:t>
      </w:r>
    </w:p>
    <w:p w14:paraId="274CA885" w14:textId="7EF9FE24" w:rsidR="0039461F" w:rsidRPr="00054A52" w:rsidRDefault="0039461F" w:rsidP="00FD1E11">
      <w:pPr>
        <w:spacing w:before="120"/>
        <w:rPr>
          <w:sz w:val="22"/>
          <w:szCs w:val="22"/>
          <w:lang w:val="en-GB"/>
        </w:rPr>
      </w:pPr>
      <w:r w:rsidRPr="00054A52">
        <w:rPr>
          <w:lang w:val="en-GB"/>
        </w:rPr>
        <w:t xml:space="preserve">Regional Development Forums (RDFs) provide a unique opportunity for dialogue between </w:t>
      </w:r>
      <w:r w:rsidR="00903929">
        <w:rPr>
          <w:lang w:val="en-GB"/>
        </w:rPr>
        <w:t>r</w:t>
      </w:r>
      <w:r w:rsidRPr="00054A52">
        <w:rPr>
          <w:lang w:val="en-GB"/>
        </w:rPr>
        <w:t xml:space="preserve">egional </w:t>
      </w:r>
      <w:r w:rsidR="00903929">
        <w:rPr>
          <w:lang w:val="en-GB"/>
        </w:rPr>
        <w:t>o</w:t>
      </w:r>
      <w:r w:rsidRPr="00054A52">
        <w:rPr>
          <w:lang w:val="en-GB"/>
        </w:rPr>
        <w:t xml:space="preserve">ffices and decision-makers of ITU Member States and Sector Members, </w:t>
      </w:r>
      <w:r w:rsidR="005F5AC2">
        <w:rPr>
          <w:lang w:val="en-GB"/>
        </w:rPr>
        <w:t>r</w:t>
      </w:r>
      <w:r w:rsidRPr="00054A52">
        <w:rPr>
          <w:lang w:val="en-GB"/>
        </w:rPr>
        <w:t xml:space="preserve">egional and </w:t>
      </w:r>
      <w:r w:rsidR="005F5AC2">
        <w:rPr>
          <w:lang w:val="en-GB"/>
        </w:rPr>
        <w:t>i</w:t>
      </w:r>
      <w:r w:rsidRPr="00054A52">
        <w:rPr>
          <w:lang w:val="en-GB"/>
        </w:rPr>
        <w:t xml:space="preserve">nternational </w:t>
      </w:r>
      <w:r w:rsidR="005F5AC2">
        <w:rPr>
          <w:lang w:val="en-GB"/>
        </w:rPr>
        <w:t>o</w:t>
      </w:r>
      <w:r w:rsidRPr="00054A52">
        <w:rPr>
          <w:lang w:val="en-GB"/>
        </w:rPr>
        <w:t>rganizations and other stakeholders in each one of the six ITU</w:t>
      </w:r>
      <w:r w:rsidR="005F5AC2">
        <w:rPr>
          <w:lang w:val="en-GB"/>
        </w:rPr>
        <w:t>-D</w:t>
      </w:r>
      <w:r w:rsidRPr="00054A52">
        <w:rPr>
          <w:lang w:val="en-GB"/>
        </w:rPr>
        <w:t xml:space="preserve"> regions. These events involve stocktaking and discussions on where each region stands in terms of</w:t>
      </w:r>
      <w:r w:rsidR="00250366" w:rsidRPr="00054A52">
        <w:rPr>
          <w:lang w:val="en-GB"/>
        </w:rPr>
        <w:t xml:space="preserve"> </w:t>
      </w:r>
      <w:r w:rsidRPr="00054A52">
        <w:rPr>
          <w:lang w:val="en-GB"/>
        </w:rPr>
        <w:t xml:space="preserve">implementation of the Buenos Aires Action Plan, in general, and of the </w:t>
      </w:r>
      <w:r w:rsidR="00693E90" w:rsidRPr="00054A52">
        <w:rPr>
          <w:lang w:val="en-GB"/>
        </w:rPr>
        <w:t>r</w:t>
      </w:r>
      <w:r w:rsidRPr="00054A52">
        <w:rPr>
          <w:lang w:val="en-GB"/>
        </w:rPr>
        <w:t xml:space="preserve">egional </w:t>
      </w:r>
      <w:r w:rsidR="00693E90" w:rsidRPr="00054A52">
        <w:rPr>
          <w:lang w:val="en-GB"/>
        </w:rPr>
        <w:t>i</w:t>
      </w:r>
      <w:r w:rsidRPr="00054A52">
        <w:rPr>
          <w:lang w:val="en-GB"/>
        </w:rPr>
        <w:t xml:space="preserve">nitiatives in particular. RDFs provide an opportunity to discuss the progress that has been made, ongoing work and plans for implementation, as well as cooperation and partnerships that will contribute to the implementation of the </w:t>
      </w:r>
      <w:r w:rsidR="00693E90" w:rsidRPr="00054A52">
        <w:rPr>
          <w:lang w:val="en-GB"/>
        </w:rPr>
        <w:t>r</w:t>
      </w:r>
      <w:r w:rsidRPr="00054A52">
        <w:rPr>
          <w:lang w:val="en-GB"/>
        </w:rPr>
        <w:t xml:space="preserve">egional </w:t>
      </w:r>
      <w:r w:rsidR="00693E90" w:rsidRPr="00054A52">
        <w:rPr>
          <w:lang w:val="en-GB"/>
        </w:rPr>
        <w:t>i</w:t>
      </w:r>
      <w:r w:rsidRPr="00054A52">
        <w:rPr>
          <w:lang w:val="en-GB"/>
        </w:rPr>
        <w:t>nitiatives.</w:t>
      </w:r>
      <w:r w:rsidR="00B507E6">
        <w:rPr>
          <w:lang w:val="en-GB"/>
        </w:rPr>
        <w:t xml:space="preserve"> </w:t>
      </w:r>
      <w:r w:rsidRPr="00054A52">
        <w:rPr>
          <w:lang w:val="en-GB"/>
        </w:rPr>
        <w:t xml:space="preserve">RDFs encourage a participatory and inclusive process to </w:t>
      </w:r>
      <w:r w:rsidRPr="00054A52">
        <w:rPr>
          <w:lang w:val="en-GB"/>
        </w:rPr>
        <w:lastRenderedPageBreak/>
        <w:t>meet the agreed development goals and allow for necessary adjustments in the approaches to meet them.</w:t>
      </w:r>
      <w:r w:rsidR="00AE6842" w:rsidRPr="00054A52">
        <w:rPr>
          <w:lang w:val="en-GB"/>
        </w:rPr>
        <w:t xml:space="preserve"> For more information</w:t>
      </w:r>
      <w:r w:rsidR="00F64148" w:rsidRPr="00054A52">
        <w:rPr>
          <w:lang w:val="en-GB"/>
        </w:rPr>
        <w:t xml:space="preserve"> on the RDFs</w:t>
      </w:r>
      <w:r w:rsidR="00AE6842" w:rsidRPr="00054A52">
        <w:rPr>
          <w:lang w:val="en-GB"/>
        </w:rPr>
        <w:t xml:space="preserve">, visit the </w:t>
      </w:r>
      <w:hyperlink r:id="rId216" w:history="1">
        <w:r w:rsidR="00AE6842" w:rsidRPr="00054A52">
          <w:rPr>
            <w:rStyle w:val="Hyperlink"/>
            <w:lang w:val="en-GB"/>
          </w:rPr>
          <w:t>RDF website link</w:t>
        </w:r>
      </w:hyperlink>
      <w:r w:rsidR="00AE6842" w:rsidRPr="00054A52">
        <w:rPr>
          <w:lang w:val="en-GB"/>
        </w:rPr>
        <w:t xml:space="preserve">. </w:t>
      </w:r>
    </w:p>
    <w:p w14:paraId="1969D549" w14:textId="1C795D4B" w:rsidR="00445B36" w:rsidRPr="00054A52" w:rsidRDefault="00FD1E11" w:rsidP="00FD1E11">
      <w:pPr>
        <w:pStyle w:val="Heading3"/>
        <w:rPr>
          <w:lang w:val="en-GB"/>
        </w:rPr>
      </w:pPr>
      <w:r>
        <w:rPr>
          <w:lang w:val="en-GB"/>
        </w:rPr>
        <w:t xml:space="preserve">14. </w:t>
      </w:r>
      <w:r>
        <w:rPr>
          <w:lang w:val="en-GB"/>
        </w:rPr>
        <w:tab/>
      </w:r>
      <w:r w:rsidR="00AE6842" w:rsidRPr="00FD1E11">
        <w:rPr>
          <w:lang w:val="en-GB"/>
        </w:rPr>
        <w:t>P</w:t>
      </w:r>
      <w:r w:rsidR="6F958265" w:rsidRPr="00054A52">
        <w:rPr>
          <w:lang w:val="en-GB"/>
        </w:rPr>
        <w:t>artnering</w:t>
      </w:r>
      <w:r w:rsidR="127AE996" w:rsidRPr="00054A52">
        <w:rPr>
          <w:lang w:val="en-GB"/>
        </w:rPr>
        <w:t xml:space="preserve"> for digital transformation</w:t>
      </w:r>
    </w:p>
    <w:p w14:paraId="3CBAA528" w14:textId="5D5F546D" w:rsidR="00AE6842" w:rsidRPr="00054A52" w:rsidRDefault="00445B36" w:rsidP="00FD1E11">
      <w:pPr>
        <w:spacing w:before="120"/>
        <w:rPr>
          <w:lang w:val="en-GB"/>
        </w:rPr>
      </w:pPr>
      <w:r w:rsidRPr="00054A52">
        <w:rPr>
          <w:lang w:val="en-GB"/>
        </w:rPr>
        <w:t xml:space="preserve">This </w:t>
      </w:r>
      <w:r w:rsidR="00AE6842" w:rsidRPr="00054A52">
        <w:rPr>
          <w:lang w:val="en-GB"/>
        </w:rPr>
        <w:t xml:space="preserve">document has highlighted </w:t>
      </w:r>
      <w:r w:rsidRPr="00054A52">
        <w:rPr>
          <w:lang w:val="en-GB"/>
        </w:rPr>
        <w:t xml:space="preserve">that today's digital era needs strong collaboration based around cooperation, resource-sharing and win-win arrangements that benefit governments, industry and users. A more holistic whole-of-government approach, in which technology is viewed as a basic enabling service that benefits all, is fundamental. </w:t>
      </w:r>
    </w:p>
    <w:p w14:paraId="7E88DD01" w14:textId="656B9BC2" w:rsidR="00445B36" w:rsidRPr="00054A52" w:rsidRDefault="00445B36" w:rsidP="00FD1E11">
      <w:pPr>
        <w:spacing w:before="120"/>
        <w:rPr>
          <w:rFonts w:ascii="Calibri" w:hAnsi="Calibri" w:cs="Calibri"/>
          <w:lang w:val="en-GB"/>
        </w:rPr>
      </w:pPr>
      <w:r w:rsidRPr="44FFF369">
        <w:t>BDT</w:t>
      </w:r>
      <w:r w:rsidRPr="00054A52">
        <w:rPr>
          <w:lang w:val="en-GB"/>
        </w:rPr>
        <w:t xml:space="preserve"> is </w:t>
      </w:r>
      <w:r w:rsidR="00D93945" w:rsidRPr="00054A52">
        <w:rPr>
          <w:lang w:val="en-GB"/>
        </w:rPr>
        <w:t>increasing its efforts to</w:t>
      </w:r>
      <w:r w:rsidRPr="00054A52">
        <w:rPr>
          <w:lang w:val="en-GB"/>
        </w:rPr>
        <w:t xml:space="preserve"> </w:t>
      </w:r>
      <w:r w:rsidR="00D93945" w:rsidRPr="00054A52">
        <w:rPr>
          <w:lang w:val="en-GB"/>
        </w:rPr>
        <w:t>forge</w:t>
      </w:r>
      <w:r w:rsidRPr="00054A52">
        <w:rPr>
          <w:lang w:val="en-GB"/>
        </w:rPr>
        <w:t xml:space="preserve"> win-win strategic partnerships that open doors for collaboration essential to improved outcomes, tangible results and impact. </w:t>
      </w:r>
      <w:r w:rsidR="0FEFDAC2" w:rsidRPr="44FFF369">
        <w:t>BDT</w:t>
      </w:r>
      <w:r w:rsidRPr="00054A52">
        <w:rPr>
          <w:lang w:val="en-GB"/>
        </w:rPr>
        <w:t xml:space="preserve"> continues to cultivate relationships with existing partners,</w:t>
      </w:r>
      <w:r w:rsidR="00AE6842" w:rsidRPr="00054A52">
        <w:rPr>
          <w:lang w:val="en-GB"/>
        </w:rPr>
        <w:t xml:space="preserve"> </w:t>
      </w:r>
      <w:r w:rsidRPr="00054A52">
        <w:rPr>
          <w:lang w:val="en-GB"/>
        </w:rPr>
        <w:t xml:space="preserve">identify and engage new partners, retain exiting and attract new ITU-D </w:t>
      </w:r>
      <w:r w:rsidR="006537B6" w:rsidRPr="00054A52">
        <w:rPr>
          <w:lang w:val="en-GB"/>
        </w:rPr>
        <w:t xml:space="preserve">Sector Members </w:t>
      </w:r>
      <w:r w:rsidRPr="00054A52">
        <w:rPr>
          <w:lang w:val="en-GB"/>
        </w:rPr>
        <w:t xml:space="preserve">with the aim of attracting resources to finance </w:t>
      </w:r>
      <w:r w:rsidR="00CB0906" w:rsidRPr="00054A52">
        <w:rPr>
          <w:lang w:val="en-GB"/>
        </w:rPr>
        <w:t>large</w:t>
      </w:r>
      <w:r w:rsidR="00CB0906">
        <w:rPr>
          <w:lang w:val="en-GB"/>
        </w:rPr>
        <w:t>-</w:t>
      </w:r>
      <w:r w:rsidR="00CB0906" w:rsidRPr="00054A52">
        <w:rPr>
          <w:lang w:val="en-GB"/>
        </w:rPr>
        <w:t xml:space="preserve">scale </w:t>
      </w:r>
      <w:r w:rsidRPr="00054A52">
        <w:rPr>
          <w:lang w:val="en-GB"/>
        </w:rPr>
        <w:t>projects</w:t>
      </w:r>
      <w:r w:rsidR="7A099FA4" w:rsidRPr="00054A52">
        <w:rPr>
          <w:lang w:val="en-GB"/>
        </w:rPr>
        <w:t xml:space="preserve">, including </w:t>
      </w:r>
      <w:r w:rsidR="00693E90" w:rsidRPr="00054A52">
        <w:rPr>
          <w:lang w:val="en-GB"/>
        </w:rPr>
        <w:t>r</w:t>
      </w:r>
      <w:r w:rsidR="7A099FA4" w:rsidRPr="00054A52">
        <w:rPr>
          <w:lang w:val="en-GB"/>
        </w:rPr>
        <w:t xml:space="preserve">egional </w:t>
      </w:r>
      <w:r w:rsidR="00693E90" w:rsidRPr="00054A52">
        <w:rPr>
          <w:lang w:val="en-GB"/>
        </w:rPr>
        <w:t>i</w:t>
      </w:r>
      <w:r w:rsidR="7A099FA4" w:rsidRPr="00054A52">
        <w:rPr>
          <w:lang w:val="en-GB"/>
        </w:rPr>
        <w:t>nitiatives,</w:t>
      </w:r>
      <w:r w:rsidRPr="00054A52">
        <w:rPr>
          <w:lang w:val="en-GB"/>
        </w:rPr>
        <w:t xml:space="preserve"> to support an impactful implementation of Buenos Aires Action Plan at global, regional</w:t>
      </w:r>
      <w:r w:rsidR="006537B6" w:rsidRPr="00054A52">
        <w:rPr>
          <w:lang w:val="en-GB"/>
        </w:rPr>
        <w:t>,</w:t>
      </w:r>
      <w:r w:rsidRPr="00054A52">
        <w:rPr>
          <w:lang w:val="en-GB"/>
        </w:rPr>
        <w:t xml:space="preserve"> and national levels.</w:t>
      </w:r>
      <w:r w:rsidR="7A61C01F" w:rsidRPr="00054A52">
        <w:rPr>
          <w:rFonts w:ascii="Calibri" w:hAnsi="Calibri" w:cs="Calibri"/>
          <w:lang w:val="en-GB"/>
        </w:rPr>
        <w:t xml:space="preserve"> As a result, </w:t>
      </w:r>
      <w:r w:rsidR="00D93945" w:rsidRPr="00054A52">
        <w:rPr>
          <w:rFonts w:ascii="Calibri" w:hAnsi="Calibri" w:cs="Calibri"/>
          <w:lang w:val="en-GB"/>
        </w:rPr>
        <w:t>during 2020 (as at</w:t>
      </w:r>
      <w:r w:rsidR="7A61C01F" w:rsidRPr="00054A52">
        <w:rPr>
          <w:rFonts w:ascii="Calibri" w:hAnsi="Calibri" w:cs="Calibri"/>
          <w:lang w:val="en-GB"/>
        </w:rPr>
        <w:t xml:space="preserve"> </w:t>
      </w:r>
      <w:r w:rsidR="00697B8F" w:rsidRPr="00054A52">
        <w:rPr>
          <w:rFonts w:ascii="Calibri" w:hAnsi="Calibri" w:cs="Calibri"/>
          <w:lang w:val="en-GB"/>
        </w:rPr>
        <w:t>30</w:t>
      </w:r>
      <w:r w:rsidR="006E3AD8">
        <w:rPr>
          <w:rFonts w:ascii="Calibri" w:hAnsi="Calibri" w:cs="Calibri"/>
          <w:lang w:val="en-GB"/>
        </w:rPr>
        <w:t> </w:t>
      </w:r>
      <w:r w:rsidR="7B01112E" w:rsidRPr="00054A52">
        <w:rPr>
          <w:rFonts w:ascii="Calibri" w:hAnsi="Calibri" w:cs="Calibri"/>
          <w:lang w:val="en-GB"/>
        </w:rPr>
        <w:t>November 2020</w:t>
      </w:r>
      <w:r w:rsidR="00D93945" w:rsidRPr="00054A52">
        <w:rPr>
          <w:rFonts w:ascii="Calibri" w:hAnsi="Calibri" w:cs="Calibri"/>
          <w:lang w:val="en-GB"/>
        </w:rPr>
        <w:t>)</w:t>
      </w:r>
      <w:r w:rsidR="7B01112E" w:rsidRPr="00054A52">
        <w:rPr>
          <w:rFonts w:ascii="Calibri" w:hAnsi="Calibri" w:cs="Calibri"/>
          <w:lang w:val="en-GB"/>
        </w:rPr>
        <w:t xml:space="preserve"> </w:t>
      </w:r>
      <w:r w:rsidR="7A61C01F" w:rsidRPr="00054A52">
        <w:rPr>
          <w:rFonts w:ascii="Calibri" w:hAnsi="Calibri" w:cs="Calibri"/>
          <w:lang w:val="en-GB"/>
        </w:rPr>
        <w:t>3</w:t>
      </w:r>
      <w:r w:rsidR="00697B8F" w:rsidRPr="00054A52">
        <w:rPr>
          <w:rFonts w:ascii="Calibri" w:hAnsi="Calibri" w:cs="Calibri"/>
          <w:lang w:val="en-GB"/>
        </w:rPr>
        <w:t>2</w:t>
      </w:r>
      <w:r w:rsidR="7A61C01F" w:rsidRPr="00054A52">
        <w:rPr>
          <w:rFonts w:ascii="Calibri" w:hAnsi="Calibri" w:cs="Calibri"/>
          <w:lang w:val="en-GB"/>
        </w:rPr>
        <w:t xml:space="preserve"> new partnership agreements </w:t>
      </w:r>
      <w:r w:rsidR="00D93945" w:rsidRPr="00054A52">
        <w:rPr>
          <w:rFonts w:ascii="Calibri" w:hAnsi="Calibri" w:cs="Calibri"/>
          <w:lang w:val="en-GB"/>
        </w:rPr>
        <w:t xml:space="preserve">have been </w:t>
      </w:r>
      <w:r w:rsidR="7A61C01F" w:rsidRPr="00054A52">
        <w:rPr>
          <w:rFonts w:ascii="Calibri" w:hAnsi="Calibri" w:cs="Calibri"/>
          <w:lang w:val="en-GB"/>
        </w:rPr>
        <w:t xml:space="preserve">signed for a total </w:t>
      </w:r>
      <w:r w:rsidR="00D93945" w:rsidRPr="00054A52">
        <w:rPr>
          <w:rFonts w:ascii="Calibri" w:hAnsi="Calibri" w:cs="Calibri"/>
          <w:lang w:val="en-GB"/>
        </w:rPr>
        <w:t xml:space="preserve">commitment </w:t>
      </w:r>
      <w:r w:rsidR="7A61C01F" w:rsidRPr="00054A52">
        <w:rPr>
          <w:rFonts w:ascii="Calibri" w:hAnsi="Calibri" w:cs="Calibri"/>
          <w:lang w:val="en-GB"/>
        </w:rPr>
        <w:t xml:space="preserve">of </w:t>
      </w:r>
      <w:r w:rsidR="476B4B39" w:rsidRPr="00054A52">
        <w:rPr>
          <w:rFonts w:ascii="Calibri" w:hAnsi="Calibri" w:cs="Calibri"/>
          <w:lang w:val="en-GB"/>
        </w:rPr>
        <w:t>USD</w:t>
      </w:r>
      <w:r w:rsidR="00406802">
        <w:rPr>
          <w:rFonts w:ascii="Calibri" w:hAnsi="Calibri" w:cs="Calibri"/>
          <w:lang w:val="en-GB"/>
        </w:rPr>
        <w:t> </w:t>
      </w:r>
      <w:r w:rsidR="00697B8F" w:rsidRPr="00054A52">
        <w:rPr>
          <w:rFonts w:ascii="Calibri" w:hAnsi="Calibri" w:cs="Calibri"/>
          <w:lang w:val="en-GB"/>
        </w:rPr>
        <w:t>15.1</w:t>
      </w:r>
      <w:r w:rsidR="00406802">
        <w:rPr>
          <w:rFonts w:ascii="Calibri" w:hAnsi="Calibri" w:cs="Calibri"/>
          <w:lang w:val="en-GB"/>
        </w:rPr>
        <w:t> </w:t>
      </w:r>
      <w:r w:rsidR="00AE6842" w:rsidRPr="00054A52">
        <w:rPr>
          <w:rFonts w:ascii="Calibri" w:hAnsi="Calibri" w:cs="Calibri"/>
          <w:lang w:val="en-GB"/>
        </w:rPr>
        <w:t xml:space="preserve">million. This compares to </w:t>
      </w:r>
      <w:r w:rsidR="7A61C01F" w:rsidRPr="00054A52">
        <w:rPr>
          <w:rFonts w:ascii="Calibri" w:hAnsi="Calibri" w:cs="Calibri"/>
          <w:lang w:val="en-GB"/>
        </w:rPr>
        <w:t xml:space="preserve">30 new partnership </w:t>
      </w:r>
      <w:r w:rsidR="022B16F1" w:rsidRPr="00054A52">
        <w:rPr>
          <w:rFonts w:ascii="Calibri" w:hAnsi="Calibri" w:cs="Calibri"/>
          <w:lang w:val="en-GB"/>
        </w:rPr>
        <w:t>agreement</w:t>
      </w:r>
      <w:r w:rsidR="001E1107">
        <w:rPr>
          <w:rFonts w:ascii="Calibri" w:hAnsi="Calibri" w:cs="Calibri"/>
          <w:lang w:val="en-GB"/>
        </w:rPr>
        <w:t>s</w:t>
      </w:r>
      <w:r w:rsidR="022B16F1" w:rsidRPr="00054A52">
        <w:rPr>
          <w:rFonts w:ascii="Calibri" w:hAnsi="Calibri" w:cs="Calibri"/>
          <w:lang w:val="en-GB"/>
        </w:rPr>
        <w:t xml:space="preserve"> </w:t>
      </w:r>
      <w:r w:rsidR="7A61C01F" w:rsidRPr="00054A52">
        <w:rPr>
          <w:rFonts w:ascii="Calibri" w:hAnsi="Calibri" w:cs="Calibri"/>
          <w:lang w:val="en-GB"/>
        </w:rPr>
        <w:t>for a signed amount of USD</w:t>
      </w:r>
      <w:r w:rsidR="00406802">
        <w:rPr>
          <w:rFonts w:ascii="Calibri" w:hAnsi="Calibri" w:cs="Calibri"/>
          <w:lang w:val="en-GB"/>
        </w:rPr>
        <w:t> </w:t>
      </w:r>
      <w:r w:rsidR="7A61C01F" w:rsidRPr="00054A52">
        <w:rPr>
          <w:rFonts w:ascii="Calibri" w:hAnsi="Calibri" w:cs="Calibri"/>
          <w:lang w:val="en-GB"/>
        </w:rPr>
        <w:t xml:space="preserve">15.2 </w:t>
      </w:r>
      <w:r w:rsidR="00AE6842" w:rsidRPr="00054A52">
        <w:rPr>
          <w:rFonts w:ascii="Calibri" w:hAnsi="Calibri" w:cs="Calibri"/>
          <w:lang w:val="en-GB"/>
        </w:rPr>
        <w:t xml:space="preserve">million in 2019 </w:t>
      </w:r>
      <w:r w:rsidR="7A61C01F" w:rsidRPr="00054A52">
        <w:rPr>
          <w:rFonts w:ascii="Calibri" w:hAnsi="Calibri" w:cs="Calibri"/>
          <w:lang w:val="en-GB"/>
        </w:rPr>
        <w:t xml:space="preserve">and 43 new partnership </w:t>
      </w:r>
      <w:r w:rsidR="72559E44" w:rsidRPr="00054A52">
        <w:rPr>
          <w:rFonts w:ascii="Calibri" w:hAnsi="Calibri" w:cs="Calibri"/>
          <w:lang w:val="en-GB"/>
        </w:rPr>
        <w:t>agreements</w:t>
      </w:r>
      <w:r w:rsidR="23CD9F4A" w:rsidRPr="00054A52">
        <w:rPr>
          <w:rFonts w:ascii="Calibri" w:hAnsi="Calibri" w:cs="Calibri"/>
          <w:lang w:val="en-GB"/>
        </w:rPr>
        <w:t xml:space="preserve"> </w:t>
      </w:r>
      <w:r w:rsidR="7A61C01F" w:rsidRPr="00054A52">
        <w:rPr>
          <w:rFonts w:ascii="Calibri" w:hAnsi="Calibri" w:cs="Calibri"/>
          <w:lang w:val="en-GB"/>
        </w:rPr>
        <w:t>for a signed amount of US</w:t>
      </w:r>
      <w:r w:rsidR="00406802">
        <w:rPr>
          <w:rFonts w:ascii="Calibri" w:hAnsi="Calibri" w:cs="Calibri"/>
          <w:lang w:val="en-GB"/>
        </w:rPr>
        <w:t>D </w:t>
      </w:r>
      <w:r w:rsidR="7A61C01F" w:rsidRPr="00054A52">
        <w:rPr>
          <w:rFonts w:ascii="Calibri" w:hAnsi="Calibri" w:cs="Calibri"/>
          <w:lang w:val="en-GB"/>
        </w:rPr>
        <w:t>10.9</w:t>
      </w:r>
      <w:r w:rsidR="00406802">
        <w:rPr>
          <w:rFonts w:ascii="Calibri" w:hAnsi="Calibri" w:cs="Calibri"/>
          <w:lang w:val="en-GB"/>
        </w:rPr>
        <w:t> </w:t>
      </w:r>
      <w:r w:rsidR="7A61C01F" w:rsidRPr="00054A52">
        <w:rPr>
          <w:rFonts w:ascii="Calibri" w:hAnsi="Calibri" w:cs="Calibri"/>
          <w:lang w:val="en-GB"/>
        </w:rPr>
        <w:t>million</w:t>
      </w:r>
      <w:r w:rsidR="00AE6842" w:rsidRPr="00054A52">
        <w:rPr>
          <w:rFonts w:ascii="Calibri" w:hAnsi="Calibri" w:cs="Calibri"/>
          <w:lang w:val="en-GB"/>
        </w:rPr>
        <w:t xml:space="preserve"> in 2018</w:t>
      </w:r>
      <w:r w:rsidR="7A61C01F" w:rsidRPr="00054A52">
        <w:rPr>
          <w:rFonts w:ascii="Calibri" w:hAnsi="Calibri" w:cs="Calibri"/>
          <w:lang w:val="en-GB"/>
        </w:rPr>
        <w:t>. Information on these partnership</w:t>
      </w:r>
      <w:r w:rsidR="55ADBD43" w:rsidRPr="00054A52">
        <w:rPr>
          <w:rFonts w:ascii="Calibri" w:hAnsi="Calibri" w:cs="Calibri"/>
          <w:lang w:val="en-GB"/>
        </w:rPr>
        <w:t>s</w:t>
      </w:r>
      <w:r w:rsidR="7A61C01F" w:rsidRPr="00054A52">
        <w:rPr>
          <w:rFonts w:ascii="Calibri" w:hAnsi="Calibri" w:cs="Calibri"/>
          <w:lang w:val="en-GB"/>
        </w:rPr>
        <w:t xml:space="preserve"> </w:t>
      </w:r>
      <w:r w:rsidR="5FBB5E99" w:rsidRPr="00054A52">
        <w:rPr>
          <w:rFonts w:ascii="Calibri" w:hAnsi="Calibri" w:cs="Calibri"/>
          <w:lang w:val="en-GB"/>
        </w:rPr>
        <w:t>is</w:t>
      </w:r>
      <w:r w:rsidR="7A61C01F" w:rsidRPr="00054A52">
        <w:rPr>
          <w:rFonts w:ascii="Calibri" w:hAnsi="Calibri" w:cs="Calibri"/>
          <w:lang w:val="en-GB"/>
        </w:rPr>
        <w:t xml:space="preserve"> reflected </w:t>
      </w:r>
      <w:r w:rsidR="00D678B2">
        <w:rPr>
          <w:rFonts w:ascii="Calibri" w:hAnsi="Calibri" w:cs="Calibri"/>
          <w:lang w:val="en-GB"/>
        </w:rPr>
        <w:t xml:space="preserve">on </w:t>
      </w:r>
      <w:r w:rsidR="7A61C01F" w:rsidRPr="00054A52">
        <w:rPr>
          <w:rFonts w:ascii="Calibri" w:hAnsi="Calibri" w:cs="Calibri"/>
          <w:lang w:val="en-GB"/>
        </w:rPr>
        <w:t xml:space="preserve">the </w:t>
      </w:r>
      <w:r w:rsidR="00494534">
        <w:rPr>
          <w:rFonts w:ascii="Calibri" w:hAnsi="Calibri" w:cs="Calibri"/>
          <w:lang w:val="en-GB"/>
        </w:rPr>
        <w:t>ITU-D</w:t>
      </w:r>
      <w:r w:rsidR="7A61C01F" w:rsidRPr="00054A52">
        <w:rPr>
          <w:rFonts w:ascii="Calibri" w:hAnsi="Calibri" w:cs="Calibri"/>
          <w:lang w:val="en-GB"/>
        </w:rPr>
        <w:t xml:space="preserve"> </w:t>
      </w:r>
      <w:r w:rsidR="00D678B2">
        <w:rPr>
          <w:rFonts w:ascii="Calibri" w:hAnsi="Calibri" w:cs="Calibri"/>
          <w:lang w:val="en-GB"/>
        </w:rPr>
        <w:t xml:space="preserve">webpage </w:t>
      </w:r>
      <w:r w:rsidR="7A61C01F" w:rsidRPr="00054A52">
        <w:rPr>
          <w:rFonts w:ascii="Calibri" w:hAnsi="Calibri" w:cs="Calibri"/>
          <w:lang w:val="en-GB"/>
        </w:rPr>
        <w:t>“</w:t>
      </w:r>
      <w:hyperlink r:id="rId217" w:history="1">
        <w:r w:rsidR="7A61C01F" w:rsidRPr="00054A52">
          <w:rPr>
            <w:rStyle w:val="Hyperlink"/>
            <w:rFonts w:ascii="Calibri" w:hAnsi="Calibri" w:cs="Calibri"/>
            <w:lang w:val="en-GB"/>
          </w:rPr>
          <w:t>Join ITU-D</w:t>
        </w:r>
      </w:hyperlink>
      <w:r w:rsidR="7A61C01F" w:rsidRPr="00054A52">
        <w:rPr>
          <w:rFonts w:ascii="Calibri" w:hAnsi="Calibri" w:cs="Calibri"/>
          <w:lang w:val="en-GB"/>
        </w:rPr>
        <w:t>”.</w:t>
      </w:r>
    </w:p>
    <w:p w14:paraId="2993865A" w14:textId="43BEEB2A" w:rsidR="00445B36" w:rsidRPr="00054A52" w:rsidRDefault="00445B36" w:rsidP="00FD1E11">
      <w:pPr>
        <w:spacing w:before="120"/>
        <w:rPr>
          <w:color w:val="000000" w:themeColor="text1"/>
          <w:lang w:val="en-GB"/>
        </w:rPr>
      </w:pPr>
      <w:r w:rsidRPr="00054A52">
        <w:rPr>
          <w:shd w:val="clear" w:color="auto" w:fill="FFFFFF"/>
          <w:lang w:val="en-GB"/>
        </w:rPr>
        <w:t>In 202</w:t>
      </w:r>
      <w:r w:rsidR="00BFD189" w:rsidRPr="00054A52">
        <w:rPr>
          <w:shd w:val="clear" w:color="auto" w:fill="FFFFFF"/>
          <w:lang w:val="en-GB"/>
        </w:rPr>
        <w:t>1</w:t>
      </w:r>
      <w:r w:rsidRPr="00054A52">
        <w:rPr>
          <w:shd w:val="clear" w:color="auto" w:fill="FFFFFF"/>
          <w:lang w:val="en-GB"/>
        </w:rPr>
        <w:t xml:space="preserve">, BDT </w:t>
      </w:r>
      <w:r w:rsidRPr="00054A52" w:rsidDel="00445B36">
        <w:rPr>
          <w:lang w:val="en-GB"/>
        </w:rPr>
        <w:t xml:space="preserve">will </w:t>
      </w:r>
      <w:r w:rsidRPr="00054A52">
        <w:rPr>
          <w:shd w:val="clear" w:color="auto" w:fill="FFFFFF"/>
          <w:lang w:val="en-GB"/>
        </w:rPr>
        <w:t xml:space="preserve">continue to deliver on the Buenos Aires Action Plan through </w:t>
      </w:r>
      <w:r w:rsidR="001E1107">
        <w:rPr>
          <w:shd w:val="clear" w:color="auto" w:fill="FFFFFF"/>
          <w:lang w:val="en-GB"/>
        </w:rPr>
        <w:t xml:space="preserve">ITU-D </w:t>
      </w:r>
      <w:r w:rsidRPr="00054A52">
        <w:rPr>
          <w:shd w:val="clear" w:color="auto" w:fill="FFFFFF"/>
          <w:lang w:val="en-GB"/>
        </w:rPr>
        <w:t>thematic priorities to make a sustainable impact and advance digital transformation for all</w:t>
      </w:r>
      <w:r w:rsidR="1C66C8CA" w:rsidRPr="00054A52">
        <w:rPr>
          <w:lang w:val="en-GB"/>
        </w:rPr>
        <w:t>.</w:t>
      </w:r>
      <w:r w:rsidRPr="00054A52">
        <w:rPr>
          <w:shd w:val="clear" w:color="auto" w:fill="FFFFFF"/>
          <w:lang w:val="en-GB"/>
        </w:rPr>
        <w:t xml:space="preserve"> </w:t>
      </w:r>
      <w:r w:rsidRPr="00054A52">
        <w:rPr>
          <w:lang w:val="en-GB"/>
        </w:rPr>
        <w:t xml:space="preserve"> </w:t>
      </w:r>
      <w:r w:rsidRPr="00054A52">
        <w:rPr>
          <w:color w:val="000000" w:themeColor="text1"/>
          <w:lang w:val="en-GB"/>
        </w:rPr>
        <w:t>Together BDT can continue to transform the digital era and drive the conversation towards inclusive digital transformation</w:t>
      </w:r>
      <w:r w:rsidR="006E3EE7" w:rsidRPr="00054A52">
        <w:rPr>
          <w:color w:val="000000" w:themeColor="text1"/>
          <w:lang w:val="en-GB"/>
        </w:rPr>
        <w:t>.</w:t>
      </w:r>
    </w:p>
    <w:p w14:paraId="511AEE94" w14:textId="5332FBEE" w:rsidR="006E3EE7" w:rsidRDefault="006E3EE7" w:rsidP="00650FBA">
      <w:pPr>
        <w:pStyle w:val="PlainText"/>
        <w:rPr>
          <w:lang w:val="en-GB"/>
        </w:rPr>
      </w:pPr>
    </w:p>
    <w:p w14:paraId="5360654E" w14:textId="77777777" w:rsidR="00416FE5" w:rsidRPr="00054A52" w:rsidRDefault="00563C28" w:rsidP="00FD1E11">
      <w:pPr>
        <w:jc w:val="center"/>
        <w:rPr>
          <w:lang w:val="en-GB"/>
        </w:rPr>
      </w:pPr>
      <w:r w:rsidRPr="00054A52">
        <w:rPr>
          <w:lang w:val="en-GB"/>
        </w:rPr>
        <w:t>_______________</w:t>
      </w:r>
    </w:p>
    <w:sectPr w:rsidR="00416FE5" w:rsidRPr="00054A52" w:rsidSect="00473791">
      <w:headerReference w:type="default" r:id="rId218"/>
      <w:footerReference w:type="first" r:id="rId219"/>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5EC3F" w14:textId="77777777" w:rsidR="006A0DDA" w:rsidRDefault="006A0DDA" w:rsidP="00DB34BF">
      <w:r>
        <w:separator/>
      </w:r>
    </w:p>
  </w:endnote>
  <w:endnote w:type="continuationSeparator" w:id="0">
    <w:p w14:paraId="6840C331" w14:textId="77777777" w:rsidR="006A0DDA" w:rsidRDefault="006A0DDA" w:rsidP="00DB34BF">
      <w:r>
        <w:continuationSeparator/>
      </w:r>
    </w:p>
  </w:endnote>
  <w:endnote w:type="continuationNotice" w:id="1">
    <w:p w14:paraId="1D7694DE" w14:textId="77777777" w:rsidR="006A0DDA" w:rsidRDefault="006A0DDA" w:rsidP="00DB3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1" w:type="pct"/>
      <w:tblLayout w:type="fixed"/>
      <w:tblLook w:val="04A0" w:firstRow="1" w:lastRow="0" w:firstColumn="1" w:lastColumn="0" w:noHBand="0" w:noVBand="1"/>
    </w:tblPr>
    <w:tblGrid>
      <w:gridCol w:w="1432"/>
      <w:gridCol w:w="2250"/>
      <w:gridCol w:w="5959"/>
    </w:tblGrid>
    <w:tr w:rsidR="00EE705A" w:rsidRPr="004D495C" w14:paraId="1F1EC37B" w14:textId="77777777" w:rsidTr="00B05B96">
      <w:tc>
        <w:tcPr>
          <w:tcW w:w="1432" w:type="dxa"/>
          <w:tcBorders>
            <w:top w:val="single" w:sz="4" w:space="0" w:color="000000"/>
          </w:tcBorders>
          <w:shd w:val="clear" w:color="auto" w:fill="auto"/>
        </w:tcPr>
        <w:p w14:paraId="01FDACDF" w14:textId="77777777" w:rsidR="00EE705A" w:rsidRPr="004D495C" w:rsidRDefault="00EE705A" w:rsidP="00EE705A">
          <w:pPr>
            <w:pStyle w:val="FirstFooter"/>
            <w:tabs>
              <w:tab w:val="left" w:pos="1559"/>
              <w:tab w:val="left" w:pos="3828"/>
            </w:tabs>
            <w:rPr>
              <w:sz w:val="18"/>
              <w:szCs w:val="18"/>
            </w:rPr>
          </w:pPr>
          <w:r w:rsidRPr="004D495C">
            <w:rPr>
              <w:sz w:val="18"/>
              <w:szCs w:val="18"/>
              <w:lang w:val="en-US"/>
            </w:rPr>
            <w:t>Contact:</w:t>
          </w:r>
        </w:p>
      </w:tc>
      <w:tc>
        <w:tcPr>
          <w:tcW w:w="2250" w:type="dxa"/>
          <w:tcBorders>
            <w:top w:val="single" w:sz="4" w:space="0" w:color="000000"/>
          </w:tcBorders>
          <w:shd w:val="clear" w:color="auto" w:fill="auto"/>
        </w:tcPr>
        <w:p w14:paraId="7BDD9FA7" w14:textId="77777777" w:rsidR="00EE705A" w:rsidRPr="004D495C" w:rsidRDefault="00EE705A" w:rsidP="00EE705A">
          <w:pPr>
            <w:pStyle w:val="FirstFooter"/>
            <w:tabs>
              <w:tab w:val="left" w:pos="2302"/>
            </w:tabs>
            <w:ind w:left="2302" w:hanging="2302"/>
            <w:rPr>
              <w:sz w:val="18"/>
              <w:szCs w:val="18"/>
              <w:lang w:val="en-US"/>
            </w:rPr>
          </w:pPr>
          <w:r w:rsidRPr="004D495C">
            <w:rPr>
              <w:sz w:val="18"/>
              <w:szCs w:val="18"/>
              <w:lang w:val="en-US"/>
            </w:rPr>
            <w:t>Name/Organization/Entity:</w:t>
          </w:r>
        </w:p>
      </w:tc>
      <w:tc>
        <w:tcPr>
          <w:tcW w:w="5959" w:type="dxa"/>
          <w:tcBorders>
            <w:top w:val="single" w:sz="4" w:space="0" w:color="000000"/>
          </w:tcBorders>
        </w:tcPr>
        <w:p w14:paraId="0042D62A" w14:textId="77777777" w:rsidR="00EE705A" w:rsidRDefault="00EE705A" w:rsidP="00EE705A">
          <w:pPr>
            <w:pStyle w:val="FirstFooter"/>
            <w:tabs>
              <w:tab w:val="left" w:pos="2302"/>
            </w:tabs>
            <w:rPr>
              <w:sz w:val="18"/>
              <w:szCs w:val="18"/>
              <w:highlight w:val="yellow"/>
              <w:lang w:val="en-US"/>
            </w:rPr>
          </w:pPr>
          <w:r w:rsidRPr="00D8064E">
            <w:rPr>
              <w:sz w:val="18"/>
              <w:szCs w:val="18"/>
              <w:lang w:val="en-US"/>
            </w:rPr>
            <w:t>M</w:t>
          </w:r>
          <w:r>
            <w:rPr>
              <w:sz w:val="18"/>
              <w:szCs w:val="18"/>
              <w:lang w:val="en-US"/>
            </w:rPr>
            <w:t>r</w:t>
          </w:r>
          <w:r w:rsidRPr="00D8064E">
            <w:rPr>
              <w:sz w:val="18"/>
              <w:szCs w:val="18"/>
              <w:lang w:val="en-US"/>
            </w:rPr>
            <w:t xml:space="preserve"> </w:t>
          </w:r>
          <w:r>
            <w:rPr>
              <w:sz w:val="18"/>
              <w:szCs w:val="18"/>
              <w:lang w:val="en-US"/>
            </w:rPr>
            <w:t>Stephen Bereaux</w:t>
          </w:r>
          <w:r w:rsidRPr="00D8064E">
            <w:rPr>
              <w:sz w:val="18"/>
              <w:szCs w:val="18"/>
              <w:lang w:val="en-US"/>
            </w:rPr>
            <w:t>,</w:t>
          </w:r>
          <w:r>
            <w:rPr>
              <w:sz w:val="18"/>
              <w:szCs w:val="18"/>
              <w:lang w:val="en-US"/>
            </w:rPr>
            <w:t xml:space="preserve"> </w:t>
          </w:r>
          <w:r w:rsidRPr="006554AC">
            <w:rPr>
              <w:sz w:val="18"/>
              <w:szCs w:val="18"/>
              <w:lang w:val="en-US"/>
            </w:rPr>
            <w:t>Deputy to the Director</w:t>
          </w:r>
          <w:r w:rsidRPr="00D8064E">
            <w:rPr>
              <w:sz w:val="18"/>
              <w:szCs w:val="18"/>
              <w:lang w:val="en-US"/>
            </w:rPr>
            <w:t xml:space="preserve">, </w:t>
          </w:r>
          <w:r w:rsidRPr="00D8064E">
            <w:rPr>
              <w:sz w:val="18"/>
              <w:szCs w:val="18"/>
            </w:rPr>
            <w:t>Telecommunication Development Bureau</w:t>
          </w:r>
        </w:p>
      </w:tc>
      <w:bookmarkStart w:id="16" w:name="OrgName"/>
      <w:bookmarkEnd w:id="16"/>
    </w:tr>
    <w:tr w:rsidR="00EE705A" w:rsidRPr="004D495C" w14:paraId="053A0A46" w14:textId="77777777" w:rsidTr="00B05B96">
      <w:tc>
        <w:tcPr>
          <w:tcW w:w="1432" w:type="dxa"/>
          <w:shd w:val="clear" w:color="auto" w:fill="auto"/>
        </w:tcPr>
        <w:p w14:paraId="7A3DFE54" w14:textId="77777777" w:rsidR="00EE705A" w:rsidRPr="004D495C" w:rsidRDefault="00EE705A" w:rsidP="00EE705A">
          <w:pPr>
            <w:pStyle w:val="FirstFooter"/>
            <w:tabs>
              <w:tab w:val="left" w:pos="1559"/>
              <w:tab w:val="left" w:pos="3828"/>
            </w:tabs>
            <w:rPr>
              <w:sz w:val="20"/>
              <w:lang w:val="en-US"/>
            </w:rPr>
          </w:pPr>
        </w:p>
      </w:tc>
      <w:tc>
        <w:tcPr>
          <w:tcW w:w="2250" w:type="dxa"/>
          <w:shd w:val="clear" w:color="auto" w:fill="auto"/>
        </w:tcPr>
        <w:p w14:paraId="3752D108" w14:textId="77777777" w:rsidR="00EE705A" w:rsidRPr="004D495C" w:rsidRDefault="00EE705A" w:rsidP="00EE705A">
          <w:pPr>
            <w:pStyle w:val="FirstFooter"/>
            <w:tabs>
              <w:tab w:val="left" w:pos="2302"/>
            </w:tabs>
            <w:rPr>
              <w:sz w:val="18"/>
              <w:szCs w:val="18"/>
              <w:lang w:val="en-US"/>
            </w:rPr>
          </w:pPr>
          <w:r w:rsidRPr="004D495C">
            <w:rPr>
              <w:sz w:val="18"/>
              <w:szCs w:val="18"/>
              <w:lang w:val="en-US"/>
            </w:rPr>
            <w:t>Phone number:</w:t>
          </w:r>
        </w:p>
      </w:tc>
      <w:tc>
        <w:tcPr>
          <w:tcW w:w="5959" w:type="dxa"/>
        </w:tcPr>
        <w:p w14:paraId="7F29E4C3" w14:textId="77777777" w:rsidR="00EE705A" w:rsidRPr="004D495C" w:rsidRDefault="00EE705A" w:rsidP="00EE705A">
          <w:pPr>
            <w:pStyle w:val="FirstFooter"/>
            <w:tabs>
              <w:tab w:val="left" w:pos="2302"/>
            </w:tabs>
            <w:rPr>
              <w:sz w:val="18"/>
              <w:szCs w:val="18"/>
              <w:highlight w:val="yellow"/>
              <w:lang w:val="en-US"/>
            </w:rPr>
          </w:pPr>
          <w:r w:rsidRPr="00523FA7">
            <w:rPr>
              <w:sz w:val="18"/>
              <w:szCs w:val="18"/>
              <w:lang w:val="en-US"/>
            </w:rPr>
            <w:t>+</w:t>
          </w:r>
          <w:r w:rsidRPr="00D934D7">
            <w:rPr>
              <w:sz w:val="18"/>
              <w:szCs w:val="18"/>
              <w:lang w:val="en-US"/>
            </w:rPr>
            <w:t>41 22 730 5131</w:t>
          </w:r>
        </w:p>
      </w:tc>
      <w:bookmarkStart w:id="17" w:name="PhoneNo"/>
      <w:bookmarkEnd w:id="17"/>
    </w:tr>
    <w:tr w:rsidR="00EE705A" w:rsidRPr="004D495C" w14:paraId="0031E16F" w14:textId="77777777" w:rsidTr="00B05B96">
      <w:tc>
        <w:tcPr>
          <w:tcW w:w="1432" w:type="dxa"/>
          <w:shd w:val="clear" w:color="auto" w:fill="auto"/>
        </w:tcPr>
        <w:p w14:paraId="1EA8D59B" w14:textId="77777777" w:rsidR="00EE705A" w:rsidRPr="004D495C" w:rsidRDefault="00EE705A" w:rsidP="00EE705A">
          <w:pPr>
            <w:pStyle w:val="FirstFooter"/>
            <w:tabs>
              <w:tab w:val="left" w:pos="1559"/>
              <w:tab w:val="left" w:pos="3828"/>
            </w:tabs>
            <w:rPr>
              <w:sz w:val="20"/>
              <w:lang w:val="en-US"/>
            </w:rPr>
          </w:pPr>
        </w:p>
      </w:tc>
      <w:tc>
        <w:tcPr>
          <w:tcW w:w="2250" w:type="dxa"/>
          <w:shd w:val="clear" w:color="auto" w:fill="auto"/>
        </w:tcPr>
        <w:p w14:paraId="4E175B4C" w14:textId="77777777" w:rsidR="00EE705A" w:rsidRPr="004D495C" w:rsidRDefault="00EE705A" w:rsidP="00EE705A">
          <w:pPr>
            <w:pStyle w:val="FirstFooter"/>
            <w:tabs>
              <w:tab w:val="left" w:pos="2302"/>
            </w:tabs>
            <w:rPr>
              <w:sz w:val="18"/>
              <w:szCs w:val="18"/>
              <w:lang w:val="en-US"/>
            </w:rPr>
          </w:pPr>
          <w:r w:rsidRPr="004D495C">
            <w:rPr>
              <w:sz w:val="18"/>
              <w:szCs w:val="18"/>
              <w:lang w:val="en-US"/>
            </w:rPr>
            <w:t>E-mail:</w:t>
          </w:r>
        </w:p>
      </w:tc>
      <w:tc>
        <w:tcPr>
          <w:tcW w:w="5959" w:type="dxa"/>
        </w:tcPr>
        <w:p w14:paraId="71165117" w14:textId="77777777" w:rsidR="00EE705A" w:rsidRPr="004D495C" w:rsidRDefault="00AA7434" w:rsidP="00EE705A">
          <w:pPr>
            <w:pStyle w:val="FirstFooter"/>
            <w:tabs>
              <w:tab w:val="left" w:pos="2302"/>
            </w:tabs>
            <w:rPr>
              <w:sz w:val="18"/>
              <w:szCs w:val="18"/>
              <w:highlight w:val="yellow"/>
              <w:lang w:val="en-US"/>
            </w:rPr>
          </w:pPr>
          <w:hyperlink r:id="rId1" w:history="1">
            <w:r w:rsidR="00EE705A" w:rsidRPr="00D934D7">
              <w:rPr>
                <w:rStyle w:val="Hyperlink"/>
                <w:sz w:val="18"/>
                <w:szCs w:val="22"/>
              </w:rPr>
              <w:t>stephen.bereaux@itu.int</w:t>
            </w:r>
          </w:hyperlink>
          <w:r w:rsidR="00EE705A" w:rsidRPr="00D934D7">
            <w:rPr>
              <w:sz w:val="18"/>
              <w:szCs w:val="22"/>
            </w:rPr>
            <w:t xml:space="preserve"> </w:t>
          </w:r>
        </w:p>
      </w:tc>
      <w:bookmarkStart w:id="18" w:name="Email"/>
      <w:bookmarkEnd w:id="18"/>
    </w:tr>
  </w:tbl>
  <w:p w14:paraId="3D765EE0" w14:textId="6AF6FE35" w:rsidR="008D1459" w:rsidRPr="00B05B96" w:rsidRDefault="00AA7434" w:rsidP="006D2A66">
    <w:pPr>
      <w:spacing w:before="120"/>
      <w:jc w:val="center"/>
      <w:rPr>
        <w:rFonts w:ascii="Calibri" w:hAnsi="Calibri"/>
        <w:sz w:val="20"/>
        <w:szCs w:val="16"/>
      </w:rPr>
    </w:pPr>
    <w:hyperlink r:id="rId2" w:history="1">
      <w:r w:rsidR="006D2A66">
        <w:rPr>
          <w:rStyle w:val="Hyperlink"/>
          <w:sz w:val="20"/>
          <w:szCs w:val="16"/>
        </w:rPr>
        <w:t>RPM-CIS21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78A2D" w14:textId="77777777" w:rsidR="006A0DDA" w:rsidRDefault="006A0DDA" w:rsidP="00DB34BF">
      <w:r>
        <w:t>____________________</w:t>
      </w:r>
    </w:p>
  </w:footnote>
  <w:footnote w:type="continuationSeparator" w:id="0">
    <w:p w14:paraId="7A62E6F4" w14:textId="77777777" w:rsidR="006A0DDA" w:rsidRDefault="006A0DDA" w:rsidP="00DB34BF">
      <w:r>
        <w:continuationSeparator/>
      </w:r>
    </w:p>
  </w:footnote>
  <w:footnote w:type="continuationNotice" w:id="1">
    <w:p w14:paraId="0BEF22A2" w14:textId="77777777" w:rsidR="006A0DDA" w:rsidRDefault="006A0DDA" w:rsidP="00DB34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EAE9C" w14:textId="4D601CFF" w:rsidR="008D1459" w:rsidRPr="004A4A08" w:rsidRDefault="00AA0D65" w:rsidP="00AA0D65">
    <w:pPr>
      <w:tabs>
        <w:tab w:val="center" w:pos="4820"/>
        <w:tab w:val="right" w:pos="9639"/>
      </w:tabs>
      <w:jc w:val="center"/>
      <w:rPr>
        <w:rStyle w:val="PageNumber"/>
        <w:sz w:val="22"/>
        <w:szCs w:val="22"/>
      </w:rPr>
    </w:pPr>
    <w:r>
      <w:rPr>
        <w:sz w:val="22"/>
        <w:szCs w:val="22"/>
        <w:lang w:val="de-CH"/>
      </w:rPr>
      <w:tab/>
    </w:r>
    <w:r w:rsidR="008D33D0">
      <w:rPr>
        <w:sz w:val="22"/>
        <w:szCs w:val="22"/>
        <w:lang w:val="de-CH"/>
      </w:rPr>
      <w:t>ITU-D/</w:t>
    </w:r>
    <w:r w:rsidR="008D1459" w:rsidRPr="004A4A08">
      <w:rPr>
        <w:sz w:val="22"/>
        <w:szCs w:val="22"/>
        <w:lang w:val="de-CH"/>
      </w:rPr>
      <w:t>RPM-</w:t>
    </w:r>
    <w:r w:rsidR="006D2A66">
      <w:rPr>
        <w:sz w:val="22"/>
        <w:szCs w:val="22"/>
        <w:lang w:val="de-CH"/>
      </w:rPr>
      <w:t>CIS</w:t>
    </w:r>
    <w:r w:rsidR="007B1A35">
      <w:rPr>
        <w:sz w:val="22"/>
        <w:szCs w:val="22"/>
        <w:lang w:val="de-CH"/>
      </w:rPr>
      <w:t>21</w:t>
    </w:r>
    <w:r w:rsidR="008D1459" w:rsidRPr="004A4A08">
      <w:rPr>
        <w:sz w:val="22"/>
        <w:szCs w:val="22"/>
        <w:lang w:val="de-CH"/>
      </w:rPr>
      <w:t>/4-E</w:t>
    </w:r>
    <w:r w:rsidR="008D1459" w:rsidRPr="004A4A08">
      <w:rPr>
        <w:sz w:val="22"/>
        <w:szCs w:val="22"/>
        <w:lang w:val="de-CH"/>
      </w:rPr>
      <w:tab/>
      <w:t xml:space="preserve">Page </w:t>
    </w:r>
    <w:r w:rsidR="008D1459" w:rsidRPr="004A4A08">
      <w:rPr>
        <w:color w:val="2B579A"/>
        <w:sz w:val="22"/>
        <w:szCs w:val="22"/>
        <w:shd w:val="clear" w:color="auto" w:fill="E6E6E6"/>
      </w:rPr>
      <w:fldChar w:fldCharType="begin"/>
    </w:r>
    <w:r w:rsidR="008D1459" w:rsidRPr="004A4A08">
      <w:rPr>
        <w:sz w:val="22"/>
        <w:szCs w:val="22"/>
        <w:lang w:val="de-CH"/>
      </w:rPr>
      <w:instrText xml:space="preserve"> PAGE </w:instrText>
    </w:r>
    <w:r w:rsidR="008D1459" w:rsidRPr="004A4A08">
      <w:rPr>
        <w:color w:val="2B579A"/>
        <w:sz w:val="22"/>
        <w:szCs w:val="22"/>
        <w:shd w:val="clear" w:color="auto" w:fill="E6E6E6"/>
      </w:rPr>
      <w:fldChar w:fldCharType="separate"/>
    </w:r>
    <w:r w:rsidR="00F44121" w:rsidRPr="004A4A08">
      <w:rPr>
        <w:noProof/>
        <w:sz w:val="22"/>
        <w:szCs w:val="22"/>
        <w:lang w:val="de-CH"/>
      </w:rPr>
      <w:t>2</w:t>
    </w:r>
    <w:r w:rsidR="008D1459" w:rsidRPr="004A4A08">
      <w:rPr>
        <w:color w:val="2B579A"/>
        <w:sz w:val="22"/>
        <w:szCs w:val="22"/>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152A"/>
    <w:multiLevelType w:val="hybridMultilevel"/>
    <w:tmpl w:val="179C04FE"/>
    <w:lvl w:ilvl="0" w:tplc="B5F058B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5930F6F"/>
    <w:multiLevelType w:val="hybridMultilevel"/>
    <w:tmpl w:val="A7C82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C127D"/>
    <w:multiLevelType w:val="hybridMultilevel"/>
    <w:tmpl w:val="E7CAD9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657D4"/>
    <w:multiLevelType w:val="hybridMultilevel"/>
    <w:tmpl w:val="52526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1978AE"/>
    <w:multiLevelType w:val="hybridMultilevel"/>
    <w:tmpl w:val="FFFFFFFF"/>
    <w:lvl w:ilvl="0" w:tplc="09E61DFA">
      <w:start w:val="1"/>
      <w:numFmt w:val="bullet"/>
      <w:lvlText w:val=""/>
      <w:lvlJc w:val="left"/>
      <w:pPr>
        <w:ind w:left="720" w:hanging="360"/>
      </w:pPr>
      <w:rPr>
        <w:rFonts w:ascii="Symbol" w:hAnsi="Symbol" w:hint="default"/>
      </w:rPr>
    </w:lvl>
    <w:lvl w:ilvl="1" w:tplc="6EBA40AE">
      <w:start w:val="1"/>
      <w:numFmt w:val="bullet"/>
      <w:lvlText w:val="o"/>
      <w:lvlJc w:val="left"/>
      <w:pPr>
        <w:ind w:left="1440" w:hanging="360"/>
      </w:pPr>
      <w:rPr>
        <w:rFonts w:ascii="Courier New" w:hAnsi="Courier New" w:hint="default"/>
      </w:rPr>
    </w:lvl>
    <w:lvl w:ilvl="2" w:tplc="A2E480AE">
      <w:start w:val="1"/>
      <w:numFmt w:val="bullet"/>
      <w:lvlText w:val=""/>
      <w:lvlJc w:val="left"/>
      <w:pPr>
        <w:ind w:left="2160" w:hanging="360"/>
      </w:pPr>
      <w:rPr>
        <w:rFonts w:ascii="Wingdings" w:hAnsi="Wingdings" w:hint="default"/>
      </w:rPr>
    </w:lvl>
    <w:lvl w:ilvl="3" w:tplc="F070A56C">
      <w:start w:val="1"/>
      <w:numFmt w:val="bullet"/>
      <w:lvlText w:val=""/>
      <w:lvlJc w:val="left"/>
      <w:pPr>
        <w:ind w:left="2880" w:hanging="360"/>
      </w:pPr>
      <w:rPr>
        <w:rFonts w:ascii="Symbol" w:hAnsi="Symbol" w:hint="default"/>
      </w:rPr>
    </w:lvl>
    <w:lvl w:ilvl="4" w:tplc="B8E00B74">
      <w:start w:val="1"/>
      <w:numFmt w:val="bullet"/>
      <w:lvlText w:val="o"/>
      <w:lvlJc w:val="left"/>
      <w:pPr>
        <w:ind w:left="3600" w:hanging="360"/>
      </w:pPr>
      <w:rPr>
        <w:rFonts w:ascii="Courier New" w:hAnsi="Courier New" w:hint="default"/>
      </w:rPr>
    </w:lvl>
    <w:lvl w:ilvl="5" w:tplc="E07EE01A">
      <w:start w:val="1"/>
      <w:numFmt w:val="bullet"/>
      <w:lvlText w:val=""/>
      <w:lvlJc w:val="left"/>
      <w:pPr>
        <w:ind w:left="4320" w:hanging="360"/>
      </w:pPr>
      <w:rPr>
        <w:rFonts w:ascii="Wingdings" w:hAnsi="Wingdings" w:hint="default"/>
      </w:rPr>
    </w:lvl>
    <w:lvl w:ilvl="6" w:tplc="0868B8F6">
      <w:start w:val="1"/>
      <w:numFmt w:val="bullet"/>
      <w:lvlText w:val=""/>
      <w:lvlJc w:val="left"/>
      <w:pPr>
        <w:ind w:left="5040" w:hanging="360"/>
      </w:pPr>
      <w:rPr>
        <w:rFonts w:ascii="Symbol" w:hAnsi="Symbol" w:hint="default"/>
      </w:rPr>
    </w:lvl>
    <w:lvl w:ilvl="7" w:tplc="2918F374">
      <w:start w:val="1"/>
      <w:numFmt w:val="bullet"/>
      <w:lvlText w:val="o"/>
      <w:lvlJc w:val="left"/>
      <w:pPr>
        <w:ind w:left="5760" w:hanging="360"/>
      </w:pPr>
      <w:rPr>
        <w:rFonts w:ascii="Courier New" w:hAnsi="Courier New" w:hint="default"/>
      </w:rPr>
    </w:lvl>
    <w:lvl w:ilvl="8" w:tplc="5E3A4894">
      <w:start w:val="1"/>
      <w:numFmt w:val="bullet"/>
      <w:lvlText w:val=""/>
      <w:lvlJc w:val="left"/>
      <w:pPr>
        <w:ind w:left="6480" w:hanging="360"/>
      </w:pPr>
      <w:rPr>
        <w:rFonts w:ascii="Wingdings" w:hAnsi="Wingdings" w:hint="default"/>
      </w:rPr>
    </w:lvl>
  </w:abstractNum>
  <w:abstractNum w:abstractNumId="5" w15:restartNumberingAfterBreak="0">
    <w:nsid w:val="0E4651BA"/>
    <w:multiLevelType w:val="hybridMultilevel"/>
    <w:tmpl w:val="FFFFFFFF"/>
    <w:lvl w:ilvl="0" w:tplc="434AD1BE">
      <w:start w:val="1"/>
      <w:numFmt w:val="bullet"/>
      <w:lvlText w:val=""/>
      <w:lvlJc w:val="left"/>
      <w:pPr>
        <w:ind w:left="360" w:hanging="360"/>
      </w:pPr>
      <w:rPr>
        <w:rFonts w:ascii="Symbol" w:hAnsi="Symbol" w:hint="default"/>
      </w:rPr>
    </w:lvl>
    <w:lvl w:ilvl="1" w:tplc="110A2246">
      <w:start w:val="1"/>
      <w:numFmt w:val="bullet"/>
      <w:lvlText w:val="o"/>
      <w:lvlJc w:val="left"/>
      <w:pPr>
        <w:ind w:left="1080" w:hanging="360"/>
      </w:pPr>
      <w:rPr>
        <w:rFonts w:ascii="Courier New" w:hAnsi="Courier New" w:hint="default"/>
      </w:rPr>
    </w:lvl>
    <w:lvl w:ilvl="2" w:tplc="23ACCE0A">
      <w:start w:val="1"/>
      <w:numFmt w:val="bullet"/>
      <w:lvlText w:val=""/>
      <w:lvlJc w:val="left"/>
      <w:pPr>
        <w:ind w:left="1800" w:hanging="360"/>
      </w:pPr>
      <w:rPr>
        <w:rFonts w:ascii="Wingdings" w:hAnsi="Wingdings" w:hint="default"/>
      </w:rPr>
    </w:lvl>
    <w:lvl w:ilvl="3" w:tplc="D27692D2">
      <w:start w:val="1"/>
      <w:numFmt w:val="bullet"/>
      <w:lvlText w:val=""/>
      <w:lvlJc w:val="left"/>
      <w:pPr>
        <w:ind w:left="2520" w:hanging="360"/>
      </w:pPr>
      <w:rPr>
        <w:rFonts w:ascii="Symbol" w:hAnsi="Symbol" w:hint="default"/>
      </w:rPr>
    </w:lvl>
    <w:lvl w:ilvl="4" w:tplc="0968181C">
      <w:start w:val="1"/>
      <w:numFmt w:val="bullet"/>
      <w:lvlText w:val="o"/>
      <w:lvlJc w:val="left"/>
      <w:pPr>
        <w:ind w:left="3240" w:hanging="360"/>
      </w:pPr>
      <w:rPr>
        <w:rFonts w:ascii="Courier New" w:hAnsi="Courier New" w:hint="default"/>
      </w:rPr>
    </w:lvl>
    <w:lvl w:ilvl="5" w:tplc="5A1A0856">
      <w:start w:val="1"/>
      <w:numFmt w:val="bullet"/>
      <w:lvlText w:val=""/>
      <w:lvlJc w:val="left"/>
      <w:pPr>
        <w:ind w:left="3960" w:hanging="360"/>
      </w:pPr>
      <w:rPr>
        <w:rFonts w:ascii="Wingdings" w:hAnsi="Wingdings" w:hint="default"/>
      </w:rPr>
    </w:lvl>
    <w:lvl w:ilvl="6" w:tplc="08DE68CC">
      <w:start w:val="1"/>
      <w:numFmt w:val="bullet"/>
      <w:lvlText w:val=""/>
      <w:lvlJc w:val="left"/>
      <w:pPr>
        <w:ind w:left="4680" w:hanging="360"/>
      </w:pPr>
      <w:rPr>
        <w:rFonts w:ascii="Symbol" w:hAnsi="Symbol" w:hint="default"/>
      </w:rPr>
    </w:lvl>
    <w:lvl w:ilvl="7" w:tplc="C750C742">
      <w:start w:val="1"/>
      <w:numFmt w:val="bullet"/>
      <w:lvlText w:val="o"/>
      <w:lvlJc w:val="left"/>
      <w:pPr>
        <w:ind w:left="5400" w:hanging="360"/>
      </w:pPr>
      <w:rPr>
        <w:rFonts w:ascii="Courier New" w:hAnsi="Courier New" w:hint="default"/>
      </w:rPr>
    </w:lvl>
    <w:lvl w:ilvl="8" w:tplc="E38AD66C">
      <w:start w:val="1"/>
      <w:numFmt w:val="bullet"/>
      <w:lvlText w:val=""/>
      <w:lvlJc w:val="left"/>
      <w:pPr>
        <w:ind w:left="6120" w:hanging="360"/>
      </w:pPr>
      <w:rPr>
        <w:rFonts w:ascii="Wingdings" w:hAnsi="Wingdings" w:hint="default"/>
      </w:rPr>
    </w:lvl>
  </w:abstractNum>
  <w:abstractNum w:abstractNumId="6" w15:restartNumberingAfterBreak="0">
    <w:nsid w:val="0EC3071C"/>
    <w:multiLevelType w:val="hybridMultilevel"/>
    <w:tmpl w:val="FFFFFFFF"/>
    <w:lvl w:ilvl="0" w:tplc="F608252C">
      <w:start w:val="1"/>
      <w:numFmt w:val="bullet"/>
      <w:lvlText w:val=""/>
      <w:lvlJc w:val="left"/>
      <w:pPr>
        <w:ind w:left="360" w:hanging="360"/>
      </w:pPr>
      <w:rPr>
        <w:rFonts w:ascii="Symbol" w:hAnsi="Symbol" w:hint="default"/>
      </w:rPr>
    </w:lvl>
    <w:lvl w:ilvl="1" w:tplc="7CC89528">
      <w:start w:val="1"/>
      <w:numFmt w:val="bullet"/>
      <w:lvlText w:val="o"/>
      <w:lvlJc w:val="left"/>
      <w:pPr>
        <w:ind w:left="1080" w:hanging="360"/>
      </w:pPr>
      <w:rPr>
        <w:rFonts w:ascii="Courier New" w:hAnsi="Courier New" w:hint="default"/>
      </w:rPr>
    </w:lvl>
    <w:lvl w:ilvl="2" w:tplc="9A3C5BD0">
      <w:start w:val="1"/>
      <w:numFmt w:val="bullet"/>
      <w:lvlText w:val=""/>
      <w:lvlJc w:val="left"/>
      <w:pPr>
        <w:ind w:left="1800" w:hanging="360"/>
      </w:pPr>
      <w:rPr>
        <w:rFonts w:ascii="Wingdings" w:hAnsi="Wingdings" w:hint="default"/>
      </w:rPr>
    </w:lvl>
    <w:lvl w:ilvl="3" w:tplc="A538E868">
      <w:start w:val="1"/>
      <w:numFmt w:val="bullet"/>
      <w:lvlText w:val=""/>
      <w:lvlJc w:val="left"/>
      <w:pPr>
        <w:ind w:left="2520" w:hanging="360"/>
      </w:pPr>
      <w:rPr>
        <w:rFonts w:ascii="Symbol" w:hAnsi="Symbol" w:hint="default"/>
      </w:rPr>
    </w:lvl>
    <w:lvl w:ilvl="4" w:tplc="9A36BA4A">
      <w:start w:val="1"/>
      <w:numFmt w:val="bullet"/>
      <w:lvlText w:val="o"/>
      <w:lvlJc w:val="left"/>
      <w:pPr>
        <w:ind w:left="3240" w:hanging="360"/>
      </w:pPr>
      <w:rPr>
        <w:rFonts w:ascii="Courier New" w:hAnsi="Courier New" w:hint="default"/>
      </w:rPr>
    </w:lvl>
    <w:lvl w:ilvl="5" w:tplc="1F9CEE5E">
      <w:start w:val="1"/>
      <w:numFmt w:val="bullet"/>
      <w:lvlText w:val=""/>
      <w:lvlJc w:val="left"/>
      <w:pPr>
        <w:ind w:left="3960" w:hanging="360"/>
      </w:pPr>
      <w:rPr>
        <w:rFonts w:ascii="Wingdings" w:hAnsi="Wingdings" w:hint="default"/>
      </w:rPr>
    </w:lvl>
    <w:lvl w:ilvl="6" w:tplc="3C52A394">
      <w:start w:val="1"/>
      <w:numFmt w:val="bullet"/>
      <w:lvlText w:val=""/>
      <w:lvlJc w:val="left"/>
      <w:pPr>
        <w:ind w:left="4680" w:hanging="360"/>
      </w:pPr>
      <w:rPr>
        <w:rFonts w:ascii="Symbol" w:hAnsi="Symbol" w:hint="default"/>
      </w:rPr>
    </w:lvl>
    <w:lvl w:ilvl="7" w:tplc="14C4169E">
      <w:start w:val="1"/>
      <w:numFmt w:val="bullet"/>
      <w:lvlText w:val="o"/>
      <w:lvlJc w:val="left"/>
      <w:pPr>
        <w:ind w:left="5400" w:hanging="360"/>
      </w:pPr>
      <w:rPr>
        <w:rFonts w:ascii="Courier New" w:hAnsi="Courier New" w:hint="default"/>
      </w:rPr>
    </w:lvl>
    <w:lvl w:ilvl="8" w:tplc="13A606E2">
      <w:start w:val="1"/>
      <w:numFmt w:val="bullet"/>
      <w:lvlText w:val=""/>
      <w:lvlJc w:val="left"/>
      <w:pPr>
        <w:ind w:left="6120" w:hanging="360"/>
      </w:pPr>
      <w:rPr>
        <w:rFonts w:ascii="Wingdings" w:hAnsi="Wingdings" w:hint="default"/>
      </w:rPr>
    </w:lvl>
  </w:abstractNum>
  <w:abstractNum w:abstractNumId="7" w15:restartNumberingAfterBreak="0">
    <w:nsid w:val="0EE067D3"/>
    <w:multiLevelType w:val="hybridMultilevel"/>
    <w:tmpl w:val="FFFFFFFF"/>
    <w:lvl w:ilvl="0" w:tplc="D3AAA936">
      <w:start w:val="1"/>
      <w:numFmt w:val="bullet"/>
      <w:lvlText w:val=""/>
      <w:lvlJc w:val="left"/>
      <w:pPr>
        <w:ind w:left="720" w:hanging="360"/>
      </w:pPr>
      <w:rPr>
        <w:rFonts w:ascii="Symbol" w:hAnsi="Symbol" w:hint="default"/>
      </w:rPr>
    </w:lvl>
    <w:lvl w:ilvl="1" w:tplc="E81E7F06">
      <w:start w:val="1"/>
      <w:numFmt w:val="bullet"/>
      <w:lvlText w:val="o"/>
      <w:lvlJc w:val="left"/>
      <w:pPr>
        <w:ind w:left="1440" w:hanging="360"/>
      </w:pPr>
      <w:rPr>
        <w:rFonts w:ascii="Courier New" w:hAnsi="Courier New" w:hint="default"/>
      </w:rPr>
    </w:lvl>
    <w:lvl w:ilvl="2" w:tplc="9658170E">
      <w:start w:val="1"/>
      <w:numFmt w:val="bullet"/>
      <w:lvlText w:val=""/>
      <w:lvlJc w:val="left"/>
      <w:pPr>
        <w:ind w:left="2160" w:hanging="360"/>
      </w:pPr>
      <w:rPr>
        <w:rFonts w:ascii="Wingdings" w:hAnsi="Wingdings" w:hint="default"/>
      </w:rPr>
    </w:lvl>
    <w:lvl w:ilvl="3" w:tplc="BB60E84E">
      <w:start w:val="1"/>
      <w:numFmt w:val="bullet"/>
      <w:lvlText w:val=""/>
      <w:lvlJc w:val="left"/>
      <w:pPr>
        <w:ind w:left="2880" w:hanging="360"/>
      </w:pPr>
      <w:rPr>
        <w:rFonts w:ascii="Symbol" w:hAnsi="Symbol" w:hint="default"/>
      </w:rPr>
    </w:lvl>
    <w:lvl w:ilvl="4" w:tplc="8ECCD4F4">
      <w:start w:val="1"/>
      <w:numFmt w:val="bullet"/>
      <w:lvlText w:val="o"/>
      <w:lvlJc w:val="left"/>
      <w:pPr>
        <w:ind w:left="3600" w:hanging="360"/>
      </w:pPr>
      <w:rPr>
        <w:rFonts w:ascii="Courier New" w:hAnsi="Courier New" w:hint="default"/>
      </w:rPr>
    </w:lvl>
    <w:lvl w:ilvl="5" w:tplc="2BD848B8">
      <w:start w:val="1"/>
      <w:numFmt w:val="bullet"/>
      <w:lvlText w:val=""/>
      <w:lvlJc w:val="left"/>
      <w:pPr>
        <w:ind w:left="4320" w:hanging="360"/>
      </w:pPr>
      <w:rPr>
        <w:rFonts w:ascii="Wingdings" w:hAnsi="Wingdings" w:hint="default"/>
      </w:rPr>
    </w:lvl>
    <w:lvl w:ilvl="6" w:tplc="203A9CA4">
      <w:start w:val="1"/>
      <w:numFmt w:val="bullet"/>
      <w:lvlText w:val=""/>
      <w:lvlJc w:val="left"/>
      <w:pPr>
        <w:ind w:left="5040" w:hanging="360"/>
      </w:pPr>
      <w:rPr>
        <w:rFonts w:ascii="Symbol" w:hAnsi="Symbol" w:hint="default"/>
      </w:rPr>
    </w:lvl>
    <w:lvl w:ilvl="7" w:tplc="C4C8D986">
      <w:start w:val="1"/>
      <w:numFmt w:val="bullet"/>
      <w:lvlText w:val="o"/>
      <w:lvlJc w:val="left"/>
      <w:pPr>
        <w:ind w:left="5760" w:hanging="360"/>
      </w:pPr>
      <w:rPr>
        <w:rFonts w:ascii="Courier New" w:hAnsi="Courier New" w:hint="default"/>
      </w:rPr>
    </w:lvl>
    <w:lvl w:ilvl="8" w:tplc="9B9052C2">
      <w:start w:val="1"/>
      <w:numFmt w:val="bullet"/>
      <w:lvlText w:val=""/>
      <w:lvlJc w:val="left"/>
      <w:pPr>
        <w:ind w:left="6480" w:hanging="360"/>
      </w:pPr>
      <w:rPr>
        <w:rFonts w:ascii="Wingdings" w:hAnsi="Wingdings" w:hint="default"/>
      </w:rPr>
    </w:lvl>
  </w:abstractNum>
  <w:abstractNum w:abstractNumId="8" w15:restartNumberingAfterBreak="0">
    <w:nsid w:val="1A474C31"/>
    <w:multiLevelType w:val="hybridMultilevel"/>
    <w:tmpl w:val="5420BB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DD07E0E"/>
    <w:multiLevelType w:val="hybridMultilevel"/>
    <w:tmpl w:val="6A48C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A05785"/>
    <w:multiLevelType w:val="hybridMultilevel"/>
    <w:tmpl w:val="E2C6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20AF6"/>
    <w:multiLevelType w:val="hybridMultilevel"/>
    <w:tmpl w:val="3466B5E6"/>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208" w:hanging="360"/>
      </w:pPr>
      <w:rPr>
        <w:rFonts w:ascii="Courier New" w:hAnsi="Courier New" w:cs="Courier New" w:hint="default"/>
      </w:rPr>
    </w:lvl>
    <w:lvl w:ilvl="2" w:tplc="04090005" w:tentative="1">
      <w:start w:val="1"/>
      <w:numFmt w:val="bullet"/>
      <w:lvlText w:val=""/>
      <w:lvlJc w:val="left"/>
      <w:pPr>
        <w:ind w:left="512" w:hanging="360"/>
      </w:pPr>
      <w:rPr>
        <w:rFonts w:ascii="Wingdings" w:hAnsi="Wingdings" w:hint="default"/>
      </w:rPr>
    </w:lvl>
    <w:lvl w:ilvl="3" w:tplc="04090001" w:tentative="1">
      <w:start w:val="1"/>
      <w:numFmt w:val="bullet"/>
      <w:lvlText w:val=""/>
      <w:lvlJc w:val="left"/>
      <w:pPr>
        <w:ind w:left="1232" w:hanging="360"/>
      </w:pPr>
      <w:rPr>
        <w:rFonts w:ascii="Symbol" w:hAnsi="Symbol" w:hint="default"/>
      </w:rPr>
    </w:lvl>
    <w:lvl w:ilvl="4" w:tplc="04090003" w:tentative="1">
      <w:start w:val="1"/>
      <w:numFmt w:val="bullet"/>
      <w:lvlText w:val="o"/>
      <w:lvlJc w:val="left"/>
      <w:pPr>
        <w:ind w:left="1952" w:hanging="360"/>
      </w:pPr>
      <w:rPr>
        <w:rFonts w:ascii="Courier New" w:hAnsi="Courier New" w:cs="Courier New" w:hint="default"/>
      </w:rPr>
    </w:lvl>
    <w:lvl w:ilvl="5" w:tplc="04090005" w:tentative="1">
      <w:start w:val="1"/>
      <w:numFmt w:val="bullet"/>
      <w:lvlText w:val=""/>
      <w:lvlJc w:val="left"/>
      <w:pPr>
        <w:ind w:left="2672" w:hanging="360"/>
      </w:pPr>
      <w:rPr>
        <w:rFonts w:ascii="Wingdings" w:hAnsi="Wingdings" w:hint="default"/>
      </w:rPr>
    </w:lvl>
    <w:lvl w:ilvl="6" w:tplc="04090001" w:tentative="1">
      <w:start w:val="1"/>
      <w:numFmt w:val="bullet"/>
      <w:lvlText w:val=""/>
      <w:lvlJc w:val="left"/>
      <w:pPr>
        <w:ind w:left="3392" w:hanging="360"/>
      </w:pPr>
      <w:rPr>
        <w:rFonts w:ascii="Symbol" w:hAnsi="Symbol" w:hint="default"/>
      </w:rPr>
    </w:lvl>
    <w:lvl w:ilvl="7" w:tplc="04090003" w:tentative="1">
      <w:start w:val="1"/>
      <w:numFmt w:val="bullet"/>
      <w:lvlText w:val="o"/>
      <w:lvlJc w:val="left"/>
      <w:pPr>
        <w:ind w:left="4112" w:hanging="360"/>
      </w:pPr>
      <w:rPr>
        <w:rFonts w:ascii="Courier New" w:hAnsi="Courier New" w:cs="Courier New" w:hint="default"/>
      </w:rPr>
    </w:lvl>
    <w:lvl w:ilvl="8" w:tplc="04090005" w:tentative="1">
      <w:start w:val="1"/>
      <w:numFmt w:val="bullet"/>
      <w:lvlText w:val=""/>
      <w:lvlJc w:val="left"/>
      <w:pPr>
        <w:ind w:left="4832" w:hanging="360"/>
      </w:pPr>
      <w:rPr>
        <w:rFonts w:ascii="Wingdings" w:hAnsi="Wingdings" w:hint="default"/>
      </w:rPr>
    </w:lvl>
  </w:abstractNum>
  <w:abstractNum w:abstractNumId="12" w15:restartNumberingAfterBreak="0">
    <w:nsid w:val="23437341"/>
    <w:multiLevelType w:val="hybridMultilevel"/>
    <w:tmpl w:val="94EC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762A99"/>
    <w:multiLevelType w:val="hybridMultilevel"/>
    <w:tmpl w:val="BDB6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E3561"/>
    <w:multiLevelType w:val="hybridMultilevel"/>
    <w:tmpl w:val="B706147E"/>
    <w:lvl w:ilvl="0" w:tplc="6B68ECF8">
      <w:start w:val="1"/>
      <w:numFmt w:val="decimal"/>
      <w:pStyle w:val="normalWSIS"/>
      <w:lvlText w:val="%1."/>
      <w:lvlJc w:val="left"/>
      <w:pPr>
        <w:ind w:left="502" w:hanging="360"/>
      </w:pPr>
      <w:rPr>
        <w:rFonts w:ascii="Calibri" w:hAnsi="Calibri" w:cstheme="majorBidi" w:hint="default"/>
        <w:b w:val="0"/>
        <w:bCs w:val="0"/>
        <w:i w:val="0"/>
        <w:iCs w:val="0"/>
        <w:color w:val="auto"/>
        <w:sz w:val="24"/>
        <w:szCs w:val="24"/>
        <w:lang w:val="en-US"/>
      </w:rPr>
    </w:lvl>
    <w:lvl w:ilvl="1" w:tplc="04090019">
      <w:start w:val="1"/>
      <w:numFmt w:val="lowerLetter"/>
      <w:lvlText w:val="%2."/>
      <w:lvlJc w:val="left"/>
      <w:pPr>
        <w:ind w:left="-2247" w:hanging="360"/>
      </w:pPr>
    </w:lvl>
    <w:lvl w:ilvl="2" w:tplc="0409001B">
      <w:start w:val="1"/>
      <w:numFmt w:val="lowerRoman"/>
      <w:lvlText w:val="%3."/>
      <w:lvlJc w:val="right"/>
      <w:pPr>
        <w:ind w:left="-1527" w:hanging="180"/>
      </w:pPr>
    </w:lvl>
    <w:lvl w:ilvl="3" w:tplc="0409000F">
      <w:start w:val="1"/>
      <w:numFmt w:val="decimal"/>
      <w:lvlText w:val="%4."/>
      <w:lvlJc w:val="left"/>
      <w:pPr>
        <w:ind w:left="-807" w:hanging="360"/>
      </w:pPr>
    </w:lvl>
    <w:lvl w:ilvl="4" w:tplc="04090019">
      <w:start w:val="1"/>
      <w:numFmt w:val="lowerLetter"/>
      <w:lvlText w:val="%5."/>
      <w:lvlJc w:val="left"/>
      <w:pPr>
        <w:ind w:left="-87" w:hanging="360"/>
      </w:pPr>
    </w:lvl>
    <w:lvl w:ilvl="5" w:tplc="04090001">
      <w:start w:val="1"/>
      <w:numFmt w:val="bullet"/>
      <w:lvlText w:val=""/>
      <w:lvlJc w:val="left"/>
      <w:pPr>
        <w:ind w:left="888" w:hanging="435"/>
      </w:pPr>
      <w:rPr>
        <w:rFonts w:ascii="Symbol" w:hAnsi="Symbol" w:hint="default"/>
        <w:color w:val="auto"/>
      </w:rPr>
    </w:lvl>
    <w:lvl w:ilvl="6" w:tplc="04090001">
      <w:start w:val="1"/>
      <w:numFmt w:val="bullet"/>
      <w:lvlText w:val=""/>
      <w:lvlJc w:val="left"/>
      <w:pPr>
        <w:ind w:left="1353" w:hanging="360"/>
      </w:pPr>
      <w:rPr>
        <w:rFonts w:ascii="Symbol" w:hAnsi="Symbol" w:hint="default"/>
      </w:rPr>
    </w:lvl>
    <w:lvl w:ilvl="7" w:tplc="04090019">
      <w:start w:val="1"/>
      <w:numFmt w:val="lowerLetter"/>
      <w:lvlText w:val="%8."/>
      <w:lvlJc w:val="left"/>
      <w:pPr>
        <w:ind w:left="2073" w:hanging="360"/>
      </w:pPr>
    </w:lvl>
    <w:lvl w:ilvl="8" w:tplc="0409001B">
      <w:start w:val="1"/>
      <w:numFmt w:val="lowerRoman"/>
      <w:lvlText w:val="%9."/>
      <w:lvlJc w:val="right"/>
      <w:pPr>
        <w:ind w:left="2793" w:hanging="180"/>
      </w:pPr>
    </w:lvl>
  </w:abstractNum>
  <w:abstractNum w:abstractNumId="15" w15:restartNumberingAfterBreak="0">
    <w:nsid w:val="2F726D41"/>
    <w:multiLevelType w:val="hybridMultilevel"/>
    <w:tmpl w:val="49640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9621B"/>
    <w:multiLevelType w:val="multilevel"/>
    <w:tmpl w:val="D878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2A7ED6"/>
    <w:multiLevelType w:val="hybridMultilevel"/>
    <w:tmpl w:val="5B3A5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7C2704"/>
    <w:multiLevelType w:val="hybridMultilevel"/>
    <w:tmpl w:val="027ED6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CE7C70"/>
    <w:multiLevelType w:val="hybridMultilevel"/>
    <w:tmpl w:val="30882B4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454D56C4"/>
    <w:multiLevelType w:val="hybridMultilevel"/>
    <w:tmpl w:val="D1D21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6711E3"/>
    <w:multiLevelType w:val="hybridMultilevel"/>
    <w:tmpl w:val="48B827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47516E"/>
    <w:multiLevelType w:val="hybridMultilevel"/>
    <w:tmpl w:val="5A560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D67F1"/>
    <w:multiLevelType w:val="hybridMultilevel"/>
    <w:tmpl w:val="8DB83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A75A65"/>
    <w:multiLevelType w:val="hybridMultilevel"/>
    <w:tmpl w:val="40B6FB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F1490"/>
    <w:multiLevelType w:val="hybridMultilevel"/>
    <w:tmpl w:val="9C3401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EC7C49"/>
    <w:multiLevelType w:val="hybridMultilevel"/>
    <w:tmpl w:val="9B1E3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FE4166"/>
    <w:multiLevelType w:val="hybridMultilevel"/>
    <w:tmpl w:val="2A5A36E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8" w15:restartNumberingAfterBreak="0">
    <w:nsid w:val="56110295"/>
    <w:multiLevelType w:val="hybridMultilevel"/>
    <w:tmpl w:val="71B0F3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44575"/>
    <w:multiLevelType w:val="hybridMultilevel"/>
    <w:tmpl w:val="D04C9BAE"/>
    <w:lvl w:ilvl="0" w:tplc="FFFFFFFF">
      <w:start w:val="1"/>
      <w:numFmt w:val="bullet"/>
      <w:lvlText w:val="·"/>
      <w:lvlJc w:val="left"/>
      <w:pPr>
        <w:ind w:left="360" w:hanging="360"/>
      </w:pPr>
      <w:rPr>
        <w:rFonts w:ascii="Symbol" w:hAnsi="Symbol" w:hint="default"/>
      </w:rPr>
    </w:lvl>
    <w:lvl w:ilvl="1" w:tplc="4EF8FB34">
      <w:start w:val="1"/>
      <w:numFmt w:val="bullet"/>
      <w:lvlText w:val="o"/>
      <w:lvlJc w:val="left"/>
      <w:pPr>
        <w:ind w:left="1080" w:hanging="360"/>
      </w:pPr>
      <w:rPr>
        <w:rFonts w:ascii="Courier New" w:hAnsi="Courier New" w:hint="default"/>
      </w:rPr>
    </w:lvl>
    <w:lvl w:ilvl="2" w:tplc="AFB0A782">
      <w:start w:val="1"/>
      <w:numFmt w:val="bullet"/>
      <w:lvlText w:val=""/>
      <w:lvlJc w:val="left"/>
      <w:pPr>
        <w:ind w:left="1800" w:hanging="360"/>
      </w:pPr>
      <w:rPr>
        <w:rFonts w:ascii="Wingdings" w:hAnsi="Wingdings" w:hint="default"/>
      </w:rPr>
    </w:lvl>
    <w:lvl w:ilvl="3" w:tplc="B29A67E0">
      <w:start w:val="1"/>
      <w:numFmt w:val="bullet"/>
      <w:lvlText w:val=""/>
      <w:lvlJc w:val="left"/>
      <w:pPr>
        <w:ind w:left="2520" w:hanging="360"/>
      </w:pPr>
      <w:rPr>
        <w:rFonts w:ascii="Symbol" w:hAnsi="Symbol" w:hint="default"/>
      </w:rPr>
    </w:lvl>
    <w:lvl w:ilvl="4" w:tplc="6966DF48">
      <w:start w:val="1"/>
      <w:numFmt w:val="bullet"/>
      <w:lvlText w:val="o"/>
      <w:lvlJc w:val="left"/>
      <w:pPr>
        <w:ind w:left="3240" w:hanging="360"/>
      </w:pPr>
      <w:rPr>
        <w:rFonts w:ascii="Courier New" w:hAnsi="Courier New" w:hint="default"/>
      </w:rPr>
    </w:lvl>
    <w:lvl w:ilvl="5" w:tplc="5C4C5484">
      <w:start w:val="1"/>
      <w:numFmt w:val="bullet"/>
      <w:lvlText w:val=""/>
      <w:lvlJc w:val="left"/>
      <w:pPr>
        <w:ind w:left="3960" w:hanging="360"/>
      </w:pPr>
      <w:rPr>
        <w:rFonts w:ascii="Wingdings" w:hAnsi="Wingdings" w:hint="default"/>
      </w:rPr>
    </w:lvl>
    <w:lvl w:ilvl="6" w:tplc="D2547214">
      <w:start w:val="1"/>
      <w:numFmt w:val="bullet"/>
      <w:lvlText w:val=""/>
      <w:lvlJc w:val="left"/>
      <w:pPr>
        <w:ind w:left="4680" w:hanging="360"/>
      </w:pPr>
      <w:rPr>
        <w:rFonts w:ascii="Symbol" w:hAnsi="Symbol" w:hint="default"/>
      </w:rPr>
    </w:lvl>
    <w:lvl w:ilvl="7" w:tplc="F21840F6">
      <w:start w:val="1"/>
      <w:numFmt w:val="bullet"/>
      <w:lvlText w:val="o"/>
      <w:lvlJc w:val="left"/>
      <w:pPr>
        <w:ind w:left="5400" w:hanging="360"/>
      </w:pPr>
      <w:rPr>
        <w:rFonts w:ascii="Courier New" w:hAnsi="Courier New" w:hint="default"/>
      </w:rPr>
    </w:lvl>
    <w:lvl w:ilvl="8" w:tplc="958219EA">
      <w:start w:val="1"/>
      <w:numFmt w:val="bullet"/>
      <w:lvlText w:val=""/>
      <w:lvlJc w:val="left"/>
      <w:pPr>
        <w:ind w:left="6120" w:hanging="360"/>
      </w:pPr>
      <w:rPr>
        <w:rFonts w:ascii="Wingdings" w:hAnsi="Wingdings" w:hint="default"/>
      </w:rPr>
    </w:lvl>
  </w:abstractNum>
  <w:abstractNum w:abstractNumId="30" w15:restartNumberingAfterBreak="0">
    <w:nsid w:val="62A056EB"/>
    <w:multiLevelType w:val="hybridMultilevel"/>
    <w:tmpl w:val="6D90C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AF521E"/>
    <w:multiLevelType w:val="hybridMultilevel"/>
    <w:tmpl w:val="311426C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65857C77"/>
    <w:multiLevelType w:val="hybridMultilevel"/>
    <w:tmpl w:val="FFFFFFFF"/>
    <w:lvl w:ilvl="0" w:tplc="87B466AE">
      <w:start w:val="1"/>
      <w:numFmt w:val="bullet"/>
      <w:lvlText w:val=""/>
      <w:lvlJc w:val="left"/>
      <w:pPr>
        <w:ind w:left="720" w:hanging="360"/>
      </w:pPr>
      <w:rPr>
        <w:rFonts w:ascii="Symbol" w:hAnsi="Symbol" w:hint="default"/>
      </w:rPr>
    </w:lvl>
    <w:lvl w:ilvl="1" w:tplc="BB9E4F4E">
      <w:start w:val="1"/>
      <w:numFmt w:val="bullet"/>
      <w:lvlText w:val="o"/>
      <w:lvlJc w:val="left"/>
      <w:pPr>
        <w:ind w:left="1440" w:hanging="360"/>
      </w:pPr>
      <w:rPr>
        <w:rFonts w:ascii="Courier New" w:hAnsi="Courier New" w:hint="default"/>
      </w:rPr>
    </w:lvl>
    <w:lvl w:ilvl="2" w:tplc="DCAA14B6">
      <w:start w:val="1"/>
      <w:numFmt w:val="bullet"/>
      <w:lvlText w:val=""/>
      <w:lvlJc w:val="left"/>
      <w:pPr>
        <w:ind w:left="2160" w:hanging="360"/>
      </w:pPr>
      <w:rPr>
        <w:rFonts w:ascii="Wingdings" w:hAnsi="Wingdings" w:hint="default"/>
      </w:rPr>
    </w:lvl>
    <w:lvl w:ilvl="3" w:tplc="ECAC1400">
      <w:start w:val="1"/>
      <w:numFmt w:val="bullet"/>
      <w:lvlText w:val=""/>
      <w:lvlJc w:val="left"/>
      <w:pPr>
        <w:ind w:left="2880" w:hanging="360"/>
      </w:pPr>
      <w:rPr>
        <w:rFonts w:ascii="Symbol" w:hAnsi="Symbol" w:hint="default"/>
      </w:rPr>
    </w:lvl>
    <w:lvl w:ilvl="4" w:tplc="8514B5F2">
      <w:start w:val="1"/>
      <w:numFmt w:val="bullet"/>
      <w:lvlText w:val="o"/>
      <w:lvlJc w:val="left"/>
      <w:pPr>
        <w:ind w:left="3600" w:hanging="360"/>
      </w:pPr>
      <w:rPr>
        <w:rFonts w:ascii="Courier New" w:hAnsi="Courier New" w:hint="default"/>
      </w:rPr>
    </w:lvl>
    <w:lvl w:ilvl="5" w:tplc="AF8C2812">
      <w:start w:val="1"/>
      <w:numFmt w:val="bullet"/>
      <w:lvlText w:val=""/>
      <w:lvlJc w:val="left"/>
      <w:pPr>
        <w:ind w:left="4320" w:hanging="360"/>
      </w:pPr>
      <w:rPr>
        <w:rFonts w:ascii="Wingdings" w:hAnsi="Wingdings" w:hint="default"/>
      </w:rPr>
    </w:lvl>
    <w:lvl w:ilvl="6" w:tplc="7D4659E0">
      <w:start w:val="1"/>
      <w:numFmt w:val="bullet"/>
      <w:lvlText w:val=""/>
      <w:lvlJc w:val="left"/>
      <w:pPr>
        <w:ind w:left="5040" w:hanging="360"/>
      </w:pPr>
      <w:rPr>
        <w:rFonts w:ascii="Symbol" w:hAnsi="Symbol" w:hint="default"/>
      </w:rPr>
    </w:lvl>
    <w:lvl w:ilvl="7" w:tplc="59BAAB78">
      <w:start w:val="1"/>
      <w:numFmt w:val="bullet"/>
      <w:lvlText w:val="o"/>
      <w:lvlJc w:val="left"/>
      <w:pPr>
        <w:ind w:left="5760" w:hanging="360"/>
      </w:pPr>
      <w:rPr>
        <w:rFonts w:ascii="Courier New" w:hAnsi="Courier New" w:hint="default"/>
      </w:rPr>
    </w:lvl>
    <w:lvl w:ilvl="8" w:tplc="CB948800">
      <w:start w:val="1"/>
      <w:numFmt w:val="bullet"/>
      <w:lvlText w:val=""/>
      <w:lvlJc w:val="left"/>
      <w:pPr>
        <w:ind w:left="6480" w:hanging="360"/>
      </w:pPr>
      <w:rPr>
        <w:rFonts w:ascii="Wingdings" w:hAnsi="Wingdings" w:hint="default"/>
      </w:rPr>
    </w:lvl>
  </w:abstractNum>
  <w:abstractNum w:abstractNumId="33" w15:restartNumberingAfterBreak="0">
    <w:nsid w:val="6D483CE1"/>
    <w:multiLevelType w:val="hybridMultilevel"/>
    <w:tmpl w:val="AA307A2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E37219"/>
    <w:multiLevelType w:val="hybridMultilevel"/>
    <w:tmpl w:val="F3CC9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417D01"/>
    <w:multiLevelType w:val="hybridMultilevel"/>
    <w:tmpl w:val="3984DAF6"/>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76343F"/>
    <w:multiLevelType w:val="hybridMultilevel"/>
    <w:tmpl w:val="4A9C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225AF6"/>
    <w:multiLevelType w:val="hybridMultilevel"/>
    <w:tmpl w:val="5E1A625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8" w15:restartNumberingAfterBreak="0">
    <w:nsid w:val="76E62965"/>
    <w:multiLevelType w:val="hybridMultilevel"/>
    <w:tmpl w:val="24B6AFC6"/>
    <w:lvl w:ilvl="0" w:tplc="4DC0339A">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1B657A"/>
    <w:multiLevelType w:val="hybridMultilevel"/>
    <w:tmpl w:val="953CB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8726C4"/>
    <w:multiLevelType w:val="hybridMultilevel"/>
    <w:tmpl w:val="E360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4">
    <w:abstractNumId w:val="10"/>
  </w:num>
  <w:num w:numId="5">
    <w:abstractNumId w:val="28"/>
  </w:num>
  <w:num w:numId="6">
    <w:abstractNumId w:val="25"/>
  </w:num>
  <w:num w:numId="7">
    <w:abstractNumId w:val="2"/>
  </w:num>
  <w:num w:numId="8">
    <w:abstractNumId w:val="21"/>
  </w:num>
  <w:num w:numId="9">
    <w:abstractNumId w:val="33"/>
  </w:num>
  <w:num w:numId="10">
    <w:abstractNumId w:val="37"/>
  </w:num>
  <w:num w:numId="11">
    <w:abstractNumId w:val="24"/>
  </w:num>
  <w:num w:numId="12">
    <w:abstractNumId w:val="29"/>
  </w:num>
  <w:num w:numId="13">
    <w:abstractNumId w:val="4"/>
  </w:num>
  <w:num w:numId="14">
    <w:abstractNumId w:val="32"/>
  </w:num>
  <w:num w:numId="15">
    <w:abstractNumId w:val="7"/>
  </w:num>
  <w:num w:numId="16">
    <w:abstractNumId w:val="6"/>
  </w:num>
  <w:num w:numId="17">
    <w:abstractNumId w:val="5"/>
  </w:num>
  <w:num w:numId="18">
    <w:abstractNumId w:val="12"/>
  </w:num>
  <w:num w:numId="19">
    <w:abstractNumId w:val="15"/>
  </w:num>
  <w:num w:numId="20">
    <w:abstractNumId w:val="34"/>
  </w:num>
  <w:num w:numId="21">
    <w:abstractNumId w:val="1"/>
  </w:num>
  <w:num w:numId="22">
    <w:abstractNumId w:val="30"/>
  </w:num>
  <w:num w:numId="23">
    <w:abstractNumId w:val="9"/>
  </w:num>
  <w:num w:numId="24">
    <w:abstractNumId w:val="31"/>
  </w:num>
  <w:num w:numId="25">
    <w:abstractNumId w:val="13"/>
  </w:num>
  <w:num w:numId="26">
    <w:abstractNumId w:val="0"/>
  </w:num>
  <w:num w:numId="27">
    <w:abstractNumId w:val="19"/>
  </w:num>
  <w:num w:numId="28">
    <w:abstractNumId w:val="27"/>
  </w:num>
  <w:num w:numId="29">
    <w:abstractNumId w:val="36"/>
  </w:num>
  <w:num w:numId="30">
    <w:abstractNumId w:val="39"/>
  </w:num>
  <w:num w:numId="31">
    <w:abstractNumId w:val="26"/>
  </w:num>
  <w:num w:numId="32">
    <w:abstractNumId w:val="17"/>
  </w:num>
  <w:num w:numId="33">
    <w:abstractNumId w:val="23"/>
  </w:num>
  <w:num w:numId="34">
    <w:abstractNumId w:val="40"/>
  </w:num>
  <w:num w:numId="35">
    <w:abstractNumId w:val="20"/>
  </w:num>
  <w:num w:numId="36">
    <w:abstractNumId w:val="3"/>
  </w:num>
  <w:num w:numId="37">
    <w:abstractNumId w:val="8"/>
  </w:num>
  <w:num w:numId="38">
    <w:abstractNumId w:val="18"/>
  </w:num>
  <w:num w:numId="39">
    <w:abstractNumId w:val="35"/>
  </w:num>
  <w:num w:numId="40">
    <w:abstractNumId w:val="38"/>
  </w:num>
  <w:num w:numId="41">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CD6"/>
    <w:rsid w:val="00000112"/>
    <w:rsid w:val="00000188"/>
    <w:rsid w:val="00000644"/>
    <w:rsid w:val="00000EEB"/>
    <w:rsid w:val="00001788"/>
    <w:rsid w:val="000017E3"/>
    <w:rsid w:val="000025C5"/>
    <w:rsid w:val="000025F7"/>
    <w:rsid w:val="00002716"/>
    <w:rsid w:val="00002CA2"/>
    <w:rsid w:val="0000341E"/>
    <w:rsid w:val="0000426A"/>
    <w:rsid w:val="00004956"/>
    <w:rsid w:val="000052BA"/>
    <w:rsid w:val="000054EB"/>
    <w:rsid w:val="00005776"/>
    <w:rsid w:val="00005791"/>
    <w:rsid w:val="00005B22"/>
    <w:rsid w:val="00006C41"/>
    <w:rsid w:val="00006F07"/>
    <w:rsid w:val="000070FF"/>
    <w:rsid w:val="00007A52"/>
    <w:rsid w:val="00010827"/>
    <w:rsid w:val="00011414"/>
    <w:rsid w:val="00011797"/>
    <w:rsid w:val="00011D98"/>
    <w:rsid w:val="00012BDC"/>
    <w:rsid w:val="00013355"/>
    <w:rsid w:val="000137BA"/>
    <w:rsid w:val="000137FD"/>
    <w:rsid w:val="00014070"/>
    <w:rsid w:val="00014190"/>
    <w:rsid w:val="00015089"/>
    <w:rsid w:val="00015375"/>
    <w:rsid w:val="00015B9B"/>
    <w:rsid w:val="00016687"/>
    <w:rsid w:val="00016EBD"/>
    <w:rsid w:val="0001724E"/>
    <w:rsid w:val="0001739A"/>
    <w:rsid w:val="0001789C"/>
    <w:rsid w:val="00020749"/>
    <w:rsid w:val="000223B7"/>
    <w:rsid w:val="00024D8C"/>
    <w:rsid w:val="00025044"/>
    <w:rsid w:val="0002520B"/>
    <w:rsid w:val="00026245"/>
    <w:rsid w:val="000273B5"/>
    <w:rsid w:val="000279F2"/>
    <w:rsid w:val="00030214"/>
    <w:rsid w:val="0003064E"/>
    <w:rsid w:val="000308D7"/>
    <w:rsid w:val="00031154"/>
    <w:rsid w:val="000328B7"/>
    <w:rsid w:val="00033F9D"/>
    <w:rsid w:val="00034264"/>
    <w:rsid w:val="00034F31"/>
    <w:rsid w:val="0003589C"/>
    <w:rsid w:val="00037A9E"/>
    <w:rsid w:val="00037B70"/>
    <w:rsid w:val="00037F91"/>
    <w:rsid w:val="00040210"/>
    <w:rsid w:val="00041E65"/>
    <w:rsid w:val="00043AAC"/>
    <w:rsid w:val="000449C9"/>
    <w:rsid w:val="00044AA3"/>
    <w:rsid w:val="00045D0F"/>
    <w:rsid w:val="00047903"/>
    <w:rsid w:val="00047B64"/>
    <w:rsid w:val="00047C03"/>
    <w:rsid w:val="000507C7"/>
    <w:rsid w:val="000508D3"/>
    <w:rsid w:val="00051165"/>
    <w:rsid w:val="00051417"/>
    <w:rsid w:val="00051AF1"/>
    <w:rsid w:val="0005280E"/>
    <w:rsid w:val="000539F1"/>
    <w:rsid w:val="00053E43"/>
    <w:rsid w:val="00054747"/>
    <w:rsid w:val="00054A52"/>
    <w:rsid w:val="00054C71"/>
    <w:rsid w:val="00054EB6"/>
    <w:rsid w:val="0005589D"/>
    <w:rsid w:val="00055A2A"/>
    <w:rsid w:val="00055F35"/>
    <w:rsid w:val="000560A2"/>
    <w:rsid w:val="00056892"/>
    <w:rsid w:val="000614AD"/>
    <w:rsid w:val="000615C1"/>
    <w:rsid w:val="00061675"/>
    <w:rsid w:val="00061C93"/>
    <w:rsid w:val="00061FF7"/>
    <w:rsid w:val="00062ADA"/>
    <w:rsid w:val="0006474E"/>
    <w:rsid w:val="000650E4"/>
    <w:rsid w:val="00066543"/>
    <w:rsid w:val="00066CB6"/>
    <w:rsid w:val="00066D62"/>
    <w:rsid w:val="00067139"/>
    <w:rsid w:val="00067484"/>
    <w:rsid w:val="00067491"/>
    <w:rsid w:val="00067FCE"/>
    <w:rsid w:val="00070197"/>
    <w:rsid w:val="00070ACE"/>
    <w:rsid w:val="000712B1"/>
    <w:rsid w:val="00073475"/>
    <w:rsid w:val="00073977"/>
    <w:rsid w:val="00073D4A"/>
    <w:rsid w:val="000743AA"/>
    <w:rsid w:val="00075B33"/>
    <w:rsid w:val="0007631A"/>
    <w:rsid w:val="00077BD0"/>
    <w:rsid w:val="00077D8A"/>
    <w:rsid w:val="0008033D"/>
    <w:rsid w:val="0008043A"/>
    <w:rsid w:val="0008062E"/>
    <w:rsid w:val="00081C2F"/>
    <w:rsid w:val="00081CF3"/>
    <w:rsid w:val="00082191"/>
    <w:rsid w:val="00083274"/>
    <w:rsid w:val="0008417E"/>
    <w:rsid w:val="0008464A"/>
    <w:rsid w:val="00085AD2"/>
    <w:rsid w:val="00085E0B"/>
    <w:rsid w:val="00086618"/>
    <w:rsid w:val="000868A8"/>
    <w:rsid w:val="00086DB6"/>
    <w:rsid w:val="000901C9"/>
    <w:rsid w:val="0009049A"/>
    <w:rsid w:val="00090ABD"/>
    <w:rsid w:val="00090B4C"/>
    <w:rsid w:val="00090EDC"/>
    <w:rsid w:val="00091A6E"/>
    <w:rsid w:val="00091D9C"/>
    <w:rsid w:val="0009225C"/>
    <w:rsid w:val="00092D14"/>
    <w:rsid w:val="000931F7"/>
    <w:rsid w:val="00093D30"/>
    <w:rsid w:val="00094447"/>
    <w:rsid w:val="00095FD2"/>
    <w:rsid w:val="00096AEE"/>
    <w:rsid w:val="00096DDE"/>
    <w:rsid w:val="00097C64"/>
    <w:rsid w:val="000A03B1"/>
    <w:rsid w:val="000A0F51"/>
    <w:rsid w:val="000A1433"/>
    <w:rsid w:val="000A1608"/>
    <w:rsid w:val="000A17C4"/>
    <w:rsid w:val="000A1AA4"/>
    <w:rsid w:val="000A3428"/>
    <w:rsid w:val="000A36A4"/>
    <w:rsid w:val="000A5E3B"/>
    <w:rsid w:val="000A620E"/>
    <w:rsid w:val="000A6D90"/>
    <w:rsid w:val="000A6F3B"/>
    <w:rsid w:val="000B111E"/>
    <w:rsid w:val="000B1F02"/>
    <w:rsid w:val="000B2352"/>
    <w:rsid w:val="000B2409"/>
    <w:rsid w:val="000B7707"/>
    <w:rsid w:val="000B77CD"/>
    <w:rsid w:val="000B7F8B"/>
    <w:rsid w:val="000C0263"/>
    <w:rsid w:val="000C0C5B"/>
    <w:rsid w:val="000C0E79"/>
    <w:rsid w:val="000C10DF"/>
    <w:rsid w:val="000C180E"/>
    <w:rsid w:val="000C3F13"/>
    <w:rsid w:val="000C404F"/>
    <w:rsid w:val="000C4D27"/>
    <w:rsid w:val="000C5006"/>
    <w:rsid w:val="000C55CF"/>
    <w:rsid w:val="000C5869"/>
    <w:rsid w:val="000C60D8"/>
    <w:rsid w:val="000C7366"/>
    <w:rsid w:val="000C7879"/>
    <w:rsid w:val="000C7B84"/>
    <w:rsid w:val="000D0430"/>
    <w:rsid w:val="000D114A"/>
    <w:rsid w:val="000D1C35"/>
    <w:rsid w:val="000D261B"/>
    <w:rsid w:val="000D469E"/>
    <w:rsid w:val="000D4939"/>
    <w:rsid w:val="000D4E83"/>
    <w:rsid w:val="000D51E0"/>
    <w:rsid w:val="000D58A3"/>
    <w:rsid w:val="000D690F"/>
    <w:rsid w:val="000D6A7C"/>
    <w:rsid w:val="000D6F06"/>
    <w:rsid w:val="000D7D55"/>
    <w:rsid w:val="000E00FE"/>
    <w:rsid w:val="000E06D5"/>
    <w:rsid w:val="000E07D2"/>
    <w:rsid w:val="000E0C65"/>
    <w:rsid w:val="000E10B6"/>
    <w:rsid w:val="000E1295"/>
    <w:rsid w:val="000E1E22"/>
    <w:rsid w:val="000E1E68"/>
    <w:rsid w:val="000E233C"/>
    <w:rsid w:val="000E2348"/>
    <w:rsid w:val="000E238C"/>
    <w:rsid w:val="000E2573"/>
    <w:rsid w:val="000E32AA"/>
    <w:rsid w:val="000E3334"/>
    <w:rsid w:val="000E34A8"/>
    <w:rsid w:val="000E3ED4"/>
    <w:rsid w:val="000E3F9C"/>
    <w:rsid w:val="000E527B"/>
    <w:rsid w:val="000E5E7C"/>
    <w:rsid w:val="000E64CE"/>
    <w:rsid w:val="000E6693"/>
    <w:rsid w:val="000EFBF3"/>
    <w:rsid w:val="000F1550"/>
    <w:rsid w:val="000F251B"/>
    <w:rsid w:val="000F28A6"/>
    <w:rsid w:val="000F2971"/>
    <w:rsid w:val="000F2D00"/>
    <w:rsid w:val="000F480B"/>
    <w:rsid w:val="000F4DEE"/>
    <w:rsid w:val="000F4E32"/>
    <w:rsid w:val="000F5236"/>
    <w:rsid w:val="000F5FE8"/>
    <w:rsid w:val="000F620B"/>
    <w:rsid w:val="000F6644"/>
    <w:rsid w:val="000F7A4B"/>
    <w:rsid w:val="00100206"/>
    <w:rsid w:val="001007D9"/>
    <w:rsid w:val="00100833"/>
    <w:rsid w:val="00101321"/>
    <w:rsid w:val="00102F72"/>
    <w:rsid w:val="00103CE5"/>
    <w:rsid w:val="00105950"/>
    <w:rsid w:val="00107E85"/>
    <w:rsid w:val="00110C45"/>
    <w:rsid w:val="00110D1C"/>
    <w:rsid w:val="00110FD6"/>
    <w:rsid w:val="00111D03"/>
    <w:rsid w:val="00111D5F"/>
    <w:rsid w:val="00111E44"/>
    <w:rsid w:val="00112501"/>
    <w:rsid w:val="00113EE8"/>
    <w:rsid w:val="001143F3"/>
    <w:rsid w:val="0011455A"/>
    <w:rsid w:val="00114A65"/>
    <w:rsid w:val="001150E6"/>
    <w:rsid w:val="00116300"/>
    <w:rsid w:val="0011677D"/>
    <w:rsid w:val="0011794B"/>
    <w:rsid w:val="00117E13"/>
    <w:rsid w:val="00121E77"/>
    <w:rsid w:val="00122911"/>
    <w:rsid w:val="00122C07"/>
    <w:rsid w:val="00123944"/>
    <w:rsid w:val="00125B50"/>
    <w:rsid w:val="00126238"/>
    <w:rsid w:val="00126BA0"/>
    <w:rsid w:val="00127B78"/>
    <w:rsid w:val="00130514"/>
    <w:rsid w:val="00130579"/>
    <w:rsid w:val="00130A5F"/>
    <w:rsid w:val="00130F9F"/>
    <w:rsid w:val="001316A1"/>
    <w:rsid w:val="001317EC"/>
    <w:rsid w:val="00131DC9"/>
    <w:rsid w:val="00131FB8"/>
    <w:rsid w:val="0013217E"/>
    <w:rsid w:val="001327B2"/>
    <w:rsid w:val="00133061"/>
    <w:rsid w:val="001330EB"/>
    <w:rsid w:val="00134319"/>
    <w:rsid w:val="0013614D"/>
    <w:rsid w:val="00136593"/>
    <w:rsid w:val="00136C24"/>
    <w:rsid w:val="001377A4"/>
    <w:rsid w:val="00137957"/>
    <w:rsid w:val="00141224"/>
    <w:rsid w:val="00141699"/>
    <w:rsid w:val="001425B6"/>
    <w:rsid w:val="0014265A"/>
    <w:rsid w:val="001434F1"/>
    <w:rsid w:val="00143F70"/>
    <w:rsid w:val="00144F2F"/>
    <w:rsid w:val="00146865"/>
    <w:rsid w:val="00146A29"/>
    <w:rsid w:val="00146DE4"/>
    <w:rsid w:val="00147000"/>
    <w:rsid w:val="00150D5F"/>
    <w:rsid w:val="001510CA"/>
    <w:rsid w:val="001514B0"/>
    <w:rsid w:val="0015419B"/>
    <w:rsid w:val="0015429F"/>
    <w:rsid w:val="001544B3"/>
    <w:rsid w:val="00155506"/>
    <w:rsid w:val="00155E78"/>
    <w:rsid w:val="001567D6"/>
    <w:rsid w:val="001576E6"/>
    <w:rsid w:val="0016050B"/>
    <w:rsid w:val="001606AD"/>
    <w:rsid w:val="00160BEC"/>
    <w:rsid w:val="001627D2"/>
    <w:rsid w:val="00162957"/>
    <w:rsid w:val="00162D70"/>
    <w:rsid w:val="00162F26"/>
    <w:rsid w:val="00163091"/>
    <w:rsid w:val="001643F0"/>
    <w:rsid w:val="001645CB"/>
    <w:rsid w:val="00165181"/>
    <w:rsid w:val="00166305"/>
    <w:rsid w:val="00166C0C"/>
    <w:rsid w:val="00167545"/>
    <w:rsid w:val="00167FAD"/>
    <w:rsid w:val="00170182"/>
    <w:rsid w:val="001703C6"/>
    <w:rsid w:val="0017061E"/>
    <w:rsid w:val="0017110D"/>
    <w:rsid w:val="00171AE5"/>
    <w:rsid w:val="00171D53"/>
    <w:rsid w:val="00172C38"/>
    <w:rsid w:val="00172E54"/>
    <w:rsid w:val="00172FD8"/>
    <w:rsid w:val="0017313A"/>
    <w:rsid w:val="00173269"/>
    <w:rsid w:val="0017330E"/>
    <w:rsid w:val="00173781"/>
    <w:rsid w:val="00173B55"/>
    <w:rsid w:val="00173BB2"/>
    <w:rsid w:val="00173CC9"/>
    <w:rsid w:val="00174766"/>
    <w:rsid w:val="0017571C"/>
    <w:rsid w:val="00175843"/>
    <w:rsid w:val="00175935"/>
    <w:rsid w:val="00175ADF"/>
    <w:rsid w:val="00175CAE"/>
    <w:rsid w:val="00175F46"/>
    <w:rsid w:val="00176F14"/>
    <w:rsid w:val="00177749"/>
    <w:rsid w:val="00180870"/>
    <w:rsid w:val="00181912"/>
    <w:rsid w:val="00181B69"/>
    <w:rsid w:val="00181BB3"/>
    <w:rsid w:val="00181CB2"/>
    <w:rsid w:val="001828DB"/>
    <w:rsid w:val="00183045"/>
    <w:rsid w:val="0018316B"/>
    <w:rsid w:val="00183280"/>
    <w:rsid w:val="001834A2"/>
    <w:rsid w:val="00184B6C"/>
    <w:rsid w:val="00184D08"/>
    <w:rsid w:val="001850FE"/>
    <w:rsid w:val="00185135"/>
    <w:rsid w:val="00185C6B"/>
    <w:rsid w:val="0018610F"/>
    <w:rsid w:val="001873BD"/>
    <w:rsid w:val="0019037C"/>
    <w:rsid w:val="001905A9"/>
    <w:rsid w:val="00191273"/>
    <w:rsid w:val="00191571"/>
    <w:rsid w:val="001917FB"/>
    <w:rsid w:val="00192A15"/>
    <w:rsid w:val="00192B63"/>
    <w:rsid w:val="001942A7"/>
    <w:rsid w:val="00194650"/>
    <w:rsid w:val="0019482F"/>
    <w:rsid w:val="00194C41"/>
    <w:rsid w:val="00194C92"/>
    <w:rsid w:val="00195141"/>
    <w:rsid w:val="0019587B"/>
    <w:rsid w:val="001959A7"/>
    <w:rsid w:val="00195AE0"/>
    <w:rsid w:val="0019617F"/>
    <w:rsid w:val="00196F6D"/>
    <w:rsid w:val="00197EBA"/>
    <w:rsid w:val="001A0278"/>
    <w:rsid w:val="001A04E1"/>
    <w:rsid w:val="001A163D"/>
    <w:rsid w:val="001A21FC"/>
    <w:rsid w:val="001A2250"/>
    <w:rsid w:val="001A2A5B"/>
    <w:rsid w:val="001A3843"/>
    <w:rsid w:val="001A39E1"/>
    <w:rsid w:val="001A441E"/>
    <w:rsid w:val="001A462A"/>
    <w:rsid w:val="001A481A"/>
    <w:rsid w:val="001A4CD3"/>
    <w:rsid w:val="001A54D0"/>
    <w:rsid w:val="001A6733"/>
    <w:rsid w:val="001B009E"/>
    <w:rsid w:val="001B17C4"/>
    <w:rsid w:val="001B19FF"/>
    <w:rsid w:val="001B305E"/>
    <w:rsid w:val="001B357F"/>
    <w:rsid w:val="001B3A12"/>
    <w:rsid w:val="001B537B"/>
    <w:rsid w:val="001B6927"/>
    <w:rsid w:val="001B6AE9"/>
    <w:rsid w:val="001B6E13"/>
    <w:rsid w:val="001B779E"/>
    <w:rsid w:val="001B7935"/>
    <w:rsid w:val="001C1A7F"/>
    <w:rsid w:val="001C1B7C"/>
    <w:rsid w:val="001C25AD"/>
    <w:rsid w:val="001C3444"/>
    <w:rsid w:val="001C3702"/>
    <w:rsid w:val="001C3F0A"/>
    <w:rsid w:val="001C4656"/>
    <w:rsid w:val="001C46BC"/>
    <w:rsid w:val="001C47AD"/>
    <w:rsid w:val="001C535E"/>
    <w:rsid w:val="001C7DE9"/>
    <w:rsid w:val="001C7FE0"/>
    <w:rsid w:val="001D1AA3"/>
    <w:rsid w:val="001D1B3F"/>
    <w:rsid w:val="001D1C24"/>
    <w:rsid w:val="001D1D70"/>
    <w:rsid w:val="001D1F62"/>
    <w:rsid w:val="001D275C"/>
    <w:rsid w:val="001D3D59"/>
    <w:rsid w:val="001D4DD5"/>
    <w:rsid w:val="001D4F7B"/>
    <w:rsid w:val="001D69B7"/>
    <w:rsid w:val="001D6B0E"/>
    <w:rsid w:val="001D7004"/>
    <w:rsid w:val="001D7A58"/>
    <w:rsid w:val="001D7AC7"/>
    <w:rsid w:val="001E0355"/>
    <w:rsid w:val="001E1107"/>
    <w:rsid w:val="001E18B1"/>
    <w:rsid w:val="001E1B8B"/>
    <w:rsid w:val="001E212A"/>
    <w:rsid w:val="001E2BF4"/>
    <w:rsid w:val="001E4668"/>
    <w:rsid w:val="001E5189"/>
    <w:rsid w:val="001E65EB"/>
    <w:rsid w:val="001E6973"/>
    <w:rsid w:val="001E6C5C"/>
    <w:rsid w:val="001E7AA9"/>
    <w:rsid w:val="001F1A0A"/>
    <w:rsid w:val="001F1DC1"/>
    <w:rsid w:val="001F23E6"/>
    <w:rsid w:val="001F30D9"/>
    <w:rsid w:val="001F340C"/>
    <w:rsid w:val="001F3B80"/>
    <w:rsid w:val="001F4238"/>
    <w:rsid w:val="001F48D7"/>
    <w:rsid w:val="001F538F"/>
    <w:rsid w:val="001F633D"/>
    <w:rsid w:val="001F6362"/>
    <w:rsid w:val="001F78AD"/>
    <w:rsid w:val="00200A38"/>
    <w:rsid w:val="00200A46"/>
    <w:rsid w:val="00200CF9"/>
    <w:rsid w:val="00201AED"/>
    <w:rsid w:val="00201B5E"/>
    <w:rsid w:val="002020B9"/>
    <w:rsid w:val="00202B8D"/>
    <w:rsid w:val="0020327C"/>
    <w:rsid w:val="00203FCE"/>
    <w:rsid w:val="002050D5"/>
    <w:rsid w:val="002054D8"/>
    <w:rsid w:val="002057C1"/>
    <w:rsid w:val="00205DDB"/>
    <w:rsid w:val="00206438"/>
    <w:rsid w:val="002064D8"/>
    <w:rsid w:val="002065FC"/>
    <w:rsid w:val="00206D9E"/>
    <w:rsid w:val="0021052C"/>
    <w:rsid w:val="002105CD"/>
    <w:rsid w:val="00211077"/>
    <w:rsid w:val="002110CC"/>
    <w:rsid w:val="002116E8"/>
    <w:rsid w:val="00211B6F"/>
    <w:rsid w:val="0021446F"/>
    <w:rsid w:val="002145C1"/>
    <w:rsid w:val="002166D3"/>
    <w:rsid w:val="0021796F"/>
    <w:rsid w:val="00217CC3"/>
    <w:rsid w:val="00220AB6"/>
    <w:rsid w:val="0022120F"/>
    <w:rsid w:val="00221789"/>
    <w:rsid w:val="00221830"/>
    <w:rsid w:val="0022213D"/>
    <w:rsid w:val="002221C2"/>
    <w:rsid w:val="002226F7"/>
    <w:rsid w:val="002232DF"/>
    <w:rsid w:val="0022374B"/>
    <w:rsid w:val="00226B6F"/>
    <w:rsid w:val="00226FEF"/>
    <w:rsid w:val="00227061"/>
    <w:rsid w:val="0022754A"/>
    <w:rsid w:val="00227812"/>
    <w:rsid w:val="002305EF"/>
    <w:rsid w:val="00230FD4"/>
    <w:rsid w:val="00231434"/>
    <w:rsid w:val="002338E8"/>
    <w:rsid w:val="00235FB4"/>
    <w:rsid w:val="00236560"/>
    <w:rsid w:val="0023662E"/>
    <w:rsid w:val="00237AC4"/>
    <w:rsid w:val="0024012D"/>
    <w:rsid w:val="00241492"/>
    <w:rsid w:val="00241884"/>
    <w:rsid w:val="00241F5D"/>
    <w:rsid w:val="002429F3"/>
    <w:rsid w:val="00243328"/>
    <w:rsid w:val="00245C62"/>
    <w:rsid w:val="00245CEA"/>
    <w:rsid w:val="00245D0F"/>
    <w:rsid w:val="0024600E"/>
    <w:rsid w:val="0024749F"/>
    <w:rsid w:val="0024791E"/>
    <w:rsid w:val="00250366"/>
    <w:rsid w:val="002513C1"/>
    <w:rsid w:val="002513F5"/>
    <w:rsid w:val="00252970"/>
    <w:rsid w:val="00252C4C"/>
    <w:rsid w:val="0025308A"/>
    <w:rsid w:val="00253871"/>
    <w:rsid w:val="00253F43"/>
    <w:rsid w:val="002548C3"/>
    <w:rsid w:val="00254FD2"/>
    <w:rsid w:val="00255627"/>
    <w:rsid w:val="002558D7"/>
    <w:rsid w:val="00256858"/>
    <w:rsid w:val="00257ACD"/>
    <w:rsid w:val="00257D64"/>
    <w:rsid w:val="00257F49"/>
    <w:rsid w:val="00261123"/>
    <w:rsid w:val="002615CE"/>
    <w:rsid w:val="00261ADC"/>
    <w:rsid w:val="0026262C"/>
    <w:rsid w:val="00262908"/>
    <w:rsid w:val="002637C6"/>
    <w:rsid w:val="00264549"/>
    <w:rsid w:val="002650F4"/>
    <w:rsid w:val="00265179"/>
    <w:rsid w:val="0026533E"/>
    <w:rsid w:val="002671FB"/>
    <w:rsid w:val="00267958"/>
    <w:rsid w:val="0026799F"/>
    <w:rsid w:val="00267A43"/>
    <w:rsid w:val="00270861"/>
    <w:rsid w:val="00270CD8"/>
    <w:rsid w:val="002715FD"/>
    <w:rsid w:val="0027232E"/>
    <w:rsid w:val="00272DD1"/>
    <w:rsid w:val="002737D4"/>
    <w:rsid w:val="00274059"/>
    <w:rsid w:val="0027457E"/>
    <w:rsid w:val="002765DF"/>
    <w:rsid w:val="002770B1"/>
    <w:rsid w:val="002777E8"/>
    <w:rsid w:val="00277995"/>
    <w:rsid w:val="00277A5F"/>
    <w:rsid w:val="00280266"/>
    <w:rsid w:val="002802EA"/>
    <w:rsid w:val="00280951"/>
    <w:rsid w:val="00280960"/>
    <w:rsid w:val="00283513"/>
    <w:rsid w:val="002845E1"/>
    <w:rsid w:val="00285B33"/>
    <w:rsid w:val="00285F45"/>
    <w:rsid w:val="002866AA"/>
    <w:rsid w:val="00286E45"/>
    <w:rsid w:val="00287A3C"/>
    <w:rsid w:val="00287B8A"/>
    <w:rsid w:val="00287F4E"/>
    <w:rsid w:val="0029142F"/>
    <w:rsid w:val="00291D50"/>
    <w:rsid w:val="002944EE"/>
    <w:rsid w:val="00295FE8"/>
    <w:rsid w:val="00295FEC"/>
    <w:rsid w:val="00296E82"/>
    <w:rsid w:val="002972C9"/>
    <w:rsid w:val="002A0FBC"/>
    <w:rsid w:val="002A1843"/>
    <w:rsid w:val="002A1AC6"/>
    <w:rsid w:val="002A2B3F"/>
    <w:rsid w:val="002A2F93"/>
    <w:rsid w:val="002A2FC6"/>
    <w:rsid w:val="002A33EB"/>
    <w:rsid w:val="002A3E65"/>
    <w:rsid w:val="002A3F73"/>
    <w:rsid w:val="002A4F4C"/>
    <w:rsid w:val="002A61A3"/>
    <w:rsid w:val="002A6775"/>
    <w:rsid w:val="002A6B44"/>
    <w:rsid w:val="002ABC00"/>
    <w:rsid w:val="002B064D"/>
    <w:rsid w:val="002B0B3C"/>
    <w:rsid w:val="002B1605"/>
    <w:rsid w:val="002B1AA1"/>
    <w:rsid w:val="002B1B17"/>
    <w:rsid w:val="002B1E80"/>
    <w:rsid w:val="002B1F67"/>
    <w:rsid w:val="002B2E31"/>
    <w:rsid w:val="002B4C97"/>
    <w:rsid w:val="002B4EFA"/>
    <w:rsid w:val="002B593A"/>
    <w:rsid w:val="002B5C75"/>
    <w:rsid w:val="002B65E6"/>
    <w:rsid w:val="002B73C2"/>
    <w:rsid w:val="002C08A5"/>
    <w:rsid w:val="002C1D71"/>
    <w:rsid w:val="002C1EC7"/>
    <w:rsid w:val="002C201C"/>
    <w:rsid w:val="002C2212"/>
    <w:rsid w:val="002C3015"/>
    <w:rsid w:val="002C308D"/>
    <w:rsid w:val="002C4342"/>
    <w:rsid w:val="002C4B95"/>
    <w:rsid w:val="002C6DE7"/>
    <w:rsid w:val="002C6ECC"/>
    <w:rsid w:val="002C7716"/>
    <w:rsid w:val="002C7729"/>
    <w:rsid w:val="002C7EA3"/>
    <w:rsid w:val="002D0534"/>
    <w:rsid w:val="002D0B64"/>
    <w:rsid w:val="002D0D72"/>
    <w:rsid w:val="002D1D84"/>
    <w:rsid w:val="002D20AE"/>
    <w:rsid w:val="002D2E9E"/>
    <w:rsid w:val="002D3872"/>
    <w:rsid w:val="002D3EB8"/>
    <w:rsid w:val="002D3FC1"/>
    <w:rsid w:val="002D4CEB"/>
    <w:rsid w:val="002D4E16"/>
    <w:rsid w:val="002D4E25"/>
    <w:rsid w:val="002D5067"/>
    <w:rsid w:val="002D5412"/>
    <w:rsid w:val="002D6C61"/>
    <w:rsid w:val="002D75C8"/>
    <w:rsid w:val="002D7D47"/>
    <w:rsid w:val="002DDBAC"/>
    <w:rsid w:val="002E089D"/>
    <w:rsid w:val="002E0B13"/>
    <w:rsid w:val="002E1D2A"/>
    <w:rsid w:val="002E1F78"/>
    <w:rsid w:val="002E2104"/>
    <w:rsid w:val="002E2284"/>
    <w:rsid w:val="002E2730"/>
    <w:rsid w:val="002E274F"/>
    <w:rsid w:val="002E2DAC"/>
    <w:rsid w:val="002E3BE4"/>
    <w:rsid w:val="002E5BD6"/>
    <w:rsid w:val="002E64A3"/>
    <w:rsid w:val="002E6963"/>
    <w:rsid w:val="002E6F8F"/>
    <w:rsid w:val="002E7412"/>
    <w:rsid w:val="002E7D58"/>
    <w:rsid w:val="002F058D"/>
    <w:rsid w:val="002F05D8"/>
    <w:rsid w:val="002F078C"/>
    <w:rsid w:val="002F0AE8"/>
    <w:rsid w:val="002F0B29"/>
    <w:rsid w:val="002F0C59"/>
    <w:rsid w:val="002F10A2"/>
    <w:rsid w:val="002F1289"/>
    <w:rsid w:val="002F1982"/>
    <w:rsid w:val="002F2043"/>
    <w:rsid w:val="002F2116"/>
    <w:rsid w:val="002F2DE0"/>
    <w:rsid w:val="002F30AB"/>
    <w:rsid w:val="002F330C"/>
    <w:rsid w:val="002F56E8"/>
    <w:rsid w:val="002F595F"/>
    <w:rsid w:val="002F5E25"/>
    <w:rsid w:val="002F62FC"/>
    <w:rsid w:val="002F74EC"/>
    <w:rsid w:val="002F7F9A"/>
    <w:rsid w:val="003005AA"/>
    <w:rsid w:val="00300AB2"/>
    <w:rsid w:val="003019A1"/>
    <w:rsid w:val="00301DDD"/>
    <w:rsid w:val="00302CB1"/>
    <w:rsid w:val="00302D01"/>
    <w:rsid w:val="0030353C"/>
    <w:rsid w:val="00303F92"/>
    <w:rsid w:val="0030482C"/>
    <w:rsid w:val="003062DF"/>
    <w:rsid w:val="003102B5"/>
    <w:rsid w:val="0031068D"/>
    <w:rsid w:val="00311250"/>
    <w:rsid w:val="00311F5A"/>
    <w:rsid w:val="003125C3"/>
    <w:rsid w:val="00312AE6"/>
    <w:rsid w:val="0031300B"/>
    <w:rsid w:val="0031391D"/>
    <w:rsid w:val="00313E68"/>
    <w:rsid w:val="00314054"/>
    <w:rsid w:val="0031512B"/>
    <w:rsid w:val="00317D1A"/>
    <w:rsid w:val="00320765"/>
    <w:rsid w:val="003211FF"/>
    <w:rsid w:val="00321254"/>
    <w:rsid w:val="003218ED"/>
    <w:rsid w:val="00322881"/>
    <w:rsid w:val="003229B3"/>
    <w:rsid w:val="003234C1"/>
    <w:rsid w:val="00324291"/>
    <w:rsid w:val="00324292"/>
    <w:rsid w:val="003242AB"/>
    <w:rsid w:val="00324DBE"/>
    <w:rsid w:val="00325FAC"/>
    <w:rsid w:val="003267C8"/>
    <w:rsid w:val="00326B74"/>
    <w:rsid w:val="003270AA"/>
    <w:rsid w:val="0032713E"/>
    <w:rsid w:val="00327247"/>
    <w:rsid w:val="00327A9D"/>
    <w:rsid w:val="003308C8"/>
    <w:rsid w:val="0033130E"/>
    <w:rsid w:val="00331C67"/>
    <w:rsid w:val="0033269C"/>
    <w:rsid w:val="003327AA"/>
    <w:rsid w:val="003327F2"/>
    <w:rsid w:val="00332FDC"/>
    <w:rsid w:val="003330A5"/>
    <w:rsid w:val="00333424"/>
    <w:rsid w:val="00333885"/>
    <w:rsid w:val="003348A1"/>
    <w:rsid w:val="00336C0C"/>
    <w:rsid w:val="00336F9A"/>
    <w:rsid w:val="00337228"/>
    <w:rsid w:val="00337291"/>
    <w:rsid w:val="00337F8B"/>
    <w:rsid w:val="00340AFF"/>
    <w:rsid w:val="00340B84"/>
    <w:rsid w:val="00342151"/>
    <w:rsid w:val="0034296A"/>
    <w:rsid w:val="00342E3C"/>
    <w:rsid w:val="00343EE9"/>
    <w:rsid w:val="003446F2"/>
    <w:rsid w:val="0034634C"/>
    <w:rsid w:val="00346F46"/>
    <w:rsid w:val="00347751"/>
    <w:rsid w:val="0035093F"/>
    <w:rsid w:val="00351872"/>
    <w:rsid w:val="00351C79"/>
    <w:rsid w:val="00351EAF"/>
    <w:rsid w:val="00352632"/>
    <w:rsid w:val="00352637"/>
    <w:rsid w:val="00352CD4"/>
    <w:rsid w:val="0035516C"/>
    <w:rsid w:val="00355A4C"/>
    <w:rsid w:val="00356110"/>
    <w:rsid w:val="00356729"/>
    <w:rsid w:val="003567C8"/>
    <w:rsid w:val="00356989"/>
    <w:rsid w:val="00356B1A"/>
    <w:rsid w:val="003577A0"/>
    <w:rsid w:val="00357BBF"/>
    <w:rsid w:val="0035D5A0"/>
    <w:rsid w:val="0036021F"/>
    <w:rsid w:val="003604FB"/>
    <w:rsid w:val="003609FB"/>
    <w:rsid w:val="00360B73"/>
    <w:rsid w:val="00360C29"/>
    <w:rsid w:val="0036134D"/>
    <w:rsid w:val="00361445"/>
    <w:rsid w:val="00361D67"/>
    <w:rsid w:val="00362375"/>
    <w:rsid w:val="00362689"/>
    <w:rsid w:val="00362B23"/>
    <w:rsid w:val="00362C28"/>
    <w:rsid w:val="00362D3B"/>
    <w:rsid w:val="00364E25"/>
    <w:rsid w:val="0036577E"/>
    <w:rsid w:val="00367492"/>
    <w:rsid w:val="0037178A"/>
    <w:rsid w:val="0037271F"/>
    <w:rsid w:val="003738B4"/>
    <w:rsid w:val="00373B9B"/>
    <w:rsid w:val="00374081"/>
    <w:rsid w:val="00374BAF"/>
    <w:rsid w:val="0037587E"/>
    <w:rsid w:val="00375B00"/>
    <w:rsid w:val="003764EF"/>
    <w:rsid w:val="00376FA9"/>
    <w:rsid w:val="00377379"/>
    <w:rsid w:val="00377956"/>
    <w:rsid w:val="00377C19"/>
    <w:rsid w:val="00377D1A"/>
    <w:rsid w:val="0037B802"/>
    <w:rsid w:val="003805AA"/>
    <w:rsid w:val="00380B71"/>
    <w:rsid w:val="0038261D"/>
    <w:rsid w:val="0038365A"/>
    <w:rsid w:val="0038416B"/>
    <w:rsid w:val="003857F8"/>
    <w:rsid w:val="00386209"/>
    <w:rsid w:val="00386A89"/>
    <w:rsid w:val="00387FCF"/>
    <w:rsid w:val="0038D63D"/>
    <w:rsid w:val="00391107"/>
    <w:rsid w:val="00391722"/>
    <w:rsid w:val="0039186A"/>
    <w:rsid w:val="00392BF3"/>
    <w:rsid w:val="00392F80"/>
    <w:rsid w:val="00393BCD"/>
    <w:rsid w:val="0039455E"/>
    <w:rsid w:val="0039461F"/>
    <w:rsid w:val="00394773"/>
    <w:rsid w:val="003948D4"/>
    <w:rsid w:val="00394991"/>
    <w:rsid w:val="003954FB"/>
    <w:rsid w:val="00395B82"/>
    <w:rsid w:val="00395DBA"/>
    <w:rsid w:val="0039648E"/>
    <w:rsid w:val="003970E8"/>
    <w:rsid w:val="003971AC"/>
    <w:rsid w:val="0039755C"/>
    <w:rsid w:val="00397FFC"/>
    <w:rsid w:val="003A0AC9"/>
    <w:rsid w:val="003A2BCE"/>
    <w:rsid w:val="003A3F7D"/>
    <w:rsid w:val="003A4036"/>
    <w:rsid w:val="003A5AFE"/>
    <w:rsid w:val="003A5BD6"/>
    <w:rsid w:val="003A5D5F"/>
    <w:rsid w:val="003A601C"/>
    <w:rsid w:val="003A691C"/>
    <w:rsid w:val="003A6B00"/>
    <w:rsid w:val="003A7FFE"/>
    <w:rsid w:val="003AA37D"/>
    <w:rsid w:val="003B01B2"/>
    <w:rsid w:val="003B086D"/>
    <w:rsid w:val="003B0A63"/>
    <w:rsid w:val="003B0AD6"/>
    <w:rsid w:val="003B0B74"/>
    <w:rsid w:val="003B0F8D"/>
    <w:rsid w:val="003B1091"/>
    <w:rsid w:val="003B1147"/>
    <w:rsid w:val="003B144D"/>
    <w:rsid w:val="003B2F5A"/>
    <w:rsid w:val="003B4B60"/>
    <w:rsid w:val="003B4DD2"/>
    <w:rsid w:val="003B50E1"/>
    <w:rsid w:val="003B5C2E"/>
    <w:rsid w:val="003B77E5"/>
    <w:rsid w:val="003C00EB"/>
    <w:rsid w:val="003C0A56"/>
    <w:rsid w:val="003C1091"/>
    <w:rsid w:val="003C1746"/>
    <w:rsid w:val="003C2AA9"/>
    <w:rsid w:val="003C2C51"/>
    <w:rsid w:val="003C2E74"/>
    <w:rsid w:val="003C33EE"/>
    <w:rsid w:val="003C3A33"/>
    <w:rsid w:val="003C4933"/>
    <w:rsid w:val="003C5465"/>
    <w:rsid w:val="003C5823"/>
    <w:rsid w:val="003C58BF"/>
    <w:rsid w:val="003C5E68"/>
    <w:rsid w:val="003C5EAF"/>
    <w:rsid w:val="003C671B"/>
    <w:rsid w:val="003C7300"/>
    <w:rsid w:val="003C7CD8"/>
    <w:rsid w:val="003D1583"/>
    <w:rsid w:val="003D15A5"/>
    <w:rsid w:val="003D1AA9"/>
    <w:rsid w:val="003D1C53"/>
    <w:rsid w:val="003D1FE0"/>
    <w:rsid w:val="003D2A2D"/>
    <w:rsid w:val="003D4287"/>
    <w:rsid w:val="003D451D"/>
    <w:rsid w:val="003D5FEE"/>
    <w:rsid w:val="003D6BDB"/>
    <w:rsid w:val="003D795F"/>
    <w:rsid w:val="003D7D82"/>
    <w:rsid w:val="003E1085"/>
    <w:rsid w:val="003E384D"/>
    <w:rsid w:val="003E43D5"/>
    <w:rsid w:val="003E6409"/>
    <w:rsid w:val="003E6962"/>
    <w:rsid w:val="003E6FB9"/>
    <w:rsid w:val="003E78A8"/>
    <w:rsid w:val="003E7CD6"/>
    <w:rsid w:val="003F028B"/>
    <w:rsid w:val="003F11FC"/>
    <w:rsid w:val="003F1B54"/>
    <w:rsid w:val="003F2033"/>
    <w:rsid w:val="003F25D4"/>
    <w:rsid w:val="003F2DD8"/>
    <w:rsid w:val="003F3F2D"/>
    <w:rsid w:val="003F3FAF"/>
    <w:rsid w:val="003F42A5"/>
    <w:rsid w:val="003F4767"/>
    <w:rsid w:val="003F4A08"/>
    <w:rsid w:val="003F4F0D"/>
    <w:rsid w:val="003F50B2"/>
    <w:rsid w:val="003F5CB6"/>
    <w:rsid w:val="003F5FFA"/>
    <w:rsid w:val="003F6024"/>
    <w:rsid w:val="003F6367"/>
    <w:rsid w:val="003F6762"/>
    <w:rsid w:val="003F75F1"/>
    <w:rsid w:val="003F7FCD"/>
    <w:rsid w:val="003F8619"/>
    <w:rsid w:val="00400CCF"/>
    <w:rsid w:val="00401183"/>
    <w:rsid w:val="0040157F"/>
    <w:rsid w:val="00401BFF"/>
    <w:rsid w:val="00401F9C"/>
    <w:rsid w:val="004022F7"/>
    <w:rsid w:val="00403170"/>
    <w:rsid w:val="00403D66"/>
    <w:rsid w:val="00404015"/>
    <w:rsid w:val="00404424"/>
    <w:rsid w:val="004055D6"/>
    <w:rsid w:val="004058B6"/>
    <w:rsid w:val="00406802"/>
    <w:rsid w:val="00406D6B"/>
    <w:rsid w:val="00406EE4"/>
    <w:rsid w:val="0040E467"/>
    <w:rsid w:val="00410D42"/>
    <w:rsid w:val="004110C8"/>
    <w:rsid w:val="00411479"/>
    <w:rsid w:val="0041156B"/>
    <w:rsid w:val="00411CAB"/>
    <w:rsid w:val="004122C5"/>
    <w:rsid w:val="00412D0F"/>
    <w:rsid w:val="004137D4"/>
    <w:rsid w:val="004138BF"/>
    <w:rsid w:val="00413B78"/>
    <w:rsid w:val="00414563"/>
    <w:rsid w:val="004156CB"/>
    <w:rsid w:val="004156FF"/>
    <w:rsid w:val="0041638B"/>
    <w:rsid w:val="00416436"/>
    <w:rsid w:val="00416DDE"/>
    <w:rsid w:val="00416E42"/>
    <w:rsid w:val="00416FBE"/>
    <w:rsid w:val="00416FE5"/>
    <w:rsid w:val="00417125"/>
    <w:rsid w:val="00417B54"/>
    <w:rsid w:val="00421244"/>
    <w:rsid w:val="00422206"/>
    <w:rsid w:val="00422361"/>
    <w:rsid w:val="00422CA1"/>
    <w:rsid w:val="00422E4F"/>
    <w:rsid w:val="0042353D"/>
    <w:rsid w:val="00424DFD"/>
    <w:rsid w:val="0042501A"/>
    <w:rsid w:val="004252E5"/>
    <w:rsid w:val="00426B13"/>
    <w:rsid w:val="00426B4C"/>
    <w:rsid w:val="00427FD0"/>
    <w:rsid w:val="00432F4B"/>
    <w:rsid w:val="00433A6C"/>
    <w:rsid w:val="00434B60"/>
    <w:rsid w:val="00435590"/>
    <w:rsid w:val="004363BB"/>
    <w:rsid w:val="0043679C"/>
    <w:rsid w:val="00437BE2"/>
    <w:rsid w:val="00441433"/>
    <w:rsid w:val="00441D59"/>
    <w:rsid w:val="004425E9"/>
    <w:rsid w:val="00442B82"/>
    <w:rsid w:val="004433C0"/>
    <w:rsid w:val="00443D0B"/>
    <w:rsid w:val="00443FE4"/>
    <w:rsid w:val="0044411E"/>
    <w:rsid w:val="00445936"/>
    <w:rsid w:val="00445B36"/>
    <w:rsid w:val="00445FBF"/>
    <w:rsid w:val="004466D3"/>
    <w:rsid w:val="00446F73"/>
    <w:rsid w:val="00450180"/>
    <w:rsid w:val="00450709"/>
    <w:rsid w:val="00450D37"/>
    <w:rsid w:val="004516E2"/>
    <w:rsid w:val="00451852"/>
    <w:rsid w:val="00453435"/>
    <w:rsid w:val="00453498"/>
    <w:rsid w:val="004537F9"/>
    <w:rsid w:val="00454F31"/>
    <w:rsid w:val="0045554C"/>
    <w:rsid w:val="004558E0"/>
    <w:rsid w:val="00456839"/>
    <w:rsid w:val="00457243"/>
    <w:rsid w:val="00457EA9"/>
    <w:rsid w:val="00461A75"/>
    <w:rsid w:val="004622E8"/>
    <w:rsid w:val="00462D44"/>
    <w:rsid w:val="00463281"/>
    <w:rsid w:val="004647BE"/>
    <w:rsid w:val="00464B01"/>
    <w:rsid w:val="0046504D"/>
    <w:rsid w:val="00465A1D"/>
    <w:rsid w:val="00465BA9"/>
    <w:rsid w:val="00466398"/>
    <w:rsid w:val="004664E1"/>
    <w:rsid w:val="00466B8F"/>
    <w:rsid w:val="00467E7F"/>
    <w:rsid w:val="00471076"/>
    <w:rsid w:val="00471D51"/>
    <w:rsid w:val="004722B2"/>
    <w:rsid w:val="004729CA"/>
    <w:rsid w:val="0047306D"/>
    <w:rsid w:val="00473791"/>
    <w:rsid w:val="004759F5"/>
    <w:rsid w:val="00476DF4"/>
    <w:rsid w:val="00476E48"/>
    <w:rsid w:val="00477260"/>
    <w:rsid w:val="0047730A"/>
    <w:rsid w:val="00477804"/>
    <w:rsid w:val="004809A0"/>
    <w:rsid w:val="00480D34"/>
    <w:rsid w:val="00481867"/>
    <w:rsid w:val="00481A82"/>
    <w:rsid w:val="00481B0A"/>
    <w:rsid w:val="00481DE9"/>
    <w:rsid w:val="00482967"/>
    <w:rsid w:val="0048345C"/>
    <w:rsid w:val="0048395E"/>
    <w:rsid w:val="0048398A"/>
    <w:rsid w:val="00483D33"/>
    <w:rsid w:val="00483F8A"/>
    <w:rsid w:val="00485074"/>
    <w:rsid w:val="0048559F"/>
    <w:rsid w:val="004861F2"/>
    <w:rsid w:val="004866E9"/>
    <w:rsid w:val="00486BD3"/>
    <w:rsid w:val="00487512"/>
    <w:rsid w:val="00487A9F"/>
    <w:rsid w:val="00487E0D"/>
    <w:rsid w:val="00490A6A"/>
    <w:rsid w:val="0049128B"/>
    <w:rsid w:val="0049178E"/>
    <w:rsid w:val="00491EFB"/>
    <w:rsid w:val="00492281"/>
    <w:rsid w:val="004933AD"/>
    <w:rsid w:val="0049384C"/>
    <w:rsid w:val="00493B49"/>
    <w:rsid w:val="00493BD3"/>
    <w:rsid w:val="00494534"/>
    <w:rsid w:val="00495118"/>
    <w:rsid w:val="00495231"/>
    <w:rsid w:val="00495394"/>
    <w:rsid w:val="00495501"/>
    <w:rsid w:val="004958C7"/>
    <w:rsid w:val="0049613F"/>
    <w:rsid w:val="00496560"/>
    <w:rsid w:val="00496CC8"/>
    <w:rsid w:val="0049801A"/>
    <w:rsid w:val="004A070A"/>
    <w:rsid w:val="004A1180"/>
    <w:rsid w:val="004A1B33"/>
    <w:rsid w:val="004A25E4"/>
    <w:rsid w:val="004A2C3A"/>
    <w:rsid w:val="004A2CAF"/>
    <w:rsid w:val="004A320E"/>
    <w:rsid w:val="004A4A08"/>
    <w:rsid w:val="004A4E9C"/>
    <w:rsid w:val="004A5E17"/>
    <w:rsid w:val="004A6B05"/>
    <w:rsid w:val="004A6B85"/>
    <w:rsid w:val="004A6C67"/>
    <w:rsid w:val="004A733E"/>
    <w:rsid w:val="004A7ACB"/>
    <w:rsid w:val="004AFF74"/>
    <w:rsid w:val="004B08C7"/>
    <w:rsid w:val="004B16F8"/>
    <w:rsid w:val="004B1A3C"/>
    <w:rsid w:val="004B2D78"/>
    <w:rsid w:val="004B3278"/>
    <w:rsid w:val="004B48EE"/>
    <w:rsid w:val="004B4C5F"/>
    <w:rsid w:val="004B595D"/>
    <w:rsid w:val="004B59C8"/>
    <w:rsid w:val="004B6EBB"/>
    <w:rsid w:val="004C062E"/>
    <w:rsid w:val="004C2572"/>
    <w:rsid w:val="004C259E"/>
    <w:rsid w:val="004C2B9B"/>
    <w:rsid w:val="004C3432"/>
    <w:rsid w:val="004C3E9B"/>
    <w:rsid w:val="004C4987"/>
    <w:rsid w:val="004C4A93"/>
    <w:rsid w:val="004C4AAA"/>
    <w:rsid w:val="004C4D60"/>
    <w:rsid w:val="004D014A"/>
    <w:rsid w:val="004D1D7B"/>
    <w:rsid w:val="004D243F"/>
    <w:rsid w:val="004D268F"/>
    <w:rsid w:val="004D2B9A"/>
    <w:rsid w:val="004D2CC3"/>
    <w:rsid w:val="004D2E1E"/>
    <w:rsid w:val="004D35CB"/>
    <w:rsid w:val="004D3C65"/>
    <w:rsid w:val="004D3DC2"/>
    <w:rsid w:val="004D3E8D"/>
    <w:rsid w:val="004D4056"/>
    <w:rsid w:val="004D41BB"/>
    <w:rsid w:val="004D4810"/>
    <w:rsid w:val="004D56A0"/>
    <w:rsid w:val="004D635A"/>
    <w:rsid w:val="004D767D"/>
    <w:rsid w:val="004D7DAB"/>
    <w:rsid w:val="004E087F"/>
    <w:rsid w:val="004E0FB5"/>
    <w:rsid w:val="004E18FA"/>
    <w:rsid w:val="004E20E5"/>
    <w:rsid w:val="004E23B5"/>
    <w:rsid w:val="004E2ACC"/>
    <w:rsid w:val="004E2B56"/>
    <w:rsid w:val="004E2DD3"/>
    <w:rsid w:val="004E3399"/>
    <w:rsid w:val="004E3E8A"/>
    <w:rsid w:val="004E3FDA"/>
    <w:rsid w:val="004E4592"/>
    <w:rsid w:val="004E47FF"/>
    <w:rsid w:val="004E54EB"/>
    <w:rsid w:val="004E60A3"/>
    <w:rsid w:val="004E64EA"/>
    <w:rsid w:val="004E6D57"/>
    <w:rsid w:val="004E7828"/>
    <w:rsid w:val="004F07E7"/>
    <w:rsid w:val="004F1F7E"/>
    <w:rsid w:val="004F2620"/>
    <w:rsid w:val="004F2BB2"/>
    <w:rsid w:val="004F319D"/>
    <w:rsid w:val="004F3BBC"/>
    <w:rsid w:val="004F4469"/>
    <w:rsid w:val="004F46AA"/>
    <w:rsid w:val="004F5163"/>
    <w:rsid w:val="004F6A70"/>
    <w:rsid w:val="004F79B7"/>
    <w:rsid w:val="00500AD7"/>
    <w:rsid w:val="00501231"/>
    <w:rsid w:val="00501595"/>
    <w:rsid w:val="00501D4A"/>
    <w:rsid w:val="005027DD"/>
    <w:rsid w:val="00502ABF"/>
    <w:rsid w:val="00503E6D"/>
    <w:rsid w:val="00504DB0"/>
    <w:rsid w:val="005060DE"/>
    <w:rsid w:val="00506E18"/>
    <w:rsid w:val="00506FA1"/>
    <w:rsid w:val="00507C35"/>
    <w:rsid w:val="00507FE1"/>
    <w:rsid w:val="00510735"/>
    <w:rsid w:val="005116BA"/>
    <w:rsid w:val="00511865"/>
    <w:rsid w:val="005125ED"/>
    <w:rsid w:val="00512D38"/>
    <w:rsid w:val="00513A1C"/>
    <w:rsid w:val="00514686"/>
    <w:rsid w:val="00514D2F"/>
    <w:rsid w:val="00516DFA"/>
    <w:rsid w:val="0052169D"/>
    <w:rsid w:val="00521BAD"/>
    <w:rsid w:val="005224CD"/>
    <w:rsid w:val="00523708"/>
    <w:rsid w:val="00523FF1"/>
    <w:rsid w:val="00524CD2"/>
    <w:rsid w:val="0052598E"/>
    <w:rsid w:val="00525B89"/>
    <w:rsid w:val="00525BB7"/>
    <w:rsid w:val="0052689F"/>
    <w:rsid w:val="005272B6"/>
    <w:rsid w:val="005276AF"/>
    <w:rsid w:val="005301AD"/>
    <w:rsid w:val="005309EF"/>
    <w:rsid w:val="005321D3"/>
    <w:rsid w:val="0053296A"/>
    <w:rsid w:val="00533D1E"/>
    <w:rsid w:val="00535F7F"/>
    <w:rsid w:val="00536020"/>
    <w:rsid w:val="00537907"/>
    <w:rsid w:val="005401B9"/>
    <w:rsid w:val="005402EE"/>
    <w:rsid w:val="00540F28"/>
    <w:rsid w:val="00540F83"/>
    <w:rsid w:val="00541AB0"/>
    <w:rsid w:val="00541F2E"/>
    <w:rsid w:val="00541F94"/>
    <w:rsid w:val="0054201D"/>
    <w:rsid w:val="0054420E"/>
    <w:rsid w:val="00544D1B"/>
    <w:rsid w:val="0054502F"/>
    <w:rsid w:val="00545797"/>
    <w:rsid w:val="00545DC0"/>
    <w:rsid w:val="00545F6C"/>
    <w:rsid w:val="005462CF"/>
    <w:rsid w:val="00546B50"/>
    <w:rsid w:val="00546E14"/>
    <w:rsid w:val="005477D9"/>
    <w:rsid w:val="005510D6"/>
    <w:rsid w:val="00551A1C"/>
    <w:rsid w:val="00554343"/>
    <w:rsid w:val="005543A1"/>
    <w:rsid w:val="00554497"/>
    <w:rsid w:val="00554DE2"/>
    <w:rsid w:val="005553C1"/>
    <w:rsid w:val="00555BED"/>
    <w:rsid w:val="00555F7A"/>
    <w:rsid w:val="0055649A"/>
    <w:rsid w:val="005564D2"/>
    <w:rsid w:val="00556ECF"/>
    <w:rsid w:val="00557199"/>
    <w:rsid w:val="0055720C"/>
    <w:rsid w:val="00557B8C"/>
    <w:rsid w:val="00557E91"/>
    <w:rsid w:val="005606F7"/>
    <w:rsid w:val="00561796"/>
    <w:rsid w:val="005619C6"/>
    <w:rsid w:val="00562C50"/>
    <w:rsid w:val="005632B9"/>
    <w:rsid w:val="005632DD"/>
    <w:rsid w:val="00563C28"/>
    <w:rsid w:val="0056423B"/>
    <w:rsid w:val="005644E4"/>
    <w:rsid w:val="00564775"/>
    <w:rsid w:val="005649F0"/>
    <w:rsid w:val="00565881"/>
    <w:rsid w:val="00565C02"/>
    <w:rsid w:val="0056603A"/>
    <w:rsid w:val="00566753"/>
    <w:rsid w:val="0057058E"/>
    <w:rsid w:val="00571B79"/>
    <w:rsid w:val="00571EF8"/>
    <w:rsid w:val="005723AC"/>
    <w:rsid w:val="00572D47"/>
    <w:rsid w:val="00573424"/>
    <w:rsid w:val="005737CB"/>
    <w:rsid w:val="00573A3E"/>
    <w:rsid w:val="00573D3B"/>
    <w:rsid w:val="0057402F"/>
    <w:rsid w:val="0057565B"/>
    <w:rsid w:val="0057566B"/>
    <w:rsid w:val="00576330"/>
    <w:rsid w:val="00576352"/>
    <w:rsid w:val="00577CAF"/>
    <w:rsid w:val="005802A6"/>
    <w:rsid w:val="00580C16"/>
    <w:rsid w:val="00581653"/>
    <w:rsid w:val="005816F6"/>
    <w:rsid w:val="005821B6"/>
    <w:rsid w:val="0058224C"/>
    <w:rsid w:val="0058327E"/>
    <w:rsid w:val="005843EB"/>
    <w:rsid w:val="0058459E"/>
    <w:rsid w:val="005849D6"/>
    <w:rsid w:val="00584F43"/>
    <w:rsid w:val="00585367"/>
    <w:rsid w:val="005853AE"/>
    <w:rsid w:val="005857F0"/>
    <w:rsid w:val="00585DCE"/>
    <w:rsid w:val="00586463"/>
    <w:rsid w:val="005865F4"/>
    <w:rsid w:val="00586E9D"/>
    <w:rsid w:val="005871A1"/>
    <w:rsid w:val="0058737E"/>
    <w:rsid w:val="005903E3"/>
    <w:rsid w:val="0059081B"/>
    <w:rsid w:val="00591000"/>
    <w:rsid w:val="0059172E"/>
    <w:rsid w:val="00591E00"/>
    <w:rsid w:val="00591FD1"/>
    <w:rsid w:val="00592518"/>
    <w:rsid w:val="005929A4"/>
    <w:rsid w:val="00592E87"/>
    <w:rsid w:val="005932D4"/>
    <w:rsid w:val="00593F78"/>
    <w:rsid w:val="0059419A"/>
    <w:rsid w:val="0059420B"/>
    <w:rsid w:val="00594C4D"/>
    <w:rsid w:val="005950FD"/>
    <w:rsid w:val="005952B3"/>
    <w:rsid w:val="005952F1"/>
    <w:rsid w:val="0059581A"/>
    <w:rsid w:val="005959B8"/>
    <w:rsid w:val="00597948"/>
    <w:rsid w:val="00597E74"/>
    <w:rsid w:val="005A0AE6"/>
    <w:rsid w:val="005A12B0"/>
    <w:rsid w:val="005A1455"/>
    <w:rsid w:val="005A1522"/>
    <w:rsid w:val="005A1773"/>
    <w:rsid w:val="005A19DA"/>
    <w:rsid w:val="005A2EE8"/>
    <w:rsid w:val="005A335F"/>
    <w:rsid w:val="005A33B0"/>
    <w:rsid w:val="005A5B2A"/>
    <w:rsid w:val="005A5DE8"/>
    <w:rsid w:val="005A71B2"/>
    <w:rsid w:val="005A7B12"/>
    <w:rsid w:val="005A7B32"/>
    <w:rsid w:val="005A7FD0"/>
    <w:rsid w:val="005A7FD9"/>
    <w:rsid w:val="005B0A7E"/>
    <w:rsid w:val="005B0D4C"/>
    <w:rsid w:val="005B1347"/>
    <w:rsid w:val="005B1C97"/>
    <w:rsid w:val="005B2BDB"/>
    <w:rsid w:val="005B3C27"/>
    <w:rsid w:val="005B3FA6"/>
    <w:rsid w:val="005B5FBD"/>
    <w:rsid w:val="005B6ADC"/>
    <w:rsid w:val="005B735E"/>
    <w:rsid w:val="005B7EEC"/>
    <w:rsid w:val="005BB710"/>
    <w:rsid w:val="005C1051"/>
    <w:rsid w:val="005C17BF"/>
    <w:rsid w:val="005C2366"/>
    <w:rsid w:val="005C26EA"/>
    <w:rsid w:val="005C27CC"/>
    <w:rsid w:val="005C2972"/>
    <w:rsid w:val="005C2DC2"/>
    <w:rsid w:val="005C304A"/>
    <w:rsid w:val="005C33F7"/>
    <w:rsid w:val="005C3D69"/>
    <w:rsid w:val="005C5618"/>
    <w:rsid w:val="005C5B7B"/>
    <w:rsid w:val="005C62DF"/>
    <w:rsid w:val="005C65BA"/>
    <w:rsid w:val="005C6C41"/>
    <w:rsid w:val="005C6C7D"/>
    <w:rsid w:val="005C7C98"/>
    <w:rsid w:val="005D0ADC"/>
    <w:rsid w:val="005D1108"/>
    <w:rsid w:val="005D128F"/>
    <w:rsid w:val="005D2990"/>
    <w:rsid w:val="005D2C3A"/>
    <w:rsid w:val="005D4434"/>
    <w:rsid w:val="005D55A4"/>
    <w:rsid w:val="005D57C8"/>
    <w:rsid w:val="005D5C00"/>
    <w:rsid w:val="005D680C"/>
    <w:rsid w:val="005D6C8F"/>
    <w:rsid w:val="005D726D"/>
    <w:rsid w:val="005D72B7"/>
    <w:rsid w:val="005D7761"/>
    <w:rsid w:val="005D7DBD"/>
    <w:rsid w:val="005E0278"/>
    <w:rsid w:val="005E02A0"/>
    <w:rsid w:val="005E0336"/>
    <w:rsid w:val="005E090D"/>
    <w:rsid w:val="005E0EE6"/>
    <w:rsid w:val="005E1CA0"/>
    <w:rsid w:val="005E1E08"/>
    <w:rsid w:val="005E287D"/>
    <w:rsid w:val="005E2E41"/>
    <w:rsid w:val="005E3089"/>
    <w:rsid w:val="005E3180"/>
    <w:rsid w:val="005E3CA0"/>
    <w:rsid w:val="005E44B1"/>
    <w:rsid w:val="005E4C09"/>
    <w:rsid w:val="005E4DDD"/>
    <w:rsid w:val="005E5C70"/>
    <w:rsid w:val="005E5DA6"/>
    <w:rsid w:val="005E673B"/>
    <w:rsid w:val="005E67B0"/>
    <w:rsid w:val="005E6F06"/>
    <w:rsid w:val="005E7047"/>
    <w:rsid w:val="005E70D0"/>
    <w:rsid w:val="005E7365"/>
    <w:rsid w:val="005E777F"/>
    <w:rsid w:val="005F0459"/>
    <w:rsid w:val="005F0867"/>
    <w:rsid w:val="005F099B"/>
    <w:rsid w:val="005F0C47"/>
    <w:rsid w:val="005F1553"/>
    <w:rsid w:val="005F1CA7"/>
    <w:rsid w:val="005F340E"/>
    <w:rsid w:val="005F3B0B"/>
    <w:rsid w:val="005F43DD"/>
    <w:rsid w:val="005F51A9"/>
    <w:rsid w:val="005F553F"/>
    <w:rsid w:val="005F5AC2"/>
    <w:rsid w:val="005F5BDF"/>
    <w:rsid w:val="005F6BE1"/>
    <w:rsid w:val="005F7416"/>
    <w:rsid w:val="005F7743"/>
    <w:rsid w:val="005F7760"/>
    <w:rsid w:val="005F7901"/>
    <w:rsid w:val="00600437"/>
    <w:rsid w:val="00600C11"/>
    <w:rsid w:val="006041C3"/>
    <w:rsid w:val="00604667"/>
    <w:rsid w:val="006055DC"/>
    <w:rsid w:val="00606B89"/>
    <w:rsid w:val="0060770D"/>
    <w:rsid w:val="00607A11"/>
    <w:rsid w:val="00608E8E"/>
    <w:rsid w:val="0061048B"/>
    <w:rsid w:val="00610562"/>
    <w:rsid w:val="006116AD"/>
    <w:rsid w:val="00611EAF"/>
    <w:rsid w:val="006122FD"/>
    <w:rsid w:val="006123C6"/>
    <w:rsid w:val="00612AA0"/>
    <w:rsid w:val="00613235"/>
    <w:rsid w:val="0062026F"/>
    <w:rsid w:val="00620F43"/>
    <w:rsid w:val="006210A5"/>
    <w:rsid w:val="00621C81"/>
    <w:rsid w:val="006227F2"/>
    <w:rsid w:val="00622EE1"/>
    <w:rsid w:val="00623F30"/>
    <w:rsid w:val="00624D75"/>
    <w:rsid w:val="00625173"/>
    <w:rsid w:val="00625FB8"/>
    <w:rsid w:val="006261BD"/>
    <w:rsid w:val="0062625B"/>
    <w:rsid w:val="006266C7"/>
    <w:rsid w:val="00627270"/>
    <w:rsid w:val="006277B3"/>
    <w:rsid w:val="00630721"/>
    <w:rsid w:val="006316E9"/>
    <w:rsid w:val="0063196C"/>
    <w:rsid w:val="00632F0B"/>
    <w:rsid w:val="006337F5"/>
    <w:rsid w:val="00633C53"/>
    <w:rsid w:val="0063460F"/>
    <w:rsid w:val="00635AF7"/>
    <w:rsid w:val="00635EDB"/>
    <w:rsid w:val="00636CFB"/>
    <w:rsid w:val="0063779D"/>
    <w:rsid w:val="00640BAB"/>
    <w:rsid w:val="00640BB1"/>
    <w:rsid w:val="00640C16"/>
    <w:rsid w:val="00641DC2"/>
    <w:rsid w:val="0064309C"/>
    <w:rsid w:val="0064341C"/>
    <w:rsid w:val="00643D89"/>
    <w:rsid w:val="00643EF5"/>
    <w:rsid w:val="00645832"/>
    <w:rsid w:val="00646536"/>
    <w:rsid w:val="0064734E"/>
    <w:rsid w:val="00650137"/>
    <w:rsid w:val="00650233"/>
    <w:rsid w:val="006503F6"/>
    <w:rsid w:val="006509D7"/>
    <w:rsid w:val="00650FBA"/>
    <w:rsid w:val="0065168D"/>
    <w:rsid w:val="00651CE8"/>
    <w:rsid w:val="00651E81"/>
    <w:rsid w:val="00652992"/>
    <w:rsid w:val="006529C4"/>
    <w:rsid w:val="00652FFF"/>
    <w:rsid w:val="006532D6"/>
    <w:rsid w:val="006537B6"/>
    <w:rsid w:val="00654155"/>
    <w:rsid w:val="0065521B"/>
    <w:rsid w:val="00655354"/>
    <w:rsid w:val="00656451"/>
    <w:rsid w:val="00656D21"/>
    <w:rsid w:val="006575DE"/>
    <w:rsid w:val="00657722"/>
    <w:rsid w:val="00657B13"/>
    <w:rsid w:val="00660832"/>
    <w:rsid w:val="00661544"/>
    <w:rsid w:val="00662465"/>
    <w:rsid w:val="006624A0"/>
    <w:rsid w:val="0066393F"/>
    <w:rsid w:val="00663C8D"/>
    <w:rsid w:val="0066420F"/>
    <w:rsid w:val="00664321"/>
    <w:rsid w:val="006643B1"/>
    <w:rsid w:val="00666BC2"/>
    <w:rsid w:val="00667167"/>
    <w:rsid w:val="00667A4F"/>
    <w:rsid w:val="00670AAE"/>
    <w:rsid w:val="00670B03"/>
    <w:rsid w:val="006711CA"/>
    <w:rsid w:val="00671B27"/>
    <w:rsid w:val="00671EF6"/>
    <w:rsid w:val="0067205B"/>
    <w:rsid w:val="0067281E"/>
    <w:rsid w:val="006729CD"/>
    <w:rsid w:val="006730FE"/>
    <w:rsid w:val="00673BED"/>
    <w:rsid w:val="00673E00"/>
    <w:rsid w:val="00673F49"/>
    <w:rsid w:val="006748F8"/>
    <w:rsid w:val="00674D3F"/>
    <w:rsid w:val="00675468"/>
    <w:rsid w:val="0067557A"/>
    <w:rsid w:val="00675895"/>
    <w:rsid w:val="00676C78"/>
    <w:rsid w:val="00680489"/>
    <w:rsid w:val="00680D55"/>
    <w:rsid w:val="00681567"/>
    <w:rsid w:val="00681C58"/>
    <w:rsid w:val="0068249B"/>
    <w:rsid w:val="006824A7"/>
    <w:rsid w:val="00682539"/>
    <w:rsid w:val="00683AA2"/>
    <w:rsid w:val="00683C32"/>
    <w:rsid w:val="00684E3D"/>
    <w:rsid w:val="00685B70"/>
    <w:rsid w:val="006860CC"/>
    <w:rsid w:val="006871C3"/>
    <w:rsid w:val="006902C5"/>
    <w:rsid w:val="00690725"/>
    <w:rsid w:val="00690BB2"/>
    <w:rsid w:val="0069123B"/>
    <w:rsid w:val="00691A28"/>
    <w:rsid w:val="00693D09"/>
    <w:rsid w:val="00693D21"/>
    <w:rsid w:val="00693E90"/>
    <w:rsid w:val="00693F47"/>
    <w:rsid w:val="00694477"/>
    <w:rsid w:val="006948B1"/>
    <w:rsid w:val="0069619A"/>
    <w:rsid w:val="006965AC"/>
    <w:rsid w:val="006966F2"/>
    <w:rsid w:val="00696A6F"/>
    <w:rsid w:val="006970DE"/>
    <w:rsid w:val="00697B8F"/>
    <w:rsid w:val="006A0060"/>
    <w:rsid w:val="006A0DDA"/>
    <w:rsid w:val="006A1AE7"/>
    <w:rsid w:val="006A23A6"/>
    <w:rsid w:val="006A255D"/>
    <w:rsid w:val="006A2FEF"/>
    <w:rsid w:val="006A3901"/>
    <w:rsid w:val="006A3EB5"/>
    <w:rsid w:val="006A42E1"/>
    <w:rsid w:val="006A60F8"/>
    <w:rsid w:val="006A6549"/>
    <w:rsid w:val="006A6ECF"/>
    <w:rsid w:val="006A6F4A"/>
    <w:rsid w:val="006A75A8"/>
    <w:rsid w:val="006A7710"/>
    <w:rsid w:val="006A7755"/>
    <w:rsid w:val="006A7A61"/>
    <w:rsid w:val="006B118E"/>
    <w:rsid w:val="006B1E59"/>
    <w:rsid w:val="006B1EFE"/>
    <w:rsid w:val="006B2FFB"/>
    <w:rsid w:val="006B33BE"/>
    <w:rsid w:val="006B341A"/>
    <w:rsid w:val="006B357A"/>
    <w:rsid w:val="006B3C11"/>
    <w:rsid w:val="006B3E5F"/>
    <w:rsid w:val="006B57EF"/>
    <w:rsid w:val="006B60B7"/>
    <w:rsid w:val="006B6A35"/>
    <w:rsid w:val="006B7254"/>
    <w:rsid w:val="006B7ECD"/>
    <w:rsid w:val="006C0A6B"/>
    <w:rsid w:val="006C10A2"/>
    <w:rsid w:val="006C1D19"/>
    <w:rsid w:val="006C1E5F"/>
    <w:rsid w:val="006C1F18"/>
    <w:rsid w:val="006C25CD"/>
    <w:rsid w:val="006C25D3"/>
    <w:rsid w:val="006C2FEA"/>
    <w:rsid w:val="006C30F1"/>
    <w:rsid w:val="006C42AF"/>
    <w:rsid w:val="006C4D0D"/>
    <w:rsid w:val="006C4F0E"/>
    <w:rsid w:val="006C5E36"/>
    <w:rsid w:val="006C7A71"/>
    <w:rsid w:val="006C7E93"/>
    <w:rsid w:val="006D0EAA"/>
    <w:rsid w:val="006D15E3"/>
    <w:rsid w:val="006D1B5E"/>
    <w:rsid w:val="006D23CF"/>
    <w:rsid w:val="006D2A66"/>
    <w:rsid w:val="006D3064"/>
    <w:rsid w:val="006D40D5"/>
    <w:rsid w:val="006D49F5"/>
    <w:rsid w:val="006D4A66"/>
    <w:rsid w:val="006D5E3C"/>
    <w:rsid w:val="006D5FD6"/>
    <w:rsid w:val="006D6496"/>
    <w:rsid w:val="006D656C"/>
    <w:rsid w:val="006D70BC"/>
    <w:rsid w:val="006D7644"/>
    <w:rsid w:val="006E063C"/>
    <w:rsid w:val="006E078F"/>
    <w:rsid w:val="006E0D11"/>
    <w:rsid w:val="006E3092"/>
    <w:rsid w:val="006E3AD8"/>
    <w:rsid w:val="006E3EE7"/>
    <w:rsid w:val="006E42D1"/>
    <w:rsid w:val="006E4316"/>
    <w:rsid w:val="006E4D09"/>
    <w:rsid w:val="006E5BA1"/>
    <w:rsid w:val="006E66BE"/>
    <w:rsid w:val="006E6CCA"/>
    <w:rsid w:val="006E6E60"/>
    <w:rsid w:val="006F009A"/>
    <w:rsid w:val="006F17AE"/>
    <w:rsid w:val="006F17BA"/>
    <w:rsid w:val="006F1F04"/>
    <w:rsid w:val="006F1F98"/>
    <w:rsid w:val="006F3D93"/>
    <w:rsid w:val="006F470C"/>
    <w:rsid w:val="006F4A55"/>
    <w:rsid w:val="006F4EB1"/>
    <w:rsid w:val="006F5375"/>
    <w:rsid w:val="006F62D8"/>
    <w:rsid w:val="006F74FD"/>
    <w:rsid w:val="006F7A4D"/>
    <w:rsid w:val="00700EAF"/>
    <w:rsid w:val="007019B1"/>
    <w:rsid w:val="00701DD1"/>
    <w:rsid w:val="007020A9"/>
    <w:rsid w:val="00702CDF"/>
    <w:rsid w:val="00703366"/>
    <w:rsid w:val="007036E4"/>
    <w:rsid w:val="007042EB"/>
    <w:rsid w:val="00704300"/>
    <w:rsid w:val="00704A42"/>
    <w:rsid w:val="00705DD6"/>
    <w:rsid w:val="007060ED"/>
    <w:rsid w:val="00706EB7"/>
    <w:rsid w:val="0071071B"/>
    <w:rsid w:val="00710A92"/>
    <w:rsid w:val="007119C6"/>
    <w:rsid w:val="00713CD4"/>
    <w:rsid w:val="007140CD"/>
    <w:rsid w:val="0071423D"/>
    <w:rsid w:val="00714EE3"/>
    <w:rsid w:val="00715339"/>
    <w:rsid w:val="00715C58"/>
    <w:rsid w:val="00716137"/>
    <w:rsid w:val="007171AB"/>
    <w:rsid w:val="007179D7"/>
    <w:rsid w:val="00720238"/>
    <w:rsid w:val="00720FDF"/>
    <w:rsid w:val="00721657"/>
    <w:rsid w:val="00721DA4"/>
    <w:rsid w:val="007220FB"/>
    <w:rsid w:val="007222B5"/>
    <w:rsid w:val="00723AB1"/>
    <w:rsid w:val="00724A01"/>
    <w:rsid w:val="00724DB8"/>
    <w:rsid w:val="007250FC"/>
    <w:rsid w:val="007257E6"/>
    <w:rsid w:val="00726BB8"/>
    <w:rsid w:val="007279A8"/>
    <w:rsid w:val="00727B1A"/>
    <w:rsid w:val="0072BAD6"/>
    <w:rsid w:val="00730D85"/>
    <w:rsid w:val="00730E14"/>
    <w:rsid w:val="00731CA1"/>
    <w:rsid w:val="0073227A"/>
    <w:rsid w:val="00732E94"/>
    <w:rsid w:val="007330BC"/>
    <w:rsid w:val="007362C1"/>
    <w:rsid w:val="00740FD6"/>
    <w:rsid w:val="00741337"/>
    <w:rsid w:val="00741BF0"/>
    <w:rsid w:val="007427F5"/>
    <w:rsid w:val="00743171"/>
    <w:rsid w:val="007434CC"/>
    <w:rsid w:val="00744BAC"/>
    <w:rsid w:val="00745986"/>
    <w:rsid w:val="007459D2"/>
    <w:rsid w:val="00745B7C"/>
    <w:rsid w:val="00745D32"/>
    <w:rsid w:val="00747457"/>
    <w:rsid w:val="007474A9"/>
    <w:rsid w:val="0074790A"/>
    <w:rsid w:val="00750208"/>
    <w:rsid w:val="00750A74"/>
    <w:rsid w:val="00750E4B"/>
    <w:rsid w:val="007510A7"/>
    <w:rsid w:val="00751169"/>
    <w:rsid w:val="00752258"/>
    <w:rsid w:val="00752415"/>
    <w:rsid w:val="007527A2"/>
    <w:rsid w:val="007528D7"/>
    <w:rsid w:val="007529E1"/>
    <w:rsid w:val="007530F9"/>
    <w:rsid w:val="00753171"/>
    <w:rsid w:val="0075358B"/>
    <w:rsid w:val="00753745"/>
    <w:rsid w:val="00753DEC"/>
    <w:rsid w:val="00753EB6"/>
    <w:rsid w:val="00754043"/>
    <w:rsid w:val="007544F2"/>
    <w:rsid w:val="00755D31"/>
    <w:rsid w:val="00756469"/>
    <w:rsid w:val="0075674C"/>
    <w:rsid w:val="0075692B"/>
    <w:rsid w:val="00757E00"/>
    <w:rsid w:val="00761651"/>
    <w:rsid w:val="007626B9"/>
    <w:rsid w:val="0076286B"/>
    <w:rsid w:val="00762880"/>
    <w:rsid w:val="00762AD6"/>
    <w:rsid w:val="00762E02"/>
    <w:rsid w:val="007638D1"/>
    <w:rsid w:val="007649B7"/>
    <w:rsid w:val="0076594F"/>
    <w:rsid w:val="0076623A"/>
    <w:rsid w:val="00766285"/>
    <w:rsid w:val="00766BA6"/>
    <w:rsid w:val="00770C55"/>
    <w:rsid w:val="00770FAC"/>
    <w:rsid w:val="00771178"/>
    <w:rsid w:val="00771784"/>
    <w:rsid w:val="007719F5"/>
    <w:rsid w:val="00772046"/>
    <w:rsid w:val="00772290"/>
    <w:rsid w:val="0077252E"/>
    <w:rsid w:val="00772539"/>
    <w:rsid w:val="00773580"/>
    <w:rsid w:val="00773F1D"/>
    <w:rsid w:val="00774E2B"/>
    <w:rsid w:val="00774EEE"/>
    <w:rsid w:val="00775116"/>
    <w:rsid w:val="007757B4"/>
    <w:rsid w:val="00775BB1"/>
    <w:rsid w:val="00776763"/>
    <w:rsid w:val="00776C35"/>
    <w:rsid w:val="00777265"/>
    <w:rsid w:val="007772D6"/>
    <w:rsid w:val="007778D9"/>
    <w:rsid w:val="0078006D"/>
    <w:rsid w:val="007805E7"/>
    <w:rsid w:val="0078061E"/>
    <w:rsid w:val="0078222A"/>
    <w:rsid w:val="00782328"/>
    <w:rsid w:val="00783B7A"/>
    <w:rsid w:val="00783EAB"/>
    <w:rsid w:val="007840CC"/>
    <w:rsid w:val="00786113"/>
    <w:rsid w:val="00786585"/>
    <w:rsid w:val="00786C8C"/>
    <w:rsid w:val="00786D9A"/>
    <w:rsid w:val="007871A7"/>
    <w:rsid w:val="00787D48"/>
    <w:rsid w:val="0079040C"/>
    <w:rsid w:val="00790491"/>
    <w:rsid w:val="0079072F"/>
    <w:rsid w:val="00790D37"/>
    <w:rsid w:val="007913E6"/>
    <w:rsid w:val="00791979"/>
    <w:rsid w:val="00792142"/>
    <w:rsid w:val="00794C1B"/>
    <w:rsid w:val="007950DA"/>
    <w:rsid w:val="00795294"/>
    <w:rsid w:val="00795DBD"/>
    <w:rsid w:val="00795F9D"/>
    <w:rsid w:val="007966CB"/>
    <w:rsid w:val="00797622"/>
    <w:rsid w:val="007976FA"/>
    <w:rsid w:val="007A01A8"/>
    <w:rsid w:val="007A09F0"/>
    <w:rsid w:val="007A0F72"/>
    <w:rsid w:val="007A2A72"/>
    <w:rsid w:val="007A3D1E"/>
    <w:rsid w:val="007A480C"/>
    <w:rsid w:val="007A4E50"/>
    <w:rsid w:val="007A5738"/>
    <w:rsid w:val="007A63C1"/>
    <w:rsid w:val="007A76EB"/>
    <w:rsid w:val="007B18A7"/>
    <w:rsid w:val="007B1A35"/>
    <w:rsid w:val="007B250E"/>
    <w:rsid w:val="007B28E5"/>
    <w:rsid w:val="007B3900"/>
    <w:rsid w:val="007B3AF4"/>
    <w:rsid w:val="007B5A36"/>
    <w:rsid w:val="007B72DB"/>
    <w:rsid w:val="007B737E"/>
    <w:rsid w:val="007C1FFC"/>
    <w:rsid w:val="007C27FC"/>
    <w:rsid w:val="007C4709"/>
    <w:rsid w:val="007C51FF"/>
    <w:rsid w:val="007C5719"/>
    <w:rsid w:val="007C68B5"/>
    <w:rsid w:val="007C6BCB"/>
    <w:rsid w:val="007C6CB4"/>
    <w:rsid w:val="007C7396"/>
    <w:rsid w:val="007C7AD2"/>
    <w:rsid w:val="007D1090"/>
    <w:rsid w:val="007D32CE"/>
    <w:rsid w:val="007D4EC0"/>
    <w:rsid w:val="007D50E4"/>
    <w:rsid w:val="007D559E"/>
    <w:rsid w:val="007D6380"/>
    <w:rsid w:val="007D6532"/>
    <w:rsid w:val="007D6C58"/>
    <w:rsid w:val="007D731B"/>
    <w:rsid w:val="007D735B"/>
    <w:rsid w:val="007D755B"/>
    <w:rsid w:val="007E0151"/>
    <w:rsid w:val="007E10DF"/>
    <w:rsid w:val="007E1CFF"/>
    <w:rsid w:val="007E1EAD"/>
    <w:rsid w:val="007E23CD"/>
    <w:rsid w:val="007E25FE"/>
    <w:rsid w:val="007E27C3"/>
    <w:rsid w:val="007E2DC5"/>
    <w:rsid w:val="007E3685"/>
    <w:rsid w:val="007E6C36"/>
    <w:rsid w:val="007E7812"/>
    <w:rsid w:val="007E797B"/>
    <w:rsid w:val="007E7C31"/>
    <w:rsid w:val="007F0FE3"/>
    <w:rsid w:val="007F1AAF"/>
    <w:rsid w:val="007F1CC7"/>
    <w:rsid w:val="007F204E"/>
    <w:rsid w:val="007F2443"/>
    <w:rsid w:val="007F3DF7"/>
    <w:rsid w:val="007F4226"/>
    <w:rsid w:val="007F4843"/>
    <w:rsid w:val="007F4A34"/>
    <w:rsid w:val="007F4FF2"/>
    <w:rsid w:val="007F59F0"/>
    <w:rsid w:val="007F5A4C"/>
    <w:rsid w:val="007F5D87"/>
    <w:rsid w:val="007F785D"/>
    <w:rsid w:val="00801D0C"/>
    <w:rsid w:val="008027AC"/>
    <w:rsid w:val="008028CE"/>
    <w:rsid w:val="0080332E"/>
    <w:rsid w:val="00804221"/>
    <w:rsid w:val="008044DA"/>
    <w:rsid w:val="00805C87"/>
    <w:rsid w:val="008069C3"/>
    <w:rsid w:val="00807F59"/>
    <w:rsid w:val="0081194D"/>
    <w:rsid w:val="00813533"/>
    <w:rsid w:val="008137C3"/>
    <w:rsid w:val="008139EF"/>
    <w:rsid w:val="008141E0"/>
    <w:rsid w:val="0081561C"/>
    <w:rsid w:val="00815BCC"/>
    <w:rsid w:val="008166AB"/>
    <w:rsid w:val="008166CD"/>
    <w:rsid w:val="00816E01"/>
    <w:rsid w:val="00816EE1"/>
    <w:rsid w:val="00816F88"/>
    <w:rsid w:val="008172A8"/>
    <w:rsid w:val="00820F9C"/>
    <w:rsid w:val="00821996"/>
    <w:rsid w:val="00821D0D"/>
    <w:rsid w:val="00822323"/>
    <w:rsid w:val="0082271B"/>
    <w:rsid w:val="00824A9F"/>
    <w:rsid w:val="008258EE"/>
    <w:rsid w:val="00827677"/>
    <w:rsid w:val="00827BC6"/>
    <w:rsid w:val="0082DCDA"/>
    <w:rsid w:val="008300AD"/>
    <w:rsid w:val="00831191"/>
    <w:rsid w:val="008311D6"/>
    <w:rsid w:val="00831F90"/>
    <w:rsid w:val="00833024"/>
    <w:rsid w:val="00833672"/>
    <w:rsid w:val="00834F4F"/>
    <w:rsid w:val="00835D3C"/>
    <w:rsid w:val="0083610B"/>
    <w:rsid w:val="00836AC4"/>
    <w:rsid w:val="00837098"/>
    <w:rsid w:val="008375E6"/>
    <w:rsid w:val="008376F5"/>
    <w:rsid w:val="00837F2A"/>
    <w:rsid w:val="0084087F"/>
    <w:rsid w:val="00840FDB"/>
    <w:rsid w:val="00841815"/>
    <w:rsid w:val="008419B1"/>
    <w:rsid w:val="00843994"/>
    <w:rsid w:val="00843C31"/>
    <w:rsid w:val="00843D14"/>
    <w:rsid w:val="00844A56"/>
    <w:rsid w:val="008452B6"/>
    <w:rsid w:val="00845B11"/>
    <w:rsid w:val="00845C85"/>
    <w:rsid w:val="00845F91"/>
    <w:rsid w:val="0084683B"/>
    <w:rsid w:val="00850A03"/>
    <w:rsid w:val="00850A3B"/>
    <w:rsid w:val="00851B39"/>
    <w:rsid w:val="00852081"/>
    <w:rsid w:val="00852D72"/>
    <w:rsid w:val="008532B8"/>
    <w:rsid w:val="00853DFB"/>
    <w:rsid w:val="008555FB"/>
    <w:rsid w:val="008561CB"/>
    <w:rsid w:val="00856AF5"/>
    <w:rsid w:val="008576B5"/>
    <w:rsid w:val="00857C03"/>
    <w:rsid w:val="00857D3F"/>
    <w:rsid w:val="00860D89"/>
    <w:rsid w:val="00861C15"/>
    <w:rsid w:val="00862084"/>
    <w:rsid w:val="00862A84"/>
    <w:rsid w:val="00867F4C"/>
    <w:rsid w:val="00870BA0"/>
    <w:rsid w:val="008724A6"/>
    <w:rsid w:val="00872ACC"/>
    <w:rsid w:val="00872B6E"/>
    <w:rsid w:val="008734A8"/>
    <w:rsid w:val="008740CD"/>
    <w:rsid w:val="00874CD3"/>
    <w:rsid w:val="00874DFD"/>
    <w:rsid w:val="00875683"/>
    <w:rsid w:val="00875814"/>
    <w:rsid w:val="00875F72"/>
    <w:rsid w:val="008763BE"/>
    <w:rsid w:val="00876958"/>
    <w:rsid w:val="0087713F"/>
    <w:rsid w:val="008774AC"/>
    <w:rsid w:val="008802F9"/>
    <w:rsid w:val="0088044E"/>
    <w:rsid w:val="00880661"/>
    <w:rsid w:val="00882235"/>
    <w:rsid w:val="00882D5E"/>
    <w:rsid w:val="00882DF2"/>
    <w:rsid w:val="00882FD2"/>
    <w:rsid w:val="00883086"/>
    <w:rsid w:val="008839BA"/>
    <w:rsid w:val="00884338"/>
    <w:rsid w:val="00884A89"/>
    <w:rsid w:val="008854A7"/>
    <w:rsid w:val="00886356"/>
    <w:rsid w:val="008869DD"/>
    <w:rsid w:val="0088727C"/>
    <w:rsid w:val="008879FD"/>
    <w:rsid w:val="00890D35"/>
    <w:rsid w:val="008914C4"/>
    <w:rsid w:val="00891E8F"/>
    <w:rsid w:val="00891F40"/>
    <w:rsid w:val="008929CB"/>
    <w:rsid w:val="00893833"/>
    <w:rsid w:val="00893F89"/>
    <w:rsid w:val="00894C37"/>
    <w:rsid w:val="00896FA3"/>
    <w:rsid w:val="00896FF1"/>
    <w:rsid w:val="008A00EA"/>
    <w:rsid w:val="008A07B7"/>
    <w:rsid w:val="008A162F"/>
    <w:rsid w:val="008A2054"/>
    <w:rsid w:val="008A2B73"/>
    <w:rsid w:val="008A2CEE"/>
    <w:rsid w:val="008A3F93"/>
    <w:rsid w:val="008A5906"/>
    <w:rsid w:val="008A5944"/>
    <w:rsid w:val="008A61FB"/>
    <w:rsid w:val="008A6236"/>
    <w:rsid w:val="008A62EB"/>
    <w:rsid w:val="008A651E"/>
    <w:rsid w:val="008A679A"/>
    <w:rsid w:val="008A6E1C"/>
    <w:rsid w:val="008A72FD"/>
    <w:rsid w:val="008A7F66"/>
    <w:rsid w:val="008B0940"/>
    <w:rsid w:val="008B1D37"/>
    <w:rsid w:val="008B2427"/>
    <w:rsid w:val="008B2C9A"/>
    <w:rsid w:val="008B2EDF"/>
    <w:rsid w:val="008B2F59"/>
    <w:rsid w:val="008B3632"/>
    <w:rsid w:val="008B47C7"/>
    <w:rsid w:val="008B4932"/>
    <w:rsid w:val="008B4C42"/>
    <w:rsid w:val="008B4EBF"/>
    <w:rsid w:val="008B50B9"/>
    <w:rsid w:val="008B54CB"/>
    <w:rsid w:val="008B58AF"/>
    <w:rsid w:val="008B5A3D"/>
    <w:rsid w:val="008B73FA"/>
    <w:rsid w:val="008C0017"/>
    <w:rsid w:val="008C0420"/>
    <w:rsid w:val="008C0718"/>
    <w:rsid w:val="008C345F"/>
    <w:rsid w:val="008C3E40"/>
    <w:rsid w:val="008C4010"/>
    <w:rsid w:val="008C43ED"/>
    <w:rsid w:val="008C46A1"/>
    <w:rsid w:val="008C4D5E"/>
    <w:rsid w:val="008C4E4D"/>
    <w:rsid w:val="008C4FDF"/>
    <w:rsid w:val="008C53A6"/>
    <w:rsid w:val="008C5765"/>
    <w:rsid w:val="008C6B1F"/>
    <w:rsid w:val="008C7034"/>
    <w:rsid w:val="008C7793"/>
    <w:rsid w:val="008D1090"/>
    <w:rsid w:val="008D1459"/>
    <w:rsid w:val="008D1E1A"/>
    <w:rsid w:val="008D2D11"/>
    <w:rsid w:val="008D2D7B"/>
    <w:rsid w:val="008D33D0"/>
    <w:rsid w:val="008D3BDD"/>
    <w:rsid w:val="008D3CA7"/>
    <w:rsid w:val="008D478E"/>
    <w:rsid w:val="008D4A32"/>
    <w:rsid w:val="008D4B01"/>
    <w:rsid w:val="008D516B"/>
    <w:rsid w:val="008D5BB4"/>
    <w:rsid w:val="008D5E4F"/>
    <w:rsid w:val="008D7B67"/>
    <w:rsid w:val="008E0914"/>
    <w:rsid w:val="008E1D9A"/>
    <w:rsid w:val="008E3010"/>
    <w:rsid w:val="008E3851"/>
    <w:rsid w:val="008E4274"/>
    <w:rsid w:val="008E4B56"/>
    <w:rsid w:val="008E4CD7"/>
    <w:rsid w:val="008E6406"/>
    <w:rsid w:val="008E663D"/>
    <w:rsid w:val="008E7427"/>
    <w:rsid w:val="008E771C"/>
    <w:rsid w:val="008E8016"/>
    <w:rsid w:val="008EE8E7"/>
    <w:rsid w:val="008F013E"/>
    <w:rsid w:val="008F0F92"/>
    <w:rsid w:val="008F14F5"/>
    <w:rsid w:val="008F1F6B"/>
    <w:rsid w:val="008F238D"/>
    <w:rsid w:val="008F288C"/>
    <w:rsid w:val="008F3F86"/>
    <w:rsid w:val="008F4A43"/>
    <w:rsid w:val="008F56AA"/>
    <w:rsid w:val="008F57B0"/>
    <w:rsid w:val="008F5B7F"/>
    <w:rsid w:val="008F5B8D"/>
    <w:rsid w:val="008F6BD4"/>
    <w:rsid w:val="008F71C1"/>
    <w:rsid w:val="008F75B0"/>
    <w:rsid w:val="008F7966"/>
    <w:rsid w:val="008F7E64"/>
    <w:rsid w:val="0090011B"/>
    <w:rsid w:val="00900371"/>
    <w:rsid w:val="00900796"/>
    <w:rsid w:val="00900A91"/>
    <w:rsid w:val="009011B5"/>
    <w:rsid w:val="009015FC"/>
    <w:rsid w:val="00901C59"/>
    <w:rsid w:val="00901C97"/>
    <w:rsid w:val="009026A1"/>
    <w:rsid w:val="00902D41"/>
    <w:rsid w:val="00902F49"/>
    <w:rsid w:val="00903929"/>
    <w:rsid w:val="00903F16"/>
    <w:rsid w:val="00904230"/>
    <w:rsid w:val="0090468E"/>
    <w:rsid w:val="00904DD6"/>
    <w:rsid w:val="00905276"/>
    <w:rsid w:val="00905609"/>
    <w:rsid w:val="00906742"/>
    <w:rsid w:val="00907163"/>
    <w:rsid w:val="009076B8"/>
    <w:rsid w:val="00907DA8"/>
    <w:rsid w:val="00907F21"/>
    <w:rsid w:val="00907F31"/>
    <w:rsid w:val="0091017F"/>
    <w:rsid w:val="0091031E"/>
    <w:rsid w:val="0091106B"/>
    <w:rsid w:val="00911CD6"/>
    <w:rsid w:val="00911E59"/>
    <w:rsid w:val="00911EC9"/>
    <w:rsid w:val="009120EE"/>
    <w:rsid w:val="0091218F"/>
    <w:rsid w:val="00912EA9"/>
    <w:rsid w:val="00914004"/>
    <w:rsid w:val="00915D33"/>
    <w:rsid w:val="00916117"/>
    <w:rsid w:val="0091656D"/>
    <w:rsid w:val="00917BE2"/>
    <w:rsid w:val="0092077F"/>
    <w:rsid w:val="00920D54"/>
    <w:rsid w:val="00921C61"/>
    <w:rsid w:val="00922EC1"/>
    <w:rsid w:val="00922FFA"/>
    <w:rsid w:val="00923CF1"/>
    <w:rsid w:val="009242F1"/>
    <w:rsid w:val="00924854"/>
    <w:rsid w:val="00924AF8"/>
    <w:rsid w:val="00925271"/>
    <w:rsid w:val="0092644D"/>
    <w:rsid w:val="00926FE2"/>
    <w:rsid w:val="00927AEA"/>
    <w:rsid w:val="00927D51"/>
    <w:rsid w:val="009301F1"/>
    <w:rsid w:val="009307DF"/>
    <w:rsid w:val="00930972"/>
    <w:rsid w:val="009326AB"/>
    <w:rsid w:val="00932D8B"/>
    <w:rsid w:val="00932EA1"/>
    <w:rsid w:val="0093308C"/>
    <w:rsid w:val="00933AFD"/>
    <w:rsid w:val="009340F6"/>
    <w:rsid w:val="0093481F"/>
    <w:rsid w:val="00934D97"/>
    <w:rsid w:val="009359B8"/>
    <w:rsid w:val="00935CC4"/>
    <w:rsid w:val="00935FF0"/>
    <w:rsid w:val="009368D9"/>
    <w:rsid w:val="00937144"/>
    <w:rsid w:val="00937152"/>
    <w:rsid w:val="00940DC9"/>
    <w:rsid w:val="009431F8"/>
    <w:rsid w:val="00943C15"/>
    <w:rsid w:val="00946B8A"/>
    <w:rsid w:val="00946D9B"/>
    <w:rsid w:val="00947A35"/>
    <w:rsid w:val="00947CFC"/>
    <w:rsid w:val="0094A111"/>
    <w:rsid w:val="009506A9"/>
    <w:rsid w:val="00950B04"/>
    <w:rsid w:val="00950EBC"/>
    <w:rsid w:val="00950F7F"/>
    <w:rsid w:val="009518FE"/>
    <w:rsid w:val="009519BC"/>
    <w:rsid w:val="00951C5E"/>
    <w:rsid w:val="00952675"/>
    <w:rsid w:val="00952B1D"/>
    <w:rsid w:val="0095423B"/>
    <w:rsid w:val="00954382"/>
    <w:rsid w:val="00954AB6"/>
    <w:rsid w:val="00955886"/>
    <w:rsid w:val="00955A49"/>
    <w:rsid w:val="00955DA1"/>
    <w:rsid w:val="0095644F"/>
    <w:rsid w:val="0095703D"/>
    <w:rsid w:val="0095CD22"/>
    <w:rsid w:val="009603EE"/>
    <w:rsid w:val="00960824"/>
    <w:rsid w:val="00961E3D"/>
    <w:rsid w:val="0096201B"/>
    <w:rsid w:val="00962081"/>
    <w:rsid w:val="009625FD"/>
    <w:rsid w:val="009628E2"/>
    <w:rsid w:val="00962F32"/>
    <w:rsid w:val="009653A2"/>
    <w:rsid w:val="00965C9A"/>
    <w:rsid w:val="00966759"/>
    <w:rsid w:val="00966A92"/>
    <w:rsid w:val="00966CB5"/>
    <w:rsid w:val="009671DB"/>
    <w:rsid w:val="00967FA7"/>
    <w:rsid w:val="00970C52"/>
    <w:rsid w:val="00970D33"/>
    <w:rsid w:val="00970EC4"/>
    <w:rsid w:val="0097144F"/>
    <w:rsid w:val="0097254B"/>
    <w:rsid w:val="00973A0C"/>
    <w:rsid w:val="00973ABA"/>
    <w:rsid w:val="0097460D"/>
    <w:rsid w:val="00974E36"/>
    <w:rsid w:val="00975671"/>
    <w:rsid w:val="00975786"/>
    <w:rsid w:val="009757EE"/>
    <w:rsid w:val="009774F0"/>
    <w:rsid w:val="00977745"/>
    <w:rsid w:val="00977F30"/>
    <w:rsid w:val="009801E1"/>
    <w:rsid w:val="00980955"/>
    <w:rsid w:val="0098147C"/>
    <w:rsid w:val="009818E7"/>
    <w:rsid w:val="00981CB7"/>
    <w:rsid w:val="00982BD0"/>
    <w:rsid w:val="00983675"/>
    <w:rsid w:val="00983E1F"/>
    <w:rsid w:val="009851EB"/>
    <w:rsid w:val="0098544F"/>
    <w:rsid w:val="00985722"/>
    <w:rsid w:val="009868F4"/>
    <w:rsid w:val="009917F6"/>
    <w:rsid w:val="00992603"/>
    <w:rsid w:val="00992995"/>
    <w:rsid w:val="00993E17"/>
    <w:rsid w:val="00993F46"/>
    <w:rsid w:val="00994541"/>
    <w:rsid w:val="00994E24"/>
    <w:rsid w:val="00995C85"/>
    <w:rsid w:val="00997358"/>
    <w:rsid w:val="00997CBB"/>
    <w:rsid w:val="009A04EA"/>
    <w:rsid w:val="009A1620"/>
    <w:rsid w:val="009A1C09"/>
    <w:rsid w:val="009A2378"/>
    <w:rsid w:val="009A29B4"/>
    <w:rsid w:val="009A30A6"/>
    <w:rsid w:val="009A3796"/>
    <w:rsid w:val="009A3D95"/>
    <w:rsid w:val="009A4212"/>
    <w:rsid w:val="009A452B"/>
    <w:rsid w:val="009A5A90"/>
    <w:rsid w:val="009A6269"/>
    <w:rsid w:val="009A6EDD"/>
    <w:rsid w:val="009A7201"/>
    <w:rsid w:val="009A7BD8"/>
    <w:rsid w:val="009B050C"/>
    <w:rsid w:val="009B082B"/>
    <w:rsid w:val="009B087F"/>
    <w:rsid w:val="009B123E"/>
    <w:rsid w:val="009B15CF"/>
    <w:rsid w:val="009B1BBC"/>
    <w:rsid w:val="009B1FFD"/>
    <w:rsid w:val="009B2AF4"/>
    <w:rsid w:val="009B3FC7"/>
    <w:rsid w:val="009B41E5"/>
    <w:rsid w:val="009B490C"/>
    <w:rsid w:val="009B4DA7"/>
    <w:rsid w:val="009B4DEF"/>
    <w:rsid w:val="009B55A3"/>
    <w:rsid w:val="009B67FE"/>
    <w:rsid w:val="009B6B96"/>
    <w:rsid w:val="009B7250"/>
    <w:rsid w:val="009B72A8"/>
    <w:rsid w:val="009B7D55"/>
    <w:rsid w:val="009B7EAB"/>
    <w:rsid w:val="009B7ED2"/>
    <w:rsid w:val="009C110B"/>
    <w:rsid w:val="009C162E"/>
    <w:rsid w:val="009C23BD"/>
    <w:rsid w:val="009C2C51"/>
    <w:rsid w:val="009C4D67"/>
    <w:rsid w:val="009C4F95"/>
    <w:rsid w:val="009C5441"/>
    <w:rsid w:val="009C6269"/>
    <w:rsid w:val="009C6923"/>
    <w:rsid w:val="009C72E8"/>
    <w:rsid w:val="009C72FE"/>
    <w:rsid w:val="009C77BF"/>
    <w:rsid w:val="009C7BBE"/>
    <w:rsid w:val="009D119F"/>
    <w:rsid w:val="009D20D8"/>
    <w:rsid w:val="009D30E6"/>
    <w:rsid w:val="009D434A"/>
    <w:rsid w:val="009D4771"/>
    <w:rsid w:val="009D49A2"/>
    <w:rsid w:val="009D605D"/>
    <w:rsid w:val="009D66A6"/>
    <w:rsid w:val="009D7F49"/>
    <w:rsid w:val="009E0029"/>
    <w:rsid w:val="009E0769"/>
    <w:rsid w:val="009E0E99"/>
    <w:rsid w:val="009E113A"/>
    <w:rsid w:val="009E115C"/>
    <w:rsid w:val="009E1454"/>
    <w:rsid w:val="009E2813"/>
    <w:rsid w:val="009E288A"/>
    <w:rsid w:val="009E300E"/>
    <w:rsid w:val="009E4ADC"/>
    <w:rsid w:val="009E51EE"/>
    <w:rsid w:val="009E580E"/>
    <w:rsid w:val="009E5880"/>
    <w:rsid w:val="009E5889"/>
    <w:rsid w:val="009E5ABB"/>
    <w:rsid w:val="009E5CF9"/>
    <w:rsid w:val="009E6B5A"/>
    <w:rsid w:val="009E6F82"/>
    <w:rsid w:val="009F058B"/>
    <w:rsid w:val="009F1200"/>
    <w:rsid w:val="009F1F02"/>
    <w:rsid w:val="009F23FE"/>
    <w:rsid w:val="009F3543"/>
    <w:rsid w:val="009F3940"/>
    <w:rsid w:val="009F3B04"/>
    <w:rsid w:val="009F3BF4"/>
    <w:rsid w:val="009F3EB2"/>
    <w:rsid w:val="009F457A"/>
    <w:rsid w:val="009F47A6"/>
    <w:rsid w:val="009F505B"/>
    <w:rsid w:val="009F6EB1"/>
    <w:rsid w:val="00A00009"/>
    <w:rsid w:val="00A000C0"/>
    <w:rsid w:val="00A00BE2"/>
    <w:rsid w:val="00A025D5"/>
    <w:rsid w:val="00A03CFD"/>
    <w:rsid w:val="00A044BB"/>
    <w:rsid w:val="00A049A5"/>
    <w:rsid w:val="00A05283"/>
    <w:rsid w:val="00A052C7"/>
    <w:rsid w:val="00A075D6"/>
    <w:rsid w:val="00A077F2"/>
    <w:rsid w:val="00A07E0A"/>
    <w:rsid w:val="00A1033A"/>
    <w:rsid w:val="00A1097F"/>
    <w:rsid w:val="00A10BAD"/>
    <w:rsid w:val="00A10CE8"/>
    <w:rsid w:val="00A10EA0"/>
    <w:rsid w:val="00A115B2"/>
    <w:rsid w:val="00A11D05"/>
    <w:rsid w:val="00A12045"/>
    <w:rsid w:val="00A1208D"/>
    <w:rsid w:val="00A12CF4"/>
    <w:rsid w:val="00A13162"/>
    <w:rsid w:val="00A13439"/>
    <w:rsid w:val="00A1347A"/>
    <w:rsid w:val="00A13FE9"/>
    <w:rsid w:val="00A1478E"/>
    <w:rsid w:val="00A1495C"/>
    <w:rsid w:val="00A1548D"/>
    <w:rsid w:val="00A15579"/>
    <w:rsid w:val="00A15BAD"/>
    <w:rsid w:val="00A17475"/>
    <w:rsid w:val="00A17565"/>
    <w:rsid w:val="00A20267"/>
    <w:rsid w:val="00A20399"/>
    <w:rsid w:val="00A21B91"/>
    <w:rsid w:val="00A21F84"/>
    <w:rsid w:val="00A23A49"/>
    <w:rsid w:val="00A23FD0"/>
    <w:rsid w:val="00A243DF"/>
    <w:rsid w:val="00A24762"/>
    <w:rsid w:val="00A25158"/>
    <w:rsid w:val="00A25C7E"/>
    <w:rsid w:val="00A26BC9"/>
    <w:rsid w:val="00A26C7C"/>
    <w:rsid w:val="00A275C2"/>
    <w:rsid w:val="00A27AE9"/>
    <w:rsid w:val="00A29881"/>
    <w:rsid w:val="00A307CA"/>
    <w:rsid w:val="00A310BD"/>
    <w:rsid w:val="00A3158C"/>
    <w:rsid w:val="00A31BFD"/>
    <w:rsid w:val="00A32D2F"/>
    <w:rsid w:val="00A32DF3"/>
    <w:rsid w:val="00A33E32"/>
    <w:rsid w:val="00A34243"/>
    <w:rsid w:val="00A34427"/>
    <w:rsid w:val="00A34538"/>
    <w:rsid w:val="00A346C0"/>
    <w:rsid w:val="00A354C9"/>
    <w:rsid w:val="00A3575D"/>
    <w:rsid w:val="00A35E20"/>
    <w:rsid w:val="00A35E97"/>
    <w:rsid w:val="00A35F06"/>
    <w:rsid w:val="00A36571"/>
    <w:rsid w:val="00A36807"/>
    <w:rsid w:val="00A36A4B"/>
    <w:rsid w:val="00A36F6D"/>
    <w:rsid w:val="00A426B0"/>
    <w:rsid w:val="00A43EDA"/>
    <w:rsid w:val="00A444EA"/>
    <w:rsid w:val="00A4581D"/>
    <w:rsid w:val="00A45D11"/>
    <w:rsid w:val="00A4604E"/>
    <w:rsid w:val="00A46082"/>
    <w:rsid w:val="00A47ED5"/>
    <w:rsid w:val="00A501B0"/>
    <w:rsid w:val="00A502D7"/>
    <w:rsid w:val="00A50CA0"/>
    <w:rsid w:val="00A5187A"/>
    <w:rsid w:val="00A518EB"/>
    <w:rsid w:val="00A520FD"/>
    <w:rsid w:val="00A524A4"/>
    <w:rsid w:val="00A525CC"/>
    <w:rsid w:val="00A52937"/>
    <w:rsid w:val="00A53E7C"/>
    <w:rsid w:val="00A54217"/>
    <w:rsid w:val="00A54B54"/>
    <w:rsid w:val="00A55114"/>
    <w:rsid w:val="00A55244"/>
    <w:rsid w:val="00A5527B"/>
    <w:rsid w:val="00A57498"/>
    <w:rsid w:val="00A578B8"/>
    <w:rsid w:val="00A57D01"/>
    <w:rsid w:val="00A60087"/>
    <w:rsid w:val="00A6056F"/>
    <w:rsid w:val="00A62369"/>
    <w:rsid w:val="00A632A8"/>
    <w:rsid w:val="00A63D14"/>
    <w:rsid w:val="00A644B4"/>
    <w:rsid w:val="00A6503E"/>
    <w:rsid w:val="00A66BBA"/>
    <w:rsid w:val="00A66E1E"/>
    <w:rsid w:val="00A67915"/>
    <w:rsid w:val="00A67DE9"/>
    <w:rsid w:val="00A67E5F"/>
    <w:rsid w:val="00A705E8"/>
    <w:rsid w:val="00A7095D"/>
    <w:rsid w:val="00A70EAF"/>
    <w:rsid w:val="00A721F4"/>
    <w:rsid w:val="00A72AFB"/>
    <w:rsid w:val="00A72E90"/>
    <w:rsid w:val="00A73B2F"/>
    <w:rsid w:val="00A74FE1"/>
    <w:rsid w:val="00A7554C"/>
    <w:rsid w:val="00A75900"/>
    <w:rsid w:val="00A7631D"/>
    <w:rsid w:val="00A77019"/>
    <w:rsid w:val="00A81910"/>
    <w:rsid w:val="00A81EB4"/>
    <w:rsid w:val="00A84049"/>
    <w:rsid w:val="00A8479A"/>
    <w:rsid w:val="00A849DB"/>
    <w:rsid w:val="00A85B29"/>
    <w:rsid w:val="00A868FA"/>
    <w:rsid w:val="00A87BB2"/>
    <w:rsid w:val="00A87ECA"/>
    <w:rsid w:val="00A9099B"/>
    <w:rsid w:val="00A90E74"/>
    <w:rsid w:val="00A92216"/>
    <w:rsid w:val="00A92B96"/>
    <w:rsid w:val="00A92C86"/>
    <w:rsid w:val="00A92F1A"/>
    <w:rsid w:val="00A9392C"/>
    <w:rsid w:val="00A943C4"/>
    <w:rsid w:val="00A9462B"/>
    <w:rsid w:val="00A9499D"/>
    <w:rsid w:val="00A9506D"/>
    <w:rsid w:val="00A950AD"/>
    <w:rsid w:val="00A958F6"/>
    <w:rsid w:val="00A95C57"/>
    <w:rsid w:val="00A96550"/>
    <w:rsid w:val="00A96964"/>
    <w:rsid w:val="00A96BC2"/>
    <w:rsid w:val="00A971A4"/>
    <w:rsid w:val="00A97D59"/>
    <w:rsid w:val="00A9A5BC"/>
    <w:rsid w:val="00AA0599"/>
    <w:rsid w:val="00AA0BE0"/>
    <w:rsid w:val="00AA0D65"/>
    <w:rsid w:val="00AA1258"/>
    <w:rsid w:val="00AA12D2"/>
    <w:rsid w:val="00AA1593"/>
    <w:rsid w:val="00AA1F8F"/>
    <w:rsid w:val="00AA363A"/>
    <w:rsid w:val="00AA3E09"/>
    <w:rsid w:val="00AA4011"/>
    <w:rsid w:val="00AA4BEF"/>
    <w:rsid w:val="00AA55BF"/>
    <w:rsid w:val="00AA5902"/>
    <w:rsid w:val="00AA6652"/>
    <w:rsid w:val="00AA7434"/>
    <w:rsid w:val="00AB0DB1"/>
    <w:rsid w:val="00AB1659"/>
    <w:rsid w:val="00AB1720"/>
    <w:rsid w:val="00AB1B2F"/>
    <w:rsid w:val="00AB207A"/>
    <w:rsid w:val="00AB20DE"/>
    <w:rsid w:val="00AB2A77"/>
    <w:rsid w:val="00AB4919"/>
    <w:rsid w:val="00AB4962"/>
    <w:rsid w:val="00AB4AF0"/>
    <w:rsid w:val="00AB5742"/>
    <w:rsid w:val="00AB689E"/>
    <w:rsid w:val="00AB6A7E"/>
    <w:rsid w:val="00AB70B7"/>
    <w:rsid w:val="00AB734E"/>
    <w:rsid w:val="00AB740F"/>
    <w:rsid w:val="00AB7542"/>
    <w:rsid w:val="00AB7D9D"/>
    <w:rsid w:val="00AC036B"/>
    <w:rsid w:val="00AC04C5"/>
    <w:rsid w:val="00AC0D60"/>
    <w:rsid w:val="00AC2095"/>
    <w:rsid w:val="00AC20E8"/>
    <w:rsid w:val="00AC3182"/>
    <w:rsid w:val="00AC364B"/>
    <w:rsid w:val="00AC3855"/>
    <w:rsid w:val="00AC69D7"/>
    <w:rsid w:val="00AC6F14"/>
    <w:rsid w:val="00AC7221"/>
    <w:rsid w:val="00AC7C71"/>
    <w:rsid w:val="00AD0037"/>
    <w:rsid w:val="00AD0416"/>
    <w:rsid w:val="00AD0C45"/>
    <w:rsid w:val="00AD0C46"/>
    <w:rsid w:val="00AD136D"/>
    <w:rsid w:val="00AD41CA"/>
    <w:rsid w:val="00AD493A"/>
    <w:rsid w:val="00AD53CC"/>
    <w:rsid w:val="00AD5FA6"/>
    <w:rsid w:val="00AD6061"/>
    <w:rsid w:val="00AD781D"/>
    <w:rsid w:val="00AD7A74"/>
    <w:rsid w:val="00AD7EFB"/>
    <w:rsid w:val="00AE1300"/>
    <w:rsid w:val="00AE256A"/>
    <w:rsid w:val="00AE2C31"/>
    <w:rsid w:val="00AE2CEE"/>
    <w:rsid w:val="00AE2D85"/>
    <w:rsid w:val="00AE3811"/>
    <w:rsid w:val="00AE4DC4"/>
    <w:rsid w:val="00AE5961"/>
    <w:rsid w:val="00AE67E7"/>
    <w:rsid w:val="00AE6842"/>
    <w:rsid w:val="00AE6A86"/>
    <w:rsid w:val="00AE6B0D"/>
    <w:rsid w:val="00AE7052"/>
    <w:rsid w:val="00AE7064"/>
    <w:rsid w:val="00AE74A7"/>
    <w:rsid w:val="00AE7B4C"/>
    <w:rsid w:val="00AE7C4E"/>
    <w:rsid w:val="00AF0007"/>
    <w:rsid w:val="00AF0023"/>
    <w:rsid w:val="00AF00F6"/>
    <w:rsid w:val="00AF052C"/>
    <w:rsid w:val="00AF0745"/>
    <w:rsid w:val="00AF0A13"/>
    <w:rsid w:val="00AF130E"/>
    <w:rsid w:val="00AF24CC"/>
    <w:rsid w:val="00AF2D4B"/>
    <w:rsid w:val="00AF4971"/>
    <w:rsid w:val="00AF4AF0"/>
    <w:rsid w:val="00AF5276"/>
    <w:rsid w:val="00AF6EB9"/>
    <w:rsid w:val="00AF72B4"/>
    <w:rsid w:val="00AF76DE"/>
    <w:rsid w:val="00AF7C86"/>
    <w:rsid w:val="00B00CED"/>
    <w:rsid w:val="00B01046"/>
    <w:rsid w:val="00B014A3"/>
    <w:rsid w:val="00B0301B"/>
    <w:rsid w:val="00B031EE"/>
    <w:rsid w:val="00B0395D"/>
    <w:rsid w:val="00B03E22"/>
    <w:rsid w:val="00B04868"/>
    <w:rsid w:val="00B04F75"/>
    <w:rsid w:val="00B0544C"/>
    <w:rsid w:val="00B05B96"/>
    <w:rsid w:val="00B06801"/>
    <w:rsid w:val="00B06F23"/>
    <w:rsid w:val="00B0745D"/>
    <w:rsid w:val="00B07D90"/>
    <w:rsid w:val="00B10210"/>
    <w:rsid w:val="00B10916"/>
    <w:rsid w:val="00B10963"/>
    <w:rsid w:val="00B10AA5"/>
    <w:rsid w:val="00B10B17"/>
    <w:rsid w:val="00B10BE4"/>
    <w:rsid w:val="00B10DF1"/>
    <w:rsid w:val="00B119EA"/>
    <w:rsid w:val="00B12797"/>
    <w:rsid w:val="00B12909"/>
    <w:rsid w:val="00B139C1"/>
    <w:rsid w:val="00B1420C"/>
    <w:rsid w:val="00B148EF"/>
    <w:rsid w:val="00B14D3C"/>
    <w:rsid w:val="00B1538F"/>
    <w:rsid w:val="00B157D0"/>
    <w:rsid w:val="00B16764"/>
    <w:rsid w:val="00B16A7C"/>
    <w:rsid w:val="00B16C12"/>
    <w:rsid w:val="00B17569"/>
    <w:rsid w:val="00B216E7"/>
    <w:rsid w:val="00B228CD"/>
    <w:rsid w:val="00B2426C"/>
    <w:rsid w:val="00B245A9"/>
    <w:rsid w:val="00B260EB"/>
    <w:rsid w:val="00B26812"/>
    <w:rsid w:val="00B26B8E"/>
    <w:rsid w:val="00B26EB1"/>
    <w:rsid w:val="00B27722"/>
    <w:rsid w:val="00B30C18"/>
    <w:rsid w:val="00B310F9"/>
    <w:rsid w:val="00B31D6E"/>
    <w:rsid w:val="00B32AFD"/>
    <w:rsid w:val="00B337FB"/>
    <w:rsid w:val="00B33B71"/>
    <w:rsid w:val="00B3427A"/>
    <w:rsid w:val="00B34365"/>
    <w:rsid w:val="00B34B67"/>
    <w:rsid w:val="00B3551F"/>
    <w:rsid w:val="00B35E72"/>
    <w:rsid w:val="00B36319"/>
    <w:rsid w:val="00B367E1"/>
    <w:rsid w:val="00B37866"/>
    <w:rsid w:val="00B408B9"/>
    <w:rsid w:val="00B412FB"/>
    <w:rsid w:val="00B41F6C"/>
    <w:rsid w:val="00B4201A"/>
    <w:rsid w:val="00B423D1"/>
    <w:rsid w:val="00B4576B"/>
    <w:rsid w:val="00B46350"/>
    <w:rsid w:val="00B46DF3"/>
    <w:rsid w:val="00B504D9"/>
    <w:rsid w:val="00B507E6"/>
    <w:rsid w:val="00B50C40"/>
    <w:rsid w:val="00B520D3"/>
    <w:rsid w:val="00B52A80"/>
    <w:rsid w:val="00B52C0B"/>
    <w:rsid w:val="00B52CBE"/>
    <w:rsid w:val="00B53BA9"/>
    <w:rsid w:val="00B54F8A"/>
    <w:rsid w:val="00B556FA"/>
    <w:rsid w:val="00B56A5B"/>
    <w:rsid w:val="00B56DF4"/>
    <w:rsid w:val="00B56E38"/>
    <w:rsid w:val="00B60FAE"/>
    <w:rsid w:val="00B615A1"/>
    <w:rsid w:val="00B6257F"/>
    <w:rsid w:val="00B6261C"/>
    <w:rsid w:val="00B62B1F"/>
    <w:rsid w:val="00B634A9"/>
    <w:rsid w:val="00B648C7"/>
    <w:rsid w:val="00B654AC"/>
    <w:rsid w:val="00B65D14"/>
    <w:rsid w:val="00B65D9C"/>
    <w:rsid w:val="00B66173"/>
    <w:rsid w:val="00B66E8F"/>
    <w:rsid w:val="00B66EBB"/>
    <w:rsid w:val="00B671E2"/>
    <w:rsid w:val="00B679DF"/>
    <w:rsid w:val="00B67A3E"/>
    <w:rsid w:val="00B67AF1"/>
    <w:rsid w:val="00B70242"/>
    <w:rsid w:val="00B7193B"/>
    <w:rsid w:val="00B72643"/>
    <w:rsid w:val="00B74BA6"/>
    <w:rsid w:val="00B76659"/>
    <w:rsid w:val="00B76D38"/>
    <w:rsid w:val="00B76EE1"/>
    <w:rsid w:val="00B770F3"/>
    <w:rsid w:val="00B77ADF"/>
    <w:rsid w:val="00B77C95"/>
    <w:rsid w:val="00B80157"/>
    <w:rsid w:val="00B8053B"/>
    <w:rsid w:val="00B8098C"/>
    <w:rsid w:val="00B80D29"/>
    <w:rsid w:val="00B81803"/>
    <w:rsid w:val="00B83D5E"/>
    <w:rsid w:val="00B83DC1"/>
    <w:rsid w:val="00B8452A"/>
    <w:rsid w:val="00B8460A"/>
    <w:rsid w:val="00B84F84"/>
    <w:rsid w:val="00B85038"/>
    <w:rsid w:val="00B856BB"/>
    <w:rsid w:val="00B86247"/>
    <w:rsid w:val="00B8650D"/>
    <w:rsid w:val="00B871CE"/>
    <w:rsid w:val="00B871E8"/>
    <w:rsid w:val="00B878FB"/>
    <w:rsid w:val="00B879B4"/>
    <w:rsid w:val="00B90047"/>
    <w:rsid w:val="00B9009A"/>
    <w:rsid w:val="00B90867"/>
    <w:rsid w:val="00B90C5B"/>
    <w:rsid w:val="00B90EE4"/>
    <w:rsid w:val="00B90F07"/>
    <w:rsid w:val="00B91A32"/>
    <w:rsid w:val="00B9217F"/>
    <w:rsid w:val="00B92248"/>
    <w:rsid w:val="00B929C7"/>
    <w:rsid w:val="00B93CF1"/>
    <w:rsid w:val="00B94368"/>
    <w:rsid w:val="00B944C8"/>
    <w:rsid w:val="00B95F96"/>
    <w:rsid w:val="00B96197"/>
    <w:rsid w:val="00B9637E"/>
    <w:rsid w:val="00B96A99"/>
    <w:rsid w:val="00B96CFA"/>
    <w:rsid w:val="00B974AE"/>
    <w:rsid w:val="00B97BB9"/>
    <w:rsid w:val="00BA0009"/>
    <w:rsid w:val="00BA0093"/>
    <w:rsid w:val="00BA0475"/>
    <w:rsid w:val="00BA08D3"/>
    <w:rsid w:val="00BA1E0C"/>
    <w:rsid w:val="00BA29B9"/>
    <w:rsid w:val="00BA2FAB"/>
    <w:rsid w:val="00BA4276"/>
    <w:rsid w:val="00BA4CDD"/>
    <w:rsid w:val="00BA5002"/>
    <w:rsid w:val="00BA5025"/>
    <w:rsid w:val="00BA5F58"/>
    <w:rsid w:val="00BA656B"/>
    <w:rsid w:val="00BA6DB3"/>
    <w:rsid w:val="00BA71C1"/>
    <w:rsid w:val="00BA74A6"/>
    <w:rsid w:val="00BA750A"/>
    <w:rsid w:val="00BA7A7E"/>
    <w:rsid w:val="00BB0375"/>
    <w:rsid w:val="00BB1863"/>
    <w:rsid w:val="00BB25EE"/>
    <w:rsid w:val="00BB363A"/>
    <w:rsid w:val="00BB42E9"/>
    <w:rsid w:val="00BB4C5E"/>
    <w:rsid w:val="00BB507A"/>
    <w:rsid w:val="00BB55DB"/>
    <w:rsid w:val="00BB5B8F"/>
    <w:rsid w:val="00BB62B0"/>
    <w:rsid w:val="00BB6619"/>
    <w:rsid w:val="00BB6B6D"/>
    <w:rsid w:val="00BB7284"/>
    <w:rsid w:val="00BC02DA"/>
    <w:rsid w:val="00BC035E"/>
    <w:rsid w:val="00BC10A0"/>
    <w:rsid w:val="00BC23D7"/>
    <w:rsid w:val="00BC3652"/>
    <w:rsid w:val="00BC44FD"/>
    <w:rsid w:val="00BC4A04"/>
    <w:rsid w:val="00BC4EC1"/>
    <w:rsid w:val="00BC5EF8"/>
    <w:rsid w:val="00BC668D"/>
    <w:rsid w:val="00BC6C7E"/>
    <w:rsid w:val="00BC71D6"/>
    <w:rsid w:val="00BC766E"/>
    <w:rsid w:val="00BC7BA2"/>
    <w:rsid w:val="00BC9580"/>
    <w:rsid w:val="00BD035E"/>
    <w:rsid w:val="00BD2239"/>
    <w:rsid w:val="00BD3248"/>
    <w:rsid w:val="00BD3B90"/>
    <w:rsid w:val="00BD3C3B"/>
    <w:rsid w:val="00BD426B"/>
    <w:rsid w:val="00BD52FF"/>
    <w:rsid w:val="00BD6529"/>
    <w:rsid w:val="00BD68ED"/>
    <w:rsid w:val="00BD745E"/>
    <w:rsid w:val="00BD797C"/>
    <w:rsid w:val="00BD79F0"/>
    <w:rsid w:val="00BD7EA1"/>
    <w:rsid w:val="00BE1804"/>
    <w:rsid w:val="00BE21F4"/>
    <w:rsid w:val="00BE2B4D"/>
    <w:rsid w:val="00BE4D01"/>
    <w:rsid w:val="00BE725C"/>
    <w:rsid w:val="00BE75B3"/>
    <w:rsid w:val="00BE7966"/>
    <w:rsid w:val="00BE7BCF"/>
    <w:rsid w:val="00BE7FD6"/>
    <w:rsid w:val="00BF0A98"/>
    <w:rsid w:val="00BF0EBF"/>
    <w:rsid w:val="00BF3DE2"/>
    <w:rsid w:val="00BF4269"/>
    <w:rsid w:val="00BF5618"/>
    <w:rsid w:val="00BF68D7"/>
    <w:rsid w:val="00BF78E7"/>
    <w:rsid w:val="00BFD189"/>
    <w:rsid w:val="00C00386"/>
    <w:rsid w:val="00C00716"/>
    <w:rsid w:val="00C00AA6"/>
    <w:rsid w:val="00C015F8"/>
    <w:rsid w:val="00C0648A"/>
    <w:rsid w:val="00C07495"/>
    <w:rsid w:val="00C07E26"/>
    <w:rsid w:val="00C1011C"/>
    <w:rsid w:val="00C10172"/>
    <w:rsid w:val="00C109D3"/>
    <w:rsid w:val="00C12A92"/>
    <w:rsid w:val="00C12F62"/>
    <w:rsid w:val="00C12F94"/>
    <w:rsid w:val="00C13949"/>
    <w:rsid w:val="00C14113"/>
    <w:rsid w:val="00C141EA"/>
    <w:rsid w:val="00C141EE"/>
    <w:rsid w:val="00C14370"/>
    <w:rsid w:val="00C14644"/>
    <w:rsid w:val="00C173BE"/>
    <w:rsid w:val="00C177C5"/>
    <w:rsid w:val="00C17941"/>
    <w:rsid w:val="00C208D0"/>
    <w:rsid w:val="00C20F28"/>
    <w:rsid w:val="00C22F05"/>
    <w:rsid w:val="00C2313C"/>
    <w:rsid w:val="00C24117"/>
    <w:rsid w:val="00C246BD"/>
    <w:rsid w:val="00C24AAB"/>
    <w:rsid w:val="00C24AF2"/>
    <w:rsid w:val="00C25429"/>
    <w:rsid w:val="00C255CE"/>
    <w:rsid w:val="00C25EF4"/>
    <w:rsid w:val="00C26CA5"/>
    <w:rsid w:val="00C2763E"/>
    <w:rsid w:val="00C27A45"/>
    <w:rsid w:val="00C301CA"/>
    <w:rsid w:val="00C30EB3"/>
    <w:rsid w:val="00C322F3"/>
    <w:rsid w:val="00C32A9E"/>
    <w:rsid w:val="00C330CE"/>
    <w:rsid w:val="00C346AD"/>
    <w:rsid w:val="00C34EC3"/>
    <w:rsid w:val="00C34FAD"/>
    <w:rsid w:val="00C3535A"/>
    <w:rsid w:val="00C35995"/>
    <w:rsid w:val="00C35B01"/>
    <w:rsid w:val="00C36712"/>
    <w:rsid w:val="00C3723E"/>
    <w:rsid w:val="00C3759A"/>
    <w:rsid w:val="00C37766"/>
    <w:rsid w:val="00C37C12"/>
    <w:rsid w:val="00C37E98"/>
    <w:rsid w:val="00C37F05"/>
    <w:rsid w:val="00C37F9C"/>
    <w:rsid w:val="00C4038C"/>
    <w:rsid w:val="00C405B0"/>
    <w:rsid w:val="00C40923"/>
    <w:rsid w:val="00C40C0B"/>
    <w:rsid w:val="00C40C6E"/>
    <w:rsid w:val="00C40DE6"/>
    <w:rsid w:val="00C41982"/>
    <w:rsid w:val="00C41CFB"/>
    <w:rsid w:val="00C41DF1"/>
    <w:rsid w:val="00C426C8"/>
    <w:rsid w:val="00C4280E"/>
    <w:rsid w:val="00C42BA2"/>
    <w:rsid w:val="00C4373F"/>
    <w:rsid w:val="00C44066"/>
    <w:rsid w:val="00C441D2"/>
    <w:rsid w:val="00C44E13"/>
    <w:rsid w:val="00C45301"/>
    <w:rsid w:val="00C4569C"/>
    <w:rsid w:val="00C47104"/>
    <w:rsid w:val="00C47249"/>
    <w:rsid w:val="00C47569"/>
    <w:rsid w:val="00C4777C"/>
    <w:rsid w:val="00C4D40F"/>
    <w:rsid w:val="00C50A38"/>
    <w:rsid w:val="00C51C85"/>
    <w:rsid w:val="00C5336B"/>
    <w:rsid w:val="00C53AE1"/>
    <w:rsid w:val="00C54370"/>
    <w:rsid w:val="00C5733F"/>
    <w:rsid w:val="00C5A3B6"/>
    <w:rsid w:val="00C5EC7F"/>
    <w:rsid w:val="00C60A41"/>
    <w:rsid w:val="00C61163"/>
    <w:rsid w:val="00C62766"/>
    <w:rsid w:val="00C62DE8"/>
    <w:rsid w:val="00C62DFB"/>
    <w:rsid w:val="00C630E6"/>
    <w:rsid w:val="00C6333D"/>
    <w:rsid w:val="00C63812"/>
    <w:rsid w:val="00C6382A"/>
    <w:rsid w:val="00C63D2D"/>
    <w:rsid w:val="00C641CC"/>
    <w:rsid w:val="00C644DF"/>
    <w:rsid w:val="00C64558"/>
    <w:rsid w:val="00C64AC2"/>
    <w:rsid w:val="00C64AF3"/>
    <w:rsid w:val="00C64E40"/>
    <w:rsid w:val="00C661A3"/>
    <w:rsid w:val="00C66D32"/>
    <w:rsid w:val="00C66F4D"/>
    <w:rsid w:val="00C67BB5"/>
    <w:rsid w:val="00C70539"/>
    <w:rsid w:val="00C707AF"/>
    <w:rsid w:val="00C71055"/>
    <w:rsid w:val="00C72713"/>
    <w:rsid w:val="00C73365"/>
    <w:rsid w:val="00C759A8"/>
    <w:rsid w:val="00C75F41"/>
    <w:rsid w:val="00C760DC"/>
    <w:rsid w:val="00C76389"/>
    <w:rsid w:val="00C77316"/>
    <w:rsid w:val="00C774B4"/>
    <w:rsid w:val="00C7771D"/>
    <w:rsid w:val="00C801F2"/>
    <w:rsid w:val="00C823C7"/>
    <w:rsid w:val="00C826AE"/>
    <w:rsid w:val="00C83DF1"/>
    <w:rsid w:val="00C848EF"/>
    <w:rsid w:val="00C84DA5"/>
    <w:rsid w:val="00C85E4F"/>
    <w:rsid w:val="00C862DF"/>
    <w:rsid w:val="00C86600"/>
    <w:rsid w:val="00C8779F"/>
    <w:rsid w:val="00C877D8"/>
    <w:rsid w:val="00C87917"/>
    <w:rsid w:val="00C87BCA"/>
    <w:rsid w:val="00C87EED"/>
    <w:rsid w:val="00C87F81"/>
    <w:rsid w:val="00C90326"/>
    <w:rsid w:val="00C92174"/>
    <w:rsid w:val="00C92C26"/>
    <w:rsid w:val="00C92CA2"/>
    <w:rsid w:val="00C93123"/>
    <w:rsid w:val="00C93834"/>
    <w:rsid w:val="00C93BF5"/>
    <w:rsid w:val="00C94506"/>
    <w:rsid w:val="00C94899"/>
    <w:rsid w:val="00C94BFC"/>
    <w:rsid w:val="00C954BC"/>
    <w:rsid w:val="00C95518"/>
    <w:rsid w:val="00C96637"/>
    <w:rsid w:val="00C96708"/>
    <w:rsid w:val="00C96B1F"/>
    <w:rsid w:val="00C96F16"/>
    <w:rsid w:val="00C97B49"/>
    <w:rsid w:val="00CA11AE"/>
    <w:rsid w:val="00CA12F0"/>
    <w:rsid w:val="00CA1F0B"/>
    <w:rsid w:val="00CA422B"/>
    <w:rsid w:val="00CA61C5"/>
    <w:rsid w:val="00CA70B0"/>
    <w:rsid w:val="00CA7686"/>
    <w:rsid w:val="00CB0435"/>
    <w:rsid w:val="00CB0906"/>
    <w:rsid w:val="00CB110F"/>
    <w:rsid w:val="00CB1BE4"/>
    <w:rsid w:val="00CB1F3B"/>
    <w:rsid w:val="00CB214F"/>
    <w:rsid w:val="00CB288D"/>
    <w:rsid w:val="00CB28AF"/>
    <w:rsid w:val="00CB29FF"/>
    <w:rsid w:val="00CB2A2E"/>
    <w:rsid w:val="00CB338A"/>
    <w:rsid w:val="00CB4EF6"/>
    <w:rsid w:val="00CB5530"/>
    <w:rsid w:val="00CB68E9"/>
    <w:rsid w:val="00CB6FAA"/>
    <w:rsid w:val="00CB771E"/>
    <w:rsid w:val="00CB7908"/>
    <w:rsid w:val="00CB79C0"/>
    <w:rsid w:val="00CB79C5"/>
    <w:rsid w:val="00CB7C02"/>
    <w:rsid w:val="00CC140E"/>
    <w:rsid w:val="00CC148A"/>
    <w:rsid w:val="00CC1720"/>
    <w:rsid w:val="00CC27F0"/>
    <w:rsid w:val="00CC2DE7"/>
    <w:rsid w:val="00CC411F"/>
    <w:rsid w:val="00CC4421"/>
    <w:rsid w:val="00CC4B75"/>
    <w:rsid w:val="00CC4C60"/>
    <w:rsid w:val="00CC5738"/>
    <w:rsid w:val="00CC5A06"/>
    <w:rsid w:val="00CC5E6E"/>
    <w:rsid w:val="00CC6337"/>
    <w:rsid w:val="00CC63E3"/>
    <w:rsid w:val="00CC6B54"/>
    <w:rsid w:val="00CC6F91"/>
    <w:rsid w:val="00CC732E"/>
    <w:rsid w:val="00CD2FCD"/>
    <w:rsid w:val="00CD69F0"/>
    <w:rsid w:val="00CD712E"/>
    <w:rsid w:val="00CD7170"/>
    <w:rsid w:val="00CD7207"/>
    <w:rsid w:val="00CD7B21"/>
    <w:rsid w:val="00CD7D0C"/>
    <w:rsid w:val="00CE0422"/>
    <w:rsid w:val="00CE0DBE"/>
    <w:rsid w:val="00CE1E74"/>
    <w:rsid w:val="00CE3057"/>
    <w:rsid w:val="00CE31FF"/>
    <w:rsid w:val="00CE400B"/>
    <w:rsid w:val="00CE425C"/>
    <w:rsid w:val="00CE4FA4"/>
    <w:rsid w:val="00CE526C"/>
    <w:rsid w:val="00CE5E4D"/>
    <w:rsid w:val="00CF01C6"/>
    <w:rsid w:val="00CF02C4"/>
    <w:rsid w:val="00CF03F0"/>
    <w:rsid w:val="00CF09B5"/>
    <w:rsid w:val="00CF0C10"/>
    <w:rsid w:val="00CF167F"/>
    <w:rsid w:val="00CF3881"/>
    <w:rsid w:val="00CF39F3"/>
    <w:rsid w:val="00CF3EAB"/>
    <w:rsid w:val="00CF410E"/>
    <w:rsid w:val="00CF53C6"/>
    <w:rsid w:val="00CF629B"/>
    <w:rsid w:val="00CF62E7"/>
    <w:rsid w:val="00CF63DC"/>
    <w:rsid w:val="00CF65BB"/>
    <w:rsid w:val="00CF66AC"/>
    <w:rsid w:val="00CF72E5"/>
    <w:rsid w:val="00CF7B40"/>
    <w:rsid w:val="00CF7FD7"/>
    <w:rsid w:val="00D013EE"/>
    <w:rsid w:val="00D018D6"/>
    <w:rsid w:val="00D01995"/>
    <w:rsid w:val="00D01F54"/>
    <w:rsid w:val="00D02DD8"/>
    <w:rsid w:val="00D031B5"/>
    <w:rsid w:val="00D03282"/>
    <w:rsid w:val="00D040F7"/>
    <w:rsid w:val="00D04A4D"/>
    <w:rsid w:val="00D04A76"/>
    <w:rsid w:val="00D05FDC"/>
    <w:rsid w:val="00D06A52"/>
    <w:rsid w:val="00D0754C"/>
    <w:rsid w:val="00D076C0"/>
    <w:rsid w:val="00D077F6"/>
    <w:rsid w:val="00D079C2"/>
    <w:rsid w:val="00D10520"/>
    <w:rsid w:val="00D10FC7"/>
    <w:rsid w:val="00D1135C"/>
    <w:rsid w:val="00D11DC0"/>
    <w:rsid w:val="00D11E69"/>
    <w:rsid w:val="00D1280B"/>
    <w:rsid w:val="00D12882"/>
    <w:rsid w:val="00D12DB0"/>
    <w:rsid w:val="00D133E1"/>
    <w:rsid w:val="00D13F00"/>
    <w:rsid w:val="00D14688"/>
    <w:rsid w:val="00D148EF"/>
    <w:rsid w:val="00D14B42"/>
    <w:rsid w:val="00D14E70"/>
    <w:rsid w:val="00D1519F"/>
    <w:rsid w:val="00D157B1"/>
    <w:rsid w:val="00D15C0B"/>
    <w:rsid w:val="00D16615"/>
    <w:rsid w:val="00D1668E"/>
    <w:rsid w:val="00D17FD7"/>
    <w:rsid w:val="00D20E99"/>
    <w:rsid w:val="00D210AF"/>
    <w:rsid w:val="00D21C83"/>
    <w:rsid w:val="00D231E1"/>
    <w:rsid w:val="00D25DAE"/>
    <w:rsid w:val="00D25F47"/>
    <w:rsid w:val="00D2790F"/>
    <w:rsid w:val="00D3057F"/>
    <w:rsid w:val="00D306CF"/>
    <w:rsid w:val="00D30BCB"/>
    <w:rsid w:val="00D317BD"/>
    <w:rsid w:val="00D31850"/>
    <w:rsid w:val="00D31FFE"/>
    <w:rsid w:val="00D3225D"/>
    <w:rsid w:val="00D32F59"/>
    <w:rsid w:val="00D330F9"/>
    <w:rsid w:val="00D34735"/>
    <w:rsid w:val="00D348E6"/>
    <w:rsid w:val="00D34EA0"/>
    <w:rsid w:val="00D35552"/>
    <w:rsid w:val="00D35BDD"/>
    <w:rsid w:val="00D365DD"/>
    <w:rsid w:val="00D36F92"/>
    <w:rsid w:val="00D37AE4"/>
    <w:rsid w:val="00D37EDF"/>
    <w:rsid w:val="00D41D2F"/>
    <w:rsid w:val="00D42500"/>
    <w:rsid w:val="00D425A7"/>
    <w:rsid w:val="00D434F8"/>
    <w:rsid w:val="00D43CB0"/>
    <w:rsid w:val="00D43DC3"/>
    <w:rsid w:val="00D43FB5"/>
    <w:rsid w:val="00D44DC3"/>
    <w:rsid w:val="00D458CE"/>
    <w:rsid w:val="00D479AB"/>
    <w:rsid w:val="00D5010C"/>
    <w:rsid w:val="00D50913"/>
    <w:rsid w:val="00D5231C"/>
    <w:rsid w:val="00D52589"/>
    <w:rsid w:val="00D538DB"/>
    <w:rsid w:val="00D53B18"/>
    <w:rsid w:val="00D54991"/>
    <w:rsid w:val="00D55BB3"/>
    <w:rsid w:val="00D5664F"/>
    <w:rsid w:val="00D56A38"/>
    <w:rsid w:val="00D56BD8"/>
    <w:rsid w:val="00D56C27"/>
    <w:rsid w:val="00D56CA6"/>
    <w:rsid w:val="00D57133"/>
    <w:rsid w:val="00D60623"/>
    <w:rsid w:val="00D60827"/>
    <w:rsid w:val="00D615FF"/>
    <w:rsid w:val="00D61A96"/>
    <w:rsid w:val="00D62268"/>
    <w:rsid w:val="00D62F34"/>
    <w:rsid w:val="00D63006"/>
    <w:rsid w:val="00D633F3"/>
    <w:rsid w:val="00D63A9F"/>
    <w:rsid w:val="00D64580"/>
    <w:rsid w:val="00D64C8E"/>
    <w:rsid w:val="00D66063"/>
    <w:rsid w:val="00D6683D"/>
    <w:rsid w:val="00D67737"/>
    <w:rsid w:val="00D678B2"/>
    <w:rsid w:val="00D7160A"/>
    <w:rsid w:val="00D72301"/>
    <w:rsid w:val="00D73316"/>
    <w:rsid w:val="00D739D3"/>
    <w:rsid w:val="00D750EB"/>
    <w:rsid w:val="00D7605D"/>
    <w:rsid w:val="00D77008"/>
    <w:rsid w:val="00D772AA"/>
    <w:rsid w:val="00D812DD"/>
    <w:rsid w:val="00D81ADE"/>
    <w:rsid w:val="00D81C2A"/>
    <w:rsid w:val="00D82112"/>
    <w:rsid w:val="00D82451"/>
    <w:rsid w:val="00D832D3"/>
    <w:rsid w:val="00D84C1E"/>
    <w:rsid w:val="00D855C8"/>
    <w:rsid w:val="00D85B11"/>
    <w:rsid w:val="00D8612A"/>
    <w:rsid w:val="00D86C8F"/>
    <w:rsid w:val="00D86E14"/>
    <w:rsid w:val="00D87B3B"/>
    <w:rsid w:val="00D87C42"/>
    <w:rsid w:val="00D9099B"/>
    <w:rsid w:val="00D911DE"/>
    <w:rsid w:val="00D91462"/>
    <w:rsid w:val="00D91A46"/>
    <w:rsid w:val="00D91B97"/>
    <w:rsid w:val="00D91D7E"/>
    <w:rsid w:val="00D91F7B"/>
    <w:rsid w:val="00D92875"/>
    <w:rsid w:val="00D93945"/>
    <w:rsid w:val="00D93ACC"/>
    <w:rsid w:val="00D93C08"/>
    <w:rsid w:val="00D95DAC"/>
    <w:rsid w:val="00D970DA"/>
    <w:rsid w:val="00D9715F"/>
    <w:rsid w:val="00D97ED7"/>
    <w:rsid w:val="00DA0B53"/>
    <w:rsid w:val="00DA1CBF"/>
    <w:rsid w:val="00DA3551"/>
    <w:rsid w:val="00DA3EAB"/>
    <w:rsid w:val="00DA40FF"/>
    <w:rsid w:val="00DA5AB2"/>
    <w:rsid w:val="00DA5DBA"/>
    <w:rsid w:val="00DA6211"/>
    <w:rsid w:val="00DA640E"/>
    <w:rsid w:val="00DA77A5"/>
    <w:rsid w:val="00DB0687"/>
    <w:rsid w:val="00DB1078"/>
    <w:rsid w:val="00DB1171"/>
    <w:rsid w:val="00DB1519"/>
    <w:rsid w:val="00DB1882"/>
    <w:rsid w:val="00DB2840"/>
    <w:rsid w:val="00DB34BF"/>
    <w:rsid w:val="00DB40EC"/>
    <w:rsid w:val="00DB422A"/>
    <w:rsid w:val="00DB512C"/>
    <w:rsid w:val="00DB513E"/>
    <w:rsid w:val="00DB5F8B"/>
    <w:rsid w:val="00DB618E"/>
    <w:rsid w:val="00DB73B2"/>
    <w:rsid w:val="00DB760B"/>
    <w:rsid w:val="00DB79B8"/>
    <w:rsid w:val="00DB7B99"/>
    <w:rsid w:val="00DB7C60"/>
    <w:rsid w:val="00DC03AE"/>
    <w:rsid w:val="00DC08EC"/>
    <w:rsid w:val="00DC1B7D"/>
    <w:rsid w:val="00DC1BD3"/>
    <w:rsid w:val="00DC2013"/>
    <w:rsid w:val="00DC213A"/>
    <w:rsid w:val="00DC2B2E"/>
    <w:rsid w:val="00DC2C1A"/>
    <w:rsid w:val="00DC372A"/>
    <w:rsid w:val="00DC46DB"/>
    <w:rsid w:val="00DC46EE"/>
    <w:rsid w:val="00DC4905"/>
    <w:rsid w:val="00DC62C8"/>
    <w:rsid w:val="00DC6A3F"/>
    <w:rsid w:val="00DC6B57"/>
    <w:rsid w:val="00DC6CBC"/>
    <w:rsid w:val="00DC7BC0"/>
    <w:rsid w:val="00DD0523"/>
    <w:rsid w:val="00DD10EB"/>
    <w:rsid w:val="00DD190A"/>
    <w:rsid w:val="00DD2353"/>
    <w:rsid w:val="00DD2807"/>
    <w:rsid w:val="00DD2D75"/>
    <w:rsid w:val="00DD3A7A"/>
    <w:rsid w:val="00DD3F77"/>
    <w:rsid w:val="00DD4291"/>
    <w:rsid w:val="00DD457B"/>
    <w:rsid w:val="00DD5686"/>
    <w:rsid w:val="00DD5688"/>
    <w:rsid w:val="00DD622D"/>
    <w:rsid w:val="00DD66B4"/>
    <w:rsid w:val="00DD69C1"/>
    <w:rsid w:val="00DD6E1C"/>
    <w:rsid w:val="00DE1281"/>
    <w:rsid w:val="00DE1972"/>
    <w:rsid w:val="00DE1B92"/>
    <w:rsid w:val="00DE21C4"/>
    <w:rsid w:val="00DE27AB"/>
    <w:rsid w:val="00DE27D0"/>
    <w:rsid w:val="00DE35DB"/>
    <w:rsid w:val="00DE3656"/>
    <w:rsid w:val="00DE3858"/>
    <w:rsid w:val="00DE429C"/>
    <w:rsid w:val="00DE4579"/>
    <w:rsid w:val="00DE4645"/>
    <w:rsid w:val="00DE5829"/>
    <w:rsid w:val="00DE5EE7"/>
    <w:rsid w:val="00DE5F29"/>
    <w:rsid w:val="00DE6670"/>
    <w:rsid w:val="00DE7688"/>
    <w:rsid w:val="00DE7829"/>
    <w:rsid w:val="00DF00FC"/>
    <w:rsid w:val="00DF14E8"/>
    <w:rsid w:val="00DF2093"/>
    <w:rsid w:val="00DF210F"/>
    <w:rsid w:val="00DF2925"/>
    <w:rsid w:val="00DF2AB3"/>
    <w:rsid w:val="00DF37C5"/>
    <w:rsid w:val="00DF3991"/>
    <w:rsid w:val="00DF3A21"/>
    <w:rsid w:val="00DF3E92"/>
    <w:rsid w:val="00DF5198"/>
    <w:rsid w:val="00DF5641"/>
    <w:rsid w:val="00DF5F3B"/>
    <w:rsid w:val="00DF7195"/>
    <w:rsid w:val="00DF7250"/>
    <w:rsid w:val="00DF7797"/>
    <w:rsid w:val="00DF7A42"/>
    <w:rsid w:val="00E00CAA"/>
    <w:rsid w:val="00E00E80"/>
    <w:rsid w:val="00E01016"/>
    <w:rsid w:val="00E01D88"/>
    <w:rsid w:val="00E02CA6"/>
    <w:rsid w:val="00E03C8B"/>
    <w:rsid w:val="00E03DA4"/>
    <w:rsid w:val="00E03EBF"/>
    <w:rsid w:val="00E04210"/>
    <w:rsid w:val="00E044DB"/>
    <w:rsid w:val="00E0461D"/>
    <w:rsid w:val="00E04AD1"/>
    <w:rsid w:val="00E05209"/>
    <w:rsid w:val="00E06628"/>
    <w:rsid w:val="00E06A10"/>
    <w:rsid w:val="00E096A6"/>
    <w:rsid w:val="00E113CC"/>
    <w:rsid w:val="00E11BCF"/>
    <w:rsid w:val="00E121B2"/>
    <w:rsid w:val="00E12EDE"/>
    <w:rsid w:val="00E1351F"/>
    <w:rsid w:val="00E149BA"/>
    <w:rsid w:val="00E1507D"/>
    <w:rsid w:val="00E15158"/>
    <w:rsid w:val="00E16C8F"/>
    <w:rsid w:val="00E174E8"/>
    <w:rsid w:val="00E17AD6"/>
    <w:rsid w:val="00E20006"/>
    <w:rsid w:val="00E20318"/>
    <w:rsid w:val="00E204A1"/>
    <w:rsid w:val="00E20683"/>
    <w:rsid w:val="00E20B4A"/>
    <w:rsid w:val="00E20E15"/>
    <w:rsid w:val="00E219CF"/>
    <w:rsid w:val="00E2258E"/>
    <w:rsid w:val="00E228C3"/>
    <w:rsid w:val="00E2369B"/>
    <w:rsid w:val="00E23E2E"/>
    <w:rsid w:val="00E23F4E"/>
    <w:rsid w:val="00E25470"/>
    <w:rsid w:val="00E25602"/>
    <w:rsid w:val="00E25971"/>
    <w:rsid w:val="00E259EF"/>
    <w:rsid w:val="00E25A65"/>
    <w:rsid w:val="00E25ADE"/>
    <w:rsid w:val="00E260C2"/>
    <w:rsid w:val="00E26269"/>
    <w:rsid w:val="00E31949"/>
    <w:rsid w:val="00E3199A"/>
    <w:rsid w:val="00E31F7B"/>
    <w:rsid w:val="00E32596"/>
    <w:rsid w:val="00E32BCA"/>
    <w:rsid w:val="00E336AA"/>
    <w:rsid w:val="00E34335"/>
    <w:rsid w:val="00E35368"/>
    <w:rsid w:val="00E35416"/>
    <w:rsid w:val="00E3550D"/>
    <w:rsid w:val="00E362BA"/>
    <w:rsid w:val="00E3630C"/>
    <w:rsid w:val="00E368F7"/>
    <w:rsid w:val="00E36EB8"/>
    <w:rsid w:val="00E36ED4"/>
    <w:rsid w:val="00E37F82"/>
    <w:rsid w:val="00E37FB8"/>
    <w:rsid w:val="00E40B07"/>
    <w:rsid w:val="00E4189A"/>
    <w:rsid w:val="00E41BCC"/>
    <w:rsid w:val="00E42326"/>
    <w:rsid w:val="00E42487"/>
    <w:rsid w:val="00E42C0D"/>
    <w:rsid w:val="00E43300"/>
    <w:rsid w:val="00E43544"/>
    <w:rsid w:val="00E44255"/>
    <w:rsid w:val="00E44D89"/>
    <w:rsid w:val="00E45A04"/>
    <w:rsid w:val="00E46D9C"/>
    <w:rsid w:val="00E46E2A"/>
    <w:rsid w:val="00E477EA"/>
    <w:rsid w:val="00E513E3"/>
    <w:rsid w:val="00E51B28"/>
    <w:rsid w:val="00E51EF4"/>
    <w:rsid w:val="00E52048"/>
    <w:rsid w:val="00E5209B"/>
    <w:rsid w:val="00E528E2"/>
    <w:rsid w:val="00E52F97"/>
    <w:rsid w:val="00E53A9E"/>
    <w:rsid w:val="00E53E84"/>
    <w:rsid w:val="00E542BE"/>
    <w:rsid w:val="00E54E77"/>
    <w:rsid w:val="00E55807"/>
    <w:rsid w:val="00E56381"/>
    <w:rsid w:val="00E60BD2"/>
    <w:rsid w:val="00E616BD"/>
    <w:rsid w:val="00E62153"/>
    <w:rsid w:val="00E62FC2"/>
    <w:rsid w:val="00E63471"/>
    <w:rsid w:val="00E63620"/>
    <w:rsid w:val="00E63B14"/>
    <w:rsid w:val="00E653E0"/>
    <w:rsid w:val="00E653E2"/>
    <w:rsid w:val="00E65CA0"/>
    <w:rsid w:val="00E66E95"/>
    <w:rsid w:val="00E6700D"/>
    <w:rsid w:val="00E6765B"/>
    <w:rsid w:val="00E67F41"/>
    <w:rsid w:val="00E70B62"/>
    <w:rsid w:val="00E70D9F"/>
    <w:rsid w:val="00E71804"/>
    <w:rsid w:val="00E72821"/>
    <w:rsid w:val="00E73840"/>
    <w:rsid w:val="00E73BC1"/>
    <w:rsid w:val="00E74B2A"/>
    <w:rsid w:val="00E756E1"/>
    <w:rsid w:val="00E75DCE"/>
    <w:rsid w:val="00E77C0E"/>
    <w:rsid w:val="00E80DA9"/>
    <w:rsid w:val="00E8122C"/>
    <w:rsid w:val="00E815AB"/>
    <w:rsid w:val="00E817F8"/>
    <w:rsid w:val="00E8199B"/>
    <w:rsid w:val="00E832F6"/>
    <w:rsid w:val="00E83810"/>
    <w:rsid w:val="00E83A65"/>
    <w:rsid w:val="00E85640"/>
    <w:rsid w:val="00E85888"/>
    <w:rsid w:val="00E85AEF"/>
    <w:rsid w:val="00E86015"/>
    <w:rsid w:val="00E86933"/>
    <w:rsid w:val="00E91759"/>
    <w:rsid w:val="00E93E52"/>
    <w:rsid w:val="00E9412A"/>
    <w:rsid w:val="00E94AFB"/>
    <w:rsid w:val="00E94F35"/>
    <w:rsid w:val="00E9605B"/>
    <w:rsid w:val="00E96162"/>
    <w:rsid w:val="00E97298"/>
    <w:rsid w:val="00E972B7"/>
    <w:rsid w:val="00E97753"/>
    <w:rsid w:val="00E97B18"/>
    <w:rsid w:val="00E97B1F"/>
    <w:rsid w:val="00E97CF3"/>
    <w:rsid w:val="00EA04D3"/>
    <w:rsid w:val="00EA08EA"/>
    <w:rsid w:val="00EA1032"/>
    <w:rsid w:val="00EA114C"/>
    <w:rsid w:val="00EA19FB"/>
    <w:rsid w:val="00EA3095"/>
    <w:rsid w:val="00EA644C"/>
    <w:rsid w:val="00EA6AD7"/>
    <w:rsid w:val="00EA743E"/>
    <w:rsid w:val="00EA75D7"/>
    <w:rsid w:val="00EA7CE5"/>
    <w:rsid w:val="00EA7DE7"/>
    <w:rsid w:val="00EB01AB"/>
    <w:rsid w:val="00EB04EB"/>
    <w:rsid w:val="00EB222C"/>
    <w:rsid w:val="00EB2E05"/>
    <w:rsid w:val="00EB344E"/>
    <w:rsid w:val="00EB4636"/>
    <w:rsid w:val="00EB539F"/>
    <w:rsid w:val="00EB5A54"/>
    <w:rsid w:val="00EB7A8A"/>
    <w:rsid w:val="00EB7BC0"/>
    <w:rsid w:val="00EC0DE7"/>
    <w:rsid w:val="00EC117F"/>
    <w:rsid w:val="00EC1359"/>
    <w:rsid w:val="00EC1C8E"/>
    <w:rsid w:val="00EC1D16"/>
    <w:rsid w:val="00EC22E6"/>
    <w:rsid w:val="00EC4910"/>
    <w:rsid w:val="00EC5AC6"/>
    <w:rsid w:val="00EC628E"/>
    <w:rsid w:val="00EC6FED"/>
    <w:rsid w:val="00EC7D17"/>
    <w:rsid w:val="00EC7F3B"/>
    <w:rsid w:val="00ED038A"/>
    <w:rsid w:val="00ED0C6C"/>
    <w:rsid w:val="00ED11EE"/>
    <w:rsid w:val="00ED1FAA"/>
    <w:rsid w:val="00ED23FF"/>
    <w:rsid w:val="00ED37A0"/>
    <w:rsid w:val="00ED56EC"/>
    <w:rsid w:val="00ED68DF"/>
    <w:rsid w:val="00ED6923"/>
    <w:rsid w:val="00EE10A7"/>
    <w:rsid w:val="00EE1671"/>
    <w:rsid w:val="00EE19CD"/>
    <w:rsid w:val="00EE1DB9"/>
    <w:rsid w:val="00EE2664"/>
    <w:rsid w:val="00EE3079"/>
    <w:rsid w:val="00EE3A64"/>
    <w:rsid w:val="00EE46CB"/>
    <w:rsid w:val="00EE4D8B"/>
    <w:rsid w:val="00EE4F03"/>
    <w:rsid w:val="00EE50E5"/>
    <w:rsid w:val="00EE5B94"/>
    <w:rsid w:val="00EE6757"/>
    <w:rsid w:val="00EE6B6A"/>
    <w:rsid w:val="00EE6B6C"/>
    <w:rsid w:val="00EE6EDD"/>
    <w:rsid w:val="00EE705A"/>
    <w:rsid w:val="00EE7100"/>
    <w:rsid w:val="00EE7F83"/>
    <w:rsid w:val="00EF01CF"/>
    <w:rsid w:val="00EF0250"/>
    <w:rsid w:val="00EF02BE"/>
    <w:rsid w:val="00EF11CF"/>
    <w:rsid w:val="00EF1B15"/>
    <w:rsid w:val="00EF21AC"/>
    <w:rsid w:val="00EF269D"/>
    <w:rsid w:val="00EF30F9"/>
    <w:rsid w:val="00EF3142"/>
    <w:rsid w:val="00EF3CCE"/>
    <w:rsid w:val="00EF3E3B"/>
    <w:rsid w:val="00EF3EDC"/>
    <w:rsid w:val="00EF420A"/>
    <w:rsid w:val="00EF4CE9"/>
    <w:rsid w:val="00EF5141"/>
    <w:rsid w:val="00EF57D7"/>
    <w:rsid w:val="00EF5B87"/>
    <w:rsid w:val="00EF5CAB"/>
    <w:rsid w:val="00EF6008"/>
    <w:rsid w:val="00EF61FE"/>
    <w:rsid w:val="00EF6664"/>
    <w:rsid w:val="00EF6A1C"/>
    <w:rsid w:val="00EF7D7D"/>
    <w:rsid w:val="00F000EC"/>
    <w:rsid w:val="00F0020A"/>
    <w:rsid w:val="00F00359"/>
    <w:rsid w:val="00F00D03"/>
    <w:rsid w:val="00F00EB3"/>
    <w:rsid w:val="00F0267F"/>
    <w:rsid w:val="00F03240"/>
    <w:rsid w:val="00F03590"/>
    <w:rsid w:val="00F03622"/>
    <w:rsid w:val="00F037CF"/>
    <w:rsid w:val="00F0481A"/>
    <w:rsid w:val="00F04C34"/>
    <w:rsid w:val="00F04CB6"/>
    <w:rsid w:val="00F05B27"/>
    <w:rsid w:val="00F06835"/>
    <w:rsid w:val="00F07182"/>
    <w:rsid w:val="00F07355"/>
    <w:rsid w:val="00F077FD"/>
    <w:rsid w:val="00F0786D"/>
    <w:rsid w:val="00F07A6F"/>
    <w:rsid w:val="00F10083"/>
    <w:rsid w:val="00F1178B"/>
    <w:rsid w:val="00F12C4F"/>
    <w:rsid w:val="00F138EE"/>
    <w:rsid w:val="00F140C3"/>
    <w:rsid w:val="00F16E6D"/>
    <w:rsid w:val="00F204F3"/>
    <w:rsid w:val="00F20A54"/>
    <w:rsid w:val="00F2102F"/>
    <w:rsid w:val="00F21123"/>
    <w:rsid w:val="00F218AB"/>
    <w:rsid w:val="00F22C61"/>
    <w:rsid w:val="00F238B3"/>
    <w:rsid w:val="00F24FED"/>
    <w:rsid w:val="00F25586"/>
    <w:rsid w:val="00F2593B"/>
    <w:rsid w:val="00F262D5"/>
    <w:rsid w:val="00F2651D"/>
    <w:rsid w:val="00F27362"/>
    <w:rsid w:val="00F2783E"/>
    <w:rsid w:val="00F31498"/>
    <w:rsid w:val="00F32FEF"/>
    <w:rsid w:val="00F338DE"/>
    <w:rsid w:val="00F34BAB"/>
    <w:rsid w:val="00F35390"/>
    <w:rsid w:val="00F36E72"/>
    <w:rsid w:val="00F374CC"/>
    <w:rsid w:val="00F37B5D"/>
    <w:rsid w:val="00F405E9"/>
    <w:rsid w:val="00F40BA7"/>
    <w:rsid w:val="00F41B1C"/>
    <w:rsid w:val="00F41FD8"/>
    <w:rsid w:val="00F42A25"/>
    <w:rsid w:val="00F42E13"/>
    <w:rsid w:val="00F42F1C"/>
    <w:rsid w:val="00F432F6"/>
    <w:rsid w:val="00F43B44"/>
    <w:rsid w:val="00F440E5"/>
    <w:rsid w:val="00F44121"/>
    <w:rsid w:val="00F4455F"/>
    <w:rsid w:val="00F448F6"/>
    <w:rsid w:val="00F44970"/>
    <w:rsid w:val="00F45CE9"/>
    <w:rsid w:val="00F46ADA"/>
    <w:rsid w:val="00F470D9"/>
    <w:rsid w:val="00F47573"/>
    <w:rsid w:val="00F500DF"/>
    <w:rsid w:val="00F5049F"/>
    <w:rsid w:val="00F509FB"/>
    <w:rsid w:val="00F50D38"/>
    <w:rsid w:val="00F50DD7"/>
    <w:rsid w:val="00F514D1"/>
    <w:rsid w:val="00F51583"/>
    <w:rsid w:val="00F52284"/>
    <w:rsid w:val="00F52611"/>
    <w:rsid w:val="00F52741"/>
    <w:rsid w:val="00F537D8"/>
    <w:rsid w:val="00F53D8A"/>
    <w:rsid w:val="00F54684"/>
    <w:rsid w:val="00F55EAD"/>
    <w:rsid w:val="00F570F6"/>
    <w:rsid w:val="00F57EF1"/>
    <w:rsid w:val="00F613EF"/>
    <w:rsid w:val="00F6159E"/>
    <w:rsid w:val="00F61DA8"/>
    <w:rsid w:val="00F62110"/>
    <w:rsid w:val="00F626F7"/>
    <w:rsid w:val="00F6303A"/>
    <w:rsid w:val="00F63445"/>
    <w:rsid w:val="00F63B48"/>
    <w:rsid w:val="00F64148"/>
    <w:rsid w:val="00F64E01"/>
    <w:rsid w:val="00F65AF8"/>
    <w:rsid w:val="00F66DD5"/>
    <w:rsid w:val="00F67145"/>
    <w:rsid w:val="00F67F3F"/>
    <w:rsid w:val="00F702A0"/>
    <w:rsid w:val="00F704CE"/>
    <w:rsid w:val="00F713BE"/>
    <w:rsid w:val="00F71E8A"/>
    <w:rsid w:val="00F736F9"/>
    <w:rsid w:val="00F73833"/>
    <w:rsid w:val="00F73AB2"/>
    <w:rsid w:val="00F74566"/>
    <w:rsid w:val="00F74615"/>
    <w:rsid w:val="00F74C92"/>
    <w:rsid w:val="00F753F6"/>
    <w:rsid w:val="00F75BE2"/>
    <w:rsid w:val="00F7658F"/>
    <w:rsid w:val="00F770F7"/>
    <w:rsid w:val="00F774CB"/>
    <w:rsid w:val="00F77FC6"/>
    <w:rsid w:val="00F80C21"/>
    <w:rsid w:val="00F8191B"/>
    <w:rsid w:val="00F83011"/>
    <w:rsid w:val="00F83509"/>
    <w:rsid w:val="00F83934"/>
    <w:rsid w:val="00F8546C"/>
    <w:rsid w:val="00F85FC3"/>
    <w:rsid w:val="00F872D9"/>
    <w:rsid w:val="00F873A3"/>
    <w:rsid w:val="00F8756D"/>
    <w:rsid w:val="00F87AE2"/>
    <w:rsid w:val="00F9211C"/>
    <w:rsid w:val="00F924C0"/>
    <w:rsid w:val="00F94780"/>
    <w:rsid w:val="00F95499"/>
    <w:rsid w:val="00F9588C"/>
    <w:rsid w:val="00F95CB1"/>
    <w:rsid w:val="00F961A6"/>
    <w:rsid w:val="00F96248"/>
    <w:rsid w:val="00F96CF5"/>
    <w:rsid w:val="00F97F0B"/>
    <w:rsid w:val="00FA095D"/>
    <w:rsid w:val="00FA2B9F"/>
    <w:rsid w:val="00FA33E0"/>
    <w:rsid w:val="00FA3759"/>
    <w:rsid w:val="00FA3B7E"/>
    <w:rsid w:val="00FA3BC9"/>
    <w:rsid w:val="00FA4DAD"/>
    <w:rsid w:val="00FA628D"/>
    <w:rsid w:val="00FA62D2"/>
    <w:rsid w:val="00FA6639"/>
    <w:rsid w:val="00FA69FF"/>
    <w:rsid w:val="00FA6B90"/>
    <w:rsid w:val="00FA6C8B"/>
    <w:rsid w:val="00FA6CDA"/>
    <w:rsid w:val="00FA7072"/>
    <w:rsid w:val="00FA7C89"/>
    <w:rsid w:val="00FA7D8F"/>
    <w:rsid w:val="00FB05BE"/>
    <w:rsid w:val="00FB0B6A"/>
    <w:rsid w:val="00FB12D3"/>
    <w:rsid w:val="00FB15F5"/>
    <w:rsid w:val="00FB193C"/>
    <w:rsid w:val="00FB31C4"/>
    <w:rsid w:val="00FB3503"/>
    <w:rsid w:val="00FB3A5F"/>
    <w:rsid w:val="00FB4139"/>
    <w:rsid w:val="00FB467C"/>
    <w:rsid w:val="00FB476E"/>
    <w:rsid w:val="00FB557B"/>
    <w:rsid w:val="00FB5DA4"/>
    <w:rsid w:val="00FB6930"/>
    <w:rsid w:val="00FB73AE"/>
    <w:rsid w:val="00FB7F41"/>
    <w:rsid w:val="00FC0B8C"/>
    <w:rsid w:val="00FC0D90"/>
    <w:rsid w:val="00FC21BC"/>
    <w:rsid w:val="00FC25A3"/>
    <w:rsid w:val="00FC309C"/>
    <w:rsid w:val="00FC3748"/>
    <w:rsid w:val="00FC634A"/>
    <w:rsid w:val="00FC6F3B"/>
    <w:rsid w:val="00FC735C"/>
    <w:rsid w:val="00FC7C66"/>
    <w:rsid w:val="00FC7D8C"/>
    <w:rsid w:val="00FD07DA"/>
    <w:rsid w:val="00FD0CE5"/>
    <w:rsid w:val="00FD1292"/>
    <w:rsid w:val="00FD1E11"/>
    <w:rsid w:val="00FD2A89"/>
    <w:rsid w:val="00FD2C38"/>
    <w:rsid w:val="00FD3980"/>
    <w:rsid w:val="00FD3B0C"/>
    <w:rsid w:val="00FD3C4F"/>
    <w:rsid w:val="00FD4277"/>
    <w:rsid w:val="00FD431E"/>
    <w:rsid w:val="00FD512F"/>
    <w:rsid w:val="00FD5A2C"/>
    <w:rsid w:val="00FD5EE1"/>
    <w:rsid w:val="00FD7876"/>
    <w:rsid w:val="00FE0D47"/>
    <w:rsid w:val="00FE1D5C"/>
    <w:rsid w:val="00FE21F6"/>
    <w:rsid w:val="00FE255D"/>
    <w:rsid w:val="00FE2BAE"/>
    <w:rsid w:val="00FE2CAA"/>
    <w:rsid w:val="00FE2F8B"/>
    <w:rsid w:val="00FE3669"/>
    <w:rsid w:val="00FE46F0"/>
    <w:rsid w:val="00FE5204"/>
    <w:rsid w:val="00FE63BE"/>
    <w:rsid w:val="00FE7C0F"/>
    <w:rsid w:val="00FF0635"/>
    <w:rsid w:val="00FF16B5"/>
    <w:rsid w:val="00FF1C12"/>
    <w:rsid w:val="00FF287F"/>
    <w:rsid w:val="00FF29AB"/>
    <w:rsid w:val="00FF2FA2"/>
    <w:rsid w:val="00FF35D2"/>
    <w:rsid w:val="00FF4477"/>
    <w:rsid w:val="00FF4ED8"/>
    <w:rsid w:val="00FF5BD7"/>
    <w:rsid w:val="00FF6201"/>
    <w:rsid w:val="00FF666F"/>
    <w:rsid w:val="00FF67ED"/>
    <w:rsid w:val="00FF744B"/>
    <w:rsid w:val="00FF74A8"/>
    <w:rsid w:val="00FF7576"/>
    <w:rsid w:val="00FF75A3"/>
    <w:rsid w:val="00FF792C"/>
    <w:rsid w:val="00FF7F6E"/>
    <w:rsid w:val="0100CB0F"/>
    <w:rsid w:val="0101B1B9"/>
    <w:rsid w:val="0105B6F6"/>
    <w:rsid w:val="010AEBB7"/>
    <w:rsid w:val="010D911C"/>
    <w:rsid w:val="01106CC9"/>
    <w:rsid w:val="01118E39"/>
    <w:rsid w:val="0111DCCF"/>
    <w:rsid w:val="011485DA"/>
    <w:rsid w:val="011C054F"/>
    <w:rsid w:val="011D4685"/>
    <w:rsid w:val="0128F9B8"/>
    <w:rsid w:val="012BCD8F"/>
    <w:rsid w:val="0132B943"/>
    <w:rsid w:val="0132DDD1"/>
    <w:rsid w:val="0134C9A7"/>
    <w:rsid w:val="0136A0C6"/>
    <w:rsid w:val="013A85C9"/>
    <w:rsid w:val="013BDD2C"/>
    <w:rsid w:val="013CD3C3"/>
    <w:rsid w:val="01435E98"/>
    <w:rsid w:val="0150A232"/>
    <w:rsid w:val="01557368"/>
    <w:rsid w:val="015F7857"/>
    <w:rsid w:val="01675BEE"/>
    <w:rsid w:val="01682BD0"/>
    <w:rsid w:val="016835A6"/>
    <w:rsid w:val="016A1442"/>
    <w:rsid w:val="016C69FA"/>
    <w:rsid w:val="016DA106"/>
    <w:rsid w:val="01705502"/>
    <w:rsid w:val="01707146"/>
    <w:rsid w:val="01709804"/>
    <w:rsid w:val="017F6D0E"/>
    <w:rsid w:val="01851BA9"/>
    <w:rsid w:val="01892255"/>
    <w:rsid w:val="019B3A20"/>
    <w:rsid w:val="019E3F07"/>
    <w:rsid w:val="01A31794"/>
    <w:rsid w:val="01A48C89"/>
    <w:rsid w:val="01A5E602"/>
    <w:rsid w:val="01ADE34B"/>
    <w:rsid w:val="01B5628C"/>
    <w:rsid w:val="01C2D917"/>
    <w:rsid w:val="01C732AE"/>
    <w:rsid w:val="01F45982"/>
    <w:rsid w:val="01F6C440"/>
    <w:rsid w:val="01FD8999"/>
    <w:rsid w:val="020CB54F"/>
    <w:rsid w:val="02117B0A"/>
    <w:rsid w:val="02157D94"/>
    <w:rsid w:val="022332CF"/>
    <w:rsid w:val="02273DD5"/>
    <w:rsid w:val="022B16F1"/>
    <w:rsid w:val="022F1530"/>
    <w:rsid w:val="0230F35E"/>
    <w:rsid w:val="0238AC49"/>
    <w:rsid w:val="023A11E8"/>
    <w:rsid w:val="023B3F1C"/>
    <w:rsid w:val="023F8C68"/>
    <w:rsid w:val="023FF3DD"/>
    <w:rsid w:val="02469DFF"/>
    <w:rsid w:val="0248E4FD"/>
    <w:rsid w:val="024A5BC9"/>
    <w:rsid w:val="024B216E"/>
    <w:rsid w:val="024EFB28"/>
    <w:rsid w:val="025351F6"/>
    <w:rsid w:val="0255D447"/>
    <w:rsid w:val="025824CD"/>
    <w:rsid w:val="0259214F"/>
    <w:rsid w:val="025D0DDB"/>
    <w:rsid w:val="025D6265"/>
    <w:rsid w:val="0261C21F"/>
    <w:rsid w:val="0265CD95"/>
    <w:rsid w:val="0269F0BF"/>
    <w:rsid w:val="026B550C"/>
    <w:rsid w:val="026DF51E"/>
    <w:rsid w:val="026E638B"/>
    <w:rsid w:val="027FBB1C"/>
    <w:rsid w:val="028AB24E"/>
    <w:rsid w:val="028B56F3"/>
    <w:rsid w:val="028CDB1E"/>
    <w:rsid w:val="02A49CE9"/>
    <w:rsid w:val="02A6CDA2"/>
    <w:rsid w:val="02A8F536"/>
    <w:rsid w:val="02ABD8A8"/>
    <w:rsid w:val="02AC73D2"/>
    <w:rsid w:val="02ACB3DC"/>
    <w:rsid w:val="02AD250C"/>
    <w:rsid w:val="02B5886B"/>
    <w:rsid w:val="02B61248"/>
    <w:rsid w:val="02BC7F62"/>
    <w:rsid w:val="02C04307"/>
    <w:rsid w:val="02C21D93"/>
    <w:rsid w:val="02C2E8BE"/>
    <w:rsid w:val="02C3EFFD"/>
    <w:rsid w:val="02C672B6"/>
    <w:rsid w:val="02D0647D"/>
    <w:rsid w:val="02D1CC65"/>
    <w:rsid w:val="02D5C787"/>
    <w:rsid w:val="02D71D2B"/>
    <w:rsid w:val="02D738C9"/>
    <w:rsid w:val="02D7AD8D"/>
    <w:rsid w:val="02E1D0FD"/>
    <w:rsid w:val="02E68068"/>
    <w:rsid w:val="02E8D33B"/>
    <w:rsid w:val="02EBCB6B"/>
    <w:rsid w:val="03076328"/>
    <w:rsid w:val="030D59EC"/>
    <w:rsid w:val="0310B174"/>
    <w:rsid w:val="03197F1E"/>
    <w:rsid w:val="0319DC7E"/>
    <w:rsid w:val="031E0E0A"/>
    <w:rsid w:val="031EEB71"/>
    <w:rsid w:val="033878A4"/>
    <w:rsid w:val="033C8C09"/>
    <w:rsid w:val="033D50B8"/>
    <w:rsid w:val="033DD712"/>
    <w:rsid w:val="03461DC9"/>
    <w:rsid w:val="0346D1E7"/>
    <w:rsid w:val="034AA8CF"/>
    <w:rsid w:val="034CA1EE"/>
    <w:rsid w:val="034CEF95"/>
    <w:rsid w:val="0353557A"/>
    <w:rsid w:val="0354B953"/>
    <w:rsid w:val="0358EC64"/>
    <w:rsid w:val="035CAED0"/>
    <w:rsid w:val="0361233A"/>
    <w:rsid w:val="0362468C"/>
    <w:rsid w:val="0366EDA8"/>
    <w:rsid w:val="036BD6EE"/>
    <w:rsid w:val="036D9595"/>
    <w:rsid w:val="036E10E5"/>
    <w:rsid w:val="03709CF9"/>
    <w:rsid w:val="03733851"/>
    <w:rsid w:val="03786D8F"/>
    <w:rsid w:val="037F4E64"/>
    <w:rsid w:val="038147AD"/>
    <w:rsid w:val="03892CA0"/>
    <w:rsid w:val="0392EB18"/>
    <w:rsid w:val="0393E5A5"/>
    <w:rsid w:val="03968E24"/>
    <w:rsid w:val="039DCCFB"/>
    <w:rsid w:val="03A528A2"/>
    <w:rsid w:val="03A8D886"/>
    <w:rsid w:val="03B26BD6"/>
    <w:rsid w:val="03B2AA10"/>
    <w:rsid w:val="03BD7EFE"/>
    <w:rsid w:val="03C0E4A2"/>
    <w:rsid w:val="03C18BFA"/>
    <w:rsid w:val="03C921B1"/>
    <w:rsid w:val="03CA53C8"/>
    <w:rsid w:val="03CDA66A"/>
    <w:rsid w:val="03D147B8"/>
    <w:rsid w:val="03D3EFA3"/>
    <w:rsid w:val="03D84800"/>
    <w:rsid w:val="03E0E803"/>
    <w:rsid w:val="03E3D3E6"/>
    <w:rsid w:val="03E66514"/>
    <w:rsid w:val="03EFB160"/>
    <w:rsid w:val="03EFD675"/>
    <w:rsid w:val="0401EC7E"/>
    <w:rsid w:val="04082244"/>
    <w:rsid w:val="04093C3B"/>
    <w:rsid w:val="040A3BC7"/>
    <w:rsid w:val="040C4BC2"/>
    <w:rsid w:val="040D0C22"/>
    <w:rsid w:val="040E745B"/>
    <w:rsid w:val="04117FAE"/>
    <w:rsid w:val="04148B54"/>
    <w:rsid w:val="04165AB1"/>
    <w:rsid w:val="0419AF13"/>
    <w:rsid w:val="041D7E6E"/>
    <w:rsid w:val="042718C9"/>
    <w:rsid w:val="04308038"/>
    <w:rsid w:val="043C32C8"/>
    <w:rsid w:val="043DF4DC"/>
    <w:rsid w:val="043E3B74"/>
    <w:rsid w:val="0441E534"/>
    <w:rsid w:val="04478ABF"/>
    <w:rsid w:val="04497D91"/>
    <w:rsid w:val="044E9F21"/>
    <w:rsid w:val="044FDB41"/>
    <w:rsid w:val="04552396"/>
    <w:rsid w:val="04552895"/>
    <w:rsid w:val="0457BD5E"/>
    <w:rsid w:val="0457FAC3"/>
    <w:rsid w:val="045C12A2"/>
    <w:rsid w:val="045C4247"/>
    <w:rsid w:val="046C0B7C"/>
    <w:rsid w:val="046C6644"/>
    <w:rsid w:val="046EE490"/>
    <w:rsid w:val="04711051"/>
    <w:rsid w:val="047579C8"/>
    <w:rsid w:val="04759572"/>
    <w:rsid w:val="0477C070"/>
    <w:rsid w:val="047C3C8F"/>
    <w:rsid w:val="047CB04D"/>
    <w:rsid w:val="0480E578"/>
    <w:rsid w:val="04957732"/>
    <w:rsid w:val="0495D3FE"/>
    <w:rsid w:val="04971CA5"/>
    <w:rsid w:val="0499DDCF"/>
    <w:rsid w:val="04A03EB4"/>
    <w:rsid w:val="04A21FC0"/>
    <w:rsid w:val="04A34597"/>
    <w:rsid w:val="04AC55E5"/>
    <w:rsid w:val="04B463C8"/>
    <w:rsid w:val="04B4995B"/>
    <w:rsid w:val="04B58F05"/>
    <w:rsid w:val="04BA4B2A"/>
    <w:rsid w:val="04BD2006"/>
    <w:rsid w:val="04C02094"/>
    <w:rsid w:val="04C49CD1"/>
    <w:rsid w:val="04C67356"/>
    <w:rsid w:val="04CD9206"/>
    <w:rsid w:val="04D1C39F"/>
    <w:rsid w:val="04D617FB"/>
    <w:rsid w:val="04DB2694"/>
    <w:rsid w:val="04DBD3F2"/>
    <w:rsid w:val="04DBE5B8"/>
    <w:rsid w:val="04F05FD5"/>
    <w:rsid w:val="04F6D17C"/>
    <w:rsid w:val="04F94145"/>
    <w:rsid w:val="04F9A105"/>
    <w:rsid w:val="04FAA14E"/>
    <w:rsid w:val="050152D5"/>
    <w:rsid w:val="050475D2"/>
    <w:rsid w:val="0505A7CE"/>
    <w:rsid w:val="0509E146"/>
    <w:rsid w:val="0513ABCB"/>
    <w:rsid w:val="051704EC"/>
    <w:rsid w:val="051B9431"/>
    <w:rsid w:val="051FA536"/>
    <w:rsid w:val="052E0AD5"/>
    <w:rsid w:val="05329533"/>
    <w:rsid w:val="053451B3"/>
    <w:rsid w:val="05399D5C"/>
    <w:rsid w:val="053C4730"/>
    <w:rsid w:val="0545C0DA"/>
    <w:rsid w:val="054C45DE"/>
    <w:rsid w:val="0550145E"/>
    <w:rsid w:val="0558466F"/>
    <w:rsid w:val="056A2056"/>
    <w:rsid w:val="056E04AE"/>
    <w:rsid w:val="056F9458"/>
    <w:rsid w:val="05716C91"/>
    <w:rsid w:val="057274D0"/>
    <w:rsid w:val="057E270F"/>
    <w:rsid w:val="058A95DB"/>
    <w:rsid w:val="058CF517"/>
    <w:rsid w:val="0590A42B"/>
    <w:rsid w:val="05935060"/>
    <w:rsid w:val="05A70EB7"/>
    <w:rsid w:val="05ABF328"/>
    <w:rsid w:val="05AE5762"/>
    <w:rsid w:val="05B14CCE"/>
    <w:rsid w:val="05B7C33D"/>
    <w:rsid w:val="05BB4510"/>
    <w:rsid w:val="05C6DFFC"/>
    <w:rsid w:val="05C7958D"/>
    <w:rsid w:val="05CD6D92"/>
    <w:rsid w:val="05CE6B8B"/>
    <w:rsid w:val="05D2C6BC"/>
    <w:rsid w:val="05D9AE48"/>
    <w:rsid w:val="05DBCB7B"/>
    <w:rsid w:val="05DE6AF3"/>
    <w:rsid w:val="05E28626"/>
    <w:rsid w:val="05E2A6E9"/>
    <w:rsid w:val="05ED0B72"/>
    <w:rsid w:val="05EE696D"/>
    <w:rsid w:val="05F00270"/>
    <w:rsid w:val="05F42024"/>
    <w:rsid w:val="05F93F32"/>
    <w:rsid w:val="0603FF0D"/>
    <w:rsid w:val="06050A0E"/>
    <w:rsid w:val="0608228D"/>
    <w:rsid w:val="0619C23C"/>
    <w:rsid w:val="0622E8E9"/>
    <w:rsid w:val="06261946"/>
    <w:rsid w:val="062876AC"/>
    <w:rsid w:val="062BD750"/>
    <w:rsid w:val="062E1949"/>
    <w:rsid w:val="0639FF47"/>
    <w:rsid w:val="063CDEBF"/>
    <w:rsid w:val="063F725C"/>
    <w:rsid w:val="06440927"/>
    <w:rsid w:val="0644780F"/>
    <w:rsid w:val="06470672"/>
    <w:rsid w:val="0647E200"/>
    <w:rsid w:val="0647E871"/>
    <w:rsid w:val="0662B380"/>
    <w:rsid w:val="06645316"/>
    <w:rsid w:val="06658FC8"/>
    <w:rsid w:val="066AB05C"/>
    <w:rsid w:val="066E1571"/>
    <w:rsid w:val="06763B59"/>
    <w:rsid w:val="067AC933"/>
    <w:rsid w:val="067C7D63"/>
    <w:rsid w:val="06804331"/>
    <w:rsid w:val="0680A813"/>
    <w:rsid w:val="06898662"/>
    <w:rsid w:val="0690E209"/>
    <w:rsid w:val="0690E576"/>
    <w:rsid w:val="0690EF1B"/>
    <w:rsid w:val="06929AE0"/>
    <w:rsid w:val="0692E6E9"/>
    <w:rsid w:val="06980FDE"/>
    <w:rsid w:val="0698C3FC"/>
    <w:rsid w:val="069AC468"/>
    <w:rsid w:val="069F8C6A"/>
    <w:rsid w:val="06A5B1A7"/>
    <w:rsid w:val="06A71EF6"/>
    <w:rsid w:val="06A7A47B"/>
    <w:rsid w:val="06AEE7C3"/>
    <w:rsid w:val="06C5265A"/>
    <w:rsid w:val="06D60687"/>
    <w:rsid w:val="06DFE34C"/>
    <w:rsid w:val="06E54D96"/>
    <w:rsid w:val="06E571AF"/>
    <w:rsid w:val="06E9D7B1"/>
    <w:rsid w:val="06EE3A90"/>
    <w:rsid w:val="06EE513B"/>
    <w:rsid w:val="06F1DC3D"/>
    <w:rsid w:val="06F1E844"/>
    <w:rsid w:val="06F28696"/>
    <w:rsid w:val="06F88956"/>
    <w:rsid w:val="06F8BF08"/>
    <w:rsid w:val="06FA35B8"/>
    <w:rsid w:val="06FAAF03"/>
    <w:rsid w:val="0702D4F0"/>
    <w:rsid w:val="07041822"/>
    <w:rsid w:val="070813FE"/>
    <w:rsid w:val="070C72DB"/>
    <w:rsid w:val="0710085C"/>
    <w:rsid w:val="0710E4E1"/>
    <w:rsid w:val="07159F4F"/>
    <w:rsid w:val="0718861A"/>
    <w:rsid w:val="071D67CA"/>
    <w:rsid w:val="072020AE"/>
    <w:rsid w:val="072597B0"/>
    <w:rsid w:val="072667ED"/>
    <w:rsid w:val="07277C36"/>
    <w:rsid w:val="0728F8DD"/>
    <w:rsid w:val="072A8BA7"/>
    <w:rsid w:val="0737B95C"/>
    <w:rsid w:val="07381359"/>
    <w:rsid w:val="073D2693"/>
    <w:rsid w:val="0744364F"/>
    <w:rsid w:val="074570DE"/>
    <w:rsid w:val="07459FB9"/>
    <w:rsid w:val="07470FC2"/>
    <w:rsid w:val="074B8323"/>
    <w:rsid w:val="0750C1A3"/>
    <w:rsid w:val="075D10EA"/>
    <w:rsid w:val="0761CC4D"/>
    <w:rsid w:val="076558E5"/>
    <w:rsid w:val="076839CB"/>
    <w:rsid w:val="076A2DB5"/>
    <w:rsid w:val="076DB8DD"/>
    <w:rsid w:val="0773BFC1"/>
    <w:rsid w:val="07755BCF"/>
    <w:rsid w:val="0776A0EA"/>
    <w:rsid w:val="0777036A"/>
    <w:rsid w:val="0777D2D2"/>
    <w:rsid w:val="078024FF"/>
    <w:rsid w:val="0783A0B7"/>
    <w:rsid w:val="07872516"/>
    <w:rsid w:val="078911EF"/>
    <w:rsid w:val="078CC458"/>
    <w:rsid w:val="07970076"/>
    <w:rsid w:val="0799DA3A"/>
    <w:rsid w:val="079C4FD4"/>
    <w:rsid w:val="079D2241"/>
    <w:rsid w:val="079E5726"/>
    <w:rsid w:val="07A8DFB5"/>
    <w:rsid w:val="07AC0A35"/>
    <w:rsid w:val="07B316CE"/>
    <w:rsid w:val="07B6CA6C"/>
    <w:rsid w:val="07B92AD1"/>
    <w:rsid w:val="07D485C5"/>
    <w:rsid w:val="07DC5715"/>
    <w:rsid w:val="07DCE28A"/>
    <w:rsid w:val="07DD5BBC"/>
    <w:rsid w:val="07E34CED"/>
    <w:rsid w:val="07E3FC25"/>
    <w:rsid w:val="07E562F9"/>
    <w:rsid w:val="07E78B97"/>
    <w:rsid w:val="07E7D84C"/>
    <w:rsid w:val="07E8A79E"/>
    <w:rsid w:val="07ECD403"/>
    <w:rsid w:val="07EF6372"/>
    <w:rsid w:val="07F1AE6B"/>
    <w:rsid w:val="07F68D0A"/>
    <w:rsid w:val="07F9FC59"/>
    <w:rsid w:val="0807A5AD"/>
    <w:rsid w:val="080CC730"/>
    <w:rsid w:val="080E41BB"/>
    <w:rsid w:val="0816B63A"/>
    <w:rsid w:val="081CFE5A"/>
    <w:rsid w:val="08202463"/>
    <w:rsid w:val="08206D20"/>
    <w:rsid w:val="0825A0E2"/>
    <w:rsid w:val="082658BF"/>
    <w:rsid w:val="0829F33F"/>
    <w:rsid w:val="082BC0E3"/>
    <w:rsid w:val="082CE28D"/>
    <w:rsid w:val="082DA103"/>
    <w:rsid w:val="082FB25A"/>
    <w:rsid w:val="08347448"/>
    <w:rsid w:val="0839D706"/>
    <w:rsid w:val="083D1135"/>
    <w:rsid w:val="08427E27"/>
    <w:rsid w:val="0843C8D0"/>
    <w:rsid w:val="085195C6"/>
    <w:rsid w:val="08530BBF"/>
    <w:rsid w:val="08585C35"/>
    <w:rsid w:val="085CC5EE"/>
    <w:rsid w:val="085CEBA7"/>
    <w:rsid w:val="085DF1E5"/>
    <w:rsid w:val="085FE8F2"/>
    <w:rsid w:val="08660518"/>
    <w:rsid w:val="086813B6"/>
    <w:rsid w:val="08771A1C"/>
    <w:rsid w:val="087A626D"/>
    <w:rsid w:val="0881C927"/>
    <w:rsid w:val="08892CCD"/>
    <w:rsid w:val="0889ACDE"/>
    <w:rsid w:val="088E7CB1"/>
    <w:rsid w:val="0891C626"/>
    <w:rsid w:val="0892716B"/>
    <w:rsid w:val="0899E17E"/>
    <w:rsid w:val="089A3D09"/>
    <w:rsid w:val="089B2A9D"/>
    <w:rsid w:val="089B6F9A"/>
    <w:rsid w:val="089C0C8D"/>
    <w:rsid w:val="08B0E19A"/>
    <w:rsid w:val="08B87769"/>
    <w:rsid w:val="08BAB936"/>
    <w:rsid w:val="08C32333"/>
    <w:rsid w:val="08C32A26"/>
    <w:rsid w:val="08C335EC"/>
    <w:rsid w:val="08C34798"/>
    <w:rsid w:val="08CCA07C"/>
    <w:rsid w:val="08CD13E1"/>
    <w:rsid w:val="08CDDB4B"/>
    <w:rsid w:val="08D3C726"/>
    <w:rsid w:val="08D7331D"/>
    <w:rsid w:val="08DD549A"/>
    <w:rsid w:val="08DEB375"/>
    <w:rsid w:val="08ECB224"/>
    <w:rsid w:val="08F3F00C"/>
    <w:rsid w:val="08FE780A"/>
    <w:rsid w:val="08FEAD5E"/>
    <w:rsid w:val="08FF7AA4"/>
    <w:rsid w:val="090A09E3"/>
    <w:rsid w:val="090CF3FF"/>
    <w:rsid w:val="090F6C5C"/>
    <w:rsid w:val="0911D3C5"/>
    <w:rsid w:val="0916DE0E"/>
    <w:rsid w:val="091A47AB"/>
    <w:rsid w:val="092A548D"/>
    <w:rsid w:val="092D2CA3"/>
    <w:rsid w:val="092EAA27"/>
    <w:rsid w:val="0931A316"/>
    <w:rsid w:val="09389F24"/>
    <w:rsid w:val="0939FBFB"/>
    <w:rsid w:val="093A749F"/>
    <w:rsid w:val="093E51EB"/>
    <w:rsid w:val="09454A90"/>
    <w:rsid w:val="09459061"/>
    <w:rsid w:val="0947CCA8"/>
    <w:rsid w:val="094F63F2"/>
    <w:rsid w:val="095344ED"/>
    <w:rsid w:val="095A7E20"/>
    <w:rsid w:val="095CABCB"/>
    <w:rsid w:val="09657434"/>
    <w:rsid w:val="09673305"/>
    <w:rsid w:val="09673AAB"/>
    <w:rsid w:val="09680AFD"/>
    <w:rsid w:val="09686958"/>
    <w:rsid w:val="09688979"/>
    <w:rsid w:val="0968FDB2"/>
    <w:rsid w:val="096B821D"/>
    <w:rsid w:val="096C49FF"/>
    <w:rsid w:val="096D9B3F"/>
    <w:rsid w:val="09786EBE"/>
    <w:rsid w:val="098299A5"/>
    <w:rsid w:val="0989DA3D"/>
    <w:rsid w:val="09A0123C"/>
    <w:rsid w:val="09A032FF"/>
    <w:rsid w:val="09A05DA4"/>
    <w:rsid w:val="09A43D8A"/>
    <w:rsid w:val="09A58A25"/>
    <w:rsid w:val="09A5B540"/>
    <w:rsid w:val="09A67034"/>
    <w:rsid w:val="09B213FC"/>
    <w:rsid w:val="09B4C02B"/>
    <w:rsid w:val="09BE7034"/>
    <w:rsid w:val="09C9CA2C"/>
    <w:rsid w:val="09CA32E6"/>
    <w:rsid w:val="09CDEEE0"/>
    <w:rsid w:val="09D2025B"/>
    <w:rsid w:val="09D4A62D"/>
    <w:rsid w:val="09DCF643"/>
    <w:rsid w:val="09E387AB"/>
    <w:rsid w:val="09EA4C9B"/>
    <w:rsid w:val="09EECAA9"/>
    <w:rsid w:val="09F0E0D1"/>
    <w:rsid w:val="09F2C86A"/>
    <w:rsid w:val="09F35E24"/>
    <w:rsid w:val="09F608FD"/>
    <w:rsid w:val="09FC5850"/>
    <w:rsid w:val="0A000580"/>
    <w:rsid w:val="0A1D25A9"/>
    <w:rsid w:val="0A298E4E"/>
    <w:rsid w:val="0A2A34C7"/>
    <w:rsid w:val="0A2D9283"/>
    <w:rsid w:val="0A2DBAFE"/>
    <w:rsid w:val="0A2E8297"/>
    <w:rsid w:val="0A30F791"/>
    <w:rsid w:val="0A312EBD"/>
    <w:rsid w:val="0A3AB204"/>
    <w:rsid w:val="0A55559D"/>
    <w:rsid w:val="0A5833EC"/>
    <w:rsid w:val="0A58F8EA"/>
    <w:rsid w:val="0A5D651B"/>
    <w:rsid w:val="0A6297F7"/>
    <w:rsid w:val="0A6ADAFC"/>
    <w:rsid w:val="0A6D5D86"/>
    <w:rsid w:val="0A71181F"/>
    <w:rsid w:val="0A736DAE"/>
    <w:rsid w:val="0A7977C6"/>
    <w:rsid w:val="0A7EFCD0"/>
    <w:rsid w:val="0A805BCF"/>
    <w:rsid w:val="0A824DAF"/>
    <w:rsid w:val="0A875261"/>
    <w:rsid w:val="0A946FB5"/>
    <w:rsid w:val="0A977840"/>
    <w:rsid w:val="0A99BB8A"/>
    <w:rsid w:val="0AA62250"/>
    <w:rsid w:val="0AAB3CBD"/>
    <w:rsid w:val="0AB323AF"/>
    <w:rsid w:val="0AB382DB"/>
    <w:rsid w:val="0AC0E150"/>
    <w:rsid w:val="0AC178B4"/>
    <w:rsid w:val="0AC220FB"/>
    <w:rsid w:val="0AC224E0"/>
    <w:rsid w:val="0AC4389A"/>
    <w:rsid w:val="0AC4F8FD"/>
    <w:rsid w:val="0AC9194B"/>
    <w:rsid w:val="0AD51938"/>
    <w:rsid w:val="0AE4632E"/>
    <w:rsid w:val="0AE540A8"/>
    <w:rsid w:val="0AE807A0"/>
    <w:rsid w:val="0AEEEF03"/>
    <w:rsid w:val="0AEEF8A8"/>
    <w:rsid w:val="0AF18ED0"/>
    <w:rsid w:val="0AF36E64"/>
    <w:rsid w:val="0B005B8C"/>
    <w:rsid w:val="0B096BA0"/>
    <w:rsid w:val="0B0A456A"/>
    <w:rsid w:val="0B0D4E0F"/>
    <w:rsid w:val="0B104C75"/>
    <w:rsid w:val="0B11B0A8"/>
    <w:rsid w:val="0B1498DB"/>
    <w:rsid w:val="0B1979A5"/>
    <w:rsid w:val="0B1C84FB"/>
    <w:rsid w:val="0B1D48D7"/>
    <w:rsid w:val="0B270BBF"/>
    <w:rsid w:val="0B2C23A0"/>
    <w:rsid w:val="0B314BA3"/>
    <w:rsid w:val="0B327BF8"/>
    <w:rsid w:val="0B349A27"/>
    <w:rsid w:val="0B38BB6F"/>
    <w:rsid w:val="0B409265"/>
    <w:rsid w:val="0B4EEBEA"/>
    <w:rsid w:val="0B515CD9"/>
    <w:rsid w:val="0B52BC61"/>
    <w:rsid w:val="0B53DC0A"/>
    <w:rsid w:val="0B555493"/>
    <w:rsid w:val="0B580DE2"/>
    <w:rsid w:val="0B5DAB6A"/>
    <w:rsid w:val="0B6127A0"/>
    <w:rsid w:val="0B61A7B2"/>
    <w:rsid w:val="0B6364D6"/>
    <w:rsid w:val="0B6A7B60"/>
    <w:rsid w:val="0B73B5D8"/>
    <w:rsid w:val="0B740EEC"/>
    <w:rsid w:val="0B79143F"/>
    <w:rsid w:val="0B81DB74"/>
    <w:rsid w:val="0B896442"/>
    <w:rsid w:val="0B8C600A"/>
    <w:rsid w:val="0B908D1B"/>
    <w:rsid w:val="0B95F712"/>
    <w:rsid w:val="0B9EC961"/>
    <w:rsid w:val="0B9FB634"/>
    <w:rsid w:val="0BA0BF84"/>
    <w:rsid w:val="0BA27564"/>
    <w:rsid w:val="0BA656A2"/>
    <w:rsid w:val="0BA8A0B0"/>
    <w:rsid w:val="0BAF1FDC"/>
    <w:rsid w:val="0BB1F7E0"/>
    <w:rsid w:val="0BB6243C"/>
    <w:rsid w:val="0BB67A40"/>
    <w:rsid w:val="0BBAFF14"/>
    <w:rsid w:val="0BC3F256"/>
    <w:rsid w:val="0BCACA7D"/>
    <w:rsid w:val="0BCCCB97"/>
    <w:rsid w:val="0BD05476"/>
    <w:rsid w:val="0BD3A472"/>
    <w:rsid w:val="0BD5A266"/>
    <w:rsid w:val="0BDE2CFD"/>
    <w:rsid w:val="0BDF74FC"/>
    <w:rsid w:val="0BE77148"/>
    <w:rsid w:val="0BEE3792"/>
    <w:rsid w:val="0BF6040E"/>
    <w:rsid w:val="0BF7DF24"/>
    <w:rsid w:val="0C0808D6"/>
    <w:rsid w:val="0C0C2EC4"/>
    <w:rsid w:val="0C0D3C59"/>
    <w:rsid w:val="0C0DEE98"/>
    <w:rsid w:val="0C10E2F5"/>
    <w:rsid w:val="0C1285B7"/>
    <w:rsid w:val="0C12B801"/>
    <w:rsid w:val="0C15E836"/>
    <w:rsid w:val="0C169A8D"/>
    <w:rsid w:val="0C1A26D8"/>
    <w:rsid w:val="0C1C1ACE"/>
    <w:rsid w:val="0C26414C"/>
    <w:rsid w:val="0C3A6DC5"/>
    <w:rsid w:val="0C3B427C"/>
    <w:rsid w:val="0C3BA723"/>
    <w:rsid w:val="0C3C874B"/>
    <w:rsid w:val="0C42E730"/>
    <w:rsid w:val="0C46CFB5"/>
    <w:rsid w:val="0C48CA28"/>
    <w:rsid w:val="0C49D48E"/>
    <w:rsid w:val="0C4FD4A7"/>
    <w:rsid w:val="0C58E89D"/>
    <w:rsid w:val="0C5B424C"/>
    <w:rsid w:val="0C5CF866"/>
    <w:rsid w:val="0C701B09"/>
    <w:rsid w:val="0C73E21A"/>
    <w:rsid w:val="0C74F68E"/>
    <w:rsid w:val="0C76490E"/>
    <w:rsid w:val="0C7B28E1"/>
    <w:rsid w:val="0C7F3FFE"/>
    <w:rsid w:val="0C80FA3C"/>
    <w:rsid w:val="0C827BE0"/>
    <w:rsid w:val="0C88A040"/>
    <w:rsid w:val="0C88C3C9"/>
    <w:rsid w:val="0C8ECE8B"/>
    <w:rsid w:val="0C8F7E47"/>
    <w:rsid w:val="0C90A8C3"/>
    <w:rsid w:val="0C93C4BF"/>
    <w:rsid w:val="0CA49F04"/>
    <w:rsid w:val="0CA51DEA"/>
    <w:rsid w:val="0CA5BD4E"/>
    <w:rsid w:val="0CAEB724"/>
    <w:rsid w:val="0CB4B4B3"/>
    <w:rsid w:val="0CB4BC06"/>
    <w:rsid w:val="0CBC01CF"/>
    <w:rsid w:val="0CBF35BF"/>
    <w:rsid w:val="0CC6F2F9"/>
    <w:rsid w:val="0CCAA47A"/>
    <w:rsid w:val="0CD6CD0A"/>
    <w:rsid w:val="0CD93927"/>
    <w:rsid w:val="0CDA8410"/>
    <w:rsid w:val="0CDC7325"/>
    <w:rsid w:val="0CDCE278"/>
    <w:rsid w:val="0CDEA36A"/>
    <w:rsid w:val="0CDEA549"/>
    <w:rsid w:val="0CE1307D"/>
    <w:rsid w:val="0CE1DBDD"/>
    <w:rsid w:val="0CED7E4D"/>
    <w:rsid w:val="0CEDFB14"/>
    <w:rsid w:val="0CF0A88A"/>
    <w:rsid w:val="0CF17523"/>
    <w:rsid w:val="0CF47227"/>
    <w:rsid w:val="0CF47D88"/>
    <w:rsid w:val="0CF648F2"/>
    <w:rsid w:val="0CF7CC6C"/>
    <w:rsid w:val="0CFDA7D1"/>
    <w:rsid w:val="0CFDCAA6"/>
    <w:rsid w:val="0D0DA8B0"/>
    <w:rsid w:val="0D0E8720"/>
    <w:rsid w:val="0D110F29"/>
    <w:rsid w:val="0D12D484"/>
    <w:rsid w:val="0D16F4E7"/>
    <w:rsid w:val="0D1B9BC0"/>
    <w:rsid w:val="0D241F4C"/>
    <w:rsid w:val="0D25A6CA"/>
    <w:rsid w:val="0D266B6B"/>
    <w:rsid w:val="0D2DD52F"/>
    <w:rsid w:val="0D32EBCD"/>
    <w:rsid w:val="0D331115"/>
    <w:rsid w:val="0D360EB8"/>
    <w:rsid w:val="0D37BD63"/>
    <w:rsid w:val="0D3C1532"/>
    <w:rsid w:val="0D41BAE4"/>
    <w:rsid w:val="0D46475E"/>
    <w:rsid w:val="0D4C3682"/>
    <w:rsid w:val="0D586EC8"/>
    <w:rsid w:val="0D59F7CB"/>
    <w:rsid w:val="0D5A4FC9"/>
    <w:rsid w:val="0D612F10"/>
    <w:rsid w:val="0D664D16"/>
    <w:rsid w:val="0D6E9BC0"/>
    <w:rsid w:val="0D716C5C"/>
    <w:rsid w:val="0D81608C"/>
    <w:rsid w:val="0D826640"/>
    <w:rsid w:val="0D87046C"/>
    <w:rsid w:val="0D899D03"/>
    <w:rsid w:val="0D8AACE7"/>
    <w:rsid w:val="0D8EB972"/>
    <w:rsid w:val="0D8FD4AE"/>
    <w:rsid w:val="0D9546C9"/>
    <w:rsid w:val="0D95F1DF"/>
    <w:rsid w:val="0D96FB23"/>
    <w:rsid w:val="0D974CCE"/>
    <w:rsid w:val="0DA20861"/>
    <w:rsid w:val="0DA89CBB"/>
    <w:rsid w:val="0DAEAA02"/>
    <w:rsid w:val="0DAF1E39"/>
    <w:rsid w:val="0DB0C7B5"/>
    <w:rsid w:val="0DBA4195"/>
    <w:rsid w:val="0DBB0BF6"/>
    <w:rsid w:val="0DBC70D7"/>
    <w:rsid w:val="0DBE85C3"/>
    <w:rsid w:val="0DC008C6"/>
    <w:rsid w:val="0DC2F245"/>
    <w:rsid w:val="0DC6873A"/>
    <w:rsid w:val="0DCAEED2"/>
    <w:rsid w:val="0DD1C86D"/>
    <w:rsid w:val="0DD2CE47"/>
    <w:rsid w:val="0DD45E9B"/>
    <w:rsid w:val="0DD56A40"/>
    <w:rsid w:val="0DD7A9A8"/>
    <w:rsid w:val="0DDDD193"/>
    <w:rsid w:val="0DDEBC7A"/>
    <w:rsid w:val="0DDFA91D"/>
    <w:rsid w:val="0DE558A8"/>
    <w:rsid w:val="0DE8407B"/>
    <w:rsid w:val="0DE9CAAC"/>
    <w:rsid w:val="0DEC8AD9"/>
    <w:rsid w:val="0DF39873"/>
    <w:rsid w:val="0DFB1455"/>
    <w:rsid w:val="0DFC67F0"/>
    <w:rsid w:val="0DFE30EB"/>
    <w:rsid w:val="0E009DC6"/>
    <w:rsid w:val="0E099080"/>
    <w:rsid w:val="0E0C0E6B"/>
    <w:rsid w:val="0E10ECAD"/>
    <w:rsid w:val="0E124536"/>
    <w:rsid w:val="0E15DC34"/>
    <w:rsid w:val="0E1906C0"/>
    <w:rsid w:val="0E1975EC"/>
    <w:rsid w:val="0E197B36"/>
    <w:rsid w:val="0E1EC05F"/>
    <w:rsid w:val="0E1EE778"/>
    <w:rsid w:val="0E215E65"/>
    <w:rsid w:val="0E22BF6D"/>
    <w:rsid w:val="0E2586FE"/>
    <w:rsid w:val="0E28E51D"/>
    <w:rsid w:val="0E3D1B80"/>
    <w:rsid w:val="0E496D73"/>
    <w:rsid w:val="0E49AD0B"/>
    <w:rsid w:val="0E4C74A5"/>
    <w:rsid w:val="0E4CAFF3"/>
    <w:rsid w:val="0E511A67"/>
    <w:rsid w:val="0E5CBDCB"/>
    <w:rsid w:val="0E61542D"/>
    <w:rsid w:val="0E64CDA6"/>
    <w:rsid w:val="0E65B3E6"/>
    <w:rsid w:val="0E6E2ED7"/>
    <w:rsid w:val="0E770CB6"/>
    <w:rsid w:val="0E7E093D"/>
    <w:rsid w:val="0E7ECEE5"/>
    <w:rsid w:val="0E8685F3"/>
    <w:rsid w:val="0E87637B"/>
    <w:rsid w:val="0E8A83E1"/>
    <w:rsid w:val="0E8EE163"/>
    <w:rsid w:val="0E93264B"/>
    <w:rsid w:val="0E967ECD"/>
    <w:rsid w:val="0E9A2CD6"/>
    <w:rsid w:val="0E9ADDA0"/>
    <w:rsid w:val="0E9DCB7F"/>
    <w:rsid w:val="0EA2E6B7"/>
    <w:rsid w:val="0EB0A4BB"/>
    <w:rsid w:val="0EB32E7B"/>
    <w:rsid w:val="0EB5D88A"/>
    <w:rsid w:val="0EC34CF1"/>
    <w:rsid w:val="0ECA490C"/>
    <w:rsid w:val="0ECB3A77"/>
    <w:rsid w:val="0ED5F63C"/>
    <w:rsid w:val="0ED7B615"/>
    <w:rsid w:val="0ED969A3"/>
    <w:rsid w:val="0EE7DB49"/>
    <w:rsid w:val="0EE8A828"/>
    <w:rsid w:val="0EEB48D2"/>
    <w:rsid w:val="0EFC9C5C"/>
    <w:rsid w:val="0EFFBA8D"/>
    <w:rsid w:val="0F02D275"/>
    <w:rsid w:val="0F0B4102"/>
    <w:rsid w:val="0F1250F3"/>
    <w:rsid w:val="0F142B69"/>
    <w:rsid w:val="0F1454C4"/>
    <w:rsid w:val="0F172648"/>
    <w:rsid w:val="0F1C1816"/>
    <w:rsid w:val="0F1CE218"/>
    <w:rsid w:val="0F1F0124"/>
    <w:rsid w:val="0F200495"/>
    <w:rsid w:val="0F2242BB"/>
    <w:rsid w:val="0F26262D"/>
    <w:rsid w:val="0F2972A0"/>
    <w:rsid w:val="0F2AA729"/>
    <w:rsid w:val="0F2B9497"/>
    <w:rsid w:val="0F341FE9"/>
    <w:rsid w:val="0F364F62"/>
    <w:rsid w:val="0F3822D8"/>
    <w:rsid w:val="0F45C69F"/>
    <w:rsid w:val="0F486770"/>
    <w:rsid w:val="0F4B148D"/>
    <w:rsid w:val="0F4C10C6"/>
    <w:rsid w:val="0F4FD006"/>
    <w:rsid w:val="0F50B19E"/>
    <w:rsid w:val="0F56A60B"/>
    <w:rsid w:val="0F582965"/>
    <w:rsid w:val="0F599B43"/>
    <w:rsid w:val="0F5CD940"/>
    <w:rsid w:val="0F5DA09A"/>
    <w:rsid w:val="0F6A0FBD"/>
    <w:rsid w:val="0F6A8894"/>
    <w:rsid w:val="0F6C5B38"/>
    <w:rsid w:val="0F6E42A8"/>
    <w:rsid w:val="0F702BAD"/>
    <w:rsid w:val="0F79BDE1"/>
    <w:rsid w:val="0F7C335C"/>
    <w:rsid w:val="0F7E7576"/>
    <w:rsid w:val="0F81A0C1"/>
    <w:rsid w:val="0F96C4F6"/>
    <w:rsid w:val="0F986EC5"/>
    <w:rsid w:val="0F9AD62D"/>
    <w:rsid w:val="0FA2527E"/>
    <w:rsid w:val="0FA45664"/>
    <w:rsid w:val="0FABF95D"/>
    <w:rsid w:val="0FB2CDEF"/>
    <w:rsid w:val="0FBA1014"/>
    <w:rsid w:val="0FC66F4D"/>
    <w:rsid w:val="0FC9DD73"/>
    <w:rsid w:val="0FCDA4C2"/>
    <w:rsid w:val="0FD197DC"/>
    <w:rsid w:val="0FD2B804"/>
    <w:rsid w:val="0FD4199D"/>
    <w:rsid w:val="0FE2890F"/>
    <w:rsid w:val="0FE2B19C"/>
    <w:rsid w:val="0FE49FC2"/>
    <w:rsid w:val="0FEAEB6D"/>
    <w:rsid w:val="0FEFDAC2"/>
    <w:rsid w:val="0FF497B8"/>
    <w:rsid w:val="0FFA5B95"/>
    <w:rsid w:val="0FFC1ED9"/>
    <w:rsid w:val="0FFC9AD4"/>
    <w:rsid w:val="0FFE3BB7"/>
    <w:rsid w:val="10015688"/>
    <w:rsid w:val="1001F0B2"/>
    <w:rsid w:val="10038EB4"/>
    <w:rsid w:val="1005B9C6"/>
    <w:rsid w:val="1014F1B2"/>
    <w:rsid w:val="10175C8D"/>
    <w:rsid w:val="101E51B8"/>
    <w:rsid w:val="1021C81F"/>
    <w:rsid w:val="1024D386"/>
    <w:rsid w:val="10273C6E"/>
    <w:rsid w:val="10281408"/>
    <w:rsid w:val="102D1D0A"/>
    <w:rsid w:val="102D6F4C"/>
    <w:rsid w:val="10331815"/>
    <w:rsid w:val="103C9F27"/>
    <w:rsid w:val="1042ACA9"/>
    <w:rsid w:val="10456B2B"/>
    <w:rsid w:val="1045FD19"/>
    <w:rsid w:val="104600B7"/>
    <w:rsid w:val="104CDAB7"/>
    <w:rsid w:val="104D5EA1"/>
    <w:rsid w:val="105D80B1"/>
    <w:rsid w:val="10603349"/>
    <w:rsid w:val="106475C4"/>
    <w:rsid w:val="106A3230"/>
    <w:rsid w:val="106C2D13"/>
    <w:rsid w:val="106F4FA0"/>
    <w:rsid w:val="10718D0E"/>
    <w:rsid w:val="1077FA44"/>
    <w:rsid w:val="107FB5EC"/>
    <w:rsid w:val="1082D3A2"/>
    <w:rsid w:val="1083ABAA"/>
    <w:rsid w:val="10871933"/>
    <w:rsid w:val="1087B1A1"/>
    <w:rsid w:val="1089348B"/>
    <w:rsid w:val="108C13E9"/>
    <w:rsid w:val="108C2D95"/>
    <w:rsid w:val="108E7E6F"/>
    <w:rsid w:val="109CD6EF"/>
    <w:rsid w:val="10A34D0E"/>
    <w:rsid w:val="10A5FB80"/>
    <w:rsid w:val="10A75434"/>
    <w:rsid w:val="10B9399B"/>
    <w:rsid w:val="10BFA83C"/>
    <w:rsid w:val="10C636FA"/>
    <w:rsid w:val="10CADD3F"/>
    <w:rsid w:val="10D0AEF4"/>
    <w:rsid w:val="10D461EE"/>
    <w:rsid w:val="10E6A272"/>
    <w:rsid w:val="10EA5BBF"/>
    <w:rsid w:val="10EE5E2F"/>
    <w:rsid w:val="10EE81D7"/>
    <w:rsid w:val="10EEEB6D"/>
    <w:rsid w:val="10EF67EC"/>
    <w:rsid w:val="10F667C3"/>
    <w:rsid w:val="10F7296E"/>
    <w:rsid w:val="10FCFA10"/>
    <w:rsid w:val="1108A9B0"/>
    <w:rsid w:val="1108D3C0"/>
    <w:rsid w:val="110B9A2C"/>
    <w:rsid w:val="112A816F"/>
    <w:rsid w:val="112C85A5"/>
    <w:rsid w:val="11365860"/>
    <w:rsid w:val="113CB96C"/>
    <w:rsid w:val="113E3311"/>
    <w:rsid w:val="114AC398"/>
    <w:rsid w:val="1153E5CB"/>
    <w:rsid w:val="1154D91E"/>
    <w:rsid w:val="11631672"/>
    <w:rsid w:val="116CF625"/>
    <w:rsid w:val="116FC666"/>
    <w:rsid w:val="117718CD"/>
    <w:rsid w:val="117B706F"/>
    <w:rsid w:val="117C26D6"/>
    <w:rsid w:val="117E118C"/>
    <w:rsid w:val="11820BE4"/>
    <w:rsid w:val="11828DE9"/>
    <w:rsid w:val="1183A920"/>
    <w:rsid w:val="1187C2E4"/>
    <w:rsid w:val="118BB15B"/>
    <w:rsid w:val="118C34C3"/>
    <w:rsid w:val="1197DE4E"/>
    <w:rsid w:val="119C0A27"/>
    <w:rsid w:val="119F9B3E"/>
    <w:rsid w:val="11A3C38B"/>
    <w:rsid w:val="11A4CFE6"/>
    <w:rsid w:val="11A9C844"/>
    <w:rsid w:val="11AAF150"/>
    <w:rsid w:val="11AC13BF"/>
    <w:rsid w:val="11AD806F"/>
    <w:rsid w:val="11B9D10A"/>
    <w:rsid w:val="11BBEEEC"/>
    <w:rsid w:val="11C509A2"/>
    <w:rsid w:val="11C830D0"/>
    <w:rsid w:val="11DADBAA"/>
    <w:rsid w:val="11E2D0A2"/>
    <w:rsid w:val="11E4EAB1"/>
    <w:rsid w:val="11F0DD33"/>
    <w:rsid w:val="11F6D2E3"/>
    <w:rsid w:val="11F835A5"/>
    <w:rsid w:val="11FAE440"/>
    <w:rsid w:val="11FED464"/>
    <w:rsid w:val="1201607F"/>
    <w:rsid w:val="1207EE37"/>
    <w:rsid w:val="120D0CAB"/>
    <w:rsid w:val="120D3FDB"/>
    <w:rsid w:val="12124C5A"/>
    <w:rsid w:val="1217AA1C"/>
    <w:rsid w:val="121C5B1B"/>
    <w:rsid w:val="121C5E48"/>
    <w:rsid w:val="12213BDF"/>
    <w:rsid w:val="122343A3"/>
    <w:rsid w:val="12252CE8"/>
    <w:rsid w:val="122F4B84"/>
    <w:rsid w:val="123633A8"/>
    <w:rsid w:val="1237811F"/>
    <w:rsid w:val="123CA86E"/>
    <w:rsid w:val="1245098E"/>
    <w:rsid w:val="1246720D"/>
    <w:rsid w:val="124794FB"/>
    <w:rsid w:val="12485D5D"/>
    <w:rsid w:val="1251E9EC"/>
    <w:rsid w:val="125F1992"/>
    <w:rsid w:val="1261418B"/>
    <w:rsid w:val="126208F8"/>
    <w:rsid w:val="12620F81"/>
    <w:rsid w:val="1263961E"/>
    <w:rsid w:val="1265101B"/>
    <w:rsid w:val="12672CE4"/>
    <w:rsid w:val="126A8274"/>
    <w:rsid w:val="12716346"/>
    <w:rsid w:val="12723ED6"/>
    <w:rsid w:val="1275ADD1"/>
    <w:rsid w:val="127787C3"/>
    <w:rsid w:val="1279BE66"/>
    <w:rsid w:val="127AE996"/>
    <w:rsid w:val="127B69AE"/>
    <w:rsid w:val="127B8067"/>
    <w:rsid w:val="1280AC68"/>
    <w:rsid w:val="12895808"/>
    <w:rsid w:val="128A45FA"/>
    <w:rsid w:val="129342FB"/>
    <w:rsid w:val="129A49BE"/>
    <w:rsid w:val="12A6704A"/>
    <w:rsid w:val="12B4C5C1"/>
    <w:rsid w:val="12B5994E"/>
    <w:rsid w:val="12B63BE4"/>
    <w:rsid w:val="12BA163A"/>
    <w:rsid w:val="12BAD1D6"/>
    <w:rsid w:val="12BF6983"/>
    <w:rsid w:val="12C0A350"/>
    <w:rsid w:val="12C27FE3"/>
    <w:rsid w:val="12CB0653"/>
    <w:rsid w:val="12CC88AB"/>
    <w:rsid w:val="12DC9680"/>
    <w:rsid w:val="12E22493"/>
    <w:rsid w:val="12E71495"/>
    <w:rsid w:val="12F871F3"/>
    <w:rsid w:val="12FFE72A"/>
    <w:rsid w:val="13011E4A"/>
    <w:rsid w:val="130C7C21"/>
    <w:rsid w:val="130EEFB4"/>
    <w:rsid w:val="1311C179"/>
    <w:rsid w:val="13135BB1"/>
    <w:rsid w:val="131916D8"/>
    <w:rsid w:val="131A673A"/>
    <w:rsid w:val="13228C2F"/>
    <w:rsid w:val="1326426E"/>
    <w:rsid w:val="133542F6"/>
    <w:rsid w:val="133A6311"/>
    <w:rsid w:val="134179E2"/>
    <w:rsid w:val="13461A5F"/>
    <w:rsid w:val="135C9206"/>
    <w:rsid w:val="135F4183"/>
    <w:rsid w:val="1362D3D6"/>
    <w:rsid w:val="13639B22"/>
    <w:rsid w:val="1365150D"/>
    <w:rsid w:val="1368DDAF"/>
    <w:rsid w:val="13690589"/>
    <w:rsid w:val="136C4DD9"/>
    <w:rsid w:val="136C6C70"/>
    <w:rsid w:val="136CF4F4"/>
    <w:rsid w:val="13727604"/>
    <w:rsid w:val="13786EFF"/>
    <w:rsid w:val="138E9D5F"/>
    <w:rsid w:val="139147E3"/>
    <w:rsid w:val="1391FB89"/>
    <w:rsid w:val="1392315B"/>
    <w:rsid w:val="1397D40B"/>
    <w:rsid w:val="139841E7"/>
    <w:rsid w:val="139A6513"/>
    <w:rsid w:val="13A25854"/>
    <w:rsid w:val="13A4AFC6"/>
    <w:rsid w:val="13A7A8F7"/>
    <w:rsid w:val="13A9AAEB"/>
    <w:rsid w:val="13AA739B"/>
    <w:rsid w:val="13B76042"/>
    <w:rsid w:val="13B8CBAE"/>
    <w:rsid w:val="13B8D0C9"/>
    <w:rsid w:val="13BACD3C"/>
    <w:rsid w:val="13BAF789"/>
    <w:rsid w:val="13BDB4E4"/>
    <w:rsid w:val="13C0D57E"/>
    <w:rsid w:val="13C368CF"/>
    <w:rsid w:val="13C56501"/>
    <w:rsid w:val="13C7D381"/>
    <w:rsid w:val="13CD89BD"/>
    <w:rsid w:val="13CFD66C"/>
    <w:rsid w:val="13D04654"/>
    <w:rsid w:val="13D5B8DB"/>
    <w:rsid w:val="13D80018"/>
    <w:rsid w:val="13D907EF"/>
    <w:rsid w:val="13DA14F7"/>
    <w:rsid w:val="13E0D0A9"/>
    <w:rsid w:val="13E9C8AC"/>
    <w:rsid w:val="13EBEC17"/>
    <w:rsid w:val="13EFADF0"/>
    <w:rsid w:val="13F2C0EB"/>
    <w:rsid w:val="13F85F27"/>
    <w:rsid w:val="13F9A452"/>
    <w:rsid w:val="13F9FAAA"/>
    <w:rsid w:val="13FCE3C3"/>
    <w:rsid w:val="13FF41D3"/>
    <w:rsid w:val="14015347"/>
    <w:rsid w:val="1402192F"/>
    <w:rsid w:val="14098F30"/>
    <w:rsid w:val="1414B2B5"/>
    <w:rsid w:val="141CCEAD"/>
    <w:rsid w:val="141F229C"/>
    <w:rsid w:val="1421AA2C"/>
    <w:rsid w:val="1426D07A"/>
    <w:rsid w:val="14277F07"/>
    <w:rsid w:val="1430E22D"/>
    <w:rsid w:val="1439B39C"/>
    <w:rsid w:val="143C4E9C"/>
    <w:rsid w:val="143EBBA5"/>
    <w:rsid w:val="143FAFA3"/>
    <w:rsid w:val="144541F9"/>
    <w:rsid w:val="144EA0D1"/>
    <w:rsid w:val="144F1B78"/>
    <w:rsid w:val="14591B02"/>
    <w:rsid w:val="145AD245"/>
    <w:rsid w:val="145E34D5"/>
    <w:rsid w:val="146140C3"/>
    <w:rsid w:val="146BA26B"/>
    <w:rsid w:val="146CC8CF"/>
    <w:rsid w:val="146F7007"/>
    <w:rsid w:val="14736EAF"/>
    <w:rsid w:val="1475D218"/>
    <w:rsid w:val="147BFB7E"/>
    <w:rsid w:val="147EB709"/>
    <w:rsid w:val="147F60EB"/>
    <w:rsid w:val="149924CA"/>
    <w:rsid w:val="149E89AB"/>
    <w:rsid w:val="14A2F6B7"/>
    <w:rsid w:val="14A4FDA7"/>
    <w:rsid w:val="14A94328"/>
    <w:rsid w:val="14AB01BA"/>
    <w:rsid w:val="14AD1EE4"/>
    <w:rsid w:val="14AE838E"/>
    <w:rsid w:val="14AEBA7C"/>
    <w:rsid w:val="14B25FB5"/>
    <w:rsid w:val="14B27B6B"/>
    <w:rsid w:val="14B87C02"/>
    <w:rsid w:val="14BB5C5B"/>
    <w:rsid w:val="14CC763A"/>
    <w:rsid w:val="14CDF4D0"/>
    <w:rsid w:val="14D355BF"/>
    <w:rsid w:val="14D6B5EF"/>
    <w:rsid w:val="14DBEF3F"/>
    <w:rsid w:val="14DC7A7A"/>
    <w:rsid w:val="14DD000A"/>
    <w:rsid w:val="14E157D4"/>
    <w:rsid w:val="14E32F21"/>
    <w:rsid w:val="14E3A945"/>
    <w:rsid w:val="14F5D0BA"/>
    <w:rsid w:val="14F954B9"/>
    <w:rsid w:val="14FB7529"/>
    <w:rsid w:val="14FC076F"/>
    <w:rsid w:val="1500E56E"/>
    <w:rsid w:val="15098F1D"/>
    <w:rsid w:val="150CA998"/>
    <w:rsid w:val="1518970F"/>
    <w:rsid w:val="151A54EC"/>
    <w:rsid w:val="15217915"/>
    <w:rsid w:val="152195E8"/>
    <w:rsid w:val="1521F6B5"/>
    <w:rsid w:val="152236D7"/>
    <w:rsid w:val="1529208B"/>
    <w:rsid w:val="1533A46C"/>
    <w:rsid w:val="15383D65"/>
    <w:rsid w:val="153D5EF9"/>
    <w:rsid w:val="154C83CD"/>
    <w:rsid w:val="155803B0"/>
    <w:rsid w:val="155A4AF6"/>
    <w:rsid w:val="155C8EE4"/>
    <w:rsid w:val="155DCA04"/>
    <w:rsid w:val="1565428F"/>
    <w:rsid w:val="1566EC46"/>
    <w:rsid w:val="1568CB55"/>
    <w:rsid w:val="1569C3FD"/>
    <w:rsid w:val="1569C5D5"/>
    <w:rsid w:val="1578A9F2"/>
    <w:rsid w:val="157E52B8"/>
    <w:rsid w:val="1584FD63"/>
    <w:rsid w:val="1588A742"/>
    <w:rsid w:val="158AC6AF"/>
    <w:rsid w:val="1593C446"/>
    <w:rsid w:val="1598D104"/>
    <w:rsid w:val="15A39607"/>
    <w:rsid w:val="15A3F85D"/>
    <w:rsid w:val="15A55F91"/>
    <w:rsid w:val="15A6FA6F"/>
    <w:rsid w:val="15ACC344"/>
    <w:rsid w:val="15B024A4"/>
    <w:rsid w:val="15B21F83"/>
    <w:rsid w:val="15C16071"/>
    <w:rsid w:val="15C78570"/>
    <w:rsid w:val="15CA8FF9"/>
    <w:rsid w:val="15D0FC23"/>
    <w:rsid w:val="15D11AB9"/>
    <w:rsid w:val="15D1398C"/>
    <w:rsid w:val="15D15DFE"/>
    <w:rsid w:val="15D2119E"/>
    <w:rsid w:val="15D5F6C4"/>
    <w:rsid w:val="15D708AA"/>
    <w:rsid w:val="15D78CB8"/>
    <w:rsid w:val="15DED01E"/>
    <w:rsid w:val="15E07C25"/>
    <w:rsid w:val="15E1500B"/>
    <w:rsid w:val="15EDF2D1"/>
    <w:rsid w:val="15F03135"/>
    <w:rsid w:val="15F081D5"/>
    <w:rsid w:val="15FA0536"/>
    <w:rsid w:val="15FBCE49"/>
    <w:rsid w:val="1602FD90"/>
    <w:rsid w:val="1605A342"/>
    <w:rsid w:val="160F8E8B"/>
    <w:rsid w:val="16149CAF"/>
    <w:rsid w:val="1617028C"/>
    <w:rsid w:val="161EAEE6"/>
    <w:rsid w:val="1625F586"/>
    <w:rsid w:val="1626EBFC"/>
    <w:rsid w:val="1629EC70"/>
    <w:rsid w:val="162B9828"/>
    <w:rsid w:val="162E3EEE"/>
    <w:rsid w:val="162FD3A5"/>
    <w:rsid w:val="16305347"/>
    <w:rsid w:val="16327B18"/>
    <w:rsid w:val="1633CACE"/>
    <w:rsid w:val="163524EC"/>
    <w:rsid w:val="1636B9D5"/>
    <w:rsid w:val="163A10AE"/>
    <w:rsid w:val="164657CC"/>
    <w:rsid w:val="1648F21A"/>
    <w:rsid w:val="1649AB37"/>
    <w:rsid w:val="164FA797"/>
    <w:rsid w:val="1654BEF0"/>
    <w:rsid w:val="1658EF09"/>
    <w:rsid w:val="165B1124"/>
    <w:rsid w:val="165B4DC3"/>
    <w:rsid w:val="1662488D"/>
    <w:rsid w:val="16662DA2"/>
    <w:rsid w:val="16690283"/>
    <w:rsid w:val="166D833E"/>
    <w:rsid w:val="16724F93"/>
    <w:rsid w:val="16752B06"/>
    <w:rsid w:val="1676B0BC"/>
    <w:rsid w:val="167CE86D"/>
    <w:rsid w:val="167E6273"/>
    <w:rsid w:val="16831624"/>
    <w:rsid w:val="1683AA03"/>
    <w:rsid w:val="168519CF"/>
    <w:rsid w:val="16856CFD"/>
    <w:rsid w:val="168F2140"/>
    <w:rsid w:val="16906DC8"/>
    <w:rsid w:val="16926902"/>
    <w:rsid w:val="1696F82A"/>
    <w:rsid w:val="169AA170"/>
    <w:rsid w:val="16A28242"/>
    <w:rsid w:val="16A7EE03"/>
    <w:rsid w:val="16AB923B"/>
    <w:rsid w:val="16BA8B46"/>
    <w:rsid w:val="16BD1CAD"/>
    <w:rsid w:val="16C6104D"/>
    <w:rsid w:val="16C6DBF8"/>
    <w:rsid w:val="16CFDC0B"/>
    <w:rsid w:val="16D3CBCD"/>
    <w:rsid w:val="16D565BF"/>
    <w:rsid w:val="16DBBAE4"/>
    <w:rsid w:val="16DE2682"/>
    <w:rsid w:val="16E4D9A3"/>
    <w:rsid w:val="16E5E92E"/>
    <w:rsid w:val="16E610CB"/>
    <w:rsid w:val="16E68D2F"/>
    <w:rsid w:val="16EBA7E0"/>
    <w:rsid w:val="16ED6637"/>
    <w:rsid w:val="16F1FBA7"/>
    <w:rsid w:val="16F458BA"/>
    <w:rsid w:val="16F7CDCB"/>
    <w:rsid w:val="16FA7F04"/>
    <w:rsid w:val="16FAC23D"/>
    <w:rsid w:val="17041C8B"/>
    <w:rsid w:val="17062365"/>
    <w:rsid w:val="1706BB27"/>
    <w:rsid w:val="170DB7E1"/>
    <w:rsid w:val="17104EAB"/>
    <w:rsid w:val="172CF936"/>
    <w:rsid w:val="17314514"/>
    <w:rsid w:val="173EDDD4"/>
    <w:rsid w:val="173FAA79"/>
    <w:rsid w:val="174AE678"/>
    <w:rsid w:val="174DD7E3"/>
    <w:rsid w:val="1751C5D8"/>
    <w:rsid w:val="17541557"/>
    <w:rsid w:val="1758B1AA"/>
    <w:rsid w:val="17606942"/>
    <w:rsid w:val="176C1E72"/>
    <w:rsid w:val="176C97C1"/>
    <w:rsid w:val="177D7A7B"/>
    <w:rsid w:val="177F15DF"/>
    <w:rsid w:val="177F5804"/>
    <w:rsid w:val="17800ABA"/>
    <w:rsid w:val="1789E7A2"/>
    <w:rsid w:val="1794C1BB"/>
    <w:rsid w:val="17953962"/>
    <w:rsid w:val="17A0EF35"/>
    <w:rsid w:val="17A65F18"/>
    <w:rsid w:val="17AC509D"/>
    <w:rsid w:val="17AED721"/>
    <w:rsid w:val="17B27A11"/>
    <w:rsid w:val="17B768CD"/>
    <w:rsid w:val="17B7A935"/>
    <w:rsid w:val="17C0D33B"/>
    <w:rsid w:val="17C27217"/>
    <w:rsid w:val="17C3E3E4"/>
    <w:rsid w:val="17C4D039"/>
    <w:rsid w:val="17CCEDBA"/>
    <w:rsid w:val="17D362AE"/>
    <w:rsid w:val="17D73141"/>
    <w:rsid w:val="17DC11B8"/>
    <w:rsid w:val="17E3C3BB"/>
    <w:rsid w:val="17E5329C"/>
    <w:rsid w:val="17E5C496"/>
    <w:rsid w:val="17EDDDF6"/>
    <w:rsid w:val="17F55531"/>
    <w:rsid w:val="17FCAFA4"/>
    <w:rsid w:val="17FE3DCF"/>
    <w:rsid w:val="17FEBDB7"/>
    <w:rsid w:val="17FF131E"/>
    <w:rsid w:val="1801C0B0"/>
    <w:rsid w:val="180388C0"/>
    <w:rsid w:val="18039F1B"/>
    <w:rsid w:val="1806E5EB"/>
    <w:rsid w:val="180A786F"/>
    <w:rsid w:val="180A9D02"/>
    <w:rsid w:val="180C32C3"/>
    <w:rsid w:val="1812A7C5"/>
    <w:rsid w:val="1814AE13"/>
    <w:rsid w:val="1817D767"/>
    <w:rsid w:val="182BA108"/>
    <w:rsid w:val="183061D5"/>
    <w:rsid w:val="1838D7A5"/>
    <w:rsid w:val="183A2D55"/>
    <w:rsid w:val="18406BA1"/>
    <w:rsid w:val="1847489F"/>
    <w:rsid w:val="18494635"/>
    <w:rsid w:val="18497556"/>
    <w:rsid w:val="184B5F44"/>
    <w:rsid w:val="18510305"/>
    <w:rsid w:val="18517897"/>
    <w:rsid w:val="18600D2F"/>
    <w:rsid w:val="18648BE9"/>
    <w:rsid w:val="186580C5"/>
    <w:rsid w:val="1868C2E1"/>
    <w:rsid w:val="186D6EAB"/>
    <w:rsid w:val="187080B6"/>
    <w:rsid w:val="187BE5A2"/>
    <w:rsid w:val="188453B0"/>
    <w:rsid w:val="18928527"/>
    <w:rsid w:val="189453CC"/>
    <w:rsid w:val="18975A94"/>
    <w:rsid w:val="189AA1CD"/>
    <w:rsid w:val="189AA483"/>
    <w:rsid w:val="189E8D08"/>
    <w:rsid w:val="18A79F54"/>
    <w:rsid w:val="18A8B043"/>
    <w:rsid w:val="18BF7E99"/>
    <w:rsid w:val="18BFBDB7"/>
    <w:rsid w:val="18C394E0"/>
    <w:rsid w:val="18C91530"/>
    <w:rsid w:val="18CC131F"/>
    <w:rsid w:val="18D00BEA"/>
    <w:rsid w:val="18D1694E"/>
    <w:rsid w:val="18D267DF"/>
    <w:rsid w:val="18D329E0"/>
    <w:rsid w:val="18D3DD43"/>
    <w:rsid w:val="18D44DBD"/>
    <w:rsid w:val="18D4608A"/>
    <w:rsid w:val="18D498F6"/>
    <w:rsid w:val="18D52C14"/>
    <w:rsid w:val="18D5CE2B"/>
    <w:rsid w:val="18DA3284"/>
    <w:rsid w:val="18DF885D"/>
    <w:rsid w:val="18E3C041"/>
    <w:rsid w:val="18E3D408"/>
    <w:rsid w:val="18E4185C"/>
    <w:rsid w:val="18F4A590"/>
    <w:rsid w:val="18F68A80"/>
    <w:rsid w:val="18F6A780"/>
    <w:rsid w:val="18F74393"/>
    <w:rsid w:val="18FC6769"/>
    <w:rsid w:val="19051C60"/>
    <w:rsid w:val="1905A4EC"/>
    <w:rsid w:val="190EBD22"/>
    <w:rsid w:val="1917A3BB"/>
    <w:rsid w:val="191CAA13"/>
    <w:rsid w:val="19213862"/>
    <w:rsid w:val="192F11EB"/>
    <w:rsid w:val="192F3D80"/>
    <w:rsid w:val="193057C8"/>
    <w:rsid w:val="19322158"/>
    <w:rsid w:val="1937C1F5"/>
    <w:rsid w:val="193ACFFE"/>
    <w:rsid w:val="194484D3"/>
    <w:rsid w:val="1945343A"/>
    <w:rsid w:val="194D9829"/>
    <w:rsid w:val="1950A71F"/>
    <w:rsid w:val="195124BC"/>
    <w:rsid w:val="1952115A"/>
    <w:rsid w:val="195FFEBB"/>
    <w:rsid w:val="19687181"/>
    <w:rsid w:val="196AAEEE"/>
    <w:rsid w:val="19728674"/>
    <w:rsid w:val="1973BF52"/>
    <w:rsid w:val="1975DD0C"/>
    <w:rsid w:val="1976B3AF"/>
    <w:rsid w:val="197DAF2B"/>
    <w:rsid w:val="197DCABC"/>
    <w:rsid w:val="19867EA0"/>
    <w:rsid w:val="198875D6"/>
    <w:rsid w:val="198C4DA4"/>
    <w:rsid w:val="198CDF6D"/>
    <w:rsid w:val="198CFCC3"/>
    <w:rsid w:val="19923C42"/>
    <w:rsid w:val="199A6C87"/>
    <w:rsid w:val="19A0848E"/>
    <w:rsid w:val="19A2D509"/>
    <w:rsid w:val="19A47724"/>
    <w:rsid w:val="19A51533"/>
    <w:rsid w:val="19B5D905"/>
    <w:rsid w:val="19BAEAAD"/>
    <w:rsid w:val="19BF39C4"/>
    <w:rsid w:val="19BF89EB"/>
    <w:rsid w:val="19C9842F"/>
    <w:rsid w:val="19CA584C"/>
    <w:rsid w:val="19CA9E72"/>
    <w:rsid w:val="19D3DBBF"/>
    <w:rsid w:val="19D89AA1"/>
    <w:rsid w:val="19DC9D5B"/>
    <w:rsid w:val="19DCDC1D"/>
    <w:rsid w:val="19EEDFD6"/>
    <w:rsid w:val="19F08792"/>
    <w:rsid w:val="19F63DFD"/>
    <w:rsid w:val="19F67E60"/>
    <w:rsid w:val="19FC9EE7"/>
    <w:rsid w:val="19FDD18E"/>
    <w:rsid w:val="1A036225"/>
    <w:rsid w:val="1A0660C1"/>
    <w:rsid w:val="1A07D3BA"/>
    <w:rsid w:val="1A0811AE"/>
    <w:rsid w:val="1A08DE88"/>
    <w:rsid w:val="1A0B3DA1"/>
    <w:rsid w:val="1A0BEBF0"/>
    <w:rsid w:val="1A1258D8"/>
    <w:rsid w:val="1A2219B1"/>
    <w:rsid w:val="1A260A5F"/>
    <w:rsid w:val="1A29373C"/>
    <w:rsid w:val="1A3515C4"/>
    <w:rsid w:val="1A3623A2"/>
    <w:rsid w:val="1A3ACBFB"/>
    <w:rsid w:val="1A3C2A7B"/>
    <w:rsid w:val="1A4E9EC1"/>
    <w:rsid w:val="1A5548BC"/>
    <w:rsid w:val="1A561305"/>
    <w:rsid w:val="1A604EF8"/>
    <w:rsid w:val="1A607A6D"/>
    <w:rsid w:val="1A649E7E"/>
    <w:rsid w:val="1A658C5D"/>
    <w:rsid w:val="1A6C60CD"/>
    <w:rsid w:val="1A712168"/>
    <w:rsid w:val="1A71BD27"/>
    <w:rsid w:val="1A727DB5"/>
    <w:rsid w:val="1A77072A"/>
    <w:rsid w:val="1A7B8980"/>
    <w:rsid w:val="1A7BB678"/>
    <w:rsid w:val="1A7F8465"/>
    <w:rsid w:val="1A8A80D8"/>
    <w:rsid w:val="1A8D5A69"/>
    <w:rsid w:val="1A8EEED3"/>
    <w:rsid w:val="1A92E872"/>
    <w:rsid w:val="1A9CBD29"/>
    <w:rsid w:val="1A9DA154"/>
    <w:rsid w:val="1AA26F5A"/>
    <w:rsid w:val="1AAE27F1"/>
    <w:rsid w:val="1AB3741C"/>
    <w:rsid w:val="1AC1EAEB"/>
    <w:rsid w:val="1AC93639"/>
    <w:rsid w:val="1AD6A05F"/>
    <w:rsid w:val="1ADB88CE"/>
    <w:rsid w:val="1ADB9155"/>
    <w:rsid w:val="1ADE65E2"/>
    <w:rsid w:val="1AE2573C"/>
    <w:rsid w:val="1AE73926"/>
    <w:rsid w:val="1AE9B8E5"/>
    <w:rsid w:val="1AF1D75F"/>
    <w:rsid w:val="1AF2A7DB"/>
    <w:rsid w:val="1AF7576C"/>
    <w:rsid w:val="1AFE1DA9"/>
    <w:rsid w:val="1B00D0C2"/>
    <w:rsid w:val="1B02B577"/>
    <w:rsid w:val="1B0695CD"/>
    <w:rsid w:val="1B092DCA"/>
    <w:rsid w:val="1B15BE40"/>
    <w:rsid w:val="1B25026A"/>
    <w:rsid w:val="1B25527E"/>
    <w:rsid w:val="1B257EB8"/>
    <w:rsid w:val="1B281E05"/>
    <w:rsid w:val="1B2AB439"/>
    <w:rsid w:val="1B305D56"/>
    <w:rsid w:val="1B317368"/>
    <w:rsid w:val="1B33DC81"/>
    <w:rsid w:val="1B36C020"/>
    <w:rsid w:val="1B38E1B2"/>
    <w:rsid w:val="1B3AAB0F"/>
    <w:rsid w:val="1B3D0EDE"/>
    <w:rsid w:val="1B5FE83A"/>
    <w:rsid w:val="1B62B5D4"/>
    <w:rsid w:val="1B67FAF1"/>
    <w:rsid w:val="1B693C1F"/>
    <w:rsid w:val="1B6BF812"/>
    <w:rsid w:val="1B6E26F2"/>
    <w:rsid w:val="1B74D40C"/>
    <w:rsid w:val="1B7592C2"/>
    <w:rsid w:val="1B793B57"/>
    <w:rsid w:val="1B85A02A"/>
    <w:rsid w:val="1B87E14C"/>
    <w:rsid w:val="1B89B263"/>
    <w:rsid w:val="1B8A2F9A"/>
    <w:rsid w:val="1B966D6D"/>
    <w:rsid w:val="1B9D81C9"/>
    <w:rsid w:val="1B9D98B0"/>
    <w:rsid w:val="1B9E8167"/>
    <w:rsid w:val="1BA64659"/>
    <w:rsid w:val="1BA70A03"/>
    <w:rsid w:val="1BA9BD7F"/>
    <w:rsid w:val="1BB4CE97"/>
    <w:rsid w:val="1BBDCC8F"/>
    <w:rsid w:val="1BC893B6"/>
    <w:rsid w:val="1BCBB4C7"/>
    <w:rsid w:val="1BCE4BD7"/>
    <w:rsid w:val="1BD00BAB"/>
    <w:rsid w:val="1BD02BEF"/>
    <w:rsid w:val="1BDB9D34"/>
    <w:rsid w:val="1BE617AC"/>
    <w:rsid w:val="1BE935DB"/>
    <w:rsid w:val="1BEFFC44"/>
    <w:rsid w:val="1BFA3C4E"/>
    <w:rsid w:val="1BFDF419"/>
    <w:rsid w:val="1BFFD14D"/>
    <w:rsid w:val="1C04785E"/>
    <w:rsid w:val="1C08A456"/>
    <w:rsid w:val="1C0B833F"/>
    <w:rsid w:val="1C0D4A11"/>
    <w:rsid w:val="1C0EB9D7"/>
    <w:rsid w:val="1C1132BB"/>
    <w:rsid w:val="1C15997F"/>
    <w:rsid w:val="1C1609EF"/>
    <w:rsid w:val="1C18870D"/>
    <w:rsid w:val="1C18E53F"/>
    <w:rsid w:val="1C1B83FA"/>
    <w:rsid w:val="1C1BA867"/>
    <w:rsid w:val="1C1FE8CF"/>
    <w:rsid w:val="1C2609A1"/>
    <w:rsid w:val="1C2660FF"/>
    <w:rsid w:val="1C28562F"/>
    <w:rsid w:val="1C2CC0DE"/>
    <w:rsid w:val="1C31CBFC"/>
    <w:rsid w:val="1C334732"/>
    <w:rsid w:val="1C374B4F"/>
    <w:rsid w:val="1C3F5E58"/>
    <w:rsid w:val="1C40AED7"/>
    <w:rsid w:val="1C41236C"/>
    <w:rsid w:val="1C414C2B"/>
    <w:rsid w:val="1C42D402"/>
    <w:rsid w:val="1C442F14"/>
    <w:rsid w:val="1C47D023"/>
    <w:rsid w:val="1C532F21"/>
    <w:rsid w:val="1C602497"/>
    <w:rsid w:val="1C64A60E"/>
    <w:rsid w:val="1C662936"/>
    <w:rsid w:val="1C66C8CA"/>
    <w:rsid w:val="1C72A53D"/>
    <w:rsid w:val="1C72FCA5"/>
    <w:rsid w:val="1C788454"/>
    <w:rsid w:val="1C78C92B"/>
    <w:rsid w:val="1C7C0A1C"/>
    <w:rsid w:val="1C7D098B"/>
    <w:rsid w:val="1C7F81D2"/>
    <w:rsid w:val="1C8830EA"/>
    <w:rsid w:val="1C8F2A65"/>
    <w:rsid w:val="1C91D1B3"/>
    <w:rsid w:val="1C9A360A"/>
    <w:rsid w:val="1C9E5401"/>
    <w:rsid w:val="1CA3B732"/>
    <w:rsid w:val="1CA70355"/>
    <w:rsid w:val="1CAC52C0"/>
    <w:rsid w:val="1CACF6FC"/>
    <w:rsid w:val="1CB105C9"/>
    <w:rsid w:val="1CB5C169"/>
    <w:rsid w:val="1CB74167"/>
    <w:rsid w:val="1CC5439C"/>
    <w:rsid w:val="1CC6AD12"/>
    <w:rsid w:val="1CC8B0A1"/>
    <w:rsid w:val="1CC962F1"/>
    <w:rsid w:val="1CC9D943"/>
    <w:rsid w:val="1CCAB7F3"/>
    <w:rsid w:val="1CD2A268"/>
    <w:rsid w:val="1CD2CBC2"/>
    <w:rsid w:val="1CD74DA7"/>
    <w:rsid w:val="1CDABA1D"/>
    <w:rsid w:val="1CDB6E06"/>
    <w:rsid w:val="1CDE8D8A"/>
    <w:rsid w:val="1CE60551"/>
    <w:rsid w:val="1CE915C1"/>
    <w:rsid w:val="1CEDFCD3"/>
    <w:rsid w:val="1CF7AE8C"/>
    <w:rsid w:val="1CFC0246"/>
    <w:rsid w:val="1D035D25"/>
    <w:rsid w:val="1D05ADDF"/>
    <w:rsid w:val="1D08D1CC"/>
    <w:rsid w:val="1D0B0545"/>
    <w:rsid w:val="1D0B1E21"/>
    <w:rsid w:val="1D0DA142"/>
    <w:rsid w:val="1D0FD72B"/>
    <w:rsid w:val="1D1326C0"/>
    <w:rsid w:val="1D1397D2"/>
    <w:rsid w:val="1D20CF2B"/>
    <w:rsid w:val="1D2425F0"/>
    <w:rsid w:val="1D295873"/>
    <w:rsid w:val="1D3170EF"/>
    <w:rsid w:val="1D334245"/>
    <w:rsid w:val="1D376627"/>
    <w:rsid w:val="1D3BAABE"/>
    <w:rsid w:val="1D3BF3CA"/>
    <w:rsid w:val="1D3C3133"/>
    <w:rsid w:val="1D4064FC"/>
    <w:rsid w:val="1D41BBF7"/>
    <w:rsid w:val="1D451C67"/>
    <w:rsid w:val="1D46A3D7"/>
    <w:rsid w:val="1D476A15"/>
    <w:rsid w:val="1D4B8E10"/>
    <w:rsid w:val="1D546C6C"/>
    <w:rsid w:val="1D55C738"/>
    <w:rsid w:val="1D5E9857"/>
    <w:rsid w:val="1D600F36"/>
    <w:rsid w:val="1D65C87C"/>
    <w:rsid w:val="1D6861B6"/>
    <w:rsid w:val="1D6968B2"/>
    <w:rsid w:val="1D6CE3FC"/>
    <w:rsid w:val="1D6DE711"/>
    <w:rsid w:val="1D73FCE1"/>
    <w:rsid w:val="1D78AF67"/>
    <w:rsid w:val="1D827E50"/>
    <w:rsid w:val="1D8B581E"/>
    <w:rsid w:val="1D8F957F"/>
    <w:rsid w:val="1D946396"/>
    <w:rsid w:val="1D95C13E"/>
    <w:rsid w:val="1D9BF274"/>
    <w:rsid w:val="1DA79FC3"/>
    <w:rsid w:val="1DAD95FE"/>
    <w:rsid w:val="1DB2F771"/>
    <w:rsid w:val="1DB89DE1"/>
    <w:rsid w:val="1DBB9098"/>
    <w:rsid w:val="1DBC3D40"/>
    <w:rsid w:val="1DBD69F5"/>
    <w:rsid w:val="1DC6F7E6"/>
    <w:rsid w:val="1DC99F69"/>
    <w:rsid w:val="1DCBC30E"/>
    <w:rsid w:val="1DD1135F"/>
    <w:rsid w:val="1DD156BB"/>
    <w:rsid w:val="1DD180AE"/>
    <w:rsid w:val="1DDA957D"/>
    <w:rsid w:val="1DE850DB"/>
    <w:rsid w:val="1DE96D93"/>
    <w:rsid w:val="1DEA592A"/>
    <w:rsid w:val="1DEBE679"/>
    <w:rsid w:val="1DEE6A35"/>
    <w:rsid w:val="1DF85713"/>
    <w:rsid w:val="1DFB44AF"/>
    <w:rsid w:val="1E06ECAC"/>
    <w:rsid w:val="1E08249B"/>
    <w:rsid w:val="1E084332"/>
    <w:rsid w:val="1E09A94E"/>
    <w:rsid w:val="1E0E0F75"/>
    <w:rsid w:val="1E0F3A95"/>
    <w:rsid w:val="1E10E83F"/>
    <w:rsid w:val="1E1ECB5D"/>
    <w:rsid w:val="1E2670F1"/>
    <w:rsid w:val="1E26EAB9"/>
    <w:rsid w:val="1E285EA2"/>
    <w:rsid w:val="1E2CA841"/>
    <w:rsid w:val="1E336747"/>
    <w:rsid w:val="1E34AEEB"/>
    <w:rsid w:val="1E3593C6"/>
    <w:rsid w:val="1E3D4AF8"/>
    <w:rsid w:val="1E41001F"/>
    <w:rsid w:val="1E55B2D0"/>
    <w:rsid w:val="1E686ABC"/>
    <w:rsid w:val="1E6B206C"/>
    <w:rsid w:val="1E6B3082"/>
    <w:rsid w:val="1E791447"/>
    <w:rsid w:val="1E7C014C"/>
    <w:rsid w:val="1E7DD9A3"/>
    <w:rsid w:val="1E8384E8"/>
    <w:rsid w:val="1E84BC06"/>
    <w:rsid w:val="1E856FB4"/>
    <w:rsid w:val="1E8A1854"/>
    <w:rsid w:val="1E8E7142"/>
    <w:rsid w:val="1E9593B6"/>
    <w:rsid w:val="1E9A7D59"/>
    <w:rsid w:val="1E9D004D"/>
    <w:rsid w:val="1E9F85BC"/>
    <w:rsid w:val="1EA30B5D"/>
    <w:rsid w:val="1EA56739"/>
    <w:rsid w:val="1EAD568F"/>
    <w:rsid w:val="1EBFC419"/>
    <w:rsid w:val="1EC02A72"/>
    <w:rsid w:val="1EC09507"/>
    <w:rsid w:val="1EC1FE6B"/>
    <w:rsid w:val="1EC91EEE"/>
    <w:rsid w:val="1ED1682B"/>
    <w:rsid w:val="1ED71BAA"/>
    <w:rsid w:val="1ED861BF"/>
    <w:rsid w:val="1EDAF36C"/>
    <w:rsid w:val="1EDE7082"/>
    <w:rsid w:val="1EDFB774"/>
    <w:rsid w:val="1EE22397"/>
    <w:rsid w:val="1EE2CB72"/>
    <w:rsid w:val="1EE7E7AC"/>
    <w:rsid w:val="1EEC8A40"/>
    <w:rsid w:val="1EFCB1CA"/>
    <w:rsid w:val="1F03FD48"/>
    <w:rsid w:val="1F0629E3"/>
    <w:rsid w:val="1F0B7BFA"/>
    <w:rsid w:val="1F0B96DD"/>
    <w:rsid w:val="1F1BFEF8"/>
    <w:rsid w:val="1F1C0D38"/>
    <w:rsid w:val="1F2157B9"/>
    <w:rsid w:val="1F24743D"/>
    <w:rsid w:val="1F2D0592"/>
    <w:rsid w:val="1F2D4499"/>
    <w:rsid w:val="1F31F01A"/>
    <w:rsid w:val="1F31FE8F"/>
    <w:rsid w:val="1F3A8FA0"/>
    <w:rsid w:val="1F3F93AC"/>
    <w:rsid w:val="1F3FC081"/>
    <w:rsid w:val="1F44928B"/>
    <w:rsid w:val="1F4557E6"/>
    <w:rsid w:val="1F490A86"/>
    <w:rsid w:val="1F4A784D"/>
    <w:rsid w:val="1F4B6E08"/>
    <w:rsid w:val="1F4DB2A6"/>
    <w:rsid w:val="1F5696B0"/>
    <w:rsid w:val="1F5747A4"/>
    <w:rsid w:val="1F59A5EF"/>
    <w:rsid w:val="1F5F7B62"/>
    <w:rsid w:val="1F635F62"/>
    <w:rsid w:val="1F6712D1"/>
    <w:rsid w:val="1F67AF3B"/>
    <w:rsid w:val="1F690D00"/>
    <w:rsid w:val="1F6A39E4"/>
    <w:rsid w:val="1F6E3FC1"/>
    <w:rsid w:val="1F6FBF0D"/>
    <w:rsid w:val="1F7B3AFB"/>
    <w:rsid w:val="1F7CE4AA"/>
    <w:rsid w:val="1F7D2D53"/>
    <w:rsid w:val="1F80FF00"/>
    <w:rsid w:val="1F82C7DF"/>
    <w:rsid w:val="1F8CCD78"/>
    <w:rsid w:val="1F8CEE3B"/>
    <w:rsid w:val="1F8ED63D"/>
    <w:rsid w:val="1F984BBF"/>
    <w:rsid w:val="1F9E7317"/>
    <w:rsid w:val="1FA7EE13"/>
    <w:rsid w:val="1FAE4387"/>
    <w:rsid w:val="1FAECDC2"/>
    <w:rsid w:val="1FB47674"/>
    <w:rsid w:val="1FB87C0B"/>
    <w:rsid w:val="1FC155E2"/>
    <w:rsid w:val="1FC5D726"/>
    <w:rsid w:val="1FC7FF4E"/>
    <w:rsid w:val="1FCCF2E7"/>
    <w:rsid w:val="1FD0131D"/>
    <w:rsid w:val="1FD13E02"/>
    <w:rsid w:val="1FD8B4D3"/>
    <w:rsid w:val="1FDC0732"/>
    <w:rsid w:val="1FDD9EE6"/>
    <w:rsid w:val="1FE7DEBC"/>
    <w:rsid w:val="1FF00515"/>
    <w:rsid w:val="1FF0C5E7"/>
    <w:rsid w:val="1FF8EFDB"/>
    <w:rsid w:val="1FFA03D0"/>
    <w:rsid w:val="2003E8E2"/>
    <w:rsid w:val="2005C278"/>
    <w:rsid w:val="200CB91F"/>
    <w:rsid w:val="200D616C"/>
    <w:rsid w:val="200F050D"/>
    <w:rsid w:val="200F10EE"/>
    <w:rsid w:val="2010764F"/>
    <w:rsid w:val="20154451"/>
    <w:rsid w:val="201853A2"/>
    <w:rsid w:val="20188BBB"/>
    <w:rsid w:val="202384E5"/>
    <w:rsid w:val="20238C4A"/>
    <w:rsid w:val="2023A0AA"/>
    <w:rsid w:val="2028EDCC"/>
    <w:rsid w:val="2029BC19"/>
    <w:rsid w:val="202E6A35"/>
    <w:rsid w:val="2038F39B"/>
    <w:rsid w:val="203BE2F9"/>
    <w:rsid w:val="203CBA54"/>
    <w:rsid w:val="203D0911"/>
    <w:rsid w:val="203D3604"/>
    <w:rsid w:val="2046EEE3"/>
    <w:rsid w:val="204E4010"/>
    <w:rsid w:val="204E7D06"/>
    <w:rsid w:val="2051D8AC"/>
    <w:rsid w:val="2051EC1F"/>
    <w:rsid w:val="205317A6"/>
    <w:rsid w:val="20645A18"/>
    <w:rsid w:val="2065CC4C"/>
    <w:rsid w:val="20673A57"/>
    <w:rsid w:val="206DE082"/>
    <w:rsid w:val="20745D43"/>
    <w:rsid w:val="20749FA0"/>
    <w:rsid w:val="20765713"/>
    <w:rsid w:val="207800D5"/>
    <w:rsid w:val="207ADA17"/>
    <w:rsid w:val="207CF6B2"/>
    <w:rsid w:val="2081E114"/>
    <w:rsid w:val="2083CE61"/>
    <w:rsid w:val="208F54B2"/>
    <w:rsid w:val="20937B6C"/>
    <w:rsid w:val="209446D9"/>
    <w:rsid w:val="20A51E28"/>
    <w:rsid w:val="20B3436C"/>
    <w:rsid w:val="20B522E0"/>
    <w:rsid w:val="20B8A821"/>
    <w:rsid w:val="20B8F606"/>
    <w:rsid w:val="20BFDA7B"/>
    <w:rsid w:val="20C07D93"/>
    <w:rsid w:val="20C38189"/>
    <w:rsid w:val="20C398A2"/>
    <w:rsid w:val="20C9773A"/>
    <w:rsid w:val="20CE7007"/>
    <w:rsid w:val="20D212C8"/>
    <w:rsid w:val="20D321C0"/>
    <w:rsid w:val="20DC8339"/>
    <w:rsid w:val="20E036B6"/>
    <w:rsid w:val="20E648AE"/>
    <w:rsid w:val="20E8BBAE"/>
    <w:rsid w:val="20EA75C8"/>
    <w:rsid w:val="20EB76E2"/>
    <w:rsid w:val="20ED317A"/>
    <w:rsid w:val="20F0BE74"/>
    <w:rsid w:val="20F18A0D"/>
    <w:rsid w:val="20FD6015"/>
    <w:rsid w:val="20FF2C2C"/>
    <w:rsid w:val="2101AA23"/>
    <w:rsid w:val="2107D1BE"/>
    <w:rsid w:val="2111D5C4"/>
    <w:rsid w:val="2111D79E"/>
    <w:rsid w:val="2113C4F9"/>
    <w:rsid w:val="211C6EE8"/>
    <w:rsid w:val="211D7DF1"/>
    <w:rsid w:val="2123D0DC"/>
    <w:rsid w:val="2128BE9C"/>
    <w:rsid w:val="212C5C7F"/>
    <w:rsid w:val="212FB0A6"/>
    <w:rsid w:val="2131E01D"/>
    <w:rsid w:val="21358B3A"/>
    <w:rsid w:val="213703C7"/>
    <w:rsid w:val="213CEC92"/>
    <w:rsid w:val="213D524D"/>
    <w:rsid w:val="21505406"/>
    <w:rsid w:val="2154941A"/>
    <w:rsid w:val="2156DA87"/>
    <w:rsid w:val="215ABA07"/>
    <w:rsid w:val="215F1B51"/>
    <w:rsid w:val="2160C4B3"/>
    <w:rsid w:val="21638F93"/>
    <w:rsid w:val="216728A1"/>
    <w:rsid w:val="21697C13"/>
    <w:rsid w:val="216B1126"/>
    <w:rsid w:val="216C81B6"/>
    <w:rsid w:val="2170E361"/>
    <w:rsid w:val="217168B2"/>
    <w:rsid w:val="217212C1"/>
    <w:rsid w:val="217379E6"/>
    <w:rsid w:val="21843367"/>
    <w:rsid w:val="218476EC"/>
    <w:rsid w:val="2188FD5A"/>
    <w:rsid w:val="218FA5CF"/>
    <w:rsid w:val="21900616"/>
    <w:rsid w:val="21904012"/>
    <w:rsid w:val="21915904"/>
    <w:rsid w:val="2192357C"/>
    <w:rsid w:val="21B833D0"/>
    <w:rsid w:val="21B89D40"/>
    <w:rsid w:val="21BA4A5A"/>
    <w:rsid w:val="21C09E6B"/>
    <w:rsid w:val="21D1185B"/>
    <w:rsid w:val="21D8CBA1"/>
    <w:rsid w:val="21D9B6DD"/>
    <w:rsid w:val="21D9C78E"/>
    <w:rsid w:val="21DC8EA3"/>
    <w:rsid w:val="21E0919F"/>
    <w:rsid w:val="21E113CA"/>
    <w:rsid w:val="21E34A4A"/>
    <w:rsid w:val="21E70704"/>
    <w:rsid w:val="21F65A31"/>
    <w:rsid w:val="21F7C357"/>
    <w:rsid w:val="21F96CF3"/>
    <w:rsid w:val="21FACB37"/>
    <w:rsid w:val="21FE3A92"/>
    <w:rsid w:val="2201E424"/>
    <w:rsid w:val="22109BF0"/>
    <w:rsid w:val="2213632C"/>
    <w:rsid w:val="221766D8"/>
    <w:rsid w:val="22180C6F"/>
    <w:rsid w:val="221836D5"/>
    <w:rsid w:val="22196040"/>
    <w:rsid w:val="2227796E"/>
    <w:rsid w:val="22281E10"/>
    <w:rsid w:val="2228A3E2"/>
    <w:rsid w:val="222BC231"/>
    <w:rsid w:val="2237AF36"/>
    <w:rsid w:val="223BA7AC"/>
    <w:rsid w:val="223BF136"/>
    <w:rsid w:val="223D3878"/>
    <w:rsid w:val="2247CE5D"/>
    <w:rsid w:val="2248F8AC"/>
    <w:rsid w:val="224A1002"/>
    <w:rsid w:val="224EEBEC"/>
    <w:rsid w:val="2252DD04"/>
    <w:rsid w:val="22530CD9"/>
    <w:rsid w:val="225BB5DD"/>
    <w:rsid w:val="225DC3D4"/>
    <w:rsid w:val="2261CF5C"/>
    <w:rsid w:val="2267E4C9"/>
    <w:rsid w:val="2269FF7A"/>
    <w:rsid w:val="226C63D4"/>
    <w:rsid w:val="22737886"/>
    <w:rsid w:val="2276EE30"/>
    <w:rsid w:val="227C23C7"/>
    <w:rsid w:val="227E0AE1"/>
    <w:rsid w:val="22851BF7"/>
    <w:rsid w:val="228A75BE"/>
    <w:rsid w:val="228E3772"/>
    <w:rsid w:val="229656CE"/>
    <w:rsid w:val="229980B6"/>
    <w:rsid w:val="229D61F4"/>
    <w:rsid w:val="22A0B7A7"/>
    <w:rsid w:val="22A4DB6C"/>
    <w:rsid w:val="22AB73EA"/>
    <w:rsid w:val="22AF8C5C"/>
    <w:rsid w:val="22B0058B"/>
    <w:rsid w:val="22B08DAF"/>
    <w:rsid w:val="22B38EC7"/>
    <w:rsid w:val="22B8B012"/>
    <w:rsid w:val="22B944F3"/>
    <w:rsid w:val="22C67E1F"/>
    <w:rsid w:val="22C9B3D0"/>
    <w:rsid w:val="22CFA03C"/>
    <w:rsid w:val="22D05125"/>
    <w:rsid w:val="22D33A5E"/>
    <w:rsid w:val="22DDFBDB"/>
    <w:rsid w:val="22E17933"/>
    <w:rsid w:val="22E38F91"/>
    <w:rsid w:val="22ECA070"/>
    <w:rsid w:val="22F0A57C"/>
    <w:rsid w:val="22F1F0C1"/>
    <w:rsid w:val="22F22E40"/>
    <w:rsid w:val="22FF0E97"/>
    <w:rsid w:val="22FF1789"/>
    <w:rsid w:val="230968AB"/>
    <w:rsid w:val="230B2A96"/>
    <w:rsid w:val="230F05E2"/>
    <w:rsid w:val="23150242"/>
    <w:rsid w:val="231A06DB"/>
    <w:rsid w:val="231F7B28"/>
    <w:rsid w:val="2320474D"/>
    <w:rsid w:val="2323F2AF"/>
    <w:rsid w:val="23265B8C"/>
    <w:rsid w:val="23277522"/>
    <w:rsid w:val="232EBEED"/>
    <w:rsid w:val="2330FD3D"/>
    <w:rsid w:val="23332FEA"/>
    <w:rsid w:val="2333859B"/>
    <w:rsid w:val="233385F5"/>
    <w:rsid w:val="233A79C6"/>
    <w:rsid w:val="233B1D70"/>
    <w:rsid w:val="23478A64"/>
    <w:rsid w:val="234F1599"/>
    <w:rsid w:val="2354018E"/>
    <w:rsid w:val="235EB1D2"/>
    <w:rsid w:val="235ECB29"/>
    <w:rsid w:val="235F1ED3"/>
    <w:rsid w:val="2362378B"/>
    <w:rsid w:val="23638586"/>
    <w:rsid w:val="2367BAAE"/>
    <w:rsid w:val="23685B99"/>
    <w:rsid w:val="236AC2E4"/>
    <w:rsid w:val="236C1D5F"/>
    <w:rsid w:val="236D002D"/>
    <w:rsid w:val="2374109B"/>
    <w:rsid w:val="237E9FB4"/>
    <w:rsid w:val="23839E3A"/>
    <w:rsid w:val="23859508"/>
    <w:rsid w:val="2387D56E"/>
    <w:rsid w:val="2387F153"/>
    <w:rsid w:val="238C2894"/>
    <w:rsid w:val="238C35B6"/>
    <w:rsid w:val="23947274"/>
    <w:rsid w:val="239B24AF"/>
    <w:rsid w:val="239C9011"/>
    <w:rsid w:val="23A498DF"/>
    <w:rsid w:val="23A4F7BB"/>
    <w:rsid w:val="23A921B8"/>
    <w:rsid w:val="23A99CFE"/>
    <w:rsid w:val="23AA87BD"/>
    <w:rsid w:val="23B29221"/>
    <w:rsid w:val="23B74015"/>
    <w:rsid w:val="23B8E5A2"/>
    <w:rsid w:val="23BDDC26"/>
    <w:rsid w:val="23BFE442"/>
    <w:rsid w:val="23C1CAB1"/>
    <w:rsid w:val="23C1F533"/>
    <w:rsid w:val="23C6D290"/>
    <w:rsid w:val="23CB6710"/>
    <w:rsid w:val="23CD0EB9"/>
    <w:rsid w:val="23CD9F4A"/>
    <w:rsid w:val="23D21B69"/>
    <w:rsid w:val="23D65C72"/>
    <w:rsid w:val="23D885B4"/>
    <w:rsid w:val="23DC304D"/>
    <w:rsid w:val="23DC4D76"/>
    <w:rsid w:val="23E4FDBE"/>
    <w:rsid w:val="23E74EDF"/>
    <w:rsid w:val="23E96267"/>
    <w:rsid w:val="23F0D763"/>
    <w:rsid w:val="23F25C4E"/>
    <w:rsid w:val="23FF8B5E"/>
    <w:rsid w:val="2403619F"/>
    <w:rsid w:val="2405E19C"/>
    <w:rsid w:val="2406FC03"/>
    <w:rsid w:val="240B70B8"/>
    <w:rsid w:val="241158E8"/>
    <w:rsid w:val="24126504"/>
    <w:rsid w:val="24159FAD"/>
    <w:rsid w:val="241CB378"/>
    <w:rsid w:val="241DAF88"/>
    <w:rsid w:val="241F00A3"/>
    <w:rsid w:val="24213BF9"/>
    <w:rsid w:val="2431F559"/>
    <w:rsid w:val="243C3556"/>
    <w:rsid w:val="2441FE9F"/>
    <w:rsid w:val="24455489"/>
    <w:rsid w:val="245401FB"/>
    <w:rsid w:val="246B5069"/>
    <w:rsid w:val="246DA5C9"/>
    <w:rsid w:val="246F3ECC"/>
    <w:rsid w:val="24715BBD"/>
    <w:rsid w:val="247DA3ED"/>
    <w:rsid w:val="247E5088"/>
    <w:rsid w:val="2480B6F6"/>
    <w:rsid w:val="2483D3A2"/>
    <w:rsid w:val="24894813"/>
    <w:rsid w:val="248DFDDE"/>
    <w:rsid w:val="248F01EA"/>
    <w:rsid w:val="24933A52"/>
    <w:rsid w:val="24934761"/>
    <w:rsid w:val="24962C3D"/>
    <w:rsid w:val="2498A4E6"/>
    <w:rsid w:val="249F637C"/>
    <w:rsid w:val="249F8295"/>
    <w:rsid w:val="24A1221C"/>
    <w:rsid w:val="24A78BCA"/>
    <w:rsid w:val="24A8524D"/>
    <w:rsid w:val="24A9DA24"/>
    <w:rsid w:val="24B33308"/>
    <w:rsid w:val="24B4DA39"/>
    <w:rsid w:val="24B98D24"/>
    <w:rsid w:val="24BC17AE"/>
    <w:rsid w:val="24BE1D83"/>
    <w:rsid w:val="24C06F38"/>
    <w:rsid w:val="24C0CBDF"/>
    <w:rsid w:val="24C12EF4"/>
    <w:rsid w:val="24C590F9"/>
    <w:rsid w:val="24C5A51F"/>
    <w:rsid w:val="24C693EF"/>
    <w:rsid w:val="24C78D45"/>
    <w:rsid w:val="24C9372F"/>
    <w:rsid w:val="24D0408C"/>
    <w:rsid w:val="24D54700"/>
    <w:rsid w:val="24E22BC4"/>
    <w:rsid w:val="24E30E25"/>
    <w:rsid w:val="24E383CB"/>
    <w:rsid w:val="24E77995"/>
    <w:rsid w:val="24EC2DBA"/>
    <w:rsid w:val="24EE2886"/>
    <w:rsid w:val="24EFD492"/>
    <w:rsid w:val="24F08A08"/>
    <w:rsid w:val="24F68BC8"/>
    <w:rsid w:val="24FF99B8"/>
    <w:rsid w:val="25064FAE"/>
    <w:rsid w:val="250A9957"/>
    <w:rsid w:val="2512B8B3"/>
    <w:rsid w:val="251714BD"/>
    <w:rsid w:val="251E3B00"/>
    <w:rsid w:val="251FF884"/>
    <w:rsid w:val="252EC0AA"/>
    <w:rsid w:val="25327485"/>
    <w:rsid w:val="253D8B49"/>
    <w:rsid w:val="2548021E"/>
    <w:rsid w:val="254A7E72"/>
    <w:rsid w:val="254EC817"/>
    <w:rsid w:val="2553889A"/>
    <w:rsid w:val="2561196C"/>
    <w:rsid w:val="2563E7B3"/>
    <w:rsid w:val="2569F7E5"/>
    <w:rsid w:val="256E0EE4"/>
    <w:rsid w:val="2571D17D"/>
    <w:rsid w:val="25743C96"/>
    <w:rsid w:val="2574ED52"/>
    <w:rsid w:val="258074A7"/>
    <w:rsid w:val="258A5572"/>
    <w:rsid w:val="2591F0EB"/>
    <w:rsid w:val="25923247"/>
    <w:rsid w:val="2592E603"/>
    <w:rsid w:val="2592E91B"/>
    <w:rsid w:val="2595CFD5"/>
    <w:rsid w:val="25978F1C"/>
    <w:rsid w:val="259B487D"/>
    <w:rsid w:val="25A52D0E"/>
    <w:rsid w:val="25A7ED1B"/>
    <w:rsid w:val="25B32696"/>
    <w:rsid w:val="25B7F9FD"/>
    <w:rsid w:val="25C2D54C"/>
    <w:rsid w:val="25C5D2AF"/>
    <w:rsid w:val="25CC445B"/>
    <w:rsid w:val="25CD1841"/>
    <w:rsid w:val="25D15430"/>
    <w:rsid w:val="25D3CCDC"/>
    <w:rsid w:val="25D46682"/>
    <w:rsid w:val="25D85066"/>
    <w:rsid w:val="25DFA25E"/>
    <w:rsid w:val="25E49F52"/>
    <w:rsid w:val="25E60ACB"/>
    <w:rsid w:val="25E668FA"/>
    <w:rsid w:val="25E7B59C"/>
    <w:rsid w:val="25EDE396"/>
    <w:rsid w:val="25F1E6D0"/>
    <w:rsid w:val="25F7C95A"/>
    <w:rsid w:val="25F7CDE4"/>
    <w:rsid w:val="25FAFCB2"/>
    <w:rsid w:val="25FEAC79"/>
    <w:rsid w:val="25FEF690"/>
    <w:rsid w:val="25FFBB6A"/>
    <w:rsid w:val="26035041"/>
    <w:rsid w:val="26042D86"/>
    <w:rsid w:val="2606D439"/>
    <w:rsid w:val="260A1717"/>
    <w:rsid w:val="260EBCA7"/>
    <w:rsid w:val="260FCCD8"/>
    <w:rsid w:val="26104A22"/>
    <w:rsid w:val="26109290"/>
    <w:rsid w:val="2612CB61"/>
    <w:rsid w:val="26181678"/>
    <w:rsid w:val="261D9382"/>
    <w:rsid w:val="261E8D26"/>
    <w:rsid w:val="262018E2"/>
    <w:rsid w:val="2624645F"/>
    <w:rsid w:val="2626F3D4"/>
    <w:rsid w:val="26279DA0"/>
    <w:rsid w:val="262B0F08"/>
    <w:rsid w:val="262FB348"/>
    <w:rsid w:val="26322059"/>
    <w:rsid w:val="26337878"/>
    <w:rsid w:val="2634A2D6"/>
    <w:rsid w:val="263D1BEF"/>
    <w:rsid w:val="264155B9"/>
    <w:rsid w:val="2646427E"/>
    <w:rsid w:val="26518BE4"/>
    <w:rsid w:val="2652B908"/>
    <w:rsid w:val="265A44F4"/>
    <w:rsid w:val="266B4CC0"/>
    <w:rsid w:val="266B4DF5"/>
    <w:rsid w:val="266F1FE2"/>
    <w:rsid w:val="2676017F"/>
    <w:rsid w:val="2676955E"/>
    <w:rsid w:val="2686811F"/>
    <w:rsid w:val="268C66E1"/>
    <w:rsid w:val="268F8E21"/>
    <w:rsid w:val="26930410"/>
    <w:rsid w:val="269418DB"/>
    <w:rsid w:val="26959988"/>
    <w:rsid w:val="2696A49C"/>
    <w:rsid w:val="269862E9"/>
    <w:rsid w:val="269D4B59"/>
    <w:rsid w:val="26A1DBCC"/>
    <w:rsid w:val="26A50DF1"/>
    <w:rsid w:val="26AEE842"/>
    <w:rsid w:val="26BDFC37"/>
    <w:rsid w:val="26BE362D"/>
    <w:rsid w:val="26BE931A"/>
    <w:rsid w:val="26C0F821"/>
    <w:rsid w:val="26C2E85F"/>
    <w:rsid w:val="26C4259C"/>
    <w:rsid w:val="26DEB2C3"/>
    <w:rsid w:val="26E13B7E"/>
    <w:rsid w:val="26E3889C"/>
    <w:rsid w:val="26E40D13"/>
    <w:rsid w:val="26E64531"/>
    <w:rsid w:val="26E9DCA7"/>
    <w:rsid w:val="26EA4510"/>
    <w:rsid w:val="26EAEA9F"/>
    <w:rsid w:val="26ED2A22"/>
    <w:rsid w:val="26EE8FA6"/>
    <w:rsid w:val="26F89E3E"/>
    <w:rsid w:val="26F9EE3D"/>
    <w:rsid w:val="26FE366D"/>
    <w:rsid w:val="27066072"/>
    <w:rsid w:val="2712546E"/>
    <w:rsid w:val="2715C13A"/>
    <w:rsid w:val="271C6175"/>
    <w:rsid w:val="2720E949"/>
    <w:rsid w:val="2722D623"/>
    <w:rsid w:val="2729F960"/>
    <w:rsid w:val="2736E4AD"/>
    <w:rsid w:val="273DC4F4"/>
    <w:rsid w:val="27407432"/>
    <w:rsid w:val="274390FC"/>
    <w:rsid w:val="27472712"/>
    <w:rsid w:val="27478514"/>
    <w:rsid w:val="275249C0"/>
    <w:rsid w:val="27540FE2"/>
    <w:rsid w:val="2757A31B"/>
    <w:rsid w:val="2758E953"/>
    <w:rsid w:val="27597C04"/>
    <w:rsid w:val="275AFB1C"/>
    <w:rsid w:val="275C91EC"/>
    <w:rsid w:val="2767B0DF"/>
    <w:rsid w:val="2768401B"/>
    <w:rsid w:val="276A1A60"/>
    <w:rsid w:val="276CE728"/>
    <w:rsid w:val="276DD020"/>
    <w:rsid w:val="276FB41C"/>
    <w:rsid w:val="27703EB0"/>
    <w:rsid w:val="2779A9F9"/>
    <w:rsid w:val="277A1234"/>
    <w:rsid w:val="277B0E5B"/>
    <w:rsid w:val="277C597A"/>
    <w:rsid w:val="277C90F2"/>
    <w:rsid w:val="277F571D"/>
    <w:rsid w:val="2782FD87"/>
    <w:rsid w:val="27899DCC"/>
    <w:rsid w:val="278A9294"/>
    <w:rsid w:val="278BF243"/>
    <w:rsid w:val="278D349A"/>
    <w:rsid w:val="278E704E"/>
    <w:rsid w:val="27931260"/>
    <w:rsid w:val="27940BB4"/>
    <w:rsid w:val="279518B9"/>
    <w:rsid w:val="27A70A39"/>
    <w:rsid w:val="27A75F5F"/>
    <w:rsid w:val="27A990E9"/>
    <w:rsid w:val="27C072F7"/>
    <w:rsid w:val="27C0AB8E"/>
    <w:rsid w:val="27C45315"/>
    <w:rsid w:val="27C7D7B7"/>
    <w:rsid w:val="27CDE38D"/>
    <w:rsid w:val="27E12FEB"/>
    <w:rsid w:val="27E2EA9A"/>
    <w:rsid w:val="27E6A416"/>
    <w:rsid w:val="27E6AC94"/>
    <w:rsid w:val="27F1734D"/>
    <w:rsid w:val="27FCB636"/>
    <w:rsid w:val="27FF74D0"/>
    <w:rsid w:val="28025545"/>
    <w:rsid w:val="28026792"/>
    <w:rsid w:val="2802D220"/>
    <w:rsid w:val="2802E3D9"/>
    <w:rsid w:val="280957CA"/>
    <w:rsid w:val="280F954D"/>
    <w:rsid w:val="2811E991"/>
    <w:rsid w:val="28253EED"/>
    <w:rsid w:val="28283742"/>
    <w:rsid w:val="282B502B"/>
    <w:rsid w:val="282BEB50"/>
    <w:rsid w:val="282F41CC"/>
    <w:rsid w:val="28319E88"/>
    <w:rsid w:val="2838978D"/>
    <w:rsid w:val="2839D2BC"/>
    <w:rsid w:val="283C1224"/>
    <w:rsid w:val="283CFD57"/>
    <w:rsid w:val="28421AA5"/>
    <w:rsid w:val="2846859F"/>
    <w:rsid w:val="2847C294"/>
    <w:rsid w:val="284A8589"/>
    <w:rsid w:val="284E2F28"/>
    <w:rsid w:val="2853F2A8"/>
    <w:rsid w:val="28566B63"/>
    <w:rsid w:val="2856D8D7"/>
    <w:rsid w:val="285C3EE8"/>
    <w:rsid w:val="2860D00C"/>
    <w:rsid w:val="2866E144"/>
    <w:rsid w:val="2867296E"/>
    <w:rsid w:val="286CDB35"/>
    <w:rsid w:val="286F59DA"/>
    <w:rsid w:val="28805A81"/>
    <w:rsid w:val="28819B64"/>
    <w:rsid w:val="289042A7"/>
    <w:rsid w:val="289228FD"/>
    <w:rsid w:val="289348F1"/>
    <w:rsid w:val="2896C0A6"/>
    <w:rsid w:val="289842AF"/>
    <w:rsid w:val="289D1F0D"/>
    <w:rsid w:val="28A2C032"/>
    <w:rsid w:val="28AC2DB2"/>
    <w:rsid w:val="28AD310F"/>
    <w:rsid w:val="28ADD9D5"/>
    <w:rsid w:val="28B370BF"/>
    <w:rsid w:val="28BEADE1"/>
    <w:rsid w:val="28BFE7D0"/>
    <w:rsid w:val="28C091BE"/>
    <w:rsid w:val="28CA4B8E"/>
    <w:rsid w:val="28CAB9F8"/>
    <w:rsid w:val="28CC8262"/>
    <w:rsid w:val="28CD50DA"/>
    <w:rsid w:val="28CEA009"/>
    <w:rsid w:val="28D2E68D"/>
    <w:rsid w:val="28DDCAE2"/>
    <w:rsid w:val="28E8305A"/>
    <w:rsid w:val="28EC3E1F"/>
    <w:rsid w:val="28ED13FD"/>
    <w:rsid w:val="28F4B205"/>
    <w:rsid w:val="28FE0CAF"/>
    <w:rsid w:val="2900982D"/>
    <w:rsid w:val="29032C4E"/>
    <w:rsid w:val="2904975C"/>
    <w:rsid w:val="29069327"/>
    <w:rsid w:val="290A5A73"/>
    <w:rsid w:val="291564AD"/>
    <w:rsid w:val="291DFB5C"/>
    <w:rsid w:val="2925E4D3"/>
    <w:rsid w:val="2927D726"/>
    <w:rsid w:val="2927EE8F"/>
    <w:rsid w:val="292DE447"/>
    <w:rsid w:val="2935071F"/>
    <w:rsid w:val="29361620"/>
    <w:rsid w:val="29367009"/>
    <w:rsid w:val="293A7F67"/>
    <w:rsid w:val="293C81A6"/>
    <w:rsid w:val="29455C35"/>
    <w:rsid w:val="2949EB16"/>
    <w:rsid w:val="2952BCE7"/>
    <w:rsid w:val="295DBD1B"/>
    <w:rsid w:val="296422EA"/>
    <w:rsid w:val="296472A5"/>
    <w:rsid w:val="2968B52F"/>
    <w:rsid w:val="296C0719"/>
    <w:rsid w:val="2970AF28"/>
    <w:rsid w:val="2977D54D"/>
    <w:rsid w:val="297B5177"/>
    <w:rsid w:val="297EB08C"/>
    <w:rsid w:val="297FD879"/>
    <w:rsid w:val="29834C25"/>
    <w:rsid w:val="298F4B68"/>
    <w:rsid w:val="29A09C08"/>
    <w:rsid w:val="29A5B812"/>
    <w:rsid w:val="29AA3639"/>
    <w:rsid w:val="29ABE79A"/>
    <w:rsid w:val="29AC6940"/>
    <w:rsid w:val="29B652ED"/>
    <w:rsid w:val="29B83D47"/>
    <w:rsid w:val="29B86CEE"/>
    <w:rsid w:val="29BCFB00"/>
    <w:rsid w:val="29C7BBB1"/>
    <w:rsid w:val="29CA6A98"/>
    <w:rsid w:val="29CA7B72"/>
    <w:rsid w:val="29CD3674"/>
    <w:rsid w:val="29D24C8B"/>
    <w:rsid w:val="29D2F6CA"/>
    <w:rsid w:val="29D81ADF"/>
    <w:rsid w:val="29DE7913"/>
    <w:rsid w:val="29E2B4C6"/>
    <w:rsid w:val="29E2E552"/>
    <w:rsid w:val="29E6CCF7"/>
    <w:rsid w:val="29E7EC56"/>
    <w:rsid w:val="29E7FA30"/>
    <w:rsid w:val="29EACDFA"/>
    <w:rsid w:val="29EAFBA8"/>
    <w:rsid w:val="29F42DA9"/>
    <w:rsid w:val="29F443A6"/>
    <w:rsid w:val="29F4C7D4"/>
    <w:rsid w:val="29F7BD40"/>
    <w:rsid w:val="29FB46F1"/>
    <w:rsid w:val="29FBC65E"/>
    <w:rsid w:val="29FD9D80"/>
    <w:rsid w:val="2A008F50"/>
    <w:rsid w:val="2A016638"/>
    <w:rsid w:val="2A050DA4"/>
    <w:rsid w:val="2A0B00D1"/>
    <w:rsid w:val="2A0B99BD"/>
    <w:rsid w:val="2A0E26EA"/>
    <w:rsid w:val="2A1258C8"/>
    <w:rsid w:val="2A13A30C"/>
    <w:rsid w:val="2A1514FE"/>
    <w:rsid w:val="2A18F3B7"/>
    <w:rsid w:val="2A1B295E"/>
    <w:rsid w:val="2A1D0783"/>
    <w:rsid w:val="2A1FFBE0"/>
    <w:rsid w:val="2A291FD9"/>
    <w:rsid w:val="2A2A83B4"/>
    <w:rsid w:val="2A33EAC5"/>
    <w:rsid w:val="2A342B14"/>
    <w:rsid w:val="2A4C82AD"/>
    <w:rsid w:val="2A4DEB0B"/>
    <w:rsid w:val="2A539383"/>
    <w:rsid w:val="2A539D54"/>
    <w:rsid w:val="2A5A7655"/>
    <w:rsid w:val="2A5E998B"/>
    <w:rsid w:val="2A634D2D"/>
    <w:rsid w:val="2A65A36A"/>
    <w:rsid w:val="2A685CFF"/>
    <w:rsid w:val="2A71B3A1"/>
    <w:rsid w:val="2A735EF5"/>
    <w:rsid w:val="2A7819BA"/>
    <w:rsid w:val="2A79431A"/>
    <w:rsid w:val="2A7FD38B"/>
    <w:rsid w:val="2A803916"/>
    <w:rsid w:val="2A85866A"/>
    <w:rsid w:val="2A86E2E0"/>
    <w:rsid w:val="2A8B965A"/>
    <w:rsid w:val="2A8D1BD1"/>
    <w:rsid w:val="2A8D2AF4"/>
    <w:rsid w:val="2A8E3694"/>
    <w:rsid w:val="2A9221D3"/>
    <w:rsid w:val="2A9AC24B"/>
    <w:rsid w:val="2A9C688E"/>
    <w:rsid w:val="2AA066EB"/>
    <w:rsid w:val="2AA244FD"/>
    <w:rsid w:val="2AAB2346"/>
    <w:rsid w:val="2AABA620"/>
    <w:rsid w:val="2AAE825A"/>
    <w:rsid w:val="2AAF79BB"/>
    <w:rsid w:val="2AB01F91"/>
    <w:rsid w:val="2ACE4A18"/>
    <w:rsid w:val="2ACE91FC"/>
    <w:rsid w:val="2AD5E17D"/>
    <w:rsid w:val="2AE233D0"/>
    <w:rsid w:val="2AE8923B"/>
    <w:rsid w:val="2AF0B306"/>
    <w:rsid w:val="2AF3FF1A"/>
    <w:rsid w:val="2AF4BF38"/>
    <w:rsid w:val="2AF5CC93"/>
    <w:rsid w:val="2AF85368"/>
    <w:rsid w:val="2AF8D438"/>
    <w:rsid w:val="2AFD4E65"/>
    <w:rsid w:val="2B044B9D"/>
    <w:rsid w:val="2B04910C"/>
    <w:rsid w:val="2B078A0B"/>
    <w:rsid w:val="2B083F2B"/>
    <w:rsid w:val="2B098B30"/>
    <w:rsid w:val="2B18D0AD"/>
    <w:rsid w:val="2B2596BB"/>
    <w:rsid w:val="2B25D424"/>
    <w:rsid w:val="2B28AEF9"/>
    <w:rsid w:val="2B296C7E"/>
    <w:rsid w:val="2B2BAD0E"/>
    <w:rsid w:val="2B2D1906"/>
    <w:rsid w:val="2B32D40E"/>
    <w:rsid w:val="2B404C1B"/>
    <w:rsid w:val="2B478D37"/>
    <w:rsid w:val="2B50C0C6"/>
    <w:rsid w:val="2B57E8F0"/>
    <w:rsid w:val="2B59A436"/>
    <w:rsid w:val="2B5A001C"/>
    <w:rsid w:val="2B5D03AF"/>
    <w:rsid w:val="2B604E65"/>
    <w:rsid w:val="2B6BEB1E"/>
    <w:rsid w:val="2B6DE5B2"/>
    <w:rsid w:val="2B836F28"/>
    <w:rsid w:val="2B8381BA"/>
    <w:rsid w:val="2B8C7F6A"/>
    <w:rsid w:val="2B90EA12"/>
    <w:rsid w:val="2B963778"/>
    <w:rsid w:val="2B9FC347"/>
    <w:rsid w:val="2BA024AA"/>
    <w:rsid w:val="2BA467E1"/>
    <w:rsid w:val="2BA5A7C7"/>
    <w:rsid w:val="2BAB901A"/>
    <w:rsid w:val="2BB03F51"/>
    <w:rsid w:val="2BB1477F"/>
    <w:rsid w:val="2BB20FBC"/>
    <w:rsid w:val="2BBB1D9D"/>
    <w:rsid w:val="2BBC6952"/>
    <w:rsid w:val="2BBC8053"/>
    <w:rsid w:val="2BC04286"/>
    <w:rsid w:val="2BC3096D"/>
    <w:rsid w:val="2BC334FA"/>
    <w:rsid w:val="2BC44A96"/>
    <w:rsid w:val="2BC8C7EB"/>
    <w:rsid w:val="2BCC7595"/>
    <w:rsid w:val="2BCD8AEA"/>
    <w:rsid w:val="2BCE4C33"/>
    <w:rsid w:val="2BDBC1C4"/>
    <w:rsid w:val="2BDDF8FE"/>
    <w:rsid w:val="2BE016E2"/>
    <w:rsid w:val="2BE8530E"/>
    <w:rsid w:val="2BE9CCF9"/>
    <w:rsid w:val="2BF4CD40"/>
    <w:rsid w:val="2BFB65AF"/>
    <w:rsid w:val="2C0173CB"/>
    <w:rsid w:val="2C027423"/>
    <w:rsid w:val="2C0B889A"/>
    <w:rsid w:val="2C126406"/>
    <w:rsid w:val="2C1C36C3"/>
    <w:rsid w:val="2C22835B"/>
    <w:rsid w:val="2C3DC7FC"/>
    <w:rsid w:val="2C3E6479"/>
    <w:rsid w:val="2C473AB2"/>
    <w:rsid w:val="2C546FD4"/>
    <w:rsid w:val="2C58113C"/>
    <w:rsid w:val="2C5889FD"/>
    <w:rsid w:val="2C5C44B9"/>
    <w:rsid w:val="2C603023"/>
    <w:rsid w:val="2C621EDA"/>
    <w:rsid w:val="2C65926C"/>
    <w:rsid w:val="2C69042C"/>
    <w:rsid w:val="2C6BC735"/>
    <w:rsid w:val="2C71E954"/>
    <w:rsid w:val="2C7278A6"/>
    <w:rsid w:val="2C780084"/>
    <w:rsid w:val="2C79F3D4"/>
    <w:rsid w:val="2C7A6799"/>
    <w:rsid w:val="2C7FE7B3"/>
    <w:rsid w:val="2C82B95E"/>
    <w:rsid w:val="2C8688C2"/>
    <w:rsid w:val="2C89A8C3"/>
    <w:rsid w:val="2C91E9AB"/>
    <w:rsid w:val="2C96A98B"/>
    <w:rsid w:val="2C9BD3F3"/>
    <w:rsid w:val="2CA18A16"/>
    <w:rsid w:val="2CA1BDDD"/>
    <w:rsid w:val="2CA45560"/>
    <w:rsid w:val="2CBC8BC2"/>
    <w:rsid w:val="2CBCFCAF"/>
    <w:rsid w:val="2CBE3F3E"/>
    <w:rsid w:val="2CBEFEA4"/>
    <w:rsid w:val="2CC04FB3"/>
    <w:rsid w:val="2CC056F3"/>
    <w:rsid w:val="2CC3410E"/>
    <w:rsid w:val="2CCA1592"/>
    <w:rsid w:val="2CD0F3E8"/>
    <w:rsid w:val="2CD610D2"/>
    <w:rsid w:val="2CDF448D"/>
    <w:rsid w:val="2CE30DC1"/>
    <w:rsid w:val="2CF14AC0"/>
    <w:rsid w:val="2CF37970"/>
    <w:rsid w:val="2CF3D4EF"/>
    <w:rsid w:val="2CF9E891"/>
    <w:rsid w:val="2CFD2488"/>
    <w:rsid w:val="2D02B9C2"/>
    <w:rsid w:val="2D056A7F"/>
    <w:rsid w:val="2D0E2D40"/>
    <w:rsid w:val="2D0F2869"/>
    <w:rsid w:val="2D132DD3"/>
    <w:rsid w:val="2D17EE65"/>
    <w:rsid w:val="2D1A8763"/>
    <w:rsid w:val="2D2238AF"/>
    <w:rsid w:val="2D23C50C"/>
    <w:rsid w:val="2D27582A"/>
    <w:rsid w:val="2D28D726"/>
    <w:rsid w:val="2D2BBCBA"/>
    <w:rsid w:val="2D2CF24A"/>
    <w:rsid w:val="2D2DD238"/>
    <w:rsid w:val="2D3DC122"/>
    <w:rsid w:val="2D3E52D5"/>
    <w:rsid w:val="2D3F44D9"/>
    <w:rsid w:val="2D402E1C"/>
    <w:rsid w:val="2D459542"/>
    <w:rsid w:val="2D498C25"/>
    <w:rsid w:val="2D4C9266"/>
    <w:rsid w:val="2D52B80A"/>
    <w:rsid w:val="2D531F46"/>
    <w:rsid w:val="2D54AF5D"/>
    <w:rsid w:val="2D5872F1"/>
    <w:rsid w:val="2D5C4CCF"/>
    <w:rsid w:val="2D5FAAF8"/>
    <w:rsid w:val="2D6165C3"/>
    <w:rsid w:val="2D6D4FE8"/>
    <w:rsid w:val="2D741C71"/>
    <w:rsid w:val="2D77B103"/>
    <w:rsid w:val="2D78922B"/>
    <w:rsid w:val="2D7984DB"/>
    <w:rsid w:val="2D869DF5"/>
    <w:rsid w:val="2D86EB81"/>
    <w:rsid w:val="2D89F84B"/>
    <w:rsid w:val="2D8ECC07"/>
    <w:rsid w:val="2D909328"/>
    <w:rsid w:val="2D979920"/>
    <w:rsid w:val="2D998586"/>
    <w:rsid w:val="2D9B1B0E"/>
    <w:rsid w:val="2DA0BB60"/>
    <w:rsid w:val="2DA4EEC4"/>
    <w:rsid w:val="2DB03881"/>
    <w:rsid w:val="2DB7F9E6"/>
    <w:rsid w:val="2DB80724"/>
    <w:rsid w:val="2DBA2CD5"/>
    <w:rsid w:val="2DBF235D"/>
    <w:rsid w:val="2DBFE324"/>
    <w:rsid w:val="2DCEC6BF"/>
    <w:rsid w:val="2DD40950"/>
    <w:rsid w:val="2DD8D79F"/>
    <w:rsid w:val="2DDFAC68"/>
    <w:rsid w:val="2DE2C141"/>
    <w:rsid w:val="2DE81650"/>
    <w:rsid w:val="2DEED16E"/>
    <w:rsid w:val="2DF0342D"/>
    <w:rsid w:val="2DF43CD8"/>
    <w:rsid w:val="2DFC3AE1"/>
    <w:rsid w:val="2DFDA15C"/>
    <w:rsid w:val="2E03E77B"/>
    <w:rsid w:val="2E03EE7F"/>
    <w:rsid w:val="2E051119"/>
    <w:rsid w:val="2E05CF83"/>
    <w:rsid w:val="2E14EB90"/>
    <w:rsid w:val="2E172351"/>
    <w:rsid w:val="2E1C12BE"/>
    <w:rsid w:val="2E1DEAD3"/>
    <w:rsid w:val="2E215C5E"/>
    <w:rsid w:val="2E219034"/>
    <w:rsid w:val="2E28AB0B"/>
    <w:rsid w:val="2E2A85B4"/>
    <w:rsid w:val="2E2D770C"/>
    <w:rsid w:val="2E2DDDA7"/>
    <w:rsid w:val="2E31A03D"/>
    <w:rsid w:val="2E327D04"/>
    <w:rsid w:val="2E369CEA"/>
    <w:rsid w:val="2E383779"/>
    <w:rsid w:val="2E3C259B"/>
    <w:rsid w:val="2E3CBD7A"/>
    <w:rsid w:val="2E40D523"/>
    <w:rsid w:val="2E432629"/>
    <w:rsid w:val="2E458AB8"/>
    <w:rsid w:val="2E47B0CE"/>
    <w:rsid w:val="2E4CAA56"/>
    <w:rsid w:val="2E4CE11E"/>
    <w:rsid w:val="2E5A85B5"/>
    <w:rsid w:val="2E5ACF05"/>
    <w:rsid w:val="2E5BB4B9"/>
    <w:rsid w:val="2E5E1646"/>
    <w:rsid w:val="2E5ED406"/>
    <w:rsid w:val="2E6047B9"/>
    <w:rsid w:val="2E67270F"/>
    <w:rsid w:val="2E6B1950"/>
    <w:rsid w:val="2E73E524"/>
    <w:rsid w:val="2E836410"/>
    <w:rsid w:val="2E83E3E5"/>
    <w:rsid w:val="2E859B07"/>
    <w:rsid w:val="2E8AF3FA"/>
    <w:rsid w:val="2E8B0C5A"/>
    <w:rsid w:val="2E90057E"/>
    <w:rsid w:val="2E9132A2"/>
    <w:rsid w:val="2E947F6A"/>
    <w:rsid w:val="2E94D3CC"/>
    <w:rsid w:val="2E97B317"/>
    <w:rsid w:val="2E99267B"/>
    <w:rsid w:val="2E994771"/>
    <w:rsid w:val="2EA64643"/>
    <w:rsid w:val="2EBD11BC"/>
    <w:rsid w:val="2EC3B0ED"/>
    <w:rsid w:val="2ECBF08C"/>
    <w:rsid w:val="2ED04F5C"/>
    <w:rsid w:val="2ED090D8"/>
    <w:rsid w:val="2ED520B9"/>
    <w:rsid w:val="2ED9E151"/>
    <w:rsid w:val="2EDAC8BF"/>
    <w:rsid w:val="2EDD4889"/>
    <w:rsid w:val="2EE0DD96"/>
    <w:rsid w:val="2EE200AD"/>
    <w:rsid w:val="2EE47FB1"/>
    <w:rsid w:val="2EE48408"/>
    <w:rsid w:val="2EE6C60A"/>
    <w:rsid w:val="2EEA16D3"/>
    <w:rsid w:val="2EEE54E7"/>
    <w:rsid w:val="2EF12BC9"/>
    <w:rsid w:val="2EFC887E"/>
    <w:rsid w:val="2F01B37D"/>
    <w:rsid w:val="2F01E932"/>
    <w:rsid w:val="2F04272A"/>
    <w:rsid w:val="2F134D1D"/>
    <w:rsid w:val="2F1746E4"/>
    <w:rsid w:val="2F18B3C3"/>
    <w:rsid w:val="2F273EDB"/>
    <w:rsid w:val="2F301F1A"/>
    <w:rsid w:val="2F39475E"/>
    <w:rsid w:val="2F3C3959"/>
    <w:rsid w:val="2F49778D"/>
    <w:rsid w:val="2F60D455"/>
    <w:rsid w:val="2F623E63"/>
    <w:rsid w:val="2F6855DC"/>
    <w:rsid w:val="2F6D2BAA"/>
    <w:rsid w:val="2F73E048"/>
    <w:rsid w:val="2F74E70F"/>
    <w:rsid w:val="2F789EF8"/>
    <w:rsid w:val="2F78D344"/>
    <w:rsid w:val="2F7A9442"/>
    <w:rsid w:val="2F81F351"/>
    <w:rsid w:val="2F850FA7"/>
    <w:rsid w:val="2F877D13"/>
    <w:rsid w:val="2F8E0F6C"/>
    <w:rsid w:val="2F903578"/>
    <w:rsid w:val="2F9C9FC5"/>
    <w:rsid w:val="2F9D7473"/>
    <w:rsid w:val="2F9F1D99"/>
    <w:rsid w:val="2FA3A3CE"/>
    <w:rsid w:val="2FA3A400"/>
    <w:rsid w:val="2FA81FC8"/>
    <w:rsid w:val="2FA94619"/>
    <w:rsid w:val="2FA967E1"/>
    <w:rsid w:val="2FAC8372"/>
    <w:rsid w:val="2FAEFA75"/>
    <w:rsid w:val="2FAF1E0E"/>
    <w:rsid w:val="2FAFAECC"/>
    <w:rsid w:val="2FB27A02"/>
    <w:rsid w:val="2FBA8DED"/>
    <w:rsid w:val="2FBDA5C0"/>
    <w:rsid w:val="2FBDE769"/>
    <w:rsid w:val="2FCD7EF5"/>
    <w:rsid w:val="2FD05854"/>
    <w:rsid w:val="2FD43F8D"/>
    <w:rsid w:val="2FD65965"/>
    <w:rsid w:val="2FDCC336"/>
    <w:rsid w:val="2FE5A565"/>
    <w:rsid w:val="2FE5A6F7"/>
    <w:rsid w:val="2FEAE585"/>
    <w:rsid w:val="2FF3BD38"/>
    <w:rsid w:val="2FF4FB6C"/>
    <w:rsid w:val="2FF76EAE"/>
    <w:rsid w:val="2FF9B2A8"/>
    <w:rsid w:val="2FF9B822"/>
    <w:rsid w:val="300027AA"/>
    <w:rsid w:val="300AEDB7"/>
    <w:rsid w:val="300BE8A4"/>
    <w:rsid w:val="300E8565"/>
    <w:rsid w:val="30147FB3"/>
    <w:rsid w:val="301C2D3C"/>
    <w:rsid w:val="301D87EE"/>
    <w:rsid w:val="301F3AA6"/>
    <w:rsid w:val="30324AEA"/>
    <w:rsid w:val="303498DA"/>
    <w:rsid w:val="303CB836"/>
    <w:rsid w:val="3048E878"/>
    <w:rsid w:val="304BBF84"/>
    <w:rsid w:val="3050BF19"/>
    <w:rsid w:val="30554A3B"/>
    <w:rsid w:val="30574173"/>
    <w:rsid w:val="305F814E"/>
    <w:rsid w:val="30639B19"/>
    <w:rsid w:val="3066E7D9"/>
    <w:rsid w:val="306B43A2"/>
    <w:rsid w:val="306C0256"/>
    <w:rsid w:val="306D1497"/>
    <w:rsid w:val="306D1AFE"/>
    <w:rsid w:val="306F3EA4"/>
    <w:rsid w:val="3078A426"/>
    <w:rsid w:val="307FEC85"/>
    <w:rsid w:val="308A6037"/>
    <w:rsid w:val="308B352B"/>
    <w:rsid w:val="30959CEC"/>
    <w:rsid w:val="30964428"/>
    <w:rsid w:val="3099257B"/>
    <w:rsid w:val="309FBD40"/>
    <w:rsid w:val="30A39C22"/>
    <w:rsid w:val="30A418A9"/>
    <w:rsid w:val="30AF9820"/>
    <w:rsid w:val="30BBC1D3"/>
    <w:rsid w:val="30BCBB87"/>
    <w:rsid w:val="30C4EF2C"/>
    <w:rsid w:val="30CAED2C"/>
    <w:rsid w:val="30D13D69"/>
    <w:rsid w:val="30D2B938"/>
    <w:rsid w:val="30D4D79F"/>
    <w:rsid w:val="30E04ABF"/>
    <w:rsid w:val="30E685AA"/>
    <w:rsid w:val="30EAF644"/>
    <w:rsid w:val="30EE0D4B"/>
    <w:rsid w:val="30F93922"/>
    <w:rsid w:val="30F969EB"/>
    <w:rsid w:val="30FD01C6"/>
    <w:rsid w:val="31028E97"/>
    <w:rsid w:val="310D1497"/>
    <w:rsid w:val="310DA6A9"/>
    <w:rsid w:val="311120F2"/>
    <w:rsid w:val="311ACE9F"/>
    <w:rsid w:val="311BFD4A"/>
    <w:rsid w:val="311D79EA"/>
    <w:rsid w:val="312A2503"/>
    <w:rsid w:val="312C2DB6"/>
    <w:rsid w:val="312D6BA2"/>
    <w:rsid w:val="312DBD8B"/>
    <w:rsid w:val="312E3259"/>
    <w:rsid w:val="3131D157"/>
    <w:rsid w:val="3141FCD5"/>
    <w:rsid w:val="31426E11"/>
    <w:rsid w:val="314B4056"/>
    <w:rsid w:val="314E43D1"/>
    <w:rsid w:val="3153A606"/>
    <w:rsid w:val="3161871F"/>
    <w:rsid w:val="31618BB1"/>
    <w:rsid w:val="316CB3A4"/>
    <w:rsid w:val="316F8446"/>
    <w:rsid w:val="3172F375"/>
    <w:rsid w:val="3178B73E"/>
    <w:rsid w:val="317D89D4"/>
    <w:rsid w:val="317EB24C"/>
    <w:rsid w:val="317EE7CF"/>
    <w:rsid w:val="317F7A1B"/>
    <w:rsid w:val="3181206B"/>
    <w:rsid w:val="3182CE27"/>
    <w:rsid w:val="31863610"/>
    <w:rsid w:val="3191F511"/>
    <w:rsid w:val="31922677"/>
    <w:rsid w:val="31926FC7"/>
    <w:rsid w:val="3195D7AA"/>
    <w:rsid w:val="31A6715D"/>
    <w:rsid w:val="31A87754"/>
    <w:rsid w:val="31B0C3A7"/>
    <w:rsid w:val="31BDB983"/>
    <w:rsid w:val="31C7661A"/>
    <w:rsid w:val="31CB1CE2"/>
    <w:rsid w:val="31CCAAB8"/>
    <w:rsid w:val="31D1BB65"/>
    <w:rsid w:val="31D62283"/>
    <w:rsid w:val="31DA491B"/>
    <w:rsid w:val="31DAA9B0"/>
    <w:rsid w:val="31DC6D22"/>
    <w:rsid w:val="31DF2083"/>
    <w:rsid w:val="31E0E609"/>
    <w:rsid w:val="31E44C6A"/>
    <w:rsid w:val="31E54D88"/>
    <w:rsid w:val="31EB86DA"/>
    <w:rsid w:val="31F5116E"/>
    <w:rsid w:val="31F586E7"/>
    <w:rsid w:val="31F94E12"/>
    <w:rsid w:val="31FF64DE"/>
    <w:rsid w:val="31FFED56"/>
    <w:rsid w:val="3206A4C2"/>
    <w:rsid w:val="3206D698"/>
    <w:rsid w:val="3207038B"/>
    <w:rsid w:val="3214E94B"/>
    <w:rsid w:val="32170ABB"/>
    <w:rsid w:val="3218E607"/>
    <w:rsid w:val="3219E455"/>
    <w:rsid w:val="321D4FF3"/>
    <w:rsid w:val="3222156E"/>
    <w:rsid w:val="322E10AD"/>
    <w:rsid w:val="323033C5"/>
    <w:rsid w:val="3231839D"/>
    <w:rsid w:val="3232184F"/>
    <w:rsid w:val="32335342"/>
    <w:rsid w:val="323D4B57"/>
    <w:rsid w:val="3245CF52"/>
    <w:rsid w:val="324B91C9"/>
    <w:rsid w:val="324F49DB"/>
    <w:rsid w:val="324F7536"/>
    <w:rsid w:val="3252B90A"/>
    <w:rsid w:val="325B61D4"/>
    <w:rsid w:val="3262F7C2"/>
    <w:rsid w:val="3264AC5B"/>
    <w:rsid w:val="3265B371"/>
    <w:rsid w:val="32680995"/>
    <w:rsid w:val="326A0342"/>
    <w:rsid w:val="32718B8C"/>
    <w:rsid w:val="327ACFB6"/>
    <w:rsid w:val="327BA54D"/>
    <w:rsid w:val="32813361"/>
    <w:rsid w:val="328A9222"/>
    <w:rsid w:val="328D72CF"/>
    <w:rsid w:val="328EA52B"/>
    <w:rsid w:val="329E64C0"/>
    <w:rsid w:val="329F954D"/>
    <w:rsid w:val="32A39599"/>
    <w:rsid w:val="32A89807"/>
    <w:rsid w:val="32AD5AB3"/>
    <w:rsid w:val="32B30542"/>
    <w:rsid w:val="32B8731F"/>
    <w:rsid w:val="32BFB4AF"/>
    <w:rsid w:val="32C0EF56"/>
    <w:rsid w:val="32C51615"/>
    <w:rsid w:val="32C979B2"/>
    <w:rsid w:val="32CEEAA4"/>
    <w:rsid w:val="32DF77FA"/>
    <w:rsid w:val="32E08035"/>
    <w:rsid w:val="32E17204"/>
    <w:rsid w:val="32E690CC"/>
    <w:rsid w:val="32EB7FDB"/>
    <w:rsid w:val="32EE10D0"/>
    <w:rsid w:val="32EEEC93"/>
    <w:rsid w:val="32F99E78"/>
    <w:rsid w:val="32FECE3B"/>
    <w:rsid w:val="33063AA6"/>
    <w:rsid w:val="33086ED5"/>
    <w:rsid w:val="330C1E4E"/>
    <w:rsid w:val="33191C62"/>
    <w:rsid w:val="331981D2"/>
    <w:rsid w:val="331B1AE1"/>
    <w:rsid w:val="331CCE10"/>
    <w:rsid w:val="331E4488"/>
    <w:rsid w:val="331FB750"/>
    <w:rsid w:val="33221D92"/>
    <w:rsid w:val="332BF472"/>
    <w:rsid w:val="332D9667"/>
    <w:rsid w:val="333C77F4"/>
    <w:rsid w:val="333ECCA4"/>
    <w:rsid w:val="334226B9"/>
    <w:rsid w:val="334549EF"/>
    <w:rsid w:val="3348821C"/>
    <w:rsid w:val="334A866A"/>
    <w:rsid w:val="334A87CD"/>
    <w:rsid w:val="334BD6BA"/>
    <w:rsid w:val="3353977A"/>
    <w:rsid w:val="3354C201"/>
    <w:rsid w:val="335C4BAD"/>
    <w:rsid w:val="3362CC2B"/>
    <w:rsid w:val="33654763"/>
    <w:rsid w:val="33692540"/>
    <w:rsid w:val="33698E19"/>
    <w:rsid w:val="336D45F9"/>
    <w:rsid w:val="336DD0A6"/>
    <w:rsid w:val="3370587F"/>
    <w:rsid w:val="3375545D"/>
    <w:rsid w:val="33784570"/>
    <w:rsid w:val="3379DE33"/>
    <w:rsid w:val="3386AC0E"/>
    <w:rsid w:val="338AC450"/>
    <w:rsid w:val="33916DCD"/>
    <w:rsid w:val="33971385"/>
    <w:rsid w:val="339BD149"/>
    <w:rsid w:val="339E0B77"/>
    <w:rsid w:val="339F32E1"/>
    <w:rsid w:val="33A1495D"/>
    <w:rsid w:val="33A303A2"/>
    <w:rsid w:val="33A40E32"/>
    <w:rsid w:val="33A8E2BB"/>
    <w:rsid w:val="33A955BA"/>
    <w:rsid w:val="33AC6B3D"/>
    <w:rsid w:val="33AC6C33"/>
    <w:rsid w:val="33B0019B"/>
    <w:rsid w:val="33BA470B"/>
    <w:rsid w:val="33BAB452"/>
    <w:rsid w:val="33BE4BBA"/>
    <w:rsid w:val="33BF6FDB"/>
    <w:rsid w:val="33C7C5F3"/>
    <w:rsid w:val="33C9561F"/>
    <w:rsid w:val="33C9E10E"/>
    <w:rsid w:val="33C9FFB4"/>
    <w:rsid w:val="33CBA4A2"/>
    <w:rsid w:val="33D098BB"/>
    <w:rsid w:val="33D23EF8"/>
    <w:rsid w:val="33D2636B"/>
    <w:rsid w:val="33D3ADAF"/>
    <w:rsid w:val="33D53FA4"/>
    <w:rsid w:val="33DA5D2F"/>
    <w:rsid w:val="33DDF1CC"/>
    <w:rsid w:val="33E60540"/>
    <w:rsid w:val="33ED9C1A"/>
    <w:rsid w:val="33F592D0"/>
    <w:rsid w:val="33FB16A1"/>
    <w:rsid w:val="33FB2EF1"/>
    <w:rsid w:val="33FD3F30"/>
    <w:rsid w:val="3406A662"/>
    <w:rsid w:val="3407B1C8"/>
    <w:rsid w:val="340B16A2"/>
    <w:rsid w:val="340C45A6"/>
    <w:rsid w:val="340F1C6A"/>
    <w:rsid w:val="340F3331"/>
    <w:rsid w:val="3411E56B"/>
    <w:rsid w:val="34148D36"/>
    <w:rsid w:val="34209A2F"/>
    <w:rsid w:val="34210BFB"/>
    <w:rsid w:val="3424E6DC"/>
    <w:rsid w:val="34283B89"/>
    <w:rsid w:val="342AAE78"/>
    <w:rsid w:val="343069CC"/>
    <w:rsid w:val="343492A4"/>
    <w:rsid w:val="343EDF2D"/>
    <w:rsid w:val="345172F6"/>
    <w:rsid w:val="3451C4EE"/>
    <w:rsid w:val="3455FCCA"/>
    <w:rsid w:val="3459BC13"/>
    <w:rsid w:val="345B7D14"/>
    <w:rsid w:val="345E42A8"/>
    <w:rsid w:val="3464416B"/>
    <w:rsid w:val="3466D828"/>
    <w:rsid w:val="346A94B0"/>
    <w:rsid w:val="34705F21"/>
    <w:rsid w:val="3473076A"/>
    <w:rsid w:val="347609D2"/>
    <w:rsid w:val="34784610"/>
    <w:rsid w:val="34788322"/>
    <w:rsid w:val="347976E4"/>
    <w:rsid w:val="34797785"/>
    <w:rsid w:val="347B485B"/>
    <w:rsid w:val="347C5C08"/>
    <w:rsid w:val="348088D3"/>
    <w:rsid w:val="34822C3A"/>
    <w:rsid w:val="3483F39C"/>
    <w:rsid w:val="3484C48A"/>
    <w:rsid w:val="34894075"/>
    <w:rsid w:val="34910351"/>
    <w:rsid w:val="34923A6C"/>
    <w:rsid w:val="3494481F"/>
    <w:rsid w:val="3495871D"/>
    <w:rsid w:val="349EB7D0"/>
    <w:rsid w:val="34AF05A0"/>
    <w:rsid w:val="34B41D67"/>
    <w:rsid w:val="34B46148"/>
    <w:rsid w:val="34B6456B"/>
    <w:rsid w:val="34BBCF0E"/>
    <w:rsid w:val="34BF95C2"/>
    <w:rsid w:val="34C1A7DD"/>
    <w:rsid w:val="34C1F4C1"/>
    <w:rsid w:val="34C3DACA"/>
    <w:rsid w:val="34C91FFD"/>
    <w:rsid w:val="34CA426C"/>
    <w:rsid w:val="34CA59AC"/>
    <w:rsid w:val="34CB9E99"/>
    <w:rsid w:val="34CFF95C"/>
    <w:rsid w:val="34D149F1"/>
    <w:rsid w:val="34E00A5C"/>
    <w:rsid w:val="34E3B744"/>
    <w:rsid w:val="34E4018E"/>
    <w:rsid w:val="34EF6C5C"/>
    <w:rsid w:val="34F2A2A0"/>
    <w:rsid w:val="34F32EBE"/>
    <w:rsid w:val="34F75AB2"/>
    <w:rsid w:val="34FA322D"/>
    <w:rsid w:val="34FCD66F"/>
    <w:rsid w:val="35005BC0"/>
    <w:rsid w:val="3501D8E2"/>
    <w:rsid w:val="3504A959"/>
    <w:rsid w:val="350DE5E2"/>
    <w:rsid w:val="35118C3D"/>
    <w:rsid w:val="35127CCE"/>
    <w:rsid w:val="351CD79A"/>
    <w:rsid w:val="35248074"/>
    <w:rsid w:val="3525BB76"/>
    <w:rsid w:val="352CB230"/>
    <w:rsid w:val="352E75A7"/>
    <w:rsid w:val="3531111C"/>
    <w:rsid w:val="3537D4F2"/>
    <w:rsid w:val="353891E0"/>
    <w:rsid w:val="353B0652"/>
    <w:rsid w:val="353C826D"/>
    <w:rsid w:val="353F01EB"/>
    <w:rsid w:val="35414367"/>
    <w:rsid w:val="354339EB"/>
    <w:rsid w:val="3543E7A1"/>
    <w:rsid w:val="3543FC92"/>
    <w:rsid w:val="3548990A"/>
    <w:rsid w:val="354B9B85"/>
    <w:rsid w:val="355D62DE"/>
    <w:rsid w:val="35674614"/>
    <w:rsid w:val="3569B911"/>
    <w:rsid w:val="356D12CC"/>
    <w:rsid w:val="356E0F59"/>
    <w:rsid w:val="356FA60E"/>
    <w:rsid w:val="357B27AF"/>
    <w:rsid w:val="3580C98D"/>
    <w:rsid w:val="3584520A"/>
    <w:rsid w:val="35864124"/>
    <w:rsid w:val="358EDD36"/>
    <w:rsid w:val="35981ACC"/>
    <w:rsid w:val="359A13A1"/>
    <w:rsid w:val="359BA8D8"/>
    <w:rsid w:val="359C06A4"/>
    <w:rsid w:val="35A23D0E"/>
    <w:rsid w:val="35A61D75"/>
    <w:rsid w:val="35A6C6C1"/>
    <w:rsid w:val="35A91C67"/>
    <w:rsid w:val="35AB3771"/>
    <w:rsid w:val="35AE1B72"/>
    <w:rsid w:val="35B10DDB"/>
    <w:rsid w:val="35B4F56A"/>
    <w:rsid w:val="35B5F4F6"/>
    <w:rsid w:val="35BC255D"/>
    <w:rsid w:val="35BD1833"/>
    <w:rsid w:val="35CBFBF2"/>
    <w:rsid w:val="35CF2B9B"/>
    <w:rsid w:val="35D2E083"/>
    <w:rsid w:val="35D55527"/>
    <w:rsid w:val="35DE007F"/>
    <w:rsid w:val="35DF5454"/>
    <w:rsid w:val="35E7A854"/>
    <w:rsid w:val="35EB2991"/>
    <w:rsid w:val="35EBD5D7"/>
    <w:rsid w:val="35F465A5"/>
    <w:rsid w:val="35F503C2"/>
    <w:rsid w:val="3600A549"/>
    <w:rsid w:val="360381F6"/>
    <w:rsid w:val="3604742D"/>
    <w:rsid w:val="3608C3B7"/>
    <w:rsid w:val="3612E2CE"/>
    <w:rsid w:val="3613A59A"/>
    <w:rsid w:val="36232BA6"/>
    <w:rsid w:val="362507D1"/>
    <w:rsid w:val="362886AC"/>
    <w:rsid w:val="362DE170"/>
    <w:rsid w:val="3630930D"/>
    <w:rsid w:val="3636289F"/>
    <w:rsid w:val="363CA75D"/>
    <w:rsid w:val="363E0AED"/>
    <w:rsid w:val="36407ED6"/>
    <w:rsid w:val="36477D4D"/>
    <w:rsid w:val="36515424"/>
    <w:rsid w:val="3653EBFD"/>
    <w:rsid w:val="36553345"/>
    <w:rsid w:val="36571E22"/>
    <w:rsid w:val="36595845"/>
    <w:rsid w:val="365B90CC"/>
    <w:rsid w:val="36610CED"/>
    <w:rsid w:val="366481CA"/>
    <w:rsid w:val="36729267"/>
    <w:rsid w:val="367471B0"/>
    <w:rsid w:val="36754D6E"/>
    <w:rsid w:val="367565EB"/>
    <w:rsid w:val="367AE6E2"/>
    <w:rsid w:val="367C5ACE"/>
    <w:rsid w:val="368C2A22"/>
    <w:rsid w:val="36951D1B"/>
    <w:rsid w:val="3697977C"/>
    <w:rsid w:val="3699C2C7"/>
    <w:rsid w:val="369BD8FA"/>
    <w:rsid w:val="369CA4DB"/>
    <w:rsid w:val="36ABEA23"/>
    <w:rsid w:val="36B76B4B"/>
    <w:rsid w:val="36B85C41"/>
    <w:rsid w:val="36B94C64"/>
    <w:rsid w:val="36B993BC"/>
    <w:rsid w:val="36B9A767"/>
    <w:rsid w:val="36BBE09F"/>
    <w:rsid w:val="36BF42CC"/>
    <w:rsid w:val="36C2751F"/>
    <w:rsid w:val="36C6956C"/>
    <w:rsid w:val="36C76EB5"/>
    <w:rsid w:val="36C849E8"/>
    <w:rsid w:val="36C95893"/>
    <w:rsid w:val="36CC9BFA"/>
    <w:rsid w:val="36CCC405"/>
    <w:rsid w:val="36CEB447"/>
    <w:rsid w:val="36CF7753"/>
    <w:rsid w:val="36D71F76"/>
    <w:rsid w:val="36D74A2C"/>
    <w:rsid w:val="36DC31E1"/>
    <w:rsid w:val="36E5D15D"/>
    <w:rsid w:val="36F36B2F"/>
    <w:rsid w:val="36F37018"/>
    <w:rsid w:val="36F3CDCE"/>
    <w:rsid w:val="36F9056D"/>
    <w:rsid w:val="36FE5D16"/>
    <w:rsid w:val="3703A9E7"/>
    <w:rsid w:val="3704878B"/>
    <w:rsid w:val="37055E41"/>
    <w:rsid w:val="3705C0FB"/>
    <w:rsid w:val="3705DA8F"/>
    <w:rsid w:val="3708B33B"/>
    <w:rsid w:val="370B7E80"/>
    <w:rsid w:val="370B8690"/>
    <w:rsid w:val="3715DEA0"/>
    <w:rsid w:val="3715F193"/>
    <w:rsid w:val="37201BBF"/>
    <w:rsid w:val="37252C7C"/>
    <w:rsid w:val="372BF56C"/>
    <w:rsid w:val="372CE28B"/>
    <w:rsid w:val="3734AC33"/>
    <w:rsid w:val="3734CEA9"/>
    <w:rsid w:val="373AA3F5"/>
    <w:rsid w:val="3740017C"/>
    <w:rsid w:val="3742B7D7"/>
    <w:rsid w:val="3744F9EE"/>
    <w:rsid w:val="3746A122"/>
    <w:rsid w:val="37492D2F"/>
    <w:rsid w:val="374C0A3E"/>
    <w:rsid w:val="374E3B41"/>
    <w:rsid w:val="374FD444"/>
    <w:rsid w:val="3752F676"/>
    <w:rsid w:val="375346C5"/>
    <w:rsid w:val="3755D097"/>
    <w:rsid w:val="375732CF"/>
    <w:rsid w:val="375F8C1C"/>
    <w:rsid w:val="3762ABF6"/>
    <w:rsid w:val="376975C7"/>
    <w:rsid w:val="376BCD78"/>
    <w:rsid w:val="376E88F8"/>
    <w:rsid w:val="37733001"/>
    <w:rsid w:val="3779117A"/>
    <w:rsid w:val="377A7660"/>
    <w:rsid w:val="377B3280"/>
    <w:rsid w:val="377CA4EF"/>
    <w:rsid w:val="37805F39"/>
    <w:rsid w:val="3783436C"/>
    <w:rsid w:val="37838DBB"/>
    <w:rsid w:val="3783F60B"/>
    <w:rsid w:val="3787EE71"/>
    <w:rsid w:val="378C60DB"/>
    <w:rsid w:val="378CCECE"/>
    <w:rsid w:val="378DE805"/>
    <w:rsid w:val="3792E976"/>
    <w:rsid w:val="37946F55"/>
    <w:rsid w:val="3794D495"/>
    <w:rsid w:val="3798B768"/>
    <w:rsid w:val="3799314D"/>
    <w:rsid w:val="379A213F"/>
    <w:rsid w:val="379D31C0"/>
    <w:rsid w:val="379E4FE1"/>
    <w:rsid w:val="37A47CDB"/>
    <w:rsid w:val="37A6F47B"/>
    <w:rsid w:val="37A783FE"/>
    <w:rsid w:val="37A7FA01"/>
    <w:rsid w:val="37A94D21"/>
    <w:rsid w:val="37B57D23"/>
    <w:rsid w:val="37B63B6A"/>
    <w:rsid w:val="37BE9A52"/>
    <w:rsid w:val="37CAA521"/>
    <w:rsid w:val="37CB2B80"/>
    <w:rsid w:val="37D2B6F0"/>
    <w:rsid w:val="37D34ADD"/>
    <w:rsid w:val="37DC1924"/>
    <w:rsid w:val="37F3C364"/>
    <w:rsid w:val="37F5F00B"/>
    <w:rsid w:val="37FE5882"/>
    <w:rsid w:val="37FFC423"/>
    <w:rsid w:val="38002F9C"/>
    <w:rsid w:val="380167FB"/>
    <w:rsid w:val="3812846C"/>
    <w:rsid w:val="381877B1"/>
    <w:rsid w:val="381D95F9"/>
    <w:rsid w:val="381FA540"/>
    <w:rsid w:val="3821B650"/>
    <w:rsid w:val="3821D337"/>
    <w:rsid w:val="3827F04B"/>
    <w:rsid w:val="3830A039"/>
    <w:rsid w:val="3830D6BB"/>
    <w:rsid w:val="38355F9D"/>
    <w:rsid w:val="383F9ECC"/>
    <w:rsid w:val="384AC45C"/>
    <w:rsid w:val="384D2956"/>
    <w:rsid w:val="3854D20E"/>
    <w:rsid w:val="385F2C10"/>
    <w:rsid w:val="38689BEB"/>
    <w:rsid w:val="387218E7"/>
    <w:rsid w:val="38843919"/>
    <w:rsid w:val="3886BFC7"/>
    <w:rsid w:val="38883176"/>
    <w:rsid w:val="388C7A5B"/>
    <w:rsid w:val="388DE873"/>
    <w:rsid w:val="3896C491"/>
    <w:rsid w:val="3896F7C3"/>
    <w:rsid w:val="389A4F49"/>
    <w:rsid w:val="38A98CE3"/>
    <w:rsid w:val="38ADA226"/>
    <w:rsid w:val="38B4BD53"/>
    <w:rsid w:val="38B8EDE1"/>
    <w:rsid w:val="38B91DF7"/>
    <w:rsid w:val="38C1B719"/>
    <w:rsid w:val="38C2E20A"/>
    <w:rsid w:val="38C33FBA"/>
    <w:rsid w:val="38C6AC20"/>
    <w:rsid w:val="38C9ABB5"/>
    <w:rsid w:val="38CCCD53"/>
    <w:rsid w:val="38E824A4"/>
    <w:rsid w:val="38E8D9DE"/>
    <w:rsid w:val="38EA1A9B"/>
    <w:rsid w:val="38F40B52"/>
    <w:rsid w:val="38F5D9B0"/>
    <w:rsid w:val="38F76534"/>
    <w:rsid w:val="38FBF2E3"/>
    <w:rsid w:val="38FC0F9A"/>
    <w:rsid w:val="3904A21C"/>
    <w:rsid w:val="3905E526"/>
    <w:rsid w:val="39062BB1"/>
    <w:rsid w:val="39108266"/>
    <w:rsid w:val="3912953F"/>
    <w:rsid w:val="391390A1"/>
    <w:rsid w:val="3924462D"/>
    <w:rsid w:val="39251500"/>
    <w:rsid w:val="392C1ACA"/>
    <w:rsid w:val="392CB51E"/>
    <w:rsid w:val="392DE487"/>
    <w:rsid w:val="39337D2F"/>
    <w:rsid w:val="39387D87"/>
    <w:rsid w:val="393CE72F"/>
    <w:rsid w:val="39403E8D"/>
    <w:rsid w:val="39454A69"/>
    <w:rsid w:val="3950FB5C"/>
    <w:rsid w:val="3958DD46"/>
    <w:rsid w:val="39606B7A"/>
    <w:rsid w:val="3960EA5A"/>
    <w:rsid w:val="396611D8"/>
    <w:rsid w:val="396FF84B"/>
    <w:rsid w:val="39709BD4"/>
    <w:rsid w:val="397FA99B"/>
    <w:rsid w:val="39855992"/>
    <w:rsid w:val="3987E71C"/>
    <w:rsid w:val="399A6C84"/>
    <w:rsid w:val="399B8F1A"/>
    <w:rsid w:val="399DF0E2"/>
    <w:rsid w:val="39A36491"/>
    <w:rsid w:val="39AD780A"/>
    <w:rsid w:val="39B7AF51"/>
    <w:rsid w:val="39B8F06A"/>
    <w:rsid w:val="39BA6DAE"/>
    <w:rsid w:val="39C7F4EC"/>
    <w:rsid w:val="39DBBB12"/>
    <w:rsid w:val="39E0FC99"/>
    <w:rsid w:val="39E26D24"/>
    <w:rsid w:val="39E7B92D"/>
    <w:rsid w:val="39E9065A"/>
    <w:rsid w:val="39E9BC19"/>
    <w:rsid w:val="39EA0DC4"/>
    <w:rsid w:val="39F38AB8"/>
    <w:rsid w:val="3A0024AD"/>
    <w:rsid w:val="3A065509"/>
    <w:rsid w:val="3A0B4EA2"/>
    <w:rsid w:val="3A0E7680"/>
    <w:rsid w:val="3A0E9FC0"/>
    <w:rsid w:val="3A0F7F0F"/>
    <w:rsid w:val="3A0F814C"/>
    <w:rsid w:val="3A10777A"/>
    <w:rsid w:val="3A12ADDD"/>
    <w:rsid w:val="3A155F99"/>
    <w:rsid w:val="3A2AEBE2"/>
    <w:rsid w:val="3A2BEA84"/>
    <w:rsid w:val="3A30E2C1"/>
    <w:rsid w:val="3A379AA0"/>
    <w:rsid w:val="3A3C4536"/>
    <w:rsid w:val="3A3FDB47"/>
    <w:rsid w:val="3A404DC2"/>
    <w:rsid w:val="3A4113AF"/>
    <w:rsid w:val="3A42E4A3"/>
    <w:rsid w:val="3A433E0C"/>
    <w:rsid w:val="3A43BD09"/>
    <w:rsid w:val="3A440CEE"/>
    <w:rsid w:val="3A4517B5"/>
    <w:rsid w:val="3A47BB24"/>
    <w:rsid w:val="3A4FCBAE"/>
    <w:rsid w:val="3A50CFE1"/>
    <w:rsid w:val="3A53AF05"/>
    <w:rsid w:val="3A53B83E"/>
    <w:rsid w:val="3A57C8AA"/>
    <w:rsid w:val="3A580C59"/>
    <w:rsid w:val="3A615CA8"/>
    <w:rsid w:val="3A64C13F"/>
    <w:rsid w:val="3A6BBB4D"/>
    <w:rsid w:val="3A7020F5"/>
    <w:rsid w:val="3A718CC2"/>
    <w:rsid w:val="3A726117"/>
    <w:rsid w:val="3A75275F"/>
    <w:rsid w:val="3A774BCD"/>
    <w:rsid w:val="3A7B8AD7"/>
    <w:rsid w:val="3A7C8D8A"/>
    <w:rsid w:val="3A7DD219"/>
    <w:rsid w:val="3A7E6BBA"/>
    <w:rsid w:val="3A8AF0AA"/>
    <w:rsid w:val="3A90D7D2"/>
    <w:rsid w:val="3A96AA44"/>
    <w:rsid w:val="3A98AA1A"/>
    <w:rsid w:val="3A99CEB8"/>
    <w:rsid w:val="3A9D0430"/>
    <w:rsid w:val="3A9DA665"/>
    <w:rsid w:val="3AA29CBE"/>
    <w:rsid w:val="3AA51DF0"/>
    <w:rsid w:val="3AADB24C"/>
    <w:rsid w:val="3AAF35C6"/>
    <w:rsid w:val="3AB2E64C"/>
    <w:rsid w:val="3AB3278F"/>
    <w:rsid w:val="3AB33DC5"/>
    <w:rsid w:val="3AB75AA7"/>
    <w:rsid w:val="3AC0CA24"/>
    <w:rsid w:val="3AC1ED56"/>
    <w:rsid w:val="3AC95D44"/>
    <w:rsid w:val="3AD1A26E"/>
    <w:rsid w:val="3AD6823A"/>
    <w:rsid w:val="3AD872EE"/>
    <w:rsid w:val="3ADD295F"/>
    <w:rsid w:val="3AE0676A"/>
    <w:rsid w:val="3AE2CF00"/>
    <w:rsid w:val="3AF23901"/>
    <w:rsid w:val="3AF33520"/>
    <w:rsid w:val="3AF354B3"/>
    <w:rsid w:val="3B018D36"/>
    <w:rsid w:val="3B05D85D"/>
    <w:rsid w:val="3B062639"/>
    <w:rsid w:val="3B0B913B"/>
    <w:rsid w:val="3B0EA24A"/>
    <w:rsid w:val="3B11530A"/>
    <w:rsid w:val="3B1A6834"/>
    <w:rsid w:val="3B1B4366"/>
    <w:rsid w:val="3B1C0B4E"/>
    <w:rsid w:val="3B1F00BA"/>
    <w:rsid w:val="3B20C4D0"/>
    <w:rsid w:val="3B2191FD"/>
    <w:rsid w:val="3B21934B"/>
    <w:rsid w:val="3B23AB7D"/>
    <w:rsid w:val="3B24267A"/>
    <w:rsid w:val="3B290B60"/>
    <w:rsid w:val="3B2A87C6"/>
    <w:rsid w:val="3B2C9651"/>
    <w:rsid w:val="3B32D95C"/>
    <w:rsid w:val="3B3C1909"/>
    <w:rsid w:val="3B46EF02"/>
    <w:rsid w:val="3B47D3D8"/>
    <w:rsid w:val="3B4CC386"/>
    <w:rsid w:val="3B50B467"/>
    <w:rsid w:val="3B548CE7"/>
    <w:rsid w:val="3B5A25B1"/>
    <w:rsid w:val="3B5E7A41"/>
    <w:rsid w:val="3B5E7C75"/>
    <w:rsid w:val="3B5EF547"/>
    <w:rsid w:val="3B5EF5D1"/>
    <w:rsid w:val="3B64984E"/>
    <w:rsid w:val="3B675C21"/>
    <w:rsid w:val="3B6794AA"/>
    <w:rsid w:val="3B68641F"/>
    <w:rsid w:val="3B6F8A27"/>
    <w:rsid w:val="3B717A00"/>
    <w:rsid w:val="3B73978E"/>
    <w:rsid w:val="3B789DAB"/>
    <w:rsid w:val="3B7CEE8D"/>
    <w:rsid w:val="3B7D0653"/>
    <w:rsid w:val="3B860A45"/>
    <w:rsid w:val="3B8E7189"/>
    <w:rsid w:val="3B945EAB"/>
    <w:rsid w:val="3B9C7FB2"/>
    <w:rsid w:val="3B9FE351"/>
    <w:rsid w:val="3BA2A334"/>
    <w:rsid w:val="3BA4D8DA"/>
    <w:rsid w:val="3BB0CCF3"/>
    <w:rsid w:val="3BB1979B"/>
    <w:rsid w:val="3BB554CF"/>
    <w:rsid w:val="3BBFCC92"/>
    <w:rsid w:val="3BC480B2"/>
    <w:rsid w:val="3BC749FF"/>
    <w:rsid w:val="3BCC47B2"/>
    <w:rsid w:val="3BCFF7CD"/>
    <w:rsid w:val="3BD03037"/>
    <w:rsid w:val="3BD04FE7"/>
    <w:rsid w:val="3BD18E49"/>
    <w:rsid w:val="3BD42D7E"/>
    <w:rsid w:val="3BDE53D6"/>
    <w:rsid w:val="3BDF4B92"/>
    <w:rsid w:val="3BE16D25"/>
    <w:rsid w:val="3BE42664"/>
    <w:rsid w:val="3BE93A4E"/>
    <w:rsid w:val="3BE95D68"/>
    <w:rsid w:val="3BF5989C"/>
    <w:rsid w:val="3BF6630F"/>
    <w:rsid w:val="3BF78A80"/>
    <w:rsid w:val="3BF7B9A4"/>
    <w:rsid w:val="3BFBB8DD"/>
    <w:rsid w:val="3C05605B"/>
    <w:rsid w:val="3C05E044"/>
    <w:rsid w:val="3C06645E"/>
    <w:rsid w:val="3C075E99"/>
    <w:rsid w:val="3C15EB88"/>
    <w:rsid w:val="3C1BC2AF"/>
    <w:rsid w:val="3C1DD766"/>
    <w:rsid w:val="3C2148AF"/>
    <w:rsid w:val="3C218B74"/>
    <w:rsid w:val="3C226E6E"/>
    <w:rsid w:val="3C24C0A7"/>
    <w:rsid w:val="3C26FE74"/>
    <w:rsid w:val="3C274675"/>
    <w:rsid w:val="3C279E3C"/>
    <w:rsid w:val="3C28134F"/>
    <w:rsid w:val="3C28CED8"/>
    <w:rsid w:val="3C28EB1F"/>
    <w:rsid w:val="3C32295F"/>
    <w:rsid w:val="3C32B1E4"/>
    <w:rsid w:val="3C35FF83"/>
    <w:rsid w:val="3C385871"/>
    <w:rsid w:val="3C38C92F"/>
    <w:rsid w:val="3C39FD26"/>
    <w:rsid w:val="3C3DDB3A"/>
    <w:rsid w:val="3C431E26"/>
    <w:rsid w:val="3C463B2B"/>
    <w:rsid w:val="3C47C61B"/>
    <w:rsid w:val="3C48288C"/>
    <w:rsid w:val="3C705A36"/>
    <w:rsid w:val="3C70A802"/>
    <w:rsid w:val="3C72E47F"/>
    <w:rsid w:val="3C7395ED"/>
    <w:rsid w:val="3C7A3DA1"/>
    <w:rsid w:val="3C7B6709"/>
    <w:rsid w:val="3C80D267"/>
    <w:rsid w:val="3C85C1C6"/>
    <w:rsid w:val="3C89FBD9"/>
    <w:rsid w:val="3C8BF08B"/>
    <w:rsid w:val="3C8BF574"/>
    <w:rsid w:val="3C91FB1B"/>
    <w:rsid w:val="3C97C547"/>
    <w:rsid w:val="3C98C230"/>
    <w:rsid w:val="3C9DD2E6"/>
    <w:rsid w:val="3CA0C95D"/>
    <w:rsid w:val="3CB36D5D"/>
    <w:rsid w:val="3CBA4563"/>
    <w:rsid w:val="3CC2C5B9"/>
    <w:rsid w:val="3CC494B4"/>
    <w:rsid w:val="3CC93834"/>
    <w:rsid w:val="3CCC5F8B"/>
    <w:rsid w:val="3CD10813"/>
    <w:rsid w:val="3CD13DE8"/>
    <w:rsid w:val="3CD15AA1"/>
    <w:rsid w:val="3CD3CEBA"/>
    <w:rsid w:val="3CD8B107"/>
    <w:rsid w:val="3CD999C8"/>
    <w:rsid w:val="3CDA7FB8"/>
    <w:rsid w:val="3CDD29EA"/>
    <w:rsid w:val="3CDF786C"/>
    <w:rsid w:val="3CE37219"/>
    <w:rsid w:val="3CE55706"/>
    <w:rsid w:val="3CED0B05"/>
    <w:rsid w:val="3CF3191A"/>
    <w:rsid w:val="3CF45DB7"/>
    <w:rsid w:val="3CF6F833"/>
    <w:rsid w:val="3CF8450F"/>
    <w:rsid w:val="3D0B5A88"/>
    <w:rsid w:val="3D0C84E9"/>
    <w:rsid w:val="3D0F0AEA"/>
    <w:rsid w:val="3D102D8D"/>
    <w:rsid w:val="3D13D3F3"/>
    <w:rsid w:val="3D162303"/>
    <w:rsid w:val="3D1C5F96"/>
    <w:rsid w:val="3D2473C1"/>
    <w:rsid w:val="3D2C6651"/>
    <w:rsid w:val="3D2DF774"/>
    <w:rsid w:val="3D2F0346"/>
    <w:rsid w:val="3D2F45B0"/>
    <w:rsid w:val="3D312EA4"/>
    <w:rsid w:val="3D34B79D"/>
    <w:rsid w:val="3D35F587"/>
    <w:rsid w:val="3D3CE4EE"/>
    <w:rsid w:val="3D40A619"/>
    <w:rsid w:val="3D45708A"/>
    <w:rsid w:val="3D48DC06"/>
    <w:rsid w:val="3D4989F8"/>
    <w:rsid w:val="3D4AB8DF"/>
    <w:rsid w:val="3D4F55E3"/>
    <w:rsid w:val="3D51FDC1"/>
    <w:rsid w:val="3D528199"/>
    <w:rsid w:val="3D571BC0"/>
    <w:rsid w:val="3D58E12B"/>
    <w:rsid w:val="3D5A2C9E"/>
    <w:rsid w:val="3D60B203"/>
    <w:rsid w:val="3D681813"/>
    <w:rsid w:val="3D6BD011"/>
    <w:rsid w:val="3D74440B"/>
    <w:rsid w:val="3D7F4A51"/>
    <w:rsid w:val="3D826A98"/>
    <w:rsid w:val="3D8328D9"/>
    <w:rsid w:val="3D8A1EFB"/>
    <w:rsid w:val="3D91549B"/>
    <w:rsid w:val="3D91DC5C"/>
    <w:rsid w:val="3D93785C"/>
    <w:rsid w:val="3D948597"/>
    <w:rsid w:val="3D970556"/>
    <w:rsid w:val="3D9A0994"/>
    <w:rsid w:val="3D9C1CD0"/>
    <w:rsid w:val="3DAA31C6"/>
    <w:rsid w:val="3DABA2A9"/>
    <w:rsid w:val="3DABFC85"/>
    <w:rsid w:val="3DAC41EE"/>
    <w:rsid w:val="3DB63898"/>
    <w:rsid w:val="3DB66A6E"/>
    <w:rsid w:val="3DB93E91"/>
    <w:rsid w:val="3DB9A7C7"/>
    <w:rsid w:val="3DBB9355"/>
    <w:rsid w:val="3DBFC9E6"/>
    <w:rsid w:val="3DC0911F"/>
    <w:rsid w:val="3DC092E2"/>
    <w:rsid w:val="3DC1036E"/>
    <w:rsid w:val="3DC6E744"/>
    <w:rsid w:val="3DC93431"/>
    <w:rsid w:val="3DD18F26"/>
    <w:rsid w:val="3DD2878D"/>
    <w:rsid w:val="3DD5D30C"/>
    <w:rsid w:val="3DDBB990"/>
    <w:rsid w:val="3DDD8F87"/>
    <w:rsid w:val="3DDF4C10"/>
    <w:rsid w:val="3DE201B3"/>
    <w:rsid w:val="3DE39B16"/>
    <w:rsid w:val="3DE80022"/>
    <w:rsid w:val="3DF2ED19"/>
    <w:rsid w:val="3DF3F0F6"/>
    <w:rsid w:val="3DFD0C71"/>
    <w:rsid w:val="3E05A958"/>
    <w:rsid w:val="3E06AFB3"/>
    <w:rsid w:val="3E0BB141"/>
    <w:rsid w:val="3E0BEEAA"/>
    <w:rsid w:val="3E0DCA16"/>
    <w:rsid w:val="3E21BA67"/>
    <w:rsid w:val="3E23F1F8"/>
    <w:rsid w:val="3E26C07C"/>
    <w:rsid w:val="3E28440D"/>
    <w:rsid w:val="3E367017"/>
    <w:rsid w:val="3E3F9E12"/>
    <w:rsid w:val="3E42436A"/>
    <w:rsid w:val="3E42B6F5"/>
    <w:rsid w:val="3E4494A3"/>
    <w:rsid w:val="3E4A4F64"/>
    <w:rsid w:val="3E4B12F1"/>
    <w:rsid w:val="3E53B017"/>
    <w:rsid w:val="3E54B94D"/>
    <w:rsid w:val="3E553EF5"/>
    <w:rsid w:val="3E5F1F49"/>
    <w:rsid w:val="3E641EFF"/>
    <w:rsid w:val="3E642940"/>
    <w:rsid w:val="3E6D98C9"/>
    <w:rsid w:val="3E6F8552"/>
    <w:rsid w:val="3E76089E"/>
    <w:rsid w:val="3E7D66A4"/>
    <w:rsid w:val="3E8308E5"/>
    <w:rsid w:val="3E8362A4"/>
    <w:rsid w:val="3E905EC2"/>
    <w:rsid w:val="3EA283D8"/>
    <w:rsid w:val="3EA59EF2"/>
    <w:rsid w:val="3EA60C7E"/>
    <w:rsid w:val="3EA69DD7"/>
    <w:rsid w:val="3EAA0592"/>
    <w:rsid w:val="3EAAC473"/>
    <w:rsid w:val="3EAC0FF7"/>
    <w:rsid w:val="3EAFFD29"/>
    <w:rsid w:val="3EB10C49"/>
    <w:rsid w:val="3EB70649"/>
    <w:rsid w:val="3EB7739B"/>
    <w:rsid w:val="3EB9371F"/>
    <w:rsid w:val="3EC5CDF9"/>
    <w:rsid w:val="3EC7F259"/>
    <w:rsid w:val="3ECB1F36"/>
    <w:rsid w:val="3ECC9DBC"/>
    <w:rsid w:val="3ECDFEF2"/>
    <w:rsid w:val="3ECFEB72"/>
    <w:rsid w:val="3ED4B142"/>
    <w:rsid w:val="3ED9C62C"/>
    <w:rsid w:val="3EDEE5C1"/>
    <w:rsid w:val="3EE1901F"/>
    <w:rsid w:val="3EE26352"/>
    <w:rsid w:val="3EE39895"/>
    <w:rsid w:val="3EE81B80"/>
    <w:rsid w:val="3EEA76DD"/>
    <w:rsid w:val="3EF60FD9"/>
    <w:rsid w:val="3EFA329B"/>
    <w:rsid w:val="3EFA9340"/>
    <w:rsid w:val="3EFF7528"/>
    <w:rsid w:val="3F03006E"/>
    <w:rsid w:val="3F05D8BB"/>
    <w:rsid w:val="3F0E6D50"/>
    <w:rsid w:val="3F0FFAED"/>
    <w:rsid w:val="3F158BF5"/>
    <w:rsid w:val="3F1812F7"/>
    <w:rsid w:val="3F27A4FD"/>
    <w:rsid w:val="3F2FB738"/>
    <w:rsid w:val="3F3000D9"/>
    <w:rsid w:val="3F301CA8"/>
    <w:rsid w:val="3F32FD1B"/>
    <w:rsid w:val="3F36BFEA"/>
    <w:rsid w:val="3F3F90BA"/>
    <w:rsid w:val="3F410126"/>
    <w:rsid w:val="3F486EE7"/>
    <w:rsid w:val="3F4ECE97"/>
    <w:rsid w:val="3F527ECC"/>
    <w:rsid w:val="3F5C046B"/>
    <w:rsid w:val="3F6C08A9"/>
    <w:rsid w:val="3F6DD1CC"/>
    <w:rsid w:val="3F6F49E0"/>
    <w:rsid w:val="3F71C4A6"/>
    <w:rsid w:val="3F758FDA"/>
    <w:rsid w:val="3F828F5C"/>
    <w:rsid w:val="3F903775"/>
    <w:rsid w:val="3F9162A8"/>
    <w:rsid w:val="3F937186"/>
    <w:rsid w:val="3F967C0E"/>
    <w:rsid w:val="3F9EAEE3"/>
    <w:rsid w:val="3F9F4ACC"/>
    <w:rsid w:val="3FA0C2D1"/>
    <w:rsid w:val="3FA18CC4"/>
    <w:rsid w:val="3FA3991D"/>
    <w:rsid w:val="3FA68A82"/>
    <w:rsid w:val="3FAA661D"/>
    <w:rsid w:val="3FB48FFC"/>
    <w:rsid w:val="3FB6A84B"/>
    <w:rsid w:val="3FB812B2"/>
    <w:rsid w:val="3FBE7A76"/>
    <w:rsid w:val="3FBF8E94"/>
    <w:rsid w:val="3FCCD7F9"/>
    <w:rsid w:val="3FD6D201"/>
    <w:rsid w:val="3FE4AFAD"/>
    <w:rsid w:val="3FE860D4"/>
    <w:rsid w:val="3FED0AE2"/>
    <w:rsid w:val="3FF0BA00"/>
    <w:rsid w:val="3FF6D7C8"/>
    <w:rsid w:val="3FF76DFE"/>
    <w:rsid w:val="4000D11F"/>
    <w:rsid w:val="400152C7"/>
    <w:rsid w:val="4005EDEE"/>
    <w:rsid w:val="400AE11D"/>
    <w:rsid w:val="4016990D"/>
    <w:rsid w:val="40190382"/>
    <w:rsid w:val="402434BC"/>
    <w:rsid w:val="402535B8"/>
    <w:rsid w:val="4029AF32"/>
    <w:rsid w:val="40312B95"/>
    <w:rsid w:val="40393346"/>
    <w:rsid w:val="40437D1E"/>
    <w:rsid w:val="4045C895"/>
    <w:rsid w:val="4047E3C4"/>
    <w:rsid w:val="404ED81E"/>
    <w:rsid w:val="404EEB87"/>
    <w:rsid w:val="40548A7E"/>
    <w:rsid w:val="40553240"/>
    <w:rsid w:val="406579B3"/>
    <w:rsid w:val="40675377"/>
    <w:rsid w:val="40692A1E"/>
    <w:rsid w:val="4069823E"/>
    <w:rsid w:val="406D4F4A"/>
    <w:rsid w:val="406FF0D5"/>
    <w:rsid w:val="4077FDB5"/>
    <w:rsid w:val="407905BC"/>
    <w:rsid w:val="407DA4CD"/>
    <w:rsid w:val="40803EE4"/>
    <w:rsid w:val="40804FA7"/>
    <w:rsid w:val="408C6257"/>
    <w:rsid w:val="408E705D"/>
    <w:rsid w:val="40989C9C"/>
    <w:rsid w:val="40A196C0"/>
    <w:rsid w:val="40A25ABD"/>
    <w:rsid w:val="40A44C5C"/>
    <w:rsid w:val="40A6DEFD"/>
    <w:rsid w:val="40B2243F"/>
    <w:rsid w:val="40B3BFF6"/>
    <w:rsid w:val="40B4558A"/>
    <w:rsid w:val="40B563A3"/>
    <w:rsid w:val="40B9D5F1"/>
    <w:rsid w:val="40BB6466"/>
    <w:rsid w:val="40BBC448"/>
    <w:rsid w:val="40C72C37"/>
    <w:rsid w:val="40CC0B9E"/>
    <w:rsid w:val="40CEA15C"/>
    <w:rsid w:val="40CF5078"/>
    <w:rsid w:val="40D2768C"/>
    <w:rsid w:val="40D85FB6"/>
    <w:rsid w:val="40E124E5"/>
    <w:rsid w:val="40E43203"/>
    <w:rsid w:val="40E4EFB5"/>
    <w:rsid w:val="40E5FABE"/>
    <w:rsid w:val="40E98D34"/>
    <w:rsid w:val="40F1C35B"/>
    <w:rsid w:val="40F1CA90"/>
    <w:rsid w:val="40F76AA8"/>
    <w:rsid w:val="40F98287"/>
    <w:rsid w:val="40FDD0AA"/>
    <w:rsid w:val="41016E83"/>
    <w:rsid w:val="4103BC3F"/>
    <w:rsid w:val="41047B9E"/>
    <w:rsid w:val="41058E62"/>
    <w:rsid w:val="410894A9"/>
    <w:rsid w:val="410A9179"/>
    <w:rsid w:val="4110FFB9"/>
    <w:rsid w:val="411A7E77"/>
    <w:rsid w:val="4124FE26"/>
    <w:rsid w:val="41279018"/>
    <w:rsid w:val="412AAB0F"/>
    <w:rsid w:val="412B19DE"/>
    <w:rsid w:val="4137184C"/>
    <w:rsid w:val="413C45EA"/>
    <w:rsid w:val="413FA6E7"/>
    <w:rsid w:val="4140EF30"/>
    <w:rsid w:val="4140F790"/>
    <w:rsid w:val="41435203"/>
    <w:rsid w:val="41475704"/>
    <w:rsid w:val="414797FF"/>
    <w:rsid w:val="41485323"/>
    <w:rsid w:val="414B196E"/>
    <w:rsid w:val="414CA926"/>
    <w:rsid w:val="41538E2C"/>
    <w:rsid w:val="415C97C7"/>
    <w:rsid w:val="4161DDB3"/>
    <w:rsid w:val="416890D6"/>
    <w:rsid w:val="41692547"/>
    <w:rsid w:val="4171E96D"/>
    <w:rsid w:val="41721B62"/>
    <w:rsid w:val="4179FFFC"/>
    <w:rsid w:val="4182DA7A"/>
    <w:rsid w:val="4183317D"/>
    <w:rsid w:val="418AEF93"/>
    <w:rsid w:val="418C346C"/>
    <w:rsid w:val="4197F13C"/>
    <w:rsid w:val="419A8CF9"/>
    <w:rsid w:val="419E7F64"/>
    <w:rsid w:val="419F4640"/>
    <w:rsid w:val="41A7AD9D"/>
    <w:rsid w:val="41A89F24"/>
    <w:rsid w:val="41A90378"/>
    <w:rsid w:val="41B03B88"/>
    <w:rsid w:val="41B22B7B"/>
    <w:rsid w:val="41B5120B"/>
    <w:rsid w:val="41B9420F"/>
    <w:rsid w:val="41C4870E"/>
    <w:rsid w:val="41CCB26B"/>
    <w:rsid w:val="41D2954F"/>
    <w:rsid w:val="41D3245A"/>
    <w:rsid w:val="41D64E4D"/>
    <w:rsid w:val="41DA95EB"/>
    <w:rsid w:val="41E14AF6"/>
    <w:rsid w:val="41E2DF41"/>
    <w:rsid w:val="41E2FE4D"/>
    <w:rsid w:val="41E40737"/>
    <w:rsid w:val="41EB1621"/>
    <w:rsid w:val="41F35064"/>
    <w:rsid w:val="41F389EE"/>
    <w:rsid w:val="41F87C15"/>
    <w:rsid w:val="42015391"/>
    <w:rsid w:val="4205A8A2"/>
    <w:rsid w:val="4207F0F5"/>
    <w:rsid w:val="420DF775"/>
    <w:rsid w:val="420F6800"/>
    <w:rsid w:val="4211917E"/>
    <w:rsid w:val="42140B35"/>
    <w:rsid w:val="421652CE"/>
    <w:rsid w:val="421D017B"/>
    <w:rsid w:val="42271772"/>
    <w:rsid w:val="4229D822"/>
    <w:rsid w:val="4230645F"/>
    <w:rsid w:val="4231C502"/>
    <w:rsid w:val="4234C0FE"/>
    <w:rsid w:val="4235A511"/>
    <w:rsid w:val="423A15F2"/>
    <w:rsid w:val="423B4BCD"/>
    <w:rsid w:val="423B9ED4"/>
    <w:rsid w:val="423E8034"/>
    <w:rsid w:val="423FF557"/>
    <w:rsid w:val="42409D25"/>
    <w:rsid w:val="42413F7D"/>
    <w:rsid w:val="42420C09"/>
    <w:rsid w:val="4242D4D0"/>
    <w:rsid w:val="42453ACB"/>
    <w:rsid w:val="424609A2"/>
    <w:rsid w:val="42492D27"/>
    <w:rsid w:val="42507768"/>
    <w:rsid w:val="42508F34"/>
    <w:rsid w:val="425B5237"/>
    <w:rsid w:val="425F8916"/>
    <w:rsid w:val="42617B01"/>
    <w:rsid w:val="4266B974"/>
    <w:rsid w:val="426884E3"/>
    <w:rsid w:val="4270F731"/>
    <w:rsid w:val="427D6568"/>
    <w:rsid w:val="427F13CC"/>
    <w:rsid w:val="4288D0FB"/>
    <w:rsid w:val="42899AF3"/>
    <w:rsid w:val="428F5318"/>
    <w:rsid w:val="4290D0DD"/>
    <w:rsid w:val="4291E12B"/>
    <w:rsid w:val="429F9DC5"/>
    <w:rsid w:val="42A42776"/>
    <w:rsid w:val="42A6DDD2"/>
    <w:rsid w:val="42A85CAE"/>
    <w:rsid w:val="42A863A4"/>
    <w:rsid w:val="42A91BC6"/>
    <w:rsid w:val="42BF5796"/>
    <w:rsid w:val="42C9776E"/>
    <w:rsid w:val="42D151AE"/>
    <w:rsid w:val="42D2EFF0"/>
    <w:rsid w:val="42D31A83"/>
    <w:rsid w:val="42D3E25B"/>
    <w:rsid w:val="42D5F7C7"/>
    <w:rsid w:val="42D8028F"/>
    <w:rsid w:val="42D84E45"/>
    <w:rsid w:val="42E836CD"/>
    <w:rsid w:val="43013A5F"/>
    <w:rsid w:val="4301F58E"/>
    <w:rsid w:val="43028ECB"/>
    <w:rsid w:val="43088806"/>
    <w:rsid w:val="43128B04"/>
    <w:rsid w:val="43154873"/>
    <w:rsid w:val="4319A558"/>
    <w:rsid w:val="432716CC"/>
    <w:rsid w:val="4334A286"/>
    <w:rsid w:val="433EEFDB"/>
    <w:rsid w:val="433F627B"/>
    <w:rsid w:val="4344688B"/>
    <w:rsid w:val="43494611"/>
    <w:rsid w:val="434A346B"/>
    <w:rsid w:val="434C814E"/>
    <w:rsid w:val="43554D57"/>
    <w:rsid w:val="435899C0"/>
    <w:rsid w:val="435E0035"/>
    <w:rsid w:val="43643AAE"/>
    <w:rsid w:val="436669BE"/>
    <w:rsid w:val="436A8FC5"/>
    <w:rsid w:val="437AF1FF"/>
    <w:rsid w:val="437E56BF"/>
    <w:rsid w:val="4383883E"/>
    <w:rsid w:val="438F391F"/>
    <w:rsid w:val="43909648"/>
    <w:rsid w:val="43916912"/>
    <w:rsid w:val="4395B305"/>
    <w:rsid w:val="4398763C"/>
    <w:rsid w:val="439AC3B3"/>
    <w:rsid w:val="439BA2D3"/>
    <w:rsid w:val="439CDA5F"/>
    <w:rsid w:val="43A15197"/>
    <w:rsid w:val="43AC10B3"/>
    <w:rsid w:val="43AC78D4"/>
    <w:rsid w:val="43AD0547"/>
    <w:rsid w:val="43AD2772"/>
    <w:rsid w:val="43AE6C87"/>
    <w:rsid w:val="43AEF52F"/>
    <w:rsid w:val="43BA5AC3"/>
    <w:rsid w:val="43BB86CF"/>
    <w:rsid w:val="43C6435D"/>
    <w:rsid w:val="43C8E0B0"/>
    <w:rsid w:val="43CA391B"/>
    <w:rsid w:val="43D07519"/>
    <w:rsid w:val="43D8F9B7"/>
    <w:rsid w:val="43E01115"/>
    <w:rsid w:val="43E39C21"/>
    <w:rsid w:val="43E4C026"/>
    <w:rsid w:val="43E60393"/>
    <w:rsid w:val="43E951D7"/>
    <w:rsid w:val="43EA3776"/>
    <w:rsid w:val="43EA656E"/>
    <w:rsid w:val="43EBA0E7"/>
    <w:rsid w:val="43EFAB92"/>
    <w:rsid w:val="43F0032F"/>
    <w:rsid w:val="43F25999"/>
    <w:rsid w:val="43F9E2F9"/>
    <w:rsid w:val="43F9FA9C"/>
    <w:rsid w:val="43FC02FB"/>
    <w:rsid w:val="43FCEEDD"/>
    <w:rsid w:val="44038AB5"/>
    <w:rsid w:val="440FE2AC"/>
    <w:rsid w:val="4410862C"/>
    <w:rsid w:val="4411AC7C"/>
    <w:rsid w:val="4412CD64"/>
    <w:rsid w:val="4416AC57"/>
    <w:rsid w:val="441DDBA7"/>
    <w:rsid w:val="442355C2"/>
    <w:rsid w:val="4437BF9D"/>
    <w:rsid w:val="443D5F15"/>
    <w:rsid w:val="444B9BEA"/>
    <w:rsid w:val="44539C48"/>
    <w:rsid w:val="4454B4C9"/>
    <w:rsid w:val="445691E3"/>
    <w:rsid w:val="4457A504"/>
    <w:rsid w:val="446B5957"/>
    <w:rsid w:val="446C2FFD"/>
    <w:rsid w:val="446D9645"/>
    <w:rsid w:val="446EB90E"/>
    <w:rsid w:val="4471934D"/>
    <w:rsid w:val="4472BBEF"/>
    <w:rsid w:val="44831DB4"/>
    <w:rsid w:val="4487E070"/>
    <w:rsid w:val="4488B551"/>
    <w:rsid w:val="448C2FD3"/>
    <w:rsid w:val="448D3905"/>
    <w:rsid w:val="448E52FD"/>
    <w:rsid w:val="449DE92D"/>
    <w:rsid w:val="44A0800D"/>
    <w:rsid w:val="44A1B641"/>
    <w:rsid w:val="44A4926A"/>
    <w:rsid w:val="44A49547"/>
    <w:rsid w:val="44A7A29B"/>
    <w:rsid w:val="44AE5470"/>
    <w:rsid w:val="44B9D738"/>
    <w:rsid w:val="44BFBBE2"/>
    <w:rsid w:val="44C718F8"/>
    <w:rsid w:val="44C91A21"/>
    <w:rsid w:val="44D0C4E3"/>
    <w:rsid w:val="44D1718B"/>
    <w:rsid w:val="44D50169"/>
    <w:rsid w:val="44E1F817"/>
    <w:rsid w:val="44E4D968"/>
    <w:rsid w:val="44E5D9C1"/>
    <w:rsid w:val="44ED881B"/>
    <w:rsid w:val="44F57EC3"/>
    <w:rsid w:val="44F63AB4"/>
    <w:rsid w:val="44FA4065"/>
    <w:rsid w:val="44FC8262"/>
    <w:rsid w:val="44FFF369"/>
    <w:rsid w:val="450AFAB2"/>
    <w:rsid w:val="45178E70"/>
    <w:rsid w:val="45261CB4"/>
    <w:rsid w:val="45274BD7"/>
    <w:rsid w:val="4535D65E"/>
    <w:rsid w:val="453866C3"/>
    <w:rsid w:val="4538BBE5"/>
    <w:rsid w:val="453B429C"/>
    <w:rsid w:val="453F4D0A"/>
    <w:rsid w:val="454A8D6F"/>
    <w:rsid w:val="454FAB33"/>
    <w:rsid w:val="4554EECF"/>
    <w:rsid w:val="455A14A5"/>
    <w:rsid w:val="455B3BF9"/>
    <w:rsid w:val="455B865B"/>
    <w:rsid w:val="4565D112"/>
    <w:rsid w:val="456C95D4"/>
    <w:rsid w:val="456E9E3E"/>
    <w:rsid w:val="45764201"/>
    <w:rsid w:val="4586264D"/>
    <w:rsid w:val="4589208A"/>
    <w:rsid w:val="4589FA52"/>
    <w:rsid w:val="458CD8B5"/>
    <w:rsid w:val="458DBC89"/>
    <w:rsid w:val="4593029E"/>
    <w:rsid w:val="459C0718"/>
    <w:rsid w:val="459D1FB2"/>
    <w:rsid w:val="459EC9DF"/>
    <w:rsid w:val="45A3007F"/>
    <w:rsid w:val="45A82220"/>
    <w:rsid w:val="45B1B86D"/>
    <w:rsid w:val="45B37ED5"/>
    <w:rsid w:val="45B879C0"/>
    <w:rsid w:val="45B96C63"/>
    <w:rsid w:val="45C4B9AC"/>
    <w:rsid w:val="45CA27AD"/>
    <w:rsid w:val="45D442CF"/>
    <w:rsid w:val="45E1513E"/>
    <w:rsid w:val="45E3BE99"/>
    <w:rsid w:val="45E6F432"/>
    <w:rsid w:val="45E7F3C5"/>
    <w:rsid w:val="45E84597"/>
    <w:rsid w:val="45E9AD4F"/>
    <w:rsid w:val="45EA8BB0"/>
    <w:rsid w:val="45F17618"/>
    <w:rsid w:val="45FCEDAE"/>
    <w:rsid w:val="4600D7E9"/>
    <w:rsid w:val="46095592"/>
    <w:rsid w:val="460ABB45"/>
    <w:rsid w:val="460C35B9"/>
    <w:rsid w:val="460E4C08"/>
    <w:rsid w:val="461218B0"/>
    <w:rsid w:val="4613B66D"/>
    <w:rsid w:val="46223313"/>
    <w:rsid w:val="4629E172"/>
    <w:rsid w:val="463253FB"/>
    <w:rsid w:val="46333D72"/>
    <w:rsid w:val="46346316"/>
    <w:rsid w:val="4634B9D2"/>
    <w:rsid w:val="4634E979"/>
    <w:rsid w:val="4634EBA8"/>
    <w:rsid w:val="463B6267"/>
    <w:rsid w:val="463EA945"/>
    <w:rsid w:val="4643D97A"/>
    <w:rsid w:val="4645C533"/>
    <w:rsid w:val="46481FB3"/>
    <w:rsid w:val="4655A28E"/>
    <w:rsid w:val="46571B17"/>
    <w:rsid w:val="46579B32"/>
    <w:rsid w:val="465C8862"/>
    <w:rsid w:val="4660C205"/>
    <w:rsid w:val="4664F158"/>
    <w:rsid w:val="466549CB"/>
    <w:rsid w:val="46658821"/>
    <w:rsid w:val="466E9657"/>
    <w:rsid w:val="466EA1A6"/>
    <w:rsid w:val="466FFBC5"/>
    <w:rsid w:val="46716134"/>
    <w:rsid w:val="4674845C"/>
    <w:rsid w:val="46764C54"/>
    <w:rsid w:val="468938F5"/>
    <w:rsid w:val="4690E46A"/>
    <w:rsid w:val="4697EBA4"/>
    <w:rsid w:val="469EF0ED"/>
    <w:rsid w:val="46AA8C87"/>
    <w:rsid w:val="46AAC839"/>
    <w:rsid w:val="46B43898"/>
    <w:rsid w:val="46B723E4"/>
    <w:rsid w:val="46B93ED1"/>
    <w:rsid w:val="46BC2553"/>
    <w:rsid w:val="46BEA3BD"/>
    <w:rsid w:val="46C3F28D"/>
    <w:rsid w:val="46C4465C"/>
    <w:rsid w:val="46C90301"/>
    <w:rsid w:val="46CEF420"/>
    <w:rsid w:val="46D69DAF"/>
    <w:rsid w:val="46DB9801"/>
    <w:rsid w:val="46DC161D"/>
    <w:rsid w:val="46E0EEAE"/>
    <w:rsid w:val="46E52405"/>
    <w:rsid w:val="46EE9A32"/>
    <w:rsid w:val="46FE7E38"/>
    <w:rsid w:val="46FF94BE"/>
    <w:rsid w:val="47020FAE"/>
    <w:rsid w:val="470AA1E0"/>
    <w:rsid w:val="470B5E4E"/>
    <w:rsid w:val="470E40AA"/>
    <w:rsid w:val="4711B3DC"/>
    <w:rsid w:val="47157CEB"/>
    <w:rsid w:val="47157D2C"/>
    <w:rsid w:val="471DA5A4"/>
    <w:rsid w:val="47240A27"/>
    <w:rsid w:val="472A69D8"/>
    <w:rsid w:val="472E58A2"/>
    <w:rsid w:val="4735A985"/>
    <w:rsid w:val="4735E8E1"/>
    <w:rsid w:val="473C2864"/>
    <w:rsid w:val="4743B095"/>
    <w:rsid w:val="4746DC1D"/>
    <w:rsid w:val="474C11DD"/>
    <w:rsid w:val="47583DEE"/>
    <w:rsid w:val="475A1866"/>
    <w:rsid w:val="475AE1B4"/>
    <w:rsid w:val="475AF63E"/>
    <w:rsid w:val="475B6C76"/>
    <w:rsid w:val="475E0979"/>
    <w:rsid w:val="476068E7"/>
    <w:rsid w:val="47686EED"/>
    <w:rsid w:val="4769D64A"/>
    <w:rsid w:val="476B4B39"/>
    <w:rsid w:val="477A564E"/>
    <w:rsid w:val="4787C0C2"/>
    <w:rsid w:val="4787CAA0"/>
    <w:rsid w:val="478A19F1"/>
    <w:rsid w:val="478EDDBD"/>
    <w:rsid w:val="47930B7E"/>
    <w:rsid w:val="4795B6F2"/>
    <w:rsid w:val="47A2F51A"/>
    <w:rsid w:val="47A7F8F9"/>
    <w:rsid w:val="47A8B24F"/>
    <w:rsid w:val="47A9780C"/>
    <w:rsid w:val="47B40CE7"/>
    <w:rsid w:val="47B98AAA"/>
    <w:rsid w:val="47BD471D"/>
    <w:rsid w:val="47BEC83B"/>
    <w:rsid w:val="47BF19A0"/>
    <w:rsid w:val="47C12E45"/>
    <w:rsid w:val="47C4EB94"/>
    <w:rsid w:val="47CCB986"/>
    <w:rsid w:val="47D77C06"/>
    <w:rsid w:val="47DC69A6"/>
    <w:rsid w:val="47EED31C"/>
    <w:rsid w:val="47F2EB78"/>
    <w:rsid w:val="47F46847"/>
    <w:rsid w:val="47F46DFA"/>
    <w:rsid w:val="47FD9CE5"/>
    <w:rsid w:val="480203B3"/>
    <w:rsid w:val="4802EC2A"/>
    <w:rsid w:val="480EE9B2"/>
    <w:rsid w:val="4813EBE7"/>
    <w:rsid w:val="48173672"/>
    <w:rsid w:val="4818C537"/>
    <w:rsid w:val="481C61D3"/>
    <w:rsid w:val="481CAD0B"/>
    <w:rsid w:val="481DE87F"/>
    <w:rsid w:val="4820CB1B"/>
    <w:rsid w:val="4827999D"/>
    <w:rsid w:val="482AB059"/>
    <w:rsid w:val="482E5FE2"/>
    <w:rsid w:val="4830E01C"/>
    <w:rsid w:val="4836092A"/>
    <w:rsid w:val="483ECBE0"/>
    <w:rsid w:val="48402FEF"/>
    <w:rsid w:val="484368B5"/>
    <w:rsid w:val="484C91B3"/>
    <w:rsid w:val="484E3723"/>
    <w:rsid w:val="484E3B71"/>
    <w:rsid w:val="48501388"/>
    <w:rsid w:val="4858B44A"/>
    <w:rsid w:val="4863E189"/>
    <w:rsid w:val="4868C828"/>
    <w:rsid w:val="486A0E37"/>
    <w:rsid w:val="486B9659"/>
    <w:rsid w:val="487330A4"/>
    <w:rsid w:val="48740430"/>
    <w:rsid w:val="487757FF"/>
    <w:rsid w:val="4884E171"/>
    <w:rsid w:val="488A4011"/>
    <w:rsid w:val="489342E9"/>
    <w:rsid w:val="4895F998"/>
    <w:rsid w:val="4898B47E"/>
    <w:rsid w:val="48999CC7"/>
    <w:rsid w:val="489FEDEA"/>
    <w:rsid w:val="48A0A816"/>
    <w:rsid w:val="48A37935"/>
    <w:rsid w:val="48A990B9"/>
    <w:rsid w:val="48AB569F"/>
    <w:rsid w:val="48AE6D9D"/>
    <w:rsid w:val="48B375FB"/>
    <w:rsid w:val="48B74801"/>
    <w:rsid w:val="48BAF347"/>
    <w:rsid w:val="48BDEA01"/>
    <w:rsid w:val="48BEE438"/>
    <w:rsid w:val="48C3D767"/>
    <w:rsid w:val="48C6CF6B"/>
    <w:rsid w:val="48CF1AE5"/>
    <w:rsid w:val="48D2123F"/>
    <w:rsid w:val="48D3FEFE"/>
    <w:rsid w:val="48D41B1E"/>
    <w:rsid w:val="48DCC80A"/>
    <w:rsid w:val="48E54983"/>
    <w:rsid w:val="48E7BF61"/>
    <w:rsid w:val="48E9EB22"/>
    <w:rsid w:val="48EE6C71"/>
    <w:rsid w:val="48F59ABE"/>
    <w:rsid w:val="48F69789"/>
    <w:rsid w:val="48F6B215"/>
    <w:rsid w:val="48F81010"/>
    <w:rsid w:val="48FA9A9A"/>
    <w:rsid w:val="48FE52AC"/>
    <w:rsid w:val="48FEC438"/>
    <w:rsid w:val="49080E0D"/>
    <w:rsid w:val="490E653C"/>
    <w:rsid w:val="49142527"/>
    <w:rsid w:val="49142D74"/>
    <w:rsid w:val="4920CA3D"/>
    <w:rsid w:val="49216BBA"/>
    <w:rsid w:val="492901D4"/>
    <w:rsid w:val="49334685"/>
    <w:rsid w:val="493A6B14"/>
    <w:rsid w:val="493F5559"/>
    <w:rsid w:val="4942DA5C"/>
    <w:rsid w:val="4945A9ED"/>
    <w:rsid w:val="495268E9"/>
    <w:rsid w:val="49543C01"/>
    <w:rsid w:val="4956842F"/>
    <w:rsid w:val="4958BB65"/>
    <w:rsid w:val="495B3268"/>
    <w:rsid w:val="495E81B3"/>
    <w:rsid w:val="496179A7"/>
    <w:rsid w:val="496461AE"/>
    <w:rsid w:val="4969F4BD"/>
    <w:rsid w:val="496DD185"/>
    <w:rsid w:val="496F4C1E"/>
    <w:rsid w:val="496F5138"/>
    <w:rsid w:val="49783E5B"/>
    <w:rsid w:val="497A00ED"/>
    <w:rsid w:val="497D0D02"/>
    <w:rsid w:val="498C6F8F"/>
    <w:rsid w:val="498D84EF"/>
    <w:rsid w:val="499C5E16"/>
    <w:rsid w:val="49A7122D"/>
    <w:rsid w:val="49A8BBD3"/>
    <w:rsid w:val="49AA108D"/>
    <w:rsid w:val="49AA958E"/>
    <w:rsid w:val="49B3367E"/>
    <w:rsid w:val="49BCC9F9"/>
    <w:rsid w:val="49C369FE"/>
    <w:rsid w:val="49C97F74"/>
    <w:rsid w:val="49C98F2B"/>
    <w:rsid w:val="49CB1702"/>
    <w:rsid w:val="49D171BA"/>
    <w:rsid w:val="49D5E032"/>
    <w:rsid w:val="49E284C3"/>
    <w:rsid w:val="49E2B788"/>
    <w:rsid w:val="49E300EE"/>
    <w:rsid w:val="49E50E44"/>
    <w:rsid w:val="49F91737"/>
    <w:rsid w:val="49FCA3EF"/>
    <w:rsid w:val="49FE0766"/>
    <w:rsid w:val="4A0D5B79"/>
    <w:rsid w:val="4A155161"/>
    <w:rsid w:val="4A3077F0"/>
    <w:rsid w:val="4A333893"/>
    <w:rsid w:val="4A33DB11"/>
    <w:rsid w:val="4A35C0CE"/>
    <w:rsid w:val="4A36BE3F"/>
    <w:rsid w:val="4A43063C"/>
    <w:rsid w:val="4A4DFC31"/>
    <w:rsid w:val="4A4E296F"/>
    <w:rsid w:val="4A51EFC0"/>
    <w:rsid w:val="4A520FB3"/>
    <w:rsid w:val="4A599EFB"/>
    <w:rsid w:val="4A62BA76"/>
    <w:rsid w:val="4A68C7CD"/>
    <w:rsid w:val="4A6D6988"/>
    <w:rsid w:val="4A747426"/>
    <w:rsid w:val="4A78FB06"/>
    <w:rsid w:val="4A7A752A"/>
    <w:rsid w:val="4A82A59A"/>
    <w:rsid w:val="4A82F723"/>
    <w:rsid w:val="4A8B5AF1"/>
    <w:rsid w:val="4A8B8652"/>
    <w:rsid w:val="4A915B26"/>
    <w:rsid w:val="4A9861FC"/>
    <w:rsid w:val="4A9A81D7"/>
    <w:rsid w:val="4A9CE402"/>
    <w:rsid w:val="4A9FCC9E"/>
    <w:rsid w:val="4AA4FA58"/>
    <w:rsid w:val="4AA769DB"/>
    <w:rsid w:val="4AA77AF4"/>
    <w:rsid w:val="4AA77CE9"/>
    <w:rsid w:val="4AA933D0"/>
    <w:rsid w:val="4ABB7F66"/>
    <w:rsid w:val="4AC60569"/>
    <w:rsid w:val="4AD4BA12"/>
    <w:rsid w:val="4AD57ECC"/>
    <w:rsid w:val="4AD91E25"/>
    <w:rsid w:val="4ADD5F27"/>
    <w:rsid w:val="4AE49B5C"/>
    <w:rsid w:val="4AE72D2E"/>
    <w:rsid w:val="4AE97A92"/>
    <w:rsid w:val="4AEAD13A"/>
    <w:rsid w:val="4AF2C168"/>
    <w:rsid w:val="4AF88BB5"/>
    <w:rsid w:val="4AF99A43"/>
    <w:rsid w:val="4AFA892C"/>
    <w:rsid w:val="4AFAD07D"/>
    <w:rsid w:val="4AFB201E"/>
    <w:rsid w:val="4AFB5441"/>
    <w:rsid w:val="4AFB97B0"/>
    <w:rsid w:val="4B015185"/>
    <w:rsid w:val="4B046F62"/>
    <w:rsid w:val="4B126300"/>
    <w:rsid w:val="4B15E47F"/>
    <w:rsid w:val="4B2B006C"/>
    <w:rsid w:val="4B2E54DB"/>
    <w:rsid w:val="4B2FB9E5"/>
    <w:rsid w:val="4B38021F"/>
    <w:rsid w:val="4B39C696"/>
    <w:rsid w:val="4B3D7B9A"/>
    <w:rsid w:val="4B45BBB9"/>
    <w:rsid w:val="4B544A76"/>
    <w:rsid w:val="4B54D315"/>
    <w:rsid w:val="4B66F9B1"/>
    <w:rsid w:val="4B6BB1AE"/>
    <w:rsid w:val="4B7BF534"/>
    <w:rsid w:val="4B835C9A"/>
    <w:rsid w:val="4B87A62F"/>
    <w:rsid w:val="4B88F807"/>
    <w:rsid w:val="4B8D5A1B"/>
    <w:rsid w:val="4B8D870E"/>
    <w:rsid w:val="4B935B1E"/>
    <w:rsid w:val="4B947C6F"/>
    <w:rsid w:val="4B99F0C6"/>
    <w:rsid w:val="4B9EA5CC"/>
    <w:rsid w:val="4B9EDF11"/>
    <w:rsid w:val="4BA1D8C6"/>
    <w:rsid w:val="4BA1E827"/>
    <w:rsid w:val="4BB37498"/>
    <w:rsid w:val="4BC4C28E"/>
    <w:rsid w:val="4BD1CF96"/>
    <w:rsid w:val="4BD8BAF7"/>
    <w:rsid w:val="4BDA3EE7"/>
    <w:rsid w:val="4BDDE388"/>
    <w:rsid w:val="4BE6086D"/>
    <w:rsid w:val="4BE61698"/>
    <w:rsid w:val="4BE6D519"/>
    <w:rsid w:val="4BE7C00F"/>
    <w:rsid w:val="4BED5000"/>
    <w:rsid w:val="4BEFF216"/>
    <w:rsid w:val="4BF981C9"/>
    <w:rsid w:val="4C0BF2AE"/>
    <w:rsid w:val="4C141D4B"/>
    <w:rsid w:val="4C16CA9A"/>
    <w:rsid w:val="4C19166C"/>
    <w:rsid w:val="4C20272D"/>
    <w:rsid w:val="4C236ECE"/>
    <w:rsid w:val="4C27A25C"/>
    <w:rsid w:val="4C2BD869"/>
    <w:rsid w:val="4C2D482D"/>
    <w:rsid w:val="4C2D8596"/>
    <w:rsid w:val="4C2D8989"/>
    <w:rsid w:val="4C3C5282"/>
    <w:rsid w:val="4C41E05F"/>
    <w:rsid w:val="4C47E0FA"/>
    <w:rsid w:val="4C520E82"/>
    <w:rsid w:val="4C6BACAA"/>
    <w:rsid w:val="4C6DE5C6"/>
    <w:rsid w:val="4C7086C2"/>
    <w:rsid w:val="4C727CB2"/>
    <w:rsid w:val="4C7817F2"/>
    <w:rsid w:val="4C78B1BE"/>
    <w:rsid w:val="4C7C2253"/>
    <w:rsid w:val="4C7CEE2E"/>
    <w:rsid w:val="4C7E1465"/>
    <w:rsid w:val="4C839699"/>
    <w:rsid w:val="4C865A81"/>
    <w:rsid w:val="4C966EBA"/>
    <w:rsid w:val="4C9BFDDE"/>
    <w:rsid w:val="4CA03B3F"/>
    <w:rsid w:val="4CA221CA"/>
    <w:rsid w:val="4CA47300"/>
    <w:rsid w:val="4CA555CF"/>
    <w:rsid w:val="4CABBECD"/>
    <w:rsid w:val="4CAF316B"/>
    <w:rsid w:val="4CB13CB2"/>
    <w:rsid w:val="4CB35667"/>
    <w:rsid w:val="4CB4EA76"/>
    <w:rsid w:val="4CB5A75D"/>
    <w:rsid w:val="4CB5BC8D"/>
    <w:rsid w:val="4CBB8B0C"/>
    <w:rsid w:val="4CBD326B"/>
    <w:rsid w:val="4CC469AE"/>
    <w:rsid w:val="4CC52FE2"/>
    <w:rsid w:val="4CC9B8F5"/>
    <w:rsid w:val="4CCEDC91"/>
    <w:rsid w:val="4CCFE383"/>
    <w:rsid w:val="4CD2C5F8"/>
    <w:rsid w:val="4CD2FFA8"/>
    <w:rsid w:val="4CD78593"/>
    <w:rsid w:val="4CDB01EE"/>
    <w:rsid w:val="4CE144C9"/>
    <w:rsid w:val="4CE32694"/>
    <w:rsid w:val="4CE65726"/>
    <w:rsid w:val="4CE9310F"/>
    <w:rsid w:val="4CECA5E1"/>
    <w:rsid w:val="4CECD63C"/>
    <w:rsid w:val="4CEDBADA"/>
    <w:rsid w:val="4CF6537A"/>
    <w:rsid w:val="4CF9CF1A"/>
    <w:rsid w:val="4CFA38D5"/>
    <w:rsid w:val="4CFB0AC0"/>
    <w:rsid w:val="4CFEC6E8"/>
    <w:rsid w:val="4D07A8A1"/>
    <w:rsid w:val="4D0E3271"/>
    <w:rsid w:val="4D185EBA"/>
    <w:rsid w:val="4D199A82"/>
    <w:rsid w:val="4D24B851"/>
    <w:rsid w:val="4D25FA87"/>
    <w:rsid w:val="4D292A7C"/>
    <w:rsid w:val="4D292DCD"/>
    <w:rsid w:val="4D2D2690"/>
    <w:rsid w:val="4D365F2C"/>
    <w:rsid w:val="4D42DEBE"/>
    <w:rsid w:val="4D42F147"/>
    <w:rsid w:val="4D4C6EDD"/>
    <w:rsid w:val="4D5730C3"/>
    <w:rsid w:val="4D59175C"/>
    <w:rsid w:val="4D644A32"/>
    <w:rsid w:val="4D66B0BF"/>
    <w:rsid w:val="4D67BDC0"/>
    <w:rsid w:val="4D68BFE9"/>
    <w:rsid w:val="4D6E890A"/>
    <w:rsid w:val="4D71505A"/>
    <w:rsid w:val="4D758A56"/>
    <w:rsid w:val="4D761C81"/>
    <w:rsid w:val="4D77D390"/>
    <w:rsid w:val="4D796D31"/>
    <w:rsid w:val="4D7AC644"/>
    <w:rsid w:val="4D7C9F54"/>
    <w:rsid w:val="4D7E2F50"/>
    <w:rsid w:val="4D83B773"/>
    <w:rsid w:val="4D856008"/>
    <w:rsid w:val="4D86450E"/>
    <w:rsid w:val="4D8A408F"/>
    <w:rsid w:val="4D8B18A9"/>
    <w:rsid w:val="4D8B3230"/>
    <w:rsid w:val="4D8B3D52"/>
    <w:rsid w:val="4D8D97E8"/>
    <w:rsid w:val="4D8EC619"/>
    <w:rsid w:val="4D93A68A"/>
    <w:rsid w:val="4D9A3077"/>
    <w:rsid w:val="4DA27400"/>
    <w:rsid w:val="4DA66C30"/>
    <w:rsid w:val="4DA7E542"/>
    <w:rsid w:val="4DA96C32"/>
    <w:rsid w:val="4DA9E4F7"/>
    <w:rsid w:val="4DAA25D2"/>
    <w:rsid w:val="4DB02F32"/>
    <w:rsid w:val="4DB20997"/>
    <w:rsid w:val="4DB8E644"/>
    <w:rsid w:val="4DB94511"/>
    <w:rsid w:val="4DBC1069"/>
    <w:rsid w:val="4DC5B7F2"/>
    <w:rsid w:val="4DC857C9"/>
    <w:rsid w:val="4DCD53D8"/>
    <w:rsid w:val="4DD0D3D1"/>
    <w:rsid w:val="4DD2BFEE"/>
    <w:rsid w:val="4DD93D6B"/>
    <w:rsid w:val="4DDEDE2D"/>
    <w:rsid w:val="4DE4491C"/>
    <w:rsid w:val="4DED177E"/>
    <w:rsid w:val="4DED324F"/>
    <w:rsid w:val="4DF01959"/>
    <w:rsid w:val="4DF2F240"/>
    <w:rsid w:val="4DF61465"/>
    <w:rsid w:val="4DFBD8DE"/>
    <w:rsid w:val="4E043844"/>
    <w:rsid w:val="4E0572FE"/>
    <w:rsid w:val="4E0F64BC"/>
    <w:rsid w:val="4E1803F6"/>
    <w:rsid w:val="4E19A1FB"/>
    <w:rsid w:val="4E1C56DD"/>
    <w:rsid w:val="4E2020C3"/>
    <w:rsid w:val="4E26BD3A"/>
    <w:rsid w:val="4E29C1CA"/>
    <w:rsid w:val="4E2F4F40"/>
    <w:rsid w:val="4E30376B"/>
    <w:rsid w:val="4E365E6A"/>
    <w:rsid w:val="4E373ED3"/>
    <w:rsid w:val="4E3A9BC7"/>
    <w:rsid w:val="4E3B52C3"/>
    <w:rsid w:val="4E3B8223"/>
    <w:rsid w:val="4E3E6D7C"/>
    <w:rsid w:val="4E3F3558"/>
    <w:rsid w:val="4E40B7B9"/>
    <w:rsid w:val="4E413906"/>
    <w:rsid w:val="4E4BCB72"/>
    <w:rsid w:val="4E4F5EF3"/>
    <w:rsid w:val="4E502663"/>
    <w:rsid w:val="4E511546"/>
    <w:rsid w:val="4E55FC1B"/>
    <w:rsid w:val="4E58DA09"/>
    <w:rsid w:val="4E5B332E"/>
    <w:rsid w:val="4E5FD2DF"/>
    <w:rsid w:val="4E60457E"/>
    <w:rsid w:val="4E62929E"/>
    <w:rsid w:val="4E6538DC"/>
    <w:rsid w:val="4E679A47"/>
    <w:rsid w:val="4E67C8B1"/>
    <w:rsid w:val="4E701A46"/>
    <w:rsid w:val="4E77E067"/>
    <w:rsid w:val="4E7CCB71"/>
    <w:rsid w:val="4E7CEA26"/>
    <w:rsid w:val="4E850D53"/>
    <w:rsid w:val="4E901029"/>
    <w:rsid w:val="4E902A47"/>
    <w:rsid w:val="4E933A33"/>
    <w:rsid w:val="4EA3B192"/>
    <w:rsid w:val="4EA69DE5"/>
    <w:rsid w:val="4EACDD2A"/>
    <w:rsid w:val="4EB1884E"/>
    <w:rsid w:val="4EBB8043"/>
    <w:rsid w:val="4EBE9223"/>
    <w:rsid w:val="4EBEEA33"/>
    <w:rsid w:val="4EC3B3C1"/>
    <w:rsid w:val="4EC9B8B7"/>
    <w:rsid w:val="4EC9EE0C"/>
    <w:rsid w:val="4ECEA23D"/>
    <w:rsid w:val="4ED3196E"/>
    <w:rsid w:val="4ED5E98F"/>
    <w:rsid w:val="4ED64686"/>
    <w:rsid w:val="4EDD9B3E"/>
    <w:rsid w:val="4EE4C93B"/>
    <w:rsid w:val="4EE5AB75"/>
    <w:rsid w:val="4EE88765"/>
    <w:rsid w:val="4EEF1CA1"/>
    <w:rsid w:val="4EF2C5A9"/>
    <w:rsid w:val="4EF9192E"/>
    <w:rsid w:val="4EF94CBE"/>
    <w:rsid w:val="4EFA0390"/>
    <w:rsid w:val="4F001A93"/>
    <w:rsid w:val="4F00E3E1"/>
    <w:rsid w:val="4F052D13"/>
    <w:rsid w:val="4F06A709"/>
    <w:rsid w:val="4F089FDE"/>
    <w:rsid w:val="4F0BC865"/>
    <w:rsid w:val="4F1480BC"/>
    <w:rsid w:val="4F15CE57"/>
    <w:rsid w:val="4F1863DB"/>
    <w:rsid w:val="4F19D448"/>
    <w:rsid w:val="4F1CDBF0"/>
    <w:rsid w:val="4F1D6FF3"/>
    <w:rsid w:val="4F1E7CC4"/>
    <w:rsid w:val="4F1EF05C"/>
    <w:rsid w:val="4F212B21"/>
    <w:rsid w:val="4F228542"/>
    <w:rsid w:val="4F268BEA"/>
    <w:rsid w:val="4F26A407"/>
    <w:rsid w:val="4F26D2D5"/>
    <w:rsid w:val="4F2A384C"/>
    <w:rsid w:val="4F2FFBF1"/>
    <w:rsid w:val="4F3BF273"/>
    <w:rsid w:val="4F434082"/>
    <w:rsid w:val="4F45464C"/>
    <w:rsid w:val="4F4663BD"/>
    <w:rsid w:val="4F4F7F38"/>
    <w:rsid w:val="4F555AA8"/>
    <w:rsid w:val="4F57C492"/>
    <w:rsid w:val="4F5F0FCA"/>
    <w:rsid w:val="4F652A4B"/>
    <w:rsid w:val="4F69DC1E"/>
    <w:rsid w:val="4F6AC79F"/>
    <w:rsid w:val="4F787835"/>
    <w:rsid w:val="4F7FB06E"/>
    <w:rsid w:val="4F8212F4"/>
    <w:rsid w:val="4F82FCED"/>
    <w:rsid w:val="4F9356F2"/>
    <w:rsid w:val="4F9DDA9E"/>
    <w:rsid w:val="4FAA1213"/>
    <w:rsid w:val="4FAB6B06"/>
    <w:rsid w:val="4FAE67D2"/>
    <w:rsid w:val="4FB462CE"/>
    <w:rsid w:val="4FB8DD98"/>
    <w:rsid w:val="4FB93102"/>
    <w:rsid w:val="4FBCABD3"/>
    <w:rsid w:val="4FBCAE4C"/>
    <w:rsid w:val="4FBDE2F0"/>
    <w:rsid w:val="4FC15BEC"/>
    <w:rsid w:val="4FC20C82"/>
    <w:rsid w:val="4FC3026D"/>
    <w:rsid w:val="4FDFF50C"/>
    <w:rsid w:val="4FE2B70B"/>
    <w:rsid w:val="4FEFE17F"/>
    <w:rsid w:val="4FF2D04F"/>
    <w:rsid w:val="4FF57CAB"/>
    <w:rsid w:val="500159B7"/>
    <w:rsid w:val="500611B1"/>
    <w:rsid w:val="500A67F9"/>
    <w:rsid w:val="500B8A04"/>
    <w:rsid w:val="500CAB7F"/>
    <w:rsid w:val="500EDE49"/>
    <w:rsid w:val="500FCA10"/>
    <w:rsid w:val="5018E58B"/>
    <w:rsid w:val="501D02E7"/>
    <w:rsid w:val="501EFD3E"/>
    <w:rsid w:val="50305A8E"/>
    <w:rsid w:val="50321C7C"/>
    <w:rsid w:val="5034CEC4"/>
    <w:rsid w:val="503D73C5"/>
    <w:rsid w:val="503ED0FF"/>
    <w:rsid w:val="5043312F"/>
    <w:rsid w:val="50443C77"/>
    <w:rsid w:val="5048D3B9"/>
    <w:rsid w:val="504911C3"/>
    <w:rsid w:val="504C31B6"/>
    <w:rsid w:val="504C5DA6"/>
    <w:rsid w:val="504C9740"/>
    <w:rsid w:val="50524998"/>
    <w:rsid w:val="505252DC"/>
    <w:rsid w:val="50600BBE"/>
    <w:rsid w:val="5069E80B"/>
    <w:rsid w:val="506BEE78"/>
    <w:rsid w:val="5075CA9E"/>
    <w:rsid w:val="50779612"/>
    <w:rsid w:val="507C153A"/>
    <w:rsid w:val="50821E7C"/>
    <w:rsid w:val="50916A30"/>
    <w:rsid w:val="50969E13"/>
    <w:rsid w:val="5097B272"/>
    <w:rsid w:val="5097F0A2"/>
    <w:rsid w:val="50987D6B"/>
    <w:rsid w:val="50988A7D"/>
    <w:rsid w:val="509A0174"/>
    <w:rsid w:val="509D1555"/>
    <w:rsid w:val="509F9BEF"/>
    <w:rsid w:val="50A86A9D"/>
    <w:rsid w:val="50AA4D2F"/>
    <w:rsid w:val="50ABB3FC"/>
    <w:rsid w:val="50AFF745"/>
    <w:rsid w:val="50B016AF"/>
    <w:rsid w:val="50B8E051"/>
    <w:rsid w:val="50BE7955"/>
    <w:rsid w:val="50C0AE65"/>
    <w:rsid w:val="50C5C7BE"/>
    <w:rsid w:val="50C7B301"/>
    <w:rsid w:val="50CC8F60"/>
    <w:rsid w:val="50CFB3A9"/>
    <w:rsid w:val="50D0AA6C"/>
    <w:rsid w:val="50D6C531"/>
    <w:rsid w:val="50D70DA7"/>
    <w:rsid w:val="50DAC857"/>
    <w:rsid w:val="50DDBF69"/>
    <w:rsid w:val="50DF1E4E"/>
    <w:rsid w:val="50E0229F"/>
    <w:rsid w:val="50E7D24F"/>
    <w:rsid w:val="50EC98A4"/>
    <w:rsid w:val="50FCE2ED"/>
    <w:rsid w:val="51014535"/>
    <w:rsid w:val="5108D9FE"/>
    <w:rsid w:val="510B2EE0"/>
    <w:rsid w:val="510C5A5E"/>
    <w:rsid w:val="511625E3"/>
    <w:rsid w:val="511A0B5D"/>
    <w:rsid w:val="511A2322"/>
    <w:rsid w:val="511E8F1E"/>
    <w:rsid w:val="511ED4DC"/>
    <w:rsid w:val="5124D311"/>
    <w:rsid w:val="512B89F4"/>
    <w:rsid w:val="51388915"/>
    <w:rsid w:val="513B0E8F"/>
    <w:rsid w:val="513C0BD7"/>
    <w:rsid w:val="513F5650"/>
    <w:rsid w:val="514046FB"/>
    <w:rsid w:val="51420D4D"/>
    <w:rsid w:val="5142EEB7"/>
    <w:rsid w:val="5143CCF1"/>
    <w:rsid w:val="51483AF6"/>
    <w:rsid w:val="5149AA0D"/>
    <w:rsid w:val="51505F51"/>
    <w:rsid w:val="51534394"/>
    <w:rsid w:val="515DC31D"/>
    <w:rsid w:val="516426E0"/>
    <w:rsid w:val="5165BE60"/>
    <w:rsid w:val="516654ED"/>
    <w:rsid w:val="516AB337"/>
    <w:rsid w:val="516F7EF3"/>
    <w:rsid w:val="51726333"/>
    <w:rsid w:val="5173F379"/>
    <w:rsid w:val="517B03BB"/>
    <w:rsid w:val="517C5508"/>
    <w:rsid w:val="517E61F8"/>
    <w:rsid w:val="518372B2"/>
    <w:rsid w:val="519039CC"/>
    <w:rsid w:val="51932B31"/>
    <w:rsid w:val="5196D7C2"/>
    <w:rsid w:val="519ACFBB"/>
    <w:rsid w:val="519D238E"/>
    <w:rsid w:val="519ED3F9"/>
    <w:rsid w:val="51AA2B77"/>
    <w:rsid w:val="51AAE5A3"/>
    <w:rsid w:val="51AAF107"/>
    <w:rsid w:val="51AD2778"/>
    <w:rsid w:val="51AF0E03"/>
    <w:rsid w:val="51B0E477"/>
    <w:rsid w:val="51B5306C"/>
    <w:rsid w:val="51BCF21D"/>
    <w:rsid w:val="51C09944"/>
    <w:rsid w:val="51C9C7F1"/>
    <w:rsid w:val="51C9D52B"/>
    <w:rsid w:val="51CB6DAB"/>
    <w:rsid w:val="51E52FC7"/>
    <w:rsid w:val="51E91173"/>
    <w:rsid w:val="51F007D6"/>
    <w:rsid w:val="51F06598"/>
    <w:rsid w:val="51F534F0"/>
    <w:rsid w:val="51FAF8E0"/>
    <w:rsid w:val="51FB1D38"/>
    <w:rsid w:val="51FBCC57"/>
    <w:rsid w:val="51FCC04A"/>
    <w:rsid w:val="51FFA91F"/>
    <w:rsid w:val="52049C77"/>
    <w:rsid w:val="520C580F"/>
    <w:rsid w:val="520D8486"/>
    <w:rsid w:val="520FC77C"/>
    <w:rsid w:val="5215E814"/>
    <w:rsid w:val="5215F5B1"/>
    <w:rsid w:val="521AB79C"/>
    <w:rsid w:val="521E556D"/>
    <w:rsid w:val="522E1466"/>
    <w:rsid w:val="523027DE"/>
    <w:rsid w:val="52310948"/>
    <w:rsid w:val="5231B63B"/>
    <w:rsid w:val="5237BB55"/>
    <w:rsid w:val="523F6009"/>
    <w:rsid w:val="524C7C17"/>
    <w:rsid w:val="5254F2EF"/>
    <w:rsid w:val="52575784"/>
    <w:rsid w:val="525C8FD9"/>
    <w:rsid w:val="52685C2E"/>
    <w:rsid w:val="5274D7AA"/>
    <w:rsid w:val="5275A305"/>
    <w:rsid w:val="5278A62C"/>
    <w:rsid w:val="52890FE5"/>
    <w:rsid w:val="528A7B4B"/>
    <w:rsid w:val="5292985B"/>
    <w:rsid w:val="52968BEE"/>
    <w:rsid w:val="529755C3"/>
    <w:rsid w:val="529D945B"/>
    <w:rsid w:val="529E8DE6"/>
    <w:rsid w:val="52A0BAA2"/>
    <w:rsid w:val="52A3B903"/>
    <w:rsid w:val="52AD9CCA"/>
    <w:rsid w:val="52B01543"/>
    <w:rsid w:val="52B265E7"/>
    <w:rsid w:val="52B5F1BE"/>
    <w:rsid w:val="52C18BD6"/>
    <w:rsid w:val="52C5919F"/>
    <w:rsid w:val="52C93B3A"/>
    <w:rsid w:val="52CE8E6E"/>
    <w:rsid w:val="52CE9D60"/>
    <w:rsid w:val="52D18C25"/>
    <w:rsid w:val="52D75291"/>
    <w:rsid w:val="52D98F1E"/>
    <w:rsid w:val="52DA98B1"/>
    <w:rsid w:val="52DB79E7"/>
    <w:rsid w:val="52DBB6F2"/>
    <w:rsid w:val="52DF2BA3"/>
    <w:rsid w:val="52F1693C"/>
    <w:rsid w:val="52F26C5F"/>
    <w:rsid w:val="52F332C9"/>
    <w:rsid w:val="530233D9"/>
    <w:rsid w:val="530544FB"/>
    <w:rsid w:val="530F48C2"/>
    <w:rsid w:val="53112382"/>
    <w:rsid w:val="53137E33"/>
    <w:rsid w:val="5313AE5B"/>
    <w:rsid w:val="53169C14"/>
    <w:rsid w:val="531A6B98"/>
    <w:rsid w:val="531C2D24"/>
    <w:rsid w:val="532AD419"/>
    <w:rsid w:val="53341887"/>
    <w:rsid w:val="533529DE"/>
    <w:rsid w:val="53359317"/>
    <w:rsid w:val="5337DDC1"/>
    <w:rsid w:val="53396EFD"/>
    <w:rsid w:val="53466C12"/>
    <w:rsid w:val="534E0A70"/>
    <w:rsid w:val="534E1B34"/>
    <w:rsid w:val="536941FE"/>
    <w:rsid w:val="5369F644"/>
    <w:rsid w:val="536E14FC"/>
    <w:rsid w:val="5371F948"/>
    <w:rsid w:val="5375E497"/>
    <w:rsid w:val="5376847D"/>
    <w:rsid w:val="53779779"/>
    <w:rsid w:val="5379A387"/>
    <w:rsid w:val="537E521C"/>
    <w:rsid w:val="5381CEE5"/>
    <w:rsid w:val="5391B4A3"/>
    <w:rsid w:val="539A38A8"/>
    <w:rsid w:val="539AEE91"/>
    <w:rsid w:val="539E4842"/>
    <w:rsid w:val="53A24CAD"/>
    <w:rsid w:val="53A38D8B"/>
    <w:rsid w:val="53A45412"/>
    <w:rsid w:val="53B0FF60"/>
    <w:rsid w:val="53B35961"/>
    <w:rsid w:val="53B3A693"/>
    <w:rsid w:val="53B5907A"/>
    <w:rsid w:val="53B59605"/>
    <w:rsid w:val="53B7D30F"/>
    <w:rsid w:val="53BA1999"/>
    <w:rsid w:val="53BA8A24"/>
    <w:rsid w:val="53BDDA28"/>
    <w:rsid w:val="53CA2D03"/>
    <w:rsid w:val="53D5B2FF"/>
    <w:rsid w:val="53DB92BE"/>
    <w:rsid w:val="53DC3551"/>
    <w:rsid w:val="53DCA88B"/>
    <w:rsid w:val="53EA972D"/>
    <w:rsid w:val="53F02FCB"/>
    <w:rsid w:val="53FA43B7"/>
    <w:rsid w:val="53FAD34A"/>
    <w:rsid w:val="54085BDA"/>
    <w:rsid w:val="5409D3F5"/>
    <w:rsid w:val="540B11A3"/>
    <w:rsid w:val="5411A879"/>
    <w:rsid w:val="541A32A7"/>
    <w:rsid w:val="5421FA0D"/>
    <w:rsid w:val="542418B4"/>
    <w:rsid w:val="54249498"/>
    <w:rsid w:val="54265FF9"/>
    <w:rsid w:val="542724D4"/>
    <w:rsid w:val="54276164"/>
    <w:rsid w:val="542E4B11"/>
    <w:rsid w:val="54304941"/>
    <w:rsid w:val="54307067"/>
    <w:rsid w:val="543623F1"/>
    <w:rsid w:val="5442A966"/>
    <w:rsid w:val="544970A3"/>
    <w:rsid w:val="545176D9"/>
    <w:rsid w:val="54539AEF"/>
    <w:rsid w:val="5453D44A"/>
    <w:rsid w:val="54567676"/>
    <w:rsid w:val="5456CC86"/>
    <w:rsid w:val="5458000C"/>
    <w:rsid w:val="545F1CAB"/>
    <w:rsid w:val="545F722B"/>
    <w:rsid w:val="54646516"/>
    <w:rsid w:val="5464F2ED"/>
    <w:rsid w:val="54693520"/>
    <w:rsid w:val="54730C2F"/>
    <w:rsid w:val="54825B93"/>
    <w:rsid w:val="54868922"/>
    <w:rsid w:val="54880013"/>
    <w:rsid w:val="549153F8"/>
    <w:rsid w:val="549387B6"/>
    <w:rsid w:val="549462FB"/>
    <w:rsid w:val="5494EF33"/>
    <w:rsid w:val="549B089F"/>
    <w:rsid w:val="549BDC42"/>
    <w:rsid w:val="549D29D4"/>
    <w:rsid w:val="54A0BDCF"/>
    <w:rsid w:val="54A10741"/>
    <w:rsid w:val="54A68590"/>
    <w:rsid w:val="54AE162F"/>
    <w:rsid w:val="54AF9178"/>
    <w:rsid w:val="54AFD4B1"/>
    <w:rsid w:val="54B03C55"/>
    <w:rsid w:val="54B21EB2"/>
    <w:rsid w:val="54C60175"/>
    <w:rsid w:val="54C92C30"/>
    <w:rsid w:val="54CB0EF5"/>
    <w:rsid w:val="54D0B253"/>
    <w:rsid w:val="54D45DCC"/>
    <w:rsid w:val="54D49F15"/>
    <w:rsid w:val="54D637C4"/>
    <w:rsid w:val="54DF5953"/>
    <w:rsid w:val="54E33B33"/>
    <w:rsid w:val="54E590ED"/>
    <w:rsid w:val="54E603BC"/>
    <w:rsid w:val="54E8C541"/>
    <w:rsid w:val="54EA120A"/>
    <w:rsid w:val="54F0477D"/>
    <w:rsid w:val="54F5EF4F"/>
    <w:rsid w:val="54F99A59"/>
    <w:rsid w:val="550213B4"/>
    <w:rsid w:val="55124134"/>
    <w:rsid w:val="55142E30"/>
    <w:rsid w:val="5514B535"/>
    <w:rsid w:val="5519CF15"/>
    <w:rsid w:val="552EE958"/>
    <w:rsid w:val="55302294"/>
    <w:rsid w:val="5538855A"/>
    <w:rsid w:val="553A624F"/>
    <w:rsid w:val="5545924C"/>
    <w:rsid w:val="5545EAB4"/>
    <w:rsid w:val="55549CC8"/>
    <w:rsid w:val="5555885D"/>
    <w:rsid w:val="555BE3B7"/>
    <w:rsid w:val="55619CBF"/>
    <w:rsid w:val="55630439"/>
    <w:rsid w:val="556348F3"/>
    <w:rsid w:val="556433EB"/>
    <w:rsid w:val="55662C73"/>
    <w:rsid w:val="5566DEB9"/>
    <w:rsid w:val="5568360F"/>
    <w:rsid w:val="55694314"/>
    <w:rsid w:val="55726ECD"/>
    <w:rsid w:val="55747336"/>
    <w:rsid w:val="557DDA33"/>
    <w:rsid w:val="5580250E"/>
    <w:rsid w:val="558032E8"/>
    <w:rsid w:val="55812F5C"/>
    <w:rsid w:val="55836F29"/>
    <w:rsid w:val="55842564"/>
    <w:rsid w:val="5589F12F"/>
    <w:rsid w:val="55900CC8"/>
    <w:rsid w:val="5590A5BE"/>
    <w:rsid w:val="559418D3"/>
    <w:rsid w:val="55A38D84"/>
    <w:rsid w:val="55A6DABC"/>
    <w:rsid w:val="55A80F2B"/>
    <w:rsid w:val="55A87CA4"/>
    <w:rsid w:val="55A97DAC"/>
    <w:rsid w:val="55ACDEA4"/>
    <w:rsid w:val="55ADBD43"/>
    <w:rsid w:val="55B2AEEF"/>
    <w:rsid w:val="55B34F3C"/>
    <w:rsid w:val="55BB4372"/>
    <w:rsid w:val="55BC8C3E"/>
    <w:rsid w:val="55BEF84B"/>
    <w:rsid w:val="55C0A454"/>
    <w:rsid w:val="55C3ED37"/>
    <w:rsid w:val="55C56D28"/>
    <w:rsid w:val="55C6CFA2"/>
    <w:rsid w:val="55C9A29F"/>
    <w:rsid w:val="55CE897D"/>
    <w:rsid w:val="55D0AD29"/>
    <w:rsid w:val="55D19C0F"/>
    <w:rsid w:val="55D83962"/>
    <w:rsid w:val="55DB3E19"/>
    <w:rsid w:val="55E2B310"/>
    <w:rsid w:val="55EA7B40"/>
    <w:rsid w:val="55EC4C0B"/>
    <w:rsid w:val="55EF5A8F"/>
    <w:rsid w:val="55F377A9"/>
    <w:rsid w:val="55F8C356"/>
    <w:rsid w:val="55FB53A4"/>
    <w:rsid w:val="55FCFA67"/>
    <w:rsid w:val="5601D863"/>
    <w:rsid w:val="56093126"/>
    <w:rsid w:val="560DD901"/>
    <w:rsid w:val="560FBB59"/>
    <w:rsid w:val="5610063E"/>
    <w:rsid w:val="5612B1C9"/>
    <w:rsid w:val="561575F0"/>
    <w:rsid w:val="561AF7FB"/>
    <w:rsid w:val="561DE6A9"/>
    <w:rsid w:val="561F1701"/>
    <w:rsid w:val="561F326C"/>
    <w:rsid w:val="5625A793"/>
    <w:rsid w:val="5626AC8E"/>
    <w:rsid w:val="56296503"/>
    <w:rsid w:val="562F2B60"/>
    <w:rsid w:val="56387A20"/>
    <w:rsid w:val="563C3FB4"/>
    <w:rsid w:val="56478D0C"/>
    <w:rsid w:val="56484F28"/>
    <w:rsid w:val="5648EE2F"/>
    <w:rsid w:val="564AEC54"/>
    <w:rsid w:val="56521DA9"/>
    <w:rsid w:val="56610E00"/>
    <w:rsid w:val="56668279"/>
    <w:rsid w:val="56669C54"/>
    <w:rsid w:val="566AD6BB"/>
    <w:rsid w:val="566AE485"/>
    <w:rsid w:val="567458FF"/>
    <w:rsid w:val="567D51A5"/>
    <w:rsid w:val="567FBFB2"/>
    <w:rsid w:val="56810563"/>
    <w:rsid w:val="56836DC9"/>
    <w:rsid w:val="56889D8D"/>
    <w:rsid w:val="5688B26E"/>
    <w:rsid w:val="568DB8A8"/>
    <w:rsid w:val="5693CCFE"/>
    <w:rsid w:val="569DAE53"/>
    <w:rsid w:val="56A157A6"/>
    <w:rsid w:val="56A8B37A"/>
    <w:rsid w:val="56B1DDF8"/>
    <w:rsid w:val="56B725C1"/>
    <w:rsid w:val="56B81CE6"/>
    <w:rsid w:val="56BAA30B"/>
    <w:rsid w:val="56BF9F2C"/>
    <w:rsid w:val="56C21EC5"/>
    <w:rsid w:val="56C287CC"/>
    <w:rsid w:val="56C5FC40"/>
    <w:rsid w:val="56C76A81"/>
    <w:rsid w:val="56CC6DBA"/>
    <w:rsid w:val="56CC8BB2"/>
    <w:rsid w:val="56D45101"/>
    <w:rsid w:val="56D58E69"/>
    <w:rsid w:val="56DF7A1A"/>
    <w:rsid w:val="56E3D860"/>
    <w:rsid w:val="56EBEB18"/>
    <w:rsid w:val="56ED36C7"/>
    <w:rsid w:val="56EE7A37"/>
    <w:rsid w:val="56F135B8"/>
    <w:rsid w:val="56F797D2"/>
    <w:rsid w:val="56FA4A09"/>
    <w:rsid w:val="5703D66A"/>
    <w:rsid w:val="571378DD"/>
    <w:rsid w:val="5715836C"/>
    <w:rsid w:val="5718730D"/>
    <w:rsid w:val="57200F44"/>
    <w:rsid w:val="5724016B"/>
    <w:rsid w:val="57294ADC"/>
    <w:rsid w:val="572B6175"/>
    <w:rsid w:val="5737BEDB"/>
    <w:rsid w:val="573BDB22"/>
    <w:rsid w:val="57401D6F"/>
    <w:rsid w:val="57419D37"/>
    <w:rsid w:val="574811DE"/>
    <w:rsid w:val="5749D3E3"/>
    <w:rsid w:val="574B9CA3"/>
    <w:rsid w:val="574D2D0A"/>
    <w:rsid w:val="574FEDCB"/>
    <w:rsid w:val="57553448"/>
    <w:rsid w:val="57576DE2"/>
    <w:rsid w:val="57580D27"/>
    <w:rsid w:val="575FA918"/>
    <w:rsid w:val="576869AA"/>
    <w:rsid w:val="576A75DE"/>
    <w:rsid w:val="576BA6DC"/>
    <w:rsid w:val="57717523"/>
    <w:rsid w:val="5777567B"/>
    <w:rsid w:val="577F87D0"/>
    <w:rsid w:val="5780CA89"/>
    <w:rsid w:val="578CD316"/>
    <w:rsid w:val="578FC426"/>
    <w:rsid w:val="57960CD3"/>
    <w:rsid w:val="5797E46B"/>
    <w:rsid w:val="579AA5D4"/>
    <w:rsid w:val="579D5ED6"/>
    <w:rsid w:val="57A1D576"/>
    <w:rsid w:val="57B09A13"/>
    <w:rsid w:val="57BE4A4D"/>
    <w:rsid w:val="57CCBDF8"/>
    <w:rsid w:val="57D68B9E"/>
    <w:rsid w:val="57D78F90"/>
    <w:rsid w:val="57DF9B82"/>
    <w:rsid w:val="57DFCFDB"/>
    <w:rsid w:val="57E52F42"/>
    <w:rsid w:val="57E96EB8"/>
    <w:rsid w:val="57F3F85D"/>
    <w:rsid w:val="57FA31BA"/>
    <w:rsid w:val="580A380F"/>
    <w:rsid w:val="58149EAC"/>
    <w:rsid w:val="581A355E"/>
    <w:rsid w:val="581AE3EC"/>
    <w:rsid w:val="58211F1C"/>
    <w:rsid w:val="582745DC"/>
    <w:rsid w:val="58283D62"/>
    <w:rsid w:val="582CEA2A"/>
    <w:rsid w:val="582E5172"/>
    <w:rsid w:val="5834EFD9"/>
    <w:rsid w:val="5841723E"/>
    <w:rsid w:val="584D6E1C"/>
    <w:rsid w:val="584FCDE6"/>
    <w:rsid w:val="585150C8"/>
    <w:rsid w:val="5851B416"/>
    <w:rsid w:val="5855A791"/>
    <w:rsid w:val="585686AA"/>
    <w:rsid w:val="5856DA88"/>
    <w:rsid w:val="5858A1F2"/>
    <w:rsid w:val="585F5E61"/>
    <w:rsid w:val="586051BA"/>
    <w:rsid w:val="58632DD9"/>
    <w:rsid w:val="58673371"/>
    <w:rsid w:val="586A31A1"/>
    <w:rsid w:val="586B5972"/>
    <w:rsid w:val="586EE101"/>
    <w:rsid w:val="5871230A"/>
    <w:rsid w:val="587C98C2"/>
    <w:rsid w:val="587CF3B4"/>
    <w:rsid w:val="587D80B1"/>
    <w:rsid w:val="58826A18"/>
    <w:rsid w:val="588A42E3"/>
    <w:rsid w:val="588EBD42"/>
    <w:rsid w:val="58905047"/>
    <w:rsid w:val="589D2FC8"/>
    <w:rsid w:val="589F65FE"/>
    <w:rsid w:val="58A255C8"/>
    <w:rsid w:val="58B21068"/>
    <w:rsid w:val="58BCFD55"/>
    <w:rsid w:val="58C2CA76"/>
    <w:rsid w:val="58C6DF61"/>
    <w:rsid w:val="58D01084"/>
    <w:rsid w:val="58D2F2A3"/>
    <w:rsid w:val="58DBA3D8"/>
    <w:rsid w:val="58DEC926"/>
    <w:rsid w:val="58EA51DB"/>
    <w:rsid w:val="58EF1571"/>
    <w:rsid w:val="58EF258E"/>
    <w:rsid w:val="58F79514"/>
    <w:rsid w:val="58F97900"/>
    <w:rsid w:val="58FF3BE3"/>
    <w:rsid w:val="59024459"/>
    <w:rsid w:val="5904CF71"/>
    <w:rsid w:val="59073FC1"/>
    <w:rsid w:val="5907B8E0"/>
    <w:rsid w:val="590C795C"/>
    <w:rsid w:val="591D6921"/>
    <w:rsid w:val="591D91F1"/>
    <w:rsid w:val="59264E6C"/>
    <w:rsid w:val="59270A9C"/>
    <w:rsid w:val="59270EA5"/>
    <w:rsid w:val="59288C6B"/>
    <w:rsid w:val="592A33C1"/>
    <w:rsid w:val="592BBED1"/>
    <w:rsid w:val="5934CA4F"/>
    <w:rsid w:val="593834EF"/>
    <w:rsid w:val="59392D5E"/>
    <w:rsid w:val="593B7930"/>
    <w:rsid w:val="59475E35"/>
    <w:rsid w:val="5949D554"/>
    <w:rsid w:val="594BB1B3"/>
    <w:rsid w:val="594D624F"/>
    <w:rsid w:val="594E5B61"/>
    <w:rsid w:val="595090A5"/>
    <w:rsid w:val="5957D688"/>
    <w:rsid w:val="595FD33E"/>
    <w:rsid w:val="59630ED8"/>
    <w:rsid w:val="596C7538"/>
    <w:rsid w:val="596F2AB0"/>
    <w:rsid w:val="5975F715"/>
    <w:rsid w:val="5977B9E6"/>
    <w:rsid w:val="5977CCC0"/>
    <w:rsid w:val="59813069"/>
    <w:rsid w:val="5984B185"/>
    <w:rsid w:val="5996FD60"/>
    <w:rsid w:val="599BB7F8"/>
    <w:rsid w:val="599F3436"/>
    <w:rsid w:val="59A216D0"/>
    <w:rsid w:val="59A35795"/>
    <w:rsid w:val="59A7FAC9"/>
    <w:rsid w:val="59A982DA"/>
    <w:rsid w:val="59AD04A8"/>
    <w:rsid w:val="59B2AB2C"/>
    <w:rsid w:val="59B55FC6"/>
    <w:rsid w:val="59B85FB5"/>
    <w:rsid w:val="59B880FB"/>
    <w:rsid w:val="59C166F9"/>
    <w:rsid w:val="59C72C2E"/>
    <w:rsid w:val="59C8AFCB"/>
    <w:rsid w:val="59CB5172"/>
    <w:rsid w:val="59CCFB76"/>
    <w:rsid w:val="59D4ACF3"/>
    <w:rsid w:val="59E77075"/>
    <w:rsid w:val="59E97D84"/>
    <w:rsid w:val="59F37BC3"/>
    <w:rsid w:val="59FD0385"/>
    <w:rsid w:val="5A02FB95"/>
    <w:rsid w:val="5A0301C6"/>
    <w:rsid w:val="5A0DA7E0"/>
    <w:rsid w:val="5A140D70"/>
    <w:rsid w:val="5A14200B"/>
    <w:rsid w:val="5A14D28A"/>
    <w:rsid w:val="5A184741"/>
    <w:rsid w:val="5A226C70"/>
    <w:rsid w:val="5A22E743"/>
    <w:rsid w:val="5A27CF61"/>
    <w:rsid w:val="5A288DC0"/>
    <w:rsid w:val="5A2B9A50"/>
    <w:rsid w:val="5A2C0300"/>
    <w:rsid w:val="5A2CD2CB"/>
    <w:rsid w:val="5A2F1D96"/>
    <w:rsid w:val="5A326ECE"/>
    <w:rsid w:val="5A334182"/>
    <w:rsid w:val="5A389CD4"/>
    <w:rsid w:val="5A38A904"/>
    <w:rsid w:val="5A3C91D7"/>
    <w:rsid w:val="5A3D674E"/>
    <w:rsid w:val="5A444DEB"/>
    <w:rsid w:val="5A51FA1F"/>
    <w:rsid w:val="5A57001E"/>
    <w:rsid w:val="5A579687"/>
    <w:rsid w:val="5A586D3D"/>
    <w:rsid w:val="5A58880E"/>
    <w:rsid w:val="5A5DFC68"/>
    <w:rsid w:val="5A641C43"/>
    <w:rsid w:val="5A67A369"/>
    <w:rsid w:val="5A6B8C0C"/>
    <w:rsid w:val="5A6C0D81"/>
    <w:rsid w:val="5A6C19D4"/>
    <w:rsid w:val="5A704E60"/>
    <w:rsid w:val="5A76063F"/>
    <w:rsid w:val="5A7D92E0"/>
    <w:rsid w:val="5A8D721B"/>
    <w:rsid w:val="5A95D43E"/>
    <w:rsid w:val="5A982039"/>
    <w:rsid w:val="5A99E9DF"/>
    <w:rsid w:val="5AA7B6BE"/>
    <w:rsid w:val="5AAADF6A"/>
    <w:rsid w:val="5AAC39A1"/>
    <w:rsid w:val="5AACA7E1"/>
    <w:rsid w:val="5AAD6D6E"/>
    <w:rsid w:val="5AAE81F3"/>
    <w:rsid w:val="5AB2F070"/>
    <w:rsid w:val="5AB9D32A"/>
    <w:rsid w:val="5ABC6525"/>
    <w:rsid w:val="5AC5F0A1"/>
    <w:rsid w:val="5AC9C5C0"/>
    <w:rsid w:val="5ACA489F"/>
    <w:rsid w:val="5ACC5D56"/>
    <w:rsid w:val="5AD05C25"/>
    <w:rsid w:val="5AD7F9DB"/>
    <w:rsid w:val="5ADA9BF0"/>
    <w:rsid w:val="5AE29414"/>
    <w:rsid w:val="5AE2B98F"/>
    <w:rsid w:val="5AE6657D"/>
    <w:rsid w:val="5AE6FA5B"/>
    <w:rsid w:val="5AE9F84D"/>
    <w:rsid w:val="5AEDC31D"/>
    <w:rsid w:val="5B11B995"/>
    <w:rsid w:val="5B123766"/>
    <w:rsid w:val="5B1CD7F8"/>
    <w:rsid w:val="5B1EE686"/>
    <w:rsid w:val="5B1FAC24"/>
    <w:rsid w:val="5B205219"/>
    <w:rsid w:val="5B214785"/>
    <w:rsid w:val="5B2290FA"/>
    <w:rsid w:val="5B2590F7"/>
    <w:rsid w:val="5B297130"/>
    <w:rsid w:val="5B335E91"/>
    <w:rsid w:val="5B387070"/>
    <w:rsid w:val="5B399A25"/>
    <w:rsid w:val="5B3A0C0C"/>
    <w:rsid w:val="5B3ABBB7"/>
    <w:rsid w:val="5B3C66FC"/>
    <w:rsid w:val="5B3F7E13"/>
    <w:rsid w:val="5B413CE4"/>
    <w:rsid w:val="5B446620"/>
    <w:rsid w:val="5B4929B1"/>
    <w:rsid w:val="5B4A278D"/>
    <w:rsid w:val="5B4ABAAB"/>
    <w:rsid w:val="5B4BD738"/>
    <w:rsid w:val="5B4CD4CE"/>
    <w:rsid w:val="5B592D19"/>
    <w:rsid w:val="5B5DD2D8"/>
    <w:rsid w:val="5B6831DA"/>
    <w:rsid w:val="5B751B9C"/>
    <w:rsid w:val="5B796B77"/>
    <w:rsid w:val="5B821BAA"/>
    <w:rsid w:val="5B82631F"/>
    <w:rsid w:val="5B88E92F"/>
    <w:rsid w:val="5B8BC145"/>
    <w:rsid w:val="5B9449D7"/>
    <w:rsid w:val="5BA3766F"/>
    <w:rsid w:val="5BACE64A"/>
    <w:rsid w:val="5BB1D019"/>
    <w:rsid w:val="5BB4C092"/>
    <w:rsid w:val="5BB56D4B"/>
    <w:rsid w:val="5BB8E80E"/>
    <w:rsid w:val="5BBBFA09"/>
    <w:rsid w:val="5BBE7A3A"/>
    <w:rsid w:val="5BBF1B01"/>
    <w:rsid w:val="5BC2C5EA"/>
    <w:rsid w:val="5BC61050"/>
    <w:rsid w:val="5BC6E060"/>
    <w:rsid w:val="5BC8CF80"/>
    <w:rsid w:val="5BCA9623"/>
    <w:rsid w:val="5BD2D0AE"/>
    <w:rsid w:val="5BD5B5E7"/>
    <w:rsid w:val="5BE346C2"/>
    <w:rsid w:val="5BED5810"/>
    <w:rsid w:val="5BFD867D"/>
    <w:rsid w:val="5C000073"/>
    <w:rsid w:val="5C04E2A9"/>
    <w:rsid w:val="5C09280D"/>
    <w:rsid w:val="5C12B4B8"/>
    <w:rsid w:val="5C2A175D"/>
    <w:rsid w:val="5C2E250E"/>
    <w:rsid w:val="5C301C3C"/>
    <w:rsid w:val="5C306172"/>
    <w:rsid w:val="5C36EBE5"/>
    <w:rsid w:val="5C37E2E0"/>
    <w:rsid w:val="5C39BE5C"/>
    <w:rsid w:val="5C44BE74"/>
    <w:rsid w:val="5C4547EE"/>
    <w:rsid w:val="5C4C7F4C"/>
    <w:rsid w:val="5C4E66FD"/>
    <w:rsid w:val="5C4F5B25"/>
    <w:rsid w:val="5C5398A1"/>
    <w:rsid w:val="5C577A81"/>
    <w:rsid w:val="5C5E9C13"/>
    <w:rsid w:val="5C624E56"/>
    <w:rsid w:val="5C646F58"/>
    <w:rsid w:val="5C6A43AD"/>
    <w:rsid w:val="5C6BF163"/>
    <w:rsid w:val="5C7338F1"/>
    <w:rsid w:val="5C7BFC99"/>
    <w:rsid w:val="5C84F31C"/>
    <w:rsid w:val="5C89EAD4"/>
    <w:rsid w:val="5C980E19"/>
    <w:rsid w:val="5C99A97D"/>
    <w:rsid w:val="5C9BFDB0"/>
    <w:rsid w:val="5C9CC7C8"/>
    <w:rsid w:val="5C9DF3DB"/>
    <w:rsid w:val="5CA067C3"/>
    <w:rsid w:val="5CA762E3"/>
    <w:rsid w:val="5CAC0109"/>
    <w:rsid w:val="5CAC2378"/>
    <w:rsid w:val="5CB0D77F"/>
    <w:rsid w:val="5CB115FA"/>
    <w:rsid w:val="5CB2D9E8"/>
    <w:rsid w:val="5CB334BD"/>
    <w:rsid w:val="5CB755EB"/>
    <w:rsid w:val="5CB806F9"/>
    <w:rsid w:val="5CC26CAE"/>
    <w:rsid w:val="5CD620DA"/>
    <w:rsid w:val="5CDD0F0F"/>
    <w:rsid w:val="5CDFFB5F"/>
    <w:rsid w:val="5CE0ED06"/>
    <w:rsid w:val="5CE3C159"/>
    <w:rsid w:val="5CE3F574"/>
    <w:rsid w:val="5CE67D36"/>
    <w:rsid w:val="5CE69DDD"/>
    <w:rsid w:val="5CE7A887"/>
    <w:rsid w:val="5CE8A52F"/>
    <w:rsid w:val="5CF265CD"/>
    <w:rsid w:val="5CF28952"/>
    <w:rsid w:val="5CF96C1B"/>
    <w:rsid w:val="5CF9B2BA"/>
    <w:rsid w:val="5D01C218"/>
    <w:rsid w:val="5D055074"/>
    <w:rsid w:val="5D06A306"/>
    <w:rsid w:val="5D0A4903"/>
    <w:rsid w:val="5D130A00"/>
    <w:rsid w:val="5D14651D"/>
    <w:rsid w:val="5D1647E6"/>
    <w:rsid w:val="5D1A7B4A"/>
    <w:rsid w:val="5D213F46"/>
    <w:rsid w:val="5D2314E6"/>
    <w:rsid w:val="5D24DB7F"/>
    <w:rsid w:val="5D2A2BEB"/>
    <w:rsid w:val="5D33FB5B"/>
    <w:rsid w:val="5D345464"/>
    <w:rsid w:val="5D35371B"/>
    <w:rsid w:val="5D3629E9"/>
    <w:rsid w:val="5D398CC9"/>
    <w:rsid w:val="5D3DCFDF"/>
    <w:rsid w:val="5D3F93AC"/>
    <w:rsid w:val="5D40656E"/>
    <w:rsid w:val="5D46BDE7"/>
    <w:rsid w:val="5D4B399D"/>
    <w:rsid w:val="5D56F83C"/>
    <w:rsid w:val="5D57FD3C"/>
    <w:rsid w:val="5D5FF598"/>
    <w:rsid w:val="5D64BD7C"/>
    <w:rsid w:val="5D66B101"/>
    <w:rsid w:val="5D66F8F4"/>
    <w:rsid w:val="5D6D5B0F"/>
    <w:rsid w:val="5D70A0EB"/>
    <w:rsid w:val="5D70C2A9"/>
    <w:rsid w:val="5D7152CC"/>
    <w:rsid w:val="5D71C3B1"/>
    <w:rsid w:val="5D756A40"/>
    <w:rsid w:val="5D77EF86"/>
    <w:rsid w:val="5D87B857"/>
    <w:rsid w:val="5D88CD29"/>
    <w:rsid w:val="5D8F3749"/>
    <w:rsid w:val="5D902DF3"/>
    <w:rsid w:val="5D95ACEB"/>
    <w:rsid w:val="5D97C173"/>
    <w:rsid w:val="5D97E04E"/>
    <w:rsid w:val="5D9BF19F"/>
    <w:rsid w:val="5DA5ACCC"/>
    <w:rsid w:val="5DA646FC"/>
    <w:rsid w:val="5DBA4FD2"/>
    <w:rsid w:val="5DBCAA04"/>
    <w:rsid w:val="5DC64612"/>
    <w:rsid w:val="5DC768A8"/>
    <w:rsid w:val="5DCD49B2"/>
    <w:rsid w:val="5DD7CC53"/>
    <w:rsid w:val="5DDE8493"/>
    <w:rsid w:val="5DDFBC13"/>
    <w:rsid w:val="5DE04F36"/>
    <w:rsid w:val="5DE0A4CF"/>
    <w:rsid w:val="5DE53646"/>
    <w:rsid w:val="5DE5C240"/>
    <w:rsid w:val="5DE8C06D"/>
    <w:rsid w:val="5DE8CA01"/>
    <w:rsid w:val="5DF9AA9C"/>
    <w:rsid w:val="5DFA2380"/>
    <w:rsid w:val="5E028436"/>
    <w:rsid w:val="5E086880"/>
    <w:rsid w:val="5E0C23AF"/>
    <w:rsid w:val="5E15BBA0"/>
    <w:rsid w:val="5E18554D"/>
    <w:rsid w:val="5E187C83"/>
    <w:rsid w:val="5E202002"/>
    <w:rsid w:val="5E273754"/>
    <w:rsid w:val="5E2BBF1E"/>
    <w:rsid w:val="5E375A32"/>
    <w:rsid w:val="5E3B1AB4"/>
    <w:rsid w:val="5E3B1B70"/>
    <w:rsid w:val="5E3C3B3F"/>
    <w:rsid w:val="5E3E1437"/>
    <w:rsid w:val="5E4C0E01"/>
    <w:rsid w:val="5E4DBDBF"/>
    <w:rsid w:val="5E4E3802"/>
    <w:rsid w:val="5E537C9B"/>
    <w:rsid w:val="5E55C705"/>
    <w:rsid w:val="5E565DBF"/>
    <w:rsid w:val="5E568C0C"/>
    <w:rsid w:val="5E570EEB"/>
    <w:rsid w:val="5E580B0A"/>
    <w:rsid w:val="5E594583"/>
    <w:rsid w:val="5E5B07EC"/>
    <w:rsid w:val="5E5DA42C"/>
    <w:rsid w:val="5E6144A5"/>
    <w:rsid w:val="5E641061"/>
    <w:rsid w:val="5E6945E1"/>
    <w:rsid w:val="5E6A8AFC"/>
    <w:rsid w:val="5E6D1CB0"/>
    <w:rsid w:val="5E6E8AFE"/>
    <w:rsid w:val="5E7D6D6A"/>
    <w:rsid w:val="5E7D9804"/>
    <w:rsid w:val="5E83ED84"/>
    <w:rsid w:val="5E857D98"/>
    <w:rsid w:val="5E86628D"/>
    <w:rsid w:val="5E88229A"/>
    <w:rsid w:val="5E8B8B42"/>
    <w:rsid w:val="5E8EB9ED"/>
    <w:rsid w:val="5E91B87C"/>
    <w:rsid w:val="5E9338F4"/>
    <w:rsid w:val="5E9E022F"/>
    <w:rsid w:val="5E9EB24F"/>
    <w:rsid w:val="5EAB04BC"/>
    <w:rsid w:val="5EAC698B"/>
    <w:rsid w:val="5EBB2284"/>
    <w:rsid w:val="5EBBFB82"/>
    <w:rsid w:val="5EC291B5"/>
    <w:rsid w:val="5ED2A85E"/>
    <w:rsid w:val="5ED5F81A"/>
    <w:rsid w:val="5ED7F27A"/>
    <w:rsid w:val="5EE00179"/>
    <w:rsid w:val="5EE20EE7"/>
    <w:rsid w:val="5EE2F8A7"/>
    <w:rsid w:val="5EF32935"/>
    <w:rsid w:val="5EF89979"/>
    <w:rsid w:val="5F06DCB8"/>
    <w:rsid w:val="5F0EE84F"/>
    <w:rsid w:val="5F0FDDF6"/>
    <w:rsid w:val="5F16D591"/>
    <w:rsid w:val="5F17D8F8"/>
    <w:rsid w:val="5F185DD9"/>
    <w:rsid w:val="5F1EB9D2"/>
    <w:rsid w:val="5F226A70"/>
    <w:rsid w:val="5F26D473"/>
    <w:rsid w:val="5F270754"/>
    <w:rsid w:val="5F2D6504"/>
    <w:rsid w:val="5F2DD33D"/>
    <w:rsid w:val="5F34DEDD"/>
    <w:rsid w:val="5F3B1B4F"/>
    <w:rsid w:val="5F46C8D9"/>
    <w:rsid w:val="5F570B2D"/>
    <w:rsid w:val="5F5E3FEA"/>
    <w:rsid w:val="5F5E6712"/>
    <w:rsid w:val="5F5E6BE5"/>
    <w:rsid w:val="5F6C3F8F"/>
    <w:rsid w:val="5F6C9817"/>
    <w:rsid w:val="5F74A69C"/>
    <w:rsid w:val="5F79D03E"/>
    <w:rsid w:val="5F8378FF"/>
    <w:rsid w:val="5F923BBB"/>
    <w:rsid w:val="5F95AD59"/>
    <w:rsid w:val="5F97A92E"/>
    <w:rsid w:val="5FA5ADAD"/>
    <w:rsid w:val="5FAA4E6D"/>
    <w:rsid w:val="5FAF70D3"/>
    <w:rsid w:val="5FB70246"/>
    <w:rsid w:val="5FBA1FF4"/>
    <w:rsid w:val="5FBB5E99"/>
    <w:rsid w:val="5FC48039"/>
    <w:rsid w:val="5FC4F6D7"/>
    <w:rsid w:val="5FC87D78"/>
    <w:rsid w:val="5FCB210A"/>
    <w:rsid w:val="5FD2FCC1"/>
    <w:rsid w:val="5FDA6492"/>
    <w:rsid w:val="5FDBE3C5"/>
    <w:rsid w:val="5FDC111F"/>
    <w:rsid w:val="5FDD8D12"/>
    <w:rsid w:val="5FDF023A"/>
    <w:rsid w:val="5FDF401A"/>
    <w:rsid w:val="5FE6A88D"/>
    <w:rsid w:val="5FE9DF95"/>
    <w:rsid w:val="5FEA3719"/>
    <w:rsid w:val="5FF21251"/>
    <w:rsid w:val="5FF5A358"/>
    <w:rsid w:val="5FF799CB"/>
    <w:rsid w:val="5FF8F432"/>
    <w:rsid w:val="5FF9010C"/>
    <w:rsid w:val="5FFA1CA7"/>
    <w:rsid w:val="5FFDAD8F"/>
    <w:rsid w:val="5FFF73F7"/>
    <w:rsid w:val="600A8D35"/>
    <w:rsid w:val="600CD465"/>
    <w:rsid w:val="60143B8F"/>
    <w:rsid w:val="601B7150"/>
    <w:rsid w:val="60203ACD"/>
    <w:rsid w:val="60277D68"/>
    <w:rsid w:val="602E3429"/>
    <w:rsid w:val="6031E05C"/>
    <w:rsid w:val="6044979D"/>
    <w:rsid w:val="60525F5E"/>
    <w:rsid w:val="6055A74F"/>
    <w:rsid w:val="6057EF04"/>
    <w:rsid w:val="60594DEC"/>
    <w:rsid w:val="605B00E3"/>
    <w:rsid w:val="605FDC83"/>
    <w:rsid w:val="606802CA"/>
    <w:rsid w:val="60683721"/>
    <w:rsid w:val="6068B719"/>
    <w:rsid w:val="607B9CF5"/>
    <w:rsid w:val="607D2B56"/>
    <w:rsid w:val="607D3E0D"/>
    <w:rsid w:val="607F314B"/>
    <w:rsid w:val="6082BAB8"/>
    <w:rsid w:val="60853903"/>
    <w:rsid w:val="609526E0"/>
    <w:rsid w:val="60988A01"/>
    <w:rsid w:val="60A2F5B4"/>
    <w:rsid w:val="60A2FB30"/>
    <w:rsid w:val="60A9D8D5"/>
    <w:rsid w:val="60ABC158"/>
    <w:rsid w:val="60B5B4B9"/>
    <w:rsid w:val="60B61EBC"/>
    <w:rsid w:val="60B8A70C"/>
    <w:rsid w:val="60C4A26D"/>
    <w:rsid w:val="60C54A18"/>
    <w:rsid w:val="60CB45EE"/>
    <w:rsid w:val="60D6E4ED"/>
    <w:rsid w:val="60DD9373"/>
    <w:rsid w:val="60EA9144"/>
    <w:rsid w:val="60EEE28B"/>
    <w:rsid w:val="60FB45FF"/>
    <w:rsid w:val="60FE245B"/>
    <w:rsid w:val="61005B90"/>
    <w:rsid w:val="61010DBA"/>
    <w:rsid w:val="61032118"/>
    <w:rsid w:val="61055526"/>
    <w:rsid w:val="610C5546"/>
    <w:rsid w:val="610D9D89"/>
    <w:rsid w:val="61110B30"/>
    <w:rsid w:val="6118B911"/>
    <w:rsid w:val="611B4990"/>
    <w:rsid w:val="611B76D3"/>
    <w:rsid w:val="611C51AE"/>
    <w:rsid w:val="611F0F21"/>
    <w:rsid w:val="6120EE39"/>
    <w:rsid w:val="6122AD27"/>
    <w:rsid w:val="6139EFBE"/>
    <w:rsid w:val="613A725F"/>
    <w:rsid w:val="61453B62"/>
    <w:rsid w:val="61474D21"/>
    <w:rsid w:val="61482A77"/>
    <w:rsid w:val="614BB0C5"/>
    <w:rsid w:val="614CAA66"/>
    <w:rsid w:val="61567CCD"/>
    <w:rsid w:val="61569C71"/>
    <w:rsid w:val="6158951E"/>
    <w:rsid w:val="61627AE2"/>
    <w:rsid w:val="61627C74"/>
    <w:rsid w:val="6163F78E"/>
    <w:rsid w:val="61673691"/>
    <w:rsid w:val="61693394"/>
    <w:rsid w:val="61731228"/>
    <w:rsid w:val="6177EA97"/>
    <w:rsid w:val="61812D01"/>
    <w:rsid w:val="618B1D5D"/>
    <w:rsid w:val="61921B02"/>
    <w:rsid w:val="61975310"/>
    <w:rsid w:val="619EB087"/>
    <w:rsid w:val="61A2713A"/>
    <w:rsid w:val="61A83BA0"/>
    <w:rsid w:val="61AE4729"/>
    <w:rsid w:val="61AE4B1C"/>
    <w:rsid w:val="61B0FC8B"/>
    <w:rsid w:val="61B3E5A0"/>
    <w:rsid w:val="61B70A2D"/>
    <w:rsid w:val="61B82A60"/>
    <w:rsid w:val="61BBFB14"/>
    <w:rsid w:val="61BF6DCF"/>
    <w:rsid w:val="61C2058C"/>
    <w:rsid w:val="61C3C96F"/>
    <w:rsid w:val="61D67FA5"/>
    <w:rsid w:val="61DAE29B"/>
    <w:rsid w:val="61DB11DA"/>
    <w:rsid w:val="61DFA837"/>
    <w:rsid w:val="61EC1ADB"/>
    <w:rsid w:val="61EC396C"/>
    <w:rsid w:val="6204F26F"/>
    <w:rsid w:val="6205848F"/>
    <w:rsid w:val="62063A58"/>
    <w:rsid w:val="620A0225"/>
    <w:rsid w:val="620B3A7D"/>
    <w:rsid w:val="62106618"/>
    <w:rsid w:val="62131971"/>
    <w:rsid w:val="6217920C"/>
    <w:rsid w:val="621900A0"/>
    <w:rsid w:val="621C2393"/>
    <w:rsid w:val="62243617"/>
    <w:rsid w:val="622DB72F"/>
    <w:rsid w:val="6237A4AC"/>
    <w:rsid w:val="623BF72E"/>
    <w:rsid w:val="623C7AAF"/>
    <w:rsid w:val="624118B2"/>
    <w:rsid w:val="6244F7AD"/>
    <w:rsid w:val="624675ED"/>
    <w:rsid w:val="624E66FE"/>
    <w:rsid w:val="62520A39"/>
    <w:rsid w:val="625221B3"/>
    <w:rsid w:val="6252E4DF"/>
    <w:rsid w:val="6256562F"/>
    <w:rsid w:val="62577662"/>
    <w:rsid w:val="625C2B80"/>
    <w:rsid w:val="62648139"/>
    <w:rsid w:val="626520D7"/>
    <w:rsid w:val="6266FCDF"/>
    <w:rsid w:val="62687D60"/>
    <w:rsid w:val="626C561D"/>
    <w:rsid w:val="626F3F8B"/>
    <w:rsid w:val="6272DE1D"/>
    <w:rsid w:val="62813522"/>
    <w:rsid w:val="6281B822"/>
    <w:rsid w:val="62866314"/>
    <w:rsid w:val="62869F2E"/>
    <w:rsid w:val="62878E5F"/>
    <w:rsid w:val="62906192"/>
    <w:rsid w:val="62942849"/>
    <w:rsid w:val="62978998"/>
    <w:rsid w:val="62983C52"/>
    <w:rsid w:val="629D0CEF"/>
    <w:rsid w:val="62A3F2E2"/>
    <w:rsid w:val="62A84D51"/>
    <w:rsid w:val="62AF4D58"/>
    <w:rsid w:val="62B4CE12"/>
    <w:rsid w:val="62B7F8A1"/>
    <w:rsid w:val="62C2233C"/>
    <w:rsid w:val="62C24BFF"/>
    <w:rsid w:val="62CEAC03"/>
    <w:rsid w:val="62D587AA"/>
    <w:rsid w:val="62DA1C51"/>
    <w:rsid w:val="62DFBA30"/>
    <w:rsid w:val="62E24340"/>
    <w:rsid w:val="62E42656"/>
    <w:rsid w:val="62E4FE98"/>
    <w:rsid w:val="62E6AE33"/>
    <w:rsid w:val="62E97EB6"/>
    <w:rsid w:val="62EB6C59"/>
    <w:rsid w:val="62EB9951"/>
    <w:rsid w:val="62EC6878"/>
    <w:rsid w:val="62EE71AB"/>
    <w:rsid w:val="62F613CB"/>
    <w:rsid w:val="62F6487F"/>
    <w:rsid w:val="62FE0AD3"/>
    <w:rsid w:val="63048BAE"/>
    <w:rsid w:val="630B7E78"/>
    <w:rsid w:val="630FAB6A"/>
    <w:rsid w:val="63160630"/>
    <w:rsid w:val="63180623"/>
    <w:rsid w:val="6318950C"/>
    <w:rsid w:val="631AA60D"/>
    <w:rsid w:val="631BFDC3"/>
    <w:rsid w:val="6323F8A2"/>
    <w:rsid w:val="63271978"/>
    <w:rsid w:val="632A5C15"/>
    <w:rsid w:val="63300A27"/>
    <w:rsid w:val="633C4ABB"/>
    <w:rsid w:val="634186A3"/>
    <w:rsid w:val="63482ECD"/>
    <w:rsid w:val="63487EDA"/>
    <w:rsid w:val="634D516D"/>
    <w:rsid w:val="634F0510"/>
    <w:rsid w:val="635E5782"/>
    <w:rsid w:val="636120BF"/>
    <w:rsid w:val="63629436"/>
    <w:rsid w:val="636759F2"/>
    <w:rsid w:val="63699289"/>
    <w:rsid w:val="63775A58"/>
    <w:rsid w:val="637B04C2"/>
    <w:rsid w:val="63807BCD"/>
    <w:rsid w:val="638E17F3"/>
    <w:rsid w:val="63923EAD"/>
    <w:rsid w:val="639B5D21"/>
    <w:rsid w:val="639FC063"/>
    <w:rsid w:val="63AB639D"/>
    <w:rsid w:val="63AEE44E"/>
    <w:rsid w:val="63AF6994"/>
    <w:rsid w:val="63B5CDA4"/>
    <w:rsid w:val="63B8831E"/>
    <w:rsid w:val="63C0A27A"/>
    <w:rsid w:val="63C867C7"/>
    <w:rsid w:val="63CCB9C2"/>
    <w:rsid w:val="63D0B9F4"/>
    <w:rsid w:val="63D49FCC"/>
    <w:rsid w:val="63D80739"/>
    <w:rsid w:val="63D8A870"/>
    <w:rsid w:val="63DD7D3A"/>
    <w:rsid w:val="63DF4C6E"/>
    <w:rsid w:val="63E08F54"/>
    <w:rsid w:val="63E1228B"/>
    <w:rsid w:val="63E28978"/>
    <w:rsid w:val="63EC22D1"/>
    <w:rsid w:val="63EE9E0C"/>
    <w:rsid w:val="63F32E92"/>
    <w:rsid w:val="63F6ED17"/>
    <w:rsid w:val="63FF5F73"/>
    <w:rsid w:val="6402E9F1"/>
    <w:rsid w:val="64036E5A"/>
    <w:rsid w:val="640B1C47"/>
    <w:rsid w:val="640F5880"/>
    <w:rsid w:val="64106A2F"/>
    <w:rsid w:val="641256A1"/>
    <w:rsid w:val="641C2E6F"/>
    <w:rsid w:val="641C3486"/>
    <w:rsid w:val="641C6DF0"/>
    <w:rsid w:val="641D6680"/>
    <w:rsid w:val="641E5641"/>
    <w:rsid w:val="6421F976"/>
    <w:rsid w:val="6423EBFD"/>
    <w:rsid w:val="6427547A"/>
    <w:rsid w:val="642810AC"/>
    <w:rsid w:val="642BC799"/>
    <w:rsid w:val="642EE4CE"/>
    <w:rsid w:val="642F121A"/>
    <w:rsid w:val="642FF6A1"/>
    <w:rsid w:val="64334584"/>
    <w:rsid w:val="64399B93"/>
    <w:rsid w:val="643AF9A7"/>
    <w:rsid w:val="643ED994"/>
    <w:rsid w:val="643FC7F1"/>
    <w:rsid w:val="644B0782"/>
    <w:rsid w:val="644B51AF"/>
    <w:rsid w:val="6450CE97"/>
    <w:rsid w:val="64560CBC"/>
    <w:rsid w:val="645978E2"/>
    <w:rsid w:val="645EC0B1"/>
    <w:rsid w:val="64645A2C"/>
    <w:rsid w:val="6479F275"/>
    <w:rsid w:val="647B6533"/>
    <w:rsid w:val="6485A950"/>
    <w:rsid w:val="64880973"/>
    <w:rsid w:val="64881684"/>
    <w:rsid w:val="648A8B85"/>
    <w:rsid w:val="64905C01"/>
    <w:rsid w:val="64AE5AD4"/>
    <w:rsid w:val="64B79A75"/>
    <w:rsid w:val="64BDAE34"/>
    <w:rsid w:val="64C3E226"/>
    <w:rsid w:val="64C403B5"/>
    <w:rsid w:val="64C5DDB2"/>
    <w:rsid w:val="64C63EC7"/>
    <w:rsid w:val="64C68E57"/>
    <w:rsid w:val="64CA2D3D"/>
    <w:rsid w:val="64CC58DA"/>
    <w:rsid w:val="64D21A8F"/>
    <w:rsid w:val="64D9BA82"/>
    <w:rsid w:val="64DB2604"/>
    <w:rsid w:val="64DD7273"/>
    <w:rsid w:val="64DDCC82"/>
    <w:rsid w:val="64DFF800"/>
    <w:rsid w:val="64E12D26"/>
    <w:rsid w:val="64E5966F"/>
    <w:rsid w:val="64F7EA7E"/>
    <w:rsid w:val="6500477C"/>
    <w:rsid w:val="6502733B"/>
    <w:rsid w:val="6503823F"/>
    <w:rsid w:val="65077005"/>
    <w:rsid w:val="650E1045"/>
    <w:rsid w:val="6517C3B2"/>
    <w:rsid w:val="651CD0CA"/>
    <w:rsid w:val="651F370A"/>
    <w:rsid w:val="652A6BD4"/>
    <w:rsid w:val="652D5382"/>
    <w:rsid w:val="652EAC99"/>
    <w:rsid w:val="6531A25E"/>
    <w:rsid w:val="65366049"/>
    <w:rsid w:val="6537472F"/>
    <w:rsid w:val="65376C45"/>
    <w:rsid w:val="6539D831"/>
    <w:rsid w:val="653A22D9"/>
    <w:rsid w:val="653B90C4"/>
    <w:rsid w:val="653F50EC"/>
    <w:rsid w:val="65402A2B"/>
    <w:rsid w:val="6547077E"/>
    <w:rsid w:val="654AAD15"/>
    <w:rsid w:val="65510609"/>
    <w:rsid w:val="655C4105"/>
    <w:rsid w:val="65654D2F"/>
    <w:rsid w:val="65669491"/>
    <w:rsid w:val="6568B825"/>
    <w:rsid w:val="656E65E5"/>
    <w:rsid w:val="657803DA"/>
    <w:rsid w:val="65791855"/>
    <w:rsid w:val="657ADD58"/>
    <w:rsid w:val="6580E828"/>
    <w:rsid w:val="658155A6"/>
    <w:rsid w:val="65855036"/>
    <w:rsid w:val="658C9A2C"/>
    <w:rsid w:val="659331E0"/>
    <w:rsid w:val="6596B440"/>
    <w:rsid w:val="659A7C86"/>
    <w:rsid w:val="65AD0378"/>
    <w:rsid w:val="65B46AE4"/>
    <w:rsid w:val="65C0DFCA"/>
    <w:rsid w:val="65C42F1C"/>
    <w:rsid w:val="65CD7ECD"/>
    <w:rsid w:val="65D15F45"/>
    <w:rsid w:val="65D6A917"/>
    <w:rsid w:val="65D782EB"/>
    <w:rsid w:val="65D8FC1F"/>
    <w:rsid w:val="65D914B8"/>
    <w:rsid w:val="65D97CC5"/>
    <w:rsid w:val="65DCD20C"/>
    <w:rsid w:val="65E3C507"/>
    <w:rsid w:val="65E55963"/>
    <w:rsid w:val="65E7939B"/>
    <w:rsid w:val="65EC89C1"/>
    <w:rsid w:val="65ED26E9"/>
    <w:rsid w:val="65EE3984"/>
    <w:rsid w:val="65F6138C"/>
    <w:rsid w:val="66096012"/>
    <w:rsid w:val="660C720C"/>
    <w:rsid w:val="660FCB4C"/>
    <w:rsid w:val="6618C932"/>
    <w:rsid w:val="661EFAF3"/>
    <w:rsid w:val="66233FEE"/>
    <w:rsid w:val="662579F6"/>
    <w:rsid w:val="6627AEC9"/>
    <w:rsid w:val="662906EE"/>
    <w:rsid w:val="662BADC4"/>
    <w:rsid w:val="66311BC5"/>
    <w:rsid w:val="66332565"/>
    <w:rsid w:val="6634D57C"/>
    <w:rsid w:val="66376971"/>
    <w:rsid w:val="663D4E37"/>
    <w:rsid w:val="664AF840"/>
    <w:rsid w:val="664DFBAB"/>
    <w:rsid w:val="6656ADCD"/>
    <w:rsid w:val="665C2EB2"/>
    <w:rsid w:val="665CC04B"/>
    <w:rsid w:val="66602B63"/>
    <w:rsid w:val="6660770F"/>
    <w:rsid w:val="6661958D"/>
    <w:rsid w:val="66655603"/>
    <w:rsid w:val="667146B3"/>
    <w:rsid w:val="667E4C24"/>
    <w:rsid w:val="6680D167"/>
    <w:rsid w:val="66899B62"/>
    <w:rsid w:val="668EFDA8"/>
    <w:rsid w:val="6690F4A0"/>
    <w:rsid w:val="66926A4A"/>
    <w:rsid w:val="669AC222"/>
    <w:rsid w:val="66A6DD99"/>
    <w:rsid w:val="66AC40B0"/>
    <w:rsid w:val="66AE082B"/>
    <w:rsid w:val="66B6738D"/>
    <w:rsid w:val="66BB5D1E"/>
    <w:rsid w:val="66BC8D6D"/>
    <w:rsid w:val="66BDA4B0"/>
    <w:rsid w:val="66BE35FD"/>
    <w:rsid w:val="66BEEE0B"/>
    <w:rsid w:val="66C2B173"/>
    <w:rsid w:val="66C349F2"/>
    <w:rsid w:val="66C59475"/>
    <w:rsid w:val="66C62383"/>
    <w:rsid w:val="66C78BD0"/>
    <w:rsid w:val="66CBB421"/>
    <w:rsid w:val="66CC21E8"/>
    <w:rsid w:val="66CCF417"/>
    <w:rsid w:val="66DD406C"/>
    <w:rsid w:val="66DFDABE"/>
    <w:rsid w:val="66E576A7"/>
    <w:rsid w:val="66E67D76"/>
    <w:rsid w:val="66EB2803"/>
    <w:rsid w:val="66ED8C33"/>
    <w:rsid w:val="66F36C93"/>
    <w:rsid w:val="66F6CC06"/>
    <w:rsid w:val="6701BBF0"/>
    <w:rsid w:val="670A71F7"/>
    <w:rsid w:val="67105F02"/>
    <w:rsid w:val="6710B6F8"/>
    <w:rsid w:val="6710BE0B"/>
    <w:rsid w:val="6717BA1F"/>
    <w:rsid w:val="6717EE6C"/>
    <w:rsid w:val="6718C80D"/>
    <w:rsid w:val="671930E6"/>
    <w:rsid w:val="671A9E35"/>
    <w:rsid w:val="671C3DFD"/>
    <w:rsid w:val="671CAE30"/>
    <w:rsid w:val="671D06AD"/>
    <w:rsid w:val="671DF313"/>
    <w:rsid w:val="67225524"/>
    <w:rsid w:val="6725960A"/>
    <w:rsid w:val="6729EB50"/>
    <w:rsid w:val="672D7255"/>
    <w:rsid w:val="672D8B16"/>
    <w:rsid w:val="672FCA83"/>
    <w:rsid w:val="6731C2DE"/>
    <w:rsid w:val="673578E7"/>
    <w:rsid w:val="673E2094"/>
    <w:rsid w:val="673FC740"/>
    <w:rsid w:val="67401983"/>
    <w:rsid w:val="67410F6C"/>
    <w:rsid w:val="67432CF0"/>
    <w:rsid w:val="6743BB58"/>
    <w:rsid w:val="6745AB6F"/>
    <w:rsid w:val="67478008"/>
    <w:rsid w:val="67533B5A"/>
    <w:rsid w:val="675438EA"/>
    <w:rsid w:val="67588F3D"/>
    <w:rsid w:val="675CD673"/>
    <w:rsid w:val="675E240F"/>
    <w:rsid w:val="67661195"/>
    <w:rsid w:val="676A5BF3"/>
    <w:rsid w:val="676FF0DC"/>
    <w:rsid w:val="677212E4"/>
    <w:rsid w:val="67724167"/>
    <w:rsid w:val="67725924"/>
    <w:rsid w:val="677B4952"/>
    <w:rsid w:val="67845DA6"/>
    <w:rsid w:val="678616FE"/>
    <w:rsid w:val="67879B5D"/>
    <w:rsid w:val="6789630F"/>
    <w:rsid w:val="6789A3F8"/>
    <w:rsid w:val="678A7A45"/>
    <w:rsid w:val="678DFA16"/>
    <w:rsid w:val="678F808A"/>
    <w:rsid w:val="67931F9B"/>
    <w:rsid w:val="6793952F"/>
    <w:rsid w:val="6796E2C0"/>
    <w:rsid w:val="679969F7"/>
    <w:rsid w:val="67A5D317"/>
    <w:rsid w:val="67A6211A"/>
    <w:rsid w:val="67A85336"/>
    <w:rsid w:val="67AA7020"/>
    <w:rsid w:val="67AF3929"/>
    <w:rsid w:val="67B170CC"/>
    <w:rsid w:val="67C6A8CD"/>
    <w:rsid w:val="67C7A299"/>
    <w:rsid w:val="67CA8C0B"/>
    <w:rsid w:val="67D04625"/>
    <w:rsid w:val="67D25018"/>
    <w:rsid w:val="67D378C9"/>
    <w:rsid w:val="67D4A578"/>
    <w:rsid w:val="67DC271E"/>
    <w:rsid w:val="67DE9F23"/>
    <w:rsid w:val="67EB7875"/>
    <w:rsid w:val="67F16DE1"/>
    <w:rsid w:val="67F1CF5C"/>
    <w:rsid w:val="67F3C47E"/>
    <w:rsid w:val="67F770F9"/>
    <w:rsid w:val="67F7FA3D"/>
    <w:rsid w:val="67F88A61"/>
    <w:rsid w:val="67FA5CDC"/>
    <w:rsid w:val="6803AE56"/>
    <w:rsid w:val="680CA741"/>
    <w:rsid w:val="6813B2AC"/>
    <w:rsid w:val="6813D0BB"/>
    <w:rsid w:val="6820C107"/>
    <w:rsid w:val="682D5D7C"/>
    <w:rsid w:val="682F11FB"/>
    <w:rsid w:val="683503C1"/>
    <w:rsid w:val="6848886C"/>
    <w:rsid w:val="6849AA74"/>
    <w:rsid w:val="684BE4FB"/>
    <w:rsid w:val="685E8554"/>
    <w:rsid w:val="6865E100"/>
    <w:rsid w:val="686D7FE9"/>
    <w:rsid w:val="686FF6CE"/>
    <w:rsid w:val="68732EBB"/>
    <w:rsid w:val="68772D73"/>
    <w:rsid w:val="6882A7DE"/>
    <w:rsid w:val="6893FB02"/>
    <w:rsid w:val="6895BFE7"/>
    <w:rsid w:val="68963A2C"/>
    <w:rsid w:val="689C23A8"/>
    <w:rsid w:val="689CC113"/>
    <w:rsid w:val="689FDB46"/>
    <w:rsid w:val="68A0CEA2"/>
    <w:rsid w:val="68A8349F"/>
    <w:rsid w:val="68AAFA2D"/>
    <w:rsid w:val="68AEE844"/>
    <w:rsid w:val="68B39E36"/>
    <w:rsid w:val="68BB6894"/>
    <w:rsid w:val="68BB935E"/>
    <w:rsid w:val="68BBDE29"/>
    <w:rsid w:val="68BF8B8A"/>
    <w:rsid w:val="68C3E9EE"/>
    <w:rsid w:val="68C98293"/>
    <w:rsid w:val="68CC5A4A"/>
    <w:rsid w:val="68CC77CE"/>
    <w:rsid w:val="68D13522"/>
    <w:rsid w:val="68D4CA91"/>
    <w:rsid w:val="68D6DF7D"/>
    <w:rsid w:val="68D79818"/>
    <w:rsid w:val="68DCEE0E"/>
    <w:rsid w:val="68E6DDF8"/>
    <w:rsid w:val="68EE4A15"/>
    <w:rsid w:val="68EE5056"/>
    <w:rsid w:val="68F0A372"/>
    <w:rsid w:val="68F6D22C"/>
    <w:rsid w:val="68FE0B66"/>
    <w:rsid w:val="69021692"/>
    <w:rsid w:val="690CD2A7"/>
    <w:rsid w:val="691249D0"/>
    <w:rsid w:val="691882C4"/>
    <w:rsid w:val="691E1E21"/>
    <w:rsid w:val="6921471E"/>
    <w:rsid w:val="69227AE4"/>
    <w:rsid w:val="692436B4"/>
    <w:rsid w:val="692B6489"/>
    <w:rsid w:val="6932FE14"/>
    <w:rsid w:val="693685B0"/>
    <w:rsid w:val="6936C06D"/>
    <w:rsid w:val="694487B5"/>
    <w:rsid w:val="694D8AC1"/>
    <w:rsid w:val="694F2275"/>
    <w:rsid w:val="6950A0DE"/>
    <w:rsid w:val="6952AC79"/>
    <w:rsid w:val="69588410"/>
    <w:rsid w:val="695DE369"/>
    <w:rsid w:val="695E365A"/>
    <w:rsid w:val="696229B6"/>
    <w:rsid w:val="6966EB15"/>
    <w:rsid w:val="69685352"/>
    <w:rsid w:val="696DE27F"/>
    <w:rsid w:val="69702715"/>
    <w:rsid w:val="69754681"/>
    <w:rsid w:val="697B93F8"/>
    <w:rsid w:val="697E9A7C"/>
    <w:rsid w:val="697FC1CC"/>
    <w:rsid w:val="6980714F"/>
    <w:rsid w:val="698B8D1C"/>
    <w:rsid w:val="698C296F"/>
    <w:rsid w:val="698E8116"/>
    <w:rsid w:val="69907999"/>
    <w:rsid w:val="69925572"/>
    <w:rsid w:val="6992E751"/>
    <w:rsid w:val="69946626"/>
    <w:rsid w:val="699AF542"/>
    <w:rsid w:val="69A0CEBD"/>
    <w:rsid w:val="69A2C66A"/>
    <w:rsid w:val="69A2E57B"/>
    <w:rsid w:val="69A31CE7"/>
    <w:rsid w:val="69A6616E"/>
    <w:rsid w:val="69AD9137"/>
    <w:rsid w:val="69B17B38"/>
    <w:rsid w:val="69B840DA"/>
    <w:rsid w:val="69BA48BC"/>
    <w:rsid w:val="69C00440"/>
    <w:rsid w:val="69CB6126"/>
    <w:rsid w:val="69CC6799"/>
    <w:rsid w:val="69CE805D"/>
    <w:rsid w:val="69CEBDC6"/>
    <w:rsid w:val="69D0D191"/>
    <w:rsid w:val="69D0E8D5"/>
    <w:rsid w:val="69D475DE"/>
    <w:rsid w:val="69D4BBFB"/>
    <w:rsid w:val="69DBA71C"/>
    <w:rsid w:val="69DE6480"/>
    <w:rsid w:val="69E0D3EC"/>
    <w:rsid w:val="69EF0AF1"/>
    <w:rsid w:val="69F32FEB"/>
    <w:rsid w:val="69F5B5CF"/>
    <w:rsid w:val="69FED14A"/>
    <w:rsid w:val="6A051281"/>
    <w:rsid w:val="6A08231B"/>
    <w:rsid w:val="6A09622F"/>
    <w:rsid w:val="6A0C0498"/>
    <w:rsid w:val="6A0DA121"/>
    <w:rsid w:val="6A1567CA"/>
    <w:rsid w:val="6A160464"/>
    <w:rsid w:val="6A174881"/>
    <w:rsid w:val="6A1D8AA6"/>
    <w:rsid w:val="6A205DF6"/>
    <w:rsid w:val="6A2162EC"/>
    <w:rsid w:val="6A2F6634"/>
    <w:rsid w:val="6A2F9C06"/>
    <w:rsid w:val="6A33507E"/>
    <w:rsid w:val="6A48B24C"/>
    <w:rsid w:val="6A4AB8A5"/>
    <w:rsid w:val="6A4D1302"/>
    <w:rsid w:val="6A587DD2"/>
    <w:rsid w:val="6A6E184A"/>
    <w:rsid w:val="6A6FCB2E"/>
    <w:rsid w:val="6A71A7B0"/>
    <w:rsid w:val="6A794380"/>
    <w:rsid w:val="6A7A0179"/>
    <w:rsid w:val="6A7C99C2"/>
    <w:rsid w:val="6A7FA2A4"/>
    <w:rsid w:val="6A8001D9"/>
    <w:rsid w:val="6A810890"/>
    <w:rsid w:val="6A87F34D"/>
    <w:rsid w:val="6A8840D8"/>
    <w:rsid w:val="6A8A0BBE"/>
    <w:rsid w:val="6A8ADC1C"/>
    <w:rsid w:val="6A8BEF5C"/>
    <w:rsid w:val="6A8FE0AB"/>
    <w:rsid w:val="6A96F7CA"/>
    <w:rsid w:val="6A9A8A01"/>
    <w:rsid w:val="6A9DF26D"/>
    <w:rsid w:val="6A9F3A2E"/>
    <w:rsid w:val="6AA034BB"/>
    <w:rsid w:val="6AA8947C"/>
    <w:rsid w:val="6AAED3DC"/>
    <w:rsid w:val="6AB27FDC"/>
    <w:rsid w:val="6AB62BE9"/>
    <w:rsid w:val="6ABBAF2F"/>
    <w:rsid w:val="6AC54C2D"/>
    <w:rsid w:val="6AC9AE8E"/>
    <w:rsid w:val="6AD1C756"/>
    <w:rsid w:val="6ADF6FC8"/>
    <w:rsid w:val="6AE08722"/>
    <w:rsid w:val="6AE451E3"/>
    <w:rsid w:val="6AE5C028"/>
    <w:rsid w:val="6AE721D8"/>
    <w:rsid w:val="6AECEECD"/>
    <w:rsid w:val="6AEF0D22"/>
    <w:rsid w:val="6AF0B7C3"/>
    <w:rsid w:val="6AF157FE"/>
    <w:rsid w:val="6AF61AB6"/>
    <w:rsid w:val="6AFE1576"/>
    <w:rsid w:val="6B00BFF8"/>
    <w:rsid w:val="6B104908"/>
    <w:rsid w:val="6B122026"/>
    <w:rsid w:val="6B14000D"/>
    <w:rsid w:val="6B165C6A"/>
    <w:rsid w:val="6B168770"/>
    <w:rsid w:val="6B174E63"/>
    <w:rsid w:val="6B17BD7E"/>
    <w:rsid w:val="6B1BBB5C"/>
    <w:rsid w:val="6B1ECE87"/>
    <w:rsid w:val="6B203FB9"/>
    <w:rsid w:val="6B207271"/>
    <w:rsid w:val="6B2163DC"/>
    <w:rsid w:val="6B285F15"/>
    <w:rsid w:val="6B2B0996"/>
    <w:rsid w:val="6B30217E"/>
    <w:rsid w:val="6B36CF2C"/>
    <w:rsid w:val="6B36E207"/>
    <w:rsid w:val="6B378819"/>
    <w:rsid w:val="6B3BBE0B"/>
    <w:rsid w:val="6B408A34"/>
    <w:rsid w:val="6B433E43"/>
    <w:rsid w:val="6B4811E5"/>
    <w:rsid w:val="6B4A8A87"/>
    <w:rsid w:val="6B4D4B99"/>
    <w:rsid w:val="6B519D3C"/>
    <w:rsid w:val="6B5ACE45"/>
    <w:rsid w:val="6B5F0CA6"/>
    <w:rsid w:val="6B75F779"/>
    <w:rsid w:val="6B77E16F"/>
    <w:rsid w:val="6B7B4B99"/>
    <w:rsid w:val="6B7E4B78"/>
    <w:rsid w:val="6B83F2F2"/>
    <w:rsid w:val="6B8DB177"/>
    <w:rsid w:val="6B9431AA"/>
    <w:rsid w:val="6B95A6C6"/>
    <w:rsid w:val="6B96FFB0"/>
    <w:rsid w:val="6B9C7EF5"/>
    <w:rsid w:val="6B9F34AC"/>
    <w:rsid w:val="6BA55306"/>
    <w:rsid w:val="6BB81745"/>
    <w:rsid w:val="6BBCDF5A"/>
    <w:rsid w:val="6BC6D352"/>
    <w:rsid w:val="6BC9D5C1"/>
    <w:rsid w:val="6BCDEF21"/>
    <w:rsid w:val="6BCF71AF"/>
    <w:rsid w:val="6BD0EB12"/>
    <w:rsid w:val="6BD46DD4"/>
    <w:rsid w:val="6BDC81DE"/>
    <w:rsid w:val="6BDE9633"/>
    <w:rsid w:val="6BE54BFB"/>
    <w:rsid w:val="6BE5EFFC"/>
    <w:rsid w:val="6BE61533"/>
    <w:rsid w:val="6BE7CD34"/>
    <w:rsid w:val="6BE93480"/>
    <w:rsid w:val="6BF091A8"/>
    <w:rsid w:val="6BF84FDB"/>
    <w:rsid w:val="6C05A16D"/>
    <w:rsid w:val="6C0610A9"/>
    <w:rsid w:val="6C0D8C70"/>
    <w:rsid w:val="6C112F07"/>
    <w:rsid w:val="6C12B015"/>
    <w:rsid w:val="6C12ED7E"/>
    <w:rsid w:val="6C14DC6C"/>
    <w:rsid w:val="6C1E1A46"/>
    <w:rsid w:val="6C25B6FF"/>
    <w:rsid w:val="6C2C0060"/>
    <w:rsid w:val="6C34B612"/>
    <w:rsid w:val="6C34CABE"/>
    <w:rsid w:val="6C3A7BA4"/>
    <w:rsid w:val="6C3B1BBB"/>
    <w:rsid w:val="6C3FFD93"/>
    <w:rsid w:val="6C404ABE"/>
    <w:rsid w:val="6C4CECB0"/>
    <w:rsid w:val="6C4D930A"/>
    <w:rsid w:val="6C50EC40"/>
    <w:rsid w:val="6C56C304"/>
    <w:rsid w:val="6C5EB94E"/>
    <w:rsid w:val="6C60970C"/>
    <w:rsid w:val="6C6E768A"/>
    <w:rsid w:val="6C6E93D6"/>
    <w:rsid w:val="6C7293D8"/>
    <w:rsid w:val="6C77E333"/>
    <w:rsid w:val="6C7B2A37"/>
    <w:rsid w:val="6C7B931D"/>
    <w:rsid w:val="6C7C792A"/>
    <w:rsid w:val="6C80FBC3"/>
    <w:rsid w:val="6C851D7D"/>
    <w:rsid w:val="6C882DE8"/>
    <w:rsid w:val="6C8C8824"/>
    <w:rsid w:val="6C8D7E0E"/>
    <w:rsid w:val="6C9A1E9D"/>
    <w:rsid w:val="6C9D6BF5"/>
    <w:rsid w:val="6CA15F24"/>
    <w:rsid w:val="6CA5C13B"/>
    <w:rsid w:val="6CA5DFB6"/>
    <w:rsid w:val="6CAA3C3E"/>
    <w:rsid w:val="6CADC409"/>
    <w:rsid w:val="6CADEC38"/>
    <w:rsid w:val="6CBAB871"/>
    <w:rsid w:val="6CBDF4C3"/>
    <w:rsid w:val="6CBF75B5"/>
    <w:rsid w:val="6CC43AE1"/>
    <w:rsid w:val="6CC4A2EB"/>
    <w:rsid w:val="6CC6FC95"/>
    <w:rsid w:val="6CC7548C"/>
    <w:rsid w:val="6CC8E2C5"/>
    <w:rsid w:val="6CD1DD45"/>
    <w:rsid w:val="6CD3D03E"/>
    <w:rsid w:val="6CDC6197"/>
    <w:rsid w:val="6CE064FC"/>
    <w:rsid w:val="6CE4C1EC"/>
    <w:rsid w:val="6CE61B1A"/>
    <w:rsid w:val="6CED5C3C"/>
    <w:rsid w:val="6CEE3CBC"/>
    <w:rsid w:val="6CF6A32A"/>
    <w:rsid w:val="6CFB0ED2"/>
    <w:rsid w:val="6D01AD20"/>
    <w:rsid w:val="6D038B4B"/>
    <w:rsid w:val="6D078C67"/>
    <w:rsid w:val="6D0C0731"/>
    <w:rsid w:val="6D0C8818"/>
    <w:rsid w:val="6D101B7E"/>
    <w:rsid w:val="6D130ECA"/>
    <w:rsid w:val="6D23BCE8"/>
    <w:rsid w:val="6D2456DA"/>
    <w:rsid w:val="6D30AFA3"/>
    <w:rsid w:val="6D3115F2"/>
    <w:rsid w:val="6D3123BF"/>
    <w:rsid w:val="6D3148B0"/>
    <w:rsid w:val="6D3B30EE"/>
    <w:rsid w:val="6D3F8D87"/>
    <w:rsid w:val="6D4017DA"/>
    <w:rsid w:val="6D431DEB"/>
    <w:rsid w:val="6D45CDC8"/>
    <w:rsid w:val="6D49072E"/>
    <w:rsid w:val="6D492A68"/>
    <w:rsid w:val="6D4A383C"/>
    <w:rsid w:val="6D4B5AEA"/>
    <w:rsid w:val="6D4C3ED8"/>
    <w:rsid w:val="6D50A6B9"/>
    <w:rsid w:val="6D53F3A9"/>
    <w:rsid w:val="6D5BE12F"/>
    <w:rsid w:val="6D61EB74"/>
    <w:rsid w:val="6D6706F6"/>
    <w:rsid w:val="6D684A7A"/>
    <w:rsid w:val="6D7FBECC"/>
    <w:rsid w:val="6D814C62"/>
    <w:rsid w:val="6D88CC79"/>
    <w:rsid w:val="6D8A6AA8"/>
    <w:rsid w:val="6D8F288C"/>
    <w:rsid w:val="6D9212A6"/>
    <w:rsid w:val="6D921954"/>
    <w:rsid w:val="6D9CEEDE"/>
    <w:rsid w:val="6D9D4F17"/>
    <w:rsid w:val="6D9F551F"/>
    <w:rsid w:val="6DADAE4F"/>
    <w:rsid w:val="6DB22B5A"/>
    <w:rsid w:val="6DB23E26"/>
    <w:rsid w:val="6DB41C46"/>
    <w:rsid w:val="6DB7B82A"/>
    <w:rsid w:val="6DBA71CB"/>
    <w:rsid w:val="6DBEC488"/>
    <w:rsid w:val="6DBFAFE9"/>
    <w:rsid w:val="6DC54637"/>
    <w:rsid w:val="6DC705C8"/>
    <w:rsid w:val="6DC8D2DF"/>
    <w:rsid w:val="6DD0A7ED"/>
    <w:rsid w:val="6DD24512"/>
    <w:rsid w:val="6DD455A8"/>
    <w:rsid w:val="6DD7A539"/>
    <w:rsid w:val="6DD7C372"/>
    <w:rsid w:val="6DDB0281"/>
    <w:rsid w:val="6DDD352C"/>
    <w:rsid w:val="6DDFBF96"/>
    <w:rsid w:val="6DE8DB11"/>
    <w:rsid w:val="6DEB66AE"/>
    <w:rsid w:val="6DF0DD41"/>
    <w:rsid w:val="6DF791D8"/>
    <w:rsid w:val="6DF7D6AE"/>
    <w:rsid w:val="6DF87A4D"/>
    <w:rsid w:val="6E195B22"/>
    <w:rsid w:val="6E1BA584"/>
    <w:rsid w:val="6E1BDAE5"/>
    <w:rsid w:val="6E1C3101"/>
    <w:rsid w:val="6E20B250"/>
    <w:rsid w:val="6E219BA3"/>
    <w:rsid w:val="6E24C61C"/>
    <w:rsid w:val="6E28401F"/>
    <w:rsid w:val="6E2DA42E"/>
    <w:rsid w:val="6E304E02"/>
    <w:rsid w:val="6E30D114"/>
    <w:rsid w:val="6E373135"/>
    <w:rsid w:val="6E3EB284"/>
    <w:rsid w:val="6E3F8C62"/>
    <w:rsid w:val="6E4EF539"/>
    <w:rsid w:val="6E554337"/>
    <w:rsid w:val="6E5FFFD7"/>
    <w:rsid w:val="6E602B21"/>
    <w:rsid w:val="6E6B3679"/>
    <w:rsid w:val="6E6C7F8B"/>
    <w:rsid w:val="6E6DC316"/>
    <w:rsid w:val="6E6FF959"/>
    <w:rsid w:val="6E716C2D"/>
    <w:rsid w:val="6E76023D"/>
    <w:rsid w:val="6E799696"/>
    <w:rsid w:val="6E7F82DD"/>
    <w:rsid w:val="6E845F63"/>
    <w:rsid w:val="6E864D2A"/>
    <w:rsid w:val="6E8E6988"/>
    <w:rsid w:val="6E946CA3"/>
    <w:rsid w:val="6E948245"/>
    <w:rsid w:val="6E95A843"/>
    <w:rsid w:val="6E991E06"/>
    <w:rsid w:val="6EA2E35E"/>
    <w:rsid w:val="6EA50D37"/>
    <w:rsid w:val="6EA82FDE"/>
    <w:rsid w:val="6EABC2BF"/>
    <w:rsid w:val="6EAC650A"/>
    <w:rsid w:val="6EB549BC"/>
    <w:rsid w:val="6EBA5F2B"/>
    <w:rsid w:val="6EBD71D6"/>
    <w:rsid w:val="6EC0273B"/>
    <w:rsid w:val="6EC1ADC3"/>
    <w:rsid w:val="6EC5309E"/>
    <w:rsid w:val="6EC8B143"/>
    <w:rsid w:val="6ECA2311"/>
    <w:rsid w:val="6ECAE0E5"/>
    <w:rsid w:val="6ED17AD8"/>
    <w:rsid w:val="6ED40CF5"/>
    <w:rsid w:val="6ED44F44"/>
    <w:rsid w:val="6ED9EAA4"/>
    <w:rsid w:val="6EDA50E3"/>
    <w:rsid w:val="6EEC63D3"/>
    <w:rsid w:val="6EF1AB0B"/>
    <w:rsid w:val="6EF211C2"/>
    <w:rsid w:val="6EF7B190"/>
    <w:rsid w:val="6EFAEB69"/>
    <w:rsid w:val="6F019F2B"/>
    <w:rsid w:val="6F02AA94"/>
    <w:rsid w:val="6F074AF4"/>
    <w:rsid w:val="6F0CB509"/>
    <w:rsid w:val="6F0D1E15"/>
    <w:rsid w:val="6F161E40"/>
    <w:rsid w:val="6F19ABC2"/>
    <w:rsid w:val="6F1A6D0D"/>
    <w:rsid w:val="6F1BE041"/>
    <w:rsid w:val="6F1EA49A"/>
    <w:rsid w:val="6F22CC04"/>
    <w:rsid w:val="6F265247"/>
    <w:rsid w:val="6F26EC6C"/>
    <w:rsid w:val="6F2E50EB"/>
    <w:rsid w:val="6F30E224"/>
    <w:rsid w:val="6F360185"/>
    <w:rsid w:val="6F3D222C"/>
    <w:rsid w:val="6F4773E0"/>
    <w:rsid w:val="6F4A55BC"/>
    <w:rsid w:val="6F4AA54A"/>
    <w:rsid w:val="6F4C6820"/>
    <w:rsid w:val="6F500E65"/>
    <w:rsid w:val="6F546264"/>
    <w:rsid w:val="6F59C228"/>
    <w:rsid w:val="6F5BC46E"/>
    <w:rsid w:val="6F5C9122"/>
    <w:rsid w:val="6F690071"/>
    <w:rsid w:val="6F6D4E7C"/>
    <w:rsid w:val="6F70222F"/>
    <w:rsid w:val="6F738257"/>
    <w:rsid w:val="6F76D446"/>
    <w:rsid w:val="6F77D650"/>
    <w:rsid w:val="6F79DD19"/>
    <w:rsid w:val="6F7BF177"/>
    <w:rsid w:val="6F7CC97F"/>
    <w:rsid w:val="6F8B58DC"/>
    <w:rsid w:val="6F938554"/>
    <w:rsid w:val="6F958265"/>
    <w:rsid w:val="6F99D549"/>
    <w:rsid w:val="6FA2E3D2"/>
    <w:rsid w:val="6FA678D5"/>
    <w:rsid w:val="6FAE63C0"/>
    <w:rsid w:val="6FC1392D"/>
    <w:rsid w:val="6FC7D8D2"/>
    <w:rsid w:val="6FD4AEEF"/>
    <w:rsid w:val="6FDBA57B"/>
    <w:rsid w:val="6FDEBE1A"/>
    <w:rsid w:val="6FE48664"/>
    <w:rsid w:val="6FE81327"/>
    <w:rsid w:val="6FEBDBFC"/>
    <w:rsid w:val="6FEC2405"/>
    <w:rsid w:val="6FEFCE8F"/>
    <w:rsid w:val="6FEFDFD4"/>
    <w:rsid w:val="6FF22333"/>
    <w:rsid w:val="6FF7FF3C"/>
    <w:rsid w:val="6FF8E580"/>
    <w:rsid w:val="6FFF0B7E"/>
    <w:rsid w:val="7001FA81"/>
    <w:rsid w:val="700850E4"/>
    <w:rsid w:val="70086A0C"/>
    <w:rsid w:val="700F0677"/>
    <w:rsid w:val="70198513"/>
    <w:rsid w:val="701B7CCE"/>
    <w:rsid w:val="70249984"/>
    <w:rsid w:val="70273F65"/>
    <w:rsid w:val="702B46EE"/>
    <w:rsid w:val="702CC473"/>
    <w:rsid w:val="70383AF0"/>
    <w:rsid w:val="703AA2AA"/>
    <w:rsid w:val="703C004F"/>
    <w:rsid w:val="7044575E"/>
    <w:rsid w:val="7045FAA2"/>
    <w:rsid w:val="704CF17A"/>
    <w:rsid w:val="7052BE98"/>
    <w:rsid w:val="70595BC0"/>
    <w:rsid w:val="705A1752"/>
    <w:rsid w:val="705B537A"/>
    <w:rsid w:val="705BBF62"/>
    <w:rsid w:val="7061BE17"/>
    <w:rsid w:val="7064FF98"/>
    <w:rsid w:val="7066AD0F"/>
    <w:rsid w:val="7069AB0F"/>
    <w:rsid w:val="706C34A9"/>
    <w:rsid w:val="706E4437"/>
    <w:rsid w:val="7071E1C1"/>
    <w:rsid w:val="70730EEA"/>
    <w:rsid w:val="70822810"/>
    <w:rsid w:val="70847E2C"/>
    <w:rsid w:val="70858861"/>
    <w:rsid w:val="7088FE45"/>
    <w:rsid w:val="7094CAFA"/>
    <w:rsid w:val="709A3D20"/>
    <w:rsid w:val="709F95AA"/>
    <w:rsid w:val="709FC4C7"/>
    <w:rsid w:val="70A703F1"/>
    <w:rsid w:val="70A83E05"/>
    <w:rsid w:val="70A878F2"/>
    <w:rsid w:val="70A8AC1E"/>
    <w:rsid w:val="70A95140"/>
    <w:rsid w:val="70AC68B2"/>
    <w:rsid w:val="70AC7932"/>
    <w:rsid w:val="70B10E42"/>
    <w:rsid w:val="70B16FAB"/>
    <w:rsid w:val="70B3C615"/>
    <w:rsid w:val="70B46533"/>
    <w:rsid w:val="70BAB1FB"/>
    <w:rsid w:val="70BDB638"/>
    <w:rsid w:val="70BEB90B"/>
    <w:rsid w:val="70C48796"/>
    <w:rsid w:val="70C6FCE2"/>
    <w:rsid w:val="70D0A09A"/>
    <w:rsid w:val="70D0D5DC"/>
    <w:rsid w:val="70D360DC"/>
    <w:rsid w:val="70D5FC0E"/>
    <w:rsid w:val="70D71C08"/>
    <w:rsid w:val="70D810C4"/>
    <w:rsid w:val="70D8BF5E"/>
    <w:rsid w:val="70DCC8B4"/>
    <w:rsid w:val="70F3D11C"/>
    <w:rsid w:val="70FC2D92"/>
    <w:rsid w:val="70FD1D29"/>
    <w:rsid w:val="70FEB0AA"/>
    <w:rsid w:val="70FF7183"/>
    <w:rsid w:val="71037C4E"/>
    <w:rsid w:val="71075F09"/>
    <w:rsid w:val="710B21B3"/>
    <w:rsid w:val="710CFE69"/>
    <w:rsid w:val="710F2AE0"/>
    <w:rsid w:val="710F40FC"/>
    <w:rsid w:val="710FD56E"/>
    <w:rsid w:val="71113E39"/>
    <w:rsid w:val="71156A40"/>
    <w:rsid w:val="711A5EAD"/>
    <w:rsid w:val="711E13C8"/>
    <w:rsid w:val="711E78F1"/>
    <w:rsid w:val="711F001C"/>
    <w:rsid w:val="712156BC"/>
    <w:rsid w:val="71235795"/>
    <w:rsid w:val="71256D6D"/>
    <w:rsid w:val="712C7FB9"/>
    <w:rsid w:val="712FCC33"/>
    <w:rsid w:val="7130E8F1"/>
    <w:rsid w:val="71396A24"/>
    <w:rsid w:val="713CBEA8"/>
    <w:rsid w:val="7142E838"/>
    <w:rsid w:val="71450ECC"/>
    <w:rsid w:val="71469ABF"/>
    <w:rsid w:val="714797F6"/>
    <w:rsid w:val="7149947D"/>
    <w:rsid w:val="714D712F"/>
    <w:rsid w:val="715CC30B"/>
    <w:rsid w:val="716172B6"/>
    <w:rsid w:val="716BA7E5"/>
    <w:rsid w:val="716FB13D"/>
    <w:rsid w:val="71707871"/>
    <w:rsid w:val="7178390A"/>
    <w:rsid w:val="717850B1"/>
    <w:rsid w:val="717F575E"/>
    <w:rsid w:val="7188D1AC"/>
    <w:rsid w:val="7192B845"/>
    <w:rsid w:val="7197AF5C"/>
    <w:rsid w:val="719BCD8B"/>
    <w:rsid w:val="71AB3354"/>
    <w:rsid w:val="71AFFD42"/>
    <w:rsid w:val="71B20672"/>
    <w:rsid w:val="71B3D22C"/>
    <w:rsid w:val="71BA47C6"/>
    <w:rsid w:val="71BDE024"/>
    <w:rsid w:val="71BE91BA"/>
    <w:rsid w:val="71C10C41"/>
    <w:rsid w:val="71C2D25D"/>
    <w:rsid w:val="71C4DE3E"/>
    <w:rsid w:val="71C64A51"/>
    <w:rsid w:val="71C73914"/>
    <w:rsid w:val="71C91893"/>
    <w:rsid w:val="71D0A909"/>
    <w:rsid w:val="71D0D843"/>
    <w:rsid w:val="71D1B04F"/>
    <w:rsid w:val="71D47DA4"/>
    <w:rsid w:val="71D6730B"/>
    <w:rsid w:val="71DF0A90"/>
    <w:rsid w:val="71E1FE45"/>
    <w:rsid w:val="71E23658"/>
    <w:rsid w:val="71E33BE9"/>
    <w:rsid w:val="71E36381"/>
    <w:rsid w:val="71E7B4E6"/>
    <w:rsid w:val="71E89B76"/>
    <w:rsid w:val="71E8A08E"/>
    <w:rsid w:val="71ED24D9"/>
    <w:rsid w:val="71F52D85"/>
    <w:rsid w:val="71FD619F"/>
    <w:rsid w:val="7200C34E"/>
    <w:rsid w:val="72046F4D"/>
    <w:rsid w:val="72084E06"/>
    <w:rsid w:val="72105641"/>
    <w:rsid w:val="7212FEAA"/>
    <w:rsid w:val="721C5E22"/>
    <w:rsid w:val="721C72A2"/>
    <w:rsid w:val="72294BCD"/>
    <w:rsid w:val="722CDF7D"/>
    <w:rsid w:val="723AF9A8"/>
    <w:rsid w:val="7245A9DE"/>
    <w:rsid w:val="724F221F"/>
    <w:rsid w:val="72543561"/>
    <w:rsid w:val="7254CC83"/>
    <w:rsid w:val="72559E44"/>
    <w:rsid w:val="72566A93"/>
    <w:rsid w:val="725B590E"/>
    <w:rsid w:val="725DA21E"/>
    <w:rsid w:val="725E83A6"/>
    <w:rsid w:val="725F2A02"/>
    <w:rsid w:val="7262FDD8"/>
    <w:rsid w:val="7264ED17"/>
    <w:rsid w:val="7264F566"/>
    <w:rsid w:val="726A03D2"/>
    <w:rsid w:val="726F2D68"/>
    <w:rsid w:val="727923F7"/>
    <w:rsid w:val="727E5D5B"/>
    <w:rsid w:val="727E6C4D"/>
    <w:rsid w:val="7286DD3E"/>
    <w:rsid w:val="72896B10"/>
    <w:rsid w:val="728CEB8A"/>
    <w:rsid w:val="728DEAC5"/>
    <w:rsid w:val="72A1D9F7"/>
    <w:rsid w:val="72A3C8DE"/>
    <w:rsid w:val="72A8A0BF"/>
    <w:rsid w:val="72B2349A"/>
    <w:rsid w:val="72B7A1A8"/>
    <w:rsid w:val="72B89802"/>
    <w:rsid w:val="72D9F8AE"/>
    <w:rsid w:val="72E7D01E"/>
    <w:rsid w:val="72F2D04E"/>
    <w:rsid w:val="72FE8A84"/>
    <w:rsid w:val="72FF1D13"/>
    <w:rsid w:val="72FF6DA2"/>
    <w:rsid w:val="7304C87F"/>
    <w:rsid w:val="730EFB5E"/>
    <w:rsid w:val="731D3367"/>
    <w:rsid w:val="731D502C"/>
    <w:rsid w:val="732415C7"/>
    <w:rsid w:val="732AD097"/>
    <w:rsid w:val="732CA63F"/>
    <w:rsid w:val="732D41F1"/>
    <w:rsid w:val="73309E6B"/>
    <w:rsid w:val="73369C9F"/>
    <w:rsid w:val="7336B0F4"/>
    <w:rsid w:val="733A4FDE"/>
    <w:rsid w:val="733B8AC0"/>
    <w:rsid w:val="733E39F0"/>
    <w:rsid w:val="7341D21F"/>
    <w:rsid w:val="734A71DF"/>
    <w:rsid w:val="734C3C64"/>
    <w:rsid w:val="734EA806"/>
    <w:rsid w:val="734F30C8"/>
    <w:rsid w:val="73506FCE"/>
    <w:rsid w:val="735446C2"/>
    <w:rsid w:val="73566BBB"/>
    <w:rsid w:val="735C3A46"/>
    <w:rsid w:val="73742286"/>
    <w:rsid w:val="73749A5A"/>
    <w:rsid w:val="737E400B"/>
    <w:rsid w:val="737F4A7C"/>
    <w:rsid w:val="7382657E"/>
    <w:rsid w:val="73912E3D"/>
    <w:rsid w:val="739B02EC"/>
    <w:rsid w:val="73A4A68B"/>
    <w:rsid w:val="73A9A2FB"/>
    <w:rsid w:val="73ACC17C"/>
    <w:rsid w:val="73B296B7"/>
    <w:rsid w:val="73B82E83"/>
    <w:rsid w:val="73BA4637"/>
    <w:rsid w:val="73BD201D"/>
    <w:rsid w:val="73C356BC"/>
    <w:rsid w:val="73C7E787"/>
    <w:rsid w:val="73C897E8"/>
    <w:rsid w:val="73C993C3"/>
    <w:rsid w:val="73CF243B"/>
    <w:rsid w:val="73D0CE04"/>
    <w:rsid w:val="73D49A42"/>
    <w:rsid w:val="73DE198A"/>
    <w:rsid w:val="73DFE1BF"/>
    <w:rsid w:val="73E7E666"/>
    <w:rsid w:val="73E9F661"/>
    <w:rsid w:val="73EA3192"/>
    <w:rsid w:val="73EBC074"/>
    <w:rsid w:val="73F0B68C"/>
    <w:rsid w:val="73F94785"/>
    <w:rsid w:val="7401A62D"/>
    <w:rsid w:val="7403F064"/>
    <w:rsid w:val="74056558"/>
    <w:rsid w:val="7409BC87"/>
    <w:rsid w:val="740A333C"/>
    <w:rsid w:val="740AEE9A"/>
    <w:rsid w:val="740D40E5"/>
    <w:rsid w:val="740E3001"/>
    <w:rsid w:val="74235DCA"/>
    <w:rsid w:val="742DDD5D"/>
    <w:rsid w:val="7437AACA"/>
    <w:rsid w:val="743861EF"/>
    <w:rsid w:val="743EB0E5"/>
    <w:rsid w:val="7444949D"/>
    <w:rsid w:val="7445B655"/>
    <w:rsid w:val="7447C663"/>
    <w:rsid w:val="744B48C5"/>
    <w:rsid w:val="744B84DC"/>
    <w:rsid w:val="74502A86"/>
    <w:rsid w:val="745265B1"/>
    <w:rsid w:val="7461C854"/>
    <w:rsid w:val="74687178"/>
    <w:rsid w:val="746BB2D5"/>
    <w:rsid w:val="7477539B"/>
    <w:rsid w:val="74797EED"/>
    <w:rsid w:val="7479D345"/>
    <w:rsid w:val="747EA1DC"/>
    <w:rsid w:val="747F38B8"/>
    <w:rsid w:val="7483AFBC"/>
    <w:rsid w:val="748B4BC1"/>
    <w:rsid w:val="74913CF0"/>
    <w:rsid w:val="7492851C"/>
    <w:rsid w:val="7494045B"/>
    <w:rsid w:val="7495A62E"/>
    <w:rsid w:val="74973D59"/>
    <w:rsid w:val="7499F155"/>
    <w:rsid w:val="749AED74"/>
    <w:rsid w:val="749B2A26"/>
    <w:rsid w:val="749B5917"/>
    <w:rsid w:val="749BCD1A"/>
    <w:rsid w:val="74A2D384"/>
    <w:rsid w:val="74A5D0AE"/>
    <w:rsid w:val="74A661D0"/>
    <w:rsid w:val="74B9BCA9"/>
    <w:rsid w:val="74C152FD"/>
    <w:rsid w:val="74CC1B05"/>
    <w:rsid w:val="74D0ADCC"/>
    <w:rsid w:val="74D19C60"/>
    <w:rsid w:val="74D20D28"/>
    <w:rsid w:val="74D2BADA"/>
    <w:rsid w:val="74E260B0"/>
    <w:rsid w:val="74E5816F"/>
    <w:rsid w:val="74EA85CA"/>
    <w:rsid w:val="74EACCC8"/>
    <w:rsid w:val="74F14F34"/>
    <w:rsid w:val="74F49795"/>
    <w:rsid w:val="74FFF82D"/>
    <w:rsid w:val="750245BF"/>
    <w:rsid w:val="7502AA25"/>
    <w:rsid w:val="750E8644"/>
    <w:rsid w:val="7515E726"/>
    <w:rsid w:val="751973A9"/>
    <w:rsid w:val="751AF6E0"/>
    <w:rsid w:val="751B8F7B"/>
    <w:rsid w:val="751C9479"/>
    <w:rsid w:val="75229695"/>
    <w:rsid w:val="752F5994"/>
    <w:rsid w:val="7530491A"/>
    <w:rsid w:val="75320558"/>
    <w:rsid w:val="753EDCE5"/>
    <w:rsid w:val="753FD7A7"/>
    <w:rsid w:val="7540AE7E"/>
    <w:rsid w:val="754B3B9E"/>
    <w:rsid w:val="7552ACBA"/>
    <w:rsid w:val="755CBE86"/>
    <w:rsid w:val="756017DE"/>
    <w:rsid w:val="7562242E"/>
    <w:rsid w:val="75654E3B"/>
    <w:rsid w:val="756C9E65"/>
    <w:rsid w:val="756CD0BF"/>
    <w:rsid w:val="757264CF"/>
    <w:rsid w:val="7577E8A1"/>
    <w:rsid w:val="757A842B"/>
    <w:rsid w:val="757BAD96"/>
    <w:rsid w:val="7580386E"/>
    <w:rsid w:val="75870BFC"/>
    <w:rsid w:val="75896C89"/>
    <w:rsid w:val="758A4599"/>
    <w:rsid w:val="75983FE0"/>
    <w:rsid w:val="7599E8D6"/>
    <w:rsid w:val="759A41F7"/>
    <w:rsid w:val="759E3823"/>
    <w:rsid w:val="759F9B6E"/>
    <w:rsid w:val="759FF728"/>
    <w:rsid w:val="75A20230"/>
    <w:rsid w:val="75AA02B5"/>
    <w:rsid w:val="75B4EEBC"/>
    <w:rsid w:val="75BFA3BA"/>
    <w:rsid w:val="75C692A3"/>
    <w:rsid w:val="75C6DAC5"/>
    <w:rsid w:val="75CD92D0"/>
    <w:rsid w:val="75D0DCC1"/>
    <w:rsid w:val="75D2FDD0"/>
    <w:rsid w:val="75D4528B"/>
    <w:rsid w:val="75D4C976"/>
    <w:rsid w:val="75D6AA3E"/>
    <w:rsid w:val="75D72DCE"/>
    <w:rsid w:val="75E6702F"/>
    <w:rsid w:val="75E76DFF"/>
    <w:rsid w:val="75EE737B"/>
    <w:rsid w:val="75F3295F"/>
    <w:rsid w:val="75F503EC"/>
    <w:rsid w:val="75FA5CB0"/>
    <w:rsid w:val="7604E580"/>
    <w:rsid w:val="760A2806"/>
    <w:rsid w:val="76121578"/>
    <w:rsid w:val="7612753A"/>
    <w:rsid w:val="76153E3B"/>
    <w:rsid w:val="7625B0D8"/>
    <w:rsid w:val="762746FF"/>
    <w:rsid w:val="762CDDDE"/>
    <w:rsid w:val="762F1DAE"/>
    <w:rsid w:val="762FB9CF"/>
    <w:rsid w:val="7639D16B"/>
    <w:rsid w:val="763FF8BA"/>
    <w:rsid w:val="7641D18E"/>
    <w:rsid w:val="7649044C"/>
    <w:rsid w:val="764AD0BB"/>
    <w:rsid w:val="764DD1EB"/>
    <w:rsid w:val="76536A91"/>
    <w:rsid w:val="765D3E1D"/>
    <w:rsid w:val="7662F260"/>
    <w:rsid w:val="766C3F5A"/>
    <w:rsid w:val="766D8666"/>
    <w:rsid w:val="7678CDF7"/>
    <w:rsid w:val="767ABCC2"/>
    <w:rsid w:val="76837F24"/>
    <w:rsid w:val="768C374B"/>
    <w:rsid w:val="768C37ED"/>
    <w:rsid w:val="768DEA28"/>
    <w:rsid w:val="76906B80"/>
    <w:rsid w:val="769B1470"/>
    <w:rsid w:val="76A0BA28"/>
    <w:rsid w:val="76A23602"/>
    <w:rsid w:val="76A309ED"/>
    <w:rsid w:val="76A32226"/>
    <w:rsid w:val="76A52BD4"/>
    <w:rsid w:val="76A7370D"/>
    <w:rsid w:val="76AA6EB0"/>
    <w:rsid w:val="76B05334"/>
    <w:rsid w:val="76BD34C2"/>
    <w:rsid w:val="76BEB9C8"/>
    <w:rsid w:val="76C02EB0"/>
    <w:rsid w:val="76C5B0BA"/>
    <w:rsid w:val="76C96AF3"/>
    <w:rsid w:val="76CB0B4E"/>
    <w:rsid w:val="76CB0F41"/>
    <w:rsid w:val="76D6B27B"/>
    <w:rsid w:val="76D771E8"/>
    <w:rsid w:val="76DE91D4"/>
    <w:rsid w:val="76E0A532"/>
    <w:rsid w:val="76E5A83F"/>
    <w:rsid w:val="76E99B18"/>
    <w:rsid w:val="76F05BFE"/>
    <w:rsid w:val="76F18DAC"/>
    <w:rsid w:val="76F3E71B"/>
    <w:rsid w:val="76F53A29"/>
    <w:rsid w:val="76F9C4F7"/>
    <w:rsid w:val="76FDF90B"/>
    <w:rsid w:val="7704A82A"/>
    <w:rsid w:val="77068EDF"/>
    <w:rsid w:val="770C4970"/>
    <w:rsid w:val="770E54BF"/>
    <w:rsid w:val="770F2A7F"/>
    <w:rsid w:val="77128920"/>
    <w:rsid w:val="7719088E"/>
    <w:rsid w:val="771CDACC"/>
    <w:rsid w:val="771DD87D"/>
    <w:rsid w:val="7723394B"/>
    <w:rsid w:val="7733BEAA"/>
    <w:rsid w:val="773C9E02"/>
    <w:rsid w:val="7740496E"/>
    <w:rsid w:val="7743FEC6"/>
    <w:rsid w:val="7749138A"/>
    <w:rsid w:val="774AA6EC"/>
    <w:rsid w:val="774E1A3B"/>
    <w:rsid w:val="77591178"/>
    <w:rsid w:val="77593C8C"/>
    <w:rsid w:val="775A2EC3"/>
    <w:rsid w:val="775A4E61"/>
    <w:rsid w:val="7766B787"/>
    <w:rsid w:val="776D0961"/>
    <w:rsid w:val="776D797F"/>
    <w:rsid w:val="777365FE"/>
    <w:rsid w:val="77778E14"/>
    <w:rsid w:val="777E8280"/>
    <w:rsid w:val="7783259E"/>
    <w:rsid w:val="77867C1D"/>
    <w:rsid w:val="7796F6BF"/>
    <w:rsid w:val="779CCE4D"/>
    <w:rsid w:val="77A37813"/>
    <w:rsid w:val="77AE58CA"/>
    <w:rsid w:val="77AE640A"/>
    <w:rsid w:val="77B13EA1"/>
    <w:rsid w:val="77B5BEF6"/>
    <w:rsid w:val="77B9251A"/>
    <w:rsid w:val="77C02A08"/>
    <w:rsid w:val="77C6E35C"/>
    <w:rsid w:val="77C72DD1"/>
    <w:rsid w:val="77C81159"/>
    <w:rsid w:val="77CB945F"/>
    <w:rsid w:val="77CD9DB2"/>
    <w:rsid w:val="77CDDFCA"/>
    <w:rsid w:val="77CF821C"/>
    <w:rsid w:val="77D3963F"/>
    <w:rsid w:val="77D52237"/>
    <w:rsid w:val="77D9DE8B"/>
    <w:rsid w:val="77DDB81A"/>
    <w:rsid w:val="77E88F8F"/>
    <w:rsid w:val="77F824CA"/>
    <w:rsid w:val="77FC9F8B"/>
    <w:rsid w:val="7808FAC7"/>
    <w:rsid w:val="7816EEFF"/>
    <w:rsid w:val="781802A5"/>
    <w:rsid w:val="7821A0DC"/>
    <w:rsid w:val="7822268C"/>
    <w:rsid w:val="78238487"/>
    <w:rsid w:val="7835A27A"/>
    <w:rsid w:val="783AD6E7"/>
    <w:rsid w:val="783E2122"/>
    <w:rsid w:val="7843728A"/>
    <w:rsid w:val="7843F9BA"/>
    <w:rsid w:val="78543350"/>
    <w:rsid w:val="78575990"/>
    <w:rsid w:val="7857DCFA"/>
    <w:rsid w:val="7862E6A1"/>
    <w:rsid w:val="78641453"/>
    <w:rsid w:val="78689516"/>
    <w:rsid w:val="786B4058"/>
    <w:rsid w:val="786D3A87"/>
    <w:rsid w:val="7873B0D1"/>
    <w:rsid w:val="7877D85A"/>
    <w:rsid w:val="787A64CF"/>
    <w:rsid w:val="7880B9DB"/>
    <w:rsid w:val="78832CF5"/>
    <w:rsid w:val="78885A56"/>
    <w:rsid w:val="788DDF37"/>
    <w:rsid w:val="78906DF5"/>
    <w:rsid w:val="7891767C"/>
    <w:rsid w:val="789459C7"/>
    <w:rsid w:val="789A44F9"/>
    <w:rsid w:val="789A4D81"/>
    <w:rsid w:val="789C6C48"/>
    <w:rsid w:val="789DF26C"/>
    <w:rsid w:val="78A9D93B"/>
    <w:rsid w:val="78ABD793"/>
    <w:rsid w:val="78ADAE39"/>
    <w:rsid w:val="78B224C0"/>
    <w:rsid w:val="78B4FB17"/>
    <w:rsid w:val="78BB1B1D"/>
    <w:rsid w:val="78BCA3CF"/>
    <w:rsid w:val="78BE5EA4"/>
    <w:rsid w:val="78C39D2D"/>
    <w:rsid w:val="78CFC0D5"/>
    <w:rsid w:val="78D0591D"/>
    <w:rsid w:val="78D164E2"/>
    <w:rsid w:val="78D467CA"/>
    <w:rsid w:val="78DAE623"/>
    <w:rsid w:val="78DC610E"/>
    <w:rsid w:val="78DE3421"/>
    <w:rsid w:val="78E56B46"/>
    <w:rsid w:val="78E7EC91"/>
    <w:rsid w:val="78ED38E5"/>
    <w:rsid w:val="78F1C744"/>
    <w:rsid w:val="78F1C89E"/>
    <w:rsid w:val="78F441A1"/>
    <w:rsid w:val="78F9B40B"/>
    <w:rsid w:val="78FF8BC0"/>
    <w:rsid w:val="79030F0E"/>
    <w:rsid w:val="79094EDF"/>
    <w:rsid w:val="790A86D5"/>
    <w:rsid w:val="790E1CB8"/>
    <w:rsid w:val="790EE519"/>
    <w:rsid w:val="790F4B3F"/>
    <w:rsid w:val="790F93C5"/>
    <w:rsid w:val="79133D46"/>
    <w:rsid w:val="7915F484"/>
    <w:rsid w:val="791A904A"/>
    <w:rsid w:val="791FB2D5"/>
    <w:rsid w:val="79232E9B"/>
    <w:rsid w:val="79234876"/>
    <w:rsid w:val="792356E2"/>
    <w:rsid w:val="7925E2FD"/>
    <w:rsid w:val="79276AA4"/>
    <w:rsid w:val="7932ACC6"/>
    <w:rsid w:val="79367D69"/>
    <w:rsid w:val="7936F606"/>
    <w:rsid w:val="79405F71"/>
    <w:rsid w:val="79497EDF"/>
    <w:rsid w:val="794C34F3"/>
    <w:rsid w:val="794C73C9"/>
    <w:rsid w:val="79555B4C"/>
    <w:rsid w:val="79558B7D"/>
    <w:rsid w:val="7955A427"/>
    <w:rsid w:val="79583363"/>
    <w:rsid w:val="795C01C0"/>
    <w:rsid w:val="795EA233"/>
    <w:rsid w:val="79610C85"/>
    <w:rsid w:val="7967065E"/>
    <w:rsid w:val="796B3A61"/>
    <w:rsid w:val="796F3E3D"/>
    <w:rsid w:val="7971A688"/>
    <w:rsid w:val="7971EE89"/>
    <w:rsid w:val="79727ED1"/>
    <w:rsid w:val="797443B8"/>
    <w:rsid w:val="7976C0F5"/>
    <w:rsid w:val="797E3B6D"/>
    <w:rsid w:val="797EE1B6"/>
    <w:rsid w:val="798E48BE"/>
    <w:rsid w:val="7994E977"/>
    <w:rsid w:val="79960A01"/>
    <w:rsid w:val="799A47AA"/>
    <w:rsid w:val="79B24266"/>
    <w:rsid w:val="79B44F22"/>
    <w:rsid w:val="79B739D8"/>
    <w:rsid w:val="79BA45F2"/>
    <w:rsid w:val="79BDF240"/>
    <w:rsid w:val="79C17A5B"/>
    <w:rsid w:val="79C1CA11"/>
    <w:rsid w:val="79C399D7"/>
    <w:rsid w:val="79C3E2A9"/>
    <w:rsid w:val="79C406A0"/>
    <w:rsid w:val="79C751E9"/>
    <w:rsid w:val="79D64516"/>
    <w:rsid w:val="79DD5265"/>
    <w:rsid w:val="79EC20C9"/>
    <w:rsid w:val="79F1DF5F"/>
    <w:rsid w:val="79FB20F5"/>
    <w:rsid w:val="79FDF178"/>
    <w:rsid w:val="7A05A479"/>
    <w:rsid w:val="7A099FA4"/>
    <w:rsid w:val="7A0AD5B8"/>
    <w:rsid w:val="7A125EE3"/>
    <w:rsid w:val="7A1E9C8D"/>
    <w:rsid w:val="7A23097B"/>
    <w:rsid w:val="7A27A927"/>
    <w:rsid w:val="7A29E2CF"/>
    <w:rsid w:val="7A2B5FC3"/>
    <w:rsid w:val="7A2C3E56"/>
    <w:rsid w:val="7A30D87A"/>
    <w:rsid w:val="7A311AD4"/>
    <w:rsid w:val="7A36F1A4"/>
    <w:rsid w:val="7A3A6437"/>
    <w:rsid w:val="7A461C79"/>
    <w:rsid w:val="7A47BF32"/>
    <w:rsid w:val="7A4AF16B"/>
    <w:rsid w:val="7A50FEAE"/>
    <w:rsid w:val="7A5636A5"/>
    <w:rsid w:val="7A5D1CD8"/>
    <w:rsid w:val="7A61C01F"/>
    <w:rsid w:val="7A679A66"/>
    <w:rsid w:val="7A6BEBB6"/>
    <w:rsid w:val="7A726162"/>
    <w:rsid w:val="7A75CF71"/>
    <w:rsid w:val="7A78CFFE"/>
    <w:rsid w:val="7A7A8440"/>
    <w:rsid w:val="7A80B44C"/>
    <w:rsid w:val="7A87A1B1"/>
    <w:rsid w:val="7A87DDFA"/>
    <w:rsid w:val="7A8E42B8"/>
    <w:rsid w:val="7A97E08D"/>
    <w:rsid w:val="7A982048"/>
    <w:rsid w:val="7AA0486D"/>
    <w:rsid w:val="7AA6CF36"/>
    <w:rsid w:val="7AAAB57A"/>
    <w:rsid w:val="7AC6FB2C"/>
    <w:rsid w:val="7ACC3E3F"/>
    <w:rsid w:val="7ACD310A"/>
    <w:rsid w:val="7AD23B3B"/>
    <w:rsid w:val="7AD3C8B0"/>
    <w:rsid w:val="7AD58E9D"/>
    <w:rsid w:val="7AD6C711"/>
    <w:rsid w:val="7ADFFC35"/>
    <w:rsid w:val="7AE103CE"/>
    <w:rsid w:val="7AE56428"/>
    <w:rsid w:val="7AE6A353"/>
    <w:rsid w:val="7AE953FD"/>
    <w:rsid w:val="7AEA767B"/>
    <w:rsid w:val="7AF32A95"/>
    <w:rsid w:val="7AF39DF5"/>
    <w:rsid w:val="7AF91581"/>
    <w:rsid w:val="7AFD4461"/>
    <w:rsid w:val="7AFE2218"/>
    <w:rsid w:val="7AFE939C"/>
    <w:rsid w:val="7B01112E"/>
    <w:rsid w:val="7B0418D5"/>
    <w:rsid w:val="7B0895DC"/>
    <w:rsid w:val="7B08D786"/>
    <w:rsid w:val="7B0A6ACF"/>
    <w:rsid w:val="7B0AD5CD"/>
    <w:rsid w:val="7B0AF11B"/>
    <w:rsid w:val="7B0FC5A2"/>
    <w:rsid w:val="7B116361"/>
    <w:rsid w:val="7B12FFE5"/>
    <w:rsid w:val="7B1382DD"/>
    <w:rsid w:val="7B14E349"/>
    <w:rsid w:val="7B17A303"/>
    <w:rsid w:val="7B1C0B45"/>
    <w:rsid w:val="7B1C1C37"/>
    <w:rsid w:val="7B20331F"/>
    <w:rsid w:val="7B2FB57F"/>
    <w:rsid w:val="7B477064"/>
    <w:rsid w:val="7B4CF5D9"/>
    <w:rsid w:val="7B59799B"/>
    <w:rsid w:val="7B5E30B0"/>
    <w:rsid w:val="7B5E4C45"/>
    <w:rsid w:val="7B64B530"/>
    <w:rsid w:val="7B65686D"/>
    <w:rsid w:val="7B6EC695"/>
    <w:rsid w:val="7B6F4A9A"/>
    <w:rsid w:val="7B716D65"/>
    <w:rsid w:val="7B71A06B"/>
    <w:rsid w:val="7B751379"/>
    <w:rsid w:val="7B77722F"/>
    <w:rsid w:val="7B798A9D"/>
    <w:rsid w:val="7B79AA7B"/>
    <w:rsid w:val="7B79CD1F"/>
    <w:rsid w:val="7B8380F4"/>
    <w:rsid w:val="7B8542D7"/>
    <w:rsid w:val="7B85CBAF"/>
    <w:rsid w:val="7B87D932"/>
    <w:rsid w:val="7B88D551"/>
    <w:rsid w:val="7B8D126A"/>
    <w:rsid w:val="7B8D6233"/>
    <w:rsid w:val="7B8DBAC3"/>
    <w:rsid w:val="7B913216"/>
    <w:rsid w:val="7B9884D7"/>
    <w:rsid w:val="7B9FAB8E"/>
    <w:rsid w:val="7BADFBCC"/>
    <w:rsid w:val="7BAF5B9A"/>
    <w:rsid w:val="7BB0E7D0"/>
    <w:rsid w:val="7BBD620B"/>
    <w:rsid w:val="7BC08AF4"/>
    <w:rsid w:val="7BC4DDAC"/>
    <w:rsid w:val="7BCB36A9"/>
    <w:rsid w:val="7BCF8E5E"/>
    <w:rsid w:val="7BD06B7C"/>
    <w:rsid w:val="7BD3CA49"/>
    <w:rsid w:val="7BD606C5"/>
    <w:rsid w:val="7BD6C8CC"/>
    <w:rsid w:val="7BDB4387"/>
    <w:rsid w:val="7BDC1BAE"/>
    <w:rsid w:val="7BDD8E94"/>
    <w:rsid w:val="7BE1A653"/>
    <w:rsid w:val="7BE1D829"/>
    <w:rsid w:val="7BE3FF45"/>
    <w:rsid w:val="7BE8A348"/>
    <w:rsid w:val="7BEA37FD"/>
    <w:rsid w:val="7BEFDD47"/>
    <w:rsid w:val="7BF3BCDD"/>
    <w:rsid w:val="7BF5E2EA"/>
    <w:rsid w:val="7C01CAAA"/>
    <w:rsid w:val="7C02ED11"/>
    <w:rsid w:val="7C035012"/>
    <w:rsid w:val="7C03BE5E"/>
    <w:rsid w:val="7C07B316"/>
    <w:rsid w:val="7C09CE0C"/>
    <w:rsid w:val="7C09EBEC"/>
    <w:rsid w:val="7C17CB02"/>
    <w:rsid w:val="7C22BE06"/>
    <w:rsid w:val="7C269B2E"/>
    <w:rsid w:val="7C2B3A5F"/>
    <w:rsid w:val="7C3A11E0"/>
    <w:rsid w:val="7C3BE660"/>
    <w:rsid w:val="7C4533B1"/>
    <w:rsid w:val="7C45BEBC"/>
    <w:rsid w:val="7C46E232"/>
    <w:rsid w:val="7C4B69F1"/>
    <w:rsid w:val="7C4CC1D4"/>
    <w:rsid w:val="7C54477E"/>
    <w:rsid w:val="7C5F73FA"/>
    <w:rsid w:val="7C63A0CF"/>
    <w:rsid w:val="7C6929F9"/>
    <w:rsid w:val="7C6A61F5"/>
    <w:rsid w:val="7C6DD527"/>
    <w:rsid w:val="7C6FE0CB"/>
    <w:rsid w:val="7C7228A0"/>
    <w:rsid w:val="7C72A14B"/>
    <w:rsid w:val="7C736144"/>
    <w:rsid w:val="7C7A8B7C"/>
    <w:rsid w:val="7C83BB81"/>
    <w:rsid w:val="7C8EEA3E"/>
    <w:rsid w:val="7C8F8C10"/>
    <w:rsid w:val="7C905356"/>
    <w:rsid w:val="7C9357A0"/>
    <w:rsid w:val="7C96B961"/>
    <w:rsid w:val="7C9A5EC0"/>
    <w:rsid w:val="7C9A6536"/>
    <w:rsid w:val="7CA36923"/>
    <w:rsid w:val="7CA48943"/>
    <w:rsid w:val="7CA57C01"/>
    <w:rsid w:val="7CAD9858"/>
    <w:rsid w:val="7CB4076F"/>
    <w:rsid w:val="7CB6D65A"/>
    <w:rsid w:val="7CC03D30"/>
    <w:rsid w:val="7CC39C3E"/>
    <w:rsid w:val="7CC70881"/>
    <w:rsid w:val="7CC95FE3"/>
    <w:rsid w:val="7CCA21ED"/>
    <w:rsid w:val="7CD2B83C"/>
    <w:rsid w:val="7CD65B78"/>
    <w:rsid w:val="7CD803BE"/>
    <w:rsid w:val="7CD9A1C3"/>
    <w:rsid w:val="7CDB84BF"/>
    <w:rsid w:val="7CDFB670"/>
    <w:rsid w:val="7CF9E67A"/>
    <w:rsid w:val="7CFC5F77"/>
    <w:rsid w:val="7D04516D"/>
    <w:rsid w:val="7D099E8E"/>
    <w:rsid w:val="7D211399"/>
    <w:rsid w:val="7D26928D"/>
    <w:rsid w:val="7D273879"/>
    <w:rsid w:val="7D2B4E1D"/>
    <w:rsid w:val="7D2E3650"/>
    <w:rsid w:val="7D2E5202"/>
    <w:rsid w:val="7D32894A"/>
    <w:rsid w:val="7D3301BB"/>
    <w:rsid w:val="7D39D081"/>
    <w:rsid w:val="7D47B3D3"/>
    <w:rsid w:val="7D49086F"/>
    <w:rsid w:val="7D4EBA97"/>
    <w:rsid w:val="7D582410"/>
    <w:rsid w:val="7D5C2AAE"/>
    <w:rsid w:val="7D5D8695"/>
    <w:rsid w:val="7D6744A5"/>
    <w:rsid w:val="7D6A02C7"/>
    <w:rsid w:val="7D72966B"/>
    <w:rsid w:val="7D7349DC"/>
    <w:rsid w:val="7D7BB142"/>
    <w:rsid w:val="7D7F4559"/>
    <w:rsid w:val="7D8A08FE"/>
    <w:rsid w:val="7D9686D3"/>
    <w:rsid w:val="7D9B80A2"/>
    <w:rsid w:val="7D9CC068"/>
    <w:rsid w:val="7DA3D2D4"/>
    <w:rsid w:val="7DA6267D"/>
    <w:rsid w:val="7DB61A1C"/>
    <w:rsid w:val="7DBB8526"/>
    <w:rsid w:val="7DBE8E64"/>
    <w:rsid w:val="7DC2CB25"/>
    <w:rsid w:val="7DC92DDF"/>
    <w:rsid w:val="7DCB93F9"/>
    <w:rsid w:val="7DCCA2A9"/>
    <w:rsid w:val="7DD49BA7"/>
    <w:rsid w:val="7DE3E44B"/>
    <w:rsid w:val="7DE6DD81"/>
    <w:rsid w:val="7DED0FE6"/>
    <w:rsid w:val="7DF211C6"/>
    <w:rsid w:val="7DF2443F"/>
    <w:rsid w:val="7DF29957"/>
    <w:rsid w:val="7DF5201B"/>
    <w:rsid w:val="7DFED213"/>
    <w:rsid w:val="7DFF1222"/>
    <w:rsid w:val="7E03398C"/>
    <w:rsid w:val="7E07ADD5"/>
    <w:rsid w:val="7E137B0A"/>
    <w:rsid w:val="7E1954BC"/>
    <w:rsid w:val="7E259AF5"/>
    <w:rsid w:val="7E2B69E4"/>
    <w:rsid w:val="7E2D5EAC"/>
    <w:rsid w:val="7E2DA37E"/>
    <w:rsid w:val="7E32B79D"/>
    <w:rsid w:val="7E35BF42"/>
    <w:rsid w:val="7E363233"/>
    <w:rsid w:val="7E393E92"/>
    <w:rsid w:val="7E3DF97F"/>
    <w:rsid w:val="7E41A7AB"/>
    <w:rsid w:val="7E436492"/>
    <w:rsid w:val="7E4543D2"/>
    <w:rsid w:val="7E4A56F6"/>
    <w:rsid w:val="7E538FFB"/>
    <w:rsid w:val="7E5C76F5"/>
    <w:rsid w:val="7E654191"/>
    <w:rsid w:val="7E680BB2"/>
    <w:rsid w:val="7E70298A"/>
    <w:rsid w:val="7E7218E6"/>
    <w:rsid w:val="7E73CA51"/>
    <w:rsid w:val="7E79A1FA"/>
    <w:rsid w:val="7E80B616"/>
    <w:rsid w:val="7E849B9A"/>
    <w:rsid w:val="7E878FF7"/>
    <w:rsid w:val="7E909261"/>
    <w:rsid w:val="7E90B1F6"/>
    <w:rsid w:val="7E96DA95"/>
    <w:rsid w:val="7E97FE7B"/>
    <w:rsid w:val="7EA28F87"/>
    <w:rsid w:val="7EAFADF8"/>
    <w:rsid w:val="7EBA70B3"/>
    <w:rsid w:val="7ED26FD1"/>
    <w:rsid w:val="7ED6EA74"/>
    <w:rsid w:val="7ED74C50"/>
    <w:rsid w:val="7EE0D12E"/>
    <w:rsid w:val="7EE616E2"/>
    <w:rsid w:val="7EE81AE7"/>
    <w:rsid w:val="7EF7E0C5"/>
    <w:rsid w:val="7F001EB8"/>
    <w:rsid w:val="7F06AF0A"/>
    <w:rsid w:val="7F07C950"/>
    <w:rsid w:val="7F0C31EF"/>
    <w:rsid w:val="7F0C7021"/>
    <w:rsid w:val="7F12E76D"/>
    <w:rsid w:val="7F14F121"/>
    <w:rsid w:val="7F1765F8"/>
    <w:rsid w:val="7F194715"/>
    <w:rsid w:val="7F1AF131"/>
    <w:rsid w:val="7F1EDD60"/>
    <w:rsid w:val="7F238808"/>
    <w:rsid w:val="7F256D18"/>
    <w:rsid w:val="7F27E944"/>
    <w:rsid w:val="7F31DAB4"/>
    <w:rsid w:val="7F34E187"/>
    <w:rsid w:val="7F3A79FB"/>
    <w:rsid w:val="7F3A8DD3"/>
    <w:rsid w:val="7F3E4CB6"/>
    <w:rsid w:val="7F3F15DD"/>
    <w:rsid w:val="7F48649C"/>
    <w:rsid w:val="7F486691"/>
    <w:rsid w:val="7F4B30D6"/>
    <w:rsid w:val="7F532950"/>
    <w:rsid w:val="7F5955CC"/>
    <w:rsid w:val="7F5BE69F"/>
    <w:rsid w:val="7F663312"/>
    <w:rsid w:val="7F6824BE"/>
    <w:rsid w:val="7F6BC1C0"/>
    <w:rsid w:val="7F760C6D"/>
    <w:rsid w:val="7F76F52F"/>
    <w:rsid w:val="7F795E5A"/>
    <w:rsid w:val="7F81C4A5"/>
    <w:rsid w:val="7F852B03"/>
    <w:rsid w:val="7F85C4D9"/>
    <w:rsid w:val="7F874A0F"/>
    <w:rsid w:val="7F89C021"/>
    <w:rsid w:val="7F8E85FF"/>
    <w:rsid w:val="7F90BF0E"/>
    <w:rsid w:val="7F96A55B"/>
    <w:rsid w:val="7F995D4A"/>
    <w:rsid w:val="7F9F10AB"/>
    <w:rsid w:val="7F9FBA5B"/>
    <w:rsid w:val="7FA00CCA"/>
    <w:rsid w:val="7FC21D5E"/>
    <w:rsid w:val="7FC31D40"/>
    <w:rsid w:val="7FC5E2E0"/>
    <w:rsid w:val="7FC7F418"/>
    <w:rsid w:val="7FC86400"/>
    <w:rsid w:val="7FCF4429"/>
    <w:rsid w:val="7FCFBCB6"/>
    <w:rsid w:val="7FD06E3B"/>
    <w:rsid w:val="7FD21933"/>
    <w:rsid w:val="7FD2C299"/>
    <w:rsid w:val="7FD5BE28"/>
    <w:rsid w:val="7FD873C3"/>
    <w:rsid w:val="7FDED4A4"/>
    <w:rsid w:val="7FE66D47"/>
    <w:rsid w:val="7FE98D9E"/>
    <w:rsid w:val="7FEAD35E"/>
    <w:rsid w:val="7FF4B2C6"/>
    <w:rsid w:val="7FF90345"/>
    <w:rsid w:val="7FFB87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1AF1FBD"/>
  <w15:docId w15:val="{10B80FD6-3CE4-0C45-B8E8-0B06F20E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BF"/>
    <w:rPr>
      <w:rFonts w:asciiTheme="minorHAnsi" w:eastAsia="Calibri" w:hAnsiTheme="minorHAnsi" w:cstheme="minorHAnsi"/>
      <w:sz w:val="24"/>
      <w:szCs w:val="24"/>
      <w:lang w:eastAsia="en-GB"/>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DB34BF"/>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left" w:pos="5954"/>
        <w:tab w:val="right" w:pos="9639"/>
      </w:tabs>
    </w:pPr>
    <w:rPr>
      <w:caps/>
      <w:noProof/>
      <w:sz w:val="16"/>
      <w:lang w:val="fr-FR"/>
    </w:rPr>
  </w:style>
  <w:style w:type="paragraph" w:styleId="Header">
    <w:name w:val="header"/>
    <w:basedOn w:val="Normal"/>
    <w:link w:val="HeaderChar"/>
    <w:uiPriority w:val="99"/>
    <w:rsid w:val="00B37866"/>
    <w:pPr>
      <w:jc w:val="center"/>
    </w:pPr>
    <w:rPr>
      <w:sz w:val="18"/>
      <w:lang w:val="fr-FR"/>
    </w:rPr>
  </w:style>
  <w:style w:type="character" w:styleId="FootnoteReference">
    <w:name w:val="footnote reference"/>
    <w:aliases w:val="Appel note de bas de p,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enter" w:pos="4820"/>
        <w:tab w:val="right" w:pos="9639"/>
      </w:tabs>
    </w:pPr>
  </w:style>
  <w:style w:type="paragraph" w:customStyle="1" w:styleId="toc0">
    <w:name w:val="toc 0"/>
    <w:basedOn w:val="Normal"/>
    <w:next w:val="TOC1"/>
    <w:rsid w:val="00B37866"/>
    <w:pPr>
      <w:tabs>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left" w:pos="567"/>
        <w:tab w:val="left" w:pos="1134"/>
        <w:tab w:val="left" w:pos="1701"/>
        <w:tab w:val="left" w:pos="2268"/>
        <w:tab w:val="left" w:pos="2835"/>
        <w:tab w:val="left" w:pos="3402"/>
        <w:tab w:val="left" w:pos="3969"/>
        <w:tab w:val="left" w:pos="4536"/>
        <w:tab w:val="left" w:pos="5103"/>
        <w:tab w:val="left" w:pos="5670"/>
      </w:tabs>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spacing w:before="40"/>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left" w:pos="1134"/>
        <w:tab w:val="left" w:pos="1871"/>
        <w:tab w:val="left" w:pos="2268"/>
      </w:tabs>
    </w:pPr>
    <w:rPr>
      <w:b/>
      <w:bCs/>
    </w:rPr>
  </w:style>
  <w:style w:type="paragraph" w:customStyle="1" w:styleId="dnum">
    <w:name w:val="dnum"/>
    <w:basedOn w:val="Normal"/>
    <w:rsid w:val="00B37866"/>
    <w:pPr>
      <w:framePr w:hSpace="181" w:wrap="around" w:vAnchor="page" w:hAnchor="margin" w:y="852"/>
      <w:shd w:val="solid" w:color="FFFFFF" w:fill="FFFFFF"/>
      <w:tabs>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left" w:pos="1134"/>
        <w:tab w:val="left" w:pos="1871"/>
        <w:tab w:val="left" w:pos="2268"/>
      </w:tabs>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right" w:pos="1531"/>
        <w:tab w:val="left" w:pos="1701"/>
      </w:tabs>
      <w:spacing w:before="80"/>
      <w:ind w:left="1701" w:hanging="1701"/>
    </w:pPr>
  </w:style>
  <w:style w:type="paragraph" w:customStyle="1" w:styleId="Figurelegend">
    <w:name w:val="Figure_legend"/>
    <w:basedOn w:val="Normal"/>
    <w:rsid w:val="00B37866"/>
    <w:pPr>
      <w:keepNext/>
      <w:keepLine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after="120"/>
      <w:jc w:val="center"/>
    </w:pPr>
    <w:rPr>
      <w:b/>
    </w:rPr>
  </w:style>
  <w:style w:type="paragraph" w:customStyle="1" w:styleId="Tabletext">
    <w:name w:val="Table_text"/>
    <w:basedOn w:val="Normal"/>
    <w:rsid w:val="00B37866"/>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szCs w:val="24"/>
      <w:lang w:val="fr-FR" w:eastAsia="en-GB"/>
    </w:rPr>
  </w:style>
  <w:style w:type="character" w:customStyle="1" w:styleId="FooterChar">
    <w:name w:val="Footer Char"/>
    <w:basedOn w:val="DefaultParagraphFont"/>
    <w:link w:val="Footer"/>
    <w:rsid w:val="0056423B"/>
    <w:rPr>
      <w:rFonts w:ascii="Times New Roman" w:hAnsi="Times New Roman"/>
      <w:caps/>
      <w:noProof/>
      <w:sz w:val="16"/>
      <w:szCs w:val="24"/>
      <w:lang w:val="fr-FR" w:eastAsia="en-GB"/>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NUMBERED PARAGRAPH,List Paragraph 1,List Paragraph (numbered (a)),Use Case List Paragraph,References,ReferencesCxSpLast,lp1,List Paragraph1,Recommendation,List Paragraph11,List Paragraph- Con,Bullets,Dot pt,F5 List Paragraph,No Spacing1"/>
    <w:basedOn w:val="Normal"/>
    <w:link w:val="ListParagraphChar"/>
    <w:uiPriority w:val="1"/>
    <w:qFormat/>
    <w:rsid w:val="00A721F4"/>
    <w:pPr>
      <w:tabs>
        <w:tab w:val="left" w:pos="1134"/>
        <w:tab w:val="left" w:pos="1871"/>
        <w:tab w:val="left" w:pos="2268"/>
      </w:tabs>
      <w:ind w:left="720"/>
      <w:contextualSpacing/>
    </w:pPr>
  </w:style>
  <w:style w:type="paragraph" w:customStyle="1" w:styleId="AppArtNo">
    <w:name w:val="App_Art_No"/>
    <w:basedOn w:val="ArtNo"/>
    <w:qFormat/>
    <w:rsid w:val="00A50CA0"/>
    <w:pPr>
      <w:tabs>
        <w:tab w:val="left" w:pos="1134"/>
        <w:tab w:val="left" w:pos="1871"/>
        <w:tab w:val="left" w:pos="2268"/>
      </w:tabs>
    </w:pPr>
  </w:style>
  <w:style w:type="paragraph" w:customStyle="1" w:styleId="AppArttitle">
    <w:name w:val="App_Art_title"/>
    <w:basedOn w:val="Arttitle"/>
    <w:qFormat/>
    <w:rsid w:val="00A50CA0"/>
    <w:pPr>
      <w:tabs>
        <w:tab w:val="left" w:pos="1134"/>
        <w:tab w:val="left" w:pos="1871"/>
        <w:tab w:val="left" w:pos="2268"/>
      </w:tabs>
    </w:pPr>
  </w:style>
  <w:style w:type="paragraph" w:customStyle="1" w:styleId="ApptoAnnex">
    <w:name w:val="App_to_Annex"/>
    <w:basedOn w:val="AppendixNo"/>
    <w:next w:val="Normal"/>
    <w:qFormat/>
    <w:rsid w:val="00A50CA0"/>
    <w:pPr>
      <w:tabs>
        <w:tab w:val="left" w:pos="1134"/>
        <w:tab w:val="left" w:pos="1871"/>
        <w:tab w:val="left" w:pos="2268"/>
      </w:tabs>
    </w:pPr>
  </w:style>
  <w:style w:type="paragraph" w:customStyle="1" w:styleId="Volumetitle">
    <w:name w:val="Volume_title"/>
    <w:basedOn w:val="Normal"/>
    <w:qFormat/>
    <w:rsid w:val="00A50CA0"/>
    <w:pPr>
      <w:tabs>
        <w:tab w:val="left" w:pos="1871"/>
      </w:tabs>
    </w:pPr>
    <w:rPr>
      <w:b/>
      <w:sz w:val="28"/>
    </w:rPr>
  </w:style>
  <w:style w:type="paragraph" w:customStyle="1" w:styleId="Proposal">
    <w:name w:val="Proposal"/>
    <w:basedOn w:val="Normal"/>
    <w:next w:val="Normal"/>
    <w:rsid w:val="00904230"/>
    <w:pPr>
      <w:keepNext/>
      <w:tabs>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left" w:pos="1134"/>
        <w:tab w:val="left" w:pos="1871"/>
      </w:tabs>
    </w:pPr>
  </w:style>
  <w:style w:type="paragraph" w:styleId="NormalWeb">
    <w:name w:val="Normal (Web)"/>
    <w:basedOn w:val="Normal"/>
    <w:uiPriority w:val="99"/>
    <w:unhideWhenUsed/>
    <w:rsid w:val="004A25E4"/>
    <w:pPr>
      <w:spacing w:before="100" w:beforeAutospacing="1" w:after="100" w:afterAutospacing="1"/>
    </w:pPr>
  </w:style>
  <w:style w:type="paragraph" w:customStyle="1" w:styleId="m4089252408340308237msolistparagraph">
    <w:name w:val="m_4089252408340308237msolistparagraph"/>
    <w:basedOn w:val="Normal"/>
    <w:rsid w:val="004A25E4"/>
    <w:pPr>
      <w:spacing w:before="100" w:beforeAutospacing="1" w:after="100" w:afterAutospacing="1"/>
    </w:pPr>
  </w:style>
  <w:style w:type="character" w:customStyle="1" w:styleId="apple-converted-space">
    <w:name w:val="apple-converted-space"/>
    <w:basedOn w:val="DefaultParagraphFont"/>
    <w:rsid w:val="004A25E4"/>
  </w:style>
  <w:style w:type="character" w:styleId="Strong">
    <w:name w:val="Strong"/>
    <w:basedOn w:val="DefaultParagraphFont"/>
    <w:uiPriority w:val="22"/>
    <w:qFormat/>
    <w:rsid w:val="00724A01"/>
    <w:rPr>
      <w:b/>
      <w:bCs/>
    </w:rPr>
  </w:style>
  <w:style w:type="character" w:styleId="FollowedHyperlink">
    <w:name w:val="FollowedHyperlink"/>
    <w:basedOn w:val="DefaultParagraphFont"/>
    <w:semiHidden/>
    <w:unhideWhenUsed/>
    <w:rsid w:val="00416FE5"/>
    <w:rPr>
      <w:color w:val="800080" w:themeColor="followedHyperlink"/>
      <w:u w:val="single"/>
    </w:rPr>
  </w:style>
  <w:style w:type="paragraph" w:customStyle="1" w:styleId="font8">
    <w:name w:val="font_8"/>
    <w:basedOn w:val="Normal"/>
    <w:rsid w:val="00756469"/>
    <w:pPr>
      <w:spacing w:before="100" w:beforeAutospacing="1" w:after="100" w:afterAutospacing="1"/>
    </w:p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Dot pt Char"/>
    <w:basedOn w:val="DefaultParagraphFont"/>
    <w:link w:val="ListParagraph"/>
    <w:uiPriority w:val="34"/>
    <w:qFormat/>
    <w:locked/>
    <w:rsid w:val="00756469"/>
    <w:rPr>
      <w:rFonts w:asciiTheme="minorHAnsi" w:hAnsiTheme="minorHAnsi"/>
      <w:sz w:val="24"/>
      <w:lang w:val="en-GB" w:eastAsia="en-US"/>
    </w:rPr>
  </w:style>
  <w:style w:type="table" w:customStyle="1" w:styleId="TableGrid1">
    <w:name w:val="Table Grid1"/>
    <w:basedOn w:val="TableNormal"/>
    <w:next w:val="TableGrid"/>
    <w:uiPriority w:val="59"/>
    <w:rsid w:val="009C7B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E52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44593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557B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F117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705DD6"/>
    <w:rPr>
      <w:sz w:val="16"/>
      <w:szCs w:val="16"/>
    </w:rPr>
  </w:style>
  <w:style w:type="paragraph" w:styleId="CommentText">
    <w:name w:val="annotation text"/>
    <w:basedOn w:val="Normal"/>
    <w:link w:val="CommentTextChar"/>
    <w:unhideWhenUsed/>
    <w:rsid w:val="00705DD6"/>
    <w:rPr>
      <w:sz w:val="20"/>
    </w:rPr>
  </w:style>
  <w:style w:type="character" w:customStyle="1" w:styleId="CommentTextChar">
    <w:name w:val="Comment Text Char"/>
    <w:basedOn w:val="DefaultParagraphFont"/>
    <w:link w:val="CommentText"/>
    <w:rsid w:val="00705DD6"/>
    <w:rPr>
      <w:rFonts w:asciiTheme="minorHAnsi" w:hAnsiTheme="minorHAnsi"/>
      <w:lang w:val="en-GB" w:eastAsia="en-US"/>
    </w:rPr>
  </w:style>
  <w:style w:type="table" w:customStyle="1" w:styleId="TableGrid6">
    <w:name w:val="Table Grid6"/>
    <w:basedOn w:val="TableNormal"/>
    <w:next w:val="TableGrid"/>
    <w:uiPriority w:val="39"/>
    <w:rsid w:val="006711C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8F5B7F"/>
    <w:rPr>
      <w:rFonts w:ascii="Calibri" w:eastAsiaTheme="minorEastAsia" w:hAnsi="Calibri"/>
      <w:sz w:val="22"/>
      <w:szCs w:val="22"/>
      <w:lang w:val="fr-CH" w:eastAsia="zh-CN"/>
    </w:rPr>
  </w:style>
  <w:style w:type="paragraph" w:styleId="CommentSubject">
    <w:name w:val="annotation subject"/>
    <w:basedOn w:val="CommentText"/>
    <w:next w:val="CommentText"/>
    <w:link w:val="CommentSubjectChar"/>
    <w:semiHidden/>
    <w:unhideWhenUsed/>
    <w:rsid w:val="001B7935"/>
    <w:rPr>
      <w:b/>
      <w:bCs/>
    </w:rPr>
  </w:style>
  <w:style w:type="character" w:customStyle="1" w:styleId="CommentSubjectChar">
    <w:name w:val="Comment Subject Char"/>
    <w:basedOn w:val="CommentTextChar"/>
    <w:link w:val="CommentSubject"/>
    <w:semiHidden/>
    <w:rsid w:val="001B7935"/>
    <w:rPr>
      <w:rFonts w:asciiTheme="minorHAnsi" w:hAnsiTheme="minorHAnsi"/>
      <w:b/>
      <w:bCs/>
      <w:lang w:val="en-GB" w:eastAsia="en-US"/>
    </w:rPr>
  </w:style>
  <w:style w:type="paragraph" w:styleId="Revision">
    <w:name w:val="Revision"/>
    <w:hidden/>
    <w:uiPriority w:val="99"/>
    <w:semiHidden/>
    <w:rsid w:val="001B7935"/>
    <w:rPr>
      <w:rFonts w:asciiTheme="minorHAnsi" w:hAnsiTheme="minorHAnsi"/>
      <w:sz w:val="24"/>
      <w:lang w:val="en-GB" w:eastAsia="en-US"/>
    </w:rPr>
  </w:style>
  <w:style w:type="paragraph" w:styleId="BalloonText">
    <w:name w:val="Balloon Text"/>
    <w:basedOn w:val="Normal"/>
    <w:link w:val="BalloonTextChar"/>
    <w:semiHidden/>
    <w:unhideWhenUsed/>
    <w:rsid w:val="001B7935"/>
    <w:rPr>
      <w:rFonts w:ascii="Segoe UI" w:hAnsi="Segoe UI" w:cs="Segoe UI"/>
      <w:sz w:val="18"/>
      <w:szCs w:val="18"/>
    </w:rPr>
  </w:style>
  <w:style w:type="character" w:customStyle="1" w:styleId="BalloonTextChar">
    <w:name w:val="Balloon Text Char"/>
    <w:basedOn w:val="DefaultParagraphFont"/>
    <w:link w:val="BalloonText"/>
    <w:semiHidden/>
    <w:rsid w:val="001B7935"/>
    <w:rPr>
      <w:rFonts w:ascii="Segoe UI" w:hAnsi="Segoe UI" w:cs="Segoe UI"/>
      <w:sz w:val="18"/>
      <w:szCs w:val="18"/>
      <w:lang w:eastAsia="en-GB"/>
    </w:rPr>
  </w:style>
  <w:style w:type="character" w:customStyle="1" w:styleId="normalWSISChar">
    <w:name w:val="normal WSIS Char"/>
    <w:basedOn w:val="DefaultParagraphFont"/>
    <w:link w:val="normalWSIS"/>
    <w:locked/>
    <w:rsid w:val="00051417"/>
    <w:rPr>
      <w:rFonts w:ascii="Calibri" w:eastAsia="SimSun" w:hAnsi="Calibri" w:cs="Arial"/>
      <w:szCs w:val="24"/>
    </w:rPr>
  </w:style>
  <w:style w:type="paragraph" w:customStyle="1" w:styleId="normalWSIS">
    <w:name w:val="normal WSIS"/>
    <w:basedOn w:val="ListParagraph"/>
    <w:link w:val="normalWSISChar"/>
    <w:qFormat/>
    <w:rsid w:val="00051417"/>
    <w:pPr>
      <w:numPr>
        <w:numId w:val="3"/>
      </w:numPr>
      <w:tabs>
        <w:tab w:val="clear" w:pos="1134"/>
        <w:tab w:val="clear" w:pos="1871"/>
        <w:tab w:val="clear" w:pos="2268"/>
        <w:tab w:val="left" w:pos="426"/>
      </w:tabs>
      <w:spacing w:after="200"/>
      <w:contextualSpacing w:val="0"/>
      <w:jc w:val="both"/>
    </w:pPr>
    <w:rPr>
      <w:rFonts w:ascii="Calibri" w:eastAsia="SimSun" w:hAnsi="Calibri" w:cs="Arial"/>
      <w:sz w:val="20"/>
      <w:lang w:eastAsia="zh-CN"/>
    </w:rPr>
  </w:style>
  <w:style w:type="paragraph" w:styleId="PlainText">
    <w:name w:val="Plain Text"/>
    <w:basedOn w:val="Normal"/>
    <w:link w:val="PlainTextChar"/>
    <w:uiPriority w:val="99"/>
    <w:unhideWhenUsed/>
    <w:rsid w:val="005B3FA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B3FA6"/>
    <w:rPr>
      <w:rFonts w:ascii="Calibri" w:eastAsiaTheme="minorHAnsi" w:hAnsi="Calibri" w:cstheme="minorBidi"/>
      <w:sz w:val="22"/>
      <w:szCs w:val="21"/>
      <w:lang w:eastAsia="en-GB"/>
    </w:rPr>
  </w:style>
  <w:style w:type="character" w:customStyle="1" w:styleId="UnresolvedMention1">
    <w:name w:val="Unresolved Mention1"/>
    <w:basedOn w:val="DefaultParagraphFont"/>
    <w:uiPriority w:val="99"/>
    <w:semiHidden/>
    <w:unhideWhenUsed/>
    <w:rsid w:val="009A6EDD"/>
    <w:rPr>
      <w:color w:val="605E5C"/>
      <w:shd w:val="clear" w:color="auto" w:fill="E1DFDD"/>
    </w:rPr>
  </w:style>
  <w:style w:type="character" w:customStyle="1" w:styleId="UnresolvedMention2">
    <w:name w:val="Unresolved Mention2"/>
    <w:basedOn w:val="DefaultParagraphFont"/>
    <w:uiPriority w:val="99"/>
    <w:semiHidden/>
    <w:unhideWhenUsed/>
    <w:rsid w:val="001E4668"/>
    <w:rPr>
      <w:color w:val="605E5C"/>
      <w:shd w:val="clear" w:color="auto" w:fill="E1DFDD"/>
    </w:rPr>
  </w:style>
  <w:style w:type="character" w:customStyle="1" w:styleId="UnresolvedMention3">
    <w:name w:val="Unresolved Mention3"/>
    <w:basedOn w:val="DefaultParagraphFont"/>
    <w:uiPriority w:val="99"/>
    <w:semiHidden/>
    <w:unhideWhenUsed/>
    <w:rsid w:val="00896FF1"/>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styleId="Emphasis">
    <w:name w:val="Emphasis"/>
    <w:basedOn w:val="DefaultParagraphFont"/>
    <w:uiPriority w:val="20"/>
    <w:qFormat/>
    <w:rsid w:val="00250366"/>
    <w:rPr>
      <w:i/>
      <w:iCs/>
    </w:rPr>
  </w:style>
  <w:style w:type="character" w:customStyle="1" w:styleId="ms-rtethemeforecolor-5-4">
    <w:name w:val="ms-rtethemeforecolor-5-4"/>
    <w:basedOn w:val="DefaultParagraphFont"/>
    <w:rsid w:val="00250366"/>
  </w:style>
  <w:style w:type="character" w:customStyle="1" w:styleId="UnresolvedMention4">
    <w:name w:val="Unresolved Mention4"/>
    <w:basedOn w:val="DefaultParagraphFont"/>
    <w:uiPriority w:val="99"/>
    <w:semiHidden/>
    <w:unhideWhenUsed/>
    <w:rsid w:val="00E204A1"/>
    <w:rPr>
      <w:color w:val="605E5C"/>
      <w:shd w:val="clear" w:color="auto" w:fill="E1DFDD"/>
    </w:rPr>
  </w:style>
  <w:style w:type="character" w:customStyle="1" w:styleId="UnresolvedMention5">
    <w:name w:val="Unresolved Mention5"/>
    <w:basedOn w:val="DefaultParagraphFont"/>
    <w:uiPriority w:val="99"/>
    <w:semiHidden/>
    <w:unhideWhenUsed/>
    <w:rsid w:val="00E23F4E"/>
    <w:rPr>
      <w:color w:val="605E5C"/>
      <w:shd w:val="clear" w:color="auto" w:fill="E1DFDD"/>
    </w:rPr>
  </w:style>
  <w:style w:type="character" w:styleId="UnresolvedMention">
    <w:name w:val="Unresolved Mention"/>
    <w:basedOn w:val="DefaultParagraphFont"/>
    <w:uiPriority w:val="99"/>
    <w:semiHidden/>
    <w:unhideWhenUsed/>
    <w:rsid w:val="00B65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76030">
      <w:bodyDiv w:val="1"/>
      <w:marLeft w:val="0"/>
      <w:marRight w:val="0"/>
      <w:marTop w:val="0"/>
      <w:marBottom w:val="0"/>
      <w:divBdr>
        <w:top w:val="none" w:sz="0" w:space="0" w:color="auto"/>
        <w:left w:val="none" w:sz="0" w:space="0" w:color="auto"/>
        <w:bottom w:val="none" w:sz="0" w:space="0" w:color="auto"/>
        <w:right w:val="none" w:sz="0" w:space="0" w:color="auto"/>
      </w:divBdr>
    </w:div>
    <w:div w:id="61414741">
      <w:bodyDiv w:val="1"/>
      <w:marLeft w:val="0"/>
      <w:marRight w:val="0"/>
      <w:marTop w:val="0"/>
      <w:marBottom w:val="0"/>
      <w:divBdr>
        <w:top w:val="none" w:sz="0" w:space="0" w:color="auto"/>
        <w:left w:val="none" w:sz="0" w:space="0" w:color="auto"/>
        <w:bottom w:val="none" w:sz="0" w:space="0" w:color="auto"/>
        <w:right w:val="none" w:sz="0" w:space="0" w:color="auto"/>
      </w:divBdr>
    </w:div>
    <w:div w:id="75058894">
      <w:bodyDiv w:val="1"/>
      <w:marLeft w:val="0"/>
      <w:marRight w:val="0"/>
      <w:marTop w:val="0"/>
      <w:marBottom w:val="0"/>
      <w:divBdr>
        <w:top w:val="none" w:sz="0" w:space="0" w:color="auto"/>
        <w:left w:val="none" w:sz="0" w:space="0" w:color="auto"/>
        <w:bottom w:val="none" w:sz="0" w:space="0" w:color="auto"/>
        <w:right w:val="none" w:sz="0" w:space="0" w:color="auto"/>
      </w:divBdr>
    </w:div>
    <w:div w:id="85276757">
      <w:bodyDiv w:val="1"/>
      <w:marLeft w:val="0"/>
      <w:marRight w:val="0"/>
      <w:marTop w:val="0"/>
      <w:marBottom w:val="0"/>
      <w:divBdr>
        <w:top w:val="none" w:sz="0" w:space="0" w:color="auto"/>
        <w:left w:val="none" w:sz="0" w:space="0" w:color="auto"/>
        <w:bottom w:val="none" w:sz="0" w:space="0" w:color="auto"/>
        <w:right w:val="none" w:sz="0" w:space="0" w:color="auto"/>
      </w:divBdr>
    </w:div>
    <w:div w:id="101389471">
      <w:bodyDiv w:val="1"/>
      <w:marLeft w:val="0"/>
      <w:marRight w:val="0"/>
      <w:marTop w:val="0"/>
      <w:marBottom w:val="0"/>
      <w:divBdr>
        <w:top w:val="none" w:sz="0" w:space="0" w:color="auto"/>
        <w:left w:val="none" w:sz="0" w:space="0" w:color="auto"/>
        <w:bottom w:val="none" w:sz="0" w:space="0" w:color="auto"/>
        <w:right w:val="none" w:sz="0" w:space="0" w:color="auto"/>
      </w:divBdr>
    </w:div>
    <w:div w:id="158233341">
      <w:bodyDiv w:val="1"/>
      <w:marLeft w:val="0"/>
      <w:marRight w:val="0"/>
      <w:marTop w:val="0"/>
      <w:marBottom w:val="0"/>
      <w:divBdr>
        <w:top w:val="none" w:sz="0" w:space="0" w:color="auto"/>
        <w:left w:val="none" w:sz="0" w:space="0" w:color="auto"/>
        <w:bottom w:val="none" w:sz="0" w:space="0" w:color="auto"/>
        <w:right w:val="none" w:sz="0" w:space="0" w:color="auto"/>
      </w:divBdr>
    </w:div>
    <w:div w:id="182718395">
      <w:bodyDiv w:val="1"/>
      <w:marLeft w:val="0"/>
      <w:marRight w:val="0"/>
      <w:marTop w:val="0"/>
      <w:marBottom w:val="0"/>
      <w:divBdr>
        <w:top w:val="none" w:sz="0" w:space="0" w:color="auto"/>
        <w:left w:val="none" w:sz="0" w:space="0" w:color="auto"/>
        <w:bottom w:val="none" w:sz="0" w:space="0" w:color="auto"/>
        <w:right w:val="none" w:sz="0" w:space="0" w:color="auto"/>
      </w:divBdr>
    </w:div>
    <w:div w:id="183906805">
      <w:bodyDiv w:val="1"/>
      <w:marLeft w:val="0"/>
      <w:marRight w:val="0"/>
      <w:marTop w:val="0"/>
      <w:marBottom w:val="0"/>
      <w:divBdr>
        <w:top w:val="none" w:sz="0" w:space="0" w:color="auto"/>
        <w:left w:val="none" w:sz="0" w:space="0" w:color="auto"/>
        <w:bottom w:val="none" w:sz="0" w:space="0" w:color="auto"/>
        <w:right w:val="none" w:sz="0" w:space="0" w:color="auto"/>
      </w:divBdr>
    </w:div>
    <w:div w:id="234753601">
      <w:bodyDiv w:val="1"/>
      <w:marLeft w:val="0"/>
      <w:marRight w:val="0"/>
      <w:marTop w:val="0"/>
      <w:marBottom w:val="0"/>
      <w:divBdr>
        <w:top w:val="none" w:sz="0" w:space="0" w:color="auto"/>
        <w:left w:val="none" w:sz="0" w:space="0" w:color="auto"/>
        <w:bottom w:val="none" w:sz="0" w:space="0" w:color="auto"/>
        <w:right w:val="none" w:sz="0" w:space="0" w:color="auto"/>
      </w:divBdr>
      <w:divsChild>
        <w:div w:id="441149258">
          <w:marLeft w:val="0"/>
          <w:marRight w:val="0"/>
          <w:marTop w:val="0"/>
          <w:marBottom w:val="0"/>
          <w:divBdr>
            <w:top w:val="none" w:sz="0" w:space="0" w:color="auto"/>
            <w:left w:val="none" w:sz="0" w:space="0" w:color="auto"/>
            <w:bottom w:val="none" w:sz="0" w:space="0" w:color="auto"/>
            <w:right w:val="none" w:sz="0" w:space="0" w:color="auto"/>
          </w:divBdr>
        </w:div>
        <w:div w:id="487475072">
          <w:marLeft w:val="0"/>
          <w:marRight w:val="0"/>
          <w:marTop w:val="0"/>
          <w:marBottom w:val="0"/>
          <w:divBdr>
            <w:top w:val="none" w:sz="0" w:space="0" w:color="auto"/>
            <w:left w:val="none" w:sz="0" w:space="0" w:color="auto"/>
            <w:bottom w:val="none" w:sz="0" w:space="0" w:color="auto"/>
            <w:right w:val="none" w:sz="0" w:space="0" w:color="auto"/>
          </w:divBdr>
        </w:div>
        <w:div w:id="515775040">
          <w:marLeft w:val="0"/>
          <w:marRight w:val="0"/>
          <w:marTop w:val="0"/>
          <w:marBottom w:val="0"/>
          <w:divBdr>
            <w:top w:val="none" w:sz="0" w:space="0" w:color="auto"/>
            <w:left w:val="none" w:sz="0" w:space="0" w:color="auto"/>
            <w:bottom w:val="none" w:sz="0" w:space="0" w:color="auto"/>
            <w:right w:val="none" w:sz="0" w:space="0" w:color="auto"/>
          </w:divBdr>
        </w:div>
        <w:div w:id="1328821499">
          <w:marLeft w:val="0"/>
          <w:marRight w:val="0"/>
          <w:marTop w:val="0"/>
          <w:marBottom w:val="0"/>
          <w:divBdr>
            <w:top w:val="none" w:sz="0" w:space="0" w:color="auto"/>
            <w:left w:val="none" w:sz="0" w:space="0" w:color="auto"/>
            <w:bottom w:val="none" w:sz="0" w:space="0" w:color="auto"/>
            <w:right w:val="none" w:sz="0" w:space="0" w:color="auto"/>
          </w:divBdr>
        </w:div>
      </w:divsChild>
    </w:div>
    <w:div w:id="354771315">
      <w:bodyDiv w:val="1"/>
      <w:marLeft w:val="0"/>
      <w:marRight w:val="0"/>
      <w:marTop w:val="0"/>
      <w:marBottom w:val="0"/>
      <w:divBdr>
        <w:top w:val="none" w:sz="0" w:space="0" w:color="auto"/>
        <w:left w:val="none" w:sz="0" w:space="0" w:color="auto"/>
        <w:bottom w:val="none" w:sz="0" w:space="0" w:color="auto"/>
        <w:right w:val="none" w:sz="0" w:space="0" w:color="auto"/>
      </w:divBdr>
      <w:divsChild>
        <w:div w:id="943077667">
          <w:marLeft w:val="0"/>
          <w:marRight w:val="0"/>
          <w:marTop w:val="0"/>
          <w:marBottom w:val="0"/>
          <w:divBdr>
            <w:top w:val="none" w:sz="0" w:space="0" w:color="auto"/>
            <w:left w:val="none" w:sz="0" w:space="0" w:color="auto"/>
            <w:bottom w:val="none" w:sz="0" w:space="0" w:color="auto"/>
            <w:right w:val="none" w:sz="0" w:space="0" w:color="auto"/>
          </w:divBdr>
        </w:div>
      </w:divsChild>
    </w:div>
    <w:div w:id="379717888">
      <w:bodyDiv w:val="1"/>
      <w:marLeft w:val="0"/>
      <w:marRight w:val="0"/>
      <w:marTop w:val="0"/>
      <w:marBottom w:val="0"/>
      <w:divBdr>
        <w:top w:val="none" w:sz="0" w:space="0" w:color="auto"/>
        <w:left w:val="none" w:sz="0" w:space="0" w:color="auto"/>
        <w:bottom w:val="none" w:sz="0" w:space="0" w:color="auto"/>
        <w:right w:val="none" w:sz="0" w:space="0" w:color="auto"/>
      </w:divBdr>
    </w:div>
    <w:div w:id="458501108">
      <w:bodyDiv w:val="1"/>
      <w:marLeft w:val="0"/>
      <w:marRight w:val="0"/>
      <w:marTop w:val="0"/>
      <w:marBottom w:val="0"/>
      <w:divBdr>
        <w:top w:val="none" w:sz="0" w:space="0" w:color="auto"/>
        <w:left w:val="none" w:sz="0" w:space="0" w:color="auto"/>
        <w:bottom w:val="none" w:sz="0" w:space="0" w:color="auto"/>
        <w:right w:val="none" w:sz="0" w:space="0" w:color="auto"/>
      </w:divBdr>
      <w:divsChild>
        <w:div w:id="280917825">
          <w:marLeft w:val="547"/>
          <w:marRight w:val="0"/>
          <w:marTop w:val="240"/>
          <w:marBottom w:val="0"/>
          <w:divBdr>
            <w:top w:val="none" w:sz="0" w:space="0" w:color="auto"/>
            <w:left w:val="none" w:sz="0" w:space="0" w:color="auto"/>
            <w:bottom w:val="none" w:sz="0" w:space="0" w:color="auto"/>
            <w:right w:val="none" w:sz="0" w:space="0" w:color="auto"/>
          </w:divBdr>
        </w:div>
      </w:divsChild>
    </w:div>
    <w:div w:id="467820041">
      <w:bodyDiv w:val="1"/>
      <w:marLeft w:val="0"/>
      <w:marRight w:val="0"/>
      <w:marTop w:val="0"/>
      <w:marBottom w:val="0"/>
      <w:divBdr>
        <w:top w:val="none" w:sz="0" w:space="0" w:color="auto"/>
        <w:left w:val="none" w:sz="0" w:space="0" w:color="auto"/>
        <w:bottom w:val="none" w:sz="0" w:space="0" w:color="auto"/>
        <w:right w:val="none" w:sz="0" w:space="0" w:color="auto"/>
      </w:divBdr>
    </w:div>
    <w:div w:id="500464128">
      <w:bodyDiv w:val="1"/>
      <w:marLeft w:val="0"/>
      <w:marRight w:val="0"/>
      <w:marTop w:val="0"/>
      <w:marBottom w:val="0"/>
      <w:divBdr>
        <w:top w:val="none" w:sz="0" w:space="0" w:color="auto"/>
        <w:left w:val="none" w:sz="0" w:space="0" w:color="auto"/>
        <w:bottom w:val="none" w:sz="0" w:space="0" w:color="auto"/>
        <w:right w:val="none" w:sz="0" w:space="0" w:color="auto"/>
      </w:divBdr>
    </w:div>
    <w:div w:id="614363963">
      <w:bodyDiv w:val="1"/>
      <w:marLeft w:val="0"/>
      <w:marRight w:val="0"/>
      <w:marTop w:val="0"/>
      <w:marBottom w:val="0"/>
      <w:divBdr>
        <w:top w:val="none" w:sz="0" w:space="0" w:color="auto"/>
        <w:left w:val="none" w:sz="0" w:space="0" w:color="auto"/>
        <w:bottom w:val="none" w:sz="0" w:space="0" w:color="auto"/>
        <w:right w:val="none" w:sz="0" w:space="0" w:color="auto"/>
      </w:divBdr>
    </w:div>
    <w:div w:id="776024111">
      <w:bodyDiv w:val="1"/>
      <w:marLeft w:val="0"/>
      <w:marRight w:val="0"/>
      <w:marTop w:val="0"/>
      <w:marBottom w:val="0"/>
      <w:divBdr>
        <w:top w:val="none" w:sz="0" w:space="0" w:color="auto"/>
        <w:left w:val="none" w:sz="0" w:space="0" w:color="auto"/>
        <w:bottom w:val="none" w:sz="0" w:space="0" w:color="auto"/>
        <w:right w:val="none" w:sz="0" w:space="0" w:color="auto"/>
      </w:divBdr>
    </w:div>
    <w:div w:id="788933120">
      <w:bodyDiv w:val="1"/>
      <w:marLeft w:val="0"/>
      <w:marRight w:val="0"/>
      <w:marTop w:val="0"/>
      <w:marBottom w:val="0"/>
      <w:divBdr>
        <w:top w:val="none" w:sz="0" w:space="0" w:color="auto"/>
        <w:left w:val="none" w:sz="0" w:space="0" w:color="auto"/>
        <w:bottom w:val="none" w:sz="0" w:space="0" w:color="auto"/>
        <w:right w:val="none" w:sz="0" w:space="0" w:color="auto"/>
      </w:divBdr>
    </w:div>
    <w:div w:id="829559607">
      <w:bodyDiv w:val="1"/>
      <w:marLeft w:val="0"/>
      <w:marRight w:val="0"/>
      <w:marTop w:val="0"/>
      <w:marBottom w:val="0"/>
      <w:divBdr>
        <w:top w:val="none" w:sz="0" w:space="0" w:color="auto"/>
        <w:left w:val="none" w:sz="0" w:space="0" w:color="auto"/>
        <w:bottom w:val="none" w:sz="0" w:space="0" w:color="auto"/>
        <w:right w:val="none" w:sz="0" w:space="0" w:color="auto"/>
      </w:divBdr>
    </w:div>
    <w:div w:id="831683410">
      <w:bodyDiv w:val="1"/>
      <w:marLeft w:val="0"/>
      <w:marRight w:val="0"/>
      <w:marTop w:val="0"/>
      <w:marBottom w:val="0"/>
      <w:divBdr>
        <w:top w:val="none" w:sz="0" w:space="0" w:color="auto"/>
        <w:left w:val="none" w:sz="0" w:space="0" w:color="auto"/>
        <w:bottom w:val="none" w:sz="0" w:space="0" w:color="auto"/>
        <w:right w:val="none" w:sz="0" w:space="0" w:color="auto"/>
      </w:divBdr>
    </w:div>
    <w:div w:id="914895907">
      <w:bodyDiv w:val="1"/>
      <w:marLeft w:val="0"/>
      <w:marRight w:val="0"/>
      <w:marTop w:val="0"/>
      <w:marBottom w:val="0"/>
      <w:divBdr>
        <w:top w:val="none" w:sz="0" w:space="0" w:color="auto"/>
        <w:left w:val="none" w:sz="0" w:space="0" w:color="auto"/>
        <w:bottom w:val="none" w:sz="0" w:space="0" w:color="auto"/>
        <w:right w:val="none" w:sz="0" w:space="0" w:color="auto"/>
      </w:divBdr>
    </w:div>
    <w:div w:id="960644529">
      <w:bodyDiv w:val="1"/>
      <w:marLeft w:val="0"/>
      <w:marRight w:val="0"/>
      <w:marTop w:val="0"/>
      <w:marBottom w:val="0"/>
      <w:divBdr>
        <w:top w:val="none" w:sz="0" w:space="0" w:color="auto"/>
        <w:left w:val="none" w:sz="0" w:space="0" w:color="auto"/>
        <w:bottom w:val="none" w:sz="0" w:space="0" w:color="auto"/>
        <w:right w:val="none" w:sz="0" w:space="0" w:color="auto"/>
      </w:divBdr>
    </w:div>
    <w:div w:id="1023364727">
      <w:bodyDiv w:val="1"/>
      <w:marLeft w:val="0"/>
      <w:marRight w:val="0"/>
      <w:marTop w:val="0"/>
      <w:marBottom w:val="0"/>
      <w:divBdr>
        <w:top w:val="none" w:sz="0" w:space="0" w:color="auto"/>
        <w:left w:val="none" w:sz="0" w:space="0" w:color="auto"/>
        <w:bottom w:val="none" w:sz="0" w:space="0" w:color="auto"/>
        <w:right w:val="none" w:sz="0" w:space="0" w:color="auto"/>
      </w:divBdr>
    </w:div>
    <w:div w:id="1030180774">
      <w:bodyDiv w:val="1"/>
      <w:marLeft w:val="0"/>
      <w:marRight w:val="0"/>
      <w:marTop w:val="0"/>
      <w:marBottom w:val="0"/>
      <w:divBdr>
        <w:top w:val="none" w:sz="0" w:space="0" w:color="auto"/>
        <w:left w:val="none" w:sz="0" w:space="0" w:color="auto"/>
        <w:bottom w:val="none" w:sz="0" w:space="0" w:color="auto"/>
        <w:right w:val="none" w:sz="0" w:space="0" w:color="auto"/>
      </w:divBdr>
    </w:div>
    <w:div w:id="1186097561">
      <w:bodyDiv w:val="1"/>
      <w:marLeft w:val="0"/>
      <w:marRight w:val="0"/>
      <w:marTop w:val="0"/>
      <w:marBottom w:val="0"/>
      <w:divBdr>
        <w:top w:val="none" w:sz="0" w:space="0" w:color="auto"/>
        <w:left w:val="none" w:sz="0" w:space="0" w:color="auto"/>
        <w:bottom w:val="none" w:sz="0" w:space="0" w:color="auto"/>
        <w:right w:val="none" w:sz="0" w:space="0" w:color="auto"/>
      </w:divBdr>
    </w:div>
    <w:div w:id="1316957812">
      <w:bodyDiv w:val="1"/>
      <w:marLeft w:val="0"/>
      <w:marRight w:val="0"/>
      <w:marTop w:val="0"/>
      <w:marBottom w:val="0"/>
      <w:divBdr>
        <w:top w:val="none" w:sz="0" w:space="0" w:color="auto"/>
        <w:left w:val="none" w:sz="0" w:space="0" w:color="auto"/>
        <w:bottom w:val="none" w:sz="0" w:space="0" w:color="auto"/>
        <w:right w:val="none" w:sz="0" w:space="0" w:color="auto"/>
      </w:divBdr>
    </w:div>
    <w:div w:id="1411192331">
      <w:bodyDiv w:val="1"/>
      <w:marLeft w:val="0"/>
      <w:marRight w:val="0"/>
      <w:marTop w:val="0"/>
      <w:marBottom w:val="0"/>
      <w:divBdr>
        <w:top w:val="none" w:sz="0" w:space="0" w:color="auto"/>
        <w:left w:val="none" w:sz="0" w:space="0" w:color="auto"/>
        <w:bottom w:val="none" w:sz="0" w:space="0" w:color="auto"/>
        <w:right w:val="none" w:sz="0" w:space="0" w:color="auto"/>
      </w:divBdr>
    </w:div>
    <w:div w:id="1481844418">
      <w:bodyDiv w:val="1"/>
      <w:marLeft w:val="0"/>
      <w:marRight w:val="0"/>
      <w:marTop w:val="0"/>
      <w:marBottom w:val="0"/>
      <w:divBdr>
        <w:top w:val="none" w:sz="0" w:space="0" w:color="auto"/>
        <w:left w:val="none" w:sz="0" w:space="0" w:color="auto"/>
        <w:bottom w:val="none" w:sz="0" w:space="0" w:color="auto"/>
        <w:right w:val="none" w:sz="0" w:space="0" w:color="auto"/>
      </w:divBdr>
    </w:div>
    <w:div w:id="1616643278">
      <w:bodyDiv w:val="1"/>
      <w:marLeft w:val="0"/>
      <w:marRight w:val="0"/>
      <w:marTop w:val="0"/>
      <w:marBottom w:val="0"/>
      <w:divBdr>
        <w:top w:val="none" w:sz="0" w:space="0" w:color="auto"/>
        <w:left w:val="none" w:sz="0" w:space="0" w:color="auto"/>
        <w:bottom w:val="none" w:sz="0" w:space="0" w:color="auto"/>
        <w:right w:val="none" w:sz="0" w:space="0" w:color="auto"/>
      </w:divBdr>
    </w:div>
    <w:div w:id="1648901408">
      <w:bodyDiv w:val="1"/>
      <w:marLeft w:val="0"/>
      <w:marRight w:val="0"/>
      <w:marTop w:val="0"/>
      <w:marBottom w:val="0"/>
      <w:divBdr>
        <w:top w:val="none" w:sz="0" w:space="0" w:color="auto"/>
        <w:left w:val="none" w:sz="0" w:space="0" w:color="auto"/>
        <w:bottom w:val="none" w:sz="0" w:space="0" w:color="auto"/>
        <w:right w:val="none" w:sz="0" w:space="0" w:color="auto"/>
      </w:divBdr>
    </w:div>
    <w:div w:id="1698697944">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70855921">
      <w:bodyDiv w:val="1"/>
      <w:marLeft w:val="0"/>
      <w:marRight w:val="0"/>
      <w:marTop w:val="0"/>
      <w:marBottom w:val="0"/>
      <w:divBdr>
        <w:top w:val="none" w:sz="0" w:space="0" w:color="auto"/>
        <w:left w:val="none" w:sz="0" w:space="0" w:color="auto"/>
        <w:bottom w:val="none" w:sz="0" w:space="0" w:color="auto"/>
        <w:right w:val="none" w:sz="0" w:space="0" w:color="auto"/>
      </w:divBdr>
    </w:div>
    <w:div w:id="1794790213">
      <w:bodyDiv w:val="1"/>
      <w:marLeft w:val="0"/>
      <w:marRight w:val="0"/>
      <w:marTop w:val="0"/>
      <w:marBottom w:val="0"/>
      <w:divBdr>
        <w:top w:val="none" w:sz="0" w:space="0" w:color="auto"/>
        <w:left w:val="none" w:sz="0" w:space="0" w:color="auto"/>
        <w:bottom w:val="none" w:sz="0" w:space="0" w:color="auto"/>
        <w:right w:val="none" w:sz="0" w:space="0" w:color="auto"/>
      </w:divBdr>
    </w:div>
    <w:div w:id="1825471347">
      <w:bodyDiv w:val="1"/>
      <w:marLeft w:val="0"/>
      <w:marRight w:val="0"/>
      <w:marTop w:val="0"/>
      <w:marBottom w:val="0"/>
      <w:divBdr>
        <w:top w:val="none" w:sz="0" w:space="0" w:color="auto"/>
        <w:left w:val="none" w:sz="0" w:space="0" w:color="auto"/>
        <w:bottom w:val="none" w:sz="0" w:space="0" w:color="auto"/>
        <w:right w:val="none" w:sz="0" w:space="0" w:color="auto"/>
      </w:divBdr>
    </w:div>
    <w:div w:id="1868326024">
      <w:bodyDiv w:val="1"/>
      <w:marLeft w:val="0"/>
      <w:marRight w:val="0"/>
      <w:marTop w:val="0"/>
      <w:marBottom w:val="0"/>
      <w:divBdr>
        <w:top w:val="none" w:sz="0" w:space="0" w:color="auto"/>
        <w:left w:val="none" w:sz="0" w:space="0" w:color="auto"/>
        <w:bottom w:val="none" w:sz="0" w:space="0" w:color="auto"/>
        <w:right w:val="none" w:sz="0" w:space="0" w:color="auto"/>
      </w:divBdr>
    </w:div>
    <w:div w:id="1905488020">
      <w:bodyDiv w:val="1"/>
      <w:marLeft w:val="0"/>
      <w:marRight w:val="0"/>
      <w:marTop w:val="0"/>
      <w:marBottom w:val="0"/>
      <w:divBdr>
        <w:top w:val="none" w:sz="0" w:space="0" w:color="auto"/>
        <w:left w:val="none" w:sz="0" w:space="0" w:color="auto"/>
        <w:bottom w:val="none" w:sz="0" w:space="0" w:color="auto"/>
        <w:right w:val="none" w:sz="0" w:space="0" w:color="auto"/>
      </w:divBdr>
    </w:div>
    <w:div w:id="2008827909">
      <w:bodyDiv w:val="1"/>
      <w:marLeft w:val="0"/>
      <w:marRight w:val="0"/>
      <w:marTop w:val="0"/>
      <w:marBottom w:val="0"/>
      <w:divBdr>
        <w:top w:val="none" w:sz="0" w:space="0" w:color="auto"/>
        <w:left w:val="none" w:sz="0" w:space="0" w:color="auto"/>
        <w:bottom w:val="none" w:sz="0" w:space="0" w:color="auto"/>
        <w:right w:val="none" w:sz="0" w:space="0" w:color="auto"/>
      </w:divBdr>
    </w:div>
    <w:div w:id="2120834774">
      <w:bodyDiv w:val="1"/>
      <w:marLeft w:val="0"/>
      <w:marRight w:val="0"/>
      <w:marTop w:val="0"/>
      <w:marBottom w:val="0"/>
      <w:divBdr>
        <w:top w:val="none" w:sz="0" w:space="0" w:color="auto"/>
        <w:left w:val="none" w:sz="0" w:space="0" w:color="auto"/>
        <w:bottom w:val="none" w:sz="0" w:space="0" w:color="auto"/>
        <w:right w:val="none" w:sz="0" w:space="0" w:color="auto"/>
      </w:divBdr>
    </w:div>
    <w:div w:id="213832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en/ITU-D/Environment/Documents/Toolbox/GEM_2020_def.pdf" TargetMode="External"/><Relationship Id="rId21" Type="http://schemas.openxmlformats.org/officeDocument/2006/relationships/hyperlink" Target="https://academy.itu.int/index.php/main-activities/research-publications/digital-skills-insights" TargetMode="External"/><Relationship Id="rId42" Type="http://schemas.openxmlformats.org/officeDocument/2006/relationships/hyperlink" Target="https://www.itu.int/en/ITU-D/Cybersecurity/Pages/cybersecurity-national-strategies.aspx" TargetMode="External"/><Relationship Id="rId63" Type="http://schemas.openxmlformats.org/officeDocument/2006/relationships/hyperlink" Target="http://www.equals.org/" TargetMode="External"/><Relationship Id="rId84" Type="http://schemas.openxmlformats.org/officeDocument/2006/relationships/hyperlink" Target="https://www.itu.int/en/ITU-D/Innovation/Documents/Publications/Kenya%20Country%20Review%20-%20ICT%20centric%20Innovation%202019.pdf" TargetMode="External"/><Relationship Id="rId138" Type="http://schemas.openxmlformats.org/officeDocument/2006/relationships/hyperlink" Target="https://news.itu.int/itu-publishes-new-ict-infrastructure-business-planning-toolkit/" TargetMode="External"/><Relationship Id="rId159" Type="http://schemas.openxmlformats.org/officeDocument/2006/relationships/hyperlink" Target="https://www.itu.int/en/ITU-D/Regulatory-Market/Pages/RA_Portal/RA_online-20.aspx" TargetMode="External"/><Relationship Id="rId170" Type="http://schemas.openxmlformats.org/officeDocument/2006/relationships/hyperlink" Target="https://reg4covid.itu.int/" TargetMode="External"/><Relationship Id="rId191" Type="http://schemas.openxmlformats.org/officeDocument/2006/relationships/hyperlink" Target="https://www.itu.int/en/ITU-D/Study-Groups/2018-2021/Pages/meetings/Webinars/2020/Q6-1-july02.aspx" TargetMode="External"/><Relationship Id="rId205" Type="http://schemas.openxmlformats.org/officeDocument/2006/relationships/hyperlink" Target="https://www.itu.int/en/ITU-D/Statistics/Pages/events/wtis2020/default.aspx" TargetMode="External"/><Relationship Id="rId107" Type="http://schemas.openxmlformats.org/officeDocument/2006/relationships/hyperlink" Target="https://www.itu.int/en/ITU-D/Emergency-Telecommunications/Pages/Events/2019/GET-2019/default.aspx" TargetMode="External"/><Relationship Id="rId11" Type="http://schemas.openxmlformats.org/officeDocument/2006/relationships/image" Target="media/image1.png"/><Relationship Id="rId32" Type="http://schemas.openxmlformats.org/officeDocument/2006/relationships/hyperlink" Target="https://www.itu.int/en/cop/Pages/guidelines.aspx" TargetMode="External"/><Relationship Id="rId53" Type="http://schemas.openxmlformats.org/officeDocument/2006/relationships/hyperlink" Target="mailto:%20Internet%20for%20@ll:%20National%20Programme%20in%20Web%20Accessibility&#8203;" TargetMode="External"/><Relationship Id="rId74" Type="http://schemas.openxmlformats.org/officeDocument/2006/relationships/hyperlink" Target="https://cocreate.itu.int/" TargetMode="External"/><Relationship Id="rId128" Type="http://schemas.openxmlformats.org/officeDocument/2006/relationships/hyperlink" Target="https://www.itu.int/en/ITU-D/Climate-Change/Pages/ewaste/A-New-Circular-Vision-for-Electronics-Time-for-a-Global-Reboot.aspx" TargetMode="External"/><Relationship Id="rId149" Type="http://schemas.openxmlformats.org/officeDocument/2006/relationships/hyperlink" Target="https://www.itu.int/en/ITU-D/Study-Groups/2018-2021/Pages/meetings/session-Q4-2-oct19.aspx" TargetMode="External"/><Relationship Id="rId5" Type="http://schemas.openxmlformats.org/officeDocument/2006/relationships/numbering" Target="numbering.xml"/><Relationship Id="rId95" Type="http://schemas.openxmlformats.org/officeDocument/2006/relationships/hyperlink" Target="https://www.itu.int/net4/ITU-D/CDS/sg/rgqlist.asp?lg=1&amp;sp=2018&amp;rgq=D18-SG02-RGQ01.2&amp;stg=2" TargetMode="External"/><Relationship Id="rId160" Type="http://schemas.openxmlformats.org/officeDocument/2006/relationships/hyperlink" Target="https://www.itu.int/en/ITU-D/Conferences/CRO/Pages/default.aspx" TargetMode="External"/><Relationship Id="rId181" Type="http://schemas.openxmlformats.org/officeDocument/2006/relationships/hyperlink" Target="https://www.itu.int/en/ITU-D/Regulatory-Market/Pages/Events.aspx" TargetMode="External"/><Relationship Id="rId216" Type="http://schemas.openxmlformats.org/officeDocument/2006/relationships/hyperlink" Target="https://www.itu.int/en/ITU-D/Pages/regional-development-forums.aspx" TargetMode="External"/><Relationship Id="rId22" Type="http://schemas.openxmlformats.org/officeDocument/2006/relationships/hyperlink" Target="https://academy.itu.int/digital-skills-insights-2020" TargetMode="External"/><Relationship Id="rId43" Type="http://schemas.openxmlformats.org/officeDocument/2006/relationships/hyperlink" Target="https://www.itu.int/en/ITU-D/Study-Groups/2018-2021/Pages/meetings/session-Q3-2-oct18.aspx" TargetMode="External"/><Relationship Id="rId64" Type="http://schemas.openxmlformats.org/officeDocument/2006/relationships/hyperlink" Target="https://www.enhancedif.org/en/empower-women-power-trade" TargetMode="External"/><Relationship Id="rId118" Type="http://schemas.openxmlformats.org/officeDocument/2006/relationships/hyperlink" Target="https://globalewaste.org/" TargetMode="External"/><Relationship Id="rId139" Type="http://schemas.openxmlformats.org/officeDocument/2006/relationships/hyperlink" Target="https://academy.itu.int/training-courses/full-catalogue/itu-training-business-planning-ict-infrastructure-development" TargetMode="External"/><Relationship Id="rId85" Type="http://schemas.openxmlformats.org/officeDocument/2006/relationships/hyperlink" Target="https://www.itu.int/en/ITU-D/Regional-Presence/Americas/Documents/EVENTS/2019/24013/Practical%20Information%20Innovacion%20Uy2019_En.pdf" TargetMode="External"/><Relationship Id="rId150" Type="http://schemas.openxmlformats.org/officeDocument/2006/relationships/hyperlink" Target="https://www.itu.int/en/ITU-D/Study-Groups/2018-2021/Pages/meetings/tutorial_AI_oct19.aspx" TargetMode="External"/><Relationship Id="rId171" Type="http://schemas.openxmlformats.org/officeDocument/2006/relationships/hyperlink" Target="https://www.itu.int/en/ITU-D/bdt-director/Pages/Speeches.aspx?ItemID=253" TargetMode="External"/><Relationship Id="rId192" Type="http://schemas.openxmlformats.org/officeDocument/2006/relationships/hyperlink" Target="https://www.itu.int/net4/ITU-D/CDS/sg/rgqlist.asp?lg=1&amp;sp=2018&amp;rgq=D18-SG01-RGQ06.1&amp;stg=1" TargetMode="External"/><Relationship Id="rId206" Type="http://schemas.openxmlformats.org/officeDocument/2006/relationships/hyperlink" Target="https://gigaconnect.org/" TargetMode="External"/><Relationship Id="rId12" Type="http://schemas.openxmlformats.org/officeDocument/2006/relationships/image" Target="media/image2.jpeg"/><Relationship Id="rId33" Type="http://schemas.openxmlformats.org/officeDocument/2006/relationships/hyperlink" Target="https://www.itu-cop-guidelines.com/" TargetMode="External"/><Relationship Id="rId108" Type="http://schemas.openxmlformats.org/officeDocument/2006/relationships/hyperlink" Target="https://www.itu.int/en/ITU-D/Emergency-Telecommunications/Pages/2020-Common-Alerting-Protoco--%28CAP%29-Implementation-Workshop.aspx" TargetMode="External"/><Relationship Id="rId129" Type="http://schemas.openxmlformats.org/officeDocument/2006/relationships/hyperlink" Target="https://www.itu.int/en/ITU-D/Regional-Presence/ArabStates/Pages/Events/2020/WEEE/WEEE.aspx" TargetMode="External"/><Relationship Id="rId54" Type="http://schemas.openxmlformats.org/officeDocument/2006/relationships/hyperlink" Target="https://www.itu.int/en/ITU-D/Digital-Inclusion/Persons-with-Disabilities/Pages/Video-Tutorials-on-Accessible-Digital-Content.aspx" TargetMode="External"/><Relationship Id="rId75" Type="http://schemas.openxmlformats.org/officeDocument/2006/relationships/hyperlink" Target="https://www.itu.int/en/ITU-D/Innovation/Documents/YILF%202019%20Outcome%20Report%20.pdf" TargetMode="External"/><Relationship Id="rId96" Type="http://schemas.openxmlformats.org/officeDocument/2006/relationships/hyperlink" Target="https://www.itu.int/en/ITU-D/Study-Groups/2018-2021/Pages/meetings/session-Q2-2-oct19.aspx" TargetMode="External"/><Relationship Id="rId140" Type="http://schemas.openxmlformats.org/officeDocument/2006/relationships/hyperlink" Target="https://www.itu.int/en/ITU-D/Regional-Presence/Europe/Documents/Events/2019/Workshop%20Kyiv/Aminata%20Garba%203%20Last%20Mile%20Connectivity%20Kiev.pdf" TargetMode="External"/><Relationship Id="rId161" Type="http://schemas.openxmlformats.org/officeDocument/2006/relationships/hyperlink" Target="https://www.itu.int/pub/D-PREF-EF.BDR-2018" TargetMode="External"/><Relationship Id="rId182" Type="http://schemas.openxmlformats.org/officeDocument/2006/relationships/hyperlink" Target="https://digitalregulation.org/" TargetMode="External"/><Relationship Id="rId217" Type="http://schemas.openxmlformats.org/officeDocument/2006/relationships/hyperlink" Target="https://www.itu.int/en/ITU-D/MembersPartners/Pages/default.aspx" TargetMode="External"/><Relationship Id="rId6" Type="http://schemas.openxmlformats.org/officeDocument/2006/relationships/styles" Target="styles.xml"/><Relationship Id="rId23" Type="http://schemas.openxmlformats.org/officeDocument/2006/relationships/hyperlink" Target="https://academy.itu.int/main-activities/research-publications/digital-skills-insights/digital-skills-assessment-guidebook" TargetMode="External"/><Relationship Id="rId119" Type="http://schemas.openxmlformats.org/officeDocument/2006/relationships/hyperlink" Target="https://www.youtube.com/watch?v=bienIHFkock" TargetMode="External"/><Relationship Id="rId44" Type="http://schemas.openxmlformats.org/officeDocument/2006/relationships/hyperlink" Target="https://www.itu.int/en/ITU-D/Digital-Inclusion/Persons-with-Disabilities/Pages/Persons-with-Disabilities.aspx" TargetMode="External"/><Relationship Id="rId65" Type="http://schemas.openxmlformats.org/officeDocument/2006/relationships/hyperlink" Target="https://www.equals.org" TargetMode="External"/><Relationship Id="rId86" Type="http://schemas.openxmlformats.org/officeDocument/2006/relationships/hyperlink" Target="https://www.itu.int/net4/ITU-D/CDS/sg/rgqlist.asp?lg=1&amp;sp=2018&amp;rgq=D18-SG02-RGQ01.2&amp;stg=2" TargetMode="External"/><Relationship Id="rId130" Type="http://schemas.openxmlformats.org/officeDocument/2006/relationships/hyperlink" Target="https://www.itu.int/en/ITU-D/Climate-Change/Pages/Events/2019/Workshop-on-E-waste-India.aspx" TargetMode="External"/><Relationship Id="rId151" Type="http://schemas.openxmlformats.org/officeDocument/2006/relationships/hyperlink" Target="https://www.itu.int/en/ITU-D/Study-Groups/2018-2021/Pages/meetings/Webinars/2020/Q2-1-july03.aspx" TargetMode="External"/><Relationship Id="rId172" Type="http://schemas.openxmlformats.org/officeDocument/2006/relationships/hyperlink" Target="https://www.itu.int/en/ITU-D/bdt-director/Pages/Speeches.aspx?ItemID=255" TargetMode="External"/><Relationship Id="rId193" Type="http://schemas.openxmlformats.org/officeDocument/2006/relationships/hyperlink" Target="https://www.itu.int/net4/ITU-D/CDS/sg/rgqlist.asp?lg=1&amp;sp=2018&amp;rgq=D18-SG01-RGQ01.1&amp;stg=1" TargetMode="External"/><Relationship Id="rId207" Type="http://schemas.openxmlformats.org/officeDocument/2006/relationships/hyperlink" Target="https://www.itu.int/en/ITU-D/LDCs/Pages/Economic-impact-of-broadband-in-LDCs,-LLDCs-and-SIDS.aspx" TargetMode="External"/><Relationship Id="rId13" Type="http://schemas.openxmlformats.org/officeDocument/2006/relationships/hyperlink" Target="https://www.itu.int/en/ITU-D/Conferences/WTDC/WTDC17/Documents/WTDC17_final_report_en.pdf" TargetMode="External"/><Relationship Id="rId109" Type="http://schemas.openxmlformats.org/officeDocument/2006/relationships/hyperlink" Target="https://www.itu.int/en/ITU-D/Emergency-Telecommunications/Documents/2019/GET_2019/Partnerships-for-Saving-Lives-Disaster-Connectivity-Map-Concept-Note.pdf" TargetMode="External"/><Relationship Id="rId34" Type="http://schemas.openxmlformats.org/officeDocument/2006/relationships/hyperlink" Target="https://www.itu.int/en/ITU-D/Cybersecurity/Pages/2020-COP-Guidelines-launch-webinar.aspx" TargetMode="External"/><Relationship Id="rId55" Type="http://schemas.openxmlformats.org/officeDocument/2006/relationships/hyperlink" Target="https://www.itu.int/en/ITU-D/Digital-Inclusion/Persons-with-Disabilities/Pages/COVID-19-Guidelines.aspx" TargetMode="External"/><Relationship Id="rId76" Type="http://schemas.openxmlformats.org/officeDocument/2006/relationships/hyperlink" Target="https://www.equals.org/" TargetMode="External"/><Relationship Id="rId97" Type="http://schemas.openxmlformats.org/officeDocument/2006/relationships/hyperlink" Target="https://www.itu.int/en/ITU-D/Study-Groups/2018-2021/Pages/meetings/Webinars/2020/Q2-2-july06.aspx" TargetMode="External"/><Relationship Id="rId120" Type="http://schemas.openxmlformats.org/officeDocument/2006/relationships/hyperlink" Target="https://weee-forum.org/iewd-about/" TargetMode="External"/><Relationship Id="rId141" Type="http://schemas.openxmlformats.org/officeDocument/2006/relationships/hyperlink" Target="https://www.youtube.com/watch?v=6NYLHZqeEvo" TargetMode="External"/><Relationship Id="rId7" Type="http://schemas.openxmlformats.org/officeDocument/2006/relationships/settings" Target="settings.xml"/><Relationship Id="rId162" Type="http://schemas.openxmlformats.org/officeDocument/2006/relationships/hyperlink" Target="https://www.itu.int/pub/D-PREF-EF.BDT_AFR-2019" TargetMode="External"/><Relationship Id="rId183" Type="http://schemas.openxmlformats.org/officeDocument/2006/relationships/hyperlink" Target="https://www.itu.int/net4/ITU-D/CDS/sg/rgqlist.asp?lg=1&amp;sp=2018&amp;rgq=D18-SG01-RGQ03.1&amp;stg=1" TargetMode="External"/><Relationship Id="rId218" Type="http://schemas.openxmlformats.org/officeDocument/2006/relationships/header" Target="header1.xml"/><Relationship Id="rId24" Type="http://schemas.openxmlformats.org/officeDocument/2006/relationships/hyperlink" Target="https://academy.itu.int/index.php/main-activities/ilo-itu-digital-skills-campaign" TargetMode="External"/><Relationship Id="rId45" Type="http://schemas.openxmlformats.org/officeDocument/2006/relationships/hyperlink" Target="https://www.itu.int/net4/wsis/forum/2020/Agenda/Session/137" TargetMode="External"/><Relationship Id="rId66" Type="http://schemas.openxmlformats.org/officeDocument/2006/relationships/hyperlink" Target="https://www.equals.org/awards" TargetMode="External"/><Relationship Id="rId87" Type="http://schemas.openxmlformats.org/officeDocument/2006/relationships/hyperlink" Target="https://www.itu.int/en/ITU-D/ICT-Applications/eHEALTH/Be_healthy/Pages/FAQ-01.aspx" TargetMode="External"/><Relationship Id="rId110" Type="http://schemas.openxmlformats.org/officeDocument/2006/relationships/hyperlink" Target="https://itu.zoom.us/rec/share/flOV1MYUfGGXq6SiDeFXDfuAvPV5gnXjsStpbe4U_vkooKx7J9y6UtVS9uiCobkU.Ic8cp4a7NGcdKMHy" TargetMode="External"/><Relationship Id="rId131" Type="http://schemas.openxmlformats.org/officeDocument/2006/relationships/hyperlink" Target="https://www.itu.int/en/ITU-D/Climate-Change/Pages/Events/2018/session-Q6-2-oct18.aspx" TargetMode="External"/><Relationship Id="rId152" Type="http://schemas.openxmlformats.org/officeDocument/2006/relationships/hyperlink" Target="http://www.itu.int/gsr19" TargetMode="External"/><Relationship Id="rId173" Type="http://schemas.openxmlformats.org/officeDocument/2006/relationships/hyperlink" Target="https://reg4covid.wpengine.com/wp-content/uploads/2020/11/FINAL_Last-Mile-Connectivity_Covid.pdf" TargetMode="External"/><Relationship Id="rId194" Type="http://schemas.openxmlformats.org/officeDocument/2006/relationships/hyperlink" Target="https://www.itu.int/en/ITU-D/Statistics/Pages/publications/misr2018.aspx" TargetMode="External"/><Relationship Id="rId208" Type="http://schemas.openxmlformats.org/officeDocument/2006/relationships/hyperlink" Target="https://www.itu.int/en/ITU-D/LDCs/Pages/Publications/SIDS/ICTs.aspx" TargetMode="External"/><Relationship Id="rId14" Type="http://schemas.openxmlformats.org/officeDocument/2006/relationships/hyperlink" Target="https://www.itu.int/en/ITU-D/Conferences/WTDC/WTDC17/Documents/WTDC17_final_report_en.pdf" TargetMode="External"/><Relationship Id="rId35" Type="http://schemas.openxmlformats.org/officeDocument/2006/relationships/hyperlink" Target="https://www.itu.int/en/ITU-D/Cybersecurity/Pages/COP/2020/Regional-Launches-COP-2020-Guidelines.aspx" TargetMode="External"/><Relationship Id="rId56" Type="http://schemas.openxmlformats.org/officeDocument/2006/relationships/hyperlink" Target="https://academy.itu.int/index.php/training-courses/full-catalogue/how-ensure-inclusive-digital-communication-during-crises-and-emergency-situations" TargetMode="External"/><Relationship Id="rId77" Type="http://schemas.openxmlformats.org/officeDocument/2006/relationships/hyperlink" Target="http://foreign.inputprogram.com/?lang=en" TargetMode="External"/><Relationship Id="rId100" Type="http://schemas.openxmlformats.org/officeDocument/2006/relationships/hyperlink" Target="https://www.itu.int/dms_pub/itu-d/opb/hdb/D-HDB-GUIDELINES.03-2020-PDF-E.pdf" TargetMode="External"/><Relationship Id="rId8" Type="http://schemas.openxmlformats.org/officeDocument/2006/relationships/webSettings" Target="webSettings.xml"/><Relationship Id="rId51" Type="http://schemas.openxmlformats.org/officeDocument/2006/relationships/hyperlink" Target="https://www.itu.int/en/ITU-D/Digital-Inclusion/Documents/ICT%20Accessibility%20standards%20procurement%20FINAL.pdf" TargetMode="External"/><Relationship Id="rId72" Type="http://schemas.openxmlformats.org/officeDocument/2006/relationships/hyperlink" Target="https://www.itu.int/en/ITU-D/Innovation/Pages/Innovation-Ecosystem-Program-.aspx" TargetMode="External"/><Relationship Id="rId93" Type="http://schemas.openxmlformats.org/officeDocument/2006/relationships/hyperlink" Target="https://www.itu.int/en/ITU-D/ICT-Applications/Documents/Publications/Big%20Data%20for%20Agriculture.pdf" TargetMode="External"/><Relationship Id="rId98" Type="http://schemas.openxmlformats.org/officeDocument/2006/relationships/hyperlink" Target="https://www.itu.int/en/ITU-D/Emergency-Telecommunications/Documents/2020/NETP-guidelines.pdf" TargetMode="External"/><Relationship Id="rId121" Type="http://schemas.openxmlformats.org/officeDocument/2006/relationships/hyperlink" Target="https://www.youtube.com/watch?v=AFqP6IEhf5Y" TargetMode="External"/><Relationship Id="rId142" Type="http://schemas.openxmlformats.org/officeDocument/2006/relationships/hyperlink" Target="https://www.itu.int/md/D18-TDAG25-INF-0003/" TargetMode="External"/><Relationship Id="rId163" Type="http://schemas.openxmlformats.org/officeDocument/2006/relationships/hyperlink" Target="https://www.itu.int/pub/D-PREF-EF.BDT_AM" TargetMode="External"/><Relationship Id="rId184" Type="http://schemas.openxmlformats.org/officeDocument/2006/relationships/hyperlink" Target="https://www.itu.int/net4/ITU-D/CDS/sg/rgqlist.asp?lg=1&amp;sp=2018&amp;rgq=D18-SG01-RGQ04.1&amp;stg=1" TargetMode="External"/><Relationship Id="rId189" Type="http://schemas.openxmlformats.org/officeDocument/2006/relationships/hyperlink" Target="https://www.itu.int/en/ITU-D/Study-Groups/2018-2021/Pages/meetings/Webinars/2020/Q4-1-july29.aspx" TargetMode="External"/><Relationship Id="rId219"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itu.int/md/D18-TDAG25.2-C-0012/en" TargetMode="External"/><Relationship Id="rId25" Type="http://schemas.openxmlformats.org/officeDocument/2006/relationships/hyperlink" Target="https://academy.itu.int/training-courses/full-catalogue/human-exposure-radio-frequency-electromagnetic-fields-malaysia" TargetMode="External"/><Relationship Id="rId46" Type="http://schemas.openxmlformats.org/officeDocument/2006/relationships/hyperlink" Target="https://www.itu.int/net4/wsis/forum/2020/Agenda/Session/137" TargetMode="External"/><Relationship Id="rId67" Type="http://schemas.openxmlformats.org/officeDocument/2006/relationships/hyperlink" Target="https://fb.watch/24H3G7xZH8/" TargetMode="External"/><Relationship Id="rId116" Type="http://schemas.openxmlformats.org/officeDocument/2006/relationships/hyperlink" Target="https://www.itu.int/en/ITU-D/Study-Groups/2018-2021/Pages/meetings/Webinars/2020/Q5-2-july14.aspx" TargetMode="External"/><Relationship Id="rId137" Type="http://schemas.openxmlformats.org/officeDocument/2006/relationships/hyperlink" Target="https://itu.int/go/businessplan_toolkit" TargetMode="External"/><Relationship Id="rId158" Type="http://schemas.openxmlformats.org/officeDocument/2006/relationships/hyperlink" Target="https://www.itu.int/en/ITU-D/Conferences/GSR/2020/Pages/USTTI-ITU-training.aspx" TargetMode="External"/><Relationship Id="rId20" Type="http://schemas.openxmlformats.org/officeDocument/2006/relationships/hyperlink" Target="https://academy.itu.int/index.php/main-activities/digital-transformation-centres-initiative" TargetMode="External"/><Relationship Id="rId41" Type="http://schemas.openxmlformats.org/officeDocument/2006/relationships/hyperlink" Target="https://www.itu.int/en/ITU-D/Cybersecurity/Pages/2020-NCS-IM-webinar.aspx" TargetMode="External"/><Relationship Id="rId62" Type="http://schemas.openxmlformats.org/officeDocument/2006/relationships/hyperlink" Target="https://academy.itu.int/index.php/training-courses/full-catalogue/liderazgo-femenino-en-el-sector-de-las-telecomunicaciones-y-las-tic" TargetMode="External"/><Relationship Id="rId83" Type="http://schemas.openxmlformats.org/officeDocument/2006/relationships/hyperlink" Target="https://www.itu.int/dms_pub/itu-d/opb/inno/D-INNO-TOOLKIT.2-2020-PDF-E.pdf" TargetMode="External"/><Relationship Id="rId88" Type="http://schemas.openxmlformats.org/officeDocument/2006/relationships/hyperlink" Target="https://www.itu.int/dms_pub/itu-d/opb/str/D-STR-E_HEALTH.14-2019-PDF-E.pdf" TargetMode="External"/><Relationship Id="rId111" Type="http://schemas.openxmlformats.org/officeDocument/2006/relationships/hyperlink" Target="https://www.itu.int/en/ITU-D/Regional-Presence/Americas/Pages/ACTVTS/PRJ/AMS-PRJ.aspx" TargetMode="External"/><Relationship Id="rId132" Type="http://schemas.openxmlformats.org/officeDocument/2006/relationships/hyperlink" Target="https://www.itu.int/en/ITU-D/Study-Groups/2018-2021/Pages/meetings/session-Q6-2-oct19.aspx" TargetMode="External"/><Relationship Id="rId153" Type="http://schemas.openxmlformats.org/officeDocument/2006/relationships/hyperlink" Target="https://www.itu.int/en/ITU-D/Conferences/GSR/2020/Pages/default.aspx" TargetMode="External"/><Relationship Id="rId174" Type="http://schemas.openxmlformats.org/officeDocument/2006/relationships/hyperlink" Target="https://www.itu.int/pub/D-PREF-EF.COV_ECO_IMPACT-2020" TargetMode="External"/><Relationship Id="rId179" Type="http://schemas.openxmlformats.org/officeDocument/2006/relationships/hyperlink" Target="https://ec.europa.eu/digital-single-market/en/news/new-africa-europe-digital-economy-partnership-report-eu-au-digital-economy-task-force" TargetMode="External"/><Relationship Id="rId195" Type="http://schemas.openxmlformats.org/officeDocument/2006/relationships/hyperlink" Target="https://www.itu.int/en/ITU-D/Statistics/Pages/facts/default.aspx" TargetMode="External"/><Relationship Id="rId209" Type="http://schemas.openxmlformats.org/officeDocument/2006/relationships/hyperlink" Target="https://www.itu.int/en/ITU-D/LDCs/Pages/ICTs-for-SDGs-in-LDCs-Report.aspx" TargetMode="External"/><Relationship Id="rId190" Type="http://schemas.openxmlformats.org/officeDocument/2006/relationships/hyperlink" Target="https://www.itu.int/en/myitu/News/2020/10/05/11/54/How-more-inclusive-ICT-policy-and-infrastructure-influence-could-stem-the-spread-of-COVID-19" TargetMode="External"/><Relationship Id="rId204" Type="http://schemas.openxmlformats.org/officeDocument/2006/relationships/hyperlink" Target="https://www.itu.int/en/ITU-D/Statistics/Pages/events/wtis2018/default.aspx" TargetMode="External"/><Relationship Id="rId220" Type="http://schemas.openxmlformats.org/officeDocument/2006/relationships/fontTable" Target="fontTable.xml"/><Relationship Id="rId225" Type="http://schemas.microsoft.com/office/2019/05/relationships/documenttasks" Target="documenttasks/documenttasks1.xml"/><Relationship Id="rId15" Type="http://schemas.openxmlformats.org/officeDocument/2006/relationships/hyperlink" Target="https://www.itu.int/md/D18-RPMARB-C-0004/" TargetMode="External"/><Relationship Id="rId36" Type="http://schemas.openxmlformats.org/officeDocument/2006/relationships/hyperlink" Target="https://www.itu.int/net4/ITU-D/CDS/projects/display.asp?ProjectNo=9RAS18061" TargetMode="External"/><Relationship Id="rId57" Type="http://schemas.openxmlformats.org/officeDocument/2006/relationships/hyperlink" Target="https://www.itu.int/en/ITU-D/Digital-Inclusion/Women-and-Girls/Girls-in-ICT-Portal/Pages/Portal.aspx" TargetMode="External"/><Relationship Id="rId106" Type="http://schemas.openxmlformats.org/officeDocument/2006/relationships/hyperlink" Target="https://www.itu.int/en/ITU-D/Emergency-Telecommunications/Pages/ITU-Events.aspx" TargetMode="External"/><Relationship Id="rId127" Type="http://schemas.openxmlformats.org/officeDocument/2006/relationships/hyperlink" Target="https://www.itu.int/en/ITU-D/Climate-Change/Pages/Events/2019/Sustainable-and-Responsible-Reverse-Supply-Chains.aspx" TargetMode="External"/><Relationship Id="rId10" Type="http://schemas.openxmlformats.org/officeDocument/2006/relationships/endnotes" Target="endnotes.xml"/><Relationship Id="rId31" Type="http://schemas.openxmlformats.org/officeDocument/2006/relationships/hyperlink" Target="https://www.itu.int/en/ITU-D/Cybersecurity/Documents/COP/COVID19%20Online%20Technical%20note%20resource%20pack_PUBLISHED.pdf" TargetMode="External"/><Relationship Id="rId52" Type="http://schemas.openxmlformats.org/officeDocument/2006/relationships/hyperlink" Target="https://www.itu.int/en/ITU-D/Regional-Presence/Europe/Documents/Events/2019/Accessible%20Europe/191107_AVMS%20Accessibility%20in%20Europe%20(Final%20edition).pdf" TargetMode="External"/><Relationship Id="rId73" Type="http://schemas.openxmlformats.org/officeDocument/2006/relationships/hyperlink" Target="https://news.itu.int/itu-innovations-challenges-a-life-changing-experience/" TargetMode="External"/><Relationship Id="rId78" Type="http://schemas.openxmlformats.org/officeDocument/2006/relationships/hyperlink" Target="https://news.itu.int/itu-innovation-challenges-ugandan-tech-solution-helps-deliver-clean-water-for-all/" TargetMode="External"/><Relationship Id="rId94" Type="http://schemas.openxmlformats.org/officeDocument/2006/relationships/hyperlink" Target="https://www.itu.int/oth/D0717000002/" TargetMode="External"/><Relationship Id="rId99" Type="http://schemas.openxmlformats.org/officeDocument/2006/relationships/hyperlink" Target="https://www.itu.int/en/ITU-D/Emergency-Telecommunications/Documents/Publications/2020/TTX_Guide.pdf" TargetMode="External"/><Relationship Id="rId101" Type="http://schemas.openxmlformats.org/officeDocument/2006/relationships/hyperlink" Target="https://www.itu.int/en/ITU-D/Emergency-Telecommunications/Documents/events/2020/Women-ICT-ET/Full-report.pdf" TargetMode="External"/><Relationship Id="rId122" Type="http://schemas.openxmlformats.org/officeDocument/2006/relationships/hyperlink" Target="https://www.itu.int/en/ITU-D/Environment/Documents/Publications/2020/Internet-Waste%202020.pdf?csf=1&amp;e=iQq5Zi" TargetMode="External"/><Relationship Id="rId143" Type="http://schemas.openxmlformats.org/officeDocument/2006/relationships/hyperlink" Target="https://www.itu.int/en/ITU-D/bdt-director/Pages/News.aspx?ItemID=205" TargetMode="External"/><Relationship Id="rId148" Type="http://schemas.openxmlformats.org/officeDocument/2006/relationships/hyperlink" Target="https://www.itu.int/en/ITU-D/Study-Groups/2018-2021/Pages/meetings/session-Q1-1-sept19.aspx" TargetMode="External"/><Relationship Id="rId164" Type="http://schemas.openxmlformats.org/officeDocument/2006/relationships/hyperlink" Target="https://www.itu.int/pub/D-PREF-EF.BDT_ARS-2019" TargetMode="External"/><Relationship Id="rId169" Type="http://schemas.openxmlformats.org/officeDocument/2006/relationships/hyperlink" Target="https://www.itu.int/en/publications/ITU-D/pages/publications.aspx?lang=en&amp;media=electronic&amp;parent=D-GEN-INVEST.CON-2020" TargetMode="External"/><Relationship Id="rId185" Type="http://schemas.openxmlformats.org/officeDocument/2006/relationships/hyperlink" Target="https://www.itu.int/en/ITU-D/Study-Groups/2018-2021/Pages/meetings/joint-session-Q3-1-Q4-1_oct19.aspx"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itu.int/md/D18-SG01.RGQ-C-0324/" TargetMode="External"/><Relationship Id="rId210" Type="http://schemas.openxmlformats.org/officeDocument/2006/relationships/hyperlink" Target="https://www.itu.int/en/ITU-D/Study-Groups/2018-2021/Pages/OngoingWork.aspx" TargetMode="External"/><Relationship Id="rId215" Type="http://schemas.openxmlformats.org/officeDocument/2006/relationships/hyperlink" Target="https://www.itu.int/md/D18-TDAG25.2-C-0013/en" TargetMode="External"/><Relationship Id="rId26" Type="http://schemas.openxmlformats.org/officeDocument/2006/relationships/hyperlink" Target="https://academy.itu.int/index.php/training-courses/full-catalogue/spectrum-management-and-radio-frequency-rf-monitoring-0" TargetMode="External"/><Relationship Id="rId47" Type="http://schemas.openxmlformats.org/officeDocument/2006/relationships/hyperlink" Target="https://www.itu.int/en/ITU-D/Regional-Presence/Americas/Pages/EVENTS/2019/23940.aspx" TargetMode="External"/><Relationship Id="rId68" Type="http://schemas.openxmlformats.org/officeDocument/2006/relationships/hyperlink" Target="https://www.itu.int/en/ITU-D/Digital-Inclusion/Indigenous-Peoples/Pages/default.aspx" TargetMode="External"/><Relationship Id="rId89" Type="http://schemas.openxmlformats.org/officeDocument/2006/relationships/hyperlink" Target="https://www.itu.int/en/ITU-D/ICT-Applications/Pages/EU-mhealth-hub.aspx" TargetMode="External"/><Relationship Id="rId112" Type="http://schemas.openxmlformats.org/officeDocument/2006/relationships/hyperlink" Target="https://www.itu.int/en/ITU-D/Emergency-Telecommunications/Pages/Response.aspx" TargetMode="External"/><Relationship Id="rId133" Type="http://schemas.openxmlformats.org/officeDocument/2006/relationships/hyperlink" Target="https://www.itu.int/en/ITU-D/Study-Groups/2018-2021/Pages/meetings/Webinars/2020/Q6-2-july15.aspx" TargetMode="External"/><Relationship Id="rId154" Type="http://schemas.openxmlformats.org/officeDocument/2006/relationships/hyperlink" Target="https://www.itu.int/en/ITU-D/Conferences/GSR/2020/Documents/GSR-20_Best-Practice-Guidelines_Final_E.pdf" TargetMode="External"/><Relationship Id="rId175" Type="http://schemas.openxmlformats.org/officeDocument/2006/relationships/hyperlink" Target="https://www.itu.int/net4/itu-d/irt/" TargetMode="External"/><Relationship Id="rId196" Type="http://schemas.openxmlformats.org/officeDocument/2006/relationships/hyperlink" Target="https://www.itu.int/en/ITU-D/Statistics/Pages/facts/default.aspx" TargetMode="External"/><Relationship Id="rId200" Type="http://schemas.openxmlformats.org/officeDocument/2006/relationships/hyperlink" Target="https://www.itu.int/en/ITU-D/Statistics/Pages/events/egti2018/default.aspx" TargetMode="External"/><Relationship Id="rId16" Type="http://schemas.openxmlformats.org/officeDocument/2006/relationships/hyperlink" Target="https://www.itu.int/md/D18-RPMARB-C-0004/" TargetMode="External"/><Relationship Id="rId221" Type="http://schemas.openxmlformats.org/officeDocument/2006/relationships/theme" Target="theme/theme1.xml"/><Relationship Id="rId37" Type="http://schemas.openxmlformats.org/officeDocument/2006/relationships/hyperlink" Target="https://www.itu.int/en/ITU-D/Cybersecurity/Pages/Cybedrills-2020.aspx" TargetMode="External"/><Relationship Id="rId58" Type="http://schemas.openxmlformats.org/officeDocument/2006/relationships/hyperlink" Target="https://www.itu.int/en/ITU-D/Digital-Inclusion/Women-and-Girls/Girls-in-ICT-Portal/Pages/GirlsInICTDay/2020/default.aspx" TargetMode="External"/><Relationship Id="rId79" Type="http://schemas.openxmlformats.org/officeDocument/2006/relationships/hyperlink" Target="https://www.itu.int/en/ITU-D/Innovation/Documents/Young%20ICT%20LEdaers%27%20Forum%202018%20%20Busan%20-Report.pdf" TargetMode="External"/><Relationship Id="rId102" Type="http://schemas.openxmlformats.org/officeDocument/2006/relationships/hyperlink" Target="https://www.itu.int/en/ITU-D/bdt-director/Pages/News.aspx?ItemID=228" TargetMode="External"/><Relationship Id="rId123" Type="http://schemas.openxmlformats.org/officeDocument/2006/relationships/hyperlink" Target="https://www.itu.int/en/ITU-D/Environment/Pages/Events/Internet-Waste-Dialogue.aspx" TargetMode="External"/><Relationship Id="rId144" Type="http://schemas.openxmlformats.org/officeDocument/2006/relationships/hyperlink" Target="https://www.itu.int/en/ITU-D/Study-Groups/2018-2021/Pages/OngoingWork.aspx" TargetMode="External"/><Relationship Id="rId90" Type="http://schemas.openxmlformats.org/officeDocument/2006/relationships/hyperlink" Target="https://news.itu.int/leaving-no-one-behind-nigers-smart-villages-project/" TargetMode="External"/><Relationship Id="rId165" Type="http://schemas.openxmlformats.org/officeDocument/2006/relationships/hyperlink" Target="https://www.itu.int/pub/D-PREF-EF.BDT_AP-2019" TargetMode="External"/><Relationship Id="rId186" Type="http://schemas.openxmlformats.org/officeDocument/2006/relationships/hyperlink" Target="https://www.itu.int/oth/D0723000003/en" TargetMode="External"/><Relationship Id="rId211" Type="http://schemas.openxmlformats.org/officeDocument/2006/relationships/hyperlink" Target="https://www.itu.int/en/ITU-D/Study-Groups/2018-2021/Pages/meetings/events_workshops.aspx" TargetMode="External"/><Relationship Id="rId27" Type="http://schemas.openxmlformats.org/officeDocument/2006/relationships/hyperlink" Target="https://www.itu.int/en/ITU-D/Regional-Presence/Africa/Pages/projects/2020/jobs-skills.aspx" TargetMode="External"/><Relationship Id="rId48" Type="http://schemas.openxmlformats.org/officeDocument/2006/relationships/hyperlink" Target="https://www.itu.int/en/ITU-D/Digital-Inclusion/Persons-with-Disabilities/Pages/ResourcesOnICTAccessibility.aspx" TargetMode="External"/><Relationship Id="rId69" Type="http://schemas.openxmlformats.org/officeDocument/2006/relationships/hyperlink" Target="https://youtu.be/iPgLFQQAdhU" TargetMode="External"/><Relationship Id="rId113" Type="http://schemas.openxmlformats.org/officeDocument/2006/relationships/hyperlink" Target="https://www.itu.int/en/ITU-D/Emergency-Telecommunications/Pages/Response.aspx" TargetMode="External"/><Relationship Id="rId134" Type="http://schemas.openxmlformats.org/officeDocument/2006/relationships/hyperlink" Target="https://itu.int/map-public" TargetMode="External"/><Relationship Id="rId80" Type="http://schemas.openxmlformats.org/officeDocument/2006/relationships/hyperlink" Target="https://www.itu.int/en/ITU-D/Innovation/Documents/YILF%202019%20Outcome%20Report%20.pdf" TargetMode="External"/><Relationship Id="rId155" Type="http://schemas.openxmlformats.org/officeDocument/2006/relationships/hyperlink" Target="https://www.itu.int/en/ITU-D/Conferences/GSR/2020/Pages/GSR-2020-Regional-Regulatory-Roundtable-Discussion-for-Europe-and-CIS.aspx" TargetMode="External"/><Relationship Id="rId176" Type="http://schemas.openxmlformats.org/officeDocument/2006/relationships/hyperlink" Target="https://www.itu.int/en/ITU-D/Conferences/GSR/2019/Documents/G5Benchmark_one-pager.pdf" TargetMode="External"/><Relationship Id="rId197" Type="http://schemas.openxmlformats.org/officeDocument/2006/relationships/hyperlink" Target="https://www.itu.int/en/ITU-D/Statistics/Pages/ICTprices/default.aspx" TargetMode="External"/><Relationship Id="rId201" Type="http://schemas.openxmlformats.org/officeDocument/2006/relationships/hyperlink" Target="https://www.itu.int/en/ITU-D/Statistics/Pages/events/egti2019/default.aspx" TargetMode="External"/><Relationship Id="rId17" Type="http://schemas.openxmlformats.org/officeDocument/2006/relationships/hyperlink" Target="https://academy.itu.int/" TargetMode="External"/><Relationship Id="rId38" Type="http://schemas.openxmlformats.org/officeDocument/2006/relationships/hyperlink" Target="https://www.itu.int/en/ITU-D/Cybersecurity/Pages/CyberDrill-2020-Empowering-Women-in-Cybersecurity.aspx" TargetMode="External"/><Relationship Id="rId59" Type="http://schemas.openxmlformats.org/officeDocument/2006/relationships/hyperlink" Target="https://www.itu.int/en/ITU-D/Regional-Presence/Africa/Pages/African-Girls-Can-Code.aspx" TargetMode="External"/><Relationship Id="rId103" Type="http://schemas.openxmlformats.org/officeDocument/2006/relationships/hyperlink" Target="https://www.itu.int/en/ITU-D/Emergency-Telecommunications/Documents/2019/GET_2019/Disruptive-Technologies.pdf" TargetMode="External"/><Relationship Id="rId124" Type="http://schemas.openxmlformats.org/officeDocument/2006/relationships/hyperlink" Target="https://www.itu.int/en/ITU-D/Climate-Change/Pages/ewaste/E-waste-Coalition.aspx" TargetMode="External"/><Relationship Id="rId70" Type="http://schemas.openxmlformats.org/officeDocument/2006/relationships/hyperlink" Target="https://www.itu.int/en/ITU-D/Regional-Presence/Europe/Pages/Events/2019/IF/Innovative-Digital-Solutions-for-an-Accessible-Europe-Fostering-Growth-for-Start-ups.aspx" TargetMode="External"/><Relationship Id="rId91" Type="http://schemas.openxmlformats.org/officeDocument/2006/relationships/hyperlink" Target="https://www.youtube.com/watch?v=0uYKKJg00eo" TargetMode="External"/><Relationship Id="rId145" Type="http://schemas.openxmlformats.org/officeDocument/2006/relationships/hyperlink" Target="https://www.itu.int/oth/D0723000001/en" TargetMode="External"/><Relationship Id="rId166" Type="http://schemas.openxmlformats.org/officeDocument/2006/relationships/hyperlink" Target="https://www.itu.int/pub/D-PREF-EF.BDT_CIS-2020" TargetMode="External"/><Relationship Id="rId187" Type="http://schemas.openxmlformats.org/officeDocument/2006/relationships/hyperlink" Target="https://www.itu.int/en/ITU-D/Study-Groups/2018-2021/Pages/meetings/webinar-Q3-1-may20.aspx" TargetMode="External"/><Relationship Id="rId1" Type="http://schemas.openxmlformats.org/officeDocument/2006/relationships/customXml" Target="../customXml/item1.xml"/><Relationship Id="rId212" Type="http://schemas.openxmlformats.org/officeDocument/2006/relationships/hyperlink" Target="https://www.itu.int/md/D18-TDAG27.RDTP-C-0008" TargetMode="External"/><Relationship Id="rId28" Type="http://schemas.openxmlformats.org/officeDocument/2006/relationships/hyperlink" Target="https://academy.itu.int/main-activities/digital-transformation-centres-initiative" TargetMode="External"/><Relationship Id="rId49" Type="http://schemas.openxmlformats.org/officeDocument/2006/relationships/hyperlink" Target="https://www.itu.int/en/ITU-D/Digital-Inclusion/Pages/Digital_Inclusion_Resources/Strategies,%20policies,%20toolkits/Toolkit_safe_listening_devices/safe_listening.aspx" TargetMode="External"/><Relationship Id="rId114" Type="http://schemas.openxmlformats.org/officeDocument/2006/relationships/hyperlink" Target="https://www.itu.int/en/ITU-D/Study-Groups/2018-2021/Pages/meetings/session-Q5-2-oct18.aspx" TargetMode="External"/><Relationship Id="rId60" Type="http://schemas.openxmlformats.org/officeDocument/2006/relationships/hyperlink" Target="https://www.youtube.com/watch?v=gkYUlpgasoo" TargetMode="External"/><Relationship Id="rId81" Type="http://schemas.openxmlformats.org/officeDocument/2006/relationships/hyperlink" Target="https://www.itu.int/en/ITU-D/Innovation/Pages/Innovation-Ecosystem-Program-.aspx" TargetMode="External"/><Relationship Id="rId135" Type="http://schemas.openxmlformats.org/officeDocument/2006/relationships/hyperlink" Target="https://www.itu.int/en/ITU-D/Initiatives/GIGA/Pages/default.aspx" TargetMode="External"/><Relationship Id="rId156" Type="http://schemas.openxmlformats.org/officeDocument/2006/relationships/hyperlink" Target="https://www.itu.int/en/ITU-D/Conferences/GSR/2020/Pages/Digital-Transformation-for-Digital-Economies-COVID-19-South-Asia.aspx" TargetMode="External"/><Relationship Id="rId177" Type="http://schemas.openxmlformats.org/officeDocument/2006/relationships/hyperlink" Target="https://itu.foleon.com/itu/global-ict-regulatory-outlook-2020/home/" TargetMode="External"/><Relationship Id="rId198" Type="http://schemas.openxmlformats.org/officeDocument/2006/relationships/hyperlink" Target="https://www.itu.int/en/ITU-D/Statistics/Pages/publications/handbook.aspx" TargetMode="External"/><Relationship Id="rId202" Type="http://schemas.openxmlformats.org/officeDocument/2006/relationships/hyperlink" Target="https://www.itu.int/en/ITU-D/Statistics/Pages/events/egti2020/default.aspx" TargetMode="External"/><Relationship Id="rId18" Type="http://schemas.openxmlformats.org/officeDocument/2006/relationships/hyperlink" Target="https://academy.itu.int/index.php/centres-excellence/coe-cycles/coe-cycle-2019-2022" TargetMode="External"/><Relationship Id="rId39" Type="http://schemas.openxmlformats.org/officeDocument/2006/relationships/hyperlink" Target="https://www.itu.int/en/ITU-D/Cybersecurity/Pages/CyberDrill-2020/How-to-conduct-effective-Open-Source-Investigations-Online.aspx" TargetMode="External"/><Relationship Id="rId50" Type="http://schemas.openxmlformats.org/officeDocument/2006/relationships/hyperlink" Target="https://www.itu.int/en/ITU-D/Digital-Inclusion/Documents/AI%20and%20ICT%20Accessibility_webEA3_Final.pdf" TargetMode="External"/><Relationship Id="rId104" Type="http://schemas.openxmlformats.org/officeDocument/2006/relationships/hyperlink" Target="https://www.itu.int/en/ITU-D/Emergency-Telecommunications/Pages/EWS_ZAMBIA.aspx" TargetMode="External"/><Relationship Id="rId125" Type="http://schemas.openxmlformats.org/officeDocument/2006/relationships/hyperlink" Target="https://www.itu.int/en/ITU-D/Climate-Change/Pages/Building-an-E-waste-Coalition.aspx" TargetMode="External"/><Relationship Id="rId146" Type="http://schemas.openxmlformats.org/officeDocument/2006/relationships/hyperlink" Target="https://www.itu.int/oth/D0723000002/en" TargetMode="External"/><Relationship Id="rId167" Type="http://schemas.openxmlformats.org/officeDocument/2006/relationships/hyperlink" Target="https://www.itu.int/en/ITU-D/Regulatory-Market/Pages/Economic-Contribution.aspx" TargetMode="External"/><Relationship Id="rId188" Type="http://schemas.openxmlformats.org/officeDocument/2006/relationships/hyperlink" Target="https://www.itu.int/en/ITU-D/Study-Groups/2018-2021/Pages/meetings/webinar-Q4-1-june29.aspx" TargetMode="External"/><Relationship Id="rId71" Type="http://schemas.openxmlformats.org/officeDocument/2006/relationships/hyperlink" Target="https://www.itu.int/en/ITU-D/Study-Groups/2018-2021/Pages/covid19/webinars/1stSeries.aspx" TargetMode="External"/><Relationship Id="rId92" Type="http://schemas.openxmlformats.org/officeDocument/2006/relationships/hyperlink" Target="https://www.itu.int/pub/D-STR-DIGITAL.02-2019" TargetMode="External"/><Relationship Id="rId213" Type="http://schemas.openxmlformats.org/officeDocument/2006/relationships/hyperlink" Target="https://www.itu.int/en/general-secretariat/Pages/ISCG/default.aspx" TargetMode="External"/><Relationship Id="rId2" Type="http://schemas.openxmlformats.org/officeDocument/2006/relationships/customXml" Target="../customXml/item2.xml"/><Relationship Id="rId29" Type="http://schemas.openxmlformats.org/officeDocument/2006/relationships/hyperlink" Target="https://www.itu.int/en/ITU-D/Cybersecurity/Pages/global-cybersecurity-index.aspx" TargetMode="External"/><Relationship Id="rId40" Type="http://schemas.openxmlformats.org/officeDocument/2006/relationships/hyperlink" Target="https://www.itu.int/en/ITU-D/Cybersecurity/Pages/CyberDrill-2020/Incident-Response-with-TheHive-and-Cortex.aspx" TargetMode="External"/><Relationship Id="rId115" Type="http://schemas.openxmlformats.org/officeDocument/2006/relationships/hyperlink" Target="https://www.itu.int/en/ITU-D/Study-Groups/2018-2021/Pages/meetings/session-Q5-2-oct19.aspx" TargetMode="External"/><Relationship Id="rId136" Type="http://schemas.openxmlformats.org/officeDocument/2006/relationships/hyperlink" Target="https://www.itu.int/en/myitu/News/2020/10/06/07/37/Mapping-financial-inclusion-Mexico-FIGI" TargetMode="External"/><Relationship Id="rId157" Type="http://schemas.openxmlformats.org/officeDocument/2006/relationships/hyperlink" Target="https://www.itu.int/en/ITU-D/Regulatory-Market/Pages/RA_Portal/RA_online-20.aspx" TargetMode="External"/><Relationship Id="rId178" Type="http://schemas.openxmlformats.org/officeDocument/2006/relationships/hyperlink" Target="https://www.itu.int/en/ITU-T/extcoop/figisymposium/Pages/default.aspx" TargetMode="External"/><Relationship Id="rId61" Type="http://schemas.openxmlformats.org/officeDocument/2006/relationships/hyperlink" Target="https://2b37021f-0f4a-4640-8352-0a3c1b7c2aab.filesusr.com/ugd/04bfff_d6ffe9bee8b24d7a814805d0f8c99db8.pdf" TargetMode="External"/><Relationship Id="rId82" Type="http://schemas.openxmlformats.org/officeDocument/2006/relationships/hyperlink" Target="https://www.itu.int/en/ITU-D/Innovation/Pages/2020-ITU-Global-Innovation-Forum.aspx" TargetMode="External"/><Relationship Id="rId199" Type="http://schemas.openxmlformats.org/officeDocument/2006/relationships/hyperlink" Target="https://www.itu.int/en/ITU-D/Statistics/Pages/publications/manual.aspx" TargetMode="External"/><Relationship Id="rId203" Type="http://schemas.openxmlformats.org/officeDocument/2006/relationships/hyperlink" Target="https://www.itu.int/en/ITU-D/Statistics/Pages/intlcoop/partnership/default.aspx" TargetMode="External"/><Relationship Id="rId19" Type="http://schemas.openxmlformats.org/officeDocument/2006/relationships/hyperlink" Target="https://www.itu.int/en/ITU-D/Capacity-Building/Pages/events/2019/academia2019.aspx" TargetMode="External"/><Relationship Id="rId30" Type="http://schemas.openxmlformats.org/officeDocument/2006/relationships/hyperlink" Target="https://www.broadbandcommission.org/Documents/working-groups/ChildOnlineSafety_Declaration.pdf" TargetMode="External"/><Relationship Id="rId105" Type="http://schemas.openxmlformats.org/officeDocument/2006/relationships/hyperlink" Target="https://news.itu.int/why-itu-is-joining-the-crisis-connectivity-charter-doreen-bogdan-martin/" TargetMode="External"/><Relationship Id="rId126" Type="http://schemas.openxmlformats.org/officeDocument/2006/relationships/hyperlink" Target="https://www.itu.int/en/ITU-D/Climate-Change/Pages/Events/2019/Building-the-E-waste-Coalition.aspx" TargetMode="External"/><Relationship Id="rId147" Type="http://schemas.openxmlformats.org/officeDocument/2006/relationships/hyperlink" Target="https://www.itu.int/en/ITU-D/Study-Groups/2018-2021/Pages/meetings/session-Q5-1-sept19.aspx" TargetMode="External"/><Relationship Id="rId168" Type="http://schemas.openxmlformats.org/officeDocument/2006/relationships/hyperlink" Target="https://broadbandcommission.org/Documents/working-groups/DigitalMoonshotforAfrica_Report.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itu.int/en/ITU-D/Conferences/WTDC/WTDC21/Pages/RPM-CIS.aspx" TargetMode="External"/><Relationship Id="rId1" Type="http://schemas.openxmlformats.org/officeDocument/2006/relationships/hyperlink" Target="mailto:stephen.bereaux@itu.int" TargetMode="External"/></Relationships>
</file>

<file path=word/documenttasks/documenttasks1.xml><?xml version="1.0" encoding="utf-8"?>
<t:Tasks xmlns:t="http://schemas.microsoft.com/office/tasks/2019/documenttasks">
  <t:Task id="{8D9E46B6-321A-4908-B21A-238477EFB565}">
    <t:Anchor>
      <t:Comment id="1369744407"/>
    </t:Anchor>
    <t:History>
      <t:Event id="{6DF4061D-0E05-4C4A-B138-6D8C7A7252E5}" time="2020-11-27T16:51:34Z">
        <t:Attribution userId="S::youlia.lozanova@itu.int::c7c92f72-f371-4cb8-842d-dff8a4b818ee" userProvider="AD" userName="Lozanova, Youlia"/>
        <t:Anchor>
          <t:Comment id="1369744407"/>
        </t:Anchor>
        <t:Create/>
      </t:Event>
      <t:Event id="{F9560092-55DA-425A-B0F7-2489EC18BB05}" time="2020-11-27T16:51:34Z">
        <t:Attribution userId="S::youlia.lozanova@itu.int::c7c92f72-f371-4cb8-842d-dff8a4b818ee" userProvider="AD" userName="Lozanova, Youlia"/>
        <t:Anchor>
          <t:Comment id="1369744407"/>
        </t:Anchor>
        <t:Assign userId="S::rosheen.awotar@itu.int::708ca6f8-0531-4c97-a74c-2d8ef23ae834" userProvider="AD" userName="Awotar-Mauree, Rosheen"/>
      </t:Event>
      <t:Event id="{B1B6F8B8-7452-45ED-A20C-DD6EE787D148}" time="2020-11-27T16:51:34Z">
        <t:Attribution userId="S::youlia.lozanova@itu.int::c7c92f72-f371-4cb8-842d-dff8a4b818ee" userProvider="AD" userName="Lozanova, Youlia"/>
        <t:Anchor>
          <t:Comment id="1369744407"/>
        </t:Anchor>
        <t:SetTitle title="@Awotar-Mauree, Rosheen, @Gray, Vanessa - should we include here each and every activity? Since there is no outcome from SG webinars (as opposed to annual deliverables) and there are quite a few of those, I wouldn't include them herre."/>
      </t:Event>
      <t:Event id="{6CC5FD89-DE6C-4028-BA46-60E787F959BF}" time="2020-11-29T05:38:25Z">
        <t:Attribution userId="S::vanessa.gray@itu.int::f2095e52-b15b-49cd-820b-5b8cb14c7e24" userProvider="AD" userName="Gray, Vanessa"/>
        <t:Anchor>
          <t:Comment id="540290136"/>
        </t:Anchor>
        <t:UnassignAll/>
      </t:Event>
      <t:Event id="{1BA555EF-0BE8-41C6-8D5C-5C48F52762EA}" time="2020-11-29T05:38:25Z">
        <t:Attribution userId="S::vanessa.gray@itu.int::f2095e52-b15b-49cd-820b-5b8cb14c7e24" userProvider="AD" userName="Gray, Vanessa"/>
        <t:Anchor>
          <t:Comment id="540290136"/>
        </t:Anchor>
        <t:Assign userId="S::kyungtak.lee@itu.int::537427a9-8ab0-402c-84b8-e71e7a0fa1c3" userProvider="AD" userName="Lee, Kyung Tak"/>
      </t:Event>
    </t:History>
  </t:Task>
  <t:Task id="{6618FD9F-5CE0-459B-B210-DCC7AEDB3F8A}">
    <t:Anchor>
      <t:Comment id="277412527"/>
    </t:Anchor>
    <t:History>
      <t:Event id="{27535F5E-B65F-4F6F-AD88-E538DBF4D87B}" time="2020-11-29T06:02:31Z">
        <t:Attribution userId="S::vanessa.gray@itu.int::f2095e52-b15b-49cd-820b-5b8cb14c7e24" userProvider="AD" userName="Gray, Vanessa"/>
        <t:Anchor>
          <t:Comment id="277412527"/>
        </t:Anchor>
        <t:Create/>
      </t:Event>
      <t:Event id="{E9A33F2A-1C72-4D8C-BF50-56C92B3F632D}" time="2020-11-29T06:02:31Z">
        <t:Attribution userId="S::vanessa.gray@itu.int::f2095e52-b15b-49cd-820b-5b8cb14c7e24" userProvider="AD" userName="Gray, Vanessa"/>
        <t:Anchor>
          <t:Comment id="277412527"/>
        </t:Anchor>
        <t:Assign userId="S::sandrine.guyot@itu.int::59e616e3-673e-457a-9eca-0c3853144df4" userProvider="AD" userName="Guyot, Sandrine"/>
      </t:Event>
      <t:Event id="{8FE006E8-3216-4791-80B0-070A2D9E829E}" time="2020-11-29T06:02:31Z">
        <t:Attribution userId="S::vanessa.gray@itu.int::f2095e52-b15b-49cd-820b-5b8cb14c7e24" userProvider="AD" userName="Gray, Vanessa"/>
        <t:Anchor>
          <t:Comment id="277412527"/>
        </t:Anchor>
        <t:SetTitle title="@Guyot, Sandrine CAn we delete this first para? It does not seem to fit here."/>
      </t:Event>
    </t:History>
  </t:Task>
  <t:Task id="{2EB48485-81D2-487D-BF65-FCA5E0A10B56}">
    <t:Anchor>
      <t:Comment id="1816541298"/>
    </t:Anchor>
    <t:History>
      <t:Event id="{F572F3F4-C34A-4360-890D-8E72A4C4B3C0}" time="2020-11-29T04:51:52Z">
        <t:Attribution userId="S::vanessa.gray@itu.int::f2095e52-b15b-49cd-820b-5b8cb14c7e24" userProvider="AD" userName="Gray, Vanessa"/>
        <t:Anchor>
          <t:Comment id="1816541298"/>
        </t:Anchor>
        <t:Create/>
      </t:Event>
      <t:Event id="{B8672BC8-96B1-4037-BFFD-443A0E4A50B0}" time="2020-11-29T04:51:52Z">
        <t:Attribution userId="S::vanessa.gray@itu.int::f2095e52-b15b-49cd-820b-5b8cb14c7e24" userProvider="AD" userName="Gray, Vanessa"/>
        <t:Anchor>
          <t:Comment id="1816541298"/>
        </t:Anchor>
        <t:Assign userId="S::Orhan.Osmani@itu.int::7a528e2b-a681-4592-a802-6345b8f4e645" userProvider="AD" userName="Osmani, Orhan"/>
      </t:Event>
      <t:Event id="{89866097-479D-4D41-BE8D-CCA17C585406}" time="2020-11-29T04:51:52Z">
        <t:Attribution userId="S::vanessa.gray@itu.int::f2095e52-b15b-49cd-820b-5b8cb14c7e24" userProvider="AD" userName="Gray, Vanessa"/>
        <t:Anchor>
          <t:Comment id="1816541298"/>
        </t:Anchor>
        <t:SetTitle title="@Osmani, Orhan can you please shorten this text and not have bullets. I think you can group the information under CIRTS (please spell out first time) in on sentence just to mention which countries recieved support. Same for the next section? Thanks."/>
      </t:Event>
    </t:History>
  </t:Task>
  <t:Task id="{E4D8B478-BD08-4A5F-B191-46CF3EA5E309}">
    <t:Anchor>
      <t:Comment id="880266975"/>
    </t:Anchor>
    <t:History>
      <t:Event id="{F698F2D8-5B91-4E70-88C1-E999A1CE117D}" time="2020-11-29T06:00:45Z">
        <t:Attribution userId="S::vanessa.gray@itu.int::f2095e52-b15b-49cd-820b-5b8cb14c7e24" userProvider="AD" userName="Gray, Vanessa"/>
        <t:Anchor>
          <t:Comment id="880266975"/>
        </t:Anchor>
        <t:Create/>
      </t:Event>
      <t:Event id="{3A724C5F-2739-4257-958B-E49561032C3E}" time="2020-11-29T06:00:45Z">
        <t:Attribution userId="S::vanessa.gray@itu.int::f2095e52-b15b-49cd-820b-5b8cb14c7e24" userProvider="AD" userName="Gray, Vanessa"/>
        <t:Anchor>
          <t:Comment id="880266975"/>
        </t:Anchor>
        <t:Assign userId="S::rosheen.awotar@itu.int::708ca6f8-0531-4c97-a74c-2d8ef23ae834" userProvider="AD" userName="Awotar-Mauree, Rosheen"/>
      </t:Event>
      <t:Event id="{67F13B3C-7774-47CC-9ECE-E544CEC6EA5A}" time="2020-11-29T06:00:45Z">
        <t:Attribution userId="S::vanessa.gray@itu.int::f2095e52-b15b-49cd-820b-5b8cb14c7e24" userProvider="AD" userName="Gray, Vanessa"/>
        <t:Anchor>
          <t:Comment id="880266975"/>
        </t:Anchor>
        <t:SetTitle title="@Awotar-Mauree, Rosheen I understand that we are repeating here from above.Can we pleaes just include the first sentence and then say that these were discussed above?"/>
      </t:Event>
    </t:History>
  </t:Task>
  <t:Task id="{05392F55-706B-4A78-ACCF-0EEE9944E7E4}">
    <t:Anchor>
      <t:Comment id="2075803187"/>
    </t:Anchor>
    <t:History>
      <t:Event id="{74DA5540-3A36-4810-ADF3-CC9B7178CFF0}" time="2020-11-29T05:13:42Z">
        <t:Attribution userId="S::vanessa.gray@itu.int::f2095e52-b15b-49cd-820b-5b8cb14c7e24" userProvider="AD" userName="Gray, Vanessa"/>
        <t:Anchor>
          <t:Comment id="2075803187"/>
        </t:Anchor>
        <t:Create/>
      </t:Event>
      <t:Event id="{E062ECF6-CD97-46B2-B73F-C148099051E8}" time="2020-11-29T05:13:42Z">
        <t:Attribution userId="S::vanessa.gray@itu.int::f2095e52-b15b-49cd-820b-5b8cb14c7e24" userProvider="AD" userName="Gray, Vanessa"/>
        <t:Anchor>
          <t:Comment id="2075803187"/>
        </t:Anchor>
        <t:Assign userId="S::garam.bel@itu.int::327fbf4a-92d2-4e59-bd66-acf0cbfcdaa8" userProvider="AD" userName="Bel, Garam"/>
      </t:Event>
      <t:Event id="{8495DDA7-D234-47A5-8A12-ECC03B5E06C8}" time="2020-11-29T05:13:42Z">
        <t:Attribution userId="S::vanessa.gray@itu.int::f2095e52-b15b-49cd-820b-5b8cb14c7e24" userProvider="AD" userName="Gray, Vanessa"/>
        <t:Anchor>
          <t:Comment id="2075803187"/>
        </t:Anchor>
        <t:SetTitle title="@Bel, Garam we can here only refer to things that refer to 2020. please take out everything for 2021 . Also EACO project..."/>
      </t:Event>
    </t:History>
  </t:Task>
  <t:Task id="{786B4F42-C8CF-4F2E-A221-C6D3E03E16EC}">
    <t:Anchor>
      <t:Comment id="1085430199"/>
    </t:Anchor>
    <t:History>
      <t:Event id="{0CBB90A8-9E02-4805-9373-AC4A2573F15B}" time="2020-11-29T05:45:55Z">
        <t:Attribution userId="S::vanessa.gray@itu.int::f2095e52-b15b-49cd-820b-5b8cb14c7e24" userProvider="AD" userName="Gray, Vanessa"/>
        <t:Anchor>
          <t:Comment id="1085430199"/>
        </t:Anchor>
        <t:Create/>
      </t:Event>
      <t:Event id="{A852C767-1154-4CC5-BF21-E46D5BF26B5E}" time="2020-11-29T05:45:55Z">
        <t:Attribution userId="S::vanessa.gray@itu.int::f2095e52-b15b-49cd-820b-5b8cb14c7e24" userProvider="AD" userName="Gray, Vanessa"/>
        <t:Anchor>
          <t:Comment id="1085430199"/>
        </t:Anchor>
        <t:Assign userId="S::thierry.geiger@itu.int::198b1d6b-366b-4f20-989a-a1444ccaad74" userProvider="AD" userName="Geiger, Thierry"/>
      </t:Event>
      <t:Event id="{3CA5E6E7-0F6F-4160-98A4-A911FF493192}" time="2020-11-29T05:45:55Z">
        <t:Attribution userId="S::vanessa.gray@itu.int::f2095e52-b15b-49cd-820b-5b8cb14c7e24" userProvider="AD" userName="Gray, Vanessa"/>
        <t:Anchor>
          <t:Comment id="1085430199"/>
        </t:Anchor>
        <t:SetTitle title="@Geiger, Thierry please make sure to include all relevant 2018-2020 information...you had WTIS 2018?"/>
      </t:Event>
    </t:History>
  </t:Task>
  <t:Task id="{9EACC7EC-DC60-4334-A7CA-F81BA3652654}">
    <t:Anchor>
      <t:Comment id="1805725130"/>
    </t:Anchor>
    <t:History>
      <t:Event id="{CD4E9AD0-00E0-492C-91AA-24C02D4A7B67}" time="2020-11-29T06:06:37Z">
        <t:Attribution userId="S::vanessa.gray@itu.int::f2095e52-b15b-49cd-820b-5b8cb14c7e24" userProvider="AD" userName="Gray, Vanessa"/>
        <t:Anchor>
          <t:Comment id="1543057836"/>
        </t:Anchor>
        <t:Create/>
      </t:Event>
      <t:Event id="{515C5839-F906-42D0-9925-99E5D91FE460}" time="2020-11-29T06:06:37Z">
        <t:Attribution userId="S::vanessa.gray@itu.int::f2095e52-b15b-49cd-820b-5b8cb14c7e24" userProvider="AD" userName="Gray, Vanessa"/>
        <t:Anchor>
          <t:Comment id="1543057836"/>
        </t:Anchor>
        <t:Assign userId="S::sandrine.guyot@itu.int::59e616e3-673e-457a-9eca-0c3853144df4" userProvider="AD" userName="Guyot, Sandrine"/>
      </t:Event>
      <t:Event id="{FC863B57-9EC8-4919-BB5C-A37FD8C3D328}" time="2020-11-29T06:06:37Z">
        <t:Attribution userId="S::vanessa.gray@itu.int::f2095e52-b15b-49cd-820b-5b8cb14c7e24" userProvider="AD" userName="Gray, Vanessa"/>
        <t:Anchor>
          <t:Comment id="1543057836"/>
        </t:Anchor>
        <t:SetTitle title="@Guyot, Sandrine this is based on a report that was published early 2020 so all the text needs to be updated. I changed to 2021. Normally in this document we should only refer to what has been done from 2018 -2020 but I think this fits well as a last …"/>
      </t:Event>
    </t:History>
  </t:Task>
  <t:Task id="{AD6913B8-E1DE-4C5F-A130-E8D6A4E9AF45}">
    <t:Anchor>
      <t:Comment id="259626685"/>
    </t:Anchor>
    <t:History>
      <t:Event id="{38CC0549-0F94-49F1-8F70-BD53003A10E0}" time="2020-11-30T11:13:37Z">
        <t:Attribution userId="S::rosheen.awotar@itu.int::708ca6f8-0531-4c97-a74c-2d8ef23ae834" userProvider="AD" userName="Awotar-Mauree, Rosheen"/>
        <t:Anchor>
          <t:Comment id="259626685"/>
        </t:Anchor>
        <t:Create/>
      </t:Event>
      <t:Event id="{78212591-8242-4655-8CFC-615BA00289B5}" time="2020-11-30T11:13:37Z">
        <t:Attribution userId="S::rosheen.awotar@itu.int::708ca6f8-0531-4c97-a74c-2d8ef23ae834" userProvider="AD" userName="Awotar-Mauree, Rosheen"/>
        <t:Anchor>
          <t:Comment id="259626685"/>
        </t:Anchor>
        <t:Assign userId="S::vanessa.gray@itu.int::f2095e52-b15b-49cd-820b-5b8cb14c7e24" userProvider="AD" userName="Gray, Vanessa"/>
      </t:Event>
      <t:Event id="{4167A3CB-2BF0-4493-B375-000D5940108F}" time="2020-11-30T11:13:37Z">
        <t:Attribution userId="S::rosheen.awotar@itu.int::708ca6f8-0531-4c97-a74c-2d8ef23ae834" userProvider="AD" userName="Awotar-Mauree, Rosheen"/>
        <t:Anchor>
          <t:Comment id="259626685"/>
        </t:Anchor>
        <t:SetTitle title="@Gray, Vanessa this aspect applied for all SG questions and can either be repeated in all SG text box or put in section 11 once."/>
      </t:Event>
    </t:History>
  </t:Task>
  <t:Task id="{7B3F5B52-42CC-47DC-8233-7A200B1DB13B}">
    <t:Anchor>
      <t:Comment id="594508488"/>
    </t:Anchor>
    <t:History>
      <t:Event id="{2FC500B8-3B36-49C1-89E1-E256CA108C54}" time="2020-11-30T15:26:44Z">
        <t:Attribution userId="S::vanessa.gray@itu.int::f2095e52-b15b-49cd-820b-5b8cb14c7e24" userProvider="AD" userName="Gray, Vanessa"/>
        <t:Anchor>
          <t:Comment id="858437564"/>
        </t:Anchor>
        <t:Create/>
      </t:Event>
      <t:Event id="{D1CD6EB4-9633-4FF5-B5E3-5A04DE527F26}" time="2020-11-30T15:26:44Z">
        <t:Attribution userId="S::vanessa.gray@itu.int::f2095e52-b15b-49cd-820b-5b8cb14c7e24" userProvider="AD" userName="Gray, Vanessa"/>
        <t:Anchor>
          <t:Comment id="858437564"/>
        </t:Anchor>
        <t:Assign userId="S::carla.licciardello@itu.int::da1f05f0-cc28-473a-bb9a-d35998dede98" userProvider="AD" userName="Licciardello, Carla"/>
      </t:Event>
      <t:Event id="{85C65601-1867-4850-98A6-A34F02A256F2}" time="2020-11-30T15:26:44Z">
        <t:Attribution userId="S::vanessa.gray@itu.int::f2095e52-b15b-49cd-820b-5b8cb14c7e24" userProvider="AD" userName="Gray, Vanessa"/>
        <t:Anchor>
          <t:Comment id="858437564"/>
        </t:Anchor>
        <t:SetTitle title="@Licciardello, Carla can we have one para on Girls in ICT day and not go into specifics since this is not the right report for this. I think this is what you mean, right? Will you make this chan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3F3B8D2DFE274DB69D0B705DFB6042" ma:contentTypeVersion="4" ma:contentTypeDescription="Create a new document." ma:contentTypeScope="" ma:versionID="9c4c57fdcc4c10664baee78d8cf71564">
  <xsd:schema xmlns:xsd="http://www.w3.org/2001/XMLSchema" xmlns:xs="http://www.w3.org/2001/XMLSchema" xmlns:p="http://schemas.microsoft.com/office/2006/metadata/properties" xmlns:ns2="c101bbcd-4607-4127-b732-e8f57ee1d9f1" targetNamespace="http://schemas.microsoft.com/office/2006/metadata/properties" ma:root="true" ma:fieldsID="b47fc1278c7c4d3167d4b3f05e1c49c4" ns2:_="">
    <xsd:import namespace="c101bbcd-4607-4127-b732-e8f57ee1d9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1bbcd-4607-4127-b732-e8f57ee1d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6F02E-2871-4990-9A68-AEA9D78196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B0F505-47FD-4952-BBD7-5513427B6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1bbcd-4607-4127-b732-e8f57ee1d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CD471-4C0A-4EE4-BB82-3BA56971B969}">
  <ds:schemaRefs>
    <ds:schemaRef ds:uri="http://schemas.microsoft.com/sharepoint/v3/contenttype/forms"/>
  </ds:schemaRefs>
</ds:datastoreItem>
</file>

<file path=customXml/itemProps4.xml><?xml version="1.0" encoding="utf-8"?>
<ds:datastoreItem xmlns:ds="http://schemas.openxmlformats.org/officeDocument/2006/customXml" ds:itemID="{DFA08B2E-3C3C-4C89-B1FE-4C760E04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46</Pages>
  <Words>24791</Words>
  <Characters>141309</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165769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BDT-mcb</dc:creator>
  <cp:keywords/>
  <cp:lastModifiedBy>BDT-nd</cp:lastModifiedBy>
  <cp:revision>9</cp:revision>
  <cp:lastPrinted>2020-02-05T05:15:00Z</cp:lastPrinted>
  <dcterms:created xsi:type="dcterms:W3CDTF">2020-12-22T06:58:00Z</dcterms:created>
  <dcterms:modified xsi:type="dcterms:W3CDTF">2021-02-16T10:26:00Z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0x0101001D3F3B8D2DFE274DB69D0B705DFB6042</vt:lpwstr>
  </property>
</Properties>
</file>