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068"/>
        <w:gridCol w:w="3744"/>
        <w:gridCol w:w="2168"/>
        <w:gridCol w:w="1380"/>
      </w:tblGrid>
      <w:tr w:rsidR="00405B2C" w:rsidRPr="00674952" w14:paraId="34EB9C19" w14:textId="77777777" w:rsidTr="00202C72">
        <w:trPr>
          <w:cantSplit/>
        </w:trPr>
        <w:tc>
          <w:tcPr>
            <w:tcW w:w="2068" w:type="dxa"/>
          </w:tcPr>
          <w:p w14:paraId="06CF6567" w14:textId="77777777" w:rsidR="00405B2C" w:rsidRPr="00A96DFE" w:rsidRDefault="00405B2C" w:rsidP="00DF6610">
            <w:pPr>
              <w:spacing w:after="120"/>
              <w:rPr>
                <w:rFonts w:cstheme="minorHAnsi"/>
                <w:b/>
                <w:bCs/>
                <w:sz w:val="32"/>
                <w:szCs w:val="32"/>
              </w:rPr>
            </w:pPr>
            <w:r>
              <w:rPr>
                <w:rFonts w:cstheme="minorHAnsi"/>
                <w:noProof/>
                <w:lang w:eastAsia="zh-CN"/>
              </w:rPr>
              <w:drawing>
                <wp:inline distT="0" distB="0" distL="0" distR="0" wp14:anchorId="74247D7F" wp14:editId="36EF6F2B">
                  <wp:extent cx="1190625" cy="988139"/>
                  <wp:effectExtent l="0" t="0" r="0" b="254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9"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12" w:type="dxa"/>
            <w:gridSpan w:val="2"/>
          </w:tcPr>
          <w:p w14:paraId="5D71D2EB" w14:textId="77777777" w:rsidR="00405B2C" w:rsidRPr="00A96DFE" w:rsidRDefault="00405B2C" w:rsidP="00DF6610">
            <w:pPr>
              <w:spacing w:before="360" w:after="120"/>
              <w:rPr>
                <w:rFonts w:cstheme="minorHAnsi"/>
                <w:b/>
                <w:bCs/>
                <w:sz w:val="32"/>
                <w:szCs w:val="32"/>
              </w:rPr>
            </w:pPr>
            <w:r w:rsidRPr="0055118B">
              <w:rPr>
                <w:rFonts w:cstheme="minorHAnsi"/>
                <w:b/>
                <w:bCs/>
                <w:sz w:val="32"/>
                <w:szCs w:val="32"/>
              </w:rPr>
              <w:t xml:space="preserve">Regional Preparatory Meeting </w:t>
            </w:r>
            <w:r>
              <w:rPr>
                <w:rFonts w:cstheme="minorHAnsi"/>
                <w:b/>
                <w:bCs/>
                <w:sz w:val="32"/>
                <w:szCs w:val="32"/>
              </w:rPr>
              <w:br/>
            </w:r>
            <w:r w:rsidRPr="0055118B">
              <w:rPr>
                <w:rFonts w:cstheme="minorHAnsi"/>
                <w:b/>
                <w:bCs/>
                <w:sz w:val="32"/>
                <w:szCs w:val="32"/>
              </w:rPr>
              <w:t>for WTDC-</w:t>
            </w:r>
            <w:r>
              <w:rPr>
                <w:rFonts w:cstheme="minorHAnsi"/>
                <w:b/>
                <w:bCs/>
                <w:sz w:val="32"/>
                <w:szCs w:val="32"/>
              </w:rPr>
              <w:t>21</w:t>
            </w:r>
            <w:r w:rsidRPr="0055118B">
              <w:rPr>
                <w:rFonts w:cstheme="minorHAnsi"/>
                <w:b/>
                <w:bCs/>
                <w:sz w:val="32"/>
                <w:szCs w:val="32"/>
              </w:rPr>
              <w:t xml:space="preserve"> for </w:t>
            </w:r>
            <w:r>
              <w:rPr>
                <w:rFonts w:cstheme="minorHAnsi"/>
                <w:b/>
                <w:bCs/>
                <w:sz w:val="32"/>
                <w:szCs w:val="32"/>
              </w:rPr>
              <w:t>Asia-Pacific</w:t>
            </w:r>
            <w:r w:rsidRPr="0055118B">
              <w:rPr>
                <w:rFonts w:cstheme="minorHAnsi"/>
                <w:b/>
                <w:bCs/>
                <w:sz w:val="32"/>
                <w:szCs w:val="32"/>
              </w:rPr>
              <w:t xml:space="preserve"> (RPM-</w:t>
            </w:r>
            <w:r>
              <w:rPr>
                <w:rFonts w:cstheme="minorHAnsi"/>
                <w:b/>
                <w:bCs/>
                <w:sz w:val="32"/>
                <w:szCs w:val="32"/>
              </w:rPr>
              <w:t>ASP</w:t>
            </w:r>
            <w:r w:rsidRPr="0055118B">
              <w:rPr>
                <w:rFonts w:cstheme="minorHAnsi"/>
                <w:b/>
                <w:bCs/>
                <w:sz w:val="32"/>
                <w:szCs w:val="32"/>
              </w:rPr>
              <w:t>)</w:t>
            </w:r>
            <w:r w:rsidRPr="00AA2B39">
              <w:rPr>
                <w:rFonts w:cstheme="minorHAnsi"/>
                <w:b/>
                <w:bCs/>
                <w:szCs w:val="24"/>
              </w:rPr>
              <w:t xml:space="preserve"> </w:t>
            </w:r>
            <w:r>
              <w:rPr>
                <w:rFonts w:cstheme="minorHAnsi"/>
                <w:b/>
                <w:bCs/>
                <w:szCs w:val="24"/>
              </w:rPr>
              <w:br/>
            </w:r>
            <w:r w:rsidRPr="00405B2C">
              <w:rPr>
                <w:rFonts w:cstheme="minorHAnsi"/>
                <w:b/>
                <w:bCs/>
                <w:sz w:val="24"/>
                <w:szCs w:val="28"/>
              </w:rPr>
              <w:t>Virtual, 9-10 March 2021</w:t>
            </w:r>
          </w:p>
        </w:tc>
        <w:tc>
          <w:tcPr>
            <w:tcW w:w="1380" w:type="dxa"/>
          </w:tcPr>
          <w:p w14:paraId="72B56B8B" w14:textId="77777777" w:rsidR="00405B2C" w:rsidRPr="00674952" w:rsidRDefault="00405B2C" w:rsidP="00DF6610">
            <w:pPr>
              <w:spacing w:before="240" w:line="240" w:lineRule="atLeast"/>
              <w:jc w:val="right"/>
              <w:rPr>
                <w:rFonts w:cstheme="minorHAnsi"/>
              </w:rPr>
            </w:pPr>
            <w:bookmarkStart w:id="0" w:name="ditulogo"/>
            <w:bookmarkEnd w:id="0"/>
            <w:r>
              <w:rPr>
                <w:noProof/>
                <w:lang w:eastAsia="zh-CN"/>
              </w:rPr>
              <w:drawing>
                <wp:inline distT="0" distB="0" distL="0" distR="0" wp14:anchorId="1A888C2E" wp14:editId="03768619">
                  <wp:extent cx="712470" cy="785495"/>
                  <wp:effectExtent l="0" t="0" r="0" b="0"/>
                  <wp:docPr id="10" name="Picture 10"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405B2C" w:rsidRPr="00674952" w14:paraId="74CDE639" w14:textId="77777777" w:rsidTr="00202C72">
        <w:trPr>
          <w:cantSplit/>
        </w:trPr>
        <w:tc>
          <w:tcPr>
            <w:tcW w:w="5812" w:type="dxa"/>
            <w:gridSpan w:val="2"/>
            <w:tcBorders>
              <w:top w:val="single" w:sz="12" w:space="0" w:color="auto"/>
            </w:tcBorders>
          </w:tcPr>
          <w:p w14:paraId="4DD03470" w14:textId="77777777" w:rsidR="00405B2C" w:rsidRPr="00405B2C" w:rsidRDefault="00405B2C" w:rsidP="00405B2C">
            <w:pPr>
              <w:spacing w:after="0" w:line="240" w:lineRule="auto"/>
              <w:rPr>
                <w:rFonts w:cstheme="minorHAnsi"/>
                <w:b/>
                <w:smallCaps/>
                <w:sz w:val="24"/>
                <w:szCs w:val="28"/>
              </w:rPr>
            </w:pPr>
            <w:bookmarkStart w:id="1" w:name="dhead"/>
          </w:p>
        </w:tc>
        <w:tc>
          <w:tcPr>
            <w:tcW w:w="3548" w:type="dxa"/>
            <w:gridSpan w:val="2"/>
            <w:tcBorders>
              <w:top w:val="single" w:sz="12" w:space="0" w:color="auto"/>
            </w:tcBorders>
          </w:tcPr>
          <w:p w14:paraId="47787FDC" w14:textId="0C27D5D7" w:rsidR="00405B2C" w:rsidRPr="00405B2C" w:rsidRDefault="00405B2C" w:rsidP="00405B2C">
            <w:pPr>
              <w:spacing w:after="0" w:line="240" w:lineRule="auto"/>
              <w:rPr>
                <w:rFonts w:cstheme="minorHAnsi"/>
                <w:b/>
                <w:bCs/>
                <w:sz w:val="24"/>
                <w:szCs w:val="28"/>
              </w:rPr>
            </w:pPr>
          </w:p>
        </w:tc>
      </w:tr>
      <w:tr w:rsidR="00405B2C" w:rsidRPr="00220C59" w14:paraId="664F9412" w14:textId="77777777" w:rsidTr="00202C72">
        <w:trPr>
          <w:cantSplit/>
          <w:trHeight w:val="23"/>
        </w:trPr>
        <w:tc>
          <w:tcPr>
            <w:tcW w:w="5812" w:type="dxa"/>
            <w:gridSpan w:val="2"/>
            <w:shd w:val="clear" w:color="auto" w:fill="auto"/>
          </w:tcPr>
          <w:p w14:paraId="1A06079B" w14:textId="77777777" w:rsidR="00405B2C" w:rsidRPr="00405B2C" w:rsidRDefault="00405B2C" w:rsidP="00405B2C">
            <w:pPr>
              <w:pStyle w:val="Committee"/>
              <w:framePr w:hSpace="0" w:wrap="auto" w:hAnchor="text" w:yAlign="inline"/>
              <w:spacing w:line="240" w:lineRule="auto"/>
              <w:rPr>
                <w:szCs w:val="28"/>
              </w:rPr>
            </w:pPr>
            <w:bookmarkStart w:id="2" w:name="dnum" w:colFirst="1" w:colLast="1"/>
            <w:bookmarkStart w:id="3" w:name="dmeeting" w:colFirst="0" w:colLast="0"/>
            <w:bookmarkEnd w:id="1"/>
          </w:p>
        </w:tc>
        <w:tc>
          <w:tcPr>
            <w:tcW w:w="3548" w:type="dxa"/>
            <w:gridSpan w:val="2"/>
          </w:tcPr>
          <w:p w14:paraId="745E7230" w14:textId="718ABDE6" w:rsidR="00405B2C" w:rsidRPr="00405B2C" w:rsidRDefault="00405B2C" w:rsidP="00405B2C">
            <w:pPr>
              <w:tabs>
                <w:tab w:val="left" w:pos="851"/>
              </w:tabs>
              <w:spacing w:after="0" w:line="240" w:lineRule="auto"/>
              <w:rPr>
                <w:rFonts w:cstheme="minorHAnsi"/>
                <w:sz w:val="24"/>
                <w:szCs w:val="28"/>
                <w:lang w:val="es-ES_tradnl"/>
              </w:rPr>
            </w:pPr>
            <w:r w:rsidRPr="00405B2C">
              <w:rPr>
                <w:rFonts w:cstheme="minorHAnsi"/>
                <w:b/>
                <w:bCs/>
                <w:sz w:val="24"/>
                <w:szCs w:val="28"/>
                <w:lang w:val="es-ES_tradnl"/>
              </w:rPr>
              <w:t xml:space="preserve">Document </w:t>
            </w:r>
            <w:bookmarkStart w:id="4" w:name="DocRef1"/>
            <w:bookmarkEnd w:id="4"/>
            <w:r w:rsidRPr="00405B2C">
              <w:rPr>
                <w:rFonts w:cstheme="minorHAnsi"/>
                <w:b/>
                <w:bCs/>
                <w:sz w:val="24"/>
                <w:szCs w:val="28"/>
                <w:lang w:val="es-ES_tradnl"/>
              </w:rPr>
              <w:t>RPM-ASP21/</w:t>
            </w:r>
            <w:r w:rsidR="00202C72">
              <w:rPr>
                <w:rFonts w:cstheme="minorHAnsi"/>
                <w:b/>
                <w:bCs/>
                <w:sz w:val="24"/>
                <w:szCs w:val="28"/>
                <w:lang w:val="es-ES_tradnl"/>
              </w:rPr>
              <w:t>INF</w:t>
            </w:r>
            <w:r w:rsidRPr="00405B2C">
              <w:rPr>
                <w:rFonts w:cstheme="minorHAnsi"/>
                <w:b/>
                <w:bCs/>
                <w:sz w:val="24"/>
                <w:szCs w:val="28"/>
                <w:lang w:val="es-ES_tradnl"/>
              </w:rPr>
              <w:t>/</w:t>
            </w:r>
            <w:r>
              <w:rPr>
                <w:rFonts w:cstheme="minorHAnsi"/>
                <w:b/>
                <w:bCs/>
                <w:sz w:val="24"/>
                <w:szCs w:val="28"/>
                <w:lang w:val="es-ES_tradnl"/>
              </w:rPr>
              <w:t>3</w:t>
            </w:r>
            <w:r w:rsidRPr="00405B2C">
              <w:rPr>
                <w:rFonts w:cstheme="minorHAnsi"/>
                <w:b/>
                <w:bCs/>
                <w:sz w:val="24"/>
                <w:szCs w:val="28"/>
                <w:lang w:val="es-ES_tradnl"/>
              </w:rPr>
              <w:t>-E</w:t>
            </w:r>
          </w:p>
        </w:tc>
      </w:tr>
      <w:tr w:rsidR="00405B2C" w:rsidRPr="00674952" w14:paraId="0EF0951C" w14:textId="77777777" w:rsidTr="00202C72">
        <w:trPr>
          <w:cantSplit/>
          <w:trHeight w:val="23"/>
        </w:trPr>
        <w:tc>
          <w:tcPr>
            <w:tcW w:w="5812" w:type="dxa"/>
            <w:gridSpan w:val="2"/>
            <w:shd w:val="clear" w:color="auto" w:fill="auto"/>
          </w:tcPr>
          <w:p w14:paraId="15F06177" w14:textId="77777777" w:rsidR="00405B2C" w:rsidRPr="00405B2C" w:rsidRDefault="00405B2C" w:rsidP="00405B2C">
            <w:pPr>
              <w:tabs>
                <w:tab w:val="left" w:pos="851"/>
              </w:tabs>
              <w:spacing w:after="0" w:line="240" w:lineRule="auto"/>
              <w:rPr>
                <w:rFonts w:cstheme="minorHAnsi"/>
                <w:b/>
                <w:sz w:val="24"/>
                <w:szCs w:val="28"/>
                <w:lang w:val="es-ES_tradnl"/>
              </w:rPr>
            </w:pPr>
            <w:bookmarkStart w:id="5" w:name="ddate" w:colFirst="1" w:colLast="1"/>
            <w:bookmarkStart w:id="6" w:name="dblank" w:colFirst="0" w:colLast="0"/>
            <w:bookmarkEnd w:id="2"/>
            <w:bookmarkEnd w:id="3"/>
          </w:p>
        </w:tc>
        <w:tc>
          <w:tcPr>
            <w:tcW w:w="3548" w:type="dxa"/>
            <w:gridSpan w:val="2"/>
          </w:tcPr>
          <w:p w14:paraId="41D7CD6D" w14:textId="479CDBC3" w:rsidR="00405B2C" w:rsidRPr="00405B2C" w:rsidRDefault="00405B2C" w:rsidP="00405B2C">
            <w:pPr>
              <w:spacing w:after="0" w:line="240" w:lineRule="auto"/>
              <w:rPr>
                <w:rFonts w:cstheme="minorHAnsi"/>
                <w:sz w:val="24"/>
                <w:szCs w:val="28"/>
              </w:rPr>
            </w:pPr>
            <w:r>
              <w:rPr>
                <w:rFonts w:cstheme="minorHAnsi"/>
                <w:b/>
                <w:bCs/>
                <w:sz w:val="24"/>
                <w:szCs w:val="28"/>
                <w:lang w:val="fr-FR"/>
              </w:rPr>
              <w:t>8</w:t>
            </w:r>
            <w:r w:rsidRPr="00405B2C">
              <w:rPr>
                <w:rFonts w:cstheme="minorHAnsi"/>
                <w:b/>
                <w:bCs/>
                <w:sz w:val="24"/>
                <w:szCs w:val="28"/>
                <w:lang w:val="fr-FR"/>
              </w:rPr>
              <w:t xml:space="preserve"> March 2021</w:t>
            </w:r>
          </w:p>
        </w:tc>
      </w:tr>
      <w:tr w:rsidR="00405B2C" w:rsidRPr="00674952" w14:paraId="65DF3179" w14:textId="77777777" w:rsidTr="00202C72">
        <w:trPr>
          <w:cantSplit/>
          <w:trHeight w:val="23"/>
        </w:trPr>
        <w:tc>
          <w:tcPr>
            <w:tcW w:w="5812" w:type="dxa"/>
            <w:gridSpan w:val="2"/>
            <w:shd w:val="clear" w:color="auto" w:fill="auto"/>
          </w:tcPr>
          <w:p w14:paraId="3E9503BA" w14:textId="77777777" w:rsidR="00405B2C" w:rsidRPr="00405B2C" w:rsidRDefault="00405B2C" w:rsidP="00405B2C">
            <w:pPr>
              <w:tabs>
                <w:tab w:val="left" w:pos="851"/>
              </w:tabs>
              <w:spacing w:after="0" w:line="240" w:lineRule="auto"/>
              <w:rPr>
                <w:rFonts w:cstheme="minorHAnsi"/>
                <w:sz w:val="24"/>
                <w:szCs w:val="28"/>
              </w:rPr>
            </w:pPr>
            <w:bookmarkStart w:id="7" w:name="dbluepink" w:colFirst="0" w:colLast="0"/>
            <w:bookmarkStart w:id="8" w:name="dorlang" w:colFirst="1" w:colLast="1"/>
            <w:bookmarkEnd w:id="5"/>
            <w:bookmarkEnd w:id="6"/>
          </w:p>
        </w:tc>
        <w:tc>
          <w:tcPr>
            <w:tcW w:w="3548" w:type="dxa"/>
            <w:gridSpan w:val="2"/>
          </w:tcPr>
          <w:p w14:paraId="75BCC504" w14:textId="77777777" w:rsidR="00405B2C" w:rsidRPr="00405B2C" w:rsidRDefault="00405B2C" w:rsidP="00405B2C">
            <w:pPr>
              <w:tabs>
                <w:tab w:val="left" w:pos="993"/>
              </w:tabs>
              <w:spacing w:after="0" w:line="240" w:lineRule="auto"/>
              <w:rPr>
                <w:rFonts w:cstheme="minorHAnsi"/>
                <w:b/>
                <w:sz w:val="24"/>
                <w:szCs w:val="28"/>
              </w:rPr>
            </w:pPr>
            <w:r w:rsidRPr="00405B2C">
              <w:rPr>
                <w:rFonts w:cstheme="minorHAnsi"/>
                <w:b/>
                <w:bCs/>
                <w:sz w:val="24"/>
                <w:szCs w:val="28"/>
                <w:lang w:val="fr-FR"/>
              </w:rPr>
              <w:t xml:space="preserve">English </w:t>
            </w:r>
            <w:proofErr w:type="spellStart"/>
            <w:r w:rsidRPr="00405B2C">
              <w:rPr>
                <w:rFonts w:cstheme="minorHAnsi"/>
                <w:b/>
                <w:bCs/>
                <w:sz w:val="24"/>
                <w:szCs w:val="28"/>
                <w:lang w:val="fr-FR"/>
              </w:rPr>
              <w:t>only</w:t>
            </w:r>
            <w:proofErr w:type="spellEnd"/>
          </w:p>
        </w:tc>
      </w:tr>
      <w:tr w:rsidR="00405B2C" w:rsidRPr="00674952" w14:paraId="62F07692" w14:textId="77777777" w:rsidTr="00202C72">
        <w:trPr>
          <w:cantSplit/>
          <w:trHeight w:val="23"/>
        </w:trPr>
        <w:tc>
          <w:tcPr>
            <w:tcW w:w="9360" w:type="dxa"/>
            <w:gridSpan w:val="4"/>
            <w:shd w:val="clear" w:color="auto" w:fill="auto"/>
          </w:tcPr>
          <w:p w14:paraId="3E79D516" w14:textId="26CAE6D3" w:rsidR="00405B2C" w:rsidRPr="00674952" w:rsidRDefault="00202C72" w:rsidP="00202C72">
            <w:pPr>
              <w:pStyle w:val="Source"/>
              <w:spacing w:before="240" w:after="240"/>
              <w:rPr>
                <w:rFonts w:cstheme="minorHAnsi"/>
              </w:rPr>
            </w:pPr>
            <w:r w:rsidRPr="00202C72">
              <w:rPr>
                <w:rFonts w:cstheme="minorHAnsi"/>
              </w:rPr>
              <w:t xml:space="preserve">Director, Telecommunication Development Bureau </w:t>
            </w:r>
            <w:r>
              <w:rPr>
                <w:rFonts w:cstheme="minorHAnsi"/>
              </w:rPr>
              <w:br/>
            </w:r>
            <w:r w:rsidRPr="00202C72">
              <w:rPr>
                <w:rFonts w:cstheme="minorHAnsi"/>
              </w:rPr>
              <w:t xml:space="preserve">on behalf of the Generation Connect Asia and the Pacific Youth Group </w:t>
            </w:r>
            <w:r>
              <w:rPr>
                <w:rFonts w:cstheme="minorHAnsi"/>
              </w:rPr>
              <w:br/>
            </w:r>
            <w:bookmarkStart w:id="9" w:name="_GoBack"/>
            <w:bookmarkEnd w:id="9"/>
            <w:r w:rsidRPr="00202C72">
              <w:rPr>
                <w:rFonts w:cstheme="minorHAnsi"/>
              </w:rPr>
              <w:t>(GC-ASP)</w:t>
            </w:r>
          </w:p>
        </w:tc>
      </w:tr>
      <w:tr w:rsidR="00405B2C" w:rsidRPr="00674952" w14:paraId="6074E8D6" w14:textId="77777777" w:rsidTr="00202C72">
        <w:trPr>
          <w:cantSplit/>
          <w:trHeight w:val="23"/>
        </w:trPr>
        <w:tc>
          <w:tcPr>
            <w:tcW w:w="9360" w:type="dxa"/>
            <w:gridSpan w:val="4"/>
            <w:shd w:val="clear" w:color="auto" w:fill="auto"/>
          </w:tcPr>
          <w:p w14:paraId="3E01A71D" w14:textId="290930E1" w:rsidR="00405B2C" w:rsidRPr="00CD2CC0" w:rsidRDefault="00405B2C" w:rsidP="00DF6610">
            <w:pPr>
              <w:pStyle w:val="Title1"/>
              <w:spacing w:before="120" w:after="120"/>
              <w:rPr>
                <w:rFonts w:cstheme="minorHAnsi"/>
                <w:caps w:val="0"/>
              </w:rPr>
            </w:pPr>
            <w:r w:rsidRPr="00405B2C">
              <w:rPr>
                <w:rFonts w:cstheme="minorHAnsi"/>
                <w:caps w:val="0"/>
                <w:szCs w:val="28"/>
              </w:rPr>
              <w:t xml:space="preserve">Generation Connect Asia </w:t>
            </w:r>
            <w:r w:rsidR="00DF6610">
              <w:rPr>
                <w:rFonts w:cstheme="minorHAnsi"/>
                <w:caps w:val="0"/>
                <w:szCs w:val="28"/>
              </w:rPr>
              <w:t>a</w:t>
            </w:r>
            <w:r w:rsidRPr="00405B2C">
              <w:rPr>
                <w:rFonts w:cstheme="minorHAnsi"/>
                <w:caps w:val="0"/>
                <w:szCs w:val="28"/>
              </w:rPr>
              <w:t xml:space="preserve">nd </w:t>
            </w:r>
            <w:r w:rsidR="00DF6610">
              <w:rPr>
                <w:rFonts w:cstheme="minorHAnsi"/>
                <w:caps w:val="0"/>
                <w:szCs w:val="28"/>
              </w:rPr>
              <w:t>t</w:t>
            </w:r>
            <w:r w:rsidRPr="00405B2C">
              <w:rPr>
                <w:rFonts w:cstheme="minorHAnsi"/>
                <w:caps w:val="0"/>
                <w:szCs w:val="28"/>
              </w:rPr>
              <w:t xml:space="preserve">he Pacific: Draft Action Plan 2022-2025 </w:t>
            </w:r>
            <w:r>
              <w:rPr>
                <w:rFonts w:cstheme="minorHAnsi"/>
                <w:caps w:val="0"/>
                <w:szCs w:val="28"/>
              </w:rPr>
              <w:t xml:space="preserve">- </w:t>
            </w:r>
            <w:r w:rsidRPr="00405B2C">
              <w:rPr>
                <w:rFonts w:cstheme="minorHAnsi"/>
                <w:caps w:val="0"/>
                <w:szCs w:val="28"/>
              </w:rPr>
              <w:t>E</w:t>
            </w:r>
            <w:r>
              <w:rPr>
                <w:rFonts w:cstheme="minorHAnsi"/>
                <w:caps w:val="0"/>
                <w:szCs w:val="28"/>
              </w:rPr>
              <w:t xml:space="preserve">mpowering </w:t>
            </w:r>
            <w:r w:rsidRPr="00405B2C">
              <w:rPr>
                <w:rFonts w:cstheme="minorHAnsi"/>
                <w:caps w:val="0"/>
                <w:szCs w:val="28"/>
              </w:rPr>
              <w:t>Y</w:t>
            </w:r>
            <w:r>
              <w:rPr>
                <w:rFonts w:cstheme="minorHAnsi"/>
                <w:caps w:val="0"/>
                <w:szCs w:val="28"/>
              </w:rPr>
              <w:t>outh for a Digital Future</w:t>
            </w:r>
          </w:p>
        </w:tc>
      </w:tr>
      <w:tr w:rsidR="00405B2C" w:rsidRPr="00674952" w14:paraId="4BBB8685" w14:textId="77777777" w:rsidTr="00202C72">
        <w:trPr>
          <w:cantSplit/>
          <w:trHeight w:val="23"/>
        </w:trPr>
        <w:tc>
          <w:tcPr>
            <w:tcW w:w="9360" w:type="dxa"/>
            <w:gridSpan w:val="4"/>
            <w:tcBorders>
              <w:bottom w:val="single" w:sz="4" w:space="0" w:color="auto"/>
            </w:tcBorders>
            <w:shd w:val="clear" w:color="auto" w:fill="auto"/>
          </w:tcPr>
          <w:p w14:paraId="001549C4" w14:textId="77777777" w:rsidR="00405B2C" w:rsidRPr="00674952" w:rsidRDefault="00405B2C" w:rsidP="00DF6610">
            <w:pPr>
              <w:pStyle w:val="Title1"/>
              <w:rPr>
                <w:rFonts w:cstheme="minorHAnsi"/>
                <w:szCs w:val="28"/>
              </w:rPr>
            </w:pPr>
          </w:p>
        </w:tc>
      </w:tr>
      <w:bookmarkEnd w:id="7"/>
      <w:bookmarkEnd w:id="8"/>
    </w:tbl>
    <w:p w14:paraId="4453D078" w14:textId="77777777" w:rsidR="00405B2C" w:rsidRDefault="00405B2C">
      <w:r>
        <w:br w:type="page"/>
      </w:r>
    </w:p>
    <w:p w14:paraId="6126A76F" w14:textId="3346F5E3" w:rsidR="005C4C53" w:rsidRDefault="00F74935">
      <w:r>
        <w:lastRenderedPageBreak/>
        <w:t>F</w:t>
      </w:r>
      <w:sdt>
        <w:sdtPr>
          <w:id w:val="1778830235"/>
          <w:docPartObj>
            <w:docPartGallery w:val="Cover Pages"/>
            <w:docPartUnique/>
          </w:docPartObj>
        </w:sdtPr>
        <w:sdtContent>
          <w:r w:rsidR="005C4C53">
            <w:rPr>
              <w:noProof/>
            </w:rPr>
            <mc:AlternateContent>
              <mc:Choice Requires="wps">
                <w:drawing>
                  <wp:anchor distT="0" distB="0" distL="114300" distR="114300" simplePos="0" relativeHeight="251658241" behindDoc="0" locked="0" layoutInCell="1" allowOverlap="1" wp14:anchorId="193B8A6B" wp14:editId="1C39F983">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315"/>
                                  <w:gridCol w:w="5191"/>
                                </w:tblGrid>
                                <w:tr w:rsidR="00DF6610" w14:paraId="3427A3B4" w14:textId="77777777">
                                  <w:trPr>
                                    <w:jc w:val="center"/>
                                  </w:trPr>
                                  <w:tc>
                                    <w:tcPr>
                                      <w:tcW w:w="2568" w:type="pct"/>
                                      <w:vAlign w:val="center"/>
                                    </w:tcPr>
                                    <w:p w14:paraId="22F234F4" w14:textId="77777777" w:rsidR="00DF6610" w:rsidRDefault="00DF6610">
                                      <w:pPr>
                                        <w:jc w:val="right"/>
                                      </w:pPr>
                                      <w:r>
                                        <w:rPr>
                                          <w:noProof/>
                                        </w:rPr>
                                        <w:drawing>
                                          <wp:inline distT="0" distB="0" distL="0" distR="0" wp14:anchorId="33E55BA9" wp14:editId="5B37E37E">
                                            <wp:extent cx="3552825" cy="2091429"/>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11">
                                                      <a:extLst>
                                                        <a:ext uri="{28A0092B-C50C-407E-A947-70E740481C1C}">
                                                          <a14:useLocalDpi xmlns:a14="http://schemas.microsoft.com/office/drawing/2010/main" val="0"/>
                                                        </a:ext>
                                                      </a:extLst>
                                                    </a:blip>
                                                    <a:stretch>
                                                      <a:fillRect/>
                                                    </a:stretch>
                                                  </pic:blipFill>
                                                  <pic:spPr>
                                                    <a:xfrm>
                                                      <a:off x="0" y="0"/>
                                                      <a:ext cx="3566485" cy="2099470"/>
                                                    </a:xfrm>
                                                    <a:prstGeom prst="rect">
                                                      <a:avLst/>
                                                    </a:prstGeom>
                                                  </pic:spPr>
                                                </pic:pic>
                                              </a:graphicData>
                                            </a:graphic>
                                          </wp:inline>
                                        </w:drawing>
                                      </w:r>
                                    </w:p>
                                    <w:sdt>
                                      <w:sdtPr>
                                        <w:rPr>
                                          <w:rFonts w:ascii="Cambria" w:hAnsi="Cambria"/>
                                          <w:b/>
                                          <w:caps/>
                                          <w:color w:val="191919" w:themeColor="text1" w:themeTint="E6"/>
                                          <w:sz w:val="48"/>
                                          <w:szCs w:val="48"/>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40E63022" w14:textId="34112EF1" w:rsidR="00DF6610" w:rsidRPr="00320494" w:rsidRDefault="00DF6610" w:rsidP="00320494">
                                          <w:pPr>
                                            <w:pStyle w:val="NoSpacing"/>
                                            <w:spacing w:line="312" w:lineRule="auto"/>
                                            <w:jc w:val="center"/>
                                            <w:rPr>
                                              <w:rFonts w:ascii="Cambria" w:hAnsi="Cambria"/>
                                              <w:b/>
                                              <w:caps/>
                                              <w:color w:val="191919" w:themeColor="text1" w:themeTint="E6"/>
                                              <w:sz w:val="48"/>
                                              <w:szCs w:val="48"/>
                                            </w:rPr>
                                          </w:pPr>
                                          <w:r w:rsidRPr="007D3713">
                                            <w:rPr>
                                              <w:rFonts w:ascii="Cambria" w:hAnsi="Cambria"/>
                                              <w:b/>
                                              <w:color w:val="191919" w:themeColor="text1" w:themeTint="E6"/>
                                              <w:sz w:val="48"/>
                                              <w:szCs w:val="48"/>
                                            </w:rPr>
                                            <w:t xml:space="preserve">Generation Connect Asia And The Pacific: Draft Action Plan </w:t>
                                          </w:r>
                                          <w:r w:rsidRPr="007D3713">
                                            <w:rPr>
                                              <w:rFonts w:ascii="Cambria" w:hAnsi="Cambria"/>
                                              <w:b/>
                                              <w:caps/>
                                              <w:color w:val="191919" w:themeColor="text1" w:themeTint="E6"/>
                                              <w:sz w:val="48"/>
                                              <w:szCs w:val="48"/>
                                            </w:rPr>
                                            <w:t>2022-2025</w:t>
                                          </w:r>
                                        </w:p>
                                      </w:sdtContent>
                                    </w:sdt>
                                    <w:p w14:paraId="59D16ABB" w14:textId="4D81FDBA" w:rsidR="00DF6610" w:rsidRDefault="00DF6610">
                                      <w:pPr>
                                        <w:jc w:val="right"/>
                                        <w:rPr>
                                          <w:sz w:val="24"/>
                                          <w:szCs w:val="24"/>
                                        </w:rPr>
                                      </w:pPr>
                                    </w:p>
                                  </w:tc>
                                  <w:tc>
                                    <w:tcPr>
                                      <w:tcW w:w="2432" w:type="pct"/>
                                      <w:vAlign w:val="center"/>
                                    </w:tcPr>
                                    <w:sdt>
                                      <w:sdtPr>
                                        <w:rPr>
                                          <w:rFonts w:ascii="Cambria" w:hAnsi="Cambria"/>
                                          <w:b/>
                                          <w:bCs/>
                                          <w:color w:val="000000" w:themeColor="text1"/>
                                          <w:sz w:val="40"/>
                                          <w:szCs w:val="40"/>
                                        </w:rPr>
                                        <w:alias w:val="Abstract"/>
                                        <w:tag w:val=""/>
                                        <w:id w:val="-2036181933"/>
                                        <w:dataBinding w:prefixMappings="xmlns:ns0='http://schemas.microsoft.com/office/2006/coverPageProps' " w:xpath="/ns0:CoverPageProperties[1]/ns0:Abstract[1]" w:storeItemID="{55AF091B-3C7A-41E3-B477-F2FDAA23CFDA}"/>
                                        <w:text/>
                                      </w:sdtPr>
                                      <w:sdtContent>
                                        <w:p w14:paraId="43A2F9E2" w14:textId="47562D09" w:rsidR="00DF6610" w:rsidRPr="00140AFB" w:rsidRDefault="00DF6610">
                                          <w:pPr>
                                            <w:rPr>
                                              <w:rFonts w:ascii="Cambria" w:hAnsi="Cambria"/>
                                              <w:b/>
                                              <w:bCs/>
                                              <w:color w:val="000000" w:themeColor="text1"/>
                                              <w:sz w:val="40"/>
                                              <w:szCs w:val="40"/>
                                            </w:rPr>
                                          </w:pPr>
                                          <w:r w:rsidRPr="00140AFB">
                                            <w:rPr>
                                              <w:rFonts w:ascii="Cambria" w:hAnsi="Cambria"/>
                                              <w:b/>
                                              <w:bCs/>
                                              <w:color w:val="000000" w:themeColor="text1"/>
                                              <w:sz w:val="40"/>
                                              <w:szCs w:val="40"/>
                                            </w:rPr>
                                            <w:t xml:space="preserve">EMPOWERING YOUTH FOR A DIGITAL FUTURE </w:t>
                                          </w:r>
                                        </w:p>
                                      </w:sdtContent>
                                    </w:sdt>
                                    <w:p w14:paraId="5E5925AC" w14:textId="4B996A0B" w:rsidR="00DF6610" w:rsidRDefault="00DF6610">
                                      <w:pPr>
                                        <w:pStyle w:val="NoSpacing"/>
                                        <w:rPr>
                                          <w:color w:val="ED7D31" w:themeColor="accent2"/>
                                          <w:sz w:val="26"/>
                                          <w:szCs w:val="26"/>
                                        </w:rPr>
                                      </w:pPr>
                                    </w:p>
                                    <w:p w14:paraId="1D0717C5" w14:textId="32532B79" w:rsidR="00DF6610" w:rsidRDefault="00DF6610">
                                      <w:pPr>
                                        <w:pStyle w:val="NoSpacing"/>
                                      </w:pPr>
                                      <w:sdt>
                                        <w:sdtPr>
                                          <w:rPr>
                                            <w:rFonts w:ascii="Cambria" w:hAnsi="Cambria"/>
                                            <w:color w:val="44546A" w:themeColor="text2"/>
                                            <w:sz w:val="28"/>
                                            <w:szCs w:val="28"/>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sidRPr="005C4C53">
                                            <w:rPr>
                                              <w:rFonts w:ascii="Cambria" w:hAnsi="Cambria"/>
                                              <w:color w:val="44546A" w:themeColor="text2"/>
                                              <w:sz w:val="28"/>
                                              <w:szCs w:val="28"/>
                                            </w:rPr>
                                            <w:t xml:space="preserve">Prepared </w:t>
                                          </w:r>
                                          <w:r>
                                            <w:rPr>
                                              <w:rFonts w:ascii="Cambria" w:hAnsi="Cambria"/>
                                              <w:color w:val="44546A" w:themeColor="text2"/>
                                              <w:sz w:val="28"/>
                                              <w:szCs w:val="28"/>
                                            </w:rPr>
                                            <w:t>with the</w:t>
                                          </w:r>
                                          <w:r w:rsidRPr="005C4C53">
                                            <w:rPr>
                                              <w:rFonts w:ascii="Cambria" w:hAnsi="Cambria"/>
                                              <w:color w:val="44546A" w:themeColor="text2"/>
                                              <w:sz w:val="28"/>
                                              <w:szCs w:val="28"/>
                                            </w:rPr>
                                            <w:t xml:space="preserve"> Generation Connect Asia and the Pacific Youth Group</w:t>
                                          </w:r>
                                        </w:sdtContent>
                                      </w:sdt>
                                    </w:p>
                                  </w:tc>
                                </w:tr>
                              </w:tbl>
                              <w:p w14:paraId="6FC000A3" w14:textId="77777777" w:rsidR="00DF6610" w:rsidRDefault="00DF6610"/>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193B8A6B" id="_x0000_t202" coordsize="21600,21600" o:spt="202" path="m,l,21600r21600,l21600,xe">
                    <v:stroke joinstyle="miter"/>
                    <v:path gradientshapeok="t" o:connecttype="rect"/>
                  </v:shapetype>
                  <v:shape id="Text Box 138" o:spid="_x0000_s1026" type="#_x0000_t202" style="position:absolute;margin-left:0;margin-top:0;width:134.85pt;height:302.4pt;z-index:251658241;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315"/>
                            <w:gridCol w:w="5191"/>
                          </w:tblGrid>
                          <w:tr w:rsidR="00DF6610" w14:paraId="3427A3B4" w14:textId="77777777">
                            <w:trPr>
                              <w:jc w:val="center"/>
                            </w:trPr>
                            <w:tc>
                              <w:tcPr>
                                <w:tcW w:w="2568" w:type="pct"/>
                                <w:vAlign w:val="center"/>
                              </w:tcPr>
                              <w:p w14:paraId="22F234F4" w14:textId="77777777" w:rsidR="00DF6610" w:rsidRDefault="00DF6610">
                                <w:pPr>
                                  <w:jc w:val="right"/>
                                </w:pPr>
                                <w:r>
                                  <w:rPr>
                                    <w:noProof/>
                                  </w:rPr>
                                  <w:drawing>
                                    <wp:inline distT="0" distB="0" distL="0" distR="0" wp14:anchorId="33E55BA9" wp14:editId="5B37E37E">
                                      <wp:extent cx="3552825" cy="2091429"/>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11">
                                                <a:extLst>
                                                  <a:ext uri="{28A0092B-C50C-407E-A947-70E740481C1C}">
                                                    <a14:useLocalDpi xmlns:a14="http://schemas.microsoft.com/office/drawing/2010/main" val="0"/>
                                                  </a:ext>
                                                </a:extLst>
                                              </a:blip>
                                              <a:stretch>
                                                <a:fillRect/>
                                              </a:stretch>
                                            </pic:blipFill>
                                            <pic:spPr>
                                              <a:xfrm>
                                                <a:off x="0" y="0"/>
                                                <a:ext cx="3566485" cy="2099470"/>
                                              </a:xfrm>
                                              <a:prstGeom prst="rect">
                                                <a:avLst/>
                                              </a:prstGeom>
                                            </pic:spPr>
                                          </pic:pic>
                                        </a:graphicData>
                                      </a:graphic>
                                    </wp:inline>
                                  </w:drawing>
                                </w:r>
                              </w:p>
                              <w:sdt>
                                <w:sdtPr>
                                  <w:rPr>
                                    <w:rFonts w:ascii="Cambria" w:hAnsi="Cambria"/>
                                    <w:b/>
                                    <w:caps/>
                                    <w:color w:val="191919" w:themeColor="text1" w:themeTint="E6"/>
                                    <w:sz w:val="48"/>
                                    <w:szCs w:val="48"/>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40E63022" w14:textId="34112EF1" w:rsidR="00DF6610" w:rsidRPr="00320494" w:rsidRDefault="00DF6610" w:rsidP="00320494">
                                    <w:pPr>
                                      <w:pStyle w:val="NoSpacing"/>
                                      <w:spacing w:line="312" w:lineRule="auto"/>
                                      <w:jc w:val="center"/>
                                      <w:rPr>
                                        <w:rFonts w:ascii="Cambria" w:hAnsi="Cambria"/>
                                        <w:b/>
                                        <w:caps/>
                                        <w:color w:val="191919" w:themeColor="text1" w:themeTint="E6"/>
                                        <w:sz w:val="48"/>
                                        <w:szCs w:val="48"/>
                                      </w:rPr>
                                    </w:pPr>
                                    <w:r w:rsidRPr="007D3713">
                                      <w:rPr>
                                        <w:rFonts w:ascii="Cambria" w:hAnsi="Cambria"/>
                                        <w:b/>
                                        <w:color w:val="191919" w:themeColor="text1" w:themeTint="E6"/>
                                        <w:sz w:val="48"/>
                                        <w:szCs w:val="48"/>
                                      </w:rPr>
                                      <w:t xml:space="preserve">Generation Connect Asia And The Pacific: Draft Action Plan </w:t>
                                    </w:r>
                                    <w:r w:rsidRPr="007D3713">
                                      <w:rPr>
                                        <w:rFonts w:ascii="Cambria" w:hAnsi="Cambria"/>
                                        <w:b/>
                                        <w:caps/>
                                        <w:color w:val="191919" w:themeColor="text1" w:themeTint="E6"/>
                                        <w:sz w:val="48"/>
                                        <w:szCs w:val="48"/>
                                      </w:rPr>
                                      <w:t>2022-2025</w:t>
                                    </w:r>
                                  </w:p>
                                </w:sdtContent>
                              </w:sdt>
                              <w:p w14:paraId="59D16ABB" w14:textId="4D81FDBA" w:rsidR="00DF6610" w:rsidRDefault="00DF6610">
                                <w:pPr>
                                  <w:jc w:val="right"/>
                                  <w:rPr>
                                    <w:sz w:val="24"/>
                                    <w:szCs w:val="24"/>
                                  </w:rPr>
                                </w:pPr>
                              </w:p>
                            </w:tc>
                            <w:tc>
                              <w:tcPr>
                                <w:tcW w:w="2432" w:type="pct"/>
                                <w:vAlign w:val="center"/>
                              </w:tcPr>
                              <w:sdt>
                                <w:sdtPr>
                                  <w:rPr>
                                    <w:rFonts w:ascii="Cambria" w:hAnsi="Cambria"/>
                                    <w:b/>
                                    <w:bCs/>
                                    <w:color w:val="000000" w:themeColor="text1"/>
                                    <w:sz w:val="40"/>
                                    <w:szCs w:val="40"/>
                                  </w:rPr>
                                  <w:alias w:val="Abstract"/>
                                  <w:tag w:val=""/>
                                  <w:id w:val="-2036181933"/>
                                  <w:dataBinding w:prefixMappings="xmlns:ns0='http://schemas.microsoft.com/office/2006/coverPageProps' " w:xpath="/ns0:CoverPageProperties[1]/ns0:Abstract[1]" w:storeItemID="{55AF091B-3C7A-41E3-B477-F2FDAA23CFDA}"/>
                                  <w:text/>
                                </w:sdtPr>
                                <w:sdtContent>
                                  <w:p w14:paraId="43A2F9E2" w14:textId="47562D09" w:rsidR="00DF6610" w:rsidRPr="00140AFB" w:rsidRDefault="00DF6610">
                                    <w:pPr>
                                      <w:rPr>
                                        <w:rFonts w:ascii="Cambria" w:hAnsi="Cambria"/>
                                        <w:b/>
                                        <w:bCs/>
                                        <w:color w:val="000000" w:themeColor="text1"/>
                                        <w:sz w:val="40"/>
                                        <w:szCs w:val="40"/>
                                      </w:rPr>
                                    </w:pPr>
                                    <w:r w:rsidRPr="00140AFB">
                                      <w:rPr>
                                        <w:rFonts w:ascii="Cambria" w:hAnsi="Cambria"/>
                                        <w:b/>
                                        <w:bCs/>
                                        <w:color w:val="000000" w:themeColor="text1"/>
                                        <w:sz w:val="40"/>
                                        <w:szCs w:val="40"/>
                                      </w:rPr>
                                      <w:t xml:space="preserve">EMPOWERING YOUTH FOR A DIGITAL FUTURE </w:t>
                                    </w:r>
                                  </w:p>
                                </w:sdtContent>
                              </w:sdt>
                              <w:p w14:paraId="5E5925AC" w14:textId="4B996A0B" w:rsidR="00DF6610" w:rsidRDefault="00DF6610">
                                <w:pPr>
                                  <w:pStyle w:val="NoSpacing"/>
                                  <w:rPr>
                                    <w:color w:val="ED7D31" w:themeColor="accent2"/>
                                    <w:sz w:val="26"/>
                                    <w:szCs w:val="26"/>
                                  </w:rPr>
                                </w:pPr>
                              </w:p>
                              <w:p w14:paraId="1D0717C5" w14:textId="32532B79" w:rsidR="00DF6610" w:rsidRDefault="00DF6610">
                                <w:pPr>
                                  <w:pStyle w:val="NoSpacing"/>
                                </w:pPr>
                                <w:sdt>
                                  <w:sdtPr>
                                    <w:rPr>
                                      <w:rFonts w:ascii="Cambria" w:hAnsi="Cambria"/>
                                      <w:color w:val="44546A" w:themeColor="text2"/>
                                      <w:sz w:val="28"/>
                                      <w:szCs w:val="28"/>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sidRPr="005C4C53">
                                      <w:rPr>
                                        <w:rFonts w:ascii="Cambria" w:hAnsi="Cambria"/>
                                        <w:color w:val="44546A" w:themeColor="text2"/>
                                        <w:sz w:val="28"/>
                                        <w:szCs w:val="28"/>
                                      </w:rPr>
                                      <w:t xml:space="preserve">Prepared </w:t>
                                    </w:r>
                                    <w:r>
                                      <w:rPr>
                                        <w:rFonts w:ascii="Cambria" w:hAnsi="Cambria"/>
                                        <w:color w:val="44546A" w:themeColor="text2"/>
                                        <w:sz w:val="28"/>
                                        <w:szCs w:val="28"/>
                                      </w:rPr>
                                      <w:t>with the</w:t>
                                    </w:r>
                                    <w:r w:rsidRPr="005C4C53">
                                      <w:rPr>
                                        <w:rFonts w:ascii="Cambria" w:hAnsi="Cambria"/>
                                        <w:color w:val="44546A" w:themeColor="text2"/>
                                        <w:sz w:val="28"/>
                                        <w:szCs w:val="28"/>
                                      </w:rPr>
                                      <w:t xml:space="preserve"> Generation Connect Asia and the Pacific Youth Group</w:t>
                                    </w:r>
                                  </w:sdtContent>
                                </w:sdt>
                              </w:p>
                            </w:tc>
                          </w:tr>
                        </w:tbl>
                        <w:p w14:paraId="6FC000A3" w14:textId="77777777" w:rsidR="00DF6610" w:rsidRDefault="00DF6610"/>
                      </w:txbxContent>
                    </v:textbox>
                    <w10:wrap anchorx="page" anchory="page"/>
                  </v:shape>
                </w:pict>
              </mc:Fallback>
            </mc:AlternateContent>
          </w:r>
          <w:r w:rsidR="005C4C53">
            <w:br w:type="page"/>
          </w:r>
        </w:sdtContent>
      </w:sdt>
    </w:p>
    <w:p w14:paraId="4E0E0011" w14:textId="739CCB0D" w:rsidR="00165DCA" w:rsidRPr="00F47007" w:rsidRDefault="00BE72E7" w:rsidP="5F9DDDF2">
      <w:pPr>
        <w:jc w:val="center"/>
        <w:rPr>
          <w:rFonts w:ascii="DengXian" w:hAnsi="DengXian"/>
          <w:b/>
          <w:color w:val="1F4E79" w:themeColor="accent5" w:themeShade="80"/>
        </w:rPr>
      </w:pPr>
      <w:r w:rsidRPr="005158BE">
        <w:rPr>
          <w:rFonts w:ascii="DengXian" w:hAnsi="DengXian"/>
          <w:b/>
          <w:color w:val="1F4E79" w:themeColor="accent5" w:themeShade="80"/>
        </w:rPr>
        <w:lastRenderedPageBreak/>
        <w:t>GENERATION CONNECT ASIA AND THE PACIFIC</w:t>
      </w:r>
    </w:p>
    <w:p w14:paraId="3893FAD3" w14:textId="2A62E3C9" w:rsidR="00294E60" w:rsidRPr="005158BE" w:rsidRDefault="00165DCA" w:rsidP="00493FBF">
      <w:pPr>
        <w:jc w:val="center"/>
        <w:rPr>
          <w:rFonts w:ascii="DengXian" w:hAnsi="DengXian"/>
          <w:b/>
          <w:color w:val="1F4E79" w:themeColor="accent5" w:themeShade="80"/>
        </w:rPr>
      </w:pPr>
      <w:r w:rsidRPr="005158BE">
        <w:rPr>
          <w:rFonts w:ascii="DengXian" w:hAnsi="DengXian"/>
          <w:b/>
          <w:color w:val="1F4E79" w:themeColor="accent5" w:themeShade="80"/>
        </w:rPr>
        <w:t>EMPOWERING YOUTH</w:t>
      </w:r>
      <w:r w:rsidR="005D1C4A" w:rsidRPr="005158BE">
        <w:rPr>
          <w:rFonts w:ascii="DengXian" w:hAnsi="DengXian"/>
          <w:b/>
          <w:color w:val="1F4E79" w:themeColor="accent5" w:themeShade="80"/>
        </w:rPr>
        <w:t xml:space="preserve"> FOR A DIGITAL FUTURE</w:t>
      </w:r>
    </w:p>
    <w:p w14:paraId="335771C4" w14:textId="3DD3F3D3" w:rsidR="006077DD" w:rsidRPr="005158BE" w:rsidRDefault="00643067" w:rsidP="006077DD">
      <w:pPr>
        <w:jc w:val="center"/>
        <w:rPr>
          <w:rFonts w:ascii="DengXian" w:hAnsi="DengXian"/>
          <w:b/>
          <w:color w:val="1F4E79" w:themeColor="accent5" w:themeShade="80"/>
        </w:rPr>
      </w:pPr>
      <w:r>
        <w:rPr>
          <w:rFonts w:ascii="DengXian" w:hAnsi="DengXian"/>
          <w:b/>
          <w:bCs/>
          <w:color w:val="1F4E79" w:themeColor="accent5" w:themeShade="80"/>
        </w:rPr>
        <w:t xml:space="preserve">DRAFT </w:t>
      </w:r>
      <w:r w:rsidR="006077DD" w:rsidRPr="005158BE">
        <w:rPr>
          <w:rFonts w:ascii="DengXian" w:hAnsi="DengXian"/>
          <w:b/>
          <w:bCs/>
          <w:color w:val="1F4E79" w:themeColor="accent5" w:themeShade="80"/>
        </w:rPr>
        <w:t>ACTION PLAN 202</w:t>
      </w:r>
      <w:r w:rsidR="006077DD">
        <w:rPr>
          <w:rFonts w:ascii="DengXian" w:hAnsi="DengXian"/>
          <w:b/>
          <w:bCs/>
          <w:color w:val="1F4E79" w:themeColor="accent5" w:themeShade="80"/>
        </w:rPr>
        <w:t>2-2025</w:t>
      </w:r>
    </w:p>
    <w:p w14:paraId="3C3C7E20" w14:textId="77777777" w:rsidR="001128CB" w:rsidRDefault="001128CB">
      <w:pPr>
        <w:rPr>
          <w:b/>
          <w:bCs/>
        </w:rPr>
      </w:pPr>
    </w:p>
    <w:p w14:paraId="46F9BB8C" w14:textId="47DEAEAC" w:rsidR="008A159F" w:rsidRPr="00BA0A7F" w:rsidRDefault="0089271C" w:rsidP="0089271C">
      <w:pPr>
        <w:pStyle w:val="Heading2"/>
        <w:rPr>
          <w:b/>
          <w:bCs/>
        </w:rPr>
      </w:pPr>
      <w:r w:rsidRPr="00BA0A7F">
        <w:rPr>
          <w:b/>
          <w:bCs/>
        </w:rPr>
        <w:t>1.0</w:t>
      </w:r>
      <w:r w:rsidRPr="00BA0A7F">
        <w:rPr>
          <w:b/>
          <w:bCs/>
        </w:rPr>
        <w:tab/>
      </w:r>
      <w:r w:rsidR="008A159F" w:rsidRPr="00BA0A7F">
        <w:rPr>
          <w:b/>
          <w:bCs/>
        </w:rPr>
        <w:t>BACKGROUND</w:t>
      </w:r>
    </w:p>
    <w:p w14:paraId="544F9184" w14:textId="77777777" w:rsidR="0089271C" w:rsidRDefault="0089271C" w:rsidP="005158BE">
      <w:pPr>
        <w:jc w:val="both"/>
      </w:pPr>
    </w:p>
    <w:p w14:paraId="1087D1D5" w14:textId="62E1B9DD" w:rsidR="00FE0348" w:rsidRPr="00286446" w:rsidRDefault="290ED98F" w:rsidP="005158BE">
      <w:pPr>
        <w:jc w:val="both"/>
      </w:pPr>
      <w:r>
        <w:t>Generation Connect Asia and the Pacific Youth Group</w:t>
      </w:r>
      <w:r w:rsidR="22B3062E">
        <w:t xml:space="preserve"> (GC-ASP)</w:t>
      </w:r>
      <w:r w:rsidR="00AA78A7">
        <w:t xml:space="preserve"> </w:t>
      </w:r>
      <w:r w:rsidR="7EB03FF4">
        <w:t>is</w:t>
      </w:r>
      <w:r w:rsidR="03AC1315">
        <w:t xml:space="preserve"> fully committed</w:t>
      </w:r>
      <w:r>
        <w:t xml:space="preserve"> to </w:t>
      </w:r>
      <w:r w:rsidR="006E7315" w:rsidDel="1358C460">
        <w:t>support</w:t>
      </w:r>
      <w:r w:rsidR="00D55AF0">
        <w:t>ing</w:t>
      </w:r>
      <w:r>
        <w:t xml:space="preserve"> the </w:t>
      </w:r>
      <w:r w:rsidR="6D67955A">
        <w:t>implementation of</w:t>
      </w:r>
      <w:r>
        <w:t xml:space="preserve"> </w:t>
      </w:r>
      <w:r w:rsidR="00B80A9E">
        <w:t xml:space="preserve">the </w:t>
      </w:r>
      <w:r>
        <w:t>International Telecommunication Union (ITU)</w:t>
      </w:r>
      <w:r w:rsidR="12BA99F4">
        <w:t xml:space="preserve"> </w:t>
      </w:r>
      <w:r w:rsidR="00286446">
        <w:t>g</w:t>
      </w:r>
      <w:r w:rsidR="5C346CE9">
        <w:t xml:space="preserve">lobal </w:t>
      </w:r>
      <w:r>
        <w:t xml:space="preserve">Youth Strategy in the </w:t>
      </w:r>
      <w:r w:rsidR="5F186B7D">
        <w:t>Asia and the Pacific</w:t>
      </w:r>
      <w:r w:rsidR="000F7ABF">
        <w:t xml:space="preserve"> </w:t>
      </w:r>
      <w:r w:rsidR="00916E57">
        <w:t>(ASP)</w:t>
      </w:r>
      <w:r w:rsidR="5F186B7D">
        <w:t xml:space="preserve"> </w:t>
      </w:r>
      <w:r>
        <w:t xml:space="preserve">region, </w:t>
      </w:r>
      <w:r w:rsidR="52AEF92F">
        <w:t>including</w:t>
      </w:r>
      <w:r>
        <w:t xml:space="preserve"> </w:t>
      </w:r>
      <w:r w:rsidR="4C35A9E1">
        <w:t>its</w:t>
      </w:r>
      <w:r w:rsidR="145BC519">
        <w:t xml:space="preserve"> </w:t>
      </w:r>
      <w:r>
        <w:t xml:space="preserve">vision </w:t>
      </w:r>
    </w:p>
    <w:p w14:paraId="1EFD55F2" w14:textId="541F026D" w:rsidR="006E7315" w:rsidRPr="00AA78A7" w:rsidRDefault="008424ED" w:rsidP="3D29EF51">
      <w:pPr>
        <w:jc w:val="both"/>
        <w:rPr>
          <w:color w:val="4472C4" w:themeColor="accent1"/>
          <w:highlight w:val="yellow"/>
        </w:rPr>
      </w:pPr>
      <w:r>
        <w:rPr>
          <w:color w:val="4472C4" w:themeColor="accent1"/>
        </w:rPr>
        <w:t>"</w:t>
      </w:r>
      <w:r w:rsidR="52A44473" w:rsidRPr="00AA78A7">
        <w:rPr>
          <w:color w:val="4472C4" w:themeColor="accent1"/>
        </w:rPr>
        <w:t>a</w:t>
      </w:r>
      <w:r w:rsidR="290ED98F" w:rsidRPr="00AA78A7">
        <w:rPr>
          <w:i/>
          <w:iCs/>
          <w:color w:val="4472C4" w:themeColor="accent1"/>
        </w:rPr>
        <w:t xml:space="preserve"> world where every young person is connected, benefits from the digital economy and digital transformation, and is fully empowered through access to and use of ICTs</w:t>
      </w:r>
      <w:r>
        <w:rPr>
          <w:i/>
          <w:iCs/>
          <w:color w:val="4472C4" w:themeColor="accent1"/>
        </w:rPr>
        <w:t>"</w:t>
      </w:r>
      <w:r w:rsidR="00286446">
        <w:rPr>
          <w:color w:val="4472C4" w:themeColor="accent1"/>
        </w:rPr>
        <w:t>,</w:t>
      </w:r>
    </w:p>
    <w:p w14:paraId="64F987F0" w14:textId="763932BC" w:rsidR="464B2D76" w:rsidRPr="005158BE" w:rsidRDefault="7D612808" w:rsidP="309ADF79">
      <w:pPr>
        <w:jc w:val="both"/>
      </w:pPr>
      <w:r w:rsidRPr="005158BE">
        <w:t>a</w:t>
      </w:r>
      <w:r w:rsidR="04427236" w:rsidRPr="005158BE">
        <w:t>nd</w:t>
      </w:r>
      <w:r w:rsidR="492503F1" w:rsidRPr="005158BE">
        <w:t xml:space="preserve"> </w:t>
      </w:r>
      <w:r w:rsidR="04427236" w:rsidRPr="005158BE">
        <w:t>objective</w:t>
      </w:r>
    </w:p>
    <w:p w14:paraId="2F47FC0F" w14:textId="1BBF5499" w:rsidR="0009748D" w:rsidRPr="00AA78A7" w:rsidRDefault="008424ED" w:rsidP="0009748D">
      <w:pPr>
        <w:jc w:val="both"/>
        <w:rPr>
          <w:color w:val="4472C4" w:themeColor="accent1"/>
        </w:rPr>
      </w:pPr>
      <w:r>
        <w:rPr>
          <w:color w:val="4472C4" w:themeColor="accent1"/>
        </w:rPr>
        <w:t>"</w:t>
      </w:r>
      <w:r w:rsidR="04427236" w:rsidRPr="00AA78A7">
        <w:rPr>
          <w:i/>
          <w:iCs/>
          <w:color w:val="4472C4" w:themeColor="accent1"/>
        </w:rPr>
        <w:t>to improve and have a real impact on the lives of young people around the world and to ensure meaningful participation of youth in ITU as key stakeholders in the implementation of the 2030 Agenda for Sustainable Development</w:t>
      </w:r>
      <w:r>
        <w:rPr>
          <w:color w:val="4472C4" w:themeColor="accent1"/>
        </w:rPr>
        <w:t>"</w:t>
      </w:r>
      <w:r w:rsidR="606F0938" w:rsidRPr="00AA78A7">
        <w:rPr>
          <w:color w:val="4472C4" w:themeColor="accent1"/>
        </w:rPr>
        <w:t>.</w:t>
      </w:r>
    </w:p>
    <w:p w14:paraId="4088AC35" w14:textId="47D63932" w:rsidR="00286446" w:rsidRDefault="498CCFE8" w:rsidP="00286446">
      <w:pPr>
        <w:jc w:val="both"/>
      </w:pPr>
      <w:r>
        <w:t xml:space="preserve">The youth in </w:t>
      </w:r>
      <w:r w:rsidR="00630DDB">
        <w:t>ASP</w:t>
      </w:r>
      <w:r>
        <w:t xml:space="preserve"> represents roughly 750 million of 1.8 billion youth of the world</w:t>
      </w:r>
      <w:r w:rsidR="008424ED">
        <w:t>'</w:t>
      </w:r>
      <w:r>
        <w:t>s population, the largest ever number in history.</w:t>
      </w:r>
      <w:r w:rsidR="28C7ED89">
        <w:t xml:space="preserve"> </w:t>
      </w:r>
      <w:r w:rsidR="00286446">
        <w:t xml:space="preserve">The role of youth in Asia and the Pacific </w:t>
      </w:r>
      <w:r w:rsidR="00286446" w:rsidRPr="006E7315">
        <w:t>is becoming increasingly important</w:t>
      </w:r>
      <w:r w:rsidR="00286446">
        <w:t xml:space="preserve"> as they can become a driver for economic </w:t>
      </w:r>
      <w:r w:rsidR="00286446" w:rsidRPr="006E7315">
        <w:t>change</w:t>
      </w:r>
      <w:r w:rsidR="00286446">
        <w:t>.</w:t>
      </w:r>
      <w:r w:rsidR="00286446" w:rsidRPr="006E7315">
        <w:t xml:space="preserve"> </w:t>
      </w:r>
      <w:r w:rsidR="00286446">
        <w:t xml:space="preserve">Digital technologies can prove a </w:t>
      </w:r>
      <w:r w:rsidR="00D55AF0">
        <w:t>game-</w:t>
      </w:r>
      <w:r w:rsidR="00286446">
        <w:t xml:space="preserve">changer in </w:t>
      </w:r>
      <w:proofErr w:type="spellStart"/>
      <w:r w:rsidR="00373216">
        <w:t>channelising</w:t>
      </w:r>
      <w:proofErr w:type="spellEnd"/>
      <w:r w:rsidR="00286446">
        <w:t xml:space="preserve"> the power of youth in manifesting digital economies and societies. </w:t>
      </w:r>
      <w:r w:rsidR="00286446" w:rsidRPr="006E7315">
        <w:t>UN 2030 Agenda for Sustainable Development, the UN World Summit of Information Society (WSIS) outcomes, and the ITU Connect 2030 Agenda</w:t>
      </w:r>
      <w:r w:rsidR="00286446">
        <w:t>, also</w:t>
      </w:r>
      <w:r w:rsidR="00286446" w:rsidRPr="006E7315">
        <w:t xml:space="preserve"> </w:t>
      </w:r>
      <w:r w:rsidR="00286446" w:rsidRPr="0029275D">
        <w:rPr>
          <w:lang w:val="en-GB"/>
        </w:rPr>
        <w:t>recognise</w:t>
      </w:r>
      <w:r w:rsidR="00286446" w:rsidRPr="006E7315">
        <w:t xml:space="preserve"> the strategic role of meaningful connectivity for sustainable development.</w:t>
      </w:r>
      <w:r w:rsidR="00286446">
        <w:t xml:space="preserve"> COVID-19 response has clearly demonstrated its transformative potential.</w:t>
      </w:r>
    </w:p>
    <w:p w14:paraId="11D1E8AA" w14:textId="005D0D15" w:rsidR="002506B0" w:rsidRDefault="00286446" w:rsidP="00C96F45">
      <w:pPr>
        <w:jc w:val="both"/>
      </w:pPr>
      <w:r>
        <w:t>At the same time, t</w:t>
      </w:r>
      <w:r w:rsidR="4748FAEC">
        <w:t>he pandemic has magnified the digital divide, depriving vulnerable communities, including youth</w:t>
      </w:r>
      <w:r w:rsidR="00DA0668">
        <w:t>,</w:t>
      </w:r>
      <w:r w:rsidR="4748FAEC">
        <w:t xml:space="preserve"> </w:t>
      </w:r>
      <w:r w:rsidR="00F61077">
        <w:t>of</w:t>
      </w:r>
      <w:r w:rsidR="4748FAEC">
        <w:t xml:space="preserve"> economic and educational opportunities due to lockdowns and restriction of movement.</w:t>
      </w:r>
      <w:r w:rsidR="4089579D">
        <w:t xml:space="preserve"> </w:t>
      </w:r>
      <w:r>
        <w:t>I</w:t>
      </w:r>
      <w:r w:rsidR="4089579D">
        <w:t>nadequate infrastructure to support their learning</w:t>
      </w:r>
      <w:r w:rsidR="00F61077">
        <w:t>,</w:t>
      </w:r>
      <w:r w:rsidR="4089579D">
        <w:t xml:space="preserve"> such as limited internet access, lack of IT equipment at home, insufficient digital skills amongst teachers, trainers and students</w:t>
      </w:r>
      <w:r w:rsidR="00F61077">
        <w:t>,</w:t>
      </w:r>
      <w:r w:rsidR="4089579D">
        <w:t xml:space="preserve"> are all contributing factors </w:t>
      </w:r>
      <w:r w:rsidR="00D55AF0">
        <w:t xml:space="preserve">that </w:t>
      </w:r>
      <w:r w:rsidR="4089579D">
        <w:t>have further diminished various opportunities in this digital arena.</w:t>
      </w:r>
    </w:p>
    <w:p w14:paraId="366CA06E" w14:textId="7882E98C" w:rsidR="000115C2" w:rsidRDefault="00286446" w:rsidP="000115C2">
      <w:pPr>
        <w:jc w:val="both"/>
      </w:pPr>
      <w:r>
        <w:t>It is very important to develop a</w:t>
      </w:r>
      <w:r w:rsidR="000115C2">
        <w:t xml:space="preserve">n </w:t>
      </w:r>
      <w:r w:rsidR="007D3713">
        <w:t>Action Plan</w:t>
      </w:r>
      <w:r>
        <w:t xml:space="preserve"> that can </w:t>
      </w:r>
      <w:r w:rsidR="000115C2">
        <w:t xml:space="preserve">support </w:t>
      </w:r>
      <w:r w:rsidR="00D55AF0">
        <w:t xml:space="preserve">the </w:t>
      </w:r>
      <w:r w:rsidR="000115C2">
        <w:t xml:space="preserve">implementation of the strategy in the </w:t>
      </w:r>
      <w:r w:rsidR="00AA3DDE">
        <w:t>ASP</w:t>
      </w:r>
      <w:r w:rsidR="000115C2">
        <w:t xml:space="preserve"> context. These can </w:t>
      </w:r>
      <w:r w:rsidR="00D55AF0">
        <w:t xml:space="preserve">be </w:t>
      </w:r>
      <w:r w:rsidR="000115C2">
        <w:t>grouped in</w:t>
      </w:r>
      <w:r w:rsidR="00D55AF0">
        <w:t>to</w:t>
      </w:r>
      <w:r w:rsidR="000115C2">
        <w:t xml:space="preserve"> three areas of action:</w:t>
      </w:r>
    </w:p>
    <w:p w14:paraId="70FEC2F6" w14:textId="46D0D02C" w:rsidR="000115C2" w:rsidRDefault="000115C2" w:rsidP="00591C21">
      <w:pPr>
        <w:pStyle w:val="ListParagraph"/>
        <w:numPr>
          <w:ilvl w:val="0"/>
          <w:numId w:val="16"/>
        </w:numPr>
        <w:jc w:val="both"/>
        <w:rPr>
          <w:rFonts w:ascii="Calibri" w:hAnsi="Calibri" w:cs="Calibri"/>
          <w:color w:val="000000"/>
          <w:sz w:val="23"/>
          <w:szCs w:val="23"/>
          <w:lang w:val="en-GB"/>
        </w:rPr>
      </w:pPr>
      <w:r w:rsidRPr="000115C2">
        <w:rPr>
          <w:rFonts w:ascii="Calibri" w:hAnsi="Calibri" w:cs="Calibri"/>
          <w:b/>
          <w:bCs/>
          <w:color w:val="000000"/>
          <w:sz w:val="23"/>
          <w:szCs w:val="23"/>
          <w:lang w:val="en-GB"/>
        </w:rPr>
        <w:t xml:space="preserve">EMPOWER: </w:t>
      </w:r>
      <w:r w:rsidRPr="000115C2">
        <w:rPr>
          <w:rFonts w:ascii="Calibri" w:hAnsi="Calibri" w:cs="Calibri"/>
          <w:color w:val="000000"/>
          <w:sz w:val="23"/>
          <w:szCs w:val="23"/>
          <w:lang w:val="en-GB"/>
        </w:rPr>
        <w:t>Supporting youth empowerment by creating a community of young leaders</w:t>
      </w:r>
      <w:r>
        <w:rPr>
          <w:rFonts w:ascii="Calibri" w:hAnsi="Calibri" w:cs="Calibri"/>
          <w:color w:val="000000"/>
          <w:sz w:val="23"/>
          <w:szCs w:val="23"/>
          <w:lang w:val="en-GB"/>
        </w:rPr>
        <w:t>;</w:t>
      </w:r>
    </w:p>
    <w:p w14:paraId="3599D648" w14:textId="7C272AC8" w:rsidR="000115C2" w:rsidRDefault="000115C2" w:rsidP="00591C21">
      <w:pPr>
        <w:pStyle w:val="ListParagraph"/>
        <w:numPr>
          <w:ilvl w:val="0"/>
          <w:numId w:val="16"/>
        </w:numPr>
        <w:jc w:val="both"/>
        <w:rPr>
          <w:rFonts w:ascii="Calibri" w:hAnsi="Calibri" w:cs="Calibri"/>
          <w:color w:val="000000"/>
          <w:sz w:val="23"/>
          <w:szCs w:val="23"/>
          <w:lang w:val="en-GB"/>
        </w:rPr>
      </w:pPr>
      <w:r w:rsidRPr="000115C2">
        <w:rPr>
          <w:rFonts w:ascii="Calibri" w:hAnsi="Calibri" w:cs="Calibri"/>
          <w:b/>
          <w:bCs/>
          <w:color w:val="000000"/>
          <w:sz w:val="23"/>
          <w:szCs w:val="23"/>
          <w:lang w:val="en-GB"/>
        </w:rPr>
        <w:t xml:space="preserve">ENGAGE: </w:t>
      </w:r>
      <w:r w:rsidRPr="000115C2">
        <w:rPr>
          <w:rFonts w:ascii="Calibri" w:hAnsi="Calibri" w:cs="Calibri"/>
          <w:color w:val="000000"/>
          <w:sz w:val="23"/>
          <w:szCs w:val="23"/>
          <w:lang w:val="en-GB"/>
        </w:rPr>
        <w:t>Bringing young people together to engage with ITU and its members</w:t>
      </w:r>
      <w:r>
        <w:rPr>
          <w:rFonts w:ascii="Calibri" w:hAnsi="Calibri" w:cs="Calibri"/>
          <w:color w:val="000000"/>
          <w:sz w:val="23"/>
          <w:szCs w:val="23"/>
          <w:lang w:val="en-GB"/>
        </w:rPr>
        <w:t>; and</w:t>
      </w:r>
      <w:r w:rsidRPr="000115C2">
        <w:rPr>
          <w:rFonts w:ascii="Calibri" w:hAnsi="Calibri" w:cs="Calibri"/>
          <w:color w:val="000000"/>
          <w:sz w:val="23"/>
          <w:szCs w:val="23"/>
          <w:lang w:val="en-GB"/>
        </w:rPr>
        <w:t xml:space="preserve"> </w:t>
      </w:r>
    </w:p>
    <w:p w14:paraId="205D7441" w14:textId="05A126C8" w:rsidR="00286446" w:rsidRPr="000115C2" w:rsidRDefault="000115C2" w:rsidP="00591C21">
      <w:pPr>
        <w:pStyle w:val="ListParagraph"/>
        <w:numPr>
          <w:ilvl w:val="0"/>
          <w:numId w:val="16"/>
        </w:numPr>
        <w:jc w:val="both"/>
        <w:rPr>
          <w:rFonts w:ascii="Calibri" w:hAnsi="Calibri" w:cs="Calibri"/>
          <w:color w:val="000000"/>
          <w:sz w:val="23"/>
          <w:szCs w:val="23"/>
          <w:lang w:val="en-GB"/>
        </w:rPr>
      </w:pPr>
      <w:r w:rsidRPr="000115C2">
        <w:rPr>
          <w:rFonts w:ascii="Calibri" w:hAnsi="Calibri" w:cs="Calibri"/>
          <w:b/>
          <w:bCs/>
          <w:color w:val="000000"/>
          <w:sz w:val="23"/>
          <w:szCs w:val="23"/>
          <w:lang w:val="en-GB"/>
        </w:rPr>
        <w:t xml:space="preserve">PARTICIPATE: </w:t>
      </w:r>
      <w:r w:rsidRPr="000115C2">
        <w:rPr>
          <w:rFonts w:ascii="Calibri" w:hAnsi="Calibri" w:cs="Calibri"/>
          <w:color w:val="000000"/>
          <w:sz w:val="23"/>
          <w:szCs w:val="23"/>
          <w:lang w:val="en-GB"/>
        </w:rPr>
        <w:t xml:space="preserve">Fostering youth dialogue and participation in ITU activities and decision-making processes. </w:t>
      </w:r>
      <w:r w:rsidR="00286446">
        <w:t xml:space="preserve"> </w:t>
      </w:r>
    </w:p>
    <w:p w14:paraId="12597E55" w14:textId="77777777" w:rsidR="000115C2" w:rsidRPr="000115C2" w:rsidRDefault="000115C2" w:rsidP="000115C2">
      <w:pPr>
        <w:jc w:val="both"/>
        <w:rPr>
          <w:rFonts w:ascii="Calibri" w:hAnsi="Calibri" w:cs="Calibri"/>
          <w:color w:val="000000"/>
          <w:sz w:val="23"/>
          <w:szCs w:val="23"/>
          <w:lang w:val="en-GB"/>
        </w:rPr>
      </w:pPr>
    </w:p>
    <w:p w14:paraId="33CF1212" w14:textId="317D894E" w:rsidR="4AF474B2" w:rsidRPr="00BA0A7F" w:rsidRDefault="005F3BC9" w:rsidP="0089271C">
      <w:pPr>
        <w:pStyle w:val="Heading2"/>
        <w:rPr>
          <w:rFonts w:eastAsiaTheme="minorEastAsia"/>
          <w:b/>
          <w:bCs/>
        </w:rPr>
      </w:pPr>
      <w:r w:rsidRPr="00BA0A7F">
        <w:rPr>
          <w:b/>
          <w:bCs/>
        </w:rPr>
        <w:lastRenderedPageBreak/>
        <w:t>2.0</w:t>
      </w:r>
      <w:r w:rsidRPr="00BA0A7F">
        <w:rPr>
          <w:b/>
          <w:bCs/>
        </w:rPr>
        <w:tab/>
      </w:r>
      <w:r w:rsidR="00FE0348" w:rsidRPr="00BA0A7F">
        <w:rPr>
          <w:b/>
          <w:bCs/>
        </w:rPr>
        <w:t xml:space="preserve">OBJECTIVES OF THE GC-ASP </w:t>
      </w:r>
    </w:p>
    <w:p w14:paraId="012240D7" w14:textId="77777777" w:rsidR="0089271C" w:rsidRDefault="0089271C" w:rsidP="005158BE">
      <w:pPr>
        <w:spacing w:after="0"/>
        <w:jc w:val="both"/>
      </w:pPr>
    </w:p>
    <w:p w14:paraId="4AD7C8D5" w14:textId="7BEE7677" w:rsidR="4AF474B2" w:rsidRPr="00BF6959" w:rsidRDefault="06B2E9BC" w:rsidP="005158BE">
      <w:pPr>
        <w:spacing w:after="0"/>
        <w:jc w:val="both"/>
        <w:rPr>
          <w:rFonts w:eastAsiaTheme="minorEastAsia"/>
        </w:rPr>
      </w:pPr>
      <w:r>
        <w:t>Drawing upon the vision</w:t>
      </w:r>
      <w:r w:rsidR="4AF474B2">
        <w:t xml:space="preserve"> of the </w:t>
      </w:r>
      <w:r>
        <w:t>ITU youth strategy, t</w:t>
      </w:r>
      <w:r w:rsidR="4AF474B2">
        <w:t>o develop the Generation Connect Asia and the Pacific Action Plan 2021 (GC-ASP Action Plan 2021)</w:t>
      </w:r>
      <w:r w:rsidR="30981437">
        <w:t xml:space="preserve"> that</w:t>
      </w:r>
      <w:r w:rsidR="4AF474B2">
        <w:t xml:space="preserve"> </w:t>
      </w:r>
      <w:r w:rsidR="000115C2">
        <w:t>stipulates</w:t>
      </w:r>
      <w:r w:rsidR="00707E5B">
        <w:t>:</w:t>
      </w:r>
    </w:p>
    <w:p w14:paraId="02F49908" w14:textId="601B2D88" w:rsidR="33FD6960" w:rsidRDefault="33FD6960" w:rsidP="00591C21">
      <w:pPr>
        <w:pStyle w:val="ListParagraph"/>
        <w:numPr>
          <w:ilvl w:val="0"/>
          <w:numId w:val="17"/>
        </w:numPr>
        <w:jc w:val="both"/>
      </w:pPr>
      <w:r>
        <w:t xml:space="preserve">Expected outcomes in the </w:t>
      </w:r>
      <w:r w:rsidR="00AA3DDE">
        <w:t>ASP</w:t>
      </w:r>
      <w:r>
        <w:t xml:space="preserve"> region</w:t>
      </w:r>
      <w:r w:rsidR="003933D6">
        <w:t>;</w:t>
      </w:r>
      <w:r>
        <w:t xml:space="preserve"> </w:t>
      </w:r>
    </w:p>
    <w:p w14:paraId="3A5A1A3C" w14:textId="0DAEAB2D" w:rsidR="33FD6960" w:rsidRDefault="33FD6960" w:rsidP="00591C21">
      <w:pPr>
        <w:pStyle w:val="ListParagraph"/>
        <w:numPr>
          <w:ilvl w:val="0"/>
          <w:numId w:val="17"/>
        </w:numPr>
        <w:jc w:val="both"/>
      </w:pPr>
      <w:r>
        <w:t>P</w:t>
      </w:r>
      <w:r w:rsidR="4F284395">
        <w:t xml:space="preserve">riority areas within ITU thematic priorities to be used as </w:t>
      </w:r>
      <w:r w:rsidR="00405812">
        <w:t xml:space="preserve">a </w:t>
      </w:r>
      <w:r w:rsidR="4F284395">
        <w:t>guide to implement</w:t>
      </w:r>
      <w:r w:rsidR="00405812">
        <w:t>ing</w:t>
      </w:r>
      <w:r w:rsidR="4F284395">
        <w:t xml:space="preserve"> the ITU Youth Strategy in the </w:t>
      </w:r>
      <w:r w:rsidR="00047B4F">
        <w:t>ASP</w:t>
      </w:r>
      <w:r w:rsidR="4F284395">
        <w:t xml:space="preserve"> </w:t>
      </w:r>
      <w:r w:rsidR="005F3BC9">
        <w:t>r</w:t>
      </w:r>
      <w:r w:rsidR="4F284395">
        <w:t xml:space="preserve">egion; </w:t>
      </w:r>
    </w:p>
    <w:p w14:paraId="4754A7CB" w14:textId="429CA408" w:rsidR="00083EF0" w:rsidRPr="00083EF0" w:rsidRDefault="00DC56CE" w:rsidP="00591C21">
      <w:pPr>
        <w:pStyle w:val="ListParagraph"/>
        <w:numPr>
          <w:ilvl w:val="0"/>
          <w:numId w:val="17"/>
        </w:numPr>
        <w:jc w:val="both"/>
      </w:pPr>
      <w:r>
        <w:t>Underlying challenges in meeting the priorities;</w:t>
      </w:r>
    </w:p>
    <w:p w14:paraId="6572BCD4" w14:textId="6428AD65" w:rsidR="00D16576" w:rsidRDefault="00DC56CE" w:rsidP="00591C21">
      <w:pPr>
        <w:pStyle w:val="ListParagraph"/>
        <w:numPr>
          <w:ilvl w:val="0"/>
          <w:numId w:val="17"/>
        </w:numPr>
        <w:jc w:val="both"/>
      </w:pPr>
      <w:r>
        <w:t>Actions required by key stakeholders to overcome these challenges and meet the identified priorities</w:t>
      </w:r>
    </w:p>
    <w:p w14:paraId="6FCA4539" w14:textId="58F32FD8" w:rsidR="4AF474B2" w:rsidRPr="005158BE" w:rsidRDefault="2A2EB2CB" w:rsidP="00591C21">
      <w:pPr>
        <w:pStyle w:val="ListParagraph"/>
        <w:numPr>
          <w:ilvl w:val="0"/>
          <w:numId w:val="17"/>
        </w:numPr>
        <w:jc w:val="both"/>
        <w:rPr>
          <w:color w:val="000000" w:themeColor="text1"/>
        </w:rPr>
      </w:pPr>
      <w:r w:rsidRPr="005158BE">
        <w:rPr>
          <w:color w:val="000000" w:themeColor="text1"/>
        </w:rPr>
        <w:t xml:space="preserve">ITU programs, events and activities, </w:t>
      </w:r>
      <w:r w:rsidR="004A2316">
        <w:rPr>
          <w:color w:val="000000" w:themeColor="text1"/>
        </w:rPr>
        <w:t>t</w:t>
      </w:r>
      <w:r w:rsidR="004A2316" w:rsidRPr="005158BE">
        <w:rPr>
          <w:color w:val="000000" w:themeColor="text1"/>
        </w:rPr>
        <w:t xml:space="preserve">o encourage youth participation </w:t>
      </w:r>
      <w:r w:rsidRPr="005158BE">
        <w:rPr>
          <w:color w:val="000000" w:themeColor="text1"/>
        </w:rPr>
        <w:t xml:space="preserve">as well as contribute to the decision-making processes </w:t>
      </w:r>
      <w:r w:rsidR="1181EC6C" w:rsidRPr="005158BE">
        <w:rPr>
          <w:color w:val="000000" w:themeColor="text1"/>
        </w:rPr>
        <w:t>with the ITU</w:t>
      </w:r>
      <w:r w:rsidR="75DF52E3" w:rsidRPr="005158BE">
        <w:rPr>
          <w:color w:val="000000" w:themeColor="text1"/>
        </w:rPr>
        <w:t>, in particular towards the Generation Connect Youth Summit planned in November 2021 in conjunction with the World Telecommunication Development C</w:t>
      </w:r>
      <w:r w:rsidR="7F7CCCA8" w:rsidRPr="005158BE">
        <w:rPr>
          <w:color w:val="000000" w:themeColor="text1"/>
        </w:rPr>
        <w:t>o</w:t>
      </w:r>
      <w:r w:rsidR="75DF52E3" w:rsidRPr="005158BE">
        <w:rPr>
          <w:color w:val="000000" w:themeColor="text1"/>
        </w:rPr>
        <w:t>nference 202</w:t>
      </w:r>
      <w:r w:rsidR="34202427" w:rsidRPr="005158BE">
        <w:rPr>
          <w:color w:val="000000" w:themeColor="text1"/>
        </w:rPr>
        <w:t>1.</w:t>
      </w:r>
    </w:p>
    <w:p w14:paraId="3A657C84" w14:textId="4FBBFC2A" w:rsidR="2F25DAE4" w:rsidRPr="00B90258" w:rsidRDefault="0088277F" w:rsidP="0088277F">
      <w:pPr>
        <w:pStyle w:val="Heading2"/>
        <w:rPr>
          <w:b/>
          <w:bCs/>
        </w:rPr>
      </w:pPr>
      <w:r w:rsidRPr="00286446">
        <w:rPr>
          <w:b/>
          <w:bCs/>
        </w:rPr>
        <w:t>3.0</w:t>
      </w:r>
      <w:r w:rsidRPr="00286446">
        <w:rPr>
          <w:b/>
          <w:bCs/>
        </w:rPr>
        <w:tab/>
        <w:t>G</w:t>
      </w:r>
      <w:r w:rsidR="00BF1E35" w:rsidRPr="00286446">
        <w:rPr>
          <w:b/>
          <w:bCs/>
        </w:rPr>
        <w:t>ENERATION CONNECT</w:t>
      </w:r>
      <w:r w:rsidR="00D91D8E" w:rsidRPr="00286446">
        <w:rPr>
          <w:b/>
          <w:bCs/>
        </w:rPr>
        <w:t xml:space="preserve"> ASIA AND THE PACIFIC </w:t>
      </w:r>
      <w:r w:rsidRPr="00B90258">
        <w:rPr>
          <w:b/>
          <w:bCs/>
        </w:rPr>
        <w:t>ACTION PLAN (2022-2025)</w:t>
      </w:r>
    </w:p>
    <w:p w14:paraId="548D1EF9" w14:textId="77777777" w:rsidR="00B90258" w:rsidRDefault="00B90258" w:rsidP="00FE0348">
      <w:pPr>
        <w:jc w:val="both"/>
      </w:pPr>
    </w:p>
    <w:p w14:paraId="7353AD09" w14:textId="1DEFB61E" w:rsidR="00FE0348" w:rsidRPr="00FE0348" w:rsidRDefault="478358BD" w:rsidP="00FE0348">
      <w:pPr>
        <w:jc w:val="both"/>
      </w:pPr>
      <w:r w:rsidRPr="00B90258">
        <w:t xml:space="preserve">GC-ASP also </w:t>
      </w:r>
      <w:proofErr w:type="spellStart"/>
      <w:r w:rsidR="000115C2" w:rsidRPr="00B90258">
        <w:t>recogni</w:t>
      </w:r>
      <w:r w:rsidR="006D7A57">
        <w:t>s</w:t>
      </w:r>
      <w:r w:rsidR="000115C2" w:rsidRPr="00B90258">
        <w:t>es</w:t>
      </w:r>
      <w:proofErr w:type="spellEnd"/>
      <w:r w:rsidR="00D05CDD" w:rsidRPr="00B90258">
        <w:t xml:space="preserve"> </w:t>
      </w:r>
      <w:r w:rsidRPr="00B90258">
        <w:t xml:space="preserve">the work being undertaken by the ITU as part of the </w:t>
      </w:r>
      <w:hyperlink r:id="rId12" w:history="1">
        <w:r w:rsidRPr="006D7A57">
          <w:rPr>
            <w:rStyle w:val="Hyperlink"/>
          </w:rPr>
          <w:t>Generation Connect Initiative</w:t>
        </w:r>
      </w:hyperlink>
      <w:r w:rsidRPr="00B90258">
        <w:t xml:space="preserve"> and would like to propose an </w:t>
      </w:r>
      <w:r w:rsidR="007D3713">
        <w:t>A</w:t>
      </w:r>
      <w:r w:rsidRPr="00B90258">
        <w:t xml:space="preserve">ction </w:t>
      </w:r>
      <w:r w:rsidR="007D3713">
        <w:t>P</w:t>
      </w:r>
      <w:r w:rsidRPr="00B90258">
        <w:t xml:space="preserve">lan for its contribution </w:t>
      </w:r>
      <w:r w:rsidR="00D91D8E" w:rsidRPr="00B90258">
        <w:t xml:space="preserve">to </w:t>
      </w:r>
      <w:r w:rsidRPr="00B90258">
        <w:t>Asia</w:t>
      </w:r>
      <w:r w:rsidR="00D91D8E" w:rsidRPr="00B90258">
        <w:t xml:space="preserve"> to the </w:t>
      </w:r>
      <w:r w:rsidRPr="00B90258">
        <w:t>Pacific region.</w:t>
      </w:r>
      <w:r w:rsidR="60918B2D" w:rsidRPr="00B90258">
        <w:t xml:space="preserve"> </w:t>
      </w:r>
      <w:r w:rsidR="00F02353" w:rsidRPr="00B90258">
        <w:t xml:space="preserve">The </w:t>
      </w:r>
      <w:r w:rsidR="007D3713">
        <w:t>A</w:t>
      </w:r>
      <w:r w:rsidR="00F02353" w:rsidRPr="00B90258">
        <w:t xml:space="preserve">ction </w:t>
      </w:r>
      <w:r w:rsidR="007D3713">
        <w:t>P</w:t>
      </w:r>
      <w:r w:rsidR="00F02353" w:rsidRPr="00B90258">
        <w:t xml:space="preserve">lan </w:t>
      </w:r>
      <w:r w:rsidR="46D24732" w:rsidRPr="00B90258">
        <w:t>tak</w:t>
      </w:r>
      <w:r w:rsidR="6C22F588" w:rsidRPr="00B90258">
        <w:t>es</w:t>
      </w:r>
      <w:r w:rsidR="46D24732" w:rsidRPr="00B90258">
        <w:t xml:space="preserve"> into </w:t>
      </w:r>
      <w:proofErr w:type="spellStart"/>
      <w:r w:rsidR="000115C2" w:rsidRPr="00B90258">
        <w:t>cogni</w:t>
      </w:r>
      <w:r w:rsidR="006D7A57">
        <w:t>s</w:t>
      </w:r>
      <w:r w:rsidR="000115C2" w:rsidRPr="00B90258">
        <w:t>ance</w:t>
      </w:r>
      <w:proofErr w:type="spellEnd"/>
      <w:r w:rsidR="00D05CDD" w:rsidRPr="00B90258">
        <w:t xml:space="preserve"> </w:t>
      </w:r>
      <w:r w:rsidR="31AB64E8" w:rsidRPr="00B90258">
        <w:t xml:space="preserve">the undergoing digital transformation in </w:t>
      </w:r>
      <w:r w:rsidR="6F1F4CC7" w:rsidRPr="00B90258">
        <w:t xml:space="preserve">the </w:t>
      </w:r>
      <w:r w:rsidR="31AB64E8" w:rsidRPr="00B90258">
        <w:t xml:space="preserve">region </w:t>
      </w:r>
      <w:r w:rsidR="3231A27B" w:rsidRPr="00B90258">
        <w:t xml:space="preserve">that has been </w:t>
      </w:r>
      <w:r w:rsidR="48F83D97" w:rsidRPr="00B90258">
        <w:t>accelerated</w:t>
      </w:r>
      <w:r w:rsidR="48F83D97">
        <w:t xml:space="preserve"> by COVID-19</w:t>
      </w:r>
      <w:r w:rsidR="5651FFAA">
        <w:t xml:space="preserve">, </w:t>
      </w:r>
      <w:r w:rsidR="4B2604DD">
        <w:t>as well as</w:t>
      </w:r>
      <w:r w:rsidR="5651FFAA">
        <w:t xml:space="preserve"> the priorities and challenges of the youth</w:t>
      </w:r>
      <w:r w:rsidR="31AB64E8">
        <w:t xml:space="preserve">. </w:t>
      </w:r>
      <w:r w:rsidR="203006BA">
        <w:t xml:space="preserve">In drawing up the </w:t>
      </w:r>
      <w:r w:rsidR="007D3713">
        <w:t>Action Plan</w:t>
      </w:r>
      <w:r w:rsidR="203006BA">
        <w:t xml:space="preserve"> that engages youth meaningfully in the journey,</w:t>
      </w:r>
      <w:r w:rsidR="1B7E24F4">
        <w:t xml:space="preserve"> it is </w:t>
      </w:r>
      <w:r w:rsidR="203006BA">
        <w:t xml:space="preserve">our </w:t>
      </w:r>
      <w:proofErr w:type="spellStart"/>
      <w:r w:rsidR="203006BA">
        <w:t>endeavour</w:t>
      </w:r>
      <w:proofErr w:type="spellEnd"/>
      <w:r w:rsidR="203006BA">
        <w:t xml:space="preserve"> to</w:t>
      </w:r>
      <w:r w:rsidR="1B7E24F4">
        <w:t xml:space="preserve"> build back better and leav</w:t>
      </w:r>
      <w:r w:rsidR="00D55AF0">
        <w:t>e</w:t>
      </w:r>
      <w:r w:rsidR="1B7E24F4">
        <w:t xml:space="preserve"> no one behind.</w:t>
      </w:r>
    </w:p>
    <w:p w14:paraId="79C3E6A5" w14:textId="102A6788" w:rsidR="3BF4C144" w:rsidRDefault="00063380" w:rsidP="00C11487">
      <w:r>
        <w:rPr>
          <w:noProof/>
        </w:rPr>
        <mc:AlternateContent>
          <mc:Choice Requires="wps">
            <w:drawing>
              <wp:anchor distT="45720" distB="45720" distL="114300" distR="114300" simplePos="0" relativeHeight="251658240" behindDoc="0" locked="0" layoutInCell="1" allowOverlap="1" wp14:anchorId="08DDB6E4" wp14:editId="32F88330">
                <wp:simplePos x="0" y="0"/>
                <wp:positionH relativeFrom="margin">
                  <wp:posOffset>-57150</wp:posOffset>
                </wp:positionH>
                <wp:positionV relativeFrom="paragraph">
                  <wp:posOffset>347028</wp:posOffset>
                </wp:positionV>
                <wp:extent cx="57912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4620"/>
                        </a:xfrm>
                        <a:prstGeom prst="rect">
                          <a:avLst/>
                        </a:prstGeom>
                        <a:solidFill>
                          <a:srgbClr val="FFFFFF"/>
                        </a:solidFill>
                        <a:ln w="9525">
                          <a:noFill/>
                          <a:miter lim="800000"/>
                          <a:headEnd/>
                          <a:tailEnd/>
                        </a:ln>
                      </wps:spPr>
                      <wps:txbx>
                        <w:txbxContent>
                          <w:p w14:paraId="2D607FDC" w14:textId="62ED0BB3" w:rsidR="00DF6610" w:rsidRPr="00C11487" w:rsidRDefault="00DF6610" w:rsidP="001E6AEB">
                            <w:pPr>
                              <w:jc w:val="center"/>
                              <w:rPr>
                                <w:b/>
                                <w:bCs/>
                                <w:sz w:val="28"/>
                                <w:szCs w:val="28"/>
                              </w:rPr>
                            </w:pPr>
                            <w:r w:rsidRPr="00C11487">
                              <w:rPr>
                                <w:b/>
                                <w:bCs/>
                                <w:sz w:val="28"/>
                                <w:szCs w:val="28"/>
                              </w:rPr>
                              <w:t xml:space="preserve">Figure 1: Structure of GC-ASP Action Plan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DDB6E4" id="Text Box 2" o:spid="_x0000_s1027" type="#_x0000_t202" style="position:absolute;margin-left:-4.5pt;margin-top:27.35pt;width:456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" stroked="f">
                <v:textbox style="mso-fit-shape-to-text:t">
                  <w:txbxContent>
                    <w:p w14:paraId="2D607FDC" w14:textId="62ED0BB3" w:rsidR="00DF6610" w:rsidRPr="00C11487" w:rsidRDefault="00DF6610" w:rsidP="001E6AEB">
                      <w:pPr>
                        <w:jc w:val="center"/>
                        <w:rPr>
                          <w:b/>
                          <w:bCs/>
                          <w:sz w:val="28"/>
                          <w:szCs w:val="28"/>
                        </w:rPr>
                      </w:pPr>
                      <w:r w:rsidRPr="00C11487">
                        <w:rPr>
                          <w:b/>
                          <w:bCs/>
                          <w:sz w:val="28"/>
                          <w:szCs w:val="28"/>
                        </w:rPr>
                        <w:t xml:space="preserve">Figure 1: Structure of GC-ASP Action Plan </w:t>
                      </w:r>
                    </w:p>
                  </w:txbxContent>
                </v:textbox>
                <w10:wrap type="square" anchorx="margin"/>
              </v:shape>
            </w:pict>
          </mc:Fallback>
        </mc:AlternateContent>
      </w:r>
      <w:r w:rsidR="4B3B95A0">
        <w:t xml:space="preserve">The structure of the </w:t>
      </w:r>
      <w:r w:rsidR="007D3713">
        <w:t>Action Plan</w:t>
      </w:r>
      <w:r w:rsidR="4B3B95A0">
        <w:t xml:space="preserve"> is as follows</w:t>
      </w:r>
      <w:r w:rsidR="005158BE">
        <w:rPr>
          <w:noProof/>
        </w:rPr>
        <w:drawing>
          <wp:inline distT="0" distB="0" distL="0" distR="0" wp14:anchorId="7248DFF8" wp14:editId="532F1682">
            <wp:extent cx="6000750" cy="18288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5EA7ABF2">
        <w:t>The</w:t>
      </w:r>
      <w:r w:rsidR="608346F8">
        <w:t xml:space="preserve"> </w:t>
      </w:r>
      <w:r w:rsidR="007D3713">
        <w:t>A</w:t>
      </w:r>
      <w:r w:rsidR="608346F8">
        <w:t xml:space="preserve">ction </w:t>
      </w:r>
      <w:r w:rsidR="007D3713">
        <w:t>P</w:t>
      </w:r>
      <w:r w:rsidR="608346F8">
        <w:t xml:space="preserve">lan </w:t>
      </w:r>
      <w:r w:rsidR="36B07ADA">
        <w:t xml:space="preserve">over the next four </w:t>
      </w:r>
      <w:r w:rsidR="36B07ADA" w:rsidRPr="00750D03">
        <w:t xml:space="preserve">years (2022-2025) </w:t>
      </w:r>
      <w:r w:rsidR="078B43AA" w:rsidRPr="00750D03">
        <w:t>builds</w:t>
      </w:r>
      <w:r w:rsidR="3E02D85B">
        <w:t xml:space="preserve"> on the</w:t>
      </w:r>
      <w:r w:rsidR="513C0322">
        <w:t xml:space="preserve"> vision of </w:t>
      </w:r>
      <w:r w:rsidR="00D55AF0">
        <w:t xml:space="preserve">the </w:t>
      </w:r>
      <w:hyperlink r:id="rId18" w:history="1">
        <w:r w:rsidR="00DE6B80">
          <w:rPr>
            <w:rStyle w:val="Hyperlink"/>
          </w:rPr>
          <w:t xml:space="preserve">ITU </w:t>
        </w:r>
        <w:r w:rsidR="00784536">
          <w:rPr>
            <w:rStyle w:val="Hyperlink"/>
          </w:rPr>
          <w:t>Y</w:t>
        </w:r>
        <w:r w:rsidR="513C0322" w:rsidRPr="00784536">
          <w:rPr>
            <w:rStyle w:val="Hyperlink"/>
          </w:rPr>
          <w:t xml:space="preserve">outh </w:t>
        </w:r>
        <w:r w:rsidR="00784536">
          <w:rPr>
            <w:rStyle w:val="Hyperlink"/>
          </w:rPr>
          <w:t>S</w:t>
        </w:r>
        <w:r w:rsidR="513C0322" w:rsidRPr="00784536">
          <w:rPr>
            <w:rStyle w:val="Hyperlink"/>
          </w:rPr>
          <w:t>trategy</w:t>
        </w:r>
      </w:hyperlink>
      <w:r w:rsidR="513C0322">
        <w:t xml:space="preserve"> and lays down </w:t>
      </w:r>
      <w:r w:rsidR="00485D28">
        <w:t xml:space="preserve">various elements of the </w:t>
      </w:r>
      <w:r w:rsidR="007D3713">
        <w:t>Action Plan</w:t>
      </w:r>
      <w:r w:rsidR="00485D28">
        <w:t xml:space="preserve">. This </w:t>
      </w:r>
      <w:r w:rsidR="00373216">
        <w:t>includes</w:t>
      </w:r>
      <w:r w:rsidR="00485D28">
        <w:t>:</w:t>
      </w:r>
    </w:p>
    <w:p w14:paraId="3B827212" w14:textId="25F18535" w:rsidR="0000736A" w:rsidRPr="00286446" w:rsidRDefault="60A0284B" w:rsidP="00591C21">
      <w:pPr>
        <w:pStyle w:val="ListParagraph"/>
        <w:numPr>
          <w:ilvl w:val="0"/>
          <w:numId w:val="1"/>
        </w:numPr>
        <w:spacing w:after="0"/>
        <w:jc w:val="both"/>
      </w:pPr>
      <w:r w:rsidRPr="005158BE">
        <w:rPr>
          <w:b/>
          <w:bCs/>
        </w:rPr>
        <w:t>E</w:t>
      </w:r>
      <w:r w:rsidR="19D8DA13" w:rsidRPr="005158BE">
        <w:rPr>
          <w:b/>
          <w:bCs/>
        </w:rPr>
        <w:t>xpected</w:t>
      </w:r>
      <w:r w:rsidR="513C0322" w:rsidRPr="005158BE">
        <w:rPr>
          <w:b/>
          <w:bCs/>
        </w:rPr>
        <w:t xml:space="preserve"> outcome</w:t>
      </w:r>
      <w:r w:rsidR="00C70EB4">
        <w:rPr>
          <w:b/>
          <w:bCs/>
        </w:rPr>
        <w:t>:</w:t>
      </w:r>
      <w:r w:rsidR="004A7193">
        <w:rPr>
          <w:b/>
          <w:bCs/>
        </w:rPr>
        <w:t xml:space="preserve"> </w:t>
      </w:r>
      <w:r w:rsidR="004A7193" w:rsidRPr="00147881">
        <w:t xml:space="preserve">The </w:t>
      </w:r>
      <w:r w:rsidR="007D3713">
        <w:t>Action Plan</w:t>
      </w:r>
      <w:r w:rsidR="004A7193" w:rsidRPr="00147881">
        <w:t xml:space="preserve"> </w:t>
      </w:r>
      <w:r w:rsidR="00DE59E5" w:rsidRPr="00147881">
        <w:t>contribute</w:t>
      </w:r>
      <w:r w:rsidR="007E783E">
        <w:t>s</w:t>
      </w:r>
      <w:r w:rsidR="00DE59E5" w:rsidRPr="00147881">
        <w:t xml:space="preserve"> towards</w:t>
      </w:r>
      <w:r w:rsidR="00C80A2B">
        <w:t xml:space="preserve"> meeting</w:t>
      </w:r>
      <w:r w:rsidR="00DE59E5" w:rsidRPr="00147881">
        <w:t xml:space="preserve"> the </w:t>
      </w:r>
      <w:r w:rsidR="007F3EA8" w:rsidRPr="00147881">
        <w:t xml:space="preserve">objective </w:t>
      </w:r>
      <w:r w:rsidR="002C4B68" w:rsidRPr="00147881">
        <w:t xml:space="preserve">of </w:t>
      </w:r>
      <w:r w:rsidR="007F3EA8" w:rsidRPr="00147881">
        <w:t xml:space="preserve">the </w:t>
      </w:r>
      <w:r w:rsidR="00C77F7F">
        <w:t xml:space="preserve">ITU </w:t>
      </w:r>
      <w:r w:rsidR="002C4B68" w:rsidRPr="00147881">
        <w:t>Y</w:t>
      </w:r>
      <w:r w:rsidR="007F3EA8" w:rsidRPr="00147881">
        <w:t xml:space="preserve">outh </w:t>
      </w:r>
      <w:r w:rsidR="002C4B68" w:rsidRPr="00147881">
        <w:t>S</w:t>
      </w:r>
      <w:r w:rsidR="007F3EA8" w:rsidRPr="00147881">
        <w:t xml:space="preserve">trategy in </w:t>
      </w:r>
      <w:r w:rsidR="00D55AF0">
        <w:t xml:space="preserve">the </w:t>
      </w:r>
      <w:r w:rsidR="00047B4F">
        <w:t>ASP</w:t>
      </w:r>
      <w:r w:rsidR="00EB279F">
        <w:t xml:space="preserve"> region</w:t>
      </w:r>
      <w:r w:rsidR="002C4B68" w:rsidRPr="00147881">
        <w:t>. It is targeted</w:t>
      </w:r>
    </w:p>
    <w:p w14:paraId="31846D47" w14:textId="77777777" w:rsidR="005F64CE" w:rsidRDefault="005F64CE" w:rsidP="00286446">
      <w:pPr>
        <w:pStyle w:val="ListParagraph"/>
        <w:spacing w:after="0"/>
        <w:ind w:left="360"/>
        <w:jc w:val="both"/>
      </w:pPr>
    </w:p>
    <w:p w14:paraId="165EF63B" w14:textId="5B6D51CD" w:rsidR="0000736A" w:rsidRDefault="00AD49BB" w:rsidP="00591C21">
      <w:pPr>
        <w:pStyle w:val="ListParagraph"/>
        <w:numPr>
          <w:ilvl w:val="0"/>
          <w:numId w:val="12"/>
        </w:numPr>
      </w:pPr>
      <w:r w:rsidRPr="00AD49BB">
        <w:lastRenderedPageBreak/>
        <w:t>to mainstream youth engagement and participation in the work of ITU to support the</w:t>
      </w:r>
      <w:r w:rsidR="00DC3D4D">
        <w:t xml:space="preserve"> </w:t>
      </w:r>
      <w:r w:rsidR="0000736A">
        <w:t>achievement of the overall goals;</w:t>
      </w:r>
    </w:p>
    <w:p w14:paraId="594C86FC" w14:textId="003537F8" w:rsidR="00D61822" w:rsidRDefault="0000736A" w:rsidP="00591C21">
      <w:pPr>
        <w:pStyle w:val="ListParagraph"/>
        <w:numPr>
          <w:ilvl w:val="0"/>
          <w:numId w:val="12"/>
        </w:numPr>
        <w:spacing w:after="0"/>
        <w:jc w:val="both"/>
      </w:pPr>
      <w:r>
        <w:t>to encourage youth participation in ITU programs, events and activities, as well as contribute</w:t>
      </w:r>
      <w:r w:rsidR="005F64CE">
        <w:t xml:space="preserve"> </w:t>
      </w:r>
      <w:r>
        <w:t>to the decision-making processes</w:t>
      </w:r>
      <w:r w:rsidR="00D61822">
        <w:t>;</w:t>
      </w:r>
    </w:p>
    <w:p w14:paraId="205ACC27" w14:textId="3D8FF654" w:rsidR="0000736A" w:rsidRDefault="0000736A" w:rsidP="00591C21">
      <w:pPr>
        <w:pStyle w:val="ListParagraph"/>
        <w:numPr>
          <w:ilvl w:val="0"/>
          <w:numId w:val="12"/>
        </w:numPr>
        <w:spacing w:after="0"/>
        <w:jc w:val="both"/>
      </w:pPr>
      <w:r>
        <w:t xml:space="preserve">to promote ICT youth-related policies within </w:t>
      </w:r>
      <w:r w:rsidR="00D55AF0">
        <w:t xml:space="preserve">the </w:t>
      </w:r>
      <w:r>
        <w:t>ITU Member States to ensure inclusiveness and</w:t>
      </w:r>
      <w:r w:rsidR="005F64CE">
        <w:t xml:space="preserve"> </w:t>
      </w:r>
      <w:r>
        <w:t>empower youth, particularly in developing countries;</w:t>
      </w:r>
    </w:p>
    <w:p w14:paraId="5656C2FE" w14:textId="3581A08B" w:rsidR="0000736A" w:rsidRDefault="0000736A" w:rsidP="00591C21">
      <w:pPr>
        <w:pStyle w:val="ListParagraph"/>
        <w:numPr>
          <w:ilvl w:val="0"/>
          <w:numId w:val="12"/>
        </w:numPr>
        <w:spacing w:after="0"/>
        <w:jc w:val="both"/>
      </w:pPr>
      <w:r>
        <w:t>to engage in regular dialogue and consultations with youth and undertake concrete actions;</w:t>
      </w:r>
    </w:p>
    <w:p w14:paraId="760A44A0" w14:textId="40CEBEC8" w:rsidR="00C8562A" w:rsidRPr="00C8562A" w:rsidRDefault="0000736A" w:rsidP="00591C21">
      <w:pPr>
        <w:pStyle w:val="ListParagraph"/>
        <w:numPr>
          <w:ilvl w:val="0"/>
          <w:numId w:val="12"/>
        </w:numPr>
        <w:spacing w:after="0"/>
        <w:jc w:val="both"/>
        <w:rPr>
          <w:rFonts w:eastAsiaTheme="minorEastAsia"/>
        </w:rPr>
      </w:pPr>
      <w:r>
        <w:t>to incorporate a youth perspective in the implementation of the ITU strategic plan.</w:t>
      </w:r>
    </w:p>
    <w:p w14:paraId="7A3C736D" w14:textId="77777777" w:rsidR="00147881" w:rsidRPr="00286446" w:rsidRDefault="00147881" w:rsidP="007D3713">
      <w:pPr>
        <w:jc w:val="both"/>
      </w:pPr>
    </w:p>
    <w:p w14:paraId="658150F8" w14:textId="7D6BAD6B" w:rsidR="0037295E" w:rsidRPr="007D3713" w:rsidRDefault="0037295E" w:rsidP="00591C21">
      <w:pPr>
        <w:pStyle w:val="ListParagraph"/>
        <w:numPr>
          <w:ilvl w:val="0"/>
          <w:numId w:val="1"/>
        </w:numPr>
        <w:jc w:val="both"/>
      </w:pPr>
      <w:r w:rsidRPr="005158BE">
        <w:rPr>
          <w:b/>
          <w:bCs/>
        </w:rPr>
        <w:t>Challenges</w:t>
      </w:r>
      <w:r>
        <w:t xml:space="preserve">: It identifies the challenges experienced by the youth </w:t>
      </w:r>
      <w:r w:rsidR="00C30020">
        <w:t>in their respective communities;</w:t>
      </w:r>
    </w:p>
    <w:p w14:paraId="6C29AE0D" w14:textId="77777777" w:rsidR="0037295E" w:rsidRPr="007D3713" w:rsidRDefault="0037295E" w:rsidP="007D3713">
      <w:pPr>
        <w:pStyle w:val="ListParagraph"/>
        <w:ind w:left="360"/>
        <w:jc w:val="both"/>
      </w:pPr>
    </w:p>
    <w:p w14:paraId="34CD4131" w14:textId="7CC6E711" w:rsidR="00933C0E" w:rsidRDefault="7EC5F1DD" w:rsidP="007D3713">
      <w:pPr>
        <w:pStyle w:val="ListParagraph"/>
        <w:numPr>
          <w:ilvl w:val="0"/>
          <w:numId w:val="1"/>
        </w:numPr>
        <w:jc w:val="both"/>
      </w:pPr>
      <w:r w:rsidRPr="001E6AEB">
        <w:rPr>
          <w:b/>
          <w:bCs/>
        </w:rPr>
        <w:t>Priorities</w:t>
      </w:r>
      <w:r w:rsidR="00C865AE">
        <w:t xml:space="preserve">: </w:t>
      </w:r>
      <w:r w:rsidR="1ABA9FC0">
        <w:t xml:space="preserve">The </w:t>
      </w:r>
      <w:r w:rsidR="00F74935">
        <w:t>Action P</w:t>
      </w:r>
      <w:r w:rsidR="1ABA9FC0">
        <w:t>lan identifi</w:t>
      </w:r>
      <w:r w:rsidR="002065C5">
        <w:t>es</w:t>
      </w:r>
      <w:r w:rsidR="1ABA9FC0">
        <w:t xml:space="preserve"> the priorities of youth</w:t>
      </w:r>
      <w:r w:rsidR="00C30020">
        <w:t xml:space="preserve"> </w:t>
      </w:r>
      <w:r w:rsidR="007D3713">
        <w:t>action plan</w:t>
      </w:r>
      <w:r w:rsidR="00C30020">
        <w:t>s</w:t>
      </w:r>
      <w:r w:rsidR="1ABA9FC0">
        <w:t xml:space="preserve"> across the ten</w:t>
      </w:r>
      <w:r w:rsidR="00A642C0">
        <w:t xml:space="preserve"> </w:t>
      </w:r>
      <w:r w:rsidR="00E63883">
        <w:t>t</w:t>
      </w:r>
      <w:r w:rsidR="1ABA9FC0">
        <w:t xml:space="preserve">hematic </w:t>
      </w:r>
      <w:r w:rsidR="00E63883">
        <w:t>p</w:t>
      </w:r>
      <w:r w:rsidR="00C77948">
        <w:t>rior</w:t>
      </w:r>
      <w:r w:rsidR="001501B5">
        <w:t>it</w:t>
      </w:r>
      <w:r w:rsidR="00B45743">
        <w:t>ies</w:t>
      </w:r>
      <w:r w:rsidR="001501B5">
        <w:t xml:space="preserve"> </w:t>
      </w:r>
      <w:r w:rsidR="4D213F07">
        <w:t xml:space="preserve">(Figure </w:t>
      </w:r>
      <w:r w:rsidR="00997EF6">
        <w:t>2</w:t>
      </w:r>
      <w:r w:rsidR="4D213F07">
        <w:t>)</w:t>
      </w:r>
      <w:r w:rsidR="0026324E">
        <w:t>;</w:t>
      </w:r>
      <w:r w:rsidR="00BC41A5">
        <w:rPr>
          <w:noProof/>
        </w:rPr>
        <w:drawing>
          <wp:anchor distT="0" distB="0" distL="114300" distR="114300" simplePos="0" relativeHeight="251658242" behindDoc="1" locked="0" layoutInCell="1" allowOverlap="1" wp14:anchorId="308FC96E" wp14:editId="194BDC48">
            <wp:simplePos x="0" y="0"/>
            <wp:positionH relativeFrom="page">
              <wp:align>right</wp:align>
            </wp:positionH>
            <wp:positionV relativeFrom="paragraph">
              <wp:posOffset>191135</wp:posOffset>
            </wp:positionV>
            <wp:extent cx="5286375" cy="3200400"/>
            <wp:effectExtent l="0" t="0" r="0" b="0"/>
            <wp:wrapTight wrapText="bothSides">
              <wp:wrapPolygon edited="0">
                <wp:start x="4904" y="257"/>
                <wp:lineTo x="4281" y="900"/>
                <wp:lineTo x="3425" y="2057"/>
                <wp:lineTo x="3347" y="3214"/>
                <wp:lineTo x="3269" y="16971"/>
                <wp:lineTo x="3425" y="19414"/>
                <wp:lineTo x="4592" y="21086"/>
                <wp:lineTo x="4826" y="21343"/>
                <wp:lineTo x="16813" y="21343"/>
                <wp:lineTo x="17124" y="21086"/>
                <wp:lineTo x="18214" y="19414"/>
                <wp:lineTo x="18370" y="16971"/>
                <wp:lineTo x="18370" y="4629"/>
                <wp:lineTo x="18214" y="2186"/>
                <wp:lineTo x="17124" y="643"/>
                <wp:lineTo x="16735" y="257"/>
                <wp:lineTo x="4904" y="2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r w:rsidR="007D3713">
        <w:t xml:space="preserve"> </w:t>
      </w:r>
      <w:r w:rsidR="002065C5">
        <w:t xml:space="preserve">and </w:t>
      </w:r>
    </w:p>
    <w:p w14:paraId="29AA7F36" w14:textId="77777777" w:rsidR="005F64CE" w:rsidRPr="00933C0E" w:rsidRDefault="005F64CE" w:rsidP="00286446">
      <w:pPr>
        <w:pStyle w:val="ListParagraph"/>
        <w:spacing w:after="0"/>
        <w:ind w:left="360"/>
        <w:jc w:val="both"/>
      </w:pPr>
    </w:p>
    <w:p w14:paraId="68D346DC" w14:textId="37025877" w:rsidR="0023066D" w:rsidRDefault="00A642C0" w:rsidP="00591C21">
      <w:pPr>
        <w:pStyle w:val="ListParagraph"/>
        <w:numPr>
          <w:ilvl w:val="0"/>
          <w:numId w:val="1"/>
        </w:numPr>
        <w:spacing w:after="0"/>
        <w:rPr>
          <w:rFonts w:eastAsiaTheme="minorEastAsia"/>
        </w:rPr>
      </w:pPr>
      <w:r w:rsidRPr="00386935">
        <w:rPr>
          <w:b/>
          <w:bCs/>
        </w:rPr>
        <w:t>Acti</w:t>
      </w:r>
      <w:r w:rsidR="00386935" w:rsidRPr="00386935">
        <w:rPr>
          <w:b/>
          <w:bCs/>
        </w:rPr>
        <w:t>on</w:t>
      </w:r>
      <w:r w:rsidR="0037295E">
        <w:rPr>
          <w:b/>
          <w:bCs/>
        </w:rPr>
        <w:t>s</w:t>
      </w:r>
      <w:r w:rsidR="00AF278A">
        <w:rPr>
          <w:b/>
          <w:bCs/>
        </w:rPr>
        <w:t xml:space="preserve"> </w:t>
      </w:r>
      <w:r w:rsidR="0037295E">
        <w:rPr>
          <w:b/>
          <w:bCs/>
        </w:rPr>
        <w:t xml:space="preserve">to be implemented </w:t>
      </w:r>
      <w:r w:rsidR="00AF278A">
        <w:rPr>
          <w:b/>
          <w:bCs/>
        </w:rPr>
        <w:t>by</w:t>
      </w:r>
      <w:r w:rsidR="00607801">
        <w:rPr>
          <w:b/>
          <w:bCs/>
        </w:rPr>
        <w:t xml:space="preserve"> GC-ASP</w:t>
      </w:r>
      <w:r w:rsidR="00386935" w:rsidRPr="00386935">
        <w:rPr>
          <w:b/>
          <w:bCs/>
        </w:rPr>
        <w:t>:</w:t>
      </w:r>
      <w:r w:rsidR="00386935">
        <w:t xml:space="preserve"> </w:t>
      </w:r>
      <w:r w:rsidR="66B19B72">
        <w:t>Propose concrete actions that can be taken by the youth</w:t>
      </w:r>
      <w:r w:rsidR="00C30020">
        <w:t xml:space="preserve">. </w:t>
      </w:r>
    </w:p>
    <w:p w14:paraId="6B052F51" w14:textId="77777777" w:rsidR="0026324E" w:rsidRDefault="0026324E" w:rsidP="005158BE">
      <w:pPr>
        <w:jc w:val="both"/>
      </w:pPr>
    </w:p>
    <w:p w14:paraId="7DC25F83" w14:textId="70089C21" w:rsidR="00541B5C" w:rsidRDefault="006E7315" w:rsidP="005158BE">
      <w:pPr>
        <w:jc w:val="both"/>
        <w:rPr>
          <w:b/>
          <w:bCs/>
        </w:rPr>
      </w:pPr>
      <w:r>
        <w:t>Taking into account the opportunities presented</w:t>
      </w:r>
      <w:r w:rsidR="006338B4">
        <w:t xml:space="preserve"> and challenges posed</w:t>
      </w:r>
      <w:r>
        <w:t xml:space="preserve"> by I</w:t>
      </w:r>
      <w:r w:rsidR="0076119C">
        <w:t>C</w:t>
      </w:r>
      <w:r>
        <w:t xml:space="preserve">T in </w:t>
      </w:r>
      <w:r w:rsidR="00AE29CD">
        <w:t xml:space="preserve">the </w:t>
      </w:r>
      <w:r w:rsidR="00840A8D">
        <w:t>ASP</w:t>
      </w:r>
      <w:r>
        <w:t xml:space="preserve"> region, </w:t>
      </w:r>
      <w:r w:rsidR="30CE413E">
        <w:t>GC</w:t>
      </w:r>
      <w:r w:rsidR="00A92DC0">
        <w:t xml:space="preserve">- </w:t>
      </w:r>
      <w:r w:rsidR="30CE413E">
        <w:t>ASP seeks the</w:t>
      </w:r>
      <w:r>
        <w:t xml:space="preserve"> </w:t>
      </w:r>
      <w:r w:rsidRPr="005158BE">
        <w:t xml:space="preserve">support </w:t>
      </w:r>
      <w:r w:rsidR="5B977415">
        <w:t xml:space="preserve">of </w:t>
      </w:r>
      <w:r w:rsidRPr="005158BE">
        <w:t>the</w:t>
      </w:r>
      <w:r w:rsidR="736C10BB">
        <w:t xml:space="preserve"> ITU Members </w:t>
      </w:r>
      <w:r w:rsidR="007E250F">
        <w:t xml:space="preserve">on </w:t>
      </w:r>
      <w:r w:rsidRPr="00912273">
        <w:rPr>
          <w:b/>
          <w:bCs/>
        </w:rPr>
        <w:t>Generation Connect Asia and the Pacific</w:t>
      </w:r>
      <w:r w:rsidR="00DA4B95">
        <w:rPr>
          <w:b/>
          <w:bCs/>
        </w:rPr>
        <w:t>: Draft</w:t>
      </w:r>
      <w:r w:rsidRPr="00912273">
        <w:rPr>
          <w:b/>
          <w:bCs/>
        </w:rPr>
        <w:t xml:space="preserve"> Action Plan</w:t>
      </w:r>
      <w:r w:rsidR="00DA4B95">
        <w:rPr>
          <w:b/>
          <w:bCs/>
        </w:rPr>
        <w:t xml:space="preserve"> 2022-</w:t>
      </w:r>
      <w:r w:rsidR="00373216">
        <w:rPr>
          <w:b/>
          <w:bCs/>
        </w:rPr>
        <w:t>2025</w:t>
      </w:r>
      <w:r w:rsidR="00373216" w:rsidRPr="00912273">
        <w:rPr>
          <w:b/>
          <w:bCs/>
        </w:rPr>
        <w:t xml:space="preserve"> </w:t>
      </w:r>
      <w:r w:rsidR="00373216">
        <w:t>(</w:t>
      </w:r>
      <w:r w:rsidR="007E250F">
        <w:t xml:space="preserve">Draft </w:t>
      </w:r>
      <w:r>
        <w:t xml:space="preserve">GC-ASP Action Plan </w:t>
      </w:r>
      <w:r w:rsidR="007E250F">
        <w:t>2022-2025</w:t>
      </w:r>
      <w:r>
        <w:t>)</w:t>
      </w:r>
      <w:r w:rsidR="3AE9E6AE">
        <w:t>.</w:t>
      </w:r>
      <w:r w:rsidR="008A159F">
        <w:t xml:space="preserve"> </w:t>
      </w:r>
      <w:r w:rsidR="3D9BF60B" w:rsidRPr="7CFB478F">
        <w:rPr>
          <w:b/>
          <w:bCs/>
        </w:rPr>
        <w:t xml:space="preserve">  </w:t>
      </w:r>
    </w:p>
    <w:p w14:paraId="17A5B2A3" w14:textId="31EE4317" w:rsidR="005137A1" w:rsidRDefault="005137A1" w:rsidP="00C11487"/>
    <w:p w14:paraId="1C90A2BF" w14:textId="73C0479C" w:rsidR="00FD5589" w:rsidRDefault="00FD5589" w:rsidP="00C11487"/>
    <w:p w14:paraId="32881DCA" w14:textId="77777777" w:rsidR="00FD5589" w:rsidRPr="00C11487" w:rsidRDefault="00FD5589" w:rsidP="00C11487"/>
    <w:p w14:paraId="3B4EC09A" w14:textId="741A37F0" w:rsidR="004C4419" w:rsidRPr="004C4419" w:rsidRDefault="00541B5C" w:rsidP="004C4419">
      <w:pPr>
        <w:pStyle w:val="Heading2"/>
        <w:spacing w:after="240"/>
        <w:rPr>
          <w:b/>
        </w:rPr>
      </w:pPr>
      <w:r w:rsidRPr="005137A1">
        <w:rPr>
          <w:b/>
        </w:rPr>
        <w:t>4.0</w:t>
      </w:r>
      <w:r w:rsidRPr="005137A1">
        <w:rPr>
          <w:b/>
        </w:rPr>
        <w:tab/>
      </w:r>
      <w:r w:rsidR="00A816F3" w:rsidRPr="005137A1">
        <w:rPr>
          <w:b/>
        </w:rPr>
        <w:t xml:space="preserve">GC-ASP </w:t>
      </w:r>
      <w:r w:rsidR="007E250F">
        <w:rPr>
          <w:b/>
        </w:rPr>
        <w:t xml:space="preserve">COMPOSITION AND </w:t>
      </w:r>
      <w:r w:rsidRPr="005137A1">
        <w:rPr>
          <w:b/>
        </w:rPr>
        <w:t xml:space="preserve">WORKING METHOD </w:t>
      </w:r>
    </w:p>
    <w:p w14:paraId="4CE4E47D" w14:textId="56E9D792" w:rsidR="00AC200B" w:rsidRDefault="00AC200B" w:rsidP="005A6B74">
      <w:pPr>
        <w:jc w:val="both"/>
      </w:pPr>
      <w:r w:rsidRPr="00AC200B">
        <w:t xml:space="preserve">Generation Connect is the overarching initiative of the ITU Youth Strategy on the journey to </w:t>
      </w:r>
      <w:r w:rsidR="00D55AF0">
        <w:t xml:space="preserve">the </w:t>
      </w:r>
      <w:r w:rsidRPr="00AC200B">
        <w:t>World Telecommunication Development Conference 2021 (WTDC-21) and the WTDC-21 Generation Connect Global Youth Summit.</w:t>
      </w:r>
    </w:p>
    <w:p w14:paraId="1FA2B245" w14:textId="408A3B00" w:rsidR="00A24C0D" w:rsidRDefault="009F54E8" w:rsidP="003D5AFC">
      <w:pPr>
        <w:jc w:val="both"/>
      </w:pPr>
      <w:r w:rsidRPr="009F54E8">
        <w:t>GC-ASP provide</w:t>
      </w:r>
      <w:r w:rsidR="00105FEE">
        <w:t>s</w:t>
      </w:r>
      <w:r w:rsidRPr="009F54E8">
        <w:t xml:space="preserve"> a unique participative process for youth to contribute to the work of ITU in </w:t>
      </w:r>
      <w:r w:rsidR="00A24C0D">
        <w:t xml:space="preserve">the </w:t>
      </w:r>
      <w:r w:rsidR="00840A8D">
        <w:t>ASP</w:t>
      </w:r>
      <w:r w:rsidRPr="009F54E8">
        <w:t xml:space="preserve"> </w:t>
      </w:r>
      <w:r w:rsidR="008D04A0">
        <w:t>r</w:t>
      </w:r>
      <w:r w:rsidRPr="009F54E8">
        <w:t xml:space="preserve">egion. ITU </w:t>
      </w:r>
      <w:r w:rsidR="00B952FC">
        <w:t>called for nomination</w:t>
      </w:r>
      <w:r w:rsidR="00E627F7">
        <w:t>s</w:t>
      </w:r>
      <w:r w:rsidR="00946725">
        <w:t xml:space="preserve"> of youth</w:t>
      </w:r>
      <w:r w:rsidR="00E627F7">
        <w:t xml:space="preserve"> </w:t>
      </w:r>
      <w:r w:rsidR="00946725">
        <w:t xml:space="preserve">from </w:t>
      </w:r>
      <w:r w:rsidR="006073AF">
        <w:t>Administrations of ITU Member States, ITU-D Sector Members, Academia, Regional Organizations and UN Organizations</w:t>
      </w:r>
      <w:r w:rsidR="00AE7377">
        <w:t xml:space="preserve"> to </w:t>
      </w:r>
      <w:r w:rsidR="00880E6A">
        <w:t xml:space="preserve">support the establishment </w:t>
      </w:r>
      <w:r w:rsidR="00373216">
        <w:t>of GC</w:t>
      </w:r>
      <w:r w:rsidR="00AE7377">
        <w:t>-</w:t>
      </w:r>
      <w:r w:rsidR="00991D9E">
        <w:t>ASP</w:t>
      </w:r>
      <w:r w:rsidR="00A24C0D">
        <w:t xml:space="preserve"> on </w:t>
      </w:r>
      <w:r w:rsidR="00B67475">
        <w:t>4</w:t>
      </w:r>
      <w:r w:rsidR="00A24C0D">
        <w:t xml:space="preserve"> </w:t>
      </w:r>
      <w:r w:rsidR="00B67475">
        <w:t>February</w:t>
      </w:r>
      <w:r w:rsidR="00A24C0D">
        <w:t xml:space="preserve"> 2021</w:t>
      </w:r>
      <w:r w:rsidR="00135FE0">
        <w:t xml:space="preserve">. </w:t>
      </w:r>
      <w:r w:rsidR="00A24C0D">
        <w:t xml:space="preserve">As a </w:t>
      </w:r>
      <w:r w:rsidR="00373216">
        <w:t>result, ITU</w:t>
      </w:r>
      <w:r w:rsidR="00A24C0D">
        <w:t xml:space="preserve"> </w:t>
      </w:r>
      <w:r w:rsidRPr="009F54E8">
        <w:t>received interest</w:t>
      </w:r>
      <w:r w:rsidR="00A24C0D">
        <w:t>s</w:t>
      </w:r>
      <w:r w:rsidRPr="009F54E8">
        <w:t xml:space="preserve"> from 97 </w:t>
      </w:r>
      <w:r w:rsidR="00A24C0D">
        <w:t>applicants</w:t>
      </w:r>
      <w:r w:rsidR="00CC118A">
        <w:t xml:space="preserve">. </w:t>
      </w:r>
      <w:r w:rsidR="00A24C0D">
        <w:t xml:space="preserve">The applicants were </w:t>
      </w:r>
      <w:r w:rsidR="00A24C0D">
        <w:lastRenderedPageBreak/>
        <w:t>evaluated based</w:t>
      </w:r>
      <w:r w:rsidR="00946725">
        <w:t xml:space="preserve"> </w:t>
      </w:r>
      <w:r w:rsidR="00D55AF0">
        <w:t xml:space="preserve">on a </w:t>
      </w:r>
      <w:r w:rsidR="00946725">
        <w:t xml:space="preserve">set of </w:t>
      </w:r>
      <w:r w:rsidR="00A24C0D">
        <w:t xml:space="preserve">pre-determined </w:t>
      </w:r>
      <w:r w:rsidR="00946725">
        <w:t>criteria including geographic diversity, gender</w:t>
      </w:r>
      <w:r w:rsidR="00A24C0D">
        <w:t>,</w:t>
      </w:r>
      <w:r w:rsidR="00D55AF0">
        <w:t xml:space="preserve"> </w:t>
      </w:r>
      <w:r w:rsidR="00A24C0D">
        <w:t xml:space="preserve">representation of </w:t>
      </w:r>
      <w:r w:rsidR="001E435C">
        <w:t xml:space="preserve">vulnerable </w:t>
      </w:r>
      <w:r w:rsidR="008245F5">
        <w:t>group</w:t>
      </w:r>
      <w:r w:rsidR="00D55AF0">
        <w:t>s</w:t>
      </w:r>
      <w:r w:rsidR="00946725">
        <w:t xml:space="preserve">, </w:t>
      </w:r>
      <w:r w:rsidR="004636E6">
        <w:t>age</w:t>
      </w:r>
      <w:r w:rsidR="00A24C0D">
        <w:t>,</w:t>
      </w:r>
      <w:r w:rsidR="001B7B98">
        <w:t xml:space="preserve"> </w:t>
      </w:r>
      <w:r w:rsidR="008D258D">
        <w:t>education</w:t>
      </w:r>
      <w:r w:rsidR="00A24C0D">
        <w:t xml:space="preserve"> and occupation</w:t>
      </w:r>
      <w:r w:rsidR="00946725">
        <w:t>)</w:t>
      </w:r>
      <w:r w:rsidRPr="009F54E8">
        <w:t>, 26</w:t>
      </w:r>
      <w:r w:rsidR="00A24C0D">
        <w:t xml:space="preserve"> </w:t>
      </w:r>
      <w:r w:rsidR="00373216">
        <w:t>applicants</w:t>
      </w:r>
      <w:r w:rsidR="00373216" w:rsidRPr="009F54E8">
        <w:t xml:space="preserve"> </w:t>
      </w:r>
      <w:r w:rsidR="00373216">
        <w:t>(</w:t>
      </w:r>
      <w:r w:rsidR="00840C7F">
        <w:t>Annex 1)</w:t>
      </w:r>
      <w:r w:rsidRPr="009F54E8">
        <w:t xml:space="preserve"> were selected</w:t>
      </w:r>
      <w:r w:rsidR="000365DA">
        <w:t xml:space="preserve">. </w:t>
      </w:r>
    </w:p>
    <w:p w14:paraId="3792413E" w14:textId="45FD7002" w:rsidR="009F54E8" w:rsidRPr="009F54E8" w:rsidRDefault="009A1F14" w:rsidP="003D5AFC">
      <w:pPr>
        <w:jc w:val="both"/>
      </w:pPr>
      <w:r>
        <w:t xml:space="preserve">The first task of </w:t>
      </w:r>
      <w:r w:rsidR="00D56DB9">
        <w:t xml:space="preserve">GC-ASP </w:t>
      </w:r>
      <w:r>
        <w:t>was to</w:t>
      </w:r>
      <w:r w:rsidR="009F54E8" w:rsidRPr="009F54E8">
        <w:t xml:space="preserve"> </w:t>
      </w:r>
      <w:r w:rsidR="00EC66E9">
        <w:t xml:space="preserve">familiarize themselves </w:t>
      </w:r>
      <w:r w:rsidR="00BF5A80">
        <w:t>with</w:t>
      </w:r>
      <w:r w:rsidR="00EC66E9">
        <w:t xml:space="preserve"> ITU’s work in Asia and the Pacific and discuss</w:t>
      </w:r>
      <w:r w:rsidR="00EC66E9" w:rsidRPr="009F54E8">
        <w:t xml:space="preserve"> </w:t>
      </w:r>
      <w:r w:rsidR="009F54E8" w:rsidRPr="009F54E8">
        <w:t>an action plan</w:t>
      </w:r>
      <w:r>
        <w:t xml:space="preserve"> drawing upon </w:t>
      </w:r>
      <w:r w:rsidR="001C6B1F">
        <w:t xml:space="preserve">the </w:t>
      </w:r>
      <w:r>
        <w:t>ITU Youth Strategy</w:t>
      </w:r>
      <w:r w:rsidR="009F54E8" w:rsidRPr="009F54E8">
        <w:t xml:space="preserve">, </w:t>
      </w:r>
      <w:r w:rsidR="00346AB5">
        <w:t>taking into account</w:t>
      </w:r>
      <w:r w:rsidR="009F54E8" w:rsidRPr="009F54E8">
        <w:t xml:space="preserve"> the opportunities and challenges related to digital technologies and their interests, concerns and perspectives on digital transformation.</w:t>
      </w:r>
    </w:p>
    <w:p w14:paraId="1A412292" w14:textId="0493673C" w:rsidR="001027E6" w:rsidRDefault="00CA698E" w:rsidP="003D5AFC">
      <w:pPr>
        <w:jc w:val="both"/>
      </w:pPr>
      <w:r>
        <w:t>GC-ASP</w:t>
      </w:r>
      <w:r w:rsidR="17F870B2">
        <w:t xml:space="preserve"> </w:t>
      </w:r>
      <w:r>
        <w:t xml:space="preserve">will </w:t>
      </w:r>
      <w:r w:rsidR="00AD63B6">
        <w:t>continue to work with</w:t>
      </w:r>
      <w:r>
        <w:t xml:space="preserve"> ITU</w:t>
      </w:r>
      <w:r w:rsidR="0077350A">
        <w:t xml:space="preserve"> Regional Office for </w:t>
      </w:r>
      <w:r w:rsidR="00AE209B">
        <w:t>ASP</w:t>
      </w:r>
      <w:r w:rsidR="0077350A">
        <w:t xml:space="preserve"> </w:t>
      </w:r>
      <w:r w:rsidR="00912273">
        <w:t>by engaging and participating</w:t>
      </w:r>
      <w:r w:rsidRPr="00CA698E">
        <w:t xml:space="preserve"> in </w:t>
      </w:r>
      <w:r w:rsidR="00373216" w:rsidRPr="00CA698E">
        <w:t xml:space="preserve">the </w:t>
      </w:r>
      <w:r w:rsidR="00373216">
        <w:t>ITU</w:t>
      </w:r>
      <w:r w:rsidR="00BF5A80">
        <w:t xml:space="preserve"> </w:t>
      </w:r>
      <w:r w:rsidR="00204CD2">
        <w:t>activities</w:t>
      </w:r>
      <w:r w:rsidR="007114E5">
        <w:t xml:space="preserve">, such as </w:t>
      </w:r>
      <w:r w:rsidR="00D55AF0">
        <w:t xml:space="preserve">the </w:t>
      </w:r>
      <w:r w:rsidR="007114E5">
        <w:t>WTDC Youth Summit,</w:t>
      </w:r>
      <w:r w:rsidRPr="00CA698E">
        <w:t xml:space="preserve"> and </w:t>
      </w:r>
      <w:r w:rsidR="001E435C">
        <w:t>provid</w:t>
      </w:r>
      <w:r w:rsidR="00501F3E">
        <w:t>ing</w:t>
      </w:r>
      <w:r w:rsidR="001E435C">
        <w:t xml:space="preserve"> </w:t>
      </w:r>
      <w:r w:rsidR="00501F3E">
        <w:t>youth pe</w:t>
      </w:r>
      <w:r w:rsidR="00D55AF0">
        <w:t>r</w:t>
      </w:r>
      <w:r w:rsidR="00501F3E">
        <w:t>spective</w:t>
      </w:r>
      <w:r w:rsidR="00BF5A80">
        <w:t>s</w:t>
      </w:r>
      <w:r w:rsidR="001E435C">
        <w:t xml:space="preserve"> to ITU</w:t>
      </w:r>
      <w:r w:rsidR="00501F3E">
        <w:t xml:space="preserve"> and its Members </w:t>
      </w:r>
      <w:r w:rsidR="001D6AFD">
        <w:t>o</w:t>
      </w:r>
      <w:r w:rsidR="00501F3E">
        <w:t xml:space="preserve">n ICT development. </w:t>
      </w:r>
      <w:r w:rsidR="003D6D36">
        <w:t xml:space="preserve">GC-ASP participation </w:t>
      </w:r>
      <w:r w:rsidR="00732DF9">
        <w:t xml:space="preserve">will primarily be </w:t>
      </w:r>
      <w:r w:rsidR="00FA281D">
        <w:t>on a voluntary basis</w:t>
      </w:r>
      <w:r w:rsidR="001D6AFD">
        <w:t xml:space="preserve"> and the coordination support will be provided by the ITU Regional Office for Asia and the Pacific</w:t>
      </w:r>
      <w:r w:rsidR="009C2513">
        <w:t>.</w:t>
      </w:r>
      <w:r w:rsidR="00BF5A80">
        <w:t xml:space="preserve"> </w:t>
      </w:r>
      <w:r w:rsidR="004C4419">
        <w:t xml:space="preserve"> </w:t>
      </w:r>
    </w:p>
    <w:p w14:paraId="49296A4C" w14:textId="5B724501" w:rsidR="00884A95" w:rsidRPr="00582902" w:rsidRDefault="7479DC9A" w:rsidP="00582902">
      <w:pPr>
        <w:jc w:val="both"/>
        <w:rPr>
          <w:color w:val="000000" w:themeColor="text1"/>
        </w:rPr>
      </w:pPr>
      <w:r>
        <w:t xml:space="preserve">Throughout the </w:t>
      </w:r>
      <w:r w:rsidR="5A4DD5F1">
        <w:t>implementation of</w:t>
      </w:r>
      <w:r w:rsidR="6575ACD7">
        <w:t xml:space="preserve"> the</w:t>
      </w:r>
      <w:r w:rsidR="409C70EC">
        <w:t xml:space="preserve"> GC-ASP initiatives, members of GC-ASP </w:t>
      </w:r>
      <w:r w:rsidR="6575ACD7">
        <w:t>acknowledge</w:t>
      </w:r>
      <w:r w:rsidR="08F7742E">
        <w:t xml:space="preserve"> that all </w:t>
      </w:r>
      <w:r w:rsidR="32EB1CC0">
        <w:t xml:space="preserve">work and activities carried out </w:t>
      </w:r>
      <w:r w:rsidR="409C70EC">
        <w:t xml:space="preserve">will adhere to the </w:t>
      </w:r>
      <w:r w:rsidR="6575ACD7">
        <w:t xml:space="preserve">agreed </w:t>
      </w:r>
      <w:r w:rsidR="0B456BC7" w:rsidRPr="00485D28">
        <w:rPr>
          <w:b/>
          <w:bCs/>
        </w:rPr>
        <w:t>Terms and Conditions and Code of Conduct</w:t>
      </w:r>
      <w:r w:rsidR="0B456BC7">
        <w:rPr>
          <w:b/>
        </w:rPr>
        <w:t xml:space="preserve"> </w:t>
      </w:r>
      <w:r w:rsidR="006E6B8B">
        <w:rPr>
          <w:b/>
          <w:bCs/>
        </w:rPr>
        <w:t xml:space="preserve">(Annex </w:t>
      </w:r>
      <w:r w:rsidR="009C2513">
        <w:rPr>
          <w:b/>
          <w:bCs/>
        </w:rPr>
        <w:t>4</w:t>
      </w:r>
      <w:r w:rsidR="006E6B8B">
        <w:rPr>
          <w:b/>
          <w:bCs/>
        </w:rPr>
        <w:t>)</w:t>
      </w:r>
      <w:r w:rsidR="0B456BC7">
        <w:t xml:space="preserve"> outlined by ITU</w:t>
      </w:r>
      <w:r w:rsidR="5CCD62EF" w:rsidRPr="00286446">
        <w:rPr>
          <w:b/>
          <w:bCs/>
        </w:rPr>
        <w:t>.</w:t>
      </w:r>
      <w:r w:rsidR="5653DCD2">
        <w:t xml:space="preserve"> This </w:t>
      </w:r>
      <w:r w:rsidR="6575ACD7">
        <w:t>will ensure that GC-ASP conduct</w:t>
      </w:r>
      <w:r w:rsidR="2CACED1B">
        <w:t xml:space="preserve"> and express</w:t>
      </w:r>
      <w:r w:rsidR="6575ACD7">
        <w:t xml:space="preserve"> </w:t>
      </w:r>
      <w:r w:rsidR="1E56E629">
        <w:t xml:space="preserve">itself in </w:t>
      </w:r>
      <w:r w:rsidR="0CC1FC45">
        <w:t xml:space="preserve">an </w:t>
      </w:r>
      <w:r w:rsidR="446A8CEF" w:rsidRPr="00A77BC0">
        <w:t>inclusive, respectful and safe environment for all</w:t>
      </w:r>
      <w:r w:rsidR="0CC1FC45" w:rsidRPr="00A77BC0">
        <w:t xml:space="preserve"> members</w:t>
      </w:r>
      <w:r w:rsidR="03F0CF67" w:rsidRPr="00A77BC0">
        <w:t xml:space="preserve"> and relevant</w:t>
      </w:r>
      <w:r w:rsidR="03F0CF67" w:rsidRPr="00485D28">
        <w:rPr>
          <w:color w:val="000000" w:themeColor="text1"/>
        </w:rPr>
        <w:t xml:space="preserve"> stakeholders</w:t>
      </w:r>
      <w:r w:rsidR="446A8CEF" w:rsidRPr="00A10794">
        <w:rPr>
          <w:color w:val="000000" w:themeColor="text1"/>
        </w:rPr>
        <w:t>, regardless of inter alia, gender, gender identity and expression, sexual orientation, disability, physical appearance, ethnicity, race, nation</w:t>
      </w:r>
      <w:r w:rsidR="446A8CEF" w:rsidRPr="00EF4C7B">
        <w:rPr>
          <w:color w:val="000000" w:themeColor="text1"/>
        </w:rPr>
        <w:t xml:space="preserve">al origin, age, religion and </w:t>
      </w:r>
      <w:r w:rsidR="446A8CEF" w:rsidRPr="00E02BCC">
        <w:rPr>
          <w:color w:val="000000" w:themeColor="text1"/>
        </w:rPr>
        <w:t>political difference</w:t>
      </w:r>
      <w:r w:rsidR="264DCBBD" w:rsidRPr="00EF4C7B">
        <w:rPr>
          <w:color w:val="000000" w:themeColor="text1"/>
        </w:rPr>
        <w:t>s</w:t>
      </w:r>
      <w:r w:rsidR="0CC1FC45" w:rsidRPr="00EF4C7B">
        <w:rPr>
          <w:color w:val="000000" w:themeColor="text1"/>
        </w:rPr>
        <w:t>.</w:t>
      </w:r>
    </w:p>
    <w:p w14:paraId="4C2DCCFE" w14:textId="3CEFCDF6" w:rsidR="00717B8A" w:rsidRPr="005137A1" w:rsidRDefault="00FD5589" w:rsidP="005F5309">
      <w:pPr>
        <w:pStyle w:val="Heading2"/>
        <w:rPr>
          <w:b/>
        </w:rPr>
      </w:pPr>
      <w:r>
        <w:rPr>
          <w:b/>
        </w:rPr>
        <w:t>5</w:t>
      </w:r>
      <w:r w:rsidR="005F5309" w:rsidRPr="005137A1">
        <w:rPr>
          <w:b/>
        </w:rPr>
        <w:t>.0</w:t>
      </w:r>
      <w:r w:rsidR="005F5309" w:rsidRPr="005137A1">
        <w:rPr>
          <w:b/>
        </w:rPr>
        <w:tab/>
      </w:r>
      <w:r w:rsidR="4C04AEAF" w:rsidRPr="005137A1">
        <w:rPr>
          <w:b/>
        </w:rPr>
        <w:t xml:space="preserve">INPUTS FROM </w:t>
      </w:r>
      <w:r w:rsidR="4DD8657F" w:rsidRPr="005137A1">
        <w:rPr>
          <w:b/>
        </w:rPr>
        <w:t xml:space="preserve">GC-ASP </w:t>
      </w:r>
      <w:r w:rsidR="000115C2" w:rsidRPr="005137A1">
        <w:rPr>
          <w:b/>
        </w:rPr>
        <w:t xml:space="preserve">MEMBERS </w:t>
      </w:r>
      <w:r w:rsidR="3673FA9E" w:rsidRPr="005137A1">
        <w:rPr>
          <w:b/>
        </w:rPr>
        <w:t>TO THE ACTION PLAN</w:t>
      </w:r>
      <w:r w:rsidR="00201F65" w:rsidRPr="005137A1">
        <w:rPr>
          <w:b/>
        </w:rPr>
        <w:t xml:space="preserve"> (2022-2025)</w:t>
      </w:r>
    </w:p>
    <w:p w14:paraId="7F1D0C97" w14:textId="332F56B1" w:rsidR="00CF5B3C" w:rsidRDefault="3A9C1008" w:rsidP="00717208">
      <w:pPr>
        <w:spacing w:before="240"/>
        <w:jc w:val="both"/>
      </w:pPr>
      <w:r>
        <w:t xml:space="preserve">GC-ASP </w:t>
      </w:r>
      <w:r w:rsidR="00832678">
        <w:t>m</w:t>
      </w:r>
      <w:r>
        <w:t xml:space="preserve">embers </w:t>
      </w:r>
      <w:r w:rsidR="009B6E60">
        <w:t>share</w:t>
      </w:r>
      <w:r w:rsidR="00DB3ED8">
        <w:t>d</w:t>
      </w:r>
      <w:r w:rsidR="009B6E60">
        <w:t xml:space="preserve"> their experiences</w:t>
      </w:r>
      <w:r w:rsidR="00E475B9">
        <w:t>, provide</w:t>
      </w:r>
      <w:r w:rsidR="001752CA">
        <w:t>d</w:t>
      </w:r>
      <w:r w:rsidR="00E475B9">
        <w:t xml:space="preserve"> inputs</w:t>
      </w:r>
      <w:r w:rsidR="009B6E60">
        <w:t xml:space="preserve"> and actively engage</w:t>
      </w:r>
      <w:r w:rsidR="001752CA">
        <w:t>d</w:t>
      </w:r>
      <w:r w:rsidR="009117EF">
        <w:t xml:space="preserve"> in </w:t>
      </w:r>
      <w:r w:rsidR="00F94E95">
        <w:t xml:space="preserve">developing </w:t>
      </w:r>
      <w:r w:rsidR="009117EF">
        <w:t xml:space="preserve">the </w:t>
      </w:r>
      <w:r w:rsidR="007D3713">
        <w:t>Action Plan</w:t>
      </w:r>
      <w:r w:rsidR="000873B7">
        <w:t>.</w:t>
      </w:r>
    </w:p>
    <w:p w14:paraId="0C123BEC" w14:textId="6C001261" w:rsidR="00EF4C7B" w:rsidRDefault="004A4127">
      <w:pPr>
        <w:jc w:val="both"/>
      </w:pPr>
      <w:r>
        <w:t>The</w:t>
      </w:r>
      <w:r w:rsidR="00E475B9">
        <w:t xml:space="preserve"> </w:t>
      </w:r>
      <w:r w:rsidR="001752CA">
        <w:t>elements of the Action Plan</w:t>
      </w:r>
      <w:r w:rsidR="00E475B9">
        <w:t xml:space="preserve"> include</w:t>
      </w:r>
      <w:r w:rsidR="004E0C50">
        <w:t>:</w:t>
      </w:r>
    </w:p>
    <w:p w14:paraId="4BD6A362" w14:textId="0447DB82" w:rsidR="0094068C" w:rsidRPr="00E174A0" w:rsidRDefault="0095718C" w:rsidP="00591C21">
      <w:pPr>
        <w:pStyle w:val="ListParagraph"/>
        <w:numPr>
          <w:ilvl w:val="0"/>
          <w:numId w:val="2"/>
        </w:numPr>
        <w:jc w:val="both"/>
      </w:pPr>
      <w:r>
        <w:t>T</w:t>
      </w:r>
      <w:r w:rsidR="00035D93" w:rsidRPr="00E174A0">
        <w:t xml:space="preserve">he </w:t>
      </w:r>
      <w:r w:rsidR="00A52BFF" w:rsidRPr="00E174A0">
        <w:t>challenges GC-ASP members articulated</w:t>
      </w:r>
      <w:r w:rsidR="009F4253" w:rsidRPr="00E174A0">
        <w:t xml:space="preserve"> based on their </w:t>
      </w:r>
      <w:r w:rsidR="00BD00B0" w:rsidRPr="00E174A0">
        <w:t xml:space="preserve">own </w:t>
      </w:r>
      <w:r w:rsidR="009F4253" w:rsidRPr="00E174A0">
        <w:t>exper</w:t>
      </w:r>
      <w:r w:rsidR="00B823AD" w:rsidRPr="00E174A0">
        <w:t>i</w:t>
      </w:r>
      <w:r w:rsidR="009F4253" w:rsidRPr="00E174A0">
        <w:t>ence</w:t>
      </w:r>
      <w:r w:rsidR="009C2513" w:rsidRPr="00E174A0">
        <w:t>s</w:t>
      </w:r>
      <w:r w:rsidR="00A52BFF" w:rsidRPr="00E174A0">
        <w:t xml:space="preserve"> and </w:t>
      </w:r>
      <w:r w:rsidR="76EF93CC" w:rsidRPr="00E174A0">
        <w:t>the</w:t>
      </w:r>
      <w:r w:rsidR="00061331" w:rsidRPr="00E174A0">
        <w:t xml:space="preserve"> </w:t>
      </w:r>
      <w:r w:rsidR="00164CF6" w:rsidRPr="00E174A0">
        <w:t xml:space="preserve">priorities </w:t>
      </w:r>
      <w:r w:rsidR="0096260E" w:rsidRPr="00E174A0">
        <w:t xml:space="preserve">across the </w:t>
      </w:r>
      <w:r w:rsidR="00035D93" w:rsidRPr="00E174A0">
        <w:t xml:space="preserve">ITU’s </w:t>
      </w:r>
      <w:r w:rsidR="00AA3DDE" w:rsidRPr="00E174A0">
        <w:t>t</w:t>
      </w:r>
      <w:r w:rsidR="001501B5" w:rsidRPr="00E174A0">
        <w:t xml:space="preserve">hematic </w:t>
      </w:r>
      <w:r w:rsidR="00AA3DDE" w:rsidRPr="00E174A0">
        <w:t>p</w:t>
      </w:r>
      <w:r w:rsidR="001501B5" w:rsidRPr="00E174A0">
        <w:t>ri</w:t>
      </w:r>
      <w:r w:rsidR="0001401A" w:rsidRPr="00E174A0">
        <w:t>orities</w:t>
      </w:r>
      <w:r>
        <w:t>;</w:t>
      </w:r>
    </w:p>
    <w:p w14:paraId="5C4949F4" w14:textId="77777777" w:rsidR="002F2B72" w:rsidRPr="00E174A0" w:rsidRDefault="002F2B72" w:rsidP="00286446">
      <w:pPr>
        <w:pStyle w:val="ListParagraph"/>
        <w:ind w:left="360"/>
        <w:jc w:val="both"/>
      </w:pPr>
    </w:p>
    <w:p w14:paraId="0F73EE31" w14:textId="59CDF984" w:rsidR="00E174A0" w:rsidRDefault="0095718C" w:rsidP="007D3713">
      <w:pPr>
        <w:pStyle w:val="ListParagraph"/>
        <w:numPr>
          <w:ilvl w:val="0"/>
          <w:numId w:val="2"/>
        </w:numPr>
      </w:pPr>
      <w:r>
        <w:t>A</w:t>
      </w:r>
      <w:r w:rsidR="006B2CE2" w:rsidRPr="00E174A0">
        <w:t>ctions need</w:t>
      </w:r>
      <w:r w:rsidR="00BD00B0" w:rsidRPr="00E174A0">
        <w:t>ed</w:t>
      </w:r>
      <w:r w:rsidR="006B2CE2" w:rsidRPr="00E174A0">
        <w:t xml:space="preserve"> to address the challenges</w:t>
      </w:r>
    </w:p>
    <w:p w14:paraId="6A873325" w14:textId="77777777" w:rsidR="007D3713" w:rsidRDefault="007D3713" w:rsidP="007D3713"/>
    <w:p w14:paraId="57035976" w14:textId="308AEE79" w:rsidR="004104B2" w:rsidRPr="0003665F" w:rsidRDefault="00FD5589" w:rsidP="009116EE">
      <w:pPr>
        <w:pStyle w:val="Heading2"/>
        <w:rPr>
          <w:b/>
        </w:rPr>
      </w:pPr>
      <w:r>
        <w:rPr>
          <w:b/>
        </w:rPr>
        <w:t>5</w:t>
      </w:r>
      <w:r w:rsidR="0004676F" w:rsidRPr="0003665F">
        <w:rPr>
          <w:b/>
        </w:rPr>
        <w:t xml:space="preserve">.1 </w:t>
      </w:r>
      <w:r w:rsidR="00C00EC3" w:rsidRPr="0003665F">
        <w:rPr>
          <w:b/>
        </w:rPr>
        <w:t>Thematic</w:t>
      </w:r>
      <w:r w:rsidR="00211AE7" w:rsidRPr="0003665F">
        <w:rPr>
          <w:b/>
        </w:rPr>
        <w:t xml:space="preserve"> </w:t>
      </w:r>
      <w:r w:rsidR="00C00EC3" w:rsidRPr="0003665F">
        <w:rPr>
          <w:b/>
        </w:rPr>
        <w:t>Priorit</w:t>
      </w:r>
      <w:r w:rsidR="00ED5D1C" w:rsidRPr="0003665F">
        <w:rPr>
          <w:b/>
        </w:rPr>
        <w:t>ies</w:t>
      </w:r>
    </w:p>
    <w:p w14:paraId="1445F517" w14:textId="77777777" w:rsidR="002B2E46" w:rsidRDefault="002B2E46" w:rsidP="00D746C1"/>
    <w:p w14:paraId="73A8E45C" w14:textId="2333E4E9" w:rsidR="00C00EC3" w:rsidRDefault="00026754" w:rsidP="00D746C1">
      <w:r>
        <w:t xml:space="preserve">GC-ASP has identified and agreed </w:t>
      </w:r>
      <w:r w:rsidR="007762EB">
        <w:t xml:space="preserve">on </w:t>
      </w:r>
      <w:r w:rsidR="00ED5D1C">
        <w:t xml:space="preserve">the </w:t>
      </w:r>
      <w:r w:rsidR="007762EB">
        <w:t>four</w:t>
      </w:r>
      <w:r>
        <w:t xml:space="preserve"> thematic priorities </w:t>
      </w:r>
      <w:r w:rsidR="00815611">
        <w:t xml:space="preserve">that should be included in the GC-ASP </w:t>
      </w:r>
      <w:r w:rsidR="00BD00B0">
        <w:t xml:space="preserve">Draft </w:t>
      </w:r>
      <w:r w:rsidR="00815611">
        <w:t>Action Plan 2022-2025. The thematic priorit</w:t>
      </w:r>
      <w:r w:rsidR="00BD00B0">
        <w:t xml:space="preserve">ies were identified based on </w:t>
      </w:r>
      <w:r w:rsidR="00815611">
        <w:t>the</w:t>
      </w:r>
      <w:r w:rsidR="007960D7">
        <w:t xml:space="preserve"> background, experience and understanding of the issues amongst GC-ASP members</w:t>
      </w:r>
      <w:r w:rsidR="00ED5D1C">
        <w:t xml:space="preserve"> and are listed below</w:t>
      </w:r>
      <w:r w:rsidR="007960D7">
        <w:t>.</w:t>
      </w:r>
      <w:r w:rsidR="00EF2057">
        <w:t xml:space="preserve"> </w:t>
      </w:r>
    </w:p>
    <w:p w14:paraId="0ED4BB49" w14:textId="77777777" w:rsidR="007F5493" w:rsidRDefault="007F5493" w:rsidP="007F5493">
      <w:pPr>
        <w:pStyle w:val="ListParagraph"/>
        <w:numPr>
          <w:ilvl w:val="0"/>
          <w:numId w:val="18"/>
        </w:numPr>
      </w:pPr>
      <w:r>
        <w:t>Capacity Development;</w:t>
      </w:r>
    </w:p>
    <w:p w14:paraId="76DB29AD" w14:textId="77777777" w:rsidR="00D9044C" w:rsidRDefault="00D9044C" w:rsidP="00591C21">
      <w:pPr>
        <w:pStyle w:val="ListParagraph"/>
        <w:numPr>
          <w:ilvl w:val="0"/>
          <w:numId w:val="18"/>
        </w:numPr>
      </w:pPr>
      <w:r>
        <w:t>Cybersecurity;</w:t>
      </w:r>
    </w:p>
    <w:p w14:paraId="4A705F84" w14:textId="77777777" w:rsidR="00D9044C" w:rsidRDefault="00D9044C" w:rsidP="00591C21">
      <w:pPr>
        <w:pStyle w:val="ListParagraph"/>
        <w:numPr>
          <w:ilvl w:val="0"/>
          <w:numId w:val="18"/>
        </w:numPr>
      </w:pPr>
      <w:r>
        <w:t>Digital Inclusion; and</w:t>
      </w:r>
    </w:p>
    <w:p w14:paraId="6E2848E6" w14:textId="163849FD" w:rsidR="00D9044C" w:rsidRDefault="007F5493" w:rsidP="00591C21">
      <w:pPr>
        <w:pStyle w:val="ListParagraph"/>
        <w:numPr>
          <w:ilvl w:val="0"/>
          <w:numId w:val="18"/>
        </w:numPr>
      </w:pPr>
      <w:r>
        <w:t>Digital Services and Application</w:t>
      </w:r>
    </w:p>
    <w:p w14:paraId="305755AE" w14:textId="4EB8D972" w:rsidR="00651C48" w:rsidRPr="00E3371A" w:rsidRDefault="00FD5589" w:rsidP="00651C48">
      <w:pPr>
        <w:pStyle w:val="Heading2"/>
        <w:rPr>
          <w:b/>
        </w:rPr>
      </w:pPr>
      <w:r>
        <w:rPr>
          <w:b/>
          <w:bCs/>
        </w:rPr>
        <w:lastRenderedPageBreak/>
        <w:t>5</w:t>
      </w:r>
      <w:r w:rsidR="004B42E2" w:rsidRPr="00256ECE">
        <w:rPr>
          <w:b/>
          <w:bCs/>
        </w:rPr>
        <w:t xml:space="preserve">.2 </w:t>
      </w:r>
      <w:r w:rsidR="00651C48" w:rsidRPr="00E3371A">
        <w:rPr>
          <w:b/>
        </w:rPr>
        <w:t xml:space="preserve">Challenges </w:t>
      </w:r>
      <w:r w:rsidR="00606213">
        <w:rPr>
          <w:b/>
        </w:rPr>
        <w:t xml:space="preserve">experienced by the youth in </w:t>
      </w:r>
      <w:r w:rsidR="00D55AF0">
        <w:rPr>
          <w:b/>
        </w:rPr>
        <w:t xml:space="preserve">the </w:t>
      </w:r>
      <w:r w:rsidR="00606213">
        <w:rPr>
          <w:b/>
        </w:rPr>
        <w:t>Asia</w:t>
      </w:r>
      <w:r w:rsidR="004024EE">
        <w:rPr>
          <w:b/>
        </w:rPr>
        <w:t xml:space="preserve"> and the </w:t>
      </w:r>
      <w:r w:rsidR="00606213">
        <w:rPr>
          <w:b/>
        </w:rPr>
        <w:t>Pacific region</w:t>
      </w:r>
    </w:p>
    <w:p w14:paraId="15D8D701" w14:textId="77777777" w:rsidR="00FD5589" w:rsidRDefault="00FD5589" w:rsidP="00651C48"/>
    <w:p w14:paraId="194633CD" w14:textId="247ACB60" w:rsidR="00651C48" w:rsidRDefault="00AD5FB9" w:rsidP="00651C48">
      <w:r>
        <w:t>The GC-ASP members met on 4</w:t>
      </w:r>
      <w:r w:rsidRPr="00386788">
        <w:rPr>
          <w:vertAlign w:val="superscript"/>
        </w:rPr>
        <w:t>th</w:t>
      </w:r>
      <w:r>
        <w:t xml:space="preserve"> and 5</w:t>
      </w:r>
      <w:r w:rsidRPr="00386788">
        <w:rPr>
          <w:vertAlign w:val="superscript"/>
        </w:rPr>
        <w:t>th</w:t>
      </w:r>
      <w:r>
        <w:t xml:space="preserve"> March to discuss the challenges and priorities as a basis to develop proposed action plans. </w:t>
      </w:r>
      <w:r w:rsidR="00651C48">
        <w:t xml:space="preserve">GC-ASP identified a list of challenges (Annex </w:t>
      </w:r>
      <w:r w:rsidR="009C2513">
        <w:t>2</w:t>
      </w:r>
      <w:r w:rsidR="00651C48">
        <w:t>) that youth experienced in their own communities in harnessing ICTs for digital development and accelerating their digital empowerment.</w:t>
      </w:r>
    </w:p>
    <w:p w14:paraId="353E0681" w14:textId="4DEA148B" w:rsidR="00651C48" w:rsidRDefault="00651C48" w:rsidP="00651C48">
      <w:r>
        <w:t>These include</w:t>
      </w:r>
      <w:r w:rsidR="00B32C34">
        <w:t>:</w:t>
      </w:r>
    </w:p>
    <w:p w14:paraId="7BA40BE3" w14:textId="28098B24" w:rsidR="00480BF6" w:rsidRDefault="006A6E0A" w:rsidP="003445F4">
      <w:pPr>
        <w:pStyle w:val="ListParagraph"/>
        <w:numPr>
          <w:ilvl w:val="0"/>
          <w:numId w:val="37"/>
        </w:numPr>
      </w:pPr>
      <w:r>
        <w:t>Capacity development</w:t>
      </w:r>
    </w:p>
    <w:p w14:paraId="4A49CB60" w14:textId="542DB8EC" w:rsidR="009C2513" w:rsidRPr="003445F4" w:rsidRDefault="002F2FC4" w:rsidP="00F85869">
      <w:pPr>
        <w:pStyle w:val="ListParagraph"/>
        <w:numPr>
          <w:ilvl w:val="0"/>
          <w:numId w:val="31"/>
        </w:numPr>
      </w:pPr>
      <w:r w:rsidRPr="00032949">
        <w:rPr>
          <w:rFonts w:ascii="Calibri" w:hAnsi="Calibri"/>
          <w:color w:val="000000"/>
        </w:rPr>
        <w:t xml:space="preserve">Lack of digital skills </w:t>
      </w:r>
      <w:r>
        <w:rPr>
          <w:rFonts w:ascii="Calibri" w:hAnsi="Calibri"/>
          <w:color w:val="000000"/>
        </w:rPr>
        <w:t>lead</w:t>
      </w:r>
      <w:r w:rsidR="00A41062">
        <w:rPr>
          <w:rFonts w:ascii="Calibri" w:hAnsi="Calibri"/>
          <w:color w:val="000000"/>
        </w:rPr>
        <w:t>ing</w:t>
      </w:r>
      <w:r>
        <w:rPr>
          <w:rFonts w:ascii="Calibri" w:hAnsi="Calibri"/>
          <w:color w:val="000000"/>
        </w:rPr>
        <w:t xml:space="preserve"> to</w:t>
      </w:r>
      <w:r w:rsidRPr="00032949">
        <w:rPr>
          <w:rFonts w:ascii="Calibri" w:hAnsi="Calibri"/>
          <w:color w:val="000000"/>
        </w:rPr>
        <w:t xml:space="preserve"> lack of </w:t>
      </w:r>
      <w:r w:rsidR="00211AE7">
        <w:rPr>
          <w:rFonts w:ascii="Calibri" w:hAnsi="Calibri"/>
          <w:color w:val="000000"/>
        </w:rPr>
        <w:t xml:space="preserve">educational and employment </w:t>
      </w:r>
      <w:r w:rsidRPr="00032949">
        <w:rPr>
          <w:rFonts w:ascii="Calibri" w:hAnsi="Calibri"/>
          <w:color w:val="000000"/>
        </w:rPr>
        <w:t>opportunities for youth</w:t>
      </w:r>
      <w:r w:rsidR="00896EA4">
        <w:rPr>
          <w:rFonts w:ascii="Calibri" w:hAnsi="Calibri"/>
          <w:color w:val="000000"/>
        </w:rPr>
        <w:t>;</w:t>
      </w:r>
    </w:p>
    <w:p w14:paraId="5DBA767E" w14:textId="74CE4BBE" w:rsidR="00F948F3" w:rsidRDefault="001C5778" w:rsidP="003445F4">
      <w:pPr>
        <w:pStyle w:val="ListParagraph"/>
        <w:numPr>
          <w:ilvl w:val="0"/>
          <w:numId w:val="31"/>
        </w:numPr>
      </w:pPr>
      <w:r>
        <w:rPr>
          <w:rFonts w:ascii="Calibri" w:hAnsi="Calibri"/>
          <w:color w:val="000000"/>
        </w:rPr>
        <w:t>Limi</w:t>
      </w:r>
      <w:r w:rsidR="00D55AF0">
        <w:rPr>
          <w:rFonts w:ascii="Calibri" w:hAnsi="Calibri"/>
          <w:color w:val="000000"/>
        </w:rPr>
        <w:t>t</w:t>
      </w:r>
      <w:r>
        <w:rPr>
          <w:rFonts w:ascii="Calibri" w:hAnsi="Calibri"/>
          <w:color w:val="000000"/>
        </w:rPr>
        <w:t>ed e</w:t>
      </w:r>
      <w:r w:rsidR="00F85869" w:rsidRPr="007A7F8B">
        <w:rPr>
          <w:rFonts w:ascii="Calibri" w:hAnsi="Calibri"/>
          <w:color w:val="000000"/>
        </w:rPr>
        <w:t>ducation curriculum</w:t>
      </w:r>
      <w:r w:rsidR="00B32C34">
        <w:rPr>
          <w:rFonts w:ascii="Calibri" w:hAnsi="Calibri"/>
          <w:color w:val="000000"/>
        </w:rPr>
        <w:t>s</w:t>
      </w:r>
      <w:r w:rsidR="009C2513">
        <w:rPr>
          <w:rFonts w:ascii="Calibri" w:hAnsi="Calibri"/>
          <w:color w:val="000000"/>
        </w:rPr>
        <w:t xml:space="preserve"> and content</w:t>
      </w:r>
      <w:r w:rsidR="00B32C34">
        <w:rPr>
          <w:rFonts w:ascii="Calibri" w:hAnsi="Calibri"/>
          <w:color w:val="000000"/>
        </w:rPr>
        <w:t>s</w:t>
      </w:r>
      <w:r w:rsidR="00F85869" w:rsidRPr="007A7F8B">
        <w:rPr>
          <w:rFonts w:ascii="Calibri" w:hAnsi="Calibri"/>
          <w:color w:val="000000"/>
        </w:rPr>
        <w:t xml:space="preserve"> </w:t>
      </w:r>
      <w:r w:rsidR="00C86B52">
        <w:rPr>
          <w:rFonts w:ascii="Calibri" w:hAnsi="Calibri"/>
          <w:color w:val="000000"/>
        </w:rPr>
        <w:t xml:space="preserve">on the </w:t>
      </w:r>
      <w:r>
        <w:rPr>
          <w:rFonts w:ascii="Calibri" w:hAnsi="Calibri"/>
          <w:color w:val="000000"/>
        </w:rPr>
        <w:t xml:space="preserve">current issues </w:t>
      </w:r>
      <w:r w:rsidR="00C86B52">
        <w:rPr>
          <w:rFonts w:ascii="Calibri" w:hAnsi="Calibri"/>
          <w:color w:val="000000"/>
        </w:rPr>
        <w:t>related to</w:t>
      </w:r>
      <w:r>
        <w:rPr>
          <w:rFonts w:ascii="Calibri" w:hAnsi="Calibri"/>
          <w:color w:val="000000"/>
        </w:rPr>
        <w:t xml:space="preserve"> </w:t>
      </w:r>
      <w:r w:rsidR="00F85869" w:rsidRPr="007A7F8B">
        <w:rPr>
          <w:rFonts w:ascii="Calibri" w:hAnsi="Calibri"/>
          <w:color w:val="000000"/>
        </w:rPr>
        <w:t>digital technolog</w:t>
      </w:r>
      <w:r w:rsidR="00B32C34">
        <w:rPr>
          <w:rFonts w:ascii="Calibri" w:hAnsi="Calibri"/>
          <w:color w:val="000000"/>
        </w:rPr>
        <w:t xml:space="preserve">ies </w:t>
      </w:r>
      <w:r w:rsidR="00F85869" w:rsidRPr="007A7F8B">
        <w:rPr>
          <w:rFonts w:ascii="Calibri" w:hAnsi="Calibri"/>
          <w:color w:val="000000"/>
        </w:rPr>
        <w:t>and societ</w:t>
      </w:r>
      <w:r w:rsidR="00B32C34">
        <w:rPr>
          <w:rFonts w:ascii="Calibri" w:hAnsi="Calibri"/>
          <w:color w:val="000000"/>
        </w:rPr>
        <w:t>ies</w:t>
      </w:r>
      <w:r w:rsidR="00896EA4">
        <w:rPr>
          <w:rFonts w:ascii="Calibri" w:hAnsi="Calibri"/>
          <w:color w:val="000000"/>
        </w:rPr>
        <w:t>;</w:t>
      </w:r>
    </w:p>
    <w:p w14:paraId="5C48D64B" w14:textId="3771716D" w:rsidR="00412C76" w:rsidRPr="00D132A1" w:rsidRDefault="00412C76" w:rsidP="00C86B52">
      <w:pPr>
        <w:pStyle w:val="ListParagraph"/>
        <w:numPr>
          <w:ilvl w:val="0"/>
          <w:numId w:val="31"/>
        </w:numPr>
      </w:pPr>
      <w:r w:rsidRPr="00412C76">
        <w:t xml:space="preserve">Inadequate </w:t>
      </w:r>
      <w:r w:rsidR="00C86B52">
        <w:t xml:space="preserve">awareness, </w:t>
      </w:r>
      <w:r w:rsidRPr="00412C76">
        <w:t>opportunit</w:t>
      </w:r>
      <w:r w:rsidR="00B32C34">
        <w:t>ies</w:t>
      </w:r>
      <w:r w:rsidRPr="00412C76">
        <w:t xml:space="preserve"> </w:t>
      </w:r>
      <w:r w:rsidR="00B04474">
        <w:t>and capacit</w:t>
      </w:r>
      <w:r w:rsidR="00B32C34">
        <w:t>ies</w:t>
      </w:r>
      <w:r w:rsidR="00B04474">
        <w:t xml:space="preserve"> </w:t>
      </w:r>
      <w:r w:rsidRPr="00412C76">
        <w:t xml:space="preserve">to engage </w:t>
      </w:r>
      <w:r w:rsidR="00685ECB">
        <w:t>in</w:t>
      </w:r>
      <w:r w:rsidR="00C86B52">
        <w:t xml:space="preserve"> policymaking dialogues and </w:t>
      </w:r>
      <w:r w:rsidR="00373216">
        <w:t>processes</w:t>
      </w:r>
      <w:r w:rsidR="00373216" w:rsidRPr="00412C76">
        <w:t>;</w:t>
      </w:r>
    </w:p>
    <w:p w14:paraId="10D95248" w14:textId="2FA5AAA2" w:rsidR="00D64785" w:rsidRDefault="004E4AC8" w:rsidP="00F948F3">
      <w:pPr>
        <w:pStyle w:val="ListParagraph"/>
        <w:numPr>
          <w:ilvl w:val="0"/>
          <w:numId w:val="31"/>
        </w:numPr>
      </w:pPr>
      <w:r>
        <w:t>Lack of a</w:t>
      </w:r>
      <w:r w:rsidR="00CF573E">
        <w:t>dequate resources</w:t>
      </w:r>
      <w:r w:rsidR="00F150BF">
        <w:t>, both financial and technical</w:t>
      </w:r>
      <w:r w:rsidR="00C52329">
        <w:t xml:space="preserve">, to </w:t>
      </w:r>
      <w:r w:rsidR="00A54B44">
        <w:t>develop</w:t>
      </w:r>
      <w:r w:rsidR="002E1755">
        <w:t xml:space="preserve"> capacity development </w:t>
      </w:r>
      <w:proofErr w:type="spellStart"/>
      <w:r w:rsidR="002E1755">
        <w:t>program</w:t>
      </w:r>
      <w:r w:rsidR="00B32C34">
        <w:t>me</w:t>
      </w:r>
      <w:r w:rsidR="002E1755">
        <w:t>s</w:t>
      </w:r>
      <w:proofErr w:type="spellEnd"/>
      <w:r w:rsidR="005E5AF6">
        <w:t>.</w:t>
      </w:r>
    </w:p>
    <w:p w14:paraId="12302286" w14:textId="77777777" w:rsidR="007D3713" w:rsidRPr="00D132A1" w:rsidRDefault="007D3713" w:rsidP="007D3713">
      <w:pPr>
        <w:pStyle w:val="ListParagraph"/>
      </w:pPr>
    </w:p>
    <w:p w14:paraId="1C877384" w14:textId="6B4B468E" w:rsidR="00F85869" w:rsidRPr="003445F4" w:rsidRDefault="00F85869" w:rsidP="003445F4">
      <w:pPr>
        <w:pStyle w:val="ListParagraph"/>
        <w:numPr>
          <w:ilvl w:val="0"/>
          <w:numId w:val="37"/>
        </w:numPr>
      </w:pPr>
      <w:r>
        <w:t>Cybersecurity</w:t>
      </w:r>
    </w:p>
    <w:p w14:paraId="58595999" w14:textId="034C5294" w:rsidR="008B536A" w:rsidRPr="00D97742" w:rsidRDefault="00651C48" w:rsidP="00723851">
      <w:pPr>
        <w:pStyle w:val="ListParagraph"/>
        <w:numPr>
          <w:ilvl w:val="0"/>
          <w:numId w:val="31"/>
        </w:numPr>
      </w:pPr>
      <w:r>
        <w:rPr>
          <w:rFonts w:ascii="Calibri" w:hAnsi="Calibri"/>
          <w:color w:val="000000"/>
        </w:rPr>
        <w:t xml:space="preserve">Inadequate cybersecurity </w:t>
      </w:r>
      <w:r w:rsidR="00046FC3">
        <w:rPr>
          <w:rFonts w:ascii="Calibri" w:hAnsi="Calibri"/>
          <w:color w:val="000000"/>
        </w:rPr>
        <w:t xml:space="preserve">awareness, training and </w:t>
      </w:r>
      <w:r>
        <w:rPr>
          <w:rFonts w:ascii="Calibri" w:hAnsi="Calibri"/>
          <w:color w:val="000000"/>
        </w:rPr>
        <w:t>skills</w:t>
      </w:r>
      <w:r w:rsidR="00D55AF0">
        <w:rPr>
          <w:rFonts w:ascii="Calibri" w:hAnsi="Calibri"/>
          <w:color w:val="000000"/>
        </w:rPr>
        <w:t xml:space="preserve"> </w:t>
      </w:r>
      <w:r w:rsidR="00046FC3">
        <w:rPr>
          <w:rFonts w:ascii="Calibri" w:hAnsi="Calibri"/>
          <w:color w:val="000000"/>
        </w:rPr>
        <w:t>needed</w:t>
      </w:r>
      <w:r>
        <w:rPr>
          <w:rFonts w:ascii="Calibri" w:hAnsi="Calibri"/>
          <w:color w:val="000000"/>
        </w:rPr>
        <w:t xml:space="preserve"> for youth in </w:t>
      </w:r>
      <w:r w:rsidR="00B32C34">
        <w:rPr>
          <w:rFonts w:ascii="Calibri" w:hAnsi="Calibri"/>
          <w:color w:val="000000"/>
        </w:rPr>
        <w:t xml:space="preserve">the </w:t>
      </w:r>
      <w:r>
        <w:rPr>
          <w:rFonts w:ascii="Calibri" w:hAnsi="Calibri"/>
          <w:color w:val="000000"/>
        </w:rPr>
        <w:t>digital space;</w:t>
      </w:r>
      <w:r w:rsidR="003B357D">
        <w:rPr>
          <w:rFonts w:ascii="Calibri" w:hAnsi="Calibri"/>
          <w:color w:val="000000"/>
        </w:rPr>
        <w:t xml:space="preserve"> </w:t>
      </w:r>
    </w:p>
    <w:p w14:paraId="03CC7E31" w14:textId="3C3DF325" w:rsidR="00341046" w:rsidRPr="007D3713" w:rsidRDefault="00341046" w:rsidP="00723851">
      <w:pPr>
        <w:pStyle w:val="ListParagraph"/>
        <w:numPr>
          <w:ilvl w:val="0"/>
          <w:numId w:val="31"/>
        </w:numPr>
      </w:pPr>
      <w:r>
        <w:rPr>
          <w:rFonts w:ascii="Calibri" w:hAnsi="Calibri"/>
          <w:color w:val="000000"/>
        </w:rPr>
        <w:t>In</w:t>
      </w:r>
      <w:r w:rsidR="00B76E80">
        <w:rPr>
          <w:rFonts w:ascii="Calibri" w:hAnsi="Calibri"/>
          <w:color w:val="000000"/>
        </w:rPr>
        <w:t xml:space="preserve">adequate knowledge </w:t>
      </w:r>
      <w:r w:rsidR="00D55AF0">
        <w:rPr>
          <w:rFonts w:ascii="Calibri" w:hAnsi="Calibri"/>
          <w:color w:val="000000"/>
        </w:rPr>
        <w:t xml:space="preserve">of </w:t>
      </w:r>
      <w:r w:rsidR="003B357D">
        <w:rPr>
          <w:rFonts w:ascii="Calibri" w:hAnsi="Calibri"/>
          <w:color w:val="000000"/>
        </w:rPr>
        <w:t>data</w:t>
      </w:r>
      <w:r w:rsidR="00475763">
        <w:rPr>
          <w:rFonts w:ascii="Calibri" w:hAnsi="Calibri"/>
          <w:color w:val="000000"/>
        </w:rPr>
        <w:t xml:space="preserve"> security</w:t>
      </w:r>
      <w:r w:rsidR="003B357D">
        <w:rPr>
          <w:rFonts w:ascii="Calibri" w:hAnsi="Calibri"/>
          <w:color w:val="000000"/>
        </w:rPr>
        <w:t xml:space="preserve"> and privacy issues</w:t>
      </w:r>
      <w:r w:rsidR="005E5AF6">
        <w:rPr>
          <w:rFonts w:ascii="Calibri" w:hAnsi="Calibri"/>
          <w:color w:val="000000"/>
        </w:rPr>
        <w:t>.</w:t>
      </w:r>
    </w:p>
    <w:p w14:paraId="0633804E" w14:textId="77777777" w:rsidR="007D3713" w:rsidRPr="004149C7" w:rsidRDefault="007D3713" w:rsidP="007D3713">
      <w:pPr>
        <w:pStyle w:val="ListParagraph"/>
      </w:pPr>
    </w:p>
    <w:p w14:paraId="505E7917" w14:textId="77777777" w:rsidR="00F948F3" w:rsidRPr="003D5AFC" w:rsidRDefault="00F948F3" w:rsidP="003445F4">
      <w:pPr>
        <w:pStyle w:val="ListParagraph"/>
        <w:numPr>
          <w:ilvl w:val="0"/>
          <w:numId w:val="37"/>
        </w:numPr>
      </w:pPr>
      <w:r>
        <w:t>Digital inclusion</w:t>
      </w:r>
    </w:p>
    <w:p w14:paraId="047B9DD1" w14:textId="2011BE2B" w:rsidR="00675A2F" w:rsidRPr="00D132A1" w:rsidRDefault="00F948F3" w:rsidP="00F948F3">
      <w:pPr>
        <w:pStyle w:val="ListParagraph"/>
        <w:numPr>
          <w:ilvl w:val="0"/>
          <w:numId w:val="31"/>
        </w:numPr>
      </w:pPr>
      <w:r>
        <w:rPr>
          <w:rFonts w:ascii="Calibri" w:hAnsi="Calibri"/>
          <w:color w:val="000000"/>
        </w:rPr>
        <w:t>G</w:t>
      </w:r>
      <w:r w:rsidRPr="007A7F8B">
        <w:rPr>
          <w:rFonts w:ascii="Calibri" w:hAnsi="Calibri"/>
          <w:color w:val="000000"/>
        </w:rPr>
        <w:t>ender divide</w:t>
      </w:r>
      <w:r>
        <w:rPr>
          <w:rFonts w:ascii="Calibri" w:hAnsi="Calibri"/>
          <w:color w:val="000000"/>
        </w:rPr>
        <w:t xml:space="preserve"> amongst youth, in particular on</w:t>
      </w:r>
      <w:r w:rsidR="00D64051">
        <w:rPr>
          <w:rFonts w:ascii="Calibri" w:hAnsi="Calibri"/>
          <w:color w:val="000000"/>
        </w:rPr>
        <w:t xml:space="preserve"> </w:t>
      </w:r>
      <w:r w:rsidRPr="007A7F8B">
        <w:rPr>
          <w:rFonts w:ascii="Calibri" w:hAnsi="Calibri"/>
          <w:color w:val="000000"/>
        </w:rPr>
        <w:t>access</w:t>
      </w:r>
      <w:r w:rsidR="00AA4504">
        <w:rPr>
          <w:rFonts w:ascii="Calibri" w:hAnsi="Calibri"/>
          <w:color w:val="000000"/>
        </w:rPr>
        <w:t>, devices</w:t>
      </w:r>
      <w:r w:rsidRPr="007A7F8B">
        <w:rPr>
          <w:rFonts w:ascii="Calibri" w:hAnsi="Calibri"/>
          <w:color w:val="000000"/>
        </w:rPr>
        <w:t xml:space="preserve"> and </w:t>
      </w:r>
      <w:r w:rsidR="00B32C34">
        <w:rPr>
          <w:rFonts w:ascii="Calibri" w:hAnsi="Calibri"/>
          <w:color w:val="000000"/>
        </w:rPr>
        <w:t xml:space="preserve">the </w:t>
      </w:r>
      <w:r w:rsidRPr="007A7F8B">
        <w:rPr>
          <w:rFonts w:ascii="Calibri" w:hAnsi="Calibri"/>
          <w:color w:val="000000"/>
        </w:rPr>
        <w:t>use of ICTs</w:t>
      </w:r>
      <w:r>
        <w:rPr>
          <w:rFonts w:ascii="Calibri" w:hAnsi="Calibri"/>
          <w:color w:val="000000"/>
        </w:rPr>
        <w:t>;</w:t>
      </w:r>
    </w:p>
    <w:p w14:paraId="7F556F29" w14:textId="4ADEB156" w:rsidR="00137111" w:rsidRDefault="00C86B52" w:rsidP="003445F4">
      <w:pPr>
        <w:pStyle w:val="ListParagraph"/>
        <w:numPr>
          <w:ilvl w:val="0"/>
          <w:numId w:val="38"/>
        </w:numPr>
      </w:pPr>
      <w:r>
        <w:t>L</w:t>
      </w:r>
      <w:r w:rsidR="00E070CA">
        <w:t>imited attention</w:t>
      </w:r>
      <w:r>
        <w:t xml:space="preserve"> to the need </w:t>
      </w:r>
      <w:r w:rsidR="00E070CA">
        <w:t>of</w:t>
      </w:r>
      <w:r w:rsidR="00D55AF0">
        <w:t xml:space="preserve"> </w:t>
      </w:r>
      <w:r w:rsidR="00F948F3">
        <w:t>vulnerable population</w:t>
      </w:r>
      <w:r w:rsidR="00B32C34">
        <w:t>s</w:t>
      </w:r>
      <w:r w:rsidR="00F948F3">
        <w:t xml:space="preserve"> to be meaningfully connected;</w:t>
      </w:r>
      <w:r w:rsidR="00137111">
        <w:t xml:space="preserve"> </w:t>
      </w:r>
    </w:p>
    <w:p w14:paraId="76B7A813" w14:textId="77777777" w:rsidR="007D3713" w:rsidRDefault="007D3713" w:rsidP="007D3713">
      <w:pPr>
        <w:pStyle w:val="ListParagraph"/>
      </w:pPr>
    </w:p>
    <w:p w14:paraId="0B7A547B" w14:textId="0FBB8137" w:rsidR="00F948F3" w:rsidRDefault="00F948F3" w:rsidP="001772C2">
      <w:pPr>
        <w:pStyle w:val="ListParagraph"/>
        <w:numPr>
          <w:ilvl w:val="0"/>
          <w:numId w:val="37"/>
        </w:numPr>
      </w:pPr>
      <w:r>
        <w:t>Digital services and applications</w:t>
      </w:r>
    </w:p>
    <w:p w14:paraId="03F344A1" w14:textId="08C0B97E" w:rsidR="00137111" w:rsidRPr="003445F4" w:rsidRDefault="000D79A0" w:rsidP="00F948F3">
      <w:pPr>
        <w:pStyle w:val="ListParagraph"/>
        <w:numPr>
          <w:ilvl w:val="0"/>
          <w:numId w:val="31"/>
        </w:numPr>
      </w:pPr>
      <w:r>
        <w:rPr>
          <w:rFonts w:ascii="Calibri" w:hAnsi="Calibri"/>
          <w:color w:val="000000"/>
        </w:rPr>
        <w:t>Una</w:t>
      </w:r>
      <w:r w:rsidRPr="007A7F8B">
        <w:rPr>
          <w:rFonts w:ascii="Calibri" w:hAnsi="Calibri"/>
          <w:color w:val="000000"/>
        </w:rPr>
        <w:t xml:space="preserve">ffordability of digital devices and services </w:t>
      </w:r>
      <w:r w:rsidR="00E070CA">
        <w:rPr>
          <w:rFonts w:ascii="Calibri" w:hAnsi="Calibri"/>
          <w:color w:val="000000"/>
        </w:rPr>
        <w:t>among</w:t>
      </w:r>
      <w:r w:rsidR="00A81B41">
        <w:rPr>
          <w:rFonts w:ascii="Calibri" w:hAnsi="Calibri"/>
          <w:color w:val="000000"/>
        </w:rPr>
        <w:t xml:space="preserve"> youth </w:t>
      </w:r>
      <w:r w:rsidRPr="007A7F8B">
        <w:rPr>
          <w:rFonts w:ascii="Calibri" w:hAnsi="Calibri"/>
          <w:color w:val="000000"/>
        </w:rPr>
        <w:t xml:space="preserve">and </w:t>
      </w:r>
      <w:r w:rsidR="00E070CA">
        <w:rPr>
          <w:rFonts w:ascii="Calibri" w:hAnsi="Calibri"/>
          <w:color w:val="000000"/>
        </w:rPr>
        <w:t>their marginalization in societ</w:t>
      </w:r>
      <w:r w:rsidR="00B32C34">
        <w:rPr>
          <w:rFonts w:ascii="Calibri" w:hAnsi="Calibri"/>
          <w:color w:val="000000"/>
        </w:rPr>
        <w:t xml:space="preserve">ies </w:t>
      </w:r>
      <w:r w:rsidR="00E070CA">
        <w:rPr>
          <w:rFonts w:ascii="Calibri" w:hAnsi="Calibri"/>
          <w:color w:val="000000"/>
        </w:rPr>
        <w:t>and econom</w:t>
      </w:r>
      <w:r w:rsidR="00B32C34">
        <w:rPr>
          <w:rFonts w:ascii="Calibri" w:hAnsi="Calibri"/>
          <w:color w:val="000000"/>
        </w:rPr>
        <w:t>ies</w:t>
      </w:r>
      <w:r w:rsidR="00E070CA">
        <w:rPr>
          <w:rFonts w:ascii="Calibri" w:hAnsi="Calibri"/>
          <w:color w:val="000000"/>
        </w:rPr>
        <w:t>;</w:t>
      </w:r>
    </w:p>
    <w:p w14:paraId="32E98584" w14:textId="41621B4F" w:rsidR="00F948F3" w:rsidRDefault="00E06807" w:rsidP="003445F4">
      <w:pPr>
        <w:pStyle w:val="ListParagraph"/>
        <w:numPr>
          <w:ilvl w:val="0"/>
          <w:numId w:val="31"/>
        </w:numPr>
      </w:pPr>
      <w:r w:rsidRPr="001A08F6">
        <w:rPr>
          <w:rFonts w:ascii="Calibri" w:hAnsi="Calibri"/>
          <w:color w:val="000000"/>
        </w:rPr>
        <w:t>Lack of meaningful youth engagement in designing digital services and applications</w:t>
      </w:r>
      <w:r w:rsidR="00E070CA">
        <w:rPr>
          <w:rFonts w:ascii="Calibri" w:hAnsi="Calibri"/>
          <w:color w:val="000000"/>
        </w:rPr>
        <w:t>.</w:t>
      </w:r>
      <w:r>
        <w:t xml:space="preserve"> </w:t>
      </w:r>
    </w:p>
    <w:p w14:paraId="6BBE8861" w14:textId="77777777" w:rsidR="007D3713" w:rsidRDefault="007D3713" w:rsidP="007D3713">
      <w:pPr>
        <w:pStyle w:val="ListParagraph"/>
      </w:pPr>
    </w:p>
    <w:p w14:paraId="55D4BCFA" w14:textId="7CCA9C21" w:rsidR="004B42E2" w:rsidRPr="00256ECE" w:rsidRDefault="00FD5589" w:rsidP="009116EE">
      <w:pPr>
        <w:pStyle w:val="Heading2"/>
        <w:rPr>
          <w:b/>
          <w:bCs/>
        </w:rPr>
      </w:pPr>
      <w:r>
        <w:rPr>
          <w:b/>
          <w:bCs/>
        </w:rPr>
        <w:t>5</w:t>
      </w:r>
      <w:r w:rsidR="00651C48">
        <w:rPr>
          <w:b/>
          <w:bCs/>
        </w:rPr>
        <w:t xml:space="preserve">.3 </w:t>
      </w:r>
      <w:r w:rsidR="00F660A3" w:rsidRPr="00256ECE">
        <w:rPr>
          <w:b/>
          <w:bCs/>
        </w:rPr>
        <w:t xml:space="preserve">Identified </w:t>
      </w:r>
      <w:r w:rsidR="007762EB" w:rsidRPr="00256ECE">
        <w:rPr>
          <w:b/>
          <w:bCs/>
        </w:rPr>
        <w:t>Priorities</w:t>
      </w:r>
    </w:p>
    <w:p w14:paraId="0A922776" w14:textId="6498B977" w:rsidR="00946725" w:rsidRDefault="00946725" w:rsidP="00277A6A">
      <w:pPr>
        <w:spacing w:before="240"/>
        <w:jc w:val="both"/>
      </w:pPr>
      <w:r>
        <w:t>T</w:t>
      </w:r>
      <w:r w:rsidR="00386788">
        <w:t xml:space="preserve">he group </w:t>
      </w:r>
      <w:r w:rsidR="00AD5FB9">
        <w:t xml:space="preserve">also </w:t>
      </w:r>
      <w:r w:rsidR="00386788">
        <w:t xml:space="preserve">identified </w:t>
      </w:r>
      <w:r w:rsidR="007762EB" w:rsidRPr="00386788">
        <w:t>priorities</w:t>
      </w:r>
      <w:r w:rsidR="002B2E46">
        <w:rPr>
          <w:b/>
          <w:bCs/>
        </w:rPr>
        <w:t xml:space="preserve"> </w:t>
      </w:r>
      <w:r w:rsidR="002B2E46" w:rsidRPr="00386788">
        <w:t>(</w:t>
      </w:r>
      <w:r w:rsidR="00386788" w:rsidRPr="00386788">
        <w:t>Annex 2</w:t>
      </w:r>
      <w:r w:rsidR="002B2E46" w:rsidRPr="00386788">
        <w:t>)</w:t>
      </w:r>
      <w:r w:rsidR="00940D96">
        <w:t xml:space="preserve"> </w:t>
      </w:r>
      <w:r w:rsidR="00386788">
        <w:t>relating to enhanc</w:t>
      </w:r>
      <w:r w:rsidR="00744B7D">
        <w:t>ing</w:t>
      </w:r>
      <w:r w:rsidR="00386788">
        <w:t xml:space="preserve"> their </w:t>
      </w:r>
      <w:r w:rsidR="00744B7D">
        <w:t xml:space="preserve">digital empowerment, contributions to their respective communities and </w:t>
      </w:r>
      <w:r w:rsidR="00386788">
        <w:t xml:space="preserve">engagements in </w:t>
      </w:r>
      <w:r w:rsidR="00D55AF0">
        <w:t xml:space="preserve">the </w:t>
      </w:r>
      <w:r w:rsidR="00386788">
        <w:t xml:space="preserve">ICT sector. These </w:t>
      </w:r>
      <w:r w:rsidR="00744B7D">
        <w:t>include</w:t>
      </w:r>
    </w:p>
    <w:p w14:paraId="03A94968" w14:textId="647D19E1" w:rsidR="00BD7F00" w:rsidRDefault="00BD7F00" w:rsidP="003445F4">
      <w:pPr>
        <w:pStyle w:val="ListParagraph"/>
        <w:numPr>
          <w:ilvl w:val="0"/>
          <w:numId w:val="36"/>
        </w:numPr>
      </w:pPr>
      <w:r>
        <w:t>Capacity development</w:t>
      </w:r>
    </w:p>
    <w:p w14:paraId="6B5B2030" w14:textId="3EBE2A63" w:rsidR="002269EB" w:rsidRDefault="002269EB" w:rsidP="003445F4">
      <w:pPr>
        <w:pStyle w:val="ListParagraph"/>
        <w:spacing w:before="240"/>
        <w:jc w:val="both"/>
      </w:pPr>
    </w:p>
    <w:p w14:paraId="027B1FB1" w14:textId="54BB9351" w:rsidR="00B74B62" w:rsidRDefault="0085763D" w:rsidP="00B74B62">
      <w:pPr>
        <w:pStyle w:val="ListParagraph"/>
        <w:numPr>
          <w:ilvl w:val="0"/>
          <w:numId w:val="30"/>
        </w:numPr>
        <w:spacing w:before="240"/>
        <w:jc w:val="both"/>
      </w:pPr>
      <w:r>
        <w:t>B</w:t>
      </w:r>
      <w:r w:rsidR="00B74B62">
        <w:t>uilding digital skills and improving digital literacy;</w:t>
      </w:r>
    </w:p>
    <w:p w14:paraId="0DD5FC67" w14:textId="52FB0E78" w:rsidR="00606213" w:rsidRDefault="007F6F6D" w:rsidP="00B74B62">
      <w:pPr>
        <w:pStyle w:val="ListParagraph"/>
        <w:numPr>
          <w:ilvl w:val="0"/>
          <w:numId w:val="30"/>
        </w:numPr>
        <w:spacing w:before="240"/>
        <w:jc w:val="both"/>
      </w:pPr>
      <w:r>
        <w:t>M</w:t>
      </w:r>
      <w:r w:rsidR="00606213">
        <w:t>aximizing the use of digital technologies and platforms for better job opportunities;</w:t>
      </w:r>
    </w:p>
    <w:p w14:paraId="5C7E6C4B" w14:textId="2B6FE394" w:rsidR="007D3713" w:rsidRDefault="00DD02D7" w:rsidP="007D3713">
      <w:pPr>
        <w:pStyle w:val="ListParagraph"/>
        <w:numPr>
          <w:ilvl w:val="0"/>
          <w:numId w:val="30"/>
        </w:numPr>
        <w:spacing w:before="240"/>
        <w:jc w:val="both"/>
      </w:pPr>
      <w:r>
        <w:lastRenderedPageBreak/>
        <w:t>E</w:t>
      </w:r>
      <w:r w:rsidR="00B74B62">
        <w:t>nhanc</w:t>
      </w:r>
      <w:r w:rsidR="006E5E24">
        <w:t>ing</w:t>
      </w:r>
      <w:r w:rsidR="00B74B62">
        <w:t xml:space="preserve"> the capacity of youth</w:t>
      </w:r>
      <w:r w:rsidR="00E92570">
        <w:t xml:space="preserve"> </w:t>
      </w:r>
      <w:r w:rsidR="00AD5FB9">
        <w:t xml:space="preserve">for their engagement </w:t>
      </w:r>
      <w:r w:rsidR="00B74B62">
        <w:t xml:space="preserve">to support </w:t>
      </w:r>
      <w:r w:rsidR="00606213">
        <w:t>issues</w:t>
      </w:r>
      <w:r w:rsidR="007933C9">
        <w:t xml:space="preserve"> </w:t>
      </w:r>
      <w:r w:rsidR="00B1424D">
        <w:t>such as</w:t>
      </w:r>
      <w:r w:rsidR="00B74B62">
        <w:t xml:space="preserve"> </w:t>
      </w:r>
      <w:r w:rsidR="007727C6">
        <w:t>emergency teleco</w:t>
      </w:r>
      <w:r w:rsidR="00606213">
        <w:t>m</w:t>
      </w:r>
      <w:r w:rsidR="007727C6">
        <w:t xml:space="preserve">munications, </w:t>
      </w:r>
      <w:r w:rsidR="00B32C34">
        <w:t>e-waste</w:t>
      </w:r>
      <w:r w:rsidR="007727C6">
        <w:t xml:space="preserve"> etc</w:t>
      </w:r>
      <w:r w:rsidR="007933C9">
        <w:t>.</w:t>
      </w:r>
    </w:p>
    <w:p w14:paraId="2F4C99CA" w14:textId="77777777" w:rsidR="007D3713" w:rsidRDefault="007D3713" w:rsidP="007D3713">
      <w:pPr>
        <w:pStyle w:val="ListParagraph"/>
        <w:spacing w:before="240"/>
        <w:jc w:val="both"/>
      </w:pPr>
    </w:p>
    <w:p w14:paraId="62E0C7FD" w14:textId="2FBA893D" w:rsidR="001D3028" w:rsidRDefault="00BD7F00" w:rsidP="001772C2">
      <w:pPr>
        <w:pStyle w:val="ListParagraph"/>
        <w:numPr>
          <w:ilvl w:val="0"/>
          <w:numId w:val="36"/>
        </w:numPr>
      </w:pPr>
      <w:r>
        <w:t>Cybersecurity</w:t>
      </w:r>
    </w:p>
    <w:p w14:paraId="704765EE" w14:textId="40AF983B" w:rsidR="00741089" w:rsidRDefault="00AD5FB9" w:rsidP="001D3028">
      <w:pPr>
        <w:pStyle w:val="ListParagraph"/>
        <w:numPr>
          <w:ilvl w:val="0"/>
          <w:numId w:val="30"/>
        </w:numPr>
        <w:spacing w:before="240"/>
        <w:jc w:val="both"/>
      </w:pPr>
      <w:r>
        <w:t>Raising the awareness among youth of cybersecurity risks;</w:t>
      </w:r>
      <w:r w:rsidR="00D55AF0">
        <w:t xml:space="preserve"> </w:t>
      </w:r>
      <w:r w:rsidR="00FE65D1">
        <w:rPr>
          <w:rFonts w:ascii="Calibri" w:hAnsi="Calibri"/>
          <w:color w:val="000000"/>
        </w:rPr>
        <w:t>E</w:t>
      </w:r>
      <w:r w:rsidR="00AA4F19">
        <w:rPr>
          <w:rFonts w:ascii="Calibri" w:hAnsi="Calibri"/>
          <w:color w:val="000000"/>
        </w:rPr>
        <w:t>nhanc</w:t>
      </w:r>
      <w:r w:rsidR="00FE65D1">
        <w:rPr>
          <w:rFonts w:ascii="Calibri" w:hAnsi="Calibri"/>
          <w:color w:val="000000"/>
        </w:rPr>
        <w:t>ing the</w:t>
      </w:r>
      <w:r w:rsidR="00AA4F19">
        <w:rPr>
          <w:rFonts w:ascii="Calibri" w:hAnsi="Calibri"/>
          <w:color w:val="000000"/>
        </w:rPr>
        <w:t xml:space="preserve"> role of youth in </w:t>
      </w:r>
      <w:r w:rsidR="006C4833">
        <w:rPr>
          <w:rFonts w:ascii="Calibri" w:hAnsi="Calibri"/>
          <w:color w:val="000000"/>
        </w:rPr>
        <w:t>building cybersecurity and child</w:t>
      </w:r>
      <w:r w:rsidR="006C4833" w:rsidRPr="003445F4">
        <w:t>-</w:t>
      </w:r>
      <w:r w:rsidR="006C4833">
        <w:t>online protection</w:t>
      </w:r>
      <w:r w:rsidR="003D73C9">
        <w:t xml:space="preserve"> awareness and skills</w:t>
      </w:r>
      <w:r w:rsidR="006C4833">
        <w:t xml:space="preserve"> in the Asia-Pacif</w:t>
      </w:r>
      <w:r w:rsidR="00D55AF0">
        <w:t>i</w:t>
      </w:r>
      <w:r w:rsidR="006C4833">
        <w:t>c</w:t>
      </w:r>
      <w:r w:rsidR="003D73C9">
        <w:t xml:space="preserve"> region</w:t>
      </w:r>
      <w:r w:rsidR="005E5AF6">
        <w:t>.</w:t>
      </w:r>
    </w:p>
    <w:p w14:paraId="492316EB" w14:textId="77777777" w:rsidR="001F2148" w:rsidRDefault="001F2148" w:rsidP="0054587B">
      <w:pPr>
        <w:pStyle w:val="ListParagraph"/>
        <w:spacing w:before="240"/>
        <w:jc w:val="both"/>
      </w:pPr>
    </w:p>
    <w:p w14:paraId="2D30D17D" w14:textId="23373662" w:rsidR="00BD7F00" w:rsidRDefault="00BD7F00" w:rsidP="001772C2">
      <w:pPr>
        <w:pStyle w:val="ListParagraph"/>
        <w:numPr>
          <w:ilvl w:val="0"/>
          <w:numId w:val="36"/>
        </w:numPr>
      </w:pPr>
      <w:r w:rsidRPr="00D97742">
        <w:rPr>
          <w:rFonts w:ascii="Calibri" w:hAnsi="Calibri"/>
          <w:color w:val="000000"/>
        </w:rPr>
        <w:t>Digital inclusion</w:t>
      </w:r>
    </w:p>
    <w:p w14:paraId="363FD00E" w14:textId="55B4BA4B" w:rsidR="0054587B" w:rsidRPr="0054587B" w:rsidRDefault="00AD5FB9" w:rsidP="0054587B">
      <w:pPr>
        <w:pStyle w:val="ListParagraph"/>
        <w:numPr>
          <w:ilvl w:val="0"/>
          <w:numId w:val="30"/>
        </w:numPr>
        <w:spacing w:before="240"/>
        <w:jc w:val="both"/>
      </w:pPr>
      <w:r>
        <w:rPr>
          <w:rFonts w:ascii="Calibri" w:hAnsi="Calibri"/>
          <w:color w:val="000000"/>
        </w:rPr>
        <w:t>Promoting</w:t>
      </w:r>
      <w:r w:rsidR="00425529" w:rsidRPr="00916576">
        <w:rPr>
          <w:rFonts w:ascii="Calibri" w:hAnsi="Calibri"/>
          <w:color w:val="000000"/>
        </w:rPr>
        <w:t xml:space="preserve"> digital inclusion</w:t>
      </w:r>
      <w:r w:rsidR="0035242E">
        <w:rPr>
          <w:rFonts w:ascii="Calibri" w:hAnsi="Calibri"/>
          <w:color w:val="000000"/>
        </w:rPr>
        <w:t xml:space="preserve"> </w:t>
      </w:r>
      <w:r w:rsidR="00FE65D1">
        <w:rPr>
          <w:rFonts w:ascii="Calibri" w:hAnsi="Calibri"/>
          <w:color w:val="000000"/>
        </w:rPr>
        <w:t xml:space="preserve">of youth groups </w:t>
      </w:r>
      <w:r>
        <w:rPr>
          <w:rFonts w:ascii="Calibri" w:hAnsi="Calibri"/>
          <w:color w:val="000000"/>
        </w:rPr>
        <w:t xml:space="preserve">(gender, </w:t>
      </w:r>
      <w:r w:rsidR="007D3713">
        <w:rPr>
          <w:rFonts w:ascii="Calibri" w:hAnsi="Calibri"/>
          <w:color w:val="000000"/>
        </w:rPr>
        <w:t>person</w:t>
      </w:r>
      <w:r w:rsidR="00D55AF0">
        <w:rPr>
          <w:rFonts w:ascii="Calibri" w:hAnsi="Calibri"/>
          <w:color w:val="000000"/>
        </w:rPr>
        <w:t>s</w:t>
      </w:r>
      <w:r>
        <w:rPr>
          <w:rFonts w:ascii="Calibri" w:hAnsi="Calibri"/>
          <w:color w:val="000000"/>
        </w:rPr>
        <w:t xml:space="preserve"> with disabilities, eth</w:t>
      </w:r>
      <w:r w:rsidR="00D55AF0">
        <w:rPr>
          <w:rFonts w:ascii="Calibri" w:hAnsi="Calibri"/>
          <w:color w:val="000000"/>
        </w:rPr>
        <w:t>n</w:t>
      </w:r>
      <w:r>
        <w:rPr>
          <w:rFonts w:ascii="Calibri" w:hAnsi="Calibri"/>
          <w:color w:val="000000"/>
        </w:rPr>
        <w:t>ic groups, migrants)</w:t>
      </w:r>
      <w:r w:rsidRPr="00916576">
        <w:rPr>
          <w:rFonts w:ascii="Calibri" w:hAnsi="Calibri"/>
          <w:color w:val="000000"/>
        </w:rPr>
        <w:t xml:space="preserve"> </w:t>
      </w:r>
      <w:r w:rsidR="00425529" w:rsidRPr="00916576">
        <w:rPr>
          <w:rFonts w:ascii="Calibri" w:hAnsi="Calibri"/>
          <w:color w:val="000000"/>
        </w:rPr>
        <w:t>to address the divide within social structures</w:t>
      </w:r>
      <w:r w:rsidR="00425529">
        <w:rPr>
          <w:rFonts w:ascii="Calibri" w:hAnsi="Calibri"/>
          <w:color w:val="000000"/>
        </w:rPr>
        <w:t>;</w:t>
      </w:r>
    </w:p>
    <w:p w14:paraId="23904B13" w14:textId="45E14861" w:rsidR="0099063A" w:rsidRPr="009C6864" w:rsidRDefault="00FE65D1" w:rsidP="0054587B">
      <w:pPr>
        <w:pStyle w:val="ListParagraph"/>
        <w:numPr>
          <w:ilvl w:val="0"/>
          <w:numId w:val="30"/>
        </w:numPr>
        <w:spacing w:before="240"/>
        <w:jc w:val="both"/>
      </w:pPr>
      <w:r w:rsidRPr="00741089">
        <w:t>E</w:t>
      </w:r>
      <w:r w:rsidR="0035242E" w:rsidRPr="00741089">
        <w:t>nhanc</w:t>
      </w:r>
      <w:r w:rsidR="00AD5FB9">
        <w:t>ing</w:t>
      </w:r>
      <w:r w:rsidR="00741089" w:rsidRPr="00741089">
        <w:t xml:space="preserve"> </w:t>
      </w:r>
      <w:r w:rsidR="0035242E" w:rsidRPr="00741089">
        <w:t>engagement</w:t>
      </w:r>
      <w:r w:rsidR="00AD5FB9">
        <w:t xml:space="preserve"> of youth organizations with relevant </w:t>
      </w:r>
      <w:r w:rsidR="0035242E" w:rsidRPr="00741089">
        <w:t>government agencies</w:t>
      </w:r>
      <w:r w:rsidR="00AD5FB9">
        <w:t xml:space="preserve"> and private sector compa</w:t>
      </w:r>
      <w:r w:rsidR="007D3713">
        <w:t>n</w:t>
      </w:r>
      <w:r w:rsidR="00AD5FB9">
        <w:t>ies</w:t>
      </w:r>
      <w:r w:rsidR="00606213" w:rsidRPr="00741089">
        <w:t>;</w:t>
      </w:r>
    </w:p>
    <w:p w14:paraId="39A5CF5D" w14:textId="042D85C6" w:rsidR="001D3028" w:rsidRDefault="00AD5FB9" w:rsidP="000E0C0F">
      <w:pPr>
        <w:pStyle w:val="ListParagraph"/>
        <w:numPr>
          <w:ilvl w:val="0"/>
          <w:numId w:val="30"/>
        </w:numPr>
        <w:spacing w:before="240"/>
        <w:jc w:val="both"/>
      </w:pPr>
      <w:r>
        <w:t>Developing</w:t>
      </w:r>
      <w:r w:rsidR="00606213" w:rsidRPr="001772C2">
        <w:t xml:space="preserve"> a youth-</w:t>
      </w:r>
      <w:r w:rsidR="00373216" w:rsidRPr="001772C2">
        <w:t>cent</w:t>
      </w:r>
      <w:r w:rsidR="00373216">
        <w:t>ere</w:t>
      </w:r>
      <w:r w:rsidR="00373216" w:rsidRPr="001772C2">
        <w:t>d</w:t>
      </w:r>
      <w:r w:rsidR="00606213" w:rsidRPr="001772C2">
        <w:t>, Universal Design approach</w:t>
      </w:r>
      <w:r w:rsidR="00606213">
        <w:t xml:space="preserve"> </w:t>
      </w:r>
      <w:r w:rsidR="00606213" w:rsidRPr="001772C2">
        <w:t>including ease of use in developing digital services and applications</w:t>
      </w:r>
      <w:r w:rsidR="0099063A">
        <w:t>.</w:t>
      </w:r>
    </w:p>
    <w:p w14:paraId="409DEE2B" w14:textId="77777777" w:rsidR="007D3713" w:rsidRDefault="007D3713" w:rsidP="007D3713">
      <w:pPr>
        <w:pStyle w:val="ListParagraph"/>
        <w:spacing w:before="240"/>
        <w:jc w:val="both"/>
      </w:pPr>
    </w:p>
    <w:p w14:paraId="0AEAF537" w14:textId="0AE14D55" w:rsidR="001D3028" w:rsidRDefault="001D3028" w:rsidP="007D3713">
      <w:pPr>
        <w:pStyle w:val="ListParagraph"/>
        <w:numPr>
          <w:ilvl w:val="0"/>
          <w:numId w:val="36"/>
        </w:numPr>
        <w:spacing w:before="240"/>
      </w:pPr>
      <w:r>
        <w:t>Digital services and applications</w:t>
      </w:r>
    </w:p>
    <w:p w14:paraId="37B80073" w14:textId="77777777" w:rsidR="00295B4F" w:rsidRPr="003445F4" w:rsidRDefault="00295B4F" w:rsidP="0054587B">
      <w:pPr>
        <w:pStyle w:val="ListParagraph"/>
        <w:spacing w:before="240"/>
        <w:jc w:val="both"/>
      </w:pPr>
    </w:p>
    <w:p w14:paraId="01E0E1FF" w14:textId="61719FC5" w:rsidR="00295B4F" w:rsidRPr="003445F4" w:rsidRDefault="0099063A" w:rsidP="00295B4F">
      <w:pPr>
        <w:pStyle w:val="ListParagraph"/>
        <w:numPr>
          <w:ilvl w:val="0"/>
          <w:numId w:val="30"/>
        </w:numPr>
        <w:spacing w:before="240"/>
        <w:jc w:val="both"/>
      </w:pPr>
      <w:r>
        <w:rPr>
          <w:rFonts w:ascii="Calibri" w:hAnsi="Calibri"/>
          <w:color w:val="000000"/>
        </w:rPr>
        <w:t>C</w:t>
      </w:r>
      <w:r w:rsidR="001D3028">
        <w:rPr>
          <w:rFonts w:ascii="Calibri" w:hAnsi="Calibri"/>
          <w:color w:val="000000"/>
        </w:rPr>
        <w:t xml:space="preserve">onnecting the unconnected youth meaningfully </w:t>
      </w:r>
      <w:r w:rsidR="00B32C34">
        <w:rPr>
          <w:rFonts w:ascii="Calibri" w:hAnsi="Calibri"/>
          <w:color w:val="000000"/>
        </w:rPr>
        <w:t>to</w:t>
      </w:r>
      <w:r w:rsidR="001D3028">
        <w:rPr>
          <w:rFonts w:ascii="Calibri" w:hAnsi="Calibri"/>
          <w:color w:val="000000"/>
        </w:rPr>
        <w:t xml:space="preserve"> provide the youth with affordable</w:t>
      </w:r>
      <w:r w:rsidR="001D3028" w:rsidRPr="00916576">
        <w:rPr>
          <w:rFonts w:ascii="Calibri" w:hAnsi="Calibri"/>
          <w:color w:val="000000"/>
        </w:rPr>
        <w:t xml:space="preserve"> </w:t>
      </w:r>
      <w:r w:rsidR="001D3028">
        <w:rPr>
          <w:rFonts w:ascii="Calibri" w:hAnsi="Calibri"/>
          <w:color w:val="000000"/>
        </w:rPr>
        <w:t xml:space="preserve">access to </w:t>
      </w:r>
      <w:r w:rsidR="001D3028" w:rsidRPr="00916576">
        <w:rPr>
          <w:rFonts w:ascii="Calibri" w:hAnsi="Calibri"/>
          <w:color w:val="000000"/>
        </w:rPr>
        <w:t>digital</w:t>
      </w:r>
      <w:r w:rsidR="001D3028">
        <w:rPr>
          <w:rFonts w:ascii="Calibri" w:hAnsi="Calibri"/>
          <w:color w:val="000000"/>
        </w:rPr>
        <w:t xml:space="preserve"> devices,</w:t>
      </w:r>
      <w:r w:rsidR="001D3028" w:rsidRPr="00916576">
        <w:rPr>
          <w:rFonts w:ascii="Calibri" w:hAnsi="Calibri"/>
          <w:color w:val="000000"/>
        </w:rPr>
        <w:t xml:space="preserve"> services and applications </w:t>
      </w:r>
      <w:r w:rsidR="001D3028">
        <w:rPr>
          <w:rFonts w:ascii="Calibri" w:hAnsi="Calibri"/>
          <w:color w:val="000000"/>
        </w:rPr>
        <w:t>important for their digital empowerment</w:t>
      </w:r>
      <w:r w:rsidR="00606213">
        <w:rPr>
          <w:rFonts w:ascii="Calibri" w:hAnsi="Calibri"/>
          <w:color w:val="000000"/>
        </w:rPr>
        <w:t>;</w:t>
      </w:r>
    </w:p>
    <w:p w14:paraId="08542D7E" w14:textId="34467592" w:rsidR="00013BA8" w:rsidRPr="006F6BC6" w:rsidRDefault="006E2A18" w:rsidP="003445F4">
      <w:pPr>
        <w:pStyle w:val="ListParagraph"/>
        <w:numPr>
          <w:ilvl w:val="0"/>
          <w:numId w:val="30"/>
        </w:numPr>
        <w:spacing w:before="240"/>
        <w:jc w:val="both"/>
      </w:pPr>
      <w:r>
        <w:rPr>
          <w:rFonts w:ascii="Calibri" w:hAnsi="Calibri"/>
          <w:color w:val="000000"/>
        </w:rPr>
        <w:t>Developing</w:t>
      </w:r>
      <w:r w:rsidR="00606213" w:rsidRPr="003445F4">
        <w:rPr>
          <w:rFonts w:ascii="Calibri" w:hAnsi="Calibri"/>
          <w:color w:val="000000"/>
        </w:rPr>
        <w:t xml:space="preserve"> </w:t>
      </w:r>
      <w:r w:rsidR="00D55AF0">
        <w:rPr>
          <w:rFonts w:ascii="Calibri" w:hAnsi="Calibri"/>
          <w:color w:val="000000"/>
        </w:rPr>
        <w:t xml:space="preserve">an </w:t>
      </w:r>
      <w:r w:rsidR="00606213" w:rsidRPr="003445F4">
        <w:rPr>
          <w:rFonts w:ascii="Calibri" w:hAnsi="Calibri"/>
          <w:color w:val="000000"/>
        </w:rPr>
        <w:t>appropriate ecosystem for digital services (</w:t>
      </w:r>
      <w:r w:rsidR="00373216" w:rsidRPr="003445F4">
        <w:rPr>
          <w:rFonts w:ascii="Calibri" w:hAnsi="Calibri"/>
          <w:color w:val="000000"/>
        </w:rPr>
        <w:t>e.g.</w:t>
      </w:r>
      <w:r w:rsidR="00606213" w:rsidRPr="003445F4">
        <w:rPr>
          <w:rFonts w:ascii="Calibri" w:hAnsi="Calibri"/>
          <w:color w:val="000000"/>
        </w:rPr>
        <w:t xml:space="preserve"> work, home, agriculture, living) while developing sustainable smart cities, islands and smart villages.</w:t>
      </w:r>
    </w:p>
    <w:p w14:paraId="0BF07D97" w14:textId="0E443572" w:rsidR="00CE77E1" w:rsidRPr="007D3713" w:rsidRDefault="00FD5589" w:rsidP="0065669A">
      <w:pPr>
        <w:pStyle w:val="Heading2"/>
        <w:rPr>
          <w:b/>
          <w:bCs/>
        </w:rPr>
      </w:pPr>
      <w:r>
        <w:rPr>
          <w:b/>
          <w:bCs/>
        </w:rPr>
        <w:t>5</w:t>
      </w:r>
      <w:r w:rsidR="00F660A3" w:rsidRPr="007D3713">
        <w:rPr>
          <w:b/>
          <w:bCs/>
        </w:rPr>
        <w:t xml:space="preserve">.4 </w:t>
      </w:r>
      <w:r w:rsidR="0071721E" w:rsidRPr="007D3713">
        <w:rPr>
          <w:b/>
          <w:bCs/>
        </w:rPr>
        <w:t xml:space="preserve">Draft </w:t>
      </w:r>
      <w:r w:rsidR="00F660A3" w:rsidRPr="007D3713">
        <w:rPr>
          <w:b/>
          <w:bCs/>
        </w:rPr>
        <w:t>Action</w:t>
      </w:r>
      <w:r w:rsidR="00C318DD" w:rsidRPr="007D3713">
        <w:rPr>
          <w:b/>
          <w:bCs/>
        </w:rPr>
        <w:t xml:space="preserve"> Plan</w:t>
      </w:r>
      <w:r w:rsidR="0071721E" w:rsidRPr="007D3713">
        <w:rPr>
          <w:b/>
          <w:bCs/>
        </w:rPr>
        <w:t xml:space="preserve"> 2022-2025</w:t>
      </w:r>
      <w:r w:rsidR="00881528" w:rsidRPr="007D3713">
        <w:rPr>
          <w:b/>
          <w:bCs/>
        </w:rPr>
        <w:t xml:space="preserve"> (Under development)</w:t>
      </w:r>
    </w:p>
    <w:p w14:paraId="5599BFF9" w14:textId="4BDD02CD" w:rsidR="0071721E" w:rsidRPr="00CE77E1" w:rsidRDefault="0071721E" w:rsidP="00CE77E1">
      <w:pPr>
        <w:spacing w:before="240"/>
      </w:pPr>
      <w:r w:rsidRPr="007D3713">
        <w:t xml:space="preserve">Taking into consideration the wide range of </w:t>
      </w:r>
      <w:r w:rsidR="00D30546" w:rsidRPr="007D3713">
        <w:t xml:space="preserve">identified </w:t>
      </w:r>
      <w:r w:rsidRPr="007D3713">
        <w:t>challenges</w:t>
      </w:r>
      <w:r w:rsidR="00894A5F" w:rsidRPr="007D3713">
        <w:t xml:space="preserve"> and priorities</w:t>
      </w:r>
      <w:r w:rsidRPr="007D3713">
        <w:t xml:space="preserve">, GC-ASP </w:t>
      </w:r>
      <w:r w:rsidR="00CB676C" w:rsidRPr="007D3713">
        <w:t xml:space="preserve">is currently </w:t>
      </w:r>
      <w:r w:rsidR="00B32C34">
        <w:t>under discussion</w:t>
      </w:r>
      <w:r w:rsidR="00B32C34" w:rsidRPr="007D3713">
        <w:t xml:space="preserve"> </w:t>
      </w:r>
      <w:r w:rsidR="00782C98" w:rsidRPr="007D3713">
        <w:t xml:space="preserve">to develop an </w:t>
      </w:r>
      <w:r w:rsidR="007D3713" w:rsidRPr="007D3713">
        <w:t>Action Plan</w:t>
      </w:r>
      <w:r w:rsidR="00782C98" w:rsidRPr="007D3713">
        <w:t xml:space="preserve"> for 2022-2025</w:t>
      </w:r>
      <w:r w:rsidRPr="007D3713">
        <w:t xml:space="preserve"> </w:t>
      </w:r>
      <w:r w:rsidR="00954DE1" w:rsidRPr="007D3713">
        <w:t xml:space="preserve">with concrete actions </w:t>
      </w:r>
      <w:r w:rsidRPr="007D3713">
        <w:t>in</w:t>
      </w:r>
      <w:r w:rsidR="00B32C34">
        <w:t xml:space="preserve"> the</w:t>
      </w:r>
      <w:r w:rsidRPr="007D3713">
        <w:t xml:space="preserve"> four identified thematic </w:t>
      </w:r>
      <w:r w:rsidR="00D30546" w:rsidRPr="007D3713">
        <w:t>priorities</w:t>
      </w:r>
      <w:r w:rsidR="00954DE1" w:rsidRPr="007D3713">
        <w:t xml:space="preserve"> of capacity development, digital inclusion, cybersecurity as well as digital services and applications.</w:t>
      </w:r>
      <w:r w:rsidR="00894A5F" w:rsidRPr="007D3713">
        <w:t xml:space="preserve"> The Action Plan will be formulated taking </w:t>
      </w:r>
      <w:r w:rsidR="00D55AF0">
        <w:t xml:space="preserve">into </w:t>
      </w:r>
      <w:r w:rsidR="00894A5F" w:rsidRPr="007D3713">
        <w:t xml:space="preserve">account the level of commitment by GC-ASP members </w:t>
      </w:r>
      <w:r w:rsidR="00D55AF0">
        <w:t>as</w:t>
      </w:r>
      <w:r w:rsidR="00D55AF0" w:rsidRPr="007D3713">
        <w:t xml:space="preserve"> </w:t>
      </w:r>
      <w:r w:rsidR="00894A5F" w:rsidRPr="007D3713">
        <w:t>well as available resources</w:t>
      </w:r>
      <w:r w:rsidR="00894A5F">
        <w:t xml:space="preserve">. </w:t>
      </w:r>
      <w:r w:rsidR="00954DE1">
        <w:t xml:space="preserve"> </w:t>
      </w:r>
    </w:p>
    <w:p w14:paraId="293389C1" w14:textId="2ABD2F42" w:rsidR="00983451" w:rsidRPr="00D97742" w:rsidRDefault="00983451" w:rsidP="003445F4">
      <w:pPr>
        <w:sectPr w:rsidR="00983451" w:rsidRPr="00D97742" w:rsidSect="00405B2C">
          <w:headerReference w:type="default" r:id="rId24"/>
          <w:footerReference w:type="first" r:id="rId25"/>
          <w:pgSz w:w="12240" w:h="15840"/>
          <w:pgMar w:top="1440" w:right="1440" w:bottom="1440" w:left="1440" w:header="720" w:footer="720" w:gutter="0"/>
          <w:cols w:space="720"/>
          <w:titlePg/>
          <w:docGrid w:linePitch="360"/>
        </w:sectPr>
      </w:pPr>
    </w:p>
    <w:p w14:paraId="73216E6C" w14:textId="2DA467B0" w:rsidR="00B14C07" w:rsidRPr="00C11487" w:rsidRDefault="0022635C" w:rsidP="00B14C07">
      <w:pPr>
        <w:pStyle w:val="Heading2"/>
        <w:rPr>
          <w:b/>
          <w:bCs/>
        </w:rPr>
      </w:pPr>
      <w:r>
        <w:rPr>
          <w:b/>
          <w:bCs/>
        </w:rPr>
        <w:lastRenderedPageBreak/>
        <w:t>ANNEX 1</w:t>
      </w:r>
      <w:r w:rsidR="00373216">
        <w:rPr>
          <w:b/>
          <w:bCs/>
        </w:rPr>
        <w:t xml:space="preserve">- </w:t>
      </w:r>
      <w:r w:rsidR="00373216" w:rsidRPr="00C11487">
        <w:rPr>
          <w:b/>
          <w:bCs/>
        </w:rPr>
        <w:t>Generation</w:t>
      </w:r>
      <w:r w:rsidR="00B14C07" w:rsidRPr="00C11487">
        <w:rPr>
          <w:b/>
          <w:bCs/>
        </w:rPr>
        <w:t xml:space="preserve"> Connect</w:t>
      </w:r>
      <w:r w:rsidR="00C11487">
        <w:rPr>
          <w:b/>
          <w:bCs/>
        </w:rPr>
        <w:t xml:space="preserve"> -</w:t>
      </w:r>
      <w:r w:rsidR="00B14C07" w:rsidRPr="00C11487">
        <w:rPr>
          <w:b/>
          <w:bCs/>
        </w:rPr>
        <w:t xml:space="preserve"> Asia and the Pacific</w:t>
      </w:r>
      <w:r w:rsidR="00C11487">
        <w:rPr>
          <w:b/>
          <w:bCs/>
        </w:rPr>
        <w:t xml:space="preserve"> (GC-ASP)</w:t>
      </w:r>
      <w:r w:rsidR="00B14C07" w:rsidRPr="00C11487">
        <w:rPr>
          <w:b/>
          <w:bCs/>
        </w:rPr>
        <w:t xml:space="preserve"> Youth Group Members</w:t>
      </w:r>
    </w:p>
    <w:p w14:paraId="3AF324D6" w14:textId="172AA022" w:rsidR="00B14C07" w:rsidRDefault="00B14C07" w:rsidP="0017752C">
      <w:pPr>
        <w:spacing w:before="240"/>
      </w:pPr>
    </w:p>
    <w:tbl>
      <w:tblPr>
        <w:tblpPr w:leftFromText="180" w:rightFromText="180" w:vertAnchor="page" w:horzAnchor="margin" w:tblpY="2724"/>
        <w:tblW w:w="5000" w:type="pct"/>
        <w:tblLook w:val="04A0" w:firstRow="1" w:lastRow="0" w:firstColumn="1" w:lastColumn="0" w:noHBand="0" w:noVBand="1"/>
      </w:tblPr>
      <w:tblGrid>
        <w:gridCol w:w="611"/>
        <w:gridCol w:w="2637"/>
        <w:gridCol w:w="1801"/>
        <w:gridCol w:w="720"/>
        <w:gridCol w:w="1139"/>
        <w:gridCol w:w="2442"/>
      </w:tblGrid>
      <w:tr w:rsidR="007260ED" w:rsidRPr="009E1933" w14:paraId="5301A58F" w14:textId="77777777" w:rsidTr="003A66F6">
        <w:trPr>
          <w:trHeight w:val="360"/>
          <w:tblHeader/>
        </w:trPr>
        <w:tc>
          <w:tcPr>
            <w:tcW w:w="327" w:type="pct"/>
            <w:tcBorders>
              <w:top w:val="single" w:sz="4" w:space="0" w:color="auto"/>
              <w:left w:val="single" w:sz="4" w:space="0" w:color="auto"/>
              <w:bottom w:val="single" w:sz="4" w:space="0" w:color="auto"/>
              <w:right w:val="single" w:sz="4" w:space="0" w:color="auto"/>
            </w:tcBorders>
            <w:shd w:val="clear" w:color="5B9BD5" w:fill="5B9BD5"/>
            <w:vAlign w:val="center"/>
          </w:tcPr>
          <w:p w14:paraId="2D7C2B8B" w14:textId="77777777" w:rsidR="0017752C" w:rsidRPr="009E1933" w:rsidRDefault="0017752C" w:rsidP="003A66F6">
            <w:pPr>
              <w:spacing w:after="0" w:line="240" w:lineRule="auto"/>
              <w:jc w:val="center"/>
              <w:rPr>
                <w:rFonts w:ascii="Calibri" w:eastAsia="Times New Roman" w:hAnsi="Calibri" w:cs="Calibri"/>
                <w:b/>
                <w:bCs/>
                <w:color w:val="FFFFFF" w:themeColor="background1"/>
              </w:rPr>
            </w:pPr>
            <w:r w:rsidRPr="009E1933">
              <w:rPr>
                <w:rFonts w:ascii="Calibri" w:eastAsia="Times New Roman" w:hAnsi="Calibri" w:cs="Calibri"/>
                <w:b/>
                <w:bCs/>
                <w:color w:val="FFFFFF" w:themeColor="background1"/>
              </w:rPr>
              <w:t>No</w:t>
            </w:r>
          </w:p>
        </w:tc>
        <w:tc>
          <w:tcPr>
            <w:tcW w:w="1410" w:type="pct"/>
            <w:tcBorders>
              <w:top w:val="single" w:sz="4" w:space="0" w:color="auto"/>
              <w:left w:val="single" w:sz="4" w:space="0" w:color="auto"/>
              <w:bottom w:val="single" w:sz="4" w:space="0" w:color="auto"/>
              <w:right w:val="single" w:sz="4" w:space="0" w:color="auto"/>
            </w:tcBorders>
            <w:shd w:val="clear" w:color="5B9BD5" w:fill="5B9BD5"/>
            <w:noWrap/>
            <w:vAlign w:val="center"/>
            <w:hideMark/>
          </w:tcPr>
          <w:p w14:paraId="0F9F46E5" w14:textId="77777777" w:rsidR="0017752C" w:rsidRPr="009E1933" w:rsidRDefault="0017752C" w:rsidP="003A66F6">
            <w:pPr>
              <w:spacing w:after="0" w:line="240" w:lineRule="auto"/>
              <w:jc w:val="center"/>
              <w:rPr>
                <w:rFonts w:ascii="Calibri" w:eastAsia="Times New Roman" w:hAnsi="Calibri" w:cs="Calibri"/>
                <w:b/>
                <w:bCs/>
                <w:color w:val="FFFFFF" w:themeColor="background1"/>
              </w:rPr>
            </w:pPr>
            <w:r w:rsidRPr="009E1933">
              <w:rPr>
                <w:rFonts w:ascii="Calibri" w:eastAsia="Times New Roman" w:hAnsi="Calibri" w:cs="Calibri"/>
                <w:b/>
                <w:bCs/>
                <w:color w:val="FFFFFF" w:themeColor="background1"/>
              </w:rPr>
              <w:t>First Name</w:t>
            </w:r>
          </w:p>
        </w:tc>
        <w:tc>
          <w:tcPr>
            <w:tcW w:w="963" w:type="pct"/>
            <w:tcBorders>
              <w:top w:val="single" w:sz="4" w:space="0" w:color="auto"/>
              <w:left w:val="single" w:sz="4" w:space="0" w:color="auto"/>
              <w:bottom w:val="single" w:sz="4" w:space="0" w:color="auto"/>
              <w:right w:val="single" w:sz="4" w:space="0" w:color="auto"/>
            </w:tcBorders>
            <w:shd w:val="clear" w:color="5B9BD5" w:fill="5B9BD5"/>
            <w:noWrap/>
            <w:vAlign w:val="center"/>
            <w:hideMark/>
          </w:tcPr>
          <w:p w14:paraId="6C6F7909" w14:textId="77777777" w:rsidR="0017752C" w:rsidRPr="009E1933" w:rsidRDefault="0017752C" w:rsidP="003A66F6">
            <w:pPr>
              <w:spacing w:after="0" w:line="240" w:lineRule="auto"/>
              <w:jc w:val="center"/>
              <w:rPr>
                <w:rFonts w:ascii="Calibri" w:eastAsia="Times New Roman" w:hAnsi="Calibri" w:cs="Calibri"/>
                <w:b/>
                <w:bCs/>
                <w:color w:val="FFFFFF" w:themeColor="background1"/>
              </w:rPr>
            </w:pPr>
            <w:r w:rsidRPr="009E1933">
              <w:rPr>
                <w:rFonts w:ascii="Calibri" w:eastAsia="Times New Roman" w:hAnsi="Calibri" w:cs="Calibri"/>
                <w:b/>
                <w:bCs/>
                <w:color w:val="FFFFFF" w:themeColor="background1"/>
              </w:rPr>
              <w:t>Family Name</w:t>
            </w:r>
          </w:p>
        </w:tc>
        <w:tc>
          <w:tcPr>
            <w:tcW w:w="385" w:type="pct"/>
            <w:tcBorders>
              <w:top w:val="single" w:sz="4" w:space="0" w:color="auto"/>
              <w:left w:val="single" w:sz="4" w:space="0" w:color="auto"/>
              <w:bottom w:val="single" w:sz="4" w:space="0" w:color="auto"/>
              <w:right w:val="single" w:sz="4" w:space="0" w:color="auto"/>
            </w:tcBorders>
            <w:shd w:val="clear" w:color="5B9BD5" w:fill="5B9BD5"/>
            <w:noWrap/>
            <w:vAlign w:val="center"/>
            <w:hideMark/>
          </w:tcPr>
          <w:p w14:paraId="0B8330CE" w14:textId="77777777" w:rsidR="0017752C" w:rsidRPr="009E1933" w:rsidRDefault="0017752C" w:rsidP="003A66F6">
            <w:pPr>
              <w:spacing w:after="0" w:line="240" w:lineRule="auto"/>
              <w:jc w:val="center"/>
              <w:rPr>
                <w:rFonts w:ascii="Calibri" w:eastAsia="Times New Roman" w:hAnsi="Calibri" w:cs="Calibri"/>
                <w:b/>
                <w:bCs/>
                <w:color w:val="FFFFFF" w:themeColor="background1"/>
              </w:rPr>
            </w:pPr>
            <w:r w:rsidRPr="009E1933">
              <w:rPr>
                <w:rFonts w:ascii="Calibri" w:eastAsia="Times New Roman" w:hAnsi="Calibri" w:cs="Calibri"/>
                <w:b/>
                <w:bCs/>
                <w:color w:val="FFFFFF" w:themeColor="background1"/>
              </w:rPr>
              <w:t>Age</w:t>
            </w:r>
          </w:p>
        </w:tc>
        <w:tc>
          <w:tcPr>
            <w:tcW w:w="609" w:type="pct"/>
            <w:tcBorders>
              <w:top w:val="single" w:sz="4" w:space="0" w:color="auto"/>
              <w:left w:val="single" w:sz="4" w:space="0" w:color="auto"/>
              <w:bottom w:val="single" w:sz="4" w:space="0" w:color="auto"/>
              <w:right w:val="single" w:sz="4" w:space="0" w:color="auto"/>
            </w:tcBorders>
            <w:shd w:val="clear" w:color="5B9BD5" w:fill="5B9BD5"/>
            <w:noWrap/>
            <w:vAlign w:val="center"/>
            <w:hideMark/>
          </w:tcPr>
          <w:p w14:paraId="42F3FCEB" w14:textId="77777777" w:rsidR="0017752C" w:rsidRPr="009E1933" w:rsidRDefault="0017752C" w:rsidP="003A66F6">
            <w:pPr>
              <w:spacing w:after="0" w:line="240" w:lineRule="auto"/>
              <w:jc w:val="center"/>
              <w:rPr>
                <w:rFonts w:ascii="Calibri" w:eastAsia="Times New Roman" w:hAnsi="Calibri" w:cs="Calibri"/>
                <w:b/>
                <w:bCs/>
                <w:color w:val="FFFFFF" w:themeColor="background1"/>
              </w:rPr>
            </w:pPr>
            <w:r w:rsidRPr="009E1933">
              <w:rPr>
                <w:rFonts w:ascii="Calibri" w:eastAsia="Times New Roman" w:hAnsi="Calibri" w:cs="Calibri"/>
                <w:b/>
                <w:bCs/>
                <w:color w:val="FFFFFF" w:themeColor="background1"/>
              </w:rPr>
              <w:t>Gender</w:t>
            </w:r>
          </w:p>
        </w:tc>
        <w:tc>
          <w:tcPr>
            <w:tcW w:w="1306" w:type="pct"/>
            <w:tcBorders>
              <w:top w:val="single" w:sz="4" w:space="0" w:color="auto"/>
              <w:left w:val="single" w:sz="4" w:space="0" w:color="auto"/>
              <w:bottom w:val="single" w:sz="4" w:space="0" w:color="auto"/>
              <w:right w:val="single" w:sz="4" w:space="0" w:color="auto"/>
            </w:tcBorders>
            <w:shd w:val="clear" w:color="5B9BD5" w:fill="5B9BD5"/>
            <w:noWrap/>
            <w:vAlign w:val="center"/>
            <w:hideMark/>
          </w:tcPr>
          <w:p w14:paraId="253A920C" w14:textId="77777777" w:rsidR="0017752C" w:rsidRPr="009E1933" w:rsidRDefault="0017752C" w:rsidP="003A66F6">
            <w:pPr>
              <w:spacing w:after="0" w:line="240" w:lineRule="auto"/>
              <w:jc w:val="center"/>
              <w:rPr>
                <w:rFonts w:ascii="Calibri" w:eastAsia="Times New Roman" w:hAnsi="Calibri" w:cs="Calibri"/>
                <w:b/>
                <w:bCs/>
                <w:color w:val="FFFFFF" w:themeColor="background1"/>
              </w:rPr>
            </w:pPr>
            <w:r w:rsidRPr="009E1933">
              <w:rPr>
                <w:rFonts w:ascii="Calibri" w:eastAsia="Times New Roman" w:hAnsi="Calibri" w:cs="Calibri"/>
                <w:b/>
                <w:bCs/>
                <w:color w:val="FFFFFF" w:themeColor="background1"/>
              </w:rPr>
              <w:t>Country</w:t>
            </w:r>
          </w:p>
        </w:tc>
      </w:tr>
      <w:tr w:rsidR="0017752C" w:rsidRPr="00FA569C" w14:paraId="0A821AB4" w14:textId="77777777" w:rsidTr="003A66F6">
        <w:trPr>
          <w:trHeight w:val="360"/>
        </w:trPr>
        <w:tc>
          <w:tcPr>
            <w:tcW w:w="327" w:type="pct"/>
            <w:tcBorders>
              <w:top w:val="single" w:sz="4" w:space="0" w:color="auto"/>
              <w:left w:val="single" w:sz="4" w:space="0" w:color="auto"/>
              <w:bottom w:val="single" w:sz="4" w:space="0" w:color="auto"/>
              <w:right w:val="single" w:sz="4" w:space="0" w:color="auto"/>
            </w:tcBorders>
          </w:tcPr>
          <w:p w14:paraId="01393891" w14:textId="77777777" w:rsidR="0017752C" w:rsidRPr="00FA569C" w:rsidRDefault="0017752C" w:rsidP="00591C21">
            <w:pPr>
              <w:pStyle w:val="ListParagraph"/>
              <w:numPr>
                <w:ilvl w:val="0"/>
                <w:numId w:val="22"/>
              </w:numPr>
              <w:spacing w:after="0" w:line="240" w:lineRule="auto"/>
              <w:rPr>
                <w:rFonts w:ascii="Calibri" w:eastAsia="Times New Roman" w:hAnsi="Calibri" w:cs="Calibri"/>
              </w:rPr>
            </w:pP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BCF72"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 xml:space="preserve">Abdullah </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207CF"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 xml:space="preserve">Salim </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24270"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19</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BA7A8"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Male</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B9579"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Afghanistan</w:t>
            </w:r>
          </w:p>
        </w:tc>
      </w:tr>
      <w:tr w:rsidR="0017752C" w:rsidRPr="00FA569C" w14:paraId="53AB03B6" w14:textId="77777777" w:rsidTr="003A66F6">
        <w:trPr>
          <w:trHeight w:val="360"/>
        </w:trPr>
        <w:tc>
          <w:tcPr>
            <w:tcW w:w="327" w:type="pct"/>
            <w:tcBorders>
              <w:top w:val="single" w:sz="4" w:space="0" w:color="auto"/>
              <w:left w:val="single" w:sz="4" w:space="0" w:color="auto"/>
              <w:bottom w:val="single" w:sz="4" w:space="0" w:color="auto"/>
              <w:right w:val="single" w:sz="4" w:space="0" w:color="auto"/>
            </w:tcBorders>
          </w:tcPr>
          <w:p w14:paraId="3C472A68" w14:textId="77777777" w:rsidR="0017752C" w:rsidRPr="00FA569C" w:rsidRDefault="0017752C" w:rsidP="00591C21">
            <w:pPr>
              <w:pStyle w:val="ListParagraph"/>
              <w:numPr>
                <w:ilvl w:val="0"/>
                <w:numId w:val="22"/>
              </w:numPr>
              <w:spacing w:after="0" w:line="240" w:lineRule="auto"/>
              <w:rPr>
                <w:rFonts w:ascii="Calibri" w:eastAsia="Times New Roman" w:hAnsi="Calibri" w:cs="Calibri"/>
              </w:rPr>
            </w:pP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2A868"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 xml:space="preserve">Rahimullah </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36257" w14:textId="77777777" w:rsidR="0017752C" w:rsidRPr="00FA569C" w:rsidRDefault="0017752C" w:rsidP="003A66F6">
            <w:pPr>
              <w:spacing w:after="0" w:line="240" w:lineRule="auto"/>
              <w:rPr>
                <w:rFonts w:ascii="Calibri" w:eastAsia="Times New Roman" w:hAnsi="Calibri" w:cs="Calibri"/>
              </w:rPr>
            </w:pPr>
            <w:proofErr w:type="spellStart"/>
            <w:r w:rsidRPr="00FA569C">
              <w:rPr>
                <w:rFonts w:ascii="Calibri" w:eastAsia="Times New Roman" w:hAnsi="Calibri" w:cs="Calibri"/>
              </w:rPr>
              <w:t>Ibrahimi</w:t>
            </w:r>
            <w:proofErr w:type="spellEnd"/>
            <w:r w:rsidRPr="00FA569C">
              <w:rPr>
                <w:rFonts w:ascii="Calibri" w:eastAsia="Times New Roman" w:hAnsi="Calibri" w:cs="Calibri"/>
              </w:rPr>
              <w:t xml:space="preserve"> </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08529"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21</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162C5"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Male</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6D01F"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Afghanistan</w:t>
            </w:r>
          </w:p>
        </w:tc>
      </w:tr>
      <w:tr w:rsidR="0017752C" w:rsidRPr="00FA569C" w14:paraId="2652C43B" w14:textId="77777777" w:rsidTr="003A66F6">
        <w:trPr>
          <w:trHeight w:val="360"/>
        </w:trPr>
        <w:tc>
          <w:tcPr>
            <w:tcW w:w="327" w:type="pct"/>
            <w:tcBorders>
              <w:top w:val="single" w:sz="4" w:space="0" w:color="auto"/>
              <w:left w:val="single" w:sz="4" w:space="0" w:color="auto"/>
              <w:bottom w:val="single" w:sz="4" w:space="0" w:color="auto"/>
              <w:right w:val="single" w:sz="4" w:space="0" w:color="auto"/>
            </w:tcBorders>
          </w:tcPr>
          <w:p w14:paraId="62BA3DC6" w14:textId="77777777" w:rsidR="0017752C" w:rsidRPr="00FA569C" w:rsidRDefault="0017752C" w:rsidP="00591C21">
            <w:pPr>
              <w:pStyle w:val="ListParagraph"/>
              <w:numPr>
                <w:ilvl w:val="0"/>
                <w:numId w:val="22"/>
              </w:numPr>
              <w:spacing w:after="0" w:line="240" w:lineRule="auto"/>
              <w:rPr>
                <w:rFonts w:ascii="Calibri" w:eastAsia="Times New Roman" w:hAnsi="Calibri" w:cs="Calibri"/>
              </w:rPr>
            </w:pP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0BAE9"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 xml:space="preserve">A S M </w:t>
            </w:r>
            <w:proofErr w:type="spellStart"/>
            <w:r w:rsidRPr="00FA569C">
              <w:rPr>
                <w:rFonts w:ascii="Calibri" w:eastAsia="Times New Roman" w:hAnsi="Calibri" w:cs="Calibri"/>
              </w:rPr>
              <w:t>Humaun</w:t>
            </w:r>
            <w:proofErr w:type="spellEnd"/>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F3849"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Kabir</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F38D7"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24</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44E4C"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Male</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C8A4E"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Bangladesh</w:t>
            </w:r>
          </w:p>
        </w:tc>
      </w:tr>
      <w:tr w:rsidR="0017752C" w:rsidRPr="00FA569C" w14:paraId="6C020469" w14:textId="77777777" w:rsidTr="003A66F6">
        <w:trPr>
          <w:trHeight w:val="360"/>
        </w:trPr>
        <w:tc>
          <w:tcPr>
            <w:tcW w:w="327" w:type="pct"/>
            <w:tcBorders>
              <w:top w:val="single" w:sz="4" w:space="0" w:color="auto"/>
              <w:left w:val="single" w:sz="4" w:space="0" w:color="auto"/>
              <w:bottom w:val="single" w:sz="4" w:space="0" w:color="auto"/>
              <w:right w:val="single" w:sz="4" w:space="0" w:color="auto"/>
            </w:tcBorders>
          </w:tcPr>
          <w:p w14:paraId="503EC281" w14:textId="77777777" w:rsidR="0017752C" w:rsidRPr="00FA569C" w:rsidRDefault="0017752C" w:rsidP="00591C21">
            <w:pPr>
              <w:pStyle w:val="ListParagraph"/>
              <w:numPr>
                <w:ilvl w:val="0"/>
                <w:numId w:val="22"/>
              </w:numPr>
              <w:spacing w:after="0" w:line="240" w:lineRule="auto"/>
              <w:rPr>
                <w:rFonts w:ascii="Calibri" w:eastAsia="Times New Roman" w:hAnsi="Calibri" w:cs="Calibri"/>
              </w:rPr>
            </w:pP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8BC1D"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 xml:space="preserve">Md. </w:t>
            </w:r>
            <w:proofErr w:type="spellStart"/>
            <w:r w:rsidRPr="00FA569C">
              <w:rPr>
                <w:rFonts w:ascii="Calibri" w:eastAsia="Times New Roman" w:hAnsi="Calibri" w:cs="Calibri"/>
              </w:rPr>
              <w:t>Hasibul</w:t>
            </w:r>
            <w:proofErr w:type="spellEnd"/>
            <w:r w:rsidRPr="00FA569C">
              <w:rPr>
                <w:rFonts w:ascii="Calibri" w:eastAsia="Times New Roman" w:hAnsi="Calibri" w:cs="Calibri"/>
              </w:rPr>
              <w:t xml:space="preserve"> Husain</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55191"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Hisham</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707E2"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21</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64BA2"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Male</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05A39"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Bangladesh</w:t>
            </w:r>
          </w:p>
        </w:tc>
      </w:tr>
      <w:tr w:rsidR="0017752C" w:rsidRPr="00FA569C" w14:paraId="1ED863E8" w14:textId="77777777" w:rsidTr="003A66F6">
        <w:trPr>
          <w:trHeight w:val="360"/>
        </w:trPr>
        <w:tc>
          <w:tcPr>
            <w:tcW w:w="327" w:type="pct"/>
            <w:tcBorders>
              <w:top w:val="single" w:sz="4" w:space="0" w:color="auto"/>
              <w:left w:val="single" w:sz="4" w:space="0" w:color="auto"/>
              <w:bottom w:val="single" w:sz="4" w:space="0" w:color="auto"/>
              <w:right w:val="single" w:sz="4" w:space="0" w:color="auto"/>
            </w:tcBorders>
          </w:tcPr>
          <w:p w14:paraId="247029D5" w14:textId="77777777" w:rsidR="0017752C" w:rsidRPr="00FA569C" w:rsidRDefault="0017752C" w:rsidP="00591C21">
            <w:pPr>
              <w:pStyle w:val="ListParagraph"/>
              <w:numPr>
                <w:ilvl w:val="0"/>
                <w:numId w:val="22"/>
              </w:numPr>
              <w:spacing w:after="0" w:line="240" w:lineRule="auto"/>
              <w:rPr>
                <w:rFonts w:ascii="Calibri" w:eastAsia="Times New Roman" w:hAnsi="Calibri" w:cs="Calibri"/>
              </w:rPr>
            </w:pP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018340"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 xml:space="preserve">Connie Man </w:t>
            </w:r>
            <w:proofErr w:type="spellStart"/>
            <w:r w:rsidRPr="00FA569C">
              <w:rPr>
                <w:rFonts w:ascii="Calibri" w:eastAsia="Times New Roman" w:hAnsi="Calibri" w:cs="Calibri"/>
              </w:rPr>
              <w:t>Hei</w:t>
            </w:r>
            <w:proofErr w:type="spellEnd"/>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53B45"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Siu</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8F73DA"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19</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5C24FF"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Female</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042A52"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Hong Kong, China</w:t>
            </w:r>
          </w:p>
        </w:tc>
      </w:tr>
      <w:tr w:rsidR="0017752C" w:rsidRPr="00FA569C" w14:paraId="1166581F" w14:textId="77777777" w:rsidTr="003A66F6">
        <w:trPr>
          <w:trHeight w:val="360"/>
        </w:trPr>
        <w:tc>
          <w:tcPr>
            <w:tcW w:w="327" w:type="pct"/>
            <w:tcBorders>
              <w:top w:val="single" w:sz="4" w:space="0" w:color="auto"/>
              <w:left w:val="single" w:sz="4" w:space="0" w:color="auto"/>
              <w:bottom w:val="single" w:sz="4" w:space="0" w:color="auto"/>
              <w:right w:val="single" w:sz="4" w:space="0" w:color="auto"/>
            </w:tcBorders>
          </w:tcPr>
          <w:p w14:paraId="6E7D8622" w14:textId="77777777" w:rsidR="0017752C" w:rsidRPr="00FA569C" w:rsidRDefault="0017752C" w:rsidP="00591C21">
            <w:pPr>
              <w:pStyle w:val="ListParagraph"/>
              <w:numPr>
                <w:ilvl w:val="0"/>
                <w:numId w:val="22"/>
              </w:numPr>
              <w:spacing w:after="0" w:line="240" w:lineRule="auto"/>
              <w:rPr>
                <w:rFonts w:ascii="Calibri" w:eastAsia="Times New Roman" w:hAnsi="Calibri" w:cs="Calibri"/>
              </w:rPr>
            </w:pP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8FB1CC"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Joanne</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A4CB3C"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Liu</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57464"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19</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F17FE"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Female</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E821D3"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Hong Kong, China</w:t>
            </w:r>
          </w:p>
        </w:tc>
      </w:tr>
      <w:tr w:rsidR="0017752C" w:rsidRPr="00FA569C" w14:paraId="50DF52C6" w14:textId="77777777" w:rsidTr="003A66F6">
        <w:trPr>
          <w:trHeight w:val="360"/>
        </w:trPr>
        <w:tc>
          <w:tcPr>
            <w:tcW w:w="327" w:type="pct"/>
            <w:tcBorders>
              <w:top w:val="single" w:sz="4" w:space="0" w:color="auto"/>
              <w:left w:val="single" w:sz="4" w:space="0" w:color="auto"/>
              <w:bottom w:val="single" w:sz="4" w:space="0" w:color="auto"/>
              <w:right w:val="single" w:sz="4" w:space="0" w:color="auto"/>
            </w:tcBorders>
          </w:tcPr>
          <w:p w14:paraId="1E4F6725" w14:textId="77777777" w:rsidR="0017752C" w:rsidRPr="00FA569C" w:rsidRDefault="0017752C" w:rsidP="00591C21">
            <w:pPr>
              <w:pStyle w:val="ListParagraph"/>
              <w:numPr>
                <w:ilvl w:val="0"/>
                <w:numId w:val="22"/>
              </w:numPr>
              <w:spacing w:after="0" w:line="240" w:lineRule="auto"/>
              <w:rPr>
                <w:rFonts w:ascii="Calibri" w:eastAsia="Times New Roman" w:hAnsi="Calibri" w:cs="Calibri"/>
              </w:rPr>
            </w:pP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4ADA9"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Olly</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72793" w14:textId="77777777" w:rsidR="0017752C" w:rsidRPr="00FA569C" w:rsidRDefault="0017752C" w:rsidP="003A66F6">
            <w:pPr>
              <w:spacing w:after="0" w:line="240" w:lineRule="auto"/>
              <w:rPr>
                <w:rFonts w:ascii="Calibri" w:eastAsia="Times New Roman" w:hAnsi="Calibri" w:cs="Calibri"/>
              </w:rPr>
            </w:pPr>
            <w:proofErr w:type="spellStart"/>
            <w:r w:rsidRPr="00FA569C">
              <w:rPr>
                <w:rFonts w:ascii="Calibri" w:eastAsia="Times New Roman" w:hAnsi="Calibri" w:cs="Calibri"/>
              </w:rPr>
              <w:t>Daugunu</w:t>
            </w:r>
            <w:proofErr w:type="spellEnd"/>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623EC"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22</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CCF67"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Female</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D84E0"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Fiji</w:t>
            </w:r>
          </w:p>
        </w:tc>
      </w:tr>
      <w:tr w:rsidR="0017752C" w:rsidRPr="00FA569C" w14:paraId="28FAD4B0" w14:textId="77777777" w:rsidTr="003A66F6">
        <w:trPr>
          <w:trHeight w:val="360"/>
        </w:trPr>
        <w:tc>
          <w:tcPr>
            <w:tcW w:w="327" w:type="pct"/>
            <w:tcBorders>
              <w:top w:val="single" w:sz="4" w:space="0" w:color="auto"/>
              <w:left w:val="single" w:sz="4" w:space="0" w:color="auto"/>
              <w:bottom w:val="single" w:sz="4" w:space="0" w:color="auto"/>
              <w:right w:val="single" w:sz="4" w:space="0" w:color="auto"/>
            </w:tcBorders>
          </w:tcPr>
          <w:p w14:paraId="2277681F" w14:textId="77777777" w:rsidR="0017752C" w:rsidRPr="00FA569C" w:rsidRDefault="0017752C" w:rsidP="00591C21">
            <w:pPr>
              <w:pStyle w:val="ListParagraph"/>
              <w:numPr>
                <w:ilvl w:val="0"/>
                <w:numId w:val="22"/>
              </w:numPr>
              <w:spacing w:after="0" w:line="240" w:lineRule="auto"/>
              <w:rPr>
                <w:rFonts w:ascii="Calibri" w:eastAsia="Times New Roman" w:hAnsi="Calibri" w:cs="Calibri"/>
              </w:rPr>
            </w:pP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E24035"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Shradha</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C60E04"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Pandey</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48458"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21</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261C75"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Female</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1E6AFB"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India</w:t>
            </w:r>
          </w:p>
        </w:tc>
      </w:tr>
      <w:tr w:rsidR="0017752C" w:rsidRPr="00FA569C" w14:paraId="5DE90D45" w14:textId="77777777" w:rsidTr="003A66F6">
        <w:trPr>
          <w:trHeight w:val="360"/>
        </w:trPr>
        <w:tc>
          <w:tcPr>
            <w:tcW w:w="327" w:type="pct"/>
            <w:tcBorders>
              <w:top w:val="single" w:sz="4" w:space="0" w:color="auto"/>
              <w:left w:val="single" w:sz="4" w:space="0" w:color="auto"/>
              <w:bottom w:val="single" w:sz="4" w:space="0" w:color="auto"/>
              <w:right w:val="single" w:sz="4" w:space="0" w:color="auto"/>
            </w:tcBorders>
          </w:tcPr>
          <w:p w14:paraId="39BE2292" w14:textId="77777777" w:rsidR="0017752C" w:rsidRPr="00FA569C" w:rsidRDefault="0017752C" w:rsidP="00591C21">
            <w:pPr>
              <w:pStyle w:val="ListParagraph"/>
              <w:numPr>
                <w:ilvl w:val="0"/>
                <w:numId w:val="22"/>
              </w:numPr>
              <w:spacing w:after="0" w:line="240" w:lineRule="auto"/>
              <w:rPr>
                <w:rFonts w:ascii="Calibri" w:eastAsia="Times New Roman" w:hAnsi="Calibri" w:cs="Calibri"/>
              </w:rPr>
            </w:pP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40FFEF"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Simran</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A76185"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Sahni</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50228"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22</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40A660"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Female</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3B95A7"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India</w:t>
            </w:r>
          </w:p>
        </w:tc>
      </w:tr>
      <w:tr w:rsidR="0017752C" w:rsidRPr="00FA569C" w14:paraId="11217800" w14:textId="77777777" w:rsidTr="003A66F6">
        <w:trPr>
          <w:trHeight w:val="360"/>
        </w:trPr>
        <w:tc>
          <w:tcPr>
            <w:tcW w:w="327" w:type="pct"/>
            <w:tcBorders>
              <w:top w:val="single" w:sz="4" w:space="0" w:color="auto"/>
              <w:left w:val="single" w:sz="4" w:space="0" w:color="auto"/>
              <w:bottom w:val="single" w:sz="4" w:space="0" w:color="auto"/>
              <w:right w:val="single" w:sz="4" w:space="0" w:color="auto"/>
            </w:tcBorders>
          </w:tcPr>
          <w:p w14:paraId="50AEF598" w14:textId="77777777" w:rsidR="0017752C" w:rsidRPr="00FA569C" w:rsidRDefault="0017752C" w:rsidP="00591C21">
            <w:pPr>
              <w:pStyle w:val="ListParagraph"/>
              <w:numPr>
                <w:ilvl w:val="0"/>
                <w:numId w:val="22"/>
              </w:numPr>
              <w:spacing w:after="0" w:line="240" w:lineRule="auto"/>
              <w:rPr>
                <w:rFonts w:ascii="Calibri" w:eastAsia="Times New Roman" w:hAnsi="Calibri" w:cs="Calibri"/>
              </w:rPr>
            </w:pP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10A6C7"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 xml:space="preserve">Karenina </w:t>
            </w:r>
            <w:proofErr w:type="spellStart"/>
            <w:r w:rsidRPr="00FA569C">
              <w:rPr>
                <w:rFonts w:ascii="Calibri" w:eastAsia="Times New Roman" w:hAnsi="Calibri" w:cs="Calibri"/>
              </w:rPr>
              <w:t>Nuraini</w:t>
            </w:r>
            <w:proofErr w:type="spellEnd"/>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DB02FA" w14:textId="77777777" w:rsidR="0017752C" w:rsidRPr="00FA569C" w:rsidRDefault="0017752C" w:rsidP="003A66F6">
            <w:pPr>
              <w:spacing w:after="0" w:line="240" w:lineRule="auto"/>
              <w:rPr>
                <w:rFonts w:ascii="Calibri" w:eastAsia="Times New Roman" w:hAnsi="Calibri" w:cs="Calibri"/>
              </w:rPr>
            </w:pPr>
            <w:proofErr w:type="spellStart"/>
            <w:r w:rsidRPr="00FA569C">
              <w:rPr>
                <w:rFonts w:ascii="Calibri" w:eastAsia="Times New Roman" w:hAnsi="Calibri" w:cs="Calibri"/>
              </w:rPr>
              <w:t>Yustika</w:t>
            </w:r>
            <w:proofErr w:type="spellEnd"/>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0DECC3"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21</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40DAAB"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Female</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11A632"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Indonesia</w:t>
            </w:r>
          </w:p>
        </w:tc>
      </w:tr>
      <w:tr w:rsidR="0017752C" w:rsidRPr="00FA569C" w14:paraId="341AC598" w14:textId="77777777" w:rsidTr="003A66F6">
        <w:trPr>
          <w:trHeight w:val="360"/>
        </w:trPr>
        <w:tc>
          <w:tcPr>
            <w:tcW w:w="327" w:type="pct"/>
            <w:tcBorders>
              <w:top w:val="single" w:sz="4" w:space="0" w:color="auto"/>
              <w:left w:val="single" w:sz="4" w:space="0" w:color="auto"/>
              <w:bottom w:val="single" w:sz="4" w:space="0" w:color="auto"/>
              <w:right w:val="single" w:sz="4" w:space="0" w:color="auto"/>
            </w:tcBorders>
          </w:tcPr>
          <w:p w14:paraId="4C055571" w14:textId="77777777" w:rsidR="0017752C" w:rsidRPr="00FA569C" w:rsidRDefault="0017752C" w:rsidP="00591C21">
            <w:pPr>
              <w:pStyle w:val="ListParagraph"/>
              <w:numPr>
                <w:ilvl w:val="0"/>
                <w:numId w:val="22"/>
              </w:numPr>
              <w:spacing w:after="0" w:line="240" w:lineRule="auto"/>
              <w:rPr>
                <w:rFonts w:ascii="Calibri" w:eastAsia="Times New Roman" w:hAnsi="Calibri" w:cs="Calibri"/>
              </w:rPr>
            </w:pP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ABA7CC" w14:textId="77777777" w:rsidR="0017752C" w:rsidRPr="00FA569C" w:rsidRDefault="0017752C" w:rsidP="003A66F6">
            <w:pPr>
              <w:spacing w:after="0" w:line="240" w:lineRule="auto"/>
              <w:rPr>
                <w:rFonts w:ascii="Calibri" w:eastAsia="Times New Roman" w:hAnsi="Calibri" w:cs="Calibri"/>
              </w:rPr>
            </w:pPr>
            <w:proofErr w:type="spellStart"/>
            <w:r w:rsidRPr="00FA569C">
              <w:rPr>
                <w:rFonts w:ascii="Calibri" w:eastAsia="Times New Roman" w:hAnsi="Calibri" w:cs="Calibri"/>
              </w:rPr>
              <w:t>Neira</w:t>
            </w:r>
            <w:proofErr w:type="spellEnd"/>
            <w:r w:rsidRPr="00FA569C">
              <w:rPr>
                <w:rFonts w:ascii="Calibri" w:eastAsia="Times New Roman" w:hAnsi="Calibri" w:cs="Calibri"/>
              </w:rPr>
              <w:t xml:space="preserve"> </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50E51E" w14:textId="77777777" w:rsidR="0017752C" w:rsidRPr="00FA569C" w:rsidRDefault="0017752C" w:rsidP="003A66F6">
            <w:pPr>
              <w:spacing w:after="0" w:line="240" w:lineRule="auto"/>
              <w:rPr>
                <w:rFonts w:ascii="Calibri" w:eastAsia="Times New Roman" w:hAnsi="Calibri" w:cs="Calibri"/>
              </w:rPr>
            </w:pPr>
            <w:proofErr w:type="spellStart"/>
            <w:r w:rsidRPr="00FA569C">
              <w:rPr>
                <w:rFonts w:ascii="Calibri" w:eastAsia="Times New Roman" w:hAnsi="Calibri" w:cs="Calibri"/>
              </w:rPr>
              <w:t>Budiono</w:t>
            </w:r>
            <w:proofErr w:type="spellEnd"/>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72AFF4"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24</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D4E773"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Female</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00F62"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Indonesia</w:t>
            </w:r>
          </w:p>
        </w:tc>
      </w:tr>
      <w:tr w:rsidR="0017752C" w:rsidRPr="00FA569C" w14:paraId="19425C16" w14:textId="77777777" w:rsidTr="003A66F6">
        <w:trPr>
          <w:trHeight w:val="360"/>
        </w:trPr>
        <w:tc>
          <w:tcPr>
            <w:tcW w:w="327" w:type="pct"/>
            <w:tcBorders>
              <w:top w:val="single" w:sz="4" w:space="0" w:color="auto"/>
              <w:left w:val="single" w:sz="4" w:space="0" w:color="auto"/>
              <w:bottom w:val="single" w:sz="4" w:space="0" w:color="auto"/>
              <w:right w:val="single" w:sz="4" w:space="0" w:color="auto"/>
            </w:tcBorders>
          </w:tcPr>
          <w:p w14:paraId="021B2B65" w14:textId="77777777" w:rsidR="0017752C" w:rsidRPr="00FA569C" w:rsidRDefault="0017752C" w:rsidP="00591C21">
            <w:pPr>
              <w:pStyle w:val="ListParagraph"/>
              <w:numPr>
                <w:ilvl w:val="0"/>
                <w:numId w:val="22"/>
              </w:numPr>
              <w:spacing w:after="0" w:line="240" w:lineRule="auto"/>
              <w:rPr>
                <w:rFonts w:ascii="Calibri" w:eastAsia="Times New Roman" w:hAnsi="Calibri" w:cs="Calibri"/>
              </w:rPr>
            </w:pP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5C66A1" w14:textId="77777777" w:rsidR="0017752C" w:rsidRPr="00FA569C" w:rsidRDefault="0017752C" w:rsidP="003A66F6">
            <w:pPr>
              <w:spacing w:after="0" w:line="240" w:lineRule="auto"/>
              <w:rPr>
                <w:rFonts w:ascii="Calibri" w:eastAsia="Times New Roman" w:hAnsi="Calibri" w:cs="Calibri"/>
              </w:rPr>
            </w:pPr>
            <w:proofErr w:type="spellStart"/>
            <w:r w:rsidRPr="00FA569C">
              <w:rPr>
                <w:rFonts w:ascii="Calibri" w:eastAsia="Times New Roman" w:hAnsi="Calibri" w:cs="Calibri"/>
              </w:rPr>
              <w:t>Riyadho</w:t>
            </w:r>
            <w:proofErr w:type="spellEnd"/>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DA1D62" w14:textId="77777777" w:rsidR="0017752C" w:rsidRPr="00FA569C" w:rsidRDefault="0017752C" w:rsidP="003A66F6">
            <w:pPr>
              <w:spacing w:after="0" w:line="240" w:lineRule="auto"/>
              <w:rPr>
                <w:rFonts w:ascii="Calibri" w:eastAsia="Times New Roman" w:hAnsi="Calibri" w:cs="Calibri"/>
              </w:rPr>
            </w:pPr>
            <w:proofErr w:type="spellStart"/>
            <w:r w:rsidRPr="00FA569C">
              <w:rPr>
                <w:rFonts w:ascii="Calibri" w:eastAsia="Times New Roman" w:hAnsi="Calibri" w:cs="Calibri"/>
              </w:rPr>
              <w:t>Santiko</w:t>
            </w:r>
            <w:proofErr w:type="spellEnd"/>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A622D9"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22</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93CE67"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Male</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620ABA"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Indonesia</w:t>
            </w:r>
          </w:p>
        </w:tc>
      </w:tr>
      <w:tr w:rsidR="0017752C" w:rsidRPr="00FA569C" w14:paraId="0FA42855" w14:textId="77777777" w:rsidTr="003A66F6">
        <w:trPr>
          <w:trHeight w:val="360"/>
        </w:trPr>
        <w:tc>
          <w:tcPr>
            <w:tcW w:w="327" w:type="pct"/>
            <w:tcBorders>
              <w:top w:val="single" w:sz="4" w:space="0" w:color="auto"/>
              <w:left w:val="single" w:sz="4" w:space="0" w:color="auto"/>
              <w:bottom w:val="single" w:sz="4" w:space="0" w:color="auto"/>
              <w:right w:val="single" w:sz="4" w:space="0" w:color="auto"/>
            </w:tcBorders>
          </w:tcPr>
          <w:p w14:paraId="21D37BA8" w14:textId="77777777" w:rsidR="0017752C" w:rsidRPr="00FA569C" w:rsidRDefault="0017752C" w:rsidP="00591C21">
            <w:pPr>
              <w:pStyle w:val="ListParagraph"/>
              <w:numPr>
                <w:ilvl w:val="0"/>
                <w:numId w:val="22"/>
              </w:numPr>
              <w:spacing w:after="0" w:line="240" w:lineRule="auto"/>
              <w:rPr>
                <w:rFonts w:ascii="Calibri" w:eastAsia="Times New Roman" w:hAnsi="Calibri" w:cs="Calibri"/>
              </w:rPr>
            </w:pP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B9055" w14:textId="77777777" w:rsidR="0017752C" w:rsidRPr="00FA569C" w:rsidRDefault="0017752C" w:rsidP="003A66F6">
            <w:pPr>
              <w:spacing w:after="0" w:line="240" w:lineRule="auto"/>
              <w:rPr>
                <w:rFonts w:ascii="Calibri" w:eastAsia="Times New Roman" w:hAnsi="Calibri" w:cs="Calibri"/>
              </w:rPr>
            </w:pPr>
            <w:proofErr w:type="spellStart"/>
            <w:r w:rsidRPr="00FA569C">
              <w:rPr>
                <w:rFonts w:ascii="Calibri" w:eastAsia="Times New Roman" w:hAnsi="Calibri" w:cs="Calibri"/>
              </w:rPr>
              <w:t>Ramu</w:t>
            </w:r>
            <w:proofErr w:type="spellEnd"/>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1CDE7B"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Pandey</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8FC0BE"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22</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20B5E"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Male</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DB06E5"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Nepal</w:t>
            </w:r>
          </w:p>
        </w:tc>
      </w:tr>
      <w:tr w:rsidR="0017752C" w:rsidRPr="00FA569C" w14:paraId="7E5E4CEF" w14:textId="77777777" w:rsidTr="003A66F6">
        <w:trPr>
          <w:trHeight w:val="360"/>
        </w:trPr>
        <w:tc>
          <w:tcPr>
            <w:tcW w:w="327" w:type="pct"/>
            <w:tcBorders>
              <w:top w:val="single" w:sz="4" w:space="0" w:color="auto"/>
              <w:left w:val="single" w:sz="4" w:space="0" w:color="auto"/>
              <w:bottom w:val="single" w:sz="4" w:space="0" w:color="auto"/>
              <w:right w:val="single" w:sz="4" w:space="0" w:color="auto"/>
            </w:tcBorders>
          </w:tcPr>
          <w:p w14:paraId="27ABEDA4" w14:textId="77777777" w:rsidR="0017752C" w:rsidRPr="00FA569C" w:rsidRDefault="0017752C" w:rsidP="00591C21">
            <w:pPr>
              <w:pStyle w:val="ListParagraph"/>
              <w:numPr>
                <w:ilvl w:val="0"/>
                <w:numId w:val="22"/>
              </w:numPr>
              <w:spacing w:after="0" w:line="240" w:lineRule="auto"/>
              <w:rPr>
                <w:rFonts w:ascii="Calibri" w:eastAsia="Times New Roman" w:hAnsi="Calibri" w:cs="Calibri"/>
              </w:rPr>
            </w:pP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C87F3A"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Muhammad Umair</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C594F5"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Ali</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06063"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21</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AE604D"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Male</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B13580"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Pakistan</w:t>
            </w:r>
          </w:p>
        </w:tc>
      </w:tr>
      <w:tr w:rsidR="0017752C" w:rsidRPr="00FA569C" w14:paraId="030F2AEB" w14:textId="77777777" w:rsidTr="003A66F6">
        <w:trPr>
          <w:trHeight w:val="360"/>
        </w:trPr>
        <w:tc>
          <w:tcPr>
            <w:tcW w:w="327" w:type="pct"/>
            <w:tcBorders>
              <w:top w:val="single" w:sz="4" w:space="0" w:color="auto"/>
              <w:left w:val="single" w:sz="4" w:space="0" w:color="auto"/>
              <w:bottom w:val="single" w:sz="4" w:space="0" w:color="auto"/>
              <w:right w:val="single" w:sz="4" w:space="0" w:color="auto"/>
            </w:tcBorders>
          </w:tcPr>
          <w:p w14:paraId="02BA5A13" w14:textId="77777777" w:rsidR="0017752C" w:rsidRPr="00FA569C" w:rsidRDefault="0017752C" w:rsidP="00591C21">
            <w:pPr>
              <w:pStyle w:val="ListParagraph"/>
              <w:numPr>
                <w:ilvl w:val="0"/>
                <w:numId w:val="22"/>
              </w:numPr>
              <w:spacing w:after="0" w:line="240" w:lineRule="auto"/>
              <w:rPr>
                <w:rFonts w:ascii="Calibri" w:eastAsia="Times New Roman" w:hAnsi="Calibri" w:cs="Calibri"/>
              </w:rPr>
            </w:pP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E3816" w14:textId="77777777" w:rsidR="0017752C" w:rsidRPr="00FA569C" w:rsidRDefault="0017752C" w:rsidP="003A66F6">
            <w:pPr>
              <w:spacing w:after="0" w:line="240" w:lineRule="auto"/>
              <w:rPr>
                <w:rFonts w:ascii="Calibri" w:eastAsia="Times New Roman" w:hAnsi="Calibri" w:cs="Calibri"/>
              </w:rPr>
            </w:pPr>
            <w:proofErr w:type="spellStart"/>
            <w:r w:rsidRPr="00FA569C">
              <w:rPr>
                <w:rFonts w:ascii="Calibri" w:eastAsia="Times New Roman" w:hAnsi="Calibri" w:cs="Calibri"/>
              </w:rPr>
              <w:t>Nayab</w:t>
            </w:r>
            <w:proofErr w:type="spellEnd"/>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5A6BC7"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Zahra</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57C38"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21</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DB62C3"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Female</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689453"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 xml:space="preserve">Pakistan </w:t>
            </w:r>
          </w:p>
        </w:tc>
      </w:tr>
      <w:tr w:rsidR="0017752C" w:rsidRPr="00FA569C" w14:paraId="10C377D5" w14:textId="77777777" w:rsidTr="003A66F6">
        <w:trPr>
          <w:trHeight w:val="360"/>
        </w:trPr>
        <w:tc>
          <w:tcPr>
            <w:tcW w:w="327" w:type="pct"/>
            <w:tcBorders>
              <w:top w:val="single" w:sz="4" w:space="0" w:color="auto"/>
              <w:left w:val="single" w:sz="4" w:space="0" w:color="auto"/>
              <w:bottom w:val="single" w:sz="4" w:space="0" w:color="auto"/>
              <w:right w:val="single" w:sz="4" w:space="0" w:color="auto"/>
            </w:tcBorders>
          </w:tcPr>
          <w:p w14:paraId="77EE2919" w14:textId="77777777" w:rsidR="0017752C" w:rsidRPr="00FA569C" w:rsidRDefault="0017752C" w:rsidP="00591C21">
            <w:pPr>
              <w:pStyle w:val="ListParagraph"/>
              <w:numPr>
                <w:ilvl w:val="0"/>
                <w:numId w:val="22"/>
              </w:numPr>
              <w:spacing w:after="0" w:line="240" w:lineRule="auto"/>
              <w:rPr>
                <w:rFonts w:ascii="Calibri" w:eastAsia="Times New Roman" w:hAnsi="Calibri" w:cs="Calibri"/>
              </w:rPr>
            </w:pP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AB98FA"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Demas</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860CD" w14:textId="77777777" w:rsidR="0017752C" w:rsidRPr="00FA569C" w:rsidRDefault="0017752C" w:rsidP="003A66F6">
            <w:pPr>
              <w:spacing w:after="0" w:line="240" w:lineRule="auto"/>
              <w:rPr>
                <w:rFonts w:ascii="Calibri" w:eastAsia="Times New Roman" w:hAnsi="Calibri" w:cs="Calibri"/>
              </w:rPr>
            </w:pPr>
            <w:proofErr w:type="spellStart"/>
            <w:r w:rsidRPr="00FA569C">
              <w:rPr>
                <w:rFonts w:ascii="Calibri" w:eastAsia="Times New Roman" w:hAnsi="Calibri" w:cs="Calibri"/>
              </w:rPr>
              <w:t>Apti</w:t>
            </w:r>
            <w:proofErr w:type="spellEnd"/>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4651DE"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23</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BF90BC"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Male</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2050AB"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Papua New Guinea</w:t>
            </w:r>
          </w:p>
        </w:tc>
      </w:tr>
      <w:tr w:rsidR="0017752C" w:rsidRPr="00FA569C" w14:paraId="7DBC0832" w14:textId="77777777" w:rsidTr="003A66F6">
        <w:trPr>
          <w:trHeight w:val="360"/>
        </w:trPr>
        <w:tc>
          <w:tcPr>
            <w:tcW w:w="327" w:type="pct"/>
            <w:tcBorders>
              <w:top w:val="single" w:sz="4" w:space="0" w:color="auto"/>
              <w:left w:val="single" w:sz="4" w:space="0" w:color="auto"/>
              <w:bottom w:val="single" w:sz="4" w:space="0" w:color="auto"/>
              <w:right w:val="single" w:sz="4" w:space="0" w:color="auto"/>
            </w:tcBorders>
          </w:tcPr>
          <w:p w14:paraId="35D8D356" w14:textId="77777777" w:rsidR="0017752C" w:rsidRPr="00FA569C" w:rsidRDefault="0017752C" w:rsidP="00591C21">
            <w:pPr>
              <w:pStyle w:val="ListParagraph"/>
              <w:numPr>
                <w:ilvl w:val="0"/>
                <w:numId w:val="22"/>
              </w:numPr>
              <w:spacing w:after="0" w:line="240" w:lineRule="auto"/>
              <w:rPr>
                <w:rFonts w:ascii="Calibri" w:eastAsia="Times New Roman" w:hAnsi="Calibri" w:cs="Calibri"/>
              </w:rPr>
            </w:pP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30637B" w14:textId="77777777" w:rsidR="0017752C" w:rsidRPr="00FA569C" w:rsidRDefault="0017752C" w:rsidP="003A66F6">
            <w:pPr>
              <w:spacing w:after="0" w:line="240" w:lineRule="auto"/>
              <w:rPr>
                <w:rFonts w:ascii="Calibri" w:eastAsia="Times New Roman" w:hAnsi="Calibri" w:cs="Calibri"/>
              </w:rPr>
            </w:pPr>
            <w:proofErr w:type="spellStart"/>
            <w:r w:rsidRPr="00FA569C">
              <w:rPr>
                <w:rFonts w:ascii="Calibri" w:eastAsia="Times New Roman" w:hAnsi="Calibri" w:cs="Calibri"/>
              </w:rPr>
              <w:t>Jayveen</w:t>
            </w:r>
            <w:proofErr w:type="spellEnd"/>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54C57" w14:textId="77777777" w:rsidR="0017752C" w:rsidRPr="00FA569C" w:rsidRDefault="0017752C" w:rsidP="003A66F6">
            <w:pPr>
              <w:spacing w:after="0" w:line="240" w:lineRule="auto"/>
              <w:rPr>
                <w:rFonts w:ascii="Calibri" w:eastAsia="Times New Roman" w:hAnsi="Calibri" w:cs="Calibri"/>
              </w:rPr>
            </w:pPr>
            <w:proofErr w:type="spellStart"/>
            <w:r w:rsidRPr="00FA569C">
              <w:rPr>
                <w:rFonts w:ascii="Calibri" w:eastAsia="Times New Roman" w:hAnsi="Calibri" w:cs="Calibri"/>
              </w:rPr>
              <w:t>Vaá</w:t>
            </w:r>
            <w:proofErr w:type="spellEnd"/>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2E533E"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23</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C1663"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Female</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3BBE5"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Papua New Guinea</w:t>
            </w:r>
          </w:p>
        </w:tc>
      </w:tr>
      <w:tr w:rsidR="0017752C" w:rsidRPr="00FA569C" w14:paraId="43DF1D11" w14:textId="77777777" w:rsidTr="003A66F6">
        <w:trPr>
          <w:trHeight w:val="360"/>
        </w:trPr>
        <w:tc>
          <w:tcPr>
            <w:tcW w:w="327" w:type="pct"/>
            <w:tcBorders>
              <w:top w:val="single" w:sz="4" w:space="0" w:color="auto"/>
              <w:left w:val="single" w:sz="4" w:space="0" w:color="auto"/>
              <w:bottom w:val="single" w:sz="4" w:space="0" w:color="auto"/>
              <w:right w:val="single" w:sz="4" w:space="0" w:color="auto"/>
            </w:tcBorders>
          </w:tcPr>
          <w:p w14:paraId="3193555C" w14:textId="77777777" w:rsidR="0017752C" w:rsidRPr="00FA569C" w:rsidRDefault="0017752C" w:rsidP="00591C21">
            <w:pPr>
              <w:pStyle w:val="ListParagraph"/>
              <w:numPr>
                <w:ilvl w:val="0"/>
                <w:numId w:val="22"/>
              </w:numPr>
              <w:spacing w:after="0" w:line="240" w:lineRule="auto"/>
              <w:rPr>
                <w:rFonts w:ascii="Calibri" w:eastAsia="Times New Roman" w:hAnsi="Calibri" w:cs="Calibri"/>
              </w:rPr>
            </w:pP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E732D" w14:textId="77777777" w:rsidR="0017752C" w:rsidRPr="00FA569C" w:rsidRDefault="0017752C" w:rsidP="003A66F6">
            <w:pPr>
              <w:spacing w:after="0" w:line="240" w:lineRule="auto"/>
              <w:rPr>
                <w:rFonts w:ascii="Calibri" w:eastAsia="Times New Roman" w:hAnsi="Calibri" w:cs="Calibri"/>
              </w:rPr>
            </w:pPr>
            <w:proofErr w:type="spellStart"/>
            <w:r w:rsidRPr="00FA569C">
              <w:rPr>
                <w:rFonts w:ascii="Calibri" w:eastAsia="Times New Roman" w:hAnsi="Calibri" w:cs="Calibri"/>
              </w:rPr>
              <w:t>Taumeasina</w:t>
            </w:r>
            <w:proofErr w:type="spellEnd"/>
            <w:r w:rsidRPr="00FA569C">
              <w:rPr>
                <w:rFonts w:ascii="Calibri" w:eastAsia="Times New Roman" w:hAnsi="Calibri" w:cs="Calibri"/>
              </w:rPr>
              <w:t xml:space="preserve"> </w:t>
            </w:r>
            <w:proofErr w:type="spellStart"/>
            <w:r w:rsidRPr="00FA569C">
              <w:rPr>
                <w:rFonts w:ascii="Calibri" w:eastAsia="Times New Roman" w:hAnsi="Calibri" w:cs="Calibri"/>
              </w:rPr>
              <w:t>Melaina</w:t>
            </w:r>
            <w:proofErr w:type="spellEnd"/>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D56D81" w14:textId="77777777" w:rsidR="0017752C" w:rsidRPr="00FA569C" w:rsidRDefault="0017752C" w:rsidP="003A66F6">
            <w:pPr>
              <w:spacing w:after="0" w:line="240" w:lineRule="auto"/>
              <w:rPr>
                <w:rFonts w:ascii="Calibri" w:eastAsia="Times New Roman" w:hAnsi="Calibri" w:cs="Calibri"/>
              </w:rPr>
            </w:pPr>
            <w:proofErr w:type="spellStart"/>
            <w:r w:rsidRPr="00FA569C">
              <w:rPr>
                <w:rFonts w:ascii="Calibri" w:eastAsia="Times New Roman" w:hAnsi="Calibri" w:cs="Calibri"/>
              </w:rPr>
              <w:t>Fomai</w:t>
            </w:r>
            <w:proofErr w:type="spellEnd"/>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D68D8F"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21</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017A6C"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Female</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C2590E"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Samoa</w:t>
            </w:r>
          </w:p>
        </w:tc>
      </w:tr>
      <w:tr w:rsidR="0017752C" w:rsidRPr="00FA569C" w14:paraId="06ECD6E9" w14:textId="77777777" w:rsidTr="003A66F6">
        <w:trPr>
          <w:trHeight w:val="360"/>
        </w:trPr>
        <w:tc>
          <w:tcPr>
            <w:tcW w:w="327" w:type="pct"/>
            <w:tcBorders>
              <w:top w:val="single" w:sz="4" w:space="0" w:color="auto"/>
              <w:left w:val="single" w:sz="4" w:space="0" w:color="auto"/>
              <w:bottom w:val="single" w:sz="4" w:space="0" w:color="auto"/>
              <w:right w:val="single" w:sz="4" w:space="0" w:color="auto"/>
            </w:tcBorders>
          </w:tcPr>
          <w:p w14:paraId="616AEABE" w14:textId="77777777" w:rsidR="0017752C" w:rsidRPr="00FA569C" w:rsidRDefault="0017752C" w:rsidP="00591C21">
            <w:pPr>
              <w:pStyle w:val="ListParagraph"/>
              <w:numPr>
                <w:ilvl w:val="0"/>
                <w:numId w:val="22"/>
              </w:numPr>
              <w:spacing w:after="0" w:line="240" w:lineRule="auto"/>
              <w:rPr>
                <w:rFonts w:ascii="Calibri" w:eastAsia="Times New Roman" w:hAnsi="Calibri" w:cs="Calibri"/>
              </w:rPr>
            </w:pP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BC657F"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Jeffery Junior</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8E9740" w14:textId="77777777" w:rsidR="0017752C" w:rsidRPr="00FA569C" w:rsidRDefault="0017752C" w:rsidP="003A66F6">
            <w:pPr>
              <w:spacing w:after="0" w:line="240" w:lineRule="auto"/>
              <w:rPr>
                <w:rFonts w:ascii="Calibri" w:eastAsia="Times New Roman" w:hAnsi="Calibri" w:cs="Calibri"/>
              </w:rPr>
            </w:pPr>
            <w:proofErr w:type="spellStart"/>
            <w:r w:rsidRPr="00FA569C">
              <w:rPr>
                <w:rFonts w:ascii="Calibri" w:eastAsia="Times New Roman" w:hAnsi="Calibri" w:cs="Calibri"/>
              </w:rPr>
              <w:t>Maesala</w:t>
            </w:r>
            <w:proofErr w:type="spellEnd"/>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4D2B1F"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23</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7C18ED"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Male</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5460A"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Solomon Island</w:t>
            </w:r>
          </w:p>
        </w:tc>
      </w:tr>
      <w:tr w:rsidR="0017752C" w:rsidRPr="00FA569C" w14:paraId="3A8DC414" w14:textId="77777777" w:rsidTr="003A66F6">
        <w:trPr>
          <w:trHeight w:val="360"/>
        </w:trPr>
        <w:tc>
          <w:tcPr>
            <w:tcW w:w="327" w:type="pct"/>
            <w:tcBorders>
              <w:top w:val="single" w:sz="4" w:space="0" w:color="auto"/>
              <w:left w:val="single" w:sz="4" w:space="0" w:color="auto"/>
              <w:bottom w:val="single" w:sz="4" w:space="0" w:color="auto"/>
              <w:right w:val="single" w:sz="4" w:space="0" w:color="auto"/>
            </w:tcBorders>
          </w:tcPr>
          <w:p w14:paraId="46FD6410" w14:textId="77777777" w:rsidR="0017752C" w:rsidRPr="00FA569C" w:rsidRDefault="0017752C" w:rsidP="00591C21">
            <w:pPr>
              <w:pStyle w:val="ListParagraph"/>
              <w:numPr>
                <w:ilvl w:val="0"/>
                <w:numId w:val="22"/>
              </w:numPr>
              <w:spacing w:after="0" w:line="240" w:lineRule="auto"/>
              <w:rPr>
                <w:rFonts w:ascii="Calibri" w:eastAsia="Times New Roman" w:hAnsi="Calibri" w:cs="Calibri"/>
              </w:rPr>
            </w:pP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4953B"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Julia</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D9CA0" w14:textId="77777777" w:rsidR="0017752C" w:rsidRPr="00FA569C" w:rsidRDefault="0017752C" w:rsidP="003A66F6">
            <w:pPr>
              <w:spacing w:after="0" w:line="240" w:lineRule="auto"/>
              <w:rPr>
                <w:rFonts w:ascii="Calibri" w:eastAsia="Times New Roman" w:hAnsi="Calibri" w:cs="Calibri"/>
              </w:rPr>
            </w:pPr>
            <w:proofErr w:type="spellStart"/>
            <w:r w:rsidRPr="00FA569C">
              <w:rPr>
                <w:rFonts w:ascii="Calibri" w:eastAsia="Times New Roman" w:hAnsi="Calibri" w:cs="Calibri"/>
              </w:rPr>
              <w:t>Waitara</w:t>
            </w:r>
            <w:proofErr w:type="spellEnd"/>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3E75B3"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24</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64120"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Female</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6D2E16"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Solomon Island</w:t>
            </w:r>
          </w:p>
        </w:tc>
      </w:tr>
      <w:tr w:rsidR="0017752C" w:rsidRPr="00FA569C" w14:paraId="0380D042" w14:textId="77777777" w:rsidTr="003A66F6">
        <w:trPr>
          <w:trHeight w:val="360"/>
        </w:trPr>
        <w:tc>
          <w:tcPr>
            <w:tcW w:w="327" w:type="pct"/>
            <w:tcBorders>
              <w:top w:val="single" w:sz="4" w:space="0" w:color="auto"/>
              <w:left w:val="single" w:sz="4" w:space="0" w:color="auto"/>
              <w:bottom w:val="single" w:sz="4" w:space="0" w:color="auto"/>
              <w:right w:val="single" w:sz="4" w:space="0" w:color="auto"/>
            </w:tcBorders>
          </w:tcPr>
          <w:p w14:paraId="6BA8150B" w14:textId="77777777" w:rsidR="0017752C" w:rsidRPr="00FA569C" w:rsidRDefault="0017752C" w:rsidP="00591C21">
            <w:pPr>
              <w:pStyle w:val="ListParagraph"/>
              <w:numPr>
                <w:ilvl w:val="0"/>
                <w:numId w:val="22"/>
              </w:numPr>
              <w:spacing w:after="0" w:line="240" w:lineRule="auto"/>
              <w:rPr>
                <w:rFonts w:ascii="Calibri" w:eastAsia="Times New Roman" w:hAnsi="Calibri" w:cs="Calibri"/>
              </w:rPr>
            </w:pP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3C48C6"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Jidapa</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C09E7B" w14:textId="77777777" w:rsidR="0017752C" w:rsidRPr="00FA569C" w:rsidRDefault="0017752C" w:rsidP="003A66F6">
            <w:pPr>
              <w:spacing w:after="0" w:line="240" w:lineRule="auto"/>
              <w:rPr>
                <w:rFonts w:ascii="Calibri" w:eastAsia="Times New Roman" w:hAnsi="Calibri" w:cs="Calibri"/>
              </w:rPr>
            </w:pPr>
            <w:proofErr w:type="spellStart"/>
            <w:r w:rsidRPr="00FA569C">
              <w:rPr>
                <w:rFonts w:ascii="Calibri" w:eastAsia="Times New Roman" w:hAnsi="Calibri" w:cs="Calibri"/>
              </w:rPr>
              <w:t>Nitiwirakun</w:t>
            </w:r>
            <w:proofErr w:type="spellEnd"/>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8CCA9F"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18</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460BDB"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Female</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419F16"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Thailand</w:t>
            </w:r>
          </w:p>
        </w:tc>
      </w:tr>
      <w:tr w:rsidR="0017752C" w:rsidRPr="00FA569C" w14:paraId="4D684A78" w14:textId="77777777" w:rsidTr="003A66F6">
        <w:trPr>
          <w:trHeight w:val="360"/>
        </w:trPr>
        <w:tc>
          <w:tcPr>
            <w:tcW w:w="327" w:type="pct"/>
            <w:tcBorders>
              <w:top w:val="single" w:sz="4" w:space="0" w:color="auto"/>
              <w:left w:val="single" w:sz="4" w:space="0" w:color="auto"/>
              <w:bottom w:val="single" w:sz="4" w:space="0" w:color="auto"/>
              <w:right w:val="single" w:sz="4" w:space="0" w:color="auto"/>
            </w:tcBorders>
          </w:tcPr>
          <w:p w14:paraId="7FC22F77" w14:textId="77777777" w:rsidR="0017752C" w:rsidRPr="00FA569C" w:rsidRDefault="0017752C" w:rsidP="00591C21">
            <w:pPr>
              <w:pStyle w:val="ListParagraph"/>
              <w:numPr>
                <w:ilvl w:val="0"/>
                <w:numId w:val="22"/>
              </w:numPr>
              <w:spacing w:after="0" w:line="240" w:lineRule="auto"/>
              <w:rPr>
                <w:rFonts w:ascii="Calibri" w:eastAsia="Times New Roman" w:hAnsi="Calibri" w:cs="Calibri"/>
              </w:rPr>
            </w:pP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A3F0F9" w14:textId="77777777" w:rsidR="0017752C" w:rsidRPr="00FA569C" w:rsidRDefault="0017752C" w:rsidP="003A66F6">
            <w:pPr>
              <w:spacing w:after="0" w:line="240" w:lineRule="auto"/>
              <w:rPr>
                <w:rFonts w:ascii="Calibri" w:eastAsia="Times New Roman" w:hAnsi="Calibri" w:cs="Calibri"/>
              </w:rPr>
            </w:pPr>
            <w:proofErr w:type="spellStart"/>
            <w:r w:rsidRPr="00FA569C">
              <w:rPr>
                <w:rFonts w:ascii="Calibri" w:eastAsia="Times New Roman" w:hAnsi="Calibri" w:cs="Calibri"/>
              </w:rPr>
              <w:t>Vorodom</w:t>
            </w:r>
            <w:proofErr w:type="spellEnd"/>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06D54" w14:textId="77777777" w:rsidR="0017752C" w:rsidRPr="00FA569C" w:rsidRDefault="0017752C" w:rsidP="003A66F6">
            <w:pPr>
              <w:spacing w:after="0" w:line="240" w:lineRule="auto"/>
              <w:rPr>
                <w:rFonts w:ascii="Calibri" w:eastAsia="Times New Roman" w:hAnsi="Calibri" w:cs="Calibri"/>
              </w:rPr>
            </w:pPr>
            <w:proofErr w:type="spellStart"/>
            <w:r w:rsidRPr="00FA569C">
              <w:rPr>
                <w:rFonts w:ascii="Calibri" w:eastAsia="Times New Roman" w:hAnsi="Calibri" w:cs="Calibri"/>
              </w:rPr>
              <w:t>Anantakul</w:t>
            </w:r>
            <w:proofErr w:type="spellEnd"/>
            <w:r w:rsidRPr="00FA569C">
              <w:rPr>
                <w:rFonts w:ascii="Calibri" w:eastAsia="Times New Roman" w:hAnsi="Calibri" w:cs="Calibri"/>
              </w:rPr>
              <w:t xml:space="preserve"> </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F066E"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18</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69EC6"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Male</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F5F296"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Thailand</w:t>
            </w:r>
          </w:p>
        </w:tc>
      </w:tr>
      <w:tr w:rsidR="0017752C" w:rsidRPr="00FA569C" w14:paraId="2624F2EC" w14:textId="77777777" w:rsidTr="003A66F6">
        <w:trPr>
          <w:trHeight w:val="360"/>
        </w:trPr>
        <w:tc>
          <w:tcPr>
            <w:tcW w:w="327" w:type="pct"/>
            <w:tcBorders>
              <w:top w:val="single" w:sz="4" w:space="0" w:color="auto"/>
              <w:left w:val="single" w:sz="4" w:space="0" w:color="auto"/>
              <w:bottom w:val="single" w:sz="4" w:space="0" w:color="auto"/>
              <w:right w:val="single" w:sz="4" w:space="0" w:color="auto"/>
            </w:tcBorders>
          </w:tcPr>
          <w:p w14:paraId="34FDBF9A" w14:textId="77777777" w:rsidR="0017752C" w:rsidRPr="00FA569C" w:rsidRDefault="0017752C" w:rsidP="00591C21">
            <w:pPr>
              <w:pStyle w:val="ListParagraph"/>
              <w:numPr>
                <w:ilvl w:val="0"/>
                <w:numId w:val="22"/>
              </w:numPr>
              <w:spacing w:after="0" w:line="240" w:lineRule="auto"/>
              <w:rPr>
                <w:rFonts w:ascii="Calibri" w:eastAsia="Times New Roman" w:hAnsi="Calibri" w:cs="Calibri"/>
              </w:rPr>
            </w:pP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C40E7"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Bless Ann</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429C1C" w14:textId="206232E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De Vera</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6BAEDE"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24</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206C8A"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Female</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F0C791"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The Philippines</w:t>
            </w:r>
          </w:p>
        </w:tc>
      </w:tr>
      <w:tr w:rsidR="0017752C" w:rsidRPr="00FA569C" w14:paraId="384289D4" w14:textId="77777777" w:rsidTr="003A66F6">
        <w:trPr>
          <w:trHeight w:val="360"/>
        </w:trPr>
        <w:tc>
          <w:tcPr>
            <w:tcW w:w="327" w:type="pct"/>
            <w:tcBorders>
              <w:top w:val="single" w:sz="4" w:space="0" w:color="auto"/>
              <w:left w:val="single" w:sz="4" w:space="0" w:color="auto"/>
              <w:bottom w:val="single" w:sz="4" w:space="0" w:color="auto"/>
              <w:right w:val="single" w:sz="4" w:space="0" w:color="auto"/>
            </w:tcBorders>
          </w:tcPr>
          <w:p w14:paraId="72881B47" w14:textId="77777777" w:rsidR="0017752C" w:rsidRPr="00FA569C" w:rsidRDefault="0017752C" w:rsidP="00591C21">
            <w:pPr>
              <w:pStyle w:val="ListParagraph"/>
              <w:numPr>
                <w:ilvl w:val="0"/>
                <w:numId w:val="22"/>
              </w:numPr>
              <w:spacing w:after="0" w:line="240" w:lineRule="auto"/>
              <w:rPr>
                <w:rFonts w:ascii="Calibri" w:eastAsia="Times New Roman" w:hAnsi="Calibri" w:cs="Calibri"/>
              </w:rPr>
            </w:pP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8B60EF" w14:textId="77777777" w:rsidR="0017752C" w:rsidRPr="00FA569C" w:rsidRDefault="0017752C" w:rsidP="003A66F6">
            <w:pPr>
              <w:spacing w:after="0" w:line="240" w:lineRule="auto"/>
              <w:rPr>
                <w:rFonts w:ascii="Calibri" w:eastAsia="Times New Roman" w:hAnsi="Calibri" w:cs="Calibri"/>
              </w:rPr>
            </w:pPr>
            <w:proofErr w:type="spellStart"/>
            <w:r w:rsidRPr="00FA569C">
              <w:rPr>
                <w:rFonts w:ascii="Calibri" w:eastAsia="Times New Roman" w:hAnsi="Calibri" w:cs="Calibri"/>
              </w:rPr>
              <w:t>Cresencio</w:t>
            </w:r>
            <w:proofErr w:type="spellEnd"/>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2B1A1"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Bacolod</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352A2E"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23</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0057F"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Male</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FB7FF"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The Philippines</w:t>
            </w:r>
          </w:p>
        </w:tc>
      </w:tr>
      <w:tr w:rsidR="0017752C" w:rsidRPr="00FA569C" w14:paraId="5AB83F79" w14:textId="77777777" w:rsidTr="003A66F6">
        <w:trPr>
          <w:trHeight w:val="360"/>
        </w:trPr>
        <w:tc>
          <w:tcPr>
            <w:tcW w:w="327" w:type="pct"/>
            <w:tcBorders>
              <w:top w:val="single" w:sz="4" w:space="0" w:color="auto"/>
              <w:left w:val="single" w:sz="4" w:space="0" w:color="auto"/>
              <w:bottom w:val="single" w:sz="4" w:space="0" w:color="auto"/>
              <w:right w:val="single" w:sz="4" w:space="0" w:color="auto"/>
            </w:tcBorders>
          </w:tcPr>
          <w:p w14:paraId="6BAE5BD6" w14:textId="77777777" w:rsidR="0017752C" w:rsidRPr="00FA569C" w:rsidRDefault="0017752C" w:rsidP="00591C21">
            <w:pPr>
              <w:pStyle w:val="ListParagraph"/>
              <w:numPr>
                <w:ilvl w:val="0"/>
                <w:numId w:val="22"/>
              </w:numPr>
              <w:spacing w:after="0" w:line="240" w:lineRule="auto"/>
              <w:rPr>
                <w:rFonts w:ascii="Calibri" w:eastAsia="Times New Roman" w:hAnsi="Calibri" w:cs="Calibri"/>
              </w:rPr>
            </w:pP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060812"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Son</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706099"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Nguyen Dang</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36A10D"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21</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CD56E6"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Male</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8B93F7"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Viet Nam</w:t>
            </w:r>
          </w:p>
        </w:tc>
      </w:tr>
      <w:tr w:rsidR="0017752C" w:rsidRPr="00FA569C" w14:paraId="630CEC9C" w14:textId="77777777" w:rsidTr="003A66F6">
        <w:trPr>
          <w:trHeight w:val="360"/>
        </w:trPr>
        <w:tc>
          <w:tcPr>
            <w:tcW w:w="327" w:type="pct"/>
            <w:tcBorders>
              <w:top w:val="single" w:sz="4" w:space="0" w:color="auto"/>
              <w:left w:val="single" w:sz="4" w:space="0" w:color="auto"/>
              <w:bottom w:val="single" w:sz="4" w:space="0" w:color="auto"/>
              <w:right w:val="single" w:sz="4" w:space="0" w:color="auto"/>
            </w:tcBorders>
          </w:tcPr>
          <w:p w14:paraId="6967EF81" w14:textId="77777777" w:rsidR="0017752C" w:rsidRPr="00FA569C" w:rsidRDefault="0017752C" w:rsidP="00591C21">
            <w:pPr>
              <w:pStyle w:val="ListParagraph"/>
              <w:numPr>
                <w:ilvl w:val="0"/>
                <w:numId w:val="22"/>
              </w:numPr>
              <w:spacing w:after="0" w:line="240" w:lineRule="auto"/>
              <w:rPr>
                <w:rFonts w:ascii="Calibri" w:eastAsia="Times New Roman" w:hAnsi="Calibri" w:cs="Calibri"/>
              </w:rPr>
            </w:pPr>
          </w:p>
        </w:tc>
        <w:tc>
          <w:tcPr>
            <w:tcW w:w="1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C0CF1"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Thao</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954AB"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Dao</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E1D2CE"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21</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60E288"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Female</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F5001" w14:textId="77777777" w:rsidR="0017752C" w:rsidRPr="00FA569C" w:rsidRDefault="0017752C" w:rsidP="003A66F6">
            <w:pPr>
              <w:spacing w:after="0" w:line="240" w:lineRule="auto"/>
              <w:rPr>
                <w:rFonts w:ascii="Calibri" w:eastAsia="Times New Roman" w:hAnsi="Calibri" w:cs="Calibri"/>
              </w:rPr>
            </w:pPr>
            <w:r w:rsidRPr="00FA569C">
              <w:rPr>
                <w:rFonts w:ascii="Calibri" w:eastAsia="Times New Roman" w:hAnsi="Calibri" w:cs="Calibri"/>
              </w:rPr>
              <w:t>Viet Nam</w:t>
            </w:r>
          </w:p>
        </w:tc>
      </w:tr>
    </w:tbl>
    <w:p w14:paraId="53812C93" w14:textId="77777777" w:rsidR="0017752C" w:rsidRDefault="0017752C" w:rsidP="00B14C07"/>
    <w:p w14:paraId="4BBDA9B5" w14:textId="6D256EDA" w:rsidR="00B14C07" w:rsidRDefault="00B14C07" w:rsidP="00B14C07"/>
    <w:p w14:paraId="68047612" w14:textId="77777777" w:rsidR="003C3635" w:rsidRPr="003D5AFC" w:rsidRDefault="003D5AFC" w:rsidP="003C3635">
      <w:pPr>
        <w:pStyle w:val="Heading2"/>
      </w:pPr>
      <w:r w:rsidRPr="003D5AFC">
        <w:lastRenderedPageBreak/>
        <w:t>ANNEX 2</w:t>
      </w:r>
      <w:r>
        <w:t>:</w:t>
      </w:r>
      <w:r w:rsidRPr="003D5AFC">
        <w:t xml:space="preserve">  List of identified </w:t>
      </w:r>
      <w:r w:rsidR="003C3635">
        <w:t>challenges by GC-ASP during online submission and meeting</w:t>
      </w:r>
    </w:p>
    <w:tbl>
      <w:tblPr>
        <w:tblStyle w:val="ListTable3-Accent1"/>
        <w:tblW w:w="0" w:type="auto"/>
        <w:tblLook w:val="04A0" w:firstRow="1" w:lastRow="0" w:firstColumn="1" w:lastColumn="0" w:noHBand="0" w:noVBand="1"/>
      </w:tblPr>
      <w:tblGrid>
        <w:gridCol w:w="780"/>
        <w:gridCol w:w="8575"/>
      </w:tblGrid>
      <w:tr w:rsidR="003C3635" w:rsidRPr="001A08F6" w14:paraId="440484E9" w14:textId="77777777" w:rsidTr="001A08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5" w:type="dxa"/>
            <w:gridSpan w:val="2"/>
          </w:tcPr>
          <w:p w14:paraId="0E328AD3" w14:textId="77777777" w:rsidR="003C3635" w:rsidRPr="001A08F6" w:rsidRDefault="003C3635" w:rsidP="0049119E">
            <w:r w:rsidRPr="001A08F6">
              <w:t>Challenges Identified</w:t>
            </w:r>
          </w:p>
        </w:tc>
      </w:tr>
      <w:tr w:rsidR="00A0179B" w:rsidRPr="001A08F6" w14:paraId="4AF675BD" w14:textId="77777777" w:rsidTr="00A01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14:paraId="7C6BCAB0" w14:textId="7B705536" w:rsidR="00A0179B" w:rsidRPr="001A08F6" w:rsidRDefault="00FD5589" w:rsidP="00A0179B">
            <w:r>
              <w:t>5</w:t>
            </w:r>
            <w:r w:rsidR="00A0179B" w:rsidRPr="009C42CA">
              <w:t>.2.1</w:t>
            </w:r>
          </w:p>
        </w:tc>
        <w:tc>
          <w:tcPr>
            <w:tcW w:w="8575" w:type="dxa"/>
          </w:tcPr>
          <w:p w14:paraId="4E4BBF4B" w14:textId="6C43A363" w:rsidR="00A0179B" w:rsidRPr="001A08F6" w:rsidRDefault="00A0179B" w:rsidP="00A0179B">
            <w:pPr>
              <w:cnfStyle w:val="000000100000" w:firstRow="0" w:lastRow="0" w:firstColumn="0" w:lastColumn="0" w:oddVBand="0" w:evenVBand="0" w:oddHBand="1" w:evenHBand="0" w:firstRowFirstColumn="0" w:firstRowLastColumn="0" w:lastRowFirstColumn="0" w:lastRowLastColumn="0"/>
            </w:pPr>
            <w:r w:rsidRPr="0003665F">
              <w:rPr>
                <w:rFonts w:ascii="Calibri" w:hAnsi="Calibri"/>
                <w:color w:val="000000"/>
              </w:rPr>
              <w:t xml:space="preserve">While </w:t>
            </w:r>
            <w:r>
              <w:rPr>
                <w:rFonts w:ascii="Calibri" w:hAnsi="Calibri"/>
                <w:color w:val="000000"/>
              </w:rPr>
              <w:t xml:space="preserve">the </w:t>
            </w:r>
            <w:r w:rsidRPr="0003665F">
              <w:rPr>
                <w:rFonts w:ascii="Calibri" w:hAnsi="Calibri"/>
                <w:color w:val="000000"/>
              </w:rPr>
              <w:t xml:space="preserve">ASP has </w:t>
            </w:r>
            <w:r>
              <w:rPr>
                <w:rFonts w:ascii="Calibri" w:hAnsi="Calibri"/>
                <w:color w:val="000000"/>
              </w:rPr>
              <w:t xml:space="preserve">a </w:t>
            </w:r>
            <w:r w:rsidRPr="0003665F">
              <w:rPr>
                <w:rFonts w:ascii="Calibri" w:hAnsi="Calibri"/>
                <w:color w:val="000000"/>
              </w:rPr>
              <w:t xml:space="preserve">huge diversity, there exists </w:t>
            </w:r>
            <w:r>
              <w:rPr>
                <w:rFonts w:ascii="Calibri" w:hAnsi="Calibri"/>
                <w:color w:val="000000"/>
              </w:rPr>
              <w:t xml:space="preserve">numerous </w:t>
            </w:r>
            <w:r w:rsidRPr="001A08F6">
              <w:rPr>
                <w:rFonts w:ascii="Calibri" w:hAnsi="Calibri"/>
                <w:color w:val="000000"/>
              </w:rPr>
              <w:t>population</w:t>
            </w:r>
            <w:r>
              <w:rPr>
                <w:rFonts w:ascii="Calibri" w:hAnsi="Calibri"/>
                <w:color w:val="000000"/>
              </w:rPr>
              <w:t>s</w:t>
            </w:r>
            <w:r w:rsidRPr="0003665F">
              <w:rPr>
                <w:rFonts w:ascii="Calibri" w:hAnsi="Calibri"/>
                <w:color w:val="000000"/>
              </w:rPr>
              <w:t xml:space="preserve"> in the region that </w:t>
            </w:r>
            <w:r w:rsidRPr="001A08F6">
              <w:rPr>
                <w:rFonts w:ascii="Calibri" w:hAnsi="Calibri"/>
                <w:color w:val="000000"/>
              </w:rPr>
              <w:t>experience</w:t>
            </w:r>
            <w:r w:rsidRPr="0003665F">
              <w:rPr>
                <w:rFonts w:ascii="Calibri" w:hAnsi="Calibri"/>
                <w:color w:val="000000"/>
              </w:rPr>
              <w:t xml:space="preserve"> challenging economic circumstances, adverse security conditions,</w:t>
            </w:r>
            <w:r w:rsidRPr="0003665F" w:rsidDel="00F015FB">
              <w:rPr>
                <w:rFonts w:ascii="Calibri" w:hAnsi="Calibri"/>
                <w:color w:val="000000"/>
              </w:rPr>
              <w:t xml:space="preserve"> </w:t>
            </w:r>
            <w:r w:rsidRPr="0003665F">
              <w:rPr>
                <w:rFonts w:ascii="Calibri" w:hAnsi="Calibri"/>
                <w:color w:val="000000"/>
              </w:rPr>
              <w:t xml:space="preserve">low level of education, </w:t>
            </w:r>
            <w:r>
              <w:rPr>
                <w:rFonts w:ascii="Calibri" w:hAnsi="Calibri"/>
                <w:color w:val="000000"/>
              </w:rPr>
              <w:t xml:space="preserve">as well as the lack of </w:t>
            </w:r>
            <w:r w:rsidRPr="0003665F">
              <w:rPr>
                <w:rFonts w:ascii="Calibri" w:hAnsi="Calibri"/>
                <w:color w:val="000000"/>
              </w:rPr>
              <w:t xml:space="preserve">opportunities and motivation. </w:t>
            </w:r>
          </w:p>
        </w:tc>
      </w:tr>
      <w:tr w:rsidR="00A0179B" w:rsidRPr="001A08F6" w14:paraId="4536A258" w14:textId="77777777" w:rsidTr="00A0179B">
        <w:tc>
          <w:tcPr>
            <w:cnfStyle w:val="001000000000" w:firstRow="0" w:lastRow="0" w:firstColumn="1" w:lastColumn="0" w:oddVBand="0" w:evenVBand="0" w:oddHBand="0" w:evenHBand="0" w:firstRowFirstColumn="0" w:firstRowLastColumn="0" w:lastRowFirstColumn="0" w:lastRowLastColumn="0"/>
            <w:tcW w:w="780" w:type="dxa"/>
          </w:tcPr>
          <w:p w14:paraId="6C0FB72A" w14:textId="56F45051" w:rsidR="00A0179B" w:rsidRPr="001A08F6" w:rsidRDefault="00FD5589" w:rsidP="00A0179B">
            <w:r>
              <w:t>5</w:t>
            </w:r>
            <w:r w:rsidR="00A0179B" w:rsidRPr="009C42CA">
              <w:t>.2.2</w:t>
            </w:r>
          </w:p>
        </w:tc>
        <w:tc>
          <w:tcPr>
            <w:tcW w:w="8575" w:type="dxa"/>
          </w:tcPr>
          <w:p w14:paraId="31F2A87D" w14:textId="38F9D25C" w:rsidR="00A0179B" w:rsidRPr="001A08F6" w:rsidRDefault="00A0179B" w:rsidP="00A0179B">
            <w:pPr>
              <w:cnfStyle w:val="000000000000" w:firstRow="0" w:lastRow="0" w:firstColumn="0" w:lastColumn="0" w:oddVBand="0" w:evenVBand="0" w:oddHBand="0" w:evenHBand="0" w:firstRowFirstColumn="0" w:firstRowLastColumn="0" w:lastRowFirstColumn="0" w:lastRowLastColumn="0"/>
            </w:pPr>
            <w:r w:rsidRPr="001A08F6">
              <w:rPr>
                <w:rFonts w:ascii="Calibri" w:hAnsi="Calibri"/>
                <w:color w:val="000000"/>
              </w:rPr>
              <w:t xml:space="preserve">Lack of access </w:t>
            </w:r>
            <w:r w:rsidRPr="00FD5589">
              <w:rPr>
                <w:rFonts w:ascii="Calibri" w:hAnsi="Calibri"/>
                <w:color w:val="000000"/>
              </w:rPr>
              <w:t>to ICTs hinder</w:t>
            </w:r>
            <w:r w:rsidR="001A7CC7" w:rsidRPr="00FD5589">
              <w:rPr>
                <w:rFonts w:ascii="Calibri" w:hAnsi="Calibri"/>
                <w:color w:val="000000"/>
              </w:rPr>
              <w:t>s</w:t>
            </w:r>
            <w:r w:rsidRPr="00FD5589">
              <w:rPr>
                <w:rFonts w:ascii="Calibri" w:hAnsi="Calibri"/>
                <w:color w:val="000000"/>
              </w:rPr>
              <w:t xml:space="preserve"> the</w:t>
            </w:r>
            <w:r>
              <w:rPr>
                <w:rFonts w:ascii="Calibri" w:hAnsi="Calibri"/>
                <w:color w:val="000000"/>
              </w:rPr>
              <w:t xml:space="preserve"> </w:t>
            </w:r>
            <w:r w:rsidRPr="001A08F6">
              <w:rPr>
                <w:rFonts w:ascii="Calibri" w:hAnsi="Calibri"/>
                <w:color w:val="000000"/>
              </w:rPr>
              <w:t>dissemination of adequate information coming from public campaign</w:t>
            </w:r>
            <w:r>
              <w:rPr>
                <w:rFonts w:ascii="Calibri" w:hAnsi="Calibri"/>
                <w:color w:val="000000"/>
              </w:rPr>
              <w:t>s</w:t>
            </w:r>
            <w:r w:rsidRPr="001A08F6">
              <w:rPr>
                <w:rFonts w:ascii="Calibri" w:hAnsi="Calibri"/>
                <w:color w:val="000000"/>
              </w:rPr>
              <w:t xml:space="preserve"> </w:t>
            </w:r>
            <w:r>
              <w:rPr>
                <w:rFonts w:ascii="Calibri" w:hAnsi="Calibri"/>
                <w:color w:val="000000"/>
              </w:rPr>
              <w:t>o</w:t>
            </w:r>
            <w:r w:rsidRPr="001A08F6">
              <w:rPr>
                <w:rFonts w:ascii="Calibri" w:hAnsi="Calibri"/>
                <w:color w:val="000000"/>
              </w:rPr>
              <w:t>n different social media platforms.</w:t>
            </w:r>
          </w:p>
        </w:tc>
      </w:tr>
      <w:tr w:rsidR="00A0179B" w:rsidRPr="001A08F6" w14:paraId="571D9BA3" w14:textId="77777777" w:rsidTr="00A01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14:paraId="5BFEE920" w14:textId="7D1A6131" w:rsidR="00A0179B" w:rsidRPr="001A08F6" w:rsidRDefault="00FD5589" w:rsidP="00A0179B">
            <w:pPr>
              <w:rPr>
                <w:rFonts w:ascii="Calibri" w:hAnsi="Calibri"/>
                <w:color w:val="000000"/>
              </w:rPr>
            </w:pPr>
            <w:r>
              <w:t>5</w:t>
            </w:r>
            <w:r w:rsidR="00A0179B" w:rsidRPr="009C42CA">
              <w:t>.2.3</w:t>
            </w:r>
          </w:p>
        </w:tc>
        <w:tc>
          <w:tcPr>
            <w:tcW w:w="8575" w:type="dxa"/>
          </w:tcPr>
          <w:p w14:paraId="5D4264B0" w14:textId="0AD90CDF" w:rsidR="00A0179B" w:rsidRPr="001A08F6" w:rsidRDefault="00A0179B" w:rsidP="00A0179B">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 xml:space="preserve">Due to </w:t>
            </w:r>
            <w:r w:rsidRPr="001A08F6">
              <w:rPr>
                <w:rFonts w:ascii="Calibri" w:hAnsi="Calibri"/>
                <w:color w:val="000000"/>
              </w:rPr>
              <w:t>c</w:t>
            </w:r>
            <w:r>
              <w:rPr>
                <w:rFonts w:ascii="Calibri" w:hAnsi="Calibri"/>
                <w:color w:val="000000"/>
              </w:rPr>
              <w:t>hallenges related to c</w:t>
            </w:r>
            <w:r w:rsidRPr="001A08F6">
              <w:rPr>
                <w:rFonts w:ascii="Calibri" w:hAnsi="Calibri"/>
                <w:color w:val="000000"/>
              </w:rPr>
              <w:t xml:space="preserve">onnectivity and </w:t>
            </w:r>
            <w:r>
              <w:rPr>
                <w:rFonts w:ascii="Calibri" w:hAnsi="Calibri"/>
                <w:color w:val="000000"/>
              </w:rPr>
              <w:t xml:space="preserve">access to digital </w:t>
            </w:r>
            <w:r w:rsidRPr="001A08F6">
              <w:rPr>
                <w:rFonts w:ascii="Calibri" w:hAnsi="Calibri"/>
                <w:color w:val="000000"/>
              </w:rPr>
              <w:t>services</w:t>
            </w:r>
            <w:r>
              <w:rPr>
                <w:rFonts w:ascii="Calibri" w:hAnsi="Calibri"/>
                <w:color w:val="000000"/>
              </w:rPr>
              <w:t>, there is an inadequate sharing of</w:t>
            </w:r>
            <w:r w:rsidRPr="001A08F6">
              <w:rPr>
                <w:rFonts w:ascii="Calibri" w:hAnsi="Calibri"/>
                <w:color w:val="000000"/>
              </w:rPr>
              <w:t xml:space="preserve"> knowledge and information </w:t>
            </w:r>
            <w:r>
              <w:rPr>
                <w:rFonts w:ascii="Calibri" w:hAnsi="Calibri"/>
                <w:color w:val="000000"/>
              </w:rPr>
              <w:t>with the youth.</w:t>
            </w:r>
          </w:p>
        </w:tc>
      </w:tr>
      <w:tr w:rsidR="00A0179B" w:rsidRPr="001A08F6" w14:paraId="31AF6E00" w14:textId="77777777" w:rsidTr="00A0179B">
        <w:tc>
          <w:tcPr>
            <w:cnfStyle w:val="001000000000" w:firstRow="0" w:lastRow="0" w:firstColumn="1" w:lastColumn="0" w:oddVBand="0" w:evenVBand="0" w:oddHBand="0" w:evenHBand="0" w:firstRowFirstColumn="0" w:firstRowLastColumn="0" w:lastRowFirstColumn="0" w:lastRowLastColumn="0"/>
            <w:tcW w:w="780" w:type="dxa"/>
          </w:tcPr>
          <w:p w14:paraId="25E8A50B" w14:textId="07D164C1" w:rsidR="00A0179B" w:rsidRPr="001A08F6" w:rsidRDefault="00FD5589" w:rsidP="00A0179B">
            <w:pPr>
              <w:rPr>
                <w:rFonts w:ascii="Calibri" w:hAnsi="Calibri"/>
                <w:color w:val="000000"/>
              </w:rPr>
            </w:pPr>
            <w:r>
              <w:t>5</w:t>
            </w:r>
            <w:r w:rsidR="00A0179B" w:rsidRPr="009C42CA">
              <w:t>.2.4</w:t>
            </w:r>
          </w:p>
        </w:tc>
        <w:tc>
          <w:tcPr>
            <w:tcW w:w="8575" w:type="dxa"/>
          </w:tcPr>
          <w:p w14:paraId="69104EE4" w14:textId="03F9CE66" w:rsidR="00A0179B" w:rsidRPr="001A08F6" w:rsidRDefault="00A0179B" w:rsidP="00A0179B">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The a</w:t>
            </w:r>
            <w:r w:rsidRPr="001A08F6">
              <w:rPr>
                <w:rFonts w:ascii="Calibri" w:hAnsi="Calibri"/>
                <w:color w:val="000000"/>
              </w:rPr>
              <w:t xml:space="preserve">ffordability of digital devices and services is a challenge and </w:t>
            </w:r>
            <w:r>
              <w:rPr>
                <w:rFonts w:ascii="Calibri" w:hAnsi="Calibri"/>
                <w:color w:val="000000"/>
              </w:rPr>
              <w:t xml:space="preserve">it </w:t>
            </w:r>
            <w:r w:rsidRPr="001A08F6">
              <w:rPr>
                <w:rFonts w:ascii="Calibri" w:hAnsi="Calibri"/>
                <w:color w:val="000000"/>
              </w:rPr>
              <w:t>risk</w:t>
            </w:r>
            <w:r>
              <w:rPr>
                <w:rFonts w:ascii="Calibri" w:hAnsi="Calibri"/>
                <w:color w:val="000000"/>
              </w:rPr>
              <w:t>s</w:t>
            </w:r>
            <w:r w:rsidRPr="001A08F6">
              <w:rPr>
                <w:rFonts w:ascii="Calibri" w:hAnsi="Calibri"/>
                <w:color w:val="000000"/>
              </w:rPr>
              <w:t xml:space="preserve"> </w:t>
            </w:r>
            <w:r>
              <w:rPr>
                <w:rFonts w:ascii="Calibri" w:hAnsi="Calibri"/>
                <w:color w:val="000000"/>
              </w:rPr>
              <w:t>bridging</w:t>
            </w:r>
            <w:r w:rsidRPr="001A08F6">
              <w:rPr>
                <w:rFonts w:ascii="Calibri" w:hAnsi="Calibri"/>
                <w:color w:val="000000"/>
              </w:rPr>
              <w:t xml:space="preserve"> the digital divide</w:t>
            </w:r>
            <w:r>
              <w:rPr>
                <w:rFonts w:ascii="Calibri" w:hAnsi="Calibri"/>
                <w:color w:val="000000"/>
              </w:rPr>
              <w:t xml:space="preserve">. this challenge adversely impacts </w:t>
            </w:r>
            <w:r w:rsidRPr="001A08F6">
              <w:rPr>
                <w:rFonts w:ascii="Calibri" w:hAnsi="Calibri"/>
                <w:color w:val="000000"/>
              </w:rPr>
              <w:t xml:space="preserve">those without access </w:t>
            </w:r>
            <w:r>
              <w:rPr>
                <w:rFonts w:ascii="Calibri" w:hAnsi="Calibri"/>
                <w:color w:val="000000"/>
              </w:rPr>
              <w:t>to</w:t>
            </w:r>
            <w:r w:rsidRPr="001A08F6">
              <w:rPr>
                <w:rFonts w:ascii="Calibri" w:hAnsi="Calibri"/>
                <w:color w:val="000000"/>
              </w:rPr>
              <w:t xml:space="preserve"> reaping the benefits of the digital economy and society</w:t>
            </w:r>
            <w:r>
              <w:rPr>
                <w:rFonts w:ascii="Calibri" w:hAnsi="Calibri"/>
                <w:color w:val="000000"/>
              </w:rPr>
              <w:t xml:space="preserve">, </w:t>
            </w:r>
            <w:r w:rsidRPr="001A08F6">
              <w:rPr>
                <w:rFonts w:ascii="Calibri" w:hAnsi="Calibri"/>
                <w:color w:val="000000"/>
              </w:rPr>
              <w:t>and are stopping youth from further pursuing education</w:t>
            </w:r>
            <w:r>
              <w:rPr>
                <w:rFonts w:ascii="Calibri" w:hAnsi="Calibri"/>
                <w:color w:val="000000"/>
              </w:rPr>
              <w:t xml:space="preserve"> and work</w:t>
            </w:r>
            <w:r w:rsidRPr="001A08F6">
              <w:rPr>
                <w:rFonts w:ascii="Calibri" w:hAnsi="Calibri"/>
                <w:color w:val="000000"/>
              </w:rPr>
              <w:t xml:space="preserve">, especially online. </w:t>
            </w:r>
            <w:r>
              <w:rPr>
                <w:rFonts w:ascii="Calibri" w:hAnsi="Calibri"/>
                <w:color w:val="000000"/>
              </w:rPr>
              <w:t>Having a</w:t>
            </w:r>
            <w:r w:rsidRPr="001A08F6">
              <w:rPr>
                <w:rFonts w:ascii="Calibri" w:hAnsi="Calibri"/>
                <w:color w:val="000000"/>
              </w:rPr>
              <w:t xml:space="preserve">ccess to reliable and credible information during COVID-19 is a </w:t>
            </w:r>
            <w:r>
              <w:rPr>
                <w:rFonts w:ascii="Calibri" w:hAnsi="Calibri"/>
                <w:color w:val="000000"/>
              </w:rPr>
              <w:t xml:space="preserve">great </w:t>
            </w:r>
            <w:r w:rsidRPr="001A08F6">
              <w:rPr>
                <w:rFonts w:ascii="Calibri" w:hAnsi="Calibri"/>
                <w:color w:val="000000"/>
              </w:rPr>
              <w:t xml:space="preserve">recent example that </w:t>
            </w:r>
            <w:r>
              <w:rPr>
                <w:rFonts w:ascii="Calibri" w:hAnsi="Calibri"/>
                <w:color w:val="000000"/>
              </w:rPr>
              <w:t>proves the importance of digital inclusion</w:t>
            </w:r>
            <w:r w:rsidRPr="001A08F6">
              <w:rPr>
                <w:rFonts w:ascii="Calibri" w:hAnsi="Calibri"/>
                <w:color w:val="000000"/>
              </w:rPr>
              <w:t>.</w:t>
            </w:r>
          </w:p>
        </w:tc>
      </w:tr>
      <w:tr w:rsidR="00A0179B" w:rsidRPr="001A08F6" w14:paraId="5F496D41" w14:textId="77777777" w:rsidTr="00A01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14:paraId="321BC26E" w14:textId="7C2C0421" w:rsidR="00A0179B" w:rsidRPr="001A08F6" w:rsidRDefault="00FD5589" w:rsidP="00A0179B">
            <w:pPr>
              <w:rPr>
                <w:rFonts w:ascii="Calibri" w:hAnsi="Calibri"/>
                <w:color w:val="000000"/>
              </w:rPr>
            </w:pPr>
            <w:r>
              <w:t>5</w:t>
            </w:r>
            <w:r w:rsidR="00A0179B" w:rsidRPr="009C42CA">
              <w:t>.2.5</w:t>
            </w:r>
          </w:p>
        </w:tc>
        <w:tc>
          <w:tcPr>
            <w:tcW w:w="8575" w:type="dxa"/>
          </w:tcPr>
          <w:p w14:paraId="6DFEB3ED" w14:textId="54C091F3" w:rsidR="00A0179B" w:rsidRPr="001A08F6" w:rsidRDefault="00A0179B" w:rsidP="00A0179B">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1A08F6">
              <w:rPr>
                <w:rFonts w:ascii="Calibri" w:hAnsi="Calibri"/>
                <w:color w:val="000000"/>
              </w:rPr>
              <w:t xml:space="preserve">Gender divide still remains a challenge in access to and use of ICTs. There </w:t>
            </w:r>
            <w:r>
              <w:rPr>
                <w:rFonts w:ascii="Calibri" w:hAnsi="Calibri"/>
                <w:color w:val="000000"/>
              </w:rPr>
              <w:t xml:space="preserve">are also continuous existing </w:t>
            </w:r>
            <w:r w:rsidRPr="001A08F6">
              <w:rPr>
                <w:rFonts w:ascii="Calibri" w:hAnsi="Calibri"/>
                <w:color w:val="000000"/>
              </w:rPr>
              <w:t>challenges relating to gender</w:t>
            </w:r>
            <w:r>
              <w:rPr>
                <w:rFonts w:ascii="Calibri" w:hAnsi="Calibri"/>
                <w:color w:val="000000"/>
              </w:rPr>
              <w:t>-</w:t>
            </w:r>
            <w:r w:rsidRPr="001A08F6">
              <w:rPr>
                <w:rFonts w:ascii="Calibri" w:hAnsi="Calibri"/>
                <w:color w:val="000000"/>
              </w:rPr>
              <w:t>based discrimination</w:t>
            </w:r>
            <w:r>
              <w:rPr>
                <w:rFonts w:ascii="Calibri" w:hAnsi="Calibri"/>
                <w:color w:val="000000"/>
              </w:rPr>
              <w:t xml:space="preserve"> with regard to access to ICTs</w:t>
            </w:r>
            <w:r w:rsidRPr="001A08F6">
              <w:rPr>
                <w:rFonts w:ascii="Calibri" w:hAnsi="Calibri"/>
                <w:color w:val="000000"/>
              </w:rPr>
              <w:t>.</w:t>
            </w:r>
          </w:p>
        </w:tc>
      </w:tr>
      <w:tr w:rsidR="00A0179B" w:rsidRPr="001A08F6" w14:paraId="45EB4E93" w14:textId="77777777" w:rsidTr="00A0179B">
        <w:tc>
          <w:tcPr>
            <w:cnfStyle w:val="001000000000" w:firstRow="0" w:lastRow="0" w:firstColumn="1" w:lastColumn="0" w:oddVBand="0" w:evenVBand="0" w:oddHBand="0" w:evenHBand="0" w:firstRowFirstColumn="0" w:firstRowLastColumn="0" w:lastRowFirstColumn="0" w:lastRowLastColumn="0"/>
            <w:tcW w:w="780" w:type="dxa"/>
          </w:tcPr>
          <w:p w14:paraId="1EF12EA8" w14:textId="79F1575B" w:rsidR="00A0179B" w:rsidRPr="001A08F6" w:rsidRDefault="00FD5589" w:rsidP="00A0179B">
            <w:pPr>
              <w:rPr>
                <w:rFonts w:ascii="Calibri" w:hAnsi="Calibri"/>
                <w:color w:val="000000"/>
              </w:rPr>
            </w:pPr>
            <w:r>
              <w:t>5</w:t>
            </w:r>
            <w:r w:rsidR="00A0179B" w:rsidRPr="009C42CA">
              <w:t>.2.6</w:t>
            </w:r>
          </w:p>
        </w:tc>
        <w:tc>
          <w:tcPr>
            <w:tcW w:w="8575" w:type="dxa"/>
          </w:tcPr>
          <w:p w14:paraId="2597A6EB" w14:textId="77777777" w:rsidR="00A0179B" w:rsidRPr="001A08F6" w:rsidRDefault="00A0179B" w:rsidP="00A0179B">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1A08F6">
              <w:rPr>
                <w:rFonts w:ascii="Calibri" w:hAnsi="Calibri"/>
                <w:color w:val="000000"/>
              </w:rPr>
              <w:t>Inadequate cybersecurity skills, capabilities and mechanisms to protect youth against issues such as cyberbullying and protecting children online.</w:t>
            </w:r>
          </w:p>
        </w:tc>
      </w:tr>
      <w:tr w:rsidR="00A0179B" w:rsidRPr="001A08F6" w14:paraId="3B7CBAB7" w14:textId="77777777" w:rsidTr="00A01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14:paraId="6F3248FF" w14:textId="3DC53578" w:rsidR="00A0179B" w:rsidRPr="001A08F6" w:rsidRDefault="00FD5589" w:rsidP="00A0179B">
            <w:pPr>
              <w:rPr>
                <w:rFonts w:ascii="Calibri" w:hAnsi="Calibri"/>
                <w:color w:val="000000"/>
              </w:rPr>
            </w:pPr>
            <w:r>
              <w:t>5</w:t>
            </w:r>
            <w:r w:rsidR="00A0179B" w:rsidRPr="009C42CA">
              <w:t>.2.7</w:t>
            </w:r>
          </w:p>
        </w:tc>
        <w:tc>
          <w:tcPr>
            <w:tcW w:w="8575" w:type="dxa"/>
          </w:tcPr>
          <w:p w14:paraId="7727588B" w14:textId="77777777" w:rsidR="00A0179B" w:rsidRPr="001A08F6" w:rsidRDefault="00A0179B" w:rsidP="00A0179B">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1A08F6">
              <w:rPr>
                <w:rFonts w:ascii="Calibri" w:hAnsi="Calibri"/>
                <w:color w:val="000000"/>
              </w:rPr>
              <w:t>Insufficient awareness and understanding of the implications of terms and conditions and security of data available in online platforms and digital applications.</w:t>
            </w:r>
          </w:p>
        </w:tc>
      </w:tr>
      <w:tr w:rsidR="00A0179B" w:rsidRPr="001A08F6" w14:paraId="71CD4C52" w14:textId="77777777" w:rsidTr="00A0179B">
        <w:tc>
          <w:tcPr>
            <w:cnfStyle w:val="001000000000" w:firstRow="0" w:lastRow="0" w:firstColumn="1" w:lastColumn="0" w:oddVBand="0" w:evenVBand="0" w:oddHBand="0" w:evenHBand="0" w:firstRowFirstColumn="0" w:firstRowLastColumn="0" w:lastRowFirstColumn="0" w:lastRowLastColumn="0"/>
            <w:tcW w:w="780" w:type="dxa"/>
          </w:tcPr>
          <w:p w14:paraId="3B13DFD0" w14:textId="296B2E94" w:rsidR="00A0179B" w:rsidRPr="001A08F6" w:rsidRDefault="00FD5589" w:rsidP="00A0179B">
            <w:pPr>
              <w:rPr>
                <w:rFonts w:ascii="Calibri" w:hAnsi="Calibri"/>
                <w:color w:val="000000"/>
              </w:rPr>
            </w:pPr>
            <w:r>
              <w:t>5</w:t>
            </w:r>
            <w:r w:rsidR="00A0179B" w:rsidRPr="009C42CA">
              <w:t>.2.8</w:t>
            </w:r>
          </w:p>
        </w:tc>
        <w:tc>
          <w:tcPr>
            <w:tcW w:w="8575" w:type="dxa"/>
          </w:tcPr>
          <w:p w14:paraId="047E0688" w14:textId="72C71406" w:rsidR="00A0179B" w:rsidRPr="001A08F6" w:rsidRDefault="00A0179B" w:rsidP="00A0179B">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1A08F6">
              <w:rPr>
                <w:rFonts w:ascii="Calibri" w:hAnsi="Calibri"/>
                <w:color w:val="000000"/>
              </w:rPr>
              <w:t>Level of compliance to policy and regulations, and awareness on the implication of risk</w:t>
            </w:r>
            <w:r>
              <w:rPr>
                <w:rFonts w:ascii="Calibri" w:hAnsi="Calibri"/>
                <w:color w:val="000000"/>
              </w:rPr>
              <w:t>s</w:t>
            </w:r>
            <w:r w:rsidRPr="001A08F6">
              <w:rPr>
                <w:rFonts w:ascii="Calibri" w:hAnsi="Calibri"/>
                <w:color w:val="000000"/>
              </w:rPr>
              <w:t xml:space="preserve"> and threat</w:t>
            </w:r>
            <w:r>
              <w:rPr>
                <w:rFonts w:ascii="Calibri" w:hAnsi="Calibri"/>
                <w:color w:val="000000"/>
              </w:rPr>
              <w:t>s</w:t>
            </w:r>
            <w:r w:rsidRPr="001A08F6">
              <w:rPr>
                <w:rFonts w:ascii="Calibri" w:hAnsi="Calibri"/>
                <w:color w:val="000000"/>
              </w:rPr>
              <w:t xml:space="preserve"> that exist online related to ICT</w:t>
            </w:r>
            <w:r>
              <w:rPr>
                <w:rFonts w:ascii="Calibri" w:hAnsi="Calibri"/>
                <w:color w:val="000000"/>
              </w:rPr>
              <w:t>s</w:t>
            </w:r>
            <w:r w:rsidRPr="001A08F6">
              <w:rPr>
                <w:rFonts w:ascii="Calibri" w:hAnsi="Calibri"/>
                <w:color w:val="000000"/>
              </w:rPr>
              <w:t>, including social media.</w:t>
            </w:r>
          </w:p>
        </w:tc>
      </w:tr>
      <w:tr w:rsidR="00A0179B" w:rsidRPr="001A08F6" w14:paraId="434593A3" w14:textId="77777777" w:rsidTr="00A01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14:paraId="6BF5D97A" w14:textId="207526F5" w:rsidR="00A0179B" w:rsidRPr="001A08F6" w:rsidRDefault="00FD5589" w:rsidP="00A0179B">
            <w:pPr>
              <w:rPr>
                <w:rFonts w:ascii="Calibri" w:hAnsi="Calibri"/>
                <w:color w:val="000000"/>
              </w:rPr>
            </w:pPr>
            <w:r>
              <w:t>5</w:t>
            </w:r>
            <w:r w:rsidR="00A0179B" w:rsidRPr="009C42CA">
              <w:t>.2.9</w:t>
            </w:r>
          </w:p>
        </w:tc>
        <w:tc>
          <w:tcPr>
            <w:tcW w:w="8575" w:type="dxa"/>
          </w:tcPr>
          <w:p w14:paraId="51A5088B" w14:textId="4BA90A52" w:rsidR="00A0179B" w:rsidRPr="001A08F6" w:rsidRDefault="00A0179B" w:rsidP="00A0179B">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1A08F6">
              <w:rPr>
                <w:rFonts w:ascii="Calibri" w:hAnsi="Calibri"/>
                <w:color w:val="000000"/>
              </w:rPr>
              <w:t xml:space="preserve">Need for improved coordination amongst stakeholders on the development of </w:t>
            </w:r>
            <w:r>
              <w:rPr>
                <w:rFonts w:ascii="Calibri" w:hAnsi="Calibri"/>
                <w:color w:val="000000"/>
              </w:rPr>
              <w:t xml:space="preserve">the </w:t>
            </w:r>
            <w:r w:rsidRPr="001A08F6">
              <w:rPr>
                <w:rFonts w:ascii="Calibri" w:hAnsi="Calibri"/>
                <w:color w:val="000000"/>
              </w:rPr>
              <w:t>capacity of youth, in particular accessibility and availability of capacity development platform as well as technical and financial support.</w:t>
            </w:r>
          </w:p>
        </w:tc>
      </w:tr>
      <w:tr w:rsidR="00A0179B" w:rsidRPr="001A08F6" w14:paraId="7E2313FA" w14:textId="77777777" w:rsidTr="00A0179B">
        <w:tc>
          <w:tcPr>
            <w:cnfStyle w:val="001000000000" w:firstRow="0" w:lastRow="0" w:firstColumn="1" w:lastColumn="0" w:oddVBand="0" w:evenVBand="0" w:oddHBand="0" w:evenHBand="0" w:firstRowFirstColumn="0" w:firstRowLastColumn="0" w:lastRowFirstColumn="0" w:lastRowLastColumn="0"/>
            <w:tcW w:w="780" w:type="dxa"/>
          </w:tcPr>
          <w:p w14:paraId="5F3DB791" w14:textId="2A217B72" w:rsidR="00A0179B" w:rsidRPr="001A08F6" w:rsidRDefault="00FD5589" w:rsidP="00A0179B">
            <w:pPr>
              <w:rPr>
                <w:rFonts w:ascii="Calibri" w:hAnsi="Calibri"/>
                <w:color w:val="000000"/>
              </w:rPr>
            </w:pPr>
            <w:r>
              <w:t>5</w:t>
            </w:r>
            <w:r w:rsidR="00A0179B" w:rsidRPr="009C42CA">
              <w:t>.2.10</w:t>
            </w:r>
          </w:p>
        </w:tc>
        <w:tc>
          <w:tcPr>
            <w:tcW w:w="8575" w:type="dxa"/>
          </w:tcPr>
          <w:p w14:paraId="5DB83055" w14:textId="2EFDC93A" w:rsidR="00A0179B" w:rsidRPr="001A08F6" w:rsidRDefault="00A0179B" w:rsidP="00A0179B">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1A08F6">
              <w:rPr>
                <w:rFonts w:ascii="Calibri" w:hAnsi="Calibri"/>
                <w:color w:val="000000"/>
              </w:rPr>
              <w:t xml:space="preserve">Inadequate focus on vulnerable communities, particularly on People with Disabilities to enhance their capability (digital literacy, digital skills) and develop </w:t>
            </w:r>
            <w:r>
              <w:rPr>
                <w:rFonts w:ascii="Calibri" w:hAnsi="Calibri"/>
                <w:color w:val="000000"/>
              </w:rPr>
              <w:t xml:space="preserve">a </w:t>
            </w:r>
            <w:r w:rsidRPr="001A08F6">
              <w:rPr>
                <w:rFonts w:ascii="Calibri" w:hAnsi="Calibri"/>
                <w:color w:val="000000"/>
              </w:rPr>
              <w:t xml:space="preserve">good understanding and use of digital technology. </w:t>
            </w:r>
          </w:p>
        </w:tc>
      </w:tr>
      <w:tr w:rsidR="00A0179B" w:rsidRPr="001A08F6" w14:paraId="1B8A70F5" w14:textId="77777777" w:rsidTr="00A01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14:paraId="22C25BA1" w14:textId="740AFD81" w:rsidR="00A0179B" w:rsidRPr="001A08F6" w:rsidRDefault="00FD5589" w:rsidP="00A0179B">
            <w:pPr>
              <w:rPr>
                <w:rFonts w:ascii="Calibri" w:hAnsi="Calibri"/>
                <w:color w:val="000000"/>
              </w:rPr>
            </w:pPr>
            <w:r>
              <w:t>5</w:t>
            </w:r>
            <w:r w:rsidR="00A0179B" w:rsidRPr="009C42CA">
              <w:t>.2.11</w:t>
            </w:r>
          </w:p>
        </w:tc>
        <w:tc>
          <w:tcPr>
            <w:tcW w:w="8575" w:type="dxa"/>
          </w:tcPr>
          <w:p w14:paraId="1541E211" w14:textId="3445FF14" w:rsidR="00A0179B" w:rsidRPr="001A08F6" w:rsidRDefault="00A0179B" w:rsidP="00A0179B">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1A08F6">
              <w:rPr>
                <w:rFonts w:ascii="Calibri" w:hAnsi="Calibri"/>
                <w:color w:val="000000"/>
              </w:rPr>
              <w:t>Young people</w:t>
            </w:r>
            <w:r>
              <w:rPr>
                <w:rFonts w:ascii="Calibri" w:hAnsi="Calibri"/>
                <w:color w:val="000000"/>
              </w:rPr>
              <w:t>,</w:t>
            </w:r>
            <w:r w:rsidRPr="001A08F6">
              <w:rPr>
                <w:rFonts w:ascii="Calibri" w:hAnsi="Calibri"/>
                <w:color w:val="000000"/>
              </w:rPr>
              <w:t xml:space="preserve"> who are not meaningfully connected</w:t>
            </w:r>
            <w:r>
              <w:rPr>
                <w:rFonts w:ascii="Calibri" w:hAnsi="Calibri"/>
                <w:color w:val="000000"/>
              </w:rPr>
              <w:t>,</w:t>
            </w:r>
            <w:r w:rsidRPr="001A08F6">
              <w:rPr>
                <w:rFonts w:ascii="Calibri" w:hAnsi="Calibri"/>
                <w:color w:val="000000"/>
              </w:rPr>
              <w:t xml:space="preserve"> are unable to engage in ICT-related experience sharing opportunities</w:t>
            </w:r>
            <w:r>
              <w:rPr>
                <w:rFonts w:ascii="Calibri" w:hAnsi="Calibri"/>
                <w:color w:val="000000"/>
              </w:rPr>
              <w:t>.</w:t>
            </w:r>
          </w:p>
        </w:tc>
      </w:tr>
      <w:tr w:rsidR="00A0179B" w:rsidRPr="001A08F6" w14:paraId="3045E2EC" w14:textId="77777777" w:rsidTr="00A0179B">
        <w:tc>
          <w:tcPr>
            <w:cnfStyle w:val="001000000000" w:firstRow="0" w:lastRow="0" w:firstColumn="1" w:lastColumn="0" w:oddVBand="0" w:evenVBand="0" w:oddHBand="0" w:evenHBand="0" w:firstRowFirstColumn="0" w:firstRowLastColumn="0" w:lastRowFirstColumn="0" w:lastRowLastColumn="0"/>
            <w:tcW w:w="780" w:type="dxa"/>
          </w:tcPr>
          <w:p w14:paraId="291C251F" w14:textId="3B5DABF6" w:rsidR="00A0179B" w:rsidRPr="001A08F6" w:rsidRDefault="00FD5589" w:rsidP="00A0179B">
            <w:pPr>
              <w:rPr>
                <w:rFonts w:ascii="Calibri" w:hAnsi="Calibri"/>
                <w:color w:val="000000"/>
              </w:rPr>
            </w:pPr>
            <w:r>
              <w:t>5</w:t>
            </w:r>
            <w:r w:rsidR="00A0179B" w:rsidRPr="009C42CA">
              <w:t>.2.12</w:t>
            </w:r>
          </w:p>
        </w:tc>
        <w:tc>
          <w:tcPr>
            <w:tcW w:w="8575" w:type="dxa"/>
          </w:tcPr>
          <w:p w14:paraId="37C8DFFE" w14:textId="11F4BDDC" w:rsidR="00A0179B" w:rsidRPr="001A08F6" w:rsidRDefault="00A0179B" w:rsidP="00A0179B">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1A08F6">
              <w:t>Inadequate opportunit</w:t>
            </w:r>
            <w:r>
              <w:t>ies</w:t>
            </w:r>
            <w:r w:rsidRPr="001A08F6">
              <w:t xml:space="preserve"> and capacit</w:t>
            </w:r>
            <w:r>
              <w:t>ies for youth</w:t>
            </w:r>
            <w:r w:rsidRPr="001A08F6">
              <w:t xml:space="preserve"> to engage in policymaking decision</w:t>
            </w:r>
            <w:r>
              <w:t>.</w:t>
            </w:r>
          </w:p>
        </w:tc>
      </w:tr>
      <w:tr w:rsidR="00A0179B" w:rsidRPr="001A08F6" w14:paraId="7325E996" w14:textId="77777777" w:rsidTr="00A01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14:paraId="041F54CD" w14:textId="337ABF0F" w:rsidR="00A0179B" w:rsidRPr="001A08F6" w:rsidRDefault="00FD5589" w:rsidP="00A0179B">
            <w:pPr>
              <w:rPr>
                <w:rFonts w:ascii="Calibri" w:hAnsi="Calibri"/>
                <w:color w:val="000000"/>
              </w:rPr>
            </w:pPr>
            <w:r>
              <w:t>5</w:t>
            </w:r>
            <w:r w:rsidR="00A0179B" w:rsidRPr="009C42CA">
              <w:t>.2.13</w:t>
            </w:r>
          </w:p>
        </w:tc>
        <w:tc>
          <w:tcPr>
            <w:tcW w:w="8575" w:type="dxa"/>
          </w:tcPr>
          <w:p w14:paraId="4104E083" w14:textId="05EB6BBF" w:rsidR="00A0179B" w:rsidRPr="001A08F6" w:rsidRDefault="00A0179B" w:rsidP="00A0179B">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1A08F6">
              <w:rPr>
                <w:rFonts w:ascii="Calibri" w:hAnsi="Calibri"/>
                <w:color w:val="000000"/>
              </w:rPr>
              <w:t>Inadequate access to information, data availability in a simplified (processed manner) and easily usable manner</w:t>
            </w:r>
            <w:r>
              <w:rPr>
                <w:rFonts w:ascii="Calibri" w:hAnsi="Calibri"/>
                <w:color w:val="000000"/>
              </w:rPr>
              <w:t xml:space="preserve"> impacts y</w:t>
            </w:r>
            <w:r w:rsidRPr="001A08F6">
              <w:rPr>
                <w:rFonts w:ascii="Calibri" w:hAnsi="Calibri"/>
                <w:color w:val="000000"/>
              </w:rPr>
              <w:t>outh</w:t>
            </w:r>
            <w:r>
              <w:rPr>
                <w:rFonts w:ascii="Calibri" w:hAnsi="Calibri"/>
                <w:color w:val="000000"/>
              </w:rPr>
              <w:t>’s capacity</w:t>
            </w:r>
            <w:r w:rsidRPr="001A08F6">
              <w:rPr>
                <w:rFonts w:ascii="Calibri" w:hAnsi="Calibri"/>
                <w:color w:val="000000"/>
              </w:rPr>
              <w:t xml:space="preserve"> to do research. Lack of awareness </w:t>
            </w:r>
            <w:r>
              <w:rPr>
                <w:rFonts w:ascii="Calibri" w:hAnsi="Calibri"/>
                <w:color w:val="000000"/>
              </w:rPr>
              <w:t xml:space="preserve">amongst youth </w:t>
            </w:r>
            <w:r w:rsidRPr="001A08F6">
              <w:rPr>
                <w:rFonts w:ascii="Calibri" w:hAnsi="Calibri"/>
                <w:color w:val="000000"/>
              </w:rPr>
              <w:t xml:space="preserve">on </w:t>
            </w:r>
            <w:r>
              <w:rPr>
                <w:rFonts w:ascii="Calibri" w:hAnsi="Calibri"/>
                <w:color w:val="000000"/>
              </w:rPr>
              <w:t xml:space="preserve">the </w:t>
            </w:r>
            <w:r w:rsidRPr="001A08F6">
              <w:rPr>
                <w:rFonts w:ascii="Calibri" w:hAnsi="Calibri"/>
                <w:color w:val="000000"/>
              </w:rPr>
              <w:t>availability of credible platforms to conduct research.</w:t>
            </w:r>
          </w:p>
        </w:tc>
      </w:tr>
      <w:tr w:rsidR="00A0179B" w:rsidRPr="001A08F6" w14:paraId="1C5C8AF2" w14:textId="77777777" w:rsidTr="00A0179B">
        <w:tc>
          <w:tcPr>
            <w:cnfStyle w:val="001000000000" w:firstRow="0" w:lastRow="0" w:firstColumn="1" w:lastColumn="0" w:oddVBand="0" w:evenVBand="0" w:oddHBand="0" w:evenHBand="0" w:firstRowFirstColumn="0" w:firstRowLastColumn="0" w:lastRowFirstColumn="0" w:lastRowLastColumn="0"/>
            <w:tcW w:w="780" w:type="dxa"/>
          </w:tcPr>
          <w:p w14:paraId="107F2432" w14:textId="38C6D364" w:rsidR="00A0179B" w:rsidRPr="001A08F6" w:rsidRDefault="00FD5589" w:rsidP="00A0179B">
            <w:pPr>
              <w:rPr>
                <w:rFonts w:ascii="Calibri" w:hAnsi="Calibri"/>
                <w:color w:val="000000"/>
              </w:rPr>
            </w:pPr>
            <w:r>
              <w:t>5</w:t>
            </w:r>
            <w:r w:rsidR="00A0179B" w:rsidRPr="009C42CA">
              <w:t>.2.14</w:t>
            </w:r>
          </w:p>
        </w:tc>
        <w:tc>
          <w:tcPr>
            <w:tcW w:w="8575" w:type="dxa"/>
          </w:tcPr>
          <w:p w14:paraId="789C39A6" w14:textId="33913EFA" w:rsidR="00A0179B" w:rsidRPr="001A08F6" w:rsidRDefault="00A0179B" w:rsidP="00A0179B">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1A08F6">
              <w:rPr>
                <w:rFonts w:ascii="Calibri" w:hAnsi="Calibri"/>
                <w:color w:val="000000"/>
              </w:rPr>
              <w:t>Lack of access to emergency hotline</w:t>
            </w:r>
            <w:r>
              <w:rPr>
                <w:rFonts w:ascii="Calibri" w:hAnsi="Calibri"/>
                <w:color w:val="000000"/>
              </w:rPr>
              <w:t>s</w:t>
            </w:r>
            <w:r w:rsidRPr="001A08F6">
              <w:rPr>
                <w:rFonts w:ascii="Calibri" w:hAnsi="Calibri"/>
                <w:color w:val="000000"/>
              </w:rPr>
              <w:t xml:space="preserve"> and information </w:t>
            </w:r>
            <w:r>
              <w:rPr>
                <w:rFonts w:ascii="Calibri" w:hAnsi="Calibri"/>
                <w:color w:val="000000"/>
              </w:rPr>
              <w:t xml:space="preserve">to youth </w:t>
            </w:r>
            <w:r w:rsidRPr="001A08F6">
              <w:rPr>
                <w:rFonts w:ascii="Calibri" w:hAnsi="Calibri"/>
                <w:color w:val="000000"/>
              </w:rPr>
              <w:t xml:space="preserve">at times of disaster for unconnected communities </w:t>
            </w:r>
          </w:p>
        </w:tc>
      </w:tr>
      <w:tr w:rsidR="00A0179B" w:rsidRPr="001A08F6" w14:paraId="16745E55" w14:textId="77777777" w:rsidTr="00A01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14:paraId="254B2049" w14:textId="60F64ADE" w:rsidR="00A0179B" w:rsidRPr="001A08F6" w:rsidRDefault="00FD5589" w:rsidP="00A0179B">
            <w:pPr>
              <w:rPr>
                <w:rFonts w:ascii="Calibri" w:hAnsi="Calibri"/>
                <w:color w:val="000000"/>
              </w:rPr>
            </w:pPr>
            <w:r>
              <w:t>5</w:t>
            </w:r>
            <w:r w:rsidR="00A0179B" w:rsidRPr="009C42CA">
              <w:t>.2.</w:t>
            </w:r>
            <w:r w:rsidR="00A0179B" w:rsidRPr="00BE4B52">
              <w:t>1</w:t>
            </w:r>
            <w:r w:rsidR="00A0179B">
              <w:t>5</w:t>
            </w:r>
          </w:p>
        </w:tc>
        <w:tc>
          <w:tcPr>
            <w:tcW w:w="8575" w:type="dxa"/>
          </w:tcPr>
          <w:p w14:paraId="4E22571A" w14:textId="6629C653" w:rsidR="00A0179B" w:rsidRPr="001A08F6" w:rsidRDefault="00A0179B" w:rsidP="00A0179B">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1A08F6">
              <w:rPr>
                <w:rFonts w:ascii="Calibri" w:hAnsi="Calibri"/>
                <w:color w:val="000000"/>
              </w:rPr>
              <w:t xml:space="preserve">Lack of confidence in technology on its reliability to carry out warning effectively during natural disasters. Lack of coordination amongst youth teams to enable the warnings or procedures for the general public. </w:t>
            </w:r>
          </w:p>
        </w:tc>
      </w:tr>
      <w:tr w:rsidR="00A0179B" w:rsidRPr="001A08F6" w14:paraId="353FF1FA" w14:textId="77777777" w:rsidTr="00A0179B">
        <w:tc>
          <w:tcPr>
            <w:cnfStyle w:val="001000000000" w:firstRow="0" w:lastRow="0" w:firstColumn="1" w:lastColumn="0" w:oddVBand="0" w:evenVBand="0" w:oddHBand="0" w:evenHBand="0" w:firstRowFirstColumn="0" w:firstRowLastColumn="0" w:lastRowFirstColumn="0" w:lastRowLastColumn="0"/>
            <w:tcW w:w="780" w:type="dxa"/>
          </w:tcPr>
          <w:p w14:paraId="0953AD36" w14:textId="03F9B7AD" w:rsidR="00A0179B" w:rsidRPr="001A08F6" w:rsidRDefault="00FD5589" w:rsidP="00A0179B">
            <w:pPr>
              <w:rPr>
                <w:rFonts w:ascii="Calibri" w:hAnsi="Calibri"/>
                <w:color w:val="000000"/>
              </w:rPr>
            </w:pPr>
            <w:r>
              <w:t>5</w:t>
            </w:r>
            <w:r w:rsidR="00A0179B" w:rsidRPr="009C42CA">
              <w:t>.2.1</w:t>
            </w:r>
            <w:r w:rsidR="00A0179B">
              <w:t>6</w:t>
            </w:r>
          </w:p>
        </w:tc>
        <w:tc>
          <w:tcPr>
            <w:tcW w:w="8575" w:type="dxa"/>
          </w:tcPr>
          <w:p w14:paraId="6A28AB49" w14:textId="7D49B066" w:rsidR="00A0179B" w:rsidRPr="001A08F6" w:rsidRDefault="00A0179B" w:rsidP="00A0179B">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1A08F6">
              <w:rPr>
                <w:rFonts w:ascii="Calibri" w:hAnsi="Calibri"/>
                <w:color w:val="000000"/>
              </w:rPr>
              <w:t>Inadequate awareness o</w:t>
            </w:r>
            <w:r>
              <w:rPr>
                <w:rFonts w:ascii="Calibri" w:hAnsi="Calibri"/>
                <w:color w:val="000000"/>
              </w:rPr>
              <w:t>f</w:t>
            </w:r>
            <w:r w:rsidRPr="001A08F6">
              <w:rPr>
                <w:rFonts w:ascii="Calibri" w:hAnsi="Calibri"/>
                <w:color w:val="000000"/>
              </w:rPr>
              <w:t xml:space="preserve"> the impact of e-waste </w:t>
            </w:r>
            <w:r>
              <w:rPr>
                <w:rFonts w:ascii="Calibri" w:hAnsi="Calibri"/>
                <w:color w:val="000000"/>
              </w:rPr>
              <w:t>on</w:t>
            </w:r>
            <w:r w:rsidRPr="001A08F6">
              <w:rPr>
                <w:rFonts w:ascii="Calibri" w:hAnsi="Calibri"/>
                <w:color w:val="000000"/>
              </w:rPr>
              <w:t xml:space="preserve"> the environment. </w:t>
            </w:r>
          </w:p>
        </w:tc>
      </w:tr>
      <w:tr w:rsidR="00A0179B" w:rsidRPr="001A08F6" w14:paraId="70D8B1B6" w14:textId="77777777" w:rsidTr="00A01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14:paraId="7132D138" w14:textId="35E249C9" w:rsidR="00A0179B" w:rsidRPr="001A08F6" w:rsidRDefault="00FD5589" w:rsidP="00A0179B">
            <w:r>
              <w:t>5</w:t>
            </w:r>
            <w:r w:rsidR="00A0179B" w:rsidRPr="009C42CA">
              <w:t>.2.1</w:t>
            </w:r>
            <w:r w:rsidR="00A0179B">
              <w:t>7</w:t>
            </w:r>
          </w:p>
        </w:tc>
        <w:tc>
          <w:tcPr>
            <w:tcW w:w="8575" w:type="dxa"/>
          </w:tcPr>
          <w:p w14:paraId="45914389" w14:textId="77777777" w:rsidR="00A0179B" w:rsidRPr="001A08F6" w:rsidRDefault="00A0179B" w:rsidP="00A0179B">
            <w:pPr>
              <w:cnfStyle w:val="000000100000" w:firstRow="0" w:lastRow="0" w:firstColumn="0" w:lastColumn="0" w:oddVBand="0" w:evenVBand="0" w:oddHBand="1" w:evenHBand="0" w:firstRowFirstColumn="0" w:firstRowLastColumn="0" w:lastRowFirstColumn="0" w:lastRowLastColumn="0"/>
            </w:pPr>
            <w:r w:rsidRPr="001A08F6">
              <w:rPr>
                <w:rFonts w:ascii="Calibri" w:hAnsi="Calibri"/>
                <w:color w:val="000000"/>
              </w:rPr>
              <w:t>Inadequate awareness and promotion of the benefit, support and services provided in digital innovative space to drive youth to be innovative.</w:t>
            </w:r>
          </w:p>
        </w:tc>
      </w:tr>
      <w:tr w:rsidR="00A0179B" w:rsidRPr="001A08F6" w14:paraId="23CFA3BC" w14:textId="77777777" w:rsidTr="00A0179B">
        <w:tc>
          <w:tcPr>
            <w:cnfStyle w:val="001000000000" w:firstRow="0" w:lastRow="0" w:firstColumn="1" w:lastColumn="0" w:oddVBand="0" w:evenVBand="0" w:oddHBand="0" w:evenHBand="0" w:firstRowFirstColumn="0" w:firstRowLastColumn="0" w:lastRowFirstColumn="0" w:lastRowLastColumn="0"/>
            <w:tcW w:w="780" w:type="dxa"/>
          </w:tcPr>
          <w:p w14:paraId="4426963E" w14:textId="2E8F2517" w:rsidR="00A0179B" w:rsidRPr="001A08F6" w:rsidRDefault="00FD5589" w:rsidP="00A0179B">
            <w:pPr>
              <w:rPr>
                <w:rFonts w:ascii="Calibri" w:hAnsi="Calibri"/>
                <w:color w:val="000000"/>
              </w:rPr>
            </w:pPr>
            <w:r>
              <w:lastRenderedPageBreak/>
              <w:t>5</w:t>
            </w:r>
            <w:r w:rsidR="00A0179B" w:rsidRPr="009C42CA">
              <w:t>.2.1</w:t>
            </w:r>
            <w:r w:rsidR="00A0179B">
              <w:t>8</w:t>
            </w:r>
          </w:p>
        </w:tc>
        <w:tc>
          <w:tcPr>
            <w:tcW w:w="8575" w:type="dxa"/>
          </w:tcPr>
          <w:p w14:paraId="175E9D92" w14:textId="12994E61" w:rsidR="00A0179B" w:rsidRPr="001A08F6" w:rsidRDefault="00A0179B" w:rsidP="00A0179B">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1A08F6">
              <w:rPr>
                <w:rFonts w:ascii="Calibri" w:hAnsi="Calibri"/>
                <w:color w:val="000000"/>
              </w:rPr>
              <w:t xml:space="preserve">Lack of digital skills </w:t>
            </w:r>
            <w:r>
              <w:rPr>
                <w:rFonts w:ascii="Calibri" w:hAnsi="Calibri"/>
                <w:color w:val="000000"/>
              </w:rPr>
              <w:t>results in</w:t>
            </w:r>
            <w:r w:rsidRPr="001A08F6">
              <w:rPr>
                <w:rFonts w:ascii="Calibri" w:hAnsi="Calibri"/>
                <w:color w:val="000000"/>
              </w:rPr>
              <w:t xml:space="preserve"> </w:t>
            </w:r>
            <w:r>
              <w:rPr>
                <w:rFonts w:ascii="Calibri" w:hAnsi="Calibri"/>
                <w:color w:val="000000"/>
              </w:rPr>
              <w:t xml:space="preserve">a </w:t>
            </w:r>
            <w:r w:rsidRPr="001A08F6">
              <w:rPr>
                <w:rFonts w:ascii="Calibri" w:hAnsi="Calibri"/>
                <w:color w:val="000000"/>
              </w:rPr>
              <w:t>lack of opportunities in the educational and employment levels for youths. Insufficient availability of appropriate financing, trained educators, and content materials for training for and via ICTs.</w:t>
            </w:r>
          </w:p>
        </w:tc>
      </w:tr>
      <w:tr w:rsidR="00A0179B" w:rsidRPr="001A08F6" w14:paraId="51D47002" w14:textId="77777777" w:rsidTr="00A01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14:paraId="6FC937E3" w14:textId="2F3FC3E7" w:rsidR="00A0179B" w:rsidRPr="001A08F6" w:rsidRDefault="00FD5589" w:rsidP="00A0179B">
            <w:pPr>
              <w:rPr>
                <w:rFonts w:ascii="Calibri" w:hAnsi="Calibri"/>
                <w:color w:val="000000"/>
              </w:rPr>
            </w:pPr>
            <w:r>
              <w:t>5</w:t>
            </w:r>
            <w:r w:rsidR="00A0179B" w:rsidRPr="009C42CA">
              <w:t>.2.1</w:t>
            </w:r>
            <w:r w:rsidR="00A0179B">
              <w:t>9</w:t>
            </w:r>
          </w:p>
        </w:tc>
        <w:tc>
          <w:tcPr>
            <w:tcW w:w="8575" w:type="dxa"/>
          </w:tcPr>
          <w:p w14:paraId="15720271" w14:textId="03BDD796" w:rsidR="00A0179B" w:rsidRPr="001A08F6" w:rsidRDefault="00A0179B" w:rsidP="00A0179B">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1A08F6">
              <w:rPr>
                <w:rFonts w:ascii="Calibri" w:hAnsi="Calibri"/>
                <w:color w:val="000000"/>
              </w:rPr>
              <w:t>Lack of meaningful youth engagement in designing digital services and applications.</w:t>
            </w:r>
          </w:p>
        </w:tc>
      </w:tr>
      <w:tr w:rsidR="00A0179B" w:rsidRPr="001A08F6" w14:paraId="4862F6F5" w14:textId="77777777" w:rsidTr="00A0179B">
        <w:tc>
          <w:tcPr>
            <w:cnfStyle w:val="001000000000" w:firstRow="0" w:lastRow="0" w:firstColumn="1" w:lastColumn="0" w:oddVBand="0" w:evenVBand="0" w:oddHBand="0" w:evenHBand="0" w:firstRowFirstColumn="0" w:firstRowLastColumn="0" w:lastRowFirstColumn="0" w:lastRowLastColumn="0"/>
            <w:tcW w:w="780" w:type="dxa"/>
          </w:tcPr>
          <w:p w14:paraId="5DD9D717" w14:textId="2EB7AA0F" w:rsidR="00A0179B" w:rsidRPr="001A08F6" w:rsidRDefault="00FD5589" w:rsidP="00A0179B">
            <w:pPr>
              <w:rPr>
                <w:rFonts w:ascii="Calibri" w:hAnsi="Calibri"/>
                <w:color w:val="000000"/>
              </w:rPr>
            </w:pPr>
            <w:r>
              <w:t>5</w:t>
            </w:r>
            <w:r w:rsidR="00A0179B" w:rsidRPr="009C42CA">
              <w:t>.2.</w:t>
            </w:r>
            <w:r w:rsidR="00A0179B">
              <w:t>20</w:t>
            </w:r>
          </w:p>
        </w:tc>
        <w:tc>
          <w:tcPr>
            <w:tcW w:w="8575" w:type="dxa"/>
          </w:tcPr>
          <w:p w14:paraId="091D6972" w14:textId="0F0128C7" w:rsidR="00A0179B" w:rsidRPr="001A08F6" w:rsidRDefault="00A0179B" w:rsidP="00A0179B">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1A08F6">
              <w:rPr>
                <w:rFonts w:ascii="Calibri" w:hAnsi="Calibri"/>
                <w:color w:val="000000"/>
              </w:rPr>
              <w:t>Lack of adequate guidance available to youth to harness digital opportunities.</w:t>
            </w:r>
          </w:p>
        </w:tc>
      </w:tr>
      <w:tr w:rsidR="00A0179B" w:rsidRPr="001A08F6" w14:paraId="5BF3E996" w14:textId="77777777" w:rsidTr="00A01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14:paraId="17A8E5DB" w14:textId="4568CC73" w:rsidR="00A0179B" w:rsidRPr="001A08F6" w:rsidRDefault="00FD5589" w:rsidP="00A0179B">
            <w:pPr>
              <w:rPr>
                <w:rFonts w:ascii="Calibri" w:hAnsi="Calibri"/>
                <w:color w:val="000000"/>
              </w:rPr>
            </w:pPr>
            <w:r>
              <w:t>5</w:t>
            </w:r>
            <w:r w:rsidR="00A0179B" w:rsidRPr="009C42CA">
              <w:t>.2.</w:t>
            </w:r>
            <w:r w:rsidR="00A0179B">
              <w:t>21</w:t>
            </w:r>
          </w:p>
        </w:tc>
        <w:tc>
          <w:tcPr>
            <w:tcW w:w="8575" w:type="dxa"/>
          </w:tcPr>
          <w:p w14:paraId="4586B5A9" w14:textId="3A86072D" w:rsidR="00A0179B" w:rsidRPr="001A08F6" w:rsidRDefault="00A0179B" w:rsidP="00A0179B">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3665F">
              <w:rPr>
                <w:rFonts w:ascii="Calibri" w:hAnsi="Calibri"/>
                <w:color w:val="000000"/>
              </w:rPr>
              <w:t xml:space="preserve">Lack of updated education </w:t>
            </w:r>
            <w:r w:rsidRPr="001A08F6">
              <w:rPr>
                <w:rFonts w:ascii="Calibri" w:hAnsi="Calibri"/>
                <w:color w:val="000000"/>
              </w:rPr>
              <w:t>curriculum</w:t>
            </w:r>
            <w:r>
              <w:rPr>
                <w:rFonts w:ascii="Calibri" w:hAnsi="Calibri"/>
                <w:color w:val="000000"/>
              </w:rPr>
              <w:t>s</w:t>
            </w:r>
            <w:r w:rsidRPr="0003665F">
              <w:rPr>
                <w:rFonts w:ascii="Calibri" w:hAnsi="Calibri"/>
                <w:color w:val="000000"/>
              </w:rPr>
              <w:t xml:space="preserve"> to address the digital technology and society issues adequately.</w:t>
            </w:r>
            <w:r w:rsidRPr="0003665F" w:rsidDel="00C57DD3">
              <w:rPr>
                <w:rFonts w:ascii="Calibri" w:hAnsi="Calibri"/>
                <w:color w:val="000000"/>
              </w:rPr>
              <w:t xml:space="preserve"> </w:t>
            </w:r>
          </w:p>
        </w:tc>
      </w:tr>
    </w:tbl>
    <w:p w14:paraId="47666926" w14:textId="77777777" w:rsidR="003C3635" w:rsidRDefault="003C3635" w:rsidP="003D5AFC">
      <w:pPr>
        <w:pStyle w:val="Heading2"/>
        <w:sectPr w:rsidR="003C3635">
          <w:pgSz w:w="12240" w:h="15840"/>
          <w:pgMar w:top="1440" w:right="1440" w:bottom="1440" w:left="1440" w:header="720" w:footer="720" w:gutter="0"/>
          <w:cols w:space="720"/>
          <w:docGrid w:linePitch="360"/>
        </w:sectPr>
      </w:pPr>
    </w:p>
    <w:p w14:paraId="501AA5D1" w14:textId="744053DE" w:rsidR="003D5AFC" w:rsidRPr="003D5AFC" w:rsidRDefault="003D5AFC" w:rsidP="003D5AFC">
      <w:pPr>
        <w:pStyle w:val="Heading2"/>
      </w:pPr>
      <w:r w:rsidRPr="003D5AFC">
        <w:lastRenderedPageBreak/>
        <w:t xml:space="preserve">ANNEX </w:t>
      </w:r>
      <w:r w:rsidR="003C3635">
        <w:t>3</w:t>
      </w:r>
      <w:r>
        <w:t>:</w:t>
      </w:r>
      <w:r w:rsidRPr="003D5AFC">
        <w:t xml:space="preserve">  List of identified priorities</w:t>
      </w:r>
      <w:r>
        <w:t xml:space="preserve"> by GC-ASP during online submission and meeting</w:t>
      </w:r>
    </w:p>
    <w:tbl>
      <w:tblPr>
        <w:tblStyle w:val="TableGrid"/>
        <w:tblW w:w="0" w:type="auto"/>
        <w:tblLook w:val="04A0" w:firstRow="1" w:lastRow="0" w:firstColumn="1" w:lastColumn="0" w:noHBand="0" w:noVBand="1"/>
      </w:tblPr>
      <w:tblGrid>
        <w:gridCol w:w="774"/>
        <w:gridCol w:w="8576"/>
      </w:tblGrid>
      <w:tr w:rsidR="003D5AFC" w14:paraId="13FA8140" w14:textId="77777777" w:rsidTr="00815C45">
        <w:trPr>
          <w:tblHeader/>
        </w:trPr>
        <w:tc>
          <w:tcPr>
            <w:tcW w:w="9350" w:type="dxa"/>
            <w:gridSpan w:val="2"/>
            <w:shd w:val="clear" w:color="auto" w:fill="4472C4" w:themeFill="accent1"/>
          </w:tcPr>
          <w:p w14:paraId="6C4AFDE1" w14:textId="759E68B1" w:rsidR="003D5AFC" w:rsidRPr="00C11487" w:rsidRDefault="003D5AFC" w:rsidP="00815C45">
            <w:pPr>
              <w:rPr>
                <w:b/>
                <w:bCs/>
              </w:rPr>
            </w:pPr>
            <w:r w:rsidRPr="00C11487">
              <w:rPr>
                <w:b/>
                <w:bCs/>
                <w:color w:val="FFFFFF" w:themeColor="background1"/>
              </w:rPr>
              <w:t xml:space="preserve">List of identified </w:t>
            </w:r>
            <w:r>
              <w:rPr>
                <w:b/>
                <w:bCs/>
                <w:color w:val="FFFFFF" w:themeColor="background1"/>
              </w:rPr>
              <w:t>priorities</w:t>
            </w:r>
          </w:p>
        </w:tc>
      </w:tr>
      <w:tr w:rsidR="00AD715E" w14:paraId="341088DD" w14:textId="77777777" w:rsidTr="00815C45">
        <w:tc>
          <w:tcPr>
            <w:tcW w:w="774" w:type="dxa"/>
          </w:tcPr>
          <w:p w14:paraId="0C3D3D02" w14:textId="7DA4311C" w:rsidR="00AD715E" w:rsidRDefault="00FD5589" w:rsidP="00AD715E">
            <w:r>
              <w:rPr>
                <w:rFonts w:ascii="Calibri" w:hAnsi="Calibri"/>
                <w:color w:val="000000"/>
              </w:rPr>
              <w:t>5</w:t>
            </w:r>
            <w:r w:rsidR="00AD715E" w:rsidRPr="001A08F6">
              <w:rPr>
                <w:rFonts w:ascii="Calibri" w:hAnsi="Calibri"/>
                <w:color w:val="000000"/>
              </w:rPr>
              <w:t>.3.1</w:t>
            </w:r>
          </w:p>
        </w:tc>
        <w:tc>
          <w:tcPr>
            <w:tcW w:w="8576" w:type="dxa"/>
            <w:vAlign w:val="bottom"/>
          </w:tcPr>
          <w:p w14:paraId="245A3784" w14:textId="28B0D69B" w:rsidR="00AD715E" w:rsidRPr="00916576" w:rsidRDefault="00AD715E" w:rsidP="00AD715E">
            <w:r>
              <w:rPr>
                <w:rFonts w:ascii="Calibri" w:hAnsi="Calibri"/>
                <w:color w:val="000000"/>
              </w:rPr>
              <w:t>While recognizing the diversity in the ASP region, there exists the n</w:t>
            </w:r>
            <w:r w:rsidRPr="00916576">
              <w:rPr>
                <w:rFonts w:ascii="Calibri" w:hAnsi="Calibri"/>
                <w:color w:val="000000"/>
              </w:rPr>
              <w:t>eed</w:t>
            </w:r>
            <w:r>
              <w:rPr>
                <w:rFonts w:ascii="Calibri" w:hAnsi="Calibri"/>
                <w:color w:val="000000"/>
              </w:rPr>
              <w:t>s in underserved areas</w:t>
            </w:r>
            <w:r w:rsidRPr="00916576">
              <w:rPr>
                <w:rFonts w:ascii="Calibri" w:hAnsi="Calibri"/>
                <w:color w:val="000000"/>
              </w:rPr>
              <w:t xml:space="preserve"> </w:t>
            </w:r>
            <w:r>
              <w:rPr>
                <w:rFonts w:ascii="Calibri" w:hAnsi="Calibri"/>
                <w:color w:val="000000"/>
              </w:rPr>
              <w:t>to</w:t>
            </w:r>
            <w:r w:rsidRPr="00916576">
              <w:rPr>
                <w:rFonts w:ascii="Calibri" w:hAnsi="Calibri"/>
                <w:color w:val="000000"/>
              </w:rPr>
              <w:t xml:space="preserve"> </w:t>
            </w:r>
            <w:r>
              <w:rPr>
                <w:rFonts w:ascii="Calibri" w:hAnsi="Calibri"/>
                <w:color w:val="000000"/>
              </w:rPr>
              <w:t>deliver</w:t>
            </w:r>
            <w:r w:rsidRPr="00916576">
              <w:rPr>
                <w:rFonts w:ascii="Calibri" w:hAnsi="Calibri"/>
                <w:color w:val="000000"/>
              </w:rPr>
              <w:t xml:space="preserve"> high</w:t>
            </w:r>
            <w:r>
              <w:rPr>
                <w:rFonts w:ascii="Calibri" w:hAnsi="Calibri"/>
                <w:color w:val="000000"/>
              </w:rPr>
              <w:t>-</w:t>
            </w:r>
            <w:r w:rsidRPr="00916576">
              <w:rPr>
                <w:rFonts w:ascii="Calibri" w:hAnsi="Calibri"/>
                <w:color w:val="000000"/>
              </w:rPr>
              <w:t xml:space="preserve">quality training, </w:t>
            </w:r>
            <w:r>
              <w:rPr>
                <w:rFonts w:ascii="Calibri" w:hAnsi="Calibri"/>
                <w:color w:val="000000"/>
              </w:rPr>
              <w:t xml:space="preserve">make </w:t>
            </w:r>
            <w:r w:rsidRPr="00916576">
              <w:rPr>
                <w:rFonts w:ascii="Calibri" w:hAnsi="Calibri"/>
                <w:color w:val="000000"/>
              </w:rPr>
              <w:t xml:space="preserve">adequate digital devices </w:t>
            </w:r>
            <w:r>
              <w:rPr>
                <w:rFonts w:ascii="Calibri" w:hAnsi="Calibri"/>
                <w:color w:val="000000"/>
              </w:rPr>
              <w:t>available.  S</w:t>
            </w:r>
            <w:r w:rsidRPr="00916576">
              <w:rPr>
                <w:rFonts w:ascii="Calibri" w:hAnsi="Calibri"/>
                <w:color w:val="000000"/>
              </w:rPr>
              <w:t>cholarship opportunities to support better education, better learning environment and better job opportunities</w:t>
            </w:r>
            <w:r>
              <w:rPr>
                <w:rFonts w:ascii="Calibri" w:hAnsi="Calibri"/>
                <w:color w:val="000000"/>
              </w:rPr>
              <w:t xml:space="preserve"> would facilitate youth’s incentives to undertake ICT studies</w:t>
            </w:r>
            <w:r w:rsidRPr="00916576">
              <w:rPr>
                <w:rFonts w:ascii="Calibri" w:hAnsi="Calibri"/>
                <w:color w:val="000000"/>
              </w:rPr>
              <w:t>.</w:t>
            </w:r>
          </w:p>
        </w:tc>
      </w:tr>
      <w:tr w:rsidR="00AD715E" w14:paraId="27048DB5" w14:textId="77777777" w:rsidTr="00815C45">
        <w:tc>
          <w:tcPr>
            <w:tcW w:w="774" w:type="dxa"/>
          </w:tcPr>
          <w:p w14:paraId="795F4BD1" w14:textId="1D6E8EDC" w:rsidR="00AD715E" w:rsidRPr="009C42CA" w:rsidRDefault="00FD5589" w:rsidP="00AD715E">
            <w:r>
              <w:rPr>
                <w:rFonts w:ascii="Calibri" w:hAnsi="Calibri"/>
                <w:color w:val="000000"/>
              </w:rPr>
              <w:t>5</w:t>
            </w:r>
            <w:r w:rsidR="00AD715E" w:rsidRPr="001A08F6">
              <w:rPr>
                <w:rFonts w:ascii="Calibri" w:hAnsi="Calibri"/>
                <w:color w:val="000000"/>
              </w:rPr>
              <w:t>.3.</w:t>
            </w:r>
            <w:r>
              <w:rPr>
                <w:rFonts w:ascii="Calibri" w:hAnsi="Calibri"/>
                <w:color w:val="000000"/>
              </w:rPr>
              <w:t>2</w:t>
            </w:r>
          </w:p>
        </w:tc>
        <w:tc>
          <w:tcPr>
            <w:tcW w:w="8576" w:type="dxa"/>
            <w:vAlign w:val="bottom"/>
          </w:tcPr>
          <w:p w14:paraId="57EC8058" w14:textId="1EF58B64" w:rsidR="00AD715E" w:rsidRPr="00916576" w:rsidRDefault="00AD715E" w:rsidP="00AD715E">
            <w:pPr>
              <w:rPr>
                <w:rFonts w:ascii="Calibri" w:hAnsi="Calibri"/>
                <w:color w:val="000000"/>
              </w:rPr>
            </w:pPr>
            <w:r w:rsidRPr="00916576">
              <w:rPr>
                <w:rFonts w:ascii="Calibri" w:hAnsi="Calibri"/>
                <w:color w:val="000000"/>
              </w:rPr>
              <w:t xml:space="preserve">Need to </w:t>
            </w:r>
            <w:r>
              <w:rPr>
                <w:rFonts w:ascii="Calibri" w:hAnsi="Calibri"/>
                <w:color w:val="000000"/>
              </w:rPr>
              <w:t>create more</w:t>
            </w:r>
            <w:r w:rsidRPr="00916576">
              <w:rPr>
                <w:rFonts w:ascii="Calibri" w:hAnsi="Calibri"/>
                <w:color w:val="000000"/>
              </w:rPr>
              <w:t xml:space="preserve"> opportunities for youth to develop soft and hard skills through </w:t>
            </w:r>
            <w:r>
              <w:rPr>
                <w:rFonts w:ascii="Calibri" w:hAnsi="Calibri"/>
                <w:color w:val="000000"/>
              </w:rPr>
              <w:t xml:space="preserve">the </w:t>
            </w:r>
            <w:r w:rsidRPr="00916576">
              <w:rPr>
                <w:rFonts w:ascii="Calibri" w:hAnsi="Calibri"/>
                <w:color w:val="000000"/>
              </w:rPr>
              <w:t xml:space="preserve">development of ICT modules and e-learning courses, such as webinars and online training, </w:t>
            </w:r>
            <w:r>
              <w:rPr>
                <w:rFonts w:ascii="Calibri" w:hAnsi="Calibri"/>
                <w:color w:val="000000"/>
              </w:rPr>
              <w:t>aimed at increasing</w:t>
            </w:r>
            <w:r w:rsidRPr="00916576">
              <w:rPr>
                <w:rFonts w:ascii="Calibri" w:hAnsi="Calibri"/>
                <w:color w:val="000000"/>
              </w:rPr>
              <w:t xml:space="preserve"> employment in the ICT industry, particularly for youth living in remote areas.</w:t>
            </w:r>
          </w:p>
        </w:tc>
      </w:tr>
      <w:tr w:rsidR="00AD715E" w14:paraId="1A0AEF44" w14:textId="77777777" w:rsidTr="00815C45">
        <w:tc>
          <w:tcPr>
            <w:tcW w:w="774" w:type="dxa"/>
          </w:tcPr>
          <w:p w14:paraId="74BD1525" w14:textId="397D6755" w:rsidR="00AD715E" w:rsidRPr="009C42CA" w:rsidRDefault="00FD5589" w:rsidP="00AD715E">
            <w:r>
              <w:rPr>
                <w:rFonts w:ascii="Calibri" w:hAnsi="Calibri"/>
                <w:color w:val="000000"/>
              </w:rPr>
              <w:t>5</w:t>
            </w:r>
            <w:r w:rsidR="00AD715E" w:rsidRPr="001A08F6">
              <w:rPr>
                <w:rFonts w:ascii="Calibri" w:hAnsi="Calibri"/>
                <w:color w:val="000000"/>
              </w:rPr>
              <w:t>.3.</w:t>
            </w:r>
            <w:r>
              <w:rPr>
                <w:rFonts w:ascii="Calibri" w:hAnsi="Calibri"/>
                <w:color w:val="000000"/>
              </w:rPr>
              <w:t>3</w:t>
            </w:r>
          </w:p>
        </w:tc>
        <w:tc>
          <w:tcPr>
            <w:tcW w:w="8576" w:type="dxa"/>
            <w:vAlign w:val="bottom"/>
          </w:tcPr>
          <w:p w14:paraId="14E115B8" w14:textId="7270551E" w:rsidR="00AD715E" w:rsidRPr="00916576" w:rsidRDefault="00AD715E" w:rsidP="00AD715E">
            <w:pPr>
              <w:rPr>
                <w:rFonts w:ascii="Calibri" w:hAnsi="Calibri"/>
                <w:color w:val="000000"/>
              </w:rPr>
            </w:pPr>
            <w:r w:rsidRPr="00916576">
              <w:rPr>
                <w:rFonts w:ascii="Calibri" w:hAnsi="Calibri"/>
                <w:color w:val="000000"/>
              </w:rPr>
              <w:t xml:space="preserve">Need to </w:t>
            </w:r>
            <w:r>
              <w:rPr>
                <w:rFonts w:ascii="Calibri" w:hAnsi="Calibri"/>
                <w:color w:val="000000"/>
              </w:rPr>
              <w:t>create opportunities to</w:t>
            </w:r>
            <w:r w:rsidRPr="00916576">
              <w:rPr>
                <w:rFonts w:ascii="Calibri" w:hAnsi="Calibri"/>
                <w:color w:val="000000"/>
              </w:rPr>
              <w:t xml:space="preserve"> enhance the quality and recognition of youth work through virtual workshops, digital platforms and common knowledge-sharing space</w:t>
            </w:r>
            <w:r>
              <w:rPr>
                <w:rFonts w:ascii="Calibri" w:hAnsi="Calibri"/>
                <w:color w:val="000000"/>
              </w:rPr>
              <w:t>.</w:t>
            </w:r>
          </w:p>
        </w:tc>
      </w:tr>
      <w:tr w:rsidR="00AD715E" w14:paraId="3B4B05B2" w14:textId="77777777" w:rsidTr="00815C45">
        <w:tc>
          <w:tcPr>
            <w:tcW w:w="774" w:type="dxa"/>
          </w:tcPr>
          <w:p w14:paraId="3089B8C1" w14:textId="43AD01B5" w:rsidR="00AD715E" w:rsidRPr="009C42CA" w:rsidRDefault="00FD5589" w:rsidP="00AD715E">
            <w:r>
              <w:rPr>
                <w:rFonts w:ascii="Calibri" w:hAnsi="Calibri"/>
                <w:color w:val="000000"/>
              </w:rPr>
              <w:t>5</w:t>
            </w:r>
            <w:r w:rsidR="00AD715E" w:rsidRPr="001A08F6">
              <w:rPr>
                <w:rFonts w:ascii="Calibri" w:hAnsi="Calibri"/>
                <w:color w:val="000000"/>
              </w:rPr>
              <w:t>.3.</w:t>
            </w:r>
            <w:r>
              <w:rPr>
                <w:rFonts w:ascii="Calibri" w:hAnsi="Calibri"/>
                <w:color w:val="000000"/>
              </w:rPr>
              <w:t>4</w:t>
            </w:r>
          </w:p>
        </w:tc>
        <w:tc>
          <w:tcPr>
            <w:tcW w:w="8576" w:type="dxa"/>
            <w:vAlign w:val="bottom"/>
          </w:tcPr>
          <w:p w14:paraId="2E818EAB" w14:textId="2325C70F" w:rsidR="00AD715E" w:rsidRPr="00916576" w:rsidRDefault="00AD715E" w:rsidP="00AD715E">
            <w:pPr>
              <w:rPr>
                <w:rFonts w:ascii="Calibri" w:hAnsi="Calibri"/>
                <w:color w:val="000000"/>
              </w:rPr>
            </w:pPr>
            <w:r w:rsidRPr="00916576">
              <w:rPr>
                <w:rFonts w:ascii="Calibri" w:hAnsi="Calibri"/>
                <w:color w:val="000000"/>
              </w:rPr>
              <w:t xml:space="preserve">Need to </w:t>
            </w:r>
            <w:r>
              <w:rPr>
                <w:rFonts w:ascii="Calibri" w:hAnsi="Calibri"/>
                <w:color w:val="000000"/>
              </w:rPr>
              <w:t>improve</w:t>
            </w:r>
            <w:r w:rsidRPr="00916576">
              <w:rPr>
                <w:rFonts w:ascii="Calibri" w:hAnsi="Calibri"/>
                <w:color w:val="000000"/>
              </w:rPr>
              <w:t xml:space="preserve"> design</w:t>
            </w:r>
            <w:r>
              <w:rPr>
                <w:rFonts w:ascii="Calibri" w:hAnsi="Calibri"/>
                <w:color w:val="000000"/>
              </w:rPr>
              <w:t>s</w:t>
            </w:r>
            <w:r w:rsidRPr="00916576">
              <w:rPr>
                <w:rFonts w:ascii="Calibri" w:hAnsi="Calibri"/>
                <w:color w:val="000000"/>
              </w:rPr>
              <w:t xml:space="preserve"> and develop digital literacy and capacity building programs targeted </w:t>
            </w:r>
            <w:r>
              <w:rPr>
                <w:rFonts w:ascii="Calibri" w:hAnsi="Calibri"/>
                <w:color w:val="000000"/>
              </w:rPr>
              <w:t>at</w:t>
            </w:r>
            <w:r w:rsidRPr="00916576">
              <w:rPr>
                <w:rFonts w:ascii="Calibri" w:hAnsi="Calibri"/>
                <w:color w:val="000000"/>
              </w:rPr>
              <w:t xml:space="preserve"> youth</w:t>
            </w:r>
            <w:r>
              <w:rPr>
                <w:rFonts w:ascii="Calibri" w:hAnsi="Calibri"/>
                <w:color w:val="000000"/>
              </w:rPr>
              <w:t>.</w:t>
            </w:r>
          </w:p>
        </w:tc>
      </w:tr>
      <w:tr w:rsidR="00AD715E" w14:paraId="0F07CFA1" w14:textId="77777777" w:rsidTr="00815C45">
        <w:tc>
          <w:tcPr>
            <w:tcW w:w="774" w:type="dxa"/>
          </w:tcPr>
          <w:p w14:paraId="482653C2" w14:textId="1012E7A7" w:rsidR="00AD715E" w:rsidRPr="009C42CA" w:rsidRDefault="00FD5589" w:rsidP="00AD715E">
            <w:r>
              <w:rPr>
                <w:rFonts w:ascii="Calibri" w:hAnsi="Calibri"/>
                <w:color w:val="000000"/>
              </w:rPr>
              <w:t>5</w:t>
            </w:r>
            <w:r w:rsidR="00AD715E" w:rsidRPr="001A08F6">
              <w:rPr>
                <w:rFonts w:ascii="Calibri" w:hAnsi="Calibri"/>
                <w:color w:val="000000"/>
              </w:rPr>
              <w:t>.3.</w:t>
            </w:r>
            <w:r>
              <w:rPr>
                <w:rFonts w:ascii="Calibri" w:hAnsi="Calibri"/>
                <w:color w:val="000000"/>
              </w:rPr>
              <w:t>5</w:t>
            </w:r>
          </w:p>
        </w:tc>
        <w:tc>
          <w:tcPr>
            <w:tcW w:w="8576" w:type="dxa"/>
            <w:vAlign w:val="bottom"/>
          </w:tcPr>
          <w:p w14:paraId="01680801" w14:textId="225162E5" w:rsidR="00AD715E" w:rsidRPr="00916576" w:rsidRDefault="00AD715E" w:rsidP="00AD715E">
            <w:pPr>
              <w:rPr>
                <w:rFonts w:ascii="Calibri" w:hAnsi="Calibri"/>
                <w:color w:val="000000"/>
              </w:rPr>
            </w:pPr>
            <w:r w:rsidRPr="00916576">
              <w:rPr>
                <w:rFonts w:ascii="Calibri" w:hAnsi="Calibri"/>
                <w:color w:val="000000"/>
              </w:rPr>
              <w:t xml:space="preserve">Need </w:t>
            </w:r>
            <w:r>
              <w:rPr>
                <w:rFonts w:ascii="Calibri" w:hAnsi="Calibri"/>
                <w:color w:val="000000"/>
              </w:rPr>
              <w:t>to make</w:t>
            </w:r>
            <w:r w:rsidRPr="00916576">
              <w:rPr>
                <w:rFonts w:ascii="Calibri" w:hAnsi="Calibri"/>
                <w:color w:val="000000"/>
              </w:rPr>
              <w:t xml:space="preserve"> </w:t>
            </w:r>
            <w:r>
              <w:rPr>
                <w:rFonts w:ascii="Calibri" w:hAnsi="Calibri"/>
                <w:color w:val="000000"/>
              </w:rPr>
              <w:t>more</w:t>
            </w:r>
            <w:r w:rsidRPr="00916576">
              <w:rPr>
                <w:rFonts w:ascii="Calibri" w:hAnsi="Calibri"/>
                <w:color w:val="000000"/>
              </w:rPr>
              <w:t xml:space="preserve"> online training</w:t>
            </w:r>
            <w:r>
              <w:rPr>
                <w:rFonts w:ascii="Calibri" w:hAnsi="Calibri"/>
                <w:color w:val="000000"/>
              </w:rPr>
              <w:t xml:space="preserve"> available</w:t>
            </w:r>
            <w:r w:rsidRPr="00916576">
              <w:rPr>
                <w:rFonts w:ascii="Calibri" w:hAnsi="Calibri"/>
                <w:color w:val="000000"/>
              </w:rPr>
              <w:t xml:space="preserve"> that can build skills for the digital job market and provide opportunities for youth to </w:t>
            </w:r>
            <w:r>
              <w:rPr>
                <w:rFonts w:ascii="Calibri" w:hAnsi="Calibri"/>
                <w:color w:val="000000"/>
              </w:rPr>
              <w:t>build</w:t>
            </w:r>
            <w:r w:rsidRPr="00916576">
              <w:rPr>
                <w:rFonts w:ascii="Calibri" w:hAnsi="Calibri"/>
                <w:color w:val="000000"/>
              </w:rPr>
              <w:t xml:space="preserve"> capacity </w:t>
            </w:r>
            <w:r>
              <w:rPr>
                <w:rFonts w:ascii="Calibri" w:hAnsi="Calibri"/>
                <w:color w:val="000000"/>
              </w:rPr>
              <w:t xml:space="preserve">through online </w:t>
            </w:r>
            <w:r w:rsidRPr="00916576">
              <w:rPr>
                <w:rFonts w:ascii="Calibri" w:hAnsi="Calibri"/>
                <w:color w:val="000000"/>
              </w:rPr>
              <w:t>events (e.g. webinars, speakers, coffee with experts)</w:t>
            </w:r>
            <w:r>
              <w:rPr>
                <w:rFonts w:ascii="Calibri" w:hAnsi="Calibri"/>
                <w:color w:val="000000"/>
              </w:rPr>
              <w:t>. This can</w:t>
            </w:r>
            <w:r w:rsidRPr="00916576">
              <w:rPr>
                <w:rFonts w:ascii="Calibri" w:hAnsi="Calibri"/>
                <w:color w:val="000000"/>
              </w:rPr>
              <w:t xml:space="preserve"> </w:t>
            </w:r>
            <w:r>
              <w:rPr>
                <w:rFonts w:ascii="Calibri" w:hAnsi="Calibri"/>
                <w:color w:val="000000"/>
              </w:rPr>
              <w:t>also</w:t>
            </w:r>
            <w:r w:rsidRPr="00916576">
              <w:rPr>
                <w:rFonts w:ascii="Calibri" w:hAnsi="Calibri"/>
                <w:color w:val="000000"/>
              </w:rPr>
              <w:t xml:space="preserve"> be promoted </w:t>
            </w:r>
            <w:r>
              <w:rPr>
                <w:rFonts w:ascii="Calibri" w:hAnsi="Calibri"/>
                <w:color w:val="000000"/>
              </w:rPr>
              <w:t>through</w:t>
            </w:r>
            <w:r w:rsidRPr="00916576">
              <w:rPr>
                <w:rFonts w:ascii="Calibri" w:hAnsi="Calibri"/>
                <w:color w:val="000000"/>
              </w:rPr>
              <w:t xml:space="preserve"> youth circles</w:t>
            </w:r>
            <w:r>
              <w:rPr>
                <w:rFonts w:ascii="Calibri" w:hAnsi="Calibri"/>
                <w:color w:val="000000"/>
              </w:rPr>
              <w:t>.</w:t>
            </w:r>
          </w:p>
        </w:tc>
      </w:tr>
      <w:tr w:rsidR="00AD715E" w14:paraId="698BDE4B" w14:textId="77777777" w:rsidTr="00815C45">
        <w:tc>
          <w:tcPr>
            <w:tcW w:w="774" w:type="dxa"/>
          </w:tcPr>
          <w:p w14:paraId="39B50EFC" w14:textId="622409E0" w:rsidR="00AD715E" w:rsidRPr="009C42CA" w:rsidRDefault="00FD5589" w:rsidP="00AD715E">
            <w:r>
              <w:rPr>
                <w:rFonts w:ascii="Calibri" w:hAnsi="Calibri"/>
                <w:color w:val="000000"/>
              </w:rPr>
              <w:t>5</w:t>
            </w:r>
            <w:r w:rsidR="00AD715E" w:rsidRPr="001A08F6">
              <w:rPr>
                <w:rFonts w:ascii="Calibri" w:hAnsi="Calibri"/>
                <w:color w:val="000000"/>
              </w:rPr>
              <w:t>.3.</w:t>
            </w:r>
            <w:r>
              <w:rPr>
                <w:rFonts w:ascii="Calibri" w:hAnsi="Calibri"/>
                <w:color w:val="000000"/>
              </w:rPr>
              <w:t>6</w:t>
            </w:r>
          </w:p>
        </w:tc>
        <w:tc>
          <w:tcPr>
            <w:tcW w:w="8576" w:type="dxa"/>
            <w:vAlign w:val="bottom"/>
          </w:tcPr>
          <w:p w14:paraId="720CA110" w14:textId="6AEC070A" w:rsidR="00AD715E" w:rsidRPr="00916576" w:rsidRDefault="00AD715E" w:rsidP="00AD715E">
            <w:pPr>
              <w:rPr>
                <w:rFonts w:ascii="Calibri" w:hAnsi="Calibri"/>
                <w:color w:val="000000"/>
              </w:rPr>
            </w:pPr>
            <w:r w:rsidRPr="0003665F">
              <w:rPr>
                <w:rFonts w:ascii="Calibri" w:hAnsi="Calibri"/>
                <w:color w:val="000000"/>
              </w:rPr>
              <w:t xml:space="preserve">Need for building capacity to effectively and efficiently prepare and respond to natural disasters (typhoons, earthquakes, volcanic eruptions, and the like) using digital tools like emergency communication systems. In addition, there </w:t>
            </w:r>
            <w:r>
              <w:rPr>
                <w:rFonts w:ascii="Calibri" w:hAnsi="Calibri"/>
                <w:color w:val="000000"/>
              </w:rPr>
              <w:t xml:space="preserve">is a </w:t>
            </w:r>
            <w:r w:rsidRPr="0003665F">
              <w:rPr>
                <w:rFonts w:ascii="Calibri" w:hAnsi="Calibri"/>
                <w:color w:val="000000"/>
              </w:rPr>
              <w:t xml:space="preserve"> need to develop the resources and capacity to </w:t>
            </w:r>
            <w:r w:rsidR="001A529E" w:rsidRPr="0003665F">
              <w:rPr>
                <w:rFonts w:ascii="Calibri" w:hAnsi="Calibri"/>
                <w:color w:val="000000"/>
              </w:rPr>
              <w:t>utilize</w:t>
            </w:r>
            <w:r w:rsidRPr="0003665F">
              <w:rPr>
                <w:rFonts w:ascii="Calibri" w:hAnsi="Calibri"/>
                <w:color w:val="000000"/>
              </w:rPr>
              <w:t xml:space="preserve"> ICT to disseminate accurate information and publication materials as a way to better alert the public on natural disaster</w:t>
            </w:r>
          </w:p>
        </w:tc>
      </w:tr>
      <w:tr w:rsidR="00AD715E" w14:paraId="79E829E7" w14:textId="77777777" w:rsidTr="00815C45">
        <w:tc>
          <w:tcPr>
            <w:tcW w:w="774" w:type="dxa"/>
          </w:tcPr>
          <w:p w14:paraId="34CA40B8" w14:textId="1AA67A4F" w:rsidR="00AD715E" w:rsidRPr="006D0643" w:rsidRDefault="00FD5589" w:rsidP="00AD715E">
            <w:r>
              <w:rPr>
                <w:rFonts w:ascii="Calibri" w:hAnsi="Calibri"/>
                <w:color w:val="000000"/>
              </w:rPr>
              <w:t>5</w:t>
            </w:r>
            <w:r w:rsidR="00AD715E" w:rsidRPr="001A08F6">
              <w:rPr>
                <w:rFonts w:ascii="Calibri" w:hAnsi="Calibri"/>
                <w:color w:val="000000"/>
              </w:rPr>
              <w:t>.3.</w:t>
            </w:r>
            <w:r>
              <w:rPr>
                <w:rFonts w:ascii="Calibri" w:hAnsi="Calibri"/>
                <w:color w:val="000000"/>
              </w:rPr>
              <w:t>7</w:t>
            </w:r>
          </w:p>
        </w:tc>
        <w:tc>
          <w:tcPr>
            <w:tcW w:w="8576" w:type="dxa"/>
            <w:vAlign w:val="bottom"/>
          </w:tcPr>
          <w:p w14:paraId="4E21989A" w14:textId="1B546400" w:rsidR="00AD715E" w:rsidRPr="00916576" w:rsidRDefault="00AD715E" w:rsidP="00AD715E">
            <w:r w:rsidRPr="00916576">
              <w:rPr>
                <w:rFonts w:ascii="Calibri" w:hAnsi="Calibri"/>
                <w:color w:val="000000"/>
              </w:rPr>
              <w:t xml:space="preserve">Need to build competency and skills </w:t>
            </w:r>
            <w:r>
              <w:rPr>
                <w:rFonts w:ascii="Calibri" w:hAnsi="Calibri"/>
                <w:color w:val="000000"/>
              </w:rPr>
              <w:t xml:space="preserve">of youth </w:t>
            </w:r>
            <w:r w:rsidRPr="00916576">
              <w:rPr>
                <w:rFonts w:ascii="Calibri" w:hAnsi="Calibri"/>
                <w:color w:val="000000"/>
              </w:rPr>
              <w:t xml:space="preserve">on </w:t>
            </w:r>
            <w:r>
              <w:rPr>
                <w:rFonts w:ascii="Calibri" w:hAnsi="Calibri"/>
                <w:color w:val="000000"/>
              </w:rPr>
              <w:t xml:space="preserve">digital </w:t>
            </w:r>
            <w:r w:rsidRPr="00916576">
              <w:rPr>
                <w:rFonts w:ascii="Calibri" w:hAnsi="Calibri"/>
                <w:color w:val="000000"/>
              </w:rPr>
              <w:t>networks and infrastructure</w:t>
            </w:r>
            <w:r>
              <w:rPr>
                <w:rFonts w:ascii="Calibri" w:hAnsi="Calibri"/>
                <w:color w:val="000000"/>
              </w:rPr>
              <w:t>, cybersecurity, ICTs for climate change</w:t>
            </w:r>
            <w:r w:rsidRPr="00916576">
              <w:rPr>
                <w:rFonts w:ascii="Calibri" w:hAnsi="Calibri"/>
                <w:color w:val="000000"/>
              </w:rPr>
              <w:t xml:space="preserve"> that enables the community to </w:t>
            </w:r>
            <w:r>
              <w:rPr>
                <w:rFonts w:ascii="Calibri" w:hAnsi="Calibri"/>
                <w:color w:val="000000"/>
              </w:rPr>
              <w:t>embody</w:t>
            </w:r>
            <w:r w:rsidRPr="00916576">
              <w:rPr>
                <w:rFonts w:ascii="Calibri" w:hAnsi="Calibri"/>
                <w:color w:val="000000"/>
              </w:rPr>
              <w:t xml:space="preserve"> digital transformation and innovation leading to meaningful progress</w:t>
            </w:r>
            <w:r>
              <w:rPr>
                <w:rFonts w:ascii="Calibri" w:hAnsi="Calibri"/>
                <w:color w:val="000000"/>
              </w:rPr>
              <w:t>.</w:t>
            </w:r>
          </w:p>
        </w:tc>
      </w:tr>
      <w:tr w:rsidR="00AD715E" w14:paraId="5B4E1B8C" w14:textId="77777777" w:rsidTr="00815C45">
        <w:tc>
          <w:tcPr>
            <w:tcW w:w="774" w:type="dxa"/>
          </w:tcPr>
          <w:p w14:paraId="5A9C7A94" w14:textId="7DD45BA8" w:rsidR="00AD715E" w:rsidRPr="009C42CA" w:rsidRDefault="00FD5589" w:rsidP="00AD715E">
            <w:r>
              <w:rPr>
                <w:rFonts w:ascii="Calibri" w:hAnsi="Calibri"/>
                <w:color w:val="000000"/>
              </w:rPr>
              <w:t>5</w:t>
            </w:r>
            <w:r w:rsidR="00AD715E" w:rsidRPr="001A08F6">
              <w:rPr>
                <w:rFonts w:ascii="Calibri" w:hAnsi="Calibri"/>
                <w:color w:val="000000"/>
              </w:rPr>
              <w:t>.3.</w:t>
            </w:r>
            <w:r>
              <w:rPr>
                <w:rFonts w:ascii="Calibri" w:hAnsi="Calibri"/>
                <w:color w:val="000000"/>
              </w:rPr>
              <w:t>8</w:t>
            </w:r>
          </w:p>
        </w:tc>
        <w:tc>
          <w:tcPr>
            <w:tcW w:w="8576" w:type="dxa"/>
            <w:vAlign w:val="bottom"/>
          </w:tcPr>
          <w:p w14:paraId="40175CC1" w14:textId="1C8886FC" w:rsidR="00AD715E" w:rsidRPr="00916576" w:rsidRDefault="00AD715E" w:rsidP="00AD715E">
            <w:pPr>
              <w:rPr>
                <w:rFonts w:ascii="Calibri" w:hAnsi="Calibri"/>
                <w:color w:val="000000"/>
              </w:rPr>
            </w:pPr>
            <w:r w:rsidRPr="00916576">
              <w:rPr>
                <w:rFonts w:ascii="Calibri" w:hAnsi="Calibri"/>
                <w:color w:val="000000"/>
              </w:rPr>
              <w:t>Need to reduce the exposure of risk associated with cybersecurity amongst youth and children while promoting champions and advocates to tackle issue such as cyber-crime and cyber-bullying,</w:t>
            </w:r>
            <w:r>
              <w:rPr>
                <w:rFonts w:ascii="Calibri" w:hAnsi="Calibri"/>
                <w:color w:val="000000"/>
              </w:rPr>
              <w:t xml:space="preserve"> </w:t>
            </w:r>
            <w:r w:rsidRPr="00916576">
              <w:rPr>
                <w:rFonts w:ascii="Calibri" w:hAnsi="Calibri"/>
                <w:color w:val="000000"/>
              </w:rPr>
              <w:t>so as to promote a safer online environment for all.</w:t>
            </w:r>
          </w:p>
        </w:tc>
      </w:tr>
      <w:tr w:rsidR="00AD715E" w14:paraId="77B528BC" w14:textId="77777777" w:rsidTr="00815C45">
        <w:tc>
          <w:tcPr>
            <w:tcW w:w="774" w:type="dxa"/>
          </w:tcPr>
          <w:p w14:paraId="5E83B5FB" w14:textId="43FEB542" w:rsidR="00AD715E" w:rsidRPr="009C42CA" w:rsidRDefault="00FD5589" w:rsidP="00AD715E">
            <w:r>
              <w:t>5</w:t>
            </w:r>
            <w:r w:rsidR="00AD715E" w:rsidRPr="001A08F6">
              <w:t>.3.</w:t>
            </w:r>
            <w:r>
              <w:t>9</w:t>
            </w:r>
          </w:p>
        </w:tc>
        <w:tc>
          <w:tcPr>
            <w:tcW w:w="8576" w:type="dxa"/>
            <w:vAlign w:val="bottom"/>
          </w:tcPr>
          <w:p w14:paraId="7DE93C24" w14:textId="3CAF25EC" w:rsidR="00AD715E" w:rsidRPr="00916576" w:rsidRDefault="00AD715E" w:rsidP="00AD715E">
            <w:pPr>
              <w:rPr>
                <w:rFonts w:ascii="Calibri" w:hAnsi="Calibri"/>
                <w:color w:val="000000"/>
              </w:rPr>
            </w:pPr>
            <w:r w:rsidRPr="00916576">
              <w:rPr>
                <w:rFonts w:ascii="Calibri" w:hAnsi="Calibri"/>
                <w:color w:val="000000"/>
              </w:rPr>
              <w:t xml:space="preserve">Need to </w:t>
            </w:r>
            <w:r>
              <w:rPr>
                <w:rFonts w:ascii="Calibri" w:hAnsi="Calibri"/>
                <w:color w:val="000000"/>
              </w:rPr>
              <w:t>raise awareness of youth by developing and informing youth of</w:t>
            </w:r>
            <w:r w:rsidRPr="00916576">
              <w:rPr>
                <w:rFonts w:ascii="Calibri" w:hAnsi="Calibri"/>
                <w:color w:val="000000"/>
              </w:rPr>
              <w:t xml:space="preserve"> rules, regulations and guidelines that can promote meaningful use of digital technologies for ICT applications (in particular social media) in a safe manner and make the youth aware of the dos and don’ts.</w:t>
            </w:r>
          </w:p>
        </w:tc>
      </w:tr>
      <w:tr w:rsidR="00AD715E" w14:paraId="2FDD04BB" w14:textId="77777777" w:rsidTr="00815C45">
        <w:tc>
          <w:tcPr>
            <w:tcW w:w="774" w:type="dxa"/>
          </w:tcPr>
          <w:p w14:paraId="7BE8B7A5" w14:textId="49FD81E9" w:rsidR="00AD715E" w:rsidRPr="009C42CA" w:rsidRDefault="00AD715E" w:rsidP="00AD715E">
            <w:r w:rsidRPr="001A08F6">
              <w:t>4.3.1</w:t>
            </w:r>
            <w:r w:rsidR="00FD5589">
              <w:t>0</w:t>
            </w:r>
          </w:p>
        </w:tc>
        <w:tc>
          <w:tcPr>
            <w:tcW w:w="8576" w:type="dxa"/>
            <w:vAlign w:val="bottom"/>
          </w:tcPr>
          <w:p w14:paraId="29DA1ED1" w14:textId="448ABC79" w:rsidR="00AD715E" w:rsidRDefault="00AD715E" w:rsidP="00AD715E">
            <w:pPr>
              <w:rPr>
                <w:rFonts w:ascii="Calibri" w:hAnsi="Calibri"/>
                <w:color w:val="000000"/>
              </w:rPr>
            </w:pPr>
            <w:r w:rsidRPr="00916576">
              <w:rPr>
                <w:rFonts w:ascii="Calibri" w:hAnsi="Calibri"/>
                <w:color w:val="000000"/>
              </w:rPr>
              <w:t xml:space="preserve">Need to address e-waste issues in order to take greater care of the environment and the youths to have </w:t>
            </w:r>
            <w:r>
              <w:rPr>
                <w:rFonts w:ascii="Calibri" w:hAnsi="Calibri"/>
                <w:color w:val="000000"/>
              </w:rPr>
              <w:t xml:space="preserve">the </w:t>
            </w:r>
            <w:r w:rsidRPr="00916576">
              <w:rPr>
                <w:rFonts w:ascii="Calibri" w:hAnsi="Calibri"/>
                <w:color w:val="000000"/>
              </w:rPr>
              <w:t>capacity to help the use of technology for the purpose and transfer these skills amongst citizens and build awareness</w:t>
            </w:r>
            <w:r>
              <w:rPr>
                <w:rFonts w:ascii="Calibri" w:hAnsi="Calibri"/>
                <w:color w:val="000000"/>
              </w:rPr>
              <w:t>.</w:t>
            </w:r>
          </w:p>
        </w:tc>
      </w:tr>
      <w:tr w:rsidR="00AD715E" w14:paraId="120D3126" w14:textId="77777777" w:rsidTr="00815C45">
        <w:tc>
          <w:tcPr>
            <w:tcW w:w="774" w:type="dxa"/>
          </w:tcPr>
          <w:p w14:paraId="4D0B3461" w14:textId="12E71791" w:rsidR="00AD715E" w:rsidRDefault="00AD715E" w:rsidP="00AD715E">
            <w:r w:rsidRPr="001A08F6">
              <w:rPr>
                <w:rFonts w:ascii="Calibri" w:hAnsi="Calibri"/>
                <w:color w:val="000000"/>
              </w:rPr>
              <w:t>4.3.1</w:t>
            </w:r>
            <w:r w:rsidR="00FD5589">
              <w:rPr>
                <w:rFonts w:ascii="Calibri" w:hAnsi="Calibri"/>
                <w:color w:val="000000"/>
              </w:rPr>
              <w:t>1</w:t>
            </w:r>
          </w:p>
        </w:tc>
        <w:tc>
          <w:tcPr>
            <w:tcW w:w="8576" w:type="dxa"/>
            <w:vAlign w:val="bottom"/>
          </w:tcPr>
          <w:p w14:paraId="41E53ACA" w14:textId="60365465" w:rsidR="00AD715E" w:rsidRDefault="00AD715E" w:rsidP="00AD715E">
            <w:r w:rsidRPr="00916576">
              <w:rPr>
                <w:rFonts w:ascii="Calibri" w:hAnsi="Calibri"/>
                <w:color w:val="000000"/>
              </w:rPr>
              <w:t>Need to</w:t>
            </w:r>
            <w:r w:rsidRPr="00916576" w:rsidDel="00796474">
              <w:rPr>
                <w:rFonts w:ascii="Calibri" w:hAnsi="Calibri"/>
                <w:color w:val="000000"/>
              </w:rPr>
              <w:t xml:space="preserve"> </w:t>
            </w:r>
            <w:r w:rsidRPr="00916576">
              <w:rPr>
                <w:rFonts w:ascii="Calibri" w:hAnsi="Calibri"/>
                <w:color w:val="000000"/>
              </w:rPr>
              <w:t>prioritize digital inclusion to address the divide within social structures, through targeted projects</w:t>
            </w:r>
            <w:r>
              <w:rPr>
                <w:rFonts w:ascii="Calibri" w:hAnsi="Calibri"/>
                <w:color w:val="000000"/>
              </w:rPr>
              <w:t>, where youth can participate and contribute</w:t>
            </w:r>
            <w:r w:rsidRPr="00916576">
              <w:rPr>
                <w:rFonts w:ascii="Calibri" w:hAnsi="Calibri"/>
                <w:color w:val="000000"/>
              </w:rPr>
              <w:t xml:space="preserve">  </w:t>
            </w:r>
          </w:p>
        </w:tc>
      </w:tr>
      <w:tr w:rsidR="00AD715E" w14:paraId="39926983" w14:textId="77777777" w:rsidTr="00815C45">
        <w:tc>
          <w:tcPr>
            <w:tcW w:w="774" w:type="dxa"/>
          </w:tcPr>
          <w:p w14:paraId="1F234983" w14:textId="72461601" w:rsidR="00AD715E" w:rsidRPr="009C42CA" w:rsidRDefault="00AD715E" w:rsidP="00AD715E">
            <w:r w:rsidRPr="001A08F6">
              <w:rPr>
                <w:rFonts w:ascii="Calibri" w:hAnsi="Calibri"/>
                <w:color w:val="000000"/>
              </w:rPr>
              <w:t>4.3.1</w:t>
            </w:r>
            <w:r w:rsidR="00FD5589">
              <w:rPr>
                <w:rFonts w:ascii="Calibri" w:hAnsi="Calibri"/>
                <w:color w:val="000000"/>
              </w:rPr>
              <w:t>2</w:t>
            </w:r>
          </w:p>
        </w:tc>
        <w:tc>
          <w:tcPr>
            <w:tcW w:w="8576" w:type="dxa"/>
            <w:vAlign w:val="bottom"/>
          </w:tcPr>
          <w:p w14:paraId="27C7DDBD" w14:textId="264EA74D" w:rsidR="00AD715E" w:rsidRDefault="00AD715E" w:rsidP="00AD715E">
            <w:pPr>
              <w:rPr>
                <w:rFonts w:ascii="Calibri" w:hAnsi="Calibri"/>
                <w:color w:val="000000"/>
              </w:rPr>
            </w:pPr>
            <w:r w:rsidRPr="00916576">
              <w:rPr>
                <w:rFonts w:ascii="Calibri" w:hAnsi="Calibri"/>
                <w:color w:val="000000"/>
              </w:rPr>
              <w:t>Need to adopt a youth-centered, Universal Design approach, including ease of use in developing digital services and applications.</w:t>
            </w:r>
          </w:p>
        </w:tc>
      </w:tr>
      <w:tr w:rsidR="00AD715E" w14:paraId="2AA366A9" w14:textId="77777777" w:rsidTr="00815C45">
        <w:tc>
          <w:tcPr>
            <w:tcW w:w="774" w:type="dxa"/>
          </w:tcPr>
          <w:p w14:paraId="40E695DD" w14:textId="42852F6D" w:rsidR="00AD715E" w:rsidRDefault="00AD715E" w:rsidP="00AD715E">
            <w:r w:rsidRPr="001A08F6">
              <w:rPr>
                <w:rFonts w:ascii="Calibri" w:hAnsi="Calibri"/>
                <w:color w:val="000000"/>
              </w:rPr>
              <w:t>4.3.1</w:t>
            </w:r>
            <w:r w:rsidR="00FD5589">
              <w:rPr>
                <w:rFonts w:ascii="Calibri" w:hAnsi="Calibri"/>
                <w:color w:val="000000"/>
              </w:rPr>
              <w:t>3</w:t>
            </w:r>
          </w:p>
        </w:tc>
        <w:tc>
          <w:tcPr>
            <w:tcW w:w="8576" w:type="dxa"/>
            <w:vAlign w:val="bottom"/>
          </w:tcPr>
          <w:p w14:paraId="69101FDE" w14:textId="0525DE7D" w:rsidR="00AD715E" w:rsidRPr="00916576" w:rsidRDefault="00AD715E" w:rsidP="00AD715E">
            <w:r w:rsidRPr="00916576">
              <w:rPr>
                <w:rFonts w:ascii="Calibri" w:hAnsi="Calibri"/>
                <w:color w:val="000000"/>
              </w:rPr>
              <w:t xml:space="preserve">Need </w:t>
            </w:r>
            <w:r>
              <w:rPr>
                <w:rFonts w:ascii="Calibri" w:hAnsi="Calibri"/>
                <w:color w:val="000000"/>
              </w:rPr>
              <w:t>to support</w:t>
            </w:r>
            <w:r w:rsidRPr="00916576">
              <w:rPr>
                <w:rFonts w:ascii="Calibri" w:hAnsi="Calibri"/>
                <w:color w:val="000000"/>
              </w:rPr>
              <w:t xml:space="preserve"> digital inclusion for vulnerable groups such as Person with Disabilities </w:t>
            </w:r>
            <w:r>
              <w:rPr>
                <w:rFonts w:ascii="Calibri" w:hAnsi="Calibri"/>
                <w:color w:val="000000"/>
              </w:rPr>
              <w:t xml:space="preserve">for them </w:t>
            </w:r>
            <w:r w:rsidRPr="00916576">
              <w:rPr>
                <w:rFonts w:ascii="Calibri" w:hAnsi="Calibri"/>
                <w:color w:val="000000"/>
              </w:rPr>
              <w:t xml:space="preserve">to </w:t>
            </w:r>
            <w:r>
              <w:rPr>
                <w:rFonts w:ascii="Calibri" w:hAnsi="Calibri"/>
                <w:color w:val="000000"/>
              </w:rPr>
              <w:t>get</w:t>
            </w:r>
            <w:r w:rsidRPr="00916576">
              <w:rPr>
                <w:rFonts w:ascii="Calibri" w:hAnsi="Calibri"/>
                <w:color w:val="000000"/>
              </w:rPr>
              <w:t xml:space="preserve"> better employment and to address the existing divide in opportunities (e.g. gender, vulnerable population) and capacity.</w:t>
            </w:r>
          </w:p>
        </w:tc>
      </w:tr>
      <w:tr w:rsidR="00AD715E" w14:paraId="69206908" w14:textId="77777777" w:rsidTr="00815C45">
        <w:tc>
          <w:tcPr>
            <w:tcW w:w="774" w:type="dxa"/>
          </w:tcPr>
          <w:p w14:paraId="59A62128" w14:textId="66D74CCD" w:rsidR="00AD715E" w:rsidRPr="009C42CA" w:rsidRDefault="00AD715E" w:rsidP="00AD715E">
            <w:r w:rsidRPr="001A08F6">
              <w:rPr>
                <w:rFonts w:ascii="Calibri" w:hAnsi="Calibri"/>
                <w:color w:val="000000"/>
              </w:rPr>
              <w:t>4.3.1</w:t>
            </w:r>
            <w:r w:rsidR="00FD5589">
              <w:rPr>
                <w:rFonts w:ascii="Calibri" w:hAnsi="Calibri"/>
                <w:color w:val="000000"/>
              </w:rPr>
              <w:t>4</w:t>
            </w:r>
          </w:p>
        </w:tc>
        <w:tc>
          <w:tcPr>
            <w:tcW w:w="8576" w:type="dxa"/>
            <w:vAlign w:val="bottom"/>
          </w:tcPr>
          <w:p w14:paraId="5552EB79" w14:textId="51FECB5D" w:rsidR="00AD715E" w:rsidRPr="00916576" w:rsidRDefault="00AD715E" w:rsidP="00AD715E">
            <w:pPr>
              <w:rPr>
                <w:rFonts w:ascii="Calibri" w:hAnsi="Calibri"/>
                <w:color w:val="000000"/>
              </w:rPr>
            </w:pPr>
            <w:r w:rsidRPr="00916576">
              <w:rPr>
                <w:rFonts w:ascii="Calibri" w:hAnsi="Calibri"/>
                <w:color w:val="000000"/>
              </w:rPr>
              <w:t xml:space="preserve">Need to enhance engagement between ICT related government agencies, </w:t>
            </w:r>
            <w:r w:rsidR="001A529E" w:rsidRPr="00916576">
              <w:rPr>
                <w:rFonts w:ascii="Calibri" w:hAnsi="Calibri"/>
                <w:color w:val="000000"/>
              </w:rPr>
              <w:t>organization</w:t>
            </w:r>
            <w:r w:rsidRPr="00916576">
              <w:rPr>
                <w:rFonts w:ascii="Calibri" w:hAnsi="Calibri"/>
                <w:color w:val="000000"/>
              </w:rPr>
              <w:t xml:space="preserve"> and youth </w:t>
            </w:r>
            <w:r w:rsidR="001A529E" w:rsidRPr="00916576">
              <w:rPr>
                <w:rFonts w:ascii="Calibri" w:hAnsi="Calibri"/>
                <w:color w:val="000000"/>
              </w:rPr>
              <w:t>organizations</w:t>
            </w:r>
            <w:r w:rsidRPr="00916576">
              <w:rPr>
                <w:rFonts w:ascii="Calibri" w:hAnsi="Calibri"/>
                <w:color w:val="000000"/>
              </w:rPr>
              <w:t xml:space="preserve"> </w:t>
            </w:r>
            <w:r>
              <w:rPr>
                <w:rFonts w:ascii="Calibri" w:hAnsi="Calibri"/>
                <w:color w:val="000000"/>
              </w:rPr>
              <w:t>that</w:t>
            </w:r>
            <w:r w:rsidRPr="00916576">
              <w:rPr>
                <w:rFonts w:ascii="Calibri" w:hAnsi="Calibri"/>
                <w:color w:val="000000"/>
              </w:rPr>
              <w:t xml:space="preserve"> provide </w:t>
            </w:r>
            <w:r>
              <w:rPr>
                <w:rFonts w:ascii="Calibri" w:hAnsi="Calibri"/>
                <w:color w:val="000000"/>
              </w:rPr>
              <w:t xml:space="preserve">the </w:t>
            </w:r>
            <w:r w:rsidRPr="00916576">
              <w:rPr>
                <w:rFonts w:ascii="Calibri" w:hAnsi="Calibri"/>
                <w:color w:val="000000"/>
              </w:rPr>
              <w:t>opportunity for youth</w:t>
            </w:r>
            <w:r>
              <w:rPr>
                <w:rFonts w:ascii="Calibri" w:hAnsi="Calibri"/>
                <w:color w:val="000000"/>
              </w:rPr>
              <w:t>s</w:t>
            </w:r>
            <w:r w:rsidRPr="00916576">
              <w:rPr>
                <w:rFonts w:ascii="Calibri" w:hAnsi="Calibri"/>
                <w:color w:val="000000"/>
              </w:rPr>
              <w:t xml:space="preserve"> to discuss, collaborate and </w:t>
            </w:r>
            <w:r>
              <w:rPr>
                <w:rFonts w:ascii="Calibri" w:hAnsi="Calibri"/>
                <w:color w:val="000000"/>
              </w:rPr>
              <w:t xml:space="preserve">share </w:t>
            </w:r>
            <w:r>
              <w:rPr>
                <w:rFonts w:ascii="Calibri" w:hAnsi="Calibri"/>
                <w:color w:val="000000"/>
              </w:rPr>
              <w:lastRenderedPageBreak/>
              <w:t>views on</w:t>
            </w:r>
            <w:r w:rsidRPr="00916576">
              <w:rPr>
                <w:rFonts w:ascii="Calibri" w:hAnsi="Calibri"/>
                <w:color w:val="000000"/>
              </w:rPr>
              <w:t xml:space="preserve"> the </w:t>
            </w:r>
            <w:r>
              <w:rPr>
                <w:rFonts w:ascii="Calibri" w:hAnsi="Calibri"/>
                <w:color w:val="000000"/>
              </w:rPr>
              <w:t>needs of the youth</w:t>
            </w:r>
            <w:r w:rsidRPr="00916576">
              <w:rPr>
                <w:rFonts w:ascii="Calibri" w:hAnsi="Calibri"/>
                <w:color w:val="000000"/>
              </w:rPr>
              <w:t xml:space="preserve">. In addition, there is a need to </w:t>
            </w:r>
            <w:proofErr w:type="spellStart"/>
            <w:r w:rsidRPr="00916576">
              <w:rPr>
                <w:rFonts w:ascii="Calibri" w:hAnsi="Calibri"/>
                <w:color w:val="000000"/>
              </w:rPr>
              <w:t>energise</w:t>
            </w:r>
            <w:proofErr w:type="spellEnd"/>
            <w:r w:rsidRPr="00916576">
              <w:rPr>
                <w:rFonts w:ascii="Calibri" w:hAnsi="Calibri"/>
                <w:color w:val="000000"/>
              </w:rPr>
              <w:t xml:space="preserve"> youth through volunteeri</w:t>
            </w:r>
            <w:r>
              <w:rPr>
                <w:rFonts w:ascii="Calibri" w:hAnsi="Calibri"/>
                <w:color w:val="000000"/>
              </w:rPr>
              <w:t>ng</w:t>
            </w:r>
            <w:r w:rsidRPr="00916576">
              <w:rPr>
                <w:rFonts w:ascii="Calibri" w:hAnsi="Calibri"/>
                <w:color w:val="000000"/>
              </w:rPr>
              <w:t xml:space="preserve"> targeting schools and education institution to sustain the effort</w:t>
            </w:r>
            <w:r>
              <w:rPr>
                <w:rFonts w:ascii="Calibri" w:hAnsi="Calibri"/>
                <w:color w:val="000000"/>
              </w:rPr>
              <w:t>.</w:t>
            </w:r>
          </w:p>
        </w:tc>
      </w:tr>
      <w:tr w:rsidR="00AD715E" w14:paraId="0385E81D" w14:textId="77777777" w:rsidTr="00815C45">
        <w:tc>
          <w:tcPr>
            <w:tcW w:w="774" w:type="dxa"/>
          </w:tcPr>
          <w:p w14:paraId="1B6A3D36" w14:textId="596BD177" w:rsidR="00AD715E" w:rsidRDefault="00AD715E" w:rsidP="00AD715E">
            <w:r w:rsidRPr="001A08F6">
              <w:rPr>
                <w:rFonts w:ascii="Calibri" w:hAnsi="Calibri"/>
                <w:color w:val="000000"/>
              </w:rPr>
              <w:lastRenderedPageBreak/>
              <w:t>4.3.1</w:t>
            </w:r>
            <w:r w:rsidR="00FD5589">
              <w:rPr>
                <w:rFonts w:ascii="Calibri" w:hAnsi="Calibri"/>
                <w:color w:val="000000"/>
              </w:rPr>
              <w:t>5</w:t>
            </w:r>
          </w:p>
        </w:tc>
        <w:tc>
          <w:tcPr>
            <w:tcW w:w="8576" w:type="dxa"/>
            <w:vAlign w:val="bottom"/>
          </w:tcPr>
          <w:p w14:paraId="55BB0A45" w14:textId="4287F36A" w:rsidR="00AD715E" w:rsidRPr="00916576" w:rsidRDefault="00AD715E" w:rsidP="00AD715E">
            <w:r w:rsidRPr="00916576">
              <w:rPr>
                <w:rFonts w:ascii="Calibri" w:hAnsi="Calibri"/>
                <w:color w:val="000000"/>
              </w:rPr>
              <w:t xml:space="preserve">Need </w:t>
            </w:r>
            <w:r>
              <w:rPr>
                <w:rFonts w:ascii="Calibri" w:hAnsi="Calibri"/>
                <w:color w:val="000000"/>
              </w:rPr>
              <w:t xml:space="preserve">to facilitate </w:t>
            </w:r>
            <w:r w:rsidRPr="00916576">
              <w:rPr>
                <w:rFonts w:ascii="Calibri" w:hAnsi="Calibri"/>
                <w:color w:val="000000"/>
              </w:rPr>
              <w:t>easy access to data</w:t>
            </w:r>
            <w:r>
              <w:rPr>
                <w:rFonts w:ascii="Calibri" w:hAnsi="Calibri"/>
                <w:color w:val="000000"/>
              </w:rPr>
              <w:t>. F</w:t>
            </w:r>
            <w:r w:rsidRPr="00916576">
              <w:rPr>
                <w:rFonts w:ascii="Calibri" w:hAnsi="Calibri"/>
                <w:color w:val="000000"/>
              </w:rPr>
              <w:t xml:space="preserve">or example, </w:t>
            </w:r>
            <w:r>
              <w:rPr>
                <w:rFonts w:ascii="Calibri" w:hAnsi="Calibri"/>
                <w:color w:val="000000"/>
              </w:rPr>
              <w:t xml:space="preserve">availability of </w:t>
            </w:r>
            <w:r w:rsidRPr="00916576">
              <w:rPr>
                <w:rFonts w:ascii="Calibri" w:hAnsi="Calibri"/>
                <w:color w:val="000000"/>
              </w:rPr>
              <w:t>data</w:t>
            </w:r>
            <w:r>
              <w:rPr>
                <w:rFonts w:ascii="Calibri" w:hAnsi="Calibri"/>
                <w:color w:val="000000"/>
              </w:rPr>
              <w:t xml:space="preserve"> to youth</w:t>
            </w:r>
            <w:r w:rsidRPr="00916576">
              <w:rPr>
                <w:rFonts w:ascii="Calibri" w:hAnsi="Calibri"/>
                <w:color w:val="000000"/>
              </w:rPr>
              <w:t xml:space="preserve"> for research.</w:t>
            </w:r>
          </w:p>
        </w:tc>
      </w:tr>
      <w:tr w:rsidR="00AD715E" w14:paraId="4F244384" w14:textId="77777777" w:rsidTr="00815C45">
        <w:tc>
          <w:tcPr>
            <w:tcW w:w="774" w:type="dxa"/>
          </w:tcPr>
          <w:p w14:paraId="43265B5B" w14:textId="410C313F" w:rsidR="00AD715E" w:rsidRPr="009C42CA" w:rsidRDefault="00AD715E" w:rsidP="00AD715E">
            <w:r w:rsidRPr="001A08F6">
              <w:rPr>
                <w:rFonts w:ascii="Calibri" w:hAnsi="Calibri"/>
                <w:color w:val="000000"/>
              </w:rPr>
              <w:t>4.3.1</w:t>
            </w:r>
            <w:r w:rsidR="00FD5589">
              <w:rPr>
                <w:rFonts w:ascii="Calibri" w:hAnsi="Calibri"/>
                <w:color w:val="000000"/>
              </w:rPr>
              <w:t>6</w:t>
            </w:r>
          </w:p>
        </w:tc>
        <w:tc>
          <w:tcPr>
            <w:tcW w:w="8576" w:type="dxa"/>
            <w:vAlign w:val="bottom"/>
          </w:tcPr>
          <w:p w14:paraId="318B7C17" w14:textId="65E796E6" w:rsidR="00AD715E" w:rsidRDefault="00AD715E" w:rsidP="00AD715E">
            <w:pPr>
              <w:rPr>
                <w:rFonts w:ascii="Calibri" w:hAnsi="Calibri"/>
                <w:color w:val="000000"/>
              </w:rPr>
            </w:pPr>
            <w:r w:rsidRPr="0003665F">
              <w:rPr>
                <w:rFonts w:ascii="Calibri" w:hAnsi="Calibri"/>
                <w:color w:val="000000"/>
              </w:rPr>
              <w:t>Need to develop</w:t>
            </w:r>
            <w:r w:rsidRPr="00916576">
              <w:rPr>
                <w:rFonts w:ascii="Calibri" w:hAnsi="Calibri"/>
                <w:color w:val="000000"/>
              </w:rPr>
              <w:t xml:space="preserve"> </w:t>
            </w:r>
            <w:r>
              <w:rPr>
                <w:rFonts w:ascii="Calibri" w:hAnsi="Calibri"/>
                <w:color w:val="000000"/>
              </w:rPr>
              <w:t>an</w:t>
            </w:r>
            <w:r w:rsidRPr="0003665F">
              <w:rPr>
                <w:rFonts w:ascii="Calibri" w:hAnsi="Calibri"/>
                <w:color w:val="000000"/>
              </w:rPr>
              <w:t xml:space="preserve"> appropriate ecosystem for digital services (e.g. work, home, agriculture, living) while developing sustainable smart cities, smart islands and smart villages. </w:t>
            </w:r>
          </w:p>
        </w:tc>
      </w:tr>
      <w:tr w:rsidR="00AD715E" w14:paraId="41B98C9D" w14:textId="77777777" w:rsidTr="00815C45">
        <w:tc>
          <w:tcPr>
            <w:tcW w:w="774" w:type="dxa"/>
          </w:tcPr>
          <w:p w14:paraId="3D3EEB88" w14:textId="621CD654" w:rsidR="00AD715E" w:rsidRDefault="00AD715E" w:rsidP="00AD715E">
            <w:r w:rsidRPr="001A08F6">
              <w:rPr>
                <w:rFonts w:ascii="Calibri" w:hAnsi="Calibri"/>
                <w:color w:val="000000"/>
              </w:rPr>
              <w:t>4.3.1</w:t>
            </w:r>
            <w:r w:rsidR="00FD5589">
              <w:rPr>
                <w:rFonts w:ascii="Calibri" w:hAnsi="Calibri"/>
                <w:color w:val="000000"/>
              </w:rPr>
              <w:t>7</w:t>
            </w:r>
          </w:p>
        </w:tc>
        <w:tc>
          <w:tcPr>
            <w:tcW w:w="8576" w:type="dxa"/>
            <w:vAlign w:val="bottom"/>
          </w:tcPr>
          <w:p w14:paraId="31DE8C4F" w14:textId="34193A51" w:rsidR="00AD715E" w:rsidRPr="00916576" w:rsidRDefault="00AD715E" w:rsidP="00AD715E">
            <w:r w:rsidRPr="00916576">
              <w:rPr>
                <w:rFonts w:ascii="Calibri" w:hAnsi="Calibri"/>
                <w:color w:val="000000"/>
              </w:rPr>
              <w:t>Need</w:t>
            </w:r>
            <w:r w:rsidRPr="00916576" w:rsidDel="003D0ED9">
              <w:rPr>
                <w:rFonts w:ascii="Calibri" w:hAnsi="Calibri"/>
                <w:color w:val="000000"/>
              </w:rPr>
              <w:t xml:space="preserve"> </w:t>
            </w:r>
            <w:r w:rsidRPr="00916576">
              <w:rPr>
                <w:rFonts w:ascii="Calibri" w:hAnsi="Calibri"/>
                <w:color w:val="000000"/>
              </w:rPr>
              <w:t xml:space="preserve">to provide </w:t>
            </w:r>
            <w:r>
              <w:rPr>
                <w:rFonts w:ascii="Calibri" w:hAnsi="Calibri"/>
                <w:color w:val="000000"/>
              </w:rPr>
              <w:t xml:space="preserve">meaningful and affordable connectivity and enhance access to </w:t>
            </w:r>
            <w:r w:rsidRPr="00916576">
              <w:rPr>
                <w:rFonts w:ascii="Calibri" w:hAnsi="Calibri"/>
                <w:color w:val="000000"/>
              </w:rPr>
              <w:t xml:space="preserve">digital </w:t>
            </w:r>
            <w:r>
              <w:rPr>
                <w:rFonts w:ascii="Calibri" w:hAnsi="Calibri"/>
                <w:color w:val="000000"/>
              </w:rPr>
              <w:t xml:space="preserve">devices, </w:t>
            </w:r>
            <w:r w:rsidRPr="00916576">
              <w:rPr>
                <w:rFonts w:ascii="Calibri" w:hAnsi="Calibri"/>
                <w:color w:val="000000"/>
              </w:rPr>
              <w:t>services and applications which could support e-learning, public services such as healthcare, and other relevant services that could support employment and development of capacity in the area of digital skills</w:t>
            </w:r>
            <w:r>
              <w:rPr>
                <w:rFonts w:ascii="Calibri" w:hAnsi="Calibri"/>
                <w:color w:val="000000"/>
              </w:rPr>
              <w:t>.</w:t>
            </w:r>
          </w:p>
        </w:tc>
      </w:tr>
      <w:tr w:rsidR="00AD715E" w14:paraId="65A31A7F" w14:textId="77777777" w:rsidTr="00815C45">
        <w:tc>
          <w:tcPr>
            <w:tcW w:w="774" w:type="dxa"/>
          </w:tcPr>
          <w:p w14:paraId="06543BAE" w14:textId="38B6926B" w:rsidR="00AD715E" w:rsidRPr="009C42CA" w:rsidRDefault="00AD715E" w:rsidP="00AD715E">
            <w:r w:rsidRPr="001A08F6">
              <w:rPr>
                <w:rFonts w:ascii="Calibri" w:hAnsi="Calibri"/>
                <w:color w:val="000000"/>
              </w:rPr>
              <w:t>4.3.1</w:t>
            </w:r>
            <w:r w:rsidR="00FD5589">
              <w:rPr>
                <w:rFonts w:ascii="Calibri" w:hAnsi="Calibri"/>
                <w:color w:val="000000"/>
              </w:rPr>
              <w:t>8</w:t>
            </w:r>
          </w:p>
        </w:tc>
        <w:tc>
          <w:tcPr>
            <w:tcW w:w="8576" w:type="dxa"/>
            <w:vAlign w:val="bottom"/>
          </w:tcPr>
          <w:p w14:paraId="6882311D" w14:textId="244DA680" w:rsidR="00AD715E" w:rsidRPr="00916576" w:rsidRDefault="00AD715E" w:rsidP="00AD715E">
            <w:pPr>
              <w:rPr>
                <w:rFonts w:ascii="Calibri" w:hAnsi="Calibri"/>
                <w:color w:val="000000"/>
              </w:rPr>
            </w:pPr>
            <w:r w:rsidRPr="00916576">
              <w:rPr>
                <w:rFonts w:ascii="Calibri" w:hAnsi="Calibri"/>
                <w:color w:val="000000"/>
              </w:rPr>
              <w:t xml:space="preserve">Need to </w:t>
            </w:r>
            <w:r>
              <w:rPr>
                <w:rFonts w:ascii="Calibri" w:hAnsi="Calibri"/>
                <w:color w:val="000000"/>
              </w:rPr>
              <w:t>make available</w:t>
            </w:r>
            <w:r w:rsidRPr="00916576">
              <w:rPr>
                <w:rFonts w:ascii="Calibri" w:hAnsi="Calibri"/>
                <w:color w:val="000000"/>
              </w:rPr>
              <w:t xml:space="preserve"> ICT tools for easy access to information and knowledge to develop necessary digital skills for practical applications such as in the area of agriculture, tourism, healthcare and education.</w:t>
            </w:r>
          </w:p>
        </w:tc>
      </w:tr>
    </w:tbl>
    <w:p w14:paraId="73B313E5" w14:textId="77777777" w:rsidR="00BF3362" w:rsidRDefault="00BF3362" w:rsidP="00B14C07"/>
    <w:p w14:paraId="02CF7869" w14:textId="26810B07" w:rsidR="003D5AFC" w:rsidRDefault="003D5AFC" w:rsidP="00B14C07">
      <w:r>
        <w:t xml:space="preserve">Note:  </w:t>
      </w:r>
      <w:r w:rsidRPr="00625FB6">
        <w:t>Awareness includes targeted consensus building, enhancing knowledge using digital workshops</w:t>
      </w:r>
      <w:r w:rsidR="00D55AF0">
        <w:t>/</w:t>
      </w:r>
      <w:r w:rsidR="00373216" w:rsidRPr="00625FB6">
        <w:t>webinars, digital</w:t>
      </w:r>
      <w:r w:rsidRPr="00625FB6">
        <w:t xml:space="preserve"> platforms, digital skills development activities, online training etc</w:t>
      </w:r>
      <w:r>
        <w:t>.</w:t>
      </w:r>
    </w:p>
    <w:p w14:paraId="3C4AF5FB" w14:textId="75C53685" w:rsidR="003D5AFC" w:rsidRDefault="003D5AFC" w:rsidP="00B14C07"/>
    <w:p w14:paraId="331D915F" w14:textId="77777777" w:rsidR="006E6B8B" w:rsidRDefault="006E6B8B" w:rsidP="00B14C07">
      <w:pPr>
        <w:sectPr w:rsidR="006E6B8B">
          <w:pgSz w:w="12240" w:h="15840"/>
          <w:pgMar w:top="1440" w:right="1440" w:bottom="1440" w:left="1440" w:header="720" w:footer="720" w:gutter="0"/>
          <w:cols w:space="720"/>
          <w:docGrid w:linePitch="360"/>
        </w:sectPr>
      </w:pPr>
    </w:p>
    <w:p w14:paraId="105EB797" w14:textId="61BE21CF" w:rsidR="006E6B8B" w:rsidRPr="00F13B95" w:rsidRDefault="006E6B8B" w:rsidP="00FD5589">
      <w:pPr>
        <w:pStyle w:val="Heading2"/>
      </w:pPr>
      <w:r>
        <w:lastRenderedPageBreak/>
        <w:t xml:space="preserve">ANNEX </w:t>
      </w:r>
      <w:r w:rsidR="003C6F0E">
        <w:t>4</w:t>
      </w:r>
      <w:r w:rsidR="00FD5589">
        <w:t xml:space="preserve">: </w:t>
      </w:r>
      <w:r w:rsidRPr="00F13B95">
        <w:t>Terms and Conditions</w:t>
      </w:r>
    </w:p>
    <w:p w14:paraId="1CB5D9AC" w14:textId="77777777" w:rsidR="006E6B8B" w:rsidRDefault="006E6B8B" w:rsidP="006E6B8B">
      <w:pPr>
        <w:jc w:val="both"/>
        <w:rPr>
          <w:rFonts w:cstheme="minorHAnsi"/>
          <w:b/>
        </w:rPr>
      </w:pPr>
    </w:p>
    <w:p w14:paraId="076C6FB5" w14:textId="77777777" w:rsidR="006E6B8B" w:rsidRDefault="006E6B8B" w:rsidP="006E6B8B">
      <w:pPr>
        <w:jc w:val="both"/>
        <w:rPr>
          <w:rFonts w:cstheme="minorHAnsi"/>
          <w:color w:val="000000"/>
          <w:shd w:val="clear" w:color="auto" w:fill="FFFFFF"/>
        </w:rPr>
      </w:pPr>
      <w:r w:rsidRPr="006249B3">
        <w:rPr>
          <w:rFonts w:cstheme="minorHAnsi"/>
          <w:color w:val="000000"/>
          <w:shd w:val="clear" w:color="auto" w:fill="FFFFFF"/>
        </w:rPr>
        <w:t xml:space="preserve">These are the </w:t>
      </w:r>
      <w:r>
        <w:rPr>
          <w:rFonts w:cstheme="minorHAnsi"/>
          <w:color w:val="000000"/>
          <w:shd w:val="clear" w:color="auto" w:fill="FFFFFF"/>
        </w:rPr>
        <w:t>Terms</w:t>
      </w:r>
      <w:r w:rsidRPr="006249B3">
        <w:rPr>
          <w:rFonts w:cstheme="minorHAnsi"/>
          <w:color w:val="000000"/>
          <w:shd w:val="clear" w:color="auto" w:fill="FFFFFF"/>
        </w:rPr>
        <w:t xml:space="preserve"> and </w:t>
      </w:r>
      <w:r>
        <w:rPr>
          <w:rFonts w:cstheme="minorHAnsi"/>
          <w:color w:val="000000"/>
          <w:shd w:val="clear" w:color="auto" w:fill="FFFFFF"/>
        </w:rPr>
        <w:t>C</w:t>
      </w:r>
      <w:r w:rsidRPr="006249B3">
        <w:rPr>
          <w:rFonts w:cstheme="minorHAnsi"/>
          <w:color w:val="000000"/>
          <w:shd w:val="clear" w:color="auto" w:fill="FFFFFF"/>
        </w:rPr>
        <w:t xml:space="preserve">onditions governing your participation in the </w:t>
      </w:r>
      <w:r>
        <w:rPr>
          <w:rFonts w:cstheme="minorHAnsi"/>
          <w:color w:val="000000"/>
          <w:shd w:val="clear" w:color="auto" w:fill="FFFFFF"/>
        </w:rPr>
        <w:t xml:space="preserve">Generation Connect – Asia and the Pacific Youth Group </w:t>
      </w:r>
      <w:r w:rsidRPr="006249B3">
        <w:rPr>
          <w:rFonts w:cstheme="minorHAnsi"/>
          <w:color w:val="000000"/>
          <w:shd w:val="clear" w:color="auto" w:fill="FFFFFF"/>
        </w:rPr>
        <w:t>(</w:t>
      </w:r>
      <w:r>
        <w:rPr>
          <w:rFonts w:cstheme="minorHAnsi"/>
          <w:color w:val="000000"/>
          <w:shd w:val="clear" w:color="auto" w:fill="FFFFFF"/>
        </w:rPr>
        <w:t>GC-ASP)</w:t>
      </w:r>
      <w:r w:rsidRPr="006249B3">
        <w:rPr>
          <w:rFonts w:cstheme="minorHAnsi"/>
          <w:color w:val="000000"/>
          <w:shd w:val="clear" w:color="auto" w:fill="FFFFFF"/>
        </w:rPr>
        <w:t xml:space="preserve"> launched by</w:t>
      </w:r>
      <w:r>
        <w:rPr>
          <w:rFonts w:cstheme="minorHAnsi"/>
          <w:color w:val="000000"/>
          <w:shd w:val="clear" w:color="auto" w:fill="FFFFFF"/>
        </w:rPr>
        <w:t xml:space="preserve"> </w:t>
      </w:r>
      <w:r w:rsidRPr="006249B3">
        <w:rPr>
          <w:rFonts w:cstheme="minorHAnsi"/>
          <w:color w:val="000000"/>
          <w:shd w:val="clear" w:color="auto" w:fill="FFFFFF"/>
        </w:rPr>
        <w:t>ITU</w:t>
      </w:r>
      <w:r>
        <w:rPr>
          <w:rFonts w:cstheme="minorHAnsi"/>
          <w:color w:val="000000"/>
          <w:shd w:val="clear" w:color="auto" w:fill="FFFFFF"/>
        </w:rPr>
        <w:t xml:space="preserve"> Regional Office for Asia and the Pacific</w:t>
      </w:r>
      <w:r w:rsidRPr="006249B3">
        <w:rPr>
          <w:rFonts w:cstheme="minorHAnsi"/>
          <w:color w:val="000000"/>
          <w:shd w:val="clear" w:color="auto" w:fill="FFFFFF"/>
        </w:rPr>
        <w:t>. By submitting your application</w:t>
      </w:r>
      <w:r>
        <w:rPr>
          <w:rFonts w:cstheme="minorHAnsi"/>
          <w:color w:val="000000"/>
          <w:shd w:val="clear" w:color="auto" w:fill="FFFFFF"/>
        </w:rPr>
        <w:t xml:space="preserve"> and agreeing to be part of</w:t>
      </w:r>
      <w:r w:rsidRPr="006249B3">
        <w:rPr>
          <w:rFonts w:cstheme="minorHAnsi"/>
          <w:color w:val="000000"/>
          <w:shd w:val="clear" w:color="auto" w:fill="FFFFFF"/>
        </w:rPr>
        <w:t xml:space="preserve"> </w:t>
      </w:r>
      <w:r>
        <w:rPr>
          <w:rFonts w:cstheme="minorHAnsi"/>
          <w:color w:val="000000" w:themeColor="text1"/>
          <w:shd w:val="clear" w:color="auto" w:fill="FFFFFF"/>
        </w:rPr>
        <w:t>GC-ASP</w:t>
      </w:r>
      <w:r w:rsidRPr="00D73672">
        <w:rPr>
          <w:rFonts w:cstheme="minorHAnsi"/>
          <w:color w:val="000000" w:themeColor="text1"/>
          <w:shd w:val="clear" w:color="auto" w:fill="FFFFFF"/>
        </w:rPr>
        <w:t>,</w:t>
      </w:r>
      <w:r w:rsidRPr="006249B3">
        <w:rPr>
          <w:rFonts w:cstheme="minorHAnsi"/>
          <w:color w:val="000000"/>
          <w:shd w:val="clear" w:color="auto" w:fill="FFFFFF"/>
        </w:rPr>
        <w:t xml:space="preserve"> you agree to these</w:t>
      </w:r>
      <w:r w:rsidRPr="00E61C15">
        <w:rPr>
          <w:rFonts w:cstheme="minorHAnsi"/>
          <w:color w:val="FF0000"/>
          <w:shd w:val="clear" w:color="auto" w:fill="FFFFFF"/>
        </w:rPr>
        <w:t xml:space="preserve"> </w:t>
      </w:r>
      <w:r w:rsidRPr="00D73672">
        <w:rPr>
          <w:rFonts w:cstheme="minorHAnsi"/>
          <w:color w:val="000000" w:themeColor="text1"/>
          <w:shd w:val="clear" w:color="auto" w:fill="FFFFFF"/>
        </w:rPr>
        <w:t>terms</w:t>
      </w:r>
      <w:r w:rsidRPr="00E61C15">
        <w:rPr>
          <w:rFonts w:cstheme="minorHAnsi"/>
          <w:color w:val="FF0000"/>
          <w:shd w:val="clear" w:color="auto" w:fill="FFFFFF"/>
        </w:rPr>
        <w:t xml:space="preserve"> </w:t>
      </w:r>
      <w:r w:rsidRPr="006249B3">
        <w:rPr>
          <w:rFonts w:cstheme="minorHAnsi"/>
          <w:color w:val="000000"/>
          <w:shd w:val="clear" w:color="auto" w:fill="FFFFFF"/>
        </w:rPr>
        <w:t xml:space="preserve">and conditions, which form a binding legal contract </w:t>
      </w:r>
      <w:r>
        <w:rPr>
          <w:rFonts w:cstheme="minorHAnsi"/>
          <w:color w:val="000000"/>
          <w:shd w:val="clear" w:color="auto" w:fill="FFFFFF"/>
        </w:rPr>
        <w:t xml:space="preserve">(“the Agreement”) </w:t>
      </w:r>
      <w:r w:rsidRPr="006249B3">
        <w:rPr>
          <w:rFonts w:cstheme="minorHAnsi"/>
          <w:color w:val="000000"/>
          <w:shd w:val="clear" w:color="auto" w:fill="FFFFFF"/>
        </w:rPr>
        <w:t xml:space="preserve">between ITU and the </w:t>
      </w:r>
      <w:r>
        <w:rPr>
          <w:rFonts w:cstheme="minorHAnsi"/>
          <w:color w:val="000000"/>
          <w:shd w:val="clear" w:color="auto" w:fill="FFFFFF"/>
        </w:rPr>
        <w:t xml:space="preserve">applicant (“you”).  </w:t>
      </w:r>
    </w:p>
    <w:p w14:paraId="15E6EC3F" w14:textId="77777777" w:rsidR="006E6B8B" w:rsidRDefault="006E6B8B" w:rsidP="006E6B8B">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lang w:val="en-US"/>
        </w:rPr>
      </w:pPr>
      <w:r w:rsidRPr="00D73672">
        <w:rPr>
          <w:rFonts w:asciiTheme="minorHAnsi" w:hAnsiTheme="minorHAnsi" w:cstheme="minorHAnsi"/>
          <w:color w:val="000000" w:themeColor="text1"/>
          <w:sz w:val="22"/>
          <w:szCs w:val="22"/>
          <w:lang w:val="en-US"/>
        </w:rPr>
        <w:t xml:space="preserve">ITU reserves the right to change its Terms and Conditions at any time and without notice and its terms are non-negotiable. </w:t>
      </w:r>
    </w:p>
    <w:p w14:paraId="5701DF03" w14:textId="77777777" w:rsidR="006E6B8B" w:rsidRDefault="006E6B8B" w:rsidP="006E6B8B">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lang w:val="en-US"/>
        </w:rPr>
      </w:pPr>
    </w:p>
    <w:p w14:paraId="7DD563C8" w14:textId="77777777" w:rsidR="006E6B8B" w:rsidRDefault="006E6B8B" w:rsidP="006E6B8B">
      <w:pPr>
        <w:pStyle w:val="NormalWeb"/>
        <w:numPr>
          <w:ilvl w:val="0"/>
          <w:numId w:val="15"/>
        </w:numPr>
        <w:shd w:val="clear" w:color="auto" w:fill="FFFFFF"/>
        <w:spacing w:before="0" w:beforeAutospacing="0" w:after="0" w:afterAutospacing="0"/>
        <w:jc w:val="both"/>
        <w:rPr>
          <w:rFonts w:asciiTheme="minorHAnsi" w:hAnsiTheme="minorHAnsi" w:cstheme="minorHAnsi"/>
          <w:b/>
          <w:color w:val="000000" w:themeColor="text1"/>
          <w:sz w:val="22"/>
          <w:szCs w:val="22"/>
          <w:lang w:val="en-US"/>
        </w:rPr>
      </w:pPr>
      <w:r w:rsidRPr="00433D60">
        <w:rPr>
          <w:rFonts w:asciiTheme="minorHAnsi" w:hAnsiTheme="minorHAnsi" w:cstheme="minorHAnsi"/>
          <w:b/>
          <w:color w:val="000000" w:themeColor="text1"/>
          <w:sz w:val="22"/>
          <w:szCs w:val="22"/>
          <w:lang w:val="en-US"/>
        </w:rPr>
        <w:t xml:space="preserve">Conditions of participation </w:t>
      </w:r>
    </w:p>
    <w:p w14:paraId="7E61ECDC" w14:textId="77777777" w:rsidR="006E6B8B" w:rsidRPr="00433D60" w:rsidRDefault="006E6B8B" w:rsidP="006E6B8B">
      <w:pPr>
        <w:pStyle w:val="NormalWeb"/>
        <w:shd w:val="clear" w:color="auto" w:fill="FFFFFF"/>
        <w:spacing w:before="0" w:beforeAutospacing="0" w:after="0" w:afterAutospacing="0"/>
        <w:ind w:left="720"/>
        <w:jc w:val="both"/>
        <w:rPr>
          <w:rFonts w:asciiTheme="minorHAnsi" w:hAnsiTheme="minorHAnsi" w:cstheme="minorHAnsi"/>
          <w:b/>
          <w:color w:val="000000" w:themeColor="text1"/>
          <w:sz w:val="22"/>
          <w:szCs w:val="22"/>
          <w:lang w:val="en-US"/>
        </w:rPr>
      </w:pPr>
    </w:p>
    <w:p w14:paraId="0DC8A1D8" w14:textId="77777777" w:rsidR="006E6B8B" w:rsidRDefault="006E6B8B" w:rsidP="006E6B8B">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lang w:val="en-US"/>
        </w:rPr>
      </w:pPr>
      <w:r w:rsidRPr="00433D60">
        <w:rPr>
          <w:rFonts w:asciiTheme="minorHAnsi" w:hAnsiTheme="minorHAnsi" w:cstheme="minorHAnsi"/>
          <w:color w:val="000000" w:themeColor="text1"/>
          <w:sz w:val="22"/>
          <w:szCs w:val="22"/>
          <w:lang w:val="en-US"/>
        </w:rPr>
        <w:t>Participation in GC-</w:t>
      </w:r>
      <w:r>
        <w:rPr>
          <w:rFonts w:asciiTheme="minorHAnsi" w:hAnsiTheme="minorHAnsi" w:cstheme="minorHAnsi"/>
          <w:color w:val="000000" w:themeColor="text1"/>
          <w:sz w:val="22"/>
          <w:szCs w:val="22"/>
          <w:lang w:val="en-US"/>
        </w:rPr>
        <w:t>ASP</w:t>
      </w:r>
      <w:r w:rsidRPr="00433D60">
        <w:rPr>
          <w:rFonts w:asciiTheme="minorHAnsi" w:hAnsiTheme="minorHAnsi" w:cstheme="minorHAnsi"/>
          <w:color w:val="000000" w:themeColor="text1"/>
          <w:sz w:val="22"/>
          <w:szCs w:val="22"/>
          <w:lang w:val="en-US"/>
        </w:rPr>
        <w:t xml:space="preserve"> is done on a voluntary basis. Participants will not be remunerated for their efforts. The work of GC-</w:t>
      </w:r>
      <w:r>
        <w:rPr>
          <w:rFonts w:asciiTheme="minorHAnsi" w:hAnsiTheme="minorHAnsi" w:cstheme="minorHAnsi"/>
          <w:color w:val="000000" w:themeColor="text1"/>
          <w:sz w:val="22"/>
          <w:szCs w:val="22"/>
          <w:lang w:val="en-US"/>
        </w:rPr>
        <w:t>ASP</w:t>
      </w:r>
      <w:r w:rsidRPr="00433D60">
        <w:rPr>
          <w:rFonts w:asciiTheme="minorHAnsi" w:hAnsiTheme="minorHAnsi" w:cstheme="minorHAnsi"/>
          <w:color w:val="000000" w:themeColor="text1"/>
          <w:sz w:val="22"/>
          <w:szCs w:val="22"/>
          <w:lang w:val="en-US"/>
        </w:rPr>
        <w:t xml:space="preserve"> will be carried out remotely. </w:t>
      </w:r>
    </w:p>
    <w:p w14:paraId="64F5A0ED" w14:textId="77777777" w:rsidR="006E6B8B" w:rsidRDefault="006E6B8B" w:rsidP="006E6B8B">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lang w:val="en-US"/>
        </w:rPr>
      </w:pPr>
    </w:p>
    <w:p w14:paraId="3E2B8C8C" w14:textId="77777777" w:rsidR="006E6B8B" w:rsidRDefault="006E6B8B" w:rsidP="006E6B8B">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lang w:val="en-US"/>
        </w:rPr>
      </w:pPr>
      <w:r w:rsidRPr="00433D60">
        <w:rPr>
          <w:rFonts w:asciiTheme="minorHAnsi" w:hAnsiTheme="minorHAnsi" w:cstheme="minorHAnsi"/>
          <w:color w:val="000000" w:themeColor="text1"/>
          <w:sz w:val="22"/>
          <w:szCs w:val="22"/>
          <w:lang w:val="en-US"/>
        </w:rPr>
        <w:t>Please note that participation in any ITU related activities, including WTDC-21 and Generation Connect Global Youth Summit is a subject of distinct processes.</w:t>
      </w:r>
    </w:p>
    <w:p w14:paraId="27BBB8A5" w14:textId="77777777" w:rsidR="006E6B8B" w:rsidRPr="009258AF" w:rsidRDefault="006E6B8B" w:rsidP="006E6B8B">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lang w:val="en-US"/>
        </w:rPr>
      </w:pPr>
    </w:p>
    <w:p w14:paraId="67A746FD" w14:textId="77777777" w:rsidR="006E6B8B" w:rsidRPr="009258AF" w:rsidRDefault="006E6B8B" w:rsidP="006E6B8B">
      <w:pPr>
        <w:pStyle w:val="NormalWeb"/>
        <w:numPr>
          <w:ilvl w:val="0"/>
          <w:numId w:val="14"/>
        </w:numPr>
        <w:shd w:val="clear" w:color="auto" w:fill="FFFFFF"/>
        <w:spacing w:before="0" w:beforeAutospacing="0" w:after="0" w:afterAutospacing="0"/>
        <w:jc w:val="both"/>
        <w:rPr>
          <w:rStyle w:val="Strong"/>
          <w:rFonts w:asciiTheme="minorHAnsi" w:hAnsiTheme="minorHAnsi" w:cstheme="minorHAnsi"/>
          <w:bCs w:val="0"/>
          <w:color w:val="000000" w:themeColor="text1"/>
          <w:sz w:val="22"/>
          <w:szCs w:val="22"/>
          <w:lang w:val="en-US"/>
        </w:rPr>
      </w:pPr>
      <w:r w:rsidRPr="00FE7BB7">
        <w:rPr>
          <w:rStyle w:val="Strong"/>
          <w:rFonts w:asciiTheme="minorHAnsi" w:hAnsiTheme="minorHAnsi" w:cstheme="minorHAnsi"/>
          <w:color w:val="000000" w:themeColor="text1"/>
          <w:sz w:val="22"/>
          <w:szCs w:val="22"/>
          <w:lang w:val="en-US"/>
        </w:rPr>
        <w:t>Cancellation by the participant</w:t>
      </w:r>
    </w:p>
    <w:p w14:paraId="175B48D4" w14:textId="77777777" w:rsidR="006E6B8B" w:rsidRPr="00FE7BB7" w:rsidRDefault="006E6B8B" w:rsidP="006E6B8B">
      <w:pPr>
        <w:pStyle w:val="NormalWeb"/>
        <w:shd w:val="clear" w:color="auto" w:fill="FFFFFF"/>
        <w:spacing w:before="0" w:beforeAutospacing="0" w:after="0" w:afterAutospacing="0"/>
        <w:ind w:left="720"/>
        <w:jc w:val="both"/>
        <w:rPr>
          <w:rStyle w:val="Strong"/>
          <w:rFonts w:asciiTheme="minorHAnsi" w:hAnsiTheme="minorHAnsi" w:cstheme="minorHAnsi"/>
          <w:bCs w:val="0"/>
          <w:color w:val="000000" w:themeColor="text1"/>
          <w:sz w:val="22"/>
          <w:szCs w:val="22"/>
          <w:lang w:val="en-US"/>
        </w:rPr>
      </w:pPr>
    </w:p>
    <w:p w14:paraId="2405BC97" w14:textId="77777777" w:rsidR="006E6B8B" w:rsidRDefault="006E6B8B" w:rsidP="006E6B8B">
      <w:pPr>
        <w:pStyle w:val="NormalWeb"/>
        <w:shd w:val="clear" w:color="auto" w:fill="FFFFFF"/>
        <w:spacing w:before="0" w:beforeAutospacing="0" w:after="0" w:afterAutospacing="0"/>
        <w:jc w:val="both"/>
        <w:rPr>
          <w:rFonts w:asciiTheme="minorHAnsi" w:hAnsiTheme="minorHAnsi" w:cstheme="minorHAnsi"/>
          <w:color w:val="C00000"/>
          <w:sz w:val="22"/>
          <w:szCs w:val="22"/>
          <w:lang w:val="en-US"/>
        </w:rPr>
      </w:pPr>
      <w:r w:rsidRPr="00E15181">
        <w:rPr>
          <w:rFonts w:asciiTheme="minorHAnsi" w:hAnsiTheme="minorHAnsi" w:cstheme="minorHAnsi"/>
          <w:color w:val="000000" w:themeColor="text1"/>
          <w:sz w:val="22"/>
          <w:szCs w:val="22"/>
          <w:lang w:val="en-US"/>
        </w:rPr>
        <w:t>The participant has the right to cancel h</w:t>
      </w:r>
      <w:r>
        <w:rPr>
          <w:rFonts w:asciiTheme="minorHAnsi" w:hAnsiTheme="minorHAnsi" w:cstheme="minorHAnsi"/>
          <w:color w:val="000000" w:themeColor="text1"/>
          <w:sz w:val="22"/>
          <w:szCs w:val="22"/>
          <w:lang w:val="en-US"/>
        </w:rPr>
        <w:t>er</w:t>
      </w:r>
      <w:r w:rsidRPr="00E15181">
        <w:rPr>
          <w:rFonts w:asciiTheme="minorHAnsi" w:hAnsiTheme="minorHAnsi" w:cstheme="minorHAnsi"/>
          <w:color w:val="000000" w:themeColor="text1"/>
          <w:sz w:val="22"/>
          <w:szCs w:val="22"/>
          <w:lang w:val="en-US"/>
        </w:rPr>
        <w:t>/h</w:t>
      </w:r>
      <w:r>
        <w:rPr>
          <w:rFonts w:asciiTheme="minorHAnsi" w:hAnsiTheme="minorHAnsi" w:cstheme="minorHAnsi"/>
          <w:color w:val="000000" w:themeColor="text1"/>
          <w:sz w:val="22"/>
          <w:szCs w:val="22"/>
          <w:lang w:val="en-US"/>
        </w:rPr>
        <w:t>is</w:t>
      </w:r>
      <w:r w:rsidRPr="00E15181">
        <w:rPr>
          <w:rFonts w:asciiTheme="minorHAnsi" w:hAnsiTheme="minorHAnsi" w:cstheme="minorHAnsi"/>
          <w:color w:val="000000" w:themeColor="text1"/>
          <w:sz w:val="22"/>
          <w:szCs w:val="22"/>
          <w:lang w:val="en-US"/>
        </w:rPr>
        <w:t xml:space="preserve"> participation in </w:t>
      </w:r>
      <w:r>
        <w:rPr>
          <w:rFonts w:asciiTheme="minorHAnsi" w:hAnsiTheme="minorHAnsi" w:cstheme="minorHAnsi"/>
          <w:color w:val="000000"/>
          <w:sz w:val="22"/>
          <w:szCs w:val="22"/>
          <w:shd w:val="clear" w:color="auto" w:fill="FFFFFF"/>
          <w:lang w:val="en-US"/>
        </w:rPr>
        <w:t>GC-ASP</w:t>
      </w:r>
      <w:r w:rsidRPr="00E15181">
        <w:rPr>
          <w:rFonts w:asciiTheme="minorHAnsi" w:hAnsiTheme="minorHAnsi" w:cstheme="minorHAnsi"/>
          <w:color w:val="000000" w:themeColor="text1"/>
          <w:sz w:val="22"/>
          <w:szCs w:val="22"/>
          <w:lang w:val="en-US"/>
        </w:rPr>
        <w:t>. In that case, she</w:t>
      </w:r>
      <w:r>
        <w:rPr>
          <w:rFonts w:asciiTheme="minorHAnsi" w:hAnsiTheme="minorHAnsi" w:cstheme="minorHAnsi"/>
          <w:color w:val="000000" w:themeColor="text1"/>
          <w:sz w:val="22"/>
          <w:szCs w:val="22"/>
          <w:lang w:val="en-US"/>
        </w:rPr>
        <w:t>/he</w:t>
      </w:r>
      <w:r w:rsidRPr="00E15181">
        <w:rPr>
          <w:rFonts w:asciiTheme="minorHAnsi" w:hAnsiTheme="minorHAnsi" w:cstheme="minorHAnsi"/>
          <w:color w:val="000000" w:themeColor="text1"/>
          <w:sz w:val="22"/>
          <w:szCs w:val="22"/>
          <w:lang w:val="en-US"/>
        </w:rPr>
        <w:t xml:space="preserve"> should notify ITU </w:t>
      </w:r>
      <w:r>
        <w:rPr>
          <w:rFonts w:asciiTheme="minorHAnsi" w:hAnsiTheme="minorHAnsi" w:cstheme="minorHAnsi"/>
          <w:color w:val="000000" w:themeColor="text1"/>
          <w:sz w:val="22"/>
          <w:szCs w:val="22"/>
          <w:lang w:val="en-US"/>
        </w:rPr>
        <w:t xml:space="preserve">via email </w:t>
      </w:r>
      <w:r w:rsidRPr="00E15181">
        <w:rPr>
          <w:rFonts w:asciiTheme="minorHAnsi" w:hAnsiTheme="minorHAnsi" w:cstheme="minorHAnsi"/>
          <w:color w:val="000000" w:themeColor="text1"/>
          <w:sz w:val="22"/>
          <w:szCs w:val="22"/>
          <w:lang w:val="en-US"/>
        </w:rPr>
        <w:t>of h</w:t>
      </w:r>
      <w:r>
        <w:rPr>
          <w:rFonts w:asciiTheme="minorHAnsi" w:hAnsiTheme="minorHAnsi" w:cstheme="minorHAnsi"/>
          <w:color w:val="000000" w:themeColor="text1"/>
          <w:sz w:val="22"/>
          <w:szCs w:val="22"/>
          <w:lang w:val="en-US"/>
        </w:rPr>
        <w:t>er</w:t>
      </w:r>
      <w:r w:rsidRPr="00E15181">
        <w:rPr>
          <w:rFonts w:asciiTheme="minorHAnsi" w:hAnsiTheme="minorHAnsi" w:cstheme="minorHAnsi"/>
          <w:color w:val="000000" w:themeColor="text1"/>
          <w:sz w:val="22"/>
          <w:szCs w:val="22"/>
          <w:lang w:val="en-US"/>
        </w:rPr>
        <w:t>/h</w:t>
      </w:r>
      <w:r>
        <w:rPr>
          <w:rFonts w:asciiTheme="minorHAnsi" w:hAnsiTheme="minorHAnsi" w:cstheme="minorHAnsi"/>
          <w:color w:val="000000" w:themeColor="text1"/>
          <w:sz w:val="22"/>
          <w:szCs w:val="22"/>
          <w:lang w:val="en-US"/>
        </w:rPr>
        <w:t>is</w:t>
      </w:r>
      <w:r w:rsidRPr="00E15181">
        <w:rPr>
          <w:rFonts w:asciiTheme="minorHAnsi" w:hAnsiTheme="minorHAnsi" w:cstheme="minorHAnsi"/>
          <w:color w:val="000000" w:themeColor="text1"/>
          <w:sz w:val="22"/>
          <w:szCs w:val="22"/>
          <w:lang w:val="en-US"/>
        </w:rPr>
        <w:t xml:space="preserve"> </w:t>
      </w:r>
      <w:r w:rsidRPr="006032F0">
        <w:rPr>
          <w:rFonts w:asciiTheme="minorHAnsi" w:hAnsiTheme="minorHAnsi" w:cstheme="minorHAnsi"/>
          <w:color w:val="000000" w:themeColor="text1"/>
          <w:sz w:val="22"/>
          <w:szCs w:val="22"/>
          <w:lang w:val="en-US"/>
        </w:rPr>
        <w:t xml:space="preserve">cancellation by </w:t>
      </w:r>
      <w:r w:rsidRPr="00063C1B">
        <w:rPr>
          <w:rFonts w:asciiTheme="minorHAnsi" w:hAnsiTheme="minorHAnsi" w:cstheme="minorHAnsi"/>
          <w:color w:val="000000" w:themeColor="text1"/>
          <w:sz w:val="22"/>
          <w:szCs w:val="22"/>
          <w:lang w:val="en-US"/>
        </w:rPr>
        <w:t>8 March 2021</w:t>
      </w:r>
      <w:r w:rsidRPr="006032F0">
        <w:rPr>
          <w:rFonts w:asciiTheme="minorHAnsi" w:hAnsiTheme="minorHAnsi" w:cstheme="minorHAnsi"/>
          <w:color w:val="000000" w:themeColor="text1"/>
          <w:sz w:val="22"/>
          <w:szCs w:val="22"/>
          <w:lang w:val="en-US"/>
        </w:rPr>
        <w:t xml:space="preserve"> at the latest.</w:t>
      </w:r>
      <w:r w:rsidRPr="00062274">
        <w:rPr>
          <w:rFonts w:asciiTheme="minorHAnsi" w:hAnsiTheme="minorHAnsi" w:cstheme="minorHAnsi"/>
          <w:color w:val="C00000"/>
          <w:sz w:val="22"/>
          <w:szCs w:val="22"/>
          <w:lang w:val="en-US"/>
        </w:rPr>
        <w:t xml:space="preserve"> </w:t>
      </w:r>
    </w:p>
    <w:p w14:paraId="0B20C2F4" w14:textId="77777777" w:rsidR="006E6B8B" w:rsidRPr="00E15181" w:rsidRDefault="006E6B8B" w:rsidP="006E6B8B">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lang w:val="en-US"/>
        </w:rPr>
      </w:pPr>
    </w:p>
    <w:p w14:paraId="02E3B2CE" w14:textId="77777777" w:rsidR="006E6B8B" w:rsidRPr="009258AF" w:rsidRDefault="006E6B8B" w:rsidP="006E6B8B">
      <w:pPr>
        <w:pStyle w:val="ListParagraph"/>
        <w:numPr>
          <w:ilvl w:val="0"/>
          <w:numId w:val="14"/>
        </w:numPr>
        <w:spacing w:after="0" w:line="240" w:lineRule="auto"/>
        <w:jc w:val="both"/>
        <w:rPr>
          <w:rStyle w:val="Strong"/>
          <w:rFonts w:cstheme="minorHAnsi"/>
          <w:b w:val="0"/>
          <w:bCs w:val="0"/>
        </w:rPr>
      </w:pPr>
      <w:r w:rsidRPr="00FE7BB7">
        <w:rPr>
          <w:rStyle w:val="Strong"/>
          <w:rFonts w:cstheme="minorHAnsi"/>
          <w:color w:val="000000"/>
          <w:shd w:val="clear" w:color="auto" w:fill="FFFFFF"/>
        </w:rPr>
        <w:t>Cancellation by ITU</w:t>
      </w:r>
    </w:p>
    <w:p w14:paraId="744F4A18" w14:textId="77777777" w:rsidR="006E6B8B" w:rsidRPr="00FE7BB7" w:rsidRDefault="006E6B8B" w:rsidP="006E6B8B">
      <w:pPr>
        <w:pStyle w:val="ListParagraph"/>
        <w:spacing w:after="0" w:line="240" w:lineRule="auto"/>
        <w:jc w:val="both"/>
        <w:rPr>
          <w:rFonts w:cstheme="minorHAnsi"/>
        </w:rPr>
      </w:pPr>
    </w:p>
    <w:p w14:paraId="20DA82F1" w14:textId="77777777" w:rsidR="006E6B8B" w:rsidRDefault="006E6B8B" w:rsidP="006E6B8B">
      <w:pPr>
        <w:pStyle w:val="NormalWeb"/>
        <w:shd w:val="clear" w:color="auto" w:fill="FFFFFF"/>
        <w:spacing w:before="0" w:beforeAutospacing="0" w:after="0" w:afterAutospacing="0"/>
        <w:jc w:val="both"/>
        <w:rPr>
          <w:rFonts w:asciiTheme="minorHAnsi" w:hAnsiTheme="minorHAnsi" w:cstheme="minorHAnsi"/>
          <w:color w:val="000000"/>
          <w:sz w:val="22"/>
          <w:szCs w:val="22"/>
          <w:lang w:val="en-US"/>
        </w:rPr>
      </w:pPr>
      <w:r w:rsidRPr="00DB12C8">
        <w:rPr>
          <w:rFonts w:asciiTheme="minorHAnsi" w:hAnsiTheme="minorHAnsi" w:cstheme="minorHAnsi"/>
          <w:color w:val="000000"/>
          <w:sz w:val="22"/>
          <w:szCs w:val="22"/>
          <w:lang w:val="en-US"/>
        </w:rPr>
        <w:t xml:space="preserve">While every reasonable effort is made to </w:t>
      </w:r>
      <w:r>
        <w:rPr>
          <w:rFonts w:asciiTheme="minorHAnsi" w:hAnsiTheme="minorHAnsi" w:cstheme="minorHAnsi"/>
          <w:color w:val="000000"/>
          <w:sz w:val="22"/>
          <w:szCs w:val="22"/>
          <w:lang w:val="en-US"/>
        </w:rPr>
        <w:t>carry out the</w:t>
      </w:r>
      <w:r w:rsidRPr="00DB12C8">
        <w:rPr>
          <w:rFonts w:asciiTheme="minorHAnsi" w:hAnsiTheme="minorHAnsi" w:cstheme="minorHAnsi"/>
          <w:color w:val="000000"/>
          <w:sz w:val="22"/>
          <w:szCs w:val="22"/>
          <w:lang w:val="en-US"/>
        </w:rPr>
        <w:t xml:space="preserve"> platform,</w:t>
      </w:r>
      <w:r>
        <w:rPr>
          <w:rFonts w:asciiTheme="minorHAnsi" w:hAnsiTheme="minorHAnsi" w:cstheme="minorHAnsi"/>
          <w:color w:val="000000"/>
          <w:sz w:val="22"/>
          <w:szCs w:val="22"/>
          <w:lang w:val="en-US"/>
        </w:rPr>
        <w:t xml:space="preserve"> c</w:t>
      </w:r>
      <w:r w:rsidRPr="00DB12C8">
        <w:rPr>
          <w:rFonts w:asciiTheme="minorHAnsi" w:hAnsiTheme="minorHAnsi" w:cstheme="minorHAnsi"/>
          <w:color w:val="000000"/>
          <w:sz w:val="22"/>
          <w:szCs w:val="22"/>
          <w:lang w:val="en-US"/>
        </w:rPr>
        <w:t>ircumstances beyond the control of ITU can arise, which may cause changes</w:t>
      </w:r>
      <w:r>
        <w:rPr>
          <w:rFonts w:asciiTheme="minorHAnsi" w:hAnsiTheme="minorHAnsi" w:cstheme="minorHAnsi"/>
          <w:color w:val="000000"/>
          <w:sz w:val="22"/>
          <w:szCs w:val="22"/>
          <w:lang w:val="en-US"/>
        </w:rPr>
        <w:t xml:space="preserve"> or cancellation</w:t>
      </w:r>
      <w:r w:rsidRPr="00DB12C8">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of</w:t>
      </w:r>
      <w:r w:rsidRPr="00DB12C8">
        <w:rPr>
          <w:rFonts w:asciiTheme="minorHAnsi" w:hAnsiTheme="minorHAnsi" w:cstheme="minorHAnsi"/>
          <w:color w:val="000000"/>
          <w:sz w:val="22"/>
          <w:szCs w:val="22"/>
          <w:lang w:val="en-US"/>
        </w:rPr>
        <w:t xml:space="preserve"> the </w:t>
      </w:r>
      <w:r>
        <w:rPr>
          <w:rFonts w:asciiTheme="minorHAnsi" w:hAnsiTheme="minorHAnsi" w:cstheme="minorHAnsi"/>
          <w:color w:val="000000"/>
          <w:sz w:val="22"/>
          <w:szCs w:val="22"/>
          <w:lang w:val="en-US"/>
        </w:rPr>
        <w:t>project</w:t>
      </w:r>
      <w:r w:rsidRPr="00DB12C8">
        <w:rPr>
          <w:rFonts w:asciiTheme="minorHAnsi" w:hAnsiTheme="minorHAnsi" w:cstheme="minorHAnsi"/>
          <w:color w:val="000000"/>
          <w:sz w:val="22"/>
          <w:szCs w:val="22"/>
          <w:lang w:val="en-US"/>
        </w:rPr>
        <w:t>. Such circumstances include but are not limited to acts of terrorism, war, compliance with government requests, orders and legal requirements,</w:t>
      </w:r>
      <w:r>
        <w:rPr>
          <w:rFonts w:asciiTheme="minorHAnsi" w:hAnsiTheme="minorHAnsi" w:cstheme="minorHAnsi"/>
          <w:color w:val="000000"/>
          <w:sz w:val="22"/>
          <w:szCs w:val="22"/>
          <w:lang w:val="en-US"/>
        </w:rPr>
        <w:t xml:space="preserve"> etc</w:t>
      </w:r>
      <w:r w:rsidRPr="00DB12C8">
        <w:rPr>
          <w:rFonts w:asciiTheme="minorHAnsi" w:hAnsiTheme="minorHAnsi" w:cstheme="minorHAnsi"/>
          <w:color w:val="000000"/>
          <w:sz w:val="22"/>
          <w:szCs w:val="22"/>
          <w:lang w:val="en-US"/>
        </w:rPr>
        <w:t xml:space="preserve">. </w:t>
      </w:r>
    </w:p>
    <w:p w14:paraId="79DE2AA5" w14:textId="77777777" w:rsidR="006E6B8B" w:rsidRDefault="006E6B8B" w:rsidP="006E6B8B">
      <w:pPr>
        <w:pStyle w:val="NormalWeb"/>
        <w:shd w:val="clear" w:color="auto" w:fill="FFFFFF"/>
        <w:spacing w:before="0" w:beforeAutospacing="0" w:after="0" w:afterAutospacing="0"/>
        <w:jc w:val="both"/>
        <w:rPr>
          <w:rFonts w:asciiTheme="minorHAnsi" w:hAnsiTheme="minorHAnsi" w:cstheme="minorHAnsi"/>
          <w:color w:val="000000"/>
          <w:sz w:val="22"/>
          <w:szCs w:val="22"/>
          <w:lang w:val="en-US"/>
        </w:rPr>
      </w:pPr>
    </w:p>
    <w:p w14:paraId="5B16E6A3" w14:textId="77777777" w:rsidR="006E6B8B" w:rsidRDefault="006E6B8B" w:rsidP="006E6B8B">
      <w:pPr>
        <w:pStyle w:val="NormalWeb"/>
        <w:shd w:val="clear" w:color="auto" w:fill="FFFFFF"/>
        <w:spacing w:before="0" w:beforeAutospacing="0" w:after="0" w:afterAutospacing="0"/>
        <w:jc w:val="both"/>
        <w:rPr>
          <w:rFonts w:asciiTheme="minorHAnsi" w:hAnsiTheme="minorHAnsi" w:cstheme="minorHAnsi"/>
          <w:color w:val="000000"/>
          <w:sz w:val="22"/>
          <w:szCs w:val="22"/>
          <w:lang w:val="en-US"/>
        </w:rPr>
      </w:pPr>
      <w:r w:rsidRPr="00DB12C8">
        <w:rPr>
          <w:rFonts w:asciiTheme="minorHAnsi" w:hAnsiTheme="minorHAnsi" w:cstheme="minorHAnsi"/>
          <w:color w:val="000000"/>
          <w:sz w:val="22"/>
          <w:szCs w:val="22"/>
          <w:lang w:val="en-US"/>
        </w:rPr>
        <w:t xml:space="preserve">You agree that ITU shall not be liable for any damages or expenses which may be incurred by you as a consequence of the </w:t>
      </w:r>
      <w:proofErr w:type="spellStart"/>
      <w:r>
        <w:rPr>
          <w:rFonts w:asciiTheme="minorHAnsi" w:hAnsiTheme="minorHAnsi" w:cstheme="minorHAnsi"/>
          <w:color w:val="000000"/>
          <w:sz w:val="22"/>
          <w:szCs w:val="22"/>
          <w:lang w:val="en-US"/>
        </w:rPr>
        <w:t>programme</w:t>
      </w:r>
      <w:proofErr w:type="spellEnd"/>
      <w:r>
        <w:rPr>
          <w:rFonts w:asciiTheme="minorHAnsi" w:hAnsiTheme="minorHAnsi" w:cstheme="minorHAnsi"/>
          <w:color w:val="000000"/>
          <w:sz w:val="22"/>
          <w:szCs w:val="22"/>
          <w:lang w:val="en-US"/>
        </w:rPr>
        <w:t xml:space="preserve"> </w:t>
      </w:r>
      <w:r w:rsidRPr="00DB12C8">
        <w:rPr>
          <w:rFonts w:asciiTheme="minorHAnsi" w:hAnsiTheme="minorHAnsi" w:cstheme="minorHAnsi"/>
          <w:color w:val="000000"/>
          <w:sz w:val="22"/>
          <w:szCs w:val="22"/>
          <w:lang w:val="en-US"/>
        </w:rPr>
        <w:t>being changed, postponed or cancelled.</w:t>
      </w:r>
    </w:p>
    <w:p w14:paraId="189AEE3C" w14:textId="77777777" w:rsidR="006E6B8B" w:rsidRPr="003A1D33" w:rsidRDefault="006E6B8B" w:rsidP="006E6B8B">
      <w:pPr>
        <w:pStyle w:val="NormalWeb"/>
        <w:shd w:val="clear" w:color="auto" w:fill="FFFFFF"/>
        <w:spacing w:before="0" w:beforeAutospacing="0" w:after="0" w:afterAutospacing="0"/>
        <w:jc w:val="both"/>
        <w:rPr>
          <w:rFonts w:asciiTheme="minorHAnsi" w:hAnsiTheme="minorHAnsi" w:cstheme="minorHAnsi"/>
          <w:color w:val="000000"/>
          <w:sz w:val="22"/>
          <w:szCs w:val="22"/>
          <w:lang w:val="en-US"/>
        </w:rPr>
      </w:pPr>
    </w:p>
    <w:p w14:paraId="0AB2204F" w14:textId="77777777" w:rsidR="006E6B8B" w:rsidRPr="009258AF" w:rsidRDefault="006E6B8B" w:rsidP="006E6B8B">
      <w:pPr>
        <w:pStyle w:val="ListParagraph"/>
        <w:numPr>
          <w:ilvl w:val="0"/>
          <w:numId w:val="14"/>
        </w:numPr>
        <w:spacing w:after="0" w:line="240" w:lineRule="auto"/>
        <w:jc w:val="both"/>
        <w:rPr>
          <w:rStyle w:val="Strong"/>
          <w:rFonts w:cstheme="minorHAnsi"/>
          <w:b w:val="0"/>
          <w:bCs w:val="0"/>
        </w:rPr>
      </w:pPr>
      <w:r w:rsidRPr="00FE7BB7">
        <w:rPr>
          <w:rStyle w:val="Strong"/>
          <w:rFonts w:cstheme="minorHAnsi"/>
          <w:color w:val="000000"/>
          <w:shd w:val="clear" w:color="auto" w:fill="FFFFFF"/>
        </w:rPr>
        <w:t xml:space="preserve">Personal data </w:t>
      </w:r>
    </w:p>
    <w:p w14:paraId="6E8E2620" w14:textId="77777777" w:rsidR="006E6B8B" w:rsidRPr="00FE7BB7" w:rsidRDefault="006E6B8B" w:rsidP="006E6B8B">
      <w:pPr>
        <w:pStyle w:val="ListParagraph"/>
        <w:spacing w:after="0" w:line="240" w:lineRule="auto"/>
        <w:jc w:val="both"/>
        <w:rPr>
          <w:rFonts w:cstheme="minorHAnsi"/>
        </w:rPr>
      </w:pPr>
    </w:p>
    <w:p w14:paraId="2E4F8D1D" w14:textId="6B8A2F54" w:rsidR="006E6B8B" w:rsidRDefault="006E6B8B" w:rsidP="006E6B8B">
      <w:pPr>
        <w:jc w:val="both"/>
        <w:rPr>
          <w:rFonts w:cstheme="minorHAnsi"/>
          <w:color w:val="000000"/>
          <w:shd w:val="clear" w:color="auto" w:fill="FFFFFF"/>
        </w:rPr>
      </w:pPr>
      <w:r w:rsidRPr="007121EE">
        <w:rPr>
          <w:rFonts w:cstheme="minorHAnsi"/>
          <w:color w:val="000000"/>
          <w:shd w:val="clear" w:color="auto" w:fill="FFFFFF"/>
        </w:rPr>
        <w:t>By applying for participat</w:t>
      </w:r>
      <w:r>
        <w:rPr>
          <w:rFonts w:cstheme="minorHAnsi"/>
          <w:color w:val="000000"/>
          <w:shd w:val="clear" w:color="auto" w:fill="FFFFFF"/>
        </w:rPr>
        <w:t>ion</w:t>
      </w:r>
      <w:r w:rsidRPr="007121EE">
        <w:rPr>
          <w:rFonts w:cstheme="minorHAnsi"/>
          <w:color w:val="000000"/>
          <w:shd w:val="clear" w:color="auto" w:fill="FFFFFF"/>
        </w:rPr>
        <w:t xml:space="preserve"> in the platform and accepting these terms and conditions you give full rights to ITU to </w:t>
      </w:r>
      <w:r>
        <w:rPr>
          <w:rFonts w:cstheme="minorHAnsi"/>
          <w:color w:val="000000"/>
          <w:shd w:val="clear" w:color="auto" w:fill="FFFFFF"/>
        </w:rPr>
        <w:t xml:space="preserve">gather and store </w:t>
      </w:r>
      <w:r w:rsidRPr="007121EE">
        <w:rPr>
          <w:rFonts w:cstheme="minorHAnsi"/>
          <w:color w:val="000000"/>
          <w:shd w:val="clear" w:color="auto" w:fill="FFFFFF"/>
        </w:rPr>
        <w:t xml:space="preserve">your </w:t>
      </w:r>
      <w:r>
        <w:rPr>
          <w:rFonts w:cstheme="minorHAnsi"/>
          <w:color w:val="000000"/>
          <w:shd w:val="clear" w:color="auto" w:fill="FFFFFF"/>
        </w:rPr>
        <w:t xml:space="preserve">personal data, </w:t>
      </w:r>
      <w:r w:rsidRPr="007121EE">
        <w:rPr>
          <w:rFonts w:cstheme="minorHAnsi"/>
          <w:color w:val="000000"/>
          <w:shd w:val="clear" w:color="auto" w:fill="FFFFFF"/>
        </w:rPr>
        <w:t>including but not limited to your name, address, email address</w:t>
      </w:r>
      <w:r>
        <w:rPr>
          <w:rFonts w:cstheme="minorHAnsi"/>
          <w:color w:val="000000"/>
          <w:shd w:val="clear" w:color="auto" w:fill="FFFFFF"/>
        </w:rPr>
        <w:t xml:space="preserve"> and p</w:t>
      </w:r>
      <w:r w:rsidRPr="007121EE">
        <w:rPr>
          <w:rFonts w:cstheme="minorHAnsi"/>
          <w:color w:val="000000"/>
          <w:shd w:val="clear" w:color="auto" w:fill="FFFFFF"/>
        </w:rPr>
        <w:t>hone number</w:t>
      </w:r>
      <w:r>
        <w:rPr>
          <w:rFonts w:cstheme="minorHAnsi"/>
          <w:color w:val="000000"/>
          <w:shd w:val="clear" w:color="auto" w:fill="FFFFFF"/>
        </w:rPr>
        <w:t xml:space="preserve">. </w:t>
      </w:r>
      <w:r w:rsidRPr="001914BA">
        <w:rPr>
          <w:rFonts w:cstheme="minorHAnsi"/>
          <w:color w:val="000000"/>
          <w:shd w:val="clear" w:color="auto" w:fill="FFFFFF"/>
        </w:rPr>
        <w:t xml:space="preserve">This data will be used by ITU </w:t>
      </w:r>
      <w:r>
        <w:rPr>
          <w:rFonts w:cstheme="minorHAnsi"/>
          <w:color w:val="000000"/>
          <w:shd w:val="clear" w:color="auto" w:fill="FFFFFF"/>
        </w:rPr>
        <w:t xml:space="preserve">for the purpose of the platform only. </w:t>
      </w:r>
    </w:p>
    <w:p w14:paraId="3CE54B88" w14:textId="77777777" w:rsidR="006E6B8B" w:rsidRDefault="006E6B8B" w:rsidP="006E6B8B">
      <w:pPr>
        <w:contextualSpacing/>
        <w:jc w:val="both"/>
        <w:rPr>
          <w:rFonts w:cstheme="minorHAnsi"/>
          <w:color w:val="000000"/>
          <w:shd w:val="clear" w:color="auto" w:fill="FFFFFF"/>
        </w:rPr>
      </w:pPr>
      <w:r w:rsidRPr="001914BA">
        <w:rPr>
          <w:rFonts w:cstheme="minorHAnsi"/>
          <w:color w:val="000000"/>
          <w:shd w:val="clear" w:color="auto" w:fill="FFFFFF"/>
        </w:rPr>
        <w:t>ITU is committed to respecting data-protection regulations. We will maintain appropriate safeguards to ensure the security, integrity and privacy of your personal data.</w:t>
      </w:r>
      <w:r w:rsidRPr="00502BE3">
        <w:rPr>
          <w:rFonts w:cstheme="minorHAnsi"/>
          <w:color w:val="000000" w:themeColor="text1"/>
        </w:rPr>
        <w:t xml:space="preserve"> </w:t>
      </w:r>
      <w:r>
        <w:rPr>
          <w:rFonts w:cstheme="minorHAnsi"/>
          <w:color w:val="000000" w:themeColor="text1"/>
        </w:rPr>
        <w:t xml:space="preserve">We will </w:t>
      </w:r>
      <w:r w:rsidRPr="00502BE3">
        <w:rPr>
          <w:rFonts w:cstheme="minorHAnsi"/>
          <w:color w:val="000000" w:themeColor="text1"/>
        </w:rPr>
        <w:t xml:space="preserve">under no circumstances and in no way provide this </w:t>
      </w:r>
      <w:r>
        <w:rPr>
          <w:rFonts w:cstheme="minorHAnsi"/>
          <w:color w:val="000000" w:themeColor="text1"/>
        </w:rPr>
        <w:t>p</w:t>
      </w:r>
      <w:r w:rsidRPr="00502BE3">
        <w:rPr>
          <w:rFonts w:cstheme="minorHAnsi"/>
          <w:color w:val="000000" w:themeColor="text1"/>
        </w:rPr>
        <w:t xml:space="preserve">ersonal </w:t>
      </w:r>
      <w:r>
        <w:rPr>
          <w:rFonts w:cstheme="minorHAnsi"/>
          <w:color w:val="000000" w:themeColor="text1"/>
        </w:rPr>
        <w:t>d</w:t>
      </w:r>
      <w:r w:rsidRPr="00502BE3">
        <w:rPr>
          <w:rFonts w:cstheme="minorHAnsi"/>
          <w:color w:val="000000" w:themeColor="text1"/>
        </w:rPr>
        <w:t>ata to third parties, unless this is necessary for performing the services agreed under the Agreement or when legally obliged.</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
      </w:tblGrid>
      <w:tr w:rsidR="006E6B8B" w:rsidRPr="002E0345" w14:paraId="6FF5EFB7" w14:textId="77777777" w:rsidTr="00AB0B83">
        <w:tc>
          <w:tcPr>
            <w:tcW w:w="0" w:type="auto"/>
            <w:shd w:val="clear" w:color="auto" w:fill="FFFFFF"/>
            <w:tcMar>
              <w:top w:w="0" w:type="dxa"/>
              <w:left w:w="0" w:type="dxa"/>
              <w:bottom w:w="0" w:type="dxa"/>
              <w:right w:w="0" w:type="dxa"/>
            </w:tcMar>
            <w:vAlign w:val="center"/>
            <w:hideMark/>
          </w:tcPr>
          <w:p w14:paraId="438F6A83" w14:textId="77777777" w:rsidR="006E6B8B" w:rsidRPr="00502BE3" w:rsidRDefault="006E6B8B" w:rsidP="00AB0B83">
            <w:pPr>
              <w:contextualSpacing/>
              <w:rPr>
                <w:rFonts w:cstheme="minorHAnsi"/>
                <w:color w:val="000000" w:themeColor="text1"/>
              </w:rPr>
            </w:pPr>
          </w:p>
        </w:tc>
      </w:tr>
    </w:tbl>
    <w:p w14:paraId="48FA2E4D" w14:textId="77777777" w:rsidR="006E6B8B" w:rsidRDefault="006E6B8B" w:rsidP="006E6B8B">
      <w:pPr>
        <w:contextualSpacing/>
        <w:jc w:val="both"/>
        <w:rPr>
          <w:rFonts w:cstheme="minorHAnsi"/>
          <w:color w:val="000000"/>
          <w:shd w:val="clear" w:color="auto" w:fill="FFFFFF"/>
        </w:rPr>
      </w:pPr>
    </w:p>
    <w:p w14:paraId="40CF0C53" w14:textId="77777777" w:rsidR="006E6B8B" w:rsidRDefault="006E6B8B" w:rsidP="006E6B8B">
      <w:pPr>
        <w:contextualSpacing/>
        <w:jc w:val="both"/>
        <w:rPr>
          <w:rFonts w:cstheme="minorHAnsi"/>
          <w:color w:val="000000"/>
          <w:shd w:val="clear" w:color="auto" w:fill="FFFFFF"/>
        </w:rPr>
      </w:pPr>
      <w:r w:rsidRPr="003B128E">
        <w:rPr>
          <w:rFonts w:cstheme="minorHAnsi"/>
          <w:color w:val="000000"/>
          <w:shd w:val="clear" w:color="auto" w:fill="FFFFFF"/>
        </w:rPr>
        <w:t>If you would like your personal data to be removed at any time from our database</w:t>
      </w:r>
      <w:r>
        <w:rPr>
          <w:rFonts w:cstheme="minorHAnsi"/>
          <w:color w:val="000000"/>
          <w:shd w:val="clear" w:color="auto" w:fill="FFFFFF"/>
        </w:rPr>
        <w:t>,</w:t>
      </w:r>
      <w:r w:rsidRPr="003B128E">
        <w:rPr>
          <w:rFonts w:cstheme="minorHAnsi"/>
          <w:color w:val="000000"/>
          <w:shd w:val="clear" w:color="auto" w:fill="FFFFFF"/>
        </w:rPr>
        <w:t xml:space="preserve"> please send a written request to our office.</w:t>
      </w:r>
    </w:p>
    <w:p w14:paraId="6218A983" w14:textId="77777777" w:rsidR="006E6B8B" w:rsidRDefault="006E6B8B" w:rsidP="006E6B8B">
      <w:pPr>
        <w:pStyle w:val="NormalWeb"/>
        <w:shd w:val="clear" w:color="auto" w:fill="FFFFFF"/>
        <w:spacing w:before="0" w:beforeAutospacing="0" w:after="0" w:afterAutospacing="0"/>
        <w:contextualSpacing/>
        <w:rPr>
          <w:rFonts w:ascii="Open Sans" w:hAnsi="Open Sans"/>
          <w:color w:val="000000"/>
          <w:sz w:val="18"/>
          <w:szCs w:val="18"/>
          <w:lang w:val="en-US"/>
        </w:rPr>
      </w:pPr>
    </w:p>
    <w:p w14:paraId="672BECDD" w14:textId="77777777" w:rsidR="006E6B8B" w:rsidRPr="009258AF" w:rsidRDefault="006E6B8B" w:rsidP="006E6B8B">
      <w:pPr>
        <w:pStyle w:val="NormalWeb"/>
        <w:numPr>
          <w:ilvl w:val="0"/>
          <w:numId w:val="14"/>
        </w:numPr>
        <w:shd w:val="clear" w:color="auto" w:fill="FFFFFF"/>
        <w:spacing w:before="0" w:beforeAutospacing="0" w:after="0" w:afterAutospacing="0"/>
        <w:contextualSpacing/>
        <w:rPr>
          <w:rStyle w:val="Strong"/>
          <w:rFonts w:asciiTheme="minorHAnsi" w:hAnsiTheme="minorHAnsi" w:cstheme="minorHAnsi"/>
          <w:bCs w:val="0"/>
          <w:color w:val="000000"/>
          <w:sz w:val="22"/>
          <w:szCs w:val="22"/>
          <w:lang w:val="en-US"/>
        </w:rPr>
      </w:pPr>
      <w:r w:rsidRPr="00FE7BB7">
        <w:rPr>
          <w:rStyle w:val="Strong"/>
          <w:rFonts w:asciiTheme="minorHAnsi" w:hAnsiTheme="minorHAnsi" w:cstheme="minorHAnsi"/>
          <w:color w:val="000000"/>
          <w:sz w:val="22"/>
          <w:szCs w:val="22"/>
          <w:lang w:val="en-US"/>
        </w:rPr>
        <w:t xml:space="preserve">Copyright and intellectual property </w:t>
      </w:r>
    </w:p>
    <w:p w14:paraId="1B2AD82B" w14:textId="77777777" w:rsidR="006E6B8B" w:rsidRPr="00FE7BB7" w:rsidRDefault="006E6B8B" w:rsidP="006E6B8B">
      <w:pPr>
        <w:pStyle w:val="NormalWeb"/>
        <w:shd w:val="clear" w:color="auto" w:fill="FFFFFF"/>
        <w:spacing w:before="0" w:beforeAutospacing="0" w:after="0" w:afterAutospacing="0"/>
        <w:ind w:left="720"/>
        <w:contextualSpacing/>
        <w:rPr>
          <w:rStyle w:val="Strong"/>
          <w:rFonts w:asciiTheme="minorHAnsi" w:hAnsiTheme="minorHAnsi" w:cstheme="minorHAnsi"/>
          <w:bCs w:val="0"/>
          <w:color w:val="000000"/>
          <w:sz w:val="22"/>
          <w:szCs w:val="22"/>
          <w:lang w:val="en-US"/>
        </w:rPr>
      </w:pPr>
    </w:p>
    <w:p w14:paraId="55B3A317" w14:textId="77777777" w:rsidR="006E6B8B" w:rsidRDefault="006E6B8B" w:rsidP="006E6B8B">
      <w:pPr>
        <w:pStyle w:val="NormalWeb"/>
        <w:shd w:val="clear" w:color="auto" w:fill="FFFFFF"/>
        <w:spacing w:before="0" w:beforeAutospacing="0" w:after="0" w:afterAutospacing="0"/>
        <w:contextualSpacing/>
        <w:jc w:val="both"/>
        <w:rPr>
          <w:rStyle w:val="Strong"/>
          <w:rFonts w:asciiTheme="minorHAnsi" w:hAnsiTheme="minorHAnsi" w:cstheme="minorHAnsi"/>
          <w:b w:val="0"/>
          <w:color w:val="000000"/>
          <w:sz w:val="22"/>
          <w:szCs w:val="22"/>
          <w:lang w:val="en-US"/>
        </w:rPr>
      </w:pPr>
      <w:r w:rsidRPr="00C3543F">
        <w:rPr>
          <w:rStyle w:val="Strong"/>
          <w:rFonts w:asciiTheme="minorHAnsi" w:hAnsiTheme="minorHAnsi" w:cstheme="minorHAnsi"/>
          <w:color w:val="000000"/>
          <w:sz w:val="22"/>
          <w:szCs w:val="22"/>
          <w:lang w:val="en-US"/>
        </w:rPr>
        <w:t>Any content you created during your participation in</w:t>
      </w:r>
      <w:r>
        <w:rPr>
          <w:rStyle w:val="Strong"/>
          <w:rFonts w:asciiTheme="minorHAnsi" w:hAnsiTheme="minorHAnsi" w:cstheme="minorHAnsi"/>
          <w:color w:val="000000"/>
          <w:sz w:val="22"/>
          <w:szCs w:val="22"/>
          <w:lang w:val="en-US"/>
        </w:rPr>
        <w:t xml:space="preserve"> GC-</w:t>
      </w:r>
      <w:r w:rsidRPr="0003665F">
        <w:rPr>
          <w:rStyle w:val="Strong"/>
          <w:rFonts w:asciiTheme="minorHAnsi" w:hAnsiTheme="minorHAnsi" w:cstheme="minorHAnsi"/>
          <w:bCs w:val="0"/>
          <w:color w:val="000000"/>
          <w:sz w:val="22"/>
          <w:szCs w:val="22"/>
          <w:lang w:val="en-US"/>
        </w:rPr>
        <w:t>ASP</w:t>
      </w:r>
      <w:r w:rsidRPr="00C3543F">
        <w:rPr>
          <w:rStyle w:val="Strong"/>
          <w:rFonts w:asciiTheme="minorHAnsi" w:hAnsiTheme="minorHAnsi" w:cstheme="minorHAnsi"/>
          <w:color w:val="000000"/>
          <w:sz w:val="22"/>
          <w:szCs w:val="22"/>
          <w:lang w:val="en-US"/>
        </w:rPr>
        <w:t xml:space="preserve"> is your property and is protected by copyright laws.</w:t>
      </w:r>
    </w:p>
    <w:p w14:paraId="67848F68" w14:textId="77777777" w:rsidR="006E6B8B" w:rsidRPr="00C3543F" w:rsidRDefault="006E6B8B" w:rsidP="006E6B8B">
      <w:pPr>
        <w:pStyle w:val="NormalWeb"/>
        <w:shd w:val="clear" w:color="auto" w:fill="FFFFFF"/>
        <w:spacing w:before="0" w:beforeAutospacing="0" w:after="0" w:afterAutospacing="0"/>
        <w:contextualSpacing/>
        <w:jc w:val="both"/>
        <w:rPr>
          <w:rStyle w:val="Strong"/>
          <w:rFonts w:asciiTheme="minorHAnsi" w:hAnsiTheme="minorHAnsi" w:cstheme="minorHAnsi"/>
          <w:b w:val="0"/>
          <w:bCs w:val="0"/>
          <w:color w:val="000000"/>
          <w:sz w:val="22"/>
          <w:szCs w:val="22"/>
          <w:lang w:val="en-US"/>
        </w:rPr>
      </w:pPr>
    </w:p>
    <w:p w14:paraId="637E71C1" w14:textId="3F90C670" w:rsidR="006E6B8B" w:rsidRDefault="006E6B8B" w:rsidP="006E6B8B">
      <w:pPr>
        <w:pStyle w:val="NormalWeb"/>
        <w:shd w:val="clear" w:color="auto" w:fill="FFFFFF"/>
        <w:spacing w:before="0" w:beforeAutospacing="0" w:after="0" w:afterAutospacing="0"/>
        <w:contextualSpacing/>
        <w:jc w:val="both"/>
        <w:rPr>
          <w:rFonts w:asciiTheme="minorHAnsi" w:hAnsiTheme="minorHAnsi" w:cstheme="minorHAnsi"/>
          <w:color w:val="000000"/>
          <w:sz w:val="22"/>
          <w:szCs w:val="22"/>
          <w:lang w:val="en-US"/>
        </w:rPr>
      </w:pPr>
      <w:r w:rsidRPr="00C3543F">
        <w:rPr>
          <w:rFonts w:asciiTheme="minorHAnsi" w:hAnsiTheme="minorHAnsi" w:cstheme="minorHAnsi"/>
          <w:color w:val="000000"/>
          <w:sz w:val="22"/>
          <w:szCs w:val="22"/>
          <w:lang w:val="en-US"/>
        </w:rPr>
        <w:t xml:space="preserve">However, ITU reserves the right, at its sole and absolute discretion, to use the films, audio recordings and/or photographs of </w:t>
      </w:r>
      <w:r>
        <w:rPr>
          <w:rFonts w:asciiTheme="minorHAnsi" w:hAnsiTheme="minorHAnsi" w:cstheme="minorHAnsi"/>
          <w:color w:val="000000"/>
          <w:sz w:val="22"/>
          <w:szCs w:val="22"/>
          <w:lang w:val="en-US"/>
        </w:rPr>
        <w:t xml:space="preserve">GC-ASP’s meetings and </w:t>
      </w:r>
      <w:r w:rsidRPr="00C3543F">
        <w:rPr>
          <w:rFonts w:asciiTheme="minorHAnsi" w:hAnsiTheme="minorHAnsi" w:cstheme="minorHAnsi"/>
          <w:color w:val="000000"/>
          <w:sz w:val="22"/>
          <w:szCs w:val="22"/>
          <w:lang w:val="en-US"/>
        </w:rPr>
        <w:t xml:space="preserve">the Regional Preparatory Meeting for </w:t>
      </w:r>
      <w:r>
        <w:rPr>
          <w:rFonts w:asciiTheme="minorHAnsi" w:hAnsiTheme="minorHAnsi" w:cstheme="minorHAnsi"/>
          <w:color w:val="000000"/>
          <w:sz w:val="22"/>
          <w:szCs w:val="22"/>
          <w:lang w:val="en-US"/>
        </w:rPr>
        <w:t>Asia and the Pacific</w:t>
      </w:r>
      <w:r w:rsidRPr="00C3543F">
        <w:rPr>
          <w:rFonts w:asciiTheme="minorHAnsi" w:hAnsiTheme="minorHAnsi" w:cstheme="minorHAnsi"/>
          <w:color w:val="000000"/>
          <w:sz w:val="22"/>
          <w:szCs w:val="22"/>
          <w:lang w:val="en-US"/>
        </w:rPr>
        <w:t xml:space="preserve"> in any media without first obtaining the consent of the participants and without making any payment whatsoever for publicity, advertising, trade or promotion purposes.  Any participant waives her</w:t>
      </w:r>
      <w:r>
        <w:rPr>
          <w:rFonts w:asciiTheme="minorHAnsi" w:hAnsiTheme="minorHAnsi" w:cstheme="minorHAnsi"/>
          <w:color w:val="000000"/>
          <w:sz w:val="22"/>
          <w:szCs w:val="22"/>
          <w:lang w:val="en-US"/>
        </w:rPr>
        <w:t>/his</w:t>
      </w:r>
      <w:r w:rsidRPr="00C3543F">
        <w:rPr>
          <w:rFonts w:asciiTheme="minorHAnsi" w:hAnsiTheme="minorHAnsi" w:cstheme="minorHAnsi"/>
          <w:color w:val="000000"/>
          <w:sz w:val="22"/>
          <w:szCs w:val="22"/>
          <w:lang w:val="en-US"/>
        </w:rPr>
        <w:t xml:space="preserve"> intellectual property rights to any photographs or recordings published in a manner described here. </w:t>
      </w:r>
    </w:p>
    <w:p w14:paraId="04DEE550" w14:textId="77777777" w:rsidR="006E6B8B" w:rsidRDefault="006E6B8B" w:rsidP="006E6B8B">
      <w:pPr>
        <w:pStyle w:val="NormalWeb"/>
        <w:shd w:val="clear" w:color="auto" w:fill="FFFFFF"/>
        <w:spacing w:before="0" w:beforeAutospacing="0" w:after="0" w:afterAutospacing="0"/>
        <w:contextualSpacing/>
        <w:jc w:val="both"/>
        <w:rPr>
          <w:rFonts w:asciiTheme="minorHAnsi" w:hAnsiTheme="minorHAnsi" w:cstheme="minorHAnsi"/>
          <w:color w:val="000000"/>
          <w:sz w:val="22"/>
          <w:szCs w:val="22"/>
          <w:lang w:val="en-US"/>
        </w:rPr>
      </w:pPr>
    </w:p>
    <w:p w14:paraId="760FECA0" w14:textId="77777777" w:rsidR="006E6B8B" w:rsidRDefault="006E6B8B" w:rsidP="006E6B8B">
      <w:pPr>
        <w:pStyle w:val="NormalWeb"/>
        <w:numPr>
          <w:ilvl w:val="0"/>
          <w:numId w:val="14"/>
        </w:numPr>
        <w:shd w:val="clear" w:color="auto" w:fill="FFFFFF"/>
        <w:spacing w:before="0" w:beforeAutospacing="0" w:after="0" w:afterAutospacing="0"/>
        <w:contextualSpacing/>
        <w:jc w:val="both"/>
        <w:rPr>
          <w:rFonts w:asciiTheme="minorHAnsi" w:hAnsiTheme="minorHAnsi" w:cstheme="minorHAnsi"/>
          <w:b/>
          <w:sz w:val="22"/>
          <w:szCs w:val="22"/>
          <w:lang w:val="en-US"/>
        </w:rPr>
      </w:pPr>
      <w:r w:rsidRPr="00FE7BB7">
        <w:rPr>
          <w:rFonts w:asciiTheme="minorHAnsi" w:hAnsiTheme="minorHAnsi" w:cstheme="minorHAnsi"/>
          <w:b/>
          <w:sz w:val="22"/>
          <w:szCs w:val="22"/>
          <w:lang w:val="en-US"/>
        </w:rPr>
        <w:t xml:space="preserve">Representation </w:t>
      </w:r>
    </w:p>
    <w:p w14:paraId="5BF5A9AA" w14:textId="77777777" w:rsidR="006E6B8B" w:rsidRPr="00FE7BB7" w:rsidRDefault="006E6B8B" w:rsidP="006E6B8B">
      <w:pPr>
        <w:pStyle w:val="NormalWeb"/>
        <w:shd w:val="clear" w:color="auto" w:fill="FFFFFF"/>
        <w:spacing w:before="0" w:beforeAutospacing="0" w:after="0" w:afterAutospacing="0"/>
        <w:ind w:left="720"/>
        <w:contextualSpacing/>
        <w:jc w:val="both"/>
        <w:rPr>
          <w:rFonts w:asciiTheme="minorHAnsi" w:hAnsiTheme="minorHAnsi" w:cstheme="minorHAnsi"/>
          <w:b/>
          <w:sz w:val="22"/>
          <w:szCs w:val="22"/>
          <w:lang w:val="en-US"/>
        </w:rPr>
      </w:pPr>
    </w:p>
    <w:p w14:paraId="7A7ABC31" w14:textId="0ADACD4B" w:rsidR="006E6B8B" w:rsidRPr="00C7477B" w:rsidRDefault="006E6B8B" w:rsidP="006E6B8B">
      <w:pPr>
        <w:pStyle w:val="NormalWeb"/>
        <w:shd w:val="clear" w:color="auto" w:fill="FFFFFF"/>
        <w:spacing w:before="0" w:beforeAutospacing="0" w:after="0" w:afterAutospacing="0"/>
        <w:contextualSpacing/>
        <w:jc w:val="both"/>
        <w:rPr>
          <w:rFonts w:asciiTheme="minorHAnsi" w:hAnsiTheme="minorHAnsi" w:cstheme="minorHAnsi"/>
          <w:color w:val="000000"/>
          <w:sz w:val="22"/>
          <w:szCs w:val="22"/>
          <w:lang w:val="en-US"/>
        </w:rPr>
      </w:pPr>
      <w:r w:rsidRPr="00C7477B">
        <w:rPr>
          <w:rFonts w:asciiTheme="minorHAnsi" w:hAnsiTheme="minorHAnsi" w:cstheme="minorHAnsi"/>
          <w:color w:val="000000"/>
          <w:sz w:val="22"/>
          <w:szCs w:val="22"/>
          <w:lang w:val="en-US"/>
        </w:rPr>
        <w:t xml:space="preserve">Members of </w:t>
      </w:r>
      <w:r>
        <w:rPr>
          <w:rFonts w:asciiTheme="minorHAnsi" w:hAnsiTheme="minorHAnsi" w:cstheme="minorHAnsi"/>
          <w:color w:val="000000"/>
          <w:sz w:val="22"/>
          <w:szCs w:val="22"/>
          <w:lang w:val="en-US"/>
        </w:rPr>
        <w:t>GC-ASP</w:t>
      </w:r>
      <w:r w:rsidRPr="00C7477B">
        <w:rPr>
          <w:rFonts w:asciiTheme="minorHAnsi" w:hAnsiTheme="minorHAnsi" w:cstheme="minorHAnsi"/>
          <w:color w:val="000000"/>
          <w:sz w:val="22"/>
          <w:szCs w:val="22"/>
          <w:lang w:val="en-US"/>
        </w:rPr>
        <w:t xml:space="preserve"> will act in their personal capacity. Any views expressed during the work of </w:t>
      </w:r>
      <w:r>
        <w:rPr>
          <w:rFonts w:asciiTheme="minorHAnsi" w:hAnsiTheme="minorHAnsi" w:cstheme="minorHAnsi"/>
          <w:color w:val="000000"/>
          <w:sz w:val="22"/>
          <w:szCs w:val="22"/>
          <w:lang w:val="en-US"/>
        </w:rPr>
        <w:t>GC-ASP</w:t>
      </w:r>
      <w:r w:rsidRPr="00C7477B">
        <w:rPr>
          <w:rFonts w:asciiTheme="minorHAnsi" w:hAnsiTheme="minorHAnsi" w:cstheme="minorHAnsi"/>
          <w:color w:val="000000"/>
          <w:sz w:val="22"/>
          <w:szCs w:val="22"/>
          <w:lang w:val="en-US"/>
        </w:rPr>
        <w:t xml:space="preserve"> will be of </w:t>
      </w:r>
      <w:r w:rsidR="00D55AF0">
        <w:rPr>
          <w:rFonts w:asciiTheme="minorHAnsi" w:hAnsiTheme="minorHAnsi" w:cstheme="minorHAnsi"/>
          <w:color w:val="000000"/>
          <w:sz w:val="22"/>
          <w:szCs w:val="22"/>
          <w:lang w:val="en-US"/>
        </w:rPr>
        <w:t xml:space="preserve">a </w:t>
      </w:r>
      <w:r w:rsidRPr="00C7477B">
        <w:rPr>
          <w:rFonts w:asciiTheme="minorHAnsi" w:hAnsiTheme="minorHAnsi" w:cstheme="minorHAnsi"/>
          <w:color w:val="000000"/>
          <w:sz w:val="22"/>
          <w:szCs w:val="22"/>
          <w:lang w:val="en-US"/>
        </w:rPr>
        <w:t xml:space="preserve">personal nature and should not be affiliated with any institution or country. </w:t>
      </w:r>
    </w:p>
    <w:p w14:paraId="5848AB2B" w14:textId="77777777" w:rsidR="007D3713" w:rsidRDefault="007D3713" w:rsidP="006E6B8B">
      <w:pPr>
        <w:jc w:val="center"/>
        <w:rPr>
          <w:rFonts w:cstheme="minorHAnsi"/>
          <w:b/>
          <w:color w:val="000000" w:themeColor="text1"/>
        </w:rPr>
        <w:sectPr w:rsidR="007D3713">
          <w:headerReference w:type="default" r:id="rId26"/>
          <w:pgSz w:w="12240" w:h="15840"/>
          <w:pgMar w:top="1440" w:right="1440" w:bottom="1440" w:left="1440" w:header="720" w:footer="720" w:gutter="0"/>
          <w:cols w:space="720"/>
          <w:docGrid w:linePitch="360"/>
        </w:sectPr>
      </w:pPr>
    </w:p>
    <w:p w14:paraId="5B742E06" w14:textId="0DD24FB6" w:rsidR="006E6B8B" w:rsidRDefault="006E6B8B" w:rsidP="006E6B8B">
      <w:pPr>
        <w:jc w:val="center"/>
        <w:rPr>
          <w:rFonts w:cstheme="minorHAnsi"/>
          <w:b/>
          <w:color w:val="000000" w:themeColor="text1"/>
        </w:rPr>
      </w:pPr>
      <w:r w:rsidRPr="007F0639">
        <w:rPr>
          <w:rFonts w:cstheme="minorHAnsi"/>
          <w:b/>
          <w:color w:val="000000" w:themeColor="text1"/>
        </w:rPr>
        <w:lastRenderedPageBreak/>
        <w:t>C</w:t>
      </w:r>
      <w:r>
        <w:rPr>
          <w:rFonts w:cstheme="minorHAnsi"/>
          <w:b/>
          <w:color w:val="000000" w:themeColor="text1"/>
        </w:rPr>
        <w:t>ode of Conduct</w:t>
      </w:r>
    </w:p>
    <w:p w14:paraId="13168AB4" w14:textId="77777777" w:rsidR="006E6B8B" w:rsidRDefault="006E6B8B" w:rsidP="006E6B8B">
      <w:pPr>
        <w:jc w:val="center"/>
        <w:rPr>
          <w:rFonts w:cstheme="minorHAnsi"/>
          <w:b/>
          <w:color w:val="000000" w:themeColor="text1"/>
        </w:rPr>
      </w:pPr>
    </w:p>
    <w:p w14:paraId="62D3CBCB" w14:textId="77777777" w:rsidR="006E6B8B" w:rsidRDefault="006E6B8B" w:rsidP="006E6B8B">
      <w:pPr>
        <w:pStyle w:val="ListParagraph"/>
        <w:numPr>
          <w:ilvl w:val="0"/>
          <w:numId w:val="14"/>
        </w:numPr>
        <w:spacing w:after="0" w:line="240" w:lineRule="auto"/>
        <w:jc w:val="both"/>
        <w:textAlignment w:val="baseline"/>
        <w:rPr>
          <w:rFonts w:cstheme="minorHAnsi"/>
          <w:b/>
          <w:color w:val="000000"/>
        </w:rPr>
      </w:pPr>
      <w:r w:rsidRPr="00FE7BB7">
        <w:rPr>
          <w:rFonts w:cstheme="minorHAnsi"/>
          <w:b/>
          <w:color w:val="000000"/>
        </w:rPr>
        <w:t xml:space="preserve">Purpose </w:t>
      </w:r>
    </w:p>
    <w:p w14:paraId="723E119F" w14:textId="77777777" w:rsidR="006E6B8B" w:rsidRPr="00FE7BB7" w:rsidRDefault="006E6B8B" w:rsidP="006E6B8B">
      <w:pPr>
        <w:pStyle w:val="ListParagraph"/>
        <w:spacing w:after="0" w:line="240" w:lineRule="auto"/>
        <w:jc w:val="both"/>
        <w:textAlignment w:val="baseline"/>
        <w:rPr>
          <w:rFonts w:cstheme="minorHAnsi"/>
          <w:b/>
          <w:color w:val="000000"/>
        </w:rPr>
      </w:pPr>
    </w:p>
    <w:p w14:paraId="1FAEDDA0" w14:textId="3797B1D5" w:rsidR="006E6B8B" w:rsidRPr="00063C1B" w:rsidRDefault="006E6B8B" w:rsidP="006E6B8B">
      <w:pPr>
        <w:jc w:val="both"/>
        <w:textAlignment w:val="baseline"/>
        <w:rPr>
          <w:rFonts w:cstheme="minorHAnsi"/>
          <w:color w:val="000000"/>
        </w:rPr>
      </w:pPr>
      <w:r w:rsidRPr="002A0B00">
        <w:rPr>
          <w:rFonts w:cstheme="minorHAnsi"/>
          <w:color w:val="000000"/>
        </w:rPr>
        <w:t xml:space="preserve">ITU is dedicated to providing an inclusive, respectful and safe environment for all participants, regardless of, inter alia, gender, gender identity </w:t>
      </w:r>
      <w:r w:rsidRPr="006032F0">
        <w:rPr>
          <w:rFonts w:cstheme="minorHAnsi"/>
          <w:color w:val="000000"/>
        </w:rPr>
        <w:t xml:space="preserve">and expression, sexual orientation, disability, physical appearance, ethnicity, race, national origin, age, </w:t>
      </w:r>
      <w:r w:rsidRPr="00063C1B">
        <w:rPr>
          <w:rFonts w:cstheme="minorHAnsi"/>
          <w:color w:val="000000"/>
        </w:rPr>
        <w:t>religion and political difference</w:t>
      </w:r>
      <w:r w:rsidRPr="006032F0">
        <w:rPr>
          <w:rFonts w:cstheme="minorHAnsi"/>
          <w:color w:val="000000"/>
        </w:rPr>
        <w:t xml:space="preserve">s. </w:t>
      </w:r>
    </w:p>
    <w:p w14:paraId="127905D0" w14:textId="77777777" w:rsidR="006E6B8B" w:rsidRPr="00063C1B" w:rsidRDefault="006E6B8B" w:rsidP="006E6B8B">
      <w:pPr>
        <w:jc w:val="both"/>
        <w:textAlignment w:val="baseline"/>
        <w:rPr>
          <w:rFonts w:cstheme="minorHAnsi"/>
          <w:color w:val="000000"/>
        </w:rPr>
      </w:pPr>
      <w:r w:rsidRPr="00063C1B">
        <w:rPr>
          <w:rFonts w:cstheme="minorHAnsi"/>
          <w:color w:val="000000"/>
        </w:rPr>
        <w:t xml:space="preserve">GC-ASP is guided by the highest ethical and professional standards and all participants are expected to conduct themselves in a professional, respectful and responsible manner at all times. </w:t>
      </w:r>
    </w:p>
    <w:p w14:paraId="47E0C95D" w14:textId="77777777" w:rsidR="006E6B8B" w:rsidRPr="00063C1B" w:rsidRDefault="006E6B8B" w:rsidP="006E6B8B">
      <w:pPr>
        <w:jc w:val="both"/>
        <w:textAlignment w:val="baseline"/>
        <w:rPr>
          <w:rFonts w:cstheme="minorHAnsi"/>
          <w:color w:val="000000"/>
        </w:rPr>
      </w:pPr>
    </w:p>
    <w:p w14:paraId="1599D598" w14:textId="77777777" w:rsidR="006E6B8B" w:rsidRPr="00063C1B" w:rsidRDefault="006E6B8B" w:rsidP="006E6B8B">
      <w:pPr>
        <w:pStyle w:val="ListParagraph"/>
        <w:numPr>
          <w:ilvl w:val="0"/>
          <w:numId w:val="14"/>
        </w:numPr>
        <w:spacing w:after="0" w:line="240" w:lineRule="auto"/>
        <w:jc w:val="both"/>
        <w:textAlignment w:val="baseline"/>
        <w:rPr>
          <w:rFonts w:cstheme="minorHAnsi"/>
          <w:b/>
          <w:color w:val="000000"/>
        </w:rPr>
      </w:pPr>
      <w:r w:rsidRPr="00063C1B">
        <w:rPr>
          <w:rFonts w:cstheme="minorHAnsi"/>
          <w:b/>
          <w:color w:val="000000"/>
        </w:rPr>
        <w:t>Prohibited Conduct under this Code</w:t>
      </w:r>
    </w:p>
    <w:p w14:paraId="49A3F5C5" w14:textId="77777777" w:rsidR="006E6B8B" w:rsidRPr="00063C1B" w:rsidRDefault="006E6B8B" w:rsidP="006E6B8B">
      <w:pPr>
        <w:pStyle w:val="ListParagraph"/>
        <w:spacing w:after="0" w:line="240" w:lineRule="auto"/>
        <w:jc w:val="both"/>
        <w:textAlignment w:val="baseline"/>
        <w:rPr>
          <w:rFonts w:cstheme="minorHAnsi"/>
          <w:b/>
          <w:color w:val="000000"/>
        </w:rPr>
      </w:pPr>
    </w:p>
    <w:p w14:paraId="6C346794" w14:textId="048E2C74" w:rsidR="006E6B8B" w:rsidRPr="00063C1B" w:rsidRDefault="006E6B8B" w:rsidP="006E6B8B">
      <w:pPr>
        <w:jc w:val="both"/>
        <w:textAlignment w:val="baseline"/>
        <w:rPr>
          <w:rFonts w:cstheme="minorHAnsi"/>
          <w:b/>
          <w:color w:val="000000"/>
        </w:rPr>
      </w:pPr>
      <w:r w:rsidRPr="00063C1B">
        <w:rPr>
          <w:rFonts w:cstheme="minorHAnsi"/>
        </w:rPr>
        <w:t xml:space="preserve">Harassment is any improper or offensive conduct that might reasonably be expected or be perceived to cause offence or humiliation to another person. </w:t>
      </w:r>
      <w:r w:rsidRPr="00063C1B">
        <w:rPr>
          <w:rFonts w:cstheme="minorHAnsi"/>
          <w:color w:val="000000"/>
        </w:rPr>
        <w:t>Harassment in any form, including but not limited to harassment based on gender, gender identity and expression, sexual orientation, disability, physical appearance, ethnicity, race, age, religion and political difference</w:t>
      </w:r>
      <w:r w:rsidRPr="006032F0">
        <w:rPr>
          <w:rFonts w:cstheme="minorHAnsi"/>
          <w:color w:val="000000"/>
        </w:rPr>
        <w:t xml:space="preserve">s is prohibited. </w:t>
      </w:r>
    </w:p>
    <w:p w14:paraId="31769CA4" w14:textId="77777777" w:rsidR="006E6B8B" w:rsidRPr="00063C1B" w:rsidRDefault="006E6B8B" w:rsidP="006E6B8B">
      <w:pPr>
        <w:jc w:val="both"/>
      </w:pPr>
      <w:r w:rsidRPr="00063C1B">
        <w:rPr>
          <w:rFonts w:cstheme="minorHAnsi"/>
        </w:rPr>
        <w:t>Sexual harassment is a specific type of prohibited conduct. Sexual harassment is any improper conduct of a sexual nature that might reasonably be expected or be perceived to cause offence or humiliation. It may involve any conduct of a verbal, nonverbal or physical nature, including written and electronic communications, and may occur between persons of the same or different genders.</w:t>
      </w:r>
      <w:r w:rsidRPr="00063C1B">
        <w:t xml:space="preserve"> </w:t>
      </w:r>
    </w:p>
    <w:p w14:paraId="2E640D6E" w14:textId="77777777" w:rsidR="006E6B8B" w:rsidRPr="00063C1B" w:rsidRDefault="006E6B8B" w:rsidP="006E6B8B">
      <w:pPr>
        <w:jc w:val="both"/>
        <w:rPr>
          <w:rFonts w:cstheme="minorHAnsi"/>
        </w:rPr>
      </w:pPr>
    </w:p>
    <w:p w14:paraId="4F64043C" w14:textId="77777777" w:rsidR="006E6B8B" w:rsidRPr="00063C1B" w:rsidRDefault="006E6B8B" w:rsidP="006E6B8B">
      <w:pPr>
        <w:pStyle w:val="ListParagraph"/>
        <w:numPr>
          <w:ilvl w:val="0"/>
          <w:numId w:val="14"/>
        </w:numPr>
        <w:spacing w:after="0" w:line="240" w:lineRule="auto"/>
        <w:jc w:val="both"/>
        <w:rPr>
          <w:rFonts w:cstheme="minorHAnsi"/>
          <w:b/>
        </w:rPr>
      </w:pPr>
      <w:r w:rsidRPr="00063C1B">
        <w:rPr>
          <w:rFonts w:cstheme="minorHAnsi"/>
          <w:b/>
        </w:rPr>
        <w:t xml:space="preserve">Complaint process </w:t>
      </w:r>
    </w:p>
    <w:p w14:paraId="4B035261" w14:textId="77777777" w:rsidR="006E6B8B" w:rsidRPr="00063C1B" w:rsidRDefault="006E6B8B" w:rsidP="006E6B8B">
      <w:pPr>
        <w:pStyle w:val="ListParagraph"/>
        <w:spacing w:after="0" w:line="240" w:lineRule="auto"/>
        <w:jc w:val="both"/>
        <w:rPr>
          <w:rFonts w:cstheme="minorHAnsi"/>
          <w:b/>
        </w:rPr>
      </w:pPr>
    </w:p>
    <w:p w14:paraId="0CA08104" w14:textId="34C4C77F" w:rsidR="006E6B8B" w:rsidRPr="00063C1B" w:rsidRDefault="006E6B8B" w:rsidP="006E6B8B">
      <w:pPr>
        <w:jc w:val="both"/>
        <w:rPr>
          <w:rFonts w:cstheme="minorHAnsi"/>
        </w:rPr>
      </w:pPr>
      <w:r w:rsidRPr="00063C1B">
        <w:rPr>
          <w:rFonts w:cstheme="minorHAnsi"/>
        </w:rPr>
        <w:t xml:space="preserve">If Prohibited Conduct occurs during or in relation to GC-ASP’s meetings, then the person who is the target of possible harassment or any third party who has direct knowledge of the incident should report it as soon as possible, preferably before GC-ASP meetings have concluded, to the person(s) or service identified for this purpose by ITU (‘Focal Point’). </w:t>
      </w:r>
    </w:p>
    <w:p w14:paraId="13DF5AFC" w14:textId="69C53846" w:rsidR="006E6B8B" w:rsidRPr="00063C1B" w:rsidRDefault="006E6B8B" w:rsidP="006E6B8B">
      <w:pPr>
        <w:jc w:val="both"/>
        <w:rPr>
          <w:rFonts w:cstheme="minorHAnsi"/>
        </w:rPr>
      </w:pPr>
      <w:r w:rsidRPr="00063C1B">
        <w:rPr>
          <w:rFonts w:cstheme="minorHAnsi"/>
        </w:rPr>
        <w:t>Unless indicated otherwise, the Focal Point is ITU’s Head of Safety and Security Division who can be contacted on +41 79 715 84 77 and/or security@itu.int.</w:t>
      </w:r>
    </w:p>
    <w:p w14:paraId="7AB2347C" w14:textId="77777777" w:rsidR="006E6B8B" w:rsidRPr="00063C1B" w:rsidRDefault="006E6B8B" w:rsidP="006E6B8B">
      <w:pPr>
        <w:jc w:val="both"/>
        <w:rPr>
          <w:rFonts w:cstheme="minorHAnsi"/>
        </w:rPr>
      </w:pPr>
      <w:r w:rsidRPr="00063C1B">
        <w:rPr>
          <w:rFonts w:cstheme="minorHAnsi"/>
        </w:rPr>
        <w:t>The Focal Point w</w:t>
      </w:r>
      <w:r w:rsidRPr="00063C1B">
        <w:rPr>
          <w:rFonts w:cstheme="minorHAnsi"/>
          <w:color w:val="000000" w:themeColor="text1"/>
        </w:rPr>
        <w:t xml:space="preserve">ill gather and record relevant information in a written account of the incident, taking into consideration </w:t>
      </w:r>
      <w:r w:rsidRPr="00063C1B">
        <w:rPr>
          <w:rFonts w:cstheme="minorHAnsi"/>
        </w:rPr>
        <w:t>any applicable ITU regulations, rules and procedures.</w:t>
      </w:r>
    </w:p>
    <w:p w14:paraId="21946911" w14:textId="77777777" w:rsidR="006E6B8B" w:rsidRPr="00063C1B" w:rsidRDefault="006E6B8B" w:rsidP="006E6B8B">
      <w:pPr>
        <w:jc w:val="both"/>
        <w:rPr>
          <w:rFonts w:cstheme="minorHAnsi"/>
        </w:rPr>
      </w:pPr>
    </w:p>
    <w:p w14:paraId="558F79EE" w14:textId="77777777" w:rsidR="006E6B8B" w:rsidRPr="00063C1B" w:rsidRDefault="006E6B8B" w:rsidP="006E6B8B">
      <w:pPr>
        <w:jc w:val="both"/>
        <w:rPr>
          <w:rFonts w:cstheme="minorHAnsi"/>
        </w:rPr>
      </w:pPr>
      <w:r w:rsidRPr="00063C1B">
        <w:rPr>
          <w:rFonts w:cstheme="minorHAnsi"/>
        </w:rPr>
        <w:t xml:space="preserve">If the person who reports the incident is not the target of possible harassment, the views and situation of the person who is the target of possible sexual harassment will be taken into consideration. Due discretion and relevant confidentiality rules apply to this process. </w:t>
      </w:r>
    </w:p>
    <w:p w14:paraId="127057F2" w14:textId="77777777" w:rsidR="006E6B8B" w:rsidRPr="00063C1B" w:rsidRDefault="006E6B8B" w:rsidP="006E6B8B">
      <w:pPr>
        <w:jc w:val="both"/>
        <w:rPr>
          <w:rFonts w:cstheme="minorHAnsi"/>
        </w:rPr>
      </w:pPr>
      <w:r w:rsidRPr="00063C1B">
        <w:rPr>
          <w:rFonts w:cstheme="minorHAnsi"/>
        </w:rPr>
        <w:lastRenderedPageBreak/>
        <w:t xml:space="preserve">As a guide, the following is the information typically required to commence the preliminary fact-finding process: name or other identifying information of the person being accused of sexual harassment; date and location of the incident; a description of what happened; if there were witnesses, their names. </w:t>
      </w:r>
    </w:p>
    <w:p w14:paraId="71416AED" w14:textId="0A444B7B" w:rsidR="006E6B8B" w:rsidRPr="00063C1B" w:rsidRDefault="006E6B8B" w:rsidP="006E6B8B">
      <w:pPr>
        <w:jc w:val="both"/>
        <w:rPr>
          <w:rFonts w:cstheme="minorHAnsi"/>
        </w:rPr>
      </w:pPr>
      <w:r w:rsidRPr="00063C1B">
        <w:rPr>
          <w:rFonts w:cstheme="minorHAnsi"/>
        </w:rPr>
        <w:t>A participant should never knowingly make a false or misleading claim about prohibited conduct.</w:t>
      </w:r>
    </w:p>
    <w:p w14:paraId="75B0089F" w14:textId="77777777" w:rsidR="006E6B8B" w:rsidRPr="00063C1B" w:rsidRDefault="006E6B8B" w:rsidP="006E6B8B">
      <w:pPr>
        <w:pStyle w:val="ListParagraph"/>
        <w:numPr>
          <w:ilvl w:val="0"/>
          <w:numId w:val="14"/>
        </w:numPr>
        <w:spacing w:after="0" w:line="240" w:lineRule="auto"/>
        <w:jc w:val="both"/>
        <w:rPr>
          <w:rFonts w:cstheme="minorHAnsi"/>
          <w:b/>
        </w:rPr>
      </w:pPr>
      <w:r w:rsidRPr="00063C1B">
        <w:rPr>
          <w:rFonts w:cstheme="minorHAnsi"/>
          <w:b/>
        </w:rPr>
        <w:t xml:space="preserve">Response to complaint </w:t>
      </w:r>
    </w:p>
    <w:p w14:paraId="0810F95E" w14:textId="77777777" w:rsidR="001A529E" w:rsidRDefault="001A529E" w:rsidP="006E6B8B">
      <w:pPr>
        <w:jc w:val="both"/>
        <w:rPr>
          <w:rFonts w:cstheme="minorHAnsi"/>
        </w:rPr>
      </w:pPr>
    </w:p>
    <w:p w14:paraId="40AFEAC2" w14:textId="3C043278" w:rsidR="006E6B8B" w:rsidRPr="00063C1B" w:rsidRDefault="006E6B8B" w:rsidP="006E6B8B">
      <w:pPr>
        <w:jc w:val="both"/>
        <w:rPr>
          <w:rFonts w:cstheme="minorHAnsi"/>
        </w:rPr>
      </w:pPr>
      <w:r w:rsidRPr="00063C1B">
        <w:rPr>
          <w:rFonts w:cstheme="minorHAnsi"/>
        </w:rPr>
        <w:t xml:space="preserve">Once it is completed, the Focal Point conveys the written account of the incident to ITU for such action as may be appropriate in response to a credible complaint, including revocation or suspension of participation or other privileges of the alleged perpetrator to GC-ASP. If any additional information is required in relation to the Prohibited Conduct, it will be gathered in accordance with ITU regulations and rules, as applicable. </w:t>
      </w:r>
    </w:p>
    <w:p w14:paraId="720E6D2A" w14:textId="77777777" w:rsidR="006E6B8B" w:rsidRPr="00063C1B" w:rsidRDefault="006E6B8B" w:rsidP="006E6B8B">
      <w:pPr>
        <w:jc w:val="both"/>
        <w:rPr>
          <w:rFonts w:cstheme="minorHAnsi"/>
        </w:rPr>
      </w:pPr>
      <w:r w:rsidRPr="00063C1B">
        <w:rPr>
          <w:rFonts w:cstheme="minorHAnsi"/>
        </w:rPr>
        <w:t>ITU will keep the person who has reported the incident reasonably informed of actions taken while applying due discretion and relevant confidentiality rules.</w:t>
      </w:r>
    </w:p>
    <w:p w14:paraId="2E7ED939" w14:textId="77777777" w:rsidR="006E6B8B" w:rsidRPr="00063C1B" w:rsidRDefault="006E6B8B" w:rsidP="006E6B8B">
      <w:pPr>
        <w:jc w:val="both"/>
        <w:rPr>
          <w:rFonts w:cstheme="minorHAnsi"/>
        </w:rPr>
      </w:pPr>
    </w:p>
    <w:p w14:paraId="53602803" w14:textId="77777777" w:rsidR="006E6B8B" w:rsidRPr="00063C1B" w:rsidRDefault="006E6B8B" w:rsidP="006E6B8B">
      <w:pPr>
        <w:pStyle w:val="ListParagraph"/>
        <w:numPr>
          <w:ilvl w:val="0"/>
          <w:numId w:val="14"/>
        </w:numPr>
        <w:spacing w:after="0" w:line="240" w:lineRule="auto"/>
        <w:jc w:val="both"/>
        <w:rPr>
          <w:rFonts w:cstheme="minorHAnsi"/>
          <w:b/>
        </w:rPr>
      </w:pPr>
      <w:r w:rsidRPr="00063C1B">
        <w:rPr>
          <w:rFonts w:cstheme="minorHAnsi"/>
          <w:b/>
        </w:rPr>
        <w:t>Prohibition of retaliation</w:t>
      </w:r>
    </w:p>
    <w:p w14:paraId="2AEBDFCC" w14:textId="77777777" w:rsidR="006E6B8B" w:rsidRPr="00063C1B" w:rsidRDefault="006E6B8B" w:rsidP="006E6B8B">
      <w:pPr>
        <w:jc w:val="both"/>
        <w:rPr>
          <w:rFonts w:cstheme="minorHAnsi"/>
          <w:color w:val="212121"/>
          <w:lang w:val="en-GB"/>
        </w:rPr>
      </w:pPr>
    </w:p>
    <w:p w14:paraId="35F54D62" w14:textId="77777777" w:rsidR="006E6B8B" w:rsidRPr="002A0B00" w:rsidRDefault="006E6B8B" w:rsidP="006E6B8B">
      <w:pPr>
        <w:jc w:val="both"/>
        <w:rPr>
          <w:rFonts w:cstheme="minorHAnsi"/>
        </w:rPr>
      </w:pPr>
      <w:r w:rsidRPr="00063C1B">
        <w:rPr>
          <w:rFonts w:cstheme="minorHAnsi"/>
        </w:rPr>
        <w:t>Threats, intimidation or any other form of retaliation against a participant who has made a complaint or provided information in support of a complaint are prohibited.</w:t>
      </w:r>
      <w:r w:rsidRPr="002A0B00">
        <w:rPr>
          <w:rFonts w:cstheme="minorHAnsi"/>
        </w:rPr>
        <w:t xml:space="preserve"> </w:t>
      </w:r>
    </w:p>
    <w:p w14:paraId="1EA66BE4" w14:textId="77777777" w:rsidR="006E6B8B" w:rsidRDefault="006E6B8B" w:rsidP="006E6B8B">
      <w:pPr>
        <w:rPr>
          <w:rFonts w:cstheme="minorHAnsi"/>
          <w:b/>
          <w:color w:val="000000" w:themeColor="text1"/>
        </w:rPr>
      </w:pPr>
    </w:p>
    <w:p w14:paraId="7185C1A6" w14:textId="77777777" w:rsidR="006E6B8B" w:rsidRDefault="006E6B8B" w:rsidP="006E6B8B"/>
    <w:p w14:paraId="3362E382" w14:textId="77777777" w:rsidR="006E6B8B" w:rsidRDefault="006E6B8B" w:rsidP="006E6B8B"/>
    <w:p w14:paraId="73BEC2C6" w14:textId="77777777" w:rsidR="006E6B8B" w:rsidRDefault="006E6B8B" w:rsidP="006E6B8B"/>
    <w:p w14:paraId="2B90F384" w14:textId="77777777" w:rsidR="003D5AFC" w:rsidRPr="00B14C07" w:rsidRDefault="003D5AFC" w:rsidP="00B14C07"/>
    <w:sectPr w:rsidR="003D5AFC" w:rsidRPr="00B14C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3AA36" w14:textId="77777777" w:rsidR="00DF6610" w:rsidRDefault="00DF6610" w:rsidP="00493FBF">
      <w:pPr>
        <w:spacing w:after="0" w:line="240" w:lineRule="auto"/>
      </w:pPr>
      <w:r>
        <w:separator/>
      </w:r>
    </w:p>
  </w:endnote>
  <w:endnote w:type="continuationSeparator" w:id="0">
    <w:p w14:paraId="17F178F9" w14:textId="77777777" w:rsidR="00DF6610" w:rsidRDefault="00DF6610" w:rsidP="00493FBF">
      <w:pPr>
        <w:spacing w:after="0" w:line="240" w:lineRule="auto"/>
      </w:pPr>
      <w:r>
        <w:continuationSeparator/>
      </w:r>
    </w:p>
  </w:endnote>
  <w:endnote w:type="continuationNotice" w:id="1">
    <w:p w14:paraId="07583F52" w14:textId="77777777" w:rsidR="00DF6610" w:rsidRDefault="00DF66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395"/>
      <w:gridCol w:w="2187"/>
      <w:gridCol w:w="5780"/>
    </w:tblGrid>
    <w:tr w:rsidR="00DF6610" w:rsidRPr="004D495C" w14:paraId="63184AEC" w14:textId="77777777" w:rsidTr="00DF6610">
      <w:tc>
        <w:tcPr>
          <w:tcW w:w="1432" w:type="dxa"/>
          <w:tcBorders>
            <w:top w:val="single" w:sz="4" w:space="0" w:color="000000"/>
          </w:tcBorders>
          <w:shd w:val="clear" w:color="auto" w:fill="auto"/>
        </w:tcPr>
        <w:p w14:paraId="30057300" w14:textId="77777777" w:rsidR="00DF6610" w:rsidRPr="004D495C" w:rsidRDefault="00DF6610" w:rsidP="00405B2C">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5C198EDB" w14:textId="77777777" w:rsidR="00DF6610" w:rsidRPr="004D495C" w:rsidRDefault="00DF6610" w:rsidP="00405B2C">
          <w:pPr>
            <w:pStyle w:val="FirstFooter"/>
            <w:tabs>
              <w:tab w:val="left" w:pos="2302"/>
            </w:tabs>
            <w:rPr>
              <w:sz w:val="18"/>
              <w:szCs w:val="18"/>
              <w:lang w:val="en-US"/>
            </w:rPr>
          </w:pPr>
          <w:r w:rsidRPr="004D495C">
            <w:rPr>
              <w:sz w:val="18"/>
              <w:szCs w:val="18"/>
              <w:lang w:val="en-US"/>
            </w:rPr>
            <w:t>Name/Organization/Entity:</w:t>
          </w:r>
        </w:p>
      </w:tc>
      <w:tc>
        <w:tcPr>
          <w:tcW w:w="5958" w:type="dxa"/>
          <w:tcBorders>
            <w:top w:val="single" w:sz="4" w:space="0" w:color="000000"/>
          </w:tcBorders>
        </w:tcPr>
        <w:p w14:paraId="5B8A48D0" w14:textId="77777777" w:rsidR="00DF6610" w:rsidRDefault="00DF6610" w:rsidP="00405B2C">
          <w:pPr>
            <w:pStyle w:val="FirstFooter"/>
            <w:tabs>
              <w:tab w:val="left" w:pos="2302"/>
            </w:tabs>
            <w:rPr>
              <w:sz w:val="18"/>
              <w:szCs w:val="18"/>
              <w:highlight w:val="yellow"/>
              <w:lang w:val="en-US"/>
            </w:rPr>
          </w:pPr>
          <w:proofErr w:type="spellStart"/>
          <w:r w:rsidRPr="00D8064E">
            <w:rPr>
              <w:sz w:val="18"/>
              <w:szCs w:val="18"/>
              <w:lang w:val="en-US"/>
            </w:rPr>
            <w:t>M</w:t>
          </w:r>
          <w:r>
            <w:rPr>
              <w:sz w:val="18"/>
              <w:szCs w:val="18"/>
              <w:lang w:val="en-US"/>
            </w:rPr>
            <w:t>r</w:t>
          </w:r>
          <w:proofErr w:type="spellEnd"/>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D8064E">
            <w:rPr>
              <w:sz w:val="18"/>
              <w:szCs w:val="18"/>
            </w:rPr>
            <w:t>Telecommunication Development Bureau</w:t>
          </w:r>
        </w:p>
      </w:tc>
      <w:bookmarkStart w:id="10" w:name="OrgName"/>
      <w:bookmarkEnd w:id="10"/>
    </w:tr>
    <w:tr w:rsidR="00DF6610" w:rsidRPr="004D495C" w14:paraId="7D41482B" w14:textId="77777777" w:rsidTr="00405B2C">
      <w:trPr>
        <w:trHeight w:val="80"/>
      </w:trPr>
      <w:tc>
        <w:tcPr>
          <w:tcW w:w="1432" w:type="dxa"/>
          <w:shd w:val="clear" w:color="auto" w:fill="auto"/>
        </w:tcPr>
        <w:p w14:paraId="35FF2723" w14:textId="77777777" w:rsidR="00DF6610" w:rsidRPr="004D495C" w:rsidRDefault="00DF6610" w:rsidP="00405B2C">
          <w:pPr>
            <w:pStyle w:val="FirstFooter"/>
            <w:tabs>
              <w:tab w:val="left" w:pos="1559"/>
              <w:tab w:val="left" w:pos="3828"/>
            </w:tabs>
            <w:rPr>
              <w:sz w:val="20"/>
              <w:lang w:val="en-US"/>
            </w:rPr>
          </w:pPr>
        </w:p>
      </w:tc>
      <w:tc>
        <w:tcPr>
          <w:tcW w:w="2250" w:type="dxa"/>
          <w:shd w:val="clear" w:color="auto" w:fill="auto"/>
        </w:tcPr>
        <w:p w14:paraId="188D36AB" w14:textId="77777777" w:rsidR="00DF6610" w:rsidRPr="004D495C" w:rsidRDefault="00DF6610" w:rsidP="00405B2C">
          <w:pPr>
            <w:pStyle w:val="FirstFooter"/>
            <w:tabs>
              <w:tab w:val="left" w:pos="2302"/>
            </w:tabs>
            <w:rPr>
              <w:sz w:val="18"/>
              <w:szCs w:val="18"/>
              <w:lang w:val="en-US"/>
            </w:rPr>
          </w:pPr>
          <w:r w:rsidRPr="004D495C">
            <w:rPr>
              <w:sz w:val="18"/>
              <w:szCs w:val="18"/>
              <w:lang w:val="en-US"/>
            </w:rPr>
            <w:t>Phone number:</w:t>
          </w:r>
        </w:p>
      </w:tc>
      <w:tc>
        <w:tcPr>
          <w:tcW w:w="5958" w:type="dxa"/>
        </w:tcPr>
        <w:p w14:paraId="7C770680" w14:textId="77777777" w:rsidR="00DF6610" w:rsidRPr="004D495C" w:rsidRDefault="00DF6610" w:rsidP="00405B2C">
          <w:pPr>
            <w:pStyle w:val="FirstFooter"/>
            <w:tabs>
              <w:tab w:val="left" w:pos="2302"/>
            </w:tabs>
            <w:rPr>
              <w:sz w:val="18"/>
              <w:szCs w:val="18"/>
              <w:highlight w:val="yellow"/>
              <w:lang w:val="en-US"/>
            </w:rPr>
          </w:pPr>
          <w:r w:rsidRPr="00523FA7">
            <w:rPr>
              <w:sz w:val="18"/>
              <w:szCs w:val="18"/>
              <w:lang w:val="en-US"/>
            </w:rPr>
            <w:t>+</w:t>
          </w:r>
          <w:r w:rsidRPr="00D934D7">
            <w:rPr>
              <w:sz w:val="18"/>
              <w:szCs w:val="18"/>
              <w:lang w:val="en-US"/>
            </w:rPr>
            <w:t>41 22 730 5131</w:t>
          </w:r>
        </w:p>
      </w:tc>
      <w:bookmarkStart w:id="11" w:name="PhoneNo"/>
      <w:bookmarkEnd w:id="11"/>
    </w:tr>
    <w:tr w:rsidR="00DF6610" w:rsidRPr="004D495C" w14:paraId="58E9A0A3" w14:textId="77777777" w:rsidTr="00DF6610">
      <w:tc>
        <w:tcPr>
          <w:tcW w:w="1432" w:type="dxa"/>
          <w:shd w:val="clear" w:color="auto" w:fill="auto"/>
        </w:tcPr>
        <w:p w14:paraId="4C7A9A92" w14:textId="77777777" w:rsidR="00DF6610" w:rsidRPr="004D495C" w:rsidRDefault="00DF6610" w:rsidP="00405B2C">
          <w:pPr>
            <w:pStyle w:val="FirstFooter"/>
            <w:tabs>
              <w:tab w:val="left" w:pos="1559"/>
              <w:tab w:val="left" w:pos="3828"/>
            </w:tabs>
            <w:rPr>
              <w:sz w:val="20"/>
              <w:lang w:val="en-US"/>
            </w:rPr>
          </w:pPr>
        </w:p>
      </w:tc>
      <w:tc>
        <w:tcPr>
          <w:tcW w:w="2250" w:type="dxa"/>
          <w:shd w:val="clear" w:color="auto" w:fill="auto"/>
        </w:tcPr>
        <w:p w14:paraId="1688C41C" w14:textId="77777777" w:rsidR="00DF6610" w:rsidRPr="004D495C" w:rsidRDefault="00DF6610" w:rsidP="00405B2C">
          <w:pPr>
            <w:pStyle w:val="FirstFooter"/>
            <w:tabs>
              <w:tab w:val="left" w:pos="2302"/>
            </w:tabs>
            <w:rPr>
              <w:sz w:val="18"/>
              <w:szCs w:val="18"/>
              <w:lang w:val="en-US"/>
            </w:rPr>
          </w:pPr>
          <w:r w:rsidRPr="004D495C">
            <w:rPr>
              <w:sz w:val="18"/>
              <w:szCs w:val="18"/>
              <w:lang w:val="en-US"/>
            </w:rPr>
            <w:t>E-mail:</w:t>
          </w:r>
        </w:p>
      </w:tc>
      <w:tc>
        <w:tcPr>
          <w:tcW w:w="5958" w:type="dxa"/>
        </w:tcPr>
        <w:p w14:paraId="17D81D52" w14:textId="77777777" w:rsidR="00DF6610" w:rsidRPr="004D495C" w:rsidRDefault="00DF6610" w:rsidP="00405B2C">
          <w:pPr>
            <w:pStyle w:val="FirstFooter"/>
            <w:tabs>
              <w:tab w:val="left" w:pos="2302"/>
            </w:tabs>
            <w:rPr>
              <w:sz w:val="18"/>
              <w:szCs w:val="18"/>
              <w:highlight w:val="yellow"/>
              <w:lang w:val="en-US"/>
            </w:rPr>
          </w:pPr>
          <w:hyperlink r:id="rId1" w:history="1">
            <w:r w:rsidRPr="00D934D7">
              <w:rPr>
                <w:rStyle w:val="Hyperlink"/>
                <w:sz w:val="18"/>
                <w:szCs w:val="22"/>
              </w:rPr>
              <w:t>stephen.bereaux@itu.int</w:t>
            </w:r>
          </w:hyperlink>
          <w:r w:rsidRPr="00D934D7">
            <w:rPr>
              <w:sz w:val="18"/>
              <w:szCs w:val="22"/>
            </w:rPr>
            <w:t xml:space="preserve"> </w:t>
          </w:r>
        </w:p>
      </w:tc>
      <w:bookmarkStart w:id="12" w:name="Email"/>
      <w:bookmarkEnd w:id="12"/>
    </w:tr>
  </w:tbl>
  <w:p w14:paraId="6B72370C" w14:textId="2EDCC5C7" w:rsidR="00DF6610" w:rsidRPr="00405B2C" w:rsidRDefault="00DF6610" w:rsidP="00405B2C">
    <w:pPr>
      <w:spacing w:before="120" w:after="0" w:line="240" w:lineRule="auto"/>
      <w:jc w:val="center"/>
      <w:rPr>
        <w:sz w:val="20"/>
        <w:szCs w:val="16"/>
      </w:rPr>
    </w:pPr>
    <w:hyperlink r:id="rId2" w:history="1">
      <w:r w:rsidRPr="008636A1">
        <w:rPr>
          <w:rStyle w:val="Hyperlink"/>
          <w:sz w:val="20"/>
          <w:szCs w:val="16"/>
        </w:rPr>
        <w:t>RPM-</w:t>
      </w:r>
      <w:r>
        <w:rPr>
          <w:rStyle w:val="Hyperlink"/>
          <w:sz w:val="20"/>
          <w:szCs w:val="16"/>
        </w:rPr>
        <w:t>ASP</w:t>
      </w:r>
      <w:r w:rsidRPr="008636A1">
        <w:rPr>
          <w:rStyle w:val="Hyperlink"/>
          <w:sz w:val="20"/>
          <w:szCs w:val="16"/>
        </w:rPr>
        <w:t>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BA15A" w14:textId="77777777" w:rsidR="00DF6610" w:rsidRDefault="00DF6610" w:rsidP="00493FBF">
      <w:pPr>
        <w:spacing w:after="0" w:line="240" w:lineRule="auto"/>
      </w:pPr>
      <w:r>
        <w:separator/>
      </w:r>
    </w:p>
  </w:footnote>
  <w:footnote w:type="continuationSeparator" w:id="0">
    <w:p w14:paraId="3E2DF713" w14:textId="77777777" w:rsidR="00DF6610" w:rsidRDefault="00DF6610" w:rsidP="00493FBF">
      <w:pPr>
        <w:spacing w:after="0" w:line="240" w:lineRule="auto"/>
      </w:pPr>
      <w:r>
        <w:continuationSeparator/>
      </w:r>
    </w:p>
  </w:footnote>
  <w:footnote w:type="continuationNotice" w:id="1">
    <w:p w14:paraId="4D8191CB" w14:textId="77777777" w:rsidR="00DF6610" w:rsidRDefault="00DF66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17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1354"/>
      <w:gridCol w:w="4318"/>
    </w:tblGrid>
    <w:tr w:rsidR="00DF6610" w14:paraId="0E4A8A6E" w14:textId="77777777" w:rsidTr="328895AD">
      <w:tc>
        <w:tcPr>
          <w:tcW w:w="4500" w:type="dxa"/>
          <w:vAlign w:val="center"/>
        </w:tcPr>
        <w:p w14:paraId="51E2AAA5" w14:textId="77777777" w:rsidR="00DF6610" w:rsidRPr="00C4781E" w:rsidRDefault="00DF6610" w:rsidP="00493FBF">
          <w:pPr>
            <w:pStyle w:val="Header"/>
            <w:jc w:val="center"/>
            <w:rPr>
              <w:color w:val="0070C0"/>
              <w:szCs w:val="20"/>
            </w:rPr>
          </w:pPr>
          <w:r w:rsidRPr="00C4781E">
            <w:rPr>
              <w:color w:val="0070C0"/>
              <w:szCs w:val="20"/>
            </w:rPr>
            <w:t>International Telecommunication Union</w:t>
          </w:r>
        </w:p>
      </w:tc>
      <w:tc>
        <w:tcPr>
          <w:tcW w:w="1350" w:type="dxa"/>
        </w:tcPr>
        <w:p w14:paraId="7FB94DFC" w14:textId="77777777" w:rsidR="00DF6610" w:rsidRDefault="00DF6610" w:rsidP="00493FBF">
          <w:pPr>
            <w:pStyle w:val="Header"/>
            <w:jc w:val="center"/>
          </w:pPr>
          <w:r>
            <w:rPr>
              <w:noProof/>
            </w:rPr>
            <w:drawing>
              <wp:inline distT="0" distB="0" distL="0" distR="0" wp14:anchorId="005C3B64" wp14:editId="2D272B32">
                <wp:extent cx="723014" cy="715136"/>
                <wp:effectExtent l="0" t="0" r="0" b="889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23014" cy="715136"/>
                        </a:xfrm>
                        <a:prstGeom prst="rect">
                          <a:avLst/>
                        </a:prstGeom>
                      </pic:spPr>
                    </pic:pic>
                  </a:graphicData>
                </a:graphic>
              </wp:inline>
            </w:drawing>
          </w:r>
        </w:p>
      </w:tc>
      <w:tc>
        <w:tcPr>
          <w:tcW w:w="4320" w:type="dxa"/>
          <w:vAlign w:val="center"/>
        </w:tcPr>
        <w:p w14:paraId="02F1B8C8" w14:textId="77777777" w:rsidR="00DF6610" w:rsidRPr="00C4781E" w:rsidRDefault="00DF6610" w:rsidP="00493FBF">
          <w:pPr>
            <w:pStyle w:val="Header"/>
            <w:jc w:val="center"/>
            <w:rPr>
              <w:color w:val="0070C0"/>
              <w:szCs w:val="20"/>
            </w:rPr>
          </w:pPr>
          <w:r w:rsidRPr="00C4781E">
            <w:rPr>
              <w:color w:val="0070C0"/>
              <w:szCs w:val="20"/>
            </w:rPr>
            <w:t>International Telecommunication Union</w:t>
          </w:r>
        </w:p>
      </w:tc>
    </w:tr>
  </w:tbl>
  <w:p w14:paraId="07D78137" w14:textId="77777777" w:rsidR="00DF6610" w:rsidRDefault="00DF6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17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1354"/>
      <w:gridCol w:w="4318"/>
    </w:tblGrid>
    <w:tr w:rsidR="00DF6610" w14:paraId="2C7B217A" w14:textId="77777777" w:rsidTr="72DC6DBD">
      <w:tc>
        <w:tcPr>
          <w:tcW w:w="4500" w:type="dxa"/>
          <w:vAlign w:val="center"/>
        </w:tcPr>
        <w:p w14:paraId="784309E2" w14:textId="77777777" w:rsidR="00DF6610" w:rsidRPr="00C4781E" w:rsidRDefault="00DF6610" w:rsidP="00493FBF">
          <w:pPr>
            <w:pStyle w:val="Header"/>
            <w:jc w:val="center"/>
            <w:rPr>
              <w:color w:val="0070C0"/>
              <w:szCs w:val="20"/>
            </w:rPr>
          </w:pPr>
          <w:r w:rsidRPr="00C4781E">
            <w:rPr>
              <w:color w:val="0070C0"/>
              <w:szCs w:val="20"/>
            </w:rPr>
            <w:t>International Telecommunication Union</w:t>
          </w:r>
        </w:p>
      </w:tc>
      <w:tc>
        <w:tcPr>
          <w:tcW w:w="1350" w:type="dxa"/>
        </w:tcPr>
        <w:p w14:paraId="3EDF08EE" w14:textId="301987B0" w:rsidR="00DF6610" w:rsidRDefault="00DF6610" w:rsidP="00493FBF">
          <w:pPr>
            <w:pStyle w:val="Header"/>
            <w:jc w:val="center"/>
          </w:pPr>
          <w:r>
            <w:rPr>
              <w:noProof/>
            </w:rPr>
            <w:drawing>
              <wp:inline distT="0" distB="0" distL="0" distR="0" wp14:anchorId="36E5C485" wp14:editId="27B0E768">
                <wp:extent cx="723014" cy="715136"/>
                <wp:effectExtent l="0" t="0" r="0" b="889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723014" cy="715136"/>
                        </a:xfrm>
                        <a:prstGeom prst="rect">
                          <a:avLst/>
                        </a:prstGeom>
                      </pic:spPr>
                    </pic:pic>
                  </a:graphicData>
                </a:graphic>
              </wp:inline>
            </w:drawing>
          </w:r>
        </w:p>
      </w:tc>
      <w:tc>
        <w:tcPr>
          <w:tcW w:w="4320" w:type="dxa"/>
          <w:vAlign w:val="center"/>
        </w:tcPr>
        <w:p w14:paraId="0D66669C" w14:textId="77777777" w:rsidR="00DF6610" w:rsidRPr="00C4781E" w:rsidRDefault="00DF6610" w:rsidP="00493FBF">
          <w:pPr>
            <w:pStyle w:val="Header"/>
            <w:jc w:val="center"/>
            <w:rPr>
              <w:color w:val="0070C0"/>
              <w:szCs w:val="20"/>
            </w:rPr>
          </w:pPr>
          <w:r w:rsidRPr="00C4781E">
            <w:rPr>
              <w:color w:val="0070C0"/>
              <w:szCs w:val="20"/>
            </w:rPr>
            <w:t>International Telecommunication Union</w:t>
          </w:r>
        </w:p>
      </w:tc>
    </w:tr>
  </w:tbl>
  <w:p w14:paraId="0ABFFEA5" w14:textId="77777777" w:rsidR="00DF6610" w:rsidRDefault="00DF6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A356E"/>
    <w:multiLevelType w:val="hybridMultilevel"/>
    <w:tmpl w:val="C2EA0F74"/>
    <w:lvl w:ilvl="0" w:tplc="78CCB724">
      <w:start w:val="1"/>
      <w:numFmt w:val="bullet"/>
      <w:lvlText w:val="-"/>
      <w:lvlJc w:val="left"/>
      <w:pPr>
        <w:ind w:left="720" w:hanging="360"/>
      </w:pPr>
      <w:rPr>
        <w:rFonts w:ascii="Calibri" w:eastAsiaTheme="minorHAnsi" w:hAnsi="Calibri" w:cstheme="minorBidi"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62781"/>
    <w:multiLevelType w:val="hybridMultilevel"/>
    <w:tmpl w:val="51E8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875D3"/>
    <w:multiLevelType w:val="multilevel"/>
    <w:tmpl w:val="07D003EE"/>
    <w:lvl w:ilvl="0">
      <w:start w:val="4"/>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133705"/>
    <w:multiLevelType w:val="hybridMultilevel"/>
    <w:tmpl w:val="FC8C2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224E08"/>
    <w:multiLevelType w:val="hybridMultilevel"/>
    <w:tmpl w:val="778EF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1A6A8F"/>
    <w:multiLevelType w:val="hybridMultilevel"/>
    <w:tmpl w:val="62303C9E"/>
    <w:lvl w:ilvl="0" w:tplc="E164746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E925EF"/>
    <w:multiLevelType w:val="hybridMultilevel"/>
    <w:tmpl w:val="E1C4D0D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11BD0"/>
    <w:multiLevelType w:val="hybridMultilevel"/>
    <w:tmpl w:val="3EB863B4"/>
    <w:lvl w:ilvl="0" w:tplc="E164746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46114C"/>
    <w:multiLevelType w:val="hybridMultilevel"/>
    <w:tmpl w:val="8E6ADE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C777AD"/>
    <w:multiLevelType w:val="multilevel"/>
    <w:tmpl w:val="2A72C9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2DF0B4D"/>
    <w:multiLevelType w:val="hybridMultilevel"/>
    <w:tmpl w:val="87F66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CD5147"/>
    <w:multiLevelType w:val="hybridMultilevel"/>
    <w:tmpl w:val="07BCFFB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DD4AAA"/>
    <w:multiLevelType w:val="multilevel"/>
    <w:tmpl w:val="78D4FE60"/>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5F43500"/>
    <w:multiLevelType w:val="hybridMultilevel"/>
    <w:tmpl w:val="03D6A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3271E8"/>
    <w:multiLevelType w:val="hybridMultilevel"/>
    <w:tmpl w:val="420EA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586FBE"/>
    <w:multiLevelType w:val="multilevel"/>
    <w:tmpl w:val="728CD2D6"/>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301D12"/>
    <w:multiLevelType w:val="hybridMultilevel"/>
    <w:tmpl w:val="C3924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E574E0"/>
    <w:multiLevelType w:val="hybridMultilevel"/>
    <w:tmpl w:val="A7144C9C"/>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Arial" w:hAnsi="Arial" w:cs="Arial"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DengXian" w:hAnsi="DengXian" w:hint="default"/>
      </w:rPr>
    </w:lvl>
    <w:lvl w:ilvl="4" w:tplc="04090003" w:tentative="1">
      <w:start w:val="1"/>
      <w:numFmt w:val="bullet"/>
      <w:lvlText w:val="o"/>
      <w:lvlJc w:val="left"/>
      <w:pPr>
        <w:ind w:left="3240" w:hanging="360"/>
      </w:pPr>
      <w:rPr>
        <w:rFonts w:ascii="Arial" w:hAnsi="Arial" w:cs="Arial"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DengXian" w:hAnsi="DengXian" w:hint="default"/>
      </w:rPr>
    </w:lvl>
    <w:lvl w:ilvl="7" w:tplc="04090003" w:tentative="1">
      <w:start w:val="1"/>
      <w:numFmt w:val="bullet"/>
      <w:lvlText w:val="o"/>
      <w:lvlJc w:val="left"/>
      <w:pPr>
        <w:ind w:left="5400" w:hanging="360"/>
      </w:pPr>
      <w:rPr>
        <w:rFonts w:ascii="Arial" w:hAnsi="Arial" w:cs="Arial" w:hint="default"/>
      </w:rPr>
    </w:lvl>
    <w:lvl w:ilvl="8" w:tplc="04090005" w:tentative="1">
      <w:start w:val="1"/>
      <w:numFmt w:val="bullet"/>
      <w:lvlText w:val=""/>
      <w:lvlJc w:val="left"/>
      <w:pPr>
        <w:ind w:left="6120" w:hanging="360"/>
      </w:pPr>
      <w:rPr>
        <w:rFonts w:ascii="Symbol" w:hAnsi="Symbol" w:hint="default"/>
      </w:rPr>
    </w:lvl>
  </w:abstractNum>
  <w:abstractNum w:abstractNumId="18" w15:restartNumberingAfterBreak="0">
    <w:nsid w:val="2DF9701F"/>
    <w:multiLevelType w:val="hybridMultilevel"/>
    <w:tmpl w:val="0AB8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1D0D55"/>
    <w:multiLevelType w:val="hybridMultilevel"/>
    <w:tmpl w:val="77BAB1C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B1BF1"/>
    <w:multiLevelType w:val="hybridMultilevel"/>
    <w:tmpl w:val="BF9406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497814"/>
    <w:multiLevelType w:val="hybridMultilevel"/>
    <w:tmpl w:val="C5DE60BC"/>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120EFA"/>
    <w:multiLevelType w:val="hybridMultilevel"/>
    <w:tmpl w:val="8EA48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9C2D59"/>
    <w:multiLevelType w:val="hybridMultilevel"/>
    <w:tmpl w:val="FAF09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BA5F2C"/>
    <w:multiLevelType w:val="hybridMultilevel"/>
    <w:tmpl w:val="AE58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53680E"/>
    <w:multiLevelType w:val="hybridMultilevel"/>
    <w:tmpl w:val="EFC4D46C"/>
    <w:lvl w:ilvl="0" w:tplc="CE58C584">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FEA63BD"/>
    <w:multiLevelType w:val="hybridMultilevel"/>
    <w:tmpl w:val="211EF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A25686"/>
    <w:multiLevelType w:val="hybridMultilevel"/>
    <w:tmpl w:val="1B4A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6A1B9B"/>
    <w:multiLevelType w:val="hybridMultilevel"/>
    <w:tmpl w:val="8CA0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E15DBB"/>
    <w:multiLevelType w:val="hybridMultilevel"/>
    <w:tmpl w:val="575862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9413CFE"/>
    <w:multiLevelType w:val="hybridMultilevel"/>
    <w:tmpl w:val="BF9406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7410AB"/>
    <w:multiLevelType w:val="hybridMultilevel"/>
    <w:tmpl w:val="4DDE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E46A7E"/>
    <w:multiLevelType w:val="hybridMultilevel"/>
    <w:tmpl w:val="581C9B38"/>
    <w:lvl w:ilvl="0" w:tplc="78CCB724">
      <w:start w:val="1"/>
      <w:numFmt w:val="bullet"/>
      <w:lvlText w:val="-"/>
      <w:lvlJc w:val="left"/>
      <w:pPr>
        <w:ind w:left="720" w:hanging="360"/>
      </w:pPr>
      <w:rPr>
        <w:rFonts w:ascii="Calibri" w:eastAsiaTheme="minorHAnsi" w:hAnsi="Calibri" w:cstheme="minorBidi" w:hint="default"/>
      </w:rPr>
    </w:lvl>
    <w:lvl w:ilvl="1" w:tplc="78CCB724">
      <w:start w:val="1"/>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BC1584"/>
    <w:multiLevelType w:val="hybridMultilevel"/>
    <w:tmpl w:val="1B448728"/>
    <w:lvl w:ilvl="0" w:tplc="08090001">
      <w:start w:val="1"/>
      <w:numFmt w:val="bullet"/>
      <w:lvlText w:val=""/>
      <w:lvlJc w:val="left"/>
      <w:pPr>
        <w:ind w:left="360" w:hanging="360"/>
      </w:pPr>
      <w:rPr>
        <w:rFonts w:ascii="Symbol" w:hAnsi="Symbol" w:hint="default"/>
      </w:rPr>
    </w:lvl>
    <w:lvl w:ilvl="1" w:tplc="AC2A6D06">
      <w:start w:val="1"/>
      <w:numFmt w:val="bullet"/>
      <w:lvlText w:val="o"/>
      <w:lvlJc w:val="left"/>
      <w:pPr>
        <w:ind w:left="1080" w:hanging="360"/>
      </w:pPr>
      <w:rPr>
        <w:rFonts w:ascii="Arial" w:hAnsi="Arial" w:hint="default"/>
      </w:rPr>
    </w:lvl>
    <w:lvl w:ilvl="2" w:tplc="20B0564E">
      <w:start w:val="1"/>
      <w:numFmt w:val="bullet"/>
      <w:lvlText w:val=""/>
      <w:lvlJc w:val="left"/>
      <w:pPr>
        <w:ind w:left="1800" w:hanging="360"/>
      </w:pPr>
      <w:rPr>
        <w:rFonts w:ascii="Symbol" w:hAnsi="Symbol" w:hint="default"/>
      </w:rPr>
    </w:lvl>
    <w:lvl w:ilvl="3" w:tplc="69BCEC86">
      <w:start w:val="1"/>
      <w:numFmt w:val="bullet"/>
      <w:lvlText w:val=""/>
      <w:lvlJc w:val="left"/>
      <w:pPr>
        <w:ind w:left="2520" w:hanging="360"/>
      </w:pPr>
      <w:rPr>
        <w:rFonts w:ascii="DengXian" w:hAnsi="DengXian" w:hint="default"/>
      </w:rPr>
    </w:lvl>
    <w:lvl w:ilvl="4" w:tplc="7A940A38">
      <w:start w:val="1"/>
      <w:numFmt w:val="bullet"/>
      <w:lvlText w:val="o"/>
      <w:lvlJc w:val="left"/>
      <w:pPr>
        <w:ind w:left="3240" w:hanging="360"/>
      </w:pPr>
      <w:rPr>
        <w:rFonts w:ascii="Arial" w:hAnsi="Arial" w:hint="default"/>
      </w:rPr>
    </w:lvl>
    <w:lvl w:ilvl="5" w:tplc="63CC17E8">
      <w:start w:val="1"/>
      <w:numFmt w:val="bullet"/>
      <w:lvlText w:val=""/>
      <w:lvlJc w:val="left"/>
      <w:pPr>
        <w:ind w:left="3960" w:hanging="360"/>
      </w:pPr>
      <w:rPr>
        <w:rFonts w:ascii="Symbol" w:hAnsi="Symbol" w:hint="default"/>
      </w:rPr>
    </w:lvl>
    <w:lvl w:ilvl="6" w:tplc="74627838">
      <w:start w:val="1"/>
      <w:numFmt w:val="bullet"/>
      <w:lvlText w:val=""/>
      <w:lvlJc w:val="left"/>
      <w:pPr>
        <w:ind w:left="4680" w:hanging="360"/>
      </w:pPr>
      <w:rPr>
        <w:rFonts w:ascii="DengXian" w:hAnsi="DengXian" w:hint="default"/>
      </w:rPr>
    </w:lvl>
    <w:lvl w:ilvl="7" w:tplc="6C28B482">
      <w:start w:val="1"/>
      <w:numFmt w:val="bullet"/>
      <w:lvlText w:val="o"/>
      <w:lvlJc w:val="left"/>
      <w:pPr>
        <w:ind w:left="5400" w:hanging="360"/>
      </w:pPr>
      <w:rPr>
        <w:rFonts w:ascii="Arial" w:hAnsi="Arial" w:hint="default"/>
      </w:rPr>
    </w:lvl>
    <w:lvl w:ilvl="8" w:tplc="77CA1296">
      <w:start w:val="1"/>
      <w:numFmt w:val="bullet"/>
      <w:lvlText w:val=""/>
      <w:lvlJc w:val="left"/>
      <w:pPr>
        <w:ind w:left="6120" w:hanging="360"/>
      </w:pPr>
      <w:rPr>
        <w:rFonts w:ascii="Symbol" w:hAnsi="Symbol" w:hint="default"/>
      </w:rPr>
    </w:lvl>
  </w:abstractNum>
  <w:abstractNum w:abstractNumId="34" w15:restartNumberingAfterBreak="0">
    <w:nsid w:val="7ACC492B"/>
    <w:multiLevelType w:val="hybridMultilevel"/>
    <w:tmpl w:val="73D63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C02DA1"/>
    <w:multiLevelType w:val="multilevel"/>
    <w:tmpl w:val="8A18258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D4C26CD"/>
    <w:multiLevelType w:val="hybridMultilevel"/>
    <w:tmpl w:val="29C6DC0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F53714C"/>
    <w:multiLevelType w:val="hybridMultilevel"/>
    <w:tmpl w:val="60E24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5"/>
  </w:num>
  <w:num w:numId="3">
    <w:abstractNumId w:val="22"/>
  </w:num>
  <w:num w:numId="4">
    <w:abstractNumId w:val="34"/>
  </w:num>
  <w:num w:numId="5">
    <w:abstractNumId w:val="26"/>
  </w:num>
  <w:num w:numId="6">
    <w:abstractNumId w:val="16"/>
  </w:num>
  <w:num w:numId="7">
    <w:abstractNumId w:val="10"/>
  </w:num>
  <w:num w:numId="8">
    <w:abstractNumId w:val="37"/>
  </w:num>
  <w:num w:numId="9">
    <w:abstractNumId w:val="13"/>
  </w:num>
  <w:num w:numId="10">
    <w:abstractNumId w:val="4"/>
  </w:num>
  <w:num w:numId="11">
    <w:abstractNumId w:val="3"/>
  </w:num>
  <w:num w:numId="12">
    <w:abstractNumId w:val="32"/>
  </w:num>
  <w:num w:numId="13">
    <w:abstractNumId w:val="0"/>
  </w:num>
  <w:num w:numId="14">
    <w:abstractNumId w:val="5"/>
  </w:num>
  <w:num w:numId="15">
    <w:abstractNumId w:val="7"/>
  </w:num>
  <w:num w:numId="16">
    <w:abstractNumId w:val="14"/>
  </w:num>
  <w:num w:numId="17">
    <w:abstractNumId w:val="33"/>
  </w:num>
  <w:num w:numId="18">
    <w:abstractNumId w:val="20"/>
  </w:num>
  <w:num w:numId="19">
    <w:abstractNumId w:val="19"/>
  </w:num>
  <w:num w:numId="20">
    <w:abstractNumId w:val="15"/>
  </w:num>
  <w:num w:numId="21">
    <w:abstractNumId w:val="30"/>
  </w:num>
  <w:num w:numId="22">
    <w:abstractNumId w:val="8"/>
  </w:num>
  <w:num w:numId="23">
    <w:abstractNumId w:val="6"/>
  </w:num>
  <w:num w:numId="24">
    <w:abstractNumId w:val="21"/>
  </w:num>
  <w:num w:numId="25">
    <w:abstractNumId w:val="29"/>
  </w:num>
  <w:num w:numId="26">
    <w:abstractNumId w:val="9"/>
  </w:num>
  <w:num w:numId="27">
    <w:abstractNumId w:val="35"/>
  </w:num>
  <w:num w:numId="28">
    <w:abstractNumId w:val="12"/>
  </w:num>
  <w:num w:numId="29">
    <w:abstractNumId w:val="2"/>
  </w:num>
  <w:num w:numId="30">
    <w:abstractNumId w:val="18"/>
  </w:num>
  <w:num w:numId="31">
    <w:abstractNumId w:val="27"/>
  </w:num>
  <w:num w:numId="32">
    <w:abstractNumId w:val="28"/>
  </w:num>
  <w:num w:numId="33">
    <w:abstractNumId w:val="31"/>
  </w:num>
  <w:num w:numId="34">
    <w:abstractNumId w:val="24"/>
  </w:num>
  <w:num w:numId="35">
    <w:abstractNumId w:val="23"/>
  </w:num>
  <w:num w:numId="36">
    <w:abstractNumId w:val="36"/>
  </w:num>
  <w:num w:numId="37">
    <w:abstractNumId w:val="11"/>
  </w:num>
  <w:num w:numId="38">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2NzY2NLewsDQxNDFW0lEKTi0uzszPAykwtKwFAFyg1Q4tAAAA"/>
  </w:docVars>
  <w:rsids>
    <w:rsidRoot w:val="006E7315"/>
    <w:rsid w:val="00001559"/>
    <w:rsid w:val="000015DC"/>
    <w:rsid w:val="0000243D"/>
    <w:rsid w:val="000025E2"/>
    <w:rsid w:val="00002607"/>
    <w:rsid w:val="00002A70"/>
    <w:rsid w:val="000035AC"/>
    <w:rsid w:val="000041A5"/>
    <w:rsid w:val="00004D9E"/>
    <w:rsid w:val="00006902"/>
    <w:rsid w:val="0000736A"/>
    <w:rsid w:val="00007503"/>
    <w:rsid w:val="0001090F"/>
    <w:rsid w:val="00010DA4"/>
    <w:rsid w:val="00011193"/>
    <w:rsid w:val="000114B1"/>
    <w:rsid w:val="000115C2"/>
    <w:rsid w:val="00011B3C"/>
    <w:rsid w:val="00013969"/>
    <w:rsid w:val="00013BA8"/>
    <w:rsid w:val="0001401A"/>
    <w:rsid w:val="00014850"/>
    <w:rsid w:val="00014E67"/>
    <w:rsid w:val="0001665D"/>
    <w:rsid w:val="00017CD0"/>
    <w:rsid w:val="00021479"/>
    <w:rsid w:val="00023A39"/>
    <w:rsid w:val="000242F5"/>
    <w:rsid w:val="00024A36"/>
    <w:rsid w:val="00026094"/>
    <w:rsid w:val="00026515"/>
    <w:rsid w:val="000265B6"/>
    <w:rsid w:val="00026754"/>
    <w:rsid w:val="0003078A"/>
    <w:rsid w:val="0003105A"/>
    <w:rsid w:val="00033E02"/>
    <w:rsid w:val="00034F38"/>
    <w:rsid w:val="00035D93"/>
    <w:rsid w:val="00035EE0"/>
    <w:rsid w:val="000361EE"/>
    <w:rsid w:val="000365DA"/>
    <w:rsid w:val="0003665F"/>
    <w:rsid w:val="00037FB6"/>
    <w:rsid w:val="0004125F"/>
    <w:rsid w:val="000426CC"/>
    <w:rsid w:val="00043047"/>
    <w:rsid w:val="00043AB4"/>
    <w:rsid w:val="00043ED6"/>
    <w:rsid w:val="00044052"/>
    <w:rsid w:val="0004444E"/>
    <w:rsid w:val="00045801"/>
    <w:rsid w:val="00046642"/>
    <w:rsid w:val="0004676F"/>
    <w:rsid w:val="00046B6C"/>
    <w:rsid w:val="00046D32"/>
    <w:rsid w:val="00046FC3"/>
    <w:rsid w:val="00047AC6"/>
    <w:rsid w:val="00047B4F"/>
    <w:rsid w:val="0005443A"/>
    <w:rsid w:val="0005452C"/>
    <w:rsid w:val="0005459C"/>
    <w:rsid w:val="0005502F"/>
    <w:rsid w:val="00055E3D"/>
    <w:rsid w:val="000561AE"/>
    <w:rsid w:val="000562F4"/>
    <w:rsid w:val="00056D6A"/>
    <w:rsid w:val="00057BF2"/>
    <w:rsid w:val="00057C09"/>
    <w:rsid w:val="000604FB"/>
    <w:rsid w:val="00061331"/>
    <w:rsid w:val="0006268F"/>
    <w:rsid w:val="00062DD0"/>
    <w:rsid w:val="00063380"/>
    <w:rsid w:val="00063D5C"/>
    <w:rsid w:val="00064EB3"/>
    <w:rsid w:val="00065FEA"/>
    <w:rsid w:val="00066037"/>
    <w:rsid w:val="00066ED8"/>
    <w:rsid w:val="00067508"/>
    <w:rsid w:val="00067D5E"/>
    <w:rsid w:val="0007143C"/>
    <w:rsid w:val="0007267C"/>
    <w:rsid w:val="000731C2"/>
    <w:rsid w:val="00073296"/>
    <w:rsid w:val="0007482E"/>
    <w:rsid w:val="000761FC"/>
    <w:rsid w:val="000765BD"/>
    <w:rsid w:val="00076C85"/>
    <w:rsid w:val="00076F70"/>
    <w:rsid w:val="00077872"/>
    <w:rsid w:val="00077EAF"/>
    <w:rsid w:val="00081479"/>
    <w:rsid w:val="00082886"/>
    <w:rsid w:val="00082933"/>
    <w:rsid w:val="00083814"/>
    <w:rsid w:val="00083EF0"/>
    <w:rsid w:val="00085D7C"/>
    <w:rsid w:val="00086CEA"/>
    <w:rsid w:val="000870A2"/>
    <w:rsid w:val="000873B7"/>
    <w:rsid w:val="0008776C"/>
    <w:rsid w:val="00090AA7"/>
    <w:rsid w:val="000924EE"/>
    <w:rsid w:val="0009252F"/>
    <w:rsid w:val="000937F6"/>
    <w:rsid w:val="00094F4A"/>
    <w:rsid w:val="0009707E"/>
    <w:rsid w:val="0009748D"/>
    <w:rsid w:val="0009785B"/>
    <w:rsid w:val="000A0D22"/>
    <w:rsid w:val="000A14C7"/>
    <w:rsid w:val="000A1F97"/>
    <w:rsid w:val="000A2354"/>
    <w:rsid w:val="000A2F32"/>
    <w:rsid w:val="000A375C"/>
    <w:rsid w:val="000A3ABB"/>
    <w:rsid w:val="000A5111"/>
    <w:rsid w:val="000A5CB7"/>
    <w:rsid w:val="000A5D80"/>
    <w:rsid w:val="000A6047"/>
    <w:rsid w:val="000A6602"/>
    <w:rsid w:val="000A6A8F"/>
    <w:rsid w:val="000A7041"/>
    <w:rsid w:val="000B0BB7"/>
    <w:rsid w:val="000B15B7"/>
    <w:rsid w:val="000B2433"/>
    <w:rsid w:val="000B2764"/>
    <w:rsid w:val="000B2EE2"/>
    <w:rsid w:val="000B3C5B"/>
    <w:rsid w:val="000B404E"/>
    <w:rsid w:val="000B4FFE"/>
    <w:rsid w:val="000B5046"/>
    <w:rsid w:val="000B52F1"/>
    <w:rsid w:val="000B69BB"/>
    <w:rsid w:val="000C1604"/>
    <w:rsid w:val="000C265C"/>
    <w:rsid w:val="000C3126"/>
    <w:rsid w:val="000C4AE0"/>
    <w:rsid w:val="000C4DF3"/>
    <w:rsid w:val="000C6DA5"/>
    <w:rsid w:val="000D10F2"/>
    <w:rsid w:val="000D20EF"/>
    <w:rsid w:val="000D2B7C"/>
    <w:rsid w:val="000D32DF"/>
    <w:rsid w:val="000D3435"/>
    <w:rsid w:val="000D6636"/>
    <w:rsid w:val="000D6736"/>
    <w:rsid w:val="000D71E3"/>
    <w:rsid w:val="000D7841"/>
    <w:rsid w:val="000D79A0"/>
    <w:rsid w:val="000E0C0F"/>
    <w:rsid w:val="000E1BA5"/>
    <w:rsid w:val="000E2663"/>
    <w:rsid w:val="000E6766"/>
    <w:rsid w:val="000E6826"/>
    <w:rsid w:val="000E6D31"/>
    <w:rsid w:val="000E7372"/>
    <w:rsid w:val="000F01F7"/>
    <w:rsid w:val="000F07EC"/>
    <w:rsid w:val="000F1F75"/>
    <w:rsid w:val="000F246A"/>
    <w:rsid w:val="000F382F"/>
    <w:rsid w:val="000F5144"/>
    <w:rsid w:val="000F57D1"/>
    <w:rsid w:val="000F7ABF"/>
    <w:rsid w:val="000F7AF7"/>
    <w:rsid w:val="000F7DB4"/>
    <w:rsid w:val="00100527"/>
    <w:rsid w:val="001008D1"/>
    <w:rsid w:val="00100D83"/>
    <w:rsid w:val="001012C6"/>
    <w:rsid w:val="0010168C"/>
    <w:rsid w:val="001027E6"/>
    <w:rsid w:val="001032D6"/>
    <w:rsid w:val="001040F9"/>
    <w:rsid w:val="00104F14"/>
    <w:rsid w:val="00105577"/>
    <w:rsid w:val="00105DB6"/>
    <w:rsid w:val="00105FEE"/>
    <w:rsid w:val="00106077"/>
    <w:rsid w:val="00106BBF"/>
    <w:rsid w:val="00106E6C"/>
    <w:rsid w:val="00110B55"/>
    <w:rsid w:val="0011132E"/>
    <w:rsid w:val="00111942"/>
    <w:rsid w:val="00111DC6"/>
    <w:rsid w:val="001128CB"/>
    <w:rsid w:val="00113363"/>
    <w:rsid w:val="00113EB3"/>
    <w:rsid w:val="0011453D"/>
    <w:rsid w:val="00114866"/>
    <w:rsid w:val="0011522A"/>
    <w:rsid w:val="0011538D"/>
    <w:rsid w:val="00116C49"/>
    <w:rsid w:val="00120031"/>
    <w:rsid w:val="0012038C"/>
    <w:rsid w:val="0012151D"/>
    <w:rsid w:val="0012236E"/>
    <w:rsid w:val="001226B1"/>
    <w:rsid w:val="00122872"/>
    <w:rsid w:val="0012344A"/>
    <w:rsid w:val="00124041"/>
    <w:rsid w:val="0012571B"/>
    <w:rsid w:val="00126B0C"/>
    <w:rsid w:val="00127EE2"/>
    <w:rsid w:val="00130114"/>
    <w:rsid w:val="00133EF5"/>
    <w:rsid w:val="00134BE0"/>
    <w:rsid w:val="00135882"/>
    <w:rsid w:val="00135FE0"/>
    <w:rsid w:val="00136F1B"/>
    <w:rsid w:val="00137111"/>
    <w:rsid w:val="00137310"/>
    <w:rsid w:val="00137F26"/>
    <w:rsid w:val="0014036A"/>
    <w:rsid w:val="00140AFB"/>
    <w:rsid w:val="0014230E"/>
    <w:rsid w:val="00143E40"/>
    <w:rsid w:val="001440E2"/>
    <w:rsid w:val="001468D2"/>
    <w:rsid w:val="0014782F"/>
    <w:rsid w:val="00147881"/>
    <w:rsid w:val="00147915"/>
    <w:rsid w:val="0014798F"/>
    <w:rsid w:val="00147F76"/>
    <w:rsid w:val="001501B5"/>
    <w:rsid w:val="00151F32"/>
    <w:rsid w:val="00152442"/>
    <w:rsid w:val="001526FC"/>
    <w:rsid w:val="00152D36"/>
    <w:rsid w:val="00153354"/>
    <w:rsid w:val="00153F8A"/>
    <w:rsid w:val="00154B27"/>
    <w:rsid w:val="001556C3"/>
    <w:rsid w:val="00156304"/>
    <w:rsid w:val="00157BD4"/>
    <w:rsid w:val="00160A3E"/>
    <w:rsid w:val="0016130D"/>
    <w:rsid w:val="0016166D"/>
    <w:rsid w:val="00161E95"/>
    <w:rsid w:val="001632C8"/>
    <w:rsid w:val="00163FAA"/>
    <w:rsid w:val="001649B2"/>
    <w:rsid w:val="00164CF6"/>
    <w:rsid w:val="001650BE"/>
    <w:rsid w:val="0016590F"/>
    <w:rsid w:val="00165DCA"/>
    <w:rsid w:val="0017070A"/>
    <w:rsid w:val="00170B13"/>
    <w:rsid w:val="00171193"/>
    <w:rsid w:val="00172E87"/>
    <w:rsid w:val="00174649"/>
    <w:rsid w:val="001752B0"/>
    <w:rsid w:val="001752CA"/>
    <w:rsid w:val="00175F07"/>
    <w:rsid w:val="00176011"/>
    <w:rsid w:val="001772C2"/>
    <w:rsid w:val="00177455"/>
    <w:rsid w:val="0017752C"/>
    <w:rsid w:val="001776F8"/>
    <w:rsid w:val="00178B30"/>
    <w:rsid w:val="00180537"/>
    <w:rsid w:val="00180B45"/>
    <w:rsid w:val="00180DAB"/>
    <w:rsid w:val="00180FA9"/>
    <w:rsid w:val="00181503"/>
    <w:rsid w:val="0018174B"/>
    <w:rsid w:val="0018237A"/>
    <w:rsid w:val="00183532"/>
    <w:rsid w:val="001861A4"/>
    <w:rsid w:val="00186CF0"/>
    <w:rsid w:val="00187589"/>
    <w:rsid w:val="00190CE6"/>
    <w:rsid w:val="00191036"/>
    <w:rsid w:val="00191CFC"/>
    <w:rsid w:val="00193165"/>
    <w:rsid w:val="001932DD"/>
    <w:rsid w:val="00194105"/>
    <w:rsid w:val="001944F9"/>
    <w:rsid w:val="00196317"/>
    <w:rsid w:val="001969A9"/>
    <w:rsid w:val="00197980"/>
    <w:rsid w:val="00197C37"/>
    <w:rsid w:val="001A08F6"/>
    <w:rsid w:val="001A13D9"/>
    <w:rsid w:val="001A2237"/>
    <w:rsid w:val="001A234B"/>
    <w:rsid w:val="001A281C"/>
    <w:rsid w:val="001A35D8"/>
    <w:rsid w:val="001A3A98"/>
    <w:rsid w:val="001A44A8"/>
    <w:rsid w:val="001A48B4"/>
    <w:rsid w:val="001A529E"/>
    <w:rsid w:val="001A66BB"/>
    <w:rsid w:val="001A78A5"/>
    <w:rsid w:val="001A7CC7"/>
    <w:rsid w:val="001B1043"/>
    <w:rsid w:val="001B15F9"/>
    <w:rsid w:val="001B2855"/>
    <w:rsid w:val="001B2F8D"/>
    <w:rsid w:val="001B31B7"/>
    <w:rsid w:val="001B4844"/>
    <w:rsid w:val="001B51A7"/>
    <w:rsid w:val="001B59EA"/>
    <w:rsid w:val="001B619C"/>
    <w:rsid w:val="001B6792"/>
    <w:rsid w:val="001B6794"/>
    <w:rsid w:val="001B7893"/>
    <w:rsid w:val="001B7B98"/>
    <w:rsid w:val="001B7BDF"/>
    <w:rsid w:val="001C282A"/>
    <w:rsid w:val="001C2936"/>
    <w:rsid w:val="001C2DE1"/>
    <w:rsid w:val="001C3583"/>
    <w:rsid w:val="001C3883"/>
    <w:rsid w:val="001C42D4"/>
    <w:rsid w:val="001C5778"/>
    <w:rsid w:val="001C6B1F"/>
    <w:rsid w:val="001D3028"/>
    <w:rsid w:val="001D4818"/>
    <w:rsid w:val="001D6AFD"/>
    <w:rsid w:val="001D6FAA"/>
    <w:rsid w:val="001D71B2"/>
    <w:rsid w:val="001D72A3"/>
    <w:rsid w:val="001E0333"/>
    <w:rsid w:val="001E157E"/>
    <w:rsid w:val="001E1617"/>
    <w:rsid w:val="001E1659"/>
    <w:rsid w:val="001E2E0A"/>
    <w:rsid w:val="001E36A1"/>
    <w:rsid w:val="001E3DE4"/>
    <w:rsid w:val="001E40AE"/>
    <w:rsid w:val="001E435C"/>
    <w:rsid w:val="001E4D8E"/>
    <w:rsid w:val="001E502B"/>
    <w:rsid w:val="001E676F"/>
    <w:rsid w:val="001E6AA5"/>
    <w:rsid w:val="001E6AEB"/>
    <w:rsid w:val="001F15B0"/>
    <w:rsid w:val="001F2148"/>
    <w:rsid w:val="001F2475"/>
    <w:rsid w:val="001F3EF7"/>
    <w:rsid w:val="001F4083"/>
    <w:rsid w:val="001F4A6D"/>
    <w:rsid w:val="001F4CFC"/>
    <w:rsid w:val="001F62D6"/>
    <w:rsid w:val="001F6ECF"/>
    <w:rsid w:val="001F7455"/>
    <w:rsid w:val="00200E71"/>
    <w:rsid w:val="00200EAA"/>
    <w:rsid w:val="00201CF3"/>
    <w:rsid w:val="00201F65"/>
    <w:rsid w:val="0020248C"/>
    <w:rsid w:val="00202C72"/>
    <w:rsid w:val="00202CC4"/>
    <w:rsid w:val="00203012"/>
    <w:rsid w:val="00204B12"/>
    <w:rsid w:val="00204CD2"/>
    <w:rsid w:val="00204FC6"/>
    <w:rsid w:val="00205F84"/>
    <w:rsid w:val="002065C5"/>
    <w:rsid w:val="0020732F"/>
    <w:rsid w:val="002073EF"/>
    <w:rsid w:val="00207643"/>
    <w:rsid w:val="00207CE2"/>
    <w:rsid w:val="00207E96"/>
    <w:rsid w:val="00210C8A"/>
    <w:rsid w:val="00210FA2"/>
    <w:rsid w:val="00211918"/>
    <w:rsid w:val="00211AE7"/>
    <w:rsid w:val="00212F96"/>
    <w:rsid w:val="00213B92"/>
    <w:rsid w:val="00214270"/>
    <w:rsid w:val="00214956"/>
    <w:rsid w:val="00214B0B"/>
    <w:rsid w:val="00214C4A"/>
    <w:rsid w:val="00215EA3"/>
    <w:rsid w:val="002165A4"/>
    <w:rsid w:val="00217451"/>
    <w:rsid w:val="00217BA5"/>
    <w:rsid w:val="00217DDA"/>
    <w:rsid w:val="00220F09"/>
    <w:rsid w:val="00222578"/>
    <w:rsid w:val="00222708"/>
    <w:rsid w:val="00222739"/>
    <w:rsid w:val="0022280B"/>
    <w:rsid w:val="00223C57"/>
    <w:rsid w:val="00224838"/>
    <w:rsid w:val="00224A97"/>
    <w:rsid w:val="00224C6B"/>
    <w:rsid w:val="00225082"/>
    <w:rsid w:val="002257B5"/>
    <w:rsid w:val="00225CDF"/>
    <w:rsid w:val="0022635C"/>
    <w:rsid w:val="002269EB"/>
    <w:rsid w:val="00226E75"/>
    <w:rsid w:val="00227C53"/>
    <w:rsid w:val="0023066D"/>
    <w:rsid w:val="002318E7"/>
    <w:rsid w:val="00231AD1"/>
    <w:rsid w:val="00232A51"/>
    <w:rsid w:val="0023319A"/>
    <w:rsid w:val="002333FC"/>
    <w:rsid w:val="0023376C"/>
    <w:rsid w:val="00233873"/>
    <w:rsid w:val="002339A6"/>
    <w:rsid w:val="00234229"/>
    <w:rsid w:val="00234270"/>
    <w:rsid w:val="002348A6"/>
    <w:rsid w:val="00234B1A"/>
    <w:rsid w:val="00234DFD"/>
    <w:rsid w:val="00235954"/>
    <w:rsid w:val="00235C11"/>
    <w:rsid w:val="002363C1"/>
    <w:rsid w:val="00236A8F"/>
    <w:rsid w:val="00236E34"/>
    <w:rsid w:val="00237382"/>
    <w:rsid w:val="002402DE"/>
    <w:rsid w:val="00240471"/>
    <w:rsid w:val="00241829"/>
    <w:rsid w:val="00241BF3"/>
    <w:rsid w:val="00242055"/>
    <w:rsid w:val="002429BB"/>
    <w:rsid w:val="00243392"/>
    <w:rsid w:val="002449D6"/>
    <w:rsid w:val="002449E3"/>
    <w:rsid w:val="002451FD"/>
    <w:rsid w:val="00245700"/>
    <w:rsid w:val="002464E1"/>
    <w:rsid w:val="00246DEB"/>
    <w:rsid w:val="0024759B"/>
    <w:rsid w:val="002506B0"/>
    <w:rsid w:val="002512CD"/>
    <w:rsid w:val="0025196F"/>
    <w:rsid w:val="00251C54"/>
    <w:rsid w:val="002540CB"/>
    <w:rsid w:val="0025476E"/>
    <w:rsid w:val="00255A3E"/>
    <w:rsid w:val="0025608D"/>
    <w:rsid w:val="00256491"/>
    <w:rsid w:val="0025695A"/>
    <w:rsid w:val="00256ECE"/>
    <w:rsid w:val="002605F9"/>
    <w:rsid w:val="00260930"/>
    <w:rsid w:val="00261542"/>
    <w:rsid w:val="00261C45"/>
    <w:rsid w:val="0026257A"/>
    <w:rsid w:val="00262C54"/>
    <w:rsid w:val="0026324E"/>
    <w:rsid w:val="00264998"/>
    <w:rsid w:val="002651C1"/>
    <w:rsid w:val="00265C23"/>
    <w:rsid w:val="002663D2"/>
    <w:rsid w:val="00266973"/>
    <w:rsid w:val="002673BF"/>
    <w:rsid w:val="00267CD7"/>
    <w:rsid w:val="0027005F"/>
    <w:rsid w:val="00270628"/>
    <w:rsid w:val="0027077C"/>
    <w:rsid w:val="00270F23"/>
    <w:rsid w:val="00271187"/>
    <w:rsid w:val="0027149F"/>
    <w:rsid w:val="002725C9"/>
    <w:rsid w:val="00272EAF"/>
    <w:rsid w:val="00272F45"/>
    <w:rsid w:val="0027482F"/>
    <w:rsid w:val="0027627D"/>
    <w:rsid w:val="00276AAA"/>
    <w:rsid w:val="00277A6A"/>
    <w:rsid w:val="00277AFD"/>
    <w:rsid w:val="0028101E"/>
    <w:rsid w:val="002811C0"/>
    <w:rsid w:val="00281391"/>
    <w:rsid w:val="00282328"/>
    <w:rsid w:val="00282DD9"/>
    <w:rsid w:val="00282F43"/>
    <w:rsid w:val="00282F9B"/>
    <w:rsid w:val="00283288"/>
    <w:rsid w:val="00283765"/>
    <w:rsid w:val="00284D9D"/>
    <w:rsid w:val="002851A4"/>
    <w:rsid w:val="00285E46"/>
    <w:rsid w:val="00286075"/>
    <w:rsid w:val="00286446"/>
    <w:rsid w:val="002878B4"/>
    <w:rsid w:val="00291D1B"/>
    <w:rsid w:val="0029275D"/>
    <w:rsid w:val="00293E3A"/>
    <w:rsid w:val="002945C0"/>
    <w:rsid w:val="00294E60"/>
    <w:rsid w:val="00295938"/>
    <w:rsid w:val="00295B4F"/>
    <w:rsid w:val="00295DE6"/>
    <w:rsid w:val="00295E7B"/>
    <w:rsid w:val="002978E7"/>
    <w:rsid w:val="002A325E"/>
    <w:rsid w:val="002A3576"/>
    <w:rsid w:val="002A3AAD"/>
    <w:rsid w:val="002A56C5"/>
    <w:rsid w:val="002A6222"/>
    <w:rsid w:val="002A6B78"/>
    <w:rsid w:val="002A7011"/>
    <w:rsid w:val="002B0DA5"/>
    <w:rsid w:val="002B1B63"/>
    <w:rsid w:val="002B2E46"/>
    <w:rsid w:val="002B361A"/>
    <w:rsid w:val="002B37D4"/>
    <w:rsid w:val="002B3891"/>
    <w:rsid w:val="002B42C1"/>
    <w:rsid w:val="002B476A"/>
    <w:rsid w:val="002B4C6F"/>
    <w:rsid w:val="002B4D83"/>
    <w:rsid w:val="002B52D4"/>
    <w:rsid w:val="002B5CE2"/>
    <w:rsid w:val="002B611F"/>
    <w:rsid w:val="002B6416"/>
    <w:rsid w:val="002B68A5"/>
    <w:rsid w:val="002B6A9E"/>
    <w:rsid w:val="002B722B"/>
    <w:rsid w:val="002C0E11"/>
    <w:rsid w:val="002C0FFB"/>
    <w:rsid w:val="002C1394"/>
    <w:rsid w:val="002C251A"/>
    <w:rsid w:val="002C3063"/>
    <w:rsid w:val="002C37B3"/>
    <w:rsid w:val="002C39E8"/>
    <w:rsid w:val="002C464B"/>
    <w:rsid w:val="002C4B68"/>
    <w:rsid w:val="002C4C79"/>
    <w:rsid w:val="002C4D96"/>
    <w:rsid w:val="002C6D8E"/>
    <w:rsid w:val="002C7200"/>
    <w:rsid w:val="002D04A8"/>
    <w:rsid w:val="002D20D1"/>
    <w:rsid w:val="002D217D"/>
    <w:rsid w:val="002D25FB"/>
    <w:rsid w:val="002D2E45"/>
    <w:rsid w:val="002D3C6C"/>
    <w:rsid w:val="002D4BA1"/>
    <w:rsid w:val="002D5476"/>
    <w:rsid w:val="002D5784"/>
    <w:rsid w:val="002D67D5"/>
    <w:rsid w:val="002D735E"/>
    <w:rsid w:val="002D74BC"/>
    <w:rsid w:val="002E0040"/>
    <w:rsid w:val="002E006B"/>
    <w:rsid w:val="002E1755"/>
    <w:rsid w:val="002E2179"/>
    <w:rsid w:val="002E22A1"/>
    <w:rsid w:val="002E2300"/>
    <w:rsid w:val="002E245D"/>
    <w:rsid w:val="002E5EEE"/>
    <w:rsid w:val="002E650C"/>
    <w:rsid w:val="002E6978"/>
    <w:rsid w:val="002E6D97"/>
    <w:rsid w:val="002F0A09"/>
    <w:rsid w:val="002F0DB4"/>
    <w:rsid w:val="002F1B4C"/>
    <w:rsid w:val="002F1EAB"/>
    <w:rsid w:val="002F2349"/>
    <w:rsid w:val="002F2B72"/>
    <w:rsid w:val="002F2C59"/>
    <w:rsid w:val="002F2EBC"/>
    <w:rsid w:val="002F2FC4"/>
    <w:rsid w:val="002F4706"/>
    <w:rsid w:val="002F4BB0"/>
    <w:rsid w:val="002F51A0"/>
    <w:rsid w:val="002F5770"/>
    <w:rsid w:val="002F5FCB"/>
    <w:rsid w:val="002F6F57"/>
    <w:rsid w:val="00300F3E"/>
    <w:rsid w:val="00301BD1"/>
    <w:rsid w:val="00302804"/>
    <w:rsid w:val="00302E0A"/>
    <w:rsid w:val="003035FE"/>
    <w:rsid w:val="00303BB4"/>
    <w:rsid w:val="003072CB"/>
    <w:rsid w:val="003079E6"/>
    <w:rsid w:val="00307E65"/>
    <w:rsid w:val="00310681"/>
    <w:rsid w:val="00310AC7"/>
    <w:rsid w:val="003113A4"/>
    <w:rsid w:val="003124A4"/>
    <w:rsid w:val="00312A4D"/>
    <w:rsid w:val="00312D0F"/>
    <w:rsid w:val="003130E8"/>
    <w:rsid w:val="00313AED"/>
    <w:rsid w:val="0031426C"/>
    <w:rsid w:val="00314CD6"/>
    <w:rsid w:val="0031573B"/>
    <w:rsid w:val="003169BD"/>
    <w:rsid w:val="003169CD"/>
    <w:rsid w:val="00316F65"/>
    <w:rsid w:val="00320494"/>
    <w:rsid w:val="003206D0"/>
    <w:rsid w:val="00320985"/>
    <w:rsid w:val="00322D23"/>
    <w:rsid w:val="003235BB"/>
    <w:rsid w:val="003239BC"/>
    <w:rsid w:val="00323BA5"/>
    <w:rsid w:val="00324F8A"/>
    <w:rsid w:val="0032575A"/>
    <w:rsid w:val="00325E74"/>
    <w:rsid w:val="00326083"/>
    <w:rsid w:val="003262B1"/>
    <w:rsid w:val="00326FE7"/>
    <w:rsid w:val="0032732A"/>
    <w:rsid w:val="003311A5"/>
    <w:rsid w:val="00331C86"/>
    <w:rsid w:val="003332CD"/>
    <w:rsid w:val="00333A5B"/>
    <w:rsid w:val="00335D69"/>
    <w:rsid w:val="00340580"/>
    <w:rsid w:val="00340631"/>
    <w:rsid w:val="00340B2C"/>
    <w:rsid w:val="00340CE5"/>
    <w:rsid w:val="00341046"/>
    <w:rsid w:val="00341334"/>
    <w:rsid w:val="003416A8"/>
    <w:rsid w:val="00342480"/>
    <w:rsid w:val="00342A54"/>
    <w:rsid w:val="00343CDC"/>
    <w:rsid w:val="003445F4"/>
    <w:rsid w:val="003448FA"/>
    <w:rsid w:val="00344AD0"/>
    <w:rsid w:val="003456EF"/>
    <w:rsid w:val="00345741"/>
    <w:rsid w:val="0034587D"/>
    <w:rsid w:val="00345A41"/>
    <w:rsid w:val="003463B0"/>
    <w:rsid w:val="0034645C"/>
    <w:rsid w:val="00346AB5"/>
    <w:rsid w:val="00347A65"/>
    <w:rsid w:val="00351409"/>
    <w:rsid w:val="003521E9"/>
    <w:rsid w:val="003522FF"/>
    <w:rsid w:val="0035242E"/>
    <w:rsid w:val="003532BE"/>
    <w:rsid w:val="003533BA"/>
    <w:rsid w:val="003534F6"/>
    <w:rsid w:val="00353CBD"/>
    <w:rsid w:val="00354478"/>
    <w:rsid w:val="00354A53"/>
    <w:rsid w:val="00355BDF"/>
    <w:rsid w:val="00356BC6"/>
    <w:rsid w:val="00357C4C"/>
    <w:rsid w:val="003622E0"/>
    <w:rsid w:val="00363383"/>
    <w:rsid w:val="00364F15"/>
    <w:rsid w:val="00365244"/>
    <w:rsid w:val="00365DBC"/>
    <w:rsid w:val="00366036"/>
    <w:rsid w:val="00366842"/>
    <w:rsid w:val="0036689B"/>
    <w:rsid w:val="00366D7C"/>
    <w:rsid w:val="00366DB9"/>
    <w:rsid w:val="003704A0"/>
    <w:rsid w:val="00370654"/>
    <w:rsid w:val="00370D8D"/>
    <w:rsid w:val="003713A8"/>
    <w:rsid w:val="0037165F"/>
    <w:rsid w:val="00371CB4"/>
    <w:rsid w:val="0037295E"/>
    <w:rsid w:val="00372F83"/>
    <w:rsid w:val="00373216"/>
    <w:rsid w:val="0037560F"/>
    <w:rsid w:val="00377290"/>
    <w:rsid w:val="00377A53"/>
    <w:rsid w:val="0038028E"/>
    <w:rsid w:val="00380409"/>
    <w:rsid w:val="00380A80"/>
    <w:rsid w:val="00382745"/>
    <w:rsid w:val="00382DDD"/>
    <w:rsid w:val="0038320C"/>
    <w:rsid w:val="003835C3"/>
    <w:rsid w:val="00385082"/>
    <w:rsid w:val="00385997"/>
    <w:rsid w:val="00385EF6"/>
    <w:rsid w:val="00386788"/>
    <w:rsid w:val="00386935"/>
    <w:rsid w:val="0038784B"/>
    <w:rsid w:val="003908AD"/>
    <w:rsid w:val="0039262D"/>
    <w:rsid w:val="003926EF"/>
    <w:rsid w:val="00392D0F"/>
    <w:rsid w:val="00393120"/>
    <w:rsid w:val="003933B9"/>
    <w:rsid w:val="003933D6"/>
    <w:rsid w:val="00394A8A"/>
    <w:rsid w:val="0039520A"/>
    <w:rsid w:val="0039557B"/>
    <w:rsid w:val="00395DF9"/>
    <w:rsid w:val="003960F2"/>
    <w:rsid w:val="0039644C"/>
    <w:rsid w:val="003970D6"/>
    <w:rsid w:val="00397D9D"/>
    <w:rsid w:val="00397F45"/>
    <w:rsid w:val="00397FCC"/>
    <w:rsid w:val="003A0A7B"/>
    <w:rsid w:val="003A17E9"/>
    <w:rsid w:val="003A1A31"/>
    <w:rsid w:val="003A36FA"/>
    <w:rsid w:val="003A3F4F"/>
    <w:rsid w:val="003A4691"/>
    <w:rsid w:val="003A5AB5"/>
    <w:rsid w:val="003A6193"/>
    <w:rsid w:val="003A66F6"/>
    <w:rsid w:val="003A6883"/>
    <w:rsid w:val="003B02C5"/>
    <w:rsid w:val="003B04A2"/>
    <w:rsid w:val="003B357D"/>
    <w:rsid w:val="003B4E89"/>
    <w:rsid w:val="003B4F55"/>
    <w:rsid w:val="003B7167"/>
    <w:rsid w:val="003B751B"/>
    <w:rsid w:val="003C1631"/>
    <w:rsid w:val="003C1713"/>
    <w:rsid w:val="003C1ACB"/>
    <w:rsid w:val="003C1D14"/>
    <w:rsid w:val="003C2B40"/>
    <w:rsid w:val="003C2FC7"/>
    <w:rsid w:val="003C3635"/>
    <w:rsid w:val="003C40B0"/>
    <w:rsid w:val="003C4D67"/>
    <w:rsid w:val="003C54EA"/>
    <w:rsid w:val="003C6815"/>
    <w:rsid w:val="003C6F0E"/>
    <w:rsid w:val="003C7C1C"/>
    <w:rsid w:val="003D0009"/>
    <w:rsid w:val="003D05E1"/>
    <w:rsid w:val="003D0D40"/>
    <w:rsid w:val="003D0ED9"/>
    <w:rsid w:val="003D1A28"/>
    <w:rsid w:val="003D1D8E"/>
    <w:rsid w:val="003D2534"/>
    <w:rsid w:val="003D5157"/>
    <w:rsid w:val="003D59E3"/>
    <w:rsid w:val="003D5AFC"/>
    <w:rsid w:val="003D6804"/>
    <w:rsid w:val="003D6CFE"/>
    <w:rsid w:val="003D6D36"/>
    <w:rsid w:val="003D6ECE"/>
    <w:rsid w:val="003D7097"/>
    <w:rsid w:val="003D73C9"/>
    <w:rsid w:val="003D7549"/>
    <w:rsid w:val="003E081E"/>
    <w:rsid w:val="003E0BB5"/>
    <w:rsid w:val="003E1116"/>
    <w:rsid w:val="003E2253"/>
    <w:rsid w:val="003E3CCD"/>
    <w:rsid w:val="003E3CF9"/>
    <w:rsid w:val="003E5215"/>
    <w:rsid w:val="003E678C"/>
    <w:rsid w:val="003E6DBF"/>
    <w:rsid w:val="003F03B6"/>
    <w:rsid w:val="003F05F0"/>
    <w:rsid w:val="003F15A4"/>
    <w:rsid w:val="003F26A9"/>
    <w:rsid w:val="003F331B"/>
    <w:rsid w:val="003F5D6D"/>
    <w:rsid w:val="003F6FF3"/>
    <w:rsid w:val="003F77B7"/>
    <w:rsid w:val="00400964"/>
    <w:rsid w:val="00400D5E"/>
    <w:rsid w:val="0040180C"/>
    <w:rsid w:val="00402327"/>
    <w:rsid w:val="004024EE"/>
    <w:rsid w:val="00402C1E"/>
    <w:rsid w:val="00404EA3"/>
    <w:rsid w:val="004056E2"/>
    <w:rsid w:val="00405812"/>
    <w:rsid w:val="00405A26"/>
    <w:rsid w:val="00405B2C"/>
    <w:rsid w:val="00405DF6"/>
    <w:rsid w:val="00407046"/>
    <w:rsid w:val="0040718D"/>
    <w:rsid w:val="0040741F"/>
    <w:rsid w:val="004104B2"/>
    <w:rsid w:val="004108F9"/>
    <w:rsid w:val="0041098E"/>
    <w:rsid w:val="00412C76"/>
    <w:rsid w:val="00413207"/>
    <w:rsid w:val="00413EEB"/>
    <w:rsid w:val="004149C7"/>
    <w:rsid w:val="00414D87"/>
    <w:rsid w:val="00416A67"/>
    <w:rsid w:val="00417379"/>
    <w:rsid w:val="00417798"/>
    <w:rsid w:val="00421859"/>
    <w:rsid w:val="004227E3"/>
    <w:rsid w:val="00423A47"/>
    <w:rsid w:val="00423C62"/>
    <w:rsid w:val="00424BD7"/>
    <w:rsid w:val="00425529"/>
    <w:rsid w:val="00430413"/>
    <w:rsid w:val="00432198"/>
    <w:rsid w:val="00432271"/>
    <w:rsid w:val="00432556"/>
    <w:rsid w:val="0043259D"/>
    <w:rsid w:val="0043333A"/>
    <w:rsid w:val="00433469"/>
    <w:rsid w:val="0043390A"/>
    <w:rsid w:val="004344FC"/>
    <w:rsid w:val="004354FC"/>
    <w:rsid w:val="00435931"/>
    <w:rsid w:val="00435BFA"/>
    <w:rsid w:val="0043679E"/>
    <w:rsid w:val="00436AB5"/>
    <w:rsid w:val="00437462"/>
    <w:rsid w:val="00437525"/>
    <w:rsid w:val="004378F7"/>
    <w:rsid w:val="004402D7"/>
    <w:rsid w:val="00440347"/>
    <w:rsid w:val="004413E7"/>
    <w:rsid w:val="00442007"/>
    <w:rsid w:val="004420B2"/>
    <w:rsid w:val="0044298F"/>
    <w:rsid w:val="00443EC2"/>
    <w:rsid w:val="00444FE9"/>
    <w:rsid w:val="0044707B"/>
    <w:rsid w:val="00447845"/>
    <w:rsid w:val="0045003A"/>
    <w:rsid w:val="00450229"/>
    <w:rsid w:val="00450D5A"/>
    <w:rsid w:val="004511C3"/>
    <w:rsid w:val="00451666"/>
    <w:rsid w:val="00451C62"/>
    <w:rsid w:val="00454007"/>
    <w:rsid w:val="0045507E"/>
    <w:rsid w:val="004558BB"/>
    <w:rsid w:val="00455C03"/>
    <w:rsid w:val="00456097"/>
    <w:rsid w:val="00456D82"/>
    <w:rsid w:val="00460FC7"/>
    <w:rsid w:val="0046184F"/>
    <w:rsid w:val="00461AA8"/>
    <w:rsid w:val="00461C45"/>
    <w:rsid w:val="00462CAB"/>
    <w:rsid w:val="004636E6"/>
    <w:rsid w:val="0046413D"/>
    <w:rsid w:val="0046442E"/>
    <w:rsid w:val="00464EC1"/>
    <w:rsid w:val="00465488"/>
    <w:rsid w:val="004655AD"/>
    <w:rsid w:val="00465D6B"/>
    <w:rsid w:val="0046785D"/>
    <w:rsid w:val="00467A1B"/>
    <w:rsid w:val="00467F30"/>
    <w:rsid w:val="00470966"/>
    <w:rsid w:val="00470DC2"/>
    <w:rsid w:val="00470F78"/>
    <w:rsid w:val="004714AA"/>
    <w:rsid w:val="004718CF"/>
    <w:rsid w:val="00472294"/>
    <w:rsid w:val="00472A6F"/>
    <w:rsid w:val="00472D33"/>
    <w:rsid w:val="0047443D"/>
    <w:rsid w:val="00474E05"/>
    <w:rsid w:val="004755AE"/>
    <w:rsid w:val="00475763"/>
    <w:rsid w:val="0047630B"/>
    <w:rsid w:val="004763A1"/>
    <w:rsid w:val="00476778"/>
    <w:rsid w:val="004768E9"/>
    <w:rsid w:val="00476BEE"/>
    <w:rsid w:val="004771C3"/>
    <w:rsid w:val="00480BF6"/>
    <w:rsid w:val="00480E19"/>
    <w:rsid w:val="004817CC"/>
    <w:rsid w:val="004818C4"/>
    <w:rsid w:val="00481BE6"/>
    <w:rsid w:val="00481F3A"/>
    <w:rsid w:val="00482125"/>
    <w:rsid w:val="0048286D"/>
    <w:rsid w:val="00483D2F"/>
    <w:rsid w:val="00484A6D"/>
    <w:rsid w:val="00484DF6"/>
    <w:rsid w:val="00484FCB"/>
    <w:rsid w:val="00485111"/>
    <w:rsid w:val="004856E8"/>
    <w:rsid w:val="00485D28"/>
    <w:rsid w:val="00486651"/>
    <w:rsid w:val="00487346"/>
    <w:rsid w:val="00487EBC"/>
    <w:rsid w:val="004901A3"/>
    <w:rsid w:val="004902F0"/>
    <w:rsid w:val="00490576"/>
    <w:rsid w:val="0049119E"/>
    <w:rsid w:val="00492785"/>
    <w:rsid w:val="00492B08"/>
    <w:rsid w:val="00493FBF"/>
    <w:rsid w:val="004963B9"/>
    <w:rsid w:val="004965FE"/>
    <w:rsid w:val="00497620"/>
    <w:rsid w:val="004A13AF"/>
    <w:rsid w:val="004A2316"/>
    <w:rsid w:val="004A2694"/>
    <w:rsid w:val="004A31C0"/>
    <w:rsid w:val="004A36DC"/>
    <w:rsid w:val="004A4127"/>
    <w:rsid w:val="004A63D2"/>
    <w:rsid w:val="004A6C5A"/>
    <w:rsid w:val="004A7193"/>
    <w:rsid w:val="004A7492"/>
    <w:rsid w:val="004A7856"/>
    <w:rsid w:val="004B2C0C"/>
    <w:rsid w:val="004B2DFE"/>
    <w:rsid w:val="004B42E2"/>
    <w:rsid w:val="004B43EF"/>
    <w:rsid w:val="004B46FC"/>
    <w:rsid w:val="004B49DE"/>
    <w:rsid w:val="004B4B33"/>
    <w:rsid w:val="004B5714"/>
    <w:rsid w:val="004B6D15"/>
    <w:rsid w:val="004B7FD8"/>
    <w:rsid w:val="004C0112"/>
    <w:rsid w:val="004C0FB3"/>
    <w:rsid w:val="004C14BB"/>
    <w:rsid w:val="004C1D12"/>
    <w:rsid w:val="004C4419"/>
    <w:rsid w:val="004C4C1D"/>
    <w:rsid w:val="004C5151"/>
    <w:rsid w:val="004C54EE"/>
    <w:rsid w:val="004C58B0"/>
    <w:rsid w:val="004C58D2"/>
    <w:rsid w:val="004C6440"/>
    <w:rsid w:val="004C665B"/>
    <w:rsid w:val="004C6676"/>
    <w:rsid w:val="004D0CFD"/>
    <w:rsid w:val="004D428C"/>
    <w:rsid w:val="004D45D7"/>
    <w:rsid w:val="004D4FFF"/>
    <w:rsid w:val="004D7EF8"/>
    <w:rsid w:val="004D7FAE"/>
    <w:rsid w:val="004E0C50"/>
    <w:rsid w:val="004E1000"/>
    <w:rsid w:val="004E12FA"/>
    <w:rsid w:val="004E2813"/>
    <w:rsid w:val="004E32C5"/>
    <w:rsid w:val="004E4AC8"/>
    <w:rsid w:val="004E4DF5"/>
    <w:rsid w:val="004E56B0"/>
    <w:rsid w:val="004E57FB"/>
    <w:rsid w:val="004E7575"/>
    <w:rsid w:val="004F0627"/>
    <w:rsid w:val="004F0CE5"/>
    <w:rsid w:val="004F11F9"/>
    <w:rsid w:val="004F1683"/>
    <w:rsid w:val="004F1A89"/>
    <w:rsid w:val="004F2E04"/>
    <w:rsid w:val="004F44FE"/>
    <w:rsid w:val="004F472D"/>
    <w:rsid w:val="004F5A39"/>
    <w:rsid w:val="004F76FB"/>
    <w:rsid w:val="00501F3E"/>
    <w:rsid w:val="00502433"/>
    <w:rsid w:val="00502481"/>
    <w:rsid w:val="00503089"/>
    <w:rsid w:val="005034B6"/>
    <w:rsid w:val="0050356C"/>
    <w:rsid w:val="00503B75"/>
    <w:rsid w:val="005054CB"/>
    <w:rsid w:val="005056ED"/>
    <w:rsid w:val="0050768F"/>
    <w:rsid w:val="00510EDB"/>
    <w:rsid w:val="00511431"/>
    <w:rsid w:val="00511450"/>
    <w:rsid w:val="0051198E"/>
    <w:rsid w:val="00511E55"/>
    <w:rsid w:val="0051251B"/>
    <w:rsid w:val="005127DA"/>
    <w:rsid w:val="00512C10"/>
    <w:rsid w:val="0051326E"/>
    <w:rsid w:val="005136ED"/>
    <w:rsid w:val="005137A1"/>
    <w:rsid w:val="00513FC4"/>
    <w:rsid w:val="00514AE4"/>
    <w:rsid w:val="00514BAC"/>
    <w:rsid w:val="0051575E"/>
    <w:rsid w:val="005158BE"/>
    <w:rsid w:val="00515918"/>
    <w:rsid w:val="00515AF5"/>
    <w:rsid w:val="00516EC4"/>
    <w:rsid w:val="005170C5"/>
    <w:rsid w:val="00517B35"/>
    <w:rsid w:val="00520C44"/>
    <w:rsid w:val="00521AC4"/>
    <w:rsid w:val="0052239C"/>
    <w:rsid w:val="00522D16"/>
    <w:rsid w:val="00522F0D"/>
    <w:rsid w:val="00524165"/>
    <w:rsid w:val="005247A9"/>
    <w:rsid w:val="005266AA"/>
    <w:rsid w:val="00526E4B"/>
    <w:rsid w:val="005279EB"/>
    <w:rsid w:val="00527D44"/>
    <w:rsid w:val="00527F56"/>
    <w:rsid w:val="005300D8"/>
    <w:rsid w:val="005306FE"/>
    <w:rsid w:val="005311A6"/>
    <w:rsid w:val="005319E3"/>
    <w:rsid w:val="0053329E"/>
    <w:rsid w:val="00533F2E"/>
    <w:rsid w:val="00533FBE"/>
    <w:rsid w:val="00535DE5"/>
    <w:rsid w:val="005407D3"/>
    <w:rsid w:val="00541302"/>
    <w:rsid w:val="00541569"/>
    <w:rsid w:val="00541B5C"/>
    <w:rsid w:val="005453AE"/>
    <w:rsid w:val="0054587B"/>
    <w:rsid w:val="005458AE"/>
    <w:rsid w:val="00546116"/>
    <w:rsid w:val="0054656A"/>
    <w:rsid w:val="00546D5D"/>
    <w:rsid w:val="00546F53"/>
    <w:rsid w:val="00546F7A"/>
    <w:rsid w:val="00547D02"/>
    <w:rsid w:val="00550D13"/>
    <w:rsid w:val="00550F99"/>
    <w:rsid w:val="00552E49"/>
    <w:rsid w:val="00553AA3"/>
    <w:rsid w:val="005547EC"/>
    <w:rsid w:val="00554AAF"/>
    <w:rsid w:val="00555440"/>
    <w:rsid w:val="00555793"/>
    <w:rsid w:val="005557AF"/>
    <w:rsid w:val="00555D4A"/>
    <w:rsid w:val="005568C0"/>
    <w:rsid w:val="00557EE0"/>
    <w:rsid w:val="005600AA"/>
    <w:rsid w:val="00560411"/>
    <w:rsid w:val="00561004"/>
    <w:rsid w:val="0056109E"/>
    <w:rsid w:val="0056225B"/>
    <w:rsid w:val="00562FCC"/>
    <w:rsid w:val="005647F3"/>
    <w:rsid w:val="005653E7"/>
    <w:rsid w:val="00565DDF"/>
    <w:rsid w:val="00566085"/>
    <w:rsid w:val="00567446"/>
    <w:rsid w:val="00567B91"/>
    <w:rsid w:val="00567DB4"/>
    <w:rsid w:val="005714DA"/>
    <w:rsid w:val="0057205C"/>
    <w:rsid w:val="0057223A"/>
    <w:rsid w:val="005724B4"/>
    <w:rsid w:val="00574883"/>
    <w:rsid w:val="0057647F"/>
    <w:rsid w:val="00576755"/>
    <w:rsid w:val="00576A7F"/>
    <w:rsid w:val="00576EC5"/>
    <w:rsid w:val="00577915"/>
    <w:rsid w:val="005779EA"/>
    <w:rsid w:val="00577F15"/>
    <w:rsid w:val="005806DD"/>
    <w:rsid w:val="00580A74"/>
    <w:rsid w:val="00582239"/>
    <w:rsid w:val="00582902"/>
    <w:rsid w:val="005849B0"/>
    <w:rsid w:val="00584BA9"/>
    <w:rsid w:val="00584E0B"/>
    <w:rsid w:val="00584EFB"/>
    <w:rsid w:val="00586103"/>
    <w:rsid w:val="00590669"/>
    <w:rsid w:val="00590A88"/>
    <w:rsid w:val="00591C21"/>
    <w:rsid w:val="00592A18"/>
    <w:rsid w:val="005932EB"/>
    <w:rsid w:val="00594539"/>
    <w:rsid w:val="00595578"/>
    <w:rsid w:val="00596406"/>
    <w:rsid w:val="00596BCE"/>
    <w:rsid w:val="005A00C5"/>
    <w:rsid w:val="005A00CE"/>
    <w:rsid w:val="005A0974"/>
    <w:rsid w:val="005A2CF8"/>
    <w:rsid w:val="005A4562"/>
    <w:rsid w:val="005A550F"/>
    <w:rsid w:val="005A5DC8"/>
    <w:rsid w:val="005A623B"/>
    <w:rsid w:val="005A6B74"/>
    <w:rsid w:val="005A6ECF"/>
    <w:rsid w:val="005A7204"/>
    <w:rsid w:val="005A72A5"/>
    <w:rsid w:val="005B0179"/>
    <w:rsid w:val="005B12E7"/>
    <w:rsid w:val="005B235C"/>
    <w:rsid w:val="005B2A41"/>
    <w:rsid w:val="005B3052"/>
    <w:rsid w:val="005B313F"/>
    <w:rsid w:val="005B3714"/>
    <w:rsid w:val="005B496D"/>
    <w:rsid w:val="005B49E1"/>
    <w:rsid w:val="005B550D"/>
    <w:rsid w:val="005B5A7D"/>
    <w:rsid w:val="005B5BF6"/>
    <w:rsid w:val="005B6971"/>
    <w:rsid w:val="005B6AE9"/>
    <w:rsid w:val="005B7E9B"/>
    <w:rsid w:val="005C065D"/>
    <w:rsid w:val="005C0CB3"/>
    <w:rsid w:val="005C1763"/>
    <w:rsid w:val="005C2451"/>
    <w:rsid w:val="005C2CC8"/>
    <w:rsid w:val="005C3C2A"/>
    <w:rsid w:val="005C4556"/>
    <w:rsid w:val="005C4C53"/>
    <w:rsid w:val="005C4FA9"/>
    <w:rsid w:val="005C608B"/>
    <w:rsid w:val="005C71CB"/>
    <w:rsid w:val="005C7603"/>
    <w:rsid w:val="005D0B5B"/>
    <w:rsid w:val="005D1C4A"/>
    <w:rsid w:val="005D31B2"/>
    <w:rsid w:val="005D3B29"/>
    <w:rsid w:val="005D50B9"/>
    <w:rsid w:val="005D5BD0"/>
    <w:rsid w:val="005D6CD9"/>
    <w:rsid w:val="005E10C4"/>
    <w:rsid w:val="005E12A3"/>
    <w:rsid w:val="005E2363"/>
    <w:rsid w:val="005E3B9C"/>
    <w:rsid w:val="005E4B2C"/>
    <w:rsid w:val="005E5921"/>
    <w:rsid w:val="005E5AF6"/>
    <w:rsid w:val="005E5D76"/>
    <w:rsid w:val="005E76EF"/>
    <w:rsid w:val="005F0829"/>
    <w:rsid w:val="005F0EB2"/>
    <w:rsid w:val="005F1697"/>
    <w:rsid w:val="005F1E17"/>
    <w:rsid w:val="005F27D3"/>
    <w:rsid w:val="005F2A1C"/>
    <w:rsid w:val="005F3553"/>
    <w:rsid w:val="005F3BC9"/>
    <w:rsid w:val="005F5309"/>
    <w:rsid w:val="005F5CFF"/>
    <w:rsid w:val="005F64CE"/>
    <w:rsid w:val="005F72EB"/>
    <w:rsid w:val="005F73CD"/>
    <w:rsid w:val="005F769D"/>
    <w:rsid w:val="005F7CCC"/>
    <w:rsid w:val="0060039E"/>
    <w:rsid w:val="006017EA"/>
    <w:rsid w:val="00602282"/>
    <w:rsid w:val="00602802"/>
    <w:rsid w:val="00603B66"/>
    <w:rsid w:val="006042F3"/>
    <w:rsid w:val="00604B8F"/>
    <w:rsid w:val="00604B98"/>
    <w:rsid w:val="00605686"/>
    <w:rsid w:val="006059CE"/>
    <w:rsid w:val="00605CE3"/>
    <w:rsid w:val="00606213"/>
    <w:rsid w:val="00606464"/>
    <w:rsid w:val="00606982"/>
    <w:rsid w:val="006073AF"/>
    <w:rsid w:val="006077DD"/>
    <w:rsid w:val="00607801"/>
    <w:rsid w:val="00610175"/>
    <w:rsid w:val="00610CF3"/>
    <w:rsid w:val="0061104D"/>
    <w:rsid w:val="00611508"/>
    <w:rsid w:val="006115DA"/>
    <w:rsid w:val="006117F3"/>
    <w:rsid w:val="00611BC2"/>
    <w:rsid w:val="006120DE"/>
    <w:rsid w:val="00612621"/>
    <w:rsid w:val="006142F0"/>
    <w:rsid w:val="006143D1"/>
    <w:rsid w:val="00614F08"/>
    <w:rsid w:val="00615423"/>
    <w:rsid w:val="006164F1"/>
    <w:rsid w:val="00616B66"/>
    <w:rsid w:val="006200A1"/>
    <w:rsid w:val="0062059E"/>
    <w:rsid w:val="00621C76"/>
    <w:rsid w:val="00621D69"/>
    <w:rsid w:val="006234E6"/>
    <w:rsid w:val="00624455"/>
    <w:rsid w:val="00624A7C"/>
    <w:rsid w:val="00625FAF"/>
    <w:rsid w:val="00625FB6"/>
    <w:rsid w:val="00626294"/>
    <w:rsid w:val="00627425"/>
    <w:rsid w:val="00627E9F"/>
    <w:rsid w:val="0063058A"/>
    <w:rsid w:val="006306E5"/>
    <w:rsid w:val="00630DDB"/>
    <w:rsid w:val="006312D6"/>
    <w:rsid w:val="006314D1"/>
    <w:rsid w:val="00632247"/>
    <w:rsid w:val="00632C06"/>
    <w:rsid w:val="00632D3D"/>
    <w:rsid w:val="0063332E"/>
    <w:rsid w:val="006338B4"/>
    <w:rsid w:val="00633909"/>
    <w:rsid w:val="00633E41"/>
    <w:rsid w:val="006343B4"/>
    <w:rsid w:val="006344B2"/>
    <w:rsid w:val="006351BC"/>
    <w:rsid w:val="006358AC"/>
    <w:rsid w:val="006371AD"/>
    <w:rsid w:val="00637258"/>
    <w:rsid w:val="00637B16"/>
    <w:rsid w:val="00637BE8"/>
    <w:rsid w:val="0064094C"/>
    <w:rsid w:val="00640AC3"/>
    <w:rsid w:val="00640DF1"/>
    <w:rsid w:val="00640FA4"/>
    <w:rsid w:val="00641640"/>
    <w:rsid w:val="00641ACD"/>
    <w:rsid w:val="00643067"/>
    <w:rsid w:val="006448CB"/>
    <w:rsid w:val="00644F81"/>
    <w:rsid w:val="00645C52"/>
    <w:rsid w:val="00650253"/>
    <w:rsid w:val="00651C48"/>
    <w:rsid w:val="00654C99"/>
    <w:rsid w:val="00654DF9"/>
    <w:rsid w:val="006564A5"/>
    <w:rsid w:val="0065669A"/>
    <w:rsid w:val="00657848"/>
    <w:rsid w:val="00657D7A"/>
    <w:rsid w:val="00660264"/>
    <w:rsid w:val="00660A0B"/>
    <w:rsid w:val="00662A34"/>
    <w:rsid w:val="00663BD5"/>
    <w:rsid w:val="00663F7C"/>
    <w:rsid w:val="00664E67"/>
    <w:rsid w:val="006651EC"/>
    <w:rsid w:val="006661D2"/>
    <w:rsid w:val="006669D0"/>
    <w:rsid w:val="00670043"/>
    <w:rsid w:val="00670812"/>
    <w:rsid w:val="00670A46"/>
    <w:rsid w:val="00671F7A"/>
    <w:rsid w:val="00673961"/>
    <w:rsid w:val="006749E6"/>
    <w:rsid w:val="0067597C"/>
    <w:rsid w:val="00675A2F"/>
    <w:rsid w:val="00677A34"/>
    <w:rsid w:val="006800A7"/>
    <w:rsid w:val="0068103B"/>
    <w:rsid w:val="00681594"/>
    <w:rsid w:val="006820B7"/>
    <w:rsid w:val="00682D01"/>
    <w:rsid w:val="00682D8A"/>
    <w:rsid w:val="00682F97"/>
    <w:rsid w:val="00683B4A"/>
    <w:rsid w:val="00684638"/>
    <w:rsid w:val="00684EC2"/>
    <w:rsid w:val="00685ECB"/>
    <w:rsid w:val="006862C4"/>
    <w:rsid w:val="006863B1"/>
    <w:rsid w:val="006867ED"/>
    <w:rsid w:val="00687733"/>
    <w:rsid w:val="006877CD"/>
    <w:rsid w:val="00687F71"/>
    <w:rsid w:val="00690035"/>
    <w:rsid w:val="006901D4"/>
    <w:rsid w:val="006909C3"/>
    <w:rsid w:val="00690F0C"/>
    <w:rsid w:val="006917F4"/>
    <w:rsid w:val="00692BBD"/>
    <w:rsid w:val="00692E37"/>
    <w:rsid w:val="006939B8"/>
    <w:rsid w:val="00693E42"/>
    <w:rsid w:val="00694F89"/>
    <w:rsid w:val="006952B6"/>
    <w:rsid w:val="006956CB"/>
    <w:rsid w:val="006956FF"/>
    <w:rsid w:val="0069714D"/>
    <w:rsid w:val="006A02A4"/>
    <w:rsid w:val="006A1A1C"/>
    <w:rsid w:val="006A1D02"/>
    <w:rsid w:val="006A20A0"/>
    <w:rsid w:val="006A31F0"/>
    <w:rsid w:val="006A3D96"/>
    <w:rsid w:val="006A4008"/>
    <w:rsid w:val="006A5C1E"/>
    <w:rsid w:val="006A69ED"/>
    <w:rsid w:val="006A6E0A"/>
    <w:rsid w:val="006B0E13"/>
    <w:rsid w:val="006B2CE2"/>
    <w:rsid w:val="006B318F"/>
    <w:rsid w:val="006B34CF"/>
    <w:rsid w:val="006B5544"/>
    <w:rsid w:val="006B6861"/>
    <w:rsid w:val="006B7C11"/>
    <w:rsid w:val="006C0C85"/>
    <w:rsid w:val="006C1820"/>
    <w:rsid w:val="006C1A08"/>
    <w:rsid w:val="006C39E7"/>
    <w:rsid w:val="006C3EF2"/>
    <w:rsid w:val="006C414A"/>
    <w:rsid w:val="006C475A"/>
    <w:rsid w:val="006C4833"/>
    <w:rsid w:val="006C4DDC"/>
    <w:rsid w:val="006C5857"/>
    <w:rsid w:val="006C6342"/>
    <w:rsid w:val="006C641A"/>
    <w:rsid w:val="006C6998"/>
    <w:rsid w:val="006C71EE"/>
    <w:rsid w:val="006C7555"/>
    <w:rsid w:val="006C77A3"/>
    <w:rsid w:val="006C7A8C"/>
    <w:rsid w:val="006D0643"/>
    <w:rsid w:val="006D0E08"/>
    <w:rsid w:val="006D299B"/>
    <w:rsid w:val="006D3227"/>
    <w:rsid w:val="006D3F2F"/>
    <w:rsid w:val="006D43CF"/>
    <w:rsid w:val="006D5742"/>
    <w:rsid w:val="006D5B92"/>
    <w:rsid w:val="006D5FB7"/>
    <w:rsid w:val="006D7A57"/>
    <w:rsid w:val="006E01A6"/>
    <w:rsid w:val="006E2A18"/>
    <w:rsid w:val="006E2CB6"/>
    <w:rsid w:val="006E5028"/>
    <w:rsid w:val="006E5E24"/>
    <w:rsid w:val="006E5EF8"/>
    <w:rsid w:val="006E6B8B"/>
    <w:rsid w:val="006E7306"/>
    <w:rsid w:val="006E7315"/>
    <w:rsid w:val="006F013F"/>
    <w:rsid w:val="006F0621"/>
    <w:rsid w:val="006F16B0"/>
    <w:rsid w:val="006F183E"/>
    <w:rsid w:val="006F1E53"/>
    <w:rsid w:val="006F2E21"/>
    <w:rsid w:val="006F45EB"/>
    <w:rsid w:val="006F4608"/>
    <w:rsid w:val="006F567C"/>
    <w:rsid w:val="006F56B3"/>
    <w:rsid w:val="006F60CA"/>
    <w:rsid w:val="006F6BC6"/>
    <w:rsid w:val="00700DBF"/>
    <w:rsid w:val="00701B50"/>
    <w:rsid w:val="00702996"/>
    <w:rsid w:val="00703AAC"/>
    <w:rsid w:val="00704ADF"/>
    <w:rsid w:val="007050A0"/>
    <w:rsid w:val="00707D13"/>
    <w:rsid w:val="00707E5B"/>
    <w:rsid w:val="00710134"/>
    <w:rsid w:val="007112CF"/>
    <w:rsid w:val="007114E5"/>
    <w:rsid w:val="007119DD"/>
    <w:rsid w:val="007127C0"/>
    <w:rsid w:val="00713059"/>
    <w:rsid w:val="0071384C"/>
    <w:rsid w:val="00715F9E"/>
    <w:rsid w:val="00716C81"/>
    <w:rsid w:val="00717208"/>
    <w:rsid w:val="0071721E"/>
    <w:rsid w:val="00717A77"/>
    <w:rsid w:val="00717B8A"/>
    <w:rsid w:val="00720177"/>
    <w:rsid w:val="00720339"/>
    <w:rsid w:val="00720658"/>
    <w:rsid w:val="007214BA"/>
    <w:rsid w:val="007218BC"/>
    <w:rsid w:val="00721E41"/>
    <w:rsid w:val="00722623"/>
    <w:rsid w:val="0072295E"/>
    <w:rsid w:val="00723203"/>
    <w:rsid w:val="00723587"/>
    <w:rsid w:val="00723851"/>
    <w:rsid w:val="0072455F"/>
    <w:rsid w:val="00724689"/>
    <w:rsid w:val="0072515E"/>
    <w:rsid w:val="00725A35"/>
    <w:rsid w:val="00725A6E"/>
    <w:rsid w:val="007260ED"/>
    <w:rsid w:val="00726CF2"/>
    <w:rsid w:val="00726D64"/>
    <w:rsid w:val="007302B3"/>
    <w:rsid w:val="007307CA"/>
    <w:rsid w:val="007311CF"/>
    <w:rsid w:val="0073151C"/>
    <w:rsid w:val="00732DF9"/>
    <w:rsid w:val="0073371A"/>
    <w:rsid w:val="00734120"/>
    <w:rsid w:val="007350CA"/>
    <w:rsid w:val="00735455"/>
    <w:rsid w:val="0073547F"/>
    <w:rsid w:val="007361D5"/>
    <w:rsid w:val="007364A6"/>
    <w:rsid w:val="007374BA"/>
    <w:rsid w:val="00740F41"/>
    <w:rsid w:val="00741089"/>
    <w:rsid w:val="00741E8B"/>
    <w:rsid w:val="00741F2F"/>
    <w:rsid w:val="00741FED"/>
    <w:rsid w:val="00742275"/>
    <w:rsid w:val="007440B9"/>
    <w:rsid w:val="007449DE"/>
    <w:rsid w:val="00744AF2"/>
    <w:rsid w:val="00744B7D"/>
    <w:rsid w:val="0074542F"/>
    <w:rsid w:val="00745BEF"/>
    <w:rsid w:val="00746115"/>
    <w:rsid w:val="00750D03"/>
    <w:rsid w:val="00751213"/>
    <w:rsid w:val="0075138A"/>
    <w:rsid w:val="00752033"/>
    <w:rsid w:val="0075213E"/>
    <w:rsid w:val="0075293A"/>
    <w:rsid w:val="00753518"/>
    <w:rsid w:val="00753FE9"/>
    <w:rsid w:val="00754332"/>
    <w:rsid w:val="00754AAF"/>
    <w:rsid w:val="00754DC9"/>
    <w:rsid w:val="00756F46"/>
    <w:rsid w:val="00760313"/>
    <w:rsid w:val="0076088F"/>
    <w:rsid w:val="00760CA3"/>
    <w:rsid w:val="0076119C"/>
    <w:rsid w:val="0076270A"/>
    <w:rsid w:val="007647C7"/>
    <w:rsid w:val="00765F08"/>
    <w:rsid w:val="00767DB3"/>
    <w:rsid w:val="00770346"/>
    <w:rsid w:val="007703D7"/>
    <w:rsid w:val="00770A62"/>
    <w:rsid w:val="00770F8E"/>
    <w:rsid w:val="007712E3"/>
    <w:rsid w:val="0077175D"/>
    <w:rsid w:val="00771A11"/>
    <w:rsid w:val="00771D92"/>
    <w:rsid w:val="00771DFA"/>
    <w:rsid w:val="0077209B"/>
    <w:rsid w:val="007723D3"/>
    <w:rsid w:val="007727C6"/>
    <w:rsid w:val="00772AB1"/>
    <w:rsid w:val="0077342D"/>
    <w:rsid w:val="0077350A"/>
    <w:rsid w:val="007739F1"/>
    <w:rsid w:val="00773B1C"/>
    <w:rsid w:val="00774452"/>
    <w:rsid w:val="007748F2"/>
    <w:rsid w:val="007753C0"/>
    <w:rsid w:val="0077579C"/>
    <w:rsid w:val="00775D6C"/>
    <w:rsid w:val="00775F2A"/>
    <w:rsid w:val="007761E9"/>
    <w:rsid w:val="007762EB"/>
    <w:rsid w:val="00776BD4"/>
    <w:rsid w:val="00776CE0"/>
    <w:rsid w:val="00776E16"/>
    <w:rsid w:val="00777367"/>
    <w:rsid w:val="007808C9"/>
    <w:rsid w:val="00780AD5"/>
    <w:rsid w:val="0078133C"/>
    <w:rsid w:val="0078225E"/>
    <w:rsid w:val="00782674"/>
    <w:rsid w:val="0078268B"/>
    <w:rsid w:val="00782C98"/>
    <w:rsid w:val="00782D81"/>
    <w:rsid w:val="00782E46"/>
    <w:rsid w:val="00783675"/>
    <w:rsid w:val="00784536"/>
    <w:rsid w:val="0079057A"/>
    <w:rsid w:val="007911C5"/>
    <w:rsid w:val="00791264"/>
    <w:rsid w:val="00791462"/>
    <w:rsid w:val="007915F1"/>
    <w:rsid w:val="00791737"/>
    <w:rsid w:val="00791BFB"/>
    <w:rsid w:val="00791FE7"/>
    <w:rsid w:val="007926F7"/>
    <w:rsid w:val="007933C9"/>
    <w:rsid w:val="007938AE"/>
    <w:rsid w:val="00793BFF"/>
    <w:rsid w:val="00793F71"/>
    <w:rsid w:val="00794DDF"/>
    <w:rsid w:val="00794FDA"/>
    <w:rsid w:val="007951D7"/>
    <w:rsid w:val="007952A9"/>
    <w:rsid w:val="00795DCE"/>
    <w:rsid w:val="007960D7"/>
    <w:rsid w:val="00796256"/>
    <w:rsid w:val="00796474"/>
    <w:rsid w:val="00796592"/>
    <w:rsid w:val="00797105"/>
    <w:rsid w:val="00797807"/>
    <w:rsid w:val="00797AAC"/>
    <w:rsid w:val="00797CBF"/>
    <w:rsid w:val="007A07D8"/>
    <w:rsid w:val="007A0D16"/>
    <w:rsid w:val="007A1648"/>
    <w:rsid w:val="007A27D4"/>
    <w:rsid w:val="007A53BD"/>
    <w:rsid w:val="007A7398"/>
    <w:rsid w:val="007A75F6"/>
    <w:rsid w:val="007A7F8B"/>
    <w:rsid w:val="007B0343"/>
    <w:rsid w:val="007B1C95"/>
    <w:rsid w:val="007B2C21"/>
    <w:rsid w:val="007B41C1"/>
    <w:rsid w:val="007B4937"/>
    <w:rsid w:val="007B4B99"/>
    <w:rsid w:val="007B4F3F"/>
    <w:rsid w:val="007B5A78"/>
    <w:rsid w:val="007B5C02"/>
    <w:rsid w:val="007B5C4E"/>
    <w:rsid w:val="007B604B"/>
    <w:rsid w:val="007B65C9"/>
    <w:rsid w:val="007B7895"/>
    <w:rsid w:val="007B7DE5"/>
    <w:rsid w:val="007C03D6"/>
    <w:rsid w:val="007C0CE7"/>
    <w:rsid w:val="007C2968"/>
    <w:rsid w:val="007C5538"/>
    <w:rsid w:val="007D189D"/>
    <w:rsid w:val="007D1979"/>
    <w:rsid w:val="007D24CB"/>
    <w:rsid w:val="007D2DC2"/>
    <w:rsid w:val="007D35D5"/>
    <w:rsid w:val="007D3713"/>
    <w:rsid w:val="007D374C"/>
    <w:rsid w:val="007D3D72"/>
    <w:rsid w:val="007D4BE9"/>
    <w:rsid w:val="007D5101"/>
    <w:rsid w:val="007D5971"/>
    <w:rsid w:val="007E002E"/>
    <w:rsid w:val="007E1334"/>
    <w:rsid w:val="007E250F"/>
    <w:rsid w:val="007E2537"/>
    <w:rsid w:val="007E4A7D"/>
    <w:rsid w:val="007E5120"/>
    <w:rsid w:val="007E569A"/>
    <w:rsid w:val="007E5790"/>
    <w:rsid w:val="007E59A6"/>
    <w:rsid w:val="007E61ED"/>
    <w:rsid w:val="007E6D9B"/>
    <w:rsid w:val="007E74C1"/>
    <w:rsid w:val="007E783E"/>
    <w:rsid w:val="007E7EF4"/>
    <w:rsid w:val="007F04D9"/>
    <w:rsid w:val="007F1056"/>
    <w:rsid w:val="007F1DF8"/>
    <w:rsid w:val="007F25DB"/>
    <w:rsid w:val="007F2694"/>
    <w:rsid w:val="007F3EA8"/>
    <w:rsid w:val="007F5493"/>
    <w:rsid w:val="007F551B"/>
    <w:rsid w:val="007F5942"/>
    <w:rsid w:val="007F5A68"/>
    <w:rsid w:val="007F61D8"/>
    <w:rsid w:val="007F6F6D"/>
    <w:rsid w:val="007F711C"/>
    <w:rsid w:val="007F738E"/>
    <w:rsid w:val="007F76A9"/>
    <w:rsid w:val="007F7F58"/>
    <w:rsid w:val="008030DA"/>
    <w:rsid w:val="00803563"/>
    <w:rsid w:val="00804B50"/>
    <w:rsid w:val="00804C87"/>
    <w:rsid w:val="00804D16"/>
    <w:rsid w:val="00805327"/>
    <w:rsid w:val="00805662"/>
    <w:rsid w:val="0080578D"/>
    <w:rsid w:val="008060EA"/>
    <w:rsid w:val="00806306"/>
    <w:rsid w:val="008075A2"/>
    <w:rsid w:val="00811A7A"/>
    <w:rsid w:val="00811D2A"/>
    <w:rsid w:val="008121C0"/>
    <w:rsid w:val="00812515"/>
    <w:rsid w:val="00813057"/>
    <w:rsid w:val="0081379E"/>
    <w:rsid w:val="008145F8"/>
    <w:rsid w:val="00815611"/>
    <w:rsid w:val="0081569C"/>
    <w:rsid w:val="00815C45"/>
    <w:rsid w:val="00816650"/>
    <w:rsid w:val="00816ECF"/>
    <w:rsid w:val="008204E6"/>
    <w:rsid w:val="0082066A"/>
    <w:rsid w:val="00821337"/>
    <w:rsid w:val="00821377"/>
    <w:rsid w:val="00821A66"/>
    <w:rsid w:val="00823619"/>
    <w:rsid w:val="008237FD"/>
    <w:rsid w:val="00823960"/>
    <w:rsid w:val="00823DEF"/>
    <w:rsid w:val="00823FE2"/>
    <w:rsid w:val="008245F5"/>
    <w:rsid w:val="00824FC7"/>
    <w:rsid w:val="00825096"/>
    <w:rsid w:val="00825C17"/>
    <w:rsid w:val="00826024"/>
    <w:rsid w:val="00826593"/>
    <w:rsid w:val="00826965"/>
    <w:rsid w:val="00826DCB"/>
    <w:rsid w:val="00827B83"/>
    <w:rsid w:val="00830C12"/>
    <w:rsid w:val="00831664"/>
    <w:rsid w:val="00831DDB"/>
    <w:rsid w:val="00832292"/>
    <w:rsid w:val="008325C0"/>
    <w:rsid w:val="00832678"/>
    <w:rsid w:val="00832768"/>
    <w:rsid w:val="00834F5A"/>
    <w:rsid w:val="008355E5"/>
    <w:rsid w:val="00835D26"/>
    <w:rsid w:val="00836D8B"/>
    <w:rsid w:val="008378C2"/>
    <w:rsid w:val="00837D64"/>
    <w:rsid w:val="00837EC1"/>
    <w:rsid w:val="008402B9"/>
    <w:rsid w:val="008403EF"/>
    <w:rsid w:val="00840A8D"/>
    <w:rsid w:val="00840C7F"/>
    <w:rsid w:val="00841C5C"/>
    <w:rsid w:val="00842098"/>
    <w:rsid w:val="008424ED"/>
    <w:rsid w:val="008436E5"/>
    <w:rsid w:val="008452CF"/>
    <w:rsid w:val="008464AE"/>
    <w:rsid w:val="008517B7"/>
    <w:rsid w:val="00851899"/>
    <w:rsid w:val="008518DE"/>
    <w:rsid w:val="00851EDC"/>
    <w:rsid w:val="00852142"/>
    <w:rsid w:val="0085227D"/>
    <w:rsid w:val="008532A2"/>
    <w:rsid w:val="00853AE6"/>
    <w:rsid w:val="00853D41"/>
    <w:rsid w:val="00854BAC"/>
    <w:rsid w:val="00854E2F"/>
    <w:rsid w:val="00856201"/>
    <w:rsid w:val="008570F8"/>
    <w:rsid w:val="00857369"/>
    <w:rsid w:val="0085763D"/>
    <w:rsid w:val="00857AB0"/>
    <w:rsid w:val="00861364"/>
    <w:rsid w:val="00861C64"/>
    <w:rsid w:val="00861FF6"/>
    <w:rsid w:val="00862405"/>
    <w:rsid w:val="008628A5"/>
    <w:rsid w:val="00863AB7"/>
    <w:rsid w:val="0086483F"/>
    <w:rsid w:val="00864B6E"/>
    <w:rsid w:val="008665C7"/>
    <w:rsid w:val="00870518"/>
    <w:rsid w:val="00871205"/>
    <w:rsid w:val="00871579"/>
    <w:rsid w:val="00871CFA"/>
    <w:rsid w:val="00871E67"/>
    <w:rsid w:val="00873079"/>
    <w:rsid w:val="00873534"/>
    <w:rsid w:val="008737A4"/>
    <w:rsid w:val="00873E99"/>
    <w:rsid w:val="00874A56"/>
    <w:rsid w:val="008761CA"/>
    <w:rsid w:val="00877A77"/>
    <w:rsid w:val="00877B82"/>
    <w:rsid w:val="0088075F"/>
    <w:rsid w:val="00880E6A"/>
    <w:rsid w:val="00881528"/>
    <w:rsid w:val="0088277F"/>
    <w:rsid w:val="0088328E"/>
    <w:rsid w:val="0088335E"/>
    <w:rsid w:val="0088433F"/>
    <w:rsid w:val="00884530"/>
    <w:rsid w:val="00884A95"/>
    <w:rsid w:val="00885D63"/>
    <w:rsid w:val="00886695"/>
    <w:rsid w:val="008879E8"/>
    <w:rsid w:val="00887AED"/>
    <w:rsid w:val="00887F81"/>
    <w:rsid w:val="00890ECB"/>
    <w:rsid w:val="00892273"/>
    <w:rsid w:val="008922AD"/>
    <w:rsid w:val="00892605"/>
    <w:rsid w:val="00892662"/>
    <w:rsid w:val="0089271C"/>
    <w:rsid w:val="00894058"/>
    <w:rsid w:val="00894A5F"/>
    <w:rsid w:val="00894D23"/>
    <w:rsid w:val="00895F95"/>
    <w:rsid w:val="00896EA4"/>
    <w:rsid w:val="008A0C9E"/>
    <w:rsid w:val="008A1145"/>
    <w:rsid w:val="008A159F"/>
    <w:rsid w:val="008A2FDF"/>
    <w:rsid w:val="008A3E3C"/>
    <w:rsid w:val="008A3FE1"/>
    <w:rsid w:val="008A7301"/>
    <w:rsid w:val="008B0116"/>
    <w:rsid w:val="008B0426"/>
    <w:rsid w:val="008B0F5E"/>
    <w:rsid w:val="008B2B72"/>
    <w:rsid w:val="008B2F06"/>
    <w:rsid w:val="008B3059"/>
    <w:rsid w:val="008B389E"/>
    <w:rsid w:val="008B4304"/>
    <w:rsid w:val="008B536A"/>
    <w:rsid w:val="008B5385"/>
    <w:rsid w:val="008B6E12"/>
    <w:rsid w:val="008B79BF"/>
    <w:rsid w:val="008C0002"/>
    <w:rsid w:val="008C0054"/>
    <w:rsid w:val="008C128D"/>
    <w:rsid w:val="008C1645"/>
    <w:rsid w:val="008C1DD8"/>
    <w:rsid w:val="008C249D"/>
    <w:rsid w:val="008C27D4"/>
    <w:rsid w:val="008C283E"/>
    <w:rsid w:val="008C2F29"/>
    <w:rsid w:val="008C5E2E"/>
    <w:rsid w:val="008C77A1"/>
    <w:rsid w:val="008C7C0B"/>
    <w:rsid w:val="008D0215"/>
    <w:rsid w:val="008D025D"/>
    <w:rsid w:val="008D04A0"/>
    <w:rsid w:val="008D1BD4"/>
    <w:rsid w:val="008D2584"/>
    <w:rsid w:val="008D258D"/>
    <w:rsid w:val="008D2AD0"/>
    <w:rsid w:val="008D2D08"/>
    <w:rsid w:val="008D3388"/>
    <w:rsid w:val="008D3CC0"/>
    <w:rsid w:val="008D47FF"/>
    <w:rsid w:val="008D4E00"/>
    <w:rsid w:val="008D514E"/>
    <w:rsid w:val="008D68C7"/>
    <w:rsid w:val="008D6DEA"/>
    <w:rsid w:val="008D6E8D"/>
    <w:rsid w:val="008D7491"/>
    <w:rsid w:val="008D74D2"/>
    <w:rsid w:val="008E00A0"/>
    <w:rsid w:val="008E0234"/>
    <w:rsid w:val="008E15E7"/>
    <w:rsid w:val="008E2E5D"/>
    <w:rsid w:val="008E3184"/>
    <w:rsid w:val="008E3BDE"/>
    <w:rsid w:val="008E4A56"/>
    <w:rsid w:val="008E5FFC"/>
    <w:rsid w:val="008E6F5C"/>
    <w:rsid w:val="008F02D9"/>
    <w:rsid w:val="008F065E"/>
    <w:rsid w:val="008F0A72"/>
    <w:rsid w:val="008F119D"/>
    <w:rsid w:val="008F2288"/>
    <w:rsid w:val="008F26BB"/>
    <w:rsid w:val="008F2807"/>
    <w:rsid w:val="008F2E2B"/>
    <w:rsid w:val="008F3385"/>
    <w:rsid w:val="008F378E"/>
    <w:rsid w:val="008F55E5"/>
    <w:rsid w:val="008F6403"/>
    <w:rsid w:val="008F67D5"/>
    <w:rsid w:val="008F6D10"/>
    <w:rsid w:val="00900241"/>
    <w:rsid w:val="00900B09"/>
    <w:rsid w:val="009013E8"/>
    <w:rsid w:val="009016AA"/>
    <w:rsid w:val="00902BEB"/>
    <w:rsid w:val="00905A4C"/>
    <w:rsid w:val="00905BFA"/>
    <w:rsid w:val="00907912"/>
    <w:rsid w:val="0090791B"/>
    <w:rsid w:val="00907BA3"/>
    <w:rsid w:val="00910330"/>
    <w:rsid w:val="00910C13"/>
    <w:rsid w:val="009116EE"/>
    <w:rsid w:val="009117EF"/>
    <w:rsid w:val="00911C74"/>
    <w:rsid w:val="00911D72"/>
    <w:rsid w:val="00912235"/>
    <w:rsid w:val="00912273"/>
    <w:rsid w:val="00912B61"/>
    <w:rsid w:val="00912B80"/>
    <w:rsid w:val="00913CAD"/>
    <w:rsid w:val="0091412A"/>
    <w:rsid w:val="009149EC"/>
    <w:rsid w:val="00914AB7"/>
    <w:rsid w:val="00915D38"/>
    <w:rsid w:val="00916576"/>
    <w:rsid w:val="00916613"/>
    <w:rsid w:val="00916D3A"/>
    <w:rsid w:val="00916E36"/>
    <w:rsid w:val="00916E57"/>
    <w:rsid w:val="00917ACE"/>
    <w:rsid w:val="0092094E"/>
    <w:rsid w:val="00920A0A"/>
    <w:rsid w:val="00920B4A"/>
    <w:rsid w:val="0092192A"/>
    <w:rsid w:val="0092233B"/>
    <w:rsid w:val="00923518"/>
    <w:rsid w:val="00923B31"/>
    <w:rsid w:val="00923BC8"/>
    <w:rsid w:val="00924B22"/>
    <w:rsid w:val="0092526B"/>
    <w:rsid w:val="009263A0"/>
    <w:rsid w:val="00926811"/>
    <w:rsid w:val="009277CC"/>
    <w:rsid w:val="009279C6"/>
    <w:rsid w:val="00927DF8"/>
    <w:rsid w:val="009314BD"/>
    <w:rsid w:val="0093171D"/>
    <w:rsid w:val="00933C0E"/>
    <w:rsid w:val="009348E2"/>
    <w:rsid w:val="009353FD"/>
    <w:rsid w:val="00936208"/>
    <w:rsid w:val="00936C27"/>
    <w:rsid w:val="0094068C"/>
    <w:rsid w:val="00940D96"/>
    <w:rsid w:val="00945407"/>
    <w:rsid w:val="00945430"/>
    <w:rsid w:val="009459C8"/>
    <w:rsid w:val="00945DCA"/>
    <w:rsid w:val="00946725"/>
    <w:rsid w:val="00946D4B"/>
    <w:rsid w:val="0094783B"/>
    <w:rsid w:val="00947FE3"/>
    <w:rsid w:val="009519BD"/>
    <w:rsid w:val="00951C73"/>
    <w:rsid w:val="00952852"/>
    <w:rsid w:val="00952C07"/>
    <w:rsid w:val="009531CA"/>
    <w:rsid w:val="00954DE1"/>
    <w:rsid w:val="00954EB8"/>
    <w:rsid w:val="0095552B"/>
    <w:rsid w:val="00955715"/>
    <w:rsid w:val="00955B76"/>
    <w:rsid w:val="00955BE4"/>
    <w:rsid w:val="00955C46"/>
    <w:rsid w:val="00956F2F"/>
    <w:rsid w:val="0095718C"/>
    <w:rsid w:val="00957C33"/>
    <w:rsid w:val="0096260E"/>
    <w:rsid w:val="00962650"/>
    <w:rsid w:val="00962D17"/>
    <w:rsid w:val="00962D1F"/>
    <w:rsid w:val="0096542F"/>
    <w:rsid w:val="0096750D"/>
    <w:rsid w:val="0097087F"/>
    <w:rsid w:val="00971B2D"/>
    <w:rsid w:val="00972654"/>
    <w:rsid w:val="00972C0E"/>
    <w:rsid w:val="0097357B"/>
    <w:rsid w:val="00973C6C"/>
    <w:rsid w:val="00974A3F"/>
    <w:rsid w:val="00974AD8"/>
    <w:rsid w:val="00977255"/>
    <w:rsid w:val="00980818"/>
    <w:rsid w:val="00981044"/>
    <w:rsid w:val="009813F4"/>
    <w:rsid w:val="00981B56"/>
    <w:rsid w:val="00981B7E"/>
    <w:rsid w:val="00981C96"/>
    <w:rsid w:val="00982277"/>
    <w:rsid w:val="00982E94"/>
    <w:rsid w:val="00983142"/>
    <w:rsid w:val="00983451"/>
    <w:rsid w:val="00985073"/>
    <w:rsid w:val="00985973"/>
    <w:rsid w:val="009869FF"/>
    <w:rsid w:val="00986AA5"/>
    <w:rsid w:val="0098729B"/>
    <w:rsid w:val="0099063A"/>
    <w:rsid w:val="00990B98"/>
    <w:rsid w:val="00991143"/>
    <w:rsid w:val="00991CC6"/>
    <w:rsid w:val="00991D9E"/>
    <w:rsid w:val="00992B39"/>
    <w:rsid w:val="0099429F"/>
    <w:rsid w:val="00995568"/>
    <w:rsid w:val="00996136"/>
    <w:rsid w:val="00996557"/>
    <w:rsid w:val="009965CB"/>
    <w:rsid w:val="009967DE"/>
    <w:rsid w:val="00997410"/>
    <w:rsid w:val="009974AD"/>
    <w:rsid w:val="00997ADE"/>
    <w:rsid w:val="00997EF6"/>
    <w:rsid w:val="009A14AD"/>
    <w:rsid w:val="009A1AA1"/>
    <w:rsid w:val="009A1F14"/>
    <w:rsid w:val="009A2502"/>
    <w:rsid w:val="009A3C81"/>
    <w:rsid w:val="009A3D64"/>
    <w:rsid w:val="009A4AA1"/>
    <w:rsid w:val="009A5F79"/>
    <w:rsid w:val="009A73AB"/>
    <w:rsid w:val="009A7913"/>
    <w:rsid w:val="009A7F4E"/>
    <w:rsid w:val="009B00DA"/>
    <w:rsid w:val="009B1B83"/>
    <w:rsid w:val="009B1CB3"/>
    <w:rsid w:val="009B29E9"/>
    <w:rsid w:val="009B387B"/>
    <w:rsid w:val="009B4104"/>
    <w:rsid w:val="009B4D32"/>
    <w:rsid w:val="009B5472"/>
    <w:rsid w:val="009B55EC"/>
    <w:rsid w:val="009B5FAF"/>
    <w:rsid w:val="009B6E60"/>
    <w:rsid w:val="009B769F"/>
    <w:rsid w:val="009C0F74"/>
    <w:rsid w:val="009C137B"/>
    <w:rsid w:val="009C2513"/>
    <w:rsid w:val="009C2AA5"/>
    <w:rsid w:val="009C4A0F"/>
    <w:rsid w:val="009C5622"/>
    <w:rsid w:val="009C595A"/>
    <w:rsid w:val="009C6864"/>
    <w:rsid w:val="009C6A12"/>
    <w:rsid w:val="009C73C1"/>
    <w:rsid w:val="009C74CC"/>
    <w:rsid w:val="009D0C31"/>
    <w:rsid w:val="009D1529"/>
    <w:rsid w:val="009D1B23"/>
    <w:rsid w:val="009D29B5"/>
    <w:rsid w:val="009D36B2"/>
    <w:rsid w:val="009D3ABE"/>
    <w:rsid w:val="009D43F8"/>
    <w:rsid w:val="009D53F7"/>
    <w:rsid w:val="009D5498"/>
    <w:rsid w:val="009D5A4C"/>
    <w:rsid w:val="009E08B3"/>
    <w:rsid w:val="009E1D97"/>
    <w:rsid w:val="009E3BC5"/>
    <w:rsid w:val="009E4BBC"/>
    <w:rsid w:val="009E4D60"/>
    <w:rsid w:val="009E5032"/>
    <w:rsid w:val="009E542F"/>
    <w:rsid w:val="009F0F2C"/>
    <w:rsid w:val="009F146C"/>
    <w:rsid w:val="009F1478"/>
    <w:rsid w:val="009F2350"/>
    <w:rsid w:val="009F3F37"/>
    <w:rsid w:val="009F415A"/>
    <w:rsid w:val="009F4253"/>
    <w:rsid w:val="009F4BBE"/>
    <w:rsid w:val="009F4C2A"/>
    <w:rsid w:val="009F4EA7"/>
    <w:rsid w:val="009F54E8"/>
    <w:rsid w:val="009F5CC1"/>
    <w:rsid w:val="009F5EF9"/>
    <w:rsid w:val="009F66C8"/>
    <w:rsid w:val="009F7A1F"/>
    <w:rsid w:val="009F7D16"/>
    <w:rsid w:val="00A0179B"/>
    <w:rsid w:val="00A01AFA"/>
    <w:rsid w:val="00A02649"/>
    <w:rsid w:val="00A03718"/>
    <w:rsid w:val="00A04735"/>
    <w:rsid w:val="00A048CF"/>
    <w:rsid w:val="00A04A4A"/>
    <w:rsid w:val="00A04BBF"/>
    <w:rsid w:val="00A054AC"/>
    <w:rsid w:val="00A05A62"/>
    <w:rsid w:val="00A06368"/>
    <w:rsid w:val="00A06774"/>
    <w:rsid w:val="00A06FD5"/>
    <w:rsid w:val="00A10794"/>
    <w:rsid w:val="00A107ED"/>
    <w:rsid w:val="00A10A5E"/>
    <w:rsid w:val="00A10DC4"/>
    <w:rsid w:val="00A13F90"/>
    <w:rsid w:val="00A16365"/>
    <w:rsid w:val="00A166AE"/>
    <w:rsid w:val="00A16A09"/>
    <w:rsid w:val="00A20FE0"/>
    <w:rsid w:val="00A21E63"/>
    <w:rsid w:val="00A2259A"/>
    <w:rsid w:val="00A22889"/>
    <w:rsid w:val="00A22B58"/>
    <w:rsid w:val="00A22DE6"/>
    <w:rsid w:val="00A231A0"/>
    <w:rsid w:val="00A23C60"/>
    <w:rsid w:val="00A23DCC"/>
    <w:rsid w:val="00A24977"/>
    <w:rsid w:val="00A24C0D"/>
    <w:rsid w:val="00A26524"/>
    <w:rsid w:val="00A2702E"/>
    <w:rsid w:val="00A27643"/>
    <w:rsid w:val="00A30075"/>
    <w:rsid w:val="00A309B6"/>
    <w:rsid w:val="00A30CD4"/>
    <w:rsid w:val="00A31835"/>
    <w:rsid w:val="00A32047"/>
    <w:rsid w:val="00A320F6"/>
    <w:rsid w:val="00A36CD6"/>
    <w:rsid w:val="00A370FD"/>
    <w:rsid w:val="00A4093D"/>
    <w:rsid w:val="00A40C95"/>
    <w:rsid w:val="00A41062"/>
    <w:rsid w:val="00A418CE"/>
    <w:rsid w:val="00A43E40"/>
    <w:rsid w:val="00A45158"/>
    <w:rsid w:val="00A464A6"/>
    <w:rsid w:val="00A476E1"/>
    <w:rsid w:val="00A4786B"/>
    <w:rsid w:val="00A47E91"/>
    <w:rsid w:val="00A4D800"/>
    <w:rsid w:val="00A50D32"/>
    <w:rsid w:val="00A51219"/>
    <w:rsid w:val="00A5153B"/>
    <w:rsid w:val="00A516F1"/>
    <w:rsid w:val="00A51B6B"/>
    <w:rsid w:val="00A52BFF"/>
    <w:rsid w:val="00A52C89"/>
    <w:rsid w:val="00A52EDD"/>
    <w:rsid w:val="00A54B44"/>
    <w:rsid w:val="00A5569A"/>
    <w:rsid w:val="00A56035"/>
    <w:rsid w:val="00A567E2"/>
    <w:rsid w:val="00A571C9"/>
    <w:rsid w:val="00A57795"/>
    <w:rsid w:val="00A577DC"/>
    <w:rsid w:val="00A602F5"/>
    <w:rsid w:val="00A60B00"/>
    <w:rsid w:val="00A61232"/>
    <w:rsid w:val="00A61CF1"/>
    <w:rsid w:val="00A62706"/>
    <w:rsid w:val="00A63499"/>
    <w:rsid w:val="00A642C0"/>
    <w:rsid w:val="00A6473E"/>
    <w:rsid w:val="00A651EE"/>
    <w:rsid w:val="00A65423"/>
    <w:rsid w:val="00A654B5"/>
    <w:rsid w:val="00A6604B"/>
    <w:rsid w:val="00A663CF"/>
    <w:rsid w:val="00A6725F"/>
    <w:rsid w:val="00A71379"/>
    <w:rsid w:val="00A716AD"/>
    <w:rsid w:val="00A7247B"/>
    <w:rsid w:val="00A729EC"/>
    <w:rsid w:val="00A72E72"/>
    <w:rsid w:val="00A730AF"/>
    <w:rsid w:val="00A73310"/>
    <w:rsid w:val="00A73CBC"/>
    <w:rsid w:val="00A73EE6"/>
    <w:rsid w:val="00A74C97"/>
    <w:rsid w:val="00A74D14"/>
    <w:rsid w:val="00A75202"/>
    <w:rsid w:val="00A756A7"/>
    <w:rsid w:val="00A757F9"/>
    <w:rsid w:val="00A758AA"/>
    <w:rsid w:val="00A75DE9"/>
    <w:rsid w:val="00A76275"/>
    <w:rsid w:val="00A76EF2"/>
    <w:rsid w:val="00A77BC0"/>
    <w:rsid w:val="00A8031F"/>
    <w:rsid w:val="00A808BD"/>
    <w:rsid w:val="00A80ABA"/>
    <w:rsid w:val="00A81152"/>
    <w:rsid w:val="00A816F3"/>
    <w:rsid w:val="00A81B41"/>
    <w:rsid w:val="00A81FF6"/>
    <w:rsid w:val="00A82263"/>
    <w:rsid w:val="00A838C5"/>
    <w:rsid w:val="00A83B66"/>
    <w:rsid w:val="00A83D10"/>
    <w:rsid w:val="00A8460C"/>
    <w:rsid w:val="00A84DBE"/>
    <w:rsid w:val="00A86E17"/>
    <w:rsid w:val="00A901E6"/>
    <w:rsid w:val="00A909B1"/>
    <w:rsid w:val="00A92DC0"/>
    <w:rsid w:val="00A93C13"/>
    <w:rsid w:val="00A93DCC"/>
    <w:rsid w:val="00A94F41"/>
    <w:rsid w:val="00A953B5"/>
    <w:rsid w:val="00A95B56"/>
    <w:rsid w:val="00A95C9F"/>
    <w:rsid w:val="00A96874"/>
    <w:rsid w:val="00AA1AD3"/>
    <w:rsid w:val="00AA252C"/>
    <w:rsid w:val="00AA320D"/>
    <w:rsid w:val="00AA3B67"/>
    <w:rsid w:val="00AA3DDE"/>
    <w:rsid w:val="00AA3E8C"/>
    <w:rsid w:val="00AA43DF"/>
    <w:rsid w:val="00AA4504"/>
    <w:rsid w:val="00AA4F19"/>
    <w:rsid w:val="00AA5D0F"/>
    <w:rsid w:val="00AA7098"/>
    <w:rsid w:val="00AA78A7"/>
    <w:rsid w:val="00AA7DF1"/>
    <w:rsid w:val="00AB0063"/>
    <w:rsid w:val="00AB0B83"/>
    <w:rsid w:val="00AB0E22"/>
    <w:rsid w:val="00AB19AE"/>
    <w:rsid w:val="00AB2B72"/>
    <w:rsid w:val="00AB38CD"/>
    <w:rsid w:val="00AB3E11"/>
    <w:rsid w:val="00AB7244"/>
    <w:rsid w:val="00AB7365"/>
    <w:rsid w:val="00AB73FC"/>
    <w:rsid w:val="00AC06F6"/>
    <w:rsid w:val="00AC0B4E"/>
    <w:rsid w:val="00AC1982"/>
    <w:rsid w:val="00AC200B"/>
    <w:rsid w:val="00AC2604"/>
    <w:rsid w:val="00AC304E"/>
    <w:rsid w:val="00AC35FA"/>
    <w:rsid w:val="00AC3E98"/>
    <w:rsid w:val="00AC585D"/>
    <w:rsid w:val="00AC5A47"/>
    <w:rsid w:val="00AC6E61"/>
    <w:rsid w:val="00AC6FB5"/>
    <w:rsid w:val="00AC790B"/>
    <w:rsid w:val="00AD01B1"/>
    <w:rsid w:val="00AD052A"/>
    <w:rsid w:val="00AD0792"/>
    <w:rsid w:val="00AD0846"/>
    <w:rsid w:val="00AD4498"/>
    <w:rsid w:val="00AD45CC"/>
    <w:rsid w:val="00AD49BB"/>
    <w:rsid w:val="00AD4A20"/>
    <w:rsid w:val="00AD4F65"/>
    <w:rsid w:val="00AD5711"/>
    <w:rsid w:val="00AD5FB9"/>
    <w:rsid w:val="00AD63B6"/>
    <w:rsid w:val="00AD6405"/>
    <w:rsid w:val="00AD6751"/>
    <w:rsid w:val="00AD67A8"/>
    <w:rsid w:val="00AD70F1"/>
    <w:rsid w:val="00AD715E"/>
    <w:rsid w:val="00AD725C"/>
    <w:rsid w:val="00AD7C64"/>
    <w:rsid w:val="00AE07A8"/>
    <w:rsid w:val="00AE09FB"/>
    <w:rsid w:val="00AE0FF6"/>
    <w:rsid w:val="00AE101A"/>
    <w:rsid w:val="00AE209B"/>
    <w:rsid w:val="00AE29CD"/>
    <w:rsid w:val="00AE3931"/>
    <w:rsid w:val="00AE39AD"/>
    <w:rsid w:val="00AE46AB"/>
    <w:rsid w:val="00AE4A00"/>
    <w:rsid w:val="00AE55E1"/>
    <w:rsid w:val="00AE61AE"/>
    <w:rsid w:val="00AE6393"/>
    <w:rsid w:val="00AE6E4F"/>
    <w:rsid w:val="00AE7377"/>
    <w:rsid w:val="00AF01E3"/>
    <w:rsid w:val="00AF0267"/>
    <w:rsid w:val="00AF13E6"/>
    <w:rsid w:val="00AF1FF1"/>
    <w:rsid w:val="00AF278A"/>
    <w:rsid w:val="00AF325F"/>
    <w:rsid w:val="00AF5A11"/>
    <w:rsid w:val="00AF5C39"/>
    <w:rsid w:val="00AF5E31"/>
    <w:rsid w:val="00AF71B2"/>
    <w:rsid w:val="00AF7F62"/>
    <w:rsid w:val="00B0039C"/>
    <w:rsid w:val="00B00CBD"/>
    <w:rsid w:val="00B00EAC"/>
    <w:rsid w:val="00B01582"/>
    <w:rsid w:val="00B025CC"/>
    <w:rsid w:val="00B0380F"/>
    <w:rsid w:val="00B04474"/>
    <w:rsid w:val="00B06CA8"/>
    <w:rsid w:val="00B0713E"/>
    <w:rsid w:val="00B10AF1"/>
    <w:rsid w:val="00B1126F"/>
    <w:rsid w:val="00B1424D"/>
    <w:rsid w:val="00B143D0"/>
    <w:rsid w:val="00B145AE"/>
    <w:rsid w:val="00B14C07"/>
    <w:rsid w:val="00B14E7B"/>
    <w:rsid w:val="00B15898"/>
    <w:rsid w:val="00B16A28"/>
    <w:rsid w:val="00B16EB1"/>
    <w:rsid w:val="00B201F8"/>
    <w:rsid w:val="00B20CD2"/>
    <w:rsid w:val="00B221DD"/>
    <w:rsid w:val="00B22424"/>
    <w:rsid w:val="00B23353"/>
    <w:rsid w:val="00B234C5"/>
    <w:rsid w:val="00B23A98"/>
    <w:rsid w:val="00B250BE"/>
    <w:rsid w:val="00B25558"/>
    <w:rsid w:val="00B256A0"/>
    <w:rsid w:val="00B2582F"/>
    <w:rsid w:val="00B25A54"/>
    <w:rsid w:val="00B27EBB"/>
    <w:rsid w:val="00B308BA"/>
    <w:rsid w:val="00B329CD"/>
    <w:rsid w:val="00B32C34"/>
    <w:rsid w:val="00B33102"/>
    <w:rsid w:val="00B400D9"/>
    <w:rsid w:val="00B404C7"/>
    <w:rsid w:val="00B40F54"/>
    <w:rsid w:val="00B42457"/>
    <w:rsid w:val="00B43284"/>
    <w:rsid w:val="00B4353D"/>
    <w:rsid w:val="00B44AA9"/>
    <w:rsid w:val="00B45131"/>
    <w:rsid w:val="00B45743"/>
    <w:rsid w:val="00B45E71"/>
    <w:rsid w:val="00B45FA7"/>
    <w:rsid w:val="00B50E8A"/>
    <w:rsid w:val="00B51004"/>
    <w:rsid w:val="00B51E42"/>
    <w:rsid w:val="00B55EEB"/>
    <w:rsid w:val="00B56143"/>
    <w:rsid w:val="00B60AE9"/>
    <w:rsid w:val="00B61677"/>
    <w:rsid w:val="00B62668"/>
    <w:rsid w:val="00B6271C"/>
    <w:rsid w:val="00B638DA"/>
    <w:rsid w:val="00B649D3"/>
    <w:rsid w:val="00B64E7F"/>
    <w:rsid w:val="00B6568C"/>
    <w:rsid w:val="00B65B1E"/>
    <w:rsid w:val="00B65CD0"/>
    <w:rsid w:val="00B65FA2"/>
    <w:rsid w:val="00B66237"/>
    <w:rsid w:val="00B67475"/>
    <w:rsid w:val="00B6773C"/>
    <w:rsid w:val="00B6798E"/>
    <w:rsid w:val="00B70384"/>
    <w:rsid w:val="00B70633"/>
    <w:rsid w:val="00B7283D"/>
    <w:rsid w:val="00B72F4B"/>
    <w:rsid w:val="00B73658"/>
    <w:rsid w:val="00B74A2E"/>
    <w:rsid w:val="00B74B62"/>
    <w:rsid w:val="00B74EC7"/>
    <w:rsid w:val="00B76E80"/>
    <w:rsid w:val="00B77351"/>
    <w:rsid w:val="00B80A9E"/>
    <w:rsid w:val="00B8141F"/>
    <w:rsid w:val="00B8202C"/>
    <w:rsid w:val="00B823AD"/>
    <w:rsid w:val="00B82FA1"/>
    <w:rsid w:val="00B83746"/>
    <w:rsid w:val="00B83838"/>
    <w:rsid w:val="00B83D09"/>
    <w:rsid w:val="00B842FF"/>
    <w:rsid w:val="00B849FA"/>
    <w:rsid w:val="00B84D1D"/>
    <w:rsid w:val="00B86903"/>
    <w:rsid w:val="00B86B79"/>
    <w:rsid w:val="00B87619"/>
    <w:rsid w:val="00B87E06"/>
    <w:rsid w:val="00B90258"/>
    <w:rsid w:val="00B90D5C"/>
    <w:rsid w:val="00B91286"/>
    <w:rsid w:val="00B919F4"/>
    <w:rsid w:val="00B926EB"/>
    <w:rsid w:val="00B92D1C"/>
    <w:rsid w:val="00B937E7"/>
    <w:rsid w:val="00B93B9C"/>
    <w:rsid w:val="00B941B1"/>
    <w:rsid w:val="00B952FC"/>
    <w:rsid w:val="00B95CD7"/>
    <w:rsid w:val="00B961E4"/>
    <w:rsid w:val="00B97293"/>
    <w:rsid w:val="00BA0A7F"/>
    <w:rsid w:val="00BA0F89"/>
    <w:rsid w:val="00BA3901"/>
    <w:rsid w:val="00BA56FC"/>
    <w:rsid w:val="00BA61C7"/>
    <w:rsid w:val="00BA6391"/>
    <w:rsid w:val="00BA647A"/>
    <w:rsid w:val="00BA6CF2"/>
    <w:rsid w:val="00BA6F41"/>
    <w:rsid w:val="00BB0460"/>
    <w:rsid w:val="00BB163E"/>
    <w:rsid w:val="00BB1BC9"/>
    <w:rsid w:val="00BB4257"/>
    <w:rsid w:val="00BB521B"/>
    <w:rsid w:val="00BB77A0"/>
    <w:rsid w:val="00BC03AE"/>
    <w:rsid w:val="00BC0FDA"/>
    <w:rsid w:val="00BC1034"/>
    <w:rsid w:val="00BC10F6"/>
    <w:rsid w:val="00BC401D"/>
    <w:rsid w:val="00BC4121"/>
    <w:rsid w:val="00BC41A5"/>
    <w:rsid w:val="00BC45FC"/>
    <w:rsid w:val="00BC546E"/>
    <w:rsid w:val="00BC5593"/>
    <w:rsid w:val="00BC608E"/>
    <w:rsid w:val="00BC61C8"/>
    <w:rsid w:val="00BC6732"/>
    <w:rsid w:val="00BC715D"/>
    <w:rsid w:val="00BC7DD3"/>
    <w:rsid w:val="00BD00B0"/>
    <w:rsid w:val="00BD055E"/>
    <w:rsid w:val="00BD24C5"/>
    <w:rsid w:val="00BD2D04"/>
    <w:rsid w:val="00BD37C1"/>
    <w:rsid w:val="00BD38F7"/>
    <w:rsid w:val="00BD3DBF"/>
    <w:rsid w:val="00BD42CA"/>
    <w:rsid w:val="00BD43B4"/>
    <w:rsid w:val="00BD7000"/>
    <w:rsid w:val="00BD7446"/>
    <w:rsid w:val="00BD7E44"/>
    <w:rsid w:val="00BD7F00"/>
    <w:rsid w:val="00BE04A8"/>
    <w:rsid w:val="00BE1BF9"/>
    <w:rsid w:val="00BE1F07"/>
    <w:rsid w:val="00BE1FE8"/>
    <w:rsid w:val="00BE2A31"/>
    <w:rsid w:val="00BE3123"/>
    <w:rsid w:val="00BE3410"/>
    <w:rsid w:val="00BE4323"/>
    <w:rsid w:val="00BE4B52"/>
    <w:rsid w:val="00BE5757"/>
    <w:rsid w:val="00BE5906"/>
    <w:rsid w:val="00BE59D9"/>
    <w:rsid w:val="00BE6DDF"/>
    <w:rsid w:val="00BE6F24"/>
    <w:rsid w:val="00BE72E7"/>
    <w:rsid w:val="00BF1739"/>
    <w:rsid w:val="00BF18F1"/>
    <w:rsid w:val="00BF1D55"/>
    <w:rsid w:val="00BF1E35"/>
    <w:rsid w:val="00BF22C1"/>
    <w:rsid w:val="00BF2D04"/>
    <w:rsid w:val="00BF3362"/>
    <w:rsid w:val="00BF3B27"/>
    <w:rsid w:val="00BF41D5"/>
    <w:rsid w:val="00BF44FE"/>
    <w:rsid w:val="00BF46B5"/>
    <w:rsid w:val="00BF4F61"/>
    <w:rsid w:val="00BF5211"/>
    <w:rsid w:val="00BF5A80"/>
    <w:rsid w:val="00BF66C1"/>
    <w:rsid w:val="00BF6959"/>
    <w:rsid w:val="00BF77DB"/>
    <w:rsid w:val="00C00EC3"/>
    <w:rsid w:val="00C0111F"/>
    <w:rsid w:val="00C02100"/>
    <w:rsid w:val="00C03E5F"/>
    <w:rsid w:val="00C04E6D"/>
    <w:rsid w:val="00C0509D"/>
    <w:rsid w:val="00C05C75"/>
    <w:rsid w:val="00C06158"/>
    <w:rsid w:val="00C061CC"/>
    <w:rsid w:val="00C06764"/>
    <w:rsid w:val="00C10195"/>
    <w:rsid w:val="00C11487"/>
    <w:rsid w:val="00C12D02"/>
    <w:rsid w:val="00C1333A"/>
    <w:rsid w:val="00C134EE"/>
    <w:rsid w:val="00C14886"/>
    <w:rsid w:val="00C1592F"/>
    <w:rsid w:val="00C1644A"/>
    <w:rsid w:val="00C166F7"/>
    <w:rsid w:val="00C173F4"/>
    <w:rsid w:val="00C20654"/>
    <w:rsid w:val="00C2236E"/>
    <w:rsid w:val="00C22937"/>
    <w:rsid w:val="00C22ADC"/>
    <w:rsid w:val="00C25465"/>
    <w:rsid w:val="00C26279"/>
    <w:rsid w:val="00C27106"/>
    <w:rsid w:val="00C30020"/>
    <w:rsid w:val="00C318DD"/>
    <w:rsid w:val="00C34C70"/>
    <w:rsid w:val="00C34D4C"/>
    <w:rsid w:val="00C35768"/>
    <w:rsid w:val="00C3589A"/>
    <w:rsid w:val="00C3643F"/>
    <w:rsid w:val="00C3660E"/>
    <w:rsid w:val="00C36DF4"/>
    <w:rsid w:val="00C36E61"/>
    <w:rsid w:val="00C37046"/>
    <w:rsid w:val="00C371AF"/>
    <w:rsid w:val="00C37383"/>
    <w:rsid w:val="00C37B67"/>
    <w:rsid w:val="00C405A3"/>
    <w:rsid w:val="00C41754"/>
    <w:rsid w:val="00C42264"/>
    <w:rsid w:val="00C42C51"/>
    <w:rsid w:val="00C4372A"/>
    <w:rsid w:val="00C43951"/>
    <w:rsid w:val="00C43A2D"/>
    <w:rsid w:val="00C4432F"/>
    <w:rsid w:val="00C45325"/>
    <w:rsid w:val="00C4587A"/>
    <w:rsid w:val="00C46B65"/>
    <w:rsid w:val="00C50886"/>
    <w:rsid w:val="00C5137A"/>
    <w:rsid w:val="00C513CD"/>
    <w:rsid w:val="00C51452"/>
    <w:rsid w:val="00C52329"/>
    <w:rsid w:val="00C53F1D"/>
    <w:rsid w:val="00C542AB"/>
    <w:rsid w:val="00C55DE7"/>
    <w:rsid w:val="00C560C5"/>
    <w:rsid w:val="00C56827"/>
    <w:rsid w:val="00C56B18"/>
    <w:rsid w:val="00C5765A"/>
    <w:rsid w:val="00C57DD3"/>
    <w:rsid w:val="00C60012"/>
    <w:rsid w:val="00C605AA"/>
    <w:rsid w:val="00C60D28"/>
    <w:rsid w:val="00C60F1B"/>
    <w:rsid w:val="00C62505"/>
    <w:rsid w:val="00C62CC7"/>
    <w:rsid w:val="00C6444F"/>
    <w:rsid w:val="00C6507A"/>
    <w:rsid w:val="00C65FDB"/>
    <w:rsid w:val="00C669D9"/>
    <w:rsid w:val="00C66F4C"/>
    <w:rsid w:val="00C66FDF"/>
    <w:rsid w:val="00C6709A"/>
    <w:rsid w:val="00C67A1E"/>
    <w:rsid w:val="00C70679"/>
    <w:rsid w:val="00C70EB4"/>
    <w:rsid w:val="00C718AF"/>
    <w:rsid w:val="00C72184"/>
    <w:rsid w:val="00C7256B"/>
    <w:rsid w:val="00C73DD5"/>
    <w:rsid w:val="00C74784"/>
    <w:rsid w:val="00C74823"/>
    <w:rsid w:val="00C756A8"/>
    <w:rsid w:val="00C756C3"/>
    <w:rsid w:val="00C75BB9"/>
    <w:rsid w:val="00C762D5"/>
    <w:rsid w:val="00C76508"/>
    <w:rsid w:val="00C76EF4"/>
    <w:rsid w:val="00C77948"/>
    <w:rsid w:val="00C77A49"/>
    <w:rsid w:val="00C77F7F"/>
    <w:rsid w:val="00C80A2B"/>
    <w:rsid w:val="00C80DC1"/>
    <w:rsid w:val="00C8210D"/>
    <w:rsid w:val="00C838B0"/>
    <w:rsid w:val="00C83ACC"/>
    <w:rsid w:val="00C83ADA"/>
    <w:rsid w:val="00C8524B"/>
    <w:rsid w:val="00C8562A"/>
    <w:rsid w:val="00C85F10"/>
    <w:rsid w:val="00C86311"/>
    <w:rsid w:val="00C865AE"/>
    <w:rsid w:val="00C86B52"/>
    <w:rsid w:val="00C86F77"/>
    <w:rsid w:val="00C91113"/>
    <w:rsid w:val="00C939E9"/>
    <w:rsid w:val="00C93D07"/>
    <w:rsid w:val="00C943B3"/>
    <w:rsid w:val="00C95753"/>
    <w:rsid w:val="00C963B8"/>
    <w:rsid w:val="00C96F45"/>
    <w:rsid w:val="00CA0A50"/>
    <w:rsid w:val="00CA0D86"/>
    <w:rsid w:val="00CA1562"/>
    <w:rsid w:val="00CA16D3"/>
    <w:rsid w:val="00CA196F"/>
    <w:rsid w:val="00CA2479"/>
    <w:rsid w:val="00CA27F0"/>
    <w:rsid w:val="00CA3B04"/>
    <w:rsid w:val="00CA4E46"/>
    <w:rsid w:val="00CA5073"/>
    <w:rsid w:val="00CA698E"/>
    <w:rsid w:val="00CA6C59"/>
    <w:rsid w:val="00CA732C"/>
    <w:rsid w:val="00CA770D"/>
    <w:rsid w:val="00CA7B2D"/>
    <w:rsid w:val="00CB04E4"/>
    <w:rsid w:val="00CB05D7"/>
    <w:rsid w:val="00CB0626"/>
    <w:rsid w:val="00CB0AFE"/>
    <w:rsid w:val="00CB2760"/>
    <w:rsid w:val="00CB310F"/>
    <w:rsid w:val="00CB35C4"/>
    <w:rsid w:val="00CB3A2D"/>
    <w:rsid w:val="00CB3F67"/>
    <w:rsid w:val="00CB54A4"/>
    <w:rsid w:val="00CB5A46"/>
    <w:rsid w:val="00CB5E89"/>
    <w:rsid w:val="00CB5EFB"/>
    <w:rsid w:val="00CB5FAF"/>
    <w:rsid w:val="00CB6002"/>
    <w:rsid w:val="00CB676C"/>
    <w:rsid w:val="00CB71DE"/>
    <w:rsid w:val="00CB7AC7"/>
    <w:rsid w:val="00CC0233"/>
    <w:rsid w:val="00CC06AA"/>
    <w:rsid w:val="00CC118A"/>
    <w:rsid w:val="00CC2BF5"/>
    <w:rsid w:val="00CC3296"/>
    <w:rsid w:val="00CC36B9"/>
    <w:rsid w:val="00CC3C0E"/>
    <w:rsid w:val="00CC4981"/>
    <w:rsid w:val="00CC4D8D"/>
    <w:rsid w:val="00CC52FE"/>
    <w:rsid w:val="00CC7060"/>
    <w:rsid w:val="00CC74F8"/>
    <w:rsid w:val="00CD0159"/>
    <w:rsid w:val="00CD1294"/>
    <w:rsid w:val="00CD1471"/>
    <w:rsid w:val="00CD14CD"/>
    <w:rsid w:val="00CD15A0"/>
    <w:rsid w:val="00CD2417"/>
    <w:rsid w:val="00CD36EE"/>
    <w:rsid w:val="00CD3967"/>
    <w:rsid w:val="00CD596A"/>
    <w:rsid w:val="00CD59B0"/>
    <w:rsid w:val="00CD661D"/>
    <w:rsid w:val="00CD6650"/>
    <w:rsid w:val="00CD68E1"/>
    <w:rsid w:val="00CD6E96"/>
    <w:rsid w:val="00CD78FB"/>
    <w:rsid w:val="00CE0712"/>
    <w:rsid w:val="00CE0DB9"/>
    <w:rsid w:val="00CE0FB5"/>
    <w:rsid w:val="00CE1A20"/>
    <w:rsid w:val="00CE25DB"/>
    <w:rsid w:val="00CE2B9A"/>
    <w:rsid w:val="00CE30F8"/>
    <w:rsid w:val="00CE3531"/>
    <w:rsid w:val="00CE35CA"/>
    <w:rsid w:val="00CE3CFA"/>
    <w:rsid w:val="00CE3F7D"/>
    <w:rsid w:val="00CE50B1"/>
    <w:rsid w:val="00CE51B0"/>
    <w:rsid w:val="00CE5347"/>
    <w:rsid w:val="00CE56C1"/>
    <w:rsid w:val="00CE5F7F"/>
    <w:rsid w:val="00CE7251"/>
    <w:rsid w:val="00CE77E1"/>
    <w:rsid w:val="00CF043B"/>
    <w:rsid w:val="00CF059B"/>
    <w:rsid w:val="00CF0B49"/>
    <w:rsid w:val="00CF19AA"/>
    <w:rsid w:val="00CF1DB6"/>
    <w:rsid w:val="00CF272E"/>
    <w:rsid w:val="00CF30A5"/>
    <w:rsid w:val="00CF41E0"/>
    <w:rsid w:val="00CF45B8"/>
    <w:rsid w:val="00CF467E"/>
    <w:rsid w:val="00CF4861"/>
    <w:rsid w:val="00CF4B17"/>
    <w:rsid w:val="00CF4C57"/>
    <w:rsid w:val="00CF4FE1"/>
    <w:rsid w:val="00CF573E"/>
    <w:rsid w:val="00CF5B3C"/>
    <w:rsid w:val="00CF6E2A"/>
    <w:rsid w:val="00CF7E35"/>
    <w:rsid w:val="00D024EC"/>
    <w:rsid w:val="00D025C6"/>
    <w:rsid w:val="00D027BA"/>
    <w:rsid w:val="00D04042"/>
    <w:rsid w:val="00D0438B"/>
    <w:rsid w:val="00D0499A"/>
    <w:rsid w:val="00D05CDD"/>
    <w:rsid w:val="00D06316"/>
    <w:rsid w:val="00D07238"/>
    <w:rsid w:val="00D10041"/>
    <w:rsid w:val="00D10FE7"/>
    <w:rsid w:val="00D123C2"/>
    <w:rsid w:val="00D132A1"/>
    <w:rsid w:val="00D147E2"/>
    <w:rsid w:val="00D151FE"/>
    <w:rsid w:val="00D159A2"/>
    <w:rsid w:val="00D1642C"/>
    <w:rsid w:val="00D16576"/>
    <w:rsid w:val="00D16950"/>
    <w:rsid w:val="00D16D91"/>
    <w:rsid w:val="00D17C88"/>
    <w:rsid w:val="00D2006E"/>
    <w:rsid w:val="00D21699"/>
    <w:rsid w:val="00D22255"/>
    <w:rsid w:val="00D224C0"/>
    <w:rsid w:val="00D22AF6"/>
    <w:rsid w:val="00D2324D"/>
    <w:rsid w:val="00D23281"/>
    <w:rsid w:val="00D235E9"/>
    <w:rsid w:val="00D239CA"/>
    <w:rsid w:val="00D24167"/>
    <w:rsid w:val="00D24269"/>
    <w:rsid w:val="00D2482E"/>
    <w:rsid w:val="00D24952"/>
    <w:rsid w:val="00D24E8C"/>
    <w:rsid w:val="00D269B7"/>
    <w:rsid w:val="00D26AA3"/>
    <w:rsid w:val="00D27FB7"/>
    <w:rsid w:val="00D3009D"/>
    <w:rsid w:val="00D30546"/>
    <w:rsid w:val="00D306F4"/>
    <w:rsid w:val="00D32DDE"/>
    <w:rsid w:val="00D348F9"/>
    <w:rsid w:val="00D35009"/>
    <w:rsid w:val="00D35714"/>
    <w:rsid w:val="00D417C9"/>
    <w:rsid w:val="00D41991"/>
    <w:rsid w:val="00D41E98"/>
    <w:rsid w:val="00D427F3"/>
    <w:rsid w:val="00D42F4E"/>
    <w:rsid w:val="00D4362B"/>
    <w:rsid w:val="00D4391F"/>
    <w:rsid w:val="00D43FD1"/>
    <w:rsid w:val="00D47EC8"/>
    <w:rsid w:val="00D5073E"/>
    <w:rsid w:val="00D51536"/>
    <w:rsid w:val="00D51D6B"/>
    <w:rsid w:val="00D526D1"/>
    <w:rsid w:val="00D53516"/>
    <w:rsid w:val="00D53676"/>
    <w:rsid w:val="00D53B4B"/>
    <w:rsid w:val="00D54CDF"/>
    <w:rsid w:val="00D54E9A"/>
    <w:rsid w:val="00D54FE9"/>
    <w:rsid w:val="00D5574A"/>
    <w:rsid w:val="00D55AF0"/>
    <w:rsid w:val="00D56148"/>
    <w:rsid w:val="00D56320"/>
    <w:rsid w:val="00D56DB9"/>
    <w:rsid w:val="00D56E89"/>
    <w:rsid w:val="00D60059"/>
    <w:rsid w:val="00D61185"/>
    <w:rsid w:val="00D61822"/>
    <w:rsid w:val="00D61E20"/>
    <w:rsid w:val="00D64051"/>
    <w:rsid w:val="00D64785"/>
    <w:rsid w:val="00D66049"/>
    <w:rsid w:val="00D66D32"/>
    <w:rsid w:val="00D67175"/>
    <w:rsid w:val="00D707A2"/>
    <w:rsid w:val="00D73403"/>
    <w:rsid w:val="00D73F42"/>
    <w:rsid w:val="00D746C1"/>
    <w:rsid w:val="00D74B79"/>
    <w:rsid w:val="00D759E9"/>
    <w:rsid w:val="00D76287"/>
    <w:rsid w:val="00D76D0E"/>
    <w:rsid w:val="00D77976"/>
    <w:rsid w:val="00D80948"/>
    <w:rsid w:val="00D80D55"/>
    <w:rsid w:val="00D81D4E"/>
    <w:rsid w:val="00D81D65"/>
    <w:rsid w:val="00D82BB9"/>
    <w:rsid w:val="00D8463A"/>
    <w:rsid w:val="00D85717"/>
    <w:rsid w:val="00D87390"/>
    <w:rsid w:val="00D876B1"/>
    <w:rsid w:val="00D9044C"/>
    <w:rsid w:val="00D90806"/>
    <w:rsid w:val="00D90B19"/>
    <w:rsid w:val="00D90D3C"/>
    <w:rsid w:val="00D916E4"/>
    <w:rsid w:val="00D91D8E"/>
    <w:rsid w:val="00D923BF"/>
    <w:rsid w:val="00D92E57"/>
    <w:rsid w:val="00D938B6"/>
    <w:rsid w:val="00D93C1A"/>
    <w:rsid w:val="00D9684D"/>
    <w:rsid w:val="00D96B30"/>
    <w:rsid w:val="00D973CF"/>
    <w:rsid w:val="00D97742"/>
    <w:rsid w:val="00D9779F"/>
    <w:rsid w:val="00D9788E"/>
    <w:rsid w:val="00DA0668"/>
    <w:rsid w:val="00DA078B"/>
    <w:rsid w:val="00DA0887"/>
    <w:rsid w:val="00DA0EE7"/>
    <w:rsid w:val="00DA12E3"/>
    <w:rsid w:val="00DA1A52"/>
    <w:rsid w:val="00DA248A"/>
    <w:rsid w:val="00DA2AB2"/>
    <w:rsid w:val="00DA30FE"/>
    <w:rsid w:val="00DA34F8"/>
    <w:rsid w:val="00DA40F3"/>
    <w:rsid w:val="00DA4349"/>
    <w:rsid w:val="00DA4B95"/>
    <w:rsid w:val="00DA4EDE"/>
    <w:rsid w:val="00DA560B"/>
    <w:rsid w:val="00DA57D7"/>
    <w:rsid w:val="00DA67BE"/>
    <w:rsid w:val="00DA69A3"/>
    <w:rsid w:val="00DA6C3C"/>
    <w:rsid w:val="00DA736D"/>
    <w:rsid w:val="00DB093B"/>
    <w:rsid w:val="00DB13D5"/>
    <w:rsid w:val="00DB235D"/>
    <w:rsid w:val="00DB246E"/>
    <w:rsid w:val="00DB2D4A"/>
    <w:rsid w:val="00DB3467"/>
    <w:rsid w:val="00DB3ED8"/>
    <w:rsid w:val="00DB4516"/>
    <w:rsid w:val="00DB5B20"/>
    <w:rsid w:val="00DB5B59"/>
    <w:rsid w:val="00DB645A"/>
    <w:rsid w:val="00DB6E39"/>
    <w:rsid w:val="00DB70F4"/>
    <w:rsid w:val="00DB729D"/>
    <w:rsid w:val="00DC03BD"/>
    <w:rsid w:val="00DC089B"/>
    <w:rsid w:val="00DC0A7C"/>
    <w:rsid w:val="00DC1706"/>
    <w:rsid w:val="00DC1840"/>
    <w:rsid w:val="00DC187B"/>
    <w:rsid w:val="00DC192F"/>
    <w:rsid w:val="00DC27B3"/>
    <w:rsid w:val="00DC3D4D"/>
    <w:rsid w:val="00DC4178"/>
    <w:rsid w:val="00DC56CE"/>
    <w:rsid w:val="00DC580E"/>
    <w:rsid w:val="00DC6FC9"/>
    <w:rsid w:val="00DC75F6"/>
    <w:rsid w:val="00DC76F8"/>
    <w:rsid w:val="00DD02D7"/>
    <w:rsid w:val="00DD03F0"/>
    <w:rsid w:val="00DD07A0"/>
    <w:rsid w:val="00DD0EF7"/>
    <w:rsid w:val="00DD1755"/>
    <w:rsid w:val="00DD1AA8"/>
    <w:rsid w:val="00DD1D71"/>
    <w:rsid w:val="00DD1FCF"/>
    <w:rsid w:val="00DD7025"/>
    <w:rsid w:val="00DE05C9"/>
    <w:rsid w:val="00DE0A28"/>
    <w:rsid w:val="00DE1531"/>
    <w:rsid w:val="00DE1B0F"/>
    <w:rsid w:val="00DE22DA"/>
    <w:rsid w:val="00DE3103"/>
    <w:rsid w:val="00DE3E6D"/>
    <w:rsid w:val="00DE4015"/>
    <w:rsid w:val="00DE4208"/>
    <w:rsid w:val="00DE4382"/>
    <w:rsid w:val="00DE59E5"/>
    <w:rsid w:val="00DE620D"/>
    <w:rsid w:val="00DE6B80"/>
    <w:rsid w:val="00DF026B"/>
    <w:rsid w:val="00DF14E3"/>
    <w:rsid w:val="00DF2BB9"/>
    <w:rsid w:val="00DF2BCF"/>
    <w:rsid w:val="00DF5409"/>
    <w:rsid w:val="00DF5536"/>
    <w:rsid w:val="00DF63FF"/>
    <w:rsid w:val="00DF6610"/>
    <w:rsid w:val="00DF69EC"/>
    <w:rsid w:val="00DF743C"/>
    <w:rsid w:val="00DF76A0"/>
    <w:rsid w:val="00DF79B7"/>
    <w:rsid w:val="00DF7BEA"/>
    <w:rsid w:val="00E0148B"/>
    <w:rsid w:val="00E01BF1"/>
    <w:rsid w:val="00E02797"/>
    <w:rsid w:val="00E0280A"/>
    <w:rsid w:val="00E029B1"/>
    <w:rsid w:val="00E02ABA"/>
    <w:rsid w:val="00E02BCC"/>
    <w:rsid w:val="00E02D35"/>
    <w:rsid w:val="00E03711"/>
    <w:rsid w:val="00E037B9"/>
    <w:rsid w:val="00E04310"/>
    <w:rsid w:val="00E047F3"/>
    <w:rsid w:val="00E04EB7"/>
    <w:rsid w:val="00E05043"/>
    <w:rsid w:val="00E053F2"/>
    <w:rsid w:val="00E0562B"/>
    <w:rsid w:val="00E06807"/>
    <w:rsid w:val="00E070CA"/>
    <w:rsid w:val="00E117E5"/>
    <w:rsid w:val="00E119D2"/>
    <w:rsid w:val="00E123D3"/>
    <w:rsid w:val="00E135AF"/>
    <w:rsid w:val="00E1365D"/>
    <w:rsid w:val="00E13EC4"/>
    <w:rsid w:val="00E1407D"/>
    <w:rsid w:val="00E141D8"/>
    <w:rsid w:val="00E16FCC"/>
    <w:rsid w:val="00E174A0"/>
    <w:rsid w:val="00E17844"/>
    <w:rsid w:val="00E201CD"/>
    <w:rsid w:val="00E2076C"/>
    <w:rsid w:val="00E21EC2"/>
    <w:rsid w:val="00E22444"/>
    <w:rsid w:val="00E2250D"/>
    <w:rsid w:val="00E2320F"/>
    <w:rsid w:val="00E23D55"/>
    <w:rsid w:val="00E23F5E"/>
    <w:rsid w:val="00E24E66"/>
    <w:rsid w:val="00E24FA6"/>
    <w:rsid w:val="00E2530F"/>
    <w:rsid w:val="00E2565F"/>
    <w:rsid w:val="00E26B68"/>
    <w:rsid w:val="00E27A89"/>
    <w:rsid w:val="00E30AD6"/>
    <w:rsid w:val="00E30C55"/>
    <w:rsid w:val="00E3137F"/>
    <w:rsid w:val="00E31983"/>
    <w:rsid w:val="00E32EEF"/>
    <w:rsid w:val="00E3371A"/>
    <w:rsid w:val="00E348F3"/>
    <w:rsid w:val="00E35CC0"/>
    <w:rsid w:val="00E35FA4"/>
    <w:rsid w:val="00E360F6"/>
    <w:rsid w:val="00E371E8"/>
    <w:rsid w:val="00E37AB4"/>
    <w:rsid w:val="00E401CB"/>
    <w:rsid w:val="00E40CD8"/>
    <w:rsid w:val="00E41246"/>
    <w:rsid w:val="00E41366"/>
    <w:rsid w:val="00E4140A"/>
    <w:rsid w:val="00E42185"/>
    <w:rsid w:val="00E425D5"/>
    <w:rsid w:val="00E428D9"/>
    <w:rsid w:val="00E42B1F"/>
    <w:rsid w:val="00E43A09"/>
    <w:rsid w:val="00E4429A"/>
    <w:rsid w:val="00E44D89"/>
    <w:rsid w:val="00E46A83"/>
    <w:rsid w:val="00E47303"/>
    <w:rsid w:val="00E475B9"/>
    <w:rsid w:val="00E4776F"/>
    <w:rsid w:val="00E47B6B"/>
    <w:rsid w:val="00E506A3"/>
    <w:rsid w:val="00E525C3"/>
    <w:rsid w:val="00E52EF3"/>
    <w:rsid w:val="00E54300"/>
    <w:rsid w:val="00E550EF"/>
    <w:rsid w:val="00E5547E"/>
    <w:rsid w:val="00E55A3A"/>
    <w:rsid w:val="00E56DB3"/>
    <w:rsid w:val="00E57C42"/>
    <w:rsid w:val="00E61782"/>
    <w:rsid w:val="00E62192"/>
    <w:rsid w:val="00E626C1"/>
    <w:rsid w:val="00E62797"/>
    <w:rsid w:val="00E627F7"/>
    <w:rsid w:val="00E62D69"/>
    <w:rsid w:val="00E633CA"/>
    <w:rsid w:val="00E63883"/>
    <w:rsid w:val="00E63E68"/>
    <w:rsid w:val="00E6434F"/>
    <w:rsid w:val="00E666FE"/>
    <w:rsid w:val="00E67A6F"/>
    <w:rsid w:val="00E67D9D"/>
    <w:rsid w:val="00E702C5"/>
    <w:rsid w:val="00E7103D"/>
    <w:rsid w:val="00E72488"/>
    <w:rsid w:val="00E72A7F"/>
    <w:rsid w:val="00E737AD"/>
    <w:rsid w:val="00E73C2C"/>
    <w:rsid w:val="00E745C7"/>
    <w:rsid w:val="00E74C5C"/>
    <w:rsid w:val="00E75DB2"/>
    <w:rsid w:val="00E75F86"/>
    <w:rsid w:val="00E7686F"/>
    <w:rsid w:val="00E80720"/>
    <w:rsid w:val="00E825FC"/>
    <w:rsid w:val="00E83697"/>
    <w:rsid w:val="00E837E0"/>
    <w:rsid w:val="00E83B66"/>
    <w:rsid w:val="00E847A2"/>
    <w:rsid w:val="00E856BA"/>
    <w:rsid w:val="00E85B4C"/>
    <w:rsid w:val="00E86493"/>
    <w:rsid w:val="00E86E4A"/>
    <w:rsid w:val="00E86EC8"/>
    <w:rsid w:val="00E874EE"/>
    <w:rsid w:val="00E9150F"/>
    <w:rsid w:val="00E91B47"/>
    <w:rsid w:val="00E92379"/>
    <w:rsid w:val="00E92570"/>
    <w:rsid w:val="00E92B9A"/>
    <w:rsid w:val="00E93A3B"/>
    <w:rsid w:val="00E95AEB"/>
    <w:rsid w:val="00E95BA4"/>
    <w:rsid w:val="00E95DE8"/>
    <w:rsid w:val="00E96045"/>
    <w:rsid w:val="00E965C1"/>
    <w:rsid w:val="00E96BBB"/>
    <w:rsid w:val="00E97AD4"/>
    <w:rsid w:val="00EA07BD"/>
    <w:rsid w:val="00EA08A6"/>
    <w:rsid w:val="00EA0BFC"/>
    <w:rsid w:val="00EA0EEA"/>
    <w:rsid w:val="00EA1A1B"/>
    <w:rsid w:val="00EA2019"/>
    <w:rsid w:val="00EA26A7"/>
    <w:rsid w:val="00EA29A5"/>
    <w:rsid w:val="00EA39F4"/>
    <w:rsid w:val="00EA4853"/>
    <w:rsid w:val="00EA542A"/>
    <w:rsid w:val="00EA5F31"/>
    <w:rsid w:val="00EA5FE4"/>
    <w:rsid w:val="00EA6064"/>
    <w:rsid w:val="00EA606A"/>
    <w:rsid w:val="00EA61C6"/>
    <w:rsid w:val="00EA66FC"/>
    <w:rsid w:val="00EB01AA"/>
    <w:rsid w:val="00EB028F"/>
    <w:rsid w:val="00EB11DA"/>
    <w:rsid w:val="00EB279F"/>
    <w:rsid w:val="00EB34B0"/>
    <w:rsid w:val="00EB3730"/>
    <w:rsid w:val="00EB37A3"/>
    <w:rsid w:val="00EB397C"/>
    <w:rsid w:val="00EB4CBF"/>
    <w:rsid w:val="00EB5DE1"/>
    <w:rsid w:val="00EB61D0"/>
    <w:rsid w:val="00EB769B"/>
    <w:rsid w:val="00EB7F2A"/>
    <w:rsid w:val="00EC0483"/>
    <w:rsid w:val="00EC0BB2"/>
    <w:rsid w:val="00EC1BF8"/>
    <w:rsid w:val="00EC261B"/>
    <w:rsid w:val="00EC2DF2"/>
    <w:rsid w:val="00EC32D9"/>
    <w:rsid w:val="00EC4002"/>
    <w:rsid w:val="00EC558A"/>
    <w:rsid w:val="00EC637C"/>
    <w:rsid w:val="00EC66E9"/>
    <w:rsid w:val="00EC6880"/>
    <w:rsid w:val="00EC6F92"/>
    <w:rsid w:val="00EC7776"/>
    <w:rsid w:val="00ED0557"/>
    <w:rsid w:val="00ED0ED4"/>
    <w:rsid w:val="00ED0EE8"/>
    <w:rsid w:val="00ED21E9"/>
    <w:rsid w:val="00ED28D7"/>
    <w:rsid w:val="00ED55F2"/>
    <w:rsid w:val="00ED5D1C"/>
    <w:rsid w:val="00ED5EA2"/>
    <w:rsid w:val="00ED6704"/>
    <w:rsid w:val="00ED6B12"/>
    <w:rsid w:val="00ED6F95"/>
    <w:rsid w:val="00ED7F85"/>
    <w:rsid w:val="00EE13BD"/>
    <w:rsid w:val="00EE1878"/>
    <w:rsid w:val="00EE1BCC"/>
    <w:rsid w:val="00EE37FF"/>
    <w:rsid w:val="00EE451E"/>
    <w:rsid w:val="00EE4AEF"/>
    <w:rsid w:val="00EE5D29"/>
    <w:rsid w:val="00EE6472"/>
    <w:rsid w:val="00EE65E2"/>
    <w:rsid w:val="00EE66A1"/>
    <w:rsid w:val="00EE6F68"/>
    <w:rsid w:val="00EE7516"/>
    <w:rsid w:val="00EE7BAD"/>
    <w:rsid w:val="00EF0037"/>
    <w:rsid w:val="00EF0F53"/>
    <w:rsid w:val="00EF1ACA"/>
    <w:rsid w:val="00EF2057"/>
    <w:rsid w:val="00EF37A0"/>
    <w:rsid w:val="00EF4A34"/>
    <w:rsid w:val="00EF4C7B"/>
    <w:rsid w:val="00EF5489"/>
    <w:rsid w:val="00EF5F17"/>
    <w:rsid w:val="00EF5F6C"/>
    <w:rsid w:val="00EF6798"/>
    <w:rsid w:val="00EF6C76"/>
    <w:rsid w:val="00EF6D2B"/>
    <w:rsid w:val="00EF79B4"/>
    <w:rsid w:val="00EF7E43"/>
    <w:rsid w:val="00F00050"/>
    <w:rsid w:val="00F00515"/>
    <w:rsid w:val="00F015FB"/>
    <w:rsid w:val="00F02353"/>
    <w:rsid w:val="00F02EEB"/>
    <w:rsid w:val="00F03ADA"/>
    <w:rsid w:val="00F0616A"/>
    <w:rsid w:val="00F06BB3"/>
    <w:rsid w:val="00F123BE"/>
    <w:rsid w:val="00F137E5"/>
    <w:rsid w:val="00F13B74"/>
    <w:rsid w:val="00F13B81"/>
    <w:rsid w:val="00F13BE1"/>
    <w:rsid w:val="00F150BF"/>
    <w:rsid w:val="00F1568A"/>
    <w:rsid w:val="00F15A1B"/>
    <w:rsid w:val="00F15EEC"/>
    <w:rsid w:val="00F1669E"/>
    <w:rsid w:val="00F17164"/>
    <w:rsid w:val="00F173B3"/>
    <w:rsid w:val="00F21C5C"/>
    <w:rsid w:val="00F225D2"/>
    <w:rsid w:val="00F23390"/>
    <w:rsid w:val="00F26A95"/>
    <w:rsid w:val="00F27FFA"/>
    <w:rsid w:val="00F3005D"/>
    <w:rsid w:val="00F31CA2"/>
    <w:rsid w:val="00F324CB"/>
    <w:rsid w:val="00F326D6"/>
    <w:rsid w:val="00F32D2C"/>
    <w:rsid w:val="00F351AC"/>
    <w:rsid w:val="00F35FB9"/>
    <w:rsid w:val="00F36476"/>
    <w:rsid w:val="00F37E75"/>
    <w:rsid w:val="00F40739"/>
    <w:rsid w:val="00F4086D"/>
    <w:rsid w:val="00F409A4"/>
    <w:rsid w:val="00F4240D"/>
    <w:rsid w:val="00F42D7E"/>
    <w:rsid w:val="00F43373"/>
    <w:rsid w:val="00F45142"/>
    <w:rsid w:val="00F453FD"/>
    <w:rsid w:val="00F4594C"/>
    <w:rsid w:val="00F45B8D"/>
    <w:rsid w:val="00F45CB0"/>
    <w:rsid w:val="00F46EC6"/>
    <w:rsid w:val="00F47007"/>
    <w:rsid w:val="00F472EA"/>
    <w:rsid w:val="00F501D1"/>
    <w:rsid w:val="00F51193"/>
    <w:rsid w:val="00F511A1"/>
    <w:rsid w:val="00F52444"/>
    <w:rsid w:val="00F525D9"/>
    <w:rsid w:val="00F550AA"/>
    <w:rsid w:val="00F56A48"/>
    <w:rsid w:val="00F57598"/>
    <w:rsid w:val="00F57A7E"/>
    <w:rsid w:val="00F60F2C"/>
    <w:rsid w:val="00F60F91"/>
    <w:rsid w:val="00F60FFF"/>
    <w:rsid w:val="00F61077"/>
    <w:rsid w:val="00F6125D"/>
    <w:rsid w:val="00F61816"/>
    <w:rsid w:val="00F61C71"/>
    <w:rsid w:val="00F622BE"/>
    <w:rsid w:val="00F62C7E"/>
    <w:rsid w:val="00F62DBB"/>
    <w:rsid w:val="00F639E7"/>
    <w:rsid w:val="00F64226"/>
    <w:rsid w:val="00F642C6"/>
    <w:rsid w:val="00F64F5A"/>
    <w:rsid w:val="00F65912"/>
    <w:rsid w:val="00F65D8D"/>
    <w:rsid w:val="00F660A3"/>
    <w:rsid w:val="00F6632D"/>
    <w:rsid w:val="00F664C9"/>
    <w:rsid w:val="00F665B9"/>
    <w:rsid w:val="00F70A20"/>
    <w:rsid w:val="00F716E6"/>
    <w:rsid w:val="00F71769"/>
    <w:rsid w:val="00F71F52"/>
    <w:rsid w:val="00F722C0"/>
    <w:rsid w:val="00F72BC6"/>
    <w:rsid w:val="00F72D30"/>
    <w:rsid w:val="00F737FA"/>
    <w:rsid w:val="00F73C7E"/>
    <w:rsid w:val="00F73EE0"/>
    <w:rsid w:val="00F74935"/>
    <w:rsid w:val="00F74DE8"/>
    <w:rsid w:val="00F7671A"/>
    <w:rsid w:val="00F77287"/>
    <w:rsid w:val="00F77417"/>
    <w:rsid w:val="00F775BC"/>
    <w:rsid w:val="00F8012F"/>
    <w:rsid w:val="00F826E8"/>
    <w:rsid w:val="00F83422"/>
    <w:rsid w:val="00F83995"/>
    <w:rsid w:val="00F83BEA"/>
    <w:rsid w:val="00F83DA0"/>
    <w:rsid w:val="00F84472"/>
    <w:rsid w:val="00F85869"/>
    <w:rsid w:val="00F85B51"/>
    <w:rsid w:val="00F85B78"/>
    <w:rsid w:val="00F86D26"/>
    <w:rsid w:val="00F870DA"/>
    <w:rsid w:val="00F8760C"/>
    <w:rsid w:val="00F90BEC"/>
    <w:rsid w:val="00F90D07"/>
    <w:rsid w:val="00F927AE"/>
    <w:rsid w:val="00F92DE8"/>
    <w:rsid w:val="00F93142"/>
    <w:rsid w:val="00F9327B"/>
    <w:rsid w:val="00F948F3"/>
    <w:rsid w:val="00F94E95"/>
    <w:rsid w:val="00F9516E"/>
    <w:rsid w:val="00F955CE"/>
    <w:rsid w:val="00F97A19"/>
    <w:rsid w:val="00FA1418"/>
    <w:rsid w:val="00FA141E"/>
    <w:rsid w:val="00FA144E"/>
    <w:rsid w:val="00FA15FF"/>
    <w:rsid w:val="00FA1654"/>
    <w:rsid w:val="00FA192F"/>
    <w:rsid w:val="00FA281D"/>
    <w:rsid w:val="00FA283C"/>
    <w:rsid w:val="00FA28B9"/>
    <w:rsid w:val="00FA28FC"/>
    <w:rsid w:val="00FA31B5"/>
    <w:rsid w:val="00FA327E"/>
    <w:rsid w:val="00FA3BC5"/>
    <w:rsid w:val="00FA3BDC"/>
    <w:rsid w:val="00FA62A3"/>
    <w:rsid w:val="00FA6632"/>
    <w:rsid w:val="00FA672F"/>
    <w:rsid w:val="00FA7B6D"/>
    <w:rsid w:val="00FA7BDA"/>
    <w:rsid w:val="00FB07A5"/>
    <w:rsid w:val="00FB0CB2"/>
    <w:rsid w:val="00FB0E8B"/>
    <w:rsid w:val="00FB1FFD"/>
    <w:rsid w:val="00FB21FA"/>
    <w:rsid w:val="00FB6070"/>
    <w:rsid w:val="00FB73E7"/>
    <w:rsid w:val="00FC0977"/>
    <w:rsid w:val="00FC2151"/>
    <w:rsid w:val="00FC2609"/>
    <w:rsid w:val="00FC2BDE"/>
    <w:rsid w:val="00FC2C3B"/>
    <w:rsid w:val="00FC3502"/>
    <w:rsid w:val="00FC36BE"/>
    <w:rsid w:val="00FC3DFD"/>
    <w:rsid w:val="00FC4FB9"/>
    <w:rsid w:val="00FC5269"/>
    <w:rsid w:val="00FC5295"/>
    <w:rsid w:val="00FC5594"/>
    <w:rsid w:val="00FC5A1B"/>
    <w:rsid w:val="00FC613E"/>
    <w:rsid w:val="00FC675D"/>
    <w:rsid w:val="00FC6C63"/>
    <w:rsid w:val="00FC6DD5"/>
    <w:rsid w:val="00FD1409"/>
    <w:rsid w:val="00FD2432"/>
    <w:rsid w:val="00FD26DB"/>
    <w:rsid w:val="00FD29FF"/>
    <w:rsid w:val="00FD2DF4"/>
    <w:rsid w:val="00FD3050"/>
    <w:rsid w:val="00FD3562"/>
    <w:rsid w:val="00FD3F8F"/>
    <w:rsid w:val="00FD4D7B"/>
    <w:rsid w:val="00FD5589"/>
    <w:rsid w:val="00FD673D"/>
    <w:rsid w:val="00FE0201"/>
    <w:rsid w:val="00FE0348"/>
    <w:rsid w:val="00FE112A"/>
    <w:rsid w:val="00FE1BB8"/>
    <w:rsid w:val="00FE327C"/>
    <w:rsid w:val="00FE403E"/>
    <w:rsid w:val="00FE4AE9"/>
    <w:rsid w:val="00FE4BA5"/>
    <w:rsid w:val="00FE4F07"/>
    <w:rsid w:val="00FE586B"/>
    <w:rsid w:val="00FE65D1"/>
    <w:rsid w:val="00FE6C0B"/>
    <w:rsid w:val="00FE6C7D"/>
    <w:rsid w:val="00FE709E"/>
    <w:rsid w:val="00FE74BB"/>
    <w:rsid w:val="00FE7B8A"/>
    <w:rsid w:val="00FF1ECA"/>
    <w:rsid w:val="00FF375C"/>
    <w:rsid w:val="00FF3BB8"/>
    <w:rsid w:val="00FF3BD9"/>
    <w:rsid w:val="00FF3C8F"/>
    <w:rsid w:val="00FF53F8"/>
    <w:rsid w:val="00FF7120"/>
    <w:rsid w:val="00FF7513"/>
    <w:rsid w:val="01078F96"/>
    <w:rsid w:val="012ED515"/>
    <w:rsid w:val="01406464"/>
    <w:rsid w:val="01505246"/>
    <w:rsid w:val="016AB561"/>
    <w:rsid w:val="019AFD96"/>
    <w:rsid w:val="01F268E4"/>
    <w:rsid w:val="01F42A39"/>
    <w:rsid w:val="01FD92C8"/>
    <w:rsid w:val="01FDECD7"/>
    <w:rsid w:val="021561F2"/>
    <w:rsid w:val="0292F772"/>
    <w:rsid w:val="03073122"/>
    <w:rsid w:val="03295348"/>
    <w:rsid w:val="034F9B4A"/>
    <w:rsid w:val="0354F2C9"/>
    <w:rsid w:val="035DE1C4"/>
    <w:rsid w:val="03A9C91F"/>
    <w:rsid w:val="03AC1315"/>
    <w:rsid w:val="03C72AF4"/>
    <w:rsid w:val="03F0CF67"/>
    <w:rsid w:val="03F4C9A6"/>
    <w:rsid w:val="03F7B8C6"/>
    <w:rsid w:val="04427236"/>
    <w:rsid w:val="049ECABF"/>
    <w:rsid w:val="04D2A502"/>
    <w:rsid w:val="04FCE0AD"/>
    <w:rsid w:val="050397E9"/>
    <w:rsid w:val="050ABB26"/>
    <w:rsid w:val="0518637F"/>
    <w:rsid w:val="0543114E"/>
    <w:rsid w:val="05684C97"/>
    <w:rsid w:val="0588BF6F"/>
    <w:rsid w:val="05986CB3"/>
    <w:rsid w:val="05A3A1D1"/>
    <w:rsid w:val="05A599C2"/>
    <w:rsid w:val="05B65469"/>
    <w:rsid w:val="05F2D1ED"/>
    <w:rsid w:val="06117C10"/>
    <w:rsid w:val="0614E2F4"/>
    <w:rsid w:val="062F95AC"/>
    <w:rsid w:val="0656E586"/>
    <w:rsid w:val="066C4E42"/>
    <w:rsid w:val="069265F0"/>
    <w:rsid w:val="06B2E9BC"/>
    <w:rsid w:val="06C02DBB"/>
    <w:rsid w:val="06E4CE78"/>
    <w:rsid w:val="06F117E7"/>
    <w:rsid w:val="0712231F"/>
    <w:rsid w:val="071782DE"/>
    <w:rsid w:val="0745236B"/>
    <w:rsid w:val="07479BF2"/>
    <w:rsid w:val="074BD2D3"/>
    <w:rsid w:val="07692CB0"/>
    <w:rsid w:val="076BEF37"/>
    <w:rsid w:val="0779DBA2"/>
    <w:rsid w:val="078B43AA"/>
    <w:rsid w:val="078DA62F"/>
    <w:rsid w:val="079BF9B1"/>
    <w:rsid w:val="07BB3B29"/>
    <w:rsid w:val="07C4DD31"/>
    <w:rsid w:val="07C88473"/>
    <w:rsid w:val="08353707"/>
    <w:rsid w:val="084198A7"/>
    <w:rsid w:val="087DC5C2"/>
    <w:rsid w:val="0888E573"/>
    <w:rsid w:val="0892CB37"/>
    <w:rsid w:val="08AD1C33"/>
    <w:rsid w:val="08F7742E"/>
    <w:rsid w:val="090400F2"/>
    <w:rsid w:val="09326ACD"/>
    <w:rsid w:val="0956697A"/>
    <w:rsid w:val="098AC7A2"/>
    <w:rsid w:val="098E263E"/>
    <w:rsid w:val="09A97412"/>
    <w:rsid w:val="09D9DCCB"/>
    <w:rsid w:val="09DEA7D4"/>
    <w:rsid w:val="09DFD1B7"/>
    <w:rsid w:val="0A117540"/>
    <w:rsid w:val="0A18B094"/>
    <w:rsid w:val="0A26F70E"/>
    <w:rsid w:val="0A2A13A4"/>
    <w:rsid w:val="0A5A1116"/>
    <w:rsid w:val="0A81FF43"/>
    <w:rsid w:val="0A889BDE"/>
    <w:rsid w:val="0AA2D329"/>
    <w:rsid w:val="0AE6CA22"/>
    <w:rsid w:val="0B144AE2"/>
    <w:rsid w:val="0B158F02"/>
    <w:rsid w:val="0B36E41C"/>
    <w:rsid w:val="0B456BC7"/>
    <w:rsid w:val="0B494B1A"/>
    <w:rsid w:val="0B8022CD"/>
    <w:rsid w:val="0B91B25D"/>
    <w:rsid w:val="0BC5E340"/>
    <w:rsid w:val="0BE173DF"/>
    <w:rsid w:val="0C094CF6"/>
    <w:rsid w:val="0C3BA1B4"/>
    <w:rsid w:val="0C9B539C"/>
    <w:rsid w:val="0CBBD04B"/>
    <w:rsid w:val="0CC1FC45"/>
    <w:rsid w:val="0CCF7F0D"/>
    <w:rsid w:val="0D1572FC"/>
    <w:rsid w:val="0D330056"/>
    <w:rsid w:val="0D71C04D"/>
    <w:rsid w:val="0D77786C"/>
    <w:rsid w:val="0D8197E7"/>
    <w:rsid w:val="0DDA84D8"/>
    <w:rsid w:val="0DEBDEB2"/>
    <w:rsid w:val="0E00A659"/>
    <w:rsid w:val="0E055AA1"/>
    <w:rsid w:val="0E0E92C4"/>
    <w:rsid w:val="0E25C1E8"/>
    <w:rsid w:val="0E5AD42E"/>
    <w:rsid w:val="0E766408"/>
    <w:rsid w:val="0EDBC9AB"/>
    <w:rsid w:val="0F1E77FD"/>
    <w:rsid w:val="0F4069A5"/>
    <w:rsid w:val="0F5D7EB0"/>
    <w:rsid w:val="0F8FF6A8"/>
    <w:rsid w:val="0FB3B7BC"/>
    <w:rsid w:val="0FB97F42"/>
    <w:rsid w:val="0FDCD897"/>
    <w:rsid w:val="0FEB36B3"/>
    <w:rsid w:val="0FF5A765"/>
    <w:rsid w:val="1012F42C"/>
    <w:rsid w:val="10315B8D"/>
    <w:rsid w:val="103A127F"/>
    <w:rsid w:val="106B661F"/>
    <w:rsid w:val="109A8E27"/>
    <w:rsid w:val="10F4CA8A"/>
    <w:rsid w:val="10F6E7C6"/>
    <w:rsid w:val="10FFD03E"/>
    <w:rsid w:val="1108B90F"/>
    <w:rsid w:val="113A4D24"/>
    <w:rsid w:val="115FD0FF"/>
    <w:rsid w:val="116717DF"/>
    <w:rsid w:val="11809F0D"/>
    <w:rsid w:val="1181EC6C"/>
    <w:rsid w:val="119B5D9A"/>
    <w:rsid w:val="11A94A05"/>
    <w:rsid w:val="11DE023C"/>
    <w:rsid w:val="122205E1"/>
    <w:rsid w:val="1228123E"/>
    <w:rsid w:val="12527BCB"/>
    <w:rsid w:val="1256DC81"/>
    <w:rsid w:val="125B526B"/>
    <w:rsid w:val="12A020A2"/>
    <w:rsid w:val="12BA99F4"/>
    <w:rsid w:val="130EC195"/>
    <w:rsid w:val="131AA202"/>
    <w:rsid w:val="131FA4C8"/>
    <w:rsid w:val="1336D3EC"/>
    <w:rsid w:val="134604CB"/>
    <w:rsid w:val="1358C460"/>
    <w:rsid w:val="13A37BD3"/>
    <w:rsid w:val="13B8A20B"/>
    <w:rsid w:val="1440FCB5"/>
    <w:rsid w:val="145BC519"/>
    <w:rsid w:val="1486BCF2"/>
    <w:rsid w:val="14B43AF4"/>
    <w:rsid w:val="14DE2840"/>
    <w:rsid w:val="14DE824F"/>
    <w:rsid w:val="14EBBF9F"/>
    <w:rsid w:val="15097CFB"/>
    <w:rsid w:val="15145B7F"/>
    <w:rsid w:val="152A69AA"/>
    <w:rsid w:val="1539D381"/>
    <w:rsid w:val="154DB078"/>
    <w:rsid w:val="1578F37B"/>
    <w:rsid w:val="1581A322"/>
    <w:rsid w:val="15DA8BDC"/>
    <w:rsid w:val="16254FDA"/>
    <w:rsid w:val="1666AB74"/>
    <w:rsid w:val="16709525"/>
    <w:rsid w:val="1686FAFB"/>
    <w:rsid w:val="1691A95E"/>
    <w:rsid w:val="16ABC11B"/>
    <w:rsid w:val="16BC71BC"/>
    <w:rsid w:val="16CA3627"/>
    <w:rsid w:val="1720CBED"/>
    <w:rsid w:val="17232A67"/>
    <w:rsid w:val="173E1831"/>
    <w:rsid w:val="17BB37E5"/>
    <w:rsid w:val="17F870B2"/>
    <w:rsid w:val="1837EE31"/>
    <w:rsid w:val="18558A5A"/>
    <w:rsid w:val="1861B05D"/>
    <w:rsid w:val="1878922B"/>
    <w:rsid w:val="187B770F"/>
    <w:rsid w:val="18805CCD"/>
    <w:rsid w:val="1893AD42"/>
    <w:rsid w:val="189AF183"/>
    <w:rsid w:val="189BEDA2"/>
    <w:rsid w:val="18A310DF"/>
    <w:rsid w:val="18B0B44E"/>
    <w:rsid w:val="18C425C7"/>
    <w:rsid w:val="18C521E6"/>
    <w:rsid w:val="18D6CBFC"/>
    <w:rsid w:val="1900FC5F"/>
    <w:rsid w:val="191B55C4"/>
    <w:rsid w:val="19650FF8"/>
    <w:rsid w:val="197526A4"/>
    <w:rsid w:val="197BECC8"/>
    <w:rsid w:val="199C145C"/>
    <w:rsid w:val="19AC3C8E"/>
    <w:rsid w:val="19D8DA13"/>
    <w:rsid w:val="1A0A2909"/>
    <w:rsid w:val="1A1A34F0"/>
    <w:rsid w:val="1A2031BE"/>
    <w:rsid w:val="1A2EED6E"/>
    <w:rsid w:val="1A71FA4D"/>
    <w:rsid w:val="1AA05083"/>
    <w:rsid w:val="1ABA9FC0"/>
    <w:rsid w:val="1AD5B3D7"/>
    <w:rsid w:val="1B3884B6"/>
    <w:rsid w:val="1B7360AF"/>
    <w:rsid w:val="1B7E24F4"/>
    <w:rsid w:val="1B81DCC7"/>
    <w:rsid w:val="1BA5DF4D"/>
    <w:rsid w:val="1BB0DB4D"/>
    <w:rsid w:val="1BC80A71"/>
    <w:rsid w:val="1BE131D3"/>
    <w:rsid w:val="1BF02F67"/>
    <w:rsid w:val="1BF49203"/>
    <w:rsid w:val="1C02B42A"/>
    <w:rsid w:val="1C1E79A0"/>
    <w:rsid w:val="1C63924C"/>
    <w:rsid w:val="1CAD224C"/>
    <w:rsid w:val="1CCECDA8"/>
    <w:rsid w:val="1CE174D8"/>
    <w:rsid w:val="1D0E0DB3"/>
    <w:rsid w:val="1D1BF5FB"/>
    <w:rsid w:val="1D1CDB18"/>
    <w:rsid w:val="1D4849FD"/>
    <w:rsid w:val="1D68F1F3"/>
    <w:rsid w:val="1D74E2D8"/>
    <w:rsid w:val="1D90C066"/>
    <w:rsid w:val="1D94D463"/>
    <w:rsid w:val="1DA598CA"/>
    <w:rsid w:val="1DCC4E26"/>
    <w:rsid w:val="1DF1F262"/>
    <w:rsid w:val="1DF5826A"/>
    <w:rsid w:val="1DF844F1"/>
    <w:rsid w:val="1E56E629"/>
    <w:rsid w:val="1E9E5A21"/>
    <w:rsid w:val="1EA83FE5"/>
    <w:rsid w:val="1EA93C04"/>
    <w:rsid w:val="1EA9DE14"/>
    <w:rsid w:val="1EC19F82"/>
    <w:rsid w:val="1EE13A8A"/>
    <w:rsid w:val="1EFF2109"/>
    <w:rsid w:val="1F30E5AE"/>
    <w:rsid w:val="1F398D6E"/>
    <w:rsid w:val="1F3E4833"/>
    <w:rsid w:val="1F5786AA"/>
    <w:rsid w:val="1F583235"/>
    <w:rsid w:val="1F8EEA53"/>
    <w:rsid w:val="1F95B5FE"/>
    <w:rsid w:val="1FA51E53"/>
    <w:rsid w:val="1FF1A7BE"/>
    <w:rsid w:val="1FFB2294"/>
    <w:rsid w:val="203006BA"/>
    <w:rsid w:val="2056B776"/>
    <w:rsid w:val="20597902"/>
    <w:rsid w:val="205A1C0D"/>
    <w:rsid w:val="207EF9A2"/>
    <w:rsid w:val="208842FF"/>
    <w:rsid w:val="20A66F08"/>
    <w:rsid w:val="20E8FC4D"/>
    <w:rsid w:val="20E9988C"/>
    <w:rsid w:val="20F88E75"/>
    <w:rsid w:val="2117C2D6"/>
    <w:rsid w:val="214190C4"/>
    <w:rsid w:val="216B37C7"/>
    <w:rsid w:val="216B6718"/>
    <w:rsid w:val="218A1388"/>
    <w:rsid w:val="21B74E73"/>
    <w:rsid w:val="21C7B469"/>
    <w:rsid w:val="21EE2626"/>
    <w:rsid w:val="21F55771"/>
    <w:rsid w:val="223D7313"/>
    <w:rsid w:val="2246FDCD"/>
    <w:rsid w:val="22513DA0"/>
    <w:rsid w:val="22B3062E"/>
    <w:rsid w:val="22BF3602"/>
    <w:rsid w:val="22EE0F1C"/>
    <w:rsid w:val="23023B85"/>
    <w:rsid w:val="23111D3D"/>
    <w:rsid w:val="2386C11D"/>
    <w:rsid w:val="23917F66"/>
    <w:rsid w:val="23E788F3"/>
    <w:rsid w:val="24228077"/>
    <w:rsid w:val="246B8BBD"/>
    <w:rsid w:val="24793186"/>
    <w:rsid w:val="24A07393"/>
    <w:rsid w:val="24C0161B"/>
    <w:rsid w:val="24C4BC3F"/>
    <w:rsid w:val="24F51653"/>
    <w:rsid w:val="253D9917"/>
    <w:rsid w:val="257513D5"/>
    <w:rsid w:val="259724DC"/>
    <w:rsid w:val="259C7B60"/>
    <w:rsid w:val="25A9CB11"/>
    <w:rsid w:val="25D06507"/>
    <w:rsid w:val="25F958AD"/>
    <w:rsid w:val="25FCD5A9"/>
    <w:rsid w:val="261B2905"/>
    <w:rsid w:val="263CB58B"/>
    <w:rsid w:val="26406C40"/>
    <w:rsid w:val="264DCBBD"/>
    <w:rsid w:val="265F4B13"/>
    <w:rsid w:val="266A8FCD"/>
    <w:rsid w:val="2678BAEA"/>
    <w:rsid w:val="269FBF90"/>
    <w:rsid w:val="26A8CEC1"/>
    <w:rsid w:val="26DEEFCF"/>
    <w:rsid w:val="26EFF68C"/>
    <w:rsid w:val="26F3B532"/>
    <w:rsid w:val="26F63F40"/>
    <w:rsid w:val="2704A91B"/>
    <w:rsid w:val="274B2080"/>
    <w:rsid w:val="276A3500"/>
    <w:rsid w:val="279ECD28"/>
    <w:rsid w:val="27A45263"/>
    <w:rsid w:val="27AE6A9A"/>
    <w:rsid w:val="27AE74A8"/>
    <w:rsid w:val="27E6ADDC"/>
    <w:rsid w:val="27FD8E84"/>
    <w:rsid w:val="28098BBE"/>
    <w:rsid w:val="281ECAAA"/>
    <w:rsid w:val="282407F2"/>
    <w:rsid w:val="287CF343"/>
    <w:rsid w:val="288A0085"/>
    <w:rsid w:val="28C7ED89"/>
    <w:rsid w:val="28F76532"/>
    <w:rsid w:val="290ED98F"/>
    <w:rsid w:val="291E5CAC"/>
    <w:rsid w:val="292C08EA"/>
    <w:rsid w:val="296D9045"/>
    <w:rsid w:val="2993CF3F"/>
    <w:rsid w:val="29A1F86D"/>
    <w:rsid w:val="29C74FC7"/>
    <w:rsid w:val="29D2B522"/>
    <w:rsid w:val="29D98F7C"/>
    <w:rsid w:val="2A0958C4"/>
    <w:rsid w:val="2A239385"/>
    <w:rsid w:val="2A2EB2CB"/>
    <w:rsid w:val="2A327931"/>
    <w:rsid w:val="2A5CF195"/>
    <w:rsid w:val="2A8A6CF2"/>
    <w:rsid w:val="2AE3F348"/>
    <w:rsid w:val="2AF7DCE1"/>
    <w:rsid w:val="2B16D0C6"/>
    <w:rsid w:val="2B6939DA"/>
    <w:rsid w:val="2B7B86FB"/>
    <w:rsid w:val="2BA7D7D5"/>
    <w:rsid w:val="2BAB3C6C"/>
    <w:rsid w:val="2BD00600"/>
    <w:rsid w:val="2BE0CB76"/>
    <w:rsid w:val="2BE6D5FB"/>
    <w:rsid w:val="2BE716E5"/>
    <w:rsid w:val="2C1E3794"/>
    <w:rsid w:val="2C377B1F"/>
    <w:rsid w:val="2C4144BA"/>
    <w:rsid w:val="2C4B2A7E"/>
    <w:rsid w:val="2C4EE3AF"/>
    <w:rsid w:val="2C5CA8ED"/>
    <w:rsid w:val="2C6D7879"/>
    <w:rsid w:val="2C764E33"/>
    <w:rsid w:val="2C84062A"/>
    <w:rsid w:val="2C87A091"/>
    <w:rsid w:val="2C8DC397"/>
    <w:rsid w:val="2C8DD030"/>
    <w:rsid w:val="2CACED1B"/>
    <w:rsid w:val="2CB355FF"/>
    <w:rsid w:val="2CBE25A6"/>
    <w:rsid w:val="2CD84E9D"/>
    <w:rsid w:val="2D265265"/>
    <w:rsid w:val="2D43A836"/>
    <w:rsid w:val="2D704016"/>
    <w:rsid w:val="2DBA07F5"/>
    <w:rsid w:val="2DBD6F0B"/>
    <w:rsid w:val="2DC75250"/>
    <w:rsid w:val="2DDA3A41"/>
    <w:rsid w:val="2DE24257"/>
    <w:rsid w:val="2E0DB3CF"/>
    <w:rsid w:val="2E6C2265"/>
    <w:rsid w:val="2E7EC995"/>
    <w:rsid w:val="2E92215E"/>
    <w:rsid w:val="2EC1C846"/>
    <w:rsid w:val="2F243CB5"/>
    <w:rsid w:val="2F25DAE4"/>
    <w:rsid w:val="2F69348B"/>
    <w:rsid w:val="2F97DAE8"/>
    <w:rsid w:val="2FA17366"/>
    <w:rsid w:val="2FD58CA5"/>
    <w:rsid w:val="2FFFAC2C"/>
    <w:rsid w:val="30092EF3"/>
    <w:rsid w:val="3017355F"/>
    <w:rsid w:val="30387DC4"/>
    <w:rsid w:val="307D826F"/>
    <w:rsid w:val="308603B9"/>
    <w:rsid w:val="30981437"/>
    <w:rsid w:val="30999B59"/>
    <w:rsid w:val="309ADF79"/>
    <w:rsid w:val="30A14B44"/>
    <w:rsid w:val="30B1028B"/>
    <w:rsid w:val="30BC0950"/>
    <w:rsid w:val="30CE413E"/>
    <w:rsid w:val="30D97D74"/>
    <w:rsid w:val="3129243F"/>
    <w:rsid w:val="3133AB49"/>
    <w:rsid w:val="31869965"/>
    <w:rsid w:val="31AB64E8"/>
    <w:rsid w:val="31AF471A"/>
    <w:rsid w:val="31D87B5E"/>
    <w:rsid w:val="31FB2E75"/>
    <w:rsid w:val="320974EF"/>
    <w:rsid w:val="320E6256"/>
    <w:rsid w:val="3231A27B"/>
    <w:rsid w:val="32342024"/>
    <w:rsid w:val="3261059A"/>
    <w:rsid w:val="328895AD"/>
    <w:rsid w:val="329716AB"/>
    <w:rsid w:val="32985AFB"/>
    <w:rsid w:val="32ACEDCD"/>
    <w:rsid w:val="32EB1CC0"/>
    <w:rsid w:val="32F4F148"/>
    <w:rsid w:val="330A9559"/>
    <w:rsid w:val="330B8F8B"/>
    <w:rsid w:val="33139DB8"/>
    <w:rsid w:val="3338375B"/>
    <w:rsid w:val="33566DEE"/>
    <w:rsid w:val="3357E850"/>
    <w:rsid w:val="337E3183"/>
    <w:rsid w:val="33843759"/>
    <w:rsid w:val="338698E0"/>
    <w:rsid w:val="33FD6960"/>
    <w:rsid w:val="3413DFC2"/>
    <w:rsid w:val="34202427"/>
    <w:rsid w:val="3435F0C9"/>
    <w:rsid w:val="3438E04D"/>
    <w:rsid w:val="345D0591"/>
    <w:rsid w:val="346E0D97"/>
    <w:rsid w:val="3486230E"/>
    <w:rsid w:val="34A1279F"/>
    <w:rsid w:val="34B6905B"/>
    <w:rsid w:val="34C7995C"/>
    <w:rsid w:val="34EFD181"/>
    <w:rsid w:val="34F49CC8"/>
    <w:rsid w:val="353E043F"/>
    <w:rsid w:val="357726EA"/>
    <w:rsid w:val="3590D6C4"/>
    <w:rsid w:val="35E1F9AB"/>
    <w:rsid w:val="3644BD4D"/>
    <w:rsid w:val="3666CE54"/>
    <w:rsid w:val="3673FA9E"/>
    <w:rsid w:val="36AF5118"/>
    <w:rsid w:val="36B07ADA"/>
    <w:rsid w:val="37130AA2"/>
    <w:rsid w:val="37326A02"/>
    <w:rsid w:val="375AA7CB"/>
    <w:rsid w:val="3786DB97"/>
    <w:rsid w:val="37E526C6"/>
    <w:rsid w:val="382C7509"/>
    <w:rsid w:val="38387A24"/>
    <w:rsid w:val="3844A04C"/>
    <w:rsid w:val="385B0476"/>
    <w:rsid w:val="386BE6EA"/>
    <w:rsid w:val="388B5B7B"/>
    <w:rsid w:val="389A6D6B"/>
    <w:rsid w:val="38F71396"/>
    <w:rsid w:val="38FCE1DA"/>
    <w:rsid w:val="39262A8F"/>
    <w:rsid w:val="3931F2CB"/>
    <w:rsid w:val="3977FD59"/>
    <w:rsid w:val="39905C33"/>
    <w:rsid w:val="39938D33"/>
    <w:rsid w:val="399637AE"/>
    <w:rsid w:val="39C7A35A"/>
    <w:rsid w:val="39FFA76D"/>
    <w:rsid w:val="3A0C6778"/>
    <w:rsid w:val="3A9C1008"/>
    <w:rsid w:val="3AC7E65F"/>
    <w:rsid w:val="3AC8BB40"/>
    <w:rsid w:val="3AE9E6AE"/>
    <w:rsid w:val="3AEDD4D3"/>
    <w:rsid w:val="3AF83CE5"/>
    <w:rsid w:val="3B0631BE"/>
    <w:rsid w:val="3B3680D1"/>
    <w:rsid w:val="3B4EAC14"/>
    <w:rsid w:val="3BADBCE7"/>
    <w:rsid w:val="3BD9EF89"/>
    <w:rsid w:val="3BF4C144"/>
    <w:rsid w:val="3C065C8B"/>
    <w:rsid w:val="3C16F73A"/>
    <w:rsid w:val="3C20853E"/>
    <w:rsid w:val="3C39E06C"/>
    <w:rsid w:val="3C4911F9"/>
    <w:rsid w:val="3C90977A"/>
    <w:rsid w:val="3C96E653"/>
    <w:rsid w:val="3CCA8BE5"/>
    <w:rsid w:val="3CF622BC"/>
    <w:rsid w:val="3D29EF51"/>
    <w:rsid w:val="3D4F48A6"/>
    <w:rsid w:val="3D815007"/>
    <w:rsid w:val="3D958702"/>
    <w:rsid w:val="3D9BF60B"/>
    <w:rsid w:val="3DD1A716"/>
    <w:rsid w:val="3DD5B0CD"/>
    <w:rsid w:val="3DDD8032"/>
    <w:rsid w:val="3E02D85B"/>
    <w:rsid w:val="3E540D25"/>
    <w:rsid w:val="3E653781"/>
    <w:rsid w:val="3E80BD59"/>
    <w:rsid w:val="3E81F5EB"/>
    <w:rsid w:val="3EFECD0C"/>
    <w:rsid w:val="3F0C1767"/>
    <w:rsid w:val="3F5CB987"/>
    <w:rsid w:val="3F8716E7"/>
    <w:rsid w:val="3FA060B5"/>
    <w:rsid w:val="3FB508FF"/>
    <w:rsid w:val="3FD73E72"/>
    <w:rsid w:val="4028CC18"/>
    <w:rsid w:val="40397674"/>
    <w:rsid w:val="4089579D"/>
    <w:rsid w:val="408E8D95"/>
    <w:rsid w:val="409C70EC"/>
    <w:rsid w:val="40AB045E"/>
    <w:rsid w:val="40AF6514"/>
    <w:rsid w:val="40BA747A"/>
    <w:rsid w:val="415E604D"/>
    <w:rsid w:val="41B3FA15"/>
    <w:rsid w:val="41CD586A"/>
    <w:rsid w:val="42787060"/>
    <w:rsid w:val="427DF303"/>
    <w:rsid w:val="42C5075B"/>
    <w:rsid w:val="42CB744B"/>
    <w:rsid w:val="42F771C3"/>
    <w:rsid w:val="433C9348"/>
    <w:rsid w:val="43555D43"/>
    <w:rsid w:val="43714827"/>
    <w:rsid w:val="438A6284"/>
    <w:rsid w:val="43A7F6FB"/>
    <w:rsid w:val="44235089"/>
    <w:rsid w:val="4423C78F"/>
    <w:rsid w:val="446A67EF"/>
    <w:rsid w:val="446A8CEF"/>
    <w:rsid w:val="4478535F"/>
    <w:rsid w:val="448DB91C"/>
    <w:rsid w:val="44CAD949"/>
    <w:rsid w:val="44CE207E"/>
    <w:rsid w:val="44F1F966"/>
    <w:rsid w:val="45059B3C"/>
    <w:rsid w:val="454C5242"/>
    <w:rsid w:val="4556370B"/>
    <w:rsid w:val="45563CAC"/>
    <w:rsid w:val="4556E56C"/>
    <w:rsid w:val="45683C78"/>
    <w:rsid w:val="4592E21E"/>
    <w:rsid w:val="45966560"/>
    <w:rsid w:val="45A84BD5"/>
    <w:rsid w:val="45ACDCC4"/>
    <w:rsid w:val="45ADCFE8"/>
    <w:rsid w:val="45B2A53C"/>
    <w:rsid w:val="45BFF044"/>
    <w:rsid w:val="46337D04"/>
    <w:rsid w:val="464B2D76"/>
    <w:rsid w:val="4669F0DF"/>
    <w:rsid w:val="46D24732"/>
    <w:rsid w:val="46ED52F8"/>
    <w:rsid w:val="471CD3A7"/>
    <w:rsid w:val="4721691F"/>
    <w:rsid w:val="4748FAEC"/>
    <w:rsid w:val="478358BD"/>
    <w:rsid w:val="478A5A77"/>
    <w:rsid w:val="47A6D8A6"/>
    <w:rsid w:val="47B21498"/>
    <w:rsid w:val="47C4BBC8"/>
    <w:rsid w:val="47F3A592"/>
    <w:rsid w:val="48366EA1"/>
    <w:rsid w:val="484530CA"/>
    <w:rsid w:val="4863ADBB"/>
    <w:rsid w:val="486BF80A"/>
    <w:rsid w:val="48C92CB2"/>
    <w:rsid w:val="48CEE396"/>
    <w:rsid w:val="48D1A61D"/>
    <w:rsid w:val="48F83D97"/>
    <w:rsid w:val="49188153"/>
    <w:rsid w:val="492503F1"/>
    <w:rsid w:val="492DF3E9"/>
    <w:rsid w:val="4934BC9C"/>
    <w:rsid w:val="49365BC6"/>
    <w:rsid w:val="49485FEB"/>
    <w:rsid w:val="494AC863"/>
    <w:rsid w:val="496DD589"/>
    <w:rsid w:val="498CCFE8"/>
    <w:rsid w:val="49BECB16"/>
    <w:rsid w:val="49C927B6"/>
    <w:rsid w:val="49F8DE8A"/>
    <w:rsid w:val="4A28FDF2"/>
    <w:rsid w:val="4A4AA6D5"/>
    <w:rsid w:val="4A5131A0"/>
    <w:rsid w:val="4A665341"/>
    <w:rsid w:val="4A6F3CE6"/>
    <w:rsid w:val="4A7EF708"/>
    <w:rsid w:val="4AB73530"/>
    <w:rsid w:val="4AD4EEAE"/>
    <w:rsid w:val="4ADF72C3"/>
    <w:rsid w:val="4AF474B2"/>
    <w:rsid w:val="4B2604DD"/>
    <w:rsid w:val="4B3B95A0"/>
    <w:rsid w:val="4B4C7699"/>
    <w:rsid w:val="4B5C483B"/>
    <w:rsid w:val="4B7EC189"/>
    <w:rsid w:val="4B9D9A79"/>
    <w:rsid w:val="4BADC4EC"/>
    <w:rsid w:val="4BBDA4DA"/>
    <w:rsid w:val="4BCF3AFE"/>
    <w:rsid w:val="4BDA5A67"/>
    <w:rsid w:val="4BDF167C"/>
    <w:rsid w:val="4BE75D16"/>
    <w:rsid w:val="4BEE8FAE"/>
    <w:rsid w:val="4BFC9E2B"/>
    <w:rsid w:val="4C04AEAF"/>
    <w:rsid w:val="4C08BE6C"/>
    <w:rsid w:val="4C0ECBED"/>
    <w:rsid w:val="4C24D6B9"/>
    <w:rsid w:val="4C35A9E1"/>
    <w:rsid w:val="4C3F4330"/>
    <w:rsid w:val="4C7F048E"/>
    <w:rsid w:val="4CDC96FA"/>
    <w:rsid w:val="4CE27617"/>
    <w:rsid w:val="4D06D2AB"/>
    <w:rsid w:val="4D16BEF0"/>
    <w:rsid w:val="4D1DF681"/>
    <w:rsid w:val="4D213F07"/>
    <w:rsid w:val="4D298626"/>
    <w:rsid w:val="4D46F8E6"/>
    <w:rsid w:val="4D587CCC"/>
    <w:rsid w:val="4D79F2C4"/>
    <w:rsid w:val="4DD23236"/>
    <w:rsid w:val="4DD8657F"/>
    <w:rsid w:val="4DE2B821"/>
    <w:rsid w:val="4E005E16"/>
    <w:rsid w:val="4E140BDC"/>
    <w:rsid w:val="4E4DEEF7"/>
    <w:rsid w:val="4E502C58"/>
    <w:rsid w:val="4E6FB3F8"/>
    <w:rsid w:val="4E8FF08E"/>
    <w:rsid w:val="4E983823"/>
    <w:rsid w:val="4EE25916"/>
    <w:rsid w:val="4EF8309F"/>
    <w:rsid w:val="4EFAA39B"/>
    <w:rsid w:val="4F05AF38"/>
    <w:rsid w:val="4F284395"/>
    <w:rsid w:val="4F312ABE"/>
    <w:rsid w:val="4F38716F"/>
    <w:rsid w:val="4F444C38"/>
    <w:rsid w:val="4F5D5A67"/>
    <w:rsid w:val="4F7E8882"/>
    <w:rsid w:val="4FBB8D51"/>
    <w:rsid w:val="4FBC2A5E"/>
    <w:rsid w:val="4FEDF8D0"/>
    <w:rsid w:val="50033E1B"/>
    <w:rsid w:val="5006CA9A"/>
    <w:rsid w:val="500A8881"/>
    <w:rsid w:val="502BC0EF"/>
    <w:rsid w:val="50366309"/>
    <w:rsid w:val="5056881A"/>
    <w:rsid w:val="5095743D"/>
    <w:rsid w:val="50B329AF"/>
    <w:rsid w:val="50C29386"/>
    <w:rsid w:val="50C432B0"/>
    <w:rsid w:val="50D5B2AF"/>
    <w:rsid w:val="50DC4ED5"/>
    <w:rsid w:val="50E2DF20"/>
    <w:rsid w:val="50F2EB07"/>
    <w:rsid w:val="513C0322"/>
    <w:rsid w:val="5140718C"/>
    <w:rsid w:val="5192D919"/>
    <w:rsid w:val="51A3A7A1"/>
    <w:rsid w:val="51A5E3D3"/>
    <w:rsid w:val="51C229B8"/>
    <w:rsid w:val="51D3FE76"/>
    <w:rsid w:val="51E27F1A"/>
    <w:rsid w:val="51EDA9F9"/>
    <w:rsid w:val="522F0980"/>
    <w:rsid w:val="523E23E0"/>
    <w:rsid w:val="52953C95"/>
    <w:rsid w:val="52A44473"/>
    <w:rsid w:val="52AEF92F"/>
    <w:rsid w:val="52C7D455"/>
    <w:rsid w:val="52E0E882"/>
    <w:rsid w:val="53166041"/>
    <w:rsid w:val="53417C90"/>
    <w:rsid w:val="535A3D20"/>
    <w:rsid w:val="538518A9"/>
    <w:rsid w:val="53A9FC9A"/>
    <w:rsid w:val="53B90C76"/>
    <w:rsid w:val="53D82341"/>
    <w:rsid w:val="54186E92"/>
    <w:rsid w:val="5443824B"/>
    <w:rsid w:val="54571B02"/>
    <w:rsid w:val="546E1B1F"/>
    <w:rsid w:val="54781E33"/>
    <w:rsid w:val="54887844"/>
    <w:rsid w:val="54B7A04E"/>
    <w:rsid w:val="54E96F47"/>
    <w:rsid w:val="54FF5A4B"/>
    <w:rsid w:val="5524A7B0"/>
    <w:rsid w:val="552BCAED"/>
    <w:rsid w:val="552C86C5"/>
    <w:rsid w:val="5559A1B4"/>
    <w:rsid w:val="55713216"/>
    <w:rsid w:val="5573329E"/>
    <w:rsid w:val="558898C2"/>
    <w:rsid w:val="55BAD837"/>
    <w:rsid w:val="55C4004D"/>
    <w:rsid w:val="55D1E01D"/>
    <w:rsid w:val="560DFE62"/>
    <w:rsid w:val="560F81F9"/>
    <w:rsid w:val="5637ADD0"/>
    <w:rsid w:val="5651FFAA"/>
    <w:rsid w:val="5653DCD2"/>
    <w:rsid w:val="567E767A"/>
    <w:rsid w:val="5689C4AA"/>
    <w:rsid w:val="56A80A9F"/>
    <w:rsid w:val="56B290C6"/>
    <w:rsid w:val="56B954D4"/>
    <w:rsid w:val="56B96BAB"/>
    <w:rsid w:val="575847C2"/>
    <w:rsid w:val="5775B4AE"/>
    <w:rsid w:val="5795623D"/>
    <w:rsid w:val="57DA0AB1"/>
    <w:rsid w:val="57DFFA73"/>
    <w:rsid w:val="57E58EA4"/>
    <w:rsid w:val="57EC8D99"/>
    <w:rsid w:val="583BFDD3"/>
    <w:rsid w:val="584685A7"/>
    <w:rsid w:val="58581BAC"/>
    <w:rsid w:val="587B3DDE"/>
    <w:rsid w:val="589727C7"/>
    <w:rsid w:val="58CE4876"/>
    <w:rsid w:val="58F77CBA"/>
    <w:rsid w:val="5922278C"/>
    <w:rsid w:val="5923728A"/>
    <w:rsid w:val="5958CCD1"/>
    <w:rsid w:val="59620E86"/>
    <w:rsid w:val="5964D211"/>
    <w:rsid w:val="5971D482"/>
    <w:rsid w:val="598A97CC"/>
    <w:rsid w:val="59BCE06A"/>
    <w:rsid w:val="59C987BA"/>
    <w:rsid w:val="59D90257"/>
    <w:rsid w:val="59FD0B40"/>
    <w:rsid w:val="5A4DD5F1"/>
    <w:rsid w:val="5A650649"/>
    <w:rsid w:val="5A7A7ECD"/>
    <w:rsid w:val="5A934D1B"/>
    <w:rsid w:val="5AA55140"/>
    <w:rsid w:val="5AA61059"/>
    <w:rsid w:val="5AAF5DB4"/>
    <w:rsid w:val="5AD30D78"/>
    <w:rsid w:val="5AECD7E5"/>
    <w:rsid w:val="5AF9B595"/>
    <w:rsid w:val="5B02419C"/>
    <w:rsid w:val="5B319C03"/>
    <w:rsid w:val="5B45C5A9"/>
    <w:rsid w:val="5B50916F"/>
    <w:rsid w:val="5B53FCD9"/>
    <w:rsid w:val="5B554C34"/>
    <w:rsid w:val="5B9569B4"/>
    <w:rsid w:val="5B977415"/>
    <w:rsid w:val="5BB5A02C"/>
    <w:rsid w:val="5BCD2A5A"/>
    <w:rsid w:val="5BE72246"/>
    <w:rsid w:val="5BE95C44"/>
    <w:rsid w:val="5BEEFE36"/>
    <w:rsid w:val="5C051113"/>
    <w:rsid w:val="5C346CE9"/>
    <w:rsid w:val="5C47A9E1"/>
    <w:rsid w:val="5C4C69E2"/>
    <w:rsid w:val="5C99B147"/>
    <w:rsid w:val="5CCD62EF"/>
    <w:rsid w:val="5CD91890"/>
    <w:rsid w:val="5CE75E0F"/>
    <w:rsid w:val="5D1B992D"/>
    <w:rsid w:val="5D38A33A"/>
    <w:rsid w:val="5D631B9E"/>
    <w:rsid w:val="5D66A857"/>
    <w:rsid w:val="5DB1C580"/>
    <w:rsid w:val="5DB58426"/>
    <w:rsid w:val="5DE89D33"/>
    <w:rsid w:val="5DF3F4E7"/>
    <w:rsid w:val="5E211EE5"/>
    <w:rsid w:val="5E561EFE"/>
    <w:rsid w:val="5E674D38"/>
    <w:rsid w:val="5EA37A0A"/>
    <w:rsid w:val="5EA7ABF2"/>
    <w:rsid w:val="5ECF5C72"/>
    <w:rsid w:val="5F0321B1"/>
    <w:rsid w:val="5F08C2AF"/>
    <w:rsid w:val="5F17998A"/>
    <w:rsid w:val="5F186B7D"/>
    <w:rsid w:val="5F9DDDF2"/>
    <w:rsid w:val="5FD0C523"/>
    <w:rsid w:val="5FE7F8A0"/>
    <w:rsid w:val="5FF80E65"/>
    <w:rsid w:val="60557D70"/>
    <w:rsid w:val="606F0938"/>
    <w:rsid w:val="608346F8"/>
    <w:rsid w:val="60838252"/>
    <w:rsid w:val="60918B2D"/>
    <w:rsid w:val="60A0284B"/>
    <w:rsid w:val="60A260EA"/>
    <w:rsid w:val="60A5C581"/>
    <w:rsid w:val="613F8D70"/>
    <w:rsid w:val="614152DD"/>
    <w:rsid w:val="61439417"/>
    <w:rsid w:val="614DD2EF"/>
    <w:rsid w:val="616A8ADD"/>
    <w:rsid w:val="617EA542"/>
    <w:rsid w:val="6185EFBD"/>
    <w:rsid w:val="61929808"/>
    <w:rsid w:val="61A405FB"/>
    <w:rsid w:val="61DBE973"/>
    <w:rsid w:val="61DF4AFD"/>
    <w:rsid w:val="62212405"/>
    <w:rsid w:val="6243350C"/>
    <w:rsid w:val="624A574E"/>
    <w:rsid w:val="6257FBB8"/>
    <w:rsid w:val="6276F029"/>
    <w:rsid w:val="62959C99"/>
    <w:rsid w:val="62ED1386"/>
    <w:rsid w:val="62F99641"/>
    <w:rsid w:val="63542B7A"/>
    <w:rsid w:val="63548017"/>
    <w:rsid w:val="636C094A"/>
    <w:rsid w:val="6384D798"/>
    <w:rsid w:val="63DFD953"/>
    <w:rsid w:val="6424ECE8"/>
    <w:rsid w:val="64321C4C"/>
    <w:rsid w:val="6432A81A"/>
    <w:rsid w:val="643FB374"/>
    <w:rsid w:val="6443BA1B"/>
    <w:rsid w:val="645A884D"/>
    <w:rsid w:val="64785B5E"/>
    <w:rsid w:val="647B682D"/>
    <w:rsid w:val="648E5D56"/>
    <w:rsid w:val="64A87526"/>
    <w:rsid w:val="64B9379E"/>
    <w:rsid w:val="65087BBB"/>
    <w:rsid w:val="650977DA"/>
    <w:rsid w:val="65546316"/>
    <w:rsid w:val="655B8653"/>
    <w:rsid w:val="65733B2A"/>
    <w:rsid w:val="6575ACD7"/>
    <w:rsid w:val="65941B74"/>
    <w:rsid w:val="65942C5F"/>
    <w:rsid w:val="65CA7BCF"/>
    <w:rsid w:val="65D84F70"/>
    <w:rsid w:val="65DF8A7C"/>
    <w:rsid w:val="66095908"/>
    <w:rsid w:val="6657C2B1"/>
    <w:rsid w:val="665E1CFE"/>
    <w:rsid w:val="66AA29C1"/>
    <w:rsid w:val="66B19B72"/>
    <w:rsid w:val="66B5F72D"/>
    <w:rsid w:val="6734F890"/>
    <w:rsid w:val="6771F761"/>
    <w:rsid w:val="678E294B"/>
    <w:rsid w:val="67990B2E"/>
    <w:rsid w:val="679C6FC5"/>
    <w:rsid w:val="679CC9D4"/>
    <w:rsid w:val="67CA04BF"/>
    <w:rsid w:val="67D12872"/>
    <w:rsid w:val="67D7A929"/>
    <w:rsid w:val="67E6B66B"/>
    <w:rsid w:val="67FBF924"/>
    <w:rsid w:val="682A10B6"/>
    <w:rsid w:val="686DD850"/>
    <w:rsid w:val="6881D432"/>
    <w:rsid w:val="68921DFA"/>
    <w:rsid w:val="68A38E06"/>
    <w:rsid w:val="6905A822"/>
    <w:rsid w:val="692AF6C6"/>
    <w:rsid w:val="69384026"/>
    <w:rsid w:val="693AF20B"/>
    <w:rsid w:val="693CFAEB"/>
    <w:rsid w:val="694DA9DD"/>
    <w:rsid w:val="696C1FE5"/>
    <w:rsid w:val="697E9A70"/>
    <w:rsid w:val="698C46DD"/>
    <w:rsid w:val="6992F347"/>
    <w:rsid w:val="69AAF34D"/>
    <w:rsid w:val="69C945AE"/>
    <w:rsid w:val="69D285F7"/>
    <w:rsid w:val="69D6DD94"/>
    <w:rsid w:val="6A4CA7C7"/>
    <w:rsid w:val="6A4D49D7"/>
    <w:rsid w:val="6A61B76F"/>
    <w:rsid w:val="6A6EA7BC"/>
    <w:rsid w:val="6AAA0708"/>
    <w:rsid w:val="6AD7B3FA"/>
    <w:rsid w:val="6AF97AAB"/>
    <w:rsid w:val="6AF98625"/>
    <w:rsid w:val="6B11B263"/>
    <w:rsid w:val="6B1FC5E4"/>
    <w:rsid w:val="6B35BBA8"/>
    <w:rsid w:val="6B3BE2C6"/>
    <w:rsid w:val="6B3E79BA"/>
    <w:rsid w:val="6B40AE0A"/>
    <w:rsid w:val="6B7DC5A1"/>
    <w:rsid w:val="6BC438D2"/>
    <w:rsid w:val="6BDAD4B9"/>
    <w:rsid w:val="6C22F588"/>
    <w:rsid w:val="6C4437C7"/>
    <w:rsid w:val="6C6E6792"/>
    <w:rsid w:val="6CA8CC0F"/>
    <w:rsid w:val="6CAD82C4"/>
    <w:rsid w:val="6CC34556"/>
    <w:rsid w:val="6CD44E90"/>
    <w:rsid w:val="6CE23A00"/>
    <w:rsid w:val="6D3E884C"/>
    <w:rsid w:val="6D67955A"/>
    <w:rsid w:val="6D789569"/>
    <w:rsid w:val="6D7ECBFD"/>
    <w:rsid w:val="6D99B240"/>
    <w:rsid w:val="6D9A3CC6"/>
    <w:rsid w:val="6DBFC9EE"/>
    <w:rsid w:val="6DC7CA85"/>
    <w:rsid w:val="6E3E2846"/>
    <w:rsid w:val="6E56964F"/>
    <w:rsid w:val="6E6C3555"/>
    <w:rsid w:val="6E7BCA22"/>
    <w:rsid w:val="6E81C907"/>
    <w:rsid w:val="6EA24454"/>
    <w:rsid w:val="6EB5BE6B"/>
    <w:rsid w:val="6EC63AF6"/>
    <w:rsid w:val="6ED3D780"/>
    <w:rsid w:val="6F02F44A"/>
    <w:rsid w:val="6F1F4CC7"/>
    <w:rsid w:val="6F412DD2"/>
    <w:rsid w:val="6F596B06"/>
    <w:rsid w:val="6F6CAFE5"/>
    <w:rsid w:val="6F810FED"/>
    <w:rsid w:val="6F83D274"/>
    <w:rsid w:val="6F926713"/>
    <w:rsid w:val="6F993B30"/>
    <w:rsid w:val="6F9EEFE0"/>
    <w:rsid w:val="6FBC4951"/>
    <w:rsid w:val="6FBF0ADD"/>
    <w:rsid w:val="6FF36905"/>
    <w:rsid w:val="6FFC0D19"/>
    <w:rsid w:val="70291E26"/>
    <w:rsid w:val="702EA269"/>
    <w:rsid w:val="7078EB95"/>
    <w:rsid w:val="7084A154"/>
    <w:rsid w:val="70925AF8"/>
    <w:rsid w:val="709B9855"/>
    <w:rsid w:val="70A461D9"/>
    <w:rsid w:val="70C0723A"/>
    <w:rsid w:val="70F28600"/>
    <w:rsid w:val="70F309FA"/>
    <w:rsid w:val="71180BCF"/>
    <w:rsid w:val="71350B91"/>
    <w:rsid w:val="71357975"/>
    <w:rsid w:val="715819B2"/>
    <w:rsid w:val="717E3160"/>
    <w:rsid w:val="721CE8A8"/>
    <w:rsid w:val="7231A328"/>
    <w:rsid w:val="7241ED76"/>
    <w:rsid w:val="726E6B98"/>
    <w:rsid w:val="72DC6DBD"/>
    <w:rsid w:val="72EB6531"/>
    <w:rsid w:val="73539BFB"/>
    <w:rsid w:val="736C10BB"/>
    <w:rsid w:val="7375F503"/>
    <w:rsid w:val="73B4ED0D"/>
    <w:rsid w:val="73BE77C7"/>
    <w:rsid w:val="7422C462"/>
    <w:rsid w:val="74303019"/>
    <w:rsid w:val="743FF764"/>
    <w:rsid w:val="7479DC9A"/>
    <w:rsid w:val="7489A44E"/>
    <w:rsid w:val="74998974"/>
    <w:rsid w:val="749C3FC5"/>
    <w:rsid w:val="74C32657"/>
    <w:rsid w:val="754268AC"/>
    <w:rsid w:val="756187EA"/>
    <w:rsid w:val="7575D8FD"/>
    <w:rsid w:val="7587DD22"/>
    <w:rsid w:val="75A9EE29"/>
    <w:rsid w:val="75BAD47C"/>
    <w:rsid w:val="75DCB8BA"/>
    <w:rsid w:val="75DF52E3"/>
    <w:rsid w:val="75E9D92A"/>
    <w:rsid w:val="75F05171"/>
    <w:rsid w:val="76373606"/>
    <w:rsid w:val="765E49D3"/>
    <w:rsid w:val="7680FCEA"/>
    <w:rsid w:val="76930914"/>
    <w:rsid w:val="76EF93CC"/>
    <w:rsid w:val="76EFE944"/>
    <w:rsid w:val="7711A95E"/>
    <w:rsid w:val="775FC89B"/>
    <w:rsid w:val="7777FD34"/>
    <w:rsid w:val="77845C85"/>
    <w:rsid w:val="77C920A3"/>
    <w:rsid w:val="77E0AB78"/>
    <w:rsid w:val="77E4B178"/>
    <w:rsid w:val="77E8160F"/>
    <w:rsid w:val="78328679"/>
    <w:rsid w:val="786AB321"/>
    <w:rsid w:val="786FC2BC"/>
    <w:rsid w:val="7872376A"/>
    <w:rsid w:val="787345D7"/>
    <w:rsid w:val="78B19E48"/>
    <w:rsid w:val="78B85BA2"/>
    <w:rsid w:val="78EA3889"/>
    <w:rsid w:val="78EB74AF"/>
    <w:rsid w:val="7909C710"/>
    <w:rsid w:val="79134418"/>
    <w:rsid w:val="7932C73F"/>
    <w:rsid w:val="795E70D2"/>
    <w:rsid w:val="79BEC4CA"/>
    <w:rsid w:val="79CFB4F3"/>
    <w:rsid w:val="79F37D01"/>
    <w:rsid w:val="7A14EBF8"/>
    <w:rsid w:val="7A1C0F35"/>
    <w:rsid w:val="7A2F9EDB"/>
    <w:rsid w:val="7A35D8A7"/>
    <w:rsid w:val="7A753AD9"/>
    <w:rsid w:val="7A7AECF2"/>
    <w:rsid w:val="7A926EF4"/>
    <w:rsid w:val="7AA9ADBE"/>
    <w:rsid w:val="7AAC54A1"/>
    <w:rsid w:val="7AC2AFBF"/>
    <w:rsid w:val="7AE0D0D5"/>
    <w:rsid w:val="7AE118D6"/>
    <w:rsid w:val="7AFA41E7"/>
    <w:rsid w:val="7B2C1CFC"/>
    <w:rsid w:val="7B374004"/>
    <w:rsid w:val="7B768221"/>
    <w:rsid w:val="7B7A3DBA"/>
    <w:rsid w:val="7B874EAB"/>
    <w:rsid w:val="7BA4B7B1"/>
    <w:rsid w:val="7BA82AC7"/>
    <w:rsid w:val="7C0827A7"/>
    <w:rsid w:val="7C17917E"/>
    <w:rsid w:val="7C5C559C"/>
    <w:rsid w:val="7C834DFD"/>
    <w:rsid w:val="7C9D86FC"/>
    <w:rsid w:val="7CCAB773"/>
    <w:rsid w:val="7CCE0770"/>
    <w:rsid w:val="7CE0FCD0"/>
    <w:rsid w:val="7CE2F9F2"/>
    <w:rsid w:val="7CF565BD"/>
    <w:rsid w:val="7CFB478F"/>
    <w:rsid w:val="7D004B50"/>
    <w:rsid w:val="7D07C89C"/>
    <w:rsid w:val="7D37C513"/>
    <w:rsid w:val="7D3E4640"/>
    <w:rsid w:val="7D612808"/>
    <w:rsid w:val="7DB93C3E"/>
    <w:rsid w:val="7DD18C39"/>
    <w:rsid w:val="7DEC20BD"/>
    <w:rsid w:val="7DF1196E"/>
    <w:rsid w:val="7DFAF853"/>
    <w:rsid w:val="7E24DB65"/>
    <w:rsid w:val="7E967BCF"/>
    <w:rsid w:val="7EB03FF4"/>
    <w:rsid w:val="7EBB6A31"/>
    <w:rsid w:val="7EC5F1DD"/>
    <w:rsid w:val="7ECE4432"/>
    <w:rsid w:val="7F2A5EB2"/>
    <w:rsid w:val="7F4E6283"/>
    <w:rsid w:val="7F676330"/>
    <w:rsid w:val="7F7CCCA8"/>
    <w:rsid w:val="7FA7E887"/>
    <w:rsid w:val="7FBE6CDA"/>
    <w:rsid w:val="7FBE6FBD"/>
    <w:rsid w:val="7FDD1C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015171"/>
  <w15:chartTrackingRefBased/>
  <w15:docId w15:val="{9C730951-5D34-4CC3-A617-ADCCCB8C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C0E"/>
  </w:style>
  <w:style w:type="paragraph" w:styleId="Heading1">
    <w:name w:val="heading 1"/>
    <w:basedOn w:val="Normal"/>
    <w:next w:val="Normal"/>
    <w:link w:val="Heading1Char"/>
    <w:uiPriority w:val="9"/>
    <w:qFormat/>
    <w:rsid w:val="001478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27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14C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7DB4"/>
    <w:pPr>
      <w:autoSpaceDE w:val="0"/>
      <w:autoSpaceDN w:val="0"/>
      <w:adjustRightInd w:val="0"/>
      <w:spacing w:after="0" w:line="240" w:lineRule="auto"/>
    </w:pPr>
    <w:rPr>
      <w:rFonts w:ascii="Symbol" w:hAnsi="Symbol" w:cs="Symbol"/>
      <w:color w:val="000000"/>
      <w:sz w:val="24"/>
      <w:szCs w:val="24"/>
    </w:rPr>
  </w:style>
  <w:style w:type="character" w:styleId="Hyperlink">
    <w:name w:val="Hyperlink"/>
    <w:basedOn w:val="DefaultParagraphFont"/>
    <w:uiPriority w:val="99"/>
    <w:unhideWhenUsed/>
    <w:rsid w:val="0010168C"/>
    <w:rPr>
      <w:color w:val="0563C1" w:themeColor="hyperlink"/>
      <w:u w:val="single"/>
    </w:rPr>
  </w:style>
  <w:style w:type="character" w:customStyle="1" w:styleId="UnresolvedMention1">
    <w:name w:val="Unresolved Mention1"/>
    <w:basedOn w:val="DefaultParagraphFont"/>
    <w:uiPriority w:val="99"/>
    <w:semiHidden/>
    <w:unhideWhenUsed/>
    <w:rsid w:val="0010168C"/>
    <w:rPr>
      <w:color w:val="605E5C"/>
      <w:shd w:val="clear" w:color="auto" w:fill="E1DFDD"/>
    </w:rPr>
  </w:style>
  <w:style w:type="paragraph" w:styleId="Header">
    <w:name w:val="header"/>
    <w:basedOn w:val="Normal"/>
    <w:link w:val="HeaderChar"/>
    <w:uiPriority w:val="99"/>
    <w:unhideWhenUsed/>
    <w:rsid w:val="00493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FBF"/>
  </w:style>
  <w:style w:type="paragraph" w:styleId="Footer">
    <w:name w:val="footer"/>
    <w:basedOn w:val="Normal"/>
    <w:link w:val="FooterChar"/>
    <w:uiPriority w:val="99"/>
    <w:unhideWhenUsed/>
    <w:rsid w:val="00493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FBF"/>
  </w:style>
  <w:style w:type="paragraph" w:styleId="ListParagraph">
    <w:name w:val="List Paragraph"/>
    <w:basedOn w:val="Normal"/>
    <w:uiPriority w:val="34"/>
    <w:qFormat/>
    <w:rsid w:val="001128CB"/>
    <w:pPr>
      <w:ind w:left="720"/>
      <w:contextualSpacing/>
    </w:pPr>
  </w:style>
  <w:style w:type="character" w:styleId="CommentReference">
    <w:name w:val="annotation reference"/>
    <w:basedOn w:val="DefaultParagraphFont"/>
    <w:uiPriority w:val="99"/>
    <w:semiHidden/>
    <w:unhideWhenUsed/>
    <w:rsid w:val="00CF4B17"/>
    <w:rPr>
      <w:sz w:val="16"/>
      <w:szCs w:val="16"/>
    </w:rPr>
  </w:style>
  <w:style w:type="paragraph" w:styleId="CommentText">
    <w:name w:val="annotation text"/>
    <w:basedOn w:val="Normal"/>
    <w:link w:val="CommentTextChar"/>
    <w:uiPriority w:val="99"/>
    <w:semiHidden/>
    <w:unhideWhenUsed/>
    <w:rsid w:val="00CF4B17"/>
    <w:pPr>
      <w:spacing w:line="240" w:lineRule="auto"/>
    </w:pPr>
    <w:rPr>
      <w:sz w:val="20"/>
      <w:szCs w:val="20"/>
    </w:rPr>
  </w:style>
  <w:style w:type="character" w:customStyle="1" w:styleId="CommentTextChar">
    <w:name w:val="Comment Text Char"/>
    <w:basedOn w:val="DefaultParagraphFont"/>
    <w:link w:val="CommentText"/>
    <w:uiPriority w:val="99"/>
    <w:semiHidden/>
    <w:rsid w:val="00CF4B17"/>
    <w:rPr>
      <w:sz w:val="20"/>
      <w:szCs w:val="20"/>
    </w:rPr>
  </w:style>
  <w:style w:type="paragraph" w:styleId="CommentSubject">
    <w:name w:val="annotation subject"/>
    <w:basedOn w:val="CommentText"/>
    <w:next w:val="CommentText"/>
    <w:link w:val="CommentSubjectChar"/>
    <w:uiPriority w:val="99"/>
    <w:semiHidden/>
    <w:unhideWhenUsed/>
    <w:rsid w:val="00CF4B17"/>
    <w:rPr>
      <w:b/>
      <w:bCs/>
    </w:rPr>
  </w:style>
  <w:style w:type="character" w:customStyle="1" w:styleId="CommentSubjectChar">
    <w:name w:val="Comment Subject Char"/>
    <w:basedOn w:val="CommentTextChar"/>
    <w:link w:val="CommentSubject"/>
    <w:uiPriority w:val="99"/>
    <w:semiHidden/>
    <w:rsid w:val="00CF4B17"/>
    <w:rPr>
      <w:b/>
      <w:bCs/>
      <w:sz w:val="20"/>
      <w:szCs w:val="20"/>
    </w:rPr>
  </w:style>
  <w:style w:type="character" w:styleId="UnresolvedMention">
    <w:name w:val="Unresolved Mention"/>
    <w:basedOn w:val="DefaultParagraphFont"/>
    <w:uiPriority w:val="99"/>
    <w:semiHidden/>
    <w:unhideWhenUsed/>
    <w:rsid w:val="002429BB"/>
    <w:rPr>
      <w:color w:val="605E5C"/>
      <w:shd w:val="clear" w:color="auto" w:fill="E1DFDD"/>
    </w:rPr>
  </w:style>
  <w:style w:type="paragraph" w:styleId="Revision">
    <w:name w:val="Revision"/>
    <w:hidden/>
    <w:uiPriority w:val="99"/>
    <w:semiHidden/>
    <w:rsid w:val="00414D87"/>
    <w:pPr>
      <w:spacing w:after="0" w:line="240" w:lineRule="auto"/>
    </w:pPr>
  </w:style>
  <w:style w:type="character" w:styleId="FollowedHyperlink">
    <w:name w:val="FollowedHyperlink"/>
    <w:basedOn w:val="DefaultParagraphFont"/>
    <w:uiPriority w:val="99"/>
    <w:semiHidden/>
    <w:unhideWhenUsed/>
    <w:rsid w:val="004420B2"/>
    <w:rPr>
      <w:color w:val="954F72" w:themeColor="followedHyperlink"/>
      <w:u w:val="single"/>
    </w:rPr>
  </w:style>
  <w:style w:type="character" w:customStyle="1" w:styleId="Heading2Char">
    <w:name w:val="Heading 2 Char"/>
    <w:basedOn w:val="DefaultParagraphFont"/>
    <w:link w:val="Heading2"/>
    <w:uiPriority w:val="9"/>
    <w:rsid w:val="0089271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6077DD"/>
    <w:pPr>
      <w:spacing w:after="0" w:line="240" w:lineRule="auto"/>
    </w:pPr>
    <w:rPr>
      <w:rFonts w:eastAsiaTheme="minorEastAsia"/>
    </w:rPr>
  </w:style>
  <w:style w:type="character" w:customStyle="1" w:styleId="NoSpacingChar">
    <w:name w:val="No Spacing Char"/>
    <w:basedOn w:val="DefaultParagraphFont"/>
    <w:link w:val="NoSpacing"/>
    <w:uiPriority w:val="1"/>
    <w:rsid w:val="006077DD"/>
    <w:rPr>
      <w:rFonts w:eastAsiaTheme="minorEastAsia"/>
    </w:rPr>
  </w:style>
  <w:style w:type="paragraph" w:styleId="NormalWeb">
    <w:name w:val="Normal (Web)"/>
    <w:basedOn w:val="Normal"/>
    <w:uiPriority w:val="99"/>
    <w:unhideWhenUsed/>
    <w:rsid w:val="00A23DC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Strong">
    <w:name w:val="Strong"/>
    <w:basedOn w:val="DefaultParagraphFont"/>
    <w:uiPriority w:val="22"/>
    <w:qFormat/>
    <w:rsid w:val="00A23DCC"/>
    <w:rPr>
      <w:b/>
      <w:bCs/>
    </w:rPr>
  </w:style>
  <w:style w:type="character" w:customStyle="1" w:styleId="Heading1Char">
    <w:name w:val="Heading 1 Char"/>
    <w:basedOn w:val="DefaultParagraphFont"/>
    <w:link w:val="Heading1"/>
    <w:uiPriority w:val="9"/>
    <w:rsid w:val="001478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14C07"/>
    <w:rPr>
      <w:rFonts w:asciiTheme="majorHAnsi" w:eastAsiaTheme="majorEastAsia" w:hAnsiTheme="majorHAnsi" w:cstheme="majorBidi"/>
      <w:color w:val="1F3763" w:themeColor="accent1" w:themeShade="7F"/>
      <w:sz w:val="24"/>
      <w:szCs w:val="24"/>
    </w:rPr>
  </w:style>
  <w:style w:type="table" w:styleId="ListTable3-Accent1">
    <w:name w:val="List Table 3 Accent 1"/>
    <w:basedOn w:val="TableNormal"/>
    <w:uiPriority w:val="48"/>
    <w:rsid w:val="00E550EF"/>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Source">
    <w:name w:val="Source"/>
    <w:basedOn w:val="Normal"/>
    <w:next w:val="Normal"/>
    <w:rsid w:val="00405B2C"/>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8"/>
      <w:szCs w:val="20"/>
      <w:lang w:val="en-GB"/>
    </w:rPr>
  </w:style>
  <w:style w:type="paragraph" w:customStyle="1" w:styleId="Title1">
    <w:name w:val="Title 1"/>
    <w:basedOn w:val="Source"/>
    <w:next w:val="Normal"/>
    <w:rsid w:val="00405B2C"/>
    <w:pPr>
      <w:spacing w:before="240"/>
    </w:pPr>
    <w:rPr>
      <w:b w:val="0"/>
      <w:caps/>
    </w:rPr>
  </w:style>
  <w:style w:type="paragraph" w:customStyle="1" w:styleId="Committee">
    <w:name w:val="Committee"/>
    <w:basedOn w:val="Normal"/>
    <w:qFormat/>
    <w:rsid w:val="00405B2C"/>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 w:val="24"/>
      <w:szCs w:val="24"/>
      <w:lang w:val="en-GB"/>
    </w:rPr>
  </w:style>
  <w:style w:type="paragraph" w:customStyle="1" w:styleId="FirstFooter">
    <w:name w:val="FirstFooter"/>
    <w:basedOn w:val="Footer"/>
    <w:rsid w:val="00405B2C"/>
    <w:pPr>
      <w:tabs>
        <w:tab w:val="clear" w:pos="4680"/>
        <w:tab w:val="clear" w:pos="9360"/>
        <w:tab w:val="left" w:pos="1871"/>
      </w:tabs>
      <w:spacing w:before="40"/>
    </w:pPr>
    <w:rPr>
      <w:rFonts w:eastAsia="Times New Roman" w:cs="Times New Roman"/>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27267">
      <w:bodyDiv w:val="1"/>
      <w:marLeft w:val="0"/>
      <w:marRight w:val="0"/>
      <w:marTop w:val="0"/>
      <w:marBottom w:val="0"/>
      <w:divBdr>
        <w:top w:val="none" w:sz="0" w:space="0" w:color="auto"/>
        <w:left w:val="none" w:sz="0" w:space="0" w:color="auto"/>
        <w:bottom w:val="none" w:sz="0" w:space="0" w:color="auto"/>
        <w:right w:val="none" w:sz="0" w:space="0" w:color="auto"/>
      </w:divBdr>
    </w:div>
    <w:div w:id="122700087">
      <w:bodyDiv w:val="1"/>
      <w:marLeft w:val="0"/>
      <w:marRight w:val="0"/>
      <w:marTop w:val="0"/>
      <w:marBottom w:val="0"/>
      <w:divBdr>
        <w:top w:val="none" w:sz="0" w:space="0" w:color="auto"/>
        <w:left w:val="none" w:sz="0" w:space="0" w:color="auto"/>
        <w:bottom w:val="none" w:sz="0" w:space="0" w:color="auto"/>
        <w:right w:val="none" w:sz="0" w:space="0" w:color="auto"/>
      </w:divBdr>
    </w:div>
    <w:div w:id="536312515">
      <w:bodyDiv w:val="1"/>
      <w:marLeft w:val="0"/>
      <w:marRight w:val="0"/>
      <w:marTop w:val="0"/>
      <w:marBottom w:val="0"/>
      <w:divBdr>
        <w:top w:val="none" w:sz="0" w:space="0" w:color="auto"/>
        <w:left w:val="none" w:sz="0" w:space="0" w:color="auto"/>
        <w:bottom w:val="none" w:sz="0" w:space="0" w:color="auto"/>
        <w:right w:val="none" w:sz="0" w:space="0" w:color="auto"/>
      </w:divBdr>
    </w:div>
    <w:div w:id="542793917">
      <w:bodyDiv w:val="1"/>
      <w:marLeft w:val="0"/>
      <w:marRight w:val="0"/>
      <w:marTop w:val="0"/>
      <w:marBottom w:val="0"/>
      <w:divBdr>
        <w:top w:val="none" w:sz="0" w:space="0" w:color="auto"/>
        <w:left w:val="none" w:sz="0" w:space="0" w:color="auto"/>
        <w:bottom w:val="none" w:sz="0" w:space="0" w:color="auto"/>
        <w:right w:val="none" w:sz="0" w:space="0" w:color="auto"/>
      </w:divBdr>
    </w:div>
    <w:div w:id="572813012">
      <w:bodyDiv w:val="1"/>
      <w:marLeft w:val="0"/>
      <w:marRight w:val="0"/>
      <w:marTop w:val="0"/>
      <w:marBottom w:val="0"/>
      <w:divBdr>
        <w:top w:val="none" w:sz="0" w:space="0" w:color="auto"/>
        <w:left w:val="none" w:sz="0" w:space="0" w:color="auto"/>
        <w:bottom w:val="none" w:sz="0" w:space="0" w:color="auto"/>
        <w:right w:val="none" w:sz="0" w:space="0" w:color="auto"/>
      </w:divBdr>
    </w:div>
    <w:div w:id="907113010">
      <w:bodyDiv w:val="1"/>
      <w:marLeft w:val="0"/>
      <w:marRight w:val="0"/>
      <w:marTop w:val="0"/>
      <w:marBottom w:val="0"/>
      <w:divBdr>
        <w:top w:val="none" w:sz="0" w:space="0" w:color="auto"/>
        <w:left w:val="none" w:sz="0" w:space="0" w:color="auto"/>
        <w:bottom w:val="none" w:sz="0" w:space="0" w:color="auto"/>
        <w:right w:val="none" w:sz="0" w:space="0" w:color="auto"/>
      </w:divBdr>
    </w:div>
    <w:div w:id="930234798">
      <w:bodyDiv w:val="1"/>
      <w:marLeft w:val="0"/>
      <w:marRight w:val="0"/>
      <w:marTop w:val="0"/>
      <w:marBottom w:val="0"/>
      <w:divBdr>
        <w:top w:val="none" w:sz="0" w:space="0" w:color="auto"/>
        <w:left w:val="none" w:sz="0" w:space="0" w:color="auto"/>
        <w:bottom w:val="none" w:sz="0" w:space="0" w:color="auto"/>
        <w:right w:val="none" w:sz="0" w:space="0" w:color="auto"/>
      </w:divBdr>
    </w:div>
    <w:div w:id="1079248198">
      <w:bodyDiv w:val="1"/>
      <w:marLeft w:val="0"/>
      <w:marRight w:val="0"/>
      <w:marTop w:val="0"/>
      <w:marBottom w:val="0"/>
      <w:divBdr>
        <w:top w:val="none" w:sz="0" w:space="0" w:color="auto"/>
        <w:left w:val="none" w:sz="0" w:space="0" w:color="auto"/>
        <w:bottom w:val="none" w:sz="0" w:space="0" w:color="auto"/>
        <w:right w:val="none" w:sz="0" w:space="0" w:color="auto"/>
      </w:divBdr>
    </w:div>
    <w:div w:id="1147279770">
      <w:bodyDiv w:val="1"/>
      <w:marLeft w:val="0"/>
      <w:marRight w:val="0"/>
      <w:marTop w:val="0"/>
      <w:marBottom w:val="0"/>
      <w:divBdr>
        <w:top w:val="none" w:sz="0" w:space="0" w:color="auto"/>
        <w:left w:val="none" w:sz="0" w:space="0" w:color="auto"/>
        <w:bottom w:val="none" w:sz="0" w:space="0" w:color="auto"/>
        <w:right w:val="none" w:sz="0" w:space="0" w:color="auto"/>
      </w:divBdr>
    </w:div>
    <w:div w:id="1352223665">
      <w:bodyDiv w:val="1"/>
      <w:marLeft w:val="0"/>
      <w:marRight w:val="0"/>
      <w:marTop w:val="0"/>
      <w:marBottom w:val="0"/>
      <w:divBdr>
        <w:top w:val="none" w:sz="0" w:space="0" w:color="auto"/>
        <w:left w:val="none" w:sz="0" w:space="0" w:color="auto"/>
        <w:bottom w:val="none" w:sz="0" w:space="0" w:color="auto"/>
        <w:right w:val="none" w:sz="0" w:space="0" w:color="auto"/>
      </w:divBdr>
    </w:div>
    <w:div w:id="1387953750">
      <w:bodyDiv w:val="1"/>
      <w:marLeft w:val="0"/>
      <w:marRight w:val="0"/>
      <w:marTop w:val="0"/>
      <w:marBottom w:val="0"/>
      <w:divBdr>
        <w:top w:val="none" w:sz="0" w:space="0" w:color="auto"/>
        <w:left w:val="none" w:sz="0" w:space="0" w:color="auto"/>
        <w:bottom w:val="none" w:sz="0" w:space="0" w:color="auto"/>
        <w:right w:val="none" w:sz="0" w:space="0" w:color="auto"/>
      </w:divBdr>
    </w:div>
    <w:div w:id="1480724976">
      <w:bodyDiv w:val="1"/>
      <w:marLeft w:val="0"/>
      <w:marRight w:val="0"/>
      <w:marTop w:val="0"/>
      <w:marBottom w:val="0"/>
      <w:divBdr>
        <w:top w:val="none" w:sz="0" w:space="0" w:color="auto"/>
        <w:left w:val="none" w:sz="0" w:space="0" w:color="auto"/>
        <w:bottom w:val="none" w:sz="0" w:space="0" w:color="auto"/>
        <w:right w:val="none" w:sz="0" w:space="0" w:color="auto"/>
      </w:divBdr>
    </w:div>
    <w:div w:id="1503204235">
      <w:bodyDiv w:val="1"/>
      <w:marLeft w:val="0"/>
      <w:marRight w:val="0"/>
      <w:marTop w:val="0"/>
      <w:marBottom w:val="0"/>
      <w:divBdr>
        <w:top w:val="none" w:sz="0" w:space="0" w:color="auto"/>
        <w:left w:val="none" w:sz="0" w:space="0" w:color="auto"/>
        <w:bottom w:val="none" w:sz="0" w:space="0" w:color="auto"/>
        <w:right w:val="none" w:sz="0" w:space="0" w:color="auto"/>
      </w:divBdr>
    </w:div>
    <w:div w:id="164535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https://www.itu.int/generationconnect/wp-content/uploads/2020/11/ITU_Youth_Strategy.pdf"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diagramQuickStyle" Target="diagrams/quickStyle2.xml"/><Relationship Id="rId7" Type="http://schemas.openxmlformats.org/officeDocument/2006/relationships/footnotes" Target="footnotes.xml"/><Relationship Id="rId12" Type="http://schemas.openxmlformats.org/officeDocument/2006/relationships/hyperlink" Target="https://www.itu.int/generationconnect/" TargetMode="External"/><Relationship Id="rId17" Type="http://schemas.microsoft.com/office/2007/relationships/diagramDrawing" Target="diagrams/drawing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QuickStyle" Target="diagrams/quickStyle1.xml"/><Relationship Id="rId23" Type="http://schemas.microsoft.com/office/2007/relationships/diagramDrawing" Target="diagrams/drawing2.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diagramData" Target="diagrams/data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Layout" Target="diagrams/layout1.xml"/><Relationship Id="rId22" Type="http://schemas.openxmlformats.org/officeDocument/2006/relationships/diagramColors" Target="diagrams/colors2.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itu.int/en/ITU-D/Conferences/WTDC/WTDC21/Pages/RPM-ASP.aspx" TargetMode="External"/><Relationship Id="rId1" Type="http://schemas.openxmlformats.org/officeDocument/2006/relationships/hyperlink" Target="mailto:stephen.bereaux@itu.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A9388C-1CA7-49B8-A256-7CF14ADA0E7D}" type="doc">
      <dgm:prSet loTypeId="urn:microsoft.com/office/officeart/2011/layout/CircleProcess" loCatId="process" qsTypeId="urn:microsoft.com/office/officeart/2005/8/quickstyle/simple1" qsCatId="simple" csTypeId="urn:microsoft.com/office/officeart/2005/8/colors/colorful1" csCatId="colorful" phldr="1"/>
      <dgm:spPr/>
      <dgm:t>
        <a:bodyPr/>
        <a:lstStyle/>
        <a:p>
          <a:endParaRPr lang="en-GB"/>
        </a:p>
      </dgm:t>
    </dgm:pt>
    <dgm:pt modelId="{6BE2A0A6-F62E-45D5-8F7B-DDAE4B368893}">
      <dgm:prSet phldrT="[Text]"/>
      <dgm:spPr/>
      <dgm:t>
        <a:bodyPr/>
        <a:lstStyle/>
        <a:p>
          <a:pPr algn="ctr"/>
          <a:r>
            <a:rPr lang="en-GB">
              <a:latin typeface="Cambria" panose="02040503050406030204" pitchFamily="18" charset="0"/>
              <a:ea typeface="Cambria" panose="02040503050406030204" pitchFamily="18" charset="0"/>
            </a:rPr>
            <a:t>Vision (Youth Strategy)</a:t>
          </a:r>
        </a:p>
      </dgm:t>
    </dgm:pt>
    <dgm:pt modelId="{D89AC9A7-CDC2-4E1D-8CC7-7A2BC8E114AF}" type="parTrans" cxnId="{3628521C-CBC2-400B-95AD-842F9AD1119F}">
      <dgm:prSet/>
      <dgm:spPr/>
      <dgm:t>
        <a:bodyPr/>
        <a:lstStyle/>
        <a:p>
          <a:pPr algn="ctr"/>
          <a:endParaRPr lang="en-GB">
            <a:latin typeface="Cambria" panose="02040503050406030204" pitchFamily="18" charset="0"/>
            <a:ea typeface="Cambria" panose="02040503050406030204" pitchFamily="18" charset="0"/>
          </a:endParaRPr>
        </a:p>
      </dgm:t>
    </dgm:pt>
    <dgm:pt modelId="{2DE880CD-3292-4C9E-86E6-15AC5FE3A09D}" type="sibTrans" cxnId="{3628521C-CBC2-400B-95AD-842F9AD1119F}">
      <dgm:prSet/>
      <dgm:spPr/>
      <dgm:t>
        <a:bodyPr/>
        <a:lstStyle/>
        <a:p>
          <a:pPr algn="ctr"/>
          <a:endParaRPr lang="en-GB">
            <a:latin typeface="Cambria" panose="02040503050406030204" pitchFamily="18" charset="0"/>
            <a:ea typeface="Cambria" panose="02040503050406030204" pitchFamily="18" charset="0"/>
          </a:endParaRPr>
        </a:p>
      </dgm:t>
    </dgm:pt>
    <dgm:pt modelId="{FE8C2B63-6414-4F14-BD4C-B1493A4F173F}">
      <dgm:prSet phldrT="[Text]"/>
      <dgm:spPr/>
      <dgm:t>
        <a:bodyPr/>
        <a:lstStyle/>
        <a:p>
          <a:pPr algn="ctr"/>
          <a:r>
            <a:rPr lang="en-GB">
              <a:latin typeface="Cambria" panose="02040503050406030204" pitchFamily="18" charset="0"/>
              <a:ea typeface="Cambria" panose="02040503050406030204" pitchFamily="18" charset="0"/>
            </a:rPr>
            <a:t>Expected Outcome</a:t>
          </a:r>
        </a:p>
      </dgm:t>
    </dgm:pt>
    <dgm:pt modelId="{35556F10-BB26-4D6F-9809-9344B2E42764}" type="parTrans" cxnId="{C6D16935-CDD1-4F4C-814B-84CE55A2F147}">
      <dgm:prSet/>
      <dgm:spPr/>
      <dgm:t>
        <a:bodyPr/>
        <a:lstStyle/>
        <a:p>
          <a:pPr algn="ctr"/>
          <a:endParaRPr lang="en-GB">
            <a:latin typeface="Cambria" panose="02040503050406030204" pitchFamily="18" charset="0"/>
            <a:ea typeface="Cambria" panose="02040503050406030204" pitchFamily="18" charset="0"/>
          </a:endParaRPr>
        </a:p>
      </dgm:t>
    </dgm:pt>
    <dgm:pt modelId="{C16A70BF-6951-405F-90D6-5FFE4F6E6C6F}" type="sibTrans" cxnId="{C6D16935-CDD1-4F4C-814B-84CE55A2F147}">
      <dgm:prSet/>
      <dgm:spPr/>
      <dgm:t>
        <a:bodyPr/>
        <a:lstStyle/>
        <a:p>
          <a:pPr algn="ctr"/>
          <a:endParaRPr lang="en-GB">
            <a:latin typeface="Cambria" panose="02040503050406030204" pitchFamily="18" charset="0"/>
            <a:ea typeface="Cambria" panose="02040503050406030204" pitchFamily="18" charset="0"/>
          </a:endParaRPr>
        </a:p>
      </dgm:t>
    </dgm:pt>
    <dgm:pt modelId="{66292A19-8D84-4CF6-BC0E-1EEA87A4CB3E}">
      <dgm:prSet phldrT="[Text]"/>
      <dgm:spPr/>
      <dgm:t>
        <a:bodyPr/>
        <a:lstStyle/>
        <a:p>
          <a:pPr algn="ctr"/>
          <a:r>
            <a:rPr lang="en-GB">
              <a:latin typeface="Cambria" panose="02040503050406030204" pitchFamily="18" charset="0"/>
              <a:ea typeface="Cambria" panose="02040503050406030204" pitchFamily="18" charset="0"/>
            </a:rPr>
            <a:t>Challenges</a:t>
          </a:r>
        </a:p>
      </dgm:t>
    </dgm:pt>
    <dgm:pt modelId="{8D9EE9BD-E75B-4DF6-B750-7D96EC46F6D7}" type="parTrans" cxnId="{4E821C38-5AA9-4D2A-AD13-B70802339E68}">
      <dgm:prSet/>
      <dgm:spPr/>
      <dgm:t>
        <a:bodyPr/>
        <a:lstStyle/>
        <a:p>
          <a:pPr algn="ctr"/>
          <a:endParaRPr lang="en-GB">
            <a:latin typeface="Cambria" panose="02040503050406030204" pitchFamily="18" charset="0"/>
            <a:ea typeface="Cambria" panose="02040503050406030204" pitchFamily="18" charset="0"/>
          </a:endParaRPr>
        </a:p>
      </dgm:t>
    </dgm:pt>
    <dgm:pt modelId="{30CDF3DE-50F6-4F35-B282-954B7354C6D7}" type="sibTrans" cxnId="{4E821C38-5AA9-4D2A-AD13-B70802339E68}">
      <dgm:prSet/>
      <dgm:spPr/>
      <dgm:t>
        <a:bodyPr/>
        <a:lstStyle/>
        <a:p>
          <a:pPr algn="ctr"/>
          <a:endParaRPr lang="en-GB">
            <a:latin typeface="Cambria" panose="02040503050406030204" pitchFamily="18" charset="0"/>
            <a:ea typeface="Cambria" panose="02040503050406030204" pitchFamily="18" charset="0"/>
          </a:endParaRPr>
        </a:p>
      </dgm:t>
    </dgm:pt>
    <dgm:pt modelId="{28492C48-CE61-4B65-BD3A-9E72D0876F4B}">
      <dgm:prSet phldrT="[Text]"/>
      <dgm:spPr/>
      <dgm:t>
        <a:bodyPr/>
        <a:lstStyle/>
        <a:p>
          <a:pPr algn="ctr"/>
          <a:r>
            <a:rPr lang="en-GB">
              <a:latin typeface="Cambria" panose="02040503050406030204" pitchFamily="18" charset="0"/>
              <a:ea typeface="Cambria" panose="02040503050406030204" pitchFamily="18" charset="0"/>
            </a:rPr>
            <a:t>Priorities</a:t>
          </a:r>
        </a:p>
      </dgm:t>
    </dgm:pt>
    <dgm:pt modelId="{8AA65C8A-EA53-4A9F-8F2A-AC9232B7ED6B}" type="parTrans" cxnId="{D02BA6D6-597C-45A8-AC81-35B857F6B56F}">
      <dgm:prSet/>
      <dgm:spPr/>
      <dgm:t>
        <a:bodyPr/>
        <a:lstStyle/>
        <a:p>
          <a:pPr algn="ctr"/>
          <a:endParaRPr lang="en-GB">
            <a:latin typeface="Cambria" panose="02040503050406030204" pitchFamily="18" charset="0"/>
            <a:ea typeface="Cambria" panose="02040503050406030204" pitchFamily="18" charset="0"/>
          </a:endParaRPr>
        </a:p>
      </dgm:t>
    </dgm:pt>
    <dgm:pt modelId="{E0A56CA5-9F70-4DE4-8CD8-87798E969C38}" type="sibTrans" cxnId="{D02BA6D6-597C-45A8-AC81-35B857F6B56F}">
      <dgm:prSet/>
      <dgm:spPr/>
      <dgm:t>
        <a:bodyPr/>
        <a:lstStyle/>
        <a:p>
          <a:pPr algn="ctr"/>
          <a:endParaRPr lang="en-GB">
            <a:latin typeface="Cambria" panose="02040503050406030204" pitchFamily="18" charset="0"/>
            <a:ea typeface="Cambria" panose="02040503050406030204" pitchFamily="18" charset="0"/>
          </a:endParaRPr>
        </a:p>
      </dgm:t>
    </dgm:pt>
    <dgm:pt modelId="{5D0DE6B1-C3F1-44EB-A0DE-82FF9A3909A0}">
      <dgm:prSet phldrT="[Text]"/>
      <dgm:spPr/>
      <dgm:t>
        <a:bodyPr/>
        <a:lstStyle/>
        <a:p>
          <a:pPr algn="ctr"/>
          <a:r>
            <a:rPr lang="en-GB">
              <a:latin typeface="Cambria" panose="02040503050406030204" pitchFamily="18" charset="0"/>
              <a:ea typeface="Cambria" panose="02040503050406030204" pitchFamily="18" charset="0"/>
            </a:rPr>
            <a:t>Actions to be taken</a:t>
          </a:r>
        </a:p>
      </dgm:t>
    </dgm:pt>
    <dgm:pt modelId="{F64C4EEA-710C-4B99-A190-4E0A073C54CA}" type="parTrans" cxnId="{1C4F3C26-4B7A-40FC-AF97-F186BB395723}">
      <dgm:prSet/>
      <dgm:spPr/>
      <dgm:t>
        <a:bodyPr/>
        <a:lstStyle/>
        <a:p>
          <a:pPr algn="ctr"/>
          <a:endParaRPr lang="en-GB">
            <a:latin typeface="Cambria" panose="02040503050406030204" pitchFamily="18" charset="0"/>
            <a:ea typeface="Cambria" panose="02040503050406030204" pitchFamily="18" charset="0"/>
          </a:endParaRPr>
        </a:p>
      </dgm:t>
    </dgm:pt>
    <dgm:pt modelId="{BF2B911B-D38A-4D23-9C4D-0CE65CD4F2F7}" type="sibTrans" cxnId="{1C4F3C26-4B7A-40FC-AF97-F186BB395723}">
      <dgm:prSet/>
      <dgm:spPr/>
      <dgm:t>
        <a:bodyPr/>
        <a:lstStyle/>
        <a:p>
          <a:pPr algn="ctr"/>
          <a:endParaRPr lang="en-GB">
            <a:latin typeface="Cambria" panose="02040503050406030204" pitchFamily="18" charset="0"/>
            <a:ea typeface="Cambria" panose="02040503050406030204" pitchFamily="18" charset="0"/>
          </a:endParaRPr>
        </a:p>
      </dgm:t>
    </dgm:pt>
    <dgm:pt modelId="{79FB40EA-63D5-4B5F-A297-2B435DC2391F}" type="pres">
      <dgm:prSet presAssocID="{D0A9388C-1CA7-49B8-A256-7CF14ADA0E7D}" presName="Name0" presStyleCnt="0">
        <dgm:presLayoutVars>
          <dgm:chMax val="11"/>
          <dgm:chPref val="11"/>
          <dgm:dir/>
          <dgm:resizeHandles/>
        </dgm:presLayoutVars>
      </dgm:prSet>
      <dgm:spPr/>
    </dgm:pt>
    <dgm:pt modelId="{3020552D-FD5E-433C-9980-B4CEC6BE035A}" type="pres">
      <dgm:prSet presAssocID="{5D0DE6B1-C3F1-44EB-A0DE-82FF9A3909A0}" presName="Accent5" presStyleCnt="0"/>
      <dgm:spPr/>
    </dgm:pt>
    <dgm:pt modelId="{C037E879-2A16-40A0-A5DE-89ECFF10BD62}" type="pres">
      <dgm:prSet presAssocID="{5D0DE6B1-C3F1-44EB-A0DE-82FF9A3909A0}" presName="Accent" presStyleLbl="node1" presStyleIdx="0" presStyleCnt="5"/>
      <dgm:spPr/>
    </dgm:pt>
    <dgm:pt modelId="{E999D4C5-A1E0-4F84-8C81-ECDC938812DC}" type="pres">
      <dgm:prSet presAssocID="{5D0DE6B1-C3F1-44EB-A0DE-82FF9A3909A0}" presName="ParentBackground5" presStyleCnt="0"/>
      <dgm:spPr/>
    </dgm:pt>
    <dgm:pt modelId="{99293A5A-06F6-4F31-97F1-733E6B0493C0}" type="pres">
      <dgm:prSet presAssocID="{5D0DE6B1-C3F1-44EB-A0DE-82FF9A3909A0}" presName="ParentBackground" presStyleLbl="fgAcc1" presStyleIdx="0" presStyleCnt="5"/>
      <dgm:spPr/>
    </dgm:pt>
    <dgm:pt modelId="{4D3DEC1B-73CD-4907-B5E4-FB9F9290A815}" type="pres">
      <dgm:prSet presAssocID="{5D0DE6B1-C3F1-44EB-A0DE-82FF9A3909A0}" presName="Parent5" presStyleLbl="revTx" presStyleIdx="0" presStyleCnt="0">
        <dgm:presLayoutVars>
          <dgm:chMax val="1"/>
          <dgm:chPref val="1"/>
          <dgm:bulletEnabled val="1"/>
        </dgm:presLayoutVars>
      </dgm:prSet>
      <dgm:spPr/>
    </dgm:pt>
    <dgm:pt modelId="{C1119613-07D8-4AAA-9C11-F1066B4DC576}" type="pres">
      <dgm:prSet presAssocID="{28492C48-CE61-4B65-BD3A-9E72D0876F4B}" presName="Accent4" presStyleCnt="0"/>
      <dgm:spPr/>
    </dgm:pt>
    <dgm:pt modelId="{716BCDAD-F7E3-447B-856E-D9FA220C7D49}" type="pres">
      <dgm:prSet presAssocID="{28492C48-CE61-4B65-BD3A-9E72D0876F4B}" presName="Accent" presStyleLbl="node1" presStyleIdx="1" presStyleCnt="5"/>
      <dgm:spPr/>
    </dgm:pt>
    <dgm:pt modelId="{7A347994-5291-40E6-B454-B630960FF630}" type="pres">
      <dgm:prSet presAssocID="{28492C48-CE61-4B65-BD3A-9E72D0876F4B}" presName="ParentBackground4" presStyleCnt="0"/>
      <dgm:spPr/>
    </dgm:pt>
    <dgm:pt modelId="{D984EDED-F1EF-4DB1-8B1F-A686B1306149}" type="pres">
      <dgm:prSet presAssocID="{28492C48-CE61-4B65-BD3A-9E72D0876F4B}" presName="ParentBackground" presStyleLbl="fgAcc1" presStyleIdx="1" presStyleCnt="5"/>
      <dgm:spPr/>
    </dgm:pt>
    <dgm:pt modelId="{C4811E7C-752B-41A2-A77C-55165EDA27F9}" type="pres">
      <dgm:prSet presAssocID="{28492C48-CE61-4B65-BD3A-9E72D0876F4B}" presName="Parent4" presStyleLbl="revTx" presStyleIdx="0" presStyleCnt="0">
        <dgm:presLayoutVars>
          <dgm:chMax val="1"/>
          <dgm:chPref val="1"/>
          <dgm:bulletEnabled val="1"/>
        </dgm:presLayoutVars>
      </dgm:prSet>
      <dgm:spPr/>
    </dgm:pt>
    <dgm:pt modelId="{E65C9C8C-5F7D-4FE9-B9BC-78163FDEA5EF}" type="pres">
      <dgm:prSet presAssocID="{66292A19-8D84-4CF6-BC0E-1EEA87A4CB3E}" presName="Accent3" presStyleCnt="0"/>
      <dgm:spPr/>
    </dgm:pt>
    <dgm:pt modelId="{AC200EAE-5F1B-4D38-AA2D-96AE568FFD2B}" type="pres">
      <dgm:prSet presAssocID="{66292A19-8D84-4CF6-BC0E-1EEA87A4CB3E}" presName="Accent" presStyleLbl="node1" presStyleIdx="2" presStyleCnt="5"/>
      <dgm:spPr/>
    </dgm:pt>
    <dgm:pt modelId="{3550553C-7951-4FFE-B858-4C37C241D598}" type="pres">
      <dgm:prSet presAssocID="{66292A19-8D84-4CF6-BC0E-1EEA87A4CB3E}" presName="ParentBackground3" presStyleCnt="0"/>
      <dgm:spPr/>
    </dgm:pt>
    <dgm:pt modelId="{9FAD7537-69AC-49B7-95BC-D78EE39EF39C}" type="pres">
      <dgm:prSet presAssocID="{66292A19-8D84-4CF6-BC0E-1EEA87A4CB3E}" presName="ParentBackground" presStyleLbl="fgAcc1" presStyleIdx="2" presStyleCnt="5"/>
      <dgm:spPr/>
    </dgm:pt>
    <dgm:pt modelId="{4BB380E4-C33A-47C5-BF8F-F449767686AE}" type="pres">
      <dgm:prSet presAssocID="{66292A19-8D84-4CF6-BC0E-1EEA87A4CB3E}" presName="Parent3" presStyleLbl="revTx" presStyleIdx="0" presStyleCnt="0">
        <dgm:presLayoutVars>
          <dgm:chMax val="1"/>
          <dgm:chPref val="1"/>
          <dgm:bulletEnabled val="1"/>
        </dgm:presLayoutVars>
      </dgm:prSet>
      <dgm:spPr/>
    </dgm:pt>
    <dgm:pt modelId="{123887E7-DC9D-4947-BD0F-53F8288D1BA9}" type="pres">
      <dgm:prSet presAssocID="{FE8C2B63-6414-4F14-BD4C-B1493A4F173F}" presName="Accent2" presStyleCnt="0"/>
      <dgm:spPr/>
    </dgm:pt>
    <dgm:pt modelId="{C2558376-4F3E-4625-8934-73965528B6F3}" type="pres">
      <dgm:prSet presAssocID="{FE8C2B63-6414-4F14-BD4C-B1493A4F173F}" presName="Accent" presStyleLbl="node1" presStyleIdx="3" presStyleCnt="5"/>
      <dgm:spPr/>
    </dgm:pt>
    <dgm:pt modelId="{2B6B9C44-57C2-4CBC-83F2-F871FB6051A3}" type="pres">
      <dgm:prSet presAssocID="{FE8C2B63-6414-4F14-BD4C-B1493A4F173F}" presName="ParentBackground2" presStyleCnt="0"/>
      <dgm:spPr/>
    </dgm:pt>
    <dgm:pt modelId="{FE1DD1F2-BE74-4BC0-A814-2B8AE8132365}" type="pres">
      <dgm:prSet presAssocID="{FE8C2B63-6414-4F14-BD4C-B1493A4F173F}" presName="ParentBackground" presStyleLbl="fgAcc1" presStyleIdx="3" presStyleCnt="5"/>
      <dgm:spPr/>
    </dgm:pt>
    <dgm:pt modelId="{450BAFE4-050C-4393-8398-2917E2089FC9}" type="pres">
      <dgm:prSet presAssocID="{FE8C2B63-6414-4F14-BD4C-B1493A4F173F}" presName="Parent2" presStyleLbl="revTx" presStyleIdx="0" presStyleCnt="0">
        <dgm:presLayoutVars>
          <dgm:chMax val="1"/>
          <dgm:chPref val="1"/>
          <dgm:bulletEnabled val="1"/>
        </dgm:presLayoutVars>
      </dgm:prSet>
      <dgm:spPr/>
    </dgm:pt>
    <dgm:pt modelId="{F72BD357-02E1-4FDC-B6A4-75C73C7F63E4}" type="pres">
      <dgm:prSet presAssocID="{6BE2A0A6-F62E-45D5-8F7B-DDAE4B368893}" presName="Accent1" presStyleCnt="0"/>
      <dgm:spPr/>
    </dgm:pt>
    <dgm:pt modelId="{5A289652-DC7F-4BBC-ACF4-879B737880D0}" type="pres">
      <dgm:prSet presAssocID="{6BE2A0A6-F62E-45D5-8F7B-DDAE4B368893}" presName="Accent" presStyleLbl="node1" presStyleIdx="4" presStyleCnt="5"/>
      <dgm:spPr/>
    </dgm:pt>
    <dgm:pt modelId="{38C65FC1-167E-4C81-94E5-677AF3A3052B}" type="pres">
      <dgm:prSet presAssocID="{6BE2A0A6-F62E-45D5-8F7B-DDAE4B368893}" presName="ParentBackground1" presStyleCnt="0"/>
      <dgm:spPr/>
    </dgm:pt>
    <dgm:pt modelId="{DE03DD49-9799-43AE-8439-C249DB7D7B46}" type="pres">
      <dgm:prSet presAssocID="{6BE2A0A6-F62E-45D5-8F7B-DDAE4B368893}" presName="ParentBackground" presStyleLbl="fgAcc1" presStyleIdx="4" presStyleCnt="5"/>
      <dgm:spPr/>
    </dgm:pt>
    <dgm:pt modelId="{EECA8718-8E22-4353-B0F0-CD8CBC9B5B6A}" type="pres">
      <dgm:prSet presAssocID="{6BE2A0A6-F62E-45D5-8F7B-DDAE4B368893}" presName="Parent1" presStyleLbl="revTx" presStyleIdx="0" presStyleCnt="0">
        <dgm:presLayoutVars>
          <dgm:chMax val="1"/>
          <dgm:chPref val="1"/>
          <dgm:bulletEnabled val="1"/>
        </dgm:presLayoutVars>
      </dgm:prSet>
      <dgm:spPr/>
    </dgm:pt>
  </dgm:ptLst>
  <dgm:cxnLst>
    <dgm:cxn modelId="{F318A915-ED39-42EA-B504-F5B9CF15A12E}" type="presOf" srcId="{5D0DE6B1-C3F1-44EB-A0DE-82FF9A3909A0}" destId="{4D3DEC1B-73CD-4907-B5E4-FB9F9290A815}" srcOrd="1" destOrd="0" presId="urn:microsoft.com/office/officeart/2011/layout/CircleProcess"/>
    <dgm:cxn modelId="{3628521C-CBC2-400B-95AD-842F9AD1119F}" srcId="{D0A9388C-1CA7-49B8-A256-7CF14ADA0E7D}" destId="{6BE2A0A6-F62E-45D5-8F7B-DDAE4B368893}" srcOrd="0" destOrd="0" parTransId="{D89AC9A7-CDC2-4E1D-8CC7-7A2BC8E114AF}" sibTransId="{2DE880CD-3292-4C9E-86E6-15AC5FE3A09D}"/>
    <dgm:cxn modelId="{E7DE0B1E-1FAC-4523-95F6-ADB421C8E668}" type="presOf" srcId="{66292A19-8D84-4CF6-BC0E-1EEA87A4CB3E}" destId="{9FAD7537-69AC-49B7-95BC-D78EE39EF39C}" srcOrd="0" destOrd="0" presId="urn:microsoft.com/office/officeart/2011/layout/CircleProcess"/>
    <dgm:cxn modelId="{1C4F3C26-4B7A-40FC-AF97-F186BB395723}" srcId="{D0A9388C-1CA7-49B8-A256-7CF14ADA0E7D}" destId="{5D0DE6B1-C3F1-44EB-A0DE-82FF9A3909A0}" srcOrd="4" destOrd="0" parTransId="{F64C4EEA-710C-4B99-A190-4E0A073C54CA}" sibTransId="{BF2B911B-D38A-4D23-9C4D-0CE65CD4F2F7}"/>
    <dgm:cxn modelId="{C6D16935-CDD1-4F4C-814B-84CE55A2F147}" srcId="{D0A9388C-1CA7-49B8-A256-7CF14ADA0E7D}" destId="{FE8C2B63-6414-4F14-BD4C-B1493A4F173F}" srcOrd="1" destOrd="0" parTransId="{35556F10-BB26-4D6F-9809-9344B2E42764}" sibTransId="{C16A70BF-6951-405F-90D6-5FFE4F6E6C6F}"/>
    <dgm:cxn modelId="{4E821C38-5AA9-4D2A-AD13-B70802339E68}" srcId="{D0A9388C-1CA7-49B8-A256-7CF14ADA0E7D}" destId="{66292A19-8D84-4CF6-BC0E-1EEA87A4CB3E}" srcOrd="2" destOrd="0" parTransId="{8D9EE9BD-E75B-4DF6-B750-7D96EC46F6D7}" sibTransId="{30CDF3DE-50F6-4F35-B282-954B7354C6D7}"/>
    <dgm:cxn modelId="{35F69249-A657-4515-B848-14EB9A8B6585}" type="presOf" srcId="{6BE2A0A6-F62E-45D5-8F7B-DDAE4B368893}" destId="{DE03DD49-9799-43AE-8439-C249DB7D7B46}" srcOrd="0" destOrd="0" presId="urn:microsoft.com/office/officeart/2011/layout/CircleProcess"/>
    <dgm:cxn modelId="{B309A54F-78A2-4D4F-B313-9421BDE8E05B}" type="presOf" srcId="{66292A19-8D84-4CF6-BC0E-1EEA87A4CB3E}" destId="{4BB380E4-C33A-47C5-BF8F-F449767686AE}" srcOrd="1" destOrd="0" presId="urn:microsoft.com/office/officeart/2011/layout/CircleProcess"/>
    <dgm:cxn modelId="{95424C56-6169-4095-9267-59D59FB85146}" type="presOf" srcId="{5D0DE6B1-C3F1-44EB-A0DE-82FF9A3909A0}" destId="{99293A5A-06F6-4F31-97F1-733E6B0493C0}" srcOrd="0" destOrd="0" presId="urn:microsoft.com/office/officeart/2011/layout/CircleProcess"/>
    <dgm:cxn modelId="{7849EE9F-A2C6-4FA6-AD22-3E713BFA25A7}" type="presOf" srcId="{28492C48-CE61-4B65-BD3A-9E72D0876F4B}" destId="{D984EDED-F1EF-4DB1-8B1F-A686B1306149}" srcOrd="0" destOrd="0" presId="urn:microsoft.com/office/officeart/2011/layout/CircleProcess"/>
    <dgm:cxn modelId="{512C33A9-43C6-438D-99A7-AA05BCE7EC4C}" type="presOf" srcId="{6BE2A0A6-F62E-45D5-8F7B-DDAE4B368893}" destId="{EECA8718-8E22-4353-B0F0-CD8CBC9B5B6A}" srcOrd="1" destOrd="0" presId="urn:microsoft.com/office/officeart/2011/layout/CircleProcess"/>
    <dgm:cxn modelId="{D02BA6D6-597C-45A8-AC81-35B857F6B56F}" srcId="{D0A9388C-1CA7-49B8-A256-7CF14ADA0E7D}" destId="{28492C48-CE61-4B65-BD3A-9E72D0876F4B}" srcOrd="3" destOrd="0" parTransId="{8AA65C8A-EA53-4A9F-8F2A-AC9232B7ED6B}" sibTransId="{E0A56CA5-9F70-4DE4-8CD8-87798E969C38}"/>
    <dgm:cxn modelId="{0CFF49E2-AA8E-4C6B-9F52-C8D0CCC15B05}" type="presOf" srcId="{FE8C2B63-6414-4F14-BD4C-B1493A4F173F}" destId="{FE1DD1F2-BE74-4BC0-A814-2B8AE8132365}" srcOrd="0" destOrd="0" presId="urn:microsoft.com/office/officeart/2011/layout/CircleProcess"/>
    <dgm:cxn modelId="{25766CE3-A6F9-4EE6-9C3B-61D6F906515B}" type="presOf" srcId="{28492C48-CE61-4B65-BD3A-9E72D0876F4B}" destId="{C4811E7C-752B-41A2-A77C-55165EDA27F9}" srcOrd="1" destOrd="0" presId="urn:microsoft.com/office/officeart/2011/layout/CircleProcess"/>
    <dgm:cxn modelId="{A01367EE-7CD5-468B-BD69-EAD3FA5DF9B3}" type="presOf" srcId="{D0A9388C-1CA7-49B8-A256-7CF14ADA0E7D}" destId="{79FB40EA-63D5-4B5F-A297-2B435DC2391F}" srcOrd="0" destOrd="0" presId="urn:microsoft.com/office/officeart/2011/layout/CircleProcess"/>
    <dgm:cxn modelId="{B32754F2-D76E-4034-BA75-487614DBB47D}" type="presOf" srcId="{FE8C2B63-6414-4F14-BD4C-B1493A4F173F}" destId="{450BAFE4-050C-4393-8398-2917E2089FC9}" srcOrd="1" destOrd="0" presId="urn:microsoft.com/office/officeart/2011/layout/CircleProcess"/>
    <dgm:cxn modelId="{C0DFEFFD-E21E-4DBA-BE80-F625C66E6D83}" type="presParOf" srcId="{79FB40EA-63D5-4B5F-A297-2B435DC2391F}" destId="{3020552D-FD5E-433C-9980-B4CEC6BE035A}" srcOrd="0" destOrd="0" presId="urn:microsoft.com/office/officeart/2011/layout/CircleProcess"/>
    <dgm:cxn modelId="{00C8EA7D-7069-4B8F-84A4-CFAD77AEA45E}" type="presParOf" srcId="{3020552D-FD5E-433C-9980-B4CEC6BE035A}" destId="{C037E879-2A16-40A0-A5DE-89ECFF10BD62}" srcOrd="0" destOrd="0" presId="urn:microsoft.com/office/officeart/2011/layout/CircleProcess"/>
    <dgm:cxn modelId="{624B4F13-E366-4434-80E7-107CF9A97725}" type="presParOf" srcId="{79FB40EA-63D5-4B5F-A297-2B435DC2391F}" destId="{E999D4C5-A1E0-4F84-8C81-ECDC938812DC}" srcOrd="1" destOrd="0" presId="urn:microsoft.com/office/officeart/2011/layout/CircleProcess"/>
    <dgm:cxn modelId="{85A3F774-EEC5-4D66-AF12-13B73BA146EF}" type="presParOf" srcId="{E999D4C5-A1E0-4F84-8C81-ECDC938812DC}" destId="{99293A5A-06F6-4F31-97F1-733E6B0493C0}" srcOrd="0" destOrd="0" presId="urn:microsoft.com/office/officeart/2011/layout/CircleProcess"/>
    <dgm:cxn modelId="{589F0586-1229-47D8-B997-412DBBA5C648}" type="presParOf" srcId="{79FB40EA-63D5-4B5F-A297-2B435DC2391F}" destId="{4D3DEC1B-73CD-4907-B5E4-FB9F9290A815}" srcOrd="2" destOrd="0" presId="urn:microsoft.com/office/officeart/2011/layout/CircleProcess"/>
    <dgm:cxn modelId="{4CA82766-184B-4B16-AF3A-68E8815B14E9}" type="presParOf" srcId="{79FB40EA-63D5-4B5F-A297-2B435DC2391F}" destId="{C1119613-07D8-4AAA-9C11-F1066B4DC576}" srcOrd="3" destOrd="0" presId="urn:microsoft.com/office/officeart/2011/layout/CircleProcess"/>
    <dgm:cxn modelId="{A2FF261F-BF8A-451D-915A-DF49D10EAF9C}" type="presParOf" srcId="{C1119613-07D8-4AAA-9C11-F1066B4DC576}" destId="{716BCDAD-F7E3-447B-856E-D9FA220C7D49}" srcOrd="0" destOrd="0" presId="urn:microsoft.com/office/officeart/2011/layout/CircleProcess"/>
    <dgm:cxn modelId="{C03D4A99-3464-4A5B-B381-451681C3BF4D}" type="presParOf" srcId="{79FB40EA-63D5-4B5F-A297-2B435DC2391F}" destId="{7A347994-5291-40E6-B454-B630960FF630}" srcOrd="4" destOrd="0" presId="urn:microsoft.com/office/officeart/2011/layout/CircleProcess"/>
    <dgm:cxn modelId="{B7182B01-D37A-49CE-A365-FB5158D48CEF}" type="presParOf" srcId="{7A347994-5291-40E6-B454-B630960FF630}" destId="{D984EDED-F1EF-4DB1-8B1F-A686B1306149}" srcOrd="0" destOrd="0" presId="urn:microsoft.com/office/officeart/2011/layout/CircleProcess"/>
    <dgm:cxn modelId="{64983115-AF24-48EC-B71C-4EA61636CB31}" type="presParOf" srcId="{79FB40EA-63D5-4B5F-A297-2B435DC2391F}" destId="{C4811E7C-752B-41A2-A77C-55165EDA27F9}" srcOrd="5" destOrd="0" presId="urn:microsoft.com/office/officeart/2011/layout/CircleProcess"/>
    <dgm:cxn modelId="{7E865F7C-D496-4BA8-BCEA-1C45E7C10828}" type="presParOf" srcId="{79FB40EA-63D5-4B5F-A297-2B435DC2391F}" destId="{E65C9C8C-5F7D-4FE9-B9BC-78163FDEA5EF}" srcOrd="6" destOrd="0" presId="urn:microsoft.com/office/officeart/2011/layout/CircleProcess"/>
    <dgm:cxn modelId="{80EA06E6-B49B-4BE3-BD62-D2E43945DCC4}" type="presParOf" srcId="{E65C9C8C-5F7D-4FE9-B9BC-78163FDEA5EF}" destId="{AC200EAE-5F1B-4D38-AA2D-96AE568FFD2B}" srcOrd="0" destOrd="0" presId="urn:microsoft.com/office/officeart/2011/layout/CircleProcess"/>
    <dgm:cxn modelId="{75495D7D-614E-467B-8A2E-D1F5F30C8137}" type="presParOf" srcId="{79FB40EA-63D5-4B5F-A297-2B435DC2391F}" destId="{3550553C-7951-4FFE-B858-4C37C241D598}" srcOrd="7" destOrd="0" presId="urn:microsoft.com/office/officeart/2011/layout/CircleProcess"/>
    <dgm:cxn modelId="{3566B778-540C-49B2-8187-82AED80A7394}" type="presParOf" srcId="{3550553C-7951-4FFE-B858-4C37C241D598}" destId="{9FAD7537-69AC-49B7-95BC-D78EE39EF39C}" srcOrd="0" destOrd="0" presId="urn:microsoft.com/office/officeart/2011/layout/CircleProcess"/>
    <dgm:cxn modelId="{E44EEF52-9B8F-4ED7-B29E-EC4BE2625579}" type="presParOf" srcId="{79FB40EA-63D5-4B5F-A297-2B435DC2391F}" destId="{4BB380E4-C33A-47C5-BF8F-F449767686AE}" srcOrd="8" destOrd="0" presId="urn:microsoft.com/office/officeart/2011/layout/CircleProcess"/>
    <dgm:cxn modelId="{2493FF39-EB92-4146-B9D4-FA0CBC10BF4A}" type="presParOf" srcId="{79FB40EA-63D5-4B5F-A297-2B435DC2391F}" destId="{123887E7-DC9D-4947-BD0F-53F8288D1BA9}" srcOrd="9" destOrd="0" presId="urn:microsoft.com/office/officeart/2011/layout/CircleProcess"/>
    <dgm:cxn modelId="{CE5C1678-C233-4477-B55F-06FAB880ABB8}" type="presParOf" srcId="{123887E7-DC9D-4947-BD0F-53F8288D1BA9}" destId="{C2558376-4F3E-4625-8934-73965528B6F3}" srcOrd="0" destOrd="0" presId="urn:microsoft.com/office/officeart/2011/layout/CircleProcess"/>
    <dgm:cxn modelId="{82D66BB5-7141-4C3D-A80C-664D31119566}" type="presParOf" srcId="{79FB40EA-63D5-4B5F-A297-2B435DC2391F}" destId="{2B6B9C44-57C2-4CBC-83F2-F871FB6051A3}" srcOrd="10" destOrd="0" presId="urn:microsoft.com/office/officeart/2011/layout/CircleProcess"/>
    <dgm:cxn modelId="{B640C3B8-981E-484A-880B-702A88D7962F}" type="presParOf" srcId="{2B6B9C44-57C2-4CBC-83F2-F871FB6051A3}" destId="{FE1DD1F2-BE74-4BC0-A814-2B8AE8132365}" srcOrd="0" destOrd="0" presId="urn:microsoft.com/office/officeart/2011/layout/CircleProcess"/>
    <dgm:cxn modelId="{22DCAF55-A87B-4101-8C37-5C9841B00AC7}" type="presParOf" srcId="{79FB40EA-63D5-4B5F-A297-2B435DC2391F}" destId="{450BAFE4-050C-4393-8398-2917E2089FC9}" srcOrd="11" destOrd="0" presId="urn:microsoft.com/office/officeart/2011/layout/CircleProcess"/>
    <dgm:cxn modelId="{85F24375-F8AE-4209-A6BF-7DCF52BB5FB2}" type="presParOf" srcId="{79FB40EA-63D5-4B5F-A297-2B435DC2391F}" destId="{F72BD357-02E1-4FDC-B6A4-75C73C7F63E4}" srcOrd="12" destOrd="0" presId="urn:microsoft.com/office/officeart/2011/layout/CircleProcess"/>
    <dgm:cxn modelId="{1D3C6872-EF8D-4697-8B6C-AC493F7536D5}" type="presParOf" srcId="{F72BD357-02E1-4FDC-B6A4-75C73C7F63E4}" destId="{5A289652-DC7F-4BBC-ACF4-879B737880D0}" srcOrd="0" destOrd="0" presId="urn:microsoft.com/office/officeart/2011/layout/CircleProcess"/>
    <dgm:cxn modelId="{75E89164-7600-419A-90D4-E54D8686E902}" type="presParOf" srcId="{79FB40EA-63D5-4B5F-A297-2B435DC2391F}" destId="{38C65FC1-167E-4C81-94E5-677AF3A3052B}" srcOrd="13" destOrd="0" presId="urn:microsoft.com/office/officeart/2011/layout/CircleProcess"/>
    <dgm:cxn modelId="{96B582EC-AE03-4127-B070-82F252683D91}" type="presParOf" srcId="{38C65FC1-167E-4C81-94E5-677AF3A3052B}" destId="{DE03DD49-9799-43AE-8439-C249DB7D7B46}" srcOrd="0" destOrd="0" presId="urn:microsoft.com/office/officeart/2011/layout/CircleProcess"/>
    <dgm:cxn modelId="{CD4D35D8-3A34-46BD-9E00-8A51456F7ECC}" type="presParOf" srcId="{79FB40EA-63D5-4B5F-A297-2B435DC2391F}" destId="{EECA8718-8E22-4353-B0F0-CD8CBC9B5B6A}" srcOrd="14" destOrd="0" presId="urn:microsoft.com/office/officeart/2011/layout/CircleProces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29F5BDE-F4E0-47C5-8037-F6FBCD739B25}"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GB"/>
        </a:p>
      </dgm:t>
    </dgm:pt>
    <dgm:pt modelId="{24DE6561-8E30-466E-A489-C3BF240C3B98}">
      <dgm:prSet phldrT="[Text]" custT="1"/>
      <dgm:spPr>
        <a:gradFill flip="none" rotWithShape="0">
          <a:gsLst>
            <a:gs pos="0">
              <a:schemeClr val="accent1">
                <a:hueOff val="0"/>
                <a:satOff val="0"/>
                <a:lumOff val="0"/>
                <a:shade val="30000"/>
                <a:satMod val="115000"/>
              </a:schemeClr>
            </a:gs>
            <a:gs pos="50000">
              <a:schemeClr val="accent1">
                <a:hueOff val="0"/>
                <a:satOff val="0"/>
                <a:lumOff val="0"/>
                <a:shade val="67500"/>
                <a:satMod val="115000"/>
              </a:schemeClr>
            </a:gs>
            <a:gs pos="100000">
              <a:schemeClr val="accent1">
                <a:hueOff val="0"/>
                <a:satOff val="0"/>
                <a:lumOff val="0"/>
                <a:shade val="100000"/>
                <a:satMod val="115000"/>
              </a:schemeClr>
            </a:gs>
          </a:gsLst>
          <a:lin ang="2700000" scaled="1"/>
          <a:tileRect/>
        </a:gradFill>
      </dgm:spPr>
      <dgm:t>
        <a:bodyPr/>
        <a:lstStyle/>
        <a:p>
          <a:pPr algn="l"/>
          <a:r>
            <a:rPr lang="en-GB" sz="1200" b="1">
              <a:latin typeface="Cambria" panose="02040503050406030204" pitchFamily="18" charset="0"/>
              <a:ea typeface="Cambria" panose="02040503050406030204" pitchFamily="18" charset="0"/>
            </a:rPr>
            <a:t>Figure 2: ITU Development Thematic Priorities</a:t>
          </a:r>
        </a:p>
        <a:p>
          <a:pPr algn="l"/>
          <a:r>
            <a:rPr lang="en-GB" sz="1200" b="1">
              <a:latin typeface="Cambria" panose="02040503050406030204" pitchFamily="18" charset="0"/>
              <a:ea typeface="Cambria" panose="02040503050406030204" pitchFamily="18" charset="0"/>
            </a:rPr>
            <a:t>1. </a:t>
          </a:r>
          <a:r>
            <a:rPr lang="en-US" sz="1200" b="1">
              <a:latin typeface="Cambria" panose="02040503050406030204" pitchFamily="18" charset="0"/>
              <a:ea typeface="Cambria" panose="02040503050406030204" pitchFamily="18" charset="0"/>
            </a:rPr>
            <a:t>Network and Digital Infrastructure</a:t>
          </a:r>
        </a:p>
        <a:p>
          <a:pPr algn="l"/>
          <a:r>
            <a:rPr lang="en-US" sz="1200" b="1">
              <a:latin typeface="Cambria" panose="02040503050406030204" pitchFamily="18" charset="0"/>
              <a:ea typeface="Cambria" panose="02040503050406030204" pitchFamily="18" charset="0"/>
            </a:rPr>
            <a:t>2. Cybersecurity</a:t>
          </a:r>
        </a:p>
        <a:p>
          <a:pPr algn="l"/>
          <a:r>
            <a:rPr lang="en-US" sz="1200" b="1">
              <a:latin typeface="Cambria" panose="02040503050406030204" pitchFamily="18" charset="0"/>
              <a:ea typeface="Cambria" panose="02040503050406030204" pitchFamily="18" charset="0"/>
            </a:rPr>
            <a:t>3. Policy and Regulation</a:t>
          </a:r>
        </a:p>
        <a:p>
          <a:pPr algn="l"/>
          <a:r>
            <a:rPr lang="en-US" sz="1200" b="1">
              <a:latin typeface="Cambria" panose="02040503050406030204" pitchFamily="18" charset="0"/>
              <a:ea typeface="Cambria" panose="02040503050406030204" pitchFamily="18" charset="0"/>
            </a:rPr>
            <a:t>4. Statistics and Big data</a:t>
          </a:r>
        </a:p>
        <a:p>
          <a:pPr algn="l"/>
          <a:r>
            <a:rPr lang="en-US" sz="1200" b="1">
              <a:latin typeface="Cambria" panose="02040503050406030204" pitchFamily="18" charset="0"/>
              <a:ea typeface="Cambria" panose="02040503050406030204" pitchFamily="18" charset="0"/>
            </a:rPr>
            <a:t>5. Capacity Development</a:t>
          </a:r>
        </a:p>
        <a:p>
          <a:pPr algn="l"/>
          <a:r>
            <a:rPr lang="en-US" sz="1200" b="1">
              <a:latin typeface="Cambria" panose="02040503050406030204" pitchFamily="18" charset="0"/>
              <a:ea typeface="Cambria" panose="02040503050406030204" pitchFamily="18" charset="0"/>
            </a:rPr>
            <a:t>6. Digital Innovation Ecosystem</a:t>
          </a:r>
        </a:p>
        <a:p>
          <a:pPr algn="l"/>
          <a:r>
            <a:rPr lang="en-US" sz="1200" b="1">
              <a:latin typeface="Cambria" panose="02040503050406030204" pitchFamily="18" charset="0"/>
              <a:ea typeface="Cambria" panose="02040503050406030204" pitchFamily="18" charset="0"/>
            </a:rPr>
            <a:t>7. Digital Services and Applications</a:t>
          </a:r>
        </a:p>
        <a:p>
          <a:pPr algn="l"/>
          <a:r>
            <a:rPr lang="en-US" sz="1200" b="1">
              <a:latin typeface="Cambria" panose="02040503050406030204" pitchFamily="18" charset="0"/>
              <a:ea typeface="Cambria" panose="02040503050406030204" pitchFamily="18" charset="0"/>
            </a:rPr>
            <a:t>8. Emergency Telecommunications</a:t>
          </a:r>
        </a:p>
        <a:p>
          <a:pPr algn="l"/>
          <a:r>
            <a:rPr lang="en-US" sz="1200" b="1">
              <a:latin typeface="Cambria" panose="02040503050406030204" pitchFamily="18" charset="0"/>
              <a:ea typeface="Cambria" panose="02040503050406030204" pitchFamily="18" charset="0"/>
            </a:rPr>
            <a:t>9. Digital Inclusion</a:t>
          </a:r>
        </a:p>
        <a:p>
          <a:pPr algn="l"/>
          <a:r>
            <a:rPr lang="en-US" sz="1200" b="1">
              <a:latin typeface="Cambria" panose="02040503050406030204" pitchFamily="18" charset="0"/>
              <a:ea typeface="Cambria" panose="02040503050406030204" pitchFamily="18" charset="0"/>
            </a:rPr>
            <a:t>10. Environment</a:t>
          </a:r>
          <a:endParaRPr lang="en-GB" sz="1200" b="1">
            <a:latin typeface="Cambria" panose="02040503050406030204" pitchFamily="18" charset="0"/>
            <a:ea typeface="Cambria" panose="02040503050406030204" pitchFamily="18" charset="0"/>
          </a:endParaRPr>
        </a:p>
      </dgm:t>
    </dgm:pt>
    <dgm:pt modelId="{4BDAFCDB-7796-4771-A51A-74C6E12DF00E}" type="parTrans" cxnId="{B50D3427-F5FE-436C-AB9F-29D3703DF098}">
      <dgm:prSet/>
      <dgm:spPr/>
      <dgm:t>
        <a:bodyPr/>
        <a:lstStyle/>
        <a:p>
          <a:pPr algn="l"/>
          <a:endParaRPr lang="en-GB"/>
        </a:p>
      </dgm:t>
    </dgm:pt>
    <dgm:pt modelId="{D26979EB-8D22-4B8C-A0A6-CAB073D3D84A}" type="sibTrans" cxnId="{B50D3427-F5FE-436C-AB9F-29D3703DF098}">
      <dgm:prSet/>
      <dgm:spPr/>
      <dgm:t>
        <a:bodyPr/>
        <a:lstStyle/>
        <a:p>
          <a:pPr algn="l"/>
          <a:endParaRPr lang="en-GB"/>
        </a:p>
      </dgm:t>
    </dgm:pt>
    <dgm:pt modelId="{BADA11B8-9273-48F4-BBFD-149E15AE32D1}" type="pres">
      <dgm:prSet presAssocID="{129F5BDE-F4E0-47C5-8037-F6FBCD739B25}" presName="cycle" presStyleCnt="0">
        <dgm:presLayoutVars>
          <dgm:dir/>
          <dgm:resizeHandles val="exact"/>
        </dgm:presLayoutVars>
      </dgm:prSet>
      <dgm:spPr/>
    </dgm:pt>
    <dgm:pt modelId="{BD674AD2-5B42-44A7-AC9D-D45A795EB4D9}" type="pres">
      <dgm:prSet presAssocID="{24DE6561-8E30-466E-A489-C3BF240C3B98}" presName="node" presStyleLbl="node1" presStyleIdx="0" presStyleCnt="1" custScaleX="73376" custScaleY="94743">
        <dgm:presLayoutVars>
          <dgm:bulletEnabled val="1"/>
        </dgm:presLayoutVars>
      </dgm:prSet>
      <dgm:spPr/>
    </dgm:pt>
  </dgm:ptLst>
  <dgm:cxnLst>
    <dgm:cxn modelId="{3F79BF0B-CCB9-4CBF-AD81-3F3616B9BD53}" type="presOf" srcId="{24DE6561-8E30-466E-A489-C3BF240C3B98}" destId="{BD674AD2-5B42-44A7-AC9D-D45A795EB4D9}" srcOrd="0" destOrd="0" presId="urn:microsoft.com/office/officeart/2005/8/layout/cycle5"/>
    <dgm:cxn modelId="{B50D3427-F5FE-436C-AB9F-29D3703DF098}" srcId="{129F5BDE-F4E0-47C5-8037-F6FBCD739B25}" destId="{24DE6561-8E30-466E-A489-C3BF240C3B98}" srcOrd="0" destOrd="0" parTransId="{4BDAFCDB-7796-4771-A51A-74C6E12DF00E}" sibTransId="{D26979EB-8D22-4B8C-A0A6-CAB073D3D84A}"/>
    <dgm:cxn modelId="{8B428B27-CBA7-42B9-A83D-43D8E63382CA}" type="presOf" srcId="{129F5BDE-F4E0-47C5-8037-F6FBCD739B25}" destId="{BADA11B8-9273-48F4-BBFD-149E15AE32D1}" srcOrd="0" destOrd="0" presId="urn:microsoft.com/office/officeart/2005/8/layout/cycle5"/>
    <dgm:cxn modelId="{895FA83F-9129-4E82-8719-E75C59B597A8}" type="presParOf" srcId="{BADA11B8-9273-48F4-BBFD-149E15AE32D1}" destId="{BD674AD2-5B42-44A7-AC9D-D45A795EB4D9}" srcOrd="0" destOrd="0" presId="urn:microsoft.com/office/officeart/2005/8/layout/cycle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37E879-2A16-40A0-A5DE-89ECFF10BD62}">
      <dsp:nvSpPr>
        <dsp:cNvPr id="0" name=""/>
        <dsp:cNvSpPr/>
      </dsp:nvSpPr>
      <dsp:spPr>
        <a:xfrm>
          <a:off x="4741212" y="393374"/>
          <a:ext cx="1042062" cy="1042233"/>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293A5A-06F6-4F31-97F1-733E6B0493C0}">
      <dsp:nvSpPr>
        <dsp:cNvPr id="0" name=""/>
        <dsp:cNvSpPr/>
      </dsp:nvSpPr>
      <dsp:spPr>
        <a:xfrm>
          <a:off x="4775597" y="428122"/>
          <a:ext cx="972739" cy="972738"/>
        </a:xfrm>
        <a:prstGeom prst="ellipse">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latin typeface="Cambria" panose="02040503050406030204" pitchFamily="18" charset="0"/>
              <a:ea typeface="Cambria" panose="02040503050406030204" pitchFamily="18" charset="0"/>
            </a:rPr>
            <a:t>Actions to be taken</a:t>
          </a:r>
        </a:p>
      </dsp:txBody>
      <dsp:txXfrm>
        <a:off x="4914797" y="567110"/>
        <a:ext cx="694893" cy="694761"/>
      </dsp:txXfrm>
    </dsp:sp>
    <dsp:sp modelId="{716BCDAD-F7E3-447B-856E-D9FA220C7D49}">
      <dsp:nvSpPr>
        <dsp:cNvPr id="0" name=""/>
        <dsp:cNvSpPr/>
      </dsp:nvSpPr>
      <dsp:spPr>
        <a:xfrm rot="2700000">
          <a:off x="3663717" y="393428"/>
          <a:ext cx="1041942" cy="1041942"/>
        </a:xfrm>
        <a:prstGeom prst="teardrop">
          <a:avLst>
            <a:gd name="adj" fmla="val 10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984EDED-F1EF-4DB1-8B1F-A686B1306149}">
      <dsp:nvSpPr>
        <dsp:cNvPr id="0" name=""/>
        <dsp:cNvSpPr/>
      </dsp:nvSpPr>
      <dsp:spPr>
        <a:xfrm>
          <a:off x="3699150" y="428122"/>
          <a:ext cx="972739" cy="972738"/>
        </a:xfrm>
        <a:prstGeom prst="ellipse">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latin typeface="Cambria" panose="02040503050406030204" pitchFamily="18" charset="0"/>
              <a:ea typeface="Cambria" panose="02040503050406030204" pitchFamily="18" charset="0"/>
            </a:rPr>
            <a:t>Priorities</a:t>
          </a:r>
        </a:p>
      </dsp:txBody>
      <dsp:txXfrm>
        <a:off x="3837796" y="567110"/>
        <a:ext cx="694893" cy="694761"/>
      </dsp:txXfrm>
    </dsp:sp>
    <dsp:sp modelId="{AC200EAE-5F1B-4D38-AA2D-96AE568FFD2B}">
      <dsp:nvSpPr>
        <dsp:cNvPr id="0" name=""/>
        <dsp:cNvSpPr/>
      </dsp:nvSpPr>
      <dsp:spPr>
        <a:xfrm rot="2700000">
          <a:off x="2587270" y="393428"/>
          <a:ext cx="1041942" cy="1041942"/>
        </a:xfrm>
        <a:prstGeom prst="teardrop">
          <a:avLst>
            <a:gd name="adj" fmla="val 10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FAD7537-69AC-49B7-95BC-D78EE39EF39C}">
      <dsp:nvSpPr>
        <dsp:cNvPr id="0" name=""/>
        <dsp:cNvSpPr/>
      </dsp:nvSpPr>
      <dsp:spPr>
        <a:xfrm>
          <a:off x="2622148" y="428122"/>
          <a:ext cx="972739" cy="972738"/>
        </a:xfrm>
        <a:prstGeom prst="ellipse">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latin typeface="Cambria" panose="02040503050406030204" pitchFamily="18" charset="0"/>
              <a:ea typeface="Cambria" panose="02040503050406030204" pitchFamily="18" charset="0"/>
            </a:rPr>
            <a:t>Challenges</a:t>
          </a:r>
        </a:p>
      </dsp:txBody>
      <dsp:txXfrm>
        <a:off x="2760794" y="567110"/>
        <a:ext cx="694893" cy="694761"/>
      </dsp:txXfrm>
    </dsp:sp>
    <dsp:sp modelId="{C2558376-4F3E-4625-8934-73965528B6F3}">
      <dsp:nvSpPr>
        <dsp:cNvPr id="0" name=""/>
        <dsp:cNvSpPr/>
      </dsp:nvSpPr>
      <dsp:spPr>
        <a:xfrm rot="2700000">
          <a:off x="1510269" y="393428"/>
          <a:ext cx="1041942" cy="1041942"/>
        </a:xfrm>
        <a:prstGeom prst="teardrop">
          <a:avLst>
            <a:gd name="adj" fmla="val 10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E1DD1F2-BE74-4BC0-A814-2B8AE8132365}">
      <dsp:nvSpPr>
        <dsp:cNvPr id="0" name=""/>
        <dsp:cNvSpPr/>
      </dsp:nvSpPr>
      <dsp:spPr>
        <a:xfrm>
          <a:off x="1545147" y="428122"/>
          <a:ext cx="972739" cy="972738"/>
        </a:xfrm>
        <a:prstGeom prst="ellipse">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latin typeface="Cambria" panose="02040503050406030204" pitchFamily="18" charset="0"/>
              <a:ea typeface="Cambria" panose="02040503050406030204" pitchFamily="18" charset="0"/>
            </a:rPr>
            <a:t>Expected Outcome</a:t>
          </a:r>
        </a:p>
      </dsp:txBody>
      <dsp:txXfrm>
        <a:off x="1684348" y="567110"/>
        <a:ext cx="694893" cy="694761"/>
      </dsp:txXfrm>
    </dsp:sp>
    <dsp:sp modelId="{5A289652-DC7F-4BBC-ACF4-879B737880D0}">
      <dsp:nvSpPr>
        <dsp:cNvPr id="0" name=""/>
        <dsp:cNvSpPr/>
      </dsp:nvSpPr>
      <dsp:spPr>
        <a:xfrm rot="2700000">
          <a:off x="433267" y="393428"/>
          <a:ext cx="1041942" cy="1041942"/>
        </a:xfrm>
        <a:prstGeom prst="teardrop">
          <a:avLst>
            <a:gd name="adj" fmla="val 10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E03DD49-9799-43AE-8439-C249DB7D7B46}">
      <dsp:nvSpPr>
        <dsp:cNvPr id="0" name=""/>
        <dsp:cNvSpPr/>
      </dsp:nvSpPr>
      <dsp:spPr>
        <a:xfrm>
          <a:off x="468146" y="428122"/>
          <a:ext cx="972739" cy="972738"/>
        </a:xfrm>
        <a:prstGeom prst="ellipse">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latin typeface="Cambria" panose="02040503050406030204" pitchFamily="18" charset="0"/>
              <a:ea typeface="Cambria" panose="02040503050406030204" pitchFamily="18" charset="0"/>
            </a:rPr>
            <a:t>Vision (Youth Strategy)</a:t>
          </a:r>
        </a:p>
      </dsp:txBody>
      <dsp:txXfrm>
        <a:off x="607346" y="567110"/>
        <a:ext cx="694893" cy="69476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674AD2-5B42-44A7-AC9D-D45A795EB4D9}">
      <dsp:nvSpPr>
        <dsp:cNvPr id="0" name=""/>
        <dsp:cNvSpPr/>
      </dsp:nvSpPr>
      <dsp:spPr>
        <a:xfrm>
          <a:off x="838196" y="85308"/>
          <a:ext cx="3609981" cy="3029782"/>
        </a:xfrm>
        <a:prstGeom prst="roundRect">
          <a:avLst/>
        </a:prstGeom>
        <a:gradFill flip="none" rotWithShape="0">
          <a:gsLst>
            <a:gs pos="0">
              <a:schemeClr val="accent1">
                <a:hueOff val="0"/>
                <a:satOff val="0"/>
                <a:lumOff val="0"/>
                <a:shade val="30000"/>
                <a:satMod val="115000"/>
              </a:schemeClr>
            </a:gs>
            <a:gs pos="50000">
              <a:schemeClr val="accent1">
                <a:hueOff val="0"/>
                <a:satOff val="0"/>
                <a:lumOff val="0"/>
                <a:shade val="67500"/>
                <a:satMod val="115000"/>
              </a:schemeClr>
            </a:gs>
            <a:gs pos="100000">
              <a:schemeClr val="accent1">
                <a:hueOff val="0"/>
                <a:satOff val="0"/>
                <a:lumOff val="0"/>
                <a:shade val="100000"/>
                <a:satMod val="115000"/>
              </a:schemeClr>
            </a:gs>
          </a:gsLst>
          <a:lin ang="27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GB" sz="1200" b="1" kern="1200">
              <a:latin typeface="Cambria" panose="02040503050406030204" pitchFamily="18" charset="0"/>
              <a:ea typeface="Cambria" panose="02040503050406030204" pitchFamily="18" charset="0"/>
            </a:rPr>
            <a:t>Figure 2: ITU Development Thematic Priorities</a:t>
          </a:r>
        </a:p>
        <a:p>
          <a:pPr marL="0" lvl="0" indent="0" algn="l" defTabSz="533400">
            <a:lnSpc>
              <a:spcPct val="90000"/>
            </a:lnSpc>
            <a:spcBef>
              <a:spcPct val="0"/>
            </a:spcBef>
            <a:spcAft>
              <a:spcPct val="35000"/>
            </a:spcAft>
            <a:buNone/>
          </a:pPr>
          <a:r>
            <a:rPr lang="en-GB" sz="1200" b="1" kern="1200">
              <a:latin typeface="Cambria" panose="02040503050406030204" pitchFamily="18" charset="0"/>
              <a:ea typeface="Cambria" panose="02040503050406030204" pitchFamily="18" charset="0"/>
            </a:rPr>
            <a:t>1. </a:t>
          </a:r>
          <a:r>
            <a:rPr lang="en-US" sz="1200" b="1" kern="1200">
              <a:latin typeface="Cambria" panose="02040503050406030204" pitchFamily="18" charset="0"/>
              <a:ea typeface="Cambria" panose="02040503050406030204" pitchFamily="18" charset="0"/>
            </a:rPr>
            <a:t>Network and Digital Infrastructure</a:t>
          </a:r>
        </a:p>
        <a:p>
          <a:pPr marL="0" lvl="0" indent="0" algn="l" defTabSz="533400">
            <a:lnSpc>
              <a:spcPct val="90000"/>
            </a:lnSpc>
            <a:spcBef>
              <a:spcPct val="0"/>
            </a:spcBef>
            <a:spcAft>
              <a:spcPct val="35000"/>
            </a:spcAft>
            <a:buNone/>
          </a:pPr>
          <a:r>
            <a:rPr lang="en-US" sz="1200" b="1" kern="1200">
              <a:latin typeface="Cambria" panose="02040503050406030204" pitchFamily="18" charset="0"/>
              <a:ea typeface="Cambria" panose="02040503050406030204" pitchFamily="18" charset="0"/>
            </a:rPr>
            <a:t>2. Cybersecurity</a:t>
          </a:r>
        </a:p>
        <a:p>
          <a:pPr marL="0" lvl="0" indent="0" algn="l" defTabSz="533400">
            <a:lnSpc>
              <a:spcPct val="90000"/>
            </a:lnSpc>
            <a:spcBef>
              <a:spcPct val="0"/>
            </a:spcBef>
            <a:spcAft>
              <a:spcPct val="35000"/>
            </a:spcAft>
            <a:buNone/>
          </a:pPr>
          <a:r>
            <a:rPr lang="en-US" sz="1200" b="1" kern="1200">
              <a:latin typeface="Cambria" panose="02040503050406030204" pitchFamily="18" charset="0"/>
              <a:ea typeface="Cambria" panose="02040503050406030204" pitchFamily="18" charset="0"/>
            </a:rPr>
            <a:t>3. Policy and Regulation</a:t>
          </a:r>
        </a:p>
        <a:p>
          <a:pPr marL="0" lvl="0" indent="0" algn="l" defTabSz="533400">
            <a:lnSpc>
              <a:spcPct val="90000"/>
            </a:lnSpc>
            <a:spcBef>
              <a:spcPct val="0"/>
            </a:spcBef>
            <a:spcAft>
              <a:spcPct val="35000"/>
            </a:spcAft>
            <a:buNone/>
          </a:pPr>
          <a:r>
            <a:rPr lang="en-US" sz="1200" b="1" kern="1200">
              <a:latin typeface="Cambria" panose="02040503050406030204" pitchFamily="18" charset="0"/>
              <a:ea typeface="Cambria" panose="02040503050406030204" pitchFamily="18" charset="0"/>
            </a:rPr>
            <a:t>4. Statistics and Big data</a:t>
          </a:r>
        </a:p>
        <a:p>
          <a:pPr marL="0" lvl="0" indent="0" algn="l" defTabSz="533400">
            <a:lnSpc>
              <a:spcPct val="90000"/>
            </a:lnSpc>
            <a:spcBef>
              <a:spcPct val="0"/>
            </a:spcBef>
            <a:spcAft>
              <a:spcPct val="35000"/>
            </a:spcAft>
            <a:buNone/>
          </a:pPr>
          <a:r>
            <a:rPr lang="en-US" sz="1200" b="1" kern="1200">
              <a:latin typeface="Cambria" panose="02040503050406030204" pitchFamily="18" charset="0"/>
              <a:ea typeface="Cambria" panose="02040503050406030204" pitchFamily="18" charset="0"/>
            </a:rPr>
            <a:t>5. Capacity Development</a:t>
          </a:r>
        </a:p>
        <a:p>
          <a:pPr marL="0" lvl="0" indent="0" algn="l" defTabSz="533400">
            <a:lnSpc>
              <a:spcPct val="90000"/>
            </a:lnSpc>
            <a:spcBef>
              <a:spcPct val="0"/>
            </a:spcBef>
            <a:spcAft>
              <a:spcPct val="35000"/>
            </a:spcAft>
            <a:buNone/>
          </a:pPr>
          <a:r>
            <a:rPr lang="en-US" sz="1200" b="1" kern="1200">
              <a:latin typeface="Cambria" panose="02040503050406030204" pitchFamily="18" charset="0"/>
              <a:ea typeface="Cambria" panose="02040503050406030204" pitchFamily="18" charset="0"/>
            </a:rPr>
            <a:t>6. Digital Innovation Ecosystem</a:t>
          </a:r>
        </a:p>
        <a:p>
          <a:pPr marL="0" lvl="0" indent="0" algn="l" defTabSz="533400">
            <a:lnSpc>
              <a:spcPct val="90000"/>
            </a:lnSpc>
            <a:spcBef>
              <a:spcPct val="0"/>
            </a:spcBef>
            <a:spcAft>
              <a:spcPct val="35000"/>
            </a:spcAft>
            <a:buNone/>
          </a:pPr>
          <a:r>
            <a:rPr lang="en-US" sz="1200" b="1" kern="1200">
              <a:latin typeface="Cambria" panose="02040503050406030204" pitchFamily="18" charset="0"/>
              <a:ea typeface="Cambria" panose="02040503050406030204" pitchFamily="18" charset="0"/>
            </a:rPr>
            <a:t>7. Digital Services and Applications</a:t>
          </a:r>
        </a:p>
        <a:p>
          <a:pPr marL="0" lvl="0" indent="0" algn="l" defTabSz="533400">
            <a:lnSpc>
              <a:spcPct val="90000"/>
            </a:lnSpc>
            <a:spcBef>
              <a:spcPct val="0"/>
            </a:spcBef>
            <a:spcAft>
              <a:spcPct val="35000"/>
            </a:spcAft>
            <a:buNone/>
          </a:pPr>
          <a:r>
            <a:rPr lang="en-US" sz="1200" b="1" kern="1200">
              <a:latin typeface="Cambria" panose="02040503050406030204" pitchFamily="18" charset="0"/>
              <a:ea typeface="Cambria" panose="02040503050406030204" pitchFamily="18" charset="0"/>
            </a:rPr>
            <a:t>8. Emergency Telecommunications</a:t>
          </a:r>
        </a:p>
        <a:p>
          <a:pPr marL="0" lvl="0" indent="0" algn="l" defTabSz="533400">
            <a:lnSpc>
              <a:spcPct val="90000"/>
            </a:lnSpc>
            <a:spcBef>
              <a:spcPct val="0"/>
            </a:spcBef>
            <a:spcAft>
              <a:spcPct val="35000"/>
            </a:spcAft>
            <a:buNone/>
          </a:pPr>
          <a:r>
            <a:rPr lang="en-US" sz="1200" b="1" kern="1200">
              <a:latin typeface="Cambria" panose="02040503050406030204" pitchFamily="18" charset="0"/>
              <a:ea typeface="Cambria" panose="02040503050406030204" pitchFamily="18" charset="0"/>
            </a:rPr>
            <a:t>9. Digital Inclusion</a:t>
          </a:r>
        </a:p>
        <a:p>
          <a:pPr marL="0" lvl="0" indent="0" algn="l" defTabSz="533400">
            <a:lnSpc>
              <a:spcPct val="90000"/>
            </a:lnSpc>
            <a:spcBef>
              <a:spcPct val="0"/>
            </a:spcBef>
            <a:spcAft>
              <a:spcPct val="35000"/>
            </a:spcAft>
            <a:buNone/>
          </a:pPr>
          <a:r>
            <a:rPr lang="en-US" sz="1200" b="1" kern="1200">
              <a:latin typeface="Cambria" panose="02040503050406030204" pitchFamily="18" charset="0"/>
              <a:ea typeface="Cambria" panose="02040503050406030204" pitchFamily="18" charset="0"/>
            </a:rPr>
            <a:t>10. Environment</a:t>
          </a:r>
          <a:endParaRPr lang="en-GB" sz="1200" b="1" kern="1200">
            <a:latin typeface="Cambria" panose="02040503050406030204" pitchFamily="18" charset="0"/>
            <a:ea typeface="Cambria" panose="02040503050406030204" pitchFamily="18" charset="0"/>
          </a:endParaRPr>
        </a:p>
      </dsp:txBody>
      <dsp:txXfrm>
        <a:off x="986098" y="233210"/>
        <a:ext cx="3314177" cy="2733978"/>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EMPOWERING YOUTH FOR A DIGITAL FUTURE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F01CE6-C2F6-481C-A784-F36C4E0E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4282</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Generation Connect Asia And The Pacific: Draft Action Plan 2022-2025</vt:lpstr>
    </vt:vector>
  </TitlesOfParts>
  <Company/>
  <LinksUpToDate>false</LinksUpToDate>
  <CharactersWithSpaces>28633</CharactersWithSpaces>
  <SharedDoc>false</SharedDoc>
  <HLinks>
    <vt:vector size="30" baseType="variant">
      <vt:variant>
        <vt:i4>524308</vt:i4>
      </vt:variant>
      <vt:variant>
        <vt:i4>12</vt:i4>
      </vt:variant>
      <vt:variant>
        <vt:i4>0</vt:i4>
      </vt:variant>
      <vt:variant>
        <vt:i4>5</vt:i4>
      </vt:variant>
      <vt:variant>
        <vt:lpwstr>https://www.itu.int/en/ITU-D/Digital-Inclusion/Women-and-Girls/Girls-in-ICT-Portal/Pages/Portal.aspx</vt:lpwstr>
      </vt:variant>
      <vt:variant>
        <vt:lpwstr/>
      </vt:variant>
      <vt:variant>
        <vt:i4>2293856</vt:i4>
      </vt:variant>
      <vt:variant>
        <vt:i4>9</vt:i4>
      </vt:variant>
      <vt:variant>
        <vt:i4>0</vt:i4>
      </vt:variant>
      <vt:variant>
        <vt:i4>5</vt:i4>
      </vt:variant>
      <vt:variant>
        <vt:lpwstr>https://www.equals.org/</vt:lpwstr>
      </vt:variant>
      <vt:variant>
        <vt:lpwstr/>
      </vt:variant>
      <vt:variant>
        <vt:i4>1310811</vt:i4>
      </vt:variant>
      <vt:variant>
        <vt:i4>6</vt:i4>
      </vt:variant>
      <vt:variant>
        <vt:i4>0</vt:i4>
      </vt:variant>
      <vt:variant>
        <vt:i4>5</vt:i4>
      </vt:variant>
      <vt:variant>
        <vt:lpwstr>https://www.itu.int/en/ITU-D/Initiatives/GIGA/Pages/default.aspx</vt:lpwstr>
      </vt:variant>
      <vt:variant>
        <vt:lpwstr/>
      </vt:variant>
      <vt:variant>
        <vt:i4>2162785</vt:i4>
      </vt:variant>
      <vt:variant>
        <vt:i4>3</vt:i4>
      </vt:variant>
      <vt:variant>
        <vt:i4>0</vt:i4>
      </vt:variant>
      <vt:variant>
        <vt:i4>5</vt:i4>
      </vt:variant>
      <vt:variant>
        <vt:lpwstr>https://www.itu.int/generationconnect/wp-content/uploads/2020/11/ITU_Youth_Strategy.pdf</vt:lpwstr>
      </vt:variant>
      <vt:variant>
        <vt:lpwstr/>
      </vt:variant>
      <vt:variant>
        <vt:i4>7864381</vt:i4>
      </vt:variant>
      <vt:variant>
        <vt:i4>0</vt:i4>
      </vt:variant>
      <vt:variant>
        <vt:i4>0</vt:i4>
      </vt:variant>
      <vt:variant>
        <vt:i4>5</vt:i4>
      </vt:variant>
      <vt:variant>
        <vt:lpwstr>https://www.itu.int/generationconnect/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Generation Connect Asia And The Pacific: Draft Action Plan 2022-2025</dc:title>
  <dc:subject>March 2021</dc:subject>
  <dc:creator>Sean Sharidz Doral</dc:creator>
  <cp:keywords/>
  <dc:description/>
  <cp:lastModifiedBy>BDT-nd</cp:lastModifiedBy>
  <cp:revision>5</cp:revision>
  <dcterms:created xsi:type="dcterms:W3CDTF">2021-03-08T09:29:00Z</dcterms:created>
  <dcterms:modified xsi:type="dcterms:W3CDTF">2021-03-08T09:42:00Z</dcterms:modified>
  <cp:category>Prepared with the Generation Connect Asia and the Pacific Youth Group</cp:category>
</cp:coreProperties>
</file>