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FB221" w14:textId="203C7C58" w:rsidR="00EF558F" w:rsidRDefault="00EF558F">
      <w:pPr>
        <w:tabs>
          <w:tab w:val="clear" w:pos="1134"/>
          <w:tab w:val="clear" w:pos="1871"/>
          <w:tab w:val="clear" w:pos="2268"/>
        </w:tabs>
        <w:overflowPunct/>
        <w:autoSpaceDE/>
        <w:autoSpaceDN/>
        <w:adjustRightInd/>
        <w:spacing w:before="0"/>
        <w:textAlignment w:val="auto"/>
      </w:pPr>
    </w:p>
    <w:tbl>
      <w:tblPr>
        <w:tblpPr w:leftFromText="181" w:rightFromText="181" w:vertAnchor="page" w:horzAnchor="margin" w:tblpY="1061"/>
        <w:tblW w:w="5000" w:type="pct"/>
        <w:tblLayout w:type="fixed"/>
        <w:tblLook w:val="0000" w:firstRow="0" w:lastRow="0" w:firstColumn="0" w:lastColumn="0" w:noHBand="0" w:noVBand="0"/>
      </w:tblPr>
      <w:tblGrid>
        <w:gridCol w:w="2127"/>
        <w:gridCol w:w="4252"/>
        <w:gridCol w:w="1985"/>
        <w:gridCol w:w="1275"/>
      </w:tblGrid>
      <w:tr w:rsidR="00EF558F" w14:paraId="56DF2302" w14:textId="77777777" w:rsidTr="004B5B69">
        <w:trPr>
          <w:cantSplit/>
        </w:trPr>
        <w:tc>
          <w:tcPr>
            <w:tcW w:w="2127" w:type="dxa"/>
          </w:tcPr>
          <w:p w14:paraId="0B6161FA" w14:textId="77777777" w:rsidR="00EF558F" w:rsidRPr="00A96DFE" w:rsidRDefault="00EF558F" w:rsidP="004B5B69">
            <w:pPr>
              <w:spacing w:after="120"/>
              <w:rPr>
                <w:rFonts w:cstheme="minorHAnsi"/>
                <w:b/>
                <w:bCs/>
                <w:sz w:val="32"/>
                <w:szCs w:val="32"/>
              </w:rPr>
            </w:pPr>
            <w:r>
              <w:rPr>
                <w:rFonts w:cstheme="minorHAnsi"/>
                <w:noProof/>
                <w:lang w:val="en-US" w:eastAsia="zh-CN"/>
              </w:rPr>
              <w:drawing>
                <wp:inline distT="0" distB="0" distL="0" distR="0" wp14:anchorId="615418CF" wp14:editId="72489E87">
                  <wp:extent cx="1190625" cy="988139"/>
                  <wp:effectExtent l="0" t="0" r="0" b="254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14027" name="WTDC21 Logo Final (1).png"/>
                          <pic:cNvPicPr/>
                        </pic:nvPicPr>
                        <pic:blipFill>
                          <a:blip r:embed="rId11" cstate="print">
                            <a:extLst>
                              <a:ext uri="{28A0092B-C50C-407E-A947-70E740481C1C}">
                                <a14:useLocalDpi xmlns:a14="http://schemas.microsoft.com/office/drawing/2010/main" val="0"/>
                              </a:ext>
                            </a:extLst>
                          </a:blip>
                          <a:srcRect l="9901" t="18139" r="9241" b="14804"/>
                          <a:stretch>
                            <a:fillRect/>
                          </a:stretch>
                        </pic:blipFill>
                        <pic:spPr bwMode="auto">
                          <a:xfrm>
                            <a:off x="0" y="0"/>
                            <a:ext cx="1194115" cy="991035"/>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gridSpan w:val="2"/>
          </w:tcPr>
          <w:p w14:paraId="31F859F6" w14:textId="0CC7489D" w:rsidR="00EF558F" w:rsidRPr="00A96DFE" w:rsidRDefault="00EF558F" w:rsidP="0028392C">
            <w:pPr>
              <w:spacing w:after="120"/>
              <w:jc w:val="left"/>
              <w:rPr>
                <w:rFonts w:cstheme="minorHAnsi"/>
                <w:b/>
                <w:bCs/>
                <w:sz w:val="32"/>
                <w:szCs w:val="32"/>
                <w:lang w:eastAsia="zh-CN"/>
              </w:rPr>
            </w:pPr>
            <w:r w:rsidRPr="00392C5F">
              <w:rPr>
                <w:b/>
                <w:bCs/>
                <w:sz w:val="32"/>
                <w:szCs w:val="32"/>
                <w:lang w:val="en-US" w:eastAsia="zh-CN"/>
              </w:rPr>
              <w:t>WTDC</w:t>
            </w:r>
            <w:r w:rsidRPr="00392C5F">
              <w:rPr>
                <w:b/>
                <w:bCs/>
                <w:sz w:val="32"/>
                <w:szCs w:val="32"/>
                <w:lang w:val="en-US" w:eastAsia="zh-CN"/>
              </w:rPr>
              <w:noBreakHyphen/>
            </w:r>
            <w:r w:rsidRPr="00392C5F">
              <w:rPr>
                <w:rFonts w:hint="eastAsia"/>
                <w:b/>
                <w:bCs/>
                <w:sz w:val="32"/>
                <w:szCs w:val="32"/>
                <w:lang w:val="en-US" w:eastAsia="zh-CN"/>
              </w:rPr>
              <w:t>2</w:t>
            </w:r>
            <w:r w:rsidRPr="00392C5F">
              <w:rPr>
                <w:b/>
                <w:bCs/>
                <w:sz w:val="32"/>
                <w:szCs w:val="32"/>
                <w:lang w:val="en-US" w:eastAsia="zh-CN"/>
              </w:rPr>
              <w:t>1</w:t>
            </w:r>
            <w:r w:rsidRPr="00392C5F">
              <w:rPr>
                <w:rFonts w:hint="eastAsia"/>
                <w:b/>
                <w:bCs/>
                <w:sz w:val="32"/>
                <w:szCs w:val="32"/>
                <w:lang w:val="en-US" w:eastAsia="zh-CN"/>
              </w:rPr>
              <w:t>亚太区域筹备会议</w:t>
            </w:r>
            <w:r w:rsidR="00392C5F" w:rsidRPr="00392C5F">
              <w:rPr>
                <w:b/>
                <w:bCs/>
                <w:sz w:val="32"/>
                <w:szCs w:val="32"/>
                <w:lang w:val="en-US" w:eastAsia="zh-CN"/>
              </w:rPr>
              <w:br/>
            </w:r>
            <w:r w:rsidRPr="00392C5F">
              <w:rPr>
                <w:rFonts w:hint="eastAsia"/>
                <w:b/>
                <w:bCs/>
                <w:sz w:val="32"/>
                <w:szCs w:val="32"/>
                <w:lang w:val="en-US" w:eastAsia="zh-CN"/>
              </w:rPr>
              <w:t>（</w:t>
            </w:r>
            <w:r w:rsidRPr="00392C5F">
              <w:rPr>
                <w:b/>
                <w:bCs/>
                <w:sz w:val="32"/>
                <w:szCs w:val="32"/>
                <w:lang w:val="en-US" w:eastAsia="zh-CN"/>
              </w:rPr>
              <w:t>RPM-ASP</w:t>
            </w:r>
            <w:r w:rsidRPr="00392C5F">
              <w:rPr>
                <w:rFonts w:hint="eastAsia"/>
                <w:b/>
                <w:bCs/>
                <w:sz w:val="32"/>
                <w:szCs w:val="32"/>
                <w:lang w:val="en-US" w:eastAsia="zh-CN"/>
              </w:rPr>
              <w:t>）</w:t>
            </w:r>
            <w:r w:rsidRPr="00060860">
              <w:rPr>
                <w:rFonts w:cstheme="minorHAnsi"/>
                <w:b/>
                <w:bCs/>
                <w:szCs w:val="24"/>
                <w:lang w:eastAsia="zh-CN"/>
              </w:rPr>
              <w:br/>
            </w:r>
            <w:r w:rsidRPr="00392C5F">
              <w:rPr>
                <w:rFonts w:cstheme="minorHAnsi"/>
                <w:b/>
                <w:bCs/>
                <w:szCs w:val="24"/>
                <w:lang w:eastAsia="zh-CN"/>
              </w:rPr>
              <w:t>2021</w:t>
            </w:r>
            <w:r w:rsidRPr="00392C5F">
              <w:rPr>
                <w:rFonts w:cstheme="minorHAnsi"/>
                <w:b/>
                <w:bCs/>
                <w:szCs w:val="24"/>
                <w:lang w:eastAsia="zh-CN"/>
              </w:rPr>
              <w:t>年</w:t>
            </w:r>
            <w:r w:rsidRPr="00392C5F">
              <w:rPr>
                <w:rFonts w:cstheme="minorHAnsi"/>
                <w:b/>
                <w:bCs/>
                <w:szCs w:val="24"/>
                <w:lang w:eastAsia="zh-CN"/>
              </w:rPr>
              <w:t>3</w:t>
            </w:r>
            <w:r w:rsidRPr="00392C5F">
              <w:rPr>
                <w:rFonts w:cstheme="minorHAnsi"/>
                <w:b/>
                <w:bCs/>
                <w:szCs w:val="24"/>
                <w:lang w:eastAsia="zh-CN"/>
              </w:rPr>
              <w:t>月</w:t>
            </w:r>
            <w:r w:rsidRPr="00392C5F">
              <w:rPr>
                <w:rFonts w:cstheme="minorHAnsi"/>
                <w:b/>
                <w:bCs/>
                <w:szCs w:val="24"/>
                <w:lang w:eastAsia="zh-CN"/>
              </w:rPr>
              <w:t>9-10</w:t>
            </w:r>
            <w:r w:rsidRPr="00392C5F">
              <w:rPr>
                <w:rFonts w:cstheme="minorHAnsi"/>
                <w:b/>
                <w:bCs/>
                <w:szCs w:val="24"/>
                <w:lang w:eastAsia="zh-CN"/>
              </w:rPr>
              <w:t>日，虚拟会议</w:t>
            </w:r>
          </w:p>
        </w:tc>
        <w:tc>
          <w:tcPr>
            <w:tcW w:w="1275" w:type="dxa"/>
          </w:tcPr>
          <w:p w14:paraId="1F9FF74E" w14:textId="77777777" w:rsidR="00EF558F" w:rsidRPr="00674952" w:rsidRDefault="00EF558F" w:rsidP="004B5B69">
            <w:pPr>
              <w:spacing w:before="240" w:line="240" w:lineRule="atLeast"/>
              <w:jc w:val="right"/>
              <w:rPr>
                <w:rFonts w:cstheme="minorHAnsi"/>
              </w:rPr>
            </w:pPr>
            <w:r>
              <w:rPr>
                <w:noProof/>
                <w:lang w:val="en-US" w:eastAsia="zh-CN"/>
              </w:rPr>
              <w:drawing>
                <wp:inline distT="0" distB="0" distL="0" distR="0" wp14:anchorId="66F69F5F" wp14:editId="1E4CE2F2">
                  <wp:extent cx="712470" cy="785495"/>
                  <wp:effectExtent l="0" t="0" r="0" b="0"/>
                  <wp:docPr id="9" name="Picture 9"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EF558F" w14:paraId="36BCE105" w14:textId="77777777" w:rsidTr="004B5B69">
        <w:trPr>
          <w:cantSplit/>
        </w:trPr>
        <w:tc>
          <w:tcPr>
            <w:tcW w:w="6379" w:type="dxa"/>
            <w:gridSpan w:val="2"/>
            <w:tcBorders>
              <w:top w:val="single" w:sz="12" w:space="0" w:color="auto"/>
            </w:tcBorders>
          </w:tcPr>
          <w:p w14:paraId="494EDBFE" w14:textId="77777777" w:rsidR="00EF558F" w:rsidRPr="00674952" w:rsidRDefault="00EF558F" w:rsidP="004B5B69">
            <w:pPr>
              <w:spacing w:before="0" w:after="48" w:line="240" w:lineRule="atLeast"/>
              <w:rPr>
                <w:rFonts w:cstheme="minorHAnsi"/>
                <w:b/>
                <w:smallCaps/>
                <w:sz w:val="20"/>
              </w:rPr>
            </w:pPr>
          </w:p>
        </w:tc>
        <w:tc>
          <w:tcPr>
            <w:tcW w:w="3260" w:type="dxa"/>
            <w:gridSpan w:val="2"/>
            <w:tcBorders>
              <w:top w:val="single" w:sz="12" w:space="0" w:color="auto"/>
            </w:tcBorders>
          </w:tcPr>
          <w:p w14:paraId="715A7810" w14:textId="77777777" w:rsidR="00EF558F" w:rsidRPr="00674952" w:rsidRDefault="00EF558F" w:rsidP="004B5B69">
            <w:pPr>
              <w:spacing w:before="0" w:line="240" w:lineRule="atLeast"/>
              <w:rPr>
                <w:rFonts w:cstheme="minorHAnsi"/>
                <w:sz w:val="20"/>
              </w:rPr>
            </w:pPr>
          </w:p>
        </w:tc>
      </w:tr>
      <w:tr w:rsidR="00EF558F" w14:paraId="1F401336" w14:textId="77777777" w:rsidTr="004B5B69">
        <w:trPr>
          <w:cantSplit/>
          <w:trHeight w:val="23"/>
        </w:trPr>
        <w:tc>
          <w:tcPr>
            <w:tcW w:w="6379" w:type="dxa"/>
            <w:gridSpan w:val="2"/>
            <w:shd w:val="clear" w:color="auto" w:fill="auto"/>
          </w:tcPr>
          <w:p w14:paraId="0711432E" w14:textId="77777777" w:rsidR="00EF558F" w:rsidRPr="00674952" w:rsidRDefault="00EF558F" w:rsidP="004B5B69">
            <w:pPr>
              <w:pStyle w:val="Committee"/>
              <w:framePr w:hSpace="0" w:wrap="auto" w:hAnchor="text" w:yAlign="inline"/>
            </w:pPr>
          </w:p>
        </w:tc>
        <w:tc>
          <w:tcPr>
            <w:tcW w:w="3260" w:type="dxa"/>
            <w:gridSpan w:val="2"/>
          </w:tcPr>
          <w:p w14:paraId="3C4ADE54" w14:textId="6D08186A" w:rsidR="00EF558F" w:rsidRPr="00674952" w:rsidRDefault="00EF558F" w:rsidP="004B5B69">
            <w:pPr>
              <w:tabs>
                <w:tab w:val="left" w:pos="851"/>
              </w:tabs>
              <w:spacing w:before="0" w:line="240" w:lineRule="atLeast"/>
              <w:rPr>
                <w:rFonts w:cstheme="minorHAnsi"/>
                <w:szCs w:val="24"/>
                <w:lang w:val="es-ES_tradnl" w:eastAsia="zh-CN"/>
              </w:rPr>
            </w:pPr>
            <w:r>
              <w:rPr>
                <w:rFonts w:cstheme="minorHAnsi" w:hint="eastAsia"/>
                <w:b/>
                <w:bCs/>
                <w:szCs w:val="24"/>
                <w:lang w:val="es-ES_tradnl" w:eastAsia="zh-CN"/>
              </w:rPr>
              <w:t>文件</w:t>
            </w:r>
            <w:r w:rsidR="00F30F17">
              <w:rPr>
                <w:rFonts w:cstheme="minorHAnsi"/>
                <w:b/>
                <w:bCs/>
                <w:szCs w:val="24"/>
                <w:lang w:val="es-ES_tradnl" w:eastAsia="zh-CN"/>
              </w:rPr>
              <w:t xml:space="preserve"> RPM-ASP21/2</w:t>
            </w:r>
            <w:r w:rsidR="00245D62">
              <w:rPr>
                <w:rFonts w:cstheme="minorHAnsi"/>
                <w:b/>
                <w:bCs/>
                <w:szCs w:val="24"/>
                <w:lang w:val="es-ES_tradnl" w:eastAsia="zh-CN"/>
              </w:rPr>
              <w:t>(Rev.</w:t>
            </w:r>
            <w:r w:rsidR="00245D62">
              <w:rPr>
                <w:rFonts w:cstheme="minorHAnsi"/>
                <w:b/>
                <w:bCs/>
                <w:szCs w:val="24"/>
                <w:lang w:val="es-ES_tradnl"/>
              </w:rPr>
              <w:t>1</w:t>
            </w:r>
            <w:r w:rsidR="00245D62">
              <w:rPr>
                <w:rFonts w:cstheme="minorHAnsi"/>
                <w:b/>
                <w:bCs/>
                <w:szCs w:val="24"/>
                <w:lang w:val="es-ES_tradnl" w:eastAsia="zh-CN"/>
              </w:rPr>
              <w:t>)</w:t>
            </w:r>
            <w:r w:rsidRPr="00674952">
              <w:rPr>
                <w:rFonts w:cstheme="minorHAnsi"/>
                <w:b/>
                <w:bCs/>
                <w:szCs w:val="24"/>
                <w:lang w:val="es-ES_tradnl" w:eastAsia="zh-CN"/>
              </w:rPr>
              <w:t>-</w:t>
            </w:r>
            <w:r>
              <w:rPr>
                <w:rFonts w:cstheme="minorHAnsi" w:hint="eastAsia"/>
                <w:b/>
                <w:bCs/>
                <w:szCs w:val="24"/>
                <w:lang w:val="es-ES_tradnl" w:eastAsia="zh-CN"/>
              </w:rPr>
              <w:t>C</w:t>
            </w:r>
          </w:p>
        </w:tc>
      </w:tr>
      <w:tr w:rsidR="00EF558F" w14:paraId="2A609AF0" w14:textId="77777777" w:rsidTr="004B5B69">
        <w:trPr>
          <w:cantSplit/>
          <w:trHeight w:val="23"/>
        </w:trPr>
        <w:tc>
          <w:tcPr>
            <w:tcW w:w="6379" w:type="dxa"/>
            <w:gridSpan w:val="2"/>
            <w:shd w:val="clear" w:color="auto" w:fill="auto"/>
          </w:tcPr>
          <w:p w14:paraId="782DB829" w14:textId="77777777" w:rsidR="00EF558F" w:rsidRPr="00674952" w:rsidRDefault="00EF558F" w:rsidP="004B5B69">
            <w:pPr>
              <w:tabs>
                <w:tab w:val="left" w:pos="851"/>
              </w:tabs>
              <w:spacing w:before="0" w:line="240" w:lineRule="atLeast"/>
              <w:rPr>
                <w:rFonts w:cstheme="minorHAnsi"/>
                <w:b/>
                <w:szCs w:val="24"/>
                <w:lang w:val="es-ES_tradnl" w:eastAsia="zh-CN"/>
              </w:rPr>
            </w:pPr>
          </w:p>
        </w:tc>
        <w:tc>
          <w:tcPr>
            <w:tcW w:w="3260" w:type="dxa"/>
            <w:gridSpan w:val="2"/>
          </w:tcPr>
          <w:p w14:paraId="0CFEE9EB" w14:textId="7AA2C048" w:rsidR="00EF558F" w:rsidRPr="008436EB" w:rsidRDefault="00EF558F" w:rsidP="004B5B69">
            <w:pPr>
              <w:spacing w:before="0" w:line="240" w:lineRule="atLeast"/>
              <w:rPr>
                <w:rFonts w:cstheme="minorHAnsi"/>
                <w:szCs w:val="24"/>
                <w:lang w:eastAsia="zh-CN"/>
              </w:rPr>
            </w:pPr>
            <w:r w:rsidRPr="008436EB">
              <w:rPr>
                <w:rFonts w:cstheme="minorHAnsi"/>
                <w:b/>
                <w:bCs/>
                <w:szCs w:val="24"/>
                <w:lang w:val="fr-FR" w:eastAsia="zh-CN"/>
              </w:rPr>
              <w:t>202</w:t>
            </w:r>
            <w:r w:rsidR="00C27456">
              <w:rPr>
                <w:rFonts w:cstheme="minorHAnsi"/>
                <w:b/>
                <w:bCs/>
                <w:szCs w:val="24"/>
                <w:lang w:val="fr-FR" w:eastAsia="zh-CN"/>
              </w:rPr>
              <w:t>1</w:t>
            </w:r>
            <w:r>
              <w:rPr>
                <w:rFonts w:cstheme="minorHAnsi" w:hint="eastAsia"/>
                <w:b/>
                <w:bCs/>
                <w:szCs w:val="24"/>
                <w:lang w:val="fr-FR" w:eastAsia="zh-CN"/>
              </w:rPr>
              <w:t>年</w:t>
            </w:r>
            <w:r w:rsidR="00F30F17">
              <w:rPr>
                <w:rFonts w:cstheme="minorHAnsi"/>
                <w:b/>
                <w:bCs/>
                <w:szCs w:val="24"/>
                <w:lang w:val="fr-FR" w:eastAsia="zh-CN"/>
              </w:rPr>
              <w:t>2</w:t>
            </w:r>
            <w:r>
              <w:rPr>
                <w:rFonts w:cstheme="minorHAnsi" w:hint="eastAsia"/>
                <w:b/>
                <w:bCs/>
                <w:szCs w:val="24"/>
                <w:lang w:val="fr-FR" w:eastAsia="zh-CN"/>
              </w:rPr>
              <w:t>月</w:t>
            </w:r>
            <w:r w:rsidR="00F30F17">
              <w:rPr>
                <w:rFonts w:cstheme="minorHAnsi" w:hint="eastAsia"/>
                <w:b/>
                <w:bCs/>
                <w:szCs w:val="24"/>
                <w:lang w:val="fr-FR" w:eastAsia="zh-CN"/>
              </w:rPr>
              <w:t>18</w:t>
            </w:r>
            <w:r>
              <w:rPr>
                <w:rFonts w:cstheme="minorHAnsi" w:hint="eastAsia"/>
                <w:b/>
                <w:bCs/>
                <w:szCs w:val="24"/>
                <w:lang w:val="fr-FR" w:eastAsia="zh-CN"/>
              </w:rPr>
              <w:t>日</w:t>
            </w:r>
          </w:p>
        </w:tc>
      </w:tr>
      <w:tr w:rsidR="00EF558F" w14:paraId="3E6AF0D9" w14:textId="77777777" w:rsidTr="004B5B69">
        <w:trPr>
          <w:cantSplit/>
          <w:trHeight w:val="23"/>
        </w:trPr>
        <w:tc>
          <w:tcPr>
            <w:tcW w:w="6379" w:type="dxa"/>
            <w:gridSpan w:val="2"/>
            <w:shd w:val="clear" w:color="auto" w:fill="auto"/>
          </w:tcPr>
          <w:p w14:paraId="5724B65D" w14:textId="77777777" w:rsidR="00EF558F" w:rsidRPr="00674952" w:rsidRDefault="00EF558F" w:rsidP="004B5B69">
            <w:pPr>
              <w:tabs>
                <w:tab w:val="left" w:pos="851"/>
              </w:tabs>
              <w:spacing w:before="0" w:line="240" w:lineRule="atLeast"/>
              <w:rPr>
                <w:rFonts w:cstheme="minorHAnsi"/>
                <w:szCs w:val="24"/>
                <w:lang w:eastAsia="zh-CN"/>
              </w:rPr>
            </w:pPr>
          </w:p>
        </w:tc>
        <w:tc>
          <w:tcPr>
            <w:tcW w:w="3260" w:type="dxa"/>
            <w:gridSpan w:val="2"/>
          </w:tcPr>
          <w:p w14:paraId="3674EB12" w14:textId="77777777" w:rsidR="00EF558F" w:rsidRPr="008436EB" w:rsidRDefault="00EF558F" w:rsidP="004B5B69">
            <w:pPr>
              <w:tabs>
                <w:tab w:val="left" w:pos="993"/>
              </w:tabs>
              <w:spacing w:before="0"/>
              <w:rPr>
                <w:rFonts w:cstheme="minorHAnsi"/>
                <w:b/>
                <w:szCs w:val="24"/>
                <w:lang w:eastAsia="zh-CN"/>
              </w:rPr>
            </w:pPr>
            <w:r w:rsidRPr="00BD549A">
              <w:rPr>
                <w:rFonts w:cstheme="minorHAnsi" w:hint="eastAsia"/>
                <w:b/>
                <w:bCs/>
                <w:szCs w:val="24"/>
                <w:lang w:val="fr-FR" w:eastAsia="zh-CN"/>
              </w:rPr>
              <w:t>原文：英文</w:t>
            </w:r>
          </w:p>
        </w:tc>
      </w:tr>
      <w:tr w:rsidR="00EF558F" w14:paraId="3C012B0E" w14:textId="77777777" w:rsidTr="004B5B69">
        <w:trPr>
          <w:cantSplit/>
          <w:trHeight w:val="23"/>
        </w:trPr>
        <w:tc>
          <w:tcPr>
            <w:tcW w:w="9639" w:type="dxa"/>
            <w:gridSpan w:val="4"/>
            <w:shd w:val="clear" w:color="auto" w:fill="auto"/>
          </w:tcPr>
          <w:p w14:paraId="27A69079" w14:textId="77777777" w:rsidR="00EF558F" w:rsidRPr="00674952" w:rsidRDefault="00EF558F" w:rsidP="004B5B69">
            <w:pPr>
              <w:pStyle w:val="Source"/>
              <w:spacing w:before="240" w:after="240"/>
              <w:rPr>
                <w:rFonts w:cstheme="minorHAnsi"/>
                <w:lang w:eastAsia="zh-CN"/>
              </w:rPr>
            </w:pPr>
            <w:r w:rsidRPr="008F5A2D">
              <w:rPr>
                <w:rFonts w:hint="eastAsia"/>
                <w:szCs w:val="28"/>
                <w:lang w:eastAsia="zh-CN"/>
              </w:rPr>
              <w:t>电</w:t>
            </w:r>
            <w:r w:rsidRPr="008F5A2D">
              <w:rPr>
                <w:szCs w:val="28"/>
                <w:lang w:eastAsia="zh-CN"/>
              </w:rPr>
              <w:t>信发展局主任</w:t>
            </w:r>
          </w:p>
        </w:tc>
      </w:tr>
      <w:tr w:rsidR="00EF558F" w14:paraId="32CFE9D4" w14:textId="77777777" w:rsidTr="004B5B69">
        <w:trPr>
          <w:cantSplit/>
          <w:trHeight w:val="23"/>
        </w:trPr>
        <w:tc>
          <w:tcPr>
            <w:tcW w:w="9639" w:type="dxa"/>
            <w:gridSpan w:val="4"/>
            <w:shd w:val="clear" w:color="auto" w:fill="auto"/>
          </w:tcPr>
          <w:p w14:paraId="13DD7B4D" w14:textId="6ED0DFE1" w:rsidR="00EF558F" w:rsidRPr="00C42440" w:rsidRDefault="00AB3C05" w:rsidP="004B5B69">
            <w:pPr>
              <w:pStyle w:val="Title1"/>
              <w:spacing w:before="120" w:after="120"/>
              <w:rPr>
                <w:rFonts w:ascii="Calibri" w:hAnsi="Calibri" w:cs="Calibri"/>
                <w:b/>
                <w:caps w:val="0"/>
                <w:color w:val="800000"/>
                <w:sz w:val="22"/>
                <w:lang w:eastAsia="zh-CN"/>
              </w:rPr>
            </w:pPr>
            <w:r w:rsidRPr="00AB3C05">
              <w:rPr>
                <w:rFonts w:hint="eastAsia"/>
                <w:caps w:val="0"/>
                <w:lang w:val="en-US" w:eastAsia="zh-CN"/>
              </w:rPr>
              <w:t>2021</w:t>
            </w:r>
            <w:r w:rsidRPr="00AB3C05">
              <w:rPr>
                <w:rFonts w:hint="eastAsia"/>
                <w:caps w:val="0"/>
                <w:lang w:val="en-US" w:eastAsia="zh-CN"/>
              </w:rPr>
              <w:t>年亚太地区的数字</w:t>
            </w:r>
            <w:r>
              <w:rPr>
                <w:rFonts w:hint="eastAsia"/>
                <w:caps w:val="0"/>
                <w:lang w:val="en-US" w:eastAsia="zh-CN"/>
              </w:rPr>
              <w:t>化</w:t>
            </w:r>
            <w:r w:rsidRPr="00AB3C05">
              <w:rPr>
                <w:rFonts w:hint="eastAsia"/>
                <w:caps w:val="0"/>
                <w:lang w:val="en-US" w:eastAsia="zh-CN"/>
              </w:rPr>
              <w:t>趋势</w:t>
            </w:r>
          </w:p>
        </w:tc>
      </w:tr>
      <w:tr w:rsidR="00EF558F" w14:paraId="51D29FFE" w14:textId="77777777" w:rsidTr="004B5B69">
        <w:trPr>
          <w:cantSplit/>
          <w:trHeight w:val="23"/>
        </w:trPr>
        <w:tc>
          <w:tcPr>
            <w:tcW w:w="9639" w:type="dxa"/>
            <w:gridSpan w:val="4"/>
            <w:tcBorders>
              <w:bottom w:val="single" w:sz="4" w:space="0" w:color="auto"/>
            </w:tcBorders>
            <w:shd w:val="clear" w:color="auto" w:fill="auto"/>
          </w:tcPr>
          <w:p w14:paraId="6D4A2DF9" w14:textId="77777777" w:rsidR="00EF558F" w:rsidRPr="00674952" w:rsidRDefault="00EF558F" w:rsidP="004B5B69">
            <w:pPr>
              <w:pStyle w:val="Title1"/>
              <w:rPr>
                <w:rFonts w:cstheme="minorHAnsi"/>
                <w:szCs w:val="28"/>
                <w:lang w:eastAsia="zh-CN"/>
              </w:rPr>
            </w:pPr>
          </w:p>
        </w:tc>
      </w:tr>
      <w:tr w:rsidR="00EF558F" w14:paraId="4EB960BD" w14:textId="77777777" w:rsidTr="004B5B69">
        <w:trPr>
          <w:cantSplit/>
          <w:trHeight w:val="23"/>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Pr>
          <w:p w14:paraId="1850BAE7" w14:textId="27CEB703" w:rsidR="00EF558F" w:rsidRPr="00357F34" w:rsidRDefault="00EF558F" w:rsidP="00266A42">
            <w:pPr>
              <w:pStyle w:val="Headingb"/>
              <w:rPr>
                <w:caps/>
                <w:lang w:eastAsia="zh-CN"/>
              </w:rPr>
            </w:pPr>
            <w:r>
              <w:rPr>
                <w:rFonts w:hint="eastAsia"/>
                <w:lang w:eastAsia="zh-CN"/>
              </w:rPr>
              <w:t>议项：</w:t>
            </w:r>
          </w:p>
          <w:p w14:paraId="6C1EEB69" w14:textId="2BFF56E1" w:rsidR="00EF558F" w:rsidRPr="00266A42" w:rsidRDefault="007062B6" w:rsidP="00A733BE">
            <w:pPr>
              <w:rPr>
                <w:lang w:eastAsia="zh-CN"/>
              </w:rPr>
            </w:pPr>
            <w:r>
              <w:rPr>
                <w:rFonts w:hint="eastAsia"/>
                <w:lang w:eastAsia="zh-CN"/>
              </w:rPr>
              <w:t>议项</w:t>
            </w:r>
            <w:r w:rsidR="00F30F17">
              <w:rPr>
                <w:lang w:eastAsia="zh-CN"/>
              </w:rPr>
              <w:t>4</w:t>
            </w:r>
          </w:p>
          <w:p w14:paraId="7939FD86" w14:textId="77777777" w:rsidR="00EF558F" w:rsidRPr="00674952" w:rsidRDefault="00EF558F" w:rsidP="00266A42">
            <w:pPr>
              <w:pStyle w:val="Headingb"/>
              <w:rPr>
                <w:caps/>
                <w:lang w:eastAsia="zh-CN"/>
              </w:rPr>
            </w:pPr>
            <w:r w:rsidRPr="00BD549A">
              <w:rPr>
                <w:rFonts w:hint="eastAsia"/>
                <w:lang w:eastAsia="zh-CN"/>
              </w:rPr>
              <w:t>摘要</w:t>
            </w:r>
            <w:r w:rsidRPr="00BD549A">
              <w:rPr>
                <w:lang w:eastAsia="zh-CN"/>
              </w:rPr>
              <w:t>：</w:t>
            </w:r>
          </w:p>
          <w:p w14:paraId="7918FB67" w14:textId="3B363E1C" w:rsidR="00F30F17" w:rsidRPr="00034CBF" w:rsidRDefault="00AB3C05" w:rsidP="005D41B5">
            <w:pPr>
              <w:ind w:firstLineChars="200" w:firstLine="480"/>
              <w:rPr>
                <w:lang w:eastAsia="zh-CN"/>
              </w:rPr>
            </w:pPr>
            <w:bookmarkStart w:id="0" w:name="_Hlk64629454"/>
            <w:r>
              <w:rPr>
                <w:rFonts w:hint="eastAsia"/>
                <w:lang w:eastAsia="zh-CN"/>
              </w:rPr>
              <w:t>本</w:t>
            </w:r>
            <w:r w:rsidR="004B5B69" w:rsidRPr="004B5B69">
              <w:rPr>
                <w:rFonts w:hint="eastAsia"/>
                <w:lang w:eastAsia="zh-CN"/>
              </w:rPr>
              <w:t>报告概述了</w:t>
            </w:r>
            <w:r>
              <w:rPr>
                <w:rFonts w:hint="eastAsia"/>
                <w:lang w:eastAsia="zh-CN"/>
              </w:rPr>
              <w:t>亚太地区</w:t>
            </w:r>
            <w:r w:rsidR="004B5B69" w:rsidRPr="004B5B69">
              <w:rPr>
                <w:rFonts w:hint="eastAsia"/>
                <w:lang w:eastAsia="zh-CN"/>
              </w:rPr>
              <w:t>信息通信技术基础设施、接入和使用方面的趋势和发展情况</w:t>
            </w:r>
            <w:r>
              <w:rPr>
                <w:rFonts w:hint="eastAsia"/>
                <w:lang w:eastAsia="zh-CN"/>
              </w:rPr>
              <w:t>，亚太</w:t>
            </w:r>
            <w:r w:rsidR="005D41B5">
              <w:rPr>
                <w:rFonts w:hint="eastAsia"/>
                <w:lang w:eastAsia="zh-CN"/>
              </w:rPr>
              <w:t>地区</w:t>
            </w:r>
            <w:r w:rsidR="004B5B69" w:rsidRPr="004B5B69">
              <w:rPr>
                <w:rFonts w:hint="eastAsia"/>
                <w:lang w:eastAsia="zh-CN"/>
              </w:rPr>
              <w:t>有</w:t>
            </w:r>
            <w:r>
              <w:rPr>
                <w:lang w:eastAsia="zh-CN"/>
              </w:rPr>
              <w:t>38</w:t>
            </w:r>
            <w:r w:rsidR="004B5B69" w:rsidRPr="004B5B69">
              <w:rPr>
                <w:rFonts w:hint="eastAsia"/>
                <w:lang w:eastAsia="zh-CN"/>
              </w:rPr>
              <w:t>个成员国，人口</w:t>
            </w:r>
            <w:r>
              <w:rPr>
                <w:lang w:eastAsia="zh-CN"/>
              </w:rPr>
              <w:t>42</w:t>
            </w:r>
            <w:r w:rsidR="004B5B69" w:rsidRPr="004B5B69">
              <w:rPr>
                <w:rFonts w:hint="eastAsia"/>
                <w:lang w:eastAsia="zh-CN"/>
              </w:rPr>
              <w:t>亿。</w:t>
            </w:r>
            <w:r w:rsidRPr="00AB3C05">
              <w:rPr>
                <w:rFonts w:ascii="SimSun" w:hAnsi="SimSun" w:cs="SimSun" w:hint="eastAsia"/>
                <w:color w:val="000000" w:themeColor="text1"/>
                <w:szCs w:val="24"/>
                <w:lang w:eastAsia="zh-CN"/>
              </w:rPr>
              <w:t>它重点介绍了自</w:t>
            </w:r>
            <w:r w:rsidRPr="00AB3C05">
              <w:rPr>
                <w:rFonts w:eastAsiaTheme="minorHAnsi" w:cstheme="minorBidi" w:hint="eastAsia"/>
                <w:color w:val="000000" w:themeColor="text1"/>
                <w:szCs w:val="24"/>
                <w:lang w:eastAsia="zh-CN"/>
              </w:rPr>
              <w:t>2017</w:t>
            </w:r>
            <w:r w:rsidRPr="00AB3C05">
              <w:rPr>
                <w:rFonts w:ascii="SimSun" w:hAnsi="SimSun" w:cs="SimSun" w:hint="eastAsia"/>
                <w:color w:val="000000" w:themeColor="text1"/>
                <w:szCs w:val="24"/>
                <w:lang w:eastAsia="zh-CN"/>
              </w:rPr>
              <w:t>年上届世界电信发展大会（</w:t>
            </w:r>
            <w:r w:rsidRPr="00AB3C05">
              <w:rPr>
                <w:rFonts w:eastAsiaTheme="minorHAnsi" w:cstheme="minorBidi" w:hint="eastAsia"/>
                <w:color w:val="000000" w:themeColor="text1"/>
                <w:szCs w:val="24"/>
                <w:lang w:eastAsia="zh-CN"/>
              </w:rPr>
              <w:t>WTDC-17</w:t>
            </w:r>
            <w:r w:rsidRPr="00AB3C05">
              <w:rPr>
                <w:rFonts w:ascii="SimSun" w:hAnsi="SimSun" w:cs="SimSun" w:hint="eastAsia"/>
                <w:color w:val="000000" w:themeColor="text1"/>
                <w:szCs w:val="24"/>
                <w:lang w:eastAsia="zh-CN"/>
              </w:rPr>
              <w:t>）以来以及在</w:t>
            </w:r>
            <w:r w:rsidRPr="00AB3C05">
              <w:rPr>
                <w:rFonts w:eastAsiaTheme="minorHAnsi" w:cstheme="minorBidi" w:hint="eastAsia"/>
                <w:color w:val="000000" w:themeColor="text1"/>
                <w:szCs w:val="24"/>
                <w:lang w:eastAsia="zh-CN"/>
              </w:rPr>
              <w:t>COVID-19</w:t>
            </w:r>
            <w:r w:rsidRPr="00AB3C05">
              <w:rPr>
                <w:rFonts w:ascii="SimSun" w:hAnsi="SimSun" w:cs="SimSun" w:hint="eastAsia"/>
                <w:color w:val="000000" w:themeColor="text1"/>
                <w:szCs w:val="24"/>
                <w:lang w:eastAsia="zh-CN"/>
              </w:rPr>
              <w:t>大流行期间信息通信技术（</w:t>
            </w:r>
            <w:r w:rsidRPr="00AB3C05">
              <w:rPr>
                <w:rFonts w:eastAsiaTheme="minorHAnsi" w:cstheme="minorBidi" w:hint="eastAsia"/>
                <w:color w:val="000000" w:themeColor="text1"/>
                <w:szCs w:val="24"/>
                <w:lang w:eastAsia="zh-CN"/>
              </w:rPr>
              <w:t>ICT</w:t>
            </w:r>
            <w:r w:rsidRPr="00AB3C05">
              <w:rPr>
                <w:rFonts w:ascii="SimSun" w:hAnsi="SimSun" w:cs="SimSun" w:hint="eastAsia"/>
                <w:color w:val="000000" w:themeColor="text1"/>
                <w:szCs w:val="24"/>
                <w:lang w:eastAsia="zh-CN"/>
              </w:rPr>
              <w:t>）的采用变化</w:t>
            </w:r>
            <w:r>
              <w:rPr>
                <w:rFonts w:ascii="SimSun" w:hAnsi="SimSun" w:cs="SimSun" w:hint="eastAsia"/>
                <w:color w:val="000000" w:themeColor="text1"/>
                <w:szCs w:val="24"/>
                <w:lang w:eastAsia="zh-CN"/>
              </w:rPr>
              <w:t>情况</w:t>
            </w:r>
            <w:r w:rsidRPr="00AB3C05">
              <w:rPr>
                <w:rFonts w:ascii="SimSun" w:hAnsi="SimSun" w:cs="SimSun" w:hint="eastAsia"/>
                <w:color w:val="000000" w:themeColor="text1"/>
                <w:szCs w:val="24"/>
                <w:lang w:eastAsia="zh-CN"/>
              </w:rPr>
              <w:t>，跟踪</w:t>
            </w:r>
            <w:r>
              <w:rPr>
                <w:rFonts w:ascii="SimSun" w:hAnsi="SimSun" w:cs="SimSun" w:hint="eastAsia"/>
                <w:color w:val="000000" w:themeColor="text1"/>
                <w:szCs w:val="24"/>
                <w:lang w:eastAsia="zh-CN"/>
              </w:rPr>
              <w:t>了规则</w:t>
            </w:r>
            <w:r w:rsidRPr="00AB3C05">
              <w:rPr>
                <w:rFonts w:ascii="SimSun" w:hAnsi="SimSun" w:cs="SimSun" w:hint="eastAsia"/>
                <w:color w:val="000000" w:themeColor="text1"/>
                <w:szCs w:val="24"/>
                <w:lang w:eastAsia="zh-CN"/>
              </w:rPr>
              <w:t>的</w:t>
            </w:r>
            <w:r>
              <w:rPr>
                <w:rFonts w:ascii="SimSun" w:hAnsi="SimSun" w:cs="SimSun" w:hint="eastAsia"/>
                <w:color w:val="000000" w:themeColor="text1"/>
                <w:szCs w:val="24"/>
                <w:lang w:eastAsia="zh-CN"/>
              </w:rPr>
              <w:t>演进情况</w:t>
            </w:r>
            <w:r w:rsidRPr="00AB3C05">
              <w:rPr>
                <w:rFonts w:ascii="SimSun" w:hAnsi="SimSun" w:cs="SimSun" w:hint="eastAsia"/>
                <w:color w:val="000000" w:themeColor="text1"/>
                <w:szCs w:val="24"/>
                <w:lang w:eastAsia="zh-CN"/>
              </w:rPr>
              <w:t>，并</w:t>
            </w:r>
            <w:r w:rsidR="005D41B5">
              <w:rPr>
                <w:rFonts w:ascii="SimSun" w:hAnsi="SimSun" w:cs="SimSun" w:hint="eastAsia"/>
                <w:color w:val="000000" w:themeColor="text1"/>
                <w:szCs w:val="24"/>
                <w:lang w:val="en-US" w:eastAsia="zh-CN"/>
              </w:rPr>
              <w:t>审议</w:t>
            </w:r>
            <w:r w:rsidRPr="00AB3C05">
              <w:rPr>
                <w:rFonts w:ascii="SimSun" w:hAnsi="SimSun" w:cs="SimSun" w:hint="eastAsia"/>
                <w:color w:val="000000" w:themeColor="text1"/>
                <w:szCs w:val="24"/>
                <w:lang w:eastAsia="zh-CN"/>
              </w:rPr>
              <w:t>了</w:t>
            </w:r>
            <w:r w:rsidR="005D41B5">
              <w:rPr>
                <w:rFonts w:ascii="SimSun" w:hAnsi="SimSun" w:cs="SimSun" w:hint="eastAsia"/>
                <w:color w:val="000000" w:themeColor="text1"/>
                <w:szCs w:val="24"/>
                <w:lang w:val="en-US" w:eastAsia="zh-CN"/>
              </w:rPr>
              <w:t>实施</w:t>
            </w:r>
            <w:r>
              <w:rPr>
                <w:rFonts w:ascii="SimSun" w:hAnsi="SimSun" w:cs="SimSun" w:hint="eastAsia"/>
                <w:color w:val="000000" w:themeColor="text1"/>
                <w:szCs w:val="24"/>
                <w:lang w:eastAsia="zh-CN"/>
              </w:rPr>
              <w:t>国际电联</w:t>
            </w:r>
            <w:r w:rsidR="005D41B5">
              <w:rPr>
                <w:rFonts w:ascii="SimSun" w:hAnsi="SimSun" w:cs="SimSun" w:hint="eastAsia"/>
                <w:color w:val="000000" w:themeColor="text1"/>
                <w:szCs w:val="24"/>
                <w:lang w:eastAsia="zh-CN"/>
              </w:rPr>
              <w:t>有关</w:t>
            </w:r>
            <w:r>
              <w:rPr>
                <w:rFonts w:ascii="SimSun" w:hAnsi="SimSun" w:cs="SimSun" w:hint="eastAsia"/>
                <w:color w:val="000000" w:themeColor="text1"/>
                <w:szCs w:val="24"/>
                <w:lang w:eastAsia="zh-CN"/>
              </w:rPr>
              <w:t>亚太</w:t>
            </w:r>
            <w:r w:rsidR="005D41B5">
              <w:rPr>
                <w:rFonts w:ascii="SimSun" w:hAnsi="SimSun" w:cs="SimSun" w:hint="eastAsia"/>
                <w:color w:val="000000" w:themeColor="text1"/>
                <w:szCs w:val="24"/>
                <w:lang w:eastAsia="zh-CN"/>
              </w:rPr>
              <w:t>地区的</w:t>
            </w:r>
            <w:r w:rsidRPr="00AB3C05">
              <w:rPr>
                <w:rFonts w:ascii="SimSun" w:hAnsi="SimSun" w:cs="SimSun" w:hint="eastAsia"/>
                <w:color w:val="000000" w:themeColor="text1"/>
                <w:szCs w:val="24"/>
                <w:lang w:eastAsia="zh-CN"/>
              </w:rPr>
              <w:t>区域性</w:t>
            </w:r>
            <w:r>
              <w:rPr>
                <w:rFonts w:ascii="SimSun" w:hAnsi="SimSun" w:cs="SimSun" w:hint="eastAsia"/>
                <w:color w:val="000000" w:themeColor="text1"/>
                <w:szCs w:val="24"/>
                <w:lang w:eastAsia="zh-CN"/>
              </w:rPr>
              <w:t>倡议</w:t>
            </w:r>
            <w:r w:rsidR="005D41B5">
              <w:rPr>
                <w:rFonts w:ascii="SimSun" w:hAnsi="SimSun" w:cs="SimSun" w:hint="eastAsia"/>
                <w:color w:val="000000" w:themeColor="text1"/>
                <w:szCs w:val="24"/>
                <w:lang w:eastAsia="zh-CN"/>
              </w:rPr>
              <w:t>的</w:t>
            </w:r>
            <w:r w:rsidRPr="00AB3C05">
              <w:rPr>
                <w:rFonts w:ascii="SimSun" w:hAnsi="SimSun" w:cs="SimSun" w:hint="eastAsia"/>
                <w:color w:val="000000" w:themeColor="text1"/>
                <w:szCs w:val="24"/>
                <w:lang w:eastAsia="zh-CN"/>
              </w:rPr>
              <w:t>进展</w:t>
            </w:r>
            <w:r w:rsidR="005D41B5">
              <w:rPr>
                <w:rFonts w:ascii="SimSun" w:hAnsi="SimSun" w:cs="SimSun" w:hint="eastAsia"/>
                <w:color w:val="000000" w:themeColor="text1"/>
                <w:szCs w:val="24"/>
                <w:lang w:eastAsia="zh-CN"/>
              </w:rPr>
              <w:t>情况</w:t>
            </w:r>
            <w:r w:rsidRPr="00AB3C05">
              <w:rPr>
                <w:rFonts w:ascii="SimSun" w:hAnsi="SimSun" w:cs="SimSun" w:hint="eastAsia"/>
                <w:color w:val="000000" w:themeColor="text1"/>
                <w:szCs w:val="24"/>
                <w:lang w:eastAsia="zh-CN"/>
              </w:rPr>
              <w:t>和</w:t>
            </w:r>
            <w:r w:rsidR="005D41B5">
              <w:rPr>
                <w:rFonts w:ascii="SimSun" w:hAnsi="SimSun" w:cs="SimSun" w:hint="eastAsia"/>
                <w:color w:val="000000" w:themeColor="text1"/>
                <w:szCs w:val="24"/>
                <w:lang w:eastAsia="zh-CN"/>
              </w:rPr>
              <w:t>面临的</w:t>
            </w:r>
            <w:r w:rsidRPr="00AB3C05">
              <w:rPr>
                <w:rFonts w:ascii="SimSun" w:hAnsi="SimSun" w:cs="SimSun" w:hint="eastAsia"/>
                <w:color w:val="000000" w:themeColor="text1"/>
                <w:szCs w:val="24"/>
                <w:lang w:eastAsia="zh-CN"/>
              </w:rPr>
              <w:t>挑战。其目的是为国际电联成员</w:t>
            </w:r>
            <w:r w:rsidR="005D41B5">
              <w:rPr>
                <w:rFonts w:ascii="SimSun" w:hAnsi="SimSun" w:cs="SimSun" w:hint="eastAsia"/>
                <w:color w:val="000000" w:themeColor="text1"/>
                <w:szCs w:val="24"/>
                <w:lang w:eastAsia="zh-CN"/>
              </w:rPr>
              <w:t>审议</w:t>
            </w:r>
            <w:r w:rsidRPr="00AB3C05">
              <w:rPr>
                <w:rFonts w:ascii="SimSun" w:hAnsi="SimSun" w:cs="SimSun" w:hint="eastAsia"/>
                <w:color w:val="000000" w:themeColor="text1"/>
                <w:szCs w:val="24"/>
                <w:lang w:eastAsia="zh-CN"/>
              </w:rPr>
              <w:t>进展情况和确定亚太</w:t>
            </w:r>
            <w:r w:rsidR="005D41B5">
              <w:rPr>
                <w:rFonts w:ascii="SimSun" w:hAnsi="SimSun" w:cs="SimSun" w:hint="eastAsia"/>
                <w:color w:val="000000" w:themeColor="text1"/>
                <w:szCs w:val="24"/>
                <w:lang w:eastAsia="zh-CN"/>
              </w:rPr>
              <w:t>地区信息通信</w:t>
            </w:r>
            <w:r w:rsidRPr="00AB3C05">
              <w:rPr>
                <w:rFonts w:ascii="SimSun" w:hAnsi="SimSun" w:cs="SimSun" w:hint="eastAsia"/>
                <w:color w:val="000000" w:themeColor="text1"/>
                <w:szCs w:val="24"/>
                <w:lang w:eastAsia="zh-CN"/>
              </w:rPr>
              <w:t>技术发展优先事项提供参考。</w:t>
            </w:r>
          </w:p>
          <w:bookmarkEnd w:id="0"/>
          <w:p w14:paraId="1D95FA38" w14:textId="31A0B3D8" w:rsidR="00EF558F" w:rsidRPr="000E4354" w:rsidRDefault="007062B6" w:rsidP="00266A42">
            <w:pPr>
              <w:pStyle w:val="Headingb"/>
              <w:rPr>
                <w:caps/>
                <w:lang w:eastAsia="zh-CN"/>
              </w:rPr>
            </w:pPr>
            <w:r>
              <w:rPr>
                <w:rFonts w:hint="eastAsia"/>
                <w:lang w:eastAsia="zh-CN"/>
              </w:rPr>
              <w:t>预期结果</w:t>
            </w:r>
            <w:r w:rsidR="00392C5F">
              <w:rPr>
                <w:rFonts w:hint="eastAsia"/>
                <w:lang w:eastAsia="zh-CN"/>
              </w:rPr>
              <w:t>：</w:t>
            </w:r>
          </w:p>
          <w:p w14:paraId="1DACE567" w14:textId="534635A0" w:rsidR="00EF558F" w:rsidRPr="00674952" w:rsidRDefault="007062B6" w:rsidP="00392C5F">
            <w:pPr>
              <w:pStyle w:val="Title1"/>
              <w:spacing w:before="120"/>
              <w:ind w:firstLineChars="200" w:firstLine="480"/>
              <w:jc w:val="left"/>
              <w:rPr>
                <w:rFonts w:cstheme="minorHAnsi"/>
                <w:caps w:val="0"/>
                <w:sz w:val="24"/>
                <w:szCs w:val="24"/>
                <w:lang w:eastAsia="zh-CN"/>
              </w:rPr>
            </w:pPr>
            <w:r>
              <w:rPr>
                <w:rFonts w:cstheme="minorHAnsi" w:hint="eastAsia"/>
                <w:caps w:val="0"/>
                <w:sz w:val="24"/>
                <w:szCs w:val="24"/>
                <w:lang w:eastAsia="zh-CN"/>
              </w:rPr>
              <w:t>请</w:t>
            </w:r>
            <w:r w:rsidR="00EF558F" w:rsidRPr="000E4354">
              <w:rPr>
                <w:rFonts w:cstheme="minorHAnsi"/>
                <w:caps w:val="0"/>
                <w:sz w:val="24"/>
                <w:szCs w:val="24"/>
                <w:lang w:eastAsia="zh-CN"/>
              </w:rPr>
              <w:t>RPM-ASP</w:t>
            </w:r>
            <w:r>
              <w:rPr>
                <w:rFonts w:cstheme="minorHAnsi" w:hint="eastAsia"/>
                <w:caps w:val="0"/>
                <w:sz w:val="24"/>
                <w:szCs w:val="24"/>
                <w:lang w:eastAsia="zh-CN"/>
              </w:rPr>
              <w:t>注意本文件。</w:t>
            </w:r>
          </w:p>
          <w:p w14:paraId="0CE95698" w14:textId="77777777" w:rsidR="00EF558F" w:rsidRPr="00674952" w:rsidRDefault="00EF558F" w:rsidP="00266A42">
            <w:pPr>
              <w:pStyle w:val="Headingb"/>
              <w:rPr>
                <w:caps/>
                <w:lang w:eastAsia="zh-CN"/>
              </w:rPr>
            </w:pPr>
            <w:r w:rsidRPr="00BD549A">
              <w:rPr>
                <w:rFonts w:hint="eastAsia"/>
                <w:lang w:eastAsia="zh-CN"/>
              </w:rPr>
              <w:t>参考文件：</w:t>
            </w:r>
          </w:p>
          <w:p w14:paraId="6EABC534" w14:textId="48043463" w:rsidR="00EF558F" w:rsidRPr="00674952" w:rsidRDefault="00F30F17" w:rsidP="00392C5F">
            <w:pPr>
              <w:spacing w:after="120"/>
              <w:ind w:firstLineChars="200" w:firstLine="480"/>
              <w:rPr>
                <w:lang w:eastAsia="zh-CN"/>
              </w:rPr>
            </w:pPr>
            <w:r w:rsidRPr="00F30F17">
              <w:rPr>
                <w:lang w:eastAsia="zh-CN"/>
              </w:rPr>
              <w:t>N/A</w:t>
            </w:r>
          </w:p>
        </w:tc>
      </w:tr>
    </w:tbl>
    <w:p w14:paraId="7ECC4E38" w14:textId="069C0F32" w:rsidR="006D14DF" w:rsidRDefault="006D7042">
      <w:pPr>
        <w:rPr>
          <w:lang w:eastAsia="zh-CN"/>
        </w:rPr>
      </w:pPr>
      <w:r>
        <w:rPr>
          <w:lang w:eastAsia="zh-CN"/>
        </w:rPr>
        <w:br w:type="page"/>
      </w:r>
    </w:p>
    <w:sdt>
      <w:sdtPr>
        <w:rPr>
          <w:rFonts w:asciiTheme="minorHAnsi" w:eastAsiaTheme="minorHAnsi" w:hAnsiTheme="minorHAnsi" w:cstheme="minorBidi"/>
          <w:b/>
          <w:bCs/>
          <w:color w:val="auto"/>
          <w:sz w:val="24"/>
          <w:szCs w:val="24"/>
        </w:rPr>
        <w:id w:val="161436220"/>
        <w:docPartObj>
          <w:docPartGallery w:val="Cover Pages"/>
          <w:docPartUnique/>
        </w:docPartObj>
      </w:sdtPr>
      <w:sdtEndPr>
        <w:rPr>
          <w:rFonts w:eastAsia="SimSun" w:cs="Times New Roman"/>
          <w:b w:val="0"/>
          <w:bCs w:val="0"/>
          <w:szCs w:val="20"/>
        </w:rPr>
      </w:sdtEndPr>
      <w:sdtContent>
        <w:p w14:paraId="762ECF02" w14:textId="77777777" w:rsidR="00F30F17" w:rsidRPr="00266A42" w:rsidRDefault="00F30F17" w:rsidP="00F30F17">
          <w:pPr>
            <w:pStyle w:val="TOCHeading"/>
            <w:rPr>
              <w:color w:val="auto"/>
            </w:rPr>
          </w:pPr>
          <w:r w:rsidRPr="0069584B">
            <w:rPr>
              <w:noProof/>
              <w:lang w:val="en-US" w:eastAsia="zh-CN"/>
            </w:rPr>
            <mc:AlternateContent>
              <mc:Choice Requires="wps">
                <w:drawing>
                  <wp:anchor distT="0" distB="0" distL="114300" distR="114300" simplePos="0" relativeHeight="251662336" behindDoc="0" locked="0" layoutInCell="1" allowOverlap="1" wp14:anchorId="0083653B" wp14:editId="4BCF261B">
                    <wp:simplePos x="0" y="0"/>
                    <wp:positionH relativeFrom="page">
                      <wp:align>center</wp:align>
                    </wp:positionH>
                    <wp:positionV relativeFrom="page">
                      <wp:align>center</wp:align>
                    </wp:positionV>
                    <wp:extent cx="1712890" cy="3840480"/>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66"/>
                                  <w:gridCol w:w="5026"/>
                                </w:tblGrid>
                                <w:tr w:rsidR="00553AEE" w14:paraId="696B5AD7" w14:textId="77777777">
                                  <w:trPr>
                                    <w:jc w:val="center"/>
                                  </w:trPr>
                                  <w:tc>
                                    <w:tcPr>
                                      <w:tcW w:w="2568" w:type="pct"/>
                                      <w:vAlign w:val="center"/>
                                    </w:tcPr>
                                    <w:p w14:paraId="1269656B" w14:textId="77777777" w:rsidR="00553AEE" w:rsidRDefault="00553AEE" w:rsidP="004B5B69">
                                      <w:r>
                                        <w:rPr>
                                          <w:noProof/>
                                          <w:lang w:val="en-US" w:eastAsia="zh-CN"/>
                                        </w:rPr>
                                        <w:drawing>
                                          <wp:inline distT="0" distB="0" distL="0" distR="0" wp14:anchorId="603D7AE3" wp14:editId="31A04642">
                                            <wp:extent cx="3458819" cy="2717643"/>
                                            <wp:effectExtent l="0" t="0" r="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08754" cy="2756877"/>
                                                    </a:xfrm>
                                                    <a:prstGeom prst="rect">
                                                      <a:avLst/>
                                                    </a:prstGeom>
                                                  </pic:spPr>
                                                </pic:pic>
                                              </a:graphicData>
                                            </a:graphic>
                                          </wp:inline>
                                        </w:drawing>
                                      </w:r>
                                    </w:p>
                                    <w:sdt>
                                      <w:sdtPr>
                                        <w:rPr>
                                          <w:rFonts w:cstheme="minorHAnsi"/>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0647BBB" w14:textId="4187B542" w:rsidR="00553AEE" w:rsidRPr="00034CBF" w:rsidRDefault="00553AEE" w:rsidP="004B5B69">
                                          <w:pPr>
                                            <w:pStyle w:val="NoSpacing"/>
                                            <w:spacing w:line="312" w:lineRule="auto"/>
                                            <w:jc w:val="both"/>
                                            <w:rPr>
                                              <w:rFonts w:cstheme="minorHAnsi"/>
                                              <w:color w:val="191919" w:themeColor="text1" w:themeTint="E6"/>
                                              <w:sz w:val="48"/>
                                              <w:szCs w:val="48"/>
                                            </w:rPr>
                                          </w:pPr>
                                          <w:r>
                                            <w:rPr>
                                              <w:rFonts w:cstheme="minorHAnsi" w:hint="eastAsia"/>
                                              <w:color w:val="191919" w:themeColor="text1" w:themeTint="E6"/>
                                              <w:sz w:val="48"/>
                                              <w:szCs w:val="48"/>
                                            </w:rPr>
                                            <w:t>亚太地区的数字化趋势</w:t>
                                          </w:r>
                                        </w:p>
                                      </w:sdtContent>
                                    </w:sdt>
                                    <w:sdt>
                                      <w:sdtPr>
                                        <w:rPr>
                                          <w:rFonts w:ascii="Calibri" w:eastAsia="Calibri" w:hAnsi="Calibri" w:cs="Arial"/>
                                          <w:color w:val="000000" w:themeColor="text1"/>
                                          <w:sz w:val="28"/>
                                          <w:szCs w:val="28"/>
                                          <w:lang w:eastAsia="zh-CN"/>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9EBA82C" w14:textId="4B5F5E94" w:rsidR="00553AEE" w:rsidRDefault="00553AEE" w:rsidP="00DB1FFA">
                                          <w:pPr>
                                            <w:ind w:right="140"/>
                                            <w:rPr>
                                              <w:lang w:eastAsia="zh-CN"/>
                                            </w:rPr>
                                          </w:pPr>
                                          <w:r w:rsidRPr="00AB3C05">
                                            <w:rPr>
                                              <w:rFonts w:ascii="Calibri" w:eastAsia="Calibri" w:hAnsi="Calibri" w:cs="Arial" w:hint="eastAsia"/>
                                              <w:color w:val="000000" w:themeColor="text1"/>
                                              <w:sz w:val="28"/>
                                              <w:szCs w:val="28"/>
                                              <w:lang w:eastAsia="zh-CN"/>
                                            </w:rPr>
                                            <w:t>2017-2020</w:t>
                                          </w:r>
                                          <w:r w:rsidRPr="00AB3C05">
                                            <w:rPr>
                                              <w:rFonts w:ascii="SimSun" w:hAnsi="SimSun" w:cs="SimSun" w:hint="eastAsia"/>
                                              <w:color w:val="000000" w:themeColor="text1"/>
                                              <w:sz w:val="28"/>
                                              <w:szCs w:val="28"/>
                                              <w:lang w:eastAsia="zh-CN"/>
                                            </w:rPr>
                                            <w:t>年亚太地区信息通信技术趋势与发展</w:t>
                                          </w:r>
                                        </w:p>
                                      </w:sdtContent>
                                    </w:sdt>
                                  </w:tc>
                                  <w:tc>
                                    <w:tcPr>
                                      <w:tcW w:w="2432" w:type="pct"/>
                                      <w:vAlign w:val="center"/>
                                    </w:tcPr>
                                    <w:p w14:paraId="409F87E9" w14:textId="63D692BB" w:rsidR="00553AEE" w:rsidRDefault="00553AEE" w:rsidP="004B5B69">
                                      <w:pPr>
                                        <w:pStyle w:val="NoSpacing"/>
                                        <w:jc w:val="both"/>
                                        <w:rPr>
                                          <w:caps/>
                                          <w:sz w:val="26"/>
                                          <w:szCs w:val="26"/>
                                        </w:rPr>
                                      </w:pPr>
                                      <w:r>
                                        <w:rPr>
                                          <w:rFonts w:hint="eastAsia"/>
                                          <w:caps/>
                                          <w:sz w:val="26"/>
                                          <w:szCs w:val="26"/>
                                        </w:rPr>
                                        <w:t>摘要</w:t>
                                      </w:r>
                                    </w:p>
                                    <w:p w14:paraId="4F1EBDFC" w14:textId="72D21A20" w:rsidR="00553AEE" w:rsidRPr="009B1D21" w:rsidRDefault="00553AEE" w:rsidP="00266A42">
                                      <w:pPr>
                                        <w:ind w:firstLineChars="200" w:firstLine="480"/>
                                        <w:rPr>
                                          <w:lang w:eastAsia="zh-CN"/>
                                        </w:rPr>
                                      </w:pPr>
                                      <w:bookmarkStart w:id="1" w:name="_Hlk64629438"/>
                                      <w:r w:rsidRPr="00266A42">
                                        <w:rPr>
                                          <w:rFonts w:hint="eastAsia"/>
                                          <w:lang w:eastAsia="zh-CN"/>
                                        </w:rPr>
                                        <w:t>本报告是为</w:t>
                                      </w:r>
                                      <w:r w:rsidRPr="005D41B5">
                                        <w:rPr>
                                          <w:rFonts w:hint="eastAsia"/>
                                          <w:lang w:eastAsia="zh-CN"/>
                                        </w:rPr>
                                        <w:t>2021</w:t>
                                      </w:r>
                                      <w:r w:rsidRPr="005D41B5">
                                        <w:rPr>
                                          <w:rFonts w:hint="eastAsia"/>
                                          <w:lang w:eastAsia="zh-CN"/>
                                        </w:rPr>
                                        <w:t>年</w:t>
                                      </w:r>
                                      <w:r w:rsidRPr="005D41B5">
                                        <w:rPr>
                                          <w:rFonts w:hint="eastAsia"/>
                                          <w:lang w:eastAsia="zh-CN"/>
                                        </w:rPr>
                                        <w:t>3</w:t>
                                      </w:r>
                                      <w:r w:rsidRPr="005D41B5">
                                        <w:rPr>
                                          <w:rFonts w:hint="eastAsia"/>
                                          <w:lang w:eastAsia="zh-CN"/>
                                        </w:rPr>
                                        <w:t>月</w:t>
                                      </w:r>
                                      <w:r w:rsidRPr="005D41B5">
                                        <w:rPr>
                                          <w:rFonts w:hint="eastAsia"/>
                                          <w:lang w:eastAsia="zh-CN"/>
                                        </w:rPr>
                                        <w:t>9</w:t>
                                      </w:r>
                                      <w:r>
                                        <w:rPr>
                                          <w:rFonts w:hint="eastAsia"/>
                                          <w:lang w:eastAsia="zh-CN"/>
                                        </w:rPr>
                                        <w:t>-</w:t>
                                      </w:r>
                                      <w:r w:rsidRPr="005D41B5">
                                        <w:rPr>
                                          <w:rFonts w:hint="eastAsia"/>
                                          <w:lang w:eastAsia="zh-CN"/>
                                        </w:rPr>
                                        <w:t>10</w:t>
                                      </w:r>
                                      <w:r w:rsidRPr="005D41B5">
                                        <w:rPr>
                                          <w:rFonts w:hint="eastAsia"/>
                                          <w:lang w:eastAsia="zh-CN"/>
                                        </w:rPr>
                                        <w:t>日举行的（虚拟）亚太区域筹备会议而准备的。本报告概述了亚太地区信息通信技术基础设施、接入和使用方面的趋势和发展情况，亚太</w:t>
                                      </w:r>
                                      <w:r>
                                        <w:rPr>
                                          <w:rFonts w:hint="eastAsia"/>
                                          <w:lang w:eastAsia="zh-CN"/>
                                        </w:rPr>
                                        <w:t>地区</w:t>
                                      </w:r>
                                      <w:r w:rsidRPr="005D41B5">
                                        <w:rPr>
                                          <w:rFonts w:hint="eastAsia"/>
                                          <w:lang w:eastAsia="zh-CN"/>
                                        </w:rPr>
                                        <w:t>有</w:t>
                                      </w:r>
                                      <w:r w:rsidRPr="005D41B5">
                                        <w:rPr>
                                          <w:lang w:eastAsia="zh-CN"/>
                                        </w:rPr>
                                        <w:t>38</w:t>
                                      </w:r>
                                      <w:r w:rsidRPr="005D41B5">
                                        <w:rPr>
                                          <w:rFonts w:hint="eastAsia"/>
                                          <w:lang w:eastAsia="zh-CN"/>
                                        </w:rPr>
                                        <w:t>个成员国，人口</w:t>
                                      </w:r>
                                      <w:r w:rsidRPr="005D41B5">
                                        <w:rPr>
                                          <w:lang w:eastAsia="zh-CN"/>
                                        </w:rPr>
                                        <w:t>42</w:t>
                                      </w:r>
                                      <w:r w:rsidRPr="005D41B5">
                                        <w:rPr>
                                          <w:rFonts w:hint="eastAsia"/>
                                          <w:lang w:eastAsia="zh-CN"/>
                                        </w:rPr>
                                        <w:t>亿。它重点介绍了自</w:t>
                                      </w:r>
                                      <w:r w:rsidRPr="005D41B5">
                                        <w:rPr>
                                          <w:rFonts w:eastAsiaTheme="minorHAnsi" w:hint="eastAsia"/>
                                          <w:lang w:eastAsia="zh-CN"/>
                                        </w:rPr>
                                        <w:t>2017</w:t>
                                      </w:r>
                                      <w:r w:rsidRPr="005D41B5">
                                        <w:rPr>
                                          <w:rFonts w:hint="eastAsia"/>
                                          <w:lang w:eastAsia="zh-CN"/>
                                        </w:rPr>
                                        <w:t>年上届世界电信发展大会（</w:t>
                                      </w:r>
                                      <w:r w:rsidRPr="005D41B5">
                                        <w:rPr>
                                          <w:rFonts w:eastAsiaTheme="minorHAnsi" w:hint="eastAsia"/>
                                          <w:lang w:eastAsia="zh-CN"/>
                                        </w:rPr>
                                        <w:t>WTDC-17</w:t>
                                      </w:r>
                                      <w:r w:rsidRPr="005D41B5">
                                        <w:rPr>
                                          <w:rFonts w:hint="eastAsia"/>
                                          <w:lang w:eastAsia="zh-CN"/>
                                        </w:rPr>
                                        <w:t>）以来以及在</w:t>
                                      </w:r>
                                      <w:r w:rsidRPr="005D41B5">
                                        <w:rPr>
                                          <w:rFonts w:eastAsiaTheme="minorHAnsi" w:hint="eastAsia"/>
                                          <w:lang w:eastAsia="zh-CN"/>
                                        </w:rPr>
                                        <w:t>COVID-19</w:t>
                                      </w:r>
                                      <w:r w:rsidRPr="005D41B5">
                                        <w:rPr>
                                          <w:rFonts w:hint="eastAsia"/>
                                          <w:lang w:eastAsia="zh-CN"/>
                                        </w:rPr>
                                        <w:t>大流行期间信息通信技术（</w:t>
                                      </w:r>
                                      <w:r w:rsidRPr="005D41B5">
                                        <w:rPr>
                                          <w:rFonts w:eastAsiaTheme="minorHAnsi" w:hint="eastAsia"/>
                                          <w:lang w:eastAsia="zh-CN"/>
                                        </w:rPr>
                                        <w:t>ICT</w:t>
                                      </w:r>
                                      <w:r w:rsidRPr="005D41B5">
                                        <w:rPr>
                                          <w:rFonts w:hint="eastAsia"/>
                                          <w:lang w:eastAsia="zh-CN"/>
                                        </w:rPr>
                                        <w:t>）的采用变化情况，跟踪了规则的演进情况，并审议了实施国际电联有关亚太地区的区域性倡议的进展情况和面临的挑战。其目的是为国际电联成员审议进展情况和确定亚太地区信息通信技术发展优先事项提供参考。</w:t>
                                      </w:r>
                                      <w:bookmarkEnd w:id="1"/>
                                    </w:p>
                                  </w:tc>
                                </w:tr>
                              </w:tbl>
                              <w:p w14:paraId="5688D254" w14:textId="77777777" w:rsidR="00553AEE" w:rsidRDefault="00553AEE" w:rsidP="00F30F17">
                                <w:pPr>
                                  <w:rPr>
                                    <w:lang w:eastAsia="zh-C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083653B" id="_x0000_t202" coordsize="21600,21600" o:spt="202" path="m,l,21600r21600,l21600,xe">
                    <v:stroke joinstyle="miter"/>
                    <v:path gradientshapeok="t" o:connecttype="rect"/>
                  </v:shapetype>
                  <v:shape id="Text Box 2" o:spid="_x0000_s1026" type="#_x0000_t202" style="position:absolute;left:0;text-align:left;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66"/>
                            <w:gridCol w:w="5026"/>
                          </w:tblGrid>
                          <w:tr w:rsidR="00553AEE" w14:paraId="696B5AD7" w14:textId="77777777">
                            <w:trPr>
                              <w:jc w:val="center"/>
                            </w:trPr>
                            <w:tc>
                              <w:tcPr>
                                <w:tcW w:w="2568" w:type="pct"/>
                                <w:vAlign w:val="center"/>
                              </w:tcPr>
                              <w:p w14:paraId="1269656B" w14:textId="77777777" w:rsidR="00553AEE" w:rsidRDefault="00553AEE" w:rsidP="004B5B69">
                                <w:r>
                                  <w:rPr>
                                    <w:noProof/>
                                    <w:lang w:val="en-US" w:eastAsia="zh-CN"/>
                                  </w:rPr>
                                  <w:drawing>
                                    <wp:inline distT="0" distB="0" distL="0" distR="0" wp14:anchorId="603D7AE3" wp14:editId="31A04642">
                                      <wp:extent cx="3458819" cy="2717643"/>
                                      <wp:effectExtent l="0" t="0" r="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08754" cy="2756877"/>
                                              </a:xfrm>
                                              <a:prstGeom prst="rect">
                                                <a:avLst/>
                                              </a:prstGeom>
                                            </pic:spPr>
                                          </pic:pic>
                                        </a:graphicData>
                                      </a:graphic>
                                    </wp:inline>
                                  </w:drawing>
                                </w:r>
                              </w:p>
                              <w:sdt>
                                <w:sdtPr>
                                  <w:rPr>
                                    <w:rFonts w:cstheme="minorHAnsi"/>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0647BBB" w14:textId="4187B542" w:rsidR="00553AEE" w:rsidRPr="00034CBF" w:rsidRDefault="00553AEE" w:rsidP="004B5B69">
                                    <w:pPr>
                                      <w:pStyle w:val="NoSpacing"/>
                                      <w:spacing w:line="312" w:lineRule="auto"/>
                                      <w:jc w:val="both"/>
                                      <w:rPr>
                                        <w:rFonts w:cstheme="minorHAnsi"/>
                                        <w:color w:val="191919" w:themeColor="text1" w:themeTint="E6"/>
                                        <w:sz w:val="48"/>
                                        <w:szCs w:val="48"/>
                                      </w:rPr>
                                    </w:pPr>
                                    <w:r>
                                      <w:rPr>
                                        <w:rFonts w:cstheme="minorHAnsi" w:hint="eastAsia"/>
                                        <w:color w:val="191919" w:themeColor="text1" w:themeTint="E6"/>
                                        <w:sz w:val="48"/>
                                        <w:szCs w:val="48"/>
                                      </w:rPr>
                                      <w:t>亚太地区的数字化趋势</w:t>
                                    </w:r>
                                  </w:p>
                                </w:sdtContent>
                              </w:sdt>
                              <w:sdt>
                                <w:sdtPr>
                                  <w:rPr>
                                    <w:rFonts w:ascii="Calibri" w:eastAsia="Calibri" w:hAnsi="Calibri" w:cs="Arial"/>
                                    <w:color w:val="000000" w:themeColor="text1"/>
                                    <w:sz w:val="28"/>
                                    <w:szCs w:val="28"/>
                                    <w:lang w:eastAsia="zh-CN"/>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9EBA82C" w14:textId="4B5F5E94" w:rsidR="00553AEE" w:rsidRDefault="00553AEE" w:rsidP="00DB1FFA">
                                    <w:pPr>
                                      <w:ind w:right="140"/>
                                      <w:rPr>
                                        <w:lang w:eastAsia="zh-CN"/>
                                      </w:rPr>
                                    </w:pPr>
                                    <w:r w:rsidRPr="00AB3C05">
                                      <w:rPr>
                                        <w:rFonts w:ascii="Calibri" w:eastAsia="Calibri" w:hAnsi="Calibri" w:cs="Arial" w:hint="eastAsia"/>
                                        <w:color w:val="000000" w:themeColor="text1"/>
                                        <w:sz w:val="28"/>
                                        <w:szCs w:val="28"/>
                                        <w:lang w:eastAsia="zh-CN"/>
                                      </w:rPr>
                                      <w:t>2017-2020</w:t>
                                    </w:r>
                                    <w:r w:rsidRPr="00AB3C05">
                                      <w:rPr>
                                        <w:rFonts w:ascii="SimSun" w:hAnsi="SimSun" w:cs="SimSun" w:hint="eastAsia"/>
                                        <w:color w:val="000000" w:themeColor="text1"/>
                                        <w:sz w:val="28"/>
                                        <w:szCs w:val="28"/>
                                        <w:lang w:eastAsia="zh-CN"/>
                                      </w:rPr>
                                      <w:t>年亚太地区信息通信技术趋势与发展</w:t>
                                    </w:r>
                                  </w:p>
                                </w:sdtContent>
                              </w:sdt>
                            </w:tc>
                            <w:tc>
                              <w:tcPr>
                                <w:tcW w:w="2432" w:type="pct"/>
                                <w:vAlign w:val="center"/>
                              </w:tcPr>
                              <w:p w14:paraId="409F87E9" w14:textId="63D692BB" w:rsidR="00553AEE" w:rsidRDefault="00553AEE" w:rsidP="004B5B69">
                                <w:pPr>
                                  <w:pStyle w:val="NoSpacing"/>
                                  <w:jc w:val="both"/>
                                  <w:rPr>
                                    <w:caps/>
                                    <w:sz w:val="26"/>
                                    <w:szCs w:val="26"/>
                                  </w:rPr>
                                </w:pPr>
                                <w:r>
                                  <w:rPr>
                                    <w:rFonts w:hint="eastAsia"/>
                                    <w:caps/>
                                    <w:sz w:val="26"/>
                                    <w:szCs w:val="26"/>
                                  </w:rPr>
                                  <w:t>摘要</w:t>
                                </w:r>
                              </w:p>
                              <w:p w14:paraId="4F1EBDFC" w14:textId="72D21A20" w:rsidR="00553AEE" w:rsidRPr="009B1D21" w:rsidRDefault="00553AEE" w:rsidP="00266A42">
                                <w:pPr>
                                  <w:ind w:firstLineChars="200" w:firstLine="480"/>
                                  <w:rPr>
                                    <w:lang w:eastAsia="zh-CN"/>
                                  </w:rPr>
                                </w:pPr>
                                <w:bookmarkStart w:id="2" w:name="_Hlk64629438"/>
                                <w:r w:rsidRPr="00266A42">
                                  <w:rPr>
                                    <w:rFonts w:hint="eastAsia"/>
                                    <w:lang w:eastAsia="zh-CN"/>
                                  </w:rPr>
                                  <w:t>本报告是为</w:t>
                                </w:r>
                                <w:r w:rsidRPr="005D41B5">
                                  <w:rPr>
                                    <w:rFonts w:hint="eastAsia"/>
                                    <w:lang w:eastAsia="zh-CN"/>
                                  </w:rPr>
                                  <w:t>2021</w:t>
                                </w:r>
                                <w:r w:rsidRPr="005D41B5">
                                  <w:rPr>
                                    <w:rFonts w:hint="eastAsia"/>
                                    <w:lang w:eastAsia="zh-CN"/>
                                  </w:rPr>
                                  <w:t>年</w:t>
                                </w:r>
                                <w:r w:rsidRPr="005D41B5">
                                  <w:rPr>
                                    <w:rFonts w:hint="eastAsia"/>
                                    <w:lang w:eastAsia="zh-CN"/>
                                  </w:rPr>
                                  <w:t>3</w:t>
                                </w:r>
                                <w:r w:rsidRPr="005D41B5">
                                  <w:rPr>
                                    <w:rFonts w:hint="eastAsia"/>
                                    <w:lang w:eastAsia="zh-CN"/>
                                  </w:rPr>
                                  <w:t>月</w:t>
                                </w:r>
                                <w:r w:rsidRPr="005D41B5">
                                  <w:rPr>
                                    <w:rFonts w:hint="eastAsia"/>
                                    <w:lang w:eastAsia="zh-CN"/>
                                  </w:rPr>
                                  <w:t>9</w:t>
                                </w:r>
                                <w:r>
                                  <w:rPr>
                                    <w:rFonts w:hint="eastAsia"/>
                                    <w:lang w:eastAsia="zh-CN"/>
                                  </w:rPr>
                                  <w:t>-</w:t>
                                </w:r>
                                <w:r w:rsidRPr="005D41B5">
                                  <w:rPr>
                                    <w:rFonts w:hint="eastAsia"/>
                                    <w:lang w:eastAsia="zh-CN"/>
                                  </w:rPr>
                                  <w:t>10</w:t>
                                </w:r>
                                <w:r w:rsidRPr="005D41B5">
                                  <w:rPr>
                                    <w:rFonts w:hint="eastAsia"/>
                                    <w:lang w:eastAsia="zh-CN"/>
                                  </w:rPr>
                                  <w:t>日举行的（虚拟）亚太区域筹备会议而准备的。本报告概述了亚太地区信息通信技术基础设施、接入和使用方面的趋势和发展情况，亚太</w:t>
                                </w:r>
                                <w:r>
                                  <w:rPr>
                                    <w:rFonts w:hint="eastAsia"/>
                                    <w:lang w:eastAsia="zh-CN"/>
                                  </w:rPr>
                                  <w:t>地区</w:t>
                                </w:r>
                                <w:r w:rsidRPr="005D41B5">
                                  <w:rPr>
                                    <w:rFonts w:hint="eastAsia"/>
                                    <w:lang w:eastAsia="zh-CN"/>
                                  </w:rPr>
                                  <w:t>有</w:t>
                                </w:r>
                                <w:r w:rsidRPr="005D41B5">
                                  <w:rPr>
                                    <w:lang w:eastAsia="zh-CN"/>
                                  </w:rPr>
                                  <w:t>38</w:t>
                                </w:r>
                                <w:r w:rsidRPr="005D41B5">
                                  <w:rPr>
                                    <w:rFonts w:hint="eastAsia"/>
                                    <w:lang w:eastAsia="zh-CN"/>
                                  </w:rPr>
                                  <w:t>个成员国，人口</w:t>
                                </w:r>
                                <w:r w:rsidRPr="005D41B5">
                                  <w:rPr>
                                    <w:lang w:eastAsia="zh-CN"/>
                                  </w:rPr>
                                  <w:t>42</w:t>
                                </w:r>
                                <w:r w:rsidRPr="005D41B5">
                                  <w:rPr>
                                    <w:rFonts w:hint="eastAsia"/>
                                    <w:lang w:eastAsia="zh-CN"/>
                                  </w:rPr>
                                  <w:t>亿。它重点介绍了自</w:t>
                                </w:r>
                                <w:r w:rsidRPr="005D41B5">
                                  <w:rPr>
                                    <w:rFonts w:eastAsiaTheme="minorHAnsi" w:hint="eastAsia"/>
                                    <w:lang w:eastAsia="zh-CN"/>
                                  </w:rPr>
                                  <w:t>2017</w:t>
                                </w:r>
                                <w:r w:rsidRPr="005D41B5">
                                  <w:rPr>
                                    <w:rFonts w:hint="eastAsia"/>
                                    <w:lang w:eastAsia="zh-CN"/>
                                  </w:rPr>
                                  <w:t>年上届世界电信发展大会（</w:t>
                                </w:r>
                                <w:r w:rsidRPr="005D41B5">
                                  <w:rPr>
                                    <w:rFonts w:eastAsiaTheme="minorHAnsi" w:hint="eastAsia"/>
                                    <w:lang w:eastAsia="zh-CN"/>
                                  </w:rPr>
                                  <w:t>WTDC-17</w:t>
                                </w:r>
                                <w:r w:rsidRPr="005D41B5">
                                  <w:rPr>
                                    <w:rFonts w:hint="eastAsia"/>
                                    <w:lang w:eastAsia="zh-CN"/>
                                  </w:rPr>
                                  <w:t>）以来以及在</w:t>
                                </w:r>
                                <w:r w:rsidRPr="005D41B5">
                                  <w:rPr>
                                    <w:rFonts w:eastAsiaTheme="minorHAnsi" w:hint="eastAsia"/>
                                    <w:lang w:eastAsia="zh-CN"/>
                                  </w:rPr>
                                  <w:t>COVID-19</w:t>
                                </w:r>
                                <w:r w:rsidRPr="005D41B5">
                                  <w:rPr>
                                    <w:rFonts w:hint="eastAsia"/>
                                    <w:lang w:eastAsia="zh-CN"/>
                                  </w:rPr>
                                  <w:t>大流行期间信息通信技术（</w:t>
                                </w:r>
                                <w:r w:rsidRPr="005D41B5">
                                  <w:rPr>
                                    <w:rFonts w:eastAsiaTheme="minorHAnsi" w:hint="eastAsia"/>
                                    <w:lang w:eastAsia="zh-CN"/>
                                  </w:rPr>
                                  <w:t>ICT</w:t>
                                </w:r>
                                <w:r w:rsidRPr="005D41B5">
                                  <w:rPr>
                                    <w:rFonts w:hint="eastAsia"/>
                                    <w:lang w:eastAsia="zh-CN"/>
                                  </w:rPr>
                                  <w:t>）的采用变化情况，跟踪了规则的演进情况，并审议了实施国际电联有关亚太地区的区域性倡议的进展情况和面临的挑战。其目的是为国际电联成员审议进展情况和确定亚太地区信息通信技术发展优先事项提供参考。</w:t>
                                </w:r>
                                <w:bookmarkEnd w:id="2"/>
                              </w:p>
                            </w:tc>
                          </w:tr>
                        </w:tbl>
                        <w:p w14:paraId="5688D254" w14:textId="77777777" w:rsidR="00553AEE" w:rsidRDefault="00553AEE" w:rsidP="00F30F17">
                          <w:pPr>
                            <w:rPr>
                              <w:lang w:eastAsia="zh-CN"/>
                            </w:rPr>
                          </w:pPr>
                        </w:p>
                      </w:txbxContent>
                    </v:textbox>
                    <w10:wrap anchorx="page" anchory="page"/>
                  </v:shape>
                </w:pict>
              </mc:Fallback>
            </mc:AlternateContent>
          </w:r>
          <w:r w:rsidRPr="0069584B">
            <w:rPr>
              <w:noProof/>
              <w:lang w:val="en-US" w:eastAsia="zh-CN"/>
            </w:rPr>
            <mc:AlternateContent>
              <mc:Choice Requires="wps">
                <w:drawing>
                  <wp:anchor distT="0" distB="0" distL="114300" distR="114300" simplePos="0" relativeHeight="251659264" behindDoc="0" locked="0" layoutInCell="1" allowOverlap="1" wp14:anchorId="64F5B0F3" wp14:editId="40924919">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42C1D" w14:textId="77777777" w:rsidR="00553AEE" w:rsidRDefault="00553AEE" w:rsidP="00F30F1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64F5B0F3" id="Text Box 138" o:spid="_x0000_s1027"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inset="0,0,0,0">
                      <w:txbxContent>
                        <w:p w14:paraId="6CB42C1D" w14:textId="77777777" w:rsidR="00553AEE" w:rsidRDefault="00553AEE" w:rsidP="00F30F17"/>
                      </w:txbxContent>
                    </v:textbox>
                    <w10:wrap anchorx="page" anchory="page"/>
                  </v:shape>
                </w:pict>
              </mc:Fallback>
            </mc:AlternateContent>
          </w:r>
          <w:r w:rsidRPr="0069584B">
            <w:br w:type="page"/>
          </w:r>
        </w:p>
        <w:sdt>
          <w:sdtPr>
            <w:rPr>
              <w:rFonts w:asciiTheme="minorHAnsi" w:eastAsiaTheme="minorHAnsi" w:hAnsiTheme="minorHAnsi" w:cstheme="minorBidi"/>
              <w:b/>
              <w:bCs/>
              <w:color w:val="auto"/>
              <w:sz w:val="24"/>
              <w:szCs w:val="24"/>
            </w:rPr>
            <w:id w:val="-1076425388"/>
            <w:docPartObj>
              <w:docPartGallery w:val="Table of Contents"/>
              <w:docPartUnique/>
            </w:docPartObj>
          </w:sdtPr>
          <w:sdtEndPr>
            <w:rPr>
              <w:rFonts w:eastAsia="SimSun" w:cs="Times New Roman"/>
              <w:b w:val="0"/>
              <w:bCs w:val="0"/>
              <w:noProof/>
              <w:szCs w:val="20"/>
            </w:rPr>
          </w:sdtEndPr>
          <w:sdtContent>
            <w:p w14:paraId="7CC87E0D" w14:textId="4A867B7F" w:rsidR="00F30F17" w:rsidRPr="009965A4" w:rsidRDefault="00AB3C05" w:rsidP="00F30F17">
              <w:pPr>
                <w:pStyle w:val="TOCHeading"/>
                <w:rPr>
                  <w:rFonts w:asciiTheme="minorHAnsi" w:hAnsiTheme="minorHAnsi"/>
                </w:rPr>
              </w:pPr>
              <w:r>
                <w:rPr>
                  <w:rFonts w:ascii="SimSun" w:eastAsia="SimSun" w:hAnsi="SimSun" w:cs="SimSun" w:hint="eastAsia"/>
                  <w:color w:val="auto"/>
                  <w:lang w:eastAsia="zh-CN"/>
                </w:rPr>
                <w:t>目录</w:t>
              </w:r>
            </w:p>
            <w:p w14:paraId="5ED325EC" w14:textId="4B551D76" w:rsidR="00E34189" w:rsidRDefault="00F30F17"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r w:rsidRPr="0069584B">
                <w:rPr>
                  <w:rFonts w:cstheme="minorHAnsi"/>
                  <w:caps/>
                  <w:sz w:val="20"/>
                </w:rPr>
                <w:fldChar w:fldCharType="begin"/>
              </w:r>
              <w:r w:rsidRPr="0069584B">
                <w:instrText xml:space="preserve"> TOC \o "1-3" \h \z \u </w:instrText>
              </w:r>
              <w:r w:rsidRPr="0069584B">
                <w:rPr>
                  <w:rFonts w:cstheme="minorHAnsi"/>
                  <w:caps/>
                  <w:sz w:val="20"/>
                </w:rPr>
                <w:fldChar w:fldCharType="separate"/>
              </w:r>
              <w:hyperlink w:anchor="_Toc65577973" w:history="1">
                <w:r w:rsidR="00E34189" w:rsidRPr="00313D2D">
                  <w:rPr>
                    <w:rStyle w:val="Hyperlink"/>
                    <w:rFonts w:hint="eastAsia"/>
                    <w:noProof/>
                    <w:lang w:eastAsia="zh-CN"/>
                  </w:rPr>
                  <w:t>概述</w:t>
                </w:r>
                <w:r w:rsidR="00E34189">
                  <w:rPr>
                    <w:noProof/>
                    <w:webHidden/>
                  </w:rPr>
                  <w:tab/>
                </w:r>
                <w:bookmarkStart w:id="3" w:name="_GoBack"/>
                <w:bookmarkEnd w:id="3"/>
                <w:r w:rsidR="00E34189">
                  <w:rPr>
                    <w:noProof/>
                    <w:webHidden/>
                  </w:rPr>
                  <w:tab/>
                </w:r>
                <w:r w:rsidR="00E34189">
                  <w:rPr>
                    <w:noProof/>
                    <w:webHidden/>
                  </w:rPr>
                  <w:fldChar w:fldCharType="begin"/>
                </w:r>
                <w:r w:rsidR="00E34189">
                  <w:rPr>
                    <w:noProof/>
                    <w:webHidden/>
                  </w:rPr>
                  <w:instrText xml:space="preserve"> PAGEREF _Toc65577973 \h </w:instrText>
                </w:r>
                <w:r w:rsidR="00E34189">
                  <w:rPr>
                    <w:noProof/>
                    <w:webHidden/>
                  </w:rPr>
                </w:r>
                <w:r w:rsidR="00E34189">
                  <w:rPr>
                    <w:noProof/>
                    <w:webHidden/>
                  </w:rPr>
                  <w:fldChar w:fldCharType="separate"/>
                </w:r>
                <w:r w:rsidR="00734B89">
                  <w:rPr>
                    <w:noProof/>
                    <w:webHidden/>
                  </w:rPr>
                  <w:t>4</w:t>
                </w:r>
                <w:r w:rsidR="00E34189">
                  <w:rPr>
                    <w:noProof/>
                    <w:webHidden/>
                  </w:rPr>
                  <w:fldChar w:fldCharType="end"/>
                </w:r>
              </w:hyperlink>
            </w:p>
            <w:p w14:paraId="6562AF51" w14:textId="7C527C88" w:rsidR="00E34189" w:rsidRDefault="00734B89"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4" w:history="1">
                <w:r w:rsidR="00E34189" w:rsidRPr="00313D2D">
                  <w:rPr>
                    <w:rStyle w:val="Hyperlink"/>
                    <w:rFonts w:hint="eastAsia"/>
                    <w:noProof/>
                    <w:lang w:eastAsia="zh-CN"/>
                  </w:rPr>
                  <w:t>亚太地区的数字化趋势</w:t>
                </w:r>
                <w:r w:rsidR="00E34189">
                  <w:rPr>
                    <w:noProof/>
                    <w:webHidden/>
                  </w:rPr>
                  <w:tab/>
                </w:r>
                <w:r w:rsidR="00E34189">
                  <w:rPr>
                    <w:noProof/>
                    <w:webHidden/>
                  </w:rPr>
                  <w:fldChar w:fldCharType="begin"/>
                </w:r>
                <w:r w:rsidR="00E34189">
                  <w:rPr>
                    <w:noProof/>
                    <w:webHidden/>
                  </w:rPr>
                  <w:instrText xml:space="preserve"> PAGEREF _Toc65577974 \h </w:instrText>
                </w:r>
                <w:r w:rsidR="00E34189">
                  <w:rPr>
                    <w:noProof/>
                    <w:webHidden/>
                  </w:rPr>
                </w:r>
                <w:r w:rsidR="00E34189">
                  <w:rPr>
                    <w:noProof/>
                    <w:webHidden/>
                  </w:rPr>
                  <w:fldChar w:fldCharType="separate"/>
                </w:r>
                <w:r>
                  <w:rPr>
                    <w:noProof/>
                    <w:webHidden/>
                  </w:rPr>
                  <w:t>6</w:t>
                </w:r>
                <w:r w:rsidR="00E34189">
                  <w:rPr>
                    <w:noProof/>
                    <w:webHidden/>
                  </w:rPr>
                  <w:fldChar w:fldCharType="end"/>
                </w:r>
              </w:hyperlink>
            </w:p>
            <w:p w14:paraId="15EC9570" w14:textId="087F90ED"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5" w:history="1">
                <w:r w:rsidR="00E34189" w:rsidRPr="00313D2D">
                  <w:rPr>
                    <w:rStyle w:val="Hyperlink"/>
                    <w:rFonts w:hint="eastAsia"/>
                    <w:noProof/>
                    <w:lang w:eastAsia="zh-CN"/>
                  </w:rPr>
                  <w:t>移动市场发展</w:t>
                </w:r>
                <w:r w:rsidR="00E34189">
                  <w:rPr>
                    <w:noProof/>
                    <w:webHidden/>
                  </w:rPr>
                  <w:tab/>
                </w:r>
                <w:r w:rsidR="00E34189">
                  <w:rPr>
                    <w:noProof/>
                    <w:webHidden/>
                  </w:rPr>
                  <w:fldChar w:fldCharType="begin"/>
                </w:r>
                <w:r w:rsidR="00E34189">
                  <w:rPr>
                    <w:noProof/>
                    <w:webHidden/>
                  </w:rPr>
                  <w:instrText xml:space="preserve"> PAGEREF _Toc65577975 \h </w:instrText>
                </w:r>
                <w:r w:rsidR="00E34189">
                  <w:rPr>
                    <w:noProof/>
                    <w:webHidden/>
                  </w:rPr>
                </w:r>
                <w:r w:rsidR="00E34189">
                  <w:rPr>
                    <w:noProof/>
                    <w:webHidden/>
                  </w:rPr>
                  <w:fldChar w:fldCharType="separate"/>
                </w:r>
                <w:r>
                  <w:rPr>
                    <w:noProof/>
                    <w:webHidden/>
                  </w:rPr>
                  <w:t>8</w:t>
                </w:r>
                <w:r w:rsidR="00E34189">
                  <w:rPr>
                    <w:noProof/>
                    <w:webHidden/>
                  </w:rPr>
                  <w:fldChar w:fldCharType="end"/>
                </w:r>
              </w:hyperlink>
            </w:p>
            <w:p w14:paraId="302DA974" w14:textId="02E2407C"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6" w:history="1">
                <w:r w:rsidR="00E34189" w:rsidRPr="00313D2D">
                  <w:rPr>
                    <w:rStyle w:val="Hyperlink"/>
                    <w:rFonts w:hint="eastAsia"/>
                    <w:noProof/>
                    <w:lang w:eastAsia="zh-CN"/>
                  </w:rPr>
                  <w:t>卫星宽带发展</w:t>
                </w:r>
                <w:r w:rsidR="00E34189">
                  <w:rPr>
                    <w:noProof/>
                    <w:webHidden/>
                  </w:rPr>
                  <w:tab/>
                </w:r>
                <w:r w:rsidR="00E34189">
                  <w:rPr>
                    <w:noProof/>
                    <w:webHidden/>
                  </w:rPr>
                  <w:fldChar w:fldCharType="begin"/>
                </w:r>
                <w:r w:rsidR="00E34189">
                  <w:rPr>
                    <w:noProof/>
                    <w:webHidden/>
                  </w:rPr>
                  <w:instrText xml:space="preserve"> PAGEREF _Toc65577976 \h </w:instrText>
                </w:r>
                <w:r w:rsidR="00E34189">
                  <w:rPr>
                    <w:noProof/>
                    <w:webHidden/>
                  </w:rPr>
                </w:r>
                <w:r w:rsidR="00E34189">
                  <w:rPr>
                    <w:noProof/>
                    <w:webHidden/>
                  </w:rPr>
                  <w:fldChar w:fldCharType="separate"/>
                </w:r>
                <w:r>
                  <w:rPr>
                    <w:noProof/>
                    <w:webHidden/>
                  </w:rPr>
                  <w:t>10</w:t>
                </w:r>
                <w:r w:rsidR="00E34189">
                  <w:rPr>
                    <w:noProof/>
                    <w:webHidden/>
                  </w:rPr>
                  <w:fldChar w:fldCharType="end"/>
                </w:r>
              </w:hyperlink>
            </w:p>
            <w:p w14:paraId="62CA90B8" w14:textId="1A77B2DD"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7" w:history="1">
                <w:r w:rsidR="00E34189" w:rsidRPr="00313D2D">
                  <w:rPr>
                    <w:rStyle w:val="Hyperlink"/>
                    <w:rFonts w:hint="eastAsia"/>
                    <w:noProof/>
                    <w:lang w:eastAsia="zh-CN"/>
                  </w:rPr>
                  <w:t>固定宽带市场</w:t>
                </w:r>
                <w:r w:rsidR="00E34189">
                  <w:rPr>
                    <w:noProof/>
                    <w:webHidden/>
                  </w:rPr>
                  <w:tab/>
                </w:r>
                <w:r w:rsidR="00E34189">
                  <w:rPr>
                    <w:noProof/>
                    <w:webHidden/>
                  </w:rPr>
                  <w:fldChar w:fldCharType="begin"/>
                </w:r>
                <w:r w:rsidR="00E34189">
                  <w:rPr>
                    <w:noProof/>
                    <w:webHidden/>
                  </w:rPr>
                  <w:instrText xml:space="preserve"> PAGEREF _Toc65577977 \h </w:instrText>
                </w:r>
                <w:r w:rsidR="00E34189">
                  <w:rPr>
                    <w:noProof/>
                    <w:webHidden/>
                  </w:rPr>
                </w:r>
                <w:r w:rsidR="00E34189">
                  <w:rPr>
                    <w:noProof/>
                    <w:webHidden/>
                  </w:rPr>
                  <w:fldChar w:fldCharType="separate"/>
                </w:r>
                <w:r>
                  <w:rPr>
                    <w:noProof/>
                    <w:webHidden/>
                  </w:rPr>
                  <w:t>12</w:t>
                </w:r>
                <w:r w:rsidR="00E34189">
                  <w:rPr>
                    <w:noProof/>
                    <w:webHidden/>
                  </w:rPr>
                  <w:fldChar w:fldCharType="end"/>
                </w:r>
              </w:hyperlink>
            </w:p>
            <w:p w14:paraId="101ECAEC" w14:textId="3ECE8D13"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8" w:history="1">
                <w:r w:rsidR="00E34189" w:rsidRPr="00313D2D">
                  <w:rPr>
                    <w:rStyle w:val="Hyperlink"/>
                    <w:rFonts w:hint="eastAsia"/>
                    <w:noProof/>
                    <w:lang w:eastAsia="zh-CN"/>
                  </w:rPr>
                  <w:t>互联网接入、使用、技能和性别</w:t>
                </w:r>
                <w:r w:rsidR="00E34189">
                  <w:rPr>
                    <w:noProof/>
                    <w:webHidden/>
                  </w:rPr>
                  <w:tab/>
                </w:r>
                <w:r w:rsidR="00E34189">
                  <w:rPr>
                    <w:noProof/>
                    <w:webHidden/>
                  </w:rPr>
                  <w:fldChar w:fldCharType="begin"/>
                </w:r>
                <w:r w:rsidR="00E34189">
                  <w:rPr>
                    <w:noProof/>
                    <w:webHidden/>
                  </w:rPr>
                  <w:instrText xml:space="preserve"> PAGEREF _Toc65577978 \h </w:instrText>
                </w:r>
                <w:r w:rsidR="00E34189">
                  <w:rPr>
                    <w:noProof/>
                    <w:webHidden/>
                  </w:rPr>
                </w:r>
                <w:r w:rsidR="00E34189">
                  <w:rPr>
                    <w:noProof/>
                    <w:webHidden/>
                  </w:rPr>
                  <w:fldChar w:fldCharType="separate"/>
                </w:r>
                <w:r>
                  <w:rPr>
                    <w:noProof/>
                    <w:webHidden/>
                  </w:rPr>
                  <w:t>17</w:t>
                </w:r>
                <w:r w:rsidR="00E34189">
                  <w:rPr>
                    <w:noProof/>
                    <w:webHidden/>
                  </w:rPr>
                  <w:fldChar w:fldCharType="end"/>
                </w:r>
              </w:hyperlink>
            </w:p>
            <w:p w14:paraId="085B7EAE" w14:textId="3EAE1F78"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79" w:history="1">
                <w:r w:rsidR="00E34189" w:rsidRPr="00313D2D">
                  <w:rPr>
                    <w:rStyle w:val="Hyperlink"/>
                    <w:noProof/>
                  </w:rPr>
                  <w:t>ICT</w:t>
                </w:r>
                <w:r w:rsidR="00E34189" w:rsidRPr="00313D2D">
                  <w:rPr>
                    <w:rStyle w:val="Hyperlink"/>
                    <w:rFonts w:hint="eastAsia"/>
                    <w:noProof/>
                    <w:lang w:eastAsia="zh-CN"/>
                  </w:rPr>
                  <w:t>价格</w:t>
                </w:r>
                <w:r w:rsidR="00E34189">
                  <w:rPr>
                    <w:noProof/>
                    <w:webHidden/>
                  </w:rPr>
                  <w:tab/>
                </w:r>
                <w:r w:rsidR="00E34189">
                  <w:rPr>
                    <w:noProof/>
                    <w:webHidden/>
                  </w:rPr>
                  <w:fldChar w:fldCharType="begin"/>
                </w:r>
                <w:r w:rsidR="00E34189">
                  <w:rPr>
                    <w:noProof/>
                    <w:webHidden/>
                  </w:rPr>
                  <w:instrText xml:space="preserve"> PAGEREF _Toc65577979 \h </w:instrText>
                </w:r>
                <w:r w:rsidR="00E34189">
                  <w:rPr>
                    <w:noProof/>
                    <w:webHidden/>
                  </w:rPr>
                </w:r>
                <w:r w:rsidR="00E34189">
                  <w:rPr>
                    <w:noProof/>
                    <w:webHidden/>
                  </w:rPr>
                  <w:fldChar w:fldCharType="separate"/>
                </w:r>
                <w:r>
                  <w:rPr>
                    <w:noProof/>
                    <w:webHidden/>
                  </w:rPr>
                  <w:t>21</w:t>
                </w:r>
                <w:r w:rsidR="00E34189">
                  <w:rPr>
                    <w:noProof/>
                    <w:webHidden/>
                  </w:rPr>
                  <w:fldChar w:fldCharType="end"/>
                </w:r>
              </w:hyperlink>
            </w:p>
            <w:p w14:paraId="39177C81" w14:textId="69242815"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0" w:history="1">
                <w:r w:rsidR="00E34189" w:rsidRPr="00313D2D">
                  <w:rPr>
                    <w:rStyle w:val="Hyperlink"/>
                    <w:rFonts w:hint="eastAsia"/>
                    <w:noProof/>
                    <w:lang w:eastAsia="zh-CN"/>
                  </w:rPr>
                  <w:t>电信收入与投资</w:t>
                </w:r>
                <w:r w:rsidR="00E34189">
                  <w:rPr>
                    <w:noProof/>
                    <w:webHidden/>
                  </w:rPr>
                  <w:tab/>
                </w:r>
                <w:r w:rsidR="00E34189">
                  <w:rPr>
                    <w:noProof/>
                    <w:webHidden/>
                  </w:rPr>
                  <w:fldChar w:fldCharType="begin"/>
                </w:r>
                <w:r w:rsidR="00E34189">
                  <w:rPr>
                    <w:noProof/>
                    <w:webHidden/>
                  </w:rPr>
                  <w:instrText xml:space="preserve"> PAGEREF _Toc65577980 \h </w:instrText>
                </w:r>
                <w:r w:rsidR="00E34189">
                  <w:rPr>
                    <w:noProof/>
                    <w:webHidden/>
                  </w:rPr>
                </w:r>
                <w:r w:rsidR="00E34189">
                  <w:rPr>
                    <w:noProof/>
                    <w:webHidden/>
                  </w:rPr>
                  <w:fldChar w:fldCharType="separate"/>
                </w:r>
                <w:r>
                  <w:rPr>
                    <w:noProof/>
                    <w:webHidden/>
                  </w:rPr>
                  <w:t>23</w:t>
                </w:r>
                <w:r w:rsidR="00E34189">
                  <w:rPr>
                    <w:noProof/>
                    <w:webHidden/>
                  </w:rPr>
                  <w:fldChar w:fldCharType="end"/>
                </w:r>
              </w:hyperlink>
            </w:p>
            <w:p w14:paraId="5510298B" w14:textId="613DBC40"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1" w:history="1">
                <w:r w:rsidR="00E34189" w:rsidRPr="00313D2D">
                  <w:rPr>
                    <w:rStyle w:val="Hyperlink"/>
                    <w:rFonts w:hint="eastAsia"/>
                    <w:noProof/>
                    <w:lang w:eastAsia="zh-CN"/>
                  </w:rPr>
                  <w:t>数字服务趋势</w:t>
                </w:r>
                <w:r w:rsidR="00E34189">
                  <w:rPr>
                    <w:noProof/>
                    <w:webHidden/>
                  </w:rPr>
                  <w:tab/>
                </w:r>
                <w:r w:rsidR="00E34189">
                  <w:rPr>
                    <w:noProof/>
                    <w:webHidden/>
                  </w:rPr>
                  <w:fldChar w:fldCharType="begin"/>
                </w:r>
                <w:r w:rsidR="00E34189">
                  <w:rPr>
                    <w:noProof/>
                    <w:webHidden/>
                  </w:rPr>
                  <w:instrText xml:space="preserve"> PAGEREF _Toc65577981 \h </w:instrText>
                </w:r>
                <w:r w:rsidR="00E34189">
                  <w:rPr>
                    <w:noProof/>
                    <w:webHidden/>
                  </w:rPr>
                </w:r>
                <w:r w:rsidR="00E34189">
                  <w:rPr>
                    <w:noProof/>
                    <w:webHidden/>
                  </w:rPr>
                  <w:fldChar w:fldCharType="separate"/>
                </w:r>
                <w:r>
                  <w:rPr>
                    <w:noProof/>
                    <w:webHidden/>
                  </w:rPr>
                  <w:t>25</w:t>
                </w:r>
                <w:r w:rsidR="00E34189">
                  <w:rPr>
                    <w:noProof/>
                    <w:webHidden/>
                  </w:rPr>
                  <w:fldChar w:fldCharType="end"/>
                </w:r>
              </w:hyperlink>
            </w:p>
            <w:p w14:paraId="68169AAD" w14:textId="275304AE"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2" w:history="1">
                <w:r w:rsidR="00E34189" w:rsidRPr="00313D2D">
                  <w:rPr>
                    <w:rStyle w:val="Hyperlink"/>
                    <w:rFonts w:hint="eastAsia"/>
                    <w:noProof/>
                    <w:lang w:eastAsia="zh-CN"/>
                  </w:rPr>
                  <w:t>网络安全的发展</w:t>
                </w:r>
                <w:r w:rsidR="00E34189">
                  <w:rPr>
                    <w:noProof/>
                    <w:webHidden/>
                  </w:rPr>
                  <w:tab/>
                </w:r>
                <w:r w:rsidR="00E34189">
                  <w:rPr>
                    <w:noProof/>
                    <w:webHidden/>
                  </w:rPr>
                  <w:fldChar w:fldCharType="begin"/>
                </w:r>
                <w:r w:rsidR="00E34189">
                  <w:rPr>
                    <w:noProof/>
                    <w:webHidden/>
                  </w:rPr>
                  <w:instrText xml:space="preserve"> PAGEREF _Toc65577982 \h </w:instrText>
                </w:r>
                <w:r w:rsidR="00E34189">
                  <w:rPr>
                    <w:noProof/>
                    <w:webHidden/>
                  </w:rPr>
                </w:r>
                <w:r w:rsidR="00E34189">
                  <w:rPr>
                    <w:noProof/>
                    <w:webHidden/>
                  </w:rPr>
                  <w:fldChar w:fldCharType="separate"/>
                </w:r>
                <w:r>
                  <w:rPr>
                    <w:noProof/>
                    <w:webHidden/>
                  </w:rPr>
                  <w:t>26</w:t>
                </w:r>
                <w:r w:rsidR="00E34189">
                  <w:rPr>
                    <w:noProof/>
                    <w:webHidden/>
                  </w:rPr>
                  <w:fldChar w:fldCharType="end"/>
                </w:r>
              </w:hyperlink>
            </w:p>
            <w:p w14:paraId="4638CF3D" w14:textId="627000B2"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3" w:history="1">
                <w:r w:rsidR="00E34189" w:rsidRPr="00313D2D">
                  <w:rPr>
                    <w:rStyle w:val="Hyperlink"/>
                    <w:noProof/>
                    <w:lang w:eastAsia="zh-CN"/>
                  </w:rPr>
                  <w:t>ICT</w:t>
                </w:r>
                <w:r w:rsidR="00E34189" w:rsidRPr="00313D2D">
                  <w:rPr>
                    <w:rStyle w:val="Hyperlink"/>
                    <w:rFonts w:hint="eastAsia"/>
                    <w:noProof/>
                    <w:lang w:eastAsia="zh-CN"/>
                  </w:rPr>
                  <w:t>基础设施开发和集成技术</w:t>
                </w:r>
                <w:r w:rsidR="00E34189">
                  <w:rPr>
                    <w:noProof/>
                    <w:webHidden/>
                  </w:rPr>
                  <w:tab/>
                </w:r>
                <w:r w:rsidR="00E34189">
                  <w:rPr>
                    <w:noProof/>
                    <w:webHidden/>
                  </w:rPr>
                  <w:fldChar w:fldCharType="begin"/>
                </w:r>
                <w:r w:rsidR="00E34189">
                  <w:rPr>
                    <w:noProof/>
                    <w:webHidden/>
                  </w:rPr>
                  <w:instrText xml:space="preserve"> PAGEREF _Toc65577983 \h </w:instrText>
                </w:r>
                <w:r w:rsidR="00E34189">
                  <w:rPr>
                    <w:noProof/>
                    <w:webHidden/>
                  </w:rPr>
                </w:r>
                <w:r w:rsidR="00E34189">
                  <w:rPr>
                    <w:noProof/>
                    <w:webHidden/>
                  </w:rPr>
                  <w:fldChar w:fldCharType="separate"/>
                </w:r>
                <w:r>
                  <w:rPr>
                    <w:noProof/>
                    <w:webHidden/>
                  </w:rPr>
                  <w:t>28</w:t>
                </w:r>
                <w:r w:rsidR="00E34189">
                  <w:rPr>
                    <w:noProof/>
                    <w:webHidden/>
                  </w:rPr>
                  <w:fldChar w:fldCharType="end"/>
                </w:r>
              </w:hyperlink>
            </w:p>
            <w:p w14:paraId="0C7342B0" w14:textId="4A63E653"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4" w:history="1">
                <w:r w:rsidR="00E34189" w:rsidRPr="00313D2D">
                  <w:rPr>
                    <w:rStyle w:val="Hyperlink"/>
                    <w:noProof/>
                    <w:lang w:eastAsia="zh-CN"/>
                  </w:rPr>
                  <w:t>COVID-19</w:t>
                </w:r>
                <w:r w:rsidR="00E34189" w:rsidRPr="00313D2D">
                  <w:rPr>
                    <w:rStyle w:val="Hyperlink"/>
                    <w:rFonts w:hint="eastAsia"/>
                    <w:noProof/>
                    <w:lang w:eastAsia="zh-CN"/>
                  </w:rPr>
                  <w:t>对数字化发展的影响</w:t>
                </w:r>
                <w:r w:rsidR="00E34189">
                  <w:rPr>
                    <w:noProof/>
                    <w:webHidden/>
                  </w:rPr>
                  <w:tab/>
                </w:r>
                <w:r w:rsidR="00E34189">
                  <w:rPr>
                    <w:noProof/>
                    <w:webHidden/>
                  </w:rPr>
                  <w:fldChar w:fldCharType="begin"/>
                </w:r>
                <w:r w:rsidR="00E34189">
                  <w:rPr>
                    <w:noProof/>
                    <w:webHidden/>
                  </w:rPr>
                  <w:instrText xml:space="preserve"> PAGEREF _Toc65577984 \h </w:instrText>
                </w:r>
                <w:r w:rsidR="00E34189">
                  <w:rPr>
                    <w:noProof/>
                    <w:webHidden/>
                  </w:rPr>
                </w:r>
                <w:r w:rsidR="00E34189">
                  <w:rPr>
                    <w:noProof/>
                    <w:webHidden/>
                  </w:rPr>
                  <w:fldChar w:fldCharType="separate"/>
                </w:r>
                <w:r>
                  <w:rPr>
                    <w:noProof/>
                    <w:webHidden/>
                  </w:rPr>
                  <w:t>30</w:t>
                </w:r>
                <w:r w:rsidR="00E34189">
                  <w:rPr>
                    <w:noProof/>
                    <w:webHidden/>
                  </w:rPr>
                  <w:fldChar w:fldCharType="end"/>
                </w:r>
              </w:hyperlink>
            </w:p>
            <w:p w14:paraId="3CD20027" w14:textId="74E1318B" w:rsidR="00E34189" w:rsidRDefault="00734B89"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5" w:history="1">
                <w:r w:rsidR="00E34189" w:rsidRPr="00313D2D">
                  <w:rPr>
                    <w:rStyle w:val="Hyperlink"/>
                    <w:rFonts w:hint="eastAsia"/>
                    <w:noProof/>
                    <w:lang w:eastAsia="zh-CN"/>
                  </w:rPr>
                  <w:t>亚太地区的监管趋势</w:t>
                </w:r>
                <w:r w:rsidR="00E34189">
                  <w:rPr>
                    <w:noProof/>
                    <w:webHidden/>
                  </w:rPr>
                  <w:tab/>
                </w:r>
                <w:r w:rsidR="00E34189">
                  <w:rPr>
                    <w:noProof/>
                    <w:webHidden/>
                  </w:rPr>
                  <w:fldChar w:fldCharType="begin"/>
                </w:r>
                <w:r w:rsidR="00E34189">
                  <w:rPr>
                    <w:noProof/>
                    <w:webHidden/>
                  </w:rPr>
                  <w:instrText xml:space="preserve"> PAGEREF _Toc65577985 \h </w:instrText>
                </w:r>
                <w:r w:rsidR="00E34189">
                  <w:rPr>
                    <w:noProof/>
                    <w:webHidden/>
                  </w:rPr>
                </w:r>
                <w:r w:rsidR="00E34189">
                  <w:rPr>
                    <w:noProof/>
                    <w:webHidden/>
                  </w:rPr>
                  <w:fldChar w:fldCharType="separate"/>
                </w:r>
                <w:r>
                  <w:rPr>
                    <w:noProof/>
                    <w:webHidden/>
                  </w:rPr>
                  <w:t>32</w:t>
                </w:r>
                <w:r w:rsidR="00E34189">
                  <w:rPr>
                    <w:noProof/>
                    <w:webHidden/>
                  </w:rPr>
                  <w:fldChar w:fldCharType="end"/>
                </w:r>
              </w:hyperlink>
            </w:p>
            <w:p w14:paraId="5F5CA412" w14:textId="5FD0BEE4"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6" w:history="1">
                <w:r w:rsidR="00E34189" w:rsidRPr="00313D2D">
                  <w:rPr>
                    <w:rStyle w:val="Hyperlink"/>
                    <w:rFonts w:hint="eastAsia"/>
                    <w:noProof/>
                    <w:lang w:eastAsia="zh-CN"/>
                  </w:rPr>
                  <w:t>新的协作监管范式</w:t>
                </w:r>
                <w:r w:rsidR="00E34189">
                  <w:rPr>
                    <w:noProof/>
                    <w:webHidden/>
                  </w:rPr>
                  <w:tab/>
                </w:r>
                <w:r w:rsidR="00E34189">
                  <w:rPr>
                    <w:noProof/>
                    <w:webHidden/>
                  </w:rPr>
                  <w:fldChar w:fldCharType="begin"/>
                </w:r>
                <w:r w:rsidR="00E34189">
                  <w:rPr>
                    <w:noProof/>
                    <w:webHidden/>
                  </w:rPr>
                  <w:instrText xml:space="preserve"> PAGEREF _Toc65577986 \h </w:instrText>
                </w:r>
                <w:r w:rsidR="00E34189">
                  <w:rPr>
                    <w:noProof/>
                    <w:webHidden/>
                  </w:rPr>
                </w:r>
                <w:r w:rsidR="00E34189">
                  <w:rPr>
                    <w:noProof/>
                    <w:webHidden/>
                  </w:rPr>
                  <w:fldChar w:fldCharType="separate"/>
                </w:r>
                <w:r>
                  <w:rPr>
                    <w:noProof/>
                    <w:webHidden/>
                  </w:rPr>
                  <w:t>33</w:t>
                </w:r>
                <w:r w:rsidR="00E34189">
                  <w:rPr>
                    <w:noProof/>
                    <w:webHidden/>
                  </w:rPr>
                  <w:fldChar w:fldCharType="end"/>
                </w:r>
              </w:hyperlink>
            </w:p>
            <w:p w14:paraId="000F2075" w14:textId="43AE9A9A"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7" w:history="1">
                <w:r w:rsidR="00E34189" w:rsidRPr="00313D2D">
                  <w:rPr>
                    <w:rStyle w:val="Hyperlink"/>
                    <w:rFonts w:hint="eastAsia"/>
                    <w:noProof/>
                  </w:rPr>
                  <w:t>卓越监管</w:t>
                </w:r>
                <w:r w:rsidR="00E34189" w:rsidRPr="00313D2D">
                  <w:rPr>
                    <w:rStyle w:val="Hyperlink"/>
                    <w:rFonts w:hint="eastAsia"/>
                    <w:noProof/>
                    <w:lang w:eastAsia="zh-CN"/>
                  </w:rPr>
                  <w:t>的</w:t>
                </w:r>
                <w:r w:rsidR="00E34189" w:rsidRPr="00313D2D">
                  <w:rPr>
                    <w:rStyle w:val="Hyperlink"/>
                    <w:noProof/>
                  </w:rPr>
                  <w:t>G5</w:t>
                </w:r>
                <w:r w:rsidR="00E34189" w:rsidRPr="00313D2D">
                  <w:rPr>
                    <w:rStyle w:val="Hyperlink"/>
                    <w:rFonts w:hint="eastAsia"/>
                    <w:noProof/>
                  </w:rPr>
                  <w:t>基准</w:t>
                </w:r>
                <w:r w:rsidR="00E34189">
                  <w:rPr>
                    <w:noProof/>
                    <w:webHidden/>
                  </w:rPr>
                  <w:tab/>
                </w:r>
                <w:r w:rsidR="00E34189">
                  <w:rPr>
                    <w:noProof/>
                    <w:webHidden/>
                  </w:rPr>
                  <w:fldChar w:fldCharType="begin"/>
                </w:r>
                <w:r w:rsidR="00E34189">
                  <w:rPr>
                    <w:noProof/>
                    <w:webHidden/>
                  </w:rPr>
                  <w:instrText xml:space="preserve"> PAGEREF _Toc65577987 \h </w:instrText>
                </w:r>
                <w:r w:rsidR="00E34189">
                  <w:rPr>
                    <w:noProof/>
                    <w:webHidden/>
                  </w:rPr>
                </w:r>
                <w:r w:rsidR="00E34189">
                  <w:rPr>
                    <w:noProof/>
                    <w:webHidden/>
                  </w:rPr>
                  <w:fldChar w:fldCharType="separate"/>
                </w:r>
                <w:r>
                  <w:rPr>
                    <w:noProof/>
                    <w:webHidden/>
                  </w:rPr>
                  <w:t>34</w:t>
                </w:r>
                <w:r w:rsidR="00E34189">
                  <w:rPr>
                    <w:noProof/>
                    <w:webHidden/>
                  </w:rPr>
                  <w:fldChar w:fldCharType="end"/>
                </w:r>
              </w:hyperlink>
            </w:p>
            <w:p w14:paraId="5F5CDAC7" w14:textId="3C2059E8"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8" w:history="1">
                <w:r w:rsidR="00E34189" w:rsidRPr="00313D2D">
                  <w:rPr>
                    <w:rStyle w:val="Hyperlink"/>
                    <w:rFonts w:hint="eastAsia"/>
                    <w:noProof/>
                    <w:lang w:eastAsia="zh-CN"/>
                  </w:rPr>
                  <w:t>亚太地区</w:t>
                </w:r>
                <w:r w:rsidR="00E34189" w:rsidRPr="00313D2D">
                  <w:rPr>
                    <w:rStyle w:val="Hyperlink"/>
                    <w:noProof/>
                    <w:lang w:eastAsia="zh-CN"/>
                  </w:rPr>
                  <w:t>ICT</w:t>
                </w:r>
                <w:r w:rsidR="00E34189" w:rsidRPr="00313D2D">
                  <w:rPr>
                    <w:rStyle w:val="Hyperlink"/>
                    <w:rFonts w:hint="eastAsia"/>
                    <w:noProof/>
                    <w:lang w:eastAsia="zh-CN"/>
                  </w:rPr>
                  <w:t>监管框架的成熟度</w:t>
                </w:r>
                <w:r w:rsidR="00E34189">
                  <w:rPr>
                    <w:noProof/>
                    <w:webHidden/>
                  </w:rPr>
                  <w:tab/>
                </w:r>
                <w:r w:rsidR="00E34189">
                  <w:rPr>
                    <w:noProof/>
                    <w:webHidden/>
                  </w:rPr>
                  <w:fldChar w:fldCharType="begin"/>
                </w:r>
                <w:r w:rsidR="00E34189">
                  <w:rPr>
                    <w:noProof/>
                    <w:webHidden/>
                  </w:rPr>
                  <w:instrText xml:space="preserve"> PAGEREF _Toc65577988 \h </w:instrText>
                </w:r>
                <w:r w:rsidR="00E34189">
                  <w:rPr>
                    <w:noProof/>
                    <w:webHidden/>
                  </w:rPr>
                </w:r>
                <w:r w:rsidR="00E34189">
                  <w:rPr>
                    <w:noProof/>
                    <w:webHidden/>
                  </w:rPr>
                  <w:fldChar w:fldCharType="separate"/>
                </w:r>
                <w:r>
                  <w:rPr>
                    <w:noProof/>
                    <w:webHidden/>
                  </w:rPr>
                  <w:t>36</w:t>
                </w:r>
                <w:r w:rsidR="00E34189">
                  <w:rPr>
                    <w:noProof/>
                    <w:webHidden/>
                  </w:rPr>
                  <w:fldChar w:fldCharType="end"/>
                </w:r>
              </w:hyperlink>
            </w:p>
            <w:p w14:paraId="0841FFEE" w14:textId="58AC7E43"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89" w:history="1">
                <w:r w:rsidR="00E34189" w:rsidRPr="00313D2D">
                  <w:rPr>
                    <w:rStyle w:val="Hyperlink"/>
                    <w:rFonts w:hint="eastAsia"/>
                    <w:noProof/>
                    <w:lang w:eastAsia="zh-CN"/>
                  </w:rPr>
                  <w:t>亚太地区宽带、数字化和</w:t>
                </w:r>
                <w:r w:rsidR="00E34189" w:rsidRPr="00313D2D">
                  <w:rPr>
                    <w:rStyle w:val="Hyperlink"/>
                    <w:noProof/>
                    <w:lang w:eastAsia="zh-CN"/>
                  </w:rPr>
                  <w:t>ICT</w:t>
                </w:r>
                <w:r w:rsidR="00E34189" w:rsidRPr="00313D2D">
                  <w:rPr>
                    <w:rStyle w:val="Hyperlink"/>
                    <w:rFonts w:hint="eastAsia"/>
                    <w:noProof/>
                    <w:lang w:eastAsia="zh-CN"/>
                  </w:rPr>
                  <w:t>监管的经济贡献</w:t>
                </w:r>
                <w:r w:rsidR="00E34189">
                  <w:rPr>
                    <w:noProof/>
                    <w:webHidden/>
                  </w:rPr>
                  <w:tab/>
                </w:r>
                <w:r w:rsidR="00E34189">
                  <w:rPr>
                    <w:noProof/>
                    <w:webHidden/>
                  </w:rPr>
                  <w:fldChar w:fldCharType="begin"/>
                </w:r>
                <w:r w:rsidR="00E34189">
                  <w:rPr>
                    <w:noProof/>
                    <w:webHidden/>
                  </w:rPr>
                  <w:instrText xml:space="preserve"> PAGEREF _Toc65577989 \h </w:instrText>
                </w:r>
                <w:r w:rsidR="00E34189">
                  <w:rPr>
                    <w:noProof/>
                    <w:webHidden/>
                  </w:rPr>
                </w:r>
                <w:r w:rsidR="00E34189">
                  <w:rPr>
                    <w:noProof/>
                    <w:webHidden/>
                  </w:rPr>
                  <w:fldChar w:fldCharType="separate"/>
                </w:r>
                <w:r>
                  <w:rPr>
                    <w:noProof/>
                    <w:webHidden/>
                  </w:rPr>
                  <w:t>38</w:t>
                </w:r>
                <w:r w:rsidR="00E34189">
                  <w:rPr>
                    <w:noProof/>
                    <w:webHidden/>
                  </w:rPr>
                  <w:fldChar w:fldCharType="end"/>
                </w:r>
              </w:hyperlink>
            </w:p>
            <w:p w14:paraId="67040355" w14:textId="5FE3DB53" w:rsidR="00E34189" w:rsidRDefault="00734B89"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0" w:history="1">
                <w:r w:rsidR="00E34189" w:rsidRPr="00313D2D">
                  <w:rPr>
                    <w:rStyle w:val="Hyperlink"/>
                    <w:rFonts w:hint="eastAsia"/>
                    <w:noProof/>
                    <w:lang w:eastAsia="zh-CN"/>
                  </w:rPr>
                  <w:t>数字化转型中的机遇与挑战</w:t>
                </w:r>
                <w:r w:rsidR="00E34189">
                  <w:rPr>
                    <w:noProof/>
                    <w:webHidden/>
                  </w:rPr>
                  <w:tab/>
                </w:r>
                <w:r w:rsidR="00E34189">
                  <w:rPr>
                    <w:noProof/>
                    <w:webHidden/>
                  </w:rPr>
                  <w:fldChar w:fldCharType="begin"/>
                </w:r>
                <w:r w:rsidR="00E34189">
                  <w:rPr>
                    <w:noProof/>
                    <w:webHidden/>
                  </w:rPr>
                  <w:instrText xml:space="preserve"> PAGEREF _Toc65577990 \h </w:instrText>
                </w:r>
                <w:r w:rsidR="00E34189">
                  <w:rPr>
                    <w:noProof/>
                    <w:webHidden/>
                  </w:rPr>
                </w:r>
                <w:r w:rsidR="00E34189">
                  <w:rPr>
                    <w:noProof/>
                    <w:webHidden/>
                  </w:rPr>
                  <w:fldChar w:fldCharType="separate"/>
                </w:r>
                <w:r>
                  <w:rPr>
                    <w:noProof/>
                    <w:webHidden/>
                  </w:rPr>
                  <w:t>41</w:t>
                </w:r>
                <w:r w:rsidR="00E34189">
                  <w:rPr>
                    <w:noProof/>
                    <w:webHidden/>
                  </w:rPr>
                  <w:fldChar w:fldCharType="end"/>
                </w:r>
              </w:hyperlink>
            </w:p>
            <w:p w14:paraId="2000C4B9" w14:textId="2A36AFDE"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1" w:history="1">
                <w:r w:rsidR="00E34189" w:rsidRPr="00313D2D">
                  <w:rPr>
                    <w:rStyle w:val="Hyperlink"/>
                    <w:rFonts w:hint="eastAsia"/>
                    <w:noProof/>
                    <w:lang w:eastAsia="zh-CN"/>
                  </w:rPr>
                  <w:t>亚太区域倡议下的发展</w:t>
                </w:r>
                <w:r w:rsidR="00E34189">
                  <w:rPr>
                    <w:noProof/>
                    <w:webHidden/>
                  </w:rPr>
                  <w:tab/>
                </w:r>
                <w:r w:rsidR="00E34189">
                  <w:rPr>
                    <w:noProof/>
                    <w:webHidden/>
                  </w:rPr>
                  <w:fldChar w:fldCharType="begin"/>
                </w:r>
                <w:r w:rsidR="00E34189">
                  <w:rPr>
                    <w:noProof/>
                    <w:webHidden/>
                  </w:rPr>
                  <w:instrText xml:space="preserve"> PAGEREF _Toc65577991 \h </w:instrText>
                </w:r>
                <w:r w:rsidR="00E34189">
                  <w:rPr>
                    <w:noProof/>
                    <w:webHidden/>
                  </w:rPr>
                </w:r>
                <w:r w:rsidR="00E34189">
                  <w:rPr>
                    <w:noProof/>
                    <w:webHidden/>
                  </w:rPr>
                  <w:fldChar w:fldCharType="separate"/>
                </w:r>
                <w:r>
                  <w:rPr>
                    <w:noProof/>
                    <w:webHidden/>
                  </w:rPr>
                  <w:t>41</w:t>
                </w:r>
                <w:r w:rsidR="00E34189">
                  <w:rPr>
                    <w:noProof/>
                    <w:webHidden/>
                  </w:rPr>
                  <w:fldChar w:fldCharType="end"/>
                </w:r>
              </w:hyperlink>
            </w:p>
            <w:p w14:paraId="5887B5D0" w14:textId="5DE627B4"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2" w:history="1">
                <w:r w:rsidR="00E34189" w:rsidRPr="00313D2D">
                  <w:rPr>
                    <w:rStyle w:val="Hyperlink"/>
                    <w:rFonts w:hint="eastAsia"/>
                    <w:noProof/>
                    <w:lang w:eastAsia="zh-CN"/>
                  </w:rPr>
                  <w:t>区域倡议：进展领域</w:t>
                </w:r>
                <w:r w:rsidR="00E34189">
                  <w:rPr>
                    <w:noProof/>
                    <w:webHidden/>
                  </w:rPr>
                  <w:tab/>
                </w:r>
                <w:r w:rsidR="00E34189">
                  <w:rPr>
                    <w:noProof/>
                    <w:webHidden/>
                  </w:rPr>
                  <w:fldChar w:fldCharType="begin"/>
                </w:r>
                <w:r w:rsidR="00E34189">
                  <w:rPr>
                    <w:noProof/>
                    <w:webHidden/>
                  </w:rPr>
                  <w:instrText xml:space="preserve"> PAGEREF _Toc65577992 \h </w:instrText>
                </w:r>
                <w:r w:rsidR="00E34189">
                  <w:rPr>
                    <w:noProof/>
                    <w:webHidden/>
                  </w:rPr>
                </w:r>
                <w:r w:rsidR="00E34189">
                  <w:rPr>
                    <w:noProof/>
                    <w:webHidden/>
                  </w:rPr>
                  <w:fldChar w:fldCharType="separate"/>
                </w:r>
                <w:r>
                  <w:rPr>
                    <w:noProof/>
                    <w:webHidden/>
                  </w:rPr>
                  <w:t>42</w:t>
                </w:r>
                <w:r w:rsidR="00E34189">
                  <w:rPr>
                    <w:noProof/>
                    <w:webHidden/>
                  </w:rPr>
                  <w:fldChar w:fldCharType="end"/>
                </w:r>
              </w:hyperlink>
            </w:p>
            <w:p w14:paraId="6956C6C6" w14:textId="38BA349B" w:rsidR="00E34189" w:rsidRDefault="00734B89" w:rsidP="00E34189">
              <w:pPr>
                <w:pStyle w:val="TOC2"/>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3" w:history="1">
                <w:r w:rsidR="00E34189" w:rsidRPr="00313D2D">
                  <w:rPr>
                    <w:rStyle w:val="Hyperlink"/>
                    <w:rFonts w:hint="eastAsia"/>
                    <w:noProof/>
                    <w:lang w:eastAsia="zh-CN"/>
                  </w:rPr>
                  <w:t>区域倡议：挑战</w:t>
                </w:r>
                <w:r w:rsidR="00E34189">
                  <w:rPr>
                    <w:noProof/>
                    <w:webHidden/>
                  </w:rPr>
                  <w:tab/>
                </w:r>
                <w:r w:rsidR="00E34189">
                  <w:rPr>
                    <w:noProof/>
                    <w:webHidden/>
                  </w:rPr>
                  <w:fldChar w:fldCharType="begin"/>
                </w:r>
                <w:r w:rsidR="00E34189">
                  <w:rPr>
                    <w:noProof/>
                    <w:webHidden/>
                  </w:rPr>
                  <w:instrText xml:space="preserve"> PAGEREF _Toc65577993 \h </w:instrText>
                </w:r>
                <w:r w:rsidR="00E34189">
                  <w:rPr>
                    <w:noProof/>
                    <w:webHidden/>
                  </w:rPr>
                </w:r>
                <w:r w:rsidR="00E34189">
                  <w:rPr>
                    <w:noProof/>
                    <w:webHidden/>
                  </w:rPr>
                  <w:fldChar w:fldCharType="separate"/>
                </w:r>
                <w:r>
                  <w:rPr>
                    <w:noProof/>
                    <w:webHidden/>
                  </w:rPr>
                  <w:t>45</w:t>
                </w:r>
                <w:r w:rsidR="00E34189">
                  <w:rPr>
                    <w:noProof/>
                    <w:webHidden/>
                  </w:rPr>
                  <w:fldChar w:fldCharType="end"/>
                </w:r>
              </w:hyperlink>
            </w:p>
            <w:p w14:paraId="41148E72" w14:textId="2A30A19D" w:rsidR="00E34189" w:rsidRDefault="00734B89"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4" w:history="1">
                <w:r w:rsidR="00E34189" w:rsidRPr="00313D2D">
                  <w:rPr>
                    <w:rStyle w:val="Hyperlink"/>
                    <w:rFonts w:hint="eastAsia"/>
                    <w:noProof/>
                    <w:lang w:eastAsia="zh-CN"/>
                  </w:rPr>
                  <w:t>结论</w:t>
                </w:r>
                <w:r w:rsidR="00E34189">
                  <w:rPr>
                    <w:noProof/>
                    <w:webHidden/>
                  </w:rPr>
                  <w:tab/>
                </w:r>
                <w:r w:rsidR="00E34189">
                  <w:rPr>
                    <w:noProof/>
                    <w:webHidden/>
                  </w:rPr>
                  <w:tab/>
                </w:r>
                <w:r w:rsidR="00E34189">
                  <w:rPr>
                    <w:noProof/>
                    <w:webHidden/>
                  </w:rPr>
                  <w:fldChar w:fldCharType="begin"/>
                </w:r>
                <w:r w:rsidR="00E34189">
                  <w:rPr>
                    <w:noProof/>
                    <w:webHidden/>
                  </w:rPr>
                  <w:instrText xml:space="preserve"> PAGEREF _Toc65577994 \h </w:instrText>
                </w:r>
                <w:r w:rsidR="00E34189">
                  <w:rPr>
                    <w:noProof/>
                    <w:webHidden/>
                  </w:rPr>
                </w:r>
                <w:r w:rsidR="00E34189">
                  <w:rPr>
                    <w:noProof/>
                    <w:webHidden/>
                  </w:rPr>
                  <w:fldChar w:fldCharType="separate"/>
                </w:r>
                <w:r>
                  <w:rPr>
                    <w:noProof/>
                    <w:webHidden/>
                  </w:rPr>
                  <w:t>46</w:t>
                </w:r>
                <w:r w:rsidR="00E34189">
                  <w:rPr>
                    <w:noProof/>
                    <w:webHidden/>
                  </w:rPr>
                  <w:fldChar w:fldCharType="end"/>
                </w:r>
              </w:hyperlink>
            </w:p>
            <w:p w14:paraId="4CA97033" w14:textId="4DAEC139" w:rsidR="00E34189" w:rsidRDefault="00734B89" w:rsidP="00E34189">
              <w:pPr>
                <w:pStyle w:val="TOC1"/>
                <w:tabs>
                  <w:tab w:val="clear" w:pos="1871"/>
                  <w:tab w:val="clear" w:pos="7938"/>
                  <w:tab w:val="clear" w:pos="9526"/>
                  <w:tab w:val="right" w:leader="dot" w:pos="9639"/>
                </w:tabs>
                <w:rPr>
                  <w:rFonts w:eastAsiaTheme="minorEastAsia" w:cstheme="minorBidi"/>
                  <w:noProof/>
                  <w:sz w:val="22"/>
                  <w:szCs w:val="22"/>
                  <w:lang w:val="en-US" w:eastAsia="zh-CN"/>
                </w:rPr>
              </w:pPr>
              <w:hyperlink w:anchor="_Toc65577995" w:history="1">
                <w:r w:rsidR="00E34189" w:rsidRPr="00313D2D">
                  <w:rPr>
                    <w:rStyle w:val="Hyperlink"/>
                    <w:rFonts w:hint="eastAsia"/>
                    <w:noProof/>
                    <w:lang w:eastAsia="zh-CN"/>
                  </w:rPr>
                  <w:t>参考资料</w:t>
                </w:r>
                <w:r w:rsidR="00E34189">
                  <w:rPr>
                    <w:noProof/>
                    <w:webHidden/>
                  </w:rPr>
                  <w:tab/>
                </w:r>
                <w:r w:rsidR="00E34189">
                  <w:rPr>
                    <w:noProof/>
                    <w:webHidden/>
                  </w:rPr>
                  <w:fldChar w:fldCharType="begin"/>
                </w:r>
                <w:r w:rsidR="00E34189">
                  <w:rPr>
                    <w:noProof/>
                    <w:webHidden/>
                  </w:rPr>
                  <w:instrText xml:space="preserve"> PAGEREF _Toc65577995 \h </w:instrText>
                </w:r>
                <w:r w:rsidR="00E34189">
                  <w:rPr>
                    <w:noProof/>
                    <w:webHidden/>
                  </w:rPr>
                </w:r>
                <w:r w:rsidR="00E34189">
                  <w:rPr>
                    <w:noProof/>
                    <w:webHidden/>
                  </w:rPr>
                  <w:fldChar w:fldCharType="separate"/>
                </w:r>
                <w:r>
                  <w:rPr>
                    <w:noProof/>
                    <w:webHidden/>
                  </w:rPr>
                  <w:t>47</w:t>
                </w:r>
                <w:r w:rsidR="00E34189">
                  <w:rPr>
                    <w:noProof/>
                    <w:webHidden/>
                  </w:rPr>
                  <w:fldChar w:fldCharType="end"/>
                </w:r>
              </w:hyperlink>
            </w:p>
            <w:p w14:paraId="659F5EC7" w14:textId="6C5A49EE" w:rsidR="00F30F17" w:rsidRPr="0069584B" w:rsidRDefault="00F30F17" w:rsidP="00E34189">
              <w:pPr>
                <w:tabs>
                  <w:tab w:val="clear" w:pos="1134"/>
                  <w:tab w:val="clear" w:pos="1871"/>
                  <w:tab w:val="clear" w:pos="2268"/>
                  <w:tab w:val="right" w:leader="dot" w:pos="9639"/>
                </w:tabs>
              </w:pPr>
              <w:r w:rsidRPr="0069584B">
                <w:rPr>
                  <w:b/>
                  <w:bCs/>
                  <w:noProof/>
                </w:rPr>
                <w:fldChar w:fldCharType="end"/>
              </w:r>
            </w:p>
          </w:sdtContent>
        </w:sdt>
        <w:p w14:paraId="2E03E17E" w14:textId="77777777" w:rsidR="00F30F17" w:rsidRPr="0069584B" w:rsidRDefault="00734B89" w:rsidP="00F30F17"/>
      </w:sdtContent>
    </w:sdt>
    <w:p w14:paraId="166BD1AC" w14:textId="77777777" w:rsidR="00AB3C05" w:rsidRPr="009965A4" w:rsidRDefault="00AB3C05" w:rsidP="00F30F17">
      <w:pPr>
        <w:rPr>
          <w:rFonts w:asciiTheme="majorHAnsi" w:hAnsiTheme="majorHAnsi"/>
          <w:color w:val="365F91" w:themeColor="accent1" w:themeShade="BF"/>
          <w:sz w:val="32"/>
        </w:rPr>
      </w:pPr>
      <w:bookmarkStart w:id="4" w:name="_Toc58935916"/>
      <w:r w:rsidRPr="009965A4">
        <w:br w:type="page"/>
      </w:r>
    </w:p>
    <w:p w14:paraId="4157793E" w14:textId="77777777" w:rsidR="00AB3C05" w:rsidRPr="009965A4" w:rsidRDefault="00AB3C05" w:rsidP="00266A42">
      <w:pPr>
        <w:pStyle w:val="Heading1"/>
        <w:rPr>
          <w:lang w:eastAsia="zh-CN"/>
        </w:rPr>
      </w:pPr>
      <w:bookmarkStart w:id="5" w:name="_Toc65577973"/>
      <w:bookmarkEnd w:id="4"/>
      <w:r>
        <w:rPr>
          <w:rFonts w:hint="eastAsia"/>
          <w:lang w:eastAsia="zh-CN"/>
        </w:rPr>
        <w:lastRenderedPageBreak/>
        <w:t>概述</w:t>
      </w:r>
      <w:bookmarkEnd w:id="5"/>
    </w:p>
    <w:p w14:paraId="0F4B7E59" w14:textId="4AAB8F2F" w:rsidR="00D736FB" w:rsidRPr="009965A4" w:rsidRDefault="00D736FB" w:rsidP="00266A42">
      <w:pPr>
        <w:ind w:firstLineChars="200" w:firstLine="480"/>
        <w:rPr>
          <w:lang w:eastAsia="zh-CN"/>
        </w:rPr>
      </w:pPr>
      <w:r w:rsidRPr="00D736FB">
        <w:rPr>
          <w:rFonts w:hint="eastAsia"/>
          <w:lang w:eastAsia="zh-CN"/>
        </w:rPr>
        <w:t>尽管</w:t>
      </w:r>
      <w:r w:rsidRPr="00D736FB">
        <w:rPr>
          <w:rFonts w:hint="eastAsia"/>
          <w:lang w:eastAsia="zh-CN"/>
        </w:rPr>
        <w:t>COVID-19</w:t>
      </w:r>
      <w:r w:rsidRPr="00D736FB">
        <w:rPr>
          <w:rFonts w:hint="eastAsia"/>
          <w:lang w:eastAsia="zh-CN"/>
        </w:rPr>
        <w:t>在整个</w:t>
      </w:r>
      <w:r w:rsidRPr="00D736FB">
        <w:rPr>
          <w:rFonts w:hint="eastAsia"/>
          <w:lang w:eastAsia="zh-CN"/>
        </w:rPr>
        <w:t>2020</w:t>
      </w:r>
      <w:r w:rsidRPr="00D736FB">
        <w:rPr>
          <w:rFonts w:hint="eastAsia"/>
          <w:lang w:eastAsia="zh-CN"/>
        </w:rPr>
        <w:t>年占据了头条新闻，但信息通信技术（</w:t>
      </w:r>
      <w:r w:rsidRPr="00D736FB">
        <w:rPr>
          <w:rFonts w:hint="eastAsia"/>
          <w:lang w:eastAsia="zh-CN"/>
        </w:rPr>
        <w:t>ICT</w:t>
      </w:r>
      <w:r w:rsidRPr="00D736FB">
        <w:rPr>
          <w:rFonts w:hint="eastAsia"/>
          <w:lang w:eastAsia="zh-CN"/>
        </w:rPr>
        <w:t>）基础设施及其伴随服务的持续开发和部署意味着社会</w:t>
      </w:r>
      <w:r w:rsidR="00453865">
        <w:rPr>
          <w:rFonts w:hint="eastAsia"/>
          <w:lang w:eastAsia="zh-CN"/>
        </w:rPr>
        <w:t>、</w:t>
      </w:r>
      <w:r w:rsidRPr="00D736FB">
        <w:rPr>
          <w:rFonts w:hint="eastAsia"/>
          <w:lang w:eastAsia="zh-CN"/>
        </w:rPr>
        <w:t>企业和政府</w:t>
      </w:r>
      <w:r w:rsidR="00453865">
        <w:rPr>
          <w:rFonts w:hint="eastAsia"/>
          <w:lang w:eastAsia="zh-CN"/>
        </w:rPr>
        <w:t>等</w:t>
      </w:r>
      <w:r w:rsidRPr="00D736FB">
        <w:rPr>
          <w:rFonts w:hint="eastAsia"/>
          <w:lang w:eastAsia="zh-CN"/>
        </w:rPr>
        <w:t>都将继续朝着数字化转型的趋势发展。自</w:t>
      </w:r>
      <w:r w:rsidRPr="00D736FB">
        <w:rPr>
          <w:rFonts w:hint="eastAsia"/>
          <w:lang w:eastAsia="zh-CN"/>
        </w:rPr>
        <w:t>2017</w:t>
      </w:r>
      <w:r w:rsidRPr="00D736FB">
        <w:rPr>
          <w:rFonts w:hint="eastAsia"/>
          <w:lang w:eastAsia="zh-CN"/>
        </w:rPr>
        <w:t>年上届世界电信发展大会（</w:t>
      </w:r>
      <w:r w:rsidRPr="00D736FB">
        <w:rPr>
          <w:rFonts w:hint="eastAsia"/>
          <w:lang w:eastAsia="zh-CN"/>
        </w:rPr>
        <w:t>WTDC-17</w:t>
      </w:r>
      <w:r w:rsidRPr="00D736FB">
        <w:rPr>
          <w:rFonts w:hint="eastAsia"/>
          <w:lang w:eastAsia="zh-CN"/>
        </w:rPr>
        <w:t>）以来，</w:t>
      </w:r>
      <w:r w:rsidRPr="00D736FB">
        <w:rPr>
          <w:rFonts w:hint="eastAsia"/>
          <w:lang w:eastAsia="zh-CN"/>
        </w:rPr>
        <w:t>ICT</w:t>
      </w:r>
      <w:r w:rsidRPr="00D736FB">
        <w:rPr>
          <w:rFonts w:hint="eastAsia"/>
          <w:lang w:eastAsia="zh-CN"/>
        </w:rPr>
        <w:t>继续普及。国际电联的数据显示，</w:t>
      </w:r>
      <w:r w:rsidRPr="00D736FB">
        <w:rPr>
          <w:rFonts w:hint="eastAsia"/>
          <w:lang w:eastAsia="zh-CN"/>
        </w:rPr>
        <w:t>2019</w:t>
      </w:r>
      <w:r w:rsidRPr="00D736FB">
        <w:rPr>
          <w:rFonts w:hint="eastAsia"/>
          <w:lang w:eastAsia="zh-CN"/>
        </w:rPr>
        <w:t>年</w:t>
      </w:r>
      <w:r w:rsidR="00453865">
        <w:rPr>
          <w:rFonts w:hint="eastAsia"/>
          <w:lang w:eastAsia="zh-CN"/>
        </w:rPr>
        <w:t>，</w:t>
      </w:r>
      <w:r w:rsidRPr="00D736FB">
        <w:rPr>
          <w:rFonts w:hint="eastAsia"/>
          <w:lang w:eastAsia="zh-CN"/>
        </w:rPr>
        <w:t>互联网使用率超过</w:t>
      </w:r>
      <w:r w:rsidRPr="006A4C10">
        <w:rPr>
          <w:rFonts w:hint="eastAsia"/>
          <w:lang w:eastAsia="zh-CN"/>
        </w:rPr>
        <w:t>50</w:t>
      </w:r>
      <w:r w:rsidRPr="006A4C10">
        <w:rPr>
          <w:rFonts w:hint="eastAsia"/>
          <w:lang w:eastAsia="zh-CN"/>
        </w:rPr>
        <w:t>％（</w:t>
      </w:r>
      <w:r w:rsidRPr="00D736FB">
        <w:rPr>
          <w:rFonts w:hint="eastAsia"/>
          <w:lang w:eastAsia="zh-CN"/>
        </w:rPr>
        <w:t>到</w:t>
      </w:r>
      <w:r w:rsidRPr="00D736FB">
        <w:rPr>
          <w:rFonts w:hint="eastAsia"/>
          <w:lang w:eastAsia="zh-CN"/>
        </w:rPr>
        <w:t>2019</w:t>
      </w:r>
      <w:r w:rsidRPr="00D736FB">
        <w:rPr>
          <w:rFonts w:hint="eastAsia"/>
          <w:lang w:eastAsia="zh-CN"/>
        </w:rPr>
        <w:t>年底全球占</w:t>
      </w:r>
      <w:r w:rsidRPr="00D736FB">
        <w:rPr>
          <w:rFonts w:hint="eastAsia"/>
          <w:lang w:eastAsia="zh-CN"/>
        </w:rPr>
        <w:t>51.4</w:t>
      </w:r>
      <w:r w:rsidRPr="00D736FB">
        <w:rPr>
          <w:rFonts w:hint="eastAsia"/>
          <w:lang w:eastAsia="zh-CN"/>
        </w:rPr>
        <w:t>％），世界总人口的</w:t>
      </w:r>
      <w:r w:rsidRPr="00D736FB">
        <w:rPr>
          <w:rFonts w:hint="eastAsia"/>
          <w:lang w:eastAsia="zh-CN"/>
        </w:rPr>
        <w:t>75</w:t>
      </w:r>
      <w:r w:rsidRPr="00D736FB">
        <w:rPr>
          <w:rFonts w:hint="eastAsia"/>
          <w:lang w:eastAsia="zh-CN"/>
        </w:rPr>
        <w:t>％</w:t>
      </w:r>
      <w:r w:rsidR="00453865">
        <w:rPr>
          <w:rFonts w:hint="eastAsia"/>
          <w:lang w:eastAsia="zh-CN"/>
        </w:rPr>
        <w:t>为</w:t>
      </w:r>
      <w:r w:rsidRPr="00D736FB">
        <w:rPr>
          <w:rFonts w:hint="eastAsia"/>
          <w:lang w:eastAsia="zh-CN"/>
        </w:rPr>
        <w:t>活跃的移动宽带</w:t>
      </w:r>
      <w:r w:rsidR="00453865">
        <w:rPr>
          <w:rFonts w:hint="eastAsia"/>
          <w:lang w:eastAsia="zh-CN"/>
        </w:rPr>
        <w:t>签约用户</w:t>
      </w:r>
      <w:r w:rsidRPr="00D736FB">
        <w:rPr>
          <w:rFonts w:hint="eastAsia"/>
          <w:lang w:eastAsia="zh-CN"/>
        </w:rPr>
        <w:t>，固定宽带</w:t>
      </w:r>
      <w:r w:rsidR="00453865">
        <w:rPr>
          <w:rFonts w:hint="eastAsia"/>
          <w:lang w:eastAsia="zh-CN"/>
        </w:rPr>
        <w:t>签约用户</w:t>
      </w:r>
      <w:r w:rsidRPr="00D736FB">
        <w:rPr>
          <w:rFonts w:hint="eastAsia"/>
          <w:lang w:eastAsia="zh-CN"/>
        </w:rPr>
        <w:t>已增长到刚刚超过</w:t>
      </w:r>
      <w:r w:rsidRPr="00D736FB">
        <w:rPr>
          <w:rFonts w:hint="eastAsia"/>
          <w:lang w:eastAsia="zh-CN"/>
        </w:rPr>
        <w:t>15</w:t>
      </w:r>
      <w:r w:rsidRPr="00D736FB">
        <w:rPr>
          <w:rFonts w:hint="eastAsia"/>
          <w:lang w:eastAsia="zh-CN"/>
        </w:rPr>
        <w:t>％。今天，超过</w:t>
      </w:r>
      <w:r w:rsidRPr="00D736FB">
        <w:rPr>
          <w:rFonts w:hint="eastAsia"/>
          <w:lang w:eastAsia="zh-CN"/>
        </w:rPr>
        <w:t>57</w:t>
      </w:r>
      <w:r w:rsidRPr="00D736FB">
        <w:rPr>
          <w:rFonts w:hint="eastAsia"/>
          <w:lang w:eastAsia="zh-CN"/>
        </w:rPr>
        <w:t>％的家庭在家中可以上网。此外，鉴于带宽密集型服务日益增长导致对数据的需求</w:t>
      </w:r>
      <w:r w:rsidR="00453865">
        <w:rPr>
          <w:rFonts w:hint="eastAsia"/>
          <w:lang w:eastAsia="zh-CN"/>
        </w:rPr>
        <w:t>日益</w:t>
      </w:r>
      <w:r w:rsidRPr="00D736FB">
        <w:rPr>
          <w:rFonts w:hint="eastAsia"/>
          <w:lang w:eastAsia="zh-CN"/>
        </w:rPr>
        <w:t>增加，</w:t>
      </w:r>
      <w:r w:rsidRPr="00D736FB">
        <w:rPr>
          <w:rFonts w:hint="eastAsia"/>
          <w:lang w:eastAsia="zh-CN"/>
        </w:rPr>
        <w:t>2017</w:t>
      </w:r>
      <w:r w:rsidRPr="00D736FB">
        <w:rPr>
          <w:rFonts w:hint="eastAsia"/>
          <w:lang w:eastAsia="zh-CN"/>
        </w:rPr>
        <w:t>年至</w:t>
      </w:r>
      <w:r w:rsidRPr="00D736FB">
        <w:rPr>
          <w:rFonts w:hint="eastAsia"/>
          <w:lang w:eastAsia="zh-CN"/>
        </w:rPr>
        <w:t>2020</w:t>
      </w:r>
      <w:r w:rsidRPr="00D736FB">
        <w:rPr>
          <w:rFonts w:hint="eastAsia"/>
          <w:lang w:eastAsia="zh-CN"/>
        </w:rPr>
        <w:t>年间，国际带宽的年均复合增长率（</w:t>
      </w:r>
      <w:r w:rsidRPr="00D736FB">
        <w:rPr>
          <w:rFonts w:hint="eastAsia"/>
          <w:lang w:eastAsia="zh-CN"/>
        </w:rPr>
        <w:t>CAGR</w:t>
      </w:r>
      <w:r w:rsidRPr="00D736FB">
        <w:rPr>
          <w:rFonts w:hint="eastAsia"/>
          <w:lang w:eastAsia="zh-CN"/>
        </w:rPr>
        <w:t>）为</w:t>
      </w:r>
      <w:r w:rsidRPr="00D736FB">
        <w:rPr>
          <w:rFonts w:hint="eastAsia"/>
          <w:lang w:eastAsia="zh-CN"/>
        </w:rPr>
        <w:t>36</w:t>
      </w:r>
      <w:r w:rsidRPr="00D736FB">
        <w:rPr>
          <w:rFonts w:hint="eastAsia"/>
          <w:lang w:eastAsia="zh-CN"/>
        </w:rPr>
        <w:t>％，</w:t>
      </w:r>
      <w:r w:rsidRPr="00D736FB">
        <w:rPr>
          <w:rFonts w:hint="eastAsia"/>
          <w:lang w:eastAsia="zh-CN"/>
        </w:rPr>
        <w:t>2017</w:t>
      </w:r>
      <w:r w:rsidRPr="00D736FB">
        <w:rPr>
          <w:rFonts w:hint="eastAsia"/>
          <w:lang w:eastAsia="zh-CN"/>
        </w:rPr>
        <w:t>年至</w:t>
      </w:r>
      <w:r w:rsidRPr="00D736FB">
        <w:rPr>
          <w:rFonts w:hint="eastAsia"/>
          <w:lang w:eastAsia="zh-CN"/>
        </w:rPr>
        <w:t>2019</w:t>
      </w:r>
      <w:r w:rsidRPr="00D736FB">
        <w:rPr>
          <w:rFonts w:hint="eastAsia"/>
          <w:lang w:eastAsia="zh-CN"/>
        </w:rPr>
        <w:t>年间，</w:t>
      </w:r>
      <w:r w:rsidR="00453865">
        <w:rPr>
          <w:rFonts w:hint="eastAsia"/>
          <w:lang w:eastAsia="zh-CN"/>
        </w:rPr>
        <w:t>每个互联网用户的</w:t>
      </w:r>
      <w:r w:rsidR="00453865" w:rsidRPr="00D736FB">
        <w:rPr>
          <w:rFonts w:hint="eastAsia"/>
          <w:lang w:eastAsia="zh-CN"/>
        </w:rPr>
        <w:t>国际带宽</w:t>
      </w:r>
      <w:r w:rsidR="00453865">
        <w:rPr>
          <w:rFonts w:hint="eastAsia"/>
          <w:lang w:eastAsia="zh-CN"/>
        </w:rPr>
        <w:t>C</w:t>
      </w:r>
      <w:r w:rsidR="00453865">
        <w:rPr>
          <w:lang w:eastAsia="zh-CN"/>
        </w:rPr>
        <w:t>AGR</w:t>
      </w:r>
      <w:r w:rsidR="00453865" w:rsidRPr="00D736FB">
        <w:rPr>
          <w:rFonts w:hint="eastAsia"/>
          <w:lang w:eastAsia="zh-CN"/>
        </w:rPr>
        <w:t>为</w:t>
      </w:r>
      <w:r w:rsidRPr="00D736FB">
        <w:rPr>
          <w:rFonts w:hint="eastAsia"/>
          <w:lang w:eastAsia="zh-CN"/>
        </w:rPr>
        <w:t>26</w:t>
      </w:r>
      <w:r w:rsidRPr="00D736FB">
        <w:rPr>
          <w:rFonts w:hint="eastAsia"/>
          <w:lang w:eastAsia="zh-CN"/>
        </w:rPr>
        <w:t>％。然而，数字鸿沟仍然存在。虽然世界上几乎所有城市地区都</w:t>
      </w:r>
      <w:r w:rsidR="00453865">
        <w:rPr>
          <w:rFonts w:hint="eastAsia"/>
          <w:lang w:eastAsia="zh-CN"/>
        </w:rPr>
        <w:t>被</w:t>
      </w:r>
      <w:r w:rsidRPr="00D736FB">
        <w:rPr>
          <w:rFonts w:hint="eastAsia"/>
          <w:lang w:eastAsia="zh-CN"/>
        </w:rPr>
        <w:t>移动宽带网络</w:t>
      </w:r>
      <w:r w:rsidR="00453865">
        <w:rPr>
          <w:rFonts w:hint="eastAsia"/>
          <w:lang w:eastAsia="zh-CN"/>
        </w:rPr>
        <w:t>覆盖了</w:t>
      </w:r>
      <w:r w:rsidRPr="00D736FB">
        <w:rPr>
          <w:rFonts w:hint="eastAsia"/>
          <w:lang w:eastAsia="zh-CN"/>
        </w:rPr>
        <w:t>，但农村地区仍然存在许多差距。</w:t>
      </w:r>
      <w:r w:rsidR="00453865">
        <w:rPr>
          <w:rFonts w:hint="eastAsia"/>
          <w:lang w:eastAsia="zh-CN"/>
        </w:rPr>
        <w:t>存在</w:t>
      </w:r>
      <w:r w:rsidRPr="00D736FB">
        <w:rPr>
          <w:rFonts w:hint="eastAsia"/>
          <w:lang w:eastAsia="zh-CN"/>
        </w:rPr>
        <w:t>性别鸿沟仍然是</w:t>
      </w:r>
      <w:r w:rsidR="00453865">
        <w:rPr>
          <w:rFonts w:hint="eastAsia"/>
          <w:lang w:eastAsia="zh-CN"/>
        </w:rPr>
        <w:t>一个</w:t>
      </w:r>
      <w:r w:rsidRPr="00D736FB">
        <w:rPr>
          <w:rFonts w:hint="eastAsia"/>
          <w:lang w:eastAsia="zh-CN"/>
        </w:rPr>
        <w:t>现实，从互联网使用中受益的女性仍然少于男性（图</w:t>
      </w:r>
      <w:r w:rsidRPr="00D736FB">
        <w:rPr>
          <w:rFonts w:hint="eastAsia"/>
          <w:lang w:eastAsia="zh-CN"/>
        </w:rPr>
        <w:t>1</w:t>
      </w:r>
      <w:r w:rsidRPr="00D736FB">
        <w:rPr>
          <w:rFonts w:hint="eastAsia"/>
          <w:lang w:eastAsia="zh-CN"/>
        </w:rPr>
        <w:t>）。</w:t>
      </w:r>
    </w:p>
    <w:p w14:paraId="0F0B011A" w14:textId="45625AEC" w:rsidR="00F30F17" w:rsidRPr="00266A42" w:rsidRDefault="00C3773E" w:rsidP="00F30F17">
      <w:pPr>
        <w:pStyle w:val="Caption"/>
        <w:keepNext/>
        <w:spacing w:before="120"/>
        <w:rPr>
          <w:rFonts w:eastAsia="STKaiti"/>
          <w:i w:val="0"/>
          <w:sz w:val="24"/>
          <w:lang w:eastAsia="zh-CN"/>
        </w:rPr>
      </w:pPr>
      <w:r w:rsidRPr="00266A42">
        <w:rPr>
          <w:rFonts w:ascii="SimSun" w:eastAsia="STKaiti" w:hAnsi="SimSun" w:cs="SimSun" w:hint="eastAsia"/>
          <w:i w:val="0"/>
          <w:sz w:val="24"/>
          <w:szCs w:val="24"/>
          <w:lang w:eastAsia="zh-CN"/>
        </w:rPr>
        <w:t>图</w:t>
      </w:r>
      <w:r w:rsidR="00F30F17" w:rsidRPr="00266A42">
        <w:rPr>
          <w:rFonts w:eastAsia="STKaiti"/>
          <w:i w:val="0"/>
          <w:sz w:val="24"/>
          <w:szCs w:val="24"/>
        </w:rPr>
        <w:fldChar w:fldCharType="begin"/>
      </w:r>
      <w:r w:rsidR="00F30F17" w:rsidRPr="00266A42">
        <w:rPr>
          <w:rFonts w:eastAsia="STKaiti"/>
          <w:i w:val="0"/>
          <w:sz w:val="24"/>
          <w:szCs w:val="24"/>
          <w:lang w:eastAsia="zh-CN"/>
        </w:rPr>
        <w:instrText xml:space="preserve"> SEQ Figure \* ARABIC </w:instrText>
      </w:r>
      <w:r w:rsidR="00F30F17" w:rsidRPr="00266A42">
        <w:rPr>
          <w:rFonts w:eastAsia="STKaiti"/>
          <w:i w:val="0"/>
          <w:sz w:val="24"/>
          <w:szCs w:val="24"/>
        </w:rPr>
        <w:fldChar w:fldCharType="separate"/>
      </w:r>
      <w:r w:rsidR="00686830">
        <w:rPr>
          <w:rFonts w:eastAsia="STKaiti"/>
          <w:i w:val="0"/>
          <w:noProof/>
          <w:sz w:val="24"/>
          <w:szCs w:val="24"/>
          <w:lang w:eastAsia="zh-CN"/>
        </w:rPr>
        <w:t>1</w:t>
      </w:r>
      <w:r w:rsidR="00F30F17" w:rsidRPr="00266A42">
        <w:rPr>
          <w:rFonts w:eastAsia="STKaiti"/>
          <w:i w:val="0"/>
          <w:sz w:val="24"/>
          <w:szCs w:val="24"/>
        </w:rPr>
        <w:fldChar w:fldCharType="end"/>
      </w:r>
      <w:r w:rsidRPr="00266A42">
        <w:rPr>
          <w:rFonts w:ascii="SimSun" w:eastAsia="STKaiti" w:hAnsi="SimSun" w:cs="SimSun" w:hint="eastAsia"/>
          <w:i w:val="0"/>
          <w:sz w:val="24"/>
          <w:lang w:eastAsia="zh-CN"/>
        </w:rPr>
        <w:t>：</w:t>
      </w:r>
      <w:r w:rsidR="00413E1C" w:rsidRPr="00266A42">
        <w:rPr>
          <w:rFonts w:eastAsia="STKaiti" w:hint="eastAsia"/>
          <w:i w:val="0"/>
          <w:sz w:val="24"/>
          <w:lang w:eastAsia="zh-CN"/>
        </w:rPr>
        <w:t>2019</w:t>
      </w:r>
      <w:r w:rsidR="00413E1C" w:rsidRPr="00266A42">
        <w:rPr>
          <w:rFonts w:ascii="SimSun" w:eastAsia="STKaiti" w:hAnsi="SimSun" w:cs="SimSun" w:hint="eastAsia"/>
          <w:i w:val="0"/>
          <w:sz w:val="24"/>
          <w:lang w:eastAsia="zh-CN"/>
        </w:rPr>
        <w:t>年和</w:t>
      </w:r>
      <w:r w:rsidR="00413E1C" w:rsidRPr="00266A42">
        <w:rPr>
          <w:rFonts w:eastAsia="STKaiti" w:hint="eastAsia"/>
          <w:i w:val="0"/>
          <w:sz w:val="24"/>
          <w:lang w:eastAsia="zh-CN"/>
        </w:rPr>
        <w:t>2020</w:t>
      </w:r>
      <w:r w:rsidR="00413E1C" w:rsidRPr="00266A42">
        <w:rPr>
          <w:rFonts w:ascii="SimSun" w:eastAsia="STKaiti" w:hAnsi="SimSun" w:cs="SimSun" w:hint="eastAsia"/>
          <w:i w:val="0"/>
          <w:sz w:val="24"/>
          <w:lang w:eastAsia="zh-CN"/>
        </w:rPr>
        <w:t>年每</w:t>
      </w:r>
      <w:r w:rsidR="00CF0478" w:rsidRPr="00266A42">
        <w:rPr>
          <w:rFonts w:ascii="SimSun" w:eastAsia="STKaiti" w:hAnsi="SimSun" w:cs="SimSun" w:hint="eastAsia"/>
          <w:i w:val="0"/>
          <w:sz w:val="24"/>
          <w:lang w:eastAsia="zh-CN"/>
        </w:rPr>
        <w:t>百</w:t>
      </w:r>
      <w:r w:rsidR="00413E1C" w:rsidRPr="00266A42">
        <w:rPr>
          <w:rFonts w:ascii="SimSun" w:eastAsia="STKaiti" w:hAnsi="SimSun" w:cs="SimSun" w:hint="eastAsia"/>
          <w:i w:val="0"/>
          <w:sz w:val="24"/>
          <w:lang w:eastAsia="zh-CN"/>
        </w:rPr>
        <w:t>名居民的全球</w:t>
      </w:r>
      <w:r w:rsidR="00413E1C" w:rsidRPr="00266A42">
        <w:rPr>
          <w:rFonts w:eastAsia="STKaiti" w:hint="eastAsia"/>
          <w:i w:val="0"/>
          <w:sz w:val="24"/>
          <w:lang w:eastAsia="zh-CN"/>
        </w:rPr>
        <w:t>ICT</w:t>
      </w:r>
      <w:r w:rsidR="00413E1C" w:rsidRPr="00266A42">
        <w:rPr>
          <w:rFonts w:ascii="SimSun" w:eastAsia="STKaiti" w:hAnsi="SimSun" w:cs="SimSun" w:hint="eastAsia"/>
          <w:i w:val="0"/>
          <w:sz w:val="24"/>
          <w:lang w:eastAsia="zh-CN"/>
        </w:rPr>
        <w:t>指标</w:t>
      </w:r>
      <w:r w:rsidR="00413E1C" w:rsidRPr="00266A42">
        <w:rPr>
          <w:rFonts w:eastAsia="STKaiti" w:hint="eastAsia"/>
          <w:i w:val="0"/>
          <w:sz w:val="24"/>
          <w:lang w:eastAsia="zh-CN"/>
        </w:rPr>
        <w:t>/</w:t>
      </w:r>
      <w:r w:rsidR="00413E1C" w:rsidRPr="00266A42">
        <w:rPr>
          <w:rFonts w:ascii="SimSun" w:eastAsia="STKaiti" w:hAnsi="SimSun" w:cs="SimSun" w:hint="eastAsia"/>
          <w:i w:val="0"/>
          <w:sz w:val="24"/>
          <w:lang w:eastAsia="zh-CN"/>
        </w:rPr>
        <w:t>百分比（如果可用），以及</w:t>
      </w:r>
      <w:r w:rsidR="00413E1C" w:rsidRPr="00266A42">
        <w:rPr>
          <w:rFonts w:eastAsia="STKaiti" w:hint="eastAsia"/>
          <w:i w:val="0"/>
          <w:sz w:val="24"/>
          <w:lang w:eastAsia="zh-CN"/>
        </w:rPr>
        <w:t>2017-2019</w:t>
      </w:r>
      <w:r w:rsidR="0091690E" w:rsidRPr="00266A42">
        <w:rPr>
          <w:rFonts w:eastAsia="STKaiti" w:hint="eastAsia"/>
          <w:i w:val="0"/>
          <w:sz w:val="24"/>
          <w:lang w:eastAsia="zh-CN"/>
        </w:rPr>
        <w:t>/</w:t>
      </w:r>
      <w:r w:rsidR="00413E1C" w:rsidRPr="00266A42">
        <w:rPr>
          <w:rFonts w:eastAsia="STKaiti" w:hint="eastAsia"/>
          <w:i w:val="0"/>
          <w:sz w:val="24"/>
          <w:lang w:eastAsia="zh-CN"/>
        </w:rPr>
        <w:t>2017-2020</w:t>
      </w:r>
      <w:r w:rsidR="00413E1C" w:rsidRPr="00266A42">
        <w:rPr>
          <w:rFonts w:ascii="SimSun" w:eastAsia="STKaiti" w:hAnsi="SimSun" w:cs="SimSun" w:hint="eastAsia"/>
          <w:i w:val="0"/>
          <w:sz w:val="24"/>
          <w:lang w:eastAsia="zh-CN"/>
        </w:rPr>
        <w:t>年的年均复合增长率（</w:t>
      </w:r>
      <w:r w:rsidR="00413E1C" w:rsidRPr="00266A42">
        <w:rPr>
          <w:rFonts w:eastAsia="STKaiti" w:hint="eastAsia"/>
          <w:i w:val="0"/>
          <w:sz w:val="24"/>
          <w:lang w:eastAsia="zh-CN"/>
        </w:rPr>
        <w:t>CAGR</w:t>
      </w:r>
      <w:r w:rsidR="00413E1C" w:rsidRPr="00266A42">
        <w:rPr>
          <w:rFonts w:ascii="SimSun" w:eastAsia="STKaiti" w:hAnsi="SimSun" w:cs="SimSun" w:hint="eastAsia"/>
          <w:i w:val="0"/>
          <w:sz w:val="24"/>
          <w:lang w:eastAsia="zh-CN"/>
        </w:rPr>
        <w:t>）</w:t>
      </w:r>
    </w:p>
    <w:p w14:paraId="34360A4D" w14:textId="006E2E5D" w:rsidR="00F30F17" w:rsidRPr="009965A4" w:rsidRDefault="00F05C25" w:rsidP="00266A42">
      <w:pPr>
        <w:pStyle w:val="Figure"/>
      </w:pPr>
      <w:r w:rsidRPr="009D284F">
        <w:rPr>
          <w:noProof/>
          <w:lang w:val="en-US" w:eastAsia="zh-CN"/>
        </w:rPr>
        <w:drawing>
          <wp:inline distT="0" distB="0" distL="0" distR="0" wp14:anchorId="73D15FE0" wp14:editId="425800DF">
            <wp:extent cx="5947410" cy="333946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3339465"/>
                    </a:xfrm>
                    <a:prstGeom prst="rect">
                      <a:avLst/>
                    </a:prstGeom>
                    <a:noFill/>
                    <a:ln>
                      <a:noFill/>
                    </a:ln>
                  </pic:spPr>
                </pic:pic>
              </a:graphicData>
            </a:graphic>
          </wp:inline>
        </w:drawing>
      </w:r>
    </w:p>
    <w:p w14:paraId="45546005" w14:textId="0C4A0E7C" w:rsidR="00413E1C" w:rsidRPr="009965A4" w:rsidRDefault="00413E1C" w:rsidP="00266A42">
      <w:pPr>
        <w:pStyle w:val="Figurelegend"/>
        <w:rPr>
          <w:lang w:eastAsia="zh-CN"/>
        </w:rPr>
      </w:pPr>
      <w:r w:rsidRPr="00413E1C">
        <w:rPr>
          <w:rFonts w:hint="eastAsia"/>
          <w:lang w:eastAsia="zh-CN"/>
        </w:rPr>
        <w:t>来源：根据</w:t>
      </w:r>
      <w:r w:rsidRPr="00413E1C">
        <w:rPr>
          <w:rFonts w:hint="eastAsia"/>
          <w:lang w:eastAsia="zh-CN"/>
        </w:rPr>
        <w:t>2017</w:t>
      </w:r>
      <w:r w:rsidRPr="00413E1C">
        <w:rPr>
          <w:rFonts w:hint="eastAsia"/>
          <w:lang w:eastAsia="zh-CN"/>
        </w:rPr>
        <w:t>年</w:t>
      </w:r>
      <w:r>
        <w:rPr>
          <w:rFonts w:hint="eastAsia"/>
          <w:lang w:eastAsia="zh-CN"/>
        </w:rPr>
        <w:t>、</w:t>
      </w:r>
      <w:r w:rsidRPr="00413E1C">
        <w:rPr>
          <w:rFonts w:hint="eastAsia"/>
          <w:lang w:eastAsia="zh-CN"/>
        </w:rPr>
        <w:t>2019</w:t>
      </w:r>
      <w:r w:rsidRPr="00413E1C">
        <w:rPr>
          <w:rFonts w:hint="eastAsia"/>
          <w:lang w:eastAsia="zh-CN"/>
        </w:rPr>
        <w:t>年和</w:t>
      </w:r>
      <w:r w:rsidRPr="00413E1C">
        <w:rPr>
          <w:rFonts w:hint="eastAsia"/>
          <w:lang w:eastAsia="zh-CN"/>
        </w:rPr>
        <w:t>2020</w:t>
      </w:r>
      <w:r w:rsidRPr="00413E1C">
        <w:rPr>
          <w:rFonts w:hint="eastAsia"/>
          <w:lang w:eastAsia="zh-CN"/>
        </w:rPr>
        <w:t>年国际电联世界电信</w:t>
      </w:r>
      <w:r w:rsidR="0091690E">
        <w:rPr>
          <w:rFonts w:hint="eastAsia"/>
          <w:lang w:eastAsia="zh-CN"/>
        </w:rPr>
        <w:t>/</w:t>
      </w:r>
      <w:r w:rsidRPr="00413E1C">
        <w:rPr>
          <w:rFonts w:hint="eastAsia"/>
          <w:lang w:eastAsia="zh-CN"/>
        </w:rPr>
        <w:t>ICT</w:t>
      </w:r>
      <w:r w:rsidRPr="00413E1C">
        <w:rPr>
          <w:rFonts w:hint="eastAsia"/>
          <w:lang w:eastAsia="zh-CN"/>
        </w:rPr>
        <w:t>指标（</w:t>
      </w:r>
      <w:r w:rsidRPr="00413E1C">
        <w:rPr>
          <w:rFonts w:hint="eastAsia"/>
          <w:lang w:eastAsia="zh-CN"/>
        </w:rPr>
        <w:t>WTI</w:t>
      </w:r>
      <w:r w:rsidRPr="00413E1C">
        <w:rPr>
          <w:rFonts w:hint="eastAsia"/>
          <w:lang w:eastAsia="zh-CN"/>
        </w:rPr>
        <w:t>）数据库</w:t>
      </w:r>
      <w:r>
        <w:rPr>
          <w:rFonts w:hint="eastAsia"/>
          <w:lang w:eastAsia="zh-CN"/>
        </w:rPr>
        <w:t>（如果可用）</w:t>
      </w:r>
    </w:p>
    <w:p w14:paraId="4949400B" w14:textId="04033928" w:rsidR="00D736FB" w:rsidRPr="009965A4" w:rsidRDefault="00D736FB" w:rsidP="00266A42">
      <w:pPr>
        <w:ind w:firstLineChars="200" w:firstLine="480"/>
        <w:rPr>
          <w:lang w:eastAsia="zh-CN"/>
        </w:rPr>
      </w:pPr>
      <w:r w:rsidRPr="00D736FB">
        <w:rPr>
          <w:rFonts w:hint="eastAsia"/>
          <w:lang w:eastAsia="zh-CN"/>
        </w:rPr>
        <w:t>世界大多数国家</w:t>
      </w:r>
      <w:r w:rsidR="00453865">
        <w:rPr>
          <w:rFonts w:hint="eastAsia"/>
          <w:lang w:eastAsia="zh-CN"/>
        </w:rPr>
        <w:t>都在</w:t>
      </w:r>
      <w:r w:rsidRPr="00D736FB">
        <w:rPr>
          <w:rFonts w:hint="eastAsia"/>
          <w:lang w:eastAsia="zh-CN"/>
        </w:rPr>
        <w:t>努力应对</w:t>
      </w:r>
      <w:r w:rsidRPr="00D736FB">
        <w:rPr>
          <w:rFonts w:hint="eastAsia"/>
          <w:lang w:eastAsia="zh-CN"/>
        </w:rPr>
        <w:t>COVID-19</w:t>
      </w:r>
      <w:r w:rsidRPr="00D736FB">
        <w:rPr>
          <w:rFonts w:hint="eastAsia"/>
          <w:lang w:eastAsia="zh-CN"/>
        </w:rPr>
        <w:t>大流行的影响，</w:t>
      </w:r>
      <w:r w:rsidRPr="00D736FB">
        <w:rPr>
          <w:rFonts w:hint="eastAsia"/>
          <w:lang w:eastAsia="zh-CN"/>
        </w:rPr>
        <w:t>ICT</w:t>
      </w:r>
      <w:r w:rsidRPr="00D736FB">
        <w:rPr>
          <w:rFonts w:hint="eastAsia"/>
          <w:lang w:eastAsia="zh-CN"/>
        </w:rPr>
        <w:t>和数字服务以及它们所依赖的数字基础设施的作用已成为持续的经济和社会活动以及减轻大流行影响的关键。国际电联于</w:t>
      </w:r>
      <w:r w:rsidRPr="00D736FB">
        <w:rPr>
          <w:rFonts w:hint="eastAsia"/>
          <w:lang w:eastAsia="zh-CN"/>
        </w:rPr>
        <w:t>2020</w:t>
      </w:r>
      <w:r w:rsidRPr="00D736FB">
        <w:rPr>
          <w:rFonts w:hint="eastAsia"/>
          <w:lang w:eastAsia="zh-CN"/>
        </w:rPr>
        <w:t>年</w:t>
      </w:r>
      <w:r w:rsidRPr="00D736FB">
        <w:rPr>
          <w:rFonts w:hint="eastAsia"/>
          <w:lang w:eastAsia="zh-CN"/>
        </w:rPr>
        <w:t>6</w:t>
      </w:r>
      <w:r w:rsidRPr="00D736FB">
        <w:rPr>
          <w:rFonts w:hint="eastAsia"/>
          <w:lang w:eastAsia="zh-CN"/>
        </w:rPr>
        <w:t>月组织</w:t>
      </w:r>
      <w:r w:rsidR="00453865">
        <w:rPr>
          <w:rFonts w:hint="eastAsia"/>
          <w:lang w:eastAsia="zh-CN"/>
        </w:rPr>
        <w:t>召开</w:t>
      </w:r>
      <w:r w:rsidRPr="00D736FB">
        <w:rPr>
          <w:rFonts w:hint="eastAsia"/>
          <w:lang w:eastAsia="zh-CN"/>
        </w:rPr>
        <w:t>的经济专家圆桌会议得出的结论是，拥有一流连接基础设施的国家最多可减轻</w:t>
      </w:r>
      <w:r w:rsidR="00453865">
        <w:rPr>
          <w:rFonts w:hint="eastAsia"/>
          <w:lang w:eastAsia="zh-CN"/>
        </w:rPr>
        <w:t>一半的</w:t>
      </w:r>
      <w:r w:rsidRPr="00D736FB">
        <w:rPr>
          <w:rFonts w:hint="eastAsia"/>
          <w:lang w:eastAsia="zh-CN"/>
        </w:rPr>
        <w:t>大流行带来的负面经济冲击</w:t>
      </w:r>
      <w:r w:rsidR="00453865" w:rsidRPr="0069584B">
        <w:rPr>
          <w:rStyle w:val="FootnoteReference"/>
        </w:rPr>
        <w:footnoteReference w:id="1"/>
      </w:r>
      <w:r w:rsidRPr="00D736FB">
        <w:rPr>
          <w:rFonts w:hint="eastAsia"/>
          <w:lang w:eastAsia="zh-CN"/>
        </w:rPr>
        <w:t>。总体而言，随着企业向就业</w:t>
      </w:r>
      <w:r w:rsidR="00453865">
        <w:rPr>
          <w:rFonts w:hint="eastAsia"/>
          <w:lang w:eastAsia="zh-CN"/>
        </w:rPr>
        <w:t>分布式模型以及</w:t>
      </w:r>
      <w:r w:rsidRPr="00D736FB">
        <w:rPr>
          <w:rFonts w:hint="eastAsia"/>
          <w:lang w:eastAsia="zh-CN"/>
        </w:rPr>
        <w:t>服务与产品数字化交付</w:t>
      </w:r>
      <w:r w:rsidR="00743AD7">
        <w:rPr>
          <w:rFonts w:hint="eastAsia"/>
          <w:lang w:eastAsia="zh-CN"/>
        </w:rPr>
        <w:t>方向</w:t>
      </w:r>
      <w:r w:rsidRPr="00D736FB">
        <w:rPr>
          <w:rFonts w:hint="eastAsia"/>
          <w:lang w:eastAsia="zh-CN"/>
        </w:rPr>
        <w:t>发展，对这一大流行的应对措施之一是加速数字化转型。个人不再</w:t>
      </w:r>
      <w:r w:rsidR="00743AD7">
        <w:rPr>
          <w:rFonts w:hint="eastAsia"/>
          <w:lang w:eastAsia="zh-CN"/>
        </w:rPr>
        <w:t>像以往那样</w:t>
      </w:r>
      <w:r w:rsidRPr="00D736FB">
        <w:rPr>
          <w:rFonts w:hint="eastAsia"/>
          <w:lang w:eastAsia="zh-CN"/>
        </w:rPr>
        <w:t>旅行和社交，而</w:t>
      </w:r>
      <w:r w:rsidR="00743AD7">
        <w:rPr>
          <w:rFonts w:hint="eastAsia"/>
          <w:lang w:eastAsia="zh-CN"/>
        </w:rPr>
        <w:t>开始</w:t>
      </w:r>
      <w:r w:rsidRPr="00D736FB">
        <w:rPr>
          <w:rFonts w:hint="eastAsia"/>
          <w:lang w:eastAsia="zh-CN"/>
        </w:rPr>
        <w:t>转向数字娱乐和通信平台，并且越来越多地转向电子商务。学校正在转向在线学习和数字教室，政府越来越依赖</w:t>
      </w:r>
      <w:r w:rsidR="00743AD7">
        <w:rPr>
          <w:rFonts w:hint="eastAsia"/>
          <w:lang w:eastAsia="zh-CN"/>
        </w:rPr>
        <w:t>有关</w:t>
      </w:r>
      <w:r w:rsidRPr="00D736FB">
        <w:rPr>
          <w:rFonts w:hint="eastAsia"/>
          <w:lang w:eastAsia="zh-CN"/>
        </w:rPr>
        <w:t>公民</w:t>
      </w:r>
      <w:r w:rsidR="00743AD7">
        <w:rPr>
          <w:rFonts w:hint="eastAsia"/>
          <w:lang w:eastAsia="zh-CN"/>
        </w:rPr>
        <w:t>、</w:t>
      </w:r>
      <w:r w:rsidRPr="00D736FB">
        <w:rPr>
          <w:rFonts w:hint="eastAsia"/>
          <w:lang w:eastAsia="zh-CN"/>
        </w:rPr>
        <w:t>健康和经济指标的数据来制定政策。</w:t>
      </w:r>
    </w:p>
    <w:p w14:paraId="438478F3" w14:textId="1822BA9B" w:rsidR="00D736FB" w:rsidRPr="009965A4" w:rsidRDefault="00D736FB" w:rsidP="00DD704C">
      <w:pPr>
        <w:ind w:firstLineChars="200" w:firstLine="480"/>
        <w:rPr>
          <w:lang w:eastAsia="zh-CN"/>
        </w:rPr>
      </w:pPr>
      <w:r w:rsidRPr="00D736FB">
        <w:rPr>
          <w:rFonts w:hint="eastAsia"/>
          <w:lang w:eastAsia="zh-CN"/>
        </w:rPr>
        <w:lastRenderedPageBreak/>
        <w:t>尽管关于数字化对减轻</w:t>
      </w:r>
      <w:r w:rsidR="00743AD7">
        <w:rPr>
          <w:rFonts w:hint="eastAsia"/>
          <w:lang w:eastAsia="zh-CN"/>
        </w:rPr>
        <w:t>大</w:t>
      </w:r>
      <w:r w:rsidRPr="00D736FB">
        <w:rPr>
          <w:rFonts w:hint="eastAsia"/>
          <w:lang w:eastAsia="zh-CN"/>
        </w:rPr>
        <w:t>流行影响的贡献的研究</w:t>
      </w:r>
      <w:r w:rsidR="00743AD7">
        <w:rPr>
          <w:rFonts w:hint="eastAsia"/>
          <w:lang w:eastAsia="zh-CN"/>
        </w:rPr>
        <w:t>还比较</w:t>
      </w:r>
      <w:r w:rsidRPr="00D736FB">
        <w:rPr>
          <w:rFonts w:hint="eastAsia"/>
          <w:lang w:eastAsia="zh-CN"/>
        </w:rPr>
        <w:t>有限，但越来越多的证据表明，数字化对人们生活</w:t>
      </w:r>
      <w:r w:rsidR="00743AD7">
        <w:rPr>
          <w:rFonts w:hint="eastAsia"/>
          <w:lang w:eastAsia="zh-CN"/>
        </w:rPr>
        <w:t>和</w:t>
      </w:r>
      <w:r w:rsidRPr="00D736FB">
        <w:rPr>
          <w:rFonts w:hint="eastAsia"/>
          <w:lang w:eastAsia="zh-CN"/>
        </w:rPr>
        <w:t>经济部门</w:t>
      </w:r>
      <w:r w:rsidR="00743AD7" w:rsidRPr="00D736FB">
        <w:rPr>
          <w:rFonts w:hint="eastAsia"/>
          <w:lang w:eastAsia="zh-CN"/>
        </w:rPr>
        <w:t>各个领域</w:t>
      </w:r>
      <w:r w:rsidRPr="00D736FB">
        <w:rPr>
          <w:rFonts w:hint="eastAsia"/>
          <w:lang w:eastAsia="zh-CN"/>
        </w:rPr>
        <w:t>的影响日益加快。例如，调查显示，</w:t>
      </w:r>
      <w:r w:rsidRPr="00D736FB">
        <w:rPr>
          <w:rFonts w:hint="eastAsia"/>
          <w:lang w:eastAsia="zh-CN"/>
        </w:rPr>
        <w:t>COVID-19</w:t>
      </w:r>
      <w:r w:rsidRPr="00D736FB">
        <w:rPr>
          <w:rFonts w:hint="eastAsia"/>
          <w:lang w:eastAsia="zh-CN"/>
        </w:rPr>
        <w:t>大流行</w:t>
      </w:r>
      <w:r w:rsidR="00743AD7">
        <w:rPr>
          <w:rFonts w:hint="eastAsia"/>
          <w:lang w:eastAsia="zh-CN"/>
        </w:rPr>
        <w:t>已</w:t>
      </w:r>
      <w:r w:rsidRPr="00D736FB">
        <w:rPr>
          <w:rFonts w:hint="eastAsia"/>
          <w:lang w:eastAsia="zh-CN"/>
        </w:rPr>
        <w:t>促使消费者和企业都采用数字服务和技术，从而在数年内</w:t>
      </w:r>
      <w:r w:rsidR="00743AD7">
        <w:rPr>
          <w:rFonts w:hint="eastAsia"/>
          <w:lang w:eastAsia="zh-CN"/>
        </w:rPr>
        <w:t>将</w:t>
      </w:r>
      <w:r w:rsidRPr="00D736FB">
        <w:rPr>
          <w:rFonts w:hint="eastAsia"/>
          <w:lang w:eastAsia="zh-CN"/>
        </w:rPr>
        <w:t>加速消费者行为和商业活动的数字化转型（图</w:t>
      </w:r>
      <w:r w:rsidRPr="00D736FB">
        <w:rPr>
          <w:rFonts w:hint="eastAsia"/>
          <w:lang w:eastAsia="zh-CN"/>
        </w:rPr>
        <w:t>2</w:t>
      </w:r>
      <w:r w:rsidRPr="00D736FB">
        <w:rPr>
          <w:rFonts w:hint="eastAsia"/>
          <w:lang w:eastAsia="zh-CN"/>
        </w:rPr>
        <w:t>）。</w:t>
      </w:r>
    </w:p>
    <w:p w14:paraId="54B8DCBC" w14:textId="4CF5ED2F" w:rsidR="00F30F17" w:rsidRPr="00266A42" w:rsidRDefault="00C3773E" w:rsidP="00F30F17">
      <w:pPr>
        <w:pStyle w:val="Caption"/>
        <w:keepNext/>
        <w:spacing w:before="120"/>
        <w:rPr>
          <w:rFonts w:eastAsia="STKaiti"/>
          <w:i w:val="0"/>
          <w:sz w:val="24"/>
          <w:lang w:eastAsia="zh-CN"/>
        </w:rPr>
      </w:pPr>
      <w:r w:rsidRPr="00266A42">
        <w:rPr>
          <w:rFonts w:ascii="SimSun" w:eastAsia="STKaiti" w:hAnsi="SimSun" w:cs="SimSun" w:hint="eastAsia"/>
          <w:i w:val="0"/>
          <w:sz w:val="24"/>
          <w:szCs w:val="24"/>
          <w:lang w:eastAsia="zh-CN"/>
        </w:rPr>
        <w:t>图</w:t>
      </w:r>
      <w:r w:rsidR="00F30F17" w:rsidRPr="00266A42">
        <w:rPr>
          <w:rFonts w:eastAsia="STKaiti"/>
          <w:i w:val="0"/>
          <w:sz w:val="24"/>
          <w:szCs w:val="24"/>
        </w:rPr>
        <w:fldChar w:fldCharType="begin"/>
      </w:r>
      <w:r w:rsidR="00F30F17" w:rsidRPr="00266A42">
        <w:rPr>
          <w:rFonts w:eastAsia="STKaiti"/>
          <w:i w:val="0"/>
          <w:sz w:val="24"/>
          <w:szCs w:val="24"/>
          <w:lang w:eastAsia="zh-CN"/>
        </w:rPr>
        <w:instrText xml:space="preserve"> SEQ Figure \* ARABIC </w:instrText>
      </w:r>
      <w:r w:rsidR="00F30F17" w:rsidRPr="00266A42">
        <w:rPr>
          <w:rFonts w:eastAsia="STKaiti"/>
          <w:i w:val="0"/>
          <w:sz w:val="24"/>
          <w:szCs w:val="24"/>
        </w:rPr>
        <w:fldChar w:fldCharType="separate"/>
      </w:r>
      <w:r w:rsidR="00686830">
        <w:rPr>
          <w:rFonts w:eastAsia="STKaiti"/>
          <w:i w:val="0"/>
          <w:noProof/>
          <w:sz w:val="24"/>
          <w:szCs w:val="24"/>
          <w:lang w:eastAsia="zh-CN"/>
        </w:rPr>
        <w:t>2</w:t>
      </w:r>
      <w:r w:rsidR="00F30F17" w:rsidRPr="00266A42">
        <w:rPr>
          <w:rFonts w:eastAsia="STKaiti"/>
          <w:i w:val="0"/>
          <w:sz w:val="24"/>
          <w:szCs w:val="24"/>
        </w:rPr>
        <w:fldChar w:fldCharType="end"/>
      </w:r>
      <w:r w:rsidRPr="00266A42">
        <w:rPr>
          <w:rFonts w:ascii="SimSun" w:eastAsia="STKaiti" w:hAnsi="SimSun" w:cs="SimSun" w:hint="eastAsia"/>
          <w:i w:val="0"/>
          <w:sz w:val="24"/>
          <w:lang w:eastAsia="zh-CN"/>
        </w:rPr>
        <w:t>：</w:t>
      </w:r>
      <w:r w:rsidR="0054056D" w:rsidRPr="00266A42">
        <w:rPr>
          <w:rFonts w:eastAsia="STKaiti"/>
          <w:i w:val="0"/>
          <w:sz w:val="24"/>
          <w:lang w:eastAsia="zh-CN"/>
        </w:rPr>
        <w:t>COVID-19</w:t>
      </w:r>
      <w:r w:rsidR="0054056D" w:rsidRPr="00266A42">
        <w:rPr>
          <w:rFonts w:ascii="SimSun" w:eastAsia="STKaiti" w:hAnsi="SimSun" w:cs="SimSun" w:hint="eastAsia"/>
          <w:i w:val="0"/>
          <w:sz w:val="24"/>
          <w:lang w:eastAsia="zh-CN"/>
        </w:rPr>
        <w:t>对加速数字化转型的影响</w:t>
      </w:r>
    </w:p>
    <w:p w14:paraId="52F9070A" w14:textId="096F4404" w:rsidR="00F30F17" w:rsidRPr="009965A4" w:rsidRDefault="00F05C25" w:rsidP="00266A42">
      <w:pPr>
        <w:pStyle w:val="Figure"/>
      </w:pPr>
      <w:r w:rsidRPr="009D284F">
        <w:rPr>
          <w:noProof/>
          <w:lang w:val="en-US" w:eastAsia="zh-CN"/>
        </w:rPr>
        <w:drawing>
          <wp:inline distT="0" distB="0" distL="0" distR="0" wp14:anchorId="5291BB43" wp14:editId="3BC9C9BD">
            <wp:extent cx="5947410" cy="3339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3339465"/>
                    </a:xfrm>
                    <a:prstGeom prst="rect">
                      <a:avLst/>
                    </a:prstGeom>
                    <a:noFill/>
                    <a:ln>
                      <a:noFill/>
                    </a:ln>
                  </pic:spPr>
                </pic:pic>
              </a:graphicData>
            </a:graphic>
          </wp:inline>
        </w:drawing>
      </w:r>
    </w:p>
    <w:p w14:paraId="368FF64E" w14:textId="31AE22AD" w:rsidR="00F30F17" w:rsidRPr="0069584B" w:rsidRDefault="00C3773E" w:rsidP="00266A42">
      <w:pPr>
        <w:pStyle w:val="Figurelegend"/>
      </w:pPr>
      <w:r>
        <w:t>来源：</w:t>
      </w:r>
      <w:r w:rsidR="002B16C1">
        <w:t>国际电联，</w:t>
      </w:r>
      <w:r w:rsidR="0003438D" w:rsidRPr="0003438D">
        <w:rPr>
          <w:rFonts w:hint="eastAsia"/>
        </w:rPr>
        <w:t>基于</w:t>
      </w:r>
      <w:r w:rsidR="0003438D" w:rsidRPr="0003438D">
        <w:rPr>
          <w:rFonts w:hint="eastAsia"/>
        </w:rPr>
        <w:t>2020</w:t>
      </w:r>
      <w:r w:rsidR="0003438D" w:rsidRPr="0003438D">
        <w:rPr>
          <w:rFonts w:hint="eastAsia"/>
        </w:rPr>
        <w:t>年麦肯锡消费者</w:t>
      </w:r>
      <w:r w:rsidR="0003438D">
        <w:rPr>
          <w:rFonts w:hint="eastAsia"/>
          <w:lang w:eastAsia="zh-CN"/>
        </w:rPr>
        <w:t>与</w:t>
      </w:r>
      <w:r w:rsidR="0003438D" w:rsidRPr="0003438D">
        <w:rPr>
          <w:rFonts w:hint="eastAsia"/>
        </w:rPr>
        <w:t>企业调查的</w:t>
      </w:r>
      <w:r w:rsidR="0003438D">
        <w:rPr>
          <w:rFonts w:hint="eastAsia"/>
          <w:lang w:eastAsia="zh-CN"/>
        </w:rPr>
        <w:t>观点</w:t>
      </w:r>
      <w:r w:rsidR="0003438D" w:rsidRPr="0003438D">
        <w:rPr>
          <w:rFonts w:hint="eastAsia"/>
        </w:rPr>
        <w:t>，网址为：</w:t>
      </w:r>
      <w:hyperlink r:id="rId16" w:history="1">
        <w:r w:rsidR="00F30F17" w:rsidRPr="00E709E9">
          <w:rPr>
            <w:rStyle w:val="Hyperlink"/>
          </w:rPr>
          <w:t>https://www.mckinsey.com/business-functions/mckinsey-digital/our-insights</w:t>
        </w:r>
      </w:hyperlink>
      <w:r w:rsidR="00F30F17" w:rsidRPr="00966B4C">
        <w:rPr>
          <w:rStyle w:val="StyleFootnoteReference10pt"/>
        </w:rPr>
        <w:footnoteReference w:id="2"/>
      </w:r>
      <w:r w:rsidR="0003438D">
        <w:rPr>
          <w:rFonts w:hint="eastAsia"/>
          <w:lang w:eastAsia="zh-CN"/>
        </w:rPr>
        <w:t>。</w:t>
      </w:r>
    </w:p>
    <w:p w14:paraId="029C41B1" w14:textId="3C667077" w:rsidR="00D736FB" w:rsidRPr="009965A4" w:rsidRDefault="00743AD7" w:rsidP="00266A42">
      <w:pPr>
        <w:ind w:firstLineChars="200" w:firstLine="480"/>
        <w:rPr>
          <w:lang w:eastAsia="zh-CN"/>
        </w:rPr>
      </w:pPr>
      <w:r>
        <w:rPr>
          <w:rFonts w:hint="eastAsia"/>
          <w:lang w:eastAsia="zh-CN"/>
        </w:rPr>
        <w:t>一般而言</w:t>
      </w:r>
      <w:r w:rsidR="00D736FB" w:rsidRPr="00D736FB">
        <w:rPr>
          <w:rFonts w:hint="eastAsia"/>
          <w:lang w:eastAsia="zh-CN"/>
        </w:rPr>
        <w:t>，大流行已</w:t>
      </w:r>
      <w:r>
        <w:rPr>
          <w:rFonts w:hint="eastAsia"/>
          <w:lang w:eastAsia="zh-CN"/>
        </w:rPr>
        <w:t>对</w:t>
      </w:r>
      <w:r w:rsidR="00D736FB" w:rsidRPr="00D736FB">
        <w:rPr>
          <w:rFonts w:hint="eastAsia"/>
          <w:lang w:eastAsia="zh-CN"/>
        </w:rPr>
        <w:t>数字依赖</w:t>
      </w:r>
      <w:r>
        <w:rPr>
          <w:rFonts w:hint="eastAsia"/>
          <w:lang w:eastAsia="zh-CN"/>
        </w:rPr>
        <w:t>提出了更</w:t>
      </w:r>
      <w:r w:rsidR="00D736FB" w:rsidRPr="00D736FB">
        <w:rPr>
          <w:rFonts w:hint="eastAsia"/>
          <w:lang w:eastAsia="zh-CN"/>
        </w:rPr>
        <w:t>全面</w:t>
      </w:r>
      <w:r>
        <w:rPr>
          <w:rFonts w:hint="eastAsia"/>
          <w:lang w:eastAsia="zh-CN"/>
        </w:rPr>
        <w:t>、更强烈的</w:t>
      </w:r>
      <w:r w:rsidR="00D736FB" w:rsidRPr="00D736FB">
        <w:rPr>
          <w:rFonts w:hint="eastAsia"/>
          <w:lang w:eastAsia="zh-CN"/>
        </w:rPr>
        <w:t>需求，并且这种结果很可能会</w:t>
      </w:r>
      <w:r>
        <w:rPr>
          <w:rFonts w:hint="eastAsia"/>
          <w:lang w:eastAsia="zh-CN"/>
        </w:rPr>
        <w:t>成为一种</w:t>
      </w:r>
      <w:r w:rsidR="00D736FB" w:rsidRPr="00D736FB">
        <w:rPr>
          <w:rFonts w:hint="eastAsia"/>
          <w:lang w:eastAsia="zh-CN"/>
        </w:rPr>
        <w:t>“新常态”，</w:t>
      </w:r>
      <w:r>
        <w:rPr>
          <w:rFonts w:hint="eastAsia"/>
          <w:lang w:eastAsia="zh-CN"/>
        </w:rPr>
        <w:t>原因是</w:t>
      </w:r>
      <w:r w:rsidR="00D736FB" w:rsidRPr="00D736FB">
        <w:rPr>
          <w:rFonts w:hint="eastAsia"/>
          <w:lang w:eastAsia="zh-CN"/>
        </w:rPr>
        <w:t>使用了更多的数据，</w:t>
      </w:r>
      <w:r>
        <w:rPr>
          <w:rFonts w:hint="eastAsia"/>
          <w:lang w:eastAsia="zh-CN"/>
        </w:rPr>
        <w:t>而且</w:t>
      </w:r>
      <w:r w:rsidR="00D736FB" w:rsidRPr="00D736FB">
        <w:rPr>
          <w:rFonts w:hint="eastAsia"/>
          <w:lang w:eastAsia="zh-CN"/>
        </w:rPr>
        <w:t>使用这些数据的成本越来越低</w:t>
      </w:r>
      <w:r>
        <w:rPr>
          <w:rFonts w:hint="eastAsia"/>
          <w:lang w:eastAsia="zh-CN"/>
        </w:rPr>
        <w:t>，这些数据</w:t>
      </w:r>
      <w:r w:rsidR="00D736FB" w:rsidRPr="00D736FB">
        <w:rPr>
          <w:rFonts w:hint="eastAsia"/>
          <w:lang w:eastAsia="zh-CN"/>
        </w:rPr>
        <w:t>影响企业家</w:t>
      </w:r>
      <w:r>
        <w:rPr>
          <w:rFonts w:hint="eastAsia"/>
          <w:lang w:eastAsia="zh-CN"/>
        </w:rPr>
        <w:t>、</w:t>
      </w:r>
      <w:r w:rsidR="00D736FB" w:rsidRPr="00D736FB">
        <w:rPr>
          <w:rFonts w:hint="eastAsia"/>
          <w:lang w:eastAsia="zh-CN"/>
        </w:rPr>
        <w:t>决策者和专业人员的决策方式</w:t>
      </w:r>
      <w:r>
        <w:rPr>
          <w:rFonts w:hint="eastAsia"/>
          <w:lang w:eastAsia="zh-CN"/>
        </w:rPr>
        <w:t>。</w:t>
      </w:r>
      <w:r w:rsidR="00D736FB" w:rsidRPr="00D736FB">
        <w:rPr>
          <w:rFonts w:hint="eastAsia"/>
          <w:lang w:eastAsia="zh-CN"/>
        </w:rPr>
        <w:t>然而，大流行只是当前趋势的一个驱动因素</w:t>
      </w:r>
      <w:r>
        <w:rPr>
          <w:rFonts w:hint="eastAsia"/>
          <w:lang w:eastAsia="zh-CN"/>
        </w:rPr>
        <w:t>。</w:t>
      </w:r>
      <w:r w:rsidR="00D736FB" w:rsidRPr="00D736FB">
        <w:rPr>
          <w:rFonts w:hint="eastAsia"/>
          <w:lang w:eastAsia="zh-CN"/>
        </w:rPr>
        <w:t>气候责任</w:t>
      </w:r>
      <w:r>
        <w:rPr>
          <w:rFonts w:hint="eastAsia"/>
          <w:lang w:eastAsia="zh-CN"/>
        </w:rPr>
        <w:t>、</w:t>
      </w:r>
      <w:r w:rsidR="00D736FB" w:rsidRPr="00D736FB">
        <w:rPr>
          <w:rFonts w:hint="eastAsia"/>
          <w:lang w:eastAsia="zh-CN"/>
        </w:rPr>
        <w:t>持续的经济发展</w:t>
      </w:r>
      <w:r>
        <w:rPr>
          <w:rFonts w:hint="eastAsia"/>
          <w:lang w:eastAsia="zh-CN"/>
        </w:rPr>
        <w:t>、</w:t>
      </w:r>
      <w:r w:rsidR="00D736FB" w:rsidRPr="00D736FB">
        <w:rPr>
          <w:rFonts w:hint="eastAsia"/>
          <w:lang w:eastAsia="zh-CN"/>
        </w:rPr>
        <w:t>人口变化和社会福祉也是确保</w:t>
      </w:r>
      <w:r>
        <w:rPr>
          <w:rFonts w:hint="eastAsia"/>
          <w:lang w:eastAsia="zh-CN"/>
        </w:rPr>
        <w:t>“一个不能少”</w:t>
      </w:r>
      <w:r w:rsidR="00D736FB" w:rsidRPr="00D736FB">
        <w:rPr>
          <w:rFonts w:hint="eastAsia"/>
          <w:lang w:eastAsia="zh-CN"/>
        </w:rPr>
        <w:t>的关键驱动力。</w:t>
      </w:r>
    </w:p>
    <w:p w14:paraId="4418ECBD" w14:textId="074A047A" w:rsidR="00D736FB" w:rsidRPr="009965A4" w:rsidRDefault="00D736FB" w:rsidP="00266A42">
      <w:pPr>
        <w:ind w:firstLineChars="200" w:firstLine="480"/>
        <w:rPr>
          <w:highlight w:val="yellow"/>
          <w:lang w:eastAsia="zh-CN"/>
        </w:rPr>
      </w:pPr>
      <w:r w:rsidRPr="00D736FB">
        <w:rPr>
          <w:rFonts w:hint="eastAsia"/>
          <w:lang w:eastAsia="zh-CN"/>
        </w:rPr>
        <w:t>鉴于这些全球趋势，针对新兴技术及其利益的包容性</w:t>
      </w:r>
      <w:r w:rsidR="007A641B">
        <w:rPr>
          <w:rFonts w:hint="eastAsia"/>
          <w:lang w:eastAsia="zh-CN"/>
        </w:rPr>
        <w:t>、</w:t>
      </w:r>
      <w:r w:rsidRPr="00D736FB">
        <w:rPr>
          <w:rFonts w:hint="eastAsia"/>
          <w:lang w:eastAsia="zh-CN"/>
        </w:rPr>
        <w:t>获取性</w:t>
      </w:r>
      <w:r w:rsidR="007A641B">
        <w:rPr>
          <w:rFonts w:hint="eastAsia"/>
          <w:lang w:eastAsia="zh-CN"/>
        </w:rPr>
        <w:t>、</w:t>
      </w:r>
      <w:r w:rsidRPr="00D736FB">
        <w:rPr>
          <w:rFonts w:hint="eastAsia"/>
          <w:lang w:eastAsia="zh-CN"/>
        </w:rPr>
        <w:t>安全性</w:t>
      </w:r>
      <w:r w:rsidR="007A641B">
        <w:rPr>
          <w:rFonts w:hint="eastAsia"/>
          <w:lang w:eastAsia="zh-CN"/>
        </w:rPr>
        <w:t>、</w:t>
      </w:r>
      <w:r w:rsidRPr="00D736FB">
        <w:rPr>
          <w:rFonts w:hint="eastAsia"/>
          <w:lang w:eastAsia="zh-CN"/>
        </w:rPr>
        <w:t>技能和可持续性的政策制定有望成为</w:t>
      </w:r>
      <w:r w:rsidRPr="00D736FB">
        <w:rPr>
          <w:rFonts w:hint="eastAsia"/>
          <w:lang w:eastAsia="zh-CN"/>
        </w:rPr>
        <w:t>2020</w:t>
      </w:r>
      <w:r w:rsidRPr="00D736FB">
        <w:rPr>
          <w:rFonts w:hint="eastAsia"/>
          <w:lang w:eastAsia="zh-CN"/>
        </w:rPr>
        <w:t>年代的</w:t>
      </w:r>
      <w:r w:rsidR="007A641B">
        <w:rPr>
          <w:rFonts w:hint="eastAsia"/>
          <w:lang w:eastAsia="zh-CN"/>
        </w:rPr>
        <w:t>显著</w:t>
      </w:r>
      <w:r w:rsidRPr="00D736FB">
        <w:rPr>
          <w:rFonts w:hint="eastAsia"/>
          <w:lang w:eastAsia="zh-CN"/>
        </w:rPr>
        <w:t>特征之一。国际电联</w:t>
      </w:r>
      <w:r w:rsidR="007A641B">
        <w:rPr>
          <w:rFonts w:hint="eastAsia"/>
          <w:lang w:eastAsia="zh-CN"/>
        </w:rPr>
        <w:t>有关</w:t>
      </w:r>
      <w:r w:rsidRPr="00D736FB">
        <w:rPr>
          <w:rFonts w:hint="eastAsia"/>
          <w:lang w:eastAsia="zh-CN"/>
        </w:rPr>
        <w:t>亚太地区的优先主题</w:t>
      </w:r>
      <w:r w:rsidR="007A641B">
        <w:rPr>
          <w:rFonts w:hint="eastAsia"/>
          <w:lang w:eastAsia="zh-CN"/>
        </w:rPr>
        <w:t>体现</w:t>
      </w:r>
      <w:r w:rsidRPr="00D736FB">
        <w:rPr>
          <w:rFonts w:hint="eastAsia"/>
          <w:lang w:eastAsia="zh-CN"/>
        </w:rPr>
        <w:t>了这一点，这些主题在今后仍具有高度相关性</w:t>
      </w:r>
      <w:r w:rsidR="00743AD7" w:rsidRPr="009965A4">
        <w:rPr>
          <w:rStyle w:val="FootnoteReference"/>
        </w:rPr>
        <w:footnoteReference w:id="3"/>
      </w:r>
      <w:r w:rsidRPr="00D736FB">
        <w:rPr>
          <w:rFonts w:hint="eastAsia"/>
          <w:lang w:eastAsia="zh-CN"/>
        </w:rPr>
        <w:t>。</w:t>
      </w:r>
      <w:r w:rsidR="007A641B">
        <w:rPr>
          <w:rFonts w:hint="eastAsia"/>
          <w:lang w:eastAsia="zh-CN"/>
        </w:rPr>
        <w:t>为</w:t>
      </w:r>
      <w:r w:rsidRPr="00D736FB">
        <w:rPr>
          <w:rFonts w:hint="eastAsia"/>
          <w:lang w:eastAsia="zh-CN"/>
        </w:rPr>
        <w:t>满足最不发达国家（</w:t>
      </w:r>
      <w:r w:rsidRPr="00D736FB">
        <w:rPr>
          <w:rFonts w:hint="eastAsia"/>
          <w:lang w:eastAsia="zh-CN"/>
        </w:rPr>
        <w:t>LDC</w:t>
      </w:r>
      <w:r w:rsidRPr="00D736FB">
        <w:rPr>
          <w:rFonts w:hint="eastAsia"/>
          <w:lang w:eastAsia="zh-CN"/>
        </w:rPr>
        <w:t>），包括太平洋岛国在内的小岛屿发展中国家（</w:t>
      </w:r>
      <w:r w:rsidRPr="00D736FB">
        <w:rPr>
          <w:rFonts w:hint="eastAsia"/>
          <w:lang w:eastAsia="zh-CN"/>
        </w:rPr>
        <w:t>SIDS</w:t>
      </w:r>
      <w:r w:rsidRPr="00D736FB">
        <w:rPr>
          <w:rFonts w:hint="eastAsia"/>
          <w:lang w:eastAsia="zh-CN"/>
        </w:rPr>
        <w:t>）和内陆发展中国家（</w:t>
      </w:r>
      <w:r w:rsidRPr="00D736FB">
        <w:rPr>
          <w:rFonts w:hint="eastAsia"/>
          <w:lang w:eastAsia="zh-CN"/>
        </w:rPr>
        <w:t>LLDC</w:t>
      </w:r>
      <w:r w:rsidRPr="00D736FB">
        <w:rPr>
          <w:rFonts w:hint="eastAsia"/>
          <w:lang w:eastAsia="zh-CN"/>
        </w:rPr>
        <w:t>）的特殊需求，利用信息通信</w:t>
      </w:r>
      <w:r w:rsidRPr="00D736FB">
        <w:rPr>
          <w:rFonts w:hint="eastAsia"/>
          <w:lang w:eastAsia="zh-CN"/>
        </w:rPr>
        <w:lastRenderedPageBreak/>
        <w:t>技术支持数字经济和包容性数字社会，促进基础设施</w:t>
      </w:r>
      <w:r w:rsidR="007A641B">
        <w:rPr>
          <w:rFonts w:hint="eastAsia"/>
          <w:lang w:eastAsia="zh-CN"/>
        </w:rPr>
        <w:t>发展</w:t>
      </w:r>
      <w:r w:rsidRPr="00D736FB">
        <w:rPr>
          <w:rFonts w:hint="eastAsia"/>
          <w:lang w:eastAsia="zh-CN"/>
        </w:rPr>
        <w:t>以增强数字</w:t>
      </w:r>
      <w:r w:rsidR="007A641B">
        <w:rPr>
          <w:rFonts w:hint="eastAsia"/>
          <w:lang w:eastAsia="zh-CN"/>
        </w:rPr>
        <w:t>连通性以及</w:t>
      </w:r>
      <w:r w:rsidRPr="00D736FB">
        <w:rPr>
          <w:rFonts w:hint="eastAsia"/>
          <w:lang w:eastAsia="zh-CN"/>
        </w:rPr>
        <w:t>创建有利的政策和监管环境，并为安全和</w:t>
      </w:r>
      <w:r w:rsidR="007A641B">
        <w:rPr>
          <w:rFonts w:hint="eastAsia"/>
          <w:lang w:eastAsia="zh-CN"/>
        </w:rPr>
        <w:t>富有适应性</w:t>
      </w:r>
      <w:r w:rsidRPr="00D736FB">
        <w:rPr>
          <w:rFonts w:hint="eastAsia"/>
          <w:lang w:eastAsia="zh-CN"/>
        </w:rPr>
        <w:t>的环境做出贡献，这些都是实现《联合国可持续发展目标》</w:t>
      </w:r>
      <w:r w:rsidR="007A641B">
        <w:rPr>
          <w:rFonts w:hint="eastAsia"/>
          <w:lang w:eastAsia="zh-CN"/>
        </w:rPr>
        <w:t>（</w:t>
      </w:r>
      <w:r w:rsidR="007A641B">
        <w:rPr>
          <w:rFonts w:hint="eastAsia"/>
          <w:lang w:eastAsia="zh-CN"/>
        </w:rPr>
        <w:t>S</w:t>
      </w:r>
      <w:r w:rsidR="007A641B">
        <w:rPr>
          <w:lang w:eastAsia="zh-CN"/>
        </w:rPr>
        <w:t>DG</w:t>
      </w:r>
      <w:r w:rsidR="007A641B">
        <w:rPr>
          <w:rFonts w:hint="eastAsia"/>
          <w:lang w:eastAsia="zh-CN"/>
        </w:rPr>
        <w:t>）</w:t>
      </w:r>
      <w:r w:rsidRPr="00D736FB">
        <w:rPr>
          <w:rFonts w:hint="eastAsia"/>
          <w:lang w:eastAsia="zh-CN"/>
        </w:rPr>
        <w:t>和《</w:t>
      </w:r>
      <w:r w:rsidRPr="00D736FB">
        <w:rPr>
          <w:rFonts w:hint="eastAsia"/>
          <w:lang w:eastAsia="zh-CN"/>
        </w:rPr>
        <w:t>2030</w:t>
      </w:r>
      <w:r w:rsidRPr="00D736FB">
        <w:rPr>
          <w:rFonts w:hint="eastAsia"/>
          <w:lang w:eastAsia="zh-CN"/>
        </w:rPr>
        <w:t>年可持续发展议程》的关键。亚太地区有机会借助数字应用</w:t>
      </w:r>
      <w:r w:rsidR="007A641B">
        <w:rPr>
          <w:rFonts w:hint="eastAsia"/>
          <w:lang w:eastAsia="zh-CN"/>
        </w:rPr>
        <w:t>、</w:t>
      </w:r>
      <w:r w:rsidRPr="00D736FB">
        <w:rPr>
          <w:rFonts w:hint="eastAsia"/>
          <w:lang w:eastAsia="zh-CN"/>
        </w:rPr>
        <w:t>数字服务和生成的数据以及</w:t>
      </w:r>
      <w:r w:rsidR="007A641B">
        <w:rPr>
          <w:rFonts w:hint="eastAsia"/>
          <w:lang w:eastAsia="zh-CN"/>
        </w:rPr>
        <w:t>基础</w:t>
      </w:r>
      <w:r w:rsidRPr="00D736FB">
        <w:rPr>
          <w:rFonts w:hint="eastAsia"/>
          <w:lang w:eastAsia="zh-CN"/>
        </w:rPr>
        <w:t>的数字基础设施，展示大流行管理和灾难恢复的不同方法。例如，在</w:t>
      </w:r>
      <w:r w:rsidRPr="00D736FB">
        <w:rPr>
          <w:rFonts w:hint="eastAsia"/>
          <w:lang w:eastAsia="zh-CN"/>
        </w:rPr>
        <w:t>COVID-19</w:t>
      </w:r>
      <w:r w:rsidRPr="00D736FB">
        <w:rPr>
          <w:rFonts w:hint="eastAsia"/>
          <w:lang w:eastAsia="zh-CN"/>
        </w:rPr>
        <w:t>危机期间，</w:t>
      </w:r>
      <w:r w:rsidR="00F67934">
        <w:rPr>
          <w:rFonts w:hint="eastAsia"/>
          <w:lang w:eastAsia="zh-CN"/>
        </w:rPr>
        <w:t>韩国</w:t>
      </w:r>
      <w:r w:rsidRPr="00D736FB">
        <w:rPr>
          <w:rFonts w:hint="eastAsia"/>
          <w:lang w:eastAsia="zh-CN"/>
        </w:rPr>
        <w:t>和新加坡政府以创新的方式有效地采用了数字技术，</w:t>
      </w:r>
      <w:r w:rsidR="007A641B">
        <w:rPr>
          <w:rFonts w:hint="eastAsia"/>
          <w:lang w:eastAsia="zh-CN"/>
        </w:rPr>
        <w:t>来</w:t>
      </w:r>
      <w:r w:rsidRPr="00D736FB">
        <w:rPr>
          <w:rFonts w:hint="eastAsia"/>
          <w:lang w:eastAsia="zh-CN"/>
        </w:rPr>
        <w:t>遏制病毒的传播，这得益于</w:t>
      </w:r>
      <w:r w:rsidR="007A641B">
        <w:rPr>
          <w:rFonts w:hint="eastAsia"/>
          <w:lang w:eastAsia="zh-CN"/>
        </w:rPr>
        <w:t>自</w:t>
      </w:r>
      <w:r w:rsidRPr="00D736FB">
        <w:rPr>
          <w:rFonts w:hint="eastAsia"/>
          <w:lang w:eastAsia="zh-CN"/>
        </w:rPr>
        <w:t>先前危机</w:t>
      </w:r>
      <w:r w:rsidR="007A641B">
        <w:rPr>
          <w:rFonts w:hint="eastAsia"/>
          <w:lang w:eastAsia="zh-CN"/>
        </w:rPr>
        <w:t>中汲取</w:t>
      </w:r>
      <w:r w:rsidRPr="00D736FB">
        <w:rPr>
          <w:rFonts w:hint="eastAsia"/>
          <w:lang w:eastAsia="zh-CN"/>
        </w:rPr>
        <w:t>的经验教训以及适当设计的有利政策和监管环境的支持</w:t>
      </w:r>
      <w:r w:rsidR="00743AD7" w:rsidRPr="009965A4">
        <w:rPr>
          <w:rStyle w:val="FootnoteReference"/>
        </w:rPr>
        <w:footnoteReference w:id="4"/>
      </w:r>
      <w:r w:rsidRPr="00D736FB">
        <w:rPr>
          <w:rFonts w:hint="eastAsia"/>
          <w:lang w:eastAsia="zh-CN"/>
        </w:rPr>
        <w:t>。这可以帮助指导并为未来危机的政策制定和实施提供信息。</w:t>
      </w:r>
    </w:p>
    <w:p w14:paraId="57E45F51" w14:textId="1CC85D00" w:rsidR="00D736FB" w:rsidRPr="0069584B" w:rsidRDefault="00D736FB" w:rsidP="00266A42">
      <w:pPr>
        <w:ind w:firstLineChars="200" w:firstLine="480"/>
        <w:rPr>
          <w:lang w:eastAsia="zh-CN"/>
        </w:rPr>
      </w:pPr>
      <w:r w:rsidRPr="00D736FB">
        <w:rPr>
          <w:rFonts w:hint="eastAsia"/>
          <w:lang w:eastAsia="zh-CN"/>
        </w:rPr>
        <w:t>人工智能</w:t>
      </w:r>
      <w:r w:rsidR="007A641B">
        <w:rPr>
          <w:rFonts w:hint="eastAsia"/>
          <w:lang w:eastAsia="zh-CN"/>
        </w:rPr>
        <w:t>、</w:t>
      </w:r>
      <w:r w:rsidRPr="00D736FB">
        <w:rPr>
          <w:rFonts w:hint="eastAsia"/>
          <w:lang w:eastAsia="zh-CN"/>
        </w:rPr>
        <w:t>物联网</w:t>
      </w:r>
      <w:r w:rsidR="007A641B">
        <w:rPr>
          <w:rFonts w:hint="eastAsia"/>
          <w:lang w:eastAsia="zh-CN"/>
        </w:rPr>
        <w:t>、</w:t>
      </w:r>
      <w:r w:rsidRPr="00D736FB">
        <w:rPr>
          <w:rFonts w:hint="eastAsia"/>
          <w:lang w:eastAsia="zh-CN"/>
        </w:rPr>
        <w:t>云计算</w:t>
      </w:r>
      <w:r w:rsidR="007A641B">
        <w:rPr>
          <w:rFonts w:hint="eastAsia"/>
          <w:lang w:eastAsia="zh-CN"/>
        </w:rPr>
        <w:t>、</w:t>
      </w:r>
      <w:r w:rsidRPr="00D736FB">
        <w:rPr>
          <w:rFonts w:hint="eastAsia"/>
          <w:lang w:eastAsia="zh-CN"/>
        </w:rPr>
        <w:t>分布式账本技术</w:t>
      </w:r>
      <w:r w:rsidR="007A641B">
        <w:rPr>
          <w:rFonts w:hint="eastAsia"/>
          <w:lang w:eastAsia="zh-CN"/>
        </w:rPr>
        <w:t>、</w:t>
      </w:r>
      <w:r w:rsidRPr="00D736FB">
        <w:rPr>
          <w:rFonts w:hint="eastAsia"/>
          <w:lang w:eastAsia="zh-CN"/>
        </w:rPr>
        <w:t>5G</w:t>
      </w:r>
      <w:r w:rsidR="007A641B">
        <w:rPr>
          <w:rFonts w:hint="eastAsia"/>
          <w:lang w:eastAsia="zh-CN"/>
        </w:rPr>
        <w:t>、</w:t>
      </w:r>
      <w:r w:rsidRPr="00D736FB">
        <w:rPr>
          <w:rFonts w:hint="eastAsia"/>
          <w:lang w:eastAsia="zh-CN"/>
        </w:rPr>
        <w:t>精密医学</w:t>
      </w:r>
      <w:r w:rsidR="007A641B">
        <w:rPr>
          <w:rFonts w:hint="eastAsia"/>
          <w:lang w:eastAsia="zh-CN"/>
        </w:rPr>
        <w:t>、</w:t>
      </w:r>
      <w:r w:rsidRPr="00D736FB">
        <w:rPr>
          <w:rFonts w:hint="eastAsia"/>
          <w:lang w:eastAsia="zh-CN"/>
        </w:rPr>
        <w:t>无人机</w:t>
      </w:r>
      <w:r w:rsidR="007A641B">
        <w:rPr>
          <w:rFonts w:hint="eastAsia"/>
          <w:lang w:eastAsia="zh-CN"/>
        </w:rPr>
        <w:t>、</w:t>
      </w:r>
      <w:r w:rsidRPr="00D736FB">
        <w:rPr>
          <w:rFonts w:hint="eastAsia"/>
          <w:lang w:eastAsia="zh-CN"/>
        </w:rPr>
        <w:t>地理信息系统（</w:t>
      </w:r>
      <w:r w:rsidRPr="00D736FB">
        <w:rPr>
          <w:rFonts w:hint="eastAsia"/>
          <w:lang w:eastAsia="zh-CN"/>
        </w:rPr>
        <w:t>GIS</w:t>
      </w:r>
      <w:r w:rsidRPr="00D736FB">
        <w:rPr>
          <w:rFonts w:hint="eastAsia"/>
          <w:lang w:eastAsia="zh-CN"/>
        </w:rPr>
        <w:t>）</w:t>
      </w:r>
      <w:r w:rsidR="007A641B">
        <w:rPr>
          <w:rFonts w:hint="eastAsia"/>
          <w:lang w:eastAsia="zh-CN"/>
        </w:rPr>
        <w:t>、</w:t>
      </w:r>
      <w:r w:rsidRPr="00D736FB">
        <w:rPr>
          <w:rFonts w:hint="eastAsia"/>
          <w:lang w:eastAsia="zh-CN"/>
        </w:rPr>
        <w:t>卫星技术</w:t>
      </w:r>
      <w:r w:rsidR="007A641B">
        <w:rPr>
          <w:rFonts w:hint="eastAsia"/>
          <w:lang w:eastAsia="zh-CN"/>
        </w:rPr>
        <w:t>、</w:t>
      </w:r>
      <w:r w:rsidRPr="00D736FB">
        <w:rPr>
          <w:rFonts w:hint="eastAsia"/>
          <w:lang w:eastAsia="zh-CN"/>
        </w:rPr>
        <w:t>自动驾驶和更多</w:t>
      </w:r>
      <w:r w:rsidR="007A641B">
        <w:rPr>
          <w:rFonts w:hint="eastAsia"/>
          <w:lang w:eastAsia="zh-CN"/>
        </w:rPr>
        <w:t>演进</w:t>
      </w:r>
      <w:r w:rsidRPr="00D736FB">
        <w:rPr>
          <w:rFonts w:hint="eastAsia"/>
          <w:lang w:eastAsia="zh-CN"/>
        </w:rPr>
        <w:t>中的技术领域将塑造包括</w:t>
      </w:r>
      <w:r w:rsidR="007A641B">
        <w:rPr>
          <w:rFonts w:hint="eastAsia"/>
          <w:lang w:eastAsia="zh-CN"/>
        </w:rPr>
        <w:t>亚太地区</w:t>
      </w:r>
      <w:r w:rsidRPr="00D736FB">
        <w:rPr>
          <w:rFonts w:hint="eastAsia"/>
          <w:lang w:eastAsia="zh-CN"/>
        </w:rPr>
        <w:t>在内的</w:t>
      </w:r>
      <w:r w:rsidR="007A641B">
        <w:rPr>
          <w:rFonts w:hint="eastAsia"/>
          <w:lang w:eastAsia="zh-CN"/>
        </w:rPr>
        <w:t>未来</w:t>
      </w:r>
      <w:r w:rsidRPr="00D736FB">
        <w:rPr>
          <w:rFonts w:hint="eastAsia"/>
          <w:lang w:eastAsia="zh-CN"/>
        </w:rPr>
        <w:t>世界。最终，在这一历史性转变的</w:t>
      </w:r>
      <w:r w:rsidR="007A641B">
        <w:rPr>
          <w:rFonts w:hint="eastAsia"/>
          <w:lang w:eastAsia="zh-CN"/>
        </w:rPr>
        <w:t>中心</w:t>
      </w:r>
      <w:r w:rsidRPr="00D736FB">
        <w:rPr>
          <w:rFonts w:hint="eastAsia"/>
          <w:lang w:eastAsia="zh-CN"/>
        </w:rPr>
        <w:t>，</w:t>
      </w:r>
      <w:r w:rsidRPr="00D736FB">
        <w:rPr>
          <w:rFonts w:hint="eastAsia"/>
          <w:lang w:eastAsia="zh-CN"/>
        </w:rPr>
        <w:t>ICT</w:t>
      </w:r>
      <w:r w:rsidRPr="00D736FB">
        <w:rPr>
          <w:rFonts w:hint="eastAsia"/>
          <w:lang w:eastAsia="zh-CN"/>
        </w:rPr>
        <w:t>基础设施以及适用目的的政策</w:t>
      </w:r>
      <w:r w:rsidR="007A641B">
        <w:rPr>
          <w:rFonts w:hint="eastAsia"/>
          <w:lang w:eastAsia="zh-CN"/>
        </w:rPr>
        <w:t>将成为</w:t>
      </w:r>
      <w:r w:rsidRPr="00D736FB">
        <w:rPr>
          <w:rFonts w:hint="eastAsia"/>
          <w:lang w:eastAsia="zh-CN"/>
        </w:rPr>
        <w:t>亚太地区未来竞争力和创新的主要推动力。我们不能忽略这样一个事实，即改善</w:t>
      </w:r>
      <w:r w:rsidRPr="00D736FB">
        <w:rPr>
          <w:rFonts w:hint="eastAsia"/>
          <w:lang w:eastAsia="zh-CN"/>
        </w:rPr>
        <w:t>ICT</w:t>
      </w:r>
      <w:r w:rsidRPr="00D736FB">
        <w:rPr>
          <w:rFonts w:hint="eastAsia"/>
          <w:lang w:eastAsia="zh-CN"/>
        </w:rPr>
        <w:t>基础设施不仅仅是政府</w:t>
      </w:r>
      <w:r w:rsidR="00EA0AA2">
        <w:rPr>
          <w:rFonts w:hint="eastAsia"/>
          <w:lang w:eastAsia="zh-CN"/>
        </w:rPr>
        <w:t>、</w:t>
      </w:r>
      <w:r w:rsidRPr="00D736FB">
        <w:rPr>
          <w:rFonts w:hint="eastAsia"/>
          <w:lang w:eastAsia="zh-CN"/>
        </w:rPr>
        <w:t>服务提供商和消费者的目标</w:t>
      </w:r>
      <w:r w:rsidR="00EA0AA2">
        <w:rPr>
          <w:rFonts w:hint="eastAsia"/>
          <w:lang w:eastAsia="zh-CN"/>
        </w:rPr>
        <w:t>，</w:t>
      </w:r>
      <w:r w:rsidRPr="00D736FB">
        <w:rPr>
          <w:rFonts w:hint="eastAsia"/>
          <w:lang w:eastAsia="zh-CN"/>
        </w:rPr>
        <w:t>不仅</w:t>
      </w:r>
      <w:r w:rsidR="00EA0AA2">
        <w:rPr>
          <w:rFonts w:hint="eastAsia"/>
          <w:lang w:eastAsia="zh-CN"/>
        </w:rPr>
        <w:t>仅是</w:t>
      </w:r>
      <w:r w:rsidRPr="00D736FB">
        <w:rPr>
          <w:rFonts w:hint="eastAsia"/>
          <w:lang w:eastAsia="zh-CN"/>
        </w:rPr>
        <w:t>简单地促进移动和宽带连接，改善</w:t>
      </w:r>
      <w:r w:rsidRPr="00D736FB">
        <w:rPr>
          <w:rFonts w:hint="eastAsia"/>
          <w:lang w:eastAsia="zh-CN"/>
        </w:rPr>
        <w:t>ICT</w:t>
      </w:r>
      <w:r w:rsidRPr="00D736FB">
        <w:rPr>
          <w:rFonts w:hint="eastAsia"/>
          <w:lang w:eastAsia="zh-CN"/>
        </w:rPr>
        <w:t>基础设施还可以实现全球供应链</w:t>
      </w:r>
      <w:r w:rsidR="00EA0AA2">
        <w:rPr>
          <w:rFonts w:hint="eastAsia"/>
          <w:lang w:eastAsia="zh-CN"/>
        </w:rPr>
        <w:t>的</w:t>
      </w:r>
      <w:r w:rsidRPr="00D736FB">
        <w:rPr>
          <w:rFonts w:hint="eastAsia"/>
          <w:lang w:eastAsia="zh-CN"/>
        </w:rPr>
        <w:t>整合</w:t>
      </w:r>
      <w:r w:rsidR="00EA0AA2">
        <w:rPr>
          <w:rFonts w:hint="eastAsia"/>
          <w:lang w:eastAsia="zh-CN"/>
        </w:rPr>
        <w:t>、</w:t>
      </w:r>
      <w:r w:rsidRPr="00D736FB">
        <w:rPr>
          <w:rFonts w:hint="eastAsia"/>
          <w:lang w:eastAsia="zh-CN"/>
        </w:rPr>
        <w:t>对关键</w:t>
      </w:r>
      <w:r w:rsidR="00EA0AA2">
        <w:rPr>
          <w:rFonts w:hint="eastAsia"/>
          <w:lang w:eastAsia="zh-CN"/>
        </w:rPr>
        <w:t>卫生</w:t>
      </w:r>
      <w:r w:rsidRPr="00D736FB">
        <w:rPr>
          <w:rFonts w:hint="eastAsia"/>
          <w:lang w:eastAsia="zh-CN"/>
        </w:rPr>
        <w:t>信息的创新使用</w:t>
      </w:r>
      <w:r w:rsidR="00EA0AA2">
        <w:rPr>
          <w:rFonts w:hint="eastAsia"/>
          <w:lang w:eastAsia="zh-CN"/>
        </w:rPr>
        <w:t>、</w:t>
      </w:r>
      <w:r w:rsidRPr="00D736FB">
        <w:rPr>
          <w:rFonts w:hint="eastAsia"/>
          <w:lang w:eastAsia="zh-CN"/>
        </w:rPr>
        <w:t>更大</w:t>
      </w:r>
      <w:r w:rsidR="00EA0AA2">
        <w:rPr>
          <w:rFonts w:hint="eastAsia"/>
          <w:lang w:eastAsia="zh-CN"/>
        </w:rPr>
        <w:t>程度</w:t>
      </w:r>
      <w:r w:rsidRPr="00D736FB">
        <w:rPr>
          <w:rFonts w:hint="eastAsia"/>
          <w:lang w:eastAsia="zh-CN"/>
        </w:rPr>
        <w:t>和更大范围的金融服务</w:t>
      </w:r>
      <w:r w:rsidR="00EA0AA2">
        <w:rPr>
          <w:rFonts w:hint="eastAsia"/>
          <w:lang w:eastAsia="zh-CN"/>
        </w:rPr>
        <w:t>、</w:t>
      </w:r>
      <w:r w:rsidRPr="00D736FB">
        <w:rPr>
          <w:rFonts w:hint="eastAsia"/>
          <w:lang w:eastAsia="zh-CN"/>
        </w:rPr>
        <w:t>改善农业利益</w:t>
      </w:r>
      <w:r w:rsidR="00EA0AA2">
        <w:rPr>
          <w:rFonts w:hint="eastAsia"/>
          <w:lang w:eastAsia="zh-CN"/>
        </w:rPr>
        <w:t>攸关方</w:t>
      </w:r>
      <w:r w:rsidRPr="00D736FB">
        <w:rPr>
          <w:rFonts w:hint="eastAsia"/>
          <w:lang w:eastAsia="zh-CN"/>
        </w:rPr>
        <w:t>的生计以及</w:t>
      </w:r>
      <w:r w:rsidR="00EA0AA2">
        <w:rPr>
          <w:rFonts w:hint="eastAsia"/>
          <w:lang w:eastAsia="zh-CN"/>
        </w:rPr>
        <w:t>为</w:t>
      </w:r>
      <w:r w:rsidRPr="00D736FB">
        <w:rPr>
          <w:rFonts w:hint="eastAsia"/>
          <w:lang w:eastAsia="zh-CN"/>
        </w:rPr>
        <w:t>公民</w:t>
      </w:r>
      <w:r w:rsidR="00EA0AA2">
        <w:rPr>
          <w:rFonts w:hint="eastAsia"/>
          <w:lang w:eastAsia="zh-CN"/>
        </w:rPr>
        <w:t>带来</w:t>
      </w:r>
      <w:r w:rsidRPr="00D736FB">
        <w:rPr>
          <w:rFonts w:hint="eastAsia"/>
          <w:lang w:eastAsia="zh-CN"/>
        </w:rPr>
        <w:t>改善其劳动力</w:t>
      </w:r>
      <w:r w:rsidR="00EA0AA2">
        <w:rPr>
          <w:rFonts w:hint="eastAsia"/>
          <w:lang w:eastAsia="zh-CN"/>
        </w:rPr>
        <w:t>选项的机会</w:t>
      </w:r>
      <w:r w:rsidRPr="00D736FB">
        <w:rPr>
          <w:rFonts w:hint="eastAsia"/>
          <w:lang w:eastAsia="zh-CN"/>
        </w:rPr>
        <w:t>。它还可以帮助政府提高效率和扩大公共服务</w:t>
      </w:r>
      <w:r w:rsidR="00EA0AA2">
        <w:rPr>
          <w:rFonts w:hint="eastAsia"/>
          <w:lang w:eastAsia="zh-CN"/>
        </w:rPr>
        <w:t>的</w:t>
      </w:r>
      <w:r w:rsidRPr="00D736FB">
        <w:rPr>
          <w:rFonts w:hint="eastAsia"/>
          <w:lang w:eastAsia="zh-CN"/>
        </w:rPr>
        <w:t>范围</w:t>
      </w:r>
      <w:r w:rsidR="00EA0AA2">
        <w:rPr>
          <w:rFonts w:hint="eastAsia"/>
          <w:lang w:eastAsia="zh-CN"/>
        </w:rPr>
        <w:t>、增强</w:t>
      </w:r>
      <w:r w:rsidRPr="00D736FB">
        <w:rPr>
          <w:rFonts w:hint="eastAsia"/>
          <w:lang w:eastAsia="zh-CN"/>
        </w:rPr>
        <w:t>数字贸易，并使学生</w:t>
      </w:r>
      <w:r w:rsidR="00EA0AA2">
        <w:rPr>
          <w:rFonts w:hint="eastAsia"/>
          <w:lang w:eastAsia="zh-CN"/>
        </w:rPr>
        <w:t>能够</w:t>
      </w:r>
      <w:r w:rsidRPr="00D736FB">
        <w:rPr>
          <w:rFonts w:hint="eastAsia"/>
          <w:lang w:eastAsia="zh-CN"/>
        </w:rPr>
        <w:t>获得</w:t>
      </w:r>
      <w:r w:rsidR="00EA0AA2">
        <w:rPr>
          <w:rFonts w:hint="eastAsia"/>
          <w:lang w:eastAsia="zh-CN"/>
        </w:rPr>
        <w:t>之前</w:t>
      </w:r>
      <w:r w:rsidRPr="00D736FB">
        <w:rPr>
          <w:rFonts w:hint="eastAsia"/>
          <w:lang w:eastAsia="zh-CN"/>
        </w:rPr>
        <w:t>无法获得的技能，以及</w:t>
      </w:r>
      <w:r w:rsidR="00EA0AA2">
        <w:rPr>
          <w:rFonts w:hint="eastAsia"/>
          <w:lang w:eastAsia="zh-CN"/>
        </w:rPr>
        <w:t>带来</w:t>
      </w:r>
      <w:r w:rsidRPr="00D736FB">
        <w:rPr>
          <w:rFonts w:hint="eastAsia"/>
          <w:lang w:eastAsia="zh-CN"/>
        </w:rPr>
        <w:t>许多正在改变历史进程的积极</w:t>
      </w:r>
      <w:r w:rsidR="00EA0AA2">
        <w:rPr>
          <w:rFonts w:hint="eastAsia"/>
          <w:lang w:eastAsia="zh-CN"/>
        </w:rPr>
        <w:t>的</w:t>
      </w:r>
      <w:r w:rsidRPr="00D736FB">
        <w:rPr>
          <w:rFonts w:hint="eastAsia"/>
          <w:lang w:eastAsia="zh-CN"/>
        </w:rPr>
        <w:t>外部因素。的确，</w:t>
      </w:r>
      <w:r w:rsidR="00EA0AA2">
        <w:rPr>
          <w:rFonts w:hint="eastAsia"/>
          <w:lang w:eastAsia="zh-CN"/>
        </w:rPr>
        <w:t>历史将</w:t>
      </w:r>
      <w:r w:rsidRPr="00D736FB">
        <w:rPr>
          <w:rFonts w:hint="eastAsia"/>
          <w:lang w:eastAsia="zh-CN"/>
        </w:rPr>
        <w:t>回顾这一技术发展的早期时代，看政策和治理方法如何增强社会的</w:t>
      </w:r>
      <w:r w:rsidR="00EA0AA2">
        <w:rPr>
          <w:rFonts w:hint="eastAsia"/>
          <w:lang w:eastAsia="zh-CN"/>
        </w:rPr>
        <w:t>恢复能力、</w:t>
      </w:r>
      <w:r w:rsidRPr="00D736FB">
        <w:rPr>
          <w:rFonts w:hint="eastAsia"/>
          <w:lang w:eastAsia="zh-CN"/>
        </w:rPr>
        <w:t>可持续性和响应能力，同时评估风险</w:t>
      </w:r>
      <w:r w:rsidR="00EA0AA2">
        <w:rPr>
          <w:rFonts w:hint="eastAsia"/>
          <w:lang w:eastAsia="zh-CN"/>
        </w:rPr>
        <w:t>、</w:t>
      </w:r>
      <w:r w:rsidRPr="00D736FB">
        <w:rPr>
          <w:rFonts w:hint="eastAsia"/>
          <w:lang w:eastAsia="zh-CN"/>
        </w:rPr>
        <w:t>建立信心</w:t>
      </w:r>
      <w:r w:rsidR="00EA0AA2">
        <w:rPr>
          <w:rFonts w:hint="eastAsia"/>
          <w:lang w:eastAsia="zh-CN"/>
        </w:rPr>
        <w:t>、</w:t>
      </w:r>
      <w:r w:rsidRPr="00D736FB">
        <w:rPr>
          <w:rFonts w:hint="eastAsia"/>
          <w:lang w:eastAsia="zh-CN"/>
        </w:rPr>
        <w:t>保护消费者并为公民带来积极</w:t>
      </w:r>
      <w:r w:rsidR="00EA0AA2">
        <w:rPr>
          <w:rFonts w:hint="eastAsia"/>
          <w:lang w:eastAsia="zh-CN"/>
        </w:rPr>
        <w:t>的</w:t>
      </w:r>
      <w:r w:rsidRPr="00D736FB">
        <w:rPr>
          <w:rFonts w:hint="eastAsia"/>
          <w:lang w:eastAsia="zh-CN"/>
        </w:rPr>
        <w:t>成果。</w:t>
      </w:r>
    </w:p>
    <w:p w14:paraId="5DE2BE4D" w14:textId="0CD02351" w:rsidR="00F30F17" w:rsidRPr="009965A4" w:rsidRDefault="00D736FB" w:rsidP="00266A42">
      <w:pPr>
        <w:pStyle w:val="Heading1"/>
        <w:rPr>
          <w:lang w:eastAsia="zh-CN"/>
        </w:rPr>
      </w:pPr>
      <w:bookmarkStart w:id="6" w:name="_Toc58935917"/>
      <w:bookmarkStart w:id="7" w:name="_Toc65577974"/>
      <w:r>
        <w:rPr>
          <w:rFonts w:hint="eastAsia"/>
          <w:lang w:eastAsia="zh-CN"/>
        </w:rPr>
        <w:t>亚太地区的数字化趋势</w:t>
      </w:r>
      <w:r w:rsidRPr="009965A4">
        <w:rPr>
          <w:rStyle w:val="FootnoteReference"/>
          <w:sz w:val="24"/>
        </w:rPr>
        <w:footnoteReference w:id="5"/>
      </w:r>
      <w:bookmarkEnd w:id="6"/>
      <w:bookmarkEnd w:id="7"/>
    </w:p>
    <w:p w14:paraId="013FC51E" w14:textId="3589EBFE" w:rsidR="00EF2B1A" w:rsidRPr="009965A4" w:rsidRDefault="00EF2B1A" w:rsidP="00266A42">
      <w:pPr>
        <w:ind w:firstLineChars="200" w:firstLine="480"/>
        <w:rPr>
          <w:lang w:eastAsia="zh-CN"/>
        </w:rPr>
      </w:pPr>
      <w:r w:rsidRPr="0069584B">
        <w:rPr>
          <w:lang w:eastAsia="zh-CN"/>
        </w:rPr>
        <w:t>亚太地区</w:t>
      </w:r>
      <w:r w:rsidR="00226780" w:rsidRPr="009965A4">
        <w:rPr>
          <w:rStyle w:val="FootnoteReference"/>
        </w:rPr>
        <w:footnoteReference w:id="6"/>
      </w:r>
      <w:r w:rsidRPr="0069584B">
        <w:rPr>
          <w:lang w:eastAsia="zh-CN"/>
        </w:rPr>
        <w:t>人口</w:t>
      </w:r>
      <w:r w:rsidRPr="0069584B">
        <w:rPr>
          <w:lang w:eastAsia="zh-CN"/>
        </w:rPr>
        <w:t>42</w:t>
      </w:r>
      <w:r w:rsidRPr="0069584B">
        <w:rPr>
          <w:lang w:eastAsia="zh-CN"/>
        </w:rPr>
        <w:t>亿，有</w:t>
      </w:r>
      <w:r w:rsidRPr="0069584B">
        <w:rPr>
          <w:lang w:eastAsia="zh-CN"/>
        </w:rPr>
        <w:t>38</w:t>
      </w:r>
      <w:r w:rsidRPr="0069584B">
        <w:rPr>
          <w:lang w:eastAsia="zh-CN"/>
        </w:rPr>
        <w:t>个</w:t>
      </w:r>
      <w:r w:rsidR="00226780">
        <w:rPr>
          <w:rFonts w:hint="eastAsia"/>
          <w:lang w:eastAsia="zh-CN"/>
        </w:rPr>
        <w:t>成员</w:t>
      </w:r>
      <w:r w:rsidRPr="0069584B">
        <w:rPr>
          <w:lang w:eastAsia="zh-CN"/>
        </w:rPr>
        <w:t>国，其中</w:t>
      </w:r>
      <w:r w:rsidRPr="0069584B">
        <w:rPr>
          <w:lang w:eastAsia="zh-CN"/>
        </w:rPr>
        <w:t>14</w:t>
      </w:r>
      <w:r w:rsidRPr="0069584B">
        <w:rPr>
          <w:lang w:eastAsia="zh-CN"/>
        </w:rPr>
        <w:t>个被归类为小岛屿发展中国家</w:t>
      </w:r>
      <w:r w:rsidR="00226780">
        <w:rPr>
          <w:rFonts w:hint="eastAsia"/>
          <w:lang w:eastAsia="zh-CN"/>
        </w:rPr>
        <w:t>（</w:t>
      </w:r>
      <w:r w:rsidR="00226780">
        <w:rPr>
          <w:rFonts w:hint="eastAsia"/>
          <w:lang w:eastAsia="zh-CN"/>
        </w:rPr>
        <w:t>S</w:t>
      </w:r>
      <w:r w:rsidR="00226780">
        <w:rPr>
          <w:lang w:eastAsia="zh-CN"/>
        </w:rPr>
        <w:t>IDS</w:t>
      </w:r>
      <w:r w:rsidR="00226780">
        <w:rPr>
          <w:rFonts w:hint="eastAsia"/>
          <w:lang w:eastAsia="zh-CN"/>
        </w:rPr>
        <w:t>）、</w:t>
      </w:r>
      <w:r w:rsidRPr="0069584B">
        <w:rPr>
          <w:lang w:eastAsia="zh-CN"/>
        </w:rPr>
        <w:t>11</w:t>
      </w:r>
      <w:r w:rsidRPr="0069584B">
        <w:rPr>
          <w:lang w:eastAsia="zh-CN"/>
        </w:rPr>
        <w:t>个被</w:t>
      </w:r>
      <w:r w:rsidR="00226780">
        <w:rPr>
          <w:rFonts w:hint="eastAsia"/>
          <w:lang w:eastAsia="zh-CN"/>
        </w:rPr>
        <w:t>归类</w:t>
      </w:r>
      <w:r w:rsidRPr="0069584B">
        <w:rPr>
          <w:lang w:eastAsia="zh-CN"/>
        </w:rPr>
        <w:t>为最不发达国家</w:t>
      </w:r>
      <w:r w:rsidR="00226780">
        <w:rPr>
          <w:rFonts w:hint="eastAsia"/>
          <w:lang w:eastAsia="zh-CN"/>
        </w:rPr>
        <w:t>（</w:t>
      </w:r>
      <w:r w:rsidR="00226780">
        <w:rPr>
          <w:rFonts w:hint="eastAsia"/>
          <w:lang w:eastAsia="zh-CN"/>
        </w:rPr>
        <w:t>L</w:t>
      </w:r>
      <w:r w:rsidR="00226780">
        <w:rPr>
          <w:lang w:eastAsia="zh-CN"/>
        </w:rPr>
        <w:t>DC</w:t>
      </w:r>
      <w:r w:rsidR="00226780">
        <w:rPr>
          <w:rFonts w:hint="eastAsia"/>
          <w:lang w:eastAsia="zh-CN"/>
        </w:rPr>
        <w:t>）</w:t>
      </w:r>
      <w:r w:rsidRPr="0069584B">
        <w:rPr>
          <w:lang w:eastAsia="zh-CN"/>
        </w:rPr>
        <w:t>。它是世界上最多样化的地区之一，拥有众多经济体，这些经济体处于全球数字经济和社会发展的顶端，并且在高速</w:t>
      </w:r>
      <w:r w:rsidR="00226780">
        <w:rPr>
          <w:rFonts w:hint="eastAsia"/>
          <w:lang w:eastAsia="zh-CN"/>
        </w:rPr>
        <w:t>互联网接入</w:t>
      </w:r>
      <w:r w:rsidRPr="0069584B">
        <w:rPr>
          <w:lang w:eastAsia="zh-CN"/>
        </w:rPr>
        <w:t>和使用方面也处于全球领先地位。同时，该地区在收入分配</w:t>
      </w:r>
      <w:r w:rsidR="0001657C">
        <w:rPr>
          <w:rFonts w:hint="eastAsia"/>
          <w:lang w:eastAsia="zh-CN"/>
        </w:rPr>
        <w:t>、</w:t>
      </w:r>
      <w:r w:rsidRPr="0069584B">
        <w:rPr>
          <w:lang w:eastAsia="zh-CN"/>
        </w:rPr>
        <w:t>人口规模和国家地理特征方面极为不同，从喜马拉雅山脉崎的山区到太平洋的孤岛。它包括</w:t>
      </w:r>
      <w:r w:rsidR="0001657C">
        <w:rPr>
          <w:rFonts w:hint="eastAsia"/>
          <w:lang w:eastAsia="zh-CN"/>
        </w:rPr>
        <w:t>若干</w:t>
      </w:r>
      <w:r w:rsidRPr="0069584B">
        <w:rPr>
          <w:lang w:eastAsia="zh-CN"/>
        </w:rPr>
        <w:t>世界上人口最多的国家，例如</w:t>
      </w:r>
      <w:r w:rsidR="0001657C">
        <w:rPr>
          <w:rFonts w:hint="eastAsia"/>
          <w:lang w:eastAsia="zh-CN"/>
        </w:rPr>
        <w:t>，</w:t>
      </w:r>
      <w:r w:rsidRPr="0069584B">
        <w:rPr>
          <w:lang w:eastAsia="zh-CN"/>
        </w:rPr>
        <w:t>中国</w:t>
      </w:r>
      <w:r w:rsidR="0001657C">
        <w:rPr>
          <w:rFonts w:hint="eastAsia"/>
          <w:lang w:eastAsia="zh-CN"/>
        </w:rPr>
        <w:t>、</w:t>
      </w:r>
      <w:r w:rsidRPr="0069584B">
        <w:rPr>
          <w:lang w:eastAsia="zh-CN"/>
        </w:rPr>
        <w:t>印度</w:t>
      </w:r>
      <w:r w:rsidR="0001657C">
        <w:rPr>
          <w:rFonts w:hint="eastAsia"/>
          <w:lang w:eastAsia="zh-CN"/>
        </w:rPr>
        <w:t>、</w:t>
      </w:r>
      <w:r w:rsidRPr="0069584B">
        <w:rPr>
          <w:lang w:eastAsia="zh-CN"/>
        </w:rPr>
        <w:t>印度尼西亚</w:t>
      </w:r>
      <w:r w:rsidR="0001657C">
        <w:rPr>
          <w:rFonts w:hint="eastAsia"/>
          <w:lang w:eastAsia="zh-CN"/>
        </w:rPr>
        <w:t>、</w:t>
      </w:r>
      <w:r w:rsidRPr="0069584B">
        <w:rPr>
          <w:lang w:eastAsia="zh-CN"/>
        </w:rPr>
        <w:t>巴基斯坦和孟加拉国，以及地球上一些最小的国家，尤其是太平洋</w:t>
      </w:r>
      <w:r w:rsidR="0001657C">
        <w:rPr>
          <w:rFonts w:hint="eastAsia"/>
          <w:lang w:eastAsia="zh-CN"/>
        </w:rPr>
        <w:t>上</w:t>
      </w:r>
      <w:r w:rsidRPr="0069584B">
        <w:rPr>
          <w:lang w:eastAsia="zh-CN"/>
        </w:rPr>
        <w:t>人口少于</w:t>
      </w:r>
      <w:r w:rsidRPr="0069584B">
        <w:rPr>
          <w:lang w:eastAsia="zh-CN"/>
        </w:rPr>
        <w:t>12000</w:t>
      </w:r>
      <w:r w:rsidRPr="0069584B">
        <w:rPr>
          <w:lang w:eastAsia="zh-CN"/>
        </w:rPr>
        <w:t>的小岛屿发展中国家，例如</w:t>
      </w:r>
      <w:r w:rsidR="0001657C">
        <w:rPr>
          <w:rFonts w:hint="eastAsia"/>
          <w:lang w:eastAsia="zh-CN"/>
        </w:rPr>
        <w:t>，</w:t>
      </w:r>
      <w:r w:rsidRPr="0069584B">
        <w:rPr>
          <w:lang w:eastAsia="zh-CN"/>
        </w:rPr>
        <w:t>瑙鲁和图瓦卢。因此，该地区各经济体对</w:t>
      </w:r>
      <w:r w:rsidRPr="0069584B">
        <w:rPr>
          <w:lang w:eastAsia="zh-CN"/>
        </w:rPr>
        <w:t>ICT</w:t>
      </w:r>
      <w:r w:rsidRPr="0069584B">
        <w:rPr>
          <w:lang w:eastAsia="zh-CN"/>
        </w:rPr>
        <w:t>的使用也存在很大差异，互联网使用率的范围从发达经济体的</w:t>
      </w:r>
      <w:r w:rsidRPr="0069584B">
        <w:rPr>
          <w:lang w:eastAsia="zh-CN"/>
        </w:rPr>
        <w:t>90</w:t>
      </w:r>
      <w:r w:rsidRPr="0069584B">
        <w:rPr>
          <w:lang w:eastAsia="zh-CN"/>
        </w:rPr>
        <w:t>％以上到该地区最不发达经济体的</w:t>
      </w:r>
      <w:r w:rsidRPr="0069584B">
        <w:rPr>
          <w:lang w:eastAsia="zh-CN"/>
        </w:rPr>
        <w:t>15</w:t>
      </w:r>
      <w:r w:rsidRPr="0069584B">
        <w:rPr>
          <w:lang w:eastAsia="zh-CN"/>
        </w:rPr>
        <w:t>％以下。</w:t>
      </w:r>
    </w:p>
    <w:p w14:paraId="6D858735" w14:textId="0ADA5746" w:rsidR="00EF2B1A" w:rsidRPr="009965A4" w:rsidRDefault="00EF2B1A" w:rsidP="00266A42">
      <w:pPr>
        <w:ind w:firstLineChars="200" w:firstLine="480"/>
        <w:rPr>
          <w:lang w:eastAsia="zh-CN"/>
        </w:rPr>
      </w:pPr>
      <w:r w:rsidRPr="0069584B">
        <w:rPr>
          <w:lang w:eastAsia="zh-CN"/>
        </w:rPr>
        <w:t>在过去的四年中，该地区</w:t>
      </w:r>
      <w:r w:rsidRPr="0069584B">
        <w:rPr>
          <w:lang w:eastAsia="zh-CN"/>
        </w:rPr>
        <w:t>ICT</w:t>
      </w:r>
      <w:r w:rsidRPr="0069584B">
        <w:rPr>
          <w:lang w:eastAsia="zh-CN"/>
        </w:rPr>
        <w:t>基础设施</w:t>
      </w:r>
      <w:r w:rsidR="0001657C">
        <w:rPr>
          <w:rFonts w:hint="eastAsia"/>
          <w:lang w:eastAsia="zh-CN"/>
        </w:rPr>
        <w:t>、接入</w:t>
      </w:r>
      <w:r w:rsidRPr="0069584B">
        <w:rPr>
          <w:lang w:eastAsia="zh-CN"/>
        </w:rPr>
        <w:t>和使用的大多数领域都在持续增长</w:t>
      </w:r>
      <w:r>
        <w:rPr>
          <w:lang w:eastAsia="zh-CN"/>
        </w:rPr>
        <w:t>。</w:t>
      </w:r>
      <w:r w:rsidRPr="0069584B">
        <w:rPr>
          <w:lang w:eastAsia="zh-CN"/>
        </w:rPr>
        <w:t>国际电联估计，</w:t>
      </w:r>
      <w:r w:rsidR="0001657C">
        <w:rPr>
          <w:rFonts w:hint="eastAsia"/>
          <w:lang w:eastAsia="zh-CN"/>
        </w:rPr>
        <w:t>亚太地区</w:t>
      </w:r>
      <w:r w:rsidRPr="0069584B">
        <w:rPr>
          <w:lang w:eastAsia="zh-CN"/>
        </w:rPr>
        <w:t>的移动蜂窝覆盖率</w:t>
      </w:r>
      <w:r w:rsidR="0001657C">
        <w:rPr>
          <w:rFonts w:hint="eastAsia"/>
          <w:lang w:eastAsia="zh-CN"/>
        </w:rPr>
        <w:t>（</w:t>
      </w:r>
      <w:r w:rsidRPr="0069584B">
        <w:rPr>
          <w:lang w:eastAsia="zh-CN"/>
        </w:rPr>
        <w:t>指生活在移动蜂窝信号可及范围内的人口比例</w:t>
      </w:r>
      <w:r w:rsidR="0001657C">
        <w:rPr>
          <w:rFonts w:hint="eastAsia"/>
          <w:lang w:eastAsia="zh-CN"/>
        </w:rPr>
        <w:t>）</w:t>
      </w:r>
      <w:r w:rsidRPr="0069584B">
        <w:rPr>
          <w:lang w:eastAsia="zh-CN"/>
        </w:rPr>
        <w:t>接</w:t>
      </w:r>
      <w:r w:rsidRPr="0069584B">
        <w:rPr>
          <w:lang w:eastAsia="zh-CN"/>
        </w:rPr>
        <w:lastRenderedPageBreak/>
        <w:t>近</w:t>
      </w:r>
      <w:r w:rsidRPr="0069584B">
        <w:rPr>
          <w:lang w:eastAsia="zh-CN"/>
        </w:rPr>
        <w:t>100</w:t>
      </w:r>
      <w:r w:rsidRPr="0069584B">
        <w:rPr>
          <w:lang w:eastAsia="zh-CN"/>
        </w:rPr>
        <w:t>％</w:t>
      </w:r>
      <w:r>
        <w:rPr>
          <w:lang w:eastAsia="zh-CN"/>
        </w:rPr>
        <w:t>。</w:t>
      </w:r>
      <w:r w:rsidRPr="0069584B">
        <w:rPr>
          <w:lang w:eastAsia="zh-CN"/>
        </w:rPr>
        <w:t>现在，</w:t>
      </w:r>
      <w:r w:rsidR="0001657C">
        <w:rPr>
          <w:rFonts w:hint="eastAsia"/>
          <w:lang w:eastAsia="zh-CN"/>
        </w:rPr>
        <w:t>仅</w:t>
      </w:r>
      <w:r w:rsidR="0001657C">
        <w:rPr>
          <w:rFonts w:hint="eastAsia"/>
          <w:lang w:eastAsia="zh-CN"/>
        </w:rPr>
        <w:t>3</w:t>
      </w:r>
      <w:r w:rsidR="0001657C">
        <w:rPr>
          <w:lang w:eastAsia="zh-CN"/>
        </w:rPr>
        <w:t>G</w:t>
      </w:r>
      <w:r w:rsidRPr="0069584B">
        <w:rPr>
          <w:lang w:eastAsia="zh-CN"/>
        </w:rPr>
        <w:t>信号</w:t>
      </w:r>
      <w:r w:rsidR="0001657C">
        <w:rPr>
          <w:rFonts w:hint="eastAsia"/>
          <w:lang w:eastAsia="zh-CN"/>
        </w:rPr>
        <w:t>可及</w:t>
      </w:r>
      <w:r w:rsidRPr="0069584B">
        <w:rPr>
          <w:lang w:eastAsia="zh-CN"/>
        </w:rPr>
        <w:t>范围内的人口就超过</w:t>
      </w:r>
      <w:r w:rsidRPr="0069584B">
        <w:rPr>
          <w:lang w:eastAsia="zh-CN"/>
        </w:rPr>
        <w:t>96.1</w:t>
      </w:r>
      <w:r w:rsidRPr="0069584B">
        <w:rPr>
          <w:lang w:eastAsia="zh-CN"/>
        </w:rPr>
        <w:t>％，而长期演进（</w:t>
      </w:r>
      <w:r w:rsidRPr="0069584B">
        <w:rPr>
          <w:lang w:eastAsia="zh-CN"/>
        </w:rPr>
        <w:t>LTE</w:t>
      </w:r>
      <w:r w:rsidRPr="0069584B">
        <w:rPr>
          <w:lang w:eastAsia="zh-CN"/>
        </w:rPr>
        <w:t>）移动宽带信号</w:t>
      </w:r>
      <w:r w:rsidR="0001657C">
        <w:rPr>
          <w:rFonts w:hint="eastAsia"/>
          <w:lang w:eastAsia="zh-CN"/>
        </w:rPr>
        <w:t>可及</w:t>
      </w:r>
      <w:r w:rsidRPr="0069584B">
        <w:rPr>
          <w:lang w:eastAsia="zh-CN"/>
        </w:rPr>
        <w:t>范围内</w:t>
      </w:r>
      <w:r w:rsidR="0001657C">
        <w:rPr>
          <w:rFonts w:hint="eastAsia"/>
          <w:lang w:eastAsia="zh-CN"/>
        </w:rPr>
        <w:t>的人口</w:t>
      </w:r>
      <w:r w:rsidRPr="0069584B">
        <w:rPr>
          <w:lang w:eastAsia="zh-CN"/>
        </w:rPr>
        <w:t>则占</w:t>
      </w:r>
      <w:r w:rsidRPr="0069584B">
        <w:rPr>
          <w:lang w:eastAsia="zh-CN"/>
        </w:rPr>
        <w:t>94.2</w:t>
      </w:r>
      <w:r w:rsidRPr="0069584B">
        <w:rPr>
          <w:lang w:eastAsia="zh-CN"/>
        </w:rPr>
        <w:t>％</w:t>
      </w:r>
      <w:r>
        <w:rPr>
          <w:lang w:eastAsia="zh-CN"/>
        </w:rPr>
        <w:t>。</w:t>
      </w:r>
      <w:r w:rsidRPr="0069584B">
        <w:rPr>
          <w:lang w:eastAsia="zh-CN"/>
        </w:rPr>
        <w:t>这是非常了不起的：仅在十年前的</w:t>
      </w:r>
      <w:r w:rsidRPr="0069584B">
        <w:rPr>
          <w:lang w:eastAsia="zh-CN"/>
        </w:rPr>
        <w:t>2011</w:t>
      </w:r>
      <w:r w:rsidRPr="0069584B">
        <w:rPr>
          <w:lang w:eastAsia="zh-CN"/>
        </w:rPr>
        <w:t>年，该地区的某些国家（如缅甸）还没有</w:t>
      </w:r>
      <w:r w:rsidR="0001657C">
        <w:rPr>
          <w:rFonts w:hint="eastAsia"/>
          <w:lang w:eastAsia="zh-CN"/>
        </w:rPr>
        <w:t>任何</w:t>
      </w:r>
      <w:r w:rsidRPr="0069584B">
        <w:rPr>
          <w:lang w:eastAsia="zh-CN"/>
        </w:rPr>
        <w:t>3G</w:t>
      </w:r>
      <w:r w:rsidRPr="0069584B">
        <w:rPr>
          <w:lang w:eastAsia="zh-CN"/>
        </w:rPr>
        <w:t>或</w:t>
      </w:r>
      <w:r w:rsidRPr="0069584B">
        <w:rPr>
          <w:lang w:eastAsia="zh-CN"/>
        </w:rPr>
        <w:t>4G</w:t>
      </w:r>
      <w:r w:rsidRPr="0069584B">
        <w:rPr>
          <w:lang w:eastAsia="zh-CN"/>
        </w:rPr>
        <w:t>基础设施</w:t>
      </w:r>
      <w:r>
        <w:rPr>
          <w:lang w:eastAsia="zh-CN"/>
        </w:rPr>
        <w:t>。</w:t>
      </w:r>
      <w:r w:rsidRPr="0069584B">
        <w:rPr>
          <w:lang w:eastAsia="zh-CN"/>
        </w:rPr>
        <w:t>如今，缅甸</w:t>
      </w:r>
      <w:r w:rsidRPr="0069584B">
        <w:rPr>
          <w:lang w:eastAsia="zh-CN"/>
        </w:rPr>
        <w:t>94.1</w:t>
      </w:r>
      <w:r w:rsidRPr="0069584B">
        <w:rPr>
          <w:lang w:eastAsia="zh-CN"/>
        </w:rPr>
        <w:t>％的人口</w:t>
      </w:r>
      <w:r w:rsidR="0001657C">
        <w:rPr>
          <w:rFonts w:hint="eastAsia"/>
          <w:lang w:eastAsia="zh-CN"/>
        </w:rPr>
        <w:t>处在</w:t>
      </w:r>
      <w:r w:rsidRPr="0069584B">
        <w:rPr>
          <w:lang w:eastAsia="zh-CN"/>
        </w:rPr>
        <w:t>3G</w:t>
      </w:r>
      <w:r w:rsidRPr="0069584B">
        <w:rPr>
          <w:lang w:eastAsia="zh-CN"/>
        </w:rPr>
        <w:t>信号</w:t>
      </w:r>
      <w:r w:rsidR="0001657C">
        <w:rPr>
          <w:rFonts w:hint="eastAsia"/>
          <w:lang w:eastAsia="zh-CN"/>
        </w:rPr>
        <w:t>的可及范围内</w:t>
      </w:r>
      <w:r w:rsidRPr="0069584B">
        <w:rPr>
          <w:lang w:eastAsia="zh-CN"/>
        </w:rPr>
        <w:t>，</w:t>
      </w:r>
      <w:r w:rsidRPr="0069584B">
        <w:rPr>
          <w:lang w:eastAsia="zh-CN"/>
        </w:rPr>
        <w:t>75</w:t>
      </w:r>
      <w:r w:rsidRPr="0069584B">
        <w:rPr>
          <w:lang w:eastAsia="zh-CN"/>
        </w:rPr>
        <w:t>％的人口</w:t>
      </w:r>
      <w:r w:rsidR="0001657C">
        <w:rPr>
          <w:rFonts w:hint="eastAsia"/>
          <w:lang w:eastAsia="zh-CN"/>
        </w:rPr>
        <w:t>处在</w:t>
      </w:r>
      <w:r w:rsidRPr="0069584B">
        <w:rPr>
          <w:lang w:eastAsia="zh-CN"/>
        </w:rPr>
        <w:t>LTE</w:t>
      </w:r>
      <w:r w:rsidRPr="0069584B">
        <w:rPr>
          <w:lang w:eastAsia="zh-CN"/>
        </w:rPr>
        <w:t>移动宽带信号</w:t>
      </w:r>
      <w:r w:rsidR="0001657C">
        <w:rPr>
          <w:rFonts w:hint="eastAsia"/>
          <w:lang w:eastAsia="zh-CN"/>
        </w:rPr>
        <w:t>可及范围内</w:t>
      </w:r>
      <w:r w:rsidRPr="0069584B">
        <w:rPr>
          <w:lang w:eastAsia="zh-CN"/>
        </w:rPr>
        <w:t>，</w:t>
      </w:r>
      <w:r>
        <w:rPr>
          <w:lang w:eastAsia="zh-CN"/>
        </w:rPr>
        <w:t>每百名</w:t>
      </w:r>
      <w:r w:rsidRPr="0069584B">
        <w:rPr>
          <w:lang w:eastAsia="zh-CN"/>
        </w:rPr>
        <w:t>居民</w:t>
      </w:r>
      <w:r w:rsidR="0001657C">
        <w:rPr>
          <w:rFonts w:hint="eastAsia"/>
          <w:lang w:eastAsia="zh-CN"/>
        </w:rPr>
        <w:t>中</w:t>
      </w:r>
      <w:r w:rsidRPr="0069584B">
        <w:rPr>
          <w:lang w:eastAsia="zh-CN"/>
        </w:rPr>
        <w:t>有</w:t>
      </w:r>
      <w:r w:rsidRPr="0069584B">
        <w:rPr>
          <w:lang w:eastAsia="zh-CN"/>
        </w:rPr>
        <w:t>92.7</w:t>
      </w:r>
      <w:r w:rsidRPr="0069584B">
        <w:rPr>
          <w:lang w:eastAsia="zh-CN"/>
        </w:rPr>
        <w:t>个活跃的移动宽带</w:t>
      </w:r>
      <w:r w:rsidR="0001657C">
        <w:rPr>
          <w:rFonts w:hint="eastAsia"/>
          <w:lang w:eastAsia="zh-CN"/>
        </w:rPr>
        <w:t>签约</w:t>
      </w:r>
      <w:r w:rsidRPr="0069584B">
        <w:rPr>
          <w:lang w:eastAsia="zh-CN"/>
        </w:rPr>
        <w:t>用户。</w:t>
      </w:r>
    </w:p>
    <w:p w14:paraId="6820812F" w14:textId="713E2FB6" w:rsidR="00EF2B1A" w:rsidRPr="0069584B" w:rsidRDefault="00EF2B1A" w:rsidP="00266A42">
      <w:pPr>
        <w:ind w:firstLineChars="200" w:firstLine="480"/>
        <w:rPr>
          <w:lang w:eastAsia="zh-CN"/>
        </w:rPr>
      </w:pPr>
      <w:r w:rsidRPr="009965A4">
        <w:rPr>
          <w:lang w:eastAsia="zh-CN"/>
        </w:rPr>
        <w:t>使用互联网的个人百分比从</w:t>
      </w:r>
      <w:r w:rsidRPr="009965A4">
        <w:rPr>
          <w:lang w:eastAsia="zh-CN"/>
        </w:rPr>
        <w:t>2017</w:t>
      </w:r>
      <w:r w:rsidRPr="009965A4">
        <w:rPr>
          <w:lang w:eastAsia="zh-CN"/>
        </w:rPr>
        <w:t>年的</w:t>
      </w:r>
      <w:r w:rsidRPr="009965A4">
        <w:rPr>
          <w:lang w:eastAsia="zh-CN"/>
        </w:rPr>
        <w:t>38.6</w:t>
      </w:r>
      <w:r w:rsidRPr="009965A4">
        <w:rPr>
          <w:lang w:eastAsia="zh-CN"/>
        </w:rPr>
        <w:t>％</w:t>
      </w:r>
      <w:r w:rsidR="0001657C">
        <w:rPr>
          <w:rFonts w:hint="eastAsia"/>
          <w:lang w:eastAsia="zh-CN"/>
        </w:rPr>
        <w:t>增加到了</w:t>
      </w:r>
      <w:r w:rsidR="0001657C" w:rsidRPr="009965A4">
        <w:rPr>
          <w:lang w:eastAsia="zh-CN"/>
        </w:rPr>
        <w:t>2019</w:t>
      </w:r>
      <w:r w:rsidR="0001657C" w:rsidRPr="009965A4">
        <w:rPr>
          <w:lang w:eastAsia="zh-CN"/>
        </w:rPr>
        <w:t>年底的</w:t>
      </w:r>
      <w:r w:rsidRPr="009965A4">
        <w:rPr>
          <w:lang w:eastAsia="zh-CN"/>
        </w:rPr>
        <w:t>44.5</w:t>
      </w:r>
      <w:r w:rsidRPr="009965A4">
        <w:rPr>
          <w:lang w:eastAsia="zh-CN"/>
        </w:rPr>
        <w:t>％，在家中</w:t>
      </w:r>
      <w:r w:rsidR="0001657C">
        <w:rPr>
          <w:rFonts w:hint="eastAsia"/>
          <w:lang w:eastAsia="zh-CN"/>
        </w:rPr>
        <w:t>就</w:t>
      </w:r>
      <w:r w:rsidRPr="009965A4">
        <w:rPr>
          <w:lang w:eastAsia="zh-CN"/>
        </w:rPr>
        <w:t>可</w:t>
      </w:r>
      <w:r w:rsidR="0001657C">
        <w:rPr>
          <w:rFonts w:hint="eastAsia"/>
          <w:lang w:eastAsia="zh-CN"/>
        </w:rPr>
        <w:t>上</w:t>
      </w:r>
      <w:r w:rsidRPr="009965A4">
        <w:rPr>
          <w:lang w:eastAsia="zh-CN"/>
        </w:rPr>
        <w:t>网的家庭从</w:t>
      </w:r>
      <w:r w:rsidRPr="009965A4">
        <w:rPr>
          <w:lang w:eastAsia="zh-CN"/>
        </w:rPr>
        <w:t>2017</w:t>
      </w:r>
      <w:r w:rsidRPr="009965A4">
        <w:rPr>
          <w:lang w:eastAsia="zh-CN"/>
        </w:rPr>
        <w:t>年的</w:t>
      </w:r>
      <w:r w:rsidRPr="009965A4">
        <w:rPr>
          <w:lang w:eastAsia="zh-CN"/>
        </w:rPr>
        <w:t>47.9</w:t>
      </w:r>
      <w:r w:rsidRPr="009965A4">
        <w:rPr>
          <w:lang w:eastAsia="zh-CN"/>
        </w:rPr>
        <w:t>％增</w:t>
      </w:r>
      <w:r w:rsidR="0001657C">
        <w:rPr>
          <w:rFonts w:hint="eastAsia"/>
          <w:lang w:eastAsia="zh-CN"/>
        </w:rPr>
        <w:t>加</w:t>
      </w:r>
      <w:r w:rsidRPr="009965A4">
        <w:rPr>
          <w:lang w:eastAsia="zh-CN"/>
        </w:rPr>
        <w:t>到</w:t>
      </w:r>
      <w:r w:rsidR="0001657C">
        <w:rPr>
          <w:rFonts w:hint="eastAsia"/>
          <w:lang w:eastAsia="zh-CN"/>
        </w:rPr>
        <w:t>了</w:t>
      </w:r>
      <w:r w:rsidRPr="009965A4">
        <w:rPr>
          <w:lang w:eastAsia="zh-CN"/>
        </w:rPr>
        <w:t>2019</w:t>
      </w:r>
      <w:r w:rsidRPr="009965A4">
        <w:rPr>
          <w:lang w:eastAsia="zh-CN"/>
        </w:rPr>
        <w:t>年底的</w:t>
      </w:r>
      <w:r w:rsidRPr="009965A4">
        <w:rPr>
          <w:lang w:eastAsia="zh-CN"/>
        </w:rPr>
        <w:t>53.4</w:t>
      </w:r>
      <w:r w:rsidRPr="009965A4">
        <w:rPr>
          <w:lang w:eastAsia="zh-CN"/>
        </w:rPr>
        <w:t>％</w:t>
      </w:r>
      <w:r>
        <w:rPr>
          <w:lang w:eastAsia="zh-CN"/>
        </w:rPr>
        <w:t>。</w:t>
      </w:r>
      <w:r w:rsidRPr="009965A4">
        <w:rPr>
          <w:lang w:eastAsia="zh-CN"/>
        </w:rPr>
        <w:t>固定和移动宽带市场在过去四年中显示出增长，活跃的移动宽带</w:t>
      </w:r>
      <w:r w:rsidR="0001657C">
        <w:rPr>
          <w:rFonts w:hint="eastAsia"/>
          <w:lang w:eastAsia="zh-CN"/>
        </w:rPr>
        <w:t>签约</w:t>
      </w:r>
      <w:r w:rsidRPr="009965A4">
        <w:rPr>
          <w:lang w:eastAsia="zh-CN"/>
        </w:rPr>
        <w:t>用户超过固定宽带</w:t>
      </w:r>
      <w:r w:rsidR="0001657C">
        <w:rPr>
          <w:rFonts w:hint="eastAsia"/>
          <w:lang w:eastAsia="zh-CN"/>
        </w:rPr>
        <w:t>签约</w:t>
      </w:r>
      <w:r w:rsidRPr="009965A4">
        <w:rPr>
          <w:lang w:eastAsia="zh-CN"/>
        </w:rPr>
        <w:t>用户</w:t>
      </w:r>
      <w:r>
        <w:rPr>
          <w:lang w:eastAsia="zh-CN"/>
        </w:rPr>
        <w:t>。</w:t>
      </w:r>
      <w:r w:rsidR="0001657C">
        <w:rPr>
          <w:rFonts w:hint="eastAsia"/>
          <w:lang w:eastAsia="zh-CN"/>
        </w:rPr>
        <w:t>不过</w:t>
      </w:r>
      <w:r w:rsidRPr="009965A4">
        <w:rPr>
          <w:lang w:eastAsia="zh-CN"/>
        </w:rPr>
        <w:t>，仍存在巨大的性别差距和城乡差距</w:t>
      </w:r>
      <w:r>
        <w:rPr>
          <w:lang w:eastAsia="zh-CN"/>
        </w:rPr>
        <w:t>。</w:t>
      </w:r>
      <w:r w:rsidRPr="009965A4">
        <w:rPr>
          <w:lang w:eastAsia="zh-CN"/>
        </w:rPr>
        <w:t>2019</w:t>
      </w:r>
      <w:r w:rsidRPr="009965A4">
        <w:rPr>
          <w:lang w:eastAsia="zh-CN"/>
        </w:rPr>
        <w:t>年，只有</w:t>
      </w:r>
      <w:r w:rsidRPr="009965A4">
        <w:rPr>
          <w:lang w:eastAsia="zh-CN"/>
        </w:rPr>
        <w:t>41.3</w:t>
      </w:r>
      <w:r w:rsidRPr="009965A4">
        <w:rPr>
          <w:lang w:eastAsia="zh-CN"/>
        </w:rPr>
        <w:t>％的女性使用互联网，</w:t>
      </w:r>
      <w:r w:rsidR="0001657C">
        <w:rPr>
          <w:rFonts w:hint="eastAsia"/>
          <w:lang w:eastAsia="zh-CN"/>
        </w:rPr>
        <w:t>相比而言，</w:t>
      </w:r>
      <w:r w:rsidRPr="009965A4">
        <w:rPr>
          <w:lang w:eastAsia="zh-CN"/>
        </w:rPr>
        <w:t>男性</w:t>
      </w:r>
      <w:r w:rsidR="0001657C">
        <w:rPr>
          <w:rFonts w:hint="eastAsia"/>
          <w:lang w:eastAsia="zh-CN"/>
        </w:rPr>
        <w:t>为</w:t>
      </w:r>
      <w:r w:rsidRPr="009965A4">
        <w:rPr>
          <w:lang w:eastAsia="zh-CN"/>
        </w:rPr>
        <w:t>48.3</w:t>
      </w:r>
      <w:r w:rsidRPr="009965A4">
        <w:rPr>
          <w:lang w:eastAsia="zh-CN"/>
        </w:rPr>
        <w:t>％</w:t>
      </w:r>
      <w:r>
        <w:rPr>
          <w:lang w:eastAsia="zh-CN"/>
        </w:rPr>
        <w:t>。</w:t>
      </w:r>
      <w:r w:rsidRPr="009965A4">
        <w:rPr>
          <w:lang w:eastAsia="zh-CN"/>
        </w:rPr>
        <w:t>此外，</w:t>
      </w:r>
      <w:r w:rsidRPr="009965A4">
        <w:rPr>
          <w:lang w:eastAsia="zh-CN"/>
        </w:rPr>
        <w:t>2019</w:t>
      </w:r>
      <w:r w:rsidRPr="009965A4">
        <w:rPr>
          <w:lang w:eastAsia="zh-CN"/>
        </w:rPr>
        <w:t>年只有</w:t>
      </w:r>
      <w:r w:rsidRPr="009965A4">
        <w:rPr>
          <w:lang w:eastAsia="zh-CN"/>
        </w:rPr>
        <w:t>37</w:t>
      </w:r>
      <w:r w:rsidRPr="009965A4">
        <w:rPr>
          <w:lang w:eastAsia="zh-CN"/>
        </w:rPr>
        <w:t>％的农村家庭</w:t>
      </w:r>
      <w:r w:rsidR="0001657C">
        <w:rPr>
          <w:rFonts w:hint="eastAsia"/>
          <w:lang w:eastAsia="zh-CN"/>
        </w:rPr>
        <w:t>接入了</w:t>
      </w:r>
      <w:r w:rsidRPr="009965A4">
        <w:rPr>
          <w:lang w:eastAsia="zh-CN"/>
        </w:rPr>
        <w:t>互联网，</w:t>
      </w:r>
      <w:r w:rsidR="0001657C">
        <w:rPr>
          <w:rFonts w:hint="eastAsia"/>
          <w:lang w:eastAsia="zh-CN"/>
        </w:rPr>
        <w:t>相比而言，</w:t>
      </w:r>
      <w:r w:rsidRPr="009965A4">
        <w:rPr>
          <w:lang w:eastAsia="zh-CN"/>
        </w:rPr>
        <w:t>城市家庭</w:t>
      </w:r>
      <w:r w:rsidR="0091690E">
        <w:rPr>
          <w:rFonts w:hint="eastAsia"/>
          <w:lang w:eastAsia="zh-CN"/>
        </w:rPr>
        <w:t>的该</w:t>
      </w:r>
      <w:r w:rsidR="0091690E" w:rsidRPr="009965A4">
        <w:rPr>
          <w:lang w:eastAsia="zh-CN"/>
        </w:rPr>
        <w:t>数字几乎</w:t>
      </w:r>
      <w:r w:rsidR="0091690E">
        <w:rPr>
          <w:rFonts w:hint="eastAsia"/>
          <w:lang w:eastAsia="zh-CN"/>
        </w:rPr>
        <w:t>为</w:t>
      </w:r>
      <w:r w:rsidRPr="009965A4">
        <w:rPr>
          <w:lang w:eastAsia="zh-CN"/>
        </w:rPr>
        <w:t>两倍（</w:t>
      </w:r>
      <w:r w:rsidRPr="009965A4">
        <w:rPr>
          <w:lang w:eastAsia="zh-CN"/>
        </w:rPr>
        <w:t>70.4</w:t>
      </w:r>
      <w:r w:rsidRPr="009965A4">
        <w:rPr>
          <w:lang w:eastAsia="zh-CN"/>
        </w:rPr>
        <w:t>％）（图</w:t>
      </w:r>
      <w:r w:rsidRPr="009965A4">
        <w:rPr>
          <w:lang w:eastAsia="zh-CN"/>
        </w:rPr>
        <w:t>3</w:t>
      </w:r>
      <w:r w:rsidRPr="009965A4">
        <w:rPr>
          <w:lang w:eastAsia="zh-CN"/>
        </w:rPr>
        <w:t>）</w:t>
      </w:r>
      <w:r>
        <w:rPr>
          <w:lang w:eastAsia="zh-CN"/>
        </w:rPr>
        <w:t>。</w:t>
      </w:r>
      <w:r w:rsidRPr="009965A4">
        <w:rPr>
          <w:lang w:eastAsia="zh-CN"/>
        </w:rPr>
        <w:t>在</w:t>
      </w:r>
      <w:r w:rsidRPr="009965A4">
        <w:rPr>
          <w:lang w:eastAsia="zh-CN"/>
        </w:rPr>
        <w:t>15</w:t>
      </w:r>
      <w:r w:rsidRPr="009965A4">
        <w:rPr>
          <w:lang w:eastAsia="zh-CN"/>
        </w:rPr>
        <w:t>至</w:t>
      </w:r>
      <w:r w:rsidRPr="009965A4">
        <w:rPr>
          <w:lang w:eastAsia="zh-CN"/>
        </w:rPr>
        <w:t>24</w:t>
      </w:r>
      <w:r w:rsidRPr="009965A4">
        <w:rPr>
          <w:lang w:eastAsia="zh-CN"/>
        </w:rPr>
        <w:t>岁年龄段中，</w:t>
      </w:r>
      <w:r w:rsidRPr="009965A4">
        <w:rPr>
          <w:lang w:eastAsia="zh-CN"/>
        </w:rPr>
        <w:t>2019</w:t>
      </w:r>
      <w:r w:rsidRPr="009965A4">
        <w:rPr>
          <w:lang w:eastAsia="zh-CN"/>
        </w:rPr>
        <w:t>年有</w:t>
      </w:r>
      <w:r w:rsidRPr="009965A4">
        <w:rPr>
          <w:lang w:eastAsia="zh-CN"/>
        </w:rPr>
        <w:t>70.3</w:t>
      </w:r>
      <w:r w:rsidRPr="009965A4">
        <w:rPr>
          <w:lang w:eastAsia="zh-CN"/>
        </w:rPr>
        <w:t>％的人使用互联网，</w:t>
      </w:r>
      <w:r w:rsidR="0091690E">
        <w:rPr>
          <w:rFonts w:hint="eastAsia"/>
          <w:lang w:eastAsia="zh-CN"/>
        </w:rPr>
        <w:t>这类似</w:t>
      </w:r>
      <w:r w:rsidRPr="009965A4">
        <w:rPr>
          <w:lang w:eastAsia="zh-CN"/>
        </w:rPr>
        <w:t>世界平均水平的</w:t>
      </w:r>
      <w:r w:rsidRPr="009965A4">
        <w:rPr>
          <w:lang w:eastAsia="zh-CN"/>
        </w:rPr>
        <w:t>69</w:t>
      </w:r>
      <w:r w:rsidRPr="009965A4">
        <w:rPr>
          <w:lang w:eastAsia="zh-CN"/>
        </w:rPr>
        <w:t>％（图</w:t>
      </w:r>
      <w:r w:rsidRPr="009965A4">
        <w:rPr>
          <w:lang w:eastAsia="zh-CN"/>
        </w:rPr>
        <w:t>3</w:t>
      </w:r>
      <w:r w:rsidRPr="009965A4">
        <w:rPr>
          <w:lang w:eastAsia="zh-CN"/>
        </w:rPr>
        <w:t>）</w:t>
      </w:r>
      <w:r w:rsidR="0091690E" w:rsidRPr="009965A4">
        <w:rPr>
          <w:rStyle w:val="FootnoteReference"/>
        </w:rPr>
        <w:footnoteReference w:id="7"/>
      </w:r>
      <w:r w:rsidRPr="009965A4">
        <w:rPr>
          <w:lang w:eastAsia="zh-CN"/>
        </w:rPr>
        <w:t>。</w:t>
      </w:r>
    </w:p>
    <w:p w14:paraId="62BE308E" w14:textId="1C6FC2DA" w:rsidR="00F30F17" w:rsidRPr="00266A42" w:rsidRDefault="00C3773E" w:rsidP="00F30F17">
      <w:pPr>
        <w:pStyle w:val="Caption"/>
        <w:keepNext/>
        <w:spacing w:before="120"/>
        <w:rPr>
          <w:rFonts w:eastAsia="STKaiti"/>
          <w:i w:val="0"/>
          <w:sz w:val="24"/>
          <w:lang w:eastAsia="zh-CN"/>
        </w:rPr>
      </w:pPr>
      <w:r w:rsidRPr="00266A42">
        <w:rPr>
          <w:rFonts w:ascii="SimSun" w:eastAsia="STKaiti" w:hAnsi="SimSun" w:cs="SimSun" w:hint="eastAsia"/>
          <w:i w:val="0"/>
          <w:sz w:val="24"/>
          <w:lang w:eastAsia="zh-CN"/>
        </w:rPr>
        <w:t>图</w:t>
      </w:r>
      <w:r w:rsidR="00F30F17" w:rsidRPr="00266A42">
        <w:rPr>
          <w:rFonts w:eastAsia="STKaiti"/>
          <w:i w:val="0"/>
          <w:sz w:val="24"/>
        </w:rPr>
        <w:fldChar w:fldCharType="begin"/>
      </w:r>
      <w:r w:rsidR="00F30F17" w:rsidRPr="00266A42">
        <w:rPr>
          <w:rFonts w:eastAsia="STKaiti"/>
          <w:i w:val="0"/>
          <w:sz w:val="24"/>
          <w:lang w:eastAsia="zh-CN"/>
        </w:rPr>
        <w:instrText xml:space="preserve"> SEQ Figure \* ARABIC </w:instrText>
      </w:r>
      <w:r w:rsidR="00F30F17" w:rsidRPr="00266A42">
        <w:rPr>
          <w:rFonts w:eastAsia="STKaiti"/>
          <w:i w:val="0"/>
          <w:sz w:val="24"/>
        </w:rPr>
        <w:fldChar w:fldCharType="separate"/>
      </w:r>
      <w:r w:rsidR="00686830">
        <w:rPr>
          <w:rFonts w:eastAsia="STKaiti"/>
          <w:i w:val="0"/>
          <w:noProof/>
          <w:sz w:val="24"/>
          <w:lang w:eastAsia="zh-CN"/>
        </w:rPr>
        <w:t>3</w:t>
      </w:r>
      <w:r w:rsidR="00F30F17" w:rsidRPr="00266A42">
        <w:rPr>
          <w:rFonts w:eastAsia="STKaiti"/>
          <w:i w:val="0"/>
          <w:sz w:val="24"/>
        </w:rPr>
        <w:fldChar w:fldCharType="end"/>
      </w:r>
      <w:r w:rsidRPr="00266A42">
        <w:rPr>
          <w:rFonts w:ascii="SimSun" w:eastAsia="STKaiti" w:hAnsi="SimSun" w:cs="SimSun" w:hint="eastAsia"/>
          <w:i w:val="0"/>
          <w:sz w:val="24"/>
          <w:lang w:eastAsia="zh-CN"/>
        </w:rPr>
        <w:t>：</w:t>
      </w:r>
      <w:r w:rsidR="004962D0" w:rsidRPr="00266A42">
        <w:rPr>
          <w:rFonts w:eastAsia="STKaiti" w:hint="eastAsia"/>
          <w:i w:val="0"/>
          <w:sz w:val="24"/>
          <w:lang w:eastAsia="zh-CN"/>
        </w:rPr>
        <w:t>2017-2019</w:t>
      </w:r>
      <w:r w:rsidR="004962D0" w:rsidRPr="00266A42">
        <w:rPr>
          <w:rFonts w:ascii="SimSun" w:eastAsia="STKaiti" w:hAnsi="SimSun" w:cs="SimSun" w:hint="eastAsia"/>
          <w:i w:val="0"/>
          <w:sz w:val="24"/>
          <w:lang w:eastAsia="zh-CN"/>
        </w:rPr>
        <w:t>年亚太地区主要</w:t>
      </w:r>
      <w:r w:rsidR="004962D0" w:rsidRPr="00266A42">
        <w:rPr>
          <w:rFonts w:eastAsia="STKaiti" w:hint="eastAsia"/>
          <w:i w:val="0"/>
          <w:sz w:val="24"/>
          <w:lang w:eastAsia="zh-CN"/>
        </w:rPr>
        <w:t>ICT</w:t>
      </w:r>
      <w:r w:rsidR="004962D0" w:rsidRPr="00266A42">
        <w:rPr>
          <w:rFonts w:ascii="SimSun" w:eastAsia="STKaiti" w:hAnsi="SimSun" w:cs="SimSun" w:hint="eastAsia"/>
          <w:i w:val="0"/>
          <w:sz w:val="24"/>
          <w:lang w:eastAsia="zh-CN"/>
        </w:rPr>
        <w:t>统计数据</w:t>
      </w:r>
    </w:p>
    <w:p w14:paraId="355994A6" w14:textId="025BC5F5" w:rsidR="00F30F17" w:rsidRPr="009965A4" w:rsidRDefault="00F05C25" w:rsidP="00266A42">
      <w:pPr>
        <w:pStyle w:val="Figure"/>
      </w:pPr>
      <w:r w:rsidRPr="009D284F">
        <w:rPr>
          <w:noProof/>
          <w:lang w:val="en-US" w:eastAsia="zh-CN"/>
        </w:rPr>
        <w:drawing>
          <wp:inline distT="0" distB="0" distL="0" distR="0" wp14:anchorId="04A4CCB3" wp14:editId="4370B8FC">
            <wp:extent cx="6120765" cy="4657090"/>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657090"/>
                    </a:xfrm>
                    <a:prstGeom prst="rect">
                      <a:avLst/>
                    </a:prstGeom>
                    <a:noFill/>
                    <a:ln>
                      <a:noFill/>
                    </a:ln>
                  </pic:spPr>
                </pic:pic>
              </a:graphicData>
            </a:graphic>
          </wp:inline>
        </w:drawing>
      </w:r>
    </w:p>
    <w:p w14:paraId="48A86EB5" w14:textId="0648CBBB" w:rsidR="00F30F17" w:rsidRPr="009965A4" w:rsidRDefault="00C3773E" w:rsidP="00266A42">
      <w:pPr>
        <w:pStyle w:val="Figurelegend"/>
        <w:rPr>
          <w:lang w:eastAsia="zh-CN"/>
        </w:rPr>
      </w:pPr>
      <w:r>
        <w:rPr>
          <w:lang w:eastAsia="zh-CN"/>
        </w:rPr>
        <w:t>来源：</w:t>
      </w:r>
      <w:r w:rsidR="008A4390">
        <w:rPr>
          <w:rFonts w:hint="eastAsia"/>
          <w:lang w:eastAsia="zh-CN"/>
        </w:rPr>
        <w:t>国际电联</w:t>
      </w:r>
      <w:r w:rsidR="00F30F17" w:rsidRPr="009965A4">
        <w:rPr>
          <w:lang w:eastAsia="zh-CN"/>
        </w:rPr>
        <w:t>WTI</w:t>
      </w:r>
      <w:r w:rsidR="008A4390">
        <w:rPr>
          <w:rFonts w:hint="eastAsia"/>
          <w:lang w:eastAsia="zh-CN"/>
        </w:rPr>
        <w:t>数据库和世界银行数据（国民总收入（</w:t>
      </w:r>
      <w:r w:rsidR="008A4390">
        <w:rPr>
          <w:rFonts w:hint="eastAsia"/>
          <w:lang w:eastAsia="zh-CN"/>
        </w:rPr>
        <w:t>G</w:t>
      </w:r>
      <w:r w:rsidR="008A4390">
        <w:rPr>
          <w:lang w:eastAsia="zh-CN"/>
        </w:rPr>
        <w:t>NI</w:t>
      </w:r>
      <w:r w:rsidR="008A4390">
        <w:rPr>
          <w:rFonts w:hint="eastAsia"/>
          <w:lang w:eastAsia="zh-CN"/>
        </w:rPr>
        <w:t>）数据）</w:t>
      </w:r>
    </w:p>
    <w:p w14:paraId="00ABFDC2" w14:textId="35C8E860" w:rsidR="00F30F17" w:rsidRPr="009965A4" w:rsidRDefault="008A4390" w:rsidP="008D310D">
      <w:pPr>
        <w:pStyle w:val="Heading2"/>
        <w:rPr>
          <w:lang w:eastAsia="zh-CN"/>
        </w:rPr>
      </w:pPr>
      <w:bookmarkStart w:id="8" w:name="_Toc65577975"/>
      <w:r w:rsidRPr="008A4390">
        <w:rPr>
          <w:rFonts w:hint="eastAsia"/>
          <w:lang w:eastAsia="zh-CN"/>
        </w:rPr>
        <w:lastRenderedPageBreak/>
        <w:t>移动市场发展</w:t>
      </w:r>
      <w:bookmarkEnd w:id="8"/>
    </w:p>
    <w:p w14:paraId="624325C1" w14:textId="78040A2B" w:rsidR="006D54A3" w:rsidRPr="009965A4" w:rsidRDefault="006D54A3" w:rsidP="008D310D">
      <w:pPr>
        <w:ind w:firstLineChars="200" w:firstLine="480"/>
        <w:rPr>
          <w:lang w:eastAsia="zh-CN"/>
        </w:rPr>
      </w:pPr>
      <w:r w:rsidRPr="009965A4">
        <w:rPr>
          <w:lang w:eastAsia="zh-CN"/>
        </w:rPr>
        <w:t>亚太移动市场相当发达，在可获得数据的</w:t>
      </w:r>
      <w:r w:rsidRPr="009965A4">
        <w:rPr>
          <w:lang w:eastAsia="zh-CN"/>
        </w:rPr>
        <w:t>38</w:t>
      </w:r>
      <w:r w:rsidRPr="009965A4">
        <w:rPr>
          <w:lang w:eastAsia="zh-CN"/>
        </w:rPr>
        <w:t>个国家中，有</w:t>
      </w:r>
      <w:r w:rsidRPr="009965A4">
        <w:rPr>
          <w:lang w:eastAsia="zh-CN"/>
        </w:rPr>
        <w:t>22</w:t>
      </w:r>
      <w:r w:rsidRPr="009965A4">
        <w:rPr>
          <w:lang w:eastAsia="zh-CN"/>
        </w:rPr>
        <w:t>个</w:t>
      </w:r>
      <w:r>
        <w:rPr>
          <w:lang w:eastAsia="zh-CN"/>
        </w:rPr>
        <w:t>国家</w:t>
      </w:r>
      <w:r w:rsidRPr="009965A4">
        <w:rPr>
          <w:lang w:eastAsia="zh-CN"/>
        </w:rPr>
        <w:t>的移动</w:t>
      </w:r>
      <w:r>
        <w:rPr>
          <w:rFonts w:hint="eastAsia"/>
          <w:lang w:eastAsia="zh-CN"/>
        </w:rPr>
        <w:t>蜂窝</w:t>
      </w:r>
      <w:r>
        <w:rPr>
          <w:lang w:eastAsia="zh-CN"/>
        </w:rPr>
        <w:t>签约用户</w:t>
      </w:r>
      <w:r>
        <w:rPr>
          <w:rFonts w:hint="eastAsia"/>
          <w:lang w:eastAsia="zh-CN"/>
        </w:rPr>
        <w:t>数</w:t>
      </w:r>
      <w:r w:rsidRPr="009965A4">
        <w:rPr>
          <w:lang w:eastAsia="zh-CN"/>
        </w:rPr>
        <w:t>远远超过</w:t>
      </w:r>
      <w:r>
        <w:rPr>
          <w:lang w:eastAsia="zh-CN"/>
        </w:rPr>
        <w:t>每百名</w:t>
      </w:r>
      <w:r w:rsidRPr="009965A4">
        <w:rPr>
          <w:lang w:eastAsia="zh-CN"/>
        </w:rPr>
        <w:t>居民</w:t>
      </w:r>
      <w:r>
        <w:rPr>
          <w:rFonts w:hint="eastAsia"/>
          <w:lang w:eastAsia="zh-CN"/>
        </w:rPr>
        <w:t>中</w:t>
      </w:r>
      <w:r w:rsidRPr="009965A4">
        <w:rPr>
          <w:lang w:eastAsia="zh-CN"/>
        </w:rPr>
        <w:t>100</w:t>
      </w:r>
      <w:r w:rsidRPr="009965A4">
        <w:rPr>
          <w:lang w:eastAsia="zh-CN"/>
        </w:rPr>
        <w:t>个</w:t>
      </w:r>
      <w:r>
        <w:rPr>
          <w:rFonts w:hint="eastAsia"/>
          <w:lang w:eastAsia="zh-CN"/>
        </w:rPr>
        <w:t>的水平</w:t>
      </w:r>
      <w:r w:rsidRPr="009965A4">
        <w:rPr>
          <w:lang w:eastAsia="zh-CN"/>
        </w:rPr>
        <w:t>。在</w:t>
      </w:r>
      <w:r w:rsidRPr="009965A4">
        <w:rPr>
          <w:lang w:eastAsia="zh-CN"/>
        </w:rPr>
        <w:t>16</w:t>
      </w:r>
      <w:r w:rsidRPr="009965A4">
        <w:rPr>
          <w:lang w:eastAsia="zh-CN"/>
        </w:rPr>
        <w:t>个</w:t>
      </w:r>
      <w:r>
        <w:rPr>
          <w:lang w:eastAsia="zh-CN"/>
        </w:rPr>
        <w:t>国家</w:t>
      </w:r>
      <w:r>
        <w:rPr>
          <w:rFonts w:hint="eastAsia"/>
          <w:lang w:eastAsia="zh-CN"/>
        </w:rPr>
        <w:t>中</w:t>
      </w:r>
      <w:r w:rsidRPr="009965A4">
        <w:rPr>
          <w:lang w:eastAsia="zh-CN"/>
        </w:rPr>
        <w:t>，</w:t>
      </w:r>
      <w:r>
        <w:rPr>
          <w:rFonts w:hint="eastAsia"/>
          <w:lang w:eastAsia="zh-CN"/>
        </w:rPr>
        <w:t>签约用户率</w:t>
      </w:r>
      <w:r w:rsidRPr="009965A4">
        <w:rPr>
          <w:lang w:eastAsia="zh-CN"/>
        </w:rPr>
        <w:t>低于</w:t>
      </w:r>
      <w:r>
        <w:rPr>
          <w:lang w:eastAsia="zh-CN"/>
        </w:rPr>
        <w:t>每百名</w:t>
      </w:r>
      <w:r w:rsidRPr="009965A4">
        <w:rPr>
          <w:lang w:eastAsia="zh-CN"/>
        </w:rPr>
        <w:t>居民</w:t>
      </w:r>
      <w:r>
        <w:rPr>
          <w:rFonts w:hint="eastAsia"/>
          <w:lang w:eastAsia="zh-CN"/>
        </w:rPr>
        <w:t>中</w:t>
      </w:r>
      <w:r w:rsidRPr="009965A4">
        <w:rPr>
          <w:lang w:eastAsia="zh-CN"/>
        </w:rPr>
        <w:t>100</w:t>
      </w:r>
      <w:r w:rsidRPr="009965A4">
        <w:rPr>
          <w:lang w:eastAsia="zh-CN"/>
        </w:rPr>
        <w:t>个</w:t>
      </w:r>
      <w:r>
        <w:rPr>
          <w:rFonts w:hint="eastAsia"/>
          <w:lang w:eastAsia="zh-CN"/>
        </w:rPr>
        <w:t>的水平</w:t>
      </w:r>
      <w:r w:rsidRPr="009965A4">
        <w:rPr>
          <w:lang w:eastAsia="zh-CN"/>
        </w:rPr>
        <w:t>，其中</w:t>
      </w:r>
      <w:r w:rsidRPr="009965A4">
        <w:rPr>
          <w:lang w:eastAsia="zh-CN"/>
        </w:rPr>
        <w:t>7</w:t>
      </w:r>
      <w:r w:rsidRPr="009965A4">
        <w:rPr>
          <w:lang w:eastAsia="zh-CN"/>
        </w:rPr>
        <w:t>个</w:t>
      </w:r>
      <w:r>
        <w:rPr>
          <w:lang w:eastAsia="zh-CN"/>
        </w:rPr>
        <w:t>国家</w:t>
      </w:r>
      <w:r>
        <w:rPr>
          <w:rFonts w:hint="eastAsia"/>
          <w:lang w:eastAsia="zh-CN"/>
        </w:rPr>
        <w:t>的</w:t>
      </w:r>
      <w:r>
        <w:rPr>
          <w:lang w:eastAsia="zh-CN"/>
        </w:rPr>
        <w:t>每百名</w:t>
      </w:r>
      <w:r w:rsidRPr="009965A4">
        <w:rPr>
          <w:lang w:eastAsia="zh-CN"/>
        </w:rPr>
        <w:t>居民</w:t>
      </w:r>
      <w:r>
        <w:rPr>
          <w:rFonts w:hint="eastAsia"/>
          <w:lang w:eastAsia="zh-CN"/>
        </w:rPr>
        <w:t>中签约用户数在</w:t>
      </w:r>
      <w:r w:rsidRPr="009965A4">
        <w:rPr>
          <w:lang w:eastAsia="zh-CN"/>
        </w:rPr>
        <w:t>70</w:t>
      </w:r>
      <w:r w:rsidRPr="009965A4">
        <w:rPr>
          <w:lang w:eastAsia="zh-CN"/>
        </w:rPr>
        <w:t>至</w:t>
      </w:r>
      <w:r w:rsidRPr="009965A4">
        <w:rPr>
          <w:lang w:eastAsia="zh-CN"/>
        </w:rPr>
        <w:t>95.5</w:t>
      </w:r>
      <w:r>
        <w:rPr>
          <w:rFonts w:hint="eastAsia"/>
          <w:lang w:eastAsia="zh-CN"/>
        </w:rPr>
        <w:t>个</w:t>
      </w:r>
      <w:r w:rsidRPr="009965A4">
        <w:rPr>
          <w:lang w:eastAsia="zh-CN"/>
        </w:rPr>
        <w:t>之间，包括不丹（</w:t>
      </w:r>
      <w:r w:rsidRPr="009965A4">
        <w:rPr>
          <w:lang w:eastAsia="zh-CN"/>
        </w:rPr>
        <w:t>95.5</w:t>
      </w:r>
      <w:r>
        <w:rPr>
          <w:rFonts w:hint="eastAsia"/>
          <w:lang w:eastAsia="zh-CN"/>
        </w:rPr>
        <w:t>个</w:t>
      </w:r>
      <w:r w:rsidRPr="009965A4">
        <w:rPr>
          <w:lang w:eastAsia="zh-CN"/>
        </w:rPr>
        <w:t>）</w:t>
      </w:r>
      <w:r>
        <w:rPr>
          <w:rFonts w:hint="eastAsia"/>
          <w:lang w:eastAsia="zh-CN"/>
        </w:rPr>
        <w:t>、</w:t>
      </w:r>
      <w:r w:rsidRPr="009965A4">
        <w:rPr>
          <w:lang w:eastAsia="zh-CN"/>
        </w:rPr>
        <w:t>瑙鲁（</w:t>
      </w:r>
      <w:r w:rsidRPr="009965A4">
        <w:rPr>
          <w:lang w:eastAsia="zh-CN"/>
        </w:rPr>
        <w:t>94.6</w:t>
      </w:r>
      <w:r>
        <w:rPr>
          <w:rFonts w:hint="eastAsia"/>
          <w:lang w:eastAsia="zh-CN"/>
        </w:rPr>
        <w:t>个</w:t>
      </w:r>
      <w:r w:rsidRPr="009965A4">
        <w:rPr>
          <w:lang w:eastAsia="zh-CN"/>
        </w:rPr>
        <w:t>）</w:t>
      </w:r>
      <w:r>
        <w:rPr>
          <w:rFonts w:hint="eastAsia"/>
          <w:lang w:eastAsia="zh-CN"/>
        </w:rPr>
        <w:t>、</w:t>
      </w:r>
      <w:r w:rsidRPr="009965A4">
        <w:rPr>
          <w:lang w:eastAsia="zh-CN"/>
        </w:rPr>
        <w:t>瓦努阿图（</w:t>
      </w:r>
      <w:r w:rsidRPr="009965A4">
        <w:rPr>
          <w:lang w:eastAsia="zh-CN"/>
        </w:rPr>
        <w:t>88.4</w:t>
      </w:r>
      <w:r>
        <w:rPr>
          <w:rFonts w:hint="eastAsia"/>
          <w:lang w:eastAsia="zh-CN"/>
        </w:rPr>
        <w:t>个</w:t>
      </w:r>
      <w:r w:rsidRPr="009965A4">
        <w:rPr>
          <w:lang w:eastAsia="zh-CN"/>
        </w:rPr>
        <w:t>）</w:t>
      </w:r>
      <w:r>
        <w:rPr>
          <w:rFonts w:hint="eastAsia"/>
          <w:lang w:eastAsia="zh-CN"/>
        </w:rPr>
        <w:t>、</w:t>
      </w:r>
      <w:r w:rsidRPr="009965A4">
        <w:rPr>
          <w:lang w:eastAsia="zh-CN"/>
        </w:rPr>
        <w:t>印度（</w:t>
      </w:r>
      <w:r w:rsidRPr="009965A4">
        <w:rPr>
          <w:lang w:eastAsia="zh-CN"/>
        </w:rPr>
        <w:t>84.3</w:t>
      </w:r>
      <w:r>
        <w:rPr>
          <w:rFonts w:hint="eastAsia"/>
          <w:lang w:eastAsia="zh-CN"/>
        </w:rPr>
        <w:t>个</w:t>
      </w:r>
      <w:r w:rsidRPr="009965A4">
        <w:rPr>
          <w:lang w:eastAsia="zh-CN"/>
        </w:rPr>
        <w:t>）</w:t>
      </w:r>
      <w:r>
        <w:rPr>
          <w:rFonts w:hint="eastAsia"/>
          <w:lang w:eastAsia="zh-CN"/>
        </w:rPr>
        <w:t>、</w:t>
      </w:r>
      <w:r w:rsidRPr="009965A4">
        <w:rPr>
          <w:lang w:eastAsia="zh-CN"/>
        </w:rPr>
        <w:t>巴基斯坦（</w:t>
      </w:r>
      <w:r w:rsidRPr="009965A4">
        <w:rPr>
          <w:lang w:eastAsia="zh-CN"/>
        </w:rPr>
        <w:t>76.4</w:t>
      </w:r>
      <w:r>
        <w:rPr>
          <w:rFonts w:hint="eastAsia"/>
          <w:lang w:eastAsia="zh-CN"/>
        </w:rPr>
        <w:t>个</w:t>
      </w:r>
      <w:r w:rsidRPr="009965A4">
        <w:rPr>
          <w:lang w:eastAsia="zh-CN"/>
        </w:rPr>
        <w:t>）</w:t>
      </w:r>
      <w:r>
        <w:rPr>
          <w:rFonts w:hint="eastAsia"/>
          <w:lang w:eastAsia="zh-CN"/>
        </w:rPr>
        <w:t>、</w:t>
      </w:r>
      <w:r w:rsidRPr="009965A4">
        <w:rPr>
          <w:lang w:eastAsia="zh-CN"/>
        </w:rPr>
        <w:t>所罗门群岛（</w:t>
      </w:r>
      <w:r w:rsidRPr="009965A4">
        <w:rPr>
          <w:lang w:eastAsia="zh-CN"/>
        </w:rPr>
        <w:t>71.4</w:t>
      </w:r>
      <w:r>
        <w:rPr>
          <w:rFonts w:hint="eastAsia"/>
          <w:lang w:eastAsia="zh-CN"/>
        </w:rPr>
        <w:t>个</w:t>
      </w:r>
      <w:r w:rsidRPr="009965A4">
        <w:rPr>
          <w:lang w:eastAsia="zh-CN"/>
        </w:rPr>
        <w:t>）和图瓦卢（</w:t>
      </w:r>
      <w:r w:rsidRPr="009965A4">
        <w:rPr>
          <w:lang w:eastAsia="zh-CN"/>
        </w:rPr>
        <w:t>70.4</w:t>
      </w:r>
      <w:r>
        <w:rPr>
          <w:rFonts w:hint="eastAsia"/>
          <w:lang w:eastAsia="zh-CN"/>
        </w:rPr>
        <w:t>个</w:t>
      </w:r>
      <w:r w:rsidRPr="009965A4">
        <w:rPr>
          <w:lang w:eastAsia="zh-CN"/>
        </w:rPr>
        <w:t>）。</w:t>
      </w:r>
      <w:r>
        <w:rPr>
          <w:lang w:eastAsia="zh-CN"/>
        </w:rPr>
        <w:t>每百名</w:t>
      </w:r>
      <w:r w:rsidRPr="009965A4">
        <w:rPr>
          <w:lang w:eastAsia="zh-CN"/>
        </w:rPr>
        <w:t>居民</w:t>
      </w:r>
      <w:r>
        <w:rPr>
          <w:rFonts w:hint="eastAsia"/>
          <w:lang w:eastAsia="zh-CN"/>
        </w:rPr>
        <w:t>中签约用户数</w:t>
      </w:r>
      <w:r w:rsidRPr="009965A4">
        <w:rPr>
          <w:lang w:eastAsia="zh-CN"/>
        </w:rPr>
        <w:t>在</w:t>
      </w:r>
      <w:r w:rsidRPr="009965A4">
        <w:rPr>
          <w:lang w:eastAsia="zh-CN"/>
        </w:rPr>
        <w:t>45</w:t>
      </w:r>
      <w:r w:rsidRPr="009965A4">
        <w:rPr>
          <w:lang w:eastAsia="zh-CN"/>
        </w:rPr>
        <w:t>至</w:t>
      </w:r>
      <w:r w:rsidRPr="009965A4">
        <w:rPr>
          <w:lang w:eastAsia="zh-CN"/>
        </w:rPr>
        <w:t>60</w:t>
      </w:r>
      <w:r>
        <w:rPr>
          <w:rFonts w:hint="eastAsia"/>
          <w:lang w:eastAsia="zh-CN"/>
        </w:rPr>
        <w:t>个</w:t>
      </w:r>
      <w:r w:rsidRPr="009965A4">
        <w:rPr>
          <w:lang w:eastAsia="zh-CN"/>
        </w:rPr>
        <w:t>之间的国家包括萨摩亚（</w:t>
      </w:r>
      <w:r w:rsidRPr="009965A4">
        <w:rPr>
          <w:lang w:eastAsia="zh-CN"/>
        </w:rPr>
        <w:t>63.6</w:t>
      </w:r>
      <w:r>
        <w:rPr>
          <w:rFonts w:hint="eastAsia"/>
          <w:lang w:eastAsia="zh-CN"/>
        </w:rPr>
        <w:t>个</w:t>
      </w:r>
      <w:r w:rsidRPr="009965A4">
        <w:rPr>
          <w:lang w:eastAsia="zh-CN"/>
        </w:rPr>
        <w:t>）</w:t>
      </w:r>
      <w:r>
        <w:rPr>
          <w:rFonts w:hint="eastAsia"/>
          <w:lang w:eastAsia="zh-CN"/>
        </w:rPr>
        <w:t>、</w:t>
      </w:r>
      <w:r w:rsidRPr="009965A4">
        <w:rPr>
          <w:lang w:eastAsia="zh-CN"/>
        </w:rPr>
        <w:t>老挝（</w:t>
      </w:r>
      <w:r w:rsidRPr="009965A4">
        <w:rPr>
          <w:lang w:eastAsia="zh-CN"/>
        </w:rPr>
        <w:t>60.8</w:t>
      </w:r>
      <w:r>
        <w:rPr>
          <w:rFonts w:hint="eastAsia"/>
          <w:lang w:eastAsia="zh-CN"/>
        </w:rPr>
        <w:t>个</w:t>
      </w:r>
      <w:r w:rsidRPr="009965A4">
        <w:rPr>
          <w:lang w:eastAsia="zh-CN"/>
        </w:rPr>
        <w:t>）</w:t>
      </w:r>
      <w:r>
        <w:rPr>
          <w:rFonts w:hint="eastAsia"/>
          <w:lang w:eastAsia="zh-CN"/>
        </w:rPr>
        <w:t>、</w:t>
      </w:r>
      <w:r w:rsidRPr="009965A4">
        <w:rPr>
          <w:lang w:eastAsia="zh-CN"/>
        </w:rPr>
        <w:t>汤加（</w:t>
      </w:r>
      <w:r w:rsidRPr="009965A4">
        <w:rPr>
          <w:lang w:eastAsia="zh-CN"/>
        </w:rPr>
        <w:t>59.4</w:t>
      </w:r>
      <w:r>
        <w:rPr>
          <w:rFonts w:hint="eastAsia"/>
          <w:lang w:eastAsia="zh-CN"/>
        </w:rPr>
        <w:t>个</w:t>
      </w:r>
      <w:r w:rsidRPr="009965A4">
        <w:rPr>
          <w:lang w:eastAsia="zh-CN"/>
        </w:rPr>
        <w:t>）</w:t>
      </w:r>
      <w:r>
        <w:rPr>
          <w:rFonts w:hint="eastAsia"/>
          <w:lang w:eastAsia="zh-CN"/>
        </w:rPr>
        <w:t>、</w:t>
      </w:r>
      <w:r w:rsidRPr="009965A4">
        <w:rPr>
          <w:lang w:eastAsia="zh-CN"/>
        </w:rPr>
        <w:t>阿富汗（</w:t>
      </w:r>
      <w:r w:rsidRPr="009965A4">
        <w:rPr>
          <w:lang w:eastAsia="zh-CN"/>
        </w:rPr>
        <w:t>59.3</w:t>
      </w:r>
      <w:r>
        <w:rPr>
          <w:rFonts w:hint="eastAsia"/>
          <w:lang w:eastAsia="zh-CN"/>
        </w:rPr>
        <w:t>个</w:t>
      </w:r>
      <w:r w:rsidRPr="009965A4">
        <w:rPr>
          <w:lang w:eastAsia="zh-CN"/>
        </w:rPr>
        <w:t>）</w:t>
      </w:r>
      <w:r>
        <w:rPr>
          <w:rFonts w:hint="eastAsia"/>
          <w:lang w:eastAsia="zh-CN"/>
        </w:rPr>
        <w:t>、</w:t>
      </w:r>
      <w:r w:rsidRPr="009965A4">
        <w:rPr>
          <w:lang w:eastAsia="zh-CN"/>
        </w:rPr>
        <w:t>巴布亚新几内亚（</w:t>
      </w:r>
      <w:r w:rsidRPr="009965A4">
        <w:rPr>
          <w:lang w:eastAsia="zh-CN"/>
        </w:rPr>
        <w:t>47.6</w:t>
      </w:r>
      <w:r>
        <w:rPr>
          <w:rFonts w:hint="eastAsia"/>
          <w:lang w:eastAsia="zh-CN"/>
        </w:rPr>
        <w:t>个</w:t>
      </w:r>
      <w:r w:rsidRPr="009965A4">
        <w:rPr>
          <w:lang w:eastAsia="zh-CN"/>
        </w:rPr>
        <w:t>）和基里巴斯（</w:t>
      </w:r>
      <w:r w:rsidRPr="009965A4">
        <w:rPr>
          <w:lang w:eastAsia="zh-CN"/>
        </w:rPr>
        <w:t>46.5</w:t>
      </w:r>
      <w:r>
        <w:rPr>
          <w:rFonts w:hint="eastAsia"/>
          <w:lang w:eastAsia="zh-CN"/>
        </w:rPr>
        <w:t>个</w:t>
      </w:r>
      <w:r w:rsidRPr="009965A4">
        <w:rPr>
          <w:lang w:eastAsia="zh-CN"/>
        </w:rPr>
        <w:t>）（图</w:t>
      </w:r>
      <w:r w:rsidRPr="009965A4">
        <w:rPr>
          <w:lang w:eastAsia="zh-CN"/>
        </w:rPr>
        <w:t>4</w:t>
      </w:r>
      <w:r w:rsidRPr="009965A4">
        <w:rPr>
          <w:lang w:eastAsia="zh-CN"/>
        </w:rPr>
        <w:t>）。只有</w:t>
      </w:r>
      <w:r>
        <w:rPr>
          <w:rFonts w:hint="eastAsia"/>
          <w:lang w:eastAsia="zh-CN"/>
        </w:rPr>
        <w:t>3</w:t>
      </w:r>
      <w:r w:rsidRPr="009965A4">
        <w:rPr>
          <w:lang w:eastAsia="zh-CN"/>
        </w:rPr>
        <w:t>个国家，即马绍尔群岛</w:t>
      </w:r>
      <w:r>
        <w:rPr>
          <w:rFonts w:hint="eastAsia"/>
          <w:lang w:eastAsia="zh-CN"/>
        </w:rPr>
        <w:t>、</w:t>
      </w:r>
      <w:r w:rsidRPr="009965A4">
        <w:rPr>
          <w:lang w:eastAsia="zh-CN"/>
        </w:rPr>
        <w:t>密克罗尼西亚和朝鲜民主主义人民共和国，</w:t>
      </w:r>
      <w:r>
        <w:rPr>
          <w:lang w:eastAsia="zh-CN"/>
        </w:rPr>
        <w:t>每百名</w:t>
      </w:r>
      <w:r w:rsidRPr="009965A4">
        <w:rPr>
          <w:lang w:eastAsia="zh-CN"/>
        </w:rPr>
        <w:t>居民</w:t>
      </w:r>
      <w:r>
        <w:rPr>
          <w:rFonts w:hint="eastAsia"/>
          <w:lang w:eastAsia="zh-CN"/>
        </w:rPr>
        <w:t>中签约用户数</w:t>
      </w:r>
      <w:r w:rsidRPr="009965A4">
        <w:rPr>
          <w:lang w:eastAsia="zh-CN"/>
        </w:rPr>
        <w:t>低于</w:t>
      </w:r>
      <w:r w:rsidRPr="009965A4">
        <w:rPr>
          <w:lang w:eastAsia="zh-CN"/>
        </w:rPr>
        <w:t>30</w:t>
      </w:r>
      <w:r>
        <w:rPr>
          <w:rFonts w:hint="eastAsia"/>
          <w:lang w:eastAsia="zh-CN"/>
        </w:rPr>
        <w:t>个</w:t>
      </w:r>
      <w:r w:rsidRPr="009965A4">
        <w:rPr>
          <w:lang w:eastAsia="zh-CN"/>
        </w:rPr>
        <w:t>。对于亚太地区，国际电联估计</w:t>
      </w:r>
      <w:r w:rsidRPr="009965A4">
        <w:rPr>
          <w:lang w:eastAsia="zh-CN"/>
        </w:rPr>
        <w:t>2020</w:t>
      </w:r>
      <w:r w:rsidRPr="009965A4">
        <w:rPr>
          <w:lang w:eastAsia="zh-CN"/>
        </w:rPr>
        <w:t>年的平均</w:t>
      </w:r>
      <w:r>
        <w:rPr>
          <w:rFonts w:hint="eastAsia"/>
          <w:lang w:eastAsia="zh-CN"/>
        </w:rPr>
        <w:t>签约用户数</w:t>
      </w:r>
      <w:r w:rsidRPr="009965A4">
        <w:rPr>
          <w:lang w:eastAsia="zh-CN"/>
        </w:rPr>
        <w:t>为</w:t>
      </w:r>
      <w:r>
        <w:rPr>
          <w:lang w:eastAsia="zh-CN"/>
        </w:rPr>
        <w:t>每百名</w:t>
      </w:r>
      <w:r w:rsidRPr="009965A4">
        <w:rPr>
          <w:lang w:eastAsia="zh-CN"/>
        </w:rPr>
        <w:t>居民</w:t>
      </w:r>
      <w:r>
        <w:rPr>
          <w:rFonts w:hint="eastAsia"/>
          <w:lang w:eastAsia="zh-CN"/>
        </w:rPr>
        <w:t>中</w:t>
      </w:r>
      <w:r w:rsidRPr="009965A4">
        <w:rPr>
          <w:lang w:eastAsia="zh-CN"/>
        </w:rPr>
        <w:t>104.6</w:t>
      </w:r>
      <w:r>
        <w:rPr>
          <w:rFonts w:hint="eastAsia"/>
          <w:lang w:eastAsia="zh-CN"/>
        </w:rPr>
        <w:t>个</w:t>
      </w:r>
      <w:r w:rsidRPr="009965A4">
        <w:rPr>
          <w:lang w:eastAsia="zh-CN"/>
        </w:rPr>
        <w:t>，这仅比全球</w:t>
      </w:r>
      <w:r>
        <w:rPr>
          <w:lang w:eastAsia="zh-CN"/>
        </w:rPr>
        <w:t>每百名</w:t>
      </w:r>
      <w:r w:rsidRPr="009965A4">
        <w:rPr>
          <w:lang w:eastAsia="zh-CN"/>
        </w:rPr>
        <w:t>居民</w:t>
      </w:r>
      <w:r>
        <w:rPr>
          <w:rFonts w:hint="eastAsia"/>
          <w:lang w:eastAsia="zh-CN"/>
        </w:rPr>
        <w:t>中</w:t>
      </w:r>
      <w:r w:rsidRPr="009965A4">
        <w:rPr>
          <w:lang w:eastAsia="zh-CN"/>
        </w:rPr>
        <w:t>105</w:t>
      </w:r>
      <w:r w:rsidRPr="009965A4">
        <w:rPr>
          <w:lang w:eastAsia="zh-CN"/>
        </w:rPr>
        <w:t>个</w:t>
      </w:r>
      <w:r>
        <w:rPr>
          <w:rFonts w:hint="eastAsia"/>
          <w:lang w:eastAsia="zh-CN"/>
        </w:rPr>
        <w:t>签约用户数</w:t>
      </w:r>
      <w:r w:rsidRPr="009965A4">
        <w:rPr>
          <w:lang w:eastAsia="zh-CN"/>
        </w:rPr>
        <w:t>的平均值少</w:t>
      </w:r>
      <w:r w:rsidR="009D77B7">
        <w:rPr>
          <w:rFonts w:hint="eastAsia"/>
          <w:lang w:eastAsia="zh-CN"/>
        </w:rPr>
        <w:t>一点</w:t>
      </w:r>
      <w:r w:rsidRPr="009965A4">
        <w:rPr>
          <w:lang w:eastAsia="zh-CN"/>
        </w:rPr>
        <w:t>。</w:t>
      </w:r>
    </w:p>
    <w:p w14:paraId="3656EB5B" w14:textId="46D8B5C3" w:rsidR="00F30F17" w:rsidRPr="008D310D" w:rsidRDefault="00C3773E" w:rsidP="00F30F17">
      <w:pPr>
        <w:pStyle w:val="Caption"/>
        <w:keepNext/>
        <w:keepLines/>
        <w:spacing w:before="120"/>
        <w:rPr>
          <w:rFonts w:eastAsia="STKaiti"/>
          <w:i w:val="0"/>
          <w:sz w:val="24"/>
          <w:lang w:eastAsia="zh-CN"/>
        </w:rPr>
      </w:pPr>
      <w:r w:rsidRPr="008D310D">
        <w:rPr>
          <w:rFonts w:ascii="SimSun" w:eastAsia="STKaiti" w:hAnsi="SimSun" w:cs="SimSun" w:hint="eastAsia"/>
          <w:i w:val="0"/>
          <w:sz w:val="24"/>
          <w:szCs w:val="24"/>
          <w:lang w:eastAsia="zh-CN"/>
        </w:rPr>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4</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4962D0" w:rsidRPr="008D310D">
        <w:rPr>
          <w:rFonts w:eastAsia="STKaiti" w:hint="eastAsia"/>
          <w:i w:val="0"/>
          <w:sz w:val="24"/>
          <w:szCs w:val="24"/>
          <w:lang w:eastAsia="zh-CN"/>
        </w:rPr>
        <w:t>2019</w:t>
      </w:r>
      <w:r w:rsidR="004962D0" w:rsidRPr="008D310D">
        <w:rPr>
          <w:rFonts w:ascii="SimSun" w:eastAsia="STKaiti" w:hAnsi="SimSun" w:cs="SimSun" w:hint="eastAsia"/>
          <w:i w:val="0"/>
          <w:sz w:val="24"/>
          <w:szCs w:val="24"/>
          <w:lang w:eastAsia="zh-CN"/>
        </w:rPr>
        <w:t>年亚太地区</w:t>
      </w:r>
      <w:r w:rsidR="004962D0" w:rsidRPr="008D310D">
        <w:rPr>
          <w:rFonts w:eastAsia="STKaiti" w:hint="eastAsia"/>
          <w:i w:val="0"/>
          <w:sz w:val="24"/>
          <w:szCs w:val="24"/>
          <w:lang w:eastAsia="zh-CN"/>
        </w:rPr>
        <w:t>30</w:t>
      </w:r>
      <w:r w:rsidR="004962D0" w:rsidRPr="008D310D">
        <w:rPr>
          <w:rFonts w:ascii="SimSun" w:eastAsia="STKaiti" w:hAnsi="SimSun" w:cs="SimSun" w:hint="eastAsia"/>
          <w:i w:val="0"/>
          <w:sz w:val="24"/>
          <w:szCs w:val="24"/>
          <w:lang w:eastAsia="zh-CN"/>
        </w:rPr>
        <w:t>个国家的移动蜂窝签约用户</w:t>
      </w:r>
    </w:p>
    <w:p w14:paraId="3F8FDEE5" w14:textId="1E8B6483" w:rsidR="00F30F17" w:rsidRPr="009965A4" w:rsidRDefault="00F05C25" w:rsidP="008D310D">
      <w:pPr>
        <w:pStyle w:val="Figure"/>
      </w:pPr>
      <w:r>
        <w:rPr>
          <w:noProof/>
          <w:lang w:val="en-US" w:eastAsia="zh-CN"/>
        </w:rPr>
        <w:drawing>
          <wp:inline distT="0" distB="0" distL="0" distR="0" wp14:anchorId="43C2374A" wp14:editId="2AD831A0">
            <wp:extent cx="6120765" cy="3151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151505"/>
                    </a:xfrm>
                    <a:prstGeom prst="rect">
                      <a:avLst/>
                    </a:prstGeom>
                    <a:noFill/>
                  </pic:spPr>
                </pic:pic>
              </a:graphicData>
            </a:graphic>
          </wp:inline>
        </w:drawing>
      </w:r>
    </w:p>
    <w:p w14:paraId="3CBB8E16" w14:textId="2DC3A1E7" w:rsidR="00F30F17" w:rsidRPr="004962D0" w:rsidRDefault="00C3773E" w:rsidP="00DA7801">
      <w:pPr>
        <w:pStyle w:val="Figurelegend"/>
        <w:spacing w:after="240"/>
        <w:rPr>
          <w:lang w:eastAsia="zh-CN"/>
        </w:rPr>
      </w:pPr>
      <w:r>
        <w:rPr>
          <w:lang w:eastAsia="zh-CN"/>
        </w:rPr>
        <w:t>来源：</w:t>
      </w:r>
      <w:r w:rsidR="004962D0" w:rsidRPr="004962D0">
        <w:rPr>
          <w:rFonts w:hint="eastAsia"/>
          <w:lang w:eastAsia="zh-CN"/>
        </w:rPr>
        <w:t>基于</w:t>
      </w:r>
      <w:r w:rsidR="004962D0" w:rsidRPr="004962D0">
        <w:rPr>
          <w:rFonts w:hint="eastAsia"/>
          <w:lang w:eastAsia="zh-CN"/>
        </w:rPr>
        <w:t>2020</w:t>
      </w:r>
      <w:r w:rsidR="004962D0" w:rsidRPr="004962D0">
        <w:rPr>
          <w:rFonts w:hint="eastAsia"/>
          <w:lang w:eastAsia="zh-CN"/>
        </w:rPr>
        <w:t>年</w:t>
      </w:r>
      <w:r w:rsidR="004962D0" w:rsidRPr="004962D0">
        <w:rPr>
          <w:rFonts w:hint="eastAsia"/>
          <w:lang w:eastAsia="zh-CN"/>
        </w:rPr>
        <w:t>7</w:t>
      </w:r>
      <w:r w:rsidR="004962D0" w:rsidRPr="004962D0">
        <w:rPr>
          <w:rFonts w:hint="eastAsia"/>
          <w:lang w:eastAsia="zh-CN"/>
        </w:rPr>
        <w:t>月版的国际电联</w:t>
      </w:r>
      <w:r w:rsidR="004962D0" w:rsidRPr="004962D0">
        <w:rPr>
          <w:rFonts w:hint="eastAsia"/>
          <w:lang w:eastAsia="zh-CN"/>
        </w:rPr>
        <w:t>WTI</w:t>
      </w:r>
      <w:r w:rsidR="004962D0" w:rsidRPr="004962D0">
        <w:rPr>
          <w:rFonts w:hint="eastAsia"/>
          <w:lang w:eastAsia="zh-CN"/>
        </w:rPr>
        <w:t>数据库</w:t>
      </w:r>
    </w:p>
    <w:p w14:paraId="3F9DFB71" w14:textId="2E3A5782" w:rsidR="009D77B7" w:rsidRPr="009965A4" w:rsidRDefault="009D77B7" w:rsidP="008D310D">
      <w:pPr>
        <w:ind w:firstLineChars="200" w:firstLine="480"/>
        <w:rPr>
          <w:lang w:eastAsia="zh-CN"/>
        </w:rPr>
      </w:pPr>
      <w:r w:rsidRPr="009965A4">
        <w:rPr>
          <w:lang w:eastAsia="zh-CN"/>
        </w:rPr>
        <w:t>据国际电联估计，到</w:t>
      </w:r>
      <w:r w:rsidRPr="009965A4">
        <w:rPr>
          <w:lang w:eastAsia="zh-CN"/>
        </w:rPr>
        <w:t>2020</w:t>
      </w:r>
      <w:r w:rsidRPr="009965A4">
        <w:rPr>
          <w:lang w:eastAsia="zh-CN"/>
        </w:rPr>
        <w:t>年，</w:t>
      </w:r>
      <w:r>
        <w:rPr>
          <w:lang w:eastAsia="zh-CN"/>
        </w:rPr>
        <w:t>每百名</w:t>
      </w:r>
      <w:r w:rsidRPr="009965A4">
        <w:rPr>
          <w:lang w:eastAsia="zh-CN"/>
        </w:rPr>
        <w:t>居民</w:t>
      </w:r>
      <w:r>
        <w:rPr>
          <w:rFonts w:hint="eastAsia"/>
          <w:lang w:eastAsia="zh-CN"/>
        </w:rPr>
        <w:t>中</w:t>
      </w:r>
      <w:r w:rsidRPr="009965A4">
        <w:rPr>
          <w:lang w:eastAsia="zh-CN"/>
        </w:rPr>
        <w:t>活跃</w:t>
      </w:r>
      <w:r>
        <w:rPr>
          <w:rFonts w:hint="eastAsia"/>
          <w:lang w:eastAsia="zh-CN"/>
        </w:rPr>
        <w:t>的</w:t>
      </w:r>
      <w:r w:rsidRPr="009965A4">
        <w:rPr>
          <w:lang w:eastAsia="zh-CN"/>
        </w:rPr>
        <w:t>移动宽带</w:t>
      </w:r>
      <w:r>
        <w:rPr>
          <w:lang w:eastAsia="zh-CN"/>
        </w:rPr>
        <w:t>签约用户</w:t>
      </w:r>
      <w:r>
        <w:rPr>
          <w:rFonts w:hint="eastAsia"/>
          <w:lang w:eastAsia="zh-CN"/>
        </w:rPr>
        <w:t>数</w:t>
      </w:r>
      <w:r w:rsidRPr="009965A4">
        <w:rPr>
          <w:lang w:eastAsia="zh-CN"/>
        </w:rPr>
        <w:t>将达到</w:t>
      </w:r>
      <w:r>
        <w:rPr>
          <w:lang w:eastAsia="zh-CN"/>
        </w:rPr>
        <w:t>每百名</w:t>
      </w:r>
      <w:r w:rsidRPr="009965A4">
        <w:rPr>
          <w:lang w:eastAsia="zh-CN"/>
        </w:rPr>
        <w:t>居民</w:t>
      </w:r>
      <w:r>
        <w:rPr>
          <w:rFonts w:hint="eastAsia"/>
          <w:lang w:eastAsia="zh-CN"/>
        </w:rPr>
        <w:t>中</w:t>
      </w:r>
      <w:r w:rsidRPr="009965A4">
        <w:rPr>
          <w:lang w:eastAsia="zh-CN"/>
        </w:rPr>
        <w:t>76.6</w:t>
      </w:r>
      <w:r w:rsidRPr="009965A4">
        <w:rPr>
          <w:lang w:eastAsia="zh-CN"/>
        </w:rPr>
        <w:t>个，超过世界平均水平（</w:t>
      </w:r>
      <w:r>
        <w:rPr>
          <w:lang w:eastAsia="zh-CN"/>
        </w:rPr>
        <w:t>每百名</w:t>
      </w:r>
      <w:r w:rsidRPr="009965A4">
        <w:rPr>
          <w:lang w:eastAsia="zh-CN"/>
        </w:rPr>
        <w:t>居民</w:t>
      </w:r>
      <w:r>
        <w:rPr>
          <w:rFonts w:hint="eastAsia"/>
          <w:lang w:eastAsia="zh-CN"/>
        </w:rPr>
        <w:t>中</w:t>
      </w:r>
      <w:r w:rsidRPr="009965A4">
        <w:rPr>
          <w:lang w:eastAsia="zh-CN"/>
        </w:rPr>
        <w:t>75</w:t>
      </w:r>
      <w:r w:rsidRPr="009965A4">
        <w:rPr>
          <w:lang w:eastAsia="zh-CN"/>
        </w:rPr>
        <w:t>个</w:t>
      </w:r>
      <w:r>
        <w:rPr>
          <w:rFonts w:hint="eastAsia"/>
          <w:lang w:eastAsia="zh-CN"/>
        </w:rPr>
        <w:t>签约用户</w:t>
      </w:r>
      <w:r w:rsidRPr="009965A4">
        <w:rPr>
          <w:lang w:eastAsia="zh-CN"/>
        </w:rPr>
        <w:t>）</w:t>
      </w:r>
      <w:r w:rsidRPr="009965A4">
        <w:rPr>
          <w:lang w:eastAsia="zh-CN"/>
        </w:rPr>
        <w:t>1.6</w:t>
      </w:r>
      <w:r w:rsidRPr="009965A4">
        <w:rPr>
          <w:lang w:eastAsia="zh-CN"/>
        </w:rPr>
        <w:t>个</w:t>
      </w:r>
      <w:r>
        <w:rPr>
          <w:lang w:eastAsia="zh-CN"/>
        </w:rPr>
        <w:t>。</w:t>
      </w:r>
      <w:r>
        <w:rPr>
          <w:rFonts w:hint="eastAsia"/>
          <w:lang w:eastAsia="zh-CN"/>
        </w:rPr>
        <w:t>在</w:t>
      </w:r>
      <w:r w:rsidRPr="009965A4">
        <w:rPr>
          <w:lang w:eastAsia="zh-CN"/>
        </w:rPr>
        <w:t>可获得数据的亚太地区四分之一的国家</w:t>
      </w:r>
      <w:r>
        <w:rPr>
          <w:rFonts w:hint="eastAsia"/>
          <w:lang w:eastAsia="zh-CN"/>
        </w:rPr>
        <w:t>中</w:t>
      </w:r>
      <w:r w:rsidRPr="009965A4">
        <w:rPr>
          <w:lang w:eastAsia="zh-CN"/>
        </w:rPr>
        <w:t>（包括瓦努阿图</w:t>
      </w:r>
      <w:r>
        <w:rPr>
          <w:rFonts w:hint="eastAsia"/>
          <w:lang w:eastAsia="zh-CN"/>
        </w:rPr>
        <w:t>、</w:t>
      </w:r>
      <w:r w:rsidRPr="009965A4">
        <w:rPr>
          <w:lang w:eastAsia="zh-CN"/>
        </w:rPr>
        <w:t>日本</w:t>
      </w:r>
      <w:r>
        <w:rPr>
          <w:rFonts w:hint="eastAsia"/>
          <w:lang w:eastAsia="zh-CN"/>
        </w:rPr>
        <w:t>、</w:t>
      </w:r>
      <w:r w:rsidRPr="009965A4">
        <w:rPr>
          <w:lang w:eastAsia="zh-CN"/>
        </w:rPr>
        <w:t>新加坡</w:t>
      </w:r>
      <w:r>
        <w:rPr>
          <w:rFonts w:hint="eastAsia"/>
          <w:lang w:eastAsia="zh-CN"/>
        </w:rPr>
        <w:t>、</w:t>
      </w:r>
      <w:r w:rsidRPr="009965A4">
        <w:rPr>
          <w:lang w:eastAsia="zh-CN"/>
        </w:rPr>
        <w:t>文莱达鲁萨兰国</w:t>
      </w:r>
      <w:r>
        <w:rPr>
          <w:rFonts w:hint="eastAsia"/>
          <w:lang w:eastAsia="zh-CN"/>
        </w:rPr>
        <w:t>、</w:t>
      </w:r>
      <w:r w:rsidRPr="009965A4">
        <w:rPr>
          <w:lang w:eastAsia="zh-CN"/>
        </w:rPr>
        <w:t>斐济</w:t>
      </w:r>
      <w:r>
        <w:rPr>
          <w:rFonts w:hint="eastAsia"/>
          <w:lang w:eastAsia="zh-CN"/>
        </w:rPr>
        <w:t>、</w:t>
      </w:r>
      <w:r w:rsidRPr="009965A4">
        <w:rPr>
          <w:lang w:eastAsia="zh-CN"/>
        </w:rPr>
        <w:t>澳大利亚</w:t>
      </w:r>
      <w:r>
        <w:rPr>
          <w:rFonts w:hint="eastAsia"/>
          <w:lang w:eastAsia="zh-CN"/>
        </w:rPr>
        <w:t>、</w:t>
      </w:r>
      <w:r w:rsidRPr="009965A4">
        <w:rPr>
          <w:lang w:eastAsia="zh-CN"/>
        </w:rPr>
        <w:t>马来西亚</w:t>
      </w:r>
      <w:r>
        <w:rPr>
          <w:rFonts w:hint="eastAsia"/>
          <w:lang w:eastAsia="zh-CN"/>
        </w:rPr>
        <w:t>、</w:t>
      </w:r>
      <w:r w:rsidRPr="009965A4">
        <w:rPr>
          <w:lang w:eastAsia="zh-CN"/>
        </w:rPr>
        <w:t>韩国和新西兰）</w:t>
      </w:r>
      <w:r>
        <w:rPr>
          <w:rFonts w:hint="eastAsia"/>
          <w:lang w:eastAsia="zh-CN"/>
        </w:rPr>
        <w:t>，</w:t>
      </w:r>
      <w:r w:rsidRPr="009965A4">
        <w:rPr>
          <w:lang w:eastAsia="zh-CN"/>
        </w:rPr>
        <w:t>移动宽带</w:t>
      </w:r>
      <w:r>
        <w:rPr>
          <w:rFonts w:hint="eastAsia"/>
          <w:lang w:eastAsia="zh-CN"/>
        </w:rPr>
        <w:t>签约用户数</w:t>
      </w:r>
      <w:r w:rsidRPr="009965A4">
        <w:rPr>
          <w:lang w:eastAsia="zh-CN"/>
        </w:rPr>
        <w:t>超过</w:t>
      </w:r>
      <w:r>
        <w:rPr>
          <w:rFonts w:hint="eastAsia"/>
          <w:lang w:eastAsia="zh-CN"/>
        </w:rPr>
        <w:t>了</w:t>
      </w:r>
      <w:r>
        <w:rPr>
          <w:lang w:eastAsia="zh-CN"/>
        </w:rPr>
        <w:t>每百名</w:t>
      </w:r>
      <w:r w:rsidRPr="009965A4">
        <w:rPr>
          <w:lang w:eastAsia="zh-CN"/>
        </w:rPr>
        <w:t>居民</w:t>
      </w:r>
      <w:r>
        <w:rPr>
          <w:rFonts w:hint="eastAsia"/>
          <w:lang w:eastAsia="zh-CN"/>
        </w:rPr>
        <w:t>中</w:t>
      </w:r>
      <w:r>
        <w:rPr>
          <w:lang w:eastAsia="zh-CN"/>
        </w:rPr>
        <w:t>100</w:t>
      </w:r>
      <w:r w:rsidRPr="009965A4">
        <w:rPr>
          <w:lang w:eastAsia="zh-CN"/>
        </w:rPr>
        <w:t>个</w:t>
      </w:r>
      <w:r>
        <w:rPr>
          <w:rFonts w:hint="eastAsia"/>
          <w:lang w:eastAsia="zh-CN"/>
        </w:rPr>
        <w:t>签约用户</w:t>
      </w:r>
      <w:r w:rsidRPr="009965A4">
        <w:rPr>
          <w:lang w:eastAsia="zh-CN"/>
        </w:rPr>
        <w:t>，</w:t>
      </w:r>
      <w:r>
        <w:rPr>
          <w:rFonts w:hint="eastAsia"/>
          <w:lang w:eastAsia="zh-CN"/>
        </w:rPr>
        <w:t>其中的</w:t>
      </w:r>
      <w:r w:rsidRPr="009965A4">
        <w:rPr>
          <w:lang w:eastAsia="zh-CN"/>
        </w:rPr>
        <w:t>瓦努阿图（</w:t>
      </w:r>
      <w:r w:rsidRPr="009965A4">
        <w:rPr>
          <w:lang w:eastAsia="zh-CN"/>
        </w:rPr>
        <w:t>237.1</w:t>
      </w:r>
      <w:r>
        <w:rPr>
          <w:rFonts w:hint="eastAsia"/>
          <w:lang w:eastAsia="zh-CN"/>
        </w:rPr>
        <w:t>个</w:t>
      </w:r>
      <w:r w:rsidRPr="009965A4">
        <w:rPr>
          <w:lang w:eastAsia="zh-CN"/>
        </w:rPr>
        <w:t>）和日本（</w:t>
      </w:r>
      <w:r w:rsidRPr="009965A4">
        <w:rPr>
          <w:lang w:eastAsia="zh-CN"/>
        </w:rPr>
        <w:t>203</w:t>
      </w:r>
      <w:r>
        <w:rPr>
          <w:rFonts w:hint="eastAsia"/>
          <w:lang w:eastAsia="zh-CN"/>
        </w:rPr>
        <w:t>个</w:t>
      </w:r>
      <w:r w:rsidRPr="009965A4">
        <w:rPr>
          <w:lang w:eastAsia="zh-CN"/>
        </w:rPr>
        <w:t>）是明显的异常值（图</w:t>
      </w:r>
      <w:r w:rsidRPr="009965A4">
        <w:rPr>
          <w:lang w:eastAsia="zh-CN"/>
        </w:rPr>
        <w:t>4</w:t>
      </w:r>
      <w:r w:rsidRPr="009965A4">
        <w:rPr>
          <w:lang w:eastAsia="zh-CN"/>
        </w:rPr>
        <w:t>）</w:t>
      </w:r>
      <w:r>
        <w:rPr>
          <w:lang w:eastAsia="zh-CN"/>
        </w:rPr>
        <w:t>。</w:t>
      </w:r>
      <w:r w:rsidRPr="009965A4">
        <w:rPr>
          <w:lang w:eastAsia="zh-CN"/>
        </w:rPr>
        <w:t>低于世界平均水平但</w:t>
      </w:r>
      <w:r>
        <w:rPr>
          <w:lang w:eastAsia="zh-CN"/>
        </w:rPr>
        <w:t>每百名</w:t>
      </w:r>
      <w:r w:rsidRPr="009965A4">
        <w:rPr>
          <w:lang w:eastAsia="zh-CN"/>
        </w:rPr>
        <w:t>居民中</w:t>
      </w:r>
      <w:r>
        <w:rPr>
          <w:rFonts w:hint="eastAsia"/>
          <w:lang w:eastAsia="zh-CN"/>
        </w:rPr>
        <w:t>签约用户数</w:t>
      </w:r>
      <w:r w:rsidRPr="009965A4">
        <w:rPr>
          <w:lang w:eastAsia="zh-CN"/>
        </w:rPr>
        <w:t>超过</w:t>
      </w:r>
      <w:r w:rsidRPr="009965A4">
        <w:rPr>
          <w:lang w:eastAsia="zh-CN"/>
        </w:rPr>
        <w:t>30</w:t>
      </w:r>
      <w:r w:rsidRPr="009965A4">
        <w:rPr>
          <w:lang w:eastAsia="zh-CN"/>
        </w:rPr>
        <w:t>个的</w:t>
      </w:r>
      <w:r>
        <w:rPr>
          <w:lang w:eastAsia="zh-CN"/>
        </w:rPr>
        <w:t>国家</w:t>
      </w:r>
      <w:r w:rsidRPr="009965A4">
        <w:rPr>
          <w:lang w:eastAsia="zh-CN"/>
        </w:rPr>
        <w:t>包括越南</w:t>
      </w:r>
      <w:r>
        <w:rPr>
          <w:rFonts w:hint="eastAsia"/>
          <w:lang w:eastAsia="zh-CN"/>
        </w:rPr>
        <w:t>、</w:t>
      </w:r>
      <w:r w:rsidRPr="009965A4">
        <w:rPr>
          <w:lang w:eastAsia="zh-CN"/>
        </w:rPr>
        <w:t>菲律宾</w:t>
      </w:r>
      <w:r>
        <w:rPr>
          <w:rFonts w:hint="eastAsia"/>
          <w:lang w:eastAsia="zh-CN"/>
        </w:rPr>
        <w:t>、</w:t>
      </w:r>
      <w:r w:rsidRPr="009965A4">
        <w:rPr>
          <w:lang w:eastAsia="zh-CN"/>
        </w:rPr>
        <w:t>斯里兰卡</w:t>
      </w:r>
      <w:r>
        <w:rPr>
          <w:rFonts w:hint="eastAsia"/>
          <w:lang w:eastAsia="zh-CN"/>
        </w:rPr>
        <w:t>、</w:t>
      </w:r>
      <w:r w:rsidRPr="009965A4">
        <w:rPr>
          <w:lang w:eastAsia="zh-CN"/>
        </w:rPr>
        <w:t>汤加</w:t>
      </w:r>
      <w:r>
        <w:rPr>
          <w:rFonts w:hint="eastAsia"/>
          <w:lang w:eastAsia="zh-CN"/>
        </w:rPr>
        <w:t>、</w:t>
      </w:r>
      <w:r w:rsidRPr="009965A4">
        <w:rPr>
          <w:lang w:eastAsia="zh-CN"/>
        </w:rPr>
        <w:t>孟加拉国</w:t>
      </w:r>
      <w:r>
        <w:rPr>
          <w:rFonts w:hint="eastAsia"/>
          <w:lang w:eastAsia="zh-CN"/>
        </w:rPr>
        <w:t>、</w:t>
      </w:r>
      <w:r w:rsidRPr="009965A4">
        <w:rPr>
          <w:lang w:eastAsia="zh-CN"/>
        </w:rPr>
        <w:t>马尔代夫</w:t>
      </w:r>
      <w:r>
        <w:rPr>
          <w:rFonts w:hint="eastAsia"/>
          <w:lang w:eastAsia="zh-CN"/>
        </w:rPr>
        <w:t>、</w:t>
      </w:r>
      <w:r w:rsidRPr="009965A4">
        <w:rPr>
          <w:lang w:eastAsia="zh-CN"/>
        </w:rPr>
        <w:t>老挝</w:t>
      </w:r>
      <w:r>
        <w:rPr>
          <w:rFonts w:hint="eastAsia"/>
          <w:lang w:eastAsia="zh-CN"/>
        </w:rPr>
        <w:t>、</w:t>
      </w:r>
      <w:r w:rsidRPr="009965A4">
        <w:rPr>
          <w:lang w:eastAsia="zh-CN"/>
        </w:rPr>
        <w:t>尼泊尔共和国</w:t>
      </w:r>
      <w:r>
        <w:rPr>
          <w:rFonts w:hint="eastAsia"/>
          <w:lang w:eastAsia="zh-CN"/>
        </w:rPr>
        <w:t>、</w:t>
      </w:r>
      <w:r w:rsidRPr="009965A4">
        <w:rPr>
          <w:lang w:eastAsia="zh-CN"/>
        </w:rPr>
        <w:t>印度</w:t>
      </w:r>
      <w:r>
        <w:rPr>
          <w:rFonts w:hint="eastAsia"/>
          <w:lang w:eastAsia="zh-CN"/>
        </w:rPr>
        <w:t>、</w:t>
      </w:r>
      <w:r w:rsidRPr="009965A4">
        <w:rPr>
          <w:lang w:eastAsia="zh-CN"/>
        </w:rPr>
        <w:t>基里巴斯</w:t>
      </w:r>
      <w:r>
        <w:rPr>
          <w:rFonts w:hint="eastAsia"/>
          <w:lang w:eastAsia="zh-CN"/>
        </w:rPr>
        <w:t>、</w:t>
      </w:r>
      <w:r w:rsidRPr="009965A4">
        <w:rPr>
          <w:lang w:eastAsia="zh-CN"/>
        </w:rPr>
        <w:t>瑙鲁</w:t>
      </w:r>
      <w:r>
        <w:rPr>
          <w:rFonts w:hint="eastAsia"/>
          <w:lang w:eastAsia="zh-CN"/>
        </w:rPr>
        <w:t>、</w:t>
      </w:r>
      <w:r w:rsidRPr="009965A4">
        <w:rPr>
          <w:lang w:eastAsia="zh-CN"/>
        </w:rPr>
        <w:t>巴基斯坦和</w:t>
      </w:r>
      <w:r>
        <w:rPr>
          <w:rFonts w:hint="eastAsia"/>
          <w:lang w:eastAsia="zh-CN"/>
        </w:rPr>
        <w:t>东帝汶</w:t>
      </w:r>
      <w:r>
        <w:rPr>
          <w:lang w:eastAsia="zh-CN"/>
        </w:rPr>
        <w:t>。</w:t>
      </w:r>
      <w:r w:rsidRPr="009965A4">
        <w:rPr>
          <w:lang w:eastAsia="zh-CN"/>
        </w:rPr>
        <w:t>萨摩亚</w:t>
      </w:r>
      <w:r>
        <w:rPr>
          <w:rFonts w:hint="eastAsia"/>
          <w:lang w:eastAsia="zh-CN"/>
        </w:rPr>
        <w:t>、</w:t>
      </w:r>
      <w:r w:rsidRPr="009965A4">
        <w:rPr>
          <w:lang w:eastAsia="zh-CN"/>
        </w:rPr>
        <w:t>所罗门群岛</w:t>
      </w:r>
      <w:r>
        <w:rPr>
          <w:rFonts w:hint="eastAsia"/>
          <w:lang w:eastAsia="zh-CN"/>
        </w:rPr>
        <w:t>、</w:t>
      </w:r>
      <w:r w:rsidRPr="009965A4">
        <w:rPr>
          <w:lang w:eastAsia="zh-CN"/>
        </w:rPr>
        <w:t>阿富汗</w:t>
      </w:r>
      <w:r>
        <w:rPr>
          <w:rFonts w:hint="eastAsia"/>
          <w:lang w:eastAsia="zh-CN"/>
        </w:rPr>
        <w:t>、</w:t>
      </w:r>
      <w:r w:rsidRPr="009965A4">
        <w:rPr>
          <w:lang w:eastAsia="zh-CN"/>
        </w:rPr>
        <w:t>朝鲜民主主义人民共和国和巴布亚新几内亚紧随其后（图</w:t>
      </w:r>
      <w:r w:rsidRPr="009965A4">
        <w:rPr>
          <w:lang w:eastAsia="zh-CN"/>
        </w:rPr>
        <w:t>5</w:t>
      </w:r>
      <w:r w:rsidRPr="009965A4">
        <w:rPr>
          <w:lang w:eastAsia="zh-CN"/>
        </w:rPr>
        <w:t>）。</w:t>
      </w:r>
    </w:p>
    <w:p w14:paraId="6F22063B" w14:textId="7E516DE7" w:rsidR="00F30F17" w:rsidRPr="008D310D" w:rsidRDefault="00C3773E" w:rsidP="00F30F17">
      <w:pPr>
        <w:pStyle w:val="Caption"/>
        <w:keepNext/>
        <w:keepLines/>
        <w:spacing w:before="120"/>
        <w:rPr>
          <w:rFonts w:eastAsia="STKaiti"/>
          <w:i w:val="0"/>
          <w:sz w:val="24"/>
          <w:szCs w:val="24"/>
          <w:lang w:eastAsia="zh-CN"/>
        </w:rPr>
      </w:pPr>
      <w:r w:rsidRPr="008D310D">
        <w:rPr>
          <w:rFonts w:ascii="SimSun" w:eastAsia="STKaiti" w:hAnsi="SimSun" w:cs="SimSun" w:hint="eastAsia"/>
          <w:i w:val="0"/>
          <w:sz w:val="24"/>
          <w:szCs w:val="24"/>
          <w:lang w:eastAsia="zh-CN"/>
        </w:rPr>
        <w:lastRenderedPageBreak/>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5</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6156C5" w:rsidRPr="008D310D">
        <w:rPr>
          <w:rFonts w:eastAsia="STKaiti"/>
          <w:i w:val="0"/>
          <w:sz w:val="24"/>
          <w:szCs w:val="24"/>
          <w:lang w:eastAsia="zh-CN"/>
        </w:rPr>
        <w:t>2019</w:t>
      </w:r>
      <w:r w:rsidR="006156C5" w:rsidRPr="008D310D">
        <w:rPr>
          <w:rFonts w:ascii="SimSun" w:eastAsia="STKaiti" w:hAnsi="SimSun" w:cs="SimSun" w:hint="eastAsia"/>
          <w:i w:val="0"/>
          <w:sz w:val="24"/>
          <w:szCs w:val="24"/>
          <w:lang w:eastAsia="zh-CN"/>
        </w:rPr>
        <w:t>年亚太地区</w:t>
      </w:r>
      <w:r w:rsidR="006156C5" w:rsidRPr="008D310D">
        <w:rPr>
          <w:rFonts w:ascii="SimSun" w:eastAsia="STKaiti" w:hAnsi="SimSun" w:cs="SimSun" w:hint="eastAsia"/>
          <w:i w:val="0"/>
          <w:sz w:val="24"/>
          <w:szCs w:val="24"/>
          <w:lang w:eastAsia="zh-CN"/>
        </w:rPr>
        <w:t>3</w:t>
      </w:r>
      <w:r w:rsidR="006156C5" w:rsidRPr="008D310D">
        <w:rPr>
          <w:rFonts w:ascii="SimSun" w:eastAsia="STKaiti" w:hAnsi="SimSun" w:cs="SimSun"/>
          <w:i w:val="0"/>
          <w:sz w:val="24"/>
          <w:szCs w:val="24"/>
          <w:lang w:eastAsia="zh-CN"/>
        </w:rPr>
        <w:t>5</w:t>
      </w:r>
      <w:r w:rsidR="006156C5" w:rsidRPr="008D310D">
        <w:rPr>
          <w:rFonts w:ascii="SimSun" w:eastAsia="STKaiti" w:hAnsi="SimSun" w:cs="SimSun" w:hint="eastAsia"/>
          <w:i w:val="0"/>
          <w:sz w:val="24"/>
          <w:szCs w:val="24"/>
          <w:lang w:eastAsia="zh-CN"/>
        </w:rPr>
        <w:t>个国家的每百名居民中活跃的移动宽带签约用户</w:t>
      </w:r>
    </w:p>
    <w:p w14:paraId="0755E533" w14:textId="3E2394E4" w:rsidR="00F30F17" w:rsidRPr="009965A4" w:rsidRDefault="00F05C25" w:rsidP="008D310D">
      <w:pPr>
        <w:pStyle w:val="Figure"/>
      </w:pPr>
      <w:r w:rsidRPr="009D284F">
        <w:rPr>
          <w:noProof/>
          <w:lang w:val="en-US" w:eastAsia="zh-CN"/>
        </w:rPr>
        <w:drawing>
          <wp:inline distT="0" distB="0" distL="0" distR="0" wp14:anchorId="3ACE67D2" wp14:editId="067EEBA6">
            <wp:extent cx="6120765" cy="3495040"/>
            <wp:effectExtent l="0" t="0" r="0" b="0"/>
            <wp:docPr id="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495040"/>
                    </a:xfrm>
                    <a:prstGeom prst="rect">
                      <a:avLst/>
                    </a:prstGeom>
                    <a:noFill/>
                    <a:ln>
                      <a:noFill/>
                    </a:ln>
                  </pic:spPr>
                </pic:pic>
              </a:graphicData>
            </a:graphic>
          </wp:inline>
        </w:drawing>
      </w:r>
    </w:p>
    <w:p w14:paraId="05467EF7" w14:textId="0F306C75" w:rsidR="00F30F17" w:rsidRDefault="00C3773E" w:rsidP="008D310D">
      <w:pPr>
        <w:pStyle w:val="Figurelegend"/>
        <w:rPr>
          <w:lang w:eastAsia="zh-CN"/>
        </w:rPr>
      </w:pPr>
      <w:r>
        <w:rPr>
          <w:lang w:eastAsia="zh-CN"/>
        </w:rPr>
        <w:t>来源：</w:t>
      </w:r>
      <w:r w:rsidR="00065D89">
        <w:rPr>
          <w:lang w:eastAsia="zh-CN"/>
        </w:rPr>
        <w:t>基于国际电联</w:t>
      </w:r>
      <w:r w:rsidR="00065D89">
        <w:rPr>
          <w:lang w:eastAsia="zh-CN"/>
        </w:rPr>
        <w:t>WTI</w:t>
      </w:r>
      <w:r w:rsidR="00065D89">
        <w:rPr>
          <w:lang w:eastAsia="zh-CN"/>
        </w:rPr>
        <w:t>数据库，</w:t>
      </w:r>
      <w:r w:rsidR="00065D89">
        <w:rPr>
          <w:lang w:eastAsia="zh-CN"/>
        </w:rPr>
        <w:t>*2020</w:t>
      </w:r>
      <w:r w:rsidR="00065D89">
        <w:rPr>
          <w:lang w:eastAsia="zh-CN"/>
        </w:rPr>
        <w:t>年估算值。注意：</w:t>
      </w:r>
      <w:bookmarkStart w:id="9" w:name="_Hlk65143563"/>
      <w:r w:rsidR="00CB4208" w:rsidRPr="009965A4">
        <w:rPr>
          <w:lang w:eastAsia="zh-CN"/>
        </w:rPr>
        <w:t>由于以下</w:t>
      </w:r>
      <w:r w:rsidR="00CB4208">
        <w:rPr>
          <w:lang w:eastAsia="zh-CN"/>
        </w:rPr>
        <w:t>国家</w:t>
      </w:r>
      <w:r w:rsidR="00CB4208" w:rsidRPr="009965A4">
        <w:rPr>
          <w:lang w:eastAsia="zh-CN"/>
        </w:rPr>
        <w:t>没有可用的</w:t>
      </w:r>
      <w:r w:rsidR="00CB4208" w:rsidRPr="009965A4">
        <w:rPr>
          <w:lang w:eastAsia="zh-CN"/>
        </w:rPr>
        <w:t>2019</w:t>
      </w:r>
      <w:r w:rsidR="00CB4208" w:rsidRPr="009965A4">
        <w:rPr>
          <w:lang w:eastAsia="zh-CN"/>
        </w:rPr>
        <w:t>年数据，因此使用了</w:t>
      </w:r>
      <w:r w:rsidR="00CB4208" w:rsidRPr="009965A4">
        <w:rPr>
          <w:lang w:eastAsia="zh-CN"/>
        </w:rPr>
        <w:t>2017</w:t>
      </w:r>
      <w:r w:rsidR="00CB4208" w:rsidRPr="009965A4">
        <w:rPr>
          <w:lang w:eastAsia="zh-CN"/>
        </w:rPr>
        <w:t>年或</w:t>
      </w:r>
      <w:r w:rsidR="00CB4208" w:rsidRPr="009965A4">
        <w:rPr>
          <w:lang w:eastAsia="zh-CN"/>
        </w:rPr>
        <w:t>2018</w:t>
      </w:r>
      <w:r w:rsidR="00CB4208" w:rsidRPr="009965A4">
        <w:rPr>
          <w:lang w:eastAsia="zh-CN"/>
        </w:rPr>
        <w:t>年的值：朝鲜民主主义人民共和国（</w:t>
      </w:r>
      <w:r w:rsidR="00CB4208" w:rsidRPr="009965A4">
        <w:rPr>
          <w:lang w:eastAsia="zh-CN"/>
        </w:rPr>
        <w:t>2017</w:t>
      </w:r>
      <w:r w:rsidR="00CB4208">
        <w:rPr>
          <w:rFonts w:hint="eastAsia"/>
          <w:lang w:eastAsia="zh-CN"/>
        </w:rPr>
        <w:t>年</w:t>
      </w:r>
      <w:r w:rsidR="00CB4208" w:rsidRPr="009965A4">
        <w:rPr>
          <w:lang w:eastAsia="zh-CN"/>
        </w:rPr>
        <w:t>）</w:t>
      </w:r>
      <w:r w:rsidR="00CB4208">
        <w:rPr>
          <w:rFonts w:hint="eastAsia"/>
          <w:lang w:eastAsia="zh-CN"/>
        </w:rPr>
        <w:t>、</w:t>
      </w:r>
      <w:r w:rsidR="00CB4208" w:rsidRPr="009965A4">
        <w:rPr>
          <w:lang w:eastAsia="zh-CN"/>
        </w:rPr>
        <w:t>斐济（</w:t>
      </w:r>
      <w:r w:rsidR="00CB4208" w:rsidRPr="009965A4">
        <w:rPr>
          <w:lang w:eastAsia="zh-CN"/>
        </w:rPr>
        <w:t>2018</w:t>
      </w:r>
      <w:r w:rsidR="00CB4208">
        <w:rPr>
          <w:rFonts w:hint="eastAsia"/>
          <w:lang w:eastAsia="zh-CN"/>
        </w:rPr>
        <w:t>年</w:t>
      </w:r>
      <w:r w:rsidR="00CB4208" w:rsidRPr="009965A4">
        <w:rPr>
          <w:lang w:eastAsia="zh-CN"/>
        </w:rPr>
        <w:t>）</w:t>
      </w:r>
      <w:r w:rsidR="00CB4208">
        <w:rPr>
          <w:rFonts w:hint="eastAsia"/>
          <w:lang w:eastAsia="zh-CN"/>
        </w:rPr>
        <w:t>、</w:t>
      </w:r>
      <w:r w:rsidR="00CB4208" w:rsidRPr="009965A4">
        <w:rPr>
          <w:lang w:eastAsia="zh-CN"/>
        </w:rPr>
        <w:t>瑙鲁（</w:t>
      </w:r>
      <w:r w:rsidR="00CB4208" w:rsidRPr="009965A4">
        <w:rPr>
          <w:lang w:eastAsia="zh-CN"/>
        </w:rPr>
        <w:t>2017</w:t>
      </w:r>
      <w:r w:rsidR="00CB4208">
        <w:rPr>
          <w:rFonts w:hint="eastAsia"/>
          <w:lang w:eastAsia="zh-CN"/>
        </w:rPr>
        <w:t>年</w:t>
      </w:r>
      <w:r w:rsidR="00CB4208" w:rsidRPr="009965A4">
        <w:rPr>
          <w:lang w:eastAsia="zh-CN"/>
        </w:rPr>
        <w:t>）</w:t>
      </w:r>
      <w:r w:rsidR="00CB4208">
        <w:rPr>
          <w:rFonts w:hint="eastAsia"/>
          <w:lang w:eastAsia="zh-CN"/>
        </w:rPr>
        <w:t>、</w:t>
      </w:r>
      <w:r w:rsidR="00CB4208" w:rsidRPr="009965A4">
        <w:rPr>
          <w:lang w:eastAsia="zh-CN"/>
        </w:rPr>
        <w:t>菲律宾（</w:t>
      </w:r>
      <w:r w:rsidR="00CB4208" w:rsidRPr="009965A4">
        <w:rPr>
          <w:lang w:eastAsia="zh-CN"/>
        </w:rPr>
        <w:t>2017</w:t>
      </w:r>
      <w:r w:rsidR="00CB4208">
        <w:rPr>
          <w:rFonts w:hint="eastAsia"/>
          <w:lang w:eastAsia="zh-CN"/>
        </w:rPr>
        <w:t>年</w:t>
      </w:r>
      <w:r w:rsidR="00CB4208" w:rsidRPr="009965A4">
        <w:rPr>
          <w:lang w:eastAsia="zh-CN"/>
        </w:rPr>
        <w:t>）和萨摩亚（</w:t>
      </w:r>
      <w:r w:rsidR="00CB4208" w:rsidRPr="009965A4">
        <w:rPr>
          <w:lang w:eastAsia="zh-CN"/>
        </w:rPr>
        <w:t>2017</w:t>
      </w:r>
      <w:r w:rsidR="00CB4208">
        <w:rPr>
          <w:rFonts w:hint="eastAsia"/>
          <w:lang w:eastAsia="zh-CN"/>
        </w:rPr>
        <w:t>年</w:t>
      </w:r>
      <w:r w:rsidR="00CB4208" w:rsidRPr="009965A4">
        <w:rPr>
          <w:lang w:eastAsia="zh-CN"/>
        </w:rPr>
        <w:t>）。</w:t>
      </w:r>
      <w:bookmarkEnd w:id="9"/>
    </w:p>
    <w:p w14:paraId="4FBD8BE9" w14:textId="77777777" w:rsidR="00DA7801" w:rsidRPr="009965A4" w:rsidRDefault="00DA7801" w:rsidP="008D310D">
      <w:pPr>
        <w:pStyle w:val="Figurelegend"/>
        <w:rPr>
          <w:lang w:eastAsia="zh-CN"/>
        </w:rPr>
      </w:pPr>
    </w:p>
    <w:tbl>
      <w:tblPr>
        <w:tblW w:w="0" w:type="auto"/>
        <w:tblLook w:val="04A0" w:firstRow="1" w:lastRow="0" w:firstColumn="1" w:lastColumn="0" w:noHBand="0" w:noVBand="1"/>
      </w:tblPr>
      <w:tblGrid>
        <w:gridCol w:w="9016"/>
      </w:tblGrid>
      <w:tr w:rsidR="00F30F17" w:rsidRPr="00FE5CF5" w14:paraId="6C2AF58B" w14:textId="77777777" w:rsidTr="004B5B69">
        <w:tc>
          <w:tcPr>
            <w:tcW w:w="9016" w:type="dxa"/>
          </w:tcPr>
          <w:p w14:paraId="7C818E5D" w14:textId="06FB8115" w:rsidR="00F30F17" w:rsidRPr="00FE5CF5" w:rsidRDefault="00C3773E" w:rsidP="004B5B69">
            <w:pPr>
              <w:rPr>
                <w:rFonts w:eastAsia="STKaiti"/>
                <w:b/>
                <w:color w:val="943634" w:themeColor="accent2" w:themeShade="BF"/>
                <w:szCs w:val="24"/>
                <w:lang w:eastAsia="zh-CN"/>
              </w:rPr>
            </w:pPr>
            <w:r w:rsidRPr="00FE5CF5">
              <w:rPr>
                <w:rFonts w:eastAsia="STKaiti"/>
                <w:b/>
                <w:color w:val="943634" w:themeColor="accent2" w:themeShade="BF"/>
                <w:szCs w:val="24"/>
                <w:lang w:eastAsia="zh-CN"/>
              </w:rPr>
              <w:t>方框</w:t>
            </w:r>
            <w:r w:rsidR="00F30F17" w:rsidRPr="00FE5CF5">
              <w:rPr>
                <w:rFonts w:eastAsia="STKaiti"/>
                <w:b/>
                <w:color w:val="943634" w:themeColor="accent2" w:themeShade="BF"/>
                <w:szCs w:val="24"/>
                <w:lang w:eastAsia="zh-CN"/>
              </w:rPr>
              <w:t>1</w:t>
            </w:r>
            <w:r w:rsidRPr="00FE5CF5">
              <w:rPr>
                <w:rFonts w:eastAsia="STKaiti"/>
                <w:b/>
                <w:color w:val="943634" w:themeColor="accent2" w:themeShade="BF"/>
                <w:szCs w:val="24"/>
                <w:lang w:eastAsia="zh-CN"/>
              </w:rPr>
              <w:t>：</w:t>
            </w:r>
            <w:r w:rsidR="00CB4208" w:rsidRPr="00FE5CF5">
              <w:rPr>
                <w:rFonts w:eastAsia="STKaiti"/>
                <w:b/>
                <w:color w:val="943634" w:themeColor="accent2" w:themeShade="BF"/>
                <w:szCs w:val="24"/>
                <w:lang w:eastAsia="zh-CN"/>
              </w:rPr>
              <w:t>通过正确的政策取得的进展</w:t>
            </w:r>
            <w:r w:rsidR="008D310D" w:rsidRPr="00FE5CF5">
              <w:rPr>
                <w:rFonts w:eastAsia="STKaiti" w:hint="eastAsia"/>
                <w:b/>
                <w:color w:val="943634" w:themeColor="accent2" w:themeShade="BF"/>
                <w:szCs w:val="24"/>
                <w:lang w:eastAsia="zh-CN"/>
              </w:rPr>
              <w:t xml:space="preserve"> </w:t>
            </w:r>
            <w:r w:rsidR="008D310D" w:rsidRPr="00FE5CF5">
              <w:rPr>
                <w:rFonts w:eastAsia="STKaiti"/>
                <w:b/>
                <w:color w:val="943634" w:themeColor="accent2" w:themeShade="BF"/>
                <w:szCs w:val="24"/>
                <w:lang w:eastAsia="zh-CN"/>
              </w:rPr>
              <w:t>–</w:t>
            </w:r>
            <w:r w:rsidR="00CB4208" w:rsidRPr="00FE5CF5">
              <w:rPr>
                <w:rFonts w:eastAsia="STKaiti"/>
                <w:b/>
                <w:color w:val="943634" w:themeColor="accent2" w:themeShade="BF"/>
                <w:szCs w:val="24"/>
                <w:lang w:eastAsia="zh-CN"/>
              </w:rPr>
              <w:t xml:space="preserve"> </w:t>
            </w:r>
            <w:r w:rsidR="00CB4208" w:rsidRPr="00FE5CF5">
              <w:rPr>
                <w:rFonts w:eastAsia="STKaiti"/>
                <w:b/>
                <w:color w:val="943634" w:themeColor="accent2" w:themeShade="BF"/>
                <w:szCs w:val="24"/>
                <w:lang w:eastAsia="zh-CN"/>
              </w:rPr>
              <w:t>缅甸的</w:t>
            </w:r>
            <w:r w:rsidR="00CB4208" w:rsidRPr="00FE5CF5">
              <w:rPr>
                <w:rFonts w:eastAsia="STKaiti" w:hint="eastAsia"/>
                <w:b/>
                <w:color w:val="943634" w:themeColor="accent2" w:themeShade="BF"/>
                <w:szCs w:val="24"/>
                <w:lang w:eastAsia="zh-CN"/>
              </w:rPr>
              <w:t>案例</w:t>
            </w:r>
          </w:p>
          <w:p w14:paraId="15EE1CC7" w14:textId="7FCCAF1A" w:rsidR="00EF2B1A" w:rsidRPr="00FE5CF5" w:rsidRDefault="00EF2B1A" w:rsidP="00FE5CF5">
            <w:pPr>
              <w:ind w:firstLineChars="200" w:firstLine="480"/>
              <w:rPr>
                <w:lang w:eastAsia="zh-CN"/>
              </w:rPr>
            </w:pPr>
            <w:r w:rsidRPr="00FE5CF5">
              <w:rPr>
                <w:lang w:eastAsia="zh-CN"/>
              </w:rPr>
              <w:t>2011</w:t>
            </w:r>
            <w:r w:rsidRPr="00FE5CF5">
              <w:rPr>
                <w:lang w:eastAsia="zh-CN"/>
              </w:rPr>
              <w:t>年，</w:t>
            </w:r>
            <w:r w:rsidR="00D8091A" w:rsidRPr="00FE5CF5">
              <w:rPr>
                <w:rFonts w:hint="eastAsia"/>
                <w:lang w:eastAsia="zh-CN"/>
              </w:rPr>
              <w:t>当若干</w:t>
            </w:r>
            <w:r w:rsidRPr="00FE5CF5">
              <w:rPr>
                <w:lang w:eastAsia="zh-CN"/>
              </w:rPr>
              <w:t>国家已部署了</w:t>
            </w:r>
            <w:r w:rsidRPr="00FE5CF5">
              <w:rPr>
                <w:lang w:eastAsia="zh-CN"/>
              </w:rPr>
              <w:t>4G</w:t>
            </w:r>
            <w:r w:rsidRPr="00FE5CF5">
              <w:rPr>
                <w:lang w:eastAsia="zh-CN"/>
              </w:rPr>
              <w:t>时，缅甸的语音服务可用性</w:t>
            </w:r>
            <w:r w:rsidR="00D8091A" w:rsidRPr="00FE5CF5">
              <w:rPr>
                <w:rFonts w:hint="eastAsia"/>
                <w:lang w:eastAsia="zh-CN"/>
              </w:rPr>
              <w:t>仍很</w:t>
            </w:r>
            <w:r w:rsidRPr="00FE5CF5">
              <w:rPr>
                <w:lang w:eastAsia="zh-CN"/>
              </w:rPr>
              <w:t>有限，而语音服务仅基于全球移动通信系统（</w:t>
            </w:r>
            <w:r w:rsidRPr="00FE5CF5">
              <w:rPr>
                <w:lang w:eastAsia="zh-CN"/>
              </w:rPr>
              <w:t>GSM</w:t>
            </w:r>
            <w:r w:rsidRPr="00FE5CF5">
              <w:rPr>
                <w:lang w:eastAsia="zh-CN"/>
              </w:rPr>
              <w:t>）标准。在这个人口约</w:t>
            </w:r>
            <w:r w:rsidRPr="00FE5CF5">
              <w:rPr>
                <w:lang w:eastAsia="zh-CN"/>
              </w:rPr>
              <w:t>5400</w:t>
            </w:r>
            <w:r w:rsidRPr="00FE5CF5">
              <w:rPr>
                <w:lang w:eastAsia="zh-CN"/>
              </w:rPr>
              <w:t>万的国家，</w:t>
            </w:r>
            <w:r w:rsidRPr="00FE5CF5">
              <w:rPr>
                <w:lang w:eastAsia="zh-CN"/>
              </w:rPr>
              <w:t>SIM</w:t>
            </w:r>
            <w:r w:rsidRPr="00FE5CF5">
              <w:rPr>
                <w:lang w:eastAsia="zh-CN"/>
              </w:rPr>
              <w:t>卡的价格为几百美元（</w:t>
            </w:r>
            <w:r w:rsidRPr="00FE5CF5">
              <w:rPr>
                <w:lang w:eastAsia="zh-CN"/>
              </w:rPr>
              <w:t>USD</w:t>
            </w:r>
            <w:r w:rsidRPr="00FE5CF5">
              <w:rPr>
                <w:lang w:eastAsia="zh-CN"/>
              </w:rPr>
              <w:t>），移动</w:t>
            </w:r>
            <w:r w:rsidR="00D8091A" w:rsidRPr="00FE5CF5">
              <w:rPr>
                <w:rFonts w:hint="eastAsia"/>
                <w:lang w:eastAsia="zh-CN"/>
              </w:rPr>
              <w:t>签约用户</w:t>
            </w:r>
            <w:r w:rsidRPr="00FE5CF5">
              <w:rPr>
                <w:lang w:eastAsia="zh-CN"/>
              </w:rPr>
              <w:t>的数量约为</w:t>
            </w:r>
            <w:r w:rsidRPr="00FE5CF5">
              <w:rPr>
                <w:lang w:eastAsia="zh-CN"/>
              </w:rPr>
              <w:t>124</w:t>
            </w:r>
            <w:r w:rsidRPr="00FE5CF5">
              <w:rPr>
                <w:lang w:eastAsia="zh-CN"/>
              </w:rPr>
              <w:t>万。</w:t>
            </w:r>
          </w:p>
          <w:p w14:paraId="6E887DBC" w14:textId="37AE3194" w:rsidR="00EF2B1A" w:rsidRPr="00FE5CF5" w:rsidRDefault="00D8091A" w:rsidP="00FE5CF5">
            <w:pPr>
              <w:ind w:firstLineChars="200" w:firstLine="480"/>
              <w:rPr>
                <w:lang w:eastAsia="zh-CN"/>
              </w:rPr>
            </w:pPr>
            <w:r w:rsidRPr="00FE5CF5">
              <w:rPr>
                <w:rFonts w:hint="eastAsia"/>
                <w:lang w:eastAsia="zh-CN"/>
              </w:rPr>
              <w:t>认识</w:t>
            </w:r>
            <w:r w:rsidR="00EF2B1A" w:rsidRPr="00FE5CF5">
              <w:rPr>
                <w:lang w:eastAsia="zh-CN"/>
              </w:rPr>
              <w:t>到信息通信技术</w:t>
            </w:r>
            <w:r w:rsidRPr="00FE5CF5">
              <w:rPr>
                <w:rFonts w:hint="eastAsia"/>
                <w:lang w:eastAsia="zh-CN"/>
              </w:rPr>
              <w:t>具有</w:t>
            </w:r>
            <w:r w:rsidR="00EF2B1A" w:rsidRPr="00FE5CF5">
              <w:rPr>
                <w:lang w:eastAsia="zh-CN"/>
              </w:rPr>
              <w:t>改善人们生活并为商业和整个社会</w:t>
            </w:r>
            <w:r w:rsidRPr="00FE5CF5">
              <w:rPr>
                <w:rFonts w:hint="eastAsia"/>
                <w:lang w:eastAsia="zh-CN"/>
              </w:rPr>
              <w:t>带来机遇的潜力，</w:t>
            </w:r>
            <w:r w:rsidRPr="00FE5CF5">
              <w:rPr>
                <w:lang w:eastAsia="zh-CN"/>
              </w:rPr>
              <w:t>缅甸政府</w:t>
            </w:r>
            <w:r w:rsidR="00EF2B1A" w:rsidRPr="00FE5CF5">
              <w:rPr>
                <w:lang w:eastAsia="zh-CN"/>
              </w:rPr>
              <w:t>决定通过向</w:t>
            </w:r>
            <w:r w:rsidRPr="00FE5CF5">
              <w:rPr>
                <w:rFonts w:hint="eastAsia"/>
                <w:lang w:eastAsia="zh-CN"/>
              </w:rPr>
              <w:t>私营</w:t>
            </w:r>
            <w:r w:rsidR="00EF2B1A" w:rsidRPr="00FE5CF5">
              <w:rPr>
                <w:lang w:eastAsia="zh-CN"/>
              </w:rPr>
              <w:t>部门投资开放市场来改变其政策。最初，经过招标程序，挪威的</w:t>
            </w:r>
            <w:r w:rsidR="00EF2B1A" w:rsidRPr="00FE5CF5">
              <w:rPr>
                <w:lang w:eastAsia="zh-CN"/>
              </w:rPr>
              <w:t>Telenor</w:t>
            </w:r>
            <w:r w:rsidRPr="00FE5CF5">
              <w:rPr>
                <w:rFonts w:hint="eastAsia"/>
                <w:lang w:eastAsia="zh-CN"/>
              </w:rPr>
              <w:t>公司</w:t>
            </w:r>
            <w:r w:rsidR="00EF2B1A" w:rsidRPr="00FE5CF5">
              <w:rPr>
                <w:lang w:eastAsia="zh-CN"/>
              </w:rPr>
              <w:t>和卡塔尔的</w:t>
            </w:r>
            <w:r w:rsidR="00EF2B1A" w:rsidRPr="00FE5CF5">
              <w:rPr>
                <w:lang w:eastAsia="zh-CN"/>
              </w:rPr>
              <w:t>Ooredoo</w:t>
            </w:r>
            <w:r w:rsidRPr="00FE5CF5">
              <w:rPr>
                <w:rFonts w:hint="eastAsia"/>
                <w:lang w:eastAsia="zh-CN"/>
              </w:rPr>
              <w:t>公司</w:t>
            </w:r>
            <w:r w:rsidR="00EF2B1A" w:rsidRPr="00FE5CF5">
              <w:rPr>
                <w:lang w:eastAsia="zh-CN"/>
              </w:rPr>
              <w:t>获得了两个</w:t>
            </w:r>
            <w:r w:rsidRPr="00FE5CF5">
              <w:rPr>
                <w:rFonts w:hint="eastAsia"/>
                <w:lang w:eastAsia="zh-CN"/>
              </w:rPr>
              <w:t>新的、</w:t>
            </w:r>
            <w:r w:rsidR="00EF2B1A" w:rsidRPr="00FE5CF5">
              <w:rPr>
                <w:lang w:eastAsia="zh-CN"/>
              </w:rPr>
              <w:t>适用于</w:t>
            </w:r>
            <w:r w:rsidR="00EF2B1A" w:rsidRPr="00FE5CF5">
              <w:rPr>
                <w:lang w:eastAsia="zh-CN"/>
              </w:rPr>
              <w:t>GSM</w:t>
            </w:r>
            <w:r w:rsidR="00EF2B1A" w:rsidRPr="00FE5CF5">
              <w:rPr>
                <w:lang w:eastAsia="zh-CN"/>
              </w:rPr>
              <w:t>和</w:t>
            </w:r>
            <w:r w:rsidR="00EF2B1A" w:rsidRPr="00FE5CF5">
              <w:rPr>
                <w:lang w:eastAsia="zh-CN"/>
              </w:rPr>
              <w:t>3G</w:t>
            </w:r>
            <w:r w:rsidRPr="00FE5CF5">
              <w:rPr>
                <w:rFonts w:hint="eastAsia"/>
                <w:lang w:eastAsia="zh-CN"/>
              </w:rPr>
              <w:t>业务</w:t>
            </w:r>
            <w:r w:rsidR="00EF2B1A" w:rsidRPr="00FE5CF5">
              <w:rPr>
                <w:lang w:eastAsia="zh-CN"/>
              </w:rPr>
              <w:t>的技术中立许可证以及相关的射频频谱</w:t>
            </w:r>
            <w:r w:rsidRPr="00FE5CF5">
              <w:rPr>
                <w:rFonts w:hint="eastAsia"/>
                <w:lang w:eastAsia="zh-CN"/>
              </w:rPr>
              <w:t>指配</w:t>
            </w:r>
            <w:r w:rsidR="00EF2B1A" w:rsidRPr="00FE5CF5">
              <w:rPr>
                <w:lang w:eastAsia="zh-CN"/>
              </w:rPr>
              <w:t>。从某种意义上说，这</w:t>
            </w:r>
            <w:r w:rsidRPr="00FE5CF5">
              <w:rPr>
                <w:rFonts w:hint="eastAsia"/>
                <w:lang w:eastAsia="zh-CN"/>
              </w:rPr>
              <w:t>具有</w:t>
            </w:r>
            <w:r w:rsidR="00EF2B1A" w:rsidRPr="00FE5CF5">
              <w:rPr>
                <w:lang w:eastAsia="zh-CN"/>
              </w:rPr>
              <w:t>创新</w:t>
            </w:r>
            <w:r w:rsidRPr="00FE5CF5">
              <w:rPr>
                <w:rFonts w:hint="eastAsia"/>
                <w:lang w:eastAsia="zh-CN"/>
              </w:rPr>
              <w:t>性</w:t>
            </w:r>
            <w:r w:rsidR="00EF2B1A" w:rsidRPr="00FE5CF5">
              <w:rPr>
                <w:lang w:eastAsia="zh-CN"/>
              </w:rPr>
              <w:t>，根据需要</w:t>
            </w:r>
            <w:r w:rsidRPr="00FE5CF5">
              <w:rPr>
                <w:rFonts w:hint="eastAsia"/>
                <w:lang w:eastAsia="zh-CN"/>
              </w:rPr>
              <w:t>，可以为</w:t>
            </w:r>
            <w:r w:rsidRPr="00FE5CF5">
              <w:rPr>
                <w:lang w:eastAsia="zh-CN"/>
              </w:rPr>
              <w:t>运营商</w:t>
            </w:r>
            <w:r w:rsidRPr="00FE5CF5">
              <w:rPr>
                <w:rFonts w:hint="eastAsia"/>
                <w:lang w:eastAsia="zh-CN"/>
              </w:rPr>
              <w:t>提供</w:t>
            </w:r>
            <w:r w:rsidR="00EF2B1A" w:rsidRPr="00FE5CF5">
              <w:rPr>
                <w:lang w:eastAsia="zh-CN"/>
              </w:rPr>
              <w:t>明确的路线图，</w:t>
            </w:r>
            <w:r w:rsidRPr="00FE5CF5">
              <w:rPr>
                <w:rFonts w:hint="eastAsia"/>
                <w:lang w:eastAsia="zh-CN"/>
              </w:rPr>
              <w:t>以便</w:t>
            </w:r>
            <w:r w:rsidR="00EF2B1A" w:rsidRPr="00FE5CF5">
              <w:rPr>
                <w:lang w:eastAsia="zh-CN"/>
              </w:rPr>
              <w:t>快速引入移动宽带。实际上，</w:t>
            </w:r>
            <w:r w:rsidR="00EF2B1A" w:rsidRPr="00FE5CF5">
              <w:rPr>
                <w:lang w:eastAsia="zh-CN"/>
              </w:rPr>
              <w:t>Ooredoo</w:t>
            </w:r>
            <w:r w:rsidRPr="00FE5CF5">
              <w:rPr>
                <w:rFonts w:hint="eastAsia"/>
                <w:lang w:eastAsia="zh-CN"/>
              </w:rPr>
              <w:t>公司</w:t>
            </w:r>
            <w:r w:rsidR="00EF2B1A" w:rsidRPr="00FE5CF5">
              <w:rPr>
                <w:lang w:eastAsia="zh-CN"/>
              </w:rPr>
              <w:t>没有</w:t>
            </w:r>
            <w:r w:rsidRPr="00FE5CF5">
              <w:rPr>
                <w:rFonts w:hint="eastAsia"/>
                <w:lang w:eastAsia="zh-CN"/>
              </w:rPr>
              <w:t>推出</w:t>
            </w:r>
            <w:r w:rsidR="00EF2B1A" w:rsidRPr="00FE5CF5">
              <w:rPr>
                <w:lang w:eastAsia="zh-CN"/>
              </w:rPr>
              <w:t>任何</w:t>
            </w:r>
            <w:r w:rsidR="00EF2B1A" w:rsidRPr="00FE5CF5">
              <w:rPr>
                <w:lang w:eastAsia="zh-CN"/>
              </w:rPr>
              <w:t>GSM</w:t>
            </w:r>
            <w:r w:rsidRPr="00FE5CF5">
              <w:rPr>
                <w:rFonts w:hint="eastAsia"/>
                <w:lang w:eastAsia="zh-CN"/>
              </w:rPr>
              <w:t>业务</w:t>
            </w:r>
            <w:r w:rsidR="00EF2B1A" w:rsidRPr="00FE5CF5">
              <w:rPr>
                <w:lang w:eastAsia="zh-CN"/>
              </w:rPr>
              <w:t>，而是直接</w:t>
            </w:r>
            <w:r w:rsidRPr="00FE5CF5">
              <w:rPr>
                <w:rFonts w:hint="eastAsia"/>
                <w:lang w:eastAsia="zh-CN"/>
              </w:rPr>
              <w:t>就推出了</w:t>
            </w:r>
            <w:r w:rsidR="00EF2B1A" w:rsidRPr="00FE5CF5">
              <w:rPr>
                <w:lang w:eastAsia="zh-CN"/>
              </w:rPr>
              <w:t>3G</w:t>
            </w:r>
            <w:r w:rsidRPr="00FE5CF5">
              <w:rPr>
                <w:rFonts w:hint="eastAsia"/>
                <w:lang w:eastAsia="zh-CN"/>
              </w:rPr>
              <w:t>业务</w:t>
            </w:r>
            <w:r w:rsidR="00EF2B1A" w:rsidRPr="00FE5CF5">
              <w:rPr>
                <w:lang w:eastAsia="zh-CN"/>
              </w:rPr>
              <w:t>。通过使用所谓的</w:t>
            </w:r>
            <w:r w:rsidR="008D310D" w:rsidRPr="00FE5CF5">
              <w:rPr>
                <w:rFonts w:ascii="SimSun" w:hAnsi="SimSun"/>
                <w:lang w:eastAsia="zh-CN"/>
              </w:rPr>
              <w:t>“</w:t>
            </w:r>
            <w:r w:rsidR="00EF2B1A" w:rsidRPr="00FE5CF5">
              <w:rPr>
                <w:lang w:eastAsia="zh-CN"/>
              </w:rPr>
              <w:t>选美</w:t>
            </w:r>
            <w:r w:rsidRPr="00FE5CF5">
              <w:rPr>
                <w:rFonts w:hint="eastAsia"/>
                <w:lang w:eastAsia="zh-CN"/>
              </w:rPr>
              <w:t>大赛</w:t>
            </w:r>
            <w:r w:rsidR="008D310D" w:rsidRPr="00FE5CF5">
              <w:rPr>
                <w:rFonts w:ascii="SimSun" w:hAnsi="SimSun"/>
                <w:lang w:eastAsia="zh-CN"/>
              </w:rPr>
              <w:t>”</w:t>
            </w:r>
            <w:r w:rsidR="00EF2B1A" w:rsidRPr="00FE5CF5">
              <w:rPr>
                <w:lang w:eastAsia="zh-CN"/>
              </w:rPr>
              <w:t>方法来分配频谱（</w:t>
            </w:r>
            <w:r w:rsidRPr="00FE5CF5">
              <w:rPr>
                <w:rFonts w:hint="eastAsia"/>
                <w:lang w:eastAsia="zh-CN"/>
              </w:rPr>
              <w:t>当中描述</w:t>
            </w:r>
            <w:r w:rsidR="00EF2B1A" w:rsidRPr="00FE5CF5">
              <w:rPr>
                <w:lang w:eastAsia="zh-CN"/>
              </w:rPr>
              <w:t>了某些参数和覆盖义务），缅甸明确</w:t>
            </w:r>
            <w:r w:rsidRPr="00FE5CF5">
              <w:rPr>
                <w:rFonts w:hint="eastAsia"/>
                <w:lang w:eastAsia="zh-CN"/>
              </w:rPr>
              <w:t>地</w:t>
            </w:r>
            <w:r w:rsidR="00EF2B1A" w:rsidRPr="00FE5CF5">
              <w:rPr>
                <w:lang w:eastAsia="zh-CN"/>
              </w:rPr>
              <w:t>发出了一个信息，即</w:t>
            </w:r>
            <w:r w:rsidRPr="00FE5CF5">
              <w:rPr>
                <w:rFonts w:hint="eastAsia"/>
                <w:lang w:eastAsia="zh-CN"/>
              </w:rPr>
              <w:t>它</w:t>
            </w:r>
            <w:r w:rsidR="00EF2B1A" w:rsidRPr="00FE5CF5">
              <w:rPr>
                <w:lang w:eastAsia="zh-CN"/>
              </w:rPr>
              <w:t>优先考虑的是</w:t>
            </w:r>
            <w:r w:rsidRPr="00FE5CF5">
              <w:rPr>
                <w:rFonts w:hint="eastAsia"/>
                <w:lang w:eastAsia="zh-CN"/>
              </w:rPr>
              <w:t>连接其</w:t>
            </w:r>
            <w:r w:rsidR="00EF2B1A" w:rsidRPr="00FE5CF5">
              <w:rPr>
                <w:lang w:eastAsia="zh-CN"/>
              </w:rPr>
              <w:t>公民</w:t>
            </w:r>
            <w:r w:rsidRPr="00FE5CF5">
              <w:rPr>
                <w:rFonts w:hint="eastAsia"/>
                <w:lang w:eastAsia="zh-CN"/>
              </w:rPr>
              <w:t>这一</w:t>
            </w:r>
            <w:r w:rsidR="00EF2B1A" w:rsidRPr="00FE5CF5">
              <w:rPr>
                <w:lang w:eastAsia="zh-CN"/>
              </w:rPr>
              <w:t>长期目标。</w:t>
            </w:r>
          </w:p>
          <w:p w14:paraId="06223CD8" w14:textId="77777777" w:rsidR="00CB4208" w:rsidRPr="00FE5CF5" w:rsidRDefault="00CB4208" w:rsidP="00CB4208">
            <w:pPr>
              <w:keepNext/>
              <w:rPr>
                <w:b/>
                <w:szCs w:val="24"/>
                <w:lang w:eastAsia="zh-CN"/>
              </w:rPr>
            </w:pPr>
            <w:r w:rsidRPr="00FE5CF5">
              <w:rPr>
                <w:b/>
                <w:color w:val="943634" w:themeColor="accent2" w:themeShade="BF"/>
                <w:szCs w:val="24"/>
                <w:lang w:eastAsia="zh-CN"/>
              </w:rPr>
              <w:t>进一步</w:t>
            </w:r>
            <w:r w:rsidRPr="00FE5CF5">
              <w:rPr>
                <w:rFonts w:hint="eastAsia"/>
                <w:b/>
                <w:color w:val="943634" w:themeColor="accent2" w:themeShade="BF"/>
                <w:szCs w:val="24"/>
                <w:lang w:eastAsia="zh-CN"/>
              </w:rPr>
              <w:t>放宽监管</w:t>
            </w:r>
            <w:r w:rsidRPr="00FE5CF5">
              <w:rPr>
                <w:b/>
                <w:color w:val="943634" w:themeColor="accent2" w:themeShade="BF"/>
                <w:szCs w:val="24"/>
                <w:lang w:eastAsia="zh-CN"/>
              </w:rPr>
              <w:t>和竞争</w:t>
            </w:r>
          </w:p>
          <w:p w14:paraId="702B1919" w14:textId="5BED2E37" w:rsidR="00EF2B1A" w:rsidRPr="00FE5CF5" w:rsidRDefault="00EF2B1A" w:rsidP="00FE5CF5">
            <w:pPr>
              <w:ind w:firstLineChars="200" w:firstLine="480"/>
              <w:rPr>
                <w:lang w:eastAsia="zh-CN"/>
              </w:rPr>
            </w:pPr>
            <w:r w:rsidRPr="00FE5CF5">
              <w:rPr>
                <w:lang w:eastAsia="zh-CN"/>
              </w:rPr>
              <w:t>紧随其后，</w:t>
            </w:r>
            <w:r w:rsidR="00D8091A" w:rsidRPr="00FE5CF5">
              <w:rPr>
                <w:rFonts w:hint="eastAsia"/>
                <w:lang w:eastAsia="zh-CN"/>
              </w:rPr>
              <w:t>缅甸放宽</w:t>
            </w:r>
            <w:r w:rsidRPr="00FE5CF5">
              <w:rPr>
                <w:lang w:eastAsia="zh-CN"/>
              </w:rPr>
              <w:t>了对电信部门的</w:t>
            </w:r>
            <w:r w:rsidR="00D8091A" w:rsidRPr="00FE5CF5">
              <w:rPr>
                <w:rFonts w:hint="eastAsia"/>
                <w:lang w:eastAsia="zh-CN"/>
              </w:rPr>
              <w:t>监管</w:t>
            </w:r>
            <w:r w:rsidRPr="00FE5CF5">
              <w:rPr>
                <w:lang w:eastAsia="zh-CN"/>
              </w:rPr>
              <w:t>和竞争。帮助缅甸引入</w:t>
            </w:r>
            <w:r w:rsidR="00D8091A" w:rsidRPr="00FE5CF5">
              <w:rPr>
                <w:rFonts w:hint="eastAsia"/>
                <w:lang w:eastAsia="zh-CN"/>
              </w:rPr>
              <w:t>进一步</w:t>
            </w:r>
            <w:r w:rsidRPr="00FE5CF5">
              <w:rPr>
                <w:lang w:eastAsia="zh-CN"/>
              </w:rPr>
              <w:t>竞争的一个重要方面是保留较低频段中的某些频谱，以便</w:t>
            </w:r>
            <w:r w:rsidR="00D8091A" w:rsidRPr="00FE5CF5">
              <w:rPr>
                <w:rFonts w:hint="eastAsia"/>
                <w:lang w:eastAsia="zh-CN"/>
              </w:rPr>
              <w:t>未来</w:t>
            </w:r>
            <w:r w:rsidRPr="00FE5CF5">
              <w:rPr>
                <w:lang w:eastAsia="zh-CN"/>
              </w:rPr>
              <w:t>分配给新的运营商。</w:t>
            </w:r>
          </w:p>
          <w:p w14:paraId="60E2B622" w14:textId="702A6FF6" w:rsidR="00EF2B1A" w:rsidRPr="00FE5CF5" w:rsidRDefault="00EF2B1A" w:rsidP="00FE5CF5">
            <w:pPr>
              <w:ind w:firstLineChars="200" w:firstLine="480"/>
              <w:rPr>
                <w:szCs w:val="24"/>
                <w:lang w:eastAsia="zh-CN"/>
              </w:rPr>
            </w:pPr>
            <w:r w:rsidRPr="00FE5CF5">
              <w:rPr>
                <w:szCs w:val="24"/>
                <w:lang w:eastAsia="zh-CN"/>
              </w:rPr>
              <w:t>几年之内，这使</w:t>
            </w:r>
            <w:r w:rsidRPr="00FE5CF5">
              <w:rPr>
                <w:szCs w:val="24"/>
                <w:lang w:eastAsia="zh-CN"/>
              </w:rPr>
              <w:t>Mytel</w:t>
            </w:r>
            <w:r w:rsidR="00307140" w:rsidRPr="00FE5CF5">
              <w:rPr>
                <w:rFonts w:hint="eastAsia"/>
                <w:szCs w:val="24"/>
                <w:lang w:eastAsia="zh-CN"/>
              </w:rPr>
              <w:t>公司</w:t>
            </w:r>
            <w:r w:rsidRPr="00FE5CF5">
              <w:rPr>
                <w:szCs w:val="24"/>
                <w:lang w:eastAsia="zh-CN"/>
              </w:rPr>
              <w:t>（由缅甸政府和越南最大的电信公司</w:t>
            </w:r>
            <w:r w:rsidRPr="00FE5CF5">
              <w:rPr>
                <w:szCs w:val="24"/>
                <w:lang w:eastAsia="zh-CN"/>
              </w:rPr>
              <w:t>Viettel</w:t>
            </w:r>
            <w:r w:rsidRPr="00FE5CF5">
              <w:rPr>
                <w:szCs w:val="24"/>
                <w:lang w:eastAsia="zh-CN"/>
              </w:rPr>
              <w:t>支持的</w:t>
            </w:r>
            <w:r w:rsidR="00D8091A" w:rsidRPr="00FE5CF5">
              <w:rPr>
                <w:rFonts w:hint="eastAsia"/>
                <w:szCs w:val="24"/>
                <w:lang w:eastAsia="zh-CN"/>
              </w:rPr>
              <w:t>一个</w:t>
            </w:r>
            <w:r w:rsidRPr="00FE5CF5">
              <w:rPr>
                <w:szCs w:val="24"/>
                <w:lang w:eastAsia="zh-CN"/>
              </w:rPr>
              <w:t>运营商）进入了市场，使运营商总数达到了</w:t>
            </w:r>
            <w:r w:rsidRPr="00FE5CF5">
              <w:rPr>
                <w:szCs w:val="24"/>
                <w:lang w:eastAsia="zh-CN"/>
              </w:rPr>
              <w:t>4</w:t>
            </w:r>
            <w:r w:rsidRPr="00FE5CF5">
              <w:rPr>
                <w:szCs w:val="24"/>
                <w:lang w:eastAsia="zh-CN"/>
              </w:rPr>
              <w:t>家，其中包括</w:t>
            </w:r>
            <w:r w:rsidR="00D8091A" w:rsidRPr="00FE5CF5">
              <w:rPr>
                <w:rFonts w:hint="eastAsia"/>
                <w:szCs w:val="24"/>
                <w:lang w:eastAsia="zh-CN"/>
              </w:rPr>
              <w:t>现任</w:t>
            </w:r>
            <w:r w:rsidRPr="00FE5CF5">
              <w:rPr>
                <w:szCs w:val="24"/>
                <w:lang w:eastAsia="zh-CN"/>
              </w:rPr>
              <w:t>运营商</w:t>
            </w:r>
            <w:r w:rsidR="00307140" w:rsidRPr="00FE5CF5">
              <w:rPr>
                <w:rFonts w:hint="eastAsia"/>
                <w:szCs w:val="24"/>
                <w:lang w:eastAsia="zh-CN"/>
              </w:rPr>
              <w:t xml:space="preserve"> </w:t>
            </w:r>
            <w:r w:rsidR="00307140" w:rsidRPr="00FE5CF5">
              <w:rPr>
                <w:szCs w:val="24"/>
                <w:lang w:eastAsia="zh-CN"/>
              </w:rPr>
              <w:t xml:space="preserve">– </w:t>
            </w:r>
            <w:r w:rsidR="00307140" w:rsidRPr="00FE5CF5">
              <w:rPr>
                <w:rFonts w:hint="eastAsia"/>
                <w:szCs w:val="24"/>
                <w:lang w:eastAsia="zh-CN"/>
              </w:rPr>
              <w:t>国有的</w:t>
            </w:r>
            <w:r w:rsidRPr="00FE5CF5">
              <w:rPr>
                <w:szCs w:val="24"/>
                <w:lang w:eastAsia="zh-CN"/>
              </w:rPr>
              <w:t>缅甸邮政和电信</w:t>
            </w:r>
            <w:r w:rsidR="00307140" w:rsidRPr="00FE5CF5">
              <w:rPr>
                <w:rFonts w:hint="eastAsia"/>
                <w:szCs w:val="24"/>
                <w:lang w:eastAsia="zh-CN"/>
              </w:rPr>
              <w:t>公司</w:t>
            </w:r>
            <w:r w:rsidRPr="00FE5CF5">
              <w:rPr>
                <w:szCs w:val="24"/>
                <w:lang w:eastAsia="zh-CN"/>
              </w:rPr>
              <w:t>（</w:t>
            </w:r>
            <w:r w:rsidRPr="00FE5CF5">
              <w:rPr>
                <w:szCs w:val="24"/>
                <w:lang w:eastAsia="zh-CN"/>
              </w:rPr>
              <w:t>MPT</w:t>
            </w:r>
            <w:r w:rsidRPr="00FE5CF5">
              <w:rPr>
                <w:szCs w:val="24"/>
                <w:lang w:eastAsia="zh-CN"/>
              </w:rPr>
              <w:t>）。</w:t>
            </w:r>
          </w:p>
          <w:p w14:paraId="53638B28" w14:textId="4C6E75FA" w:rsidR="00EF2B1A" w:rsidRPr="00FE5CF5" w:rsidRDefault="00EF2B1A" w:rsidP="00FE5CF5">
            <w:pPr>
              <w:ind w:firstLineChars="200" w:firstLine="480"/>
              <w:rPr>
                <w:lang w:eastAsia="zh-CN"/>
              </w:rPr>
            </w:pPr>
            <w:r w:rsidRPr="00FE5CF5">
              <w:rPr>
                <w:lang w:eastAsia="zh-CN"/>
              </w:rPr>
              <w:lastRenderedPageBreak/>
              <w:t>该国还在其他方面开展工作，例如</w:t>
            </w:r>
            <w:r w:rsidR="00F67934" w:rsidRPr="00FE5CF5">
              <w:rPr>
                <w:rFonts w:hint="eastAsia"/>
                <w:lang w:eastAsia="zh-CN"/>
              </w:rPr>
              <w:t>，</w:t>
            </w:r>
            <w:r w:rsidRPr="00FE5CF5">
              <w:rPr>
                <w:lang w:eastAsia="zh-CN"/>
              </w:rPr>
              <w:t>改善国际连通性，以及</w:t>
            </w:r>
            <w:r w:rsidR="00307140" w:rsidRPr="00FE5CF5">
              <w:rPr>
                <w:rFonts w:hint="eastAsia"/>
                <w:lang w:eastAsia="zh-CN"/>
              </w:rPr>
              <w:t>计划</w:t>
            </w:r>
            <w:r w:rsidRPr="00FE5CF5">
              <w:rPr>
                <w:lang w:eastAsia="zh-CN"/>
              </w:rPr>
              <w:t>部署光缆网络和</w:t>
            </w:r>
            <w:r w:rsidR="00307140" w:rsidRPr="00FE5CF5">
              <w:rPr>
                <w:rFonts w:hint="eastAsia"/>
                <w:lang w:eastAsia="zh-CN"/>
              </w:rPr>
              <w:t>制定</w:t>
            </w:r>
            <w:r w:rsidRPr="00FE5CF5">
              <w:rPr>
                <w:lang w:eastAsia="zh-CN"/>
              </w:rPr>
              <w:t>频谱路线图，所有这些都使投资者对频谱</w:t>
            </w:r>
            <w:r w:rsidR="00307140" w:rsidRPr="00FE5CF5">
              <w:rPr>
                <w:rFonts w:hint="eastAsia"/>
                <w:lang w:eastAsia="zh-CN"/>
              </w:rPr>
              <w:t>、</w:t>
            </w:r>
            <w:r w:rsidRPr="00FE5CF5">
              <w:rPr>
                <w:lang w:eastAsia="zh-CN"/>
              </w:rPr>
              <w:t>相关回程和骨干</w:t>
            </w:r>
            <w:r w:rsidR="00307140" w:rsidRPr="00FE5CF5">
              <w:rPr>
                <w:rFonts w:hint="eastAsia"/>
                <w:lang w:eastAsia="zh-CN"/>
              </w:rPr>
              <w:t>网</w:t>
            </w:r>
            <w:r w:rsidRPr="00FE5CF5">
              <w:rPr>
                <w:lang w:eastAsia="zh-CN"/>
              </w:rPr>
              <w:t>基础设施的长期可用性充满信心。</w:t>
            </w:r>
          </w:p>
          <w:p w14:paraId="5D67552C" w14:textId="77777777" w:rsidR="00CB4208" w:rsidRPr="00FE5CF5" w:rsidRDefault="00CB4208" w:rsidP="00CB4208">
            <w:pPr>
              <w:keepNext/>
              <w:rPr>
                <w:b/>
                <w:color w:val="943634" w:themeColor="accent2" w:themeShade="BF"/>
                <w:szCs w:val="24"/>
                <w:lang w:eastAsia="zh-CN"/>
              </w:rPr>
            </w:pPr>
            <w:r w:rsidRPr="00FE5CF5">
              <w:rPr>
                <w:b/>
                <w:color w:val="943634" w:themeColor="accent2" w:themeShade="BF"/>
                <w:szCs w:val="24"/>
                <w:lang w:eastAsia="zh-CN"/>
              </w:rPr>
              <w:t>SIM</w:t>
            </w:r>
            <w:r w:rsidRPr="00FE5CF5">
              <w:rPr>
                <w:b/>
                <w:color w:val="943634" w:themeColor="accent2" w:themeShade="BF"/>
                <w:szCs w:val="24"/>
                <w:lang w:eastAsia="zh-CN"/>
              </w:rPr>
              <w:t>卡的费用降至</w:t>
            </w:r>
            <w:r w:rsidRPr="00FE5CF5">
              <w:rPr>
                <w:b/>
                <w:color w:val="943634" w:themeColor="accent2" w:themeShade="BF"/>
                <w:szCs w:val="24"/>
                <w:lang w:eastAsia="zh-CN"/>
              </w:rPr>
              <w:t>1</w:t>
            </w:r>
            <w:r w:rsidRPr="00FE5CF5">
              <w:rPr>
                <w:b/>
                <w:color w:val="943634" w:themeColor="accent2" w:themeShade="BF"/>
                <w:szCs w:val="24"/>
                <w:lang w:eastAsia="zh-CN"/>
              </w:rPr>
              <w:t>美元以下</w:t>
            </w:r>
          </w:p>
          <w:p w14:paraId="54E2E7A5" w14:textId="359C51F4" w:rsidR="00EF2B1A" w:rsidRPr="00FE5CF5" w:rsidRDefault="00EF2B1A" w:rsidP="00FE5CF5">
            <w:pPr>
              <w:ind w:firstLineChars="200" w:firstLine="480"/>
              <w:rPr>
                <w:lang w:eastAsia="zh-CN"/>
              </w:rPr>
            </w:pPr>
            <w:r w:rsidRPr="00FE5CF5">
              <w:rPr>
                <w:rFonts w:hint="eastAsia"/>
                <w:lang w:eastAsia="zh-CN"/>
              </w:rPr>
              <w:t>放宽</w:t>
            </w:r>
            <w:r w:rsidRPr="00FE5CF5">
              <w:rPr>
                <w:lang w:eastAsia="zh-CN"/>
              </w:rPr>
              <w:t>管制和竞争</w:t>
            </w:r>
            <w:r w:rsidR="00307140" w:rsidRPr="00FE5CF5">
              <w:rPr>
                <w:rFonts w:hint="eastAsia"/>
                <w:lang w:eastAsia="zh-CN"/>
              </w:rPr>
              <w:t>带来了订购</w:t>
            </w:r>
            <w:r w:rsidRPr="00FE5CF5">
              <w:rPr>
                <w:lang w:eastAsia="zh-CN"/>
              </w:rPr>
              <w:t>费和使用费</w:t>
            </w:r>
            <w:r w:rsidR="00307140" w:rsidRPr="00FE5CF5">
              <w:rPr>
                <w:rFonts w:hint="eastAsia"/>
                <w:lang w:eastAsia="zh-CN"/>
              </w:rPr>
              <w:t>的</w:t>
            </w:r>
            <w:r w:rsidRPr="00FE5CF5">
              <w:rPr>
                <w:lang w:eastAsia="zh-CN"/>
              </w:rPr>
              <w:t>大幅下降。随着网络覆盖范围的扩大，这</w:t>
            </w:r>
            <w:r w:rsidR="00307140" w:rsidRPr="00FE5CF5">
              <w:rPr>
                <w:rFonts w:hint="eastAsia"/>
                <w:lang w:eastAsia="zh-CN"/>
              </w:rPr>
              <w:t>对</w:t>
            </w:r>
            <w:r w:rsidRPr="00FE5CF5">
              <w:rPr>
                <w:lang w:eastAsia="zh-CN"/>
              </w:rPr>
              <w:t>每百名居民中</w:t>
            </w:r>
            <w:r w:rsidR="00307140" w:rsidRPr="00FE5CF5">
              <w:rPr>
                <w:rFonts w:hint="eastAsia"/>
                <w:lang w:eastAsia="zh-CN"/>
              </w:rPr>
              <w:t>签约用户</w:t>
            </w:r>
            <w:r w:rsidRPr="00FE5CF5">
              <w:rPr>
                <w:lang w:eastAsia="zh-CN"/>
              </w:rPr>
              <w:t>数量的</w:t>
            </w:r>
            <w:r w:rsidR="00307140" w:rsidRPr="00FE5CF5">
              <w:rPr>
                <w:rFonts w:hint="eastAsia"/>
                <w:lang w:eastAsia="zh-CN"/>
              </w:rPr>
              <w:t>显著</w:t>
            </w:r>
            <w:r w:rsidRPr="00FE5CF5">
              <w:rPr>
                <w:lang w:eastAsia="zh-CN"/>
              </w:rPr>
              <w:t>增加起</w:t>
            </w:r>
            <w:r w:rsidR="00307140" w:rsidRPr="00FE5CF5">
              <w:rPr>
                <w:rFonts w:hint="eastAsia"/>
                <w:lang w:eastAsia="zh-CN"/>
              </w:rPr>
              <w:t>到</w:t>
            </w:r>
            <w:r w:rsidRPr="00FE5CF5">
              <w:rPr>
                <w:lang w:eastAsia="zh-CN"/>
              </w:rPr>
              <w:t>了重要作用。到</w:t>
            </w:r>
            <w:r w:rsidRPr="00FE5CF5">
              <w:rPr>
                <w:lang w:eastAsia="zh-CN"/>
              </w:rPr>
              <w:t>2018</w:t>
            </w:r>
            <w:r w:rsidRPr="00FE5CF5">
              <w:rPr>
                <w:lang w:eastAsia="zh-CN"/>
              </w:rPr>
              <w:t>年，蜂窝移动</w:t>
            </w:r>
            <w:r w:rsidR="00307140" w:rsidRPr="00FE5CF5">
              <w:rPr>
                <w:rFonts w:hint="eastAsia"/>
                <w:lang w:eastAsia="zh-CN"/>
              </w:rPr>
              <w:t>签约</w:t>
            </w:r>
            <w:r w:rsidRPr="00FE5CF5">
              <w:rPr>
                <w:lang w:eastAsia="zh-CN"/>
              </w:rPr>
              <w:t>用户数达到</w:t>
            </w:r>
            <w:r w:rsidR="00307140" w:rsidRPr="00FE5CF5">
              <w:rPr>
                <w:rFonts w:hint="eastAsia"/>
                <w:lang w:eastAsia="zh-CN"/>
              </w:rPr>
              <w:t>了</w:t>
            </w:r>
            <w:r w:rsidRPr="00FE5CF5">
              <w:rPr>
                <w:lang w:eastAsia="zh-CN"/>
              </w:rPr>
              <w:t>6114</w:t>
            </w:r>
            <w:r w:rsidRPr="00FE5CF5">
              <w:rPr>
                <w:lang w:eastAsia="zh-CN"/>
              </w:rPr>
              <w:t>万，超过该国人口的总数。缅甸的消费者现在可以以比该地区许多其他国家更快的速度获得</w:t>
            </w:r>
            <w:r w:rsidRPr="00FE5CF5">
              <w:rPr>
                <w:lang w:eastAsia="zh-CN"/>
              </w:rPr>
              <w:t>4G</w:t>
            </w:r>
            <w:r w:rsidRPr="00FE5CF5">
              <w:rPr>
                <w:lang w:eastAsia="zh-CN"/>
              </w:rPr>
              <w:t>服务，并且正在制定</w:t>
            </w:r>
            <w:r w:rsidRPr="00FE5CF5">
              <w:rPr>
                <w:lang w:eastAsia="zh-CN"/>
              </w:rPr>
              <w:t>5G</w:t>
            </w:r>
            <w:r w:rsidRPr="00FE5CF5">
              <w:rPr>
                <w:lang w:eastAsia="zh-CN"/>
              </w:rPr>
              <w:t>路线图。缅甸迈向数字化转型的道路凸显了这样一个事实，即技术与正确的政策相结合</w:t>
            </w:r>
            <w:r w:rsidR="00307140" w:rsidRPr="00FE5CF5">
              <w:rPr>
                <w:rFonts w:hint="eastAsia"/>
                <w:lang w:eastAsia="zh-CN"/>
              </w:rPr>
              <w:t>可</w:t>
            </w:r>
            <w:r w:rsidRPr="00FE5CF5">
              <w:rPr>
                <w:lang w:eastAsia="zh-CN"/>
              </w:rPr>
              <w:t>带来真正的变革和发展。</w:t>
            </w:r>
          </w:p>
          <w:p w14:paraId="7D5EE9C6" w14:textId="44706D73" w:rsidR="00EF2B1A" w:rsidRPr="00FE5CF5" w:rsidRDefault="00EF2B1A" w:rsidP="00FE5CF5">
            <w:pPr>
              <w:ind w:firstLineChars="200" w:firstLine="480"/>
              <w:rPr>
                <w:rFonts w:ascii="Segoe UI" w:hAnsi="Segoe UI" w:cs="Segoe UI"/>
                <w:lang w:eastAsia="ja-JP"/>
              </w:rPr>
            </w:pPr>
            <w:r w:rsidRPr="00FE5CF5">
              <w:rPr>
                <w:rFonts w:hint="eastAsia"/>
                <w:lang w:eastAsia="zh-CN"/>
              </w:rPr>
              <w:t>不过</w:t>
            </w:r>
            <w:r w:rsidRPr="00FE5CF5">
              <w:rPr>
                <w:lang w:eastAsia="zh-CN"/>
              </w:rPr>
              <w:t>，仅语音连接，或者就此而言，基本的宽带连接是不够的。主要目的是通过数字化转型带来有意义的</w:t>
            </w:r>
            <w:r w:rsidR="00307140" w:rsidRPr="00FE5CF5">
              <w:rPr>
                <w:rFonts w:hint="eastAsia"/>
                <w:lang w:eastAsia="zh-CN"/>
              </w:rPr>
              <w:t>变革</w:t>
            </w:r>
            <w:r w:rsidRPr="00FE5CF5">
              <w:rPr>
                <w:lang w:eastAsia="zh-CN"/>
              </w:rPr>
              <w:t>。这仍然需要与</w:t>
            </w:r>
            <w:r w:rsidR="00307140" w:rsidRPr="00FE5CF5">
              <w:rPr>
                <w:rFonts w:hint="eastAsia"/>
                <w:lang w:eastAsia="zh-CN"/>
              </w:rPr>
              <w:t>通行</w:t>
            </w:r>
            <w:r w:rsidRPr="00FE5CF5">
              <w:rPr>
                <w:lang w:eastAsia="zh-CN"/>
              </w:rPr>
              <w:t>权</w:t>
            </w:r>
            <w:r w:rsidR="00307140" w:rsidRPr="00FE5CF5">
              <w:rPr>
                <w:rFonts w:hint="eastAsia"/>
                <w:lang w:eastAsia="zh-CN"/>
              </w:rPr>
              <w:t>、</w:t>
            </w:r>
            <w:r w:rsidRPr="00FE5CF5">
              <w:rPr>
                <w:lang w:eastAsia="zh-CN"/>
              </w:rPr>
              <w:t>税收和基础设施共享等领域相关的政策，</w:t>
            </w:r>
            <w:r w:rsidR="00307140" w:rsidRPr="00FE5CF5">
              <w:rPr>
                <w:rFonts w:hint="eastAsia"/>
                <w:lang w:eastAsia="zh-CN"/>
              </w:rPr>
              <w:t>在此</w:t>
            </w:r>
            <w:r w:rsidRPr="00FE5CF5">
              <w:rPr>
                <w:lang w:eastAsia="zh-CN"/>
              </w:rPr>
              <w:t>仅举</w:t>
            </w:r>
            <w:r w:rsidR="00307140" w:rsidRPr="00FE5CF5">
              <w:rPr>
                <w:rFonts w:hint="eastAsia"/>
                <w:lang w:eastAsia="zh-CN"/>
              </w:rPr>
              <w:t>这</w:t>
            </w:r>
            <w:r w:rsidRPr="00FE5CF5">
              <w:rPr>
                <w:lang w:eastAsia="zh-CN"/>
              </w:rPr>
              <w:t>几例。基本连通性的成功将使该国为下一步采取行动做好准备，以便通过政府整体方法</w:t>
            </w:r>
            <w:r w:rsidR="00307140" w:rsidRPr="00FE5CF5">
              <w:rPr>
                <w:rFonts w:hint="eastAsia"/>
                <w:lang w:eastAsia="zh-CN"/>
              </w:rPr>
              <w:t>来</w:t>
            </w:r>
            <w:r w:rsidRPr="00FE5CF5">
              <w:rPr>
                <w:lang w:eastAsia="zh-CN"/>
              </w:rPr>
              <w:t>应对</w:t>
            </w:r>
            <w:r w:rsidR="00307140" w:rsidRPr="00FE5CF5">
              <w:rPr>
                <w:rFonts w:hint="eastAsia"/>
                <w:lang w:eastAsia="zh-CN"/>
              </w:rPr>
              <w:t>当</w:t>
            </w:r>
            <w:r w:rsidRPr="00FE5CF5">
              <w:rPr>
                <w:lang w:eastAsia="zh-CN"/>
              </w:rPr>
              <w:t>发展完整生态系统</w:t>
            </w:r>
            <w:r w:rsidR="00307140" w:rsidRPr="00FE5CF5">
              <w:rPr>
                <w:rFonts w:hint="eastAsia"/>
                <w:lang w:eastAsia="zh-CN"/>
              </w:rPr>
              <w:t>时所要面对</w:t>
            </w:r>
            <w:r w:rsidRPr="00FE5CF5">
              <w:rPr>
                <w:lang w:eastAsia="zh-CN"/>
              </w:rPr>
              <w:t>的挑战。实际上，连通性和</w:t>
            </w:r>
            <w:r w:rsidRPr="00FE5CF5">
              <w:rPr>
                <w:lang w:eastAsia="zh-CN"/>
              </w:rPr>
              <w:t>ICT</w:t>
            </w:r>
            <w:r w:rsidRPr="00FE5CF5">
              <w:rPr>
                <w:lang w:eastAsia="zh-CN"/>
              </w:rPr>
              <w:t>只是工具</w:t>
            </w:r>
            <w:r w:rsidR="00FE5CF5">
              <w:rPr>
                <w:rFonts w:hint="eastAsia"/>
                <w:lang w:eastAsia="zh-CN"/>
              </w:rPr>
              <w:t xml:space="preserve"> </w:t>
            </w:r>
            <w:r w:rsidR="00FE5CF5">
              <w:rPr>
                <w:lang w:eastAsia="zh-CN"/>
              </w:rPr>
              <w:t>–</w:t>
            </w:r>
            <w:r w:rsidR="00307140" w:rsidRPr="00FE5CF5">
              <w:rPr>
                <w:lang w:eastAsia="zh-CN"/>
              </w:rPr>
              <w:t xml:space="preserve"> </w:t>
            </w:r>
            <w:r w:rsidRPr="00FE5CF5">
              <w:rPr>
                <w:lang w:eastAsia="zh-CN"/>
              </w:rPr>
              <w:t>只有</w:t>
            </w:r>
            <w:r w:rsidR="00307140" w:rsidRPr="00FE5CF5">
              <w:rPr>
                <w:rFonts w:hint="eastAsia"/>
                <w:lang w:eastAsia="zh-CN"/>
              </w:rPr>
              <w:t>当</w:t>
            </w:r>
            <w:r w:rsidRPr="00FE5CF5">
              <w:rPr>
                <w:lang w:eastAsia="zh-CN"/>
              </w:rPr>
              <w:t>我们在使用这些工具的所有领域</w:t>
            </w:r>
            <w:r w:rsidR="00307140" w:rsidRPr="00FE5CF5">
              <w:rPr>
                <w:rFonts w:hint="eastAsia"/>
                <w:lang w:eastAsia="zh-CN"/>
              </w:rPr>
              <w:t>中</w:t>
            </w:r>
            <w:r w:rsidRPr="00FE5CF5">
              <w:rPr>
                <w:lang w:eastAsia="zh-CN"/>
              </w:rPr>
              <w:t>都拥有正确的政策时，真正的</w:t>
            </w:r>
            <w:r w:rsidR="00307140" w:rsidRPr="00FE5CF5">
              <w:rPr>
                <w:rFonts w:hint="eastAsia"/>
                <w:lang w:eastAsia="zh-CN"/>
              </w:rPr>
              <w:t>变革</w:t>
            </w:r>
            <w:r w:rsidRPr="00FE5CF5">
              <w:rPr>
                <w:lang w:eastAsia="zh-CN"/>
              </w:rPr>
              <w:t>才会发生。全世界还有其他案例研究证明，只要有正确的政策，发展</w:t>
            </w:r>
            <w:r w:rsidR="00307140" w:rsidRPr="00FE5CF5">
              <w:rPr>
                <w:rFonts w:hint="eastAsia"/>
                <w:lang w:eastAsia="zh-CN"/>
              </w:rPr>
              <w:t>和前进</w:t>
            </w:r>
            <w:r w:rsidRPr="00FE5CF5">
              <w:rPr>
                <w:lang w:eastAsia="zh-CN"/>
              </w:rPr>
              <w:t>的</w:t>
            </w:r>
            <w:r w:rsidR="00307140" w:rsidRPr="00FE5CF5">
              <w:rPr>
                <w:rFonts w:hint="eastAsia"/>
                <w:lang w:eastAsia="zh-CN"/>
              </w:rPr>
              <w:t>车轮</w:t>
            </w:r>
            <w:r w:rsidRPr="00FE5CF5">
              <w:rPr>
                <w:lang w:eastAsia="zh-CN"/>
              </w:rPr>
              <w:t>就可以转得更快。</w:t>
            </w:r>
          </w:p>
          <w:p w14:paraId="17E94C90" w14:textId="4B9378FC" w:rsidR="00F30F17" w:rsidRPr="00FE5CF5" w:rsidRDefault="00C3773E" w:rsidP="004B5B69">
            <w:pPr>
              <w:rPr>
                <w:szCs w:val="24"/>
              </w:rPr>
            </w:pPr>
            <w:r w:rsidRPr="00FE5CF5">
              <w:rPr>
                <w:szCs w:val="24"/>
              </w:rPr>
              <w:t>来源：</w:t>
            </w:r>
            <w:r w:rsidR="00F254FB" w:rsidRPr="00FE5CF5">
              <w:rPr>
                <w:rFonts w:hint="eastAsia"/>
                <w:szCs w:val="24"/>
                <w:lang w:eastAsia="zh-CN"/>
              </w:rPr>
              <w:t>摘自</w:t>
            </w:r>
            <w:r w:rsidR="00065D89" w:rsidRPr="00FE5CF5">
              <w:rPr>
                <w:rFonts w:hint="eastAsia"/>
                <w:szCs w:val="24"/>
                <w:lang w:eastAsia="zh-CN"/>
              </w:rPr>
              <w:t>：</w:t>
            </w:r>
            <w:hyperlink r:id="rId20" w:history="1">
              <w:r w:rsidR="00C14A91" w:rsidRPr="00DB6C1C">
                <w:rPr>
                  <w:rStyle w:val="Hyperlink"/>
                  <w:spacing w:val="-5"/>
                  <w:szCs w:val="24"/>
                </w:rPr>
                <w:t>https://news.itu.int/how-myanmars-policies-accelerated-digital-development/</w:t>
              </w:r>
            </w:hyperlink>
          </w:p>
        </w:tc>
      </w:tr>
    </w:tbl>
    <w:p w14:paraId="03CEE664" w14:textId="77777777" w:rsidR="00CB4208" w:rsidRPr="0069584B" w:rsidRDefault="00CB4208" w:rsidP="008D310D">
      <w:pPr>
        <w:pStyle w:val="Heading2"/>
        <w:rPr>
          <w:lang w:eastAsia="zh-CN"/>
        </w:rPr>
      </w:pPr>
      <w:bookmarkStart w:id="10" w:name="_Toc65577976"/>
      <w:r w:rsidRPr="0069584B">
        <w:rPr>
          <w:lang w:eastAsia="zh-CN"/>
        </w:rPr>
        <w:lastRenderedPageBreak/>
        <w:t>卫星宽带发展</w:t>
      </w:r>
      <w:bookmarkEnd w:id="10"/>
    </w:p>
    <w:p w14:paraId="37FF45EB" w14:textId="504364C4" w:rsidR="00CB4208" w:rsidRPr="009965A4" w:rsidRDefault="00CB4208" w:rsidP="003F037F">
      <w:pPr>
        <w:ind w:firstLineChars="200" w:firstLine="480"/>
        <w:rPr>
          <w:lang w:eastAsia="zh-CN"/>
        </w:rPr>
      </w:pPr>
      <w:r w:rsidRPr="0069584B">
        <w:rPr>
          <w:lang w:eastAsia="zh-CN"/>
        </w:rPr>
        <w:t>亚太地区的卫星宽带和卫星连接解决方案提供了一种有效的手段，可以缩小数字鸿沟，解决剩余的连接差距，并在自然灾害影响该地区的紧急情况下提供有效的解决方案</w:t>
      </w:r>
      <w:r>
        <w:rPr>
          <w:lang w:eastAsia="zh-CN"/>
        </w:rPr>
        <w:t>。</w:t>
      </w:r>
      <w:r w:rsidRPr="0069584B">
        <w:rPr>
          <w:lang w:eastAsia="zh-CN"/>
        </w:rPr>
        <w:t>小岛屿国家</w:t>
      </w:r>
      <w:r>
        <w:rPr>
          <w:rFonts w:hint="eastAsia"/>
          <w:lang w:eastAsia="zh-CN"/>
        </w:rPr>
        <w:t>、</w:t>
      </w:r>
      <w:r w:rsidRPr="00CB4208">
        <w:rPr>
          <w:rFonts w:hint="eastAsia"/>
          <w:b/>
          <w:bCs/>
          <w:lang w:eastAsia="zh-CN"/>
        </w:rPr>
        <w:t>尤其</w:t>
      </w:r>
      <w:r w:rsidRPr="00CB4208">
        <w:rPr>
          <w:b/>
          <w:bCs/>
          <w:lang w:eastAsia="zh-CN"/>
        </w:rPr>
        <w:t>是南太平洋国家</w:t>
      </w:r>
      <w:r w:rsidRPr="0069584B">
        <w:rPr>
          <w:lang w:eastAsia="zh-CN"/>
        </w:rPr>
        <w:t>，在高风险国家中所占比例过高</w:t>
      </w:r>
      <w:r>
        <w:rPr>
          <w:rFonts w:hint="eastAsia"/>
          <w:lang w:eastAsia="zh-CN"/>
        </w:rPr>
        <w:t>，例如，</w:t>
      </w:r>
      <w:r w:rsidRPr="0069584B">
        <w:rPr>
          <w:lang w:eastAsia="zh-CN"/>
        </w:rPr>
        <w:t>瓦努阿图和汤加等；</w:t>
      </w:r>
      <w:r>
        <w:rPr>
          <w:rFonts w:hint="eastAsia"/>
          <w:lang w:eastAsia="zh-CN"/>
        </w:rPr>
        <w:t>不过</w:t>
      </w:r>
      <w:r w:rsidRPr="0069584B">
        <w:rPr>
          <w:lang w:eastAsia="zh-CN"/>
        </w:rPr>
        <w:t>，日本在风险方面也常常排名很</w:t>
      </w:r>
      <w:r>
        <w:rPr>
          <w:rFonts w:hint="eastAsia"/>
          <w:lang w:eastAsia="zh-CN"/>
        </w:rPr>
        <w:t>靠前</w:t>
      </w:r>
      <w:r>
        <w:rPr>
          <w:lang w:eastAsia="zh-CN"/>
        </w:rPr>
        <w:t>。</w:t>
      </w:r>
      <w:r w:rsidRPr="0069584B">
        <w:rPr>
          <w:lang w:eastAsia="zh-CN"/>
        </w:rPr>
        <w:t>这些岛屿极易遭受极端自然事件的影响，其中包括全球变暖导致</w:t>
      </w:r>
      <w:r>
        <w:rPr>
          <w:rFonts w:hint="eastAsia"/>
          <w:lang w:eastAsia="zh-CN"/>
        </w:rPr>
        <w:t>的</w:t>
      </w:r>
      <w:r w:rsidRPr="0069584B">
        <w:rPr>
          <w:lang w:eastAsia="zh-CN"/>
        </w:rPr>
        <w:t>海平面上升</w:t>
      </w:r>
      <w:r>
        <w:rPr>
          <w:lang w:eastAsia="zh-CN"/>
        </w:rPr>
        <w:t>。</w:t>
      </w:r>
      <w:r w:rsidRPr="0069584B">
        <w:rPr>
          <w:lang w:eastAsia="zh-CN"/>
        </w:rPr>
        <w:t>许多小岛国的财政资源有限，对导致气候变化的贡献很小，但受其后果的影响最大（参见</w:t>
      </w:r>
      <w:r>
        <w:rPr>
          <w:rFonts w:hint="eastAsia"/>
          <w:lang w:eastAsia="zh-CN"/>
        </w:rPr>
        <w:t>方框</w:t>
      </w:r>
      <w:r w:rsidRPr="0069584B">
        <w:rPr>
          <w:lang w:eastAsia="zh-CN"/>
        </w:rPr>
        <w:t>2</w:t>
      </w:r>
      <w:r w:rsidRPr="0069584B">
        <w:rPr>
          <w:lang w:eastAsia="zh-CN"/>
        </w:rPr>
        <w:t>，了解许多小岛国近期的卫星连接举措的例子）。</w:t>
      </w:r>
    </w:p>
    <w:p w14:paraId="3A209E79" w14:textId="136FA3DD" w:rsidR="00F30F17" w:rsidRPr="00CB4208" w:rsidRDefault="008104EB" w:rsidP="008D310D">
      <w:pPr>
        <w:ind w:firstLineChars="200" w:firstLine="480"/>
        <w:rPr>
          <w:b/>
          <w:lang w:eastAsia="zh-CN"/>
        </w:rPr>
      </w:pPr>
      <w:r w:rsidRPr="00CB4208">
        <w:rPr>
          <w:lang w:eastAsia="zh-CN"/>
        </w:rPr>
        <w:t>亚太地区可以使用卫星宽带，</w:t>
      </w:r>
      <w:r w:rsidRPr="00CB4208">
        <w:rPr>
          <w:rFonts w:hint="eastAsia"/>
          <w:lang w:eastAsia="zh-CN"/>
        </w:rPr>
        <w:t>来</w:t>
      </w:r>
      <w:r w:rsidRPr="00CB4208">
        <w:rPr>
          <w:lang w:eastAsia="zh-CN"/>
        </w:rPr>
        <w:t>为偏远和农村地区</w:t>
      </w:r>
      <w:r w:rsidRPr="00CB4208">
        <w:rPr>
          <w:rFonts w:hint="eastAsia"/>
          <w:lang w:eastAsia="zh-CN"/>
        </w:rPr>
        <w:t>中</w:t>
      </w:r>
      <w:r w:rsidRPr="00CB4208">
        <w:rPr>
          <w:lang w:eastAsia="zh-CN"/>
        </w:rPr>
        <w:t>服务欠缺的社区提供</w:t>
      </w:r>
      <w:r w:rsidRPr="00CB4208">
        <w:rPr>
          <w:rFonts w:hint="eastAsia"/>
          <w:lang w:eastAsia="zh-CN"/>
        </w:rPr>
        <w:t>可</w:t>
      </w:r>
      <w:r w:rsidRPr="00CB4208">
        <w:rPr>
          <w:lang w:eastAsia="zh-CN"/>
        </w:rPr>
        <w:t>负担得起的宽带连接。农村地区互联网接入的好处已得到充分证明；世界银行的研究发现，改善</w:t>
      </w:r>
      <w:r w:rsidRPr="00CB4208">
        <w:rPr>
          <w:rFonts w:hint="eastAsia"/>
          <w:lang w:eastAsia="zh-CN"/>
        </w:rPr>
        <w:t>的</w:t>
      </w:r>
      <w:r w:rsidRPr="00CB4208">
        <w:rPr>
          <w:lang w:eastAsia="zh-CN"/>
        </w:rPr>
        <w:t>互联网</w:t>
      </w:r>
      <w:r w:rsidRPr="00CB4208">
        <w:rPr>
          <w:rFonts w:hint="eastAsia"/>
          <w:lang w:eastAsia="zh-CN"/>
        </w:rPr>
        <w:t>接入单</w:t>
      </w:r>
      <w:r w:rsidRPr="00CB4208">
        <w:rPr>
          <w:lang w:eastAsia="zh-CN"/>
        </w:rPr>
        <w:t>为太平洋地区的经济</w:t>
      </w:r>
      <w:r w:rsidRPr="00CB4208">
        <w:rPr>
          <w:rFonts w:hint="eastAsia"/>
          <w:lang w:eastAsia="zh-CN"/>
        </w:rPr>
        <w:t>体就可</w:t>
      </w:r>
      <w:r w:rsidRPr="00CB4208">
        <w:rPr>
          <w:lang w:eastAsia="zh-CN"/>
        </w:rPr>
        <w:t>带来超过</w:t>
      </w:r>
      <w:r w:rsidRPr="00CB4208">
        <w:rPr>
          <w:lang w:eastAsia="zh-CN"/>
        </w:rPr>
        <w:t>50</w:t>
      </w:r>
      <w:r w:rsidRPr="00CB4208">
        <w:rPr>
          <w:lang w:eastAsia="zh-CN"/>
        </w:rPr>
        <w:t>亿美元的收入，到</w:t>
      </w:r>
      <w:r w:rsidRPr="00CB4208">
        <w:rPr>
          <w:lang w:eastAsia="zh-CN"/>
        </w:rPr>
        <w:t>2040</w:t>
      </w:r>
      <w:r w:rsidRPr="00CB4208">
        <w:rPr>
          <w:lang w:eastAsia="zh-CN"/>
        </w:rPr>
        <w:t>年可创造近</w:t>
      </w:r>
      <w:r w:rsidRPr="00CB4208">
        <w:rPr>
          <w:lang w:eastAsia="zh-CN"/>
        </w:rPr>
        <w:t>30</w:t>
      </w:r>
      <w:r w:rsidRPr="00CB4208">
        <w:rPr>
          <w:lang w:eastAsia="zh-CN"/>
        </w:rPr>
        <w:t>万个新的就业机会</w:t>
      </w:r>
      <w:r w:rsidRPr="00966B4C">
        <w:rPr>
          <w:rStyle w:val="StyleFootnoteReferenceCalibri11pt"/>
        </w:rPr>
        <w:footnoteReference w:id="8"/>
      </w:r>
      <w:r w:rsidRPr="00CB4208">
        <w:rPr>
          <w:lang w:eastAsia="zh-CN"/>
        </w:rPr>
        <w:t>。</w:t>
      </w:r>
      <w:r w:rsidRPr="00CB4208">
        <w:rPr>
          <w:rFonts w:hint="eastAsia"/>
          <w:lang w:eastAsia="zh-CN"/>
        </w:rPr>
        <w:t>不过</w:t>
      </w:r>
      <w:r w:rsidRPr="00CB4208">
        <w:rPr>
          <w:lang w:eastAsia="zh-CN"/>
        </w:rPr>
        <w:t>，国际电联</w:t>
      </w:r>
      <w:r w:rsidR="00763F00" w:rsidRPr="00CB4208">
        <w:rPr>
          <w:rFonts w:hint="eastAsia"/>
          <w:lang w:eastAsia="zh-CN"/>
        </w:rPr>
        <w:t>关于</w:t>
      </w:r>
      <w:r w:rsidRPr="00CB4208">
        <w:rPr>
          <w:lang w:eastAsia="zh-CN"/>
        </w:rPr>
        <w:t>卫星宽带</w:t>
      </w:r>
      <w:r w:rsidR="00763F00" w:rsidRPr="00CB4208">
        <w:rPr>
          <w:rFonts w:hint="eastAsia"/>
          <w:lang w:eastAsia="zh-CN"/>
        </w:rPr>
        <w:t>签约用户的</w:t>
      </w:r>
      <w:r w:rsidRPr="00CB4208">
        <w:rPr>
          <w:lang w:eastAsia="zh-CN"/>
        </w:rPr>
        <w:t>数据</w:t>
      </w:r>
      <w:r w:rsidR="00763F00" w:rsidRPr="00966B4C">
        <w:rPr>
          <w:rStyle w:val="StyleFootnoteReferenceCalibri11pt"/>
        </w:rPr>
        <w:footnoteReference w:id="9"/>
      </w:r>
      <w:r w:rsidR="00763F00" w:rsidRPr="00CB4208">
        <w:rPr>
          <w:rFonts w:hint="eastAsia"/>
          <w:lang w:eastAsia="zh-CN"/>
        </w:rPr>
        <w:t>仅可</w:t>
      </w:r>
      <w:r w:rsidRPr="00CB4208">
        <w:rPr>
          <w:lang w:eastAsia="zh-CN"/>
        </w:rPr>
        <w:t>用于一小部分国家，最大的市场包括澳大利亚</w:t>
      </w:r>
      <w:r w:rsidR="00763F00" w:rsidRPr="00CB4208">
        <w:rPr>
          <w:rFonts w:hint="eastAsia"/>
          <w:lang w:eastAsia="zh-CN"/>
        </w:rPr>
        <w:t>、</w:t>
      </w:r>
      <w:r w:rsidRPr="00CB4208">
        <w:rPr>
          <w:lang w:eastAsia="zh-CN"/>
        </w:rPr>
        <w:t>巴基斯坦</w:t>
      </w:r>
      <w:r w:rsidR="00763F00" w:rsidRPr="00CB4208">
        <w:rPr>
          <w:rFonts w:hint="eastAsia"/>
          <w:lang w:eastAsia="zh-CN"/>
        </w:rPr>
        <w:t>、</w:t>
      </w:r>
      <w:r w:rsidRPr="00CB4208">
        <w:rPr>
          <w:lang w:eastAsia="zh-CN"/>
        </w:rPr>
        <w:t>印度尼西亚</w:t>
      </w:r>
      <w:r w:rsidR="00763F00" w:rsidRPr="00CB4208">
        <w:rPr>
          <w:rFonts w:hint="eastAsia"/>
          <w:lang w:eastAsia="zh-CN"/>
        </w:rPr>
        <w:t>、</w:t>
      </w:r>
      <w:r w:rsidRPr="00CB4208">
        <w:rPr>
          <w:lang w:eastAsia="zh-CN"/>
        </w:rPr>
        <w:t>马来西亚和新西兰。大多数市场在</w:t>
      </w:r>
      <w:r w:rsidRPr="00CB4208">
        <w:rPr>
          <w:lang w:eastAsia="zh-CN"/>
        </w:rPr>
        <w:t>2018-2019</w:t>
      </w:r>
      <w:r w:rsidRPr="00CB4208">
        <w:rPr>
          <w:lang w:eastAsia="zh-CN"/>
        </w:rPr>
        <w:t>年期间</w:t>
      </w:r>
      <w:r w:rsidR="00763F00" w:rsidRPr="00CB4208">
        <w:rPr>
          <w:rFonts w:hint="eastAsia"/>
          <w:lang w:eastAsia="zh-CN"/>
        </w:rPr>
        <w:t>显示了</w:t>
      </w:r>
      <w:r w:rsidRPr="00CB4208">
        <w:rPr>
          <w:lang w:eastAsia="zh-CN"/>
        </w:rPr>
        <w:t>小幅增长趋势（图</w:t>
      </w:r>
      <w:r w:rsidRPr="00CB4208">
        <w:rPr>
          <w:lang w:eastAsia="zh-CN"/>
        </w:rPr>
        <w:t>6</w:t>
      </w:r>
      <w:r w:rsidRPr="00CB4208">
        <w:rPr>
          <w:lang w:eastAsia="zh-CN"/>
        </w:rPr>
        <w:t>）。</w:t>
      </w:r>
    </w:p>
    <w:p w14:paraId="106C58F5" w14:textId="372D488B" w:rsidR="00F30F17" w:rsidRPr="008D310D" w:rsidRDefault="00C3773E" w:rsidP="00F30F17">
      <w:pPr>
        <w:pStyle w:val="Caption"/>
        <w:keepNext/>
        <w:keepLines/>
        <w:spacing w:before="120"/>
        <w:rPr>
          <w:rFonts w:eastAsia="STKaiti"/>
          <w:i w:val="0"/>
          <w:sz w:val="24"/>
          <w:szCs w:val="24"/>
          <w:lang w:eastAsia="zh-CN"/>
        </w:rPr>
      </w:pPr>
      <w:bookmarkStart w:id="11" w:name="_Hlk64021229"/>
      <w:r w:rsidRPr="008D310D">
        <w:rPr>
          <w:rFonts w:ascii="SimSun" w:eastAsia="STKaiti" w:hAnsi="SimSun" w:cs="SimSun" w:hint="eastAsia"/>
          <w:i w:val="0"/>
          <w:sz w:val="24"/>
          <w:szCs w:val="24"/>
          <w:lang w:eastAsia="zh-CN"/>
        </w:rPr>
        <w:lastRenderedPageBreak/>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6</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8104EB" w:rsidRPr="008D310D">
        <w:rPr>
          <w:rFonts w:eastAsia="STKaiti" w:hint="eastAsia"/>
          <w:i w:val="0"/>
          <w:sz w:val="24"/>
          <w:szCs w:val="24"/>
          <w:lang w:eastAsia="zh-CN"/>
        </w:rPr>
        <w:t>2018-2019</w:t>
      </w:r>
      <w:r w:rsidR="008104EB" w:rsidRPr="008D310D">
        <w:rPr>
          <w:rFonts w:ascii="SimSun" w:eastAsia="STKaiti" w:hAnsi="SimSun" w:cs="SimSun" w:hint="eastAsia"/>
          <w:i w:val="0"/>
          <w:sz w:val="24"/>
          <w:szCs w:val="24"/>
          <w:lang w:eastAsia="zh-CN"/>
        </w:rPr>
        <w:t>年亚太地区卫星宽带签约用户</w:t>
      </w:r>
    </w:p>
    <w:p w14:paraId="279D700B" w14:textId="7C6CA3EA" w:rsidR="00F30F17" w:rsidRPr="007D2FCB" w:rsidRDefault="00F05C25" w:rsidP="008D310D">
      <w:pPr>
        <w:pStyle w:val="Figure"/>
      </w:pPr>
      <w:r>
        <w:rPr>
          <w:noProof/>
          <w:lang w:val="en-US" w:eastAsia="zh-CN"/>
        </w:rPr>
        <w:drawing>
          <wp:inline distT="0" distB="0" distL="0" distR="0" wp14:anchorId="785BCB9A" wp14:editId="3078F231">
            <wp:extent cx="6120765" cy="1970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1970405"/>
                    </a:xfrm>
                    <a:prstGeom prst="rect">
                      <a:avLst/>
                    </a:prstGeom>
                    <a:noFill/>
                  </pic:spPr>
                </pic:pic>
              </a:graphicData>
            </a:graphic>
          </wp:inline>
        </w:drawing>
      </w:r>
    </w:p>
    <w:bookmarkEnd w:id="11"/>
    <w:p w14:paraId="5DE022F2" w14:textId="2FC90F10" w:rsidR="00F30F17" w:rsidRPr="009965A4" w:rsidRDefault="00C3773E" w:rsidP="008D310D">
      <w:pPr>
        <w:pStyle w:val="Figurelegend"/>
        <w:spacing w:after="240"/>
        <w:rPr>
          <w:sz w:val="22"/>
          <w:lang w:eastAsia="zh-CN"/>
        </w:rPr>
      </w:pPr>
      <w:r>
        <w:rPr>
          <w:lang w:eastAsia="zh-CN"/>
        </w:rPr>
        <w:t>来源：</w:t>
      </w:r>
      <w:r w:rsidR="002B16C1">
        <w:rPr>
          <w:lang w:eastAsia="zh-CN"/>
        </w:rPr>
        <w:t>国际电联，</w:t>
      </w:r>
      <w:r w:rsidR="00065D89" w:rsidRPr="00065D89">
        <w:rPr>
          <w:rFonts w:hint="eastAsia"/>
          <w:lang w:eastAsia="zh-CN"/>
        </w:rPr>
        <w:t>基于</w:t>
      </w:r>
      <w:r w:rsidR="00065D89">
        <w:rPr>
          <w:rFonts w:hint="eastAsia"/>
          <w:lang w:eastAsia="zh-CN"/>
        </w:rPr>
        <w:t>国际电联</w:t>
      </w:r>
      <w:r w:rsidR="00065D89" w:rsidRPr="00065D89">
        <w:rPr>
          <w:rFonts w:hint="eastAsia"/>
          <w:lang w:eastAsia="zh-CN"/>
        </w:rPr>
        <w:t>WTI</w:t>
      </w:r>
      <w:r w:rsidR="00065D89" w:rsidRPr="00065D89">
        <w:rPr>
          <w:rFonts w:hint="eastAsia"/>
          <w:lang w:eastAsia="zh-CN"/>
        </w:rPr>
        <w:t>数据库。注意：</w:t>
      </w:r>
      <w:r w:rsidR="00065D89" w:rsidRPr="00065D89">
        <w:rPr>
          <w:rFonts w:hint="eastAsia"/>
          <w:lang w:eastAsia="zh-CN"/>
        </w:rPr>
        <w:t>2018</w:t>
      </w:r>
      <w:r w:rsidR="00065D89" w:rsidRPr="00065D89">
        <w:rPr>
          <w:rFonts w:hint="eastAsia"/>
          <w:lang w:eastAsia="zh-CN"/>
        </w:rPr>
        <w:t>年的数字用于</w:t>
      </w:r>
      <w:r w:rsidR="00065D89" w:rsidRPr="00065D89">
        <w:rPr>
          <w:rFonts w:hint="eastAsia"/>
          <w:lang w:eastAsia="zh-CN"/>
        </w:rPr>
        <w:t>2019</w:t>
      </w:r>
      <w:r w:rsidR="00065D89" w:rsidRPr="00065D89">
        <w:rPr>
          <w:rFonts w:hint="eastAsia"/>
          <w:lang w:eastAsia="zh-CN"/>
        </w:rPr>
        <w:t>年的新西兰。</w:t>
      </w:r>
    </w:p>
    <w:tbl>
      <w:tblPr>
        <w:tblW w:w="0" w:type="auto"/>
        <w:tblLook w:val="04A0" w:firstRow="1" w:lastRow="0" w:firstColumn="1" w:lastColumn="0" w:noHBand="0" w:noVBand="1"/>
      </w:tblPr>
      <w:tblGrid>
        <w:gridCol w:w="9016"/>
      </w:tblGrid>
      <w:tr w:rsidR="00F30F17" w:rsidRPr="003F037F" w14:paraId="3422C56A" w14:textId="77777777" w:rsidTr="004B5B69">
        <w:tc>
          <w:tcPr>
            <w:tcW w:w="9016" w:type="dxa"/>
          </w:tcPr>
          <w:p w14:paraId="5585F4B4" w14:textId="79323BF2" w:rsidR="00F30F17" w:rsidRPr="003F037F" w:rsidRDefault="00C3773E" w:rsidP="004B5B69">
            <w:pPr>
              <w:rPr>
                <w:rFonts w:eastAsia="STKaiti"/>
                <w:b/>
                <w:color w:val="943634" w:themeColor="accent2" w:themeShade="BF"/>
                <w:szCs w:val="24"/>
                <w:lang w:eastAsia="zh-CN"/>
              </w:rPr>
            </w:pPr>
            <w:r w:rsidRPr="003F037F">
              <w:rPr>
                <w:rFonts w:eastAsia="STKaiti"/>
                <w:b/>
                <w:color w:val="943634" w:themeColor="accent2" w:themeShade="BF"/>
                <w:szCs w:val="24"/>
                <w:lang w:eastAsia="zh-CN"/>
              </w:rPr>
              <w:t>方框</w:t>
            </w:r>
            <w:r w:rsidR="00F30F17" w:rsidRPr="003F037F">
              <w:rPr>
                <w:rFonts w:eastAsia="STKaiti"/>
                <w:b/>
                <w:color w:val="943634" w:themeColor="accent2" w:themeShade="BF"/>
                <w:szCs w:val="24"/>
                <w:lang w:eastAsia="zh-CN"/>
              </w:rPr>
              <w:t>2</w:t>
            </w:r>
            <w:r w:rsidRPr="003F037F">
              <w:rPr>
                <w:rFonts w:eastAsia="STKaiti"/>
                <w:b/>
                <w:color w:val="943634" w:themeColor="accent2" w:themeShade="BF"/>
                <w:szCs w:val="24"/>
                <w:lang w:eastAsia="zh-CN"/>
              </w:rPr>
              <w:t>：</w:t>
            </w:r>
            <w:r w:rsidR="00CB4208" w:rsidRPr="003F037F">
              <w:rPr>
                <w:rFonts w:eastAsia="STKaiti"/>
                <w:b/>
                <w:color w:val="943634" w:themeColor="accent2" w:themeShade="BF"/>
                <w:szCs w:val="24"/>
                <w:lang w:eastAsia="zh-CN"/>
              </w:rPr>
              <w:t>小岛屿发展中国家（</w:t>
            </w:r>
            <w:r w:rsidR="00CB4208" w:rsidRPr="003F037F">
              <w:rPr>
                <w:rFonts w:eastAsia="STKaiti"/>
                <w:b/>
                <w:color w:val="943634" w:themeColor="accent2" w:themeShade="BF"/>
                <w:szCs w:val="24"/>
                <w:lang w:eastAsia="zh-CN"/>
              </w:rPr>
              <w:t>SIDS</w:t>
            </w:r>
            <w:r w:rsidR="00CB4208" w:rsidRPr="003F037F">
              <w:rPr>
                <w:rFonts w:eastAsia="STKaiti"/>
                <w:b/>
                <w:color w:val="943634" w:themeColor="accent2" w:themeShade="BF"/>
                <w:szCs w:val="24"/>
                <w:lang w:eastAsia="zh-CN"/>
              </w:rPr>
              <w:t>）的卫星连接解决方案</w:t>
            </w:r>
          </w:p>
          <w:p w14:paraId="37ED4CA9" w14:textId="1109D443" w:rsidR="00EF2B1A" w:rsidRPr="003F037F" w:rsidRDefault="00EF2B1A" w:rsidP="003F037F">
            <w:pPr>
              <w:ind w:firstLineChars="200" w:firstLine="480"/>
              <w:rPr>
                <w:lang w:eastAsia="zh-CN"/>
              </w:rPr>
            </w:pPr>
            <w:r w:rsidRPr="003F037F">
              <w:rPr>
                <w:lang w:eastAsia="zh-CN"/>
              </w:rPr>
              <w:t>国际电联亚太</w:t>
            </w:r>
            <w:r w:rsidR="00307140" w:rsidRPr="003F037F">
              <w:rPr>
                <w:rFonts w:hint="eastAsia"/>
                <w:lang w:eastAsia="zh-CN"/>
              </w:rPr>
              <w:t>区域</w:t>
            </w:r>
            <w:r w:rsidRPr="003F037F">
              <w:rPr>
                <w:lang w:eastAsia="zh-CN"/>
              </w:rPr>
              <w:t>包括</w:t>
            </w:r>
            <w:r w:rsidRPr="003F037F">
              <w:rPr>
                <w:lang w:eastAsia="zh-CN"/>
              </w:rPr>
              <w:t>14</w:t>
            </w:r>
            <w:r w:rsidRPr="003F037F">
              <w:rPr>
                <w:lang w:eastAsia="zh-CN"/>
              </w:rPr>
              <w:t>个小岛屿发展中国家</w:t>
            </w:r>
            <w:r w:rsidR="00307140" w:rsidRPr="003F037F">
              <w:rPr>
                <w:rFonts w:hint="eastAsia"/>
                <w:lang w:eastAsia="zh-CN"/>
              </w:rPr>
              <w:t>（</w:t>
            </w:r>
            <w:r w:rsidR="00307140" w:rsidRPr="003F037F">
              <w:rPr>
                <w:rFonts w:hint="eastAsia"/>
                <w:lang w:eastAsia="zh-CN"/>
              </w:rPr>
              <w:t>S</w:t>
            </w:r>
            <w:r w:rsidR="00307140" w:rsidRPr="003F037F">
              <w:rPr>
                <w:lang w:eastAsia="zh-CN"/>
              </w:rPr>
              <w:t>IDS</w:t>
            </w:r>
            <w:r w:rsidR="00307140" w:rsidRPr="003F037F">
              <w:rPr>
                <w:rFonts w:hint="eastAsia"/>
                <w:lang w:eastAsia="zh-CN"/>
              </w:rPr>
              <w:t>）</w:t>
            </w:r>
            <w:r w:rsidR="00307140" w:rsidRPr="00966B4C">
              <w:rPr>
                <w:rStyle w:val="StyleFootnoteReference12pt1"/>
              </w:rPr>
              <w:footnoteReference w:id="10"/>
            </w:r>
            <w:r w:rsidRPr="003F037F">
              <w:rPr>
                <w:lang w:eastAsia="zh-CN"/>
              </w:rPr>
              <w:t>，</w:t>
            </w:r>
            <w:r w:rsidR="00646FF4" w:rsidRPr="003F037F">
              <w:rPr>
                <w:rFonts w:hint="eastAsia"/>
                <w:lang w:eastAsia="zh-CN"/>
              </w:rPr>
              <w:t>拥有</w:t>
            </w:r>
            <w:r w:rsidRPr="003F037F">
              <w:rPr>
                <w:lang w:eastAsia="zh-CN"/>
              </w:rPr>
              <w:t>分布广泛</w:t>
            </w:r>
            <w:r w:rsidR="00646FF4" w:rsidRPr="003F037F">
              <w:rPr>
                <w:rFonts w:hint="eastAsia"/>
                <w:lang w:eastAsia="zh-CN"/>
              </w:rPr>
              <w:t>和</w:t>
            </w:r>
            <w:r w:rsidRPr="003F037F">
              <w:rPr>
                <w:lang w:eastAsia="zh-CN"/>
              </w:rPr>
              <w:t>人口稀少</w:t>
            </w:r>
            <w:r w:rsidR="00646FF4" w:rsidRPr="003F037F">
              <w:rPr>
                <w:rFonts w:hint="eastAsia"/>
                <w:lang w:eastAsia="zh-CN"/>
              </w:rPr>
              <w:t>的</w:t>
            </w:r>
            <w:r w:rsidRPr="003F037F">
              <w:rPr>
                <w:lang w:eastAsia="zh-CN"/>
              </w:rPr>
              <w:t>偏远岛屿</w:t>
            </w:r>
            <w:r w:rsidR="00646FF4" w:rsidRPr="003F037F">
              <w:rPr>
                <w:rFonts w:hint="eastAsia"/>
                <w:lang w:eastAsia="zh-CN"/>
              </w:rPr>
              <w:t>，</w:t>
            </w:r>
            <w:r w:rsidRPr="003F037F">
              <w:rPr>
                <w:lang w:eastAsia="zh-CN"/>
              </w:rPr>
              <w:t>易受频繁发生的自然灾害的影响，且无法获得稳定的电力供应。这给提供可靠的电信基础设施作为经济发展的基础提出了挑战。为了应对这些挑战，正在与国际电联合作</w:t>
            </w:r>
            <w:r w:rsidR="00646FF4" w:rsidRPr="003F037F">
              <w:rPr>
                <w:rFonts w:hint="eastAsia"/>
                <w:lang w:eastAsia="zh-CN"/>
              </w:rPr>
              <w:t>，</w:t>
            </w:r>
            <w:r w:rsidRPr="003F037F">
              <w:rPr>
                <w:lang w:eastAsia="zh-CN"/>
              </w:rPr>
              <w:t>在</w:t>
            </w:r>
            <w:r w:rsidR="00646FF4" w:rsidRPr="003F037F">
              <w:rPr>
                <w:rFonts w:hint="eastAsia"/>
                <w:lang w:eastAsia="zh-CN"/>
              </w:rPr>
              <w:t>诸多</w:t>
            </w:r>
            <w:r w:rsidRPr="003F037F">
              <w:rPr>
                <w:lang w:eastAsia="zh-CN"/>
              </w:rPr>
              <w:t>岛屿上实施使用卫星的新</w:t>
            </w:r>
            <w:r w:rsidR="00646FF4" w:rsidRPr="003F037F">
              <w:rPr>
                <w:rFonts w:hint="eastAsia"/>
                <w:lang w:eastAsia="zh-CN"/>
              </w:rPr>
              <w:t>的</w:t>
            </w:r>
            <w:r w:rsidRPr="003F037F">
              <w:rPr>
                <w:lang w:eastAsia="zh-CN"/>
              </w:rPr>
              <w:t>连接解决方案，这些有时是连接互联网的唯一途径。</w:t>
            </w:r>
          </w:p>
          <w:p w14:paraId="2DFC4DE7" w14:textId="1ABA692B" w:rsidR="00EF2B1A" w:rsidRPr="003F037F" w:rsidRDefault="00EF2B1A" w:rsidP="003F037F">
            <w:pPr>
              <w:ind w:firstLineChars="200" w:firstLine="480"/>
              <w:rPr>
                <w:lang w:eastAsia="zh-CN"/>
              </w:rPr>
            </w:pPr>
            <w:r w:rsidRPr="003F037F">
              <w:rPr>
                <w:lang w:eastAsia="zh-CN"/>
              </w:rPr>
              <w:t>2014</w:t>
            </w:r>
            <w:r w:rsidRPr="003F037F">
              <w:rPr>
                <w:lang w:eastAsia="zh-CN"/>
              </w:rPr>
              <w:t>年，继</w:t>
            </w:r>
            <w:r w:rsidRPr="003F037F">
              <w:rPr>
                <w:lang w:eastAsia="zh-CN"/>
              </w:rPr>
              <w:t>2011</w:t>
            </w:r>
            <w:r w:rsidRPr="003F037F">
              <w:rPr>
                <w:lang w:eastAsia="zh-CN"/>
              </w:rPr>
              <w:t>年在新喀里多尼亚</w:t>
            </w:r>
            <w:r w:rsidR="00747E8A" w:rsidRPr="003F037F">
              <w:rPr>
                <w:rFonts w:hint="eastAsia"/>
                <w:lang w:eastAsia="zh-CN"/>
              </w:rPr>
              <w:t>（</w:t>
            </w:r>
            <w:r w:rsidR="00747E8A" w:rsidRPr="003F037F">
              <w:rPr>
                <w:lang w:eastAsia="zh-CN"/>
              </w:rPr>
              <w:t>New Caledonia</w:t>
            </w:r>
            <w:r w:rsidR="00747E8A" w:rsidRPr="003F037F">
              <w:rPr>
                <w:rFonts w:hint="eastAsia"/>
                <w:lang w:eastAsia="zh-CN"/>
              </w:rPr>
              <w:t>）的</w:t>
            </w:r>
            <w:r w:rsidRPr="003F037F">
              <w:rPr>
                <w:lang w:eastAsia="zh-CN"/>
              </w:rPr>
              <w:t>努美阿</w:t>
            </w:r>
            <w:r w:rsidR="00747E8A" w:rsidRPr="003F037F">
              <w:rPr>
                <w:rFonts w:hint="eastAsia"/>
                <w:lang w:eastAsia="zh-CN"/>
              </w:rPr>
              <w:t>（</w:t>
            </w:r>
            <w:r w:rsidR="00747E8A" w:rsidRPr="003F037F">
              <w:rPr>
                <w:lang w:eastAsia="zh-CN"/>
              </w:rPr>
              <w:t>Nouméa</w:t>
            </w:r>
            <w:r w:rsidR="00747E8A" w:rsidRPr="003F037F">
              <w:rPr>
                <w:rFonts w:hint="eastAsia"/>
                <w:lang w:eastAsia="zh-CN"/>
              </w:rPr>
              <w:t>）</w:t>
            </w:r>
            <w:r w:rsidRPr="003F037F">
              <w:rPr>
                <w:lang w:eastAsia="zh-CN"/>
              </w:rPr>
              <w:t>举行的太平洋</w:t>
            </w:r>
            <w:r w:rsidRPr="003F037F">
              <w:rPr>
                <w:lang w:eastAsia="zh-CN"/>
              </w:rPr>
              <w:t>ICT</w:t>
            </w:r>
            <w:r w:rsidRPr="003F037F">
              <w:rPr>
                <w:lang w:eastAsia="zh-CN"/>
              </w:rPr>
              <w:t>部长级</w:t>
            </w:r>
            <w:r w:rsidR="00747E8A" w:rsidRPr="003F037F">
              <w:rPr>
                <w:rFonts w:hint="eastAsia"/>
                <w:lang w:eastAsia="zh-CN"/>
              </w:rPr>
              <w:t>特别</w:t>
            </w:r>
            <w:r w:rsidRPr="003F037F">
              <w:rPr>
                <w:lang w:eastAsia="zh-CN"/>
              </w:rPr>
              <w:t>论坛之后，国际电联及其合作伙伴发起了太平洋卫星连通性和应急通信发展项目，以开发低成本</w:t>
            </w:r>
            <w:r w:rsidR="00747E8A" w:rsidRPr="003F037F">
              <w:rPr>
                <w:rFonts w:hint="eastAsia"/>
                <w:lang w:eastAsia="zh-CN"/>
              </w:rPr>
              <w:t>、</w:t>
            </w:r>
            <w:r w:rsidRPr="003F037F">
              <w:rPr>
                <w:lang w:eastAsia="zh-CN"/>
              </w:rPr>
              <w:t>可靠</w:t>
            </w:r>
            <w:r w:rsidR="00747E8A" w:rsidRPr="003F037F">
              <w:rPr>
                <w:rFonts w:hint="eastAsia"/>
                <w:lang w:eastAsia="zh-CN"/>
              </w:rPr>
              <w:t>、</w:t>
            </w:r>
            <w:r w:rsidRPr="003F037F">
              <w:rPr>
                <w:lang w:eastAsia="zh-CN"/>
              </w:rPr>
              <w:t>多样化的卫星通信能力</w:t>
            </w:r>
            <w:r w:rsidR="00747E8A" w:rsidRPr="003F037F">
              <w:rPr>
                <w:rFonts w:hint="eastAsia"/>
                <w:lang w:eastAsia="zh-CN"/>
              </w:rPr>
              <w:t>，以期</w:t>
            </w:r>
            <w:r w:rsidRPr="003F037F">
              <w:rPr>
                <w:lang w:eastAsia="zh-CN"/>
              </w:rPr>
              <w:t>利用未使用的卫星容量来促进太平洋岛屿地区的社会经济发展。向密克罗尼西亚</w:t>
            </w:r>
            <w:r w:rsidR="00747E8A" w:rsidRPr="003F037F">
              <w:rPr>
                <w:lang w:eastAsia="zh-CN"/>
              </w:rPr>
              <w:t>、</w:t>
            </w:r>
            <w:r w:rsidRPr="003F037F">
              <w:rPr>
                <w:lang w:eastAsia="zh-CN"/>
              </w:rPr>
              <w:t>斐济</w:t>
            </w:r>
            <w:r w:rsidR="00747E8A" w:rsidRPr="003F037F">
              <w:rPr>
                <w:lang w:eastAsia="zh-CN"/>
              </w:rPr>
              <w:t>、</w:t>
            </w:r>
            <w:r w:rsidRPr="003F037F">
              <w:rPr>
                <w:lang w:eastAsia="zh-CN"/>
              </w:rPr>
              <w:t>基里巴斯</w:t>
            </w:r>
            <w:r w:rsidR="00747E8A" w:rsidRPr="003F037F">
              <w:rPr>
                <w:lang w:eastAsia="zh-CN"/>
              </w:rPr>
              <w:t>、</w:t>
            </w:r>
            <w:r w:rsidRPr="003F037F">
              <w:rPr>
                <w:lang w:eastAsia="zh-CN"/>
              </w:rPr>
              <w:t>瑙鲁</w:t>
            </w:r>
            <w:r w:rsidR="00747E8A" w:rsidRPr="003F037F">
              <w:rPr>
                <w:lang w:eastAsia="zh-CN"/>
              </w:rPr>
              <w:t>、</w:t>
            </w:r>
            <w:r w:rsidRPr="003F037F">
              <w:rPr>
                <w:lang w:eastAsia="zh-CN"/>
              </w:rPr>
              <w:t>巴布亚新几内亚</w:t>
            </w:r>
            <w:r w:rsidR="00747E8A" w:rsidRPr="003F037F">
              <w:rPr>
                <w:lang w:eastAsia="zh-CN"/>
              </w:rPr>
              <w:t>、</w:t>
            </w:r>
            <w:r w:rsidRPr="003F037F">
              <w:rPr>
                <w:lang w:eastAsia="zh-CN"/>
              </w:rPr>
              <w:t>萨摩亚</w:t>
            </w:r>
            <w:r w:rsidR="00747E8A" w:rsidRPr="003F037F">
              <w:rPr>
                <w:lang w:eastAsia="zh-CN"/>
              </w:rPr>
              <w:t>、</w:t>
            </w:r>
            <w:r w:rsidRPr="003F037F">
              <w:rPr>
                <w:lang w:eastAsia="zh-CN"/>
              </w:rPr>
              <w:t>汤加</w:t>
            </w:r>
            <w:r w:rsidR="00747E8A" w:rsidRPr="003F037F">
              <w:rPr>
                <w:lang w:eastAsia="zh-CN"/>
              </w:rPr>
              <w:t>、</w:t>
            </w:r>
            <w:r w:rsidRPr="003F037F">
              <w:rPr>
                <w:lang w:eastAsia="zh-CN"/>
              </w:rPr>
              <w:t>图瓦卢和瓦努阿图提供了支持。</w:t>
            </w:r>
          </w:p>
          <w:p w14:paraId="4D8ADD5C" w14:textId="53FAF69F"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汤加</w:t>
            </w:r>
            <w:r w:rsidRPr="003F037F">
              <w:rPr>
                <w:szCs w:val="24"/>
                <w:lang w:eastAsia="zh-CN"/>
              </w:rPr>
              <w:t>，</w:t>
            </w:r>
            <w:r w:rsidR="00F15D46" w:rsidRPr="003F037F">
              <w:rPr>
                <w:rFonts w:hint="eastAsia"/>
                <w:szCs w:val="24"/>
                <w:lang w:eastAsia="zh-CN"/>
              </w:rPr>
              <w:t>来自</w:t>
            </w:r>
            <w:r w:rsidRPr="003F037F">
              <w:rPr>
                <w:szCs w:val="24"/>
                <w:lang w:eastAsia="zh-CN"/>
              </w:rPr>
              <w:t>气象</w:t>
            </w:r>
            <w:r w:rsidR="00F67934" w:rsidRPr="003F037F">
              <w:rPr>
                <w:szCs w:val="24"/>
                <w:lang w:eastAsia="zh-CN"/>
              </w:rPr>
              <w:t>、</w:t>
            </w:r>
            <w:r w:rsidRPr="003F037F">
              <w:rPr>
                <w:szCs w:val="24"/>
                <w:lang w:eastAsia="zh-CN"/>
              </w:rPr>
              <w:t>能源</w:t>
            </w:r>
            <w:r w:rsidR="00F67934" w:rsidRPr="003F037F">
              <w:rPr>
                <w:szCs w:val="24"/>
                <w:lang w:eastAsia="zh-CN"/>
              </w:rPr>
              <w:t>、</w:t>
            </w:r>
            <w:r w:rsidRPr="003F037F">
              <w:rPr>
                <w:szCs w:val="24"/>
                <w:lang w:eastAsia="zh-CN"/>
              </w:rPr>
              <w:t>信息</w:t>
            </w:r>
            <w:r w:rsidR="00F67934" w:rsidRPr="003F037F">
              <w:rPr>
                <w:szCs w:val="24"/>
                <w:lang w:eastAsia="zh-CN"/>
              </w:rPr>
              <w:t>、</w:t>
            </w:r>
            <w:r w:rsidR="00F15D46" w:rsidRPr="003F037F">
              <w:rPr>
                <w:rFonts w:hint="eastAsia"/>
                <w:szCs w:val="24"/>
                <w:lang w:eastAsia="zh-CN"/>
              </w:rPr>
              <w:t>灾害</w:t>
            </w:r>
            <w:r w:rsidRPr="003F037F">
              <w:rPr>
                <w:szCs w:val="24"/>
                <w:lang w:eastAsia="zh-CN"/>
              </w:rPr>
              <w:t>管理</w:t>
            </w:r>
            <w:r w:rsidR="00F67934" w:rsidRPr="003F037F">
              <w:rPr>
                <w:szCs w:val="24"/>
                <w:lang w:eastAsia="zh-CN"/>
              </w:rPr>
              <w:t>、</w:t>
            </w:r>
            <w:r w:rsidRPr="003F037F">
              <w:rPr>
                <w:szCs w:val="24"/>
                <w:lang w:eastAsia="zh-CN"/>
              </w:rPr>
              <w:t>环境</w:t>
            </w:r>
            <w:r w:rsidR="00F67934" w:rsidRPr="003F037F">
              <w:rPr>
                <w:szCs w:val="24"/>
                <w:lang w:eastAsia="zh-CN"/>
              </w:rPr>
              <w:t>、</w:t>
            </w:r>
            <w:r w:rsidRPr="003F037F">
              <w:rPr>
                <w:szCs w:val="24"/>
                <w:lang w:eastAsia="zh-CN"/>
              </w:rPr>
              <w:t>气候变化和通信部的工程师在</w:t>
            </w:r>
            <w:r w:rsidRPr="003F037F">
              <w:rPr>
                <w:szCs w:val="24"/>
                <w:lang w:eastAsia="zh-CN"/>
              </w:rPr>
              <w:t>Niuatoputapu</w:t>
            </w:r>
            <w:r w:rsidRPr="003F037F">
              <w:rPr>
                <w:szCs w:val="24"/>
                <w:lang w:eastAsia="zh-CN"/>
              </w:rPr>
              <w:t>高中安装了</w:t>
            </w:r>
            <w:r w:rsidRPr="003F037F">
              <w:rPr>
                <w:szCs w:val="24"/>
                <w:lang w:eastAsia="zh-CN"/>
              </w:rPr>
              <w:t>Ku</w:t>
            </w:r>
            <w:r w:rsidRPr="003F037F">
              <w:rPr>
                <w:szCs w:val="24"/>
                <w:lang w:eastAsia="zh-CN"/>
              </w:rPr>
              <w:t>波段卫星连接设备。由于</w:t>
            </w:r>
            <w:r w:rsidRPr="003F037F">
              <w:rPr>
                <w:szCs w:val="24"/>
                <w:lang w:eastAsia="zh-CN"/>
              </w:rPr>
              <w:t>Niuatoputapu</w:t>
            </w:r>
            <w:r w:rsidRPr="003F037F">
              <w:rPr>
                <w:szCs w:val="24"/>
                <w:lang w:eastAsia="zh-CN"/>
              </w:rPr>
              <w:t>岛极度偏远，需要从</w:t>
            </w:r>
            <w:r w:rsidR="00F15D46" w:rsidRPr="003F037F">
              <w:rPr>
                <w:szCs w:val="24"/>
                <w:lang w:eastAsia="zh-CN"/>
              </w:rPr>
              <w:t>Tongatapu</w:t>
            </w:r>
            <w:r w:rsidR="00F15D46" w:rsidRPr="003F037F">
              <w:rPr>
                <w:rFonts w:hint="eastAsia"/>
                <w:szCs w:val="24"/>
                <w:lang w:eastAsia="zh-CN"/>
              </w:rPr>
              <w:t>主</w:t>
            </w:r>
            <w:r w:rsidRPr="003F037F">
              <w:rPr>
                <w:szCs w:val="24"/>
                <w:lang w:eastAsia="zh-CN"/>
              </w:rPr>
              <w:t>岛乘船长途跋涉，因此对这一具有挑战性的设施进行了广泛的规划。</w:t>
            </w:r>
          </w:p>
          <w:p w14:paraId="50D18A17" w14:textId="438F90AD"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萨摩亚</w:t>
            </w:r>
            <w:r w:rsidRPr="003F037F">
              <w:rPr>
                <w:szCs w:val="24"/>
                <w:lang w:eastAsia="zh-CN"/>
              </w:rPr>
              <w:t>，建造了五个</w:t>
            </w:r>
            <w:r w:rsidRPr="003F037F">
              <w:rPr>
                <w:szCs w:val="24"/>
                <w:lang w:eastAsia="zh-CN"/>
              </w:rPr>
              <w:t>Ku</w:t>
            </w:r>
            <w:r w:rsidRPr="003F037F">
              <w:rPr>
                <w:szCs w:val="24"/>
                <w:lang w:eastAsia="zh-CN"/>
              </w:rPr>
              <w:t>波段卫星终端，以允许远程学校开发功能计算机实验室，该实验室由通信和信息技术部长于</w:t>
            </w:r>
            <w:r w:rsidRPr="003F037F">
              <w:rPr>
                <w:szCs w:val="24"/>
                <w:lang w:eastAsia="zh-CN"/>
              </w:rPr>
              <w:t>2019</w:t>
            </w:r>
            <w:r w:rsidRPr="003F037F">
              <w:rPr>
                <w:szCs w:val="24"/>
                <w:lang w:eastAsia="zh-CN"/>
              </w:rPr>
              <w:t>年启用。此外，</w:t>
            </w:r>
            <w:r w:rsidRPr="003F037F">
              <w:rPr>
                <w:szCs w:val="24"/>
                <w:lang w:eastAsia="zh-CN"/>
              </w:rPr>
              <w:t>2020</w:t>
            </w:r>
            <w:r w:rsidRPr="003F037F">
              <w:rPr>
                <w:szCs w:val="24"/>
                <w:lang w:eastAsia="zh-CN"/>
              </w:rPr>
              <w:t>年</w:t>
            </w:r>
            <w:r w:rsidRPr="003F037F">
              <w:rPr>
                <w:szCs w:val="24"/>
                <w:lang w:eastAsia="zh-CN"/>
              </w:rPr>
              <w:t>3</w:t>
            </w:r>
            <w:r w:rsidRPr="003F037F">
              <w:rPr>
                <w:szCs w:val="24"/>
                <w:lang w:eastAsia="zh-CN"/>
              </w:rPr>
              <w:t>月，</w:t>
            </w:r>
            <w:r w:rsidRPr="003F037F">
              <w:rPr>
                <w:b/>
                <w:szCs w:val="24"/>
                <w:lang w:eastAsia="zh-CN"/>
              </w:rPr>
              <w:t>国际电联和</w:t>
            </w:r>
            <w:r w:rsidRPr="003F037F">
              <w:rPr>
                <w:b/>
                <w:szCs w:val="24"/>
                <w:lang w:eastAsia="zh-CN"/>
              </w:rPr>
              <w:t>Kacific</w:t>
            </w:r>
            <w:r w:rsidRPr="003F037F">
              <w:rPr>
                <w:b/>
                <w:szCs w:val="24"/>
                <w:lang w:eastAsia="zh-CN"/>
              </w:rPr>
              <w:t>宽带卫星小组</w:t>
            </w:r>
            <w:r w:rsidRPr="003F037F">
              <w:rPr>
                <w:szCs w:val="24"/>
                <w:lang w:eastAsia="zh-CN"/>
              </w:rPr>
              <w:t>（</w:t>
            </w:r>
            <w:r w:rsidRPr="003F037F">
              <w:rPr>
                <w:szCs w:val="24"/>
                <w:lang w:eastAsia="zh-CN"/>
              </w:rPr>
              <w:t>Kacific</w:t>
            </w:r>
            <w:r w:rsidR="00F67934" w:rsidRPr="003F037F">
              <w:rPr>
                <w:szCs w:val="24"/>
                <w:lang w:eastAsia="zh-CN"/>
              </w:rPr>
              <w:t>）</w:t>
            </w:r>
            <w:r w:rsidRPr="003F037F">
              <w:rPr>
                <w:szCs w:val="24"/>
                <w:lang w:eastAsia="zh-CN"/>
              </w:rPr>
              <w:t>联手为使用</w:t>
            </w:r>
            <w:r w:rsidR="00F15D46" w:rsidRPr="003F037F">
              <w:rPr>
                <w:b/>
                <w:szCs w:val="24"/>
                <w:lang w:eastAsia="zh-CN"/>
              </w:rPr>
              <w:t>Kacific1</w:t>
            </w:r>
            <w:r w:rsidRPr="003F037F">
              <w:rPr>
                <w:szCs w:val="24"/>
                <w:lang w:eastAsia="zh-CN"/>
              </w:rPr>
              <w:t>的儿童提供经济实惠的在线教育工具，</w:t>
            </w:r>
            <w:r w:rsidRPr="003F037F">
              <w:rPr>
                <w:bCs/>
                <w:szCs w:val="24"/>
                <w:lang w:eastAsia="zh-CN"/>
              </w:rPr>
              <w:t>Kacific1</w:t>
            </w:r>
            <w:r w:rsidRPr="003F037F">
              <w:rPr>
                <w:szCs w:val="24"/>
                <w:lang w:eastAsia="zh-CN"/>
              </w:rPr>
              <w:t>是一种高吞吐量的下一代</w:t>
            </w:r>
            <w:r w:rsidR="00F15D46" w:rsidRPr="003F037F">
              <w:rPr>
                <w:rFonts w:hint="eastAsia"/>
                <w:szCs w:val="24"/>
                <w:lang w:eastAsia="zh-CN"/>
              </w:rPr>
              <w:t>对地</w:t>
            </w:r>
            <w:r w:rsidRPr="003F037F">
              <w:rPr>
                <w:szCs w:val="24"/>
                <w:lang w:eastAsia="zh-CN"/>
              </w:rPr>
              <w:t>静止卫星，工作</w:t>
            </w:r>
            <w:r w:rsidR="00F15D46" w:rsidRPr="003F037F">
              <w:rPr>
                <w:rFonts w:hint="eastAsia"/>
                <w:szCs w:val="24"/>
                <w:lang w:eastAsia="zh-CN"/>
              </w:rPr>
              <w:t>于</w:t>
            </w:r>
            <w:r w:rsidRPr="003F037F">
              <w:rPr>
                <w:szCs w:val="24"/>
                <w:lang w:eastAsia="zh-CN"/>
              </w:rPr>
              <w:t>Ka</w:t>
            </w:r>
            <w:r w:rsidRPr="003F037F">
              <w:rPr>
                <w:szCs w:val="24"/>
                <w:lang w:eastAsia="zh-CN"/>
              </w:rPr>
              <w:t>频段，覆盖亚太地区约</w:t>
            </w:r>
            <w:r w:rsidRPr="003F037F">
              <w:rPr>
                <w:szCs w:val="24"/>
                <w:lang w:eastAsia="zh-CN"/>
              </w:rPr>
              <w:t>6</w:t>
            </w:r>
            <w:r w:rsidRPr="003F037F">
              <w:rPr>
                <w:szCs w:val="24"/>
                <w:lang w:eastAsia="zh-CN"/>
              </w:rPr>
              <w:t>亿人口。用户可以通过小型</w:t>
            </w:r>
            <w:r w:rsidR="00F67934" w:rsidRPr="003F037F">
              <w:rPr>
                <w:szCs w:val="24"/>
                <w:lang w:eastAsia="zh-CN"/>
              </w:rPr>
              <w:t>、</w:t>
            </w:r>
            <w:r w:rsidRPr="003F037F">
              <w:rPr>
                <w:szCs w:val="24"/>
                <w:lang w:eastAsia="zh-CN"/>
              </w:rPr>
              <w:t>低成本</w:t>
            </w:r>
            <w:r w:rsidR="00F67934" w:rsidRPr="003F037F">
              <w:rPr>
                <w:szCs w:val="24"/>
                <w:lang w:eastAsia="zh-CN"/>
              </w:rPr>
              <w:t>、</w:t>
            </w:r>
            <w:r w:rsidRPr="003F037F">
              <w:rPr>
                <w:szCs w:val="24"/>
                <w:lang w:eastAsia="zh-CN"/>
              </w:rPr>
              <w:t>免维护的卫星天线从</w:t>
            </w:r>
            <w:r w:rsidRPr="003F037F">
              <w:rPr>
                <w:szCs w:val="24"/>
                <w:lang w:eastAsia="zh-CN"/>
              </w:rPr>
              <w:t>Kacific1</w:t>
            </w:r>
            <w:r w:rsidRPr="003F037F">
              <w:rPr>
                <w:szCs w:val="24"/>
                <w:lang w:eastAsia="zh-CN"/>
              </w:rPr>
              <w:t>接入互联网，可以通过船</w:t>
            </w:r>
            <w:r w:rsidR="00F67934" w:rsidRPr="003F037F">
              <w:rPr>
                <w:rFonts w:hint="eastAsia"/>
                <w:szCs w:val="24"/>
                <w:lang w:eastAsia="zh-CN"/>
              </w:rPr>
              <w:t>、</w:t>
            </w:r>
            <w:r w:rsidRPr="003F037F">
              <w:rPr>
                <w:szCs w:val="24"/>
                <w:lang w:eastAsia="zh-CN"/>
              </w:rPr>
              <w:t>车甚至步行将其</w:t>
            </w:r>
            <w:r w:rsidR="00F15D46" w:rsidRPr="003F037F">
              <w:rPr>
                <w:rFonts w:hint="eastAsia"/>
                <w:szCs w:val="24"/>
                <w:lang w:eastAsia="zh-CN"/>
              </w:rPr>
              <w:t>运送</w:t>
            </w:r>
            <w:r w:rsidRPr="003F037F">
              <w:rPr>
                <w:szCs w:val="24"/>
                <w:lang w:eastAsia="zh-CN"/>
              </w:rPr>
              <w:t>到偏远地区。这些</w:t>
            </w:r>
            <w:r w:rsidR="00F15D46" w:rsidRPr="003F037F">
              <w:rPr>
                <w:rFonts w:hint="eastAsia"/>
                <w:szCs w:val="24"/>
                <w:lang w:eastAsia="zh-CN"/>
              </w:rPr>
              <w:t>卫星天线</w:t>
            </w:r>
            <w:r w:rsidRPr="003F037F">
              <w:rPr>
                <w:szCs w:val="24"/>
                <w:lang w:eastAsia="zh-CN"/>
              </w:rPr>
              <w:t>只需要少量的电力就可以</w:t>
            </w:r>
            <w:r w:rsidR="00F15D46" w:rsidRPr="003F037F">
              <w:rPr>
                <w:rFonts w:hint="eastAsia"/>
                <w:szCs w:val="24"/>
                <w:lang w:eastAsia="zh-CN"/>
              </w:rPr>
              <w:t>工作</w:t>
            </w:r>
            <w:r w:rsidRPr="003F037F">
              <w:rPr>
                <w:szCs w:val="24"/>
                <w:lang w:eastAsia="zh-CN"/>
              </w:rPr>
              <w:t>，并且可以很容易地用太阳能</w:t>
            </w:r>
            <w:r w:rsidR="00F15D46" w:rsidRPr="003F037F">
              <w:rPr>
                <w:rFonts w:hint="eastAsia"/>
                <w:szCs w:val="24"/>
                <w:lang w:eastAsia="zh-CN"/>
              </w:rPr>
              <w:t>来</w:t>
            </w:r>
            <w:r w:rsidRPr="003F037F">
              <w:rPr>
                <w:szCs w:val="24"/>
                <w:lang w:eastAsia="zh-CN"/>
              </w:rPr>
              <w:t>供电。</w:t>
            </w:r>
          </w:p>
          <w:p w14:paraId="1B12B84B" w14:textId="527F5C23"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瓦努阿图</w:t>
            </w:r>
            <w:r w:rsidRPr="003F037F">
              <w:rPr>
                <w:szCs w:val="24"/>
                <w:lang w:eastAsia="zh-CN"/>
              </w:rPr>
              <w:t>，</w:t>
            </w:r>
            <w:r w:rsidRPr="003F037F">
              <w:rPr>
                <w:szCs w:val="24"/>
                <w:lang w:eastAsia="zh-CN"/>
              </w:rPr>
              <w:t>Kacific</w:t>
            </w:r>
            <w:r w:rsidRPr="003F037F">
              <w:rPr>
                <w:szCs w:val="24"/>
                <w:lang w:eastAsia="zh-CN"/>
              </w:rPr>
              <w:t>目前提供与瓦努阿图岛际远程医疗和学习（</w:t>
            </w:r>
            <w:r w:rsidRPr="003F037F">
              <w:rPr>
                <w:szCs w:val="24"/>
                <w:lang w:eastAsia="zh-CN"/>
              </w:rPr>
              <w:t>VITAL</w:t>
            </w:r>
            <w:r w:rsidRPr="003F037F">
              <w:rPr>
                <w:szCs w:val="24"/>
                <w:lang w:eastAsia="zh-CN"/>
              </w:rPr>
              <w:t>）网络的连接，该网络已连接偏远社区的诊所，并通过将护士与城市医院的专科医生联系起</w:t>
            </w:r>
            <w:r w:rsidRPr="003F037F">
              <w:rPr>
                <w:szCs w:val="24"/>
                <w:lang w:eastAsia="zh-CN"/>
              </w:rPr>
              <w:lastRenderedPageBreak/>
              <w:t>来，</w:t>
            </w:r>
            <w:r w:rsidR="00813262" w:rsidRPr="003F037F">
              <w:rPr>
                <w:rFonts w:hint="eastAsia"/>
                <w:szCs w:val="24"/>
                <w:lang w:eastAsia="zh-CN"/>
              </w:rPr>
              <w:t>已</w:t>
            </w:r>
            <w:r w:rsidRPr="003F037F">
              <w:rPr>
                <w:szCs w:val="24"/>
                <w:lang w:eastAsia="zh-CN"/>
              </w:rPr>
              <w:t>在紧急情况下挽救了数条生命。</w:t>
            </w:r>
            <w:r w:rsidRPr="003F037F">
              <w:rPr>
                <w:szCs w:val="24"/>
                <w:lang w:eastAsia="zh-CN"/>
              </w:rPr>
              <w:t>Kacific1</w:t>
            </w:r>
            <w:r w:rsidRPr="003F037F">
              <w:rPr>
                <w:szCs w:val="24"/>
                <w:lang w:eastAsia="zh-CN"/>
              </w:rPr>
              <w:t>将在亚太地区广泛扩展这些类型的应用。</w:t>
            </w:r>
          </w:p>
          <w:p w14:paraId="35DD779A" w14:textId="64677A12"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东帝汶</w:t>
            </w:r>
            <w:r w:rsidRPr="003F037F">
              <w:rPr>
                <w:szCs w:val="24"/>
                <w:lang w:eastAsia="zh-CN"/>
              </w:rPr>
              <w:t>，</w:t>
            </w:r>
            <w:r w:rsidRPr="003F037F">
              <w:rPr>
                <w:szCs w:val="24"/>
                <w:lang w:eastAsia="zh-CN"/>
              </w:rPr>
              <w:t>Kacific</w:t>
            </w:r>
            <w:r w:rsidRPr="003F037F">
              <w:rPr>
                <w:szCs w:val="24"/>
                <w:lang w:eastAsia="zh-CN"/>
              </w:rPr>
              <w:t>为数字医疗</w:t>
            </w:r>
            <w:r w:rsidR="00813262" w:rsidRPr="003F037F">
              <w:rPr>
                <w:rFonts w:hint="eastAsia"/>
                <w:szCs w:val="24"/>
                <w:lang w:eastAsia="zh-CN"/>
              </w:rPr>
              <w:t>保健</w:t>
            </w:r>
            <w:r w:rsidRPr="003F037F">
              <w:rPr>
                <w:szCs w:val="24"/>
                <w:lang w:eastAsia="zh-CN"/>
              </w:rPr>
              <w:t>提供动力，</w:t>
            </w:r>
            <w:r w:rsidR="00813262" w:rsidRPr="003F037F">
              <w:rPr>
                <w:rFonts w:hint="eastAsia"/>
                <w:szCs w:val="24"/>
                <w:lang w:eastAsia="zh-CN"/>
              </w:rPr>
              <w:t>它</w:t>
            </w:r>
            <w:r w:rsidRPr="003F037F">
              <w:rPr>
                <w:szCs w:val="24"/>
                <w:lang w:eastAsia="zh-CN"/>
              </w:rPr>
              <w:t>已与</w:t>
            </w:r>
            <w:r w:rsidRPr="003F037F">
              <w:rPr>
                <w:szCs w:val="24"/>
                <w:lang w:eastAsia="zh-CN"/>
              </w:rPr>
              <w:t>75</w:t>
            </w:r>
            <w:r w:rsidR="00813262" w:rsidRPr="003F037F">
              <w:rPr>
                <w:rFonts w:hint="eastAsia"/>
                <w:szCs w:val="24"/>
                <w:lang w:eastAsia="zh-CN"/>
              </w:rPr>
              <w:t>个</w:t>
            </w:r>
            <w:r w:rsidRPr="003F037F">
              <w:rPr>
                <w:szCs w:val="24"/>
                <w:lang w:eastAsia="zh-CN"/>
              </w:rPr>
              <w:t>诊所建立</w:t>
            </w:r>
            <w:r w:rsidR="00813262" w:rsidRPr="003F037F">
              <w:rPr>
                <w:rFonts w:hint="eastAsia"/>
                <w:szCs w:val="24"/>
                <w:lang w:eastAsia="zh-CN"/>
              </w:rPr>
              <w:t>连接</w:t>
            </w:r>
            <w:r w:rsidRPr="003F037F">
              <w:rPr>
                <w:szCs w:val="24"/>
                <w:lang w:eastAsia="zh-CN"/>
              </w:rPr>
              <w:t>，以改善重要药物</w:t>
            </w:r>
            <w:r w:rsidR="00F67934" w:rsidRPr="003F037F">
              <w:rPr>
                <w:rFonts w:hint="eastAsia"/>
                <w:szCs w:val="24"/>
                <w:lang w:eastAsia="zh-CN"/>
              </w:rPr>
              <w:t>、</w:t>
            </w:r>
            <w:r w:rsidRPr="003F037F">
              <w:rPr>
                <w:szCs w:val="24"/>
                <w:lang w:eastAsia="zh-CN"/>
              </w:rPr>
              <w:t>设备和患者信息在全国的</w:t>
            </w:r>
            <w:r w:rsidR="00813262" w:rsidRPr="003F037F">
              <w:rPr>
                <w:rFonts w:hint="eastAsia"/>
                <w:szCs w:val="24"/>
                <w:lang w:eastAsia="zh-CN"/>
              </w:rPr>
              <w:t>分布</w:t>
            </w:r>
            <w:r w:rsidRPr="003F037F">
              <w:rPr>
                <w:szCs w:val="24"/>
                <w:lang w:eastAsia="zh-CN"/>
              </w:rPr>
              <w:t>。</w:t>
            </w:r>
          </w:p>
          <w:p w14:paraId="5323B0B0" w14:textId="7E4BE2A2" w:rsidR="00EF2B1A" w:rsidRPr="003F037F" w:rsidRDefault="00EF2B1A" w:rsidP="008D310D">
            <w:pPr>
              <w:ind w:firstLineChars="200" w:firstLine="480"/>
              <w:rPr>
                <w:szCs w:val="24"/>
                <w:lang w:eastAsia="zh-CN"/>
              </w:rPr>
            </w:pPr>
            <w:r w:rsidRPr="003F037F">
              <w:rPr>
                <w:szCs w:val="24"/>
                <w:lang w:eastAsia="zh-CN"/>
              </w:rPr>
              <w:t>在</w:t>
            </w:r>
            <w:r w:rsidRPr="003F037F">
              <w:rPr>
                <w:b/>
                <w:color w:val="943634" w:themeColor="accent2" w:themeShade="BF"/>
                <w:szCs w:val="24"/>
                <w:lang w:eastAsia="zh-CN"/>
              </w:rPr>
              <w:t>巴布亚新几内亚</w:t>
            </w:r>
            <w:r w:rsidRPr="003F037F">
              <w:rPr>
                <w:szCs w:val="24"/>
                <w:lang w:eastAsia="zh-CN"/>
              </w:rPr>
              <w:t>，</w:t>
            </w:r>
            <w:r w:rsidRPr="003F037F">
              <w:rPr>
                <w:szCs w:val="24"/>
                <w:lang w:eastAsia="zh-CN"/>
              </w:rPr>
              <w:t>ICT</w:t>
            </w:r>
            <w:r w:rsidRPr="003F037F">
              <w:rPr>
                <w:szCs w:val="24"/>
                <w:lang w:eastAsia="zh-CN"/>
              </w:rPr>
              <w:t>监管者</w:t>
            </w:r>
            <w:r w:rsidR="00813262" w:rsidRPr="003F037F">
              <w:rPr>
                <w:rFonts w:hint="eastAsia"/>
                <w:szCs w:val="24"/>
                <w:lang w:eastAsia="zh-CN"/>
              </w:rPr>
              <w:t xml:space="preserve"> </w:t>
            </w:r>
            <w:r w:rsidR="008D310D" w:rsidRPr="003F037F">
              <w:rPr>
                <w:szCs w:val="24"/>
                <w:lang w:eastAsia="zh-CN"/>
              </w:rPr>
              <w:t>–</w:t>
            </w:r>
            <w:r w:rsidR="00813262" w:rsidRPr="003F037F">
              <w:rPr>
                <w:szCs w:val="24"/>
                <w:lang w:eastAsia="zh-CN"/>
              </w:rPr>
              <w:t xml:space="preserve"> </w:t>
            </w:r>
            <w:r w:rsidRPr="003F037F">
              <w:rPr>
                <w:szCs w:val="24"/>
                <w:lang w:eastAsia="zh-CN"/>
              </w:rPr>
              <w:t>国家信息通信技术管理局（</w:t>
            </w:r>
            <w:r w:rsidRPr="003F037F">
              <w:rPr>
                <w:szCs w:val="24"/>
                <w:lang w:eastAsia="zh-CN"/>
              </w:rPr>
              <w:t>NICTA</w:t>
            </w:r>
            <w:r w:rsidRPr="003F037F">
              <w:rPr>
                <w:szCs w:val="24"/>
                <w:lang w:eastAsia="zh-CN"/>
              </w:rPr>
              <w:t>）已在农村中学安装了</w:t>
            </w:r>
            <w:r w:rsidRPr="003F037F">
              <w:rPr>
                <w:szCs w:val="24"/>
                <w:lang w:eastAsia="zh-CN"/>
              </w:rPr>
              <w:t>Ku</w:t>
            </w:r>
            <w:r w:rsidRPr="003F037F">
              <w:rPr>
                <w:szCs w:val="24"/>
                <w:lang w:eastAsia="zh-CN"/>
              </w:rPr>
              <w:t>频段终端，并使用太阳能供电的解决方案来解决缺乏稳定电力供应的问题。该系统现在被学校和</w:t>
            </w:r>
            <w:r w:rsidR="00813262" w:rsidRPr="003F037F">
              <w:rPr>
                <w:rFonts w:hint="eastAsia"/>
                <w:szCs w:val="24"/>
                <w:lang w:eastAsia="zh-CN"/>
              </w:rPr>
              <w:t>周边</w:t>
            </w:r>
            <w:r w:rsidRPr="003F037F">
              <w:rPr>
                <w:szCs w:val="24"/>
                <w:lang w:eastAsia="zh-CN"/>
              </w:rPr>
              <w:t>社区所使用，</w:t>
            </w:r>
            <w:r w:rsidR="00813262" w:rsidRPr="003F037F">
              <w:rPr>
                <w:rFonts w:hint="eastAsia"/>
                <w:szCs w:val="24"/>
                <w:lang w:eastAsia="zh-CN"/>
              </w:rPr>
              <w:t>因而</w:t>
            </w:r>
            <w:r w:rsidRPr="003F037F">
              <w:rPr>
                <w:szCs w:val="24"/>
                <w:lang w:eastAsia="zh-CN"/>
              </w:rPr>
              <w:t>创建了一个农村电子社区中心。</w:t>
            </w:r>
          </w:p>
          <w:p w14:paraId="073FC2D9" w14:textId="51A6E2EA" w:rsidR="00F30F17" w:rsidRPr="003F037F" w:rsidRDefault="00C3773E" w:rsidP="003F037F">
            <w:pPr>
              <w:jc w:val="left"/>
              <w:rPr>
                <w:szCs w:val="24"/>
              </w:rPr>
            </w:pPr>
            <w:r w:rsidRPr="003F037F">
              <w:rPr>
                <w:szCs w:val="24"/>
              </w:rPr>
              <w:t>来源：</w:t>
            </w:r>
            <w:hyperlink r:id="rId22" w:history="1">
              <w:r w:rsidR="008D310D" w:rsidRPr="003F037F">
                <w:rPr>
                  <w:rStyle w:val="Hyperlink"/>
                  <w:szCs w:val="24"/>
                </w:rPr>
                <w:t>https://www.satelliteevolutiongroup.com/magazines/Americas-August2020/content/Digital%20Issue%20download.pdf</w:t>
              </w:r>
            </w:hyperlink>
            <w:r w:rsidR="00065D89" w:rsidRPr="003F037F">
              <w:rPr>
                <w:rFonts w:hint="eastAsia"/>
                <w:szCs w:val="24"/>
                <w:lang w:eastAsia="zh-CN"/>
              </w:rPr>
              <w:t>和</w:t>
            </w:r>
            <w:hyperlink r:id="rId23" w:history="1">
              <w:r w:rsidR="00F30F17" w:rsidRPr="003F037F">
                <w:rPr>
                  <w:rStyle w:val="Hyperlink"/>
                  <w:szCs w:val="24"/>
                </w:rPr>
                <w:t>https://news.itu.int/how-kacific-works-to-boost-connectivity-in-pacific-island-states/</w:t>
              </w:r>
            </w:hyperlink>
          </w:p>
        </w:tc>
      </w:tr>
    </w:tbl>
    <w:p w14:paraId="0438EE3B" w14:textId="77777777" w:rsidR="009D56B3" w:rsidRPr="009965A4" w:rsidRDefault="009D56B3" w:rsidP="003F037F">
      <w:pPr>
        <w:pStyle w:val="Heading2"/>
        <w:rPr>
          <w:lang w:eastAsia="zh-CN"/>
        </w:rPr>
      </w:pPr>
      <w:bookmarkStart w:id="12" w:name="_Toc65577977"/>
      <w:r w:rsidRPr="009965A4">
        <w:rPr>
          <w:lang w:eastAsia="zh-CN"/>
        </w:rPr>
        <w:lastRenderedPageBreak/>
        <w:t>固定宽带市场</w:t>
      </w:r>
      <w:bookmarkEnd w:id="12"/>
    </w:p>
    <w:p w14:paraId="204E83A9" w14:textId="31657573" w:rsidR="00EF2B1A" w:rsidRPr="009965A4" w:rsidRDefault="00EF2B1A" w:rsidP="003F037F">
      <w:pPr>
        <w:ind w:firstLineChars="200" w:firstLine="480"/>
        <w:rPr>
          <w:lang w:eastAsia="zh-CN"/>
        </w:rPr>
      </w:pPr>
      <w:r w:rsidRPr="009965A4">
        <w:rPr>
          <w:lang w:eastAsia="zh-CN"/>
        </w:rPr>
        <w:t>与其他地区相比，亚太地区具有发展固定宽带市场的巨大潜力</w:t>
      </w:r>
      <w:r>
        <w:rPr>
          <w:lang w:eastAsia="zh-CN"/>
        </w:rPr>
        <w:t>。</w:t>
      </w:r>
      <w:r w:rsidRPr="009965A4">
        <w:rPr>
          <w:lang w:eastAsia="zh-CN"/>
        </w:rPr>
        <w:t>国际电联估计，</w:t>
      </w:r>
      <w:r w:rsidRPr="009965A4">
        <w:rPr>
          <w:lang w:eastAsia="zh-CN"/>
        </w:rPr>
        <w:t>2020</w:t>
      </w:r>
      <w:r w:rsidRPr="009965A4">
        <w:rPr>
          <w:lang w:eastAsia="zh-CN"/>
        </w:rPr>
        <w:t>年</w:t>
      </w:r>
      <w:r w:rsidR="00962764">
        <w:rPr>
          <w:rFonts w:hint="eastAsia"/>
          <w:lang w:eastAsia="zh-CN"/>
        </w:rPr>
        <w:t>，</w:t>
      </w:r>
      <w:r w:rsidRPr="009965A4">
        <w:rPr>
          <w:lang w:eastAsia="zh-CN"/>
        </w:rPr>
        <w:t>亚太地区固定宽带普及率平均为</w:t>
      </w:r>
      <w:r>
        <w:rPr>
          <w:lang w:eastAsia="zh-CN"/>
        </w:rPr>
        <w:t>每百名</w:t>
      </w:r>
      <w:r w:rsidRPr="009965A4">
        <w:rPr>
          <w:lang w:eastAsia="zh-CN"/>
        </w:rPr>
        <w:t>居民</w:t>
      </w:r>
      <w:r w:rsidRPr="009965A4">
        <w:rPr>
          <w:lang w:eastAsia="zh-CN"/>
        </w:rPr>
        <w:t>15</w:t>
      </w:r>
      <w:r w:rsidRPr="009965A4">
        <w:rPr>
          <w:lang w:eastAsia="zh-CN"/>
        </w:rPr>
        <w:t>个</w:t>
      </w:r>
      <w:r w:rsidR="00962764">
        <w:rPr>
          <w:rFonts w:hint="eastAsia"/>
          <w:lang w:eastAsia="zh-CN"/>
        </w:rPr>
        <w:t>签约</w:t>
      </w:r>
      <w:r w:rsidRPr="009965A4">
        <w:rPr>
          <w:lang w:eastAsia="zh-CN"/>
        </w:rPr>
        <w:t>用户，这一数字几乎与全球平均水平（</w:t>
      </w:r>
      <w:r>
        <w:rPr>
          <w:lang w:eastAsia="zh-CN"/>
        </w:rPr>
        <w:t>每百名</w:t>
      </w:r>
      <w:r w:rsidRPr="009965A4">
        <w:rPr>
          <w:lang w:eastAsia="zh-CN"/>
        </w:rPr>
        <w:t>居民</w:t>
      </w:r>
      <w:r w:rsidRPr="009965A4">
        <w:rPr>
          <w:lang w:eastAsia="zh-CN"/>
        </w:rPr>
        <w:t>15.2</w:t>
      </w:r>
      <w:r w:rsidRPr="009965A4">
        <w:rPr>
          <w:lang w:eastAsia="zh-CN"/>
        </w:rPr>
        <w:t>个</w:t>
      </w:r>
      <w:r w:rsidR="00962764">
        <w:rPr>
          <w:rFonts w:hint="eastAsia"/>
          <w:lang w:eastAsia="zh-CN"/>
        </w:rPr>
        <w:t>签约</w:t>
      </w:r>
      <w:r w:rsidRPr="009965A4">
        <w:rPr>
          <w:lang w:eastAsia="zh-CN"/>
        </w:rPr>
        <w:t>用户）相当</w:t>
      </w:r>
      <w:r>
        <w:rPr>
          <w:lang w:eastAsia="zh-CN"/>
        </w:rPr>
        <w:t>。</w:t>
      </w:r>
      <w:r w:rsidRPr="009965A4">
        <w:rPr>
          <w:lang w:eastAsia="zh-CN"/>
        </w:rPr>
        <w:t>在该</w:t>
      </w:r>
      <w:r w:rsidR="00962764">
        <w:rPr>
          <w:rFonts w:hint="eastAsia"/>
          <w:lang w:eastAsia="zh-CN"/>
        </w:rPr>
        <w:t>区域</w:t>
      </w:r>
      <w:r w:rsidRPr="009965A4">
        <w:rPr>
          <w:lang w:eastAsia="zh-CN"/>
        </w:rPr>
        <w:t>内，大多数国家的固定宽带普及率低于全球平均水平（图</w:t>
      </w:r>
      <w:r w:rsidRPr="009965A4">
        <w:rPr>
          <w:lang w:eastAsia="zh-CN"/>
        </w:rPr>
        <w:t>7</w:t>
      </w:r>
      <w:r w:rsidRPr="009965A4">
        <w:rPr>
          <w:lang w:eastAsia="zh-CN"/>
        </w:rPr>
        <w:t>）</w:t>
      </w:r>
      <w:r>
        <w:rPr>
          <w:lang w:eastAsia="zh-CN"/>
        </w:rPr>
        <w:t>。</w:t>
      </w:r>
      <w:r w:rsidRPr="009965A4">
        <w:rPr>
          <w:lang w:eastAsia="zh-CN"/>
        </w:rPr>
        <w:t>包括</w:t>
      </w:r>
      <w:r w:rsidR="00F67934">
        <w:rPr>
          <w:lang w:eastAsia="zh-CN"/>
        </w:rPr>
        <w:t>韩国、</w:t>
      </w:r>
      <w:r w:rsidRPr="009965A4">
        <w:rPr>
          <w:lang w:eastAsia="zh-CN"/>
        </w:rPr>
        <w:t>澳大利亚</w:t>
      </w:r>
      <w:r w:rsidR="00F67934">
        <w:rPr>
          <w:lang w:eastAsia="zh-CN"/>
        </w:rPr>
        <w:t>、</w:t>
      </w:r>
      <w:r w:rsidRPr="009965A4">
        <w:rPr>
          <w:lang w:eastAsia="zh-CN"/>
        </w:rPr>
        <w:t>新西兰</w:t>
      </w:r>
      <w:r w:rsidR="00F67934">
        <w:rPr>
          <w:lang w:eastAsia="zh-CN"/>
        </w:rPr>
        <w:t>、</w:t>
      </w:r>
      <w:r w:rsidRPr="009965A4">
        <w:rPr>
          <w:lang w:eastAsia="zh-CN"/>
        </w:rPr>
        <w:t>日本</w:t>
      </w:r>
      <w:r w:rsidR="00F67934">
        <w:rPr>
          <w:lang w:eastAsia="zh-CN"/>
        </w:rPr>
        <w:t>、</w:t>
      </w:r>
      <w:r w:rsidRPr="009965A4">
        <w:rPr>
          <w:lang w:eastAsia="zh-CN"/>
        </w:rPr>
        <w:t>新加坡</w:t>
      </w:r>
      <w:r w:rsidR="00F67934">
        <w:rPr>
          <w:lang w:eastAsia="zh-CN"/>
        </w:rPr>
        <w:t>、</w:t>
      </w:r>
      <w:r w:rsidRPr="009965A4">
        <w:rPr>
          <w:lang w:eastAsia="zh-CN"/>
        </w:rPr>
        <w:t>中国和越南在内的七个</w:t>
      </w:r>
      <w:r>
        <w:rPr>
          <w:lang w:eastAsia="zh-CN"/>
        </w:rPr>
        <w:t>国家</w:t>
      </w:r>
      <w:r w:rsidRPr="009965A4">
        <w:rPr>
          <w:lang w:eastAsia="zh-CN"/>
        </w:rPr>
        <w:t>已达到</w:t>
      </w:r>
      <w:r>
        <w:rPr>
          <w:lang w:eastAsia="zh-CN"/>
        </w:rPr>
        <w:t>每百名</w:t>
      </w:r>
      <w:r w:rsidRPr="009965A4">
        <w:rPr>
          <w:lang w:eastAsia="zh-CN"/>
        </w:rPr>
        <w:t>居民</w:t>
      </w:r>
      <w:r w:rsidRPr="009965A4">
        <w:rPr>
          <w:lang w:eastAsia="zh-CN"/>
        </w:rPr>
        <w:t>15</w:t>
      </w:r>
      <w:r w:rsidRPr="009965A4">
        <w:rPr>
          <w:lang w:eastAsia="zh-CN"/>
        </w:rPr>
        <w:t>个以上的固定宽带</w:t>
      </w:r>
      <w:r w:rsidR="00962764">
        <w:rPr>
          <w:rFonts w:hint="eastAsia"/>
          <w:lang w:eastAsia="zh-CN"/>
        </w:rPr>
        <w:t>订购</w:t>
      </w:r>
      <w:r w:rsidRPr="009965A4">
        <w:rPr>
          <w:lang w:eastAsia="zh-CN"/>
        </w:rPr>
        <w:t>率（图</w:t>
      </w:r>
      <w:r w:rsidRPr="009965A4">
        <w:rPr>
          <w:lang w:eastAsia="zh-CN"/>
        </w:rPr>
        <w:t>7</w:t>
      </w:r>
      <w:r w:rsidRPr="009965A4">
        <w:rPr>
          <w:lang w:eastAsia="zh-CN"/>
        </w:rPr>
        <w:t>）。</w:t>
      </w:r>
    </w:p>
    <w:p w14:paraId="6A4952D9" w14:textId="67D50B3A" w:rsidR="00F30F17" w:rsidRPr="008D310D" w:rsidRDefault="00C3773E" w:rsidP="00F30F17">
      <w:pPr>
        <w:pStyle w:val="Caption"/>
        <w:keepNext/>
        <w:spacing w:before="120"/>
        <w:rPr>
          <w:rFonts w:eastAsia="STKaiti"/>
          <w:i w:val="0"/>
          <w:sz w:val="24"/>
          <w:szCs w:val="24"/>
          <w:lang w:eastAsia="zh-CN"/>
        </w:rPr>
      </w:pPr>
      <w:r w:rsidRPr="008D310D">
        <w:rPr>
          <w:rFonts w:ascii="SimSun" w:eastAsia="STKaiti" w:hAnsi="SimSun" w:cs="SimSun" w:hint="eastAsia"/>
          <w:i w:val="0"/>
          <w:sz w:val="24"/>
          <w:szCs w:val="24"/>
          <w:lang w:eastAsia="zh-CN"/>
        </w:rPr>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7</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9D56B3" w:rsidRPr="008D310D">
        <w:rPr>
          <w:rFonts w:eastAsia="STKaiti"/>
          <w:i w:val="0"/>
          <w:sz w:val="24"/>
          <w:szCs w:val="24"/>
          <w:lang w:eastAsia="zh-CN"/>
        </w:rPr>
        <w:t>2019</w:t>
      </w:r>
      <w:r w:rsidR="009D56B3" w:rsidRPr="008D310D">
        <w:rPr>
          <w:rFonts w:ascii="SimSun" w:eastAsia="STKaiti" w:hAnsi="SimSun" w:cs="SimSun" w:hint="eastAsia"/>
          <w:i w:val="0"/>
          <w:sz w:val="24"/>
          <w:szCs w:val="24"/>
          <w:lang w:eastAsia="zh-CN"/>
        </w:rPr>
        <w:t>年亚太地区每百名居民中的固定宽带签约用户</w:t>
      </w:r>
    </w:p>
    <w:p w14:paraId="19FC314A" w14:textId="5A236684" w:rsidR="00F30F17" w:rsidRPr="009965A4" w:rsidRDefault="00F05C25" w:rsidP="008D310D">
      <w:pPr>
        <w:pStyle w:val="Figure"/>
      </w:pPr>
      <w:r w:rsidRPr="009D284F">
        <w:rPr>
          <w:noProof/>
          <w:lang w:val="en-US" w:eastAsia="zh-CN"/>
        </w:rPr>
        <w:drawing>
          <wp:inline distT="0" distB="0" distL="0" distR="0" wp14:anchorId="63D454CC" wp14:editId="6C2A2086">
            <wp:extent cx="6120765" cy="3490595"/>
            <wp:effectExtent l="0" t="0" r="0" b="0"/>
            <wp:docPr id="1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3490595"/>
                    </a:xfrm>
                    <a:prstGeom prst="rect">
                      <a:avLst/>
                    </a:prstGeom>
                    <a:noFill/>
                    <a:ln>
                      <a:noFill/>
                    </a:ln>
                  </pic:spPr>
                </pic:pic>
              </a:graphicData>
            </a:graphic>
          </wp:inline>
        </w:drawing>
      </w:r>
    </w:p>
    <w:p w14:paraId="7AFBB148" w14:textId="2FC5066C" w:rsidR="00F30F17" w:rsidRPr="009965A4" w:rsidRDefault="00C3773E" w:rsidP="008D310D">
      <w:pPr>
        <w:pStyle w:val="Figurelegend"/>
        <w:rPr>
          <w:lang w:eastAsia="zh-CN"/>
        </w:rPr>
      </w:pPr>
      <w:bookmarkStart w:id="13" w:name="_Hlk63949172"/>
      <w:r>
        <w:rPr>
          <w:lang w:eastAsia="zh-CN"/>
        </w:rPr>
        <w:t>来源：</w:t>
      </w:r>
      <w:r w:rsidR="002B16C1">
        <w:rPr>
          <w:lang w:eastAsia="zh-CN"/>
        </w:rPr>
        <w:t>国际电联，</w:t>
      </w:r>
      <w:r w:rsidR="00065D89">
        <w:rPr>
          <w:rFonts w:hint="eastAsia"/>
          <w:lang w:eastAsia="zh-CN"/>
        </w:rPr>
        <w:t>基于国际电联</w:t>
      </w:r>
      <w:r w:rsidR="00065D89">
        <w:rPr>
          <w:rFonts w:hint="eastAsia"/>
          <w:lang w:eastAsia="zh-CN"/>
        </w:rPr>
        <w:t>W</w:t>
      </w:r>
      <w:r w:rsidR="00065D89">
        <w:rPr>
          <w:lang w:eastAsia="zh-CN"/>
        </w:rPr>
        <w:t>TI</w:t>
      </w:r>
      <w:r w:rsidR="00065D89">
        <w:rPr>
          <w:rFonts w:hint="eastAsia"/>
          <w:lang w:eastAsia="zh-CN"/>
        </w:rPr>
        <w:t>数据库，</w:t>
      </w:r>
      <w:r w:rsidR="00F30F17" w:rsidRPr="009965A4">
        <w:rPr>
          <w:lang w:eastAsia="zh-CN"/>
        </w:rPr>
        <w:t>*2020</w:t>
      </w:r>
      <w:r w:rsidR="00065D89">
        <w:rPr>
          <w:rFonts w:hint="eastAsia"/>
          <w:lang w:eastAsia="zh-CN"/>
        </w:rPr>
        <w:t>年估算值。</w:t>
      </w:r>
      <w:r w:rsidR="009D56B3" w:rsidRPr="009965A4">
        <w:rPr>
          <w:lang w:eastAsia="zh-CN"/>
        </w:rPr>
        <w:t>注意：由于以下</w:t>
      </w:r>
      <w:r w:rsidR="009D56B3">
        <w:rPr>
          <w:lang w:eastAsia="zh-CN"/>
        </w:rPr>
        <w:t>国家</w:t>
      </w:r>
      <w:r w:rsidR="009D56B3" w:rsidRPr="009965A4">
        <w:rPr>
          <w:lang w:eastAsia="zh-CN"/>
        </w:rPr>
        <w:t>没有可用的</w:t>
      </w:r>
      <w:r w:rsidR="009D56B3" w:rsidRPr="009965A4">
        <w:rPr>
          <w:lang w:eastAsia="zh-CN"/>
        </w:rPr>
        <w:t>2019</w:t>
      </w:r>
      <w:r w:rsidR="009D56B3" w:rsidRPr="009965A4">
        <w:rPr>
          <w:lang w:eastAsia="zh-CN"/>
        </w:rPr>
        <w:t>年数据，因此使用了</w:t>
      </w:r>
      <w:r w:rsidR="009D56B3" w:rsidRPr="009965A4">
        <w:rPr>
          <w:lang w:eastAsia="zh-CN"/>
        </w:rPr>
        <w:t>2017</w:t>
      </w:r>
      <w:r w:rsidR="009D56B3" w:rsidRPr="009965A4">
        <w:rPr>
          <w:lang w:eastAsia="zh-CN"/>
        </w:rPr>
        <w:t>年或</w:t>
      </w:r>
      <w:r w:rsidR="009D56B3" w:rsidRPr="009965A4">
        <w:rPr>
          <w:lang w:eastAsia="zh-CN"/>
        </w:rPr>
        <w:t>2018</w:t>
      </w:r>
      <w:r w:rsidR="009D56B3" w:rsidRPr="009965A4">
        <w:rPr>
          <w:lang w:eastAsia="zh-CN"/>
        </w:rPr>
        <w:t>年的值：新西兰（</w:t>
      </w:r>
      <w:r w:rsidR="009D56B3" w:rsidRPr="009965A4">
        <w:rPr>
          <w:lang w:eastAsia="zh-CN"/>
        </w:rPr>
        <w:t>2018</w:t>
      </w:r>
      <w:r w:rsidR="009D56B3">
        <w:rPr>
          <w:lang w:eastAsia="zh-CN"/>
        </w:rPr>
        <w:t>年）、</w:t>
      </w:r>
      <w:r w:rsidR="009D56B3" w:rsidRPr="009965A4">
        <w:rPr>
          <w:lang w:eastAsia="zh-CN"/>
        </w:rPr>
        <w:t>图瓦卢（</w:t>
      </w:r>
      <w:r w:rsidR="009D56B3" w:rsidRPr="009965A4">
        <w:rPr>
          <w:lang w:eastAsia="zh-CN"/>
        </w:rPr>
        <w:t>2017</w:t>
      </w:r>
      <w:r w:rsidR="009D56B3">
        <w:rPr>
          <w:lang w:eastAsia="zh-CN"/>
        </w:rPr>
        <w:t>年）、</w:t>
      </w:r>
      <w:r w:rsidR="009D56B3" w:rsidRPr="009965A4">
        <w:rPr>
          <w:lang w:eastAsia="zh-CN"/>
        </w:rPr>
        <w:t>密克罗尼西亚（</w:t>
      </w:r>
      <w:r w:rsidR="009D56B3" w:rsidRPr="009965A4">
        <w:rPr>
          <w:lang w:eastAsia="zh-CN"/>
        </w:rPr>
        <w:t>2017</w:t>
      </w:r>
      <w:r w:rsidR="009D56B3">
        <w:rPr>
          <w:lang w:eastAsia="zh-CN"/>
        </w:rPr>
        <w:t>年）、</w:t>
      </w:r>
      <w:r w:rsidR="009D56B3" w:rsidRPr="009965A4">
        <w:rPr>
          <w:lang w:eastAsia="zh-CN"/>
        </w:rPr>
        <w:t>尼泊尔共和国（</w:t>
      </w:r>
      <w:r w:rsidR="009D56B3" w:rsidRPr="009965A4">
        <w:rPr>
          <w:lang w:eastAsia="zh-CN"/>
        </w:rPr>
        <w:t>2018</w:t>
      </w:r>
      <w:r w:rsidR="009D56B3">
        <w:rPr>
          <w:lang w:eastAsia="zh-CN"/>
        </w:rPr>
        <w:t>年）、</w:t>
      </w:r>
      <w:r w:rsidR="009D56B3" w:rsidRPr="009965A4">
        <w:rPr>
          <w:lang w:eastAsia="zh-CN"/>
        </w:rPr>
        <w:t>马绍尔群岛</w:t>
      </w:r>
      <w:r w:rsidR="00F67934">
        <w:rPr>
          <w:lang w:eastAsia="zh-CN"/>
        </w:rPr>
        <w:t>（</w:t>
      </w:r>
      <w:r w:rsidR="009D56B3" w:rsidRPr="009965A4">
        <w:rPr>
          <w:lang w:eastAsia="zh-CN"/>
        </w:rPr>
        <w:t>2017</w:t>
      </w:r>
      <w:r w:rsidR="009D56B3">
        <w:rPr>
          <w:lang w:eastAsia="zh-CN"/>
        </w:rPr>
        <w:t>年）、</w:t>
      </w:r>
      <w:r w:rsidR="009D56B3" w:rsidRPr="009965A4">
        <w:rPr>
          <w:lang w:eastAsia="zh-CN"/>
        </w:rPr>
        <w:t>斐济（</w:t>
      </w:r>
      <w:r w:rsidR="009D56B3" w:rsidRPr="009965A4">
        <w:rPr>
          <w:lang w:eastAsia="zh-CN"/>
        </w:rPr>
        <w:t>2018</w:t>
      </w:r>
      <w:r w:rsidR="009D56B3">
        <w:rPr>
          <w:lang w:eastAsia="zh-CN"/>
        </w:rPr>
        <w:t>年）、</w:t>
      </w:r>
      <w:r w:rsidR="009D56B3" w:rsidRPr="009965A4">
        <w:rPr>
          <w:lang w:eastAsia="zh-CN"/>
        </w:rPr>
        <w:t>萨摩亚（</w:t>
      </w:r>
      <w:r w:rsidR="009D56B3" w:rsidRPr="009965A4">
        <w:rPr>
          <w:lang w:eastAsia="zh-CN"/>
        </w:rPr>
        <w:t>2017</w:t>
      </w:r>
      <w:r w:rsidR="009D56B3">
        <w:rPr>
          <w:lang w:eastAsia="zh-CN"/>
        </w:rPr>
        <w:t>年）、</w:t>
      </w:r>
      <w:r w:rsidR="009D56B3" w:rsidRPr="009965A4">
        <w:rPr>
          <w:lang w:eastAsia="zh-CN"/>
        </w:rPr>
        <w:t>缅甸（</w:t>
      </w:r>
      <w:r w:rsidR="009D56B3" w:rsidRPr="009965A4">
        <w:rPr>
          <w:lang w:eastAsia="zh-CN"/>
        </w:rPr>
        <w:t>2018</w:t>
      </w:r>
      <w:r w:rsidR="009D56B3">
        <w:rPr>
          <w:lang w:eastAsia="zh-CN"/>
        </w:rPr>
        <w:t>年）</w:t>
      </w:r>
      <w:r w:rsidR="009D56B3" w:rsidRPr="009965A4">
        <w:rPr>
          <w:lang w:eastAsia="zh-CN"/>
        </w:rPr>
        <w:t>和巴布亚新几内亚（</w:t>
      </w:r>
      <w:r w:rsidR="009D56B3" w:rsidRPr="009965A4">
        <w:rPr>
          <w:lang w:eastAsia="zh-CN"/>
        </w:rPr>
        <w:t>2017</w:t>
      </w:r>
      <w:r w:rsidR="009D56B3">
        <w:rPr>
          <w:lang w:eastAsia="zh-CN"/>
        </w:rPr>
        <w:t>年）</w:t>
      </w:r>
      <w:r w:rsidR="009D56B3" w:rsidRPr="009965A4">
        <w:rPr>
          <w:lang w:eastAsia="zh-CN"/>
        </w:rPr>
        <w:t>。</w:t>
      </w:r>
    </w:p>
    <w:bookmarkEnd w:id="13"/>
    <w:p w14:paraId="34A54351" w14:textId="3870B12D" w:rsidR="00EF2B1A" w:rsidRPr="009965A4" w:rsidRDefault="00EF2B1A" w:rsidP="008D310D">
      <w:pPr>
        <w:ind w:firstLineChars="200" w:firstLine="480"/>
        <w:rPr>
          <w:lang w:eastAsia="zh-CN"/>
        </w:rPr>
      </w:pPr>
      <w:r w:rsidRPr="009965A4">
        <w:rPr>
          <w:lang w:eastAsia="zh-CN"/>
        </w:rPr>
        <w:t>在</w:t>
      </w:r>
      <w:r w:rsidRPr="009965A4">
        <w:rPr>
          <w:lang w:eastAsia="zh-CN"/>
        </w:rPr>
        <w:t>2015</w:t>
      </w:r>
      <w:r w:rsidRPr="009965A4">
        <w:rPr>
          <w:lang w:eastAsia="zh-CN"/>
        </w:rPr>
        <w:t>年至</w:t>
      </w:r>
      <w:r w:rsidRPr="009965A4">
        <w:rPr>
          <w:lang w:eastAsia="zh-CN"/>
        </w:rPr>
        <w:t>2019</w:t>
      </w:r>
      <w:r w:rsidRPr="009965A4">
        <w:rPr>
          <w:lang w:eastAsia="zh-CN"/>
        </w:rPr>
        <w:t>年期间，该地区大多数</w:t>
      </w:r>
      <w:r>
        <w:rPr>
          <w:lang w:eastAsia="zh-CN"/>
        </w:rPr>
        <w:t>国家</w:t>
      </w:r>
      <w:r w:rsidRPr="009965A4">
        <w:rPr>
          <w:lang w:eastAsia="zh-CN"/>
        </w:rPr>
        <w:t>提高了其固定宽带订购率。缅甸在此期间经历了最强劲的增长，固定宽带</w:t>
      </w:r>
      <w:r w:rsidR="00EE5F46" w:rsidRPr="009965A4">
        <w:rPr>
          <w:lang w:eastAsia="zh-CN"/>
        </w:rPr>
        <w:t>每</w:t>
      </w:r>
      <w:r w:rsidR="00EE5F46">
        <w:rPr>
          <w:rFonts w:hint="eastAsia"/>
          <w:lang w:eastAsia="zh-CN"/>
        </w:rPr>
        <w:t>百名</w:t>
      </w:r>
      <w:r w:rsidR="00EE5F46" w:rsidRPr="009965A4">
        <w:rPr>
          <w:lang w:eastAsia="zh-CN"/>
        </w:rPr>
        <w:t>居民</w:t>
      </w:r>
      <w:r w:rsidR="00EE5F46">
        <w:rPr>
          <w:rFonts w:hint="eastAsia"/>
          <w:lang w:eastAsia="zh-CN"/>
        </w:rPr>
        <w:t>签约</w:t>
      </w:r>
      <w:r w:rsidRPr="009965A4">
        <w:rPr>
          <w:lang w:eastAsia="zh-CN"/>
        </w:rPr>
        <w:t>用户</w:t>
      </w:r>
      <w:r w:rsidR="00EE5F46">
        <w:rPr>
          <w:rFonts w:hint="eastAsia"/>
          <w:lang w:eastAsia="zh-CN"/>
        </w:rPr>
        <w:t>数</w:t>
      </w:r>
      <w:r w:rsidRPr="009965A4">
        <w:rPr>
          <w:lang w:eastAsia="zh-CN"/>
        </w:rPr>
        <w:t>的复合年增长率</w:t>
      </w:r>
      <w:r w:rsidR="00EE5F46">
        <w:rPr>
          <w:rFonts w:hint="eastAsia"/>
          <w:lang w:eastAsia="zh-CN"/>
        </w:rPr>
        <w:t>（</w:t>
      </w:r>
      <w:r w:rsidR="00EE5F46">
        <w:rPr>
          <w:rFonts w:hint="eastAsia"/>
          <w:lang w:eastAsia="zh-CN"/>
        </w:rPr>
        <w:t>C</w:t>
      </w:r>
      <w:r w:rsidR="00EE5F46">
        <w:rPr>
          <w:lang w:eastAsia="zh-CN"/>
        </w:rPr>
        <w:t>AGR</w:t>
      </w:r>
      <w:r w:rsidR="00EE5F46">
        <w:rPr>
          <w:rFonts w:hint="eastAsia"/>
          <w:lang w:eastAsia="zh-CN"/>
        </w:rPr>
        <w:t>）</w:t>
      </w:r>
      <w:r w:rsidRPr="009965A4">
        <w:rPr>
          <w:lang w:eastAsia="zh-CN"/>
        </w:rPr>
        <w:t>为</w:t>
      </w:r>
      <w:r w:rsidRPr="009965A4">
        <w:rPr>
          <w:lang w:eastAsia="zh-CN"/>
        </w:rPr>
        <w:t>56.7</w:t>
      </w:r>
      <w:r w:rsidRPr="009965A4">
        <w:rPr>
          <w:lang w:eastAsia="zh-CN"/>
        </w:rPr>
        <w:t>％，其次是老挝（</w:t>
      </w:r>
      <w:r w:rsidRPr="009965A4">
        <w:rPr>
          <w:lang w:eastAsia="zh-CN"/>
        </w:rPr>
        <w:t>49</w:t>
      </w:r>
      <w:r w:rsidRPr="009965A4">
        <w:rPr>
          <w:lang w:eastAsia="zh-CN"/>
        </w:rPr>
        <w:t>％）</w:t>
      </w:r>
      <w:r w:rsidR="00F67934">
        <w:rPr>
          <w:lang w:eastAsia="zh-CN"/>
        </w:rPr>
        <w:t>、</w:t>
      </w:r>
      <w:r w:rsidRPr="009965A4">
        <w:rPr>
          <w:lang w:eastAsia="zh-CN"/>
        </w:rPr>
        <w:t>尼泊尔共和国（</w:t>
      </w:r>
      <w:r w:rsidRPr="009965A4">
        <w:rPr>
          <w:lang w:eastAsia="zh-CN"/>
        </w:rPr>
        <w:t>36</w:t>
      </w:r>
      <w:r w:rsidRPr="009965A4">
        <w:rPr>
          <w:lang w:eastAsia="zh-CN"/>
        </w:rPr>
        <w:t>％）</w:t>
      </w:r>
      <w:r w:rsidR="00F67934">
        <w:rPr>
          <w:lang w:eastAsia="zh-CN"/>
        </w:rPr>
        <w:t>、</w:t>
      </w:r>
      <w:r w:rsidRPr="009965A4">
        <w:rPr>
          <w:lang w:eastAsia="zh-CN"/>
        </w:rPr>
        <w:t>斯里兰卡（</w:t>
      </w:r>
      <w:r w:rsidRPr="009965A4">
        <w:rPr>
          <w:lang w:eastAsia="zh-CN"/>
        </w:rPr>
        <w:t>27.1</w:t>
      </w:r>
      <w:r w:rsidRPr="009965A4">
        <w:rPr>
          <w:lang w:eastAsia="zh-CN"/>
        </w:rPr>
        <w:t>％）</w:t>
      </w:r>
      <w:r w:rsidR="00F67934">
        <w:rPr>
          <w:lang w:eastAsia="zh-CN"/>
        </w:rPr>
        <w:t>、</w:t>
      </w:r>
      <w:r w:rsidRPr="009965A4">
        <w:rPr>
          <w:lang w:eastAsia="zh-CN"/>
        </w:rPr>
        <w:t>阿富汗（</w:t>
      </w:r>
      <w:r w:rsidRPr="009965A4">
        <w:rPr>
          <w:lang w:eastAsia="zh-CN"/>
        </w:rPr>
        <w:t>26</w:t>
      </w:r>
      <w:r w:rsidRPr="009965A4">
        <w:rPr>
          <w:lang w:eastAsia="zh-CN"/>
        </w:rPr>
        <w:t>％）和印度</w:t>
      </w:r>
      <w:r w:rsidRPr="009965A4">
        <w:rPr>
          <w:lang w:eastAsia="zh-CN"/>
        </w:rPr>
        <w:lastRenderedPageBreak/>
        <w:t>尼西亚（</w:t>
      </w:r>
      <w:r w:rsidRPr="009965A4">
        <w:rPr>
          <w:lang w:eastAsia="zh-CN"/>
        </w:rPr>
        <w:t>25.3</w:t>
      </w:r>
      <w:r w:rsidRPr="009965A4">
        <w:rPr>
          <w:lang w:eastAsia="zh-CN"/>
        </w:rPr>
        <w:t>％）</w:t>
      </w:r>
      <w:r>
        <w:rPr>
          <w:lang w:eastAsia="zh-CN"/>
        </w:rPr>
        <w:t>。</w:t>
      </w:r>
      <w:r w:rsidRPr="009965A4">
        <w:rPr>
          <w:lang w:eastAsia="zh-CN"/>
        </w:rPr>
        <w:t>2015</w:t>
      </w:r>
      <w:r w:rsidRPr="009965A4">
        <w:rPr>
          <w:lang w:eastAsia="zh-CN"/>
        </w:rPr>
        <w:t>年至</w:t>
      </w:r>
      <w:r w:rsidRPr="009965A4">
        <w:rPr>
          <w:lang w:eastAsia="zh-CN"/>
        </w:rPr>
        <w:t>2019</w:t>
      </w:r>
      <w:r w:rsidRPr="009965A4">
        <w:rPr>
          <w:lang w:eastAsia="zh-CN"/>
        </w:rPr>
        <w:t>年间复合年增长率超过</w:t>
      </w:r>
      <w:r w:rsidRPr="009965A4">
        <w:rPr>
          <w:lang w:eastAsia="zh-CN"/>
        </w:rPr>
        <w:t>10</w:t>
      </w:r>
      <w:r w:rsidRPr="009965A4">
        <w:rPr>
          <w:lang w:eastAsia="zh-CN"/>
        </w:rPr>
        <w:t>％的其他国家包括柬埔寨（</w:t>
      </w:r>
      <w:r w:rsidRPr="009965A4">
        <w:rPr>
          <w:lang w:eastAsia="zh-CN"/>
        </w:rPr>
        <w:t>20</w:t>
      </w:r>
      <w:r w:rsidRPr="009965A4">
        <w:rPr>
          <w:lang w:eastAsia="zh-CN"/>
        </w:rPr>
        <w:t>％）</w:t>
      </w:r>
      <w:r w:rsidR="00F67934">
        <w:rPr>
          <w:lang w:eastAsia="zh-CN"/>
        </w:rPr>
        <w:t>、</w:t>
      </w:r>
      <w:r w:rsidRPr="009965A4">
        <w:rPr>
          <w:lang w:eastAsia="zh-CN"/>
        </w:rPr>
        <w:t>马尔代夫（</w:t>
      </w:r>
      <w:r w:rsidRPr="009965A4">
        <w:rPr>
          <w:lang w:eastAsia="zh-CN"/>
        </w:rPr>
        <w:t>18</w:t>
      </w:r>
      <w:r w:rsidRPr="009965A4">
        <w:rPr>
          <w:lang w:eastAsia="zh-CN"/>
        </w:rPr>
        <w:t>％）</w:t>
      </w:r>
      <w:r w:rsidR="00F67934">
        <w:rPr>
          <w:lang w:eastAsia="zh-CN"/>
        </w:rPr>
        <w:t>、</w:t>
      </w:r>
      <w:r w:rsidRPr="009965A4">
        <w:rPr>
          <w:lang w:eastAsia="zh-CN"/>
        </w:rPr>
        <w:t>菲律宾（</w:t>
      </w:r>
      <w:r w:rsidRPr="009965A4">
        <w:rPr>
          <w:lang w:eastAsia="zh-CN"/>
        </w:rPr>
        <w:t>17.8</w:t>
      </w:r>
      <w:r w:rsidRPr="009965A4">
        <w:rPr>
          <w:lang w:eastAsia="zh-CN"/>
        </w:rPr>
        <w:t>％）</w:t>
      </w:r>
      <w:r w:rsidR="00F67934">
        <w:rPr>
          <w:lang w:eastAsia="zh-CN"/>
        </w:rPr>
        <w:t>、</w:t>
      </w:r>
      <w:r w:rsidRPr="009965A4">
        <w:rPr>
          <w:lang w:eastAsia="zh-CN"/>
        </w:rPr>
        <w:t>越南（</w:t>
      </w:r>
      <w:r w:rsidRPr="009965A4">
        <w:rPr>
          <w:lang w:eastAsia="zh-CN"/>
        </w:rPr>
        <w:t>16.7</w:t>
      </w:r>
      <w:r w:rsidRPr="009965A4">
        <w:rPr>
          <w:lang w:eastAsia="zh-CN"/>
        </w:rPr>
        <w:t>％）</w:t>
      </w:r>
      <w:r w:rsidR="00F67934">
        <w:rPr>
          <w:lang w:eastAsia="zh-CN"/>
        </w:rPr>
        <w:t>、</w:t>
      </w:r>
      <w:r w:rsidRPr="009965A4">
        <w:rPr>
          <w:lang w:eastAsia="zh-CN"/>
        </w:rPr>
        <w:t>瓦努阿图（</w:t>
      </w:r>
      <w:r w:rsidRPr="009965A4">
        <w:rPr>
          <w:lang w:eastAsia="zh-CN"/>
        </w:rPr>
        <w:t>13.5</w:t>
      </w:r>
      <w:r w:rsidRPr="009965A4">
        <w:rPr>
          <w:lang w:eastAsia="zh-CN"/>
        </w:rPr>
        <w:t>％）</w:t>
      </w:r>
      <w:r w:rsidR="00F67934">
        <w:rPr>
          <w:lang w:eastAsia="zh-CN"/>
        </w:rPr>
        <w:t>、</w:t>
      </w:r>
      <w:r w:rsidRPr="009965A4">
        <w:rPr>
          <w:lang w:eastAsia="zh-CN"/>
        </w:rPr>
        <w:t>泰国（</w:t>
      </w:r>
      <w:r w:rsidRPr="009965A4">
        <w:rPr>
          <w:lang w:eastAsia="zh-CN"/>
        </w:rPr>
        <w:t>12.5</w:t>
      </w:r>
      <w:r w:rsidRPr="009965A4">
        <w:rPr>
          <w:lang w:eastAsia="zh-CN"/>
        </w:rPr>
        <w:t>％）</w:t>
      </w:r>
      <w:r w:rsidR="00F67934">
        <w:rPr>
          <w:lang w:eastAsia="zh-CN"/>
        </w:rPr>
        <w:t>、</w:t>
      </w:r>
      <w:r w:rsidRPr="009965A4">
        <w:rPr>
          <w:lang w:eastAsia="zh-CN"/>
        </w:rPr>
        <w:t>孟加拉国（</w:t>
      </w:r>
      <w:r w:rsidRPr="009965A4">
        <w:rPr>
          <w:lang w:eastAsia="zh-CN"/>
        </w:rPr>
        <w:t>12.2</w:t>
      </w:r>
      <w:r w:rsidRPr="009965A4">
        <w:rPr>
          <w:lang w:eastAsia="zh-CN"/>
        </w:rPr>
        <w:t>％）和文莱达鲁萨兰国（</w:t>
      </w:r>
      <w:r w:rsidRPr="009965A4">
        <w:rPr>
          <w:lang w:eastAsia="zh-CN"/>
        </w:rPr>
        <w:t>10.8</w:t>
      </w:r>
      <w:r w:rsidRPr="009965A4">
        <w:rPr>
          <w:lang w:eastAsia="zh-CN"/>
        </w:rPr>
        <w:t>％）</w:t>
      </w:r>
      <w:r w:rsidR="00EE5F46">
        <w:rPr>
          <w:rFonts w:hint="eastAsia"/>
          <w:lang w:eastAsia="zh-CN"/>
        </w:rPr>
        <w:t>。</w:t>
      </w:r>
      <w:r w:rsidR="00EE5F46" w:rsidRPr="009965A4">
        <w:rPr>
          <w:lang w:eastAsia="zh-CN"/>
        </w:rPr>
        <w:t>在</w:t>
      </w:r>
      <w:r w:rsidR="00EE5F46" w:rsidRPr="009965A4">
        <w:rPr>
          <w:lang w:eastAsia="zh-CN"/>
        </w:rPr>
        <w:t>2015</w:t>
      </w:r>
      <w:r w:rsidR="00EE5F46">
        <w:rPr>
          <w:rFonts w:hint="eastAsia"/>
          <w:lang w:eastAsia="zh-CN"/>
        </w:rPr>
        <w:t>年至</w:t>
      </w:r>
      <w:r w:rsidR="00EE5F46" w:rsidRPr="009965A4">
        <w:rPr>
          <w:lang w:eastAsia="zh-CN"/>
        </w:rPr>
        <w:t>2019</w:t>
      </w:r>
      <w:r w:rsidR="00EE5F46" w:rsidRPr="009965A4">
        <w:rPr>
          <w:lang w:eastAsia="zh-CN"/>
        </w:rPr>
        <w:t>年期间</w:t>
      </w:r>
      <w:r w:rsidR="00EE5F46">
        <w:rPr>
          <w:rFonts w:hint="eastAsia"/>
          <w:lang w:eastAsia="zh-CN"/>
        </w:rPr>
        <w:t>，</w:t>
      </w:r>
      <w:r w:rsidR="00EE5F46" w:rsidRPr="009965A4">
        <w:rPr>
          <w:lang w:eastAsia="zh-CN"/>
        </w:rPr>
        <w:t>固定宽带</w:t>
      </w:r>
      <w:r w:rsidR="00EE5F46">
        <w:rPr>
          <w:rFonts w:hint="eastAsia"/>
          <w:lang w:eastAsia="zh-CN"/>
        </w:rPr>
        <w:t>签约</w:t>
      </w:r>
      <w:r w:rsidR="00EE5F46" w:rsidRPr="009965A4">
        <w:rPr>
          <w:lang w:eastAsia="zh-CN"/>
        </w:rPr>
        <w:t>用户</w:t>
      </w:r>
      <w:r w:rsidR="00EE5F46">
        <w:rPr>
          <w:rFonts w:hint="eastAsia"/>
          <w:lang w:eastAsia="zh-CN"/>
        </w:rPr>
        <w:t>数出现</w:t>
      </w:r>
      <w:r w:rsidR="00EE5F46" w:rsidRPr="009965A4">
        <w:rPr>
          <w:lang w:eastAsia="zh-CN"/>
        </w:rPr>
        <w:t>下降</w:t>
      </w:r>
      <w:r w:rsidR="00EE5F46">
        <w:rPr>
          <w:rFonts w:hint="eastAsia"/>
          <w:lang w:eastAsia="zh-CN"/>
        </w:rPr>
        <w:t>的国家有</w:t>
      </w:r>
      <w:r w:rsidRPr="009965A4">
        <w:rPr>
          <w:lang w:eastAsia="zh-CN"/>
        </w:rPr>
        <w:t>不丹（</w:t>
      </w:r>
      <w:r w:rsidRPr="009965A4">
        <w:rPr>
          <w:lang w:eastAsia="zh-CN"/>
        </w:rPr>
        <w:t>-26</w:t>
      </w:r>
      <w:r w:rsidRPr="009965A4">
        <w:rPr>
          <w:lang w:eastAsia="zh-CN"/>
        </w:rPr>
        <w:t>％）</w:t>
      </w:r>
      <w:r w:rsidR="00F67934">
        <w:rPr>
          <w:lang w:eastAsia="zh-CN"/>
        </w:rPr>
        <w:t>、</w:t>
      </w:r>
      <w:r w:rsidRPr="009965A4">
        <w:rPr>
          <w:lang w:eastAsia="zh-CN"/>
        </w:rPr>
        <w:t>东帝汶（</w:t>
      </w:r>
      <w:r w:rsidR="008D310D">
        <w:rPr>
          <w:lang w:eastAsia="zh-CN"/>
        </w:rPr>
        <w:noBreakHyphen/>
      </w:r>
      <w:r w:rsidRPr="009965A4">
        <w:rPr>
          <w:lang w:eastAsia="zh-CN"/>
        </w:rPr>
        <w:t>10.3</w:t>
      </w:r>
      <w:r w:rsidRPr="009965A4">
        <w:rPr>
          <w:lang w:eastAsia="zh-CN"/>
        </w:rPr>
        <w:t>％）</w:t>
      </w:r>
      <w:r w:rsidR="00F67934">
        <w:rPr>
          <w:lang w:eastAsia="zh-CN"/>
        </w:rPr>
        <w:t>、</w:t>
      </w:r>
      <w:r w:rsidRPr="009965A4">
        <w:rPr>
          <w:lang w:eastAsia="zh-CN"/>
        </w:rPr>
        <w:t>萨摩亚（</w:t>
      </w:r>
      <w:r w:rsidRPr="009965A4">
        <w:rPr>
          <w:lang w:eastAsia="zh-CN"/>
        </w:rPr>
        <w:t>-10.3</w:t>
      </w:r>
      <w:r w:rsidRPr="009965A4">
        <w:rPr>
          <w:lang w:eastAsia="zh-CN"/>
        </w:rPr>
        <w:t>％）和所罗门群岛（</w:t>
      </w:r>
      <w:r w:rsidRPr="009965A4">
        <w:rPr>
          <w:lang w:eastAsia="zh-CN"/>
        </w:rPr>
        <w:t>-9.8</w:t>
      </w:r>
      <w:r w:rsidRPr="009965A4">
        <w:rPr>
          <w:lang w:eastAsia="zh-CN"/>
        </w:rPr>
        <w:t>％）以及基里巴斯（</w:t>
      </w:r>
      <w:r w:rsidRPr="009965A4">
        <w:rPr>
          <w:lang w:eastAsia="zh-CN"/>
        </w:rPr>
        <w:t>-4.1</w:t>
      </w:r>
      <w:r w:rsidRPr="009965A4">
        <w:rPr>
          <w:lang w:eastAsia="zh-CN"/>
        </w:rPr>
        <w:t>％）</w:t>
      </w:r>
      <w:r w:rsidR="00F67934">
        <w:rPr>
          <w:lang w:eastAsia="zh-CN"/>
        </w:rPr>
        <w:t>、</w:t>
      </w:r>
      <w:r w:rsidRPr="009965A4">
        <w:rPr>
          <w:lang w:eastAsia="zh-CN"/>
        </w:rPr>
        <w:t>巴基斯坦（</w:t>
      </w:r>
      <w:r w:rsidRPr="009965A4">
        <w:rPr>
          <w:lang w:eastAsia="zh-CN"/>
        </w:rPr>
        <w:t>-2.5</w:t>
      </w:r>
      <w:r w:rsidRPr="009965A4">
        <w:rPr>
          <w:lang w:eastAsia="zh-CN"/>
        </w:rPr>
        <w:t>％）</w:t>
      </w:r>
      <w:r w:rsidR="00F67934">
        <w:rPr>
          <w:lang w:eastAsia="zh-CN"/>
        </w:rPr>
        <w:t>、</w:t>
      </w:r>
      <w:r w:rsidRPr="009965A4">
        <w:rPr>
          <w:lang w:eastAsia="zh-CN"/>
        </w:rPr>
        <w:t>马来西亚（</w:t>
      </w:r>
      <w:r w:rsidRPr="009965A4">
        <w:rPr>
          <w:lang w:eastAsia="zh-CN"/>
        </w:rPr>
        <w:t>-2.1</w:t>
      </w:r>
      <w:r w:rsidRPr="009965A4">
        <w:rPr>
          <w:lang w:eastAsia="zh-CN"/>
        </w:rPr>
        <w:t>％）</w:t>
      </w:r>
      <w:r w:rsidR="00F67934">
        <w:rPr>
          <w:lang w:eastAsia="zh-CN"/>
        </w:rPr>
        <w:t>、</w:t>
      </w:r>
      <w:r w:rsidRPr="009965A4">
        <w:rPr>
          <w:lang w:eastAsia="zh-CN"/>
        </w:rPr>
        <w:t>图瓦卢（</w:t>
      </w:r>
      <w:r w:rsidRPr="009965A4">
        <w:rPr>
          <w:lang w:eastAsia="zh-CN"/>
        </w:rPr>
        <w:t>-1.2</w:t>
      </w:r>
      <w:r w:rsidRPr="009965A4">
        <w:rPr>
          <w:lang w:eastAsia="zh-CN"/>
        </w:rPr>
        <w:t>％）和新加坡（</w:t>
      </w:r>
      <w:r w:rsidRPr="009965A4">
        <w:rPr>
          <w:lang w:eastAsia="zh-CN"/>
        </w:rPr>
        <w:t>-0.6</w:t>
      </w:r>
      <w:r w:rsidRPr="009965A4">
        <w:rPr>
          <w:lang w:eastAsia="zh-CN"/>
        </w:rPr>
        <w:t>％）。这种下降趋势反映了现有</w:t>
      </w:r>
      <w:r w:rsidR="00EE5F46">
        <w:rPr>
          <w:rFonts w:hint="eastAsia"/>
          <w:lang w:eastAsia="zh-CN"/>
        </w:rPr>
        <w:t>签约</w:t>
      </w:r>
      <w:r w:rsidRPr="009965A4">
        <w:rPr>
          <w:lang w:eastAsia="zh-CN"/>
        </w:rPr>
        <w:t>用户从固定宽带向移动宽带</w:t>
      </w:r>
      <w:r w:rsidR="00EE5F46">
        <w:rPr>
          <w:rFonts w:hint="eastAsia"/>
          <w:lang w:eastAsia="zh-CN"/>
        </w:rPr>
        <w:t>业务</w:t>
      </w:r>
      <w:r w:rsidRPr="009965A4">
        <w:rPr>
          <w:lang w:eastAsia="zh-CN"/>
        </w:rPr>
        <w:t>的</w:t>
      </w:r>
      <w:r w:rsidR="00EE5F46">
        <w:rPr>
          <w:rFonts w:hint="eastAsia"/>
          <w:lang w:eastAsia="zh-CN"/>
        </w:rPr>
        <w:t>转换</w:t>
      </w:r>
      <w:r w:rsidRPr="009965A4">
        <w:rPr>
          <w:lang w:eastAsia="zh-CN"/>
        </w:rPr>
        <w:t>，而新</w:t>
      </w:r>
      <w:r w:rsidR="00EE5F46">
        <w:rPr>
          <w:rFonts w:hint="eastAsia"/>
          <w:lang w:eastAsia="zh-CN"/>
        </w:rPr>
        <w:t>的签约</w:t>
      </w:r>
      <w:r w:rsidRPr="009965A4">
        <w:rPr>
          <w:lang w:eastAsia="zh-CN"/>
        </w:rPr>
        <w:t>用户更喜欢移动宽带</w:t>
      </w:r>
      <w:r w:rsidR="00EE5F46">
        <w:rPr>
          <w:rFonts w:hint="eastAsia"/>
          <w:lang w:eastAsia="zh-CN"/>
        </w:rPr>
        <w:t>业务</w:t>
      </w:r>
      <w:r w:rsidR="00F67934" w:rsidRPr="009965A4">
        <w:rPr>
          <w:rStyle w:val="FootnoteReference"/>
        </w:rPr>
        <w:footnoteReference w:id="11"/>
      </w:r>
      <w:r w:rsidRPr="009965A4">
        <w:rPr>
          <w:lang w:eastAsia="zh-CN"/>
        </w:rPr>
        <w:t>。总体而言，亚太地区的固定宽带市场仍具有巨大的扩展潜力。</w:t>
      </w:r>
    </w:p>
    <w:p w14:paraId="2F8BC1C7" w14:textId="2819CEAF" w:rsidR="00EF2B1A" w:rsidRPr="0069584B" w:rsidRDefault="00EF2B1A" w:rsidP="008D310D">
      <w:pPr>
        <w:ind w:firstLineChars="200" w:firstLine="480"/>
        <w:rPr>
          <w:lang w:eastAsia="zh-CN"/>
        </w:rPr>
      </w:pPr>
      <w:r w:rsidRPr="009965A4">
        <w:rPr>
          <w:lang w:eastAsia="zh-CN"/>
        </w:rPr>
        <w:t>国际带宽的可用性</w:t>
      </w:r>
      <w:r w:rsidR="00813262">
        <w:rPr>
          <w:rFonts w:hint="eastAsia"/>
          <w:lang w:eastAsia="zh-CN"/>
        </w:rPr>
        <w:t>继续</w:t>
      </w:r>
      <w:r w:rsidRPr="009965A4">
        <w:rPr>
          <w:lang w:eastAsia="zh-CN"/>
        </w:rPr>
        <w:t>是</w:t>
      </w:r>
      <w:r w:rsidR="00813262">
        <w:rPr>
          <w:rFonts w:hint="eastAsia"/>
          <w:lang w:eastAsia="zh-CN"/>
        </w:rPr>
        <w:t>有关</w:t>
      </w:r>
      <w:r w:rsidRPr="009965A4">
        <w:rPr>
          <w:lang w:eastAsia="zh-CN"/>
        </w:rPr>
        <w:t>政策和投资的</w:t>
      </w:r>
      <w:r w:rsidR="00813262">
        <w:rPr>
          <w:rFonts w:hint="eastAsia"/>
          <w:lang w:eastAsia="zh-CN"/>
        </w:rPr>
        <w:t>一个</w:t>
      </w:r>
      <w:r w:rsidRPr="009965A4">
        <w:rPr>
          <w:lang w:eastAsia="zh-CN"/>
        </w:rPr>
        <w:t>重要领域</w:t>
      </w:r>
      <w:r w:rsidR="008D310D">
        <w:rPr>
          <w:rFonts w:hint="eastAsia"/>
          <w:lang w:eastAsia="zh-CN"/>
        </w:rPr>
        <w:t xml:space="preserve"> </w:t>
      </w:r>
      <w:r w:rsidR="008D310D">
        <w:rPr>
          <w:lang w:eastAsia="zh-CN"/>
        </w:rPr>
        <w:t>–</w:t>
      </w:r>
      <w:r w:rsidR="00813262">
        <w:rPr>
          <w:lang w:eastAsia="zh-CN"/>
        </w:rPr>
        <w:t xml:space="preserve"> </w:t>
      </w:r>
      <w:r w:rsidRPr="009965A4">
        <w:rPr>
          <w:lang w:eastAsia="zh-CN"/>
        </w:rPr>
        <w:t>在</w:t>
      </w:r>
      <w:r w:rsidRPr="009965A4">
        <w:rPr>
          <w:lang w:eastAsia="zh-CN"/>
        </w:rPr>
        <w:t>COVID-19</w:t>
      </w:r>
      <w:r w:rsidRPr="009965A4">
        <w:rPr>
          <w:lang w:eastAsia="zh-CN"/>
        </w:rPr>
        <w:t>大流行期间最为迫切地感到</w:t>
      </w:r>
      <w:r w:rsidR="008D310D">
        <w:rPr>
          <w:rFonts w:hint="eastAsia"/>
          <w:lang w:eastAsia="zh-CN"/>
        </w:rPr>
        <w:t xml:space="preserve"> </w:t>
      </w:r>
      <w:r w:rsidR="008D310D">
        <w:rPr>
          <w:lang w:eastAsia="zh-CN"/>
        </w:rPr>
        <w:t>–</w:t>
      </w:r>
      <w:r w:rsidR="00813262">
        <w:rPr>
          <w:lang w:eastAsia="zh-CN"/>
        </w:rPr>
        <w:t xml:space="preserve"> </w:t>
      </w:r>
      <w:r w:rsidRPr="009965A4">
        <w:rPr>
          <w:lang w:eastAsia="zh-CN"/>
        </w:rPr>
        <w:t>特别是考虑到数据密集型应用</w:t>
      </w:r>
      <w:r w:rsidR="00813262">
        <w:rPr>
          <w:rFonts w:hint="eastAsia"/>
          <w:lang w:eastAsia="zh-CN"/>
        </w:rPr>
        <w:t>、</w:t>
      </w:r>
      <w:r w:rsidRPr="009965A4">
        <w:rPr>
          <w:lang w:eastAsia="zh-CN"/>
        </w:rPr>
        <w:t>数字</w:t>
      </w:r>
      <w:r w:rsidR="00813262">
        <w:rPr>
          <w:rFonts w:hint="eastAsia"/>
          <w:lang w:eastAsia="zh-CN"/>
        </w:rPr>
        <w:t>业务、</w:t>
      </w:r>
      <w:r w:rsidRPr="009965A4">
        <w:rPr>
          <w:lang w:eastAsia="zh-CN"/>
        </w:rPr>
        <w:t>基于云技术的采用以及</w:t>
      </w:r>
      <w:r w:rsidR="00813262">
        <w:rPr>
          <w:rFonts w:hint="eastAsia"/>
          <w:lang w:eastAsia="zh-CN"/>
        </w:rPr>
        <w:t>数量日益增长</w:t>
      </w:r>
      <w:r w:rsidRPr="009965A4">
        <w:rPr>
          <w:lang w:eastAsia="zh-CN"/>
        </w:rPr>
        <w:t>的</w:t>
      </w:r>
      <w:r w:rsidR="00813262">
        <w:rPr>
          <w:rFonts w:hint="eastAsia"/>
          <w:lang w:eastAsia="zh-CN"/>
        </w:rPr>
        <w:t>互联网用户</w:t>
      </w:r>
      <w:r w:rsidRPr="009965A4">
        <w:rPr>
          <w:lang w:eastAsia="zh-CN"/>
        </w:rPr>
        <w:t>希望</w:t>
      </w:r>
      <w:r w:rsidR="00813262">
        <w:rPr>
          <w:rFonts w:hint="eastAsia"/>
          <w:lang w:eastAsia="zh-CN"/>
        </w:rPr>
        <w:t>获得</w:t>
      </w:r>
      <w:r w:rsidRPr="009965A4">
        <w:rPr>
          <w:lang w:eastAsia="zh-CN"/>
        </w:rPr>
        <w:t>更好的国际连接。这在亚太地区尤为重要，在该地区，国际电联的</w:t>
      </w:r>
      <w:r w:rsidRPr="009965A4">
        <w:rPr>
          <w:lang w:eastAsia="zh-CN"/>
        </w:rPr>
        <w:t>14</w:t>
      </w:r>
      <w:r w:rsidRPr="009965A4">
        <w:rPr>
          <w:lang w:eastAsia="zh-CN"/>
        </w:rPr>
        <w:t>个成员国被归类为小岛屿发展中国家</w:t>
      </w:r>
      <w:r w:rsidR="00813262">
        <w:rPr>
          <w:rFonts w:hint="eastAsia"/>
          <w:lang w:eastAsia="zh-CN"/>
        </w:rPr>
        <w:t>（</w:t>
      </w:r>
      <w:r w:rsidR="00813262">
        <w:rPr>
          <w:rFonts w:hint="eastAsia"/>
          <w:lang w:eastAsia="zh-CN"/>
        </w:rPr>
        <w:t>S</w:t>
      </w:r>
      <w:r w:rsidR="00813262">
        <w:rPr>
          <w:lang w:eastAsia="zh-CN"/>
        </w:rPr>
        <w:t>IDS</w:t>
      </w:r>
      <w:r w:rsidR="00813262">
        <w:rPr>
          <w:rFonts w:hint="eastAsia"/>
          <w:lang w:eastAsia="zh-CN"/>
        </w:rPr>
        <w:t>）</w:t>
      </w:r>
      <w:r w:rsidRPr="009965A4">
        <w:rPr>
          <w:lang w:eastAsia="zh-CN"/>
        </w:rPr>
        <w:t>，因此在获取国际</w:t>
      </w:r>
      <w:r w:rsidR="00813262">
        <w:rPr>
          <w:rFonts w:hint="eastAsia"/>
          <w:lang w:eastAsia="zh-CN"/>
        </w:rPr>
        <w:t>容量</w:t>
      </w:r>
      <w:r w:rsidRPr="009965A4">
        <w:rPr>
          <w:lang w:eastAsia="zh-CN"/>
        </w:rPr>
        <w:t>方面面临</w:t>
      </w:r>
      <w:r w:rsidR="00813262">
        <w:rPr>
          <w:rFonts w:hint="eastAsia"/>
          <w:lang w:eastAsia="zh-CN"/>
        </w:rPr>
        <w:t>着</w:t>
      </w:r>
      <w:r w:rsidRPr="009965A4">
        <w:rPr>
          <w:lang w:eastAsia="zh-CN"/>
        </w:rPr>
        <w:t>重大挑战，这会影响网络的</w:t>
      </w:r>
      <w:r w:rsidR="00813262">
        <w:rPr>
          <w:rFonts w:hint="eastAsia"/>
          <w:lang w:eastAsia="zh-CN"/>
        </w:rPr>
        <w:t>适应性</w:t>
      </w:r>
      <w:r w:rsidRPr="009965A4">
        <w:rPr>
          <w:lang w:eastAsia="zh-CN"/>
        </w:rPr>
        <w:t>（</w:t>
      </w:r>
      <w:r w:rsidR="00813262">
        <w:rPr>
          <w:rFonts w:hint="eastAsia"/>
          <w:lang w:eastAsia="zh-CN"/>
        </w:rPr>
        <w:t>有关</w:t>
      </w:r>
      <w:r w:rsidR="00F67934">
        <w:rPr>
          <w:rFonts w:hint="eastAsia"/>
          <w:lang w:eastAsia="zh-CN"/>
        </w:rPr>
        <w:t>亚太地区</w:t>
      </w:r>
      <w:r w:rsidRPr="009965A4">
        <w:rPr>
          <w:lang w:eastAsia="zh-CN"/>
        </w:rPr>
        <w:t>国际连通性的更多</w:t>
      </w:r>
      <w:r w:rsidR="00813262">
        <w:rPr>
          <w:rFonts w:hint="eastAsia"/>
          <w:lang w:eastAsia="zh-CN"/>
        </w:rPr>
        <w:t>细节</w:t>
      </w:r>
      <w:r w:rsidRPr="009965A4">
        <w:rPr>
          <w:lang w:eastAsia="zh-CN"/>
        </w:rPr>
        <w:t>，请参见</w:t>
      </w:r>
      <w:r w:rsidR="00F67934">
        <w:rPr>
          <w:rFonts w:hint="eastAsia"/>
          <w:lang w:eastAsia="zh-CN"/>
        </w:rPr>
        <w:t>方</w:t>
      </w:r>
      <w:r w:rsidRPr="009965A4">
        <w:rPr>
          <w:lang w:eastAsia="zh-CN"/>
        </w:rPr>
        <w:t>框</w:t>
      </w:r>
      <w:r w:rsidRPr="009965A4">
        <w:rPr>
          <w:lang w:eastAsia="zh-CN"/>
        </w:rPr>
        <w:t>3</w:t>
      </w:r>
      <w:r w:rsidRPr="009965A4">
        <w:rPr>
          <w:lang w:eastAsia="zh-CN"/>
        </w:rPr>
        <w:t>和</w:t>
      </w:r>
      <w:r w:rsidR="00F67934">
        <w:rPr>
          <w:rFonts w:hint="eastAsia"/>
          <w:lang w:eastAsia="zh-CN"/>
        </w:rPr>
        <w:t>方框</w:t>
      </w:r>
      <w:r w:rsidRPr="009965A4">
        <w:rPr>
          <w:lang w:eastAsia="zh-CN"/>
        </w:rPr>
        <w:t>4</w:t>
      </w:r>
      <w:r w:rsidRPr="009965A4">
        <w:rPr>
          <w:lang w:eastAsia="zh-CN"/>
        </w:rPr>
        <w:t>）</w:t>
      </w:r>
      <w:r>
        <w:rPr>
          <w:lang w:eastAsia="zh-CN"/>
        </w:rPr>
        <w:t>。</w:t>
      </w:r>
      <w:r w:rsidRPr="009965A4">
        <w:rPr>
          <w:lang w:eastAsia="zh-CN"/>
        </w:rPr>
        <w:t>近年来，亚太地区的国际连通性</w:t>
      </w:r>
      <w:r w:rsidR="00813262">
        <w:rPr>
          <w:rFonts w:hint="eastAsia"/>
          <w:lang w:eastAsia="zh-CN"/>
        </w:rPr>
        <w:t>取得显著</w:t>
      </w:r>
      <w:r w:rsidRPr="009965A4">
        <w:rPr>
          <w:lang w:eastAsia="zh-CN"/>
        </w:rPr>
        <w:t>增长。在过去的四年中，该地区的国际总带宽几乎</w:t>
      </w:r>
      <w:r w:rsidR="00813262">
        <w:rPr>
          <w:rFonts w:hint="eastAsia"/>
          <w:lang w:eastAsia="zh-CN"/>
        </w:rPr>
        <w:t>增长了三倍</w:t>
      </w:r>
      <w:r w:rsidRPr="009965A4">
        <w:rPr>
          <w:lang w:eastAsia="zh-CN"/>
        </w:rPr>
        <w:t>，从</w:t>
      </w:r>
      <w:r w:rsidRPr="009965A4">
        <w:rPr>
          <w:lang w:eastAsia="zh-CN"/>
        </w:rPr>
        <w:t>2017</w:t>
      </w:r>
      <w:r w:rsidRPr="009965A4">
        <w:rPr>
          <w:lang w:eastAsia="zh-CN"/>
        </w:rPr>
        <w:t>年的</w:t>
      </w:r>
      <w:r w:rsidRPr="009965A4">
        <w:rPr>
          <w:lang w:eastAsia="zh-CN"/>
        </w:rPr>
        <w:t>118 Tbit</w:t>
      </w:r>
      <w:r w:rsidR="0091690E">
        <w:rPr>
          <w:lang w:eastAsia="zh-CN"/>
        </w:rPr>
        <w:t>/</w:t>
      </w:r>
      <w:r w:rsidRPr="009965A4">
        <w:rPr>
          <w:lang w:eastAsia="zh-CN"/>
        </w:rPr>
        <w:t>s</w:t>
      </w:r>
      <w:r w:rsidRPr="009965A4">
        <w:rPr>
          <w:lang w:eastAsia="zh-CN"/>
        </w:rPr>
        <w:t>增</w:t>
      </w:r>
      <w:r w:rsidR="00813262">
        <w:rPr>
          <w:rFonts w:hint="eastAsia"/>
          <w:lang w:eastAsia="zh-CN"/>
        </w:rPr>
        <w:t>长</w:t>
      </w:r>
      <w:r w:rsidRPr="009965A4">
        <w:rPr>
          <w:lang w:eastAsia="zh-CN"/>
        </w:rPr>
        <w:t>到</w:t>
      </w:r>
      <w:r w:rsidRPr="009965A4">
        <w:rPr>
          <w:lang w:eastAsia="zh-CN"/>
        </w:rPr>
        <w:t>2020</w:t>
      </w:r>
      <w:r w:rsidRPr="009965A4">
        <w:rPr>
          <w:lang w:eastAsia="zh-CN"/>
        </w:rPr>
        <w:t>年的</w:t>
      </w:r>
      <w:r w:rsidRPr="009965A4">
        <w:rPr>
          <w:lang w:eastAsia="zh-CN"/>
        </w:rPr>
        <w:t>301 Tbit</w:t>
      </w:r>
      <w:r w:rsidR="0091690E">
        <w:rPr>
          <w:lang w:eastAsia="zh-CN"/>
        </w:rPr>
        <w:t>/</w:t>
      </w:r>
      <w:r w:rsidRPr="009965A4">
        <w:rPr>
          <w:lang w:eastAsia="zh-CN"/>
        </w:rPr>
        <w:t>s</w:t>
      </w:r>
      <w:r w:rsidRPr="009965A4">
        <w:rPr>
          <w:lang w:eastAsia="zh-CN"/>
        </w:rPr>
        <w:t>。在个人用户</w:t>
      </w:r>
      <w:r w:rsidR="00813262">
        <w:rPr>
          <w:rFonts w:hint="eastAsia"/>
          <w:lang w:eastAsia="zh-CN"/>
        </w:rPr>
        <w:t>层面</w:t>
      </w:r>
      <w:r w:rsidRPr="009965A4">
        <w:rPr>
          <w:lang w:eastAsia="zh-CN"/>
        </w:rPr>
        <w:t>，</w:t>
      </w:r>
      <w:r w:rsidR="00813262">
        <w:rPr>
          <w:rFonts w:hint="eastAsia"/>
          <w:lang w:eastAsia="zh-CN"/>
        </w:rPr>
        <w:t>2</w:t>
      </w:r>
      <w:r w:rsidR="00813262">
        <w:rPr>
          <w:lang w:eastAsia="zh-CN"/>
        </w:rPr>
        <w:t>017</w:t>
      </w:r>
      <w:r w:rsidR="00813262">
        <w:rPr>
          <w:rFonts w:hint="eastAsia"/>
          <w:lang w:eastAsia="zh-CN"/>
        </w:rPr>
        <w:t>年</w:t>
      </w:r>
      <w:r w:rsidRPr="009965A4">
        <w:rPr>
          <w:lang w:eastAsia="zh-CN"/>
        </w:rPr>
        <w:t>亚太地区每个互联网用户的平均带宽为</w:t>
      </w:r>
      <w:r w:rsidRPr="009965A4">
        <w:rPr>
          <w:lang w:eastAsia="zh-CN"/>
        </w:rPr>
        <w:t>73.1 kbit</w:t>
      </w:r>
      <w:r w:rsidR="0091690E">
        <w:rPr>
          <w:lang w:eastAsia="zh-CN"/>
        </w:rPr>
        <w:t>/</w:t>
      </w:r>
      <w:r w:rsidRPr="009965A4">
        <w:rPr>
          <w:lang w:eastAsia="zh-CN"/>
        </w:rPr>
        <w:t>s</w:t>
      </w:r>
      <w:r w:rsidR="00813262">
        <w:rPr>
          <w:rFonts w:hint="eastAsia"/>
          <w:lang w:eastAsia="zh-CN"/>
        </w:rPr>
        <w:t>，</w:t>
      </w:r>
      <w:r w:rsidR="00813262">
        <w:rPr>
          <w:rFonts w:hint="eastAsia"/>
          <w:lang w:eastAsia="zh-CN"/>
        </w:rPr>
        <w:t>2</w:t>
      </w:r>
      <w:r w:rsidR="00813262">
        <w:rPr>
          <w:lang w:eastAsia="zh-CN"/>
        </w:rPr>
        <w:t>019</w:t>
      </w:r>
      <w:r w:rsidR="00813262">
        <w:rPr>
          <w:rFonts w:hint="eastAsia"/>
          <w:lang w:eastAsia="zh-CN"/>
        </w:rPr>
        <w:t>年的为</w:t>
      </w:r>
      <w:r w:rsidRPr="009965A4">
        <w:rPr>
          <w:lang w:eastAsia="zh-CN"/>
        </w:rPr>
        <w:t>110.9 kbit</w:t>
      </w:r>
      <w:r w:rsidR="0091690E">
        <w:rPr>
          <w:lang w:eastAsia="zh-CN"/>
        </w:rPr>
        <w:t>/</w:t>
      </w:r>
      <w:r w:rsidRPr="009965A4">
        <w:rPr>
          <w:lang w:eastAsia="zh-CN"/>
        </w:rPr>
        <w:t>s</w:t>
      </w:r>
      <w:r w:rsidRPr="009965A4">
        <w:rPr>
          <w:lang w:eastAsia="zh-CN"/>
        </w:rPr>
        <w:t>，</w:t>
      </w:r>
      <w:r w:rsidR="00F25267">
        <w:rPr>
          <w:rFonts w:hint="eastAsia"/>
          <w:lang w:eastAsia="zh-CN"/>
        </w:rPr>
        <w:t>相比而言，</w:t>
      </w:r>
      <w:r w:rsidRPr="009965A4">
        <w:rPr>
          <w:lang w:eastAsia="zh-CN"/>
        </w:rPr>
        <w:t>全球每个互联网用户</w:t>
      </w:r>
      <w:r w:rsidR="00F25267">
        <w:rPr>
          <w:rFonts w:hint="eastAsia"/>
          <w:lang w:eastAsia="zh-CN"/>
        </w:rPr>
        <w:t>的平均带宽</w:t>
      </w:r>
      <w:r w:rsidRPr="009965A4">
        <w:rPr>
          <w:lang w:eastAsia="zh-CN"/>
        </w:rPr>
        <w:t>为</w:t>
      </w:r>
      <w:r w:rsidRPr="009965A4">
        <w:rPr>
          <w:lang w:eastAsia="zh-CN"/>
        </w:rPr>
        <w:t>131.3 kbit</w:t>
      </w:r>
      <w:r w:rsidR="0091690E">
        <w:rPr>
          <w:lang w:eastAsia="zh-CN"/>
        </w:rPr>
        <w:t>/</w:t>
      </w:r>
      <w:r w:rsidRPr="009965A4">
        <w:rPr>
          <w:lang w:eastAsia="zh-CN"/>
        </w:rPr>
        <w:t>s</w:t>
      </w:r>
      <w:r w:rsidRPr="009965A4">
        <w:rPr>
          <w:lang w:eastAsia="zh-CN"/>
        </w:rPr>
        <w:t>。</w:t>
      </w:r>
    </w:p>
    <w:p w14:paraId="05CEE433" w14:textId="1787A06F" w:rsidR="00EF2B1A" w:rsidRPr="009965A4" w:rsidRDefault="00EF2B1A" w:rsidP="008D310D">
      <w:pPr>
        <w:ind w:firstLineChars="200" w:firstLine="480"/>
        <w:rPr>
          <w:lang w:eastAsia="zh-CN"/>
        </w:rPr>
      </w:pPr>
      <w:r w:rsidRPr="009965A4">
        <w:rPr>
          <w:lang w:eastAsia="zh-CN"/>
        </w:rPr>
        <w:t>在国家</w:t>
      </w:r>
      <w:r>
        <w:rPr>
          <w:rFonts w:hint="eastAsia"/>
          <w:lang w:eastAsia="zh-CN"/>
        </w:rPr>
        <w:t>层面</w:t>
      </w:r>
      <w:r w:rsidRPr="009965A4">
        <w:rPr>
          <w:lang w:eastAsia="zh-CN"/>
        </w:rPr>
        <w:t>，除柬埔寨</w:t>
      </w:r>
      <w:r w:rsidR="00813368">
        <w:rPr>
          <w:lang w:eastAsia="zh-CN"/>
        </w:rPr>
        <w:t>、</w:t>
      </w:r>
      <w:r w:rsidRPr="009965A4">
        <w:rPr>
          <w:lang w:eastAsia="zh-CN"/>
        </w:rPr>
        <w:t>马绍尔群岛</w:t>
      </w:r>
      <w:r w:rsidR="00813368">
        <w:rPr>
          <w:lang w:eastAsia="zh-CN"/>
        </w:rPr>
        <w:t>、</w:t>
      </w:r>
      <w:r w:rsidRPr="009965A4">
        <w:rPr>
          <w:lang w:eastAsia="zh-CN"/>
        </w:rPr>
        <w:t>斯里兰卡</w:t>
      </w:r>
      <w:r w:rsidR="00813368">
        <w:rPr>
          <w:lang w:eastAsia="zh-CN"/>
        </w:rPr>
        <w:t>、</w:t>
      </w:r>
      <w:r w:rsidRPr="009965A4">
        <w:rPr>
          <w:lang w:eastAsia="zh-CN"/>
        </w:rPr>
        <w:t>密克罗尼西亚和阿富汗外，在所有可提供</w:t>
      </w:r>
      <w:r w:rsidRPr="009965A4">
        <w:rPr>
          <w:lang w:eastAsia="zh-CN"/>
        </w:rPr>
        <w:t>2019</w:t>
      </w:r>
      <w:r w:rsidRPr="009965A4">
        <w:rPr>
          <w:lang w:eastAsia="zh-CN"/>
        </w:rPr>
        <w:t>年数据的国家中，每个互联网用户的</w:t>
      </w:r>
      <w:r w:rsidR="00F25267" w:rsidRPr="009965A4">
        <w:rPr>
          <w:lang w:eastAsia="zh-CN"/>
        </w:rPr>
        <w:t>kbit/s</w:t>
      </w:r>
      <w:r w:rsidRPr="009965A4">
        <w:rPr>
          <w:lang w:eastAsia="zh-CN"/>
        </w:rPr>
        <w:t>数均已增加</w:t>
      </w:r>
      <w:r>
        <w:rPr>
          <w:lang w:eastAsia="zh-CN"/>
        </w:rPr>
        <w:t>。</w:t>
      </w:r>
      <w:r w:rsidRPr="009965A4">
        <w:rPr>
          <w:lang w:eastAsia="zh-CN"/>
        </w:rPr>
        <w:t>在图</w:t>
      </w:r>
      <w:r w:rsidRPr="009965A4">
        <w:rPr>
          <w:lang w:eastAsia="zh-CN"/>
        </w:rPr>
        <w:t>8</w:t>
      </w:r>
      <w:r w:rsidRPr="009965A4">
        <w:rPr>
          <w:lang w:eastAsia="zh-CN"/>
        </w:rPr>
        <w:t>中所示的国家中，有一半以上的复合年增长率</w:t>
      </w:r>
      <w:r w:rsidR="00F25267">
        <w:rPr>
          <w:rFonts w:hint="eastAsia"/>
          <w:lang w:eastAsia="zh-CN"/>
        </w:rPr>
        <w:t>（</w:t>
      </w:r>
      <w:r w:rsidR="00F25267">
        <w:rPr>
          <w:rFonts w:hint="eastAsia"/>
          <w:lang w:eastAsia="zh-CN"/>
        </w:rPr>
        <w:t>C</w:t>
      </w:r>
      <w:r w:rsidR="00F25267">
        <w:rPr>
          <w:lang w:eastAsia="zh-CN"/>
        </w:rPr>
        <w:t>AGR</w:t>
      </w:r>
      <w:r w:rsidR="00F25267">
        <w:rPr>
          <w:rFonts w:hint="eastAsia"/>
          <w:lang w:eastAsia="zh-CN"/>
        </w:rPr>
        <w:t>）</w:t>
      </w:r>
      <w:r w:rsidRPr="009965A4">
        <w:rPr>
          <w:lang w:eastAsia="zh-CN"/>
        </w:rPr>
        <w:t>超过</w:t>
      </w:r>
      <w:r w:rsidRPr="009965A4">
        <w:rPr>
          <w:lang w:eastAsia="zh-CN"/>
        </w:rPr>
        <w:t>20</w:t>
      </w:r>
      <w:r w:rsidRPr="009965A4">
        <w:rPr>
          <w:lang w:eastAsia="zh-CN"/>
        </w:rPr>
        <w:t>％，一些</w:t>
      </w:r>
      <w:r w:rsidR="00F25267">
        <w:rPr>
          <w:rFonts w:hint="eastAsia"/>
          <w:lang w:eastAsia="zh-CN"/>
        </w:rPr>
        <w:t>极端</w:t>
      </w:r>
      <w:r w:rsidRPr="009965A4">
        <w:rPr>
          <w:lang w:eastAsia="zh-CN"/>
        </w:rPr>
        <w:t>值远远超过</w:t>
      </w:r>
      <w:r w:rsidRPr="009965A4">
        <w:rPr>
          <w:lang w:eastAsia="zh-CN"/>
        </w:rPr>
        <w:t>100</w:t>
      </w:r>
      <w:r w:rsidRPr="009965A4">
        <w:rPr>
          <w:lang w:eastAsia="zh-CN"/>
        </w:rPr>
        <w:t>％，其中尼泊尔共和国为</w:t>
      </w:r>
      <w:r w:rsidRPr="009965A4">
        <w:rPr>
          <w:lang w:eastAsia="zh-CN"/>
        </w:rPr>
        <w:t>149.5</w:t>
      </w:r>
      <w:r w:rsidRPr="009965A4">
        <w:rPr>
          <w:lang w:eastAsia="zh-CN"/>
        </w:rPr>
        <w:t>％</w:t>
      </w:r>
      <w:r w:rsidR="00F25267">
        <w:rPr>
          <w:rFonts w:hint="eastAsia"/>
          <w:lang w:eastAsia="zh-CN"/>
        </w:rPr>
        <w:t>、</w:t>
      </w:r>
      <w:r w:rsidRPr="009965A4">
        <w:rPr>
          <w:lang w:eastAsia="zh-CN"/>
        </w:rPr>
        <w:t>印度为</w:t>
      </w:r>
      <w:r w:rsidRPr="009965A4">
        <w:rPr>
          <w:lang w:eastAsia="zh-CN"/>
        </w:rPr>
        <w:t>127.2</w:t>
      </w:r>
      <w:r w:rsidRPr="009965A4">
        <w:rPr>
          <w:lang w:eastAsia="zh-CN"/>
        </w:rPr>
        <w:t>％</w:t>
      </w:r>
      <w:r w:rsidR="00F25267">
        <w:rPr>
          <w:rFonts w:hint="eastAsia"/>
          <w:lang w:eastAsia="zh-CN"/>
        </w:rPr>
        <w:t>、</w:t>
      </w:r>
      <w:r w:rsidRPr="009965A4">
        <w:rPr>
          <w:lang w:eastAsia="zh-CN"/>
        </w:rPr>
        <w:t>中国为</w:t>
      </w:r>
      <w:r w:rsidRPr="009965A4">
        <w:rPr>
          <w:lang w:eastAsia="zh-CN"/>
        </w:rPr>
        <w:t>106.4</w:t>
      </w:r>
      <w:r w:rsidRPr="009965A4">
        <w:rPr>
          <w:lang w:eastAsia="zh-CN"/>
        </w:rPr>
        <w:t>％。</w:t>
      </w:r>
    </w:p>
    <w:p w14:paraId="7083FA7A" w14:textId="73CFDC56" w:rsidR="00F30F17" w:rsidRPr="008D310D" w:rsidRDefault="00C3773E" w:rsidP="00F30F17">
      <w:pPr>
        <w:pStyle w:val="Caption"/>
        <w:keepNext/>
        <w:spacing w:before="120"/>
        <w:rPr>
          <w:rFonts w:eastAsia="STKaiti"/>
          <w:i w:val="0"/>
          <w:sz w:val="24"/>
          <w:szCs w:val="24"/>
          <w:lang w:eastAsia="zh-CN"/>
        </w:rPr>
      </w:pPr>
      <w:r w:rsidRPr="008D310D">
        <w:rPr>
          <w:rFonts w:ascii="SimSun" w:eastAsia="STKaiti" w:hAnsi="SimSun" w:cs="SimSun" w:hint="eastAsia"/>
          <w:i w:val="0"/>
          <w:sz w:val="24"/>
          <w:szCs w:val="24"/>
          <w:lang w:eastAsia="zh-CN"/>
        </w:rPr>
        <w:lastRenderedPageBreak/>
        <w:t>图</w:t>
      </w:r>
      <w:r w:rsidR="00F30F17" w:rsidRPr="008D310D">
        <w:rPr>
          <w:rFonts w:eastAsia="STKaiti"/>
          <w:i w:val="0"/>
          <w:sz w:val="24"/>
          <w:szCs w:val="24"/>
        </w:rPr>
        <w:fldChar w:fldCharType="begin"/>
      </w:r>
      <w:r w:rsidR="00F30F17" w:rsidRPr="008D310D">
        <w:rPr>
          <w:rFonts w:eastAsia="STKaiti"/>
          <w:i w:val="0"/>
          <w:sz w:val="24"/>
          <w:szCs w:val="24"/>
          <w:lang w:eastAsia="zh-CN"/>
        </w:rPr>
        <w:instrText xml:space="preserve"> SEQ Figure \* ARABIC </w:instrText>
      </w:r>
      <w:r w:rsidR="00F30F17" w:rsidRPr="008D310D">
        <w:rPr>
          <w:rFonts w:eastAsia="STKaiti"/>
          <w:i w:val="0"/>
          <w:sz w:val="24"/>
          <w:szCs w:val="24"/>
        </w:rPr>
        <w:fldChar w:fldCharType="separate"/>
      </w:r>
      <w:r w:rsidR="00686830">
        <w:rPr>
          <w:rFonts w:eastAsia="STKaiti"/>
          <w:i w:val="0"/>
          <w:noProof/>
          <w:sz w:val="24"/>
          <w:szCs w:val="24"/>
          <w:lang w:eastAsia="zh-CN"/>
        </w:rPr>
        <w:t>8</w:t>
      </w:r>
      <w:r w:rsidR="00F30F17" w:rsidRPr="008D310D">
        <w:rPr>
          <w:rFonts w:eastAsia="STKaiti"/>
          <w:i w:val="0"/>
          <w:sz w:val="24"/>
          <w:szCs w:val="24"/>
        </w:rPr>
        <w:fldChar w:fldCharType="end"/>
      </w:r>
      <w:r w:rsidRPr="008D310D">
        <w:rPr>
          <w:rFonts w:ascii="SimSun" w:eastAsia="STKaiti" w:hAnsi="SimSun" w:cs="SimSun" w:hint="eastAsia"/>
          <w:i w:val="0"/>
          <w:sz w:val="24"/>
          <w:lang w:eastAsia="zh-CN"/>
        </w:rPr>
        <w:t>：</w:t>
      </w:r>
      <w:r w:rsidR="009D56B3" w:rsidRPr="008D310D">
        <w:rPr>
          <w:rFonts w:ascii="SimSun" w:eastAsia="STKaiti" w:hAnsi="SimSun" w:cs="SimSun" w:hint="eastAsia"/>
          <w:i w:val="0"/>
          <w:sz w:val="24"/>
          <w:szCs w:val="24"/>
          <w:lang w:eastAsia="zh-CN"/>
        </w:rPr>
        <w:t>亚太地区最近</w:t>
      </w:r>
      <w:r w:rsidR="009D56B3" w:rsidRPr="008D310D">
        <w:rPr>
          <w:rFonts w:eastAsia="STKaiti" w:hint="eastAsia"/>
          <w:i w:val="0"/>
          <w:sz w:val="24"/>
          <w:szCs w:val="24"/>
          <w:lang w:eastAsia="zh-CN"/>
        </w:rPr>
        <w:t>几</w:t>
      </w:r>
      <w:r w:rsidR="009D56B3" w:rsidRPr="008D310D">
        <w:rPr>
          <w:rFonts w:ascii="SimSun" w:eastAsia="STKaiti" w:hAnsi="SimSun" w:cs="SimSun" w:hint="eastAsia"/>
          <w:i w:val="0"/>
          <w:sz w:val="24"/>
          <w:szCs w:val="24"/>
          <w:lang w:eastAsia="zh-CN"/>
        </w:rPr>
        <w:t>年（</w:t>
      </w:r>
      <w:r w:rsidR="009D56B3" w:rsidRPr="008D310D">
        <w:rPr>
          <w:rFonts w:eastAsia="STKaiti"/>
          <w:i w:val="0"/>
          <w:sz w:val="24"/>
          <w:szCs w:val="24"/>
          <w:lang w:eastAsia="zh-CN"/>
        </w:rPr>
        <w:t>2017</w:t>
      </w:r>
      <w:r w:rsidR="009D56B3" w:rsidRPr="008D310D">
        <w:rPr>
          <w:rFonts w:ascii="SimSun" w:eastAsia="STKaiti" w:hAnsi="SimSun" w:cs="SimSun" w:hint="eastAsia"/>
          <w:i w:val="0"/>
          <w:sz w:val="24"/>
          <w:szCs w:val="24"/>
          <w:lang w:eastAsia="zh-CN"/>
        </w:rPr>
        <w:t>年、</w:t>
      </w:r>
      <w:r w:rsidR="009D56B3" w:rsidRPr="008D310D">
        <w:rPr>
          <w:rFonts w:eastAsia="STKaiti"/>
          <w:i w:val="0"/>
          <w:sz w:val="24"/>
          <w:szCs w:val="24"/>
          <w:lang w:eastAsia="zh-CN"/>
        </w:rPr>
        <w:t>2018</w:t>
      </w:r>
      <w:r w:rsidR="009D56B3" w:rsidRPr="008D310D">
        <w:rPr>
          <w:rFonts w:ascii="SimSun" w:eastAsia="STKaiti" w:hAnsi="SimSun" w:cs="SimSun" w:hint="eastAsia"/>
          <w:i w:val="0"/>
          <w:sz w:val="24"/>
          <w:szCs w:val="24"/>
          <w:lang w:eastAsia="zh-CN"/>
        </w:rPr>
        <w:t>年或</w:t>
      </w:r>
      <w:r w:rsidR="009D56B3" w:rsidRPr="008D310D">
        <w:rPr>
          <w:rFonts w:eastAsia="STKaiti"/>
          <w:i w:val="0"/>
          <w:sz w:val="24"/>
          <w:szCs w:val="24"/>
          <w:lang w:eastAsia="zh-CN"/>
        </w:rPr>
        <w:t>2019</w:t>
      </w:r>
      <w:r w:rsidR="009D56B3" w:rsidRPr="008D310D">
        <w:rPr>
          <w:rFonts w:ascii="SimSun" w:eastAsia="STKaiti" w:hAnsi="SimSun" w:cs="SimSun" w:hint="eastAsia"/>
          <w:i w:val="0"/>
          <w:sz w:val="24"/>
          <w:szCs w:val="24"/>
          <w:lang w:eastAsia="zh-CN"/>
        </w:rPr>
        <w:t>年）每位互联网用户的</w:t>
      </w:r>
      <w:r w:rsidR="009D56B3" w:rsidRPr="008D310D">
        <w:rPr>
          <w:rFonts w:eastAsia="STKaiti"/>
          <w:i w:val="0"/>
          <w:sz w:val="24"/>
          <w:szCs w:val="24"/>
          <w:lang w:eastAsia="zh-CN"/>
        </w:rPr>
        <w:t>Kbit/s</w:t>
      </w:r>
      <w:r w:rsidR="009D56B3" w:rsidRPr="008D310D">
        <w:rPr>
          <w:rFonts w:ascii="SimSun" w:eastAsia="STKaiti" w:hAnsi="SimSun" w:cs="SimSun" w:hint="eastAsia"/>
          <w:i w:val="0"/>
          <w:sz w:val="24"/>
          <w:szCs w:val="24"/>
          <w:lang w:eastAsia="zh-CN"/>
        </w:rPr>
        <w:t>以及</w:t>
      </w:r>
      <w:r w:rsidR="009D56B3" w:rsidRPr="008D310D">
        <w:rPr>
          <w:rFonts w:eastAsia="STKaiti"/>
          <w:i w:val="0"/>
          <w:sz w:val="24"/>
          <w:szCs w:val="24"/>
          <w:lang w:eastAsia="zh-CN"/>
        </w:rPr>
        <w:t>2015-2019</w:t>
      </w:r>
      <w:r w:rsidR="009D56B3" w:rsidRPr="008D310D">
        <w:rPr>
          <w:rFonts w:ascii="SimSun" w:eastAsia="STKaiti" w:hAnsi="SimSun" w:cs="SimSun" w:hint="eastAsia"/>
          <w:i w:val="0"/>
          <w:sz w:val="24"/>
          <w:szCs w:val="24"/>
          <w:lang w:eastAsia="zh-CN"/>
        </w:rPr>
        <w:t>年的</w:t>
      </w:r>
      <w:r w:rsidR="009D56B3" w:rsidRPr="008D310D">
        <w:rPr>
          <w:rFonts w:eastAsia="STKaiti"/>
          <w:i w:val="0"/>
          <w:sz w:val="24"/>
          <w:szCs w:val="24"/>
          <w:lang w:eastAsia="zh-CN"/>
        </w:rPr>
        <w:t>CAGR</w:t>
      </w:r>
    </w:p>
    <w:p w14:paraId="122D12CF" w14:textId="6C620135" w:rsidR="00F30F17" w:rsidRPr="009965A4" w:rsidRDefault="00F05C25" w:rsidP="008D310D">
      <w:pPr>
        <w:pStyle w:val="Figure"/>
      </w:pPr>
      <w:r w:rsidRPr="009D284F">
        <w:rPr>
          <w:noProof/>
          <w:lang w:val="en-US" w:eastAsia="zh-CN"/>
        </w:rPr>
        <w:drawing>
          <wp:inline distT="0" distB="0" distL="0" distR="0" wp14:anchorId="6B83DDC9" wp14:editId="3C2E9CB0">
            <wp:extent cx="6120765" cy="3456305"/>
            <wp:effectExtent l="0" t="0" r="0" b="0"/>
            <wp:docPr id="5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456305"/>
                    </a:xfrm>
                    <a:prstGeom prst="rect">
                      <a:avLst/>
                    </a:prstGeom>
                    <a:noFill/>
                    <a:ln>
                      <a:noFill/>
                    </a:ln>
                  </pic:spPr>
                </pic:pic>
              </a:graphicData>
            </a:graphic>
          </wp:inline>
        </w:drawing>
      </w:r>
    </w:p>
    <w:p w14:paraId="663745AC" w14:textId="495F4F12" w:rsidR="00F30F17" w:rsidRPr="009965A4" w:rsidRDefault="00C3773E" w:rsidP="008D310D">
      <w:pPr>
        <w:pStyle w:val="Figurelegend"/>
        <w:rPr>
          <w:lang w:eastAsia="zh-CN"/>
        </w:rPr>
      </w:pPr>
      <w:r>
        <w:rPr>
          <w:lang w:eastAsia="zh-CN"/>
        </w:rPr>
        <w:t>来源：</w:t>
      </w:r>
      <w:r w:rsidR="002B16C1">
        <w:rPr>
          <w:lang w:eastAsia="zh-CN"/>
        </w:rPr>
        <w:t>国际电联，</w:t>
      </w:r>
      <w:r w:rsidR="00065D89">
        <w:rPr>
          <w:lang w:eastAsia="zh-CN"/>
        </w:rPr>
        <w:t>基于国际电联</w:t>
      </w:r>
      <w:r w:rsidR="00065D89">
        <w:rPr>
          <w:lang w:eastAsia="zh-CN"/>
        </w:rPr>
        <w:t>WTI</w:t>
      </w:r>
      <w:r w:rsidR="00065D89">
        <w:rPr>
          <w:lang w:eastAsia="zh-CN"/>
        </w:rPr>
        <w:t>数据库，</w:t>
      </w:r>
      <w:r w:rsidR="00065D89">
        <w:rPr>
          <w:lang w:eastAsia="zh-CN"/>
        </w:rPr>
        <w:t>2020</w:t>
      </w:r>
      <w:r w:rsidR="00065D89">
        <w:rPr>
          <w:lang w:eastAsia="zh-CN"/>
        </w:rPr>
        <w:t>年</w:t>
      </w:r>
    </w:p>
    <w:p w14:paraId="7178B358" w14:textId="7DCC0B1C" w:rsidR="008D310D" w:rsidRDefault="008D310D">
      <w:pPr>
        <w:tabs>
          <w:tab w:val="clear" w:pos="1134"/>
          <w:tab w:val="clear" w:pos="1871"/>
          <w:tab w:val="clear" w:pos="2268"/>
        </w:tabs>
        <w:overflowPunct/>
        <w:autoSpaceDE/>
        <w:autoSpaceDN/>
        <w:adjustRightInd/>
        <w:spacing w:before="0"/>
        <w:textAlignment w:val="auto"/>
        <w:rPr>
          <w:sz w:val="20"/>
          <w:lang w:eastAsia="zh-CN"/>
        </w:rPr>
      </w:pPr>
    </w:p>
    <w:tbl>
      <w:tblPr>
        <w:tblW w:w="0" w:type="auto"/>
        <w:tblLook w:val="04A0" w:firstRow="1" w:lastRow="0" w:firstColumn="1" w:lastColumn="0" w:noHBand="0" w:noVBand="1"/>
      </w:tblPr>
      <w:tblGrid>
        <w:gridCol w:w="9016"/>
      </w:tblGrid>
      <w:tr w:rsidR="00F30F17" w:rsidRPr="003F037F" w14:paraId="604C4E51" w14:textId="77777777" w:rsidTr="004B5B69">
        <w:tc>
          <w:tcPr>
            <w:tcW w:w="9016" w:type="dxa"/>
          </w:tcPr>
          <w:p w14:paraId="3E852B55" w14:textId="61705D3E" w:rsidR="00F30F17" w:rsidRPr="003F037F" w:rsidRDefault="00C3773E" w:rsidP="004B5B69">
            <w:pPr>
              <w:rPr>
                <w:rFonts w:eastAsia="STKaiti"/>
                <w:b/>
                <w:color w:val="943634" w:themeColor="accent2" w:themeShade="BF"/>
                <w:szCs w:val="24"/>
                <w:lang w:eastAsia="zh-CN"/>
              </w:rPr>
            </w:pPr>
            <w:r w:rsidRPr="003F037F">
              <w:rPr>
                <w:rFonts w:eastAsia="STKaiti"/>
                <w:b/>
                <w:color w:val="943634" w:themeColor="accent2" w:themeShade="BF"/>
                <w:szCs w:val="24"/>
                <w:lang w:eastAsia="zh-CN"/>
              </w:rPr>
              <w:t>方框</w:t>
            </w:r>
            <w:r w:rsidR="00F30F17" w:rsidRPr="003F037F">
              <w:rPr>
                <w:rFonts w:eastAsia="STKaiti"/>
                <w:b/>
                <w:color w:val="943634" w:themeColor="accent2" w:themeShade="BF"/>
                <w:szCs w:val="24"/>
                <w:lang w:eastAsia="zh-CN"/>
              </w:rPr>
              <w:t>3</w:t>
            </w:r>
            <w:r w:rsidRPr="003F037F">
              <w:rPr>
                <w:rFonts w:eastAsia="STKaiti"/>
                <w:b/>
                <w:color w:val="943634" w:themeColor="accent2" w:themeShade="BF"/>
                <w:szCs w:val="24"/>
                <w:lang w:eastAsia="zh-CN"/>
              </w:rPr>
              <w:t>：</w:t>
            </w:r>
            <w:r w:rsidR="009D56B3" w:rsidRPr="003F037F">
              <w:rPr>
                <w:rFonts w:eastAsia="STKaiti"/>
                <w:b/>
                <w:color w:val="943634" w:themeColor="accent2" w:themeShade="BF"/>
                <w:szCs w:val="24"/>
                <w:lang w:eastAsia="zh-CN"/>
              </w:rPr>
              <w:t>亚太地区</w:t>
            </w:r>
            <w:r w:rsidR="009D56B3" w:rsidRPr="003F037F">
              <w:rPr>
                <w:rFonts w:eastAsia="STKaiti" w:hint="eastAsia"/>
                <w:b/>
                <w:color w:val="943634" w:themeColor="accent2" w:themeShade="BF"/>
                <w:szCs w:val="24"/>
                <w:lang w:eastAsia="zh-CN"/>
              </w:rPr>
              <w:t>的</w:t>
            </w:r>
            <w:r w:rsidR="009D56B3" w:rsidRPr="003F037F">
              <w:rPr>
                <w:rFonts w:eastAsia="STKaiti"/>
                <w:b/>
                <w:color w:val="943634" w:themeColor="accent2" w:themeShade="BF"/>
                <w:szCs w:val="24"/>
                <w:lang w:eastAsia="zh-CN"/>
              </w:rPr>
              <w:t>国际</w:t>
            </w:r>
            <w:r w:rsidR="009D56B3" w:rsidRPr="003F037F">
              <w:rPr>
                <w:rFonts w:eastAsia="STKaiti" w:hint="eastAsia"/>
                <w:b/>
                <w:color w:val="943634" w:themeColor="accent2" w:themeShade="BF"/>
                <w:szCs w:val="24"/>
                <w:lang w:eastAsia="zh-CN"/>
              </w:rPr>
              <w:t>接入和连接</w:t>
            </w:r>
          </w:p>
          <w:p w14:paraId="74E05067" w14:textId="2CE2D64D" w:rsidR="00EF2B1A" w:rsidRPr="003F037F" w:rsidRDefault="00EF2B1A" w:rsidP="008D310D">
            <w:pPr>
              <w:ind w:firstLineChars="200" w:firstLine="480"/>
              <w:rPr>
                <w:szCs w:val="24"/>
                <w:lang w:eastAsia="zh-CN"/>
              </w:rPr>
            </w:pPr>
            <w:r w:rsidRPr="003F037F">
              <w:rPr>
                <w:szCs w:val="24"/>
                <w:lang w:eastAsia="zh-CN"/>
              </w:rPr>
              <w:t>为了确保整个亚太地区都能使用</w:t>
            </w:r>
            <w:r w:rsidR="00F25267" w:rsidRPr="003F037F">
              <w:rPr>
                <w:rFonts w:hint="eastAsia"/>
                <w:szCs w:val="24"/>
                <w:lang w:eastAsia="zh-CN"/>
              </w:rPr>
              <w:t>经</w:t>
            </w:r>
            <w:r w:rsidRPr="003F037F">
              <w:rPr>
                <w:szCs w:val="24"/>
                <w:lang w:eastAsia="zh-CN"/>
              </w:rPr>
              <w:t>改进的高速宽带，接入国际连接是关键。在这方面已取得进展。</w:t>
            </w:r>
            <w:r w:rsidRPr="00DA7801">
              <w:rPr>
                <w:szCs w:val="24"/>
                <w:lang w:eastAsia="zh-CN"/>
              </w:rPr>
              <w:t>2019</w:t>
            </w:r>
            <w:r w:rsidRPr="00DA7801">
              <w:rPr>
                <w:szCs w:val="24"/>
                <w:lang w:eastAsia="zh-CN"/>
              </w:rPr>
              <w:t>年国际电联报告</w:t>
            </w:r>
            <w:r w:rsidR="00F25267" w:rsidRPr="003F037F">
              <w:rPr>
                <w:rFonts w:hint="eastAsia"/>
                <w:szCs w:val="24"/>
                <w:lang w:eastAsia="zh-CN"/>
              </w:rPr>
              <w:t>“</w:t>
            </w:r>
            <w:hyperlink r:id="rId26" w:history="1">
              <w:r w:rsidR="00F25267" w:rsidRPr="003F037F">
                <w:rPr>
                  <w:rStyle w:val="Hyperlink"/>
                  <w:rFonts w:hint="eastAsia"/>
                  <w:szCs w:val="24"/>
                  <w:lang w:eastAsia="zh-CN"/>
                </w:rPr>
                <w:t>小岛屿发展中国家（</w:t>
              </w:r>
              <w:r w:rsidR="00F25267" w:rsidRPr="003F037F">
                <w:rPr>
                  <w:rStyle w:val="Hyperlink"/>
                  <w:rFonts w:hint="eastAsia"/>
                  <w:szCs w:val="24"/>
                  <w:lang w:eastAsia="zh-CN"/>
                </w:rPr>
                <w:t>SIDS</w:t>
              </w:r>
              <w:r w:rsidR="00F25267" w:rsidRPr="003F037F">
                <w:rPr>
                  <w:rStyle w:val="Hyperlink"/>
                  <w:rFonts w:hint="eastAsia"/>
                  <w:szCs w:val="24"/>
                  <w:lang w:eastAsia="zh-CN"/>
                </w:rPr>
                <w:t>）和</w:t>
              </w:r>
              <w:r w:rsidR="00F25267" w:rsidRPr="003F037F">
                <w:rPr>
                  <w:rStyle w:val="Hyperlink"/>
                  <w:rFonts w:hint="eastAsia"/>
                  <w:szCs w:val="24"/>
                  <w:lang w:eastAsia="zh-CN"/>
                </w:rPr>
                <w:t>ICT</w:t>
              </w:r>
              <w:r w:rsidR="00F25267" w:rsidRPr="003F037F">
                <w:rPr>
                  <w:rStyle w:val="Hyperlink"/>
                  <w:rFonts w:hint="eastAsia"/>
                  <w:szCs w:val="24"/>
                  <w:lang w:eastAsia="zh-CN"/>
                </w:rPr>
                <w:t>：对萨摩亚发展途径的中期审查</w:t>
              </w:r>
            </w:hyperlink>
            <w:r w:rsidR="00F25267" w:rsidRPr="003F037F">
              <w:rPr>
                <w:rFonts w:hint="eastAsia"/>
                <w:szCs w:val="24"/>
                <w:lang w:eastAsia="zh-CN"/>
              </w:rPr>
              <w:t>”显示，</w:t>
            </w:r>
            <w:r w:rsidRPr="003F037F">
              <w:rPr>
                <w:szCs w:val="24"/>
                <w:lang w:eastAsia="zh-CN"/>
              </w:rPr>
              <w:t>特别是连接相关</w:t>
            </w:r>
            <w:r w:rsidR="00F25267" w:rsidRPr="003F037F">
              <w:rPr>
                <w:rFonts w:hint="eastAsia"/>
                <w:szCs w:val="24"/>
                <w:lang w:eastAsia="zh-CN"/>
              </w:rPr>
              <w:t>S</w:t>
            </w:r>
            <w:r w:rsidR="00F25267" w:rsidRPr="003F037F">
              <w:rPr>
                <w:szCs w:val="24"/>
                <w:lang w:eastAsia="zh-CN"/>
              </w:rPr>
              <w:t>IDS</w:t>
            </w:r>
            <w:r w:rsidRPr="003F037F">
              <w:rPr>
                <w:szCs w:val="24"/>
                <w:lang w:eastAsia="zh-CN"/>
              </w:rPr>
              <w:t>的海底电缆数量有所增加</w:t>
            </w:r>
            <w:r w:rsidR="00F25267" w:rsidRPr="00966B4C">
              <w:rPr>
                <w:rStyle w:val="StyleFootnoteReference12pt1"/>
              </w:rPr>
              <w:footnoteReference w:id="12"/>
            </w:r>
            <w:r w:rsidRPr="003F037F">
              <w:rPr>
                <w:szCs w:val="24"/>
                <w:lang w:eastAsia="zh-CN"/>
              </w:rPr>
              <w:t>。到</w:t>
            </w:r>
            <w:r w:rsidRPr="003F037F">
              <w:rPr>
                <w:szCs w:val="24"/>
                <w:lang w:eastAsia="zh-CN"/>
              </w:rPr>
              <w:t>2020</w:t>
            </w:r>
            <w:r w:rsidRPr="003F037F">
              <w:rPr>
                <w:szCs w:val="24"/>
                <w:lang w:eastAsia="zh-CN"/>
              </w:rPr>
              <w:t>年，除四个亚太</w:t>
            </w:r>
            <w:r w:rsidR="00F25267" w:rsidRPr="003F037F">
              <w:rPr>
                <w:rFonts w:hint="eastAsia"/>
                <w:szCs w:val="24"/>
                <w:lang w:eastAsia="zh-CN"/>
              </w:rPr>
              <w:t>S</w:t>
            </w:r>
            <w:r w:rsidR="00F25267" w:rsidRPr="003F037F">
              <w:rPr>
                <w:szCs w:val="24"/>
                <w:lang w:eastAsia="zh-CN"/>
              </w:rPr>
              <w:t>IDS</w:t>
            </w:r>
            <w:r w:rsidRPr="003F037F">
              <w:rPr>
                <w:szCs w:val="24"/>
                <w:lang w:eastAsia="zh-CN"/>
              </w:rPr>
              <w:t>（包括密克罗尼西亚）外，所有其他</w:t>
            </w:r>
            <w:r w:rsidR="00F25267" w:rsidRPr="003F037F">
              <w:rPr>
                <w:rFonts w:hint="eastAsia"/>
                <w:szCs w:val="24"/>
                <w:lang w:eastAsia="zh-CN"/>
              </w:rPr>
              <w:t>S</w:t>
            </w:r>
            <w:r w:rsidR="00F25267" w:rsidRPr="003F037F">
              <w:rPr>
                <w:szCs w:val="24"/>
                <w:lang w:eastAsia="zh-CN"/>
              </w:rPr>
              <w:t>IDS</w:t>
            </w:r>
            <w:r w:rsidRPr="003F037F">
              <w:rPr>
                <w:szCs w:val="24"/>
                <w:lang w:eastAsia="zh-CN"/>
              </w:rPr>
              <w:t>都至少与一个海底电缆网络相连。所罗门群岛是最近</w:t>
            </w:r>
            <w:r w:rsidR="00F25267" w:rsidRPr="003F037F">
              <w:rPr>
                <w:rFonts w:hint="eastAsia"/>
                <w:szCs w:val="24"/>
                <w:lang w:eastAsia="zh-CN"/>
              </w:rPr>
              <w:t>（</w:t>
            </w:r>
            <w:r w:rsidR="00F25267" w:rsidRPr="003F037F">
              <w:rPr>
                <w:rFonts w:hint="eastAsia"/>
                <w:szCs w:val="24"/>
                <w:lang w:eastAsia="zh-CN"/>
              </w:rPr>
              <w:t>2</w:t>
            </w:r>
            <w:r w:rsidR="00F25267" w:rsidRPr="003F037F">
              <w:rPr>
                <w:szCs w:val="24"/>
                <w:lang w:eastAsia="zh-CN"/>
              </w:rPr>
              <w:t>020</w:t>
            </w:r>
            <w:r w:rsidR="00F25267" w:rsidRPr="003F037F">
              <w:rPr>
                <w:rFonts w:hint="eastAsia"/>
                <w:szCs w:val="24"/>
                <w:lang w:eastAsia="zh-CN"/>
              </w:rPr>
              <w:t>年</w:t>
            </w:r>
            <w:r w:rsidR="00F25267" w:rsidRPr="003F037F">
              <w:rPr>
                <w:rFonts w:hint="eastAsia"/>
                <w:szCs w:val="24"/>
                <w:lang w:eastAsia="zh-CN"/>
              </w:rPr>
              <w:t>2</w:t>
            </w:r>
            <w:r w:rsidR="00F25267" w:rsidRPr="003F037F">
              <w:rPr>
                <w:rFonts w:hint="eastAsia"/>
                <w:szCs w:val="24"/>
                <w:lang w:eastAsia="zh-CN"/>
              </w:rPr>
              <w:t>月）</w:t>
            </w:r>
            <w:r w:rsidRPr="003F037F">
              <w:rPr>
                <w:szCs w:val="24"/>
                <w:lang w:eastAsia="zh-CN"/>
              </w:rPr>
              <w:t>获得海底</w:t>
            </w:r>
            <w:r w:rsidR="00F25267" w:rsidRPr="003F037F">
              <w:rPr>
                <w:rFonts w:hint="eastAsia"/>
                <w:szCs w:val="24"/>
                <w:lang w:eastAsia="zh-CN"/>
              </w:rPr>
              <w:t>电缆连接</w:t>
            </w:r>
            <w:r w:rsidRPr="003F037F">
              <w:rPr>
                <w:szCs w:val="24"/>
                <w:lang w:eastAsia="zh-CN"/>
              </w:rPr>
              <w:t>的</w:t>
            </w:r>
            <w:r w:rsidR="00F25267" w:rsidRPr="003F037F">
              <w:rPr>
                <w:rFonts w:hint="eastAsia"/>
                <w:szCs w:val="24"/>
                <w:lang w:eastAsia="zh-CN"/>
              </w:rPr>
              <w:t>S</w:t>
            </w:r>
            <w:r w:rsidR="00F25267" w:rsidRPr="003F037F">
              <w:rPr>
                <w:szCs w:val="24"/>
                <w:lang w:eastAsia="zh-CN"/>
              </w:rPr>
              <w:t>IDS</w:t>
            </w:r>
            <w:r w:rsidRPr="003F037F">
              <w:rPr>
                <w:szCs w:val="24"/>
                <w:lang w:eastAsia="zh-CN"/>
              </w:rPr>
              <w:t>，基里巴斯则计划在</w:t>
            </w:r>
            <w:r w:rsidRPr="003F037F">
              <w:rPr>
                <w:szCs w:val="24"/>
                <w:lang w:eastAsia="zh-CN"/>
              </w:rPr>
              <w:t>2021</w:t>
            </w:r>
            <w:r w:rsidRPr="003F037F">
              <w:rPr>
                <w:szCs w:val="24"/>
                <w:lang w:eastAsia="zh-CN"/>
              </w:rPr>
              <w:t>年实现</w:t>
            </w:r>
            <w:r w:rsidR="00F25267" w:rsidRPr="003F037F">
              <w:rPr>
                <w:rFonts w:hint="eastAsia"/>
                <w:szCs w:val="24"/>
                <w:lang w:eastAsia="zh-CN"/>
              </w:rPr>
              <w:t>海底</w:t>
            </w:r>
            <w:r w:rsidRPr="003F037F">
              <w:rPr>
                <w:szCs w:val="24"/>
                <w:lang w:eastAsia="zh-CN"/>
              </w:rPr>
              <w:t>电缆连接</w:t>
            </w:r>
            <w:r w:rsidR="00F25267" w:rsidRPr="00966B4C">
              <w:rPr>
                <w:rStyle w:val="StyleFootnoteReference12pt1"/>
              </w:rPr>
              <w:footnoteReference w:id="13"/>
            </w:r>
            <w:r w:rsidRPr="003F037F">
              <w:rPr>
                <w:szCs w:val="24"/>
                <w:lang w:eastAsia="zh-CN"/>
              </w:rPr>
              <w:t>。</w:t>
            </w:r>
          </w:p>
          <w:p w14:paraId="6F2C1E4E" w14:textId="77777777" w:rsidR="009D56B3" w:rsidRPr="003F037F" w:rsidRDefault="009D56B3" w:rsidP="009D56B3">
            <w:pPr>
              <w:keepNext/>
              <w:spacing w:before="100"/>
              <w:rPr>
                <w:rFonts w:eastAsia="STKaiti"/>
                <w:color w:val="943634" w:themeColor="accent2" w:themeShade="BF"/>
                <w:szCs w:val="24"/>
                <w:lang w:eastAsia="zh-CN"/>
              </w:rPr>
            </w:pPr>
            <w:r w:rsidRPr="003F037F">
              <w:rPr>
                <w:rFonts w:eastAsia="STKaiti"/>
                <w:color w:val="943634" w:themeColor="accent2" w:themeShade="BF"/>
                <w:szCs w:val="24"/>
                <w:lang w:eastAsia="zh-CN"/>
              </w:rPr>
              <w:lastRenderedPageBreak/>
              <w:t>最近一年小岛屿发展中国家的海底电缆概述</w:t>
            </w:r>
          </w:p>
          <w:p w14:paraId="10529951" w14:textId="7BCBAACA" w:rsidR="00F30F17" w:rsidRPr="003F037F" w:rsidRDefault="00F05C25" w:rsidP="008D310D">
            <w:pPr>
              <w:pStyle w:val="Figure"/>
              <w:rPr>
                <w:szCs w:val="24"/>
              </w:rPr>
            </w:pPr>
            <w:r w:rsidRPr="003F037F">
              <w:rPr>
                <w:noProof/>
                <w:szCs w:val="24"/>
                <w:lang w:val="en-US" w:eastAsia="zh-CN"/>
              </w:rPr>
              <w:drawing>
                <wp:inline distT="0" distB="0" distL="0" distR="0" wp14:anchorId="4F63FA9F" wp14:editId="162EA7C3">
                  <wp:extent cx="5183961" cy="3002531"/>
                  <wp:effectExtent l="0" t="0" r="0" b="7620"/>
                  <wp:docPr id="2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8915" cy="3011192"/>
                          </a:xfrm>
                          <a:prstGeom prst="rect">
                            <a:avLst/>
                          </a:prstGeom>
                          <a:noFill/>
                          <a:ln>
                            <a:noFill/>
                          </a:ln>
                        </pic:spPr>
                      </pic:pic>
                    </a:graphicData>
                  </a:graphic>
                </wp:inline>
              </w:drawing>
            </w:r>
          </w:p>
          <w:p w14:paraId="4BD07185" w14:textId="48BDE930" w:rsidR="00F30F17" w:rsidRPr="003F037F" w:rsidRDefault="00C3773E" w:rsidP="003F037F">
            <w:pPr>
              <w:pStyle w:val="Figurelegend"/>
            </w:pPr>
            <w:r w:rsidRPr="003F037F">
              <w:t>来源：</w:t>
            </w:r>
            <w:r w:rsidR="003D68A8" w:rsidRPr="003F037F">
              <w:rPr>
                <w:rFonts w:hint="eastAsia"/>
              </w:rPr>
              <w:t>国际电联报告</w:t>
            </w:r>
            <w:r w:rsidR="003D68A8" w:rsidRPr="003F037F">
              <w:rPr>
                <w:rFonts w:hint="eastAsia"/>
                <w:lang w:eastAsia="zh-CN"/>
              </w:rPr>
              <w:t>，“小岛屿发展中国家（</w:t>
            </w:r>
            <w:r w:rsidR="003D68A8" w:rsidRPr="003F037F">
              <w:rPr>
                <w:rFonts w:hint="eastAsia"/>
                <w:lang w:eastAsia="zh-CN"/>
              </w:rPr>
              <w:t>SIDS</w:t>
            </w:r>
            <w:r w:rsidR="003D68A8" w:rsidRPr="003F037F">
              <w:rPr>
                <w:rFonts w:hint="eastAsia"/>
                <w:lang w:eastAsia="zh-CN"/>
              </w:rPr>
              <w:t>）和信息通信技术：萨摩亚途径的中期审议”，</w:t>
            </w:r>
            <w:r w:rsidR="003D68A8" w:rsidRPr="003F037F">
              <w:rPr>
                <w:rFonts w:hint="eastAsia"/>
                <w:lang w:eastAsia="zh-CN"/>
              </w:rPr>
              <w:t>2</w:t>
            </w:r>
            <w:r w:rsidR="003D68A8" w:rsidRPr="003F037F">
              <w:rPr>
                <w:lang w:eastAsia="zh-CN"/>
              </w:rPr>
              <w:t>019</w:t>
            </w:r>
            <w:r w:rsidR="003D68A8" w:rsidRPr="003F037F">
              <w:rPr>
                <w:rFonts w:hint="eastAsia"/>
                <w:lang w:eastAsia="zh-CN"/>
              </w:rPr>
              <w:t>年；以及</w:t>
            </w:r>
            <w:r w:rsidR="003D68A8" w:rsidRPr="003F037F">
              <w:rPr>
                <w:rFonts w:hint="eastAsia"/>
              </w:rPr>
              <w:t>国际电联交互式传输</w:t>
            </w:r>
            <w:r w:rsidR="009D56B3" w:rsidRPr="003F037F">
              <w:rPr>
                <w:rFonts w:hint="eastAsia"/>
                <w:lang w:eastAsia="zh-CN"/>
              </w:rPr>
              <w:t>地</w:t>
            </w:r>
            <w:r w:rsidR="003D68A8" w:rsidRPr="003F037F">
              <w:rPr>
                <w:rFonts w:hint="eastAsia"/>
              </w:rPr>
              <w:t>图</w:t>
            </w:r>
            <w:r w:rsidR="003D68A8" w:rsidRPr="003F037F">
              <w:rPr>
                <w:rFonts w:hint="eastAsia"/>
                <w:lang w:eastAsia="zh-CN"/>
              </w:rPr>
              <w:t>，</w:t>
            </w:r>
            <w:hyperlink r:id="rId28" w:history="1">
              <w:r w:rsidR="003D68A8" w:rsidRPr="003F037F">
                <w:rPr>
                  <w:rStyle w:val="Hyperlink"/>
                  <w:sz w:val="18"/>
                  <w:szCs w:val="18"/>
                </w:rPr>
                <w:t>https://www.itu.int/itu-d/tnd-map-public/</w:t>
              </w:r>
            </w:hyperlink>
          </w:p>
          <w:p w14:paraId="146B8FAE" w14:textId="0CD715B9" w:rsidR="00EF2B1A" w:rsidRPr="003F037F" w:rsidRDefault="00EF2B1A" w:rsidP="003F037F">
            <w:pPr>
              <w:ind w:firstLineChars="200" w:firstLine="480"/>
              <w:rPr>
                <w:lang w:eastAsia="zh-CN"/>
              </w:rPr>
            </w:pPr>
            <w:r w:rsidRPr="003F037F">
              <w:rPr>
                <w:lang w:eastAsia="zh-CN"/>
              </w:rPr>
              <w:t>国际电联的数据显示，</w:t>
            </w:r>
            <w:r w:rsidR="00BE0665" w:rsidRPr="003F037F">
              <w:rPr>
                <w:rFonts w:hint="eastAsia"/>
                <w:lang w:eastAsia="zh-CN"/>
              </w:rPr>
              <w:t>经改进的</w:t>
            </w:r>
            <w:r w:rsidRPr="003F037F">
              <w:rPr>
                <w:lang w:eastAsia="zh-CN"/>
              </w:rPr>
              <w:t>小岛屿发展中国家</w:t>
            </w:r>
            <w:r w:rsidR="00BE0665" w:rsidRPr="003F037F">
              <w:rPr>
                <w:rFonts w:hint="eastAsia"/>
                <w:lang w:eastAsia="zh-CN"/>
              </w:rPr>
              <w:t>（</w:t>
            </w:r>
            <w:r w:rsidR="00BE0665" w:rsidRPr="003F037F">
              <w:rPr>
                <w:rFonts w:hint="eastAsia"/>
                <w:lang w:eastAsia="zh-CN"/>
              </w:rPr>
              <w:t>S</w:t>
            </w:r>
            <w:r w:rsidR="00BE0665" w:rsidRPr="003F037F">
              <w:rPr>
                <w:lang w:eastAsia="zh-CN"/>
              </w:rPr>
              <w:t>IDS</w:t>
            </w:r>
            <w:r w:rsidR="00BE0665" w:rsidRPr="003F037F">
              <w:rPr>
                <w:rFonts w:hint="eastAsia"/>
                <w:lang w:eastAsia="zh-CN"/>
              </w:rPr>
              <w:t>）</w:t>
            </w:r>
            <w:r w:rsidRPr="003F037F">
              <w:rPr>
                <w:lang w:eastAsia="zh-CN"/>
              </w:rPr>
              <w:t>的连通性为促进互联网普及</w:t>
            </w:r>
            <w:r w:rsidR="00BE0665" w:rsidRPr="003F037F">
              <w:rPr>
                <w:rFonts w:hint="eastAsia"/>
                <w:lang w:eastAsia="zh-CN"/>
              </w:rPr>
              <w:t>奠定</w:t>
            </w:r>
            <w:r w:rsidRPr="003F037F">
              <w:rPr>
                <w:lang w:eastAsia="zh-CN"/>
              </w:rPr>
              <w:t>了基础，</w:t>
            </w:r>
            <w:r w:rsidR="00503EEA" w:rsidRPr="003F037F">
              <w:rPr>
                <w:rFonts w:hint="eastAsia"/>
                <w:lang w:eastAsia="zh-CN"/>
              </w:rPr>
              <w:t>使得</w:t>
            </w:r>
            <w:r w:rsidRPr="003F037F">
              <w:rPr>
                <w:lang w:eastAsia="zh-CN"/>
              </w:rPr>
              <w:t>使用互联网的个人比例从</w:t>
            </w:r>
            <w:r w:rsidRPr="003F037F">
              <w:rPr>
                <w:lang w:eastAsia="zh-CN"/>
              </w:rPr>
              <w:t>2017</w:t>
            </w:r>
            <w:r w:rsidRPr="003F037F">
              <w:rPr>
                <w:lang w:eastAsia="zh-CN"/>
              </w:rPr>
              <w:t>年的</w:t>
            </w:r>
            <w:r w:rsidRPr="003F037F">
              <w:rPr>
                <w:lang w:eastAsia="zh-CN"/>
              </w:rPr>
              <w:t>46</w:t>
            </w:r>
            <w:r w:rsidRPr="003F037F">
              <w:rPr>
                <w:lang w:eastAsia="zh-CN"/>
              </w:rPr>
              <w:t>％增加到</w:t>
            </w:r>
            <w:r w:rsidR="00503EEA" w:rsidRPr="003F037F">
              <w:rPr>
                <w:rFonts w:hint="eastAsia"/>
                <w:lang w:eastAsia="zh-CN"/>
              </w:rPr>
              <w:t>了</w:t>
            </w:r>
            <w:r w:rsidRPr="003F037F">
              <w:rPr>
                <w:lang w:eastAsia="zh-CN"/>
              </w:rPr>
              <w:t>2019</w:t>
            </w:r>
            <w:r w:rsidRPr="003F037F">
              <w:rPr>
                <w:lang w:eastAsia="zh-CN"/>
              </w:rPr>
              <w:t>年的</w:t>
            </w:r>
            <w:r w:rsidRPr="003F037F">
              <w:rPr>
                <w:lang w:eastAsia="zh-CN"/>
              </w:rPr>
              <w:t>52.4</w:t>
            </w:r>
            <w:r w:rsidRPr="003F037F">
              <w:rPr>
                <w:lang w:eastAsia="zh-CN"/>
              </w:rPr>
              <w:t>％，活跃的移动宽带签约用户的比例从</w:t>
            </w:r>
            <w:r w:rsidRPr="003F037F">
              <w:rPr>
                <w:lang w:eastAsia="zh-CN"/>
              </w:rPr>
              <w:t xml:space="preserve"> 2017</w:t>
            </w:r>
            <w:r w:rsidRPr="003F037F">
              <w:rPr>
                <w:lang w:eastAsia="zh-CN"/>
              </w:rPr>
              <w:t>年</w:t>
            </w:r>
            <w:r w:rsidR="00503EEA" w:rsidRPr="003F037F">
              <w:rPr>
                <w:rFonts w:hint="eastAsia"/>
                <w:lang w:eastAsia="zh-CN"/>
              </w:rPr>
              <w:t>的</w:t>
            </w:r>
            <w:r w:rsidRPr="003F037F">
              <w:rPr>
                <w:lang w:eastAsia="zh-CN"/>
              </w:rPr>
              <w:t>44.8</w:t>
            </w:r>
            <w:r w:rsidRPr="003F037F">
              <w:rPr>
                <w:lang w:eastAsia="zh-CN"/>
              </w:rPr>
              <w:t>％</w:t>
            </w:r>
            <w:r w:rsidR="00503EEA" w:rsidRPr="003F037F">
              <w:rPr>
                <w:rFonts w:hint="eastAsia"/>
                <w:lang w:eastAsia="zh-CN"/>
              </w:rPr>
              <w:t>增加到了</w:t>
            </w:r>
            <w:r w:rsidRPr="003F037F">
              <w:rPr>
                <w:lang w:eastAsia="zh-CN"/>
              </w:rPr>
              <w:t>2020</w:t>
            </w:r>
            <w:r w:rsidRPr="003F037F">
              <w:rPr>
                <w:lang w:eastAsia="zh-CN"/>
              </w:rPr>
              <w:t>年</w:t>
            </w:r>
            <w:r w:rsidR="00503EEA" w:rsidRPr="003F037F">
              <w:rPr>
                <w:rFonts w:hint="eastAsia"/>
                <w:lang w:eastAsia="zh-CN"/>
              </w:rPr>
              <w:t>的</w:t>
            </w:r>
            <w:r w:rsidRPr="003F037F">
              <w:rPr>
                <w:lang w:eastAsia="zh-CN"/>
              </w:rPr>
              <w:t>54</w:t>
            </w:r>
            <w:r w:rsidRPr="003F037F">
              <w:rPr>
                <w:lang w:eastAsia="zh-CN"/>
              </w:rPr>
              <w:t>％。</w:t>
            </w:r>
          </w:p>
          <w:p w14:paraId="0F1CD60C" w14:textId="762692D9" w:rsidR="00EF2B1A" w:rsidRPr="003F037F" w:rsidRDefault="00EF2B1A" w:rsidP="003F037F">
            <w:pPr>
              <w:ind w:firstLineChars="200" w:firstLine="480"/>
              <w:rPr>
                <w:lang w:eastAsia="zh-CN"/>
              </w:rPr>
            </w:pPr>
            <w:r w:rsidRPr="003F037F">
              <w:rPr>
                <w:lang w:eastAsia="zh-CN"/>
              </w:rPr>
              <w:t>卫星连接是确保冗余的关键，对于无法从海底电缆批发商处获得基于成本的费率的运营商而言，卫星连接也可以更加经济。</w:t>
            </w:r>
            <w:r w:rsidR="00503EEA" w:rsidRPr="003F037F">
              <w:rPr>
                <w:rFonts w:hint="eastAsia"/>
                <w:lang w:eastAsia="zh-CN"/>
              </w:rPr>
              <w:t>不过</w:t>
            </w:r>
            <w:r w:rsidRPr="003F037F">
              <w:rPr>
                <w:lang w:eastAsia="zh-CN"/>
              </w:rPr>
              <w:t>，</w:t>
            </w:r>
            <w:r w:rsidR="00503EEA" w:rsidRPr="003F037F">
              <w:rPr>
                <w:rFonts w:hint="eastAsia"/>
                <w:lang w:eastAsia="zh-CN"/>
              </w:rPr>
              <w:t>对没有</w:t>
            </w:r>
            <w:r w:rsidRPr="003F037F">
              <w:rPr>
                <w:lang w:eastAsia="zh-CN"/>
              </w:rPr>
              <w:t>海底电缆</w:t>
            </w:r>
            <w:r w:rsidR="00503EEA" w:rsidRPr="003F037F">
              <w:rPr>
                <w:rFonts w:hint="eastAsia"/>
                <w:lang w:eastAsia="zh-CN"/>
              </w:rPr>
              <w:t>接入的</w:t>
            </w:r>
            <w:r w:rsidR="00503EEA" w:rsidRPr="003F037F">
              <w:rPr>
                <w:lang w:eastAsia="zh-CN"/>
              </w:rPr>
              <w:t>小岛屿发展中国家</w:t>
            </w:r>
            <w:r w:rsidR="00503EEA" w:rsidRPr="003F037F">
              <w:rPr>
                <w:rFonts w:hint="eastAsia"/>
                <w:lang w:eastAsia="zh-CN"/>
              </w:rPr>
              <w:t>（</w:t>
            </w:r>
            <w:r w:rsidR="00503EEA" w:rsidRPr="003F037F">
              <w:rPr>
                <w:lang w:eastAsia="zh-CN"/>
              </w:rPr>
              <w:t>例如</w:t>
            </w:r>
            <w:r w:rsidR="00503EEA" w:rsidRPr="003F037F">
              <w:rPr>
                <w:rFonts w:hint="eastAsia"/>
                <w:lang w:eastAsia="zh-CN"/>
              </w:rPr>
              <w:t>，</w:t>
            </w:r>
            <w:r w:rsidR="00503EEA" w:rsidRPr="003F037F">
              <w:rPr>
                <w:lang w:eastAsia="zh-CN"/>
              </w:rPr>
              <w:t>瑙鲁</w:t>
            </w:r>
            <w:r w:rsidR="00503EEA" w:rsidRPr="003F037F">
              <w:rPr>
                <w:rFonts w:hint="eastAsia"/>
                <w:lang w:eastAsia="zh-CN"/>
              </w:rPr>
              <w:t>、</w:t>
            </w:r>
            <w:r w:rsidR="00503EEA" w:rsidRPr="003F037F">
              <w:rPr>
                <w:lang w:eastAsia="zh-CN"/>
              </w:rPr>
              <w:t>东帝汶和图瓦卢</w:t>
            </w:r>
            <w:r w:rsidR="00503EEA" w:rsidRPr="003F037F">
              <w:rPr>
                <w:rFonts w:hint="eastAsia"/>
                <w:lang w:eastAsia="zh-CN"/>
              </w:rPr>
              <w:t>）</w:t>
            </w:r>
            <w:r w:rsidRPr="003F037F">
              <w:rPr>
                <w:lang w:eastAsia="zh-CN"/>
              </w:rPr>
              <w:t>或者大部分人口</w:t>
            </w:r>
            <w:r w:rsidR="00503EEA" w:rsidRPr="003F037F">
              <w:rPr>
                <w:rFonts w:hint="eastAsia"/>
                <w:lang w:eastAsia="zh-CN"/>
              </w:rPr>
              <w:t>远离</w:t>
            </w:r>
            <w:r w:rsidRPr="003F037F">
              <w:rPr>
                <w:lang w:eastAsia="zh-CN"/>
              </w:rPr>
              <w:t>海底登陆站</w:t>
            </w:r>
            <w:r w:rsidR="00503EEA" w:rsidRPr="003F037F">
              <w:rPr>
                <w:rFonts w:hint="eastAsia"/>
                <w:lang w:eastAsia="zh-CN"/>
              </w:rPr>
              <w:t>的</w:t>
            </w:r>
            <w:r w:rsidRPr="003F037F">
              <w:rPr>
                <w:lang w:eastAsia="zh-CN"/>
              </w:rPr>
              <w:t>地方</w:t>
            </w:r>
            <w:r w:rsidR="00503EEA" w:rsidRPr="003F037F">
              <w:rPr>
                <w:rFonts w:hint="eastAsia"/>
                <w:lang w:eastAsia="zh-CN"/>
              </w:rPr>
              <w:t>而言，</w:t>
            </w:r>
            <w:r w:rsidRPr="003F037F">
              <w:rPr>
                <w:lang w:eastAsia="zh-CN"/>
              </w:rPr>
              <w:t>卫星</w:t>
            </w:r>
            <w:r w:rsidR="00503EEA" w:rsidRPr="003F037F">
              <w:rPr>
                <w:rFonts w:hint="eastAsia"/>
                <w:lang w:eastAsia="zh-CN"/>
              </w:rPr>
              <w:t>的</w:t>
            </w:r>
            <w:r w:rsidRPr="003F037F">
              <w:rPr>
                <w:lang w:eastAsia="zh-CN"/>
              </w:rPr>
              <w:t>连通性仍然非常重要。在技术不断进步的推动下，许多卫星项目正在开展，</w:t>
            </w:r>
            <w:r w:rsidR="00503EEA" w:rsidRPr="003F037F">
              <w:rPr>
                <w:rFonts w:hint="eastAsia"/>
                <w:lang w:eastAsia="zh-CN"/>
              </w:rPr>
              <w:t>以</w:t>
            </w:r>
            <w:r w:rsidRPr="003F037F">
              <w:rPr>
                <w:lang w:eastAsia="zh-CN"/>
              </w:rPr>
              <w:t>使卫星连接</w:t>
            </w:r>
            <w:r w:rsidR="00503EEA" w:rsidRPr="003F037F">
              <w:rPr>
                <w:rFonts w:hint="eastAsia"/>
                <w:lang w:eastAsia="zh-CN"/>
              </w:rPr>
              <w:t>变得</w:t>
            </w:r>
            <w:r w:rsidRPr="003F037F">
              <w:rPr>
                <w:lang w:eastAsia="zh-CN"/>
              </w:rPr>
              <w:t>更快</w:t>
            </w:r>
            <w:r w:rsidR="00503EEA" w:rsidRPr="003F037F">
              <w:rPr>
                <w:rFonts w:hint="eastAsia"/>
                <w:lang w:eastAsia="zh-CN"/>
              </w:rPr>
              <w:t>、</w:t>
            </w:r>
            <w:r w:rsidRPr="003F037F">
              <w:rPr>
                <w:lang w:eastAsia="zh-CN"/>
              </w:rPr>
              <w:t>更便宜，其中包括与</w:t>
            </w:r>
            <w:r w:rsidRPr="003F037F">
              <w:rPr>
                <w:lang w:eastAsia="zh-CN"/>
              </w:rPr>
              <w:t>Kacific</w:t>
            </w:r>
            <w:r w:rsidRPr="003F037F">
              <w:rPr>
                <w:lang w:eastAsia="zh-CN"/>
              </w:rPr>
              <w:t>合作的国际电联太平洋卫星连接项目，其</w:t>
            </w:r>
            <w:r w:rsidR="00503EEA" w:rsidRPr="003F037F">
              <w:rPr>
                <w:rFonts w:hint="eastAsia"/>
                <w:lang w:eastAsia="zh-CN"/>
              </w:rPr>
              <w:t>目标</w:t>
            </w:r>
            <w:r w:rsidRPr="003F037F">
              <w:rPr>
                <w:lang w:eastAsia="zh-CN"/>
              </w:rPr>
              <w:t>是</w:t>
            </w:r>
            <w:r w:rsidR="00503EEA" w:rsidRPr="003F037F">
              <w:rPr>
                <w:rFonts w:hint="eastAsia"/>
                <w:lang w:eastAsia="zh-CN"/>
              </w:rPr>
              <w:t>用</w:t>
            </w:r>
            <w:r w:rsidR="00503EEA" w:rsidRPr="003F037F">
              <w:rPr>
                <w:lang w:eastAsia="zh-CN"/>
              </w:rPr>
              <w:t>可靠</w:t>
            </w:r>
            <w:r w:rsidR="00503EEA" w:rsidRPr="003F037F">
              <w:rPr>
                <w:rFonts w:hint="eastAsia"/>
                <w:lang w:eastAsia="zh-CN"/>
              </w:rPr>
              <w:t>和可负担得起</w:t>
            </w:r>
            <w:r w:rsidR="00503EEA" w:rsidRPr="003F037F">
              <w:rPr>
                <w:lang w:eastAsia="zh-CN"/>
              </w:rPr>
              <w:t>的</w:t>
            </w:r>
            <w:r w:rsidR="00503EEA" w:rsidRPr="003F037F">
              <w:rPr>
                <w:rFonts w:hint="eastAsia"/>
                <w:lang w:eastAsia="zh-CN"/>
              </w:rPr>
              <w:t>互联网将</w:t>
            </w:r>
            <w:r w:rsidRPr="003F037F">
              <w:rPr>
                <w:lang w:eastAsia="zh-CN"/>
              </w:rPr>
              <w:t>偏远和</w:t>
            </w:r>
            <w:r w:rsidR="00503EEA" w:rsidRPr="003F037F">
              <w:rPr>
                <w:rFonts w:hint="eastAsia"/>
                <w:lang w:eastAsia="zh-CN"/>
              </w:rPr>
              <w:t>乡村</w:t>
            </w:r>
            <w:r w:rsidRPr="003F037F">
              <w:rPr>
                <w:lang w:eastAsia="zh-CN"/>
              </w:rPr>
              <w:t>岛屿社区</w:t>
            </w:r>
            <w:r w:rsidR="00503EEA" w:rsidRPr="003F037F">
              <w:rPr>
                <w:rFonts w:hint="eastAsia"/>
                <w:lang w:eastAsia="zh-CN"/>
              </w:rPr>
              <w:t>连接</w:t>
            </w:r>
            <w:r w:rsidRPr="003F037F">
              <w:rPr>
                <w:lang w:eastAsia="zh-CN"/>
              </w:rPr>
              <w:t>起来</w:t>
            </w:r>
            <w:r w:rsidR="00503EEA" w:rsidRPr="003F037F">
              <w:rPr>
                <w:rFonts w:hint="eastAsia"/>
                <w:lang w:eastAsia="zh-CN"/>
              </w:rPr>
              <w:t>，</w:t>
            </w:r>
            <w:r w:rsidRPr="003F037F">
              <w:rPr>
                <w:lang w:eastAsia="zh-CN"/>
              </w:rPr>
              <w:t>速度高达</w:t>
            </w:r>
            <w:r w:rsidRPr="003F037F">
              <w:rPr>
                <w:lang w:eastAsia="zh-CN"/>
              </w:rPr>
              <w:t>60 Gbit</w:t>
            </w:r>
            <w:r w:rsidR="0091690E" w:rsidRPr="003F037F">
              <w:rPr>
                <w:lang w:eastAsia="zh-CN"/>
              </w:rPr>
              <w:t>/</w:t>
            </w:r>
            <w:r w:rsidRPr="003F037F">
              <w:rPr>
                <w:lang w:eastAsia="zh-CN"/>
              </w:rPr>
              <w:t>s</w:t>
            </w:r>
            <w:r w:rsidR="00503EEA" w:rsidRPr="00966B4C">
              <w:rPr>
                <w:rStyle w:val="StyleFootnoteReference12pt1"/>
              </w:rPr>
              <w:footnoteReference w:id="14"/>
            </w:r>
            <w:r w:rsidRPr="003F037F">
              <w:rPr>
                <w:lang w:eastAsia="zh-CN"/>
              </w:rPr>
              <w:t>。</w:t>
            </w:r>
          </w:p>
        </w:tc>
      </w:tr>
    </w:tbl>
    <w:p w14:paraId="4BB187E4" w14:textId="18A7C6A6" w:rsidR="008D310D" w:rsidRDefault="008D310D">
      <w:pPr>
        <w:tabs>
          <w:tab w:val="clear" w:pos="1134"/>
          <w:tab w:val="clear" w:pos="1871"/>
          <w:tab w:val="clear" w:pos="2268"/>
        </w:tabs>
        <w:overflowPunct/>
        <w:autoSpaceDE/>
        <w:autoSpaceDN/>
        <w:adjustRightInd/>
        <w:spacing w:before="0"/>
        <w:textAlignment w:val="auto"/>
        <w:rPr>
          <w:sz w:val="20"/>
          <w:lang w:eastAsia="zh-CN"/>
        </w:rPr>
      </w:pPr>
    </w:p>
    <w:tbl>
      <w:tblPr>
        <w:tblW w:w="0" w:type="auto"/>
        <w:tblLook w:val="04A0" w:firstRow="1" w:lastRow="0" w:firstColumn="1" w:lastColumn="0" w:noHBand="0" w:noVBand="1"/>
      </w:tblPr>
      <w:tblGrid>
        <w:gridCol w:w="9016"/>
      </w:tblGrid>
      <w:tr w:rsidR="00F30F17" w:rsidRPr="003F037F" w14:paraId="5DA91A1A" w14:textId="77777777" w:rsidTr="004B5B69">
        <w:tc>
          <w:tcPr>
            <w:tcW w:w="9016" w:type="dxa"/>
          </w:tcPr>
          <w:p w14:paraId="508517D8" w14:textId="3A4BC79D" w:rsidR="00F30F17" w:rsidRPr="003F037F" w:rsidRDefault="00C3773E" w:rsidP="004B5B69">
            <w:pPr>
              <w:rPr>
                <w:rFonts w:eastAsia="STKaiti"/>
                <w:b/>
                <w:color w:val="943634" w:themeColor="accent2" w:themeShade="BF"/>
                <w:szCs w:val="24"/>
                <w:lang w:eastAsia="zh-CN"/>
              </w:rPr>
            </w:pPr>
            <w:r w:rsidRPr="003F037F">
              <w:rPr>
                <w:rFonts w:eastAsia="STKaiti"/>
                <w:b/>
                <w:color w:val="943634" w:themeColor="accent2" w:themeShade="BF"/>
                <w:szCs w:val="24"/>
                <w:lang w:eastAsia="zh-CN"/>
              </w:rPr>
              <w:t>方框</w:t>
            </w:r>
            <w:r w:rsidR="00F30F17" w:rsidRPr="003F037F">
              <w:rPr>
                <w:rFonts w:eastAsia="STKaiti"/>
                <w:b/>
                <w:color w:val="943634" w:themeColor="accent2" w:themeShade="BF"/>
                <w:szCs w:val="24"/>
                <w:lang w:eastAsia="zh-CN"/>
              </w:rPr>
              <w:t>4</w:t>
            </w:r>
            <w:r w:rsidRPr="003F037F">
              <w:rPr>
                <w:rFonts w:eastAsia="STKaiti"/>
                <w:b/>
                <w:color w:val="943634" w:themeColor="accent2" w:themeShade="BF"/>
                <w:szCs w:val="24"/>
                <w:lang w:eastAsia="zh-CN"/>
              </w:rPr>
              <w:t>：</w:t>
            </w:r>
            <w:r w:rsidR="009D56B3" w:rsidRPr="003F037F">
              <w:rPr>
                <w:rFonts w:eastAsia="STKaiti"/>
                <w:b/>
                <w:color w:val="943634" w:themeColor="accent2" w:themeShade="BF"/>
                <w:szCs w:val="24"/>
                <w:lang w:eastAsia="zh-CN"/>
              </w:rPr>
              <w:t>巴基斯坦和阿富汗的</w:t>
            </w:r>
            <w:r w:rsidR="009D56B3" w:rsidRPr="003F037F">
              <w:rPr>
                <w:rFonts w:eastAsia="STKaiti"/>
                <w:b/>
                <w:color w:val="943634" w:themeColor="accent2" w:themeShade="BF"/>
                <w:szCs w:val="24"/>
                <w:lang w:eastAsia="zh-CN"/>
              </w:rPr>
              <w:t>ICT</w:t>
            </w:r>
            <w:r w:rsidR="009D56B3" w:rsidRPr="003F037F">
              <w:rPr>
                <w:rFonts w:eastAsia="STKaiti"/>
                <w:b/>
                <w:color w:val="943634" w:themeColor="accent2" w:themeShade="BF"/>
                <w:szCs w:val="24"/>
                <w:lang w:eastAsia="zh-CN"/>
              </w:rPr>
              <w:t>连接图</w:t>
            </w:r>
          </w:p>
          <w:p w14:paraId="7EA875A6" w14:textId="644C2A57" w:rsidR="00DE5012" w:rsidRPr="003F037F" w:rsidRDefault="00DE5012" w:rsidP="008D310D">
            <w:pPr>
              <w:ind w:firstLineChars="200" w:firstLine="480"/>
              <w:rPr>
                <w:szCs w:val="24"/>
                <w:lang w:eastAsia="zh-CN"/>
              </w:rPr>
            </w:pPr>
            <w:r w:rsidRPr="003F037F">
              <w:rPr>
                <w:szCs w:val="24"/>
                <w:lang w:eastAsia="zh-CN"/>
              </w:rPr>
              <w:t>在改善亚太地区</w:t>
            </w:r>
            <w:r w:rsidR="0001785D" w:rsidRPr="003F037F">
              <w:rPr>
                <w:rFonts w:hint="eastAsia"/>
                <w:szCs w:val="24"/>
                <w:lang w:eastAsia="zh-CN"/>
              </w:rPr>
              <w:t>的</w:t>
            </w:r>
            <w:r w:rsidRPr="003F037F">
              <w:rPr>
                <w:szCs w:val="24"/>
                <w:lang w:eastAsia="zh-CN"/>
              </w:rPr>
              <w:t>连通性方面，还有许多其他正在进行的</w:t>
            </w:r>
            <w:r w:rsidR="0001785D" w:rsidRPr="003F037F">
              <w:rPr>
                <w:rFonts w:hint="eastAsia"/>
                <w:szCs w:val="24"/>
                <w:lang w:eastAsia="zh-CN"/>
              </w:rPr>
              <w:t>工作</w:t>
            </w:r>
            <w:r w:rsidRPr="003F037F">
              <w:rPr>
                <w:szCs w:val="24"/>
                <w:lang w:eastAsia="zh-CN"/>
              </w:rPr>
              <w:t>，包括改善获得国际</w:t>
            </w:r>
            <w:r w:rsidR="0001785D" w:rsidRPr="003F037F">
              <w:rPr>
                <w:rFonts w:hint="eastAsia"/>
                <w:szCs w:val="24"/>
                <w:lang w:eastAsia="zh-CN"/>
              </w:rPr>
              <w:t>连接</w:t>
            </w:r>
            <w:r w:rsidRPr="003F037F">
              <w:rPr>
                <w:szCs w:val="24"/>
                <w:lang w:eastAsia="zh-CN"/>
              </w:rPr>
              <w:t>的机会。例如，国际电联亚太区域办事处</w:t>
            </w:r>
            <w:r w:rsidR="0001785D" w:rsidRPr="003F037F">
              <w:rPr>
                <w:rFonts w:hint="eastAsia"/>
                <w:szCs w:val="24"/>
                <w:lang w:eastAsia="zh-CN"/>
              </w:rPr>
              <w:t>综合绘制了有关</w:t>
            </w:r>
            <w:r w:rsidRPr="003F037F">
              <w:rPr>
                <w:b/>
                <w:bCs/>
                <w:szCs w:val="24"/>
                <w:lang w:eastAsia="zh-CN"/>
              </w:rPr>
              <w:t>巴基斯坦</w:t>
            </w:r>
            <w:r w:rsidRPr="003F037F">
              <w:rPr>
                <w:szCs w:val="24"/>
                <w:lang w:eastAsia="zh-CN"/>
              </w:rPr>
              <w:t>和</w:t>
            </w:r>
            <w:r w:rsidRPr="003F037F">
              <w:rPr>
                <w:b/>
                <w:bCs/>
                <w:szCs w:val="24"/>
                <w:lang w:eastAsia="zh-CN"/>
              </w:rPr>
              <w:t>阿富汗</w:t>
            </w:r>
            <w:r w:rsidRPr="003F037F">
              <w:rPr>
                <w:szCs w:val="24"/>
                <w:lang w:eastAsia="zh-CN"/>
              </w:rPr>
              <w:t>ICT</w:t>
            </w:r>
            <w:r w:rsidRPr="003F037F">
              <w:rPr>
                <w:szCs w:val="24"/>
                <w:lang w:eastAsia="zh-CN"/>
              </w:rPr>
              <w:t>连接状况</w:t>
            </w:r>
            <w:r w:rsidR="0001785D" w:rsidRPr="003F037F">
              <w:rPr>
                <w:rFonts w:hint="eastAsia"/>
                <w:szCs w:val="24"/>
                <w:lang w:eastAsia="zh-CN"/>
              </w:rPr>
              <w:t>的地图，</w:t>
            </w:r>
            <w:r w:rsidRPr="003F037F">
              <w:rPr>
                <w:szCs w:val="24"/>
                <w:lang w:eastAsia="zh-CN"/>
              </w:rPr>
              <w:t>以研究该国各地的数字连接状况，并确定影响数字技术获取和采用的关键基础设施</w:t>
            </w:r>
            <w:r w:rsidR="0001785D" w:rsidRPr="003F037F">
              <w:rPr>
                <w:rFonts w:hint="eastAsia"/>
                <w:szCs w:val="24"/>
                <w:lang w:eastAsia="zh-CN"/>
              </w:rPr>
              <w:t>要素，这些数字技术用于</w:t>
            </w:r>
            <w:r w:rsidRPr="003F037F">
              <w:rPr>
                <w:szCs w:val="24"/>
                <w:lang w:eastAsia="zh-CN"/>
              </w:rPr>
              <w:t>电子商务</w:t>
            </w:r>
            <w:r w:rsidR="0001785D" w:rsidRPr="003F037F">
              <w:rPr>
                <w:rFonts w:hint="eastAsia"/>
                <w:szCs w:val="24"/>
                <w:lang w:eastAsia="zh-CN"/>
              </w:rPr>
              <w:t>、</w:t>
            </w:r>
            <w:r w:rsidRPr="003F037F">
              <w:rPr>
                <w:szCs w:val="24"/>
                <w:lang w:eastAsia="zh-CN"/>
              </w:rPr>
              <w:t>贸易</w:t>
            </w:r>
            <w:r w:rsidR="0001785D" w:rsidRPr="003F037F">
              <w:rPr>
                <w:rFonts w:hint="eastAsia"/>
                <w:szCs w:val="24"/>
                <w:lang w:eastAsia="zh-CN"/>
              </w:rPr>
              <w:t>以及</w:t>
            </w:r>
            <w:r w:rsidRPr="003F037F">
              <w:rPr>
                <w:szCs w:val="24"/>
                <w:lang w:eastAsia="zh-CN"/>
              </w:rPr>
              <w:t>国际</w:t>
            </w:r>
            <w:r w:rsidR="0001785D" w:rsidRPr="003F037F">
              <w:rPr>
                <w:rFonts w:hint="eastAsia"/>
                <w:szCs w:val="24"/>
                <w:lang w:eastAsia="zh-CN"/>
              </w:rPr>
              <w:t>、</w:t>
            </w:r>
            <w:r w:rsidRPr="003F037F">
              <w:rPr>
                <w:szCs w:val="24"/>
                <w:lang w:eastAsia="zh-CN"/>
              </w:rPr>
              <w:t>跨境和过境</w:t>
            </w:r>
            <w:r w:rsidR="0001785D" w:rsidRPr="003F037F">
              <w:rPr>
                <w:rFonts w:hint="eastAsia"/>
                <w:szCs w:val="24"/>
                <w:lang w:eastAsia="zh-CN"/>
              </w:rPr>
              <w:t>通信和</w:t>
            </w:r>
            <w:r w:rsidRPr="003F037F">
              <w:rPr>
                <w:szCs w:val="24"/>
                <w:lang w:eastAsia="zh-CN"/>
              </w:rPr>
              <w:t>其他相关活动。</w:t>
            </w:r>
          </w:p>
          <w:p w14:paraId="536CF996" w14:textId="52A9734A" w:rsidR="00F30F17" w:rsidRPr="003F037F" w:rsidRDefault="009D56B3" w:rsidP="00DA7801">
            <w:pPr>
              <w:keepNext/>
              <w:keepLines/>
              <w:rPr>
                <w:b/>
                <w:color w:val="943634" w:themeColor="accent2" w:themeShade="BF"/>
                <w:szCs w:val="24"/>
                <w:lang w:eastAsia="zh-CN"/>
              </w:rPr>
            </w:pPr>
            <w:r w:rsidRPr="003F037F">
              <w:rPr>
                <w:rFonts w:hint="eastAsia"/>
                <w:b/>
                <w:color w:val="943634" w:themeColor="accent2" w:themeShade="BF"/>
                <w:szCs w:val="24"/>
                <w:lang w:eastAsia="zh-CN"/>
              </w:rPr>
              <w:lastRenderedPageBreak/>
              <w:t>阿富汗</w:t>
            </w:r>
          </w:p>
          <w:p w14:paraId="1AFE9F02" w14:textId="31C62BA4" w:rsidR="00DE5012" w:rsidRPr="003F037F" w:rsidRDefault="00DE5012" w:rsidP="006272D5">
            <w:pPr>
              <w:ind w:firstLineChars="200" w:firstLine="480"/>
              <w:rPr>
                <w:szCs w:val="24"/>
                <w:lang w:eastAsia="zh-CN"/>
              </w:rPr>
            </w:pPr>
            <w:r w:rsidRPr="003F037F">
              <w:rPr>
                <w:szCs w:val="24"/>
                <w:lang w:eastAsia="zh-CN"/>
              </w:rPr>
              <w:t>尽管阿富汗继续面临</w:t>
            </w:r>
            <w:r w:rsidR="000629DD" w:rsidRPr="003F037F">
              <w:rPr>
                <w:rFonts w:hint="eastAsia"/>
                <w:szCs w:val="24"/>
                <w:lang w:eastAsia="zh-CN"/>
              </w:rPr>
              <w:t>诸多</w:t>
            </w:r>
            <w:r w:rsidRPr="003F037F">
              <w:rPr>
                <w:szCs w:val="24"/>
                <w:lang w:eastAsia="zh-CN"/>
              </w:rPr>
              <w:t>挑战，这在很大程度上是</w:t>
            </w:r>
            <w:r w:rsidR="000629DD" w:rsidRPr="003F037F">
              <w:rPr>
                <w:rFonts w:hint="eastAsia"/>
                <w:szCs w:val="24"/>
                <w:lang w:eastAsia="zh-CN"/>
              </w:rPr>
              <w:t>因</w:t>
            </w:r>
            <w:r w:rsidRPr="003F037F">
              <w:rPr>
                <w:szCs w:val="24"/>
                <w:lang w:eastAsia="zh-CN"/>
              </w:rPr>
              <w:t>多年战争和内乱</w:t>
            </w:r>
            <w:r w:rsidR="000629DD" w:rsidRPr="003F037F">
              <w:rPr>
                <w:rFonts w:hint="eastAsia"/>
                <w:szCs w:val="24"/>
                <w:lang w:eastAsia="zh-CN"/>
              </w:rPr>
              <w:t>而带来的客观</w:t>
            </w:r>
            <w:r w:rsidRPr="003F037F">
              <w:rPr>
                <w:szCs w:val="24"/>
                <w:lang w:eastAsia="zh-CN"/>
              </w:rPr>
              <w:t>影响，但阿富汗在重建基础设施和建立功能性电信部门的</w:t>
            </w:r>
            <w:r w:rsidR="000629DD" w:rsidRPr="003F037F">
              <w:rPr>
                <w:rFonts w:hint="eastAsia"/>
                <w:szCs w:val="24"/>
                <w:lang w:eastAsia="zh-CN"/>
              </w:rPr>
              <w:t>工作</w:t>
            </w:r>
            <w:r w:rsidRPr="003F037F">
              <w:rPr>
                <w:szCs w:val="24"/>
                <w:lang w:eastAsia="zh-CN"/>
              </w:rPr>
              <w:t>中</w:t>
            </w:r>
            <w:r w:rsidR="000629DD" w:rsidRPr="003F037F">
              <w:rPr>
                <w:rFonts w:hint="eastAsia"/>
                <w:szCs w:val="24"/>
                <w:lang w:eastAsia="zh-CN"/>
              </w:rPr>
              <w:t>已</w:t>
            </w:r>
            <w:r w:rsidRPr="003F037F">
              <w:rPr>
                <w:szCs w:val="24"/>
                <w:lang w:eastAsia="zh-CN"/>
              </w:rPr>
              <w:t>取得一些成功。现在，电信服务覆盖了</w:t>
            </w:r>
            <w:r w:rsidRPr="003F037F">
              <w:rPr>
                <w:szCs w:val="24"/>
                <w:lang w:eastAsia="zh-CN"/>
              </w:rPr>
              <w:t>90</w:t>
            </w:r>
            <w:r w:rsidRPr="003F037F">
              <w:rPr>
                <w:szCs w:val="24"/>
                <w:lang w:eastAsia="zh-CN"/>
              </w:rPr>
              <w:t>％以上的人口。在该领域的其他一些重要成功包括：</w:t>
            </w:r>
          </w:p>
          <w:p w14:paraId="20931DD9" w14:textId="3F5B7945"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阿富汗的移动市场竞争激烈，共有</w:t>
            </w:r>
            <w:r w:rsidR="00DE5012" w:rsidRPr="003F037F">
              <w:rPr>
                <w:szCs w:val="24"/>
                <w:lang w:eastAsia="zh-CN"/>
              </w:rPr>
              <w:t>5</w:t>
            </w:r>
            <w:r w:rsidR="00DE5012" w:rsidRPr="003F037F">
              <w:rPr>
                <w:szCs w:val="24"/>
                <w:lang w:eastAsia="zh-CN"/>
              </w:rPr>
              <w:t>个运营商。</w:t>
            </w:r>
            <w:r w:rsidR="00DE5012" w:rsidRPr="003F037F">
              <w:rPr>
                <w:szCs w:val="24"/>
                <w:lang w:eastAsia="zh-CN"/>
              </w:rPr>
              <w:t>2019</w:t>
            </w:r>
            <w:r w:rsidR="00DE5012" w:rsidRPr="003F037F">
              <w:rPr>
                <w:szCs w:val="24"/>
                <w:lang w:eastAsia="zh-CN"/>
              </w:rPr>
              <w:t>年，阿富汗</w:t>
            </w:r>
            <w:r w:rsidR="000629DD" w:rsidRPr="003F037F">
              <w:rPr>
                <w:rFonts w:hint="eastAsia"/>
                <w:szCs w:val="24"/>
                <w:lang w:eastAsia="zh-CN"/>
              </w:rPr>
              <w:t>互联网</w:t>
            </w:r>
            <w:r w:rsidR="00DE5012" w:rsidRPr="003F037F">
              <w:rPr>
                <w:szCs w:val="24"/>
                <w:lang w:eastAsia="zh-CN"/>
              </w:rPr>
              <w:t>协议传输</w:t>
            </w:r>
            <w:r w:rsidR="000629DD" w:rsidRPr="003F037F">
              <w:rPr>
                <w:rFonts w:hint="eastAsia"/>
                <w:szCs w:val="24"/>
                <w:lang w:eastAsia="zh-CN"/>
              </w:rPr>
              <w:t>容量</w:t>
            </w:r>
            <w:r w:rsidR="00DE5012" w:rsidRPr="003F037F">
              <w:rPr>
                <w:szCs w:val="24"/>
                <w:lang w:eastAsia="zh-CN"/>
              </w:rPr>
              <w:t>的价格有所不同。</w:t>
            </w:r>
            <w:r w:rsidR="00DE5012" w:rsidRPr="003F037F">
              <w:rPr>
                <w:szCs w:val="24"/>
                <w:lang w:eastAsia="zh-CN"/>
              </w:rPr>
              <w:t>2012</w:t>
            </w:r>
            <w:r w:rsidR="00DE5012" w:rsidRPr="003F037F">
              <w:rPr>
                <w:szCs w:val="24"/>
                <w:lang w:eastAsia="zh-CN"/>
              </w:rPr>
              <w:t>年</w:t>
            </w:r>
            <w:r w:rsidR="00DE5012" w:rsidRPr="003F037F">
              <w:rPr>
                <w:szCs w:val="24"/>
                <w:lang w:eastAsia="zh-CN"/>
              </w:rPr>
              <w:t>3</w:t>
            </w:r>
            <w:r w:rsidR="00DE5012" w:rsidRPr="003F037F">
              <w:rPr>
                <w:szCs w:val="24"/>
                <w:lang w:eastAsia="zh-CN"/>
              </w:rPr>
              <w:t>月</w:t>
            </w:r>
            <w:r w:rsidR="000629DD" w:rsidRPr="003F037F">
              <w:rPr>
                <w:rFonts w:hint="eastAsia"/>
                <w:szCs w:val="24"/>
                <w:lang w:eastAsia="zh-CN"/>
              </w:rPr>
              <w:t>推出了</w:t>
            </w:r>
            <w:r w:rsidR="000629DD" w:rsidRPr="003F037F">
              <w:rPr>
                <w:szCs w:val="24"/>
                <w:lang w:eastAsia="zh-CN"/>
              </w:rPr>
              <w:t>3G</w:t>
            </w:r>
            <w:r w:rsidR="000629DD" w:rsidRPr="003F037F">
              <w:rPr>
                <w:szCs w:val="24"/>
                <w:lang w:eastAsia="zh-CN"/>
              </w:rPr>
              <w:t>移动宽带服务</w:t>
            </w:r>
            <w:r w:rsidR="00DE5012" w:rsidRPr="003F037F">
              <w:rPr>
                <w:szCs w:val="24"/>
                <w:lang w:eastAsia="zh-CN"/>
              </w:rPr>
              <w:t>：截至</w:t>
            </w:r>
            <w:r w:rsidR="00DE5012" w:rsidRPr="003F037F">
              <w:rPr>
                <w:szCs w:val="24"/>
                <w:lang w:eastAsia="zh-CN"/>
              </w:rPr>
              <w:t>2020</w:t>
            </w:r>
            <w:r w:rsidR="00DE5012" w:rsidRPr="003F037F">
              <w:rPr>
                <w:szCs w:val="24"/>
                <w:lang w:eastAsia="zh-CN"/>
              </w:rPr>
              <w:t>年</w:t>
            </w:r>
            <w:r w:rsidR="00DE5012" w:rsidRPr="003F037F">
              <w:rPr>
                <w:szCs w:val="24"/>
                <w:lang w:eastAsia="zh-CN"/>
              </w:rPr>
              <w:t>12</w:t>
            </w:r>
            <w:r w:rsidR="00DE5012" w:rsidRPr="003F037F">
              <w:rPr>
                <w:szCs w:val="24"/>
                <w:lang w:eastAsia="zh-CN"/>
              </w:rPr>
              <w:t>月，</w:t>
            </w:r>
            <w:r w:rsidR="00DE5012" w:rsidRPr="003F037F">
              <w:rPr>
                <w:szCs w:val="24"/>
                <w:lang w:eastAsia="zh-CN"/>
              </w:rPr>
              <w:t>3G</w:t>
            </w:r>
            <w:r w:rsidR="00DE5012" w:rsidRPr="003F037F">
              <w:rPr>
                <w:szCs w:val="24"/>
                <w:lang w:eastAsia="zh-CN"/>
              </w:rPr>
              <w:t>服务的</w:t>
            </w:r>
            <w:r w:rsidR="0001785D" w:rsidRPr="003F037F">
              <w:rPr>
                <w:rFonts w:hint="eastAsia"/>
                <w:szCs w:val="24"/>
                <w:lang w:eastAsia="zh-CN"/>
              </w:rPr>
              <w:t>签约</w:t>
            </w:r>
            <w:r w:rsidR="00DE5012" w:rsidRPr="003F037F">
              <w:rPr>
                <w:szCs w:val="24"/>
                <w:lang w:eastAsia="zh-CN"/>
              </w:rPr>
              <w:t>用户</w:t>
            </w:r>
            <w:r w:rsidR="0001785D" w:rsidRPr="003F037F">
              <w:rPr>
                <w:rFonts w:hint="eastAsia"/>
                <w:szCs w:val="24"/>
                <w:lang w:eastAsia="zh-CN"/>
              </w:rPr>
              <w:t>数</w:t>
            </w:r>
            <w:r w:rsidR="00DE5012" w:rsidRPr="003F037F">
              <w:rPr>
                <w:szCs w:val="24"/>
                <w:lang w:eastAsia="zh-CN"/>
              </w:rPr>
              <w:t>为</w:t>
            </w:r>
            <w:r w:rsidR="006272D5" w:rsidRPr="003F037F">
              <w:rPr>
                <w:szCs w:val="24"/>
                <w:lang w:eastAsia="zh-CN"/>
              </w:rPr>
              <w:t>5 429 677</w:t>
            </w:r>
            <w:r w:rsidR="00DE5012" w:rsidRPr="003F037F">
              <w:rPr>
                <w:szCs w:val="24"/>
                <w:lang w:eastAsia="zh-CN"/>
              </w:rPr>
              <w:t>个，</w:t>
            </w:r>
            <w:r w:rsidR="00DE5012" w:rsidRPr="003F037F">
              <w:rPr>
                <w:szCs w:val="24"/>
                <w:lang w:eastAsia="zh-CN"/>
              </w:rPr>
              <w:t>4G</w:t>
            </w:r>
            <w:r w:rsidR="00DE5012" w:rsidRPr="003F037F">
              <w:rPr>
                <w:szCs w:val="24"/>
                <w:lang w:eastAsia="zh-CN"/>
              </w:rPr>
              <w:t>服务的</w:t>
            </w:r>
            <w:r w:rsidR="0001785D" w:rsidRPr="003F037F">
              <w:rPr>
                <w:rFonts w:hint="eastAsia"/>
                <w:szCs w:val="24"/>
                <w:lang w:eastAsia="zh-CN"/>
              </w:rPr>
              <w:t>签约</w:t>
            </w:r>
            <w:r w:rsidR="00DE5012" w:rsidRPr="003F037F">
              <w:rPr>
                <w:szCs w:val="24"/>
                <w:lang w:eastAsia="zh-CN"/>
              </w:rPr>
              <w:t>用户</w:t>
            </w:r>
            <w:r w:rsidR="0001785D" w:rsidRPr="003F037F">
              <w:rPr>
                <w:rFonts w:hint="eastAsia"/>
                <w:szCs w:val="24"/>
                <w:lang w:eastAsia="zh-CN"/>
              </w:rPr>
              <w:t>数</w:t>
            </w:r>
            <w:r w:rsidR="00DE5012" w:rsidRPr="003F037F">
              <w:rPr>
                <w:szCs w:val="24"/>
                <w:lang w:eastAsia="zh-CN"/>
              </w:rPr>
              <w:t>约为</w:t>
            </w:r>
            <w:r w:rsidR="00DE5012" w:rsidRPr="003F037F">
              <w:rPr>
                <w:szCs w:val="24"/>
                <w:lang w:eastAsia="zh-CN"/>
              </w:rPr>
              <w:t>124</w:t>
            </w:r>
            <w:r w:rsidR="00DE5012" w:rsidRPr="003F037F">
              <w:rPr>
                <w:szCs w:val="24"/>
                <w:lang w:eastAsia="zh-CN"/>
              </w:rPr>
              <w:t>万。根据移动运营商提供并得到阿富汗电信监管局（</w:t>
            </w:r>
            <w:r w:rsidR="00DE5012" w:rsidRPr="003F037F">
              <w:rPr>
                <w:szCs w:val="24"/>
                <w:lang w:eastAsia="zh-CN"/>
              </w:rPr>
              <w:t>ATRA</w:t>
            </w:r>
            <w:r w:rsidR="00DE5012" w:rsidRPr="003F037F">
              <w:rPr>
                <w:szCs w:val="24"/>
                <w:lang w:eastAsia="zh-CN"/>
              </w:rPr>
              <w:t>）认可的数据，仅</w:t>
            </w:r>
            <w:r w:rsidR="00DE5012" w:rsidRPr="003F037F">
              <w:rPr>
                <w:szCs w:val="24"/>
                <w:lang w:eastAsia="zh-CN"/>
              </w:rPr>
              <w:t>16</w:t>
            </w:r>
            <w:r w:rsidR="00DE5012" w:rsidRPr="003F037F">
              <w:rPr>
                <w:szCs w:val="24"/>
                <w:lang w:eastAsia="zh-CN"/>
              </w:rPr>
              <w:t>个省有</w:t>
            </w:r>
            <w:r w:rsidR="00DE5012" w:rsidRPr="003F037F">
              <w:rPr>
                <w:szCs w:val="24"/>
                <w:lang w:eastAsia="zh-CN"/>
              </w:rPr>
              <w:t>4G</w:t>
            </w:r>
            <w:r w:rsidR="00DE5012" w:rsidRPr="003F037F">
              <w:rPr>
                <w:szCs w:val="24"/>
                <w:lang w:eastAsia="zh-CN"/>
              </w:rPr>
              <w:t>覆盖，而所有</w:t>
            </w:r>
            <w:r w:rsidR="00DE5012" w:rsidRPr="003F037F">
              <w:rPr>
                <w:szCs w:val="24"/>
                <w:lang w:eastAsia="zh-CN"/>
              </w:rPr>
              <w:t>34</w:t>
            </w:r>
            <w:r w:rsidR="00DE5012" w:rsidRPr="003F037F">
              <w:rPr>
                <w:szCs w:val="24"/>
                <w:lang w:eastAsia="zh-CN"/>
              </w:rPr>
              <w:t>个省（主要在省会）覆盖</w:t>
            </w:r>
            <w:r w:rsidR="00DE5012" w:rsidRPr="003F037F">
              <w:rPr>
                <w:szCs w:val="24"/>
                <w:lang w:eastAsia="zh-CN"/>
              </w:rPr>
              <w:t>3G</w:t>
            </w:r>
            <w:r w:rsidR="00DE5012" w:rsidRPr="003F037F">
              <w:rPr>
                <w:szCs w:val="24"/>
                <w:lang w:eastAsia="zh-CN"/>
              </w:rPr>
              <w:t>。</w:t>
            </w:r>
          </w:p>
          <w:p w14:paraId="0EA32E2C" w14:textId="6CB6E426"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由于可用性有限和成本高昂，</w:t>
            </w:r>
            <w:r w:rsidR="000629DD" w:rsidRPr="003F037F">
              <w:rPr>
                <w:rFonts w:hint="eastAsia"/>
                <w:szCs w:val="24"/>
                <w:lang w:eastAsia="zh-CN"/>
              </w:rPr>
              <w:t>因此</w:t>
            </w:r>
            <w:r w:rsidR="00DE5012" w:rsidRPr="003F037F">
              <w:rPr>
                <w:szCs w:val="24"/>
                <w:lang w:eastAsia="zh-CN"/>
              </w:rPr>
              <w:t>宽带固定签约用户很少。</w:t>
            </w:r>
          </w:p>
          <w:p w14:paraId="6C1231A4" w14:textId="11F4859F"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阿富汗的互联网服务提供商（</w:t>
            </w:r>
            <w:r w:rsidR="00DE5012" w:rsidRPr="003F037F">
              <w:rPr>
                <w:szCs w:val="24"/>
                <w:lang w:eastAsia="zh-CN"/>
              </w:rPr>
              <w:t>ISP</w:t>
            </w:r>
            <w:r w:rsidR="00DE5012" w:rsidRPr="003F037F">
              <w:rPr>
                <w:szCs w:val="24"/>
                <w:lang w:eastAsia="zh-CN"/>
              </w:rPr>
              <w:t>）在为用户提供固定宽带接入方面发挥着关键作用。截至</w:t>
            </w:r>
            <w:r w:rsidR="00DE5012" w:rsidRPr="003F037F">
              <w:rPr>
                <w:szCs w:val="24"/>
                <w:lang w:eastAsia="zh-CN"/>
              </w:rPr>
              <w:t>2020</w:t>
            </w:r>
            <w:r w:rsidR="00DE5012" w:rsidRPr="003F037F">
              <w:rPr>
                <w:szCs w:val="24"/>
                <w:lang w:eastAsia="zh-CN"/>
              </w:rPr>
              <w:t>年</w:t>
            </w:r>
            <w:r w:rsidR="00DE5012" w:rsidRPr="003F037F">
              <w:rPr>
                <w:szCs w:val="24"/>
                <w:lang w:eastAsia="zh-CN"/>
              </w:rPr>
              <w:t>11</w:t>
            </w:r>
            <w:r w:rsidR="00DE5012" w:rsidRPr="003F037F">
              <w:rPr>
                <w:szCs w:val="24"/>
                <w:lang w:eastAsia="zh-CN"/>
              </w:rPr>
              <w:t>月，已有</w:t>
            </w:r>
            <w:r w:rsidR="00DE5012" w:rsidRPr="003F037F">
              <w:rPr>
                <w:szCs w:val="24"/>
                <w:lang w:eastAsia="zh-CN"/>
              </w:rPr>
              <w:t>60</w:t>
            </w:r>
            <w:r w:rsidR="00DE5012" w:rsidRPr="003F037F">
              <w:rPr>
                <w:szCs w:val="24"/>
                <w:lang w:eastAsia="zh-CN"/>
              </w:rPr>
              <w:t>家</w:t>
            </w:r>
            <w:r w:rsidR="000629DD" w:rsidRPr="003F037F">
              <w:rPr>
                <w:rFonts w:hint="eastAsia"/>
                <w:szCs w:val="24"/>
                <w:lang w:eastAsia="zh-CN"/>
              </w:rPr>
              <w:t>经</w:t>
            </w:r>
            <w:r w:rsidR="00DE5012" w:rsidRPr="003F037F">
              <w:rPr>
                <w:szCs w:val="24"/>
                <w:lang w:eastAsia="zh-CN"/>
              </w:rPr>
              <w:t>注册</w:t>
            </w:r>
            <w:r w:rsidR="000629DD" w:rsidRPr="003F037F">
              <w:rPr>
                <w:rFonts w:hint="eastAsia"/>
                <w:szCs w:val="24"/>
                <w:lang w:eastAsia="zh-CN"/>
              </w:rPr>
              <w:t>的</w:t>
            </w:r>
            <w:r w:rsidR="00DE5012" w:rsidRPr="003F037F">
              <w:rPr>
                <w:szCs w:val="24"/>
                <w:lang w:eastAsia="zh-CN"/>
              </w:rPr>
              <w:t>ISP</w:t>
            </w:r>
            <w:r w:rsidR="00DE5012" w:rsidRPr="003F037F">
              <w:rPr>
                <w:szCs w:val="24"/>
                <w:lang w:eastAsia="zh-CN"/>
              </w:rPr>
              <w:t>。</w:t>
            </w:r>
          </w:p>
          <w:p w14:paraId="7F079225" w14:textId="19D16AA2"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2020</w:t>
            </w:r>
            <w:r w:rsidR="00DE5012" w:rsidRPr="003F037F">
              <w:rPr>
                <w:szCs w:val="24"/>
                <w:lang w:eastAsia="zh-CN"/>
              </w:rPr>
              <w:t>年，阿富汗的光纤骨干网覆盖了大部分省份。观察到带宽</w:t>
            </w:r>
            <w:r w:rsidR="00292F0B" w:rsidRPr="003F037F">
              <w:rPr>
                <w:rFonts w:hint="eastAsia"/>
                <w:szCs w:val="24"/>
                <w:lang w:eastAsia="zh-CN"/>
              </w:rPr>
              <w:t>入口</w:t>
            </w:r>
            <w:r w:rsidR="00DE5012" w:rsidRPr="003F037F">
              <w:rPr>
                <w:szCs w:val="24"/>
                <w:lang w:eastAsia="zh-CN"/>
              </w:rPr>
              <w:t>逐年增加。阿富汗的</w:t>
            </w:r>
            <w:r w:rsidR="00292F0B" w:rsidRPr="003F037F">
              <w:rPr>
                <w:rFonts w:hint="eastAsia"/>
                <w:szCs w:val="24"/>
                <w:lang w:eastAsia="zh-CN"/>
              </w:rPr>
              <w:t>入口</w:t>
            </w:r>
            <w:r w:rsidR="00DE5012" w:rsidRPr="003F037F">
              <w:rPr>
                <w:szCs w:val="24"/>
                <w:lang w:eastAsia="zh-CN"/>
              </w:rPr>
              <w:t>在</w:t>
            </w:r>
            <w:r w:rsidR="00DE5012" w:rsidRPr="003F037F">
              <w:rPr>
                <w:szCs w:val="24"/>
                <w:lang w:eastAsia="zh-CN"/>
              </w:rPr>
              <w:t>2018</w:t>
            </w:r>
            <w:r w:rsidR="00DE5012" w:rsidRPr="003F037F">
              <w:rPr>
                <w:szCs w:val="24"/>
                <w:lang w:eastAsia="zh-CN"/>
              </w:rPr>
              <w:t>年为</w:t>
            </w:r>
            <w:r w:rsidR="00DE5012" w:rsidRPr="003F037F">
              <w:rPr>
                <w:szCs w:val="24"/>
                <w:lang w:eastAsia="zh-CN"/>
              </w:rPr>
              <w:t>106346 Mbit</w:t>
            </w:r>
            <w:r w:rsidR="0091690E" w:rsidRPr="003F037F">
              <w:rPr>
                <w:szCs w:val="24"/>
                <w:lang w:eastAsia="zh-CN"/>
              </w:rPr>
              <w:t>/</w:t>
            </w:r>
            <w:r w:rsidR="00DE5012" w:rsidRPr="003F037F">
              <w:rPr>
                <w:szCs w:val="24"/>
                <w:lang w:eastAsia="zh-CN"/>
              </w:rPr>
              <w:t>s</w:t>
            </w:r>
            <w:r w:rsidR="00813368" w:rsidRPr="003F037F">
              <w:rPr>
                <w:rFonts w:hint="eastAsia"/>
                <w:szCs w:val="24"/>
                <w:lang w:eastAsia="zh-CN"/>
              </w:rPr>
              <w:t>、</w:t>
            </w:r>
            <w:r w:rsidR="00DE5012" w:rsidRPr="003F037F">
              <w:rPr>
                <w:szCs w:val="24"/>
                <w:lang w:eastAsia="zh-CN"/>
              </w:rPr>
              <w:t>在</w:t>
            </w:r>
            <w:r w:rsidR="00DE5012" w:rsidRPr="003F037F">
              <w:rPr>
                <w:szCs w:val="24"/>
                <w:lang w:eastAsia="zh-CN"/>
              </w:rPr>
              <w:t>2019</w:t>
            </w:r>
            <w:r w:rsidR="00DE5012" w:rsidRPr="003F037F">
              <w:rPr>
                <w:szCs w:val="24"/>
                <w:lang w:eastAsia="zh-CN"/>
              </w:rPr>
              <w:t>年为</w:t>
            </w:r>
            <w:r w:rsidR="00DE5012" w:rsidRPr="003F037F">
              <w:rPr>
                <w:szCs w:val="24"/>
                <w:lang w:eastAsia="zh-CN"/>
              </w:rPr>
              <w:t>156623Kbit</w:t>
            </w:r>
            <w:r w:rsidR="0091690E" w:rsidRPr="003F037F">
              <w:rPr>
                <w:szCs w:val="24"/>
                <w:lang w:eastAsia="zh-CN"/>
              </w:rPr>
              <w:t>/</w:t>
            </w:r>
            <w:r w:rsidR="00DE5012" w:rsidRPr="003F037F">
              <w:rPr>
                <w:szCs w:val="24"/>
                <w:lang w:eastAsia="zh-CN"/>
              </w:rPr>
              <w:t>s</w:t>
            </w:r>
            <w:r w:rsidR="00813368" w:rsidRPr="003F037F">
              <w:rPr>
                <w:rFonts w:hint="eastAsia"/>
                <w:szCs w:val="24"/>
                <w:lang w:eastAsia="zh-CN"/>
              </w:rPr>
              <w:t>、</w:t>
            </w:r>
            <w:r w:rsidR="00DE5012" w:rsidRPr="003F037F">
              <w:rPr>
                <w:szCs w:val="24"/>
                <w:lang w:eastAsia="zh-CN"/>
              </w:rPr>
              <w:t>在</w:t>
            </w:r>
            <w:r w:rsidR="00DE5012" w:rsidRPr="003F037F">
              <w:rPr>
                <w:szCs w:val="24"/>
                <w:lang w:eastAsia="zh-CN"/>
              </w:rPr>
              <w:t>2020</w:t>
            </w:r>
            <w:r w:rsidR="00DE5012" w:rsidRPr="003F037F">
              <w:rPr>
                <w:szCs w:val="24"/>
                <w:lang w:eastAsia="zh-CN"/>
              </w:rPr>
              <w:t>年为</w:t>
            </w:r>
            <w:r w:rsidR="00DE5012" w:rsidRPr="003F037F">
              <w:rPr>
                <w:szCs w:val="24"/>
                <w:lang w:eastAsia="zh-CN"/>
              </w:rPr>
              <w:t>190460Mbit</w:t>
            </w:r>
            <w:r w:rsidR="0091690E" w:rsidRPr="003F037F">
              <w:rPr>
                <w:szCs w:val="24"/>
                <w:lang w:eastAsia="zh-CN"/>
              </w:rPr>
              <w:t>/</w:t>
            </w:r>
            <w:r w:rsidR="00DE5012" w:rsidRPr="003F037F">
              <w:rPr>
                <w:szCs w:val="24"/>
                <w:lang w:eastAsia="zh-CN"/>
              </w:rPr>
              <w:t>s</w:t>
            </w:r>
            <w:r w:rsidR="00DE5012" w:rsidRPr="003F037F">
              <w:rPr>
                <w:szCs w:val="24"/>
                <w:lang w:eastAsia="zh-CN"/>
              </w:rPr>
              <w:t>。</w:t>
            </w:r>
          </w:p>
          <w:p w14:paraId="52424DCE" w14:textId="7D7F5AF5"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阿富汗国家互联网交换中心（</w:t>
            </w:r>
            <w:r w:rsidR="00DE5012" w:rsidRPr="003F037F">
              <w:rPr>
                <w:szCs w:val="24"/>
                <w:lang w:eastAsia="zh-CN"/>
              </w:rPr>
              <w:t>NIXA</w:t>
            </w:r>
            <w:r w:rsidR="00DE5012" w:rsidRPr="003F037F">
              <w:rPr>
                <w:szCs w:val="24"/>
                <w:lang w:eastAsia="zh-CN"/>
              </w:rPr>
              <w:t>）成立于</w:t>
            </w:r>
            <w:r w:rsidR="00DE5012" w:rsidRPr="003F037F">
              <w:rPr>
                <w:szCs w:val="24"/>
                <w:lang w:eastAsia="zh-CN"/>
              </w:rPr>
              <w:t>2019</w:t>
            </w:r>
            <w:r w:rsidR="00DE5012" w:rsidRPr="003F037F">
              <w:rPr>
                <w:szCs w:val="24"/>
                <w:lang w:eastAsia="zh-CN"/>
              </w:rPr>
              <w:t>年。</w:t>
            </w:r>
            <w:r w:rsidR="00DE5012" w:rsidRPr="003F037F">
              <w:rPr>
                <w:szCs w:val="24"/>
                <w:lang w:eastAsia="zh-CN"/>
              </w:rPr>
              <w:t>ATRA</w:t>
            </w:r>
            <w:r w:rsidR="00DE5012" w:rsidRPr="003F037F">
              <w:rPr>
                <w:szCs w:val="24"/>
                <w:lang w:eastAsia="zh-CN"/>
              </w:rPr>
              <w:t>计划建立另外六个互联网交换点。</w:t>
            </w:r>
            <w:r w:rsidR="00292F0B" w:rsidRPr="003F037F">
              <w:rPr>
                <w:rFonts w:hint="eastAsia"/>
                <w:szCs w:val="24"/>
                <w:lang w:eastAsia="zh-CN"/>
              </w:rPr>
              <w:t>将</w:t>
            </w:r>
            <w:r w:rsidR="00292F0B" w:rsidRPr="003F037F">
              <w:rPr>
                <w:szCs w:val="24"/>
                <w:lang w:eastAsia="zh-CN"/>
              </w:rPr>
              <w:t>互联网交换</w:t>
            </w:r>
            <w:r w:rsidR="00292F0B" w:rsidRPr="003F037F">
              <w:rPr>
                <w:rFonts w:hint="eastAsia"/>
                <w:szCs w:val="24"/>
                <w:lang w:eastAsia="zh-CN"/>
              </w:rPr>
              <w:t>点置于</w:t>
            </w:r>
            <w:r w:rsidR="00DE5012" w:rsidRPr="003F037F">
              <w:rPr>
                <w:szCs w:val="24"/>
                <w:lang w:eastAsia="zh-CN"/>
              </w:rPr>
              <w:t>喀布尔已激发一些竞争</w:t>
            </w:r>
            <w:r w:rsidR="00292F0B" w:rsidRPr="003F037F">
              <w:rPr>
                <w:rFonts w:hint="eastAsia"/>
                <w:szCs w:val="24"/>
                <w:lang w:eastAsia="zh-CN"/>
              </w:rPr>
              <w:t>；</w:t>
            </w:r>
            <w:r w:rsidR="00DE5012" w:rsidRPr="003F037F">
              <w:rPr>
                <w:szCs w:val="24"/>
                <w:lang w:eastAsia="zh-CN"/>
              </w:rPr>
              <w:t>消费价格</w:t>
            </w:r>
            <w:r w:rsidR="00292F0B" w:rsidRPr="003F037F">
              <w:rPr>
                <w:rFonts w:hint="eastAsia"/>
                <w:szCs w:val="24"/>
                <w:lang w:eastAsia="zh-CN"/>
              </w:rPr>
              <w:t>得以</w:t>
            </w:r>
            <w:r w:rsidR="00DE5012" w:rsidRPr="003F037F">
              <w:rPr>
                <w:szCs w:val="24"/>
                <w:lang w:eastAsia="zh-CN"/>
              </w:rPr>
              <w:t>下降</w:t>
            </w:r>
            <w:r w:rsidR="0091690E" w:rsidRPr="003F037F">
              <w:rPr>
                <w:szCs w:val="24"/>
                <w:lang w:eastAsia="zh-CN"/>
              </w:rPr>
              <w:t>；</w:t>
            </w:r>
            <w:r w:rsidR="00DE5012" w:rsidRPr="003F037F">
              <w:rPr>
                <w:szCs w:val="24"/>
                <w:lang w:eastAsia="zh-CN"/>
              </w:rPr>
              <w:t>运营成本</w:t>
            </w:r>
            <w:r w:rsidR="00292F0B" w:rsidRPr="003F037F">
              <w:rPr>
                <w:rFonts w:hint="eastAsia"/>
                <w:szCs w:val="24"/>
                <w:lang w:eastAsia="zh-CN"/>
              </w:rPr>
              <w:t>得以降低</w:t>
            </w:r>
            <w:r w:rsidR="0091690E" w:rsidRPr="003F037F">
              <w:rPr>
                <w:szCs w:val="24"/>
                <w:lang w:eastAsia="zh-CN"/>
              </w:rPr>
              <w:t>；</w:t>
            </w:r>
            <w:r w:rsidR="00DE5012" w:rsidRPr="003F037F">
              <w:rPr>
                <w:szCs w:val="24"/>
                <w:lang w:eastAsia="zh-CN"/>
              </w:rPr>
              <w:t>可靠性和冗余</w:t>
            </w:r>
            <w:r w:rsidR="00292F0B" w:rsidRPr="003F037F">
              <w:rPr>
                <w:rFonts w:hint="eastAsia"/>
                <w:szCs w:val="24"/>
                <w:lang w:eastAsia="zh-CN"/>
              </w:rPr>
              <w:t>性</w:t>
            </w:r>
            <w:r w:rsidR="00DE5012" w:rsidRPr="003F037F">
              <w:rPr>
                <w:szCs w:val="24"/>
                <w:lang w:eastAsia="zh-CN"/>
              </w:rPr>
              <w:t>略有改善</w:t>
            </w:r>
            <w:r w:rsidR="0091690E" w:rsidRPr="003F037F">
              <w:rPr>
                <w:szCs w:val="24"/>
                <w:lang w:eastAsia="zh-CN"/>
              </w:rPr>
              <w:t>；</w:t>
            </w:r>
            <w:r w:rsidR="00DE5012" w:rsidRPr="003F037F">
              <w:rPr>
                <w:szCs w:val="24"/>
                <w:lang w:eastAsia="zh-CN"/>
              </w:rPr>
              <w:t>并创建少量新的本地</w:t>
            </w:r>
            <w:r w:rsidR="00813368" w:rsidRPr="003F037F">
              <w:rPr>
                <w:rFonts w:hint="eastAsia"/>
                <w:szCs w:val="24"/>
                <w:lang w:eastAsia="zh-CN"/>
              </w:rPr>
              <w:t>互联网</w:t>
            </w:r>
            <w:r w:rsidR="00DE5012" w:rsidRPr="003F037F">
              <w:rPr>
                <w:szCs w:val="24"/>
                <w:lang w:eastAsia="zh-CN"/>
              </w:rPr>
              <w:t>带宽以出售给消费者。</w:t>
            </w:r>
          </w:p>
          <w:p w14:paraId="286B4390" w14:textId="2F44CD29" w:rsidR="006E4B10"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6E4B10" w:rsidRPr="003F037F">
              <w:rPr>
                <w:szCs w:val="24"/>
                <w:lang w:eastAsia="zh-CN"/>
              </w:rPr>
              <w:t>在</w:t>
            </w:r>
            <w:r w:rsidR="006E4B10" w:rsidRPr="003F037F">
              <w:rPr>
                <w:szCs w:val="24"/>
                <w:lang w:eastAsia="zh-CN"/>
              </w:rPr>
              <w:t>34</w:t>
            </w:r>
            <w:r w:rsidR="006E4B10" w:rsidRPr="003F037F">
              <w:rPr>
                <w:szCs w:val="24"/>
                <w:lang w:eastAsia="zh-CN"/>
              </w:rPr>
              <w:t>个省中的</w:t>
            </w:r>
            <w:r w:rsidR="006E4B10" w:rsidRPr="003F037F">
              <w:rPr>
                <w:szCs w:val="24"/>
                <w:lang w:eastAsia="zh-CN"/>
              </w:rPr>
              <w:t>23</w:t>
            </w:r>
            <w:r w:rsidR="006E4B10" w:rsidRPr="003F037F">
              <w:rPr>
                <w:szCs w:val="24"/>
                <w:lang w:eastAsia="zh-CN"/>
              </w:rPr>
              <w:t>个省会城市和</w:t>
            </w:r>
            <w:r w:rsidR="006E4B10" w:rsidRPr="003F037F">
              <w:rPr>
                <w:szCs w:val="24"/>
                <w:lang w:eastAsia="zh-CN"/>
              </w:rPr>
              <w:t>70</w:t>
            </w:r>
            <w:r w:rsidR="006E4B10" w:rsidRPr="003F037F">
              <w:rPr>
                <w:szCs w:val="24"/>
                <w:lang w:eastAsia="zh-CN"/>
              </w:rPr>
              <w:t>多个主要地区中，已建立了宽带连接，并已投入运营。</w:t>
            </w:r>
          </w:p>
          <w:p w14:paraId="360BBF3C" w14:textId="519DD6C3" w:rsidR="006E4B10"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6E4B10" w:rsidRPr="003F037F">
              <w:rPr>
                <w:szCs w:val="24"/>
                <w:lang w:eastAsia="zh-CN"/>
              </w:rPr>
              <w:t>与</w:t>
            </w:r>
            <w:r w:rsidR="006E4B10" w:rsidRPr="003F037F">
              <w:rPr>
                <w:rFonts w:hint="eastAsia"/>
                <w:szCs w:val="24"/>
                <w:lang w:eastAsia="zh-CN"/>
              </w:rPr>
              <w:t>邻国</w:t>
            </w:r>
            <w:r w:rsidR="006E4B10" w:rsidRPr="003F037F">
              <w:rPr>
                <w:szCs w:val="24"/>
                <w:lang w:eastAsia="zh-CN"/>
              </w:rPr>
              <w:t>建立了国际连接，包括：</w:t>
            </w:r>
          </w:p>
          <w:p w14:paraId="7BB4250E" w14:textId="36AE23BD"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rPr>
            </w:pPr>
            <w:r w:rsidRPr="003F037F">
              <w:rPr>
                <w:rFonts w:ascii="Wingdings" w:hAnsi="Wingdings"/>
                <w:szCs w:val="24"/>
              </w:rPr>
              <w:t></w:t>
            </w:r>
            <w:r w:rsidRPr="003F037F">
              <w:rPr>
                <w:rFonts w:ascii="Wingdings" w:hAnsi="Wingdings"/>
                <w:szCs w:val="24"/>
              </w:rPr>
              <w:tab/>
            </w:r>
            <w:r w:rsidR="006E4B10" w:rsidRPr="003F037F">
              <w:rPr>
                <w:szCs w:val="24"/>
              </w:rPr>
              <w:t>巴基斯坦</w:t>
            </w:r>
            <w:r w:rsidR="006E4B10" w:rsidRPr="003F037F">
              <w:rPr>
                <w:rFonts w:hint="eastAsia"/>
                <w:szCs w:val="24"/>
                <w:lang w:eastAsia="zh-CN"/>
              </w:rPr>
              <w:t>在</w:t>
            </w:r>
            <w:r w:rsidR="006E4B10" w:rsidRPr="003F037F">
              <w:rPr>
                <w:szCs w:val="24"/>
              </w:rPr>
              <w:t>两个点</w:t>
            </w:r>
            <w:r w:rsidR="006E4B10" w:rsidRPr="003F037F">
              <w:rPr>
                <w:rFonts w:hint="eastAsia"/>
                <w:szCs w:val="24"/>
                <w:lang w:eastAsia="zh-CN"/>
              </w:rPr>
              <w:t>上</w:t>
            </w:r>
            <w:r w:rsidR="006E4B10" w:rsidRPr="003F037F">
              <w:rPr>
                <w:rFonts w:hint="eastAsia"/>
                <w:szCs w:val="24"/>
                <w:lang w:eastAsia="zh-CN"/>
              </w:rPr>
              <w:t xml:space="preserve"> -</w:t>
            </w:r>
            <w:r w:rsidR="006E4B10" w:rsidRPr="003F037F">
              <w:rPr>
                <w:szCs w:val="24"/>
                <w:lang w:eastAsia="zh-CN"/>
              </w:rPr>
              <w:t xml:space="preserve"> </w:t>
            </w:r>
            <w:r w:rsidR="006E4B10" w:rsidRPr="003F037F">
              <w:rPr>
                <w:szCs w:val="24"/>
              </w:rPr>
              <w:t>Torkham</w:t>
            </w:r>
            <w:r w:rsidR="006E4B10" w:rsidRPr="003F037F">
              <w:rPr>
                <w:szCs w:val="24"/>
              </w:rPr>
              <w:t>和</w:t>
            </w:r>
            <w:r w:rsidR="006E4B10" w:rsidRPr="003F037F">
              <w:rPr>
                <w:szCs w:val="24"/>
              </w:rPr>
              <w:t>Spin Boldak</w:t>
            </w:r>
            <w:r w:rsidR="006E4B10" w:rsidRPr="003F037F">
              <w:rPr>
                <w:rFonts w:hint="eastAsia"/>
                <w:szCs w:val="24"/>
                <w:lang w:eastAsia="zh-CN"/>
              </w:rPr>
              <w:t>；</w:t>
            </w:r>
          </w:p>
          <w:p w14:paraId="48FE7622" w14:textId="524EDE2C"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lang w:eastAsia="zh-CN"/>
              </w:rPr>
            </w:pPr>
            <w:r w:rsidRPr="003F037F">
              <w:rPr>
                <w:rFonts w:ascii="Wingdings" w:hAnsi="Wingdings"/>
                <w:szCs w:val="24"/>
                <w:lang w:eastAsia="zh-CN"/>
              </w:rPr>
              <w:t></w:t>
            </w:r>
            <w:r w:rsidRPr="003F037F">
              <w:rPr>
                <w:rFonts w:ascii="Wingdings" w:hAnsi="Wingdings"/>
                <w:szCs w:val="24"/>
                <w:lang w:eastAsia="zh-CN"/>
              </w:rPr>
              <w:tab/>
            </w:r>
            <w:r w:rsidR="006E4B10" w:rsidRPr="003F037F">
              <w:rPr>
                <w:szCs w:val="24"/>
                <w:lang w:eastAsia="zh-CN"/>
              </w:rPr>
              <w:t>塔吉克斯坦在</w:t>
            </w:r>
            <w:r w:rsidR="006E4B10" w:rsidRPr="003F037F">
              <w:rPr>
                <w:szCs w:val="24"/>
              </w:rPr>
              <w:t>Sherkhan Bandar</w:t>
            </w:r>
            <w:r w:rsidR="006E4B10" w:rsidRPr="003F037F">
              <w:rPr>
                <w:rFonts w:hint="eastAsia"/>
                <w:szCs w:val="24"/>
                <w:lang w:eastAsia="zh-CN"/>
              </w:rPr>
              <w:t>上；</w:t>
            </w:r>
          </w:p>
          <w:p w14:paraId="6506CD7E" w14:textId="0D88C088"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lang w:eastAsia="zh-CN"/>
              </w:rPr>
            </w:pPr>
            <w:r w:rsidRPr="003F037F">
              <w:rPr>
                <w:rFonts w:ascii="Wingdings" w:hAnsi="Wingdings"/>
                <w:szCs w:val="24"/>
                <w:lang w:eastAsia="zh-CN"/>
              </w:rPr>
              <w:t></w:t>
            </w:r>
            <w:r w:rsidRPr="003F037F">
              <w:rPr>
                <w:rFonts w:ascii="Wingdings" w:hAnsi="Wingdings"/>
                <w:szCs w:val="24"/>
                <w:lang w:eastAsia="zh-CN"/>
              </w:rPr>
              <w:tab/>
            </w:r>
            <w:r w:rsidR="006E4B10" w:rsidRPr="003F037F">
              <w:rPr>
                <w:szCs w:val="24"/>
                <w:lang w:eastAsia="zh-CN"/>
              </w:rPr>
              <w:t>乌兹别克斯坦在</w:t>
            </w:r>
            <w:r w:rsidR="006E4B10" w:rsidRPr="003F037F">
              <w:rPr>
                <w:szCs w:val="24"/>
                <w:lang w:eastAsia="zh-CN"/>
              </w:rPr>
              <w:t>Hairatan</w:t>
            </w:r>
            <w:r w:rsidR="006E4B10" w:rsidRPr="003F037F">
              <w:rPr>
                <w:rFonts w:hint="eastAsia"/>
                <w:szCs w:val="24"/>
                <w:lang w:eastAsia="zh-CN"/>
              </w:rPr>
              <w:t>上；</w:t>
            </w:r>
          </w:p>
          <w:p w14:paraId="51063E21" w14:textId="5895FFF2"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lang w:eastAsia="zh-CN"/>
              </w:rPr>
            </w:pPr>
            <w:r w:rsidRPr="003F037F">
              <w:rPr>
                <w:rFonts w:ascii="Wingdings" w:hAnsi="Wingdings"/>
                <w:szCs w:val="24"/>
                <w:lang w:eastAsia="zh-CN"/>
              </w:rPr>
              <w:t></w:t>
            </w:r>
            <w:r w:rsidRPr="003F037F">
              <w:rPr>
                <w:rFonts w:ascii="Wingdings" w:hAnsi="Wingdings"/>
                <w:szCs w:val="24"/>
                <w:lang w:eastAsia="zh-CN"/>
              </w:rPr>
              <w:tab/>
            </w:r>
            <w:r w:rsidR="006E4B10" w:rsidRPr="003F037F">
              <w:rPr>
                <w:szCs w:val="24"/>
                <w:lang w:eastAsia="zh-CN"/>
              </w:rPr>
              <w:t>土库曼斯坦有两点</w:t>
            </w:r>
            <w:r w:rsidR="006E4B10" w:rsidRPr="003F037F">
              <w:rPr>
                <w:rFonts w:hint="eastAsia"/>
                <w:szCs w:val="24"/>
                <w:lang w:eastAsia="zh-CN"/>
              </w:rPr>
              <w:t xml:space="preserve"> -</w:t>
            </w:r>
            <w:r w:rsidR="006E4B10" w:rsidRPr="003F037F">
              <w:rPr>
                <w:szCs w:val="24"/>
                <w:lang w:eastAsia="zh-CN"/>
              </w:rPr>
              <w:t xml:space="preserve"> Aqina</w:t>
            </w:r>
            <w:r w:rsidR="006E4B10" w:rsidRPr="003F037F">
              <w:rPr>
                <w:szCs w:val="24"/>
                <w:lang w:eastAsia="zh-CN"/>
              </w:rPr>
              <w:t>和</w:t>
            </w:r>
            <w:r w:rsidR="006E4B10" w:rsidRPr="003F037F">
              <w:rPr>
                <w:szCs w:val="24"/>
              </w:rPr>
              <w:t>Turghundi</w:t>
            </w:r>
            <w:r w:rsidR="006E4B10" w:rsidRPr="003F037F">
              <w:rPr>
                <w:rFonts w:hint="eastAsia"/>
                <w:szCs w:val="24"/>
                <w:lang w:eastAsia="zh-CN"/>
              </w:rPr>
              <w:t>；</w:t>
            </w:r>
          </w:p>
          <w:p w14:paraId="778A4C48" w14:textId="183F89CB" w:rsidR="006E4B10" w:rsidRPr="003F037F" w:rsidRDefault="00FE5CF5" w:rsidP="00FE5CF5">
            <w:pPr>
              <w:tabs>
                <w:tab w:val="clear" w:pos="1134"/>
                <w:tab w:val="clear" w:pos="1871"/>
                <w:tab w:val="clear" w:pos="2268"/>
              </w:tabs>
              <w:overflowPunct/>
              <w:autoSpaceDE/>
              <w:autoSpaceDN/>
              <w:adjustRightInd/>
              <w:spacing w:before="80"/>
              <w:ind w:left="1276" w:hanging="567"/>
              <w:textAlignment w:val="auto"/>
              <w:rPr>
                <w:szCs w:val="24"/>
                <w:lang w:eastAsia="zh-CN"/>
              </w:rPr>
            </w:pPr>
            <w:r w:rsidRPr="003F037F">
              <w:rPr>
                <w:rFonts w:ascii="Wingdings" w:hAnsi="Wingdings"/>
                <w:szCs w:val="24"/>
                <w:lang w:eastAsia="zh-CN"/>
              </w:rPr>
              <w:t></w:t>
            </w:r>
            <w:r w:rsidRPr="003F037F">
              <w:rPr>
                <w:rFonts w:ascii="Wingdings" w:hAnsi="Wingdings"/>
                <w:szCs w:val="24"/>
                <w:lang w:eastAsia="zh-CN"/>
              </w:rPr>
              <w:tab/>
            </w:r>
            <w:r w:rsidR="006E4B10" w:rsidRPr="003F037F">
              <w:rPr>
                <w:szCs w:val="24"/>
                <w:lang w:eastAsia="zh-CN"/>
              </w:rPr>
              <w:t>伊朗伊斯兰共和国在</w:t>
            </w:r>
            <w:r w:rsidR="006E4B10" w:rsidRPr="003F037F">
              <w:rPr>
                <w:szCs w:val="24"/>
                <w:lang w:eastAsia="zh-CN"/>
              </w:rPr>
              <w:t>Islam Qala</w:t>
            </w:r>
            <w:r w:rsidR="006E4B10" w:rsidRPr="003F037F">
              <w:rPr>
                <w:rFonts w:hint="eastAsia"/>
                <w:szCs w:val="24"/>
                <w:lang w:eastAsia="zh-CN"/>
              </w:rPr>
              <w:t>上</w:t>
            </w:r>
            <w:r w:rsidR="006E4B10" w:rsidRPr="003F037F">
              <w:rPr>
                <w:szCs w:val="24"/>
                <w:lang w:eastAsia="zh-CN"/>
              </w:rPr>
              <w:t>。</w:t>
            </w:r>
          </w:p>
          <w:p w14:paraId="5FB3C615" w14:textId="4D3693D8" w:rsidR="00F30F17" w:rsidRPr="003F037F" w:rsidRDefault="009D56B3" w:rsidP="004B5B69">
            <w:pPr>
              <w:rPr>
                <w:color w:val="943634" w:themeColor="accent2" w:themeShade="BF"/>
                <w:szCs w:val="24"/>
                <w:lang w:eastAsia="zh-CN"/>
              </w:rPr>
            </w:pPr>
            <w:r w:rsidRPr="003F037F">
              <w:rPr>
                <w:rFonts w:hint="eastAsia"/>
                <w:b/>
                <w:color w:val="943634" w:themeColor="accent2" w:themeShade="BF"/>
                <w:szCs w:val="24"/>
                <w:lang w:eastAsia="zh-CN"/>
              </w:rPr>
              <w:t>巴基斯坦</w:t>
            </w:r>
          </w:p>
          <w:p w14:paraId="1C8840EA" w14:textId="5B2F9FC8" w:rsidR="00DE5012" w:rsidRPr="003F037F" w:rsidRDefault="00DE5012" w:rsidP="00FE5CF5">
            <w:pPr>
              <w:ind w:firstLineChars="200" w:firstLine="480"/>
              <w:rPr>
                <w:szCs w:val="24"/>
                <w:lang w:eastAsia="zh-CN"/>
              </w:rPr>
            </w:pPr>
            <w:r w:rsidRPr="003F037F">
              <w:rPr>
                <w:szCs w:val="24"/>
                <w:lang w:eastAsia="zh-CN"/>
              </w:rPr>
              <w:t>自从</w:t>
            </w:r>
            <w:r w:rsidR="00292F0B" w:rsidRPr="003F037F">
              <w:rPr>
                <w:rFonts w:hint="eastAsia"/>
                <w:szCs w:val="24"/>
                <w:lang w:eastAsia="zh-CN"/>
              </w:rPr>
              <w:t>放宽</w:t>
            </w:r>
            <w:r w:rsidRPr="003F037F">
              <w:rPr>
                <w:szCs w:val="24"/>
                <w:lang w:eastAsia="zh-CN"/>
              </w:rPr>
              <w:t>对电信部门的</w:t>
            </w:r>
            <w:r w:rsidR="00292F0B" w:rsidRPr="003F037F">
              <w:rPr>
                <w:rFonts w:hint="eastAsia"/>
                <w:szCs w:val="24"/>
                <w:lang w:eastAsia="zh-CN"/>
              </w:rPr>
              <w:t>监管</w:t>
            </w:r>
            <w:r w:rsidRPr="003F037F">
              <w:rPr>
                <w:szCs w:val="24"/>
                <w:lang w:eastAsia="zh-CN"/>
              </w:rPr>
              <w:t>以及</w:t>
            </w:r>
            <w:r w:rsidRPr="003F037F">
              <w:rPr>
                <w:szCs w:val="24"/>
                <w:lang w:eastAsia="zh-CN"/>
              </w:rPr>
              <w:t>2004</w:t>
            </w:r>
            <w:r w:rsidRPr="003F037F">
              <w:rPr>
                <w:szCs w:val="24"/>
                <w:lang w:eastAsia="zh-CN"/>
              </w:rPr>
              <w:t>年首次进行移动频谱拍卖以来，移动部门继续引领巴基斯坦电信服务的增长。其中一些关键数字如下</w:t>
            </w:r>
            <w:r w:rsidR="00292F0B" w:rsidRPr="003F037F">
              <w:rPr>
                <w:rFonts w:hint="eastAsia"/>
                <w:szCs w:val="24"/>
                <w:lang w:eastAsia="zh-CN"/>
              </w:rPr>
              <w:t>所示</w:t>
            </w:r>
            <w:r w:rsidRPr="003F037F">
              <w:rPr>
                <w:szCs w:val="24"/>
                <w:lang w:eastAsia="zh-CN"/>
              </w:rPr>
              <w:t>：</w:t>
            </w:r>
          </w:p>
          <w:p w14:paraId="4947E045" w14:textId="4C73F9B6"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到</w:t>
            </w:r>
            <w:r w:rsidR="00DE5012" w:rsidRPr="003F037F">
              <w:rPr>
                <w:szCs w:val="24"/>
                <w:lang w:eastAsia="zh-CN"/>
              </w:rPr>
              <w:t>2020</w:t>
            </w:r>
            <w:r w:rsidR="00DE5012" w:rsidRPr="003F037F">
              <w:rPr>
                <w:szCs w:val="24"/>
                <w:lang w:eastAsia="zh-CN"/>
              </w:rPr>
              <w:t>年底，蜂窝</w:t>
            </w:r>
            <w:r w:rsidR="0001785D" w:rsidRPr="003F037F">
              <w:rPr>
                <w:rFonts w:hint="eastAsia"/>
                <w:szCs w:val="24"/>
                <w:lang w:eastAsia="zh-CN"/>
              </w:rPr>
              <w:t>签约</w:t>
            </w:r>
            <w:r w:rsidR="00DE5012" w:rsidRPr="003F037F">
              <w:rPr>
                <w:szCs w:val="24"/>
                <w:lang w:eastAsia="zh-CN"/>
              </w:rPr>
              <w:t>用户总数达到</w:t>
            </w:r>
            <w:r w:rsidR="00DE5012" w:rsidRPr="003F037F">
              <w:rPr>
                <w:szCs w:val="24"/>
                <w:lang w:eastAsia="zh-CN"/>
              </w:rPr>
              <w:t>1.7</w:t>
            </w:r>
            <w:r w:rsidR="00DE5012" w:rsidRPr="003F037F">
              <w:rPr>
                <w:szCs w:val="24"/>
                <w:lang w:eastAsia="zh-CN"/>
              </w:rPr>
              <w:t>亿。近一半是</w:t>
            </w:r>
            <w:r w:rsidR="00DE5012" w:rsidRPr="003F037F">
              <w:rPr>
                <w:szCs w:val="24"/>
                <w:lang w:eastAsia="zh-CN"/>
              </w:rPr>
              <w:t>3G</w:t>
            </w:r>
            <w:r w:rsidR="0091690E" w:rsidRPr="003F037F">
              <w:rPr>
                <w:szCs w:val="24"/>
                <w:lang w:eastAsia="zh-CN"/>
              </w:rPr>
              <w:t>/</w:t>
            </w:r>
            <w:r w:rsidR="00DE5012" w:rsidRPr="003F037F">
              <w:rPr>
                <w:szCs w:val="24"/>
                <w:lang w:eastAsia="zh-CN"/>
              </w:rPr>
              <w:t>4G</w:t>
            </w:r>
            <w:r w:rsidR="00DE5012" w:rsidRPr="003F037F">
              <w:rPr>
                <w:szCs w:val="24"/>
                <w:lang w:eastAsia="zh-CN"/>
              </w:rPr>
              <w:t>用户。到</w:t>
            </w:r>
            <w:r w:rsidR="00DE5012" w:rsidRPr="003F037F">
              <w:rPr>
                <w:szCs w:val="24"/>
                <w:lang w:eastAsia="zh-CN"/>
              </w:rPr>
              <w:t>2020</w:t>
            </w:r>
            <w:r w:rsidR="00DE5012" w:rsidRPr="003F037F">
              <w:rPr>
                <w:szCs w:val="24"/>
                <w:lang w:eastAsia="zh-CN"/>
              </w:rPr>
              <w:t>年</w:t>
            </w:r>
            <w:r w:rsidR="00DE5012" w:rsidRPr="003F037F">
              <w:rPr>
                <w:szCs w:val="24"/>
                <w:lang w:eastAsia="zh-CN"/>
              </w:rPr>
              <w:t>10</w:t>
            </w:r>
            <w:r w:rsidR="00DE5012" w:rsidRPr="003F037F">
              <w:rPr>
                <w:szCs w:val="24"/>
                <w:lang w:eastAsia="zh-CN"/>
              </w:rPr>
              <w:t>月，移动电话密度达到</w:t>
            </w:r>
            <w:r w:rsidR="00DE5012" w:rsidRPr="003F037F">
              <w:rPr>
                <w:szCs w:val="24"/>
                <w:lang w:eastAsia="zh-CN"/>
              </w:rPr>
              <w:t>81</w:t>
            </w:r>
            <w:r w:rsidR="00DE5012" w:rsidRPr="003F037F">
              <w:rPr>
                <w:szCs w:val="24"/>
                <w:lang w:eastAsia="zh-CN"/>
              </w:rPr>
              <w:t>％。尽管这一性能高于平均水平，但仍有一些偏远山区</w:t>
            </w:r>
            <w:r w:rsidR="0001785D" w:rsidRPr="003F037F">
              <w:rPr>
                <w:rFonts w:hint="eastAsia"/>
                <w:szCs w:val="24"/>
                <w:lang w:eastAsia="zh-CN"/>
              </w:rPr>
              <w:t>缺乏移动电话</w:t>
            </w:r>
            <w:r w:rsidR="00DE5012" w:rsidRPr="003F037F">
              <w:rPr>
                <w:szCs w:val="24"/>
                <w:lang w:eastAsia="zh-CN"/>
              </w:rPr>
              <w:t>覆盖。由于有四家运营商，</w:t>
            </w:r>
            <w:r w:rsidR="0001785D" w:rsidRPr="003F037F">
              <w:rPr>
                <w:rFonts w:hint="eastAsia"/>
                <w:szCs w:val="24"/>
                <w:lang w:eastAsia="zh-CN"/>
              </w:rPr>
              <w:t>因此</w:t>
            </w:r>
            <w:r w:rsidR="00DE5012" w:rsidRPr="003F037F">
              <w:rPr>
                <w:szCs w:val="24"/>
                <w:lang w:eastAsia="zh-CN"/>
              </w:rPr>
              <w:t>巴基斯坦的移动行业具有很高的竞争</w:t>
            </w:r>
            <w:r w:rsidR="0001785D" w:rsidRPr="003F037F">
              <w:rPr>
                <w:rFonts w:hint="eastAsia"/>
                <w:szCs w:val="24"/>
                <w:lang w:eastAsia="zh-CN"/>
              </w:rPr>
              <w:t>力</w:t>
            </w:r>
            <w:r w:rsidR="00DE5012" w:rsidRPr="003F037F">
              <w:rPr>
                <w:szCs w:val="24"/>
                <w:lang w:eastAsia="zh-CN"/>
              </w:rPr>
              <w:t>，这些运营商可以提供非常有竞争力的</w:t>
            </w:r>
            <w:r w:rsidR="0001785D" w:rsidRPr="003F037F">
              <w:rPr>
                <w:rFonts w:hint="eastAsia"/>
                <w:szCs w:val="24"/>
                <w:lang w:eastAsia="zh-CN"/>
              </w:rPr>
              <w:t>和可负担得起</w:t>
            </w:r>
            <w:r w:rsidR="00DE5012" w:rsidRPr="003F037F">
              <w:rPr>
                <w:szCs w:val="24"/>
                <w:lang w:eastAsia="zh-CN"/>
              </w:rPr>
              <w:t>的套餐，以满足用户的需求。所有运营商都会定期设计</w:t>
            </w:r>
            <w:r w:rsidR="00DE5012" w:rsidRPr="003F037F">
              <w:rPr>
                <w:szCs w:val="24"/>
                <w:lang w:eastAsia="zh-CN"/>
              </w:rPr>
              <w:t>/</w:t>
            </w:r>
            <w:r w:rsidR="00DE5012" w:rsidRPr="003F037F">
              <w:rPr>
                <w:szCs w:val="24"/>
                <w:lang w:eastAsia="zh-CN"/>
              </w:rPr>
              <w:t>重新设计整套产品，以满足</w:t>
            </w:r>
            <w:r w:rsidR="006F4DE9" w:rsidRPr="003F037F">
              <w:rPr>
                <w:rFonts w:hint="eastAsia"/>
                <w:szCs w:val="24"/>
                <w:lang w:eastAsia="zh-CN"/>
              </w:rPr>
              <w:t>来自</w:t>
            </w:r>
            <w:r w:rsidR="0001785D" w:rsidRPr="003F037F">
              <w:rPr>
                <w:rFonts w:hint="eastAsia"/>
                <w:szCs w:val="24"/>
                <w:lang w:eastAsia="zh-CN"/>
              </w:rPr>
              <w:t>不同</w:t>
            </w:r>
            <w:r w:rsidR="00DE5012" w:rsidRPr="003F037F">
              <w:rPr>
                <w:szCs w:val="24"/>
                <w:lang w:eastAsia="zh-CN"/>
              </w:rPr>
              <w:t>社会</w:t>
            </w:r>
            <w:r w:rsidR="0001785D" w:rsidRPr="003F037F">
              <w:rPr>
                <w:rFonts w:hint="eastAsia"/>
                <w:szCs w:val="24"/>
                <w:lang w:eastAsia="zh-CN"/>
              </w:rPr>
              <w:t>阶层</w:t>
            </w:r>
            <w:r w:rsidR="00DE5012" w:rsidRPr="003F037F">
              <w:rPr>
                <w:szCs w:val="24"/>
                <w:lang w:eastAsia="zh-CN"/>
              </w:rPr>
              <w:t>和地理区域的人们的需求。</w:t>
            </w:r>
          </w:p>
          <w:p w14:paraId="3C4904AE" w14:textId="1FA65E14"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根据巴基斯坦普遍服务基金（</w:t>
            </w:r>
            <w:r w:rsidR="00DE5012" w:rsidRPr="003F037F">
              <w:rPr>
                <w:szCs w:val="24"/>
                <w:lang w:eastAsia="zh-CN"/>
              </w:rPr>
              <w:t>USF</w:t>
            </w:r>
            <w:r w:rsidR="00DE5012" w:rsidRPr="003F037F">
              <w:rPr>
                <w:szCs w:val="24"/>
                <w:lang w:eastAsia="zh-CN"/>
              </w:rPr>
              <w:t>）的估计，巴基斯坦不到</w:t>
            </w:r>
            <w:r w:rsidR="00DE5012" w:rsidRPr="003F037F">
              <w:rPr>
                <w:szCs w:val="24"/>
                <w:lang w:eastAsia="zh-CN"/>
              </w:rPr>
              <w:t>10</w:t>
            </w:r>
            <w:r w:rsidR="00DE5012" w:rsidRPr="003F037F">
              <w:rPr>
                <w:szCs w:val="24"/>
                <w:lang w:eastAsia="zh-CN"/>
              </w:rPr>
              <w:t>％的移动塔具有用于回程的光纤连接。移动网络运营商（</w:t>
            </w:r>
            <w:r w:rsidR="00DE5012" w:rsidRPr="003F037F">
              <w:rPr>
                <w:szCs w:val="24"/>
                <w:lang w:eastAsia="zh-CN"/>
              </w:rPr>
              <w:t>MNO</w:t>
            </w:r>
            <w:r w:rsidR="00DE5012" w:rsidRPr="003F037F">
              <w:rPr>
                <w:szCs w:val="24"/>
                <w:lang w:eastAsia="zh-CN"/>
              </w:rPr>
              <w:t>）严重依赖带宽较低的点对点微波（</w:t>
            </w:r>
            <w:r w:rsidR="00DE5012" w:rsidRPr="003F037F">
              <w:rPr>
                <w:szCs w:val="24"/>
                <w:lang w:eastAsia="zh-CN"/>
              </w:rPr>
              <w:t>MW</w:t>
            </w:r>
            <w:r w:rsidR="00DE5012" w:rsidRPr="003F037F">
              <w:rPr>
                <w:szCs w:val="24"/>
                <w:lang w:eastAsia="zh-CN"/>
              </w:rPr>
              <w:t>）链路。相较于光纤，偏爱</w:t>
            </w:r>
            <w:r w:rsidR="006F4DE9" w:rsidRPr="003F037F">
              <w:rPr>
                <w:rFonts w:hint="eastAsia"/>
                <w:szCs w:val="24"/>
                <w:lang w:eastAsia="zh-CN"/>
              </w:rPr>
              <w:t>微波</w:t>
            </w:r>
            <w:r w:rsidR="00DE5012" w:rsidRPr="003F037F">
              <w:rPr>
                <w:szCs w:val="24"/>
                <w:lang w:eastAsia="zh-CN"/>
              </w:rPr>
              <w:t>的主要原因是购置问题和通行权</w:t>
            </w:r>
            <w:r w:rsidR="00DE5012" w:rsidRPr="003F037F">
              <w:rPr>
                <w:szCs w:val="24"/>
                <w:lang w:eastAsia="zh-CN"/>
              </w:rPr>
              <w:lastRenderedPageBreak/>
              <w:t>的高昂成本，尤其是在城市地区（</w:t>
            </w:r>
            <w:r w:rsidR="006F4DE9" w:rsidRPr="003F037F">
              <w:rPr>
                <w:rFonts w:hint="eastAsia"/>
                <w:szCs w:val="24"/>
                <w:lang w:eastAsia="zh-CN"/>
              </w:rPr>
              <w:t>据</w:t>
            </w:r>
            <w:r w:rsidR="00DE5012" w:rsidRPr="003F037F">
              <w:rPr>
                <w:szCs w:val="24"/>
                <w:lang w:eastAsia="zh-CN"/>
              </w:rPr>
              <w:t>一项</w:t>
            </w:r>
            <w:r w:rsidR="006F4DE9" w:rsidRPr="003F037F">
              <w:rPr>
                <w:rFonts w:hint="eastAsia"/>
                <w:szCs w:val="24"/>
                <w:lang w:eastAsia="zh-CN"/>
              </w:rPr>
              <w:t>估算</w:t>
            </w:r>
            <w:r w:rsidR="00DE5012" w:rsidRPr="003F037F">
              <w:rPr>
                <w:szCs w:val="24"/>
                <w:lang w:eastAsia="zh-CN"/>
              </w:rPr>
              <w:t>，高达回程光纤部署总成本的</w:t>
            </w:r>
            <w:r w:rsidR="00DE5012" w:rsidRPr="003F037F">
              <w:rPr>
                <w:szCs w:val="24"/>
                <w:lang w:eastAsia="zh-CN"/>
              </w:rPr>
              <w:t>75</w:t>
            </w:r>
            <w:r w:rsidR="00DE5012" w:rsidRPr="003F037F">
              <w:rPr>
                <w:szCs w:val="24"/>
                <w:lang w:eastAsia="zh-CN"/>
              </w:rPr>
              <w:t>％）。在</w:t>
            </w:r>
            <w:r w:rsidR="00DE5012" w:rsidRPr="003F037F">
              <w:rPr>
                <w:szCs w:val="24"/>
                <w:lang w:eastAsia="zh-CN"/>
              </w:rPr>
              <w:t>2019</w:t>
            </w:r>
            <w:r w:rsidR="00DE5012" w:rsidRPr="003F037F">
              <w:rPr>
                <w:szCs w:val="24"/>
                <w:lang w:eastAsia="zh-CN"/>
              </w:rPr>
              <w:t>年进行的另一项初步研究中，</w:t>
            </w:r>
            <w:r w:rsidR="00DE5012" w:rsidRPr="003F037F">
              <w:rPr>
                <w:szCs w:val="24"/>
                <w:lang w:eastAsia="zh-CN"/>
              </w:rPr>
              <w:t>USF</w:t>
            </w:r>
            <w:r w:rsidR="00DE5012" w:rsidRPr="003F037F">
              <w:rPr>
                <w:szCs w:val="24"/>
                <w:lang w:eastAsia="zh-CN"/>
              </w:rPr>
              <w:t>估计</w:t>
            </w:r>
            <w:r w:rsidR="006F4DE9" w:rsidRPr="003F037F">
              <w:rPr>
                <w:rFonts w:hint="eastAsia"/>
                <w:szCs w:val="24"/>
                <w:lang w:eastAsia="zh-CN"/>
              </w:rPr>
              <w:t>，几乎一半（</w:t>
            </w:r>
            <w:r w:rsidR="006F4DE9" w:rsidRPr="003F037F">
              <w:rPr>
                <w:szCs w:val="24"/>
                <w:lang w:eastAsia="zh-CN"/>
              </w:rPr>
              <w:t>6061</w:t>
            </w:r>
            <w:r w:rsidR="006F4DE9" w:rsidRPr="003F037F">
              <w:rPr>
                <w:szCs w:val="24"/>
                <w:lang w:eastAsia="zh-CN"/>
              </w:rPr>
              <w:t>个中的</w:t>
            </w:r>
            <w:r w:rsidR="006F4DE9" w:rsidRPr="003F037F">
              <w:rPr>
                <w:szCs w:val="24"/>
                <w:lang w:eastAsia="zh-CN"/>
              </w:rPr>
              <w:t>3140</w:t>
            </w:r>
            <w:r w:rsidR="006F4DE9" w:rsidRPr="003F037F">
              <w:rPr>
                <w:szCs w:val="24"/>
                <w:lang w:eastAsia="zh-CN"/>
              </w:rPr>
              <w:t>个</w:t>
            </w:r>
            <w:r w:rsidR="006F4DE9" w:rsidRPr="003F037F">
              <w:rPr>
                <w:rFonts w:hint="eastAsia"/>
                <w:szCs w:val="24"/>
                <w:lang w:eastAsia="zh-CN"/>
              </w:rPr>
              <w:t>）的联盟理事会</w:t>
            </w:r>
            <w:r w:rsidR="006F4DE9" w:rsidRPr="003F037F">
              <w:rPr>
                <w:szCs w:val="24"/>
                <w:vertAlign w:val="superscript"/>
              </w:rPr>
              <w:footnoteReference w:id="15"/>
            </w:r>
            <w:r w:rsidR="00DE5012" w:rsidRPr="003F037F">
              <w:rPr>
                <w:szCs w:val="24"/>
                <w:lang w:eastAsia="zh-CN"/>
              </w:rPr>
              <w:t>没有光纤连接。</w:t>
            </w:r>
          </w:p>
          <w:p w14:paraId="5AAAB9E5" w14:textId="03C109EC"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到目前为止，已经铺设了超过</w:t>
            </w:r>
            <w:r w:rsidR="00DE5012" w:rsidRPr="003F037F">
              <w:rPr>
                <w:szCs w:val="24"/>
                <w:lang w:eastAsia="zh-CN"/>
              </w:rPr>
              <w:t>244895</w:t>
            </w:r>
            <w:r w:rsidR="00DE5012" w:rsidRPr="003F037F">
              <w:rPr>
                <w:szCs w:val="24"/>
                <w:lang w:eastAsia="zh-CN"/>
              </w:rPr>
              <w:t>公里的</w:t>
            </w:r>
            <w:r w:rsidR="006F4DE9" w:rsidRPr="003F037F">
              <w:rPr>
                <w:rFonts w:hint="eastAsia"/>
                <w:szCs w:val="24"/>
                <w:lang w:eastAsia="zh-CN"/>
              </w:rPr>
              <w:t>都市</w:t>
            </w:r>
            <w:r w:rsidR="00DE5012" w:rsidRPr="003F037F">
              <w:rPr>
                <w:szCs w:val="24"/>
                <w:lang w:eastAsia="zh-CN"/>
              </w:rPr>
              <w:t>/</w:t>
            </w:r>
            <w:r w:rsidR="00DE5012" w:rsidRPr="003F037F">
              <w:rPr>
                <w:szCs w:val="24"/>
                <w:lang w:eastAsia="zh-CN"/>
              </w:rPr>
              <w:t>接入光纤。其中大部分仅覆盖主要城市。</w:t>
            </w:r>
            <w:r w:rsidR="006F4DE9" w:rsidRPr="003F037F">
              <w:rPr>
                <w:rFonts w:hint="eastAsia"/>
                <w:szCs w:val="24"/>
                <w:lang w:eastAsia="zh-CN"/>
              </w:rPr>
              <w:t>需要</w:t>
            </w:r>
            <w:r w:rsidR="00DE5012" w:rsidRPr="003F037F">
              <w:rPr>
                <w:szCs w:val="24"/>
                <w:lang w:eastAsia="zh-CN"/>
              </w:rPr>
              <w:t>在全国范围内迅速</w:t>
            </w:r>
            <w:r w:rsidR="006F4DE9" w:rsidRPr="003F037F">
              <w:rPr>
                <w:rFonts w:hint="eastAsia"/>
                <w:szCs w:val="24"/>
                <w:lang w:eastAsia="zh-CN"/>
              </w:rPr>
              <w:t>提升光纤化程度</w:t>
            </w:r>
            <w:r w:rsidR="00DE5012" w:rsidRPr="003F037F">
              <w:rPr>
                <w:szCs w:val="24"/>
                <w:lang w:eastAsia="zh-CN"/>
              </w:rPr>
              <w:t>。</w:t>
            </w:r>
          </w:p>
          <w:p w14:paraId="2E4939AE" w14:textId="6496AEE9"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目前，巴基斯坦已与中国</w:t>
            </w:r>
            <w:r w:rsidR="00813368" w:rsidRPr="003F037F">
              <w:rPr>
                <w:rFonts w:hint="eastAsia"/>
                <w:szCs w:val="24"/>
                <w:lang w:eastAsia="zh-CN"/>
              </w:rPr>
              <w:t>、</w:t>
            </w:r>
            <w:r w:rsidR="00DE5012" w:rsidRPr="003F037F">
              <w:rPr>
                <w:szCs w:val="24"/>
                <w:lang w:eastAsia="zh-CN"/>
              </w:rPr>
              <w:t>印度和阿富汗建立了跨境连接。</w:t>
            </w:r>
          </w:p>
          <w:p w14:paraId="68CDC43F" w14:textId="3D46EA48" w:rsidR="00DE5012" w:rsidRPr="003F037F" w:rsidRDefault="00FE5CF5" w:rsidP="00FE5CF5">
            <w:pPr>
              <w:tabs>
                <w:tab w:val="clear" w:pos="1134"/>
                <w:tab w:val="clear" w:pos="1871"/>
                <w:tab w:val="clear" w:pos="2268"/>
              </w:tabs>
              <w:overflowPunct/>
              <w:autoSpaceDE/>
              <w:autoSpaceDN/>
              <w:adjustRightInd/>
              <w:spacing w:before="80"/>
              <w:ind w:left="709" w:hanging="709"/>
              <w:textAlignment w:val="auto"/>
              <w:rPr>
                <w:szCs w:val="24"/>
                <w:lang w:eastAsia="zh-CN"/>
              </w:rPr>
            </w:pPr>
            <w:r w:rsidRPr="003F037F">
              <w:rPr>
                <w:rFonts w:ascii="Symbol" w:hAnsi="Symbol"/>
                <w:szCs w:val="24"/>
                <w:lang w:eastAsia="zh-CN"/>
              </w:rPr>
              <w:t></w:t>
            </w:r>
            <w:r w:rsidRPr="003F037F">
              <w:rPr>
                <w:rFonts w:ascii="Symbol" w:hAnsi="Symbol"/>
                <w:szCs w:val="24"/>
                <w:lang w:eastAsia="zh-CN"/>
              </w:rPr>
              <w:tab/>
            </w:r>
            <w:r w:rsidR="00DE5012" w:rsidRPr="003F037F">
              <w:rPr>
                <w:szCs w:val="24"/>
                <w:lang w:eastAsia="zh-CN"/>
              </w:rPr>
              <w:t>巴基斯坦通过由巴基斯坦电信有限公司（</w:t>
            </w:r>
            <w:r w:rsidR="00DE5012" w:rsidRPr="003F037F">
              <w:rPr>
                <w:szCs w:val="24"/>
                <w:lang w:eastAsia="zh-CN"/>
              </w:rPr>
              <w:t>PTCL</w:t>
            </w:r>
            <w:r w:rsidR="00DE5012" w:rsidRPr="003F037F">
              <w:rPr>
                <w:szCs w:val="24"/>
                <w:lang w:eastAsia="zh-CN"/>
              </w:rPr>
              <w:t>）和</w:t>
            </w:r>
            <w:r w:rsidR="00DE5012" w:rsidRPr="003F037F">
              <w:rPr>
                <w:szCs w:val="24"/>
                <w:lang w:eastAsia="zh-CN"/>
              </w:rPr>
              <w:t>Transworld Associates</w:t>
            </w:r>
            <w:r w:rsidR="00DE5012" w:rsidRPr="003F037F">
              <w:rPr>
                <w:szCs w:val="24"/>
                <w:lang w:eastAsia="zh-CN"/>
              </w:rPr>
              <w:t>（</w:t>
            </w:r>
            <w:r w:rsidR="00DE5012" w:rsidRPr="003F037F">
              <w:rPr>
                <w:szCs w:val="24"/>
                <w:lang w:eastAsia="zh-CN"/>
              </w:rPr>
              <w:t>TWA</w:t>
            </w:r>
            <w:r w:rsidR="00DE5012" w:rsidRPr="003F037F">
              <w:rPr>
                <w:szCs w:val="24"/>
                <w:lang w:eastAsia="zh-CN"/>
              </w:rPr>
              <w:t>）管理的六条海底电缆与世界相连。</w:t>
            </w:r>
            <w:r w:rsidR="006F4DE9" w:rsidRPr="003F037F">
              <w:rPr>
                <w:rFonts w:hint="eastAsia"/>
                <w:szCs w:val="24"/>
                <w:lang w:eastAsia="zh-CN"/>
              </w:rPr>
              <w:t>未来</w:t>
            </w:r>
            <w:r w:rsidR="00DE5012" w:rsidRPr="003F037F">
              <w:rPr>
                <w:szCs w:val="24"/>
                <w:lang w:eastAsia="zh-CN"/>
              </w:rPr>
              <w:t>，有望再增加一条海底电缆，这是巴基斯坦和东非连接欧洲（</w:t>
            </w:r>
            <w:r w:rsidR="00DE5012" w:rsidRPr="003F037F">
              <w:rPr>
                <w:szCs w:val="24"/>
                <w:lang w:eastAsia="zh-CN"/>
              </w:rPr>
              <w:t>PEACE</w:t>
            </w:r>
            <w:r w:rsidR="00DE5012" w:rsidRPr="003F037F">
              <w:rPr>
                <w:szCs w:val="24"/>
                <w:lang w:eastAsia="zh-CN"/>
              </w:rPr>
              <w:t>）网络的一部分，</w:t>
            </w:r>
            <w:r w:rsidR="006F4DE9" w:rsidRPr="003F037F">
              <w:rPr>
                <w:rFonts w:hint="eastAsia"/>
                <w:szCs w:val="24"/>
                <w:lang w:eastAsia="zh-CN"/>
              </w:rPr>
              <w:t>用于将</w:t>
            </w:r>
            <w:r w:rsidR="00DE5012" w:rsidRPr="003F037F">
              <w:rPr>
                <w:szCs w:val="24"/>
                <w:lang w:eastAsia="zh-CN"/>
              </w:rPr>
              <w:t>巴基斯坦与东非和欧洲连接起来。</w:t>
            </w:r>
          </w:p>
          <w:p w14:paraId="7446DD6A" w14:textId="1083DE6F" w:rsidR="00F30F17" w:rsidRPr="003F037F" w:rsidRDefault="00C3773E" w:rsidP="004B5B69">
            <w:pPr>
              <w:rPr>
                <w:szCs w:val="24"/>
                <w:lang w:eastAsia="zh-CN"/>
              </w:rPr>
            </w:pPr>
            <w:r w:rsidRPr="003F037F">
              <w:rPr>
                <w:szCs w:val="24"/>
                <w:lang w:eastAsia="zh-CN"/>
              </w:rPr>
              <w:t>来源：</w:t>
            </w:r>
            <w:r w:rsidR="006E4B10" w:rsidRPr="003F037F">
              <w:rPr>
                <w:szCs w:val="24"/>
                <w:lang w:eastAsia="zh-CN"/>
              </w:rPr>
              <w:t>国际电联亚太区域办事处</w:t>
            </w:r>
          </w:p>
        </w:tc>
      </w:tr>
    </w:tbl>
    <w:p w14:paraId="329AF6AF" w14:textId="77777777" w:rsidR="006E4B10" w:rsidRPr="009965A4" w:rsidRDefault="006E4B10" w:rsidP="003F037F">
      <w:pPr>
        <w:pStyle w:val="Heading2"/>
        <w:rPr>
          <w:lang w:eastAsia="zh-CN"/>
        </w:rPr>
      </w:pPr>
      <w:bookmarkStart w:id="14" w:name="_Toc65577978"/>
      <w:r w:rsidRPr="009965A4">
        <w:rPr>
          <w:lang w:eastAsia="zh-CN"/>
        </w:rPr>
        <w:lastRenderedPageBreak/>
        <w:t>互联网</w:t>
      </w:r>
      <w:r>
        <w:rPr>
          <w:rFonts w:hint="eastAsia"/>
          <w:lang w:eastAsia="zh-CN"/>
        </w:rPr>
        <w:t>接入、</w:t>
      </w:r>
      <w:r w:rsidRPr="009965A4">
        <w:rPr>
          <w:lang w:eastAsia="zh-CN"/>
        </w:rPr>
        <w:t>使用</w:t>
      </w:r>
      <w:r>
        <w:rPr>
          <w:rFonts w:hint="eastAsia"/>
          <w:lang w:eastAsia="zh-CN"/>
        </w:rPr>
        <w:t>、</w:t>
      </w:r>
      <w:r w:rsidRPr="009965A4">
        <w:rPr>
          <w:lang w:eastAsia="zh-CN"/>
        </w:rPr>
        <w:t>技能和性别</w:t>
      </w:r>
      <w:bookmarkEnd w:id="14"/>
    </w:p>
    <w:p w14:paraId="70465E95" w14:textId="77777777" w:rsidR="006E4B10" w:rsidRPr="009965A4" w:rsidRDefault="006E4B10" w:rsidP="003F037F">
      <w:pPr>
        <w:ind w:firstLineChars="200" w:firstLine="480"/>
        <w:rPr>
          <w:lang w:eastAsia="zh-CN"/>
        </w:rPr>
      </w:pPr>
      <w:r w:rsidRPr="009965A4">
        <w:rPr>
          <w:lang w:eastAsia="zh-CN"/>
        </w:rPr>
        <w:t>在全球</w:t>
      </w:r>
      <w:r>
        <w:rPr>
          <w:rFonts w:hint="eastAsia"/>
          <w:lang w:eastAsia="zh-CN"/>
        </w:rPr>
        <w:t>范围内</w:t>
      </w:r>
      <w:r w:rsidRPr="009965A4">
        <w:rPr>
          <w:lang w:eastAsia="zh-CN"/>
        </w:rPr>
        <w:t>，亚太地区在互联网</w:t>
      </w:r>
      <w:r>
        <w:rPr>
          <w:rFonts w:hint="eastAsia"/>
          <w:lang w:eastAsia="zh-CN"/>
        </w:rPr>
        <w:t>接入</w:t>
      </w:r>
      <w:r w:rsidRPr="009965A4">
        <w:rPr>
          <w:lang w:eastAsia="zh-CN"/>
        </w:rPr>
        <w:t>方面</w:t>
      </w:r>
      <w:r>
        <w:rPr>
          <w:rFonts w:hint="eastAsia"/>
          <w:lang w:eastAsia="zh-CN"/>
        </w:rPr>
        <w:t>是</w:t>
      </w:r>
      <w:r w:rsidRPr="009965A4">
        <w:rPr>
          <w:lang w:eastAsia="zh-CN"/>
        </w:rPr>
        <w:t>落后</w:t>
      </w:r>
      <w:r>
        <w:rPr>
          <w:rFonts w:hint="eastAsia"/>
          <w:lang w:eastAsia="zh-CN"/>
        </w:rPr>
        <w:t>的</w:t>
      </w:r>
      <w:r>
        <w:rPr>
          <w:lang w:eastAsia="zh-CN"/>
        </w:rPr>
        <w:t>。</w:t>
      </w:r>
      <w:r w:rsidRPr="009965A4">
        <w:rPr>
          <w:lang w:eastAsia="zh-CN"/>
        </w:rPr>
        <w:t>国际电联估计，</w:t>
      </w:r>
      <w:r w:rsidRPr="009965A4">
        <w:rPr>
          <w:lang w:eastAsia="zh-CN"/>
        </w:rPr>
        <w:t>2019</w:t>
      </w:r>
      <w:r w:rsidRPr="009965A4">
        <w:rPr>
          <w:lang w:eastAsia="zh-CN"/>
        </w:rPr>
        <w:t>年有</w:t>
      </w:r>
      <w:r w:rsidRPr="009965A4">
        <w:rPr>
          <w:lang w:eastAsia="zh-CN"/>
        </w:rPr>
        <w:t>53.4</w:t>
      </w:r>
      <w:r w:rsidRPr="009965A4">
        <w:rPr>
          <w:lang w:eastAsia="zh-CN"/>
        </w:rPr>
        <w:t>％的家庭</w:t>
      </w:r>
      <w:r>
        <w:rPr>
          <w:rFonts w:hint="eastAsia"/>
          <w:lang w:eastAsia="zh-CN"/>
        </w:rPr>
        <w:t>接入了</w:t>
      </w:r>
      <w:r w:rsidRPr="009965A4">
        <w:rPr>
          <w:lang w:eastAsia="zh-CN"/>
        </w:rPr>
        <w:t>互联网，而全球这一比例为</w:t>
      </w:r>
      <w:r w:rsidRPr="009965A4">
        <w:rPr>
          <w:lang w:eastAsia="zh-CN"/>
        </w:rPr>
        <w:t>57.4</w:t>
      </w:r>
      <w:r w:rsidRPr="009965A4">
        <w:rPr>
          <w:lang w:eastAsia="zh-CN"/>
        </w:rPr>
        <w:t>％</w:t>
      </w:r>
      <w:r>
        <w:rPr>
          <w:lang w:eastAsia="zh-CN"/>
        </w:rPr>
        <w:t>。</w:t>
      </w:r>
      <w:r w:rsidRPr="009965A4">
        <w:rPr>
          <w:lang w:eastAsia="zh-CN"/>
        </w:rPr>
        <w:t>2019</w:t>
      </w:r>
      <w:r w:rsidRPr="009965A4">
        <w:rPr>
          <w:lang w:eastAsia="zh-CN"/>
        </w:rPr>
        <w:t>年，使用互联网的个人比例在</w:t>
      </w:r>
      <w:r>
        <w:rPr>
          <w:rFonts w:hint="eastAsia"/>
          <w:lang w:eastAsia="zh-CN"/>
        </w:rPr>
        <w:t>亚太</w:t>
      </w:r>
      <w:r w:rsidRPr="009965A4">
        <w:rPr>
          <w:lang w:eastAsia="zh-CN"/>
        </w:rPr>
        <w:t>地区总计为</w:t>
      </w:r>
      <w:r w:rsidRPr="009965A4">
        <w:rPr>
          <w:lang w:eastAsia="zh-CN"/>
        </w:rPr>
        <w:t>44.5</w:t>
      </w:r>
      <w:r w:rsidRPr="009965A4">
        <w:rPr>
          <w:lang w:eastAsia="zh-CN"/>
        </w:rPr>
        <w:t>％，在全球范围</w:t>
      </w:r>
      <w:r>
        <w:rPr>
          <w:rFonts w:hint="eastAsia"/>
          <w:lang w:eastAsia="zh-CN"/>
        </w:rPr>
        <w:t>总计</w:t>
      </w:r>
      <w:r w:rsidRPr="009965A4">
        <w:rPr>
          <w:lang w:eastAsia="zh-CN"/>
        </w:rPr>
        <w:t>为</w:t>
      </w:r>
      <w:r w:rsidRPr="009965A4">
        <w:rPr>
          <w:lang w:eastAsia="zh-CN"/>
        </w:rPr>
        <w:t>51.4</w:t>
      </w:r>
      <w:r w:rsidRPr="009965A4">
        <w:rPr>
          <w:lang w:eastAsia="zh-CN"/>
        </w:rPr>
        <w:t>％（图</w:t>
      </w:r>
      <w:r w:rsidRPr="009965A4">
        <w:rPr>
          <w:lang w:eastAsia="zh-CN"/>
        </w:rPr>
        <w:t>9</w:t>
      </w:r>
      <w:r w:rsidRPr="009965A4">
        <w:rPr>
          <w:lang w:eastAsia="zh-CN"/>
        </w:rPr>
        <w:t>）。</w:t>
      </w:r>
    </w:p>
    <w:p w14:paraId="5C95A681" w14:textId="4E0DBF79" w:rsidR="00F30F17" w:rsidRPr="003F037F" w:rsidRDefault="00C3773E" w:rsidP="00F30F17">
      <w:pPr>
        <w:pStyle w:val="Caption"/>
        <w:keepNext/>
        <w:spacing w:before="120"/>
        <w:rPr>
          <w:rFonts w:eastAsia="STKaiti"/>
          <w:i w:val="0"/>
          <w:sz w:val="24"/>
          <w:lang w:eastAsia="zh-CN"/>
        </w:rPr>
      </w:pPr>
      <w:r w:rsidRPr="003F037F">
        <w:rPr>
          <w:rFonts w:ascii="SimSun" w:eastAsia="STKaiti" w:hAnsi="SimSun" w:cs="SimSun" w:hint="eastAsia"/>
          <w:i w:val="0"/>
          <w:sz w:val="24"/>
          <w:szCs w:val="24"/>
          <w:lang w:eastAsia="zh-CN"/>
        </w:rPr>
        <w:t>图</w:t>
      </w:r>
      <w:r w:rsidR="00F30F17" w:rsidRPr="003F037F">
        <w:rPr>
          <w:rFonts w:eastAsia="STKaiti"/>
          <w:i w:val="0"/>
          <w:sz w:val="24"/>
          <w:szCs w:val="24"/>
        </w:rPr>
        <w:fldChar w:fldCharType="begin"/>
      </w:r>
      <w:r w:rsidR="00F30F17" w:rsidRPr="003F037F">
        <w:rPr>
          <w:rFonts w:eastAsia="STKaiti"/>
          <w:i w:val="0"/>
          <w:sz w:val="24"/>
          <w:szCs w:val="24"/>
          <w:lang w:eastAsia="zh-CN"/>
        </w:rPr>
        <w:instrText xml:space="preserve"> SEQ Figure \* ARABIC </w:instrText>
      </w:r>
      <w:r w:rsidR="00F30F17" w:rsidRPr="003F037F">
        <w:rPr>
          <w:rFonts w:eastAsia="STKaiti"/>
          <w:i w:val="0"/>
          <w:sz w:val="24"/>
          <w:szCs w:val="24"/>
        </w:rPr>
        <w:fldChar w:fldCharType="separate"/>
      </w:r>
      <w:r w:rsidR="00686830">
        <w:rPr>
          <w:rFonts w:eastAsia="STKaiti"/>
          <w:i w:val="0"/>
          <w:noProof/>
          <w:sz w:val="24"/>
          <w:szCs w:val="24"/>
          <w:lang w:eastAsia="zh-CN"/>
        </w:rPr>
        <w:t>9</w:t>
      </w:r>
      <w:r w:rsidR="00F30F17" w:rsidRPr="003F037F">
        <w:rPr>
          <w:rFonts w:eastAsia="STKaiti"/>
          <w:i w:val="0"/>
          <w:sz w:val="24"/>
          <w:szCs w:val="24"/>
        </w:rPr>
        <w:fldChar w:fldCharType="end"/>
      </w:r>
      <w:r w:rsidRPr="003F037F">
        <w:rPr>
          <w:rFonts w:ascii="SimSun" w:eastAsia="STKaiti" w:hAnsi="SimSun" w:cs="SimSun" w:hint="eastAsia"/>
          <w:i w:val="0"/>
          <w:sz w:val="24"/>
          <w:lang w:eastAsia="zh-CN"/>
        </w:rPr>
        <w:t>：</w:t>
      </w:r>
      <w:r w:rsidR="006E4B10" w:rsidRPr="003F037F">
        <w:rPr>
          <w:rFonts w:ascii="SimSun" w:eastAsia="STKaiti" w:hAnsi="SimSun" w:cs="SimSun" w:hint="eastAsia"/>
          <w:i w:val="0"/>
          <w:sz w:val="24"/>
          <w:lang w:eastAsia="zh-CN"/>
        </w:rPr>
        <w:t>太地区和世界的家庭接入、使用互联网的个人、总数和性别</w:t>
      </w:r>
    </w:p>
    <w:p w14:paraId="74218491" w14:textId="4FF2FA0F" w:rsidR="00F30F17" w:rsidRPr="009965A4" w:rsidRDefault="00F05C25" w:rsidP="003F037F">
      <w:pPr>
        <w:pStyle w:val="Figure"/>
      </w:pPr>
      <w:r w:rsidRPr="009D284F">
        <w:rPr>
          <w:noProof/>
          <w:lang w:val="en-US" w:eastAsia="zh-CN"/>
        </w:rPr>
        <w:drawing>
          <wp:inline distT="0" distB="0" distL="0" distR="0" wp14:anchorId="1500D7A1" wp14:editId="5C5D02F8">
            <wp:extent cx="5963285" cy="2250440"/>
            <wp:effectExtent l="0" t="0" r="0" b="0"/>
            <wp:docPr id="6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3285" cy="2250440"/>
                    </a:xfrm>
                    <a:prstGeom prst="rect">
                      <a:avLst/>
                    </a:prstGeom>
                    <a:noFill/>
                    <a:ln>
                      <a:noFill/>
                    </a:ln>
                  </pic:spPr>
                </pic:pic>
              </a:graphicData>
            </a:graphic>
          </wp:inline>
        </w:drawing>
      </w:r>
    </w:p>
    <w:p w14:paraId="44E7A97C" w14:textId="5BB7E0AF" w:rsidR="00F30F17" w:rsidRPr="009965A4" w:rsidRDefault="00C3773E" w:rsidP="003F037F">
      <w:pPr>
        <w:pStyle w:val="Figurelegend"/>
        <w:rPr>
          <w:lang w:eastAsia="zh-CN"/>
        </w:rPr>
      </w:pPr>
      <w:r>
        <w:rPr>
          <w:lang w:eastAsia="zh-CN"/>
        </w:rPr>
        <w:t>来源：</w:t>
      </w:r>
      <w:r w:rsidR="00B07A33" w:rsidRPr="00B07A33">
        <w:rPr>
          <w:rFonts w:hint="eastAsia"/>
          <w:lang w:eastAsia="zh-CN"/>
        </w:rPr>
        <w:t>根据</w:t>
      </w:r>
      <w:r w:rsidR="00B07A33">
        <w:rPr>
          <w:rFonts w:hint="eastAsia"/>
          <w:lang w:eastAsia="zh-CN"/>
        </w:rPr>
        <w:t>2</w:t>
      </w:r>
      <w:r w:rsidR="00B07A33">
        <w:rPr>
          <w:lang w:eastAsia="zh-CN"/>
        </w:rPr>
        <w:t>020</w:t>
      </w:r>
      <w:r w:rsidR="00B07A33">
        <w:rPr>
          <w:rFonts w:hint="eastAsia"/>
          <w:lang w:eastAsia="zh-CN"/>
        </w:rPr>
        <w:t>年国际电联</w:t>
      </w:r>
      <w:r w:rsidR="00B07A33" w:rsidRPr="00B07A33">
        <w:rPr>
          <w:rFonts w:hint="eastAsia"/>
          <w:lang w:eastAsia="zh-CN"/>
        </w:rPr>
        <w:t>WTI</w:t>
      </w:r>
      <w:r w:rsidR="00B07A33" w:rsidRPr="00B07A33">
        <w:rPr>
          <w:rFonts w:hint="eastAsia"/>
          <w:lang w:eastAsia="zh-CN"/>
        </w:rPr>
        <w:t>数据库</w:t>
      </w:r>
      <w:r w:rsidR="0091690E">
        <w:rPr>
          <w:rFonts w:hint="eastAsia"/>
          <w:lang w:eastAsia="zh-CN"/>
        </w:rPr>
        <w:t>，</w:t>
      </w:r>
      <w:r w:rsidR="00B07A33" w:rsidRPr="00B07A33">
        <w:rPr>
          <w:rFonts w:hint="eastAsia"/>
          <w:lang w:eastAsia="zh-CN"/>
        </w:rPr>
        <w:t>*2020</w:t>
      </w:r>
      <w:r w:rsidR="00B07A33">
        <w:rPr>
          <w:rFonts w:hint="eastAsia"/>
          <w:lang w:eastAsia="zh-CN"/>
        </w:rPr>
        <w:t>年估算值。</w:t>
      </w:r>
    </w:p>
    <w:p w14:paraId="3F3D2149" w14:textId="3F4CA780" w:rsidR="002E541E" w:rsidRPr="009965A4" w:rsidRDefault="002E541E" w:rsidP="00A1556F">
      <w:pPr>
        <w:ind w:firstLineChars="200" w:firstLine="480"/>
        <w:rPr>
          <w:lang w:eastAsia="zh-CN"/>
        </w:rPr>
      </w:pPr>
      <w:r w:rsidRPr="009965A4">
        <w:rPr>
          <w:lang w:eastAsia="zh-CN"/>
        </w:rPr>
        <w:t>在</w:t>
      </w:r>
      <w:r w:rsidRPr="009965A4">
        <w:rPr>
          <w:lang w:eastAsia="zh-CN"/>
        </w:rPr>
        <w:t>2017-2019</w:t>
      </w:r>
      <w:r w:rsidRPr="009965A4">
        <w:rPr>
          <w:lang w:eastAsia="zh-CN"/>
        </w:rPr>
        <w:t>年期间，</w:t>
      </w:r>
      <w:r>
        <w:rPr>
          <w:rFonts w:hint="eastAsia"/>
          <w:lang w:eastAsia="zh-CN"/>
        </w:rPr>
        <w:t>在</w:t>
      </w:r>
      <w:r w:rsidRPr="009965A4">
        <w:rPr>
          <w:lang w:eastAsia="zh-CN"/>
        </w:rPr>
        <w:t>几乎每个亚太</w:t>
      </w:r>
      <w:r>
        <w:rPr>
          <w:lang w:eastAsia="zh-CN"/>
        </w:rPr>
        <w:t>国家</w:t>
      </w:r>
      <w:r>
        <w:rPr>
          <w:rFonts w:hint="eastAsia"/>
          <w:lang w:eastAsia="zh-CN"/>
        </w:rPr>
        <w:t>中</w:t>
      </w:r>
      <w:r w:rsidRPr="009965A4">
        <w:rPr>
          <w:lang w:eastAsia="zh-CN"/>
        </w:rPr>
        <w:t>使用互联网的个人百分比都在</w:t>
      </w:r>
      <w:r>
        <w:rPr>
          <w:rFonts w:hint="eastAsia"/>
          <w:lang w:eastAsia="zh-CN"/>
        </w:rPr>
        <w:t>增长</w:t>
      </w:r>
      <w:r w:rsidRPr="009965A4">
        <w:rPr>
          <w:lang w:eastAsia="zh-CN"/>
        </w:rPr>
        <w:t>，但比率差异很大</w:t>
      </w:r>
      <w:r w:rsidRPr="009965A4">
        <w:rPr>
          <w:rStyle w:val="FootnoteReference"/>
        </w:rPr>
        <w:footnoteReference w:id="16"/>
      </w:r>
      <w:r w:rsidRPr="009965A4">
        <w:rPr>
          <w:lang w:eastAsia="zh-CN"/>
        </w:rPr>
        <w:t>。总体而言，在</w:t>
      </w:r>
      <w:r>
        <w:rPr>
          <w:rFonts w:hint="eastAsia"/>
          <w:lang w:eastAsia="zh-CN"/>
        </w:rPr>
        <w:t>可获得</w:t>
      </w:r>
      <w:r w:rsidRPr="009965A4">
        <w:rPr>
          <w:lang w:eastAsia="zh-CN"/>
        </w:rPr>
        <w:t>最近几年（</w:t>
      </w:r>
      <w:r w:rsidRPr="009965A4">
        <w:rPr>
          <w:lang w:eastAsia="zh-CN"/>
        </w:rPr>
        <w:t>2017</w:t>
      </w:r>
      <w:r w:rsidRPr="009965A4">
        <w:rPr>
          <w:lang w:eastAsia="zh-CN"/>
        </w:rPr>
        <w:t>年</w:t>
      </w:r>
      <w:r>
        <w:rPr>
          <w:rFonts w:hint="eastAsia"/>
          <w:lang w:eastAsia="zh-CN"/>
        </w:rPr>
        <w:t>、</w:t>
      </w:r>
      <w:r w:rsidRPr="009965A4">
        <w:rPr>
          <w:lang w:eastAsia="zh-CN"/>
        </w:rPr>
        <w:t>2018</w:t>
      </w:r>
      <w:r w:rsidRPr="009965A4">
        <w:rPr>
          <w:lang w:eastAsia="zh-CN"/>
        </w:rPr>
        <w:t>年和</w:t>
      </w:r>
      <w:r w:rsidRPr="009965A4">
        <w:rPr>
          <w:lang w:eastAsia="zh-CN"/>
        </w:rPr>
        <w:t>2019</w:t>
      </w:r>
      <w:r w:rsidRPr="009965A4">
        <w:rPr>
          <w:lang w:eastAsia="zh-CN"/>
        </w:rPr>
        <w:t>年）数据的国家中，</w:t>
      </w:r>
      <w:r>
        <w:rPr>
          <w:rFonts w:hint="eastAsia"/>
          <w:lang w:eastAsia="zh-CN"/>
        </w:rPr>
        <w:t>只有</w:t>
      </w:r>
      <w:r w:rsidRPr="009965A4">
        <w:rPr>
          <w:lang w:eastAsia="zh-CN"/>
        </w:rPr>
        <w:t>不到</w:t>
      </w:r>
      <w:r w:rsidRPr="009965A4">
        <w:rPr>
          <w:lang w:eastAsia="zh-CN"/>
        </w:rPr>
        <w:t>50</w:t>
      </w:r>
      <w:r w:rsidRPr="009965A4">
        <w:rPr>
          <w:lang w:eastAsia="zh-CN"/>
        </w:rPr>
        <w:t>％的国家</w:t>
      </w:r>
      <w:r>
        <w:rPr>
          <w:rFonts w:hint="eastAsia"/>
          <w:lang w:eastAsia="zh-CN"/>
        </w:rPr>
        <w:t>其</w:t>
      </w:r>
      <w:r w:rsidRPr="009965A4">
        <w:rPr>
          <w:lang w:eastAsia="zh-CN"/>
        </w:rPr>
        <w:t>个人互联网用户比例高于该地区</w:t>
      </w:r>
      <w:r>
        <w:rPr>
          <w:rFonts w:hint="eastAsia"/>
          <w:lang w:eastAsia="zh-CN"/>
        </w:rPr>
        <w:t>4</w:t>
      </w:r>
      <w:r>
        <w:rPr>
          <w:lang w:eastAsia="zh-CN"/>
        </w:rPr>
        <w:t>4.5</w:t>
      </w:r>
      <w:r w:rsidR="00813368">
        <w:rPr>
          <w:rFonts w:hint="eastAsia"/>
          <w:lang w:eastAsia="zh-CN"/>
        </w:rPr>
        <w:t>％</w:t>
      </w:r>
      <w:r>
        <w:rPr>
          <w:rFonts w:hint="eastAsia"/>
          <w:lang w:eastAsia="zh-CN"/>
        </w:rPr>
        <w:t>这一</w:t>
      </w:r>
      <w:r w:rsidRPr="009965A4">
        <w:rPr>
          <w:lang w:eastAsia="zh-CN"/>
        </w:rPr>
        <w:t>平均水平。在韩国</w:t>
      </w:r>
      <w:r>
        <w:rPr>
          <w:rFonts w:hint="eastAsia"/>
          <w:lang w:eastAsia="zh-CN"/>
        </w:rPr>
        <w:t>、</w:t>
      </w:r>
      <w:r w:rsidRPr="009965A4">
        <w:rPr>
          <w:lang w:eastAsia="zh-CN"/>
        </w:rPr>
        <w:t>文莱达鲁萨兰国</w:t>
      </w:r>
      <w:r>
        <w:rPr>
          <w:rFonts w:hint="eastAsia"/>
          <w:lang w:eastAsia="zh-CN"/>
        </w:rPr>
        <w:t>、</w:t>
      </w:r>
      <w:r w:rsidRPr="009965A4">
        <w:rPr>
          <w:lang w:eastAsia="zh-CN"/>
        </w:rPr>
        <w:t>日本和新西兰这四个国家中，超过</w:t>
      </w:r>
      <w:r w:rsidRPr="009965A4">
        <w:rPr>
          <w:lang w:eastAsia="zh-CN"/>
        </w:rPr>
        <w:t>90</w:t>
      </w:r>
      <w:r w:rsidRPr="009965A4">
        <w:rPr>
          <w:lang w:eastAsia="zh-CN"/>
        </w:rPr>
        <w:t>％的</w:t>
      </w:r>
      <w:r>
        <w:rPr>
          <w:rFonts w:hint="eastAsia"/>
          <w:lang w:eastAsia="zh-CN"/>
        </w:rPr>
        <w:t>个人</w:t>
      </w:r>
      <w:r w:rsidRPr="009965A4">
        <w:rPr>
          <w:lang w:eastAsia="zh-CN"/>
        </w:rPr>
        <w:t>使用了互联网，在新加坡</w:t>
      </w:r>
      <w:r>
        <w:rPr>
          <w:rFonts w:hint="eastAsia"/>
          <w:lang w:eastAsia="zh-CN"/>
        </w:rPr>
        <w:t>、</w:t>
      </w:r>
      <w:r w:rsidRPr="009965A4">
        <w:rPr>
          <w:lang w:eastAsia="zh-CN"/>
        </w:rPr>
        <w:t>澳大利亚和马来西亚这三个国家中，个人的互联网使用率超过了</w:t>
      </w:r>
      <w:r w:rsidRPr="009965A4">
        <w:rPr>
          <w:lang w:eastAsia="zh-CN"/>
        </w:rPr>
        <w:t>80</w:t>
      </w:r>
      <w:r w:rsidRPr="009965A4">
        <w:rPr>
          <w:lang w:eastAsia="zh-CN"/>
        </w:rPr>
        <w:t>％。在</w:t>
      </w:r>
      <w:r w:rsidRPr="009965A4">
        <w:rPr>
          <w:lang w:eastAsia="zh-CN"/>
        </w:rPr>
        <w:t>19</w:t>
      </w:r>
      <w:r w:rsidRPr="009965A4">
        <w:rPr>
          <w:lang w:eastAsia="zh-CN"/>
        </w:rPr>
        <w:t>个国家中，研究期间使用互联网的个人比例低于该地区</w:t>
      </w:r>
      <w:r>
        <w:rPr>
          <w:rFonts w:hint="eastAsia"/>
          <w:lang w:eastAsia="zh-CN"/>
        </w:rPr>
        <w:t>4</w:t>
      </w:r>
      <w:r>
        <w:rPr>
          <w:lang w:eastAsia="zh-CN"/>
        </w:rPr>
        <w:t>4.5</w:t>
      </w:r>
      <w:r w:rsidR="00813368" w:rsidRPr="009965A4">
        <w:rPr>
          <w:lang w:eastAsia="zh-CN"/>
        </w:rPr>
        <w:t>％</w:t>
      </w:r>
      <w:r>
        <w:rPr>
          <w:rFonts w:hint="eastAsia"/>
          <w:lang w:eastAsia="zh-CN"/>
        </w:rPr>
        <w:t>这一</w:t>
      </w:r>
      <w:r w:rsidRPr="009965A4">
        <w:rPr>
          <w:lang w:eastAsia="zh-CN"/>
        </w:rPr>
        <w:t>平均水平。在</w:t>
      </w:r>
      <w:r w:rsidR="00813368">
        <w:rPr>
          <w:rFonts w:hint="eastAsia"/>
          <w:lang w:eastAsia="zh-CN"/>
        </w:rPr>
        <w:t>略</w:t>
      </w:r>
      <w:r w:rsidRPr="009965A4">
        <w:rPr>
          <w:lang w:eastAsia="zh-CN"/>
        </w:rPr>
        <w:t>超过三分之一的国家中，使用</w:t>
      </w:r>
      <w:r w:rsidRPr="009965A4">
        <w:rPr>
          <w:lang w:eastAsia="zh-CN"/>
        </w:rPr>
        <w:lastRenderedPageBreak/>
        <w:t>互联网的个人百分比高于世界</w:t>
      </w:r>
      <w:r w:rsidRPr="009965A4">
        <w:rPr>
          <w:lang w:eastAsia="zh-CN"/>
        </w:rPr>
        <w:t>51.4</w:t>
      </w:r>
      <w:r w:rsidRPr="009965A4">
        <w:rPr>
          <w:lang w:eastAsia="zh-CN"/>
        </w:rPr>
        <w:t>％</w:t>
      </w:r>
      <w:r>
        <w:rPr>
          <w:rFonts w:hint="eastAsia"/>
          <w:lang w:eastAsia="zh-CN"/>
        </w:rPr>
        <w:t>这一</w:t>
      </w:r>
      <w:r w:rsidRPr="009965A4">
        <w:rPr>
          <w:lang w:eastAsia="zh-CN"/>
        </w:rPr>
        <w:t>平均水平（图</w:t>
      </w:r>
      <w:r w:rsidRPr="009965A4">
        <w:rPr>
          <w:lang w:eastAsia="zh-CN"/>
        </w:rPr>
        <w:t>10</w:t>
      </w:r>
      <w:r w:rsidRPr="009965A4">
        <w:rPr>
          <w:lang w:eastAsia="zh-CN"/>
        </w:rPr>
        <w:t>）。总体而言，</w:t>
      </w:r>
      <w:r w:rsidR="001066BE">
        <w:rPr>
          <w:rFonts w:hint="eastAsia"/>
          <w:lang w:eastAsia="zh-CN"/>
        </w:rPr>
        <w:t>在</w:t>
      </w:r>
      <w:r>
        <w:rPr>
          <w:rFonts w:hint="eastAsia"/>
          <w:lang w:eastAsia="zh-CN"/>
        </w:rPr>
        <w:t>提高个人互联网使用率</w:t>
      </w:r>
      <w:r w:rsidR="001066BE">
        <w:rPr>
          <w:rFonts w:hint="eastAsia"/>
          <w:lang w:eastAsia="zh-CN"/>
        </w:rPr>
        <w:t>方面还潜在</w:t>
      </w:r>
      <w:r w:rsidRPr="009965A4">
        <w:rPr>
          <w:lang w:eastAsia="zh-CN"/>
        </w:rPr>
        <w:t>巨大</w:t>
      </w:r>
      <w:r w:rsidR="001066BE">
        <w:rPr>
          <w:rFonts w:hint="eastAsia"/>
          <w:lang w:eastAsia="zh-CN"/>
        </w:rPr>
        <w:t>空间</w:t>
      </w:r>
      <w:r w:rsidRPr="009965A4">
        <w:rPr>
          <w:lang w:eastAsia="zh-CN"/>
        </w:rPr>
        <w:t>，并且在</w:t>
      </w:r>
      <w:r w:rsidR="001066BE">
        <w:rPr>
          <w:rFonts w:hint="eastAsia"/>
          <w:lang w:eastAsia="zh-CN"/>
        </w:rPr>
        <w:t>接入、</w:t>
      </w:r>
      <w:r w:rsidRPr="009965A4">
        <w:rPr>
          <w:lang w:eastAsia="zh-CN"/>
        </w:rPr>
        <w:t>设备和需求的关键驱动因素方面还有改进的余地。</w:t>
      </w:r>
    </w:p>
    <w:p w14:paraId="56ED1047" w14:textId="08B35CAF" w:rsidR="00F30F17" w:rsidRPr="00A1556F" w:rsidRDefault="00C3773E" w:rsidP="00F30F17">
      <w:pPr>
        <w:pStyle w:val="Caption"/>
        <w:keepNext/>
        <w:spacing w:before="120"/>
        <w:rPr>
          <w:rFonts w:eastAsia="STKaiti"/>
          <w:i w:val="0"/>
          <w:sz w:val="24"/>
          <w:szCs w:val="24"/>
          <w:lang w:eastAsia="zh-CN"/>
        </w:rPr>
      </w:pPr>
      <w:r w:rsidRPr="00A1556F">
        <w:rPr>
          <w:rFonts w:ascii="SimSun" w:eastAsia="STKaiti" w:hAnsi="SimSun" w:cs="SimSun" w:hint="eastAsia"/>
          <w:i w:val="0"/>
          <w:sz w:val="24"/>
          <w:szCs w:val="24"/>
          <w:lang w:eastAsia="zh-CN"/>
        </w:rPr>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10</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6E4B10" w:rsidRPr="00A1556F">
        <w:rPr>
          <w:rFonts w:ascii="SimSun" w:eastAsia="STKaiti" w:hAnsi="SimSun" w:cs="SimSun" w:hint="eastAsia"/>
          <w:i w:val="0"/>
          <w:sz w:val="24"/>
          <w:szCs w:val="24"/>
          <w:lang w:eastAsia="zh-CN"/>
        </w:rPr>
        <w:t>最近几年（</w:t>
      </w:r>
      <w:r w:rsidR="006E4B10" w:rsidRPr="00A1556F">
        <w:rPr>
          <w:rFonts w:eastAsia="STKaiti"/>
          <w:i w:val="0"/>
          <w:sz w:val="24"/>
          <w:szCs w:val="24"/>
          <w:lang w:eastAsia="zh-CN"/>
        </w:rPr>
        <w:t>2017</w:t>
      </w:r>
      <w:r w:rsidR="006E4B10" w:rsidRPr="00A1556F">
        <w:rPr>
          <w:rFonts w:ascii="SimSun" w:eastAsia="STKaiti" w:hAnsi="SimSun" w:cs="SimSun" w:hint="eastAsia"/>
          <w:i w:val="0"/>
          <w:sz w:val="24"/>
          <w:szCs w:val="24"/>
          <w:lang w:eastAsia="zh-CN"/>
        </w:rPr>
        <w:t>年、</w:t>
      </w:r>
      <w:r w:rsidR="006E4B10" w:rsidRPr="00A1556F">
        <w:rPr>
          <w:rFonts w:eastAsia="STKaiti"/>
          <w:i w:val="0"/>
          <w:sz w:val="24"/>
          <w:szCs w:val="24"/>
          <w:lang w:eastAsia="zh-CN"/>
        </w:rPr>
        <w:t>2018</w:t>
      </w:r>
      <w:r w:rsidR="006E4B10" w:rsidRPr="00A1556F">
        <w:rPr>
          <w:rFonts w:ascii="SimSun" w:eastAsia="STKaiti" w:hAnsi="SimSun" w:cs="SimSun" w:hint="eastAsia"/>
          <w:i w:val="0"/>
          <w:sz w:val="24"/>
          <w:szCs w:val="24"/>
          <w:lang w:eastAsia="zh-CN"/>
        </w:rPr>
        <w:t>年或</w:t>
      </w:r>
      <w:r w:rsidR="006E4B10" w:rsidRPr="00A1556F">
        <w:rPr>
          <w:rFonts w:eastAsia="STKaiti"/>
          <w:i w:val="0"/>
          <w:sz w:val="24"/>
          <w:szCs w:val="24"/>
          <w:lang w:eastAsia="zh-CN"/>
        </w:rPr>
        <w:t>2019</w:t>
      </w:r>
      <w:r w:rsidR="006E4B10" w:rsidRPr="00A1556F">
        <w:rPr>
          <w:rFonts w:ascii="SimSun" w:eastAsia="STKaiti" w:hAnsi="SimSun" w:cs="SimSun" w:hint="eastAsia"/>
          <w:i w:val="0"/>
          <w:sz w:val="24"/>
          <w:szCs w:val="24"/>
          <w:lang w:eastAsia="zh-CN"/>
        </w:rPr>
        <w:t>年）亚太地区使用互联网的个人百分比</w:t>
      </w:r>
    </w:p>
    <w:p w14:paraId="5F964949" w14:textId="6B4F75B4" w:rsidR="00F30F17" w:rsidRPr="009965A4" w:rsidRDefault="00F05C25" w:rsidP="00A1556F">
      <w:pPr>
        <w:pStyle w:val="Figure"/>
      </w:pPr>
      <w:r w:rsidRPr="009D284F">
        <w:rPr>
          <w:noProof/>
          <w:lang w:val="en-US" w:eastAsia="zh-CN"/>
        </w:rPr>
        <w:drawing>
          <wp:inline distT="0" distB="0" distL="0" distR="0" wp14:anchorId="79FB79BC" wp14:editId="24507718">
            <wp:extent cx="6120765" cy="3618865"/>
            <wp:effectExtent l="0" t="0" r="0" b="635"/>
            <wp:docPr id="6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3618865"/>
                    </a:xfrm>
                    <a:prstGeom prst="rect">
                      <a:avLst/>
                    </a:prstGeom>
                    <a:noFill/>
                    <a:ln>
                      <a:noFill/>
                    </a:ln>
                  </pic:spPr>
                </pic:pic>
              </a:graphicData>
            </a:graphic>
          </wp:inline>
        </w:drawing>
      </w:r>
    </w:p>
    <w:p w14:paraId="23865907" w14:textId="037F9E4F" w:rsidR="00F30F17" w:rsidRDefault="00C3773E" w:rsidP="00A1556F">
      <w:pPr>
        <w:pStyle w:val="Figurelegend"/>
        <w:rPr>
          <w:lang w:eastAsia="zh-CN"/>
        </w:rPr>
      </w:pPr>
      <w:r>
        <w:rPr>
          <w:lang w:eastAsia="zh-CN"/>
        </w:rPr>
        <w:t>来源：</w:t>
      </w:r>
      <w:r w:rsidR="002B16C1">
        <w:rPr>
          <w:lang w:eastAsia="zh-CN"/>
        </w:rPr>
        <w:t>国际电联，</w:t>
      </w:r>
      <w:r w:rsidR="00065D89" w:rsidRPr="00065D89">
        <w:rPr>
          <w:rFonts w:hint="eastAsia"/>
          <w:lang w:eastAsia="zh-CN"/>
        </w:rPr>
        <w:t>基于国际电联</w:t>
      </w:r>
      <w:r w:rsidR="00065D89" w:rsidRPr="00065D89">
        <w:rPr>
          <w:rFonts w:hint="eastAsia"/>
          <w:lang w:eastAsia="zh-CN"/>
        </w:rPr>
        <w:t>WTI</w:t>
      </w:r>
      <w:r w:rsidR="00065D89" w:rsidRPr="00065D89">
        <w:rPr>
          <w:rFonts w:hint="eastAsia"/>
          <w:lang w:eastAsia="zh-CN"/>
        </w:rPr>
        <w:t>数据库</w:t>
      </w:r>
      <w:r w:rsidR="00065D89">
        <w:rPr>
          <w:rFonts w:hint="eastAsia"/>
          <w:lang w:eastAsia="zh-CN"/>
        </w:rPr>
        <w:t>，</w:t>
      </w:r>
      <w:r w:rsidR="00F30F17" w:rsidRPr="009965A4">
        <w:rPr>
          <w:lang w:eastAsia="zh-CN"/>
        </w:rPr>
        <w:t>2020</w:t>
      </w:r>
      <w:r w:rsidR="00065D89">
        <w:rPr>
          <w:rFonts w:hint="eastAsia"/>
          <w:lang w:eastAsia="zh-CN"/>
        </w:rPr>
        <w:t>年。</w:t>
      </w:r>
      <w:r w:rsidR="00065D89" w:rsidRPr="00065D89">
        <w:rPr>
          <w:rFonts w:hint="eastAsia"/>
          <w:lang w:eastAsia="zh-CN"/>
        </w:rPr>
        <w:t>2019</w:t>
      </w:r>
      <w:r w:rsidR="00065D89" w:rsidRPr="00065D89">
        <w:rPr>
          <w:rFonts w:hint="eastAsia"/>
          <w:lang w:eastAsia="zh-CN"/>
        </w:rPr>
        <w:t>年</w:t>
      </w:r>
      <w:r w:rsidR="00065D89">
        <w:rPr>
          <w:rFonts w:hint="eastAsia"/>
          <w:lang w:eastAsia="zh-CN"/>
        </w:rPr>
        <w:t>的</w:t>
      </w:r>
      <w:r w:rsidR="00065D89" w:rsidRPr="00065D89">
        <w:rPr>
          <w:rFonts w:hint="eastAsia"/>
          <w:lang w:eastAsia="zh-CN"/>
        </w:rPr>
        <w:t>数据仅适用于以下国家：孟加拉国，文莱达鲁萨兰国，印度尼西亚，韩国，马来西亚，蒙古，巴基斯坦，菲律宾，新加坡，泰国和越南。</w:t>
      </w:r>
    </w:p>
    <w:p w14:paraId="23F70E1C" w14:textId="29666BDE" w:rsidR="00E55086" w:rsidRPr="009965A4" w:rsidRDefault="00E55086" w:rsidP="00A1556F">
      <w:pPr>
        <w:ind w:firstLineChars="200" w:firstLine="480"/>
        <w:rPr>
          <w:lang w:eastAsia="zh-CN"/>
        </w:rPr>
      </w:pPr>
      <w:r w:rsidRPr="009965A4">
        <w:rPr>
          <w:lang w:eastAsia="zh-CN"/>
        </w:rPr>
        <w:t>一种</w:t>
      </w:r>
      <w:r>
        <w:rPr>
          <w:lang w:eastAsia="zh-CN"/>
        </w:rPr>
        <w:t>接入互联网</w:t>
      </w:r>
      <w:r w:rsidRPr="009965A4">
        <w:rPr>
          <w:lang w:eastAsia="zh-CN"/>
        </w:rPr>
        <w:t>的方法是在家中</w:t>
      </w:r>
      <w:r>
        <w:rPr>
          <w:lang w:eastAsia="zh-CN"/>
        </w:rPr>
        <w:t>。</w:t>
      </w:r>
      <w:r w:rsidRPr="009965A4">
        <w:rPr>
          <w:lang w:eastAsia="zh-CN"/>
        </w:rPr>
        <w:t>国际电联的数据显示，</w:t>
      </w:r>
      <w:r w:rsidR="002E541E">
        <w:rPr>
          <w:rFonts w:hint="eastAsia"/>
          <w:lang w:eastAsia="zh-CN"/>
        </w:rPr>
        <w:t>亚太地区</w:t>
      </w:r>
      <w:r w:rsidRPr="009965A4">
        <w:rPr>
          <w:lang w:eastAsia="zh-CN"/>
        </w:rPr>
        <w:t>接入互联网的家庭数量从</w:t>
      </w:r>
      <w:r w:rsidRPr="009965A4">
        <w:rPr>
          <w:lang w:eastAsia="zh-CN"/>
        </w:rPr>
        <w:t>2017</w:t>
      </w:r>
      <w:r w:rsidRPr="009965A4">
        <w:rPr>
          <w:lang w:eastAsia="zh-CN"/>
        </w:rPr>
        <w:t>年的</w:t>
      </w:r>
      <w:r w:rsidRPr="009965A4">
        <w:rPr>
          <w:lang w:eastAsia="zh-CN"/>
        </w:rPr>
        <w:t>47.9</w:t>
      </w:r>
      <w:r w:rsidRPr="009965A4">
        <w:rPr>
          <w:lang w:eastAsia="zh-CN"/>
        </w:rPr>
        <w:t>％增加到</w:t>
      </w:r>
      <w:r w:rsidR="002E541E">
        <w:rPr>
          <w:rFonts w:hint="eastAsia"/>
          <w:lang w:eastAsia="zh-CN"/>
        </w:rPr>
        <w:t>了</w:t>
      </w:r>
      <w:r w:rsidRPr="009965A4">
        <w:rPr>
          <w:lang w:eastAsia="zh-CN"/>
        </w:rPr>
        <w:t>2019</w:t>
      </w:r>
      <w:r w:rsidRPr="009965A4">
        <w:rPr>
          <w:lang w:eastAsia="zh-CN"/>
        </w:rPr>
        <w:t>年的</w:t>
      </w:r>
      <w:r w:rsidRPr="009965A4">
        <w:rPr>
          <w:lang w:eastAsia="zh-CN"/>
        </w:rPr>
        <w:t>53.4</w:t>
      </w:r>
      <w:r w:rsidRPr="009965A4">
        <w:rPr>
          <w:lang w:eastAsia="zh-CN"/>
        </w:rPr>
        <w:t>％，但仍低于世界平均普及率</w:t>
      </w:r>
      <w:r w:rsidR="002E541E">
        <w:rPr>
          <w:rFonts w:hint="eastAsia"/>
          <w:lang w:eastAsia="zh-CN"/>
        </w:rPr>
        <w:t>的</w:t>
      </w:r>
      <w:r w:rsidRPr="009965A4">
        <w:rPr>
          <w:lang w:eastAsia="zh-CN"/>
        </w:rPr>
        <w:t>57.4</w:t>
      </w:r>
      <w:r w:rsidRPr="009965A4">
        <w:rPr>
          <w:lang w:eastAsia="zh-CN"/>
        </w:rPr>
        <w:t>％</w:t>
      </w:r>
      <w:r w:rsidR="002E541E" w:rsidRPr="009965A4">
        <w:rPr>
          <w:rStyle w:val="FootnoteReference"/>
        </w:rPr>
        <w:footnoteReference w:id="17"/>
      </w:r>
      <w:r>
        <w:rPr>
          <w:lang w:eastAsia="zh-CN"/>
        </w:rPr>
        <w:t>。</w:t>
      </w:r>
      <w:r w:rsidRPr="009965A4">
        <w:rPr>
          <w:lang w:eastAsia="zh-CN"/>
        </w:rPr>
        <w:t>仔细研究各个</w:t>
      </w:r>
      <w:r>
        <w:rPr>
          <w:lang w:eastAsia="zh-CN"/>
        </w:rPr>
        <w:t>国家</w:t>
      </w:r>
      <w:r w:rsidR="002E541E">
        <w:rPr>
          <w:rFonts w:hint="eastAsia"/>
          <w:lang w:eastAsia="zh-CN"/>
        </w:rPr>
        <w:t>的水平</w:t>
      </w:r>
      <w:r w:rsidRPr="009965A4">
        <w:rPr>
          <w:lang w:eastAsia="zh-CN"/>
        </w:rPr>
        <w:t>，在可获得数据的</w:t>
      </w:r>
      <w:r w:rsidRPr="009965A4">
        <w:rPr>
          <w:lang w:eastAsia="zh-CN"/>
        </w:rPr>
        <w:t>35</w:t>
      </w:r>
      <w:r w:rsidRPr="009965A4">
        <w:rPr>
          <w:lang w:eastAsia="zh-CN"/>
        </w:rPr>
        <w:t>个</w:t>
      </w:r>
      <w:r>
        <w:rPr>
          <w:lang w:eastAsia="zh-CN"/>
        </w:rPr>
        <w:t>国家</w:t>
      </w:r>
      <w:r w:rsidRPr="009965A4">
        <w:rPr>
          <w:lang w:eastAsia="zh-CN"/>
        </w:rPr>
        <w:t>中，只有不到三分之一的</w:t>
      </w:r>
      <w:r w:rsidR="002E541E">
        <w:rPr>
          <w:rFonts w:hint="eastAsia"/>
          <w:lang w:eastAsia="zh-CN"/>
        </w:rPr>
        <w:t>国家其</w:t>
      </w:r>
      <w:r w:rsidRPr="009965A4">
        <w:rPr>
          <w:lang w:eastAsia="zh-CN"/>
        </w:rPr>
        <w:t>家庭互联网</w:t>
      </w:r>
      <w:r w:rsidR="002E541E">
        <w:rPr>
          <w:rFonts w:hint="eastAsia"/>
          <w:lang w:eastAsia="zh-CN"/>
        </w:rPr>
        <w:t>接入</w:t>
      </w:r>
      <w:r w:rsidRPr="009965A4">
        <w:rPr>
          <w:lang w:eastAsia="zh-CN"/>
        </w:rPr>
        <w:t>普及率高于世界平均水平</w:t>
      </w:r>
      <w:r>
        <w:rPr>
          <w:lang w:eastAsia="zh-CN"/>
        </w:rPr>
        <w:t>。</w:t>
      </w:r>
      <w:r w:rsidR="002E541E">
        <w:rPr>
          <w:rFonts w:hint="eastAsia"/>
          <w:lang w:eastAsia="zh-CN"/>
        </w:rPr>
        <w:t>差不多</w:t>
      </w:r>
      <w:r w:rsidRPr="009965A4">
        <w:rPr>
          <w:lang w:eastAsia="zh-CN"/>
        </w:rPr>
        <w:t>70</w:t>
      </w:r>
      <w:r w:rsidRPr="009965A4">
        <w:rPr>
          <w:lang w:eastAsia="zh-CN"/>
        </w:rPr>
        <w:t>％的</w:t>
      </w:r>
      <w:r>
        <w:rPr>
          <w:lang w:eastAsia="zh-CN"/>
        </w:rPr>
        <w:t>国家</w:t>
      </w:r>
      <w:r w:rsidR="002E541E">
        <w:rPr>
          <w:rFonts w:hint="eastAsia"/>
          <w:lang w:eastAsia="zh-CN"/>
        </w:rPr>
        <w:t>其家庭</w:t>
      </w:r>
      <w:r w:rsidRPr="009965A4">
        <w:rPr>
          <w:lang w:eastAsia="zh-CN"/>
        </w:rPr>
        <w:t>互联网</w:t>
      </w:r>
      <w:r w:rsidR="002E541E">
        <w:rPr>
          <w:rFonts w:hint="eastAsia"/>
          <w:lang w:eastAsia="zh-CN"/>
        </w:rPr>
        <w:t>接入</w:t>
      </w:r>
      <w:r w:rsidRPr="009965A4">
        <w:rPr>
          <w:lang w:eastAsia="zh-CN"/>
        </w:rPr>
        <w:t>比例低于世界平均水平，</w:t>
      </w:r>
      <w:r w:rsidR="002E541E">
        <w:rPr>
          <w:rFonts w:hint="eastAsia"/>
          <w:lang w:eastAsia="zh-CN"/>
        </w:rPr>
        <w:t>7</w:t>
      </w:r>
      <w:r w:rsidRPr="009965A4">
        <w:rPr>
          <w:lang w:eastAsia="zh-CN"/>
        </w:rPr>
        <w:t>个国家的普及率低于</w:t>
      </w:r>
      <w:r w:rsidRPr="009965A4">
        <w:rPr>
          <w:lang w:eastAsia="zh-CN"/>
        </w:rPr>
        <w:t>20</w:t>
      </w:r>
      <w:r w:rsidRPr="009965A4">
        <w:rPr>
          <w:lang w:eastAsia="zh-CN"/>
        </w:rPr>
        <w:t>％（东帝汶</w:t>
      </w:r>
      <w:r w:rsidR="002E541E">
        <w:rPr>
          <w:rFonts w:hint="eastAsia"/>
          <w:lang w:eastAsia="zh-CN"/>
        </w:rPr>
        <w:t>、</w:t>
      </w:r>
      <w:r w:rsidRPr="009965A4">
        <w:rPr>
          <w:lang w:eastAsia="zh-CN"/>
        </w:rPr>
        <w:t>尼泊尔共和国</w:t>
      </w:r>
      <w:r w:rsidR="002E541E">
        <w:rPr>
          <w:rFonts w:hint="eastAsia"/>
          <w:lang w:eastAsia="zh-CN"/>
        </w:rPr>
        <w:t>、</w:t>
      </w:r>
      <w:r w:rsidRPr="009965A4">
        <w:rPr>
          <w:lang w:eastAsia="zh-CN"/>
        </w:rPr>
        <w:t>菲律宾</w:t>
      </w:r>
      <w:r w:rsidR="002E541E">
        <w:rPr>
          <w:rFonts w:hint="eastAsia"/>
          <w:lang w:eastAsia="zh-CN"/>
        </w:rPr>
        <w:t>、</w:t>
      </w:r>
      <w:r w:rsidRPr="009965A4">
        <w:rPr>
          <w:lang w:eastAsia="zh-CN"/>
        </w:rPr>
        <w:t>巴布亚新几内亚</w:t>
      </w:r>
      <w:r w:rsidR="002E541E">
        <w:rPr>
          <w:rFonts w:hint="eastAsia"/>
          <w:lang w:eastAsia="zh-CN"/>
        </w:rPr>
        <w:t>、</w:t>
      </w:r>
      <w:r w:rsidRPr="009965A4">
        <w:rPr>
          <w:lang w:eastAsia="zh-CN"/>
        </w:rPr>
        <w:t>所罗门群岛</w:t>
      </w:r>
      <w:r w:rsidRPr="009965A4">
        <w:rPr>
          <w:lang w:eastAsia="zh-CN"/>
        </w:rPr>
        <w:t xml:space="preserve"> </w:t>
      </w:r>
      <w:r w:rsidR="002E541E">
        <w:rPr>
          <w:rFonts w:hint="eastAsia"/>
          <w:lang w:eastAsia="zh-CN"/>
        </w:rPr>
        <w:t>、</w:t>
      </w:r>
      <w:r w:rsidRPr="009965A4">
        <w:rPr>
          <w:lang w:eastAsia="zh-CN"/>
        </w:rPr>
        <w:t>阿富汗和老挝人民民主共和国）（图</w:t>
      </w:r>
      <w:r w:rsidRPr="009965A4">
        <w:rPr>
          <w:lang w:eastAsia="zh-CN"/>
        </w:rPr>
        <w:t>11</w:t>
      </w:r>
      <w:r w:rsidRPr="009965A4">
        <w:rPr>
          <w:lang w:eastAsia="zh-CN"/>
        </w:rPr>
        <w:t>）。</w:t>
      </w:r>
    </w:p>
    <w:p w14:paraId="75FF2400" w14:textId="7F3AF794" w:rsidR="00F30F17" w:rsidRPr="00A1556F" w:rsidRDefault="00C3773E" w:rsidP="00F30F17">
      <w:pPr>
        <w:pStyle w:val="Caption"/>
        <w:keepNext/>
        <w:spacing w:before="120"/>
        <w:rPr>
          <w:rFonts w:eastAsia="STKaiti"/>
          <w:i w:val="0"/>
          <w:sz w:val="24"/>
          <w:lang w:eastAsia="zh-CN"/>
        </w:rPr>
      </w:pPr>
      <w:r w:rsidRPr="00A1556F">
        <w:rPr>
          <w:rFonts w:ascii="SimSun" w:eastAsia="STKaiti" w:hAnsi="SimSun" w:cs="SimSun" w:hint="eastAsia"/>
          <w:i w:val="0"/>
          <w:sz w:val="24"/>
          <w:szCs w:val="24"/>
          <w:lang w:eastAsia="zh-CN"/>
        </w:rPr>
        <w:lastRenderedPageBreak/>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11</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FB0B10" w:rsidRPr="00A1556F">
        <w:rPr>
          <w:rFonts w:ascii="SimSun" w:eastAsia="STKaiti" w:hAnsi="SimSun" w:cs="SimSun" w:hint="eastAsia"/>
          <w:i w:val="0"/>
          <w:sz w:val="24"/>
          <w:szCs w:val="24"/>
          <w:lang w:eastAsia="zh-CN"/>
        </w:rPr>
        <w:t>最近几年（</w:t>
      </w:r>
      <w:r w:rsidR="00FB0B10" w:rsidRPr="00A1556F">
        <w:rPr>
          <w:rFonts w:eastAsia="STKaiti"/>
          <w:i w:val="0"/>
          <w:sz w:val="24"/>
          <w:szCs w:val="24"/>
          <w:lang w:eastAsia="zh-CN"/>
        </w:rPr>
        <w:t>2017</w:t>
      </w:r>
      <w:r w:rsidR="00FB0B10" w:rsidRPr="00A1556F">
        <w:rPr>
          <w:rFonts w:ascii="SimSun" w:eastAsia="STKaiti" w:hAnsi="SimSun" w:cs="SimSun" w:hint="eastAsia"/>
          <w:i w:val="0"/>
          <w:sz w:val="24"/>
          <w:szCs w:val="24"/>
          <w:lang w:eastAsia="zh-CN"/>
        </w:rPr>
        <w:t>年、</w:t>
      </w:r>
      <w:r w:rsidR="00FB0B10" w:rsidRPr="00A1556F">
        <w:rPr>
          <w:rFonts w:eastAsia="STKaiti"/>
          <w:i w:val="0"/>
          <w:sz w:val="24"/>
          <w:szCs w:val="24"/>
          <w:lang w:eastAsia="zh-CN"/>
        </w:rPr>
        <w:t>2018</w:t>
      </w:r>
      <w:r w:rsidR="00FB0B10" w:rsidRPr="00A1556F">
        <w:rPr>
          <w:rFonts w:ascii="SimSun" w:eastAsia="STKaiti" w:hAnsi="SimSun" w:cs="SimSun" w:hint="eastAsia"/>
          <w:i w:val="0"/>
          <w:sz w:val="24"/>
          <w:szCs w:val="24"/>
          <w:lang w:eastAsia="zh-CN"/>
        </w:rPr>
        <w:t>年或</w:t>
      </w:r>
      <w:r w:rsidR="00FB0B10" w:rsidRPr="00A1556F">
        <w:rPr>
          <w:rFonts w:eastAsia="STKaiti"/>
          <w:i w:val="0"/>
          <w:sz w:val="24"/>
          <w:szCs w:val="24"/>
          <w:lang w:eastAsia="zh-CN"/>
        </w:rPr>
        <w:t>2019</w:t>
      </w:r>
      <w:r w:rsidR="00FB0B10" w:rsidRPr="00A1556F">
        <w:rPr>
          <w:rFonts w:ascii="SimSun" w:eastAsia="STKaiti" w:hAnsi="SimSun" w:cs="SimSun" w:hint="eastAsia"/>
          <w:i w:val="0"/>
          <w:sz w:val="24"/>
          <w:szCs w:val="24"/>
          <w:lang w:eastAsia="zh-CN"/>
        </w:rPr>
        <w:t>年）亚太地区接入互联网的家庭比例</w:t>
      </w:r>
    </w:p>
    <w:p w14:paraId="581512B4" w14:textId="477677FD" w:rsidR="00F30F17" w:rsidRPr="009965A4" w:rsidRDefault="00F05C25" w:rsidP="00A1556F">
      <w:pPr>
        <w:pStyle w:val="Figure"/>
      </w:pPr>
      <w:r w:rsidRPr="009D284F">
        <w:rPr>
          <w:noProof/>
          <w:lang w:val="en-US" w:eastAsia="zh-CN"/>
        </w:rPr>
        <w:drawing>
          <wp:inline distT="0" distB="0" distL="0" distR="0" wp14:anchorId="07CCD89C" wp14:editId="35B2DBA9">
            <wp:extent cx="6120765" cy="4461552"/>
            <wp:effectExtent l="0" t="0" r="0" b="0"/>
            <wp:docPr id="6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4461552"/>
                    </a:xfrm>
                    <a:prstGeom prst="rect">
                      <a:avLst/>
                    </a:prstGeom>
                    <a:noFill/>
                    <a:ln>
                      <a:noFill/>
                    </a:ln>
                  </pic:spPr>
                </pic:pic>
              </a:graphicData>
            </a:graphic>
          </wp:inline>
        </w:drawing>
      </w:r>
    </w:p>
    <w:p w14:paraId="3B7B6339" w14:textId="18E72F79" w:rsidR="00F30F17" w:rsidRDefault="00C3773E" w:rsidP="00A1556F">
      <w:pPr>
        <w:pStyle w:val="Figurelegend"/>
        <w:rPr>
          <w:lang w:eastAsia="zh-CN"/>
        </w:rPr>
      </w:pPr>
      <w:r>
        <w:rPr>
          <w:lang w:eastAsia="zh-CN"/>
        </w:rPr>
        <w:t>来源：</w:t>
      </w:r>
      <w:r w:rsidR="002B16C1">
        <w:rPr>
          <w:lang w:eastAsia="zh-CN"/>
        </w:rPr>
        <w:t>国际电联，</w:t>
      </w:r>
      <w:r w:rsidR="00065D89">
        <w:rPr>
          <w:lang w:eastAsia="zh-CN"/>
        </w:rPr>
        <w:t>基于国际电联</w:t>
      </w:r>
      <w:r w:rsidR="00065D89">
        <w:rPr>
          <w:lang w:eastAsia="zh-CN"/>
        </w:rPr>
        <w:t>WTI</w:t>
      </w:r>
      <w:r w:rsidR="00065D89">
        <w:rPr>
          <w:lang w:eastAsia="zh-CN"/>
        </w:rPr>
        <w:t>数据库，</w:t>
      </w:r>
      <w:r w:rsidR="00065D89">
        <w:rPr>
          <w:lang w:eastAsia="zh-CN"/>
        </w:rPr>
        <w:t>2020</w:t>
      </w:r>
      <w:r w:rsidR="00065D89">
        <w:rPr>
          <w:lang w:eastAsia="zh-CN"/>
        </w:rPr>
        <w:t>年</w:t>
      </w:r>
      <w:r w:rsidR="00065D89">
        <w:rPr>
          <w:rFonts w:hint="eastAsia"/>
          <w:lang w:eastAsia="zh-CN"/>
        </w:rPr>
        <w:t>。</w:t>
      </w:r>
      <w:r w:rsidR="00065D89" w:rsidRPr="00065D89">
        <w:rPr>
          <w:rFonts w:hint="eastAsia"/>
          <w:lang w:eastAsia="zh-CN"/>
        </w:rPr>
        <w:t>2019</w:t>
      </w:r>
      <w:r w:rsidR="00065D89" w:rsidRPr="00065D89">
        <w:rPr>
          <w:rFonts w:hint="eastAsia"/>
          <w:lang w:eastAsia="zh-CN"/>
        </w:rPr>
        <w:t>年</w:t>
      </w:r>
      <w:r w:rsidR="00065D89">
        <w:rPr>
          <w:rFonts w:hint="eastAsia"/>
          <w:lang w:eastAsia="zh-CN"/>
        </w:rPr>
        <w:t>的</w:t>
      </w:r>
      <w:r w:rsidR="00065D89" w:rsidRPr="00065D89">
        <w:rPr>
          <w:rFonts w:hint="eastAsia"/>
          <w:lang w:eastAsia="zh-CN"/>
        </w:rPr>
        <w:t>数据仅适用于以下国家：孟加拉国，文莱达鲁萨兰国，柬埔寨，韩国，马来西亚，巴基斯坦，菲律宾，新加坡和泰国。</w:t>
      </w:r>
    </w:p>
    <w:p w14:paraId="6A0C30B6" w14:textId="3B637C94" w:rsidR="00DA4BCF" w:rsidRPr="009965A4" w:rsidRDefault="00DA4BCF" w:rsidP="00A1556F">
      <w:pPr>
        <w:ind w:firstLineChars="200" w:firstLine="480"/>
        <w:rPr>
          <w:highlight w:val="yellow"/>
          <w:lang w:eastAsia="zh-CN"/>
        </w:rPr>
      </w:pPr>
      <w:r w:rsidRPr="009965A4">
        <w:rPr>
          <w:lang w:eastAsia="zh-CN"/>
        </w:rPr>
        <w:t>在数字鸿沟方面，亚太地区仍然存在性别差距</w:t>
      </w:r>
      <w:r w:rsidR="00C555E2">
        <w:rPr>
          <w:rFonts w:hint="eastAsia"/>
          <w:lang w:eastAsia="zh-CN"/>
        </w:rPr>
        <w:t>；</w:t>
      </w:r>
      <w:r w:rsidRPr="009965A4">
        <w:rPr>
          <w:lang w:eastAsia="zh-CN"/>
        </w:rPr>
        <w:t>尽管它正在下降，并领先于阿拉伯国家和非洲等地区，但仍落后于世界平均水平</w:t>
      </w:r>
      <w:r>
        <w:rPr>
          <w:lang w:eastAsia="zh-CN"/>
        </w:rPr>
        <w:t>。</w:t>
      </w:r>
      <w:r w:rsidRPr="009965A4">
        <w:rPr>
          <w:lang w:eastAsia="zh-CN"/>
        </w:rPr>
        <w:t>2019</w:t>
      </w:r>
      <w:r w:rsidRPr="009965A4">
        <w:rPr>
          <w:lang w:eastAsia="zh-CN"/>
        </w:rPr>
        <w:t>年，亚太地区平均有</w:t>
      </w:r>
      <w:r w:rsidRPr="009965A4">
        <w:rPr>
          <w:lang w:eastAsia="zh-CN"/>
        </w:rPr>
        <w:t>41.3</w:t>
      </w:r>
      <w:r w:rsidRPr="009965A4">
        <w:rPr>
          <w:lang w:eastAsia="zh-CN"/>
        </w:rPr>
        <w:t>％的女性和</w:t>
      </w:r>
      <w:r w:rsidRPr="009965A4">
        <w:rPr>
          <w:lang w:eastAsia="zh-CN"/>
        </w:rPr>
        <w:t>48.3</w:t>
      </w:r>
      <w:r w:rsidRPr="009965A4">
        <w:rPr>
          <w:lang w:eastAsia="zh-CN"/>
        </w:rPr>
        <w:t>％的男性使用互联网，而</w:t>
      </w:r>
      <w:r w:rsidR="00C555E2">
        <w:rPr>
          <w:rFonts w:hint="eastAsia"/>
          <w:lang w:eastAsia="zh-CN"/>
        </w:rPr>
        <w:t>该</w:t>
      </w:r>
      <w:r w:rsidRPr="009965A4">
        <w:rPr>
          <w:lang w:eastAsia="zh-CN"/>
        </w:rPr>
        <w:t>年全球有</w:t>
      </w:r>
      <w:r w:rsidRPr="009965A4">
        <w:rPr>
          <w:lang w:eastAsia="zh-CN"/>
        </w:rPr>
        <w:t>48.3</w:t>
      </w:r>
      <w:r w:rsidRPr="009965A4">
        <w:rPr>
          <w:lang w:eastAsia="zh-CN"/>
        </w:rPr>
        <w:t>％的女性和</w:t>
      </w:r>
      <w:r w:rsidRPr="009965A4">
        <w:rPr>
          <w:lang w:eastAsia="zh-CN"/>
        </w:rPr>
        <w:t>55.2</w:t>
      </w:r>
      <w:r w:rsidRPr="009965A4">
        <w:rPr>
          <w:lang w:eastAsia="zh-CN"/>
        </w:rPr>
        <w:t>％的男性使用互联网。数据还显示，</w:t>
      </w:r>
      <w:r w:rsidR="00C555E2">
        <w:rPr>
          <w:rFonts w:hint="eastAsia"/>
          <w:lang w:eastAsia="zh-CN"/>
        </w:rPr>
        <w:t>在亚太地区，</w:t>
      </w:r>
      <w:r w:rsidRPr="009965A4">
        <w:rPr>
          <w:lang w:eastAsia="zh-CN"/>
        </w:rPr>
        <w:t>在可获得</w:t>
      </w:r>
      <w:r w:rsidR="00C555E2">
        <w:rPr>
          <w:rFonts w:hint="eastAsia"/>
          <w:lang w:eastAsia="zh-CN"/>
        </w:rPr>
        <w:t>2</w:t>
      </w:r>
      <w:r w:rsidR="00C555E2">
        <w:rPr>
          <w:lang w:eastAsia="zh-CN"/>
        </w:rPr>
        <w:t>019</w:t>
      </w:r>
      <w:r w:rsidR="00C555E2">
        <w:rPr>
          <w:rFonts w:hint="eastAsia"/>
          <w:lang w:eastAsia="zh-CN"/>
        </w:rPr>
        <w:t>年</w:t>
      </w:r>
      <w:r w:rsidRPr="009965A4">
        <w:rPr>
          <w:lang w:eastAsia="zh-CN"/>
        </w:rPr>
        <w:t>数据的</w:t>
      </w:r>
      <w:r w:rsidRPr="009965A4">
        <w:rPr>
          <w:lang w:eastAsia="zh-CN"/>
        </w:rPr>
        <w:t>13</w:t>
      </w:r>
      <w:r w:rsidRPr="009965A4">
        <w:rPr>
          <w:lang w:eastAsia="zh-CN"/>
        </w:rPr>
        <w:t>个国家中，有</w:t>
      </w:r>
      <w:r w:rsidRPr="009965A4">
        <w:rPr>
          <w:lang w:eastAsia="zh-CN"/>
        </w:rPr>
        <w:t>11</w:t>
      </w:r>
      <w:r w:rsidRPr="009965A4">
        <w:rPr>
          <w:lang w:eastAsia="zh-CN"/>
        </w:rPr>
        <w:t>个国家</w:t>
      </w:r>
      <w:r w:rsidR="00C555E2">
        <w:rPr>
          <w:rFonts w:hint="eastAsia"/>
          <w:lang w:eastAsia="zh-CN"/>
        </w:rPr>
        <w:t>其</w:t>
      </w:r>
      <w:r w:rsidRPr="009965A4">
        <w:rPr>
          <w:lang w:eastAsia="zh-CN"/>
        </w:rPr>
        <w:t>使用互联网的男性</w:t>
      </w:r>
      <w:r w:rsidR="00C555E2">
        <w:rPr>
          <w:rFonts w:hint="eastAsia"/>
          <w:lang w:eastAsia="zh-CN"/>
        </w:rPr>
        <w:t>比</w:t>
      </w:r>
      <w:r w:rsidRPr="009965A4">
        <w:rPr>
          <w:lang w:eastAsia="zh-CN"/>
        </w:rPr>
        <w:t>女性</w:t>
      </w:r>
      <w:r w:rsidR="00C555E2">
        <w:rPr>
          <w:rFonts w:hint="eastAsia"/>
          <w:lang w:eastAsia="zh-CN"/>
        </w:rPr>
        <w:t>的</w:t>
      </w:r>
      <w:r w:rsidRPr="009965A4">
        <w:rPr>
          <w:lang w:eastAsia="zh-CN"/>
        </w:rPr>
        <w:t>人数</w:t>
      </w:r>
      <w:r w:rsidR="00C555E2">
        <w:rPr>
          <w:rFonts w:hint="eastAsia"/>
          <w:lang w:eastAsia="zh-CN"/>
        </w:rPr>
        <w:t>要</w:t>
      </w:r>
      <w:r w:rsidRPr="009965A4">
        <w:rPr>
          <w:lang w:eastAsia="zh-CN"/>
        </w:rPr>
        <w:t>多（图</w:t>
      </w:r>
      <w:r w:rsidRPr="009965A4">
        <w:rPr>
          <w:lang w:eastAsia="zh-CN"/>
        </w:rPr>
        <w:t>12</w:t>
      </w:r>
      <w:r w:rsidRPr="009965A4">
        <w:rPr>
          <w:lang w:eastAsia="zh-CN"/>
        </w:rPr>
        <w:t>）。在印度</w:t>
      </w:r>
      <w:r w:rsidR="00813368">
        <w:rPr>
          <w:lang w:eastAsia="zh-CN"/>
        </w:rPr>
        <w:t>、</w:t>
      </w:r>
      <w:r w:rsidRPr="009965A4">
        <w:rPr>
          <w:lang w:eastAsia="zh-CN"/>
        </w:rPr>
        <w:t>缅甸</w:t>
      </w:r>
      <w:r w:rsidR="00813368">
        <w:rPr>
          <w:lang w:eastAsia="zh-CN"/>
        </w:rPr>
        <w:t>、</w:t>
      </w:r>
      <w:r w:rsidRPr="009965A4">
        <w:rPr>
          <w:lang w:eastAsia="zh-CN"/>
        </w:rPr>
        <w:t>印度尼西亚和伊朗伊斯兰共和国，数字鸿沟最为明显，其使用差异在</w:t>
      </w:r>
      <w:r w:rsidRPr="009965A4">
        <w:rPr>
          <w:lang w:eastAsia="zh-CN"/>
        </w:rPr>
        <w:t>5</w:t>
      </w:r>
      <w:r w:rsidRPr="009965A4">
        <w:rPr>
          <w:lang w:eastAsia="zh-CN"/>
        </w:rPr>
        <w:t>至</w:t>
      </w:r>
      <w:r w:rsidRPr="009965A4">
        <w:rPr>
          <w:lang w:eastAsia="zh-CN"/>
        </w:rPr>
        <w:t>10</w:t>
      </w:r>
      <w:r w:rsidRPr="009965A4">
        <w:rPr>
          <w:lang w:eastAsia="zh-CN"/>
        </w:rPr>
        <w:t>个百分点之间。在蒙古和文莱达鲁萨兰国，数字鸿沟也很明显，但反过来：</w:t>
      </w:r>
      <w:r w:rsidR="00C555E2" w:rsidRPr="009965A4">
        <w:rPr>
          <w:lang w:eastAsia="zh-CN"/>
        </w:rPr>
        <w:t>两国</w:t>
      </w:r>
      <w:r w:rsidRPr="009965A4">
        <w:rPr>
          <w:lang w:eastAsia="zh-CN"/>
        </w:rPr>
        <w:t>使用互联网的女性多于男性，差距为</w:t>
      </w:r>
      <w:r w:rsidRPr="009965A4">
        <w:rPr>
          <w:lang w:eastAsia="zh-CN"/>
        </w:rPr>
        <w:t>9</w:t>
      </w:r>
      <w:r w:rsidRPr="009965A4">
        <w:rPr>
          <w:lang w:eastAsia="zh-CN"/>
        </w:rPr>
        <w:t>个百分点。</w:t>
      </w:r>
      <w:r w:rsidR="00C555E2">
        <w:rPr>
          <w:rFonts w:hint="eastAsia"/>
          <w:lang w:eastAsia="zh-CN"/>
        </w:rPr>
        <w:t>使用互联网的男性和女性人数</w:t>
      </w:r>
      <w:r w:rsidRPr="009965A4">
        <w:rPr>
          <w:lang w:eastAsia="zh-CN"/>
        </w:rPr>
        <w:t>几乎相等的国家（等于或小于两个百分点）包括柬埔寨</w:t>
      </w:r>
      <w:r w:rsidR="00DE5012">
        <w:rPr>
          <w:rFonts w:hint="eastAsia"/>
          <w:lang w:eastAsia="zh-CN"/>
        </w:rPr>
        <w:t>、</w:t>
      </w:r>
      <w:r w:rsidRPr="009965A4">
        <w:rPr>
          <w:lang w:eastAsia="zh-CN"/>
        </w:rPr>
        <w:t>澳大利亚和</w:t>
      </w:r>
      <w:r w:rsidR="00F67934">
        <w:rPr>
          <w:lang w:eastAsia="zh-CN"/>
        </w:rPr>
        <w:t>韩国</w:t>
      </w:r>
      <w:r w:rsidRPr="009965A4">
        <w:rPr>
          <w:lang w:eastAsia="zh-CN"/>
        </w:rPr>
        <w:t>。</w:t>
      </w:r>
    </w:p>
    <w:p w14:paraId="498B6673" w14:textId="5A745691" w:rsidR="00F30F17" w:rsidRPr="00A1556F" w:rsidRDefault="00C3773E" w:rsidP="00F30F17">
      <w:pPr>
        <w:pStyle w:val="Caption"/>
        <w:keepNext/>
        <w:spacing w:before="120"/>
        <w:rPr>
          <w:rFonts w:eastAsia="STKaiti"/>
          <w:i w:val="0"/>
          <w:sz w:val="24"/>
          <w:lang w:eastAsia="zh-CN"/>
        </w:rPr>
      </w:pPr>
      <w:r w:rsidRPr="00A1556F">
        <w:rPr>
          <w:rFonts w:ascii="SimSun" w:eastAsia="STKaiti" w:hAnsi="SimSun" w:cs="SimSun" w:hint="eastAsia"/>
          <w:i w:val="0"/>
          <w:sz w:val="24"/>
          <w:szCs w:val="24"/>
          <w:lang w:eastAsia="zh-CN"/>
        </w:rPr>
        <w:lastRenderedPageBreak/>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12</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9D77B7" w:rsidRPr="00A1556F">
        <w:rPr>
          <w:rFonts w:ascii="SimSun" w:eastAsia="STKaiti" w:hAnsi="SimSun" w:cs="SimSun" w:hint="eastAsia"/>
          <w:i w:val="0"/>
          <w:sz w:val="24"/>
          <w:lang w:eastAsia="zh-CN"/>
        </w:rPr>
        <w:t>最近几年在选定的亚太国家中按性别划分的使用互联网的个人</w:t>
      </w:r>
    </w:p>
    <w:p w14:paraId="03E635FA" w14:textId="5CF07765" w:rsidR="00F30F17" w:rsidRPr="009965A4" w:rsidRDefault="00F05C25" w:rsidP="00A1556F">
      <w:pPr>
        <w:pStyle w:val="Figure"/>
      </w:pPr>
      <w:r w:rsidRPr="009D284F">
        <w:rPr>
          <w:noProof/>
          <w:lang w:val="en-US" w:eastAsia="zh-CN"/>
        </w:rPr>
        <w:drawing>
          <wp:inline distT="0" distB="0" distL="0" distR="0" wp14:anchorId="3DDBB9F2" wp14:editId="4ECC593D">
            <wp:extent cx="6120765" cy="2670175"/>
            <wp:effectExtent l="0" t="0" r="0" b="0"/>
            <wp:docPr id="6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a:ln>
                      <a:noFill/>
                    </a:ln>
                  </pic:spPr>
                </pic:pic>
              </a:graphicData>
            </a:graphic>
          </wp:inline>
        </w:drawing>
      </w:r>
    </w:p>
    <w:p w14:paraId="31B17663" w14:textId="0ED9A15A" w:rsidR="00F30F17" w:rsidRPr="009965A4" w:rsidRDefault="00C3773E" w:rsidP="00A1556F">
      <w:pPr>
        <w:pStyle w:val="Figurelegend"/>
        <w:rPr>
          <w:lang w:eastAsia="zh-CN"/>
        </w:rPr>
      </w:pPr>
      <w:r>
        <w:rPr>
          <w:lang w:eastAsia="zh-CN"/>
        </w:rPr>
        <w:t>来源：</w:t>
      </w:r>
      <w:r w:rsidR="00065D89">
        <w:rPr>
          <w:lang w:eastAsia="zh-CN"/>
        </w:rPr>
        <w:t>基于国际电联</w:t>
      </w:r>
      <w:r w:rsidR="00065D89">
        <w:rPr>
          <w:lang w:eastAsia="zh-CN"/>
        </w:rPr>
        <w:t>WTI</w:t>
      </w:r>
      <w:r w:rsidR="00065D89">
        <w:rPr>
          <w:lang w:eastAsia="zh-CN"/>
        </w:rPr>
        <w:t>数据库，</w:t>
      </w:r>
      <w:r w:rsidR="00065D89">
        <w:rPr>
          <w:lang w:eastAsia="zh-CN"/>
        </w:rPr>
        <w:t>2020</w:t>
      </w:r>
      <w:r w:rsidR="00065D89">
        <w:rPr>
          <w:lang w:eastAsia="zh-CN"/>
        </w:rPr>
        <w:t>年</w:t>
      </w:r>
    </w:p>
    <w:p w14:paraId="7C7CBC79" w14:textId="225B4F27" w:rsidR="00DA4BCF" w:rsidRPr="009965A4" w:rsidRDefault="00DA4BCF" w:rsidP="00A1556F">
      <w:pPr>
        <w:ind w:firstLineChars="200" w:firstLine="480"/>
        <w:rPr>
          <w:lang w:eastAsia="zh-CN"/>
        </w:rPr>
      </w:pPr>
      <w:r w:rsidRPr="009965A4">
        <w:rPr>
          <w:lang w:eastAsia="zh-CN"/>
        </w:rPr>
        <w:t>在过去三年中，</w:t>
      </w:r>
      <w:r w:rsidR="00B66FF4">
        <w:rPr>
          <w:rFonts w:hint="eastAsia"/>
          <w:lang w:eastAsia="zh-CN"/>
        </w:rPr>
        <w:t>在</w:t>
      </w:r>
      <w:r w:rsidRPr="009965A4">
        <w:rPr>
          <w:lang w:eastAsia="zh-CN"/>
        </w:rPr>
        <w:t>图</w:t>
      </w:r>
      <w:r w:rsidRPr="009965A4">
        <w:rPr>
          <w:lang w:eastAsia="zh-CN"/>
        </w:rPr>
        <w:t>13</w:t>
      </w:r>
      <w:r w:rsidRPr="009965A4">
        <w:rPr>
          <w:lang w:eastAsia="zh-CN"/>
        </w:rPr>
        <w:t>所示的亚太国家</w:t>
      </w:r>
      <w:r w:rsidR="00B66FF4">
        <w:rPr>
          <w:rFonts w:hint="eastAsia"/>
          <w:lang w:eastAsia="zh-CN"/>
        </w:rPr>
        <w:t>的</w:t>
      </w:r>
      <w:r w:rsidRPr="009965A4">
        <w:rPr>
          <w:lang w:eastAsia="zh-CN"/>
        </w:rPr>
        <w:t>样本中，</w:t>
      </w:r>
      <w:r w:rsidR="00B66FF4">
        <w:rPr>
          <w:rFonts w:hint="eastAsia"/>
          <w:lang w:eastAsia="zh-CN"/>
        </w:rPr>
        <w:t>在</w:t>
      </w:r>
      <w:r w:rsidRPr="009965A4">
        <w:rPr>
          <w:lang w:eastAsia="zh-CN"/>
        </w:rPr>
        <w:t>基本</w:t>
      </w:r>
      <w:r w:rsidR="00B66FF4">
        <w:rPr>
          <w:rFonts w:hint="eastAsia"/>
          <w:lang w:eastAsia="zh-CN"/>
        </w:rPr>
        <w:t>、</w:t>
      </w:r>
      <w:r w:rsidRPr="009965A4">
        <w:rPr>
          <w:lang w:eastAsia="zh-CN"/>
        </w:rPr>
        <w:t>标准和高级</w:t>
      </w:r>
      <w:r w:rsidRPr="009965A4">
        <w:rPr>
          <w:lang w:eastAsia="zh-CN"/>
        </w:rPr>
        <w:t>ICT</w:t>
      </w:r>
      <w:r w:rsidRPr="009965A4">
        <w:rPr>
          <w:lang w:eastAsia="zh-CN"/>
        </w:rPr>
        <w:t>技能达到的水平</w:t>
      </w:r>
      <w:r w:rsidR="00B66FF4">
        <w:rPr>
          <w:rFonts w:hint="eastAsia"/>
          <w:lang w:eastAsia="zh-CN"/>
        </w:rPr>
        <w:t>方面</w:t>
      </w:r>
      <w:r w:rsidRPr="009965A4">
        <w:rPr>
          <w:lang w:eastAsia="zh-CN"/>
        </w:rPr>
        <w:t>差异很大，</w:t>
      </w:r>
      <w:r w:rsidR="00F67934">
        <w:rPr>
          <w:lang w:eastAsia="zh-CN"/>
        </w:rPr>
        <w:t>韩国</w:t>
      </w:r>
      <w:r w:rsidRPr="009965A4">
        <w:rPr>
          <w:lang w:eastAsia="zh-CN"/>
        </w:rPr>
        <w:t>在基本和标准技能方面均遥遥领先。包括日本</w:t>
      </w:r>
      <w:r w:rsidR="00813368">
        <w:rPr>
          <w:lang w:eastAsia="zh-CN"/>
        </w:rPr>
        <w:t>、</w:t>
      </w:r>
      <w:r w:rsidRPr="009965A4">
        <w:rPr>
          <w:lang w:eastAsia="zh-CN"/>
        </w:rPr>
        <w:t>文莱达鲁萨兰国</w:t>
      </w:r>
      <w:r w:rsidR="00813368">
        <w:rPr>
          <w:lang w:eastAsia="zh-CN"/>
        </w:rPr>
        <w:t>、</w:t>
      </w:r>
      <w:r w:rsidRPr="009965A4">
        <w:rPr>
          <w:lang w:eastAsia="zh-CN"/>
        </w:rPr>
        <w:t>新加坡和香港（中国）在内的国家</w:t>
      </w:r>
      <w:r w:rsidR="00B66FF4">
        <w:rPr>
          <w:rFonts w:hint="eastAsia"/>
          <w:lang w:eastAsia="zh-CN"/>
        </w:rPr>
        <w:t>/</w:t>
      </w:r>
      <w:r w:rsidR="00B66FF4">
        <w:rPr>
          <w:rFonts w:hint="eastAsia"/>
          <w:lang w:eastAsia="zh-CN"/>
        </w:rPr>
        <w:t>地区</w:t>
      </w:r>
      <w:r w:rsidRPr="009965A4">
        <w:rPr>
          <w:lang w:eastAsia="zh-CN"/>
        </w:rPr>
        <w:t>显示</w:t>
      </w:r>
      <w:r w:rsidR="00B66FF4">
        <w:rPr>
          <w:rFonts w:hint="eastAsia"/>
          <w:lang w:eastAsia="zh-CN"/>
        </w:rPr>
        <w:t>其</w:t>
      </w:r>
      <w:r w:rsidRPr="009965A4">
        <w:rPr>
          <w:lang w:eastAsia="zh-CN"/>
        </w:rPr>
        <w:t>基本技能水平在</w:t>
      </w:r>
      <w:r w:rsidRPr="009965A4">
        <w:rPr>
          <w:lang w:eastAsia="zh-CN"/>
        </w:rPr>
        <w:t>50</w:t>
      </w:r>
      <w:r w:rsidRPr="009965A4">
        <w:rPr>
          <w:lang w:eastAsia="zh-CN"/>
        </w:rPr>
        <w:t>％以上，马来西亚</w:t>
      </w:r>
      <w:r w:rsidR="00B66FF4">
        <w:rPr>
          <w:rFonts w:hint="eastAsia"/>
          <w:lang w:eastAsia="zh-CN"/>
        </w:rPr>
        <w:t>、</w:t>
      </w:r>
      <w:r w:rsidRPr="009965A4">
        <w:rPr>
          <w:lang w:eastAsia="zh-CN"/>
        </w:rPr>
        <w:t>印度尼西亚和澳门（中国）在基本技能水平上落后</w:t>
      </w:r>
      <w:r w:rsidR="00B66FF4">
        <w:rPr>
          <w:rFonts w:hint="eastAsia"/>
          <w:lang w:eastAsia="zh-CN"/>
        </w:rPr>
        <w:t>得也不是很大</w:t>
      </w:r>
      <w:r w:rsidRPr="009965A4">
        <w:rPr>
          <w:lang w:eastAsia="zh-CN"/>
        </w:rPr>
        <w:t>，达到</w:t>
      </w:r>
      <w:r w:rsidR="00B66FF4">
        <w:rPr>
          <w:rFonts w:hint="eastAsia"/>
          <w:lang w:eastAsia="zh-CN"/>
        </w:rPr>
        <w:t>了</w:t>
      </w:r>
      <w:r w:rsidRPr="009965A4">
        <w:rPr>
          <w:lang w:eastAsia="zh-CN"/>
        </w:rPr>
        <w:t>40</w:t>
      </w:r>
      <w:r w:rsidRPr="009965A4">
        <w:rPr>
          <w:lang w:eastAsia="zh-CN"/>
        </w:rPr>
        <w:t>％以上。柬埔寨的基本技能水平超过</w:t>
      </w:r>
      <w:r w:rsidRPr="009965A4">
        <w:rPr>
          <w:lang w:eastAsia="zh-CN"/>
        </w:rPr>
        <w:t>30</w:t>
      </w:r>
      <w:r w:rsidRPr="009965A4">
        <w:rPr>
          <w:lang w:eastAsia="zh-CN"/>
        </w:rPr>
        <w:t>％（关于技能水平的定义，</w:t>
      </w:r>
      <w:r w:rsidR="00B66FF4">
        <w:rPr>
          <w:rFonts w:hint="eastAsia"/>
          <w:lang w:eastAsia="zh-CN"/>
        </w:rPr>
        <w:t>请</w:t>
      </w:r>
      <w:r w:rsidRPr="009965A4">
        <w:rPr>
          <w:lang w:eastAsia="zh-CN"/>
        </w:rPr>
        <w:t>参见方框</w:t>
      </w:r>
      <w:r w:rsidRPr="009965A4">
        <w:rPr>
          <w:lang w:eastAsia="zh-CN"/>
        </w:rPr>
        <w:t>5</w:t>
      </w:r>
      <w:r w:rsidRPr="009965A4">
        <w:rPr>
          <w:lang w:eastAsia="zh-CN"/>
        </w:rPr>
        <w:t>）。基本技能水平在</w:t>
      </w:r>
      <w:r w:rsidRPr="009965A4">
        <w:rPr>
          <w:lang w:eastAsia="zh-CN"/>
        </w:rPr>
        <w:t>10</w:t>
      </w:r>
      <w:r w:rsidRPr="009965A4">
        <w:rPr>
          <w:lang w:eastAsia="zh-CN"/>
        </w:rPr>
        <w:t>％至</w:t>
      </w:r>
      <w:r w:rsidRPr="009965A4">
        <w:rPr>
          <w:lang w:eastAsia="zh-CN"/>
        </w:rPr>
        <w:t>20</w:t>
      </w:r>
      <w:r w:rsidRPr="009965A4">
        <w:rPr>
          <w:lang w:eastAsia="zh-CN"/>
        </w:rPr>
        <w:t>％之间的国家包括伊朗伊斯兰共和国</w:t>
      </w:r>
      <w:r w:rsidR="00B66FF4">
        <w:rPr>
          <w:rFonts w:hint="eastAsia"/>
          <w:lang w:eastAsia="zh-CN"/>
        </w:rPr>
        <w:t>、</w:t>
      </w:r>
      <w:r w:rsidRPr="009965A4">
        <w:rPr>
          <w:lang w:eastAsia="zh-CN"/>
        </w:rPr>
        <w:t>泰国和蒙古，菲律宾和巴基斯坦</w:t>
      </w:r>
      <w:r w:rsidR="00B66FF4">
        <w:rPr>
          <w:rFonts w:hint="eastAsia"/>
          <w:lang w:eastAsia="zh-CN"/>
        </w:rPr>
        <w:t>则显示比较</w:t>
      </w:r>
      <w:r w:rsidRPr="009965A4">
        <w:rPr>
          <w:lang w:eastAsia="zh-CN"/>
        </w:rPr>
        <w:t>落后</w:t>
      </w:r>
      <w:r w:rsidR="00B66FF4">
        <w:rPr>
          <w:rFonts w:hint="eastAsia"/>
          <w:lang w:eastAsia="zh-CN"/>
        </w:rPr>
        <w:t>，其</w:t>
      </w:r>
      <w:r w:rsidRPr="009965A4">
        <w:rPr>
          <w:lang w:eastAsia="zh-CN"/>
        </w:rPr>
        <w:t>所有类别的技能水平</w:t>
      </w:r>
      <w:r w:rsidR="00B66FF4">
        <w:rPr>
          <w:rFonts w:hint="eastAsia"/>
          <w:lang w:eastAsia="zh-CN"/>
        </w:rPr>
        <w:t>均</w:t>
      </w:r>
      <w:r w:rsidR="00B66FF4" w:rsidRPr="009965A4">
        <w:rPr>
          <w:lang w:eastAsia="zh-CN"/>
        </w:rPr>
        <w:t>不到</w:t>
      </w:r>
      <w:r w:rsidR="00B66FF4" w:rsidRPr="009965A4">
        <w:rPr>
          <w:lang w:eastAsia="zh-CN"/>
        </w:rPr>
        <w:t>10</w:t>
      </w:r>
      <w:r w:rsidR="00B66FF4" w:rsidRPr="009965A4">
        <w:rPr>
          <w:lang w:eastAsia="zh-CN"/>
        </w:rPr>
        <w:t>％</w:t>
      </w:r>
      <w:r w:rsidRPr="009965A4">
        <w:rPr>
          <w:lang w:eastAsia="zh-CN"/>
        </w:rPr>
        <w:t>。除文莱达鲁萨兰国外，</w:t>
      </w:r>
      <w:r w:rsidR="00B66FF4">
        <w:rPr>
          <w:rFonts w:hint="eastAsia"/>
          <w:lang w:eastAsia="zh-CN"/>
        </w:rPr>
        <w:t>有可用</w:t>
      </w:r>
      <w:r w:rsidRPr="009965A4">
        <w:rPr>
          <w:lang w:eastAsia="zh-CN"/>
        </w:rPr>
        <w:t>数据的</w:t>
      </w:r>
      <w:r w:rsidR="00B66FF4">
        <w:rPr>
          <w:rFonts w:hint="eastAsia"/>
          <w:lang w:eastAsia="zh-CN"/>
        </w:rPr>
        <w:t>所有</w:t>
      </w:r>
      <w:r>
        <w:rPr>
          <w:lang w:eastAsia="zh-CN"/>
        </w:rPr>
        <w:t>国家</w:t>
      </w:r>
      <w:r w:rsidR="00B66FF4">
        <w:rPr>
          <w:rFonts w:hint="eastAsia"/>
          <w:lang w:eastAsia="zh-CN"/>
        </w:rPr>
        <w:t>其</w:t>
      </w:r>
      <w:r w:rsidRPr="009965A4">
        <w:rPr>
          <w:lang w:eastAsia="zh-CN"/>
        </w:rPr>
        <w:t>高级技能</w:t>
      </w:r>
      <w:r w:rsidR="00B66FF4">
        <w:rPr>
          <w:rFonts w:hint="eastAsia"/>
          <w:lang w:eastAsia="zh-CN"/>
        </w:rPr>
        <w:t>均</w:t>
      </w:r>
      <w:r w:rsidRPr="009965A4">
        <w:rPr>
          <w:lang w:eastAsia="zh-CN"/>
        </w:rPr>
        <w:t>不到</w:t>
      </w:r>
      <w:r w:rsidRPr="009965A4">
        <w:rPr>
          <w:lang w:eastAsia="zh-CN"/>
        </w:rPr>
        <w:t>10</w:t>
      </w:r>
      <w:r w:rsidRPr="009965A4">
        <w:rPr>
          <w:lang w:eastAsia="zh-CN"/>
        </w:rPr>
        <w:t>％（文莱达鲁萨兰国最高，达到</w:t>
      </w:r>
      <w:r w:rsidRPr="009965A4">
        <w:rPr>
          <w:lang w:eastAsia="zh-CN"/>
        </w:rPr>
        <w:t>27.7</w:t>
      </w:r>
      <w:r w:rsidRPr="009965A4">
        <w:rPr>
          <w:lang w:eastAsia="zh-CN"/>
        </w:rPr>
        <w:t>％）（图</w:t>
      </w:r>
      <w:r w:rsidRPr="009965A4">
        <w:rPr>
          <w:lang w:eastAsia="zh-CN"/>
        </w:rPr>
        <w:t>13</w:t>
      </w:r>
      <w:r w:rsidRPr="009965A4">
        <w:rPr>
          <w:lang w:eastAsia="zh-CN"/>
        </w:rPr>
        <w:t>）。</w:t>
      </w:r>
    </w:p>
    <w:p w14:paraId="20C21F5E" w14:textId="30C8C523" w:rsidR="00F30F17" w:rsidRPr="00A1556F" w:rsidRDefault="00C3773E" w:rsidP="00F30F17">
      <w:pPr>
        <w:pStyle w:val="Caption"/>
        <w:keepNext/>
        <w:spacing w:before="120" w:after="120"/>
        <w:rPr>
          <w:rFonts w:eastAsia="STKaiti"/>
          <w:i w:val="0"/>
          <w:noProof/>
          <w:lang w:eastAsia="zh-CN"/>
        </w:rPr>
      </w:pPr>
      <w:r w:rsidRPr="00A1556F">
        <w:rPr>
          <w:rFonts w:ascii="SimSun" w:eastAsia="STKaiti" w:hAnsi="SimSun" w:cs="SimSun" w:hint="eastAsia"/>
          <w:i w:val="0"/>
          <w:sz w:val="24"/>
          <w:szCs w:val="24"/>
          <w:lang w:eastAsia="zh-CN"/>
        </w:rPr>
        <w:lastRenderedPageBreak/>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13</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DA4BCF" w:rsidRPr="00A1556F">
        <w:rPr>
          <w:rFonts w:eastAsia="STKaiti"/>
          <w:i w:val="0"/>
          <w:sz w:val="24"/>
          <w:szCs w:val="24"/>
          <w:lang w:eastAsia="zh-CN"/>
        </w:rPr>
        <w:t>2017-2019</w:t>
      </w:r>
      <w:r w:rsidR="00DA4BCF" w:rsidRPr="00A1556F">
        <w:rPr>
          <w:rFonts w:ascii="SimSun" w:eastAsia="STKaiti" w:hAnsi="SimSun" w:cs="SimSun" w:hint="eastAsia"/>
          <w:i w:val="0"/>
          <w:sz w:val="24"/>
          <w:szCs w:val="24"/>
          <w:lang w:eastAsia="zh-CN"/>
        </w:rPr>
        <w:t>年在选定的亚太国家中基本的、标准的和高级的</w:t>
      </w:r>
      <w:r w:rsidR="00DA4BCF" w:rsidRPr="00A1556F">
        <w:rPr>
          <w:rFonts w:eastAsia="STKaiti"/>
          <w:i w:val="0"/>
          <w:sz w:val="24"/>
          <w:szCs w:val="24"/>
          <w:lang w:eastAsia="zh-CN"/>
        </w:rPr>
        <w:t>ICT</w:t>
      </w:r>
      <w:r w:rsidR="00DA4BCF" w:rsidRPr="00A1556F">
        <w:rPr>
          <w:rFonts w:ascii="SimSun" w:eastAsia="STKaiti" w:hAnsi="SimSun" w:cs="SimSun" w:hint="eastAsia"/>
          <w:i w:val="0"/>
          <w:sz w:val="24"/>
          <w:szCs w:val="24"/>
          <w:lang w:eastAsia="zh-CN"/>
        </w:rPr>
        <w:t>技能</w:t>
      </w:r>
    </w:p>
    <w:p w14:paraId="3A5EA72A" w14:textId="3696AA76" w:rsidR="00F05C25" w:rsidRPr="00F05C25" w:rsidRDefault="00F05C25" w:rsidP="00A1556F">
      <w:pPr>
        <w:pStyle w:val="Figure"/>
        <w:rPr>
          <w:lang w:eastAsia="zh-CN"/>
        </w:rPr>
      </w:pPr>
      <w:r w:rsidRPr="009D284F">
        <w:rPr>
          <w:noProof/>
          <w:lang w:val="en-US" w:eastAsia="zh-CN"/>
        </w:rPr>
        <w:drawing>
          <wp:inline distT="0" distB="0" distL="0" distR="0" wp14:anchorId="4D164A1B" wp14:editId="7BB24462">
            <wp:extent cx="6120765" cy="3465195"/>
            <wp:effectExtent l="0" t="0" r="0" b="1905"/>
            <wp:docPr id="6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3465195"/>
                    </a:xfrm>
                    <a:prstGeom prst="rect">
                      <a:avLst/>
                    </a:prstGeom>
                    <a:noFill/>
                    <a:ln>
                      <a:noFill/>
                    </a:ln>
                  </pic:spPr>
                </pic:pic>
              </a:graphicData>
            </a:graphic>
          </wp:inline>
        </w:drawing>
      </w:r>
    </w:p>
    <w:p w14:paraId="523A1218" w14:textId="5CE30E20" w:rsidR="00F30F17" w:rsidRPr="009965A4" w:rsidRDefault="00C3773E" w:rsidP="00286136">
      <w:pPr>
        <w:pStyle w:val="Figurelegend"/>
        <w:spacing w:after="240"/>
        <w:rPr>
          <w:lang w:eastAsia="zh-CN"/>
        </w:rPr>
      </w:pPr>
      <w:r>
        <w:rPr>
          <w:lang w:eastAsia="zh-CN"/>
        </w:rPr>
        <w:t>来源：</w:t>
      </w:r>
      <w:r w:rsidR="00065D89">
        <w:rPr>
          <w:lang w:eastAsia="zh-CN"/>
        </w:rPr>
        <w:t>基于国际电联</w:t>
      </w:r>
      <w:r w:rsidR="00065D89">
        <w:rPr>
          <w:lang w:eastAsia="zh-CN"/>
        </w:rPr>
        <w:t>WTI</w:t>
      </w:r>
      <w:r w:rsidR="00065D89">
        <w:rPr>
          <w:lang w:eastAsia="zh-CN"/>
        </w:rPr>
        <w:t>数据库</w:t>
      </w:r>
    </w:p>
    <w:tbl>
      <w:tblPr>
        <w:tblW w:w="0" w:type="auto"/>
        <w:tblLook w:val="04A0" w:firstRow="1" w:lastRow="0" w:firstColumn="1" w:lastColumn="0" w:noHBand="0" w:noVBand="1"/>
      </w:tblPr>
      <w:tblGrid>
        <w:gridCol w:w="9016"/>
      </w:tblGrid>
      <w:tr w:rsidR="00F30F17" w:rsidRPr="00A1556F" w14:paraId="7E7EA01D" w14:textId="77777777" w:rsidTr="004B5B69">
        <w:tc>
          <w:tcPr>
            <w:tcW w:w="9016" w:type="dxa"/>
            <w:shd w:val="clear" w:color="auto" w:fill="auto"/>
          </w:tcPr>
          <w:p w14:paraId="18D50BFF" w14:textId="7259D70F" w:rsidR="00F30F17" w:rsidRPr="00A1556F" w:rsidRDefault="00C3773E" w:rsidP="004B5B69">
            <w:pPr>
              <w:rPr>
                <w:rFonts w:eastAsia="STKaiti"/>
                <w:b/>
                <w:color w:val="943634" w:themeColor="accent2" w:themeShade="BF"/>
                <w:szCs w:val="24"/>
                <w:lang w:eastAsia="zh-CN"/>
              </w:rPr>
            </w:pPr>
            <w:r w:rsidRPr="00A1556F">
              <w:rPr>
                <w:rFonts w:eastAsia="STKaiti"/>
                <w:b/>
                <w:color w:val="943634" w:themeColor="accent2" w:themeShade="BF"/>
                <w:szCs w:val="24"/>
                <w:lang w:eastAsia="zh-CN"/>
              </w:rPr>
              <w:t>方框</w:t>
            </w:r>
            <w:r w:rsidR="00F30F17" w:rsidRPr="00A1556F">
              <w:rPr>
                <w:rFonts w:eastAsia="STKaiti"/>
                <w:b/>
                <w:color w:val="943634" w:themeColor="accent2" w:themeShade="BF"/>
                <w:szCs w:val="24"/>
                <w:lang w:eastAsia="zh-CN"/>
              </w:rPr>
              <w:t>5</w:t>
            </w:r>
            <w:r w:rsidRPr="00A1556F">
              <w:rPr>
                <w:rFonts w:eastAsia="STKaiti"/>
                <w:b/>
                <w:color w:val="943634" w:themeColor="accent2" w:themeShade="BF"/>
                <w:szCs w:val="24"/>
                <w:lang w:eastAsia="zh-CN"/>
              </w:rPr>
              <w:t>：</w:t>
            </w:r>
            <w:r w:rsidR="00DA4BCF" w:rsidRPr="00A1556F">
              <w:rPr>
                <w:rFonts w:eastAsia="STKaiti"/>
                <w:b/>
                <w:color w:val="943634" w:themeColor="accent2" w:themeShade="BF"/>
                <w:szCs w:val="24"/>
                <w:lang w:eastAsia="zh-CN"/>
              </w:rPr>
              <w:t>国际电联对不同</w:t>
            </w:r>
            <w:r w:rsidR="00DA4BCF" w:rsidRPr="00A1556F">
              <w:rPr>
                <w:rFonts w:eastAsia="STKaiti"/>
                <w:b/>
                <w:color w:val="943634" w:themeColor="accent2" w:themeShade="BF"/>
                <w:szCs w:val="24"/>
                <w:lang w:eastAsia="zh-CN"/>
              </w:rPr>
              <w:t>ICT</w:t>
            </w:r>
            <w:r w:rsidR="00DA4BCF" w:rsidRPr="00A1556F">
              <w:rPr>
                <w:rFonts w:eastAsia="STKaiti"/>
                <w:b/>
                <w:color w:val="943634" w:themeColor="accent2" w:themeShade="BF"/>
                <w:szCs w:val="24"/>
                <w:lang w:eastAsia="zh-CN"/>
              </w:rPr>
              <w:t>技能水平的定义</w:t>
            </w:r>
          </w:p>
          <w:p w14:paraId="34F7897B" w14:textId="7BA1C68B" w:rsidR="00FA3324" w:rsidRPr="00A1556F" w:rsidRDefault="00FA3324" w:rsidP="00A1556F">
            <w:pPr>
              <w:ind w:firstLineChars="200" w:firstLine="480"/>
              <w:rPr>
                <w:lang w:eastAsia="zh-CN"/>
              </w:rPr>
            </w:pPr>
            <w:r w:rsidRPr="00A1556F">
              <w:rPr>
                <w:lang w:eastAsia="zh-CN"/>
              </w:rPr>
              <w:t>对于每个经济体，</w:t>
            </w:r>
            <w:r w:rsidRPr="00A1556F">
              <w:rPr>
                <w:b/>
                <w:lang w:eastAsia="zh-CN"/>
              </w:rPr>
              <w:t>基本技能</w:t>
            </w:r>
            <w:r w:rsidRPr="00A1556F">
              <w:rPr>
                <w:lang w:eastAsia="zh-CN"/>
              </w:rPr>
              <w:t>的值</w:t>
            </w:r>
            <w:r w:rsidR="00B66FF4" w:rsidRPr="00A1556F">
              <w:rPr>
                <w:rFonts w:hint="eastAsia"/>
                <w:lang w:eastAsia="zh-CN"/>
              </w:rPr>
              <w:t>是</w:t>
            </w:r>
            <w:r w:rsidRPr="00A1556F">
              <w:rPr>
                <w:lang w:eastAsia="zh-CN"/>
              </w:rPr>
              <w:t>以下四个基于计算机的活动的</w:t>
            </w:r>
            <w:r w:rsidR="00B66FF4" w:rsidRPr="00A1556F">
              <w:rPr>
                <w:rFonts w:hint="eastAsia"/>
                <w:lang w:eastAsia="zh-CN"/>
              </w:rPr>
              <w:t>最近</w:t>
            </w:r>
            <w:r w:rsidRPr="00A1556F">
              <w:rPr>
                <w:lang w:eastAsia="zh-CN"/>
              </w:rPr>
              <w:t>可用数据的平均值：复制或移动文件或文件夹</w:t>
            </w:r>
            <w:r w:rsidR="0091690E" w:rsidRPr="00A1556F">
              <w:rPr>
                <w:lang w:eastAsia="zh-CN"/>
              </w:rPr>
              <w:t>；</w:t>
            </w:r>
            <w:r w:rsidRPr="00A1556F">
              <w:rPr>
                <w:lang w:eastAsia="zh-CN"/>
              </w:rPr>
              <w:t>使用复制和粘贴工具在文档中复制或移动信息</w:t>
            </w:r>
            <w:r w:rsidR="0091690E" w:rsidRPr="00A1556F">
              <w:rPr>
                <w:lang w:eastAsia="zh-CN"/>
              </w:rPr>
              <w:t>；</w:t>
            </w:r>
            <w:r w:rsidRPr="00A1556F">
              <w:rPr>
                <w:lang w:eastAsia="zh-CN"/>
              </w:rPr>
              <w:t>发送带有附件的电子邮件</w:t>
            </w:r>
            <w:r w:rsidR="0091690E" w:rsidRPr="00A1556F">
              <w:rPr>
                <w:lang w:eastAsia="zh-CN"/>
              </w:rPr>
              <w:t>；</w:t>
            </w:r>
            <w:r w:rsidRPr="00A1556F">
              <w:rPr>
                <w:lang w:eastAsia="zh-CN"/>
              </w:rPr>
              <w:t>在计算机和其他设备之间传输文件。</w:t>
            </w:r>
          </w:p>
          <w:p w14:paraId="5C5EE7EB" w14:textId="3DF8AF8B" w:rsidR="00FA3324" w:rsidRPr="00A1556F" w:rsidRDefault="00FA3324" w:rsidP="00A1556F">
            <w:pPr>
              <w:ind w:firstLineChars="200" w:firstLine="482"/>
              <w:rPr>
                <w:lang w:eastAsia="zh-CN"/>
              </w:rPr>
            </w:pPr>
            <w:r w:rsidRPr="00A1556F">
              <w:rPr>
                <w:b/>
                <w:lang w:eastAsia="zh-CN"/>
              </w:rPr>
              <w:t>标准技能</w:t>
            </w:r>
            <w:r w:rsidRPr="00A1556F">
              <w:rPr>
                <w:lang w:eastAsia="zh-CN"/>
              </w:rPr>
              <w:t>的值</w:t>
            </w:r>
            <w:r w:rsidR="00B66FF4" w:rsidRPr="00A1556F">
              <w:rPr>
                <w:rFonts w:hint="eastAsia"/>
                <w:lang w:eastAsia="zh-CN"/>
              </w:rPr>
              <w:t>是</w:t>
            </w:r>
            <w:r w:rsidRPr="00A1556F">
              <w:rPr>
                <w:lang w:eastAsia="zh-CN"/>
              </w:rPr>
              <w:t>以下四个基于计算机的活动的</w:t>
            </w:r>
            <w:r w:rsidR="00B66FF4" w:rsidRPr="00A1556F">
              <w:rPr>
                <w:rFonts w:hint="eastAsia"/>
                <w:lang w:eastAsia="zh-CN"/>
              </w:rPr>
              <w:t>最近</w:t>
            </w:r>
            <w:r w:rsidRPr="00A1556F">
              <w:rPr>
                <w:lang w:eastAsia="zh-CN"/>
              </w:rPr>
              <w:t>可用数据的平均值：在电子表格中使用基本算术公式</w:t>
            </w:r>
            <w:r w:rsidR="0091690E" w:rsidRPr="00A1556F">
              <w:rPr>
                <w:lang w:eastAsia="zh-CN"/>
              </w:rPr>
              <w:t>；</w:t>
            </w:r>
            <w:r w:rsidRPr="00A1556F">
              <w:rPr>
                <w:lang w:eastAsia="zh-CN"/>
              </w:rPr>
              <w:t>连接和安装新设备</w:t>
            </w:r>
            <w:r w:rsidR="0091690E" w:rsidRPr="00A1556F">
              <w:rPr>
                <w:lang w:eastAsia="zh-CN"/>
              </w:rPr>
              <w:t>；</w:t>
            </w:r>
            <w:r w:rsidRPr="00A1556F">
              <w:rPr>
                <w:lang w:eastAsia="zh-CN"/>
              </w:rPr>
              <w:t>使用演示软件创建电子演示</w:t>
            </w:r>
            <w:r w:rsidR="00B46BE6" w:rsidRPr="00A1556F">
              <w:rPr>
                <w:rFonts w:hint="eastAsia"/>
                <w:lang w:eastAsia="zh-CN"/>
              </w:rPr>
              <w:t>文件</w:t>
            </w:r>
            <w:r w:rsidR="0091690E" w:rsidRPr="00A1556F">
              <w:rPr>
                <w:lang w:eastAsia="zh-CN"/>
              </w:rPr>
              <w:t>；</w:t>
            </w:r>
            <w:r w:rsidRPr="00A1556F">
              <w:rPr>
                <w:lang w:eastAsia="zh-CN"/>
              </w:rPr>
              <w:t>以及查找</w:t>
            </w:r>
            <w:r w:rsidR="00813368" w:rsidRPr="00A1556F">
              <w:rPr>
                <w:lang w:eastAsia="zh-CN"/>
              </w:rPr>
              <w:t>、</w:t>
            </w:r>
            <w:r w:rsidRPr="00A1556F">
              <w:rPr>
                <w:lang w:eastAsia="zh-CN"/>
              </w:rPr>
              <w:t>下载</w:t>
            </w:r>
            <w:r w:rsidR="00813368" w:rsidRPr="00A1556F">
              <w:rPr>
                <w:lang w:eastAsia="zh-CN"/>
              </w:rPr>
              <w:t>、</w:t>
            </w:r>
            <w:r w:rsidRPr="00A1556F">
              <w:rPr>
                <w:lang w:eastAsia="zh-CN"/>
              </w:rPr>
              <w:t>安装和配置软件。</w:t>
            </w:r>
          </w:p>
          <w:p w14:paraId="31F3522B" w14:textId="3A935DEC" w:rsidR="00FA3324" w:rsidRPr="00A1556F" w:rsidRDefault="00FA3324" w:rsidP="00A1556F">
            <w:pPr>
              <w:ind w:firstLineChars="200" w:firstLine="482"/>
              <w:rPr>
                <w:lang w:eastAsia="zh-CN"/>
              </w:rPr>
            </w:pPr>
            <w:r w:rsidRPr="00A1556F">
              <w:rPr>
                <w:b/>
                <w:lang w:eastAsia="zh-CN"/>
              </w:rPr>
              <w:t>高级技能</w:t>
            </w:r>
            <w:r w:rsidRPr="00A1556F">
              <w:rPr>
                <w:lang w:eastAsia="zh-CN"/>
              </w:rPr>
              <w:t>的值</w:t>
            </w:r>
            <w:r w:rsidR="00B46BE6" w:rsidRPr="00A1556F">
              <w:rPr>
                <w:rFonts w:hint="eastAsia"/>
                <w:lang w:eastAsia="zh-CN"/>
              </w:rPr>
              <w:t>是有关</w:t>
            </w:r>
            <w:r w:rsidRPr="00A1556F">
              <w:rPr>
                <w:lang w:eastAsia="zh-CN"/>
              </w:rPr>
              <w:t>使用</w:t>
            </w:r>
            <w:r w:rsidR="00B46BE6" w:rsidRPr="00A1556F">
              <w:rPr>
                <w:rFonts w:hint="eastAsia"/>
                <w:lang w:eastAsia="zh-CN"/>
              </w:rPr>
              <w:t>一种</w:t>
            </w:r>
            <w:r w:rsidRPr="00A1556F">
              <w:rPr>
                <w:lang w:eastAsia="zh-CN"/>
              </w:rPr>
              <w:t>专门的编程语言编写</w:t>
            </w:r>
            <w:r w:rsidR="00B46BE6" w:rsidRPr="00A1556F">
              <w:rPr>
                <w:rFonts w:hint="eastAsia"/>
                <w:lang w:eastAsia="zh-CN"/>
              </w:rPr>
              <w:t>一个</w:t>
            </w:r>
            <w:r w:rsidRPr="00A1556F">
              <w:rPr>
                <w:lang w:eastAsia="zh-CN"/>
              </w:rPr>
              <w:t>计算机程序的值。</w:t>
            </w:r>
          </w:p>
          <w:p w14:paraId="2EA15675" w14:textId="6822A2B6" w:rsidR="00F30F17" w:rsidRPr="00A1556F" w:rsidRDefault="00C3773E" w:rsidP="00A1556F">
            <w:r w:rsidRPr="00A1556F">
              <w:t>来源：</w:t>
            </w:r>
            <w:r w:rsidR="00065D89" w:rsidRPr="00A1556F">
              <w:rPr>
                <w:rFonts w:hint="eastAsia"/>
                <w:lang w:eastAsia="zh-CN"/>
              </w:rPr>
              <w:t>国际电联</w:t>
            </w:r>
          </w:p>
        </w:tc>
      </w:tr>
    </w:tbl>
    <w:p w14:paraId="5AD18207" w14:textId="307338DB" w:rsidR="00F30F17" w:rsidRPr="009965A4" w:rsidRDefault="00F30F17" w:rsidP="00A1556F">
      <w:pPr>
        <w:pStyle w:val="Heading2"/>
      </w:pPr>
      <w:bookmarkStart w:id="15" w:name="_Toc58935922"/>
      <w:bookmarkStart w:id="16" w:name="_Toc65577979"/>
      <w:r w:rsidRPr="009965A4">
        <w:t>ICT</w:t>
      </w:r>
      <w:bookmarkEnd w:id="15"/>
      <w:r w:rsidR="00FA3324">
        <w:rPr>
          <w:rFonts w:hint="eastAsia"/>
          <w:lang w:eastAsia="zh-CN"/>
        </w:rPr>
        <w:t>价格</w:t>
      </w:r>
      <w:bookmarkEnd w:id="16"/>
    </w:p>
    <w:p w14:paraId="39E50194" w14:textId="47DE5583" w:rsidR="00DE5012" w:rsidRPr="009965A4" w:rsidRDefault="00DE5012" w:rsidP="00A1556F">
      <w:pPr>
        <w:ind w:firstLineChars="200" w:firstLine="480"/>
        <w:rPr>
          <w:lang w:eastAsia="zh-CN"/>
        </w:rPr>
      </w:pPr>
      <w:r w:rsidRPr="009965A4">
        <w:rPr>
          <w:lang w:eastAsia="zh-CN"/>
        </w:rPr>
        <w:t>国际电联的数据显示，电信和</w:t>
      </w:r>
      <w:r w:rsidRPr="009965A4">
        <w:rPr>
          <w:lang w:eastAsia="zh-CN"/>
        </w:rPr>
        <w:t>ICT</w:t>
      </w:r>
      <w:r w:rsidRPr="009965A4">
        <w:rPr>
          <w:lang w:eastAsia="zh-CN"/>
        </w:rPr>
        <w:t>服务</w:t>
      </w:r>
      <w:r w:rsidR="007F2E1E">
        <w:rPr>
          <w:rFonts w:hint="eastAsia"/>
          <w:lang w:eastAsia="zh-CN"/>
        </w:rPr>
        <w:t>正</w:t>
      </w:r>
      <w:r w:rsidRPr="009965A4">
        <w:rPr>
          <w:lang w:eastAsia="zh-CN"/>
        </w:rPr>
        <w:t>变得越来越负担得起，并且在过去四年中，</w:t>
      </w:r>
      <w:r w:rsidR="007F2E1E">
        <w:rPr>
          <w:rFonts w:hint="eastAsia"/>
          <w:lang w:eastAsia="zh-CN"/>
        </w:rPr>
        <w:t>在世界范围内，</w:t>
      </w:r>
      <w:r w:rsidRPr="009965A4">
        <w:rPr>
          <w:lang w:eastAsia="zh-CN"/>
        </w:rPr>
        <w:t>价格总体上一直遵循下降趋势，包括</w:t>
      </w:r>
      <w:r w:rsidR="007F2E1E">
        <w:rPr>
          <w:rFonts w:hint="eastAsia"/>
          <w:lang w:eastAsia="zh-CN"/>
        </w:rPr>
        <w:t>有关</w:t>
      </w:r>
      <w:r w:rsidRPr="009965A4">
        <w:rPr>
          <w:lang w:eastAsia="zh-CN"/>
        </w:rPr>
        <w:t>移动语音</w:t>
      </w:r>
      <w:r w:rsidR="007F2E1E">
        <w:rPr>
          <w:rFonts w:hint="eastAsia"/>
          <w:lang w:eastAsia="zh-CN"/>
        </w:rPr>
        <w:t>、</w:t>
      </w:r>
      <w:r w:rsidRPr="009965A4">
        <w:rPr>
          <w:lang w:eastAsia="zh-CN"/>
        </w:rPr>
        <w:t>移动数据和固定宽带</w:t>
      </w:r>
      <w:r w:rsidR="007F2E1E">
        <w:rPr>
          <w:rFonts w:hint="eastAsia"/>
          <w:lang w:eastAsia="zh-CN"/>
        </w:rPr>
        <w:t>业务的价格</w:t>
      </w:r>
      <w:r>
        <w:rPr>
          <w:lang w:eastAsia="zh-CN"/>
        </w:rPr>
        <w:t>。</w:t>
      </w:r>
      <w:r w:rsidRPr="009965A4">
        <w:rPr>
          <w:lang w:eastAsia="zh-CN"/>
        </w:rPr>
        <w:t>亚太地区是一个非常多样化的</w:t>
      </w:r>
      <w:r w:rsidR="007F2E1E">
        <w:rPr>
          <w:rFonts w:hint="eastAsia"/>
          <w:lang w:eastAsia="zh-CN"/>
        </w:rPr>
        <w:t>区域</w:t>
      </w:r>
      <w:r w:rsidRPr="009965A4">
        <w:rPr>
          <w:lang w:eastAsia="zh-CN"/>
        </w:rPr>
        <w:t>，混合</w:t>
      </w:r>
      <w:r w:rsidR="007F2E1E">
        <w:rPr>
          <w:rFonts w:hint="eastAsia"/>
          <w:lang w:eastAsia="zh-CN"/>
        </w:rPr>
        <w:t>有</w:t>
      </w:r>
      <w:r w:rsidRPr="009965A4">
        <w:rPr>
          <w:lang w:eastAsia="zh-CN"/>
        </w:rPr>
        <w:t>高收入发达国家</w:t>
      </w:r>
      <w:r w:rsidR="00813368">
        <w:rPr>
          <w:rFonts w:hint="eastAsia"/>
          <w:lang w:eastAsia="zh-CN"/>
        </w:rPr>
        <w:t>、</w:t>
      </w:r>
      <w:r w:rsidRPr="009965A4">
        <w:rPr>
          <w:lang w:eastAsia="zh-CN"/>
        </w:rPr>
        <w:t>新兴经济体和发展中国家，其中包括一些最不发达国家</w:t>
      </w:r>
      <w:r w:rsidR="007F2E1E">
        <w:rPr>
          <w:rFonts w:hint="eastAsia"/>
          <w:lang w:eastAsia="zh-CN"/>
        </w:rPr>
        <w:t>（</w:t>
      </w:r>
      <w:r w:rsidR="007F2E1E">
        <w:rPr>
          <w:rFonts w:hint="eastAsia"/>
          <w:lang w:eastAsia="zh-CN"/>
        </w:rPr>
        <w:t>L</w:t>
      </w:r>
      <w:r w:rsidR="007F2E1E">
        <w:rPr>
          <w:lang w:eastAsia="zh-CN"/>
        </w:rPr>
        <w:t>DC</w:t>
      </w:r>
      <w:r w:rsidR="007F2E1E">
        <w:rPr>
          <w:rFonts w:hint="eastAsia"/>
          <w:lang w:eastAsia="zh-CN"/>
        </w:rPr>
        <w:t>）</w:t>
      </w:r>
      <w:r>
        <w:rPr>
          <w:lang w:eastAsia="zh-CN"/>
        </w:rPr>
        <w:t>。</w:t>
      </w:r>
      <w:r w:rsidRPr="009965A4">
        <w:rPr>
          <w:lang w:eastAsia="zh-CN"/>
        </w:rPr>
        <w:t>因此，在区域</w:t>
      </w:r>
      <w:r w:rsidR="007F2E1E">
        <w:rPr>
          <w:rFonts w:hint="eastAsia"/>
          <w:lang w:eastAsia="zh-CN"/>
        </w:rPr>
        <w:t>层面</w:t>
      </w:r>
      <w:r w:rsidRPr="009965A4">
        <w:rPr>
          <w:lang w:eastAsia="zh-CN"/>
        </w:rPr>
        <w:t>，亚太地区的</w:t>
      </w:r>
      <w:r w:rsidR="00785EB0">
        <w:rPr>
          <w:rFonts w:hint="eastAsia"/>
          <w:lang w:eastAsia="zh-CN"/>
        </w:rPr>
        <w:t>价格</w:t>
      </w:r>
      <w:r w:rsidRPr="009965A4">
        <w:rPr>
          <w:lang w:eastAsia="zh-CN"/>
        </w:rPr>
        <w:t>承受力参差不齐，许多国家（例如</w:t>
      </w:r>
      <w:r w:rsidR="007F2E1E">
        <w:rPr>
          <w:rFonts w:hint="eastAsia"/>
          <w:lang w:eastAsia="zh-CN"/>
        </w:rPr>
        <w:t>，</w:t>
      </w:r>
      <w:r w:rsidRPr="009965A4">
        <w:rPr>
          <w:lang w:eastAsia="zh-CN"/>
        </w:rPr>
        <w:t>中国）处于价格低廉的最前沿，其价格不到人均国民总收入（</w:t>
      </w:r>
      <w:r w:rsidRPr="009965A4">
        <w:rPr>
          <w:lang w:eastAsia="zh-CN"/>
        </w:rPr>
        <w:t>GNI p</w:t>
      </w:r>
      <w:r w:rsidR="007F2E1E">
        <w:rPr>
          <w:lang w:eastAsia="zh-CN"/>
        </w:rPr>
        <w:t>.</w:t>
      </w:r>
      <w:r w:rsidRPr="009965A4">
        <w:rPr>
          <w:lang w:eastAsia="zh-CN"/>
        </w:rPr>
        <w:t>c</w:t>
      </w:r>
      <w:r w:rsidR="007F2E1E">
        <w:rPr>
          <w:lang w:eastAsia="zh-CN"/>
        </w:rPr>
        <w:t>.</w:t>
      </w:r>
      <w:r w:rsidRPr="009965A4">
        <w:rPr>
          <w:lang w:eastAsia="zh-CN"/>
        </w:rPr>
        <w:t>）的</w:t>
      </w:r>
      <w:r w:rsidRPr="009965A4">
        <w:rPr>
          <w:lang w:eastAsia="zh-CN"/>
        </w:rPr>
        <w:t>1</w:t>
      </w:r>
      <w:r w:rsidRPr="009965A4">
        <w:rPr>
          <w:lang w:eastAsia="zh-CN"/>
        </w:rPr>
        <w:t>％</w:t>
      </w:r>
      <w:r w:rsidR="007F2E1E">
        <w:rPr>
          <w:rFonts w:hint="eastAsia"/>
          <w:lang w:eastAsia="zh-CN"/>
        </w:rPr>
        <w:t>，一些国家显示的</w:t>
      </w:r>
      <w:r w:rsidRPr="009965A4">
        <w:rPr>
          <w:lang w:eastAsia="zh-CN"/>
        </w:rPr>
        <w:t>价格超过</w:t>
      </w:r>
      <w:r w:rsidR="007F2E1E">
        <w:rPr>
          <w:rFonts w:hint="eastAsia"/>
          <w:lang w:eastAsia="zh-CN"/>
        </w:rPr>
        <w:t>人均</w:t>
      </w:r>
      <w:r w:rsidRPr="009965A4">
        <w:rPr>
          <w:lang w:eastAsia="zh-CN"/>
        </w:rPr>
        <w:t>国民总收入的</w:t>
      </w:r>
      <w:r w:rsidRPr="009965A4">
        <w:rPr>
          <w:lang w:eastAsia="zh-CN"/>
        </w:rPr>
        <w:t>15</w:t>
      </w:r>
      <w:r w:rsidRPr="009965A4">
        <w:rPr>
          <w:lang w:eastAsia="zh-CN"/>
        </w:rPr>
        <w:t>％</w:t>
      </w:r>
      <w:r w:rsidR="007F2E1E">
        <w:rPr>
          <w:rFonts w:hint="eastAsia"/>
          <w:lang w:eastAsia="zh-CN"/>
        </w:rPr>
        <w:t>。</w:t>
      </w:r>
      <w:r w:rsidRPr="009965A4">
        <w:rPr>
          <w:lang w:eastAsia="zh-CN"/>
        </w:rPr>
        <w:t>国际电联报告</w:t>
      </w:r>
      <w:r w:rsidR="007F2E1E">
        <w:rPr>
          <w:rFonts w:hint="eastAsia"/>
          <w:lang w:eastAsia="zh-CN"/>
        </w:rPr>
        <w:t>“</w:t>
      </w:r>
      <w:hyperlink r:id="rId34" w:history="1">
        <w:r w:rsidR="007F2E1E" w:rsidRPr="00A1556F">
          <w:rPr>
            <w:rStyle w:val="Hyperlink"/>
            <w:rFonts w:hint="eastAsia"/>
            <w:lang w:eastAsia="zh-CN"/>
          </w:rPr>
          <w:t>衡量数字化发展：</w:t>
        </w:r>
        <w:r w:rsidR="007F2E1E" w:rsidRPr="00A1556F">
          <w:rPr>
            <w:rStyle w:val="Hyperlink"/>
            <w:rFonts w:hint="eastAsia"/>
            <w:lang w:eastAsia="zh-CN"/>
          </w:rPr>
          <w:t>2019</w:t>
        </w:r>
        <w:r w:rsidR="007F2E1E" w:rsidRPr="00A1556F">
          <w:rPr>
            <w:rStyle w:val="Hyperlink"/>
            <w:rFonts w:hint="eastAsia"/>
            <w:lang w:eastAsia="zh-CN"/>
          </w:rPr>
          <w:t>年</w:t>
        </w:r>
        <w:r w:rsidR="007F2E1E" w:rsidRPr="00A1556F">
          <w:rPr>
            <w:rStyle w:val="Hyperlink"/>
            <w:rFonts w:hint="eastAsia"/>
            <w:lang w:eastAsia="zh-CN"/>
          </w:rPr>
          <w:t>ICT</w:t>
        </w:r>
        <w:r w:rsidR="007F2E1E" w:rsidRPr="00A1556F">
          <w:rPr>
            <w:rStyle w:val="Hyperlink"/>
            <w:rFonts w:hint="eastAsia"/>
            <w:lang w:eastAsia="zh-CN"/>
          </w:rPr>
          <w:t>价格趋势</w:t>
        </w:r>
      </w:hyperlink>
      <w:r w:rsidR="007F2E1E">
        <w:rPr>
          <w:rFonts w:hint="eastAsia"/>
          <w:lang w:eastAsia="zh-CN"/>
        </w:rPr>
        <w:t>”</w:t>
      </w:r>
      <w:r w:rsidRPr="009965A4">
        <w:rPr>
          <w:lang w:eastAsia="zh-CN"/>
        </w:rPr>
        <w:t>提供了有关</w:t>
      </w:r>
      <w:r w:rsidRPr="009965A4">
        <w:rPr>
          <w:lang w:eastAsia="zh-CN"/>
        </w:rPr>
        <w:t>ICT</w:t>
      </w:r>
      <w:r w:rsidRPr="009965A4">
        <w:rPr>
          <w:lang w:eastAsia="zh-CN"/>
        </w:rPr>
        <w:t>价格趋势的详细检查</w:t>
      </w:r>
      <w:r w:rsidR="007F2E1E">
        <w:rPr>
          <w:rFonts w:hint="eastAsia"/>
          <w:lang w:eastAsia="zh-CN"/>
        </w:rPr>
        <w:t>结果</w:t>
      </w:r>
      <w:r w:rsidRPr="009965A4">
        <w:rPr>
          <w:lang w:eastAsia="zh-CN"/>
        </w:rPr>
        <w:t>和讨论</w:t>
      </w:r>
      <w:r w:rsidR="007F2E1E">
        <w:rPr>
          <w:rFonts w:hint="eastAsia"/>
          <w:lang w:eastAsia="zh-CN"/>
        </w:rPr>
        <w:t>情况</w:t>
      </w:r>
      <w:r w:rsidRPr="009965A4">
        <w:rPr>
          <w:lang w:eastAsia="zh-CN"/>
        </w:rPr>
        <w:t>。</w:t>
      </w:r>
    </w:p>
    <w:p w14:paraId="3F5A41BA" w14:textId="1640D741" w:rsidR="00DE5012" w:rsidRPr="0069584B" w:rsidRDefault="00DE5012" w:rsidP="00A1556F">
      <w:pPr>
        <w:ind w:firstLineChars="200" w:firstLine="480"/>
        <w:rPr>
          <w:lang w:eastAsia="zh-CN"/>
        </w:rPr>
      </w:pPr>
      <w:r w:rsidRPr="0069584B">
        <w:rPr>
          <w:lang w:eastAsia="zh-CN"/>
        </w:rPr>
        <w:t>关于移动数据价格，在以澳门（中国）和香港（中国）为首的</w:t>
      </w:r>
      <w:r w:rsidRPr="0069584B">
        <w:rPr>
          <w:lang w:eastAsia="zh-CN"/>
        </w:rPr>
        <w:t>16</w:t>
      </w:r>
      <w:r w:rsidRPr="0069584B">
        <w:rPr>
          <w:lang w:eastAsia="zh-CN"/>
        </w:rPr>
        <w:t>个经济体中，移动数据</w:t>
      </w:r>
      <w:r w:rsidR="00785EB0">
        <w:rPr>
          <w:rFonts w:hint="eastAsia"/>
          <w:lang w:eastAsia="zh-CN"/>
        </w:rPr>
        <w:t>价格指数</w:t>
      </w:r>
      <w:r w:rsidRPr="0069584B">
        <w:rPr>
          <w:lang w:eastAsia="zh-CN"/>
        </w:rPr>
        <w:t>低于</w:t>
      </w:r>
      <w:r w:rsidR="007F2E1E">
        <w:rPr>
          <w:rFonts w:hint="eastAsia"/>
          <w:lang w:eastAsia="zh-CN"/>
        </w:rPr>
        <w:t>人均</w:t>
      </w:r>
      <w:r w:rsidRPr="0069584B">
        <w:rPr>
          <w:lang w:eastAsia="zh-CN"/>
        </w:rPr>
        <w:t>国民总收入的</w:t>
      </w:r>
      <w:r w:rsidRPr="0069584B">
        <w:rPr>
          <w:lang w:eastAsia="zh-CN"/>
        </w:rPr>
        <w:t>1</w:t>
      </w:r>
      <w:r w:rsidRPr="0069584B">
        <w:rPr>
          <w:lang w:eastAsia="zh-CN"/>
        </w:rPr>
        <w:t>％</w:t>
      </w:r>
      <w:r>
        <w:rPr>
          <w:lang w:eastAsia="zh-CN"/>
        </w:rPr>
        <w:t>。</w:t>
      </w:r>
      <w:r w:rsidRPr="0069584B">
        <w:rPr>
          <w:lang w:eastAsia="zh-CN"/>
        </w:rPr>
        <w:t>在三个国家，这一比例超过</w:t>
      </w:r>
      <w:r w:rsidRPr="0069584B">
        <w:rPr>
          <w:lang w:eastAsia="zh-CN"/>
        </w:rPr>
        <w:t>10</w:t>
      </w:r>
      <w:r w:rsidRPr="0069584B">
        <w:rPr>
          <w:lang w:eastAsia="zh-CN"/>
        </w:rPr>
        <w:t>％</w:t>
      </w:r>
      <w:r>
        <w:rPr>
          <w:lang w:eastAsia="zh-CN"/>
        </w:rPr>
        <w:t>。</w:t>
      </w:r>
      <w:r w:rsidRPr="0069584B">
        <w:rPr>
          <w:lang w:eastAsia="zh-CN"/>
        </w:rPr>
        <w:t>在</w:t>
      </w:r>
      <w:r w:rsidR="00F67934">
        <w:rPr>
          <w:lang w:eastAsia="zh-CN"/>
        </w:rPr>
        <w:t>韩国</w:t>
      </w:r>
      <w:r w:rsidR="007F2E1E">
        <w:rPr>
          <w:rFonts w:hint="eastAsia"/>
          <w:lang w:eastAsia="zh-CN"/>
        </w:rPr>
        <w:t>、</w:t>
      </w:r>
      <w:r w:rsidRPr="0069584B">
        <w:rPr>
          <w:lang w:eastAsia="zh-CN"/>
        </w:rPr>
        <w:t>澳大利亚</w:t>
      </w:r>
      <w:r w:rsidRPr="0069584B">
        <w:rPr>
          <w:lang w:eastAsia="zh-CN"/>
        </w:rPr>
        <w:lastRenderedPageBreak/>
        <w:t>和马来西亚，价格低于</w:t>
      </w:r>
      <w:r w:rsidR="007F2E1E">
        <w:rPr>
          <w:rFonts w:hint="eastAsia"/>
          <w:lang w:eastAsia="zh-CN"/>
        </w:rPr>
        <w:t>人均</w:t>
      </w:r>
      <w:r w:rsidRPr="0069584B">
        <w:rPr>
          <w:lang w:eastAsia="zh-CN"/>
        </w:rPr>
        <w:t>国民总收入的</w:t>
      </w:r>
      <w:r w:rsidRPr="0069584B">
        <w:rPr>
          <w:lang w:eastAsia="zh-CN"/>
        </w:rPr>
        <w:t>1</w:t>
      </w:r>
      <w:r w:rsidRPr="0069584B">
        <w:rPr>
          <w:lang w:eastAsia="zh-CN"/>
        </w:rPr>
        <w:t>％</w:t>
      </w:r>
      <w:r>
        <w:rPr>
          <w:lang w:eastAsia="zh-CN"/>
        </w:rPr>
        <w:t>。</w:t>
      </w:r>
      <w:r w:rsidRPr="0069584B">
        <w:rPr>
          <w:lang w:eastAsia="zh-CN"/>
        </w:rPr>
        <w:t>每月还提供</w:t>
      </w:r>
      <w:r w:rsidRPr="0069584B">
        <w:rPr>
          <w:lang w:eastAsia="zh-CN"/>
        </w:rPr>
        <w:t>10 GB</w:t>
      </w:r>
      <w:r w:rsidRPr="0069584B">
        <w:rPr>
          <w:lang w:eastAsia="zh-CN"/>
        </w:rPr>
        <w:t>的数据配额，这是该</w:t>
      </w:r>
      <w:r w:rsidR="007F2E1E">
        <w:rPr>
          <w:rFonts w:hint="eastAsia"/>
          <w:lang w:eastAsia="zh-CN"/>
        </w:rPr>
        <w:t>区域</w:t>
      </w:r>
      <w:r w:rsidRPr="0069584B">
        <w:rPr>
          <w:lang w:eastAsia="zh-CN"/>
        </w:rPr>
        <w:t>2 GB</w:t>
      </w:r>
      <w:r w:rsidRPr="0069584B">
        <w:rPr>
          <w:lang w:eastAsia="zh-CN"/>
        </w:rPr>
        <w:t>中值数据配额的五倍（图</w:t>
      </w:r>
      <w:r w:rsidRPr="0069584B">
        <w:rPr>
          <w:lang w:eastAsia="zh-CN"/>
        </w:rPr>
        <w:t>14</w:t>
      </w:r>
      <w:r w:rsidRPr="0069584B">
        <w:rPr>
          <w:lang w:eastAsia="zh-CN"/>
        </w:rPr>
        <w:t>）。</w:t>
      </w:r>
    </w:p>
    <w:p w14:paraId="299C8254" w14:textId="316A0C63" w:rsidR="00F30F17" w:rsidRPr="00A1556F" w:rsidRDefault="00C3773E" w:rsidP="00F30F17">
      <w:pPr>
        <w:pStyle w:val="Caption"/>
        <w:keepNext/>
        <w:spacing w:before="120"/>
        <w:rPr>
          <w:rFonts w:eastAsia="STKaiti"/>
          <w:i w:val="0"/>
          <w:sz w:val="24"/>
          <w:lang w:eastAsia="zh-CN"/>
        </w:rPr>
      </w:pPr>
      <w:r w:rsidRPr="00A1556F">
        <w:rPr>
          <w:rFonts w:ascii="SimSun" w:eastAsia="STKaiti" w:hAnsi="SimSun" w:cs="SimSun" w:hint="eastAsia"/>
          <w:i w:val="0"/>
          <w:sz w:val="24"/>
          <w:szCs w:val="24"/>
          <w:lang w:eastAsia="zh-CN"/>
        </w:rPr>
        <w:t>图</w:t>
      </w:r>
      <w:r w:rsidR="00F30F17" w:rsidRPr="00A1556F">
        <w:rPr>
          <w:rFonts w:eastAsia="STKaiti"/>
          <w:i w:val="0"/>
          <w:sz w:val="24"/>
          <w:szCs w:val="24"/>
        </w:rPr>
        <w:fldChar w:fldCharType="begin"/>
      </w:r>
      <w:r w:rsidR="00F30F17" w:rsidRPr="00A1556F">
        <w:rPr>
          <w:rFonts w:eastAsia="STKaiti"/>
          <w:i w:val="0"/>
          <w:sz w:val="24"/>
          <w:szCs w:val="24"/>
          <w:lang w:eastAsia="zh-CN"/>
        </w:rPr>
        <w:instrText xml:space="preserve"> SEQ Figure \* ARABIC </w:instrText>
      </w:r>
      <w:r w:rsidR="00F30F17" w:rsidRPr="00A1556F">
        <w:rPr>
          <w:rFonts w:eastAsia="STKaiti"/>
          <w:i w:val="0"/>
          <w:sz w:val="24"/>
          <w:szCs w:val="24"/>
        </w:rPr>
        <w:fldChar w:fldCharType="separate"/>
      </w:r>
      <w:r w:rsidR="00686830">
        <w:rPr>
          <w:rFonts w:eastAsia="STKaiti"/>
          <w:i w:val="0"/>
          <w:noProof/>
          <w:sz w:val="24"/>
          <w:szCs w:val="24"/>
          <w:lang w:eastAsia="zh-CN"/>
        </w:rPr>
        <w:t>14</w:t>
      </w:r>
      <w:r w:rsidR="00F30F17" w:rsidRPr="00A1556F">
        <w:rPr>
          <w:rFonts w:eastAsia="STKaiti"/>
          <w:i w:val="0"/>
          <w:sz w:val="24"/>
          <w:szCs w:val="24"/>
        </w:rPr>
        <w:fldChar w:fldCharType="end"/>
      </w:r>
      <w:r w:rsidRPr="00A1556F">
        <w:rPr>
          <w:rFonts w:ascii="SimSun" w:eastAsia="STKaiti" w:hAnsi="SimSun" w:cs="SimSun" w:hint="eastAsia"/>
          <w:i w:val="0"/>
          <w:sz w:val="24"/>
          <w:lang w:eastAsia="zh-CN"/>
        </w:rPr>
        <w:t>：</w:t>
      </w:r>
      <w:r w:rsidR="00FA3324" w:rsidRPr="00A1556F">
        <w:rPr>
          <w:rFonts w:eastAsia="STKaiti"/>
          <w:i w:val="0"/>
          <w:sz w:val="24"/>
          <w:lang w:eastAsia="zh-CN"/>
        </w:rPr>
        <w:t>2019</w:t>
      </w:r>
      <w:r w:rsidR="00FA3324" w:rsidRPr="00A1556F">
        <w:rPr>
          <w:rFonts w:ascii="SimSun" w:eastAsia="STKaiti" w:hAnsi="SimSun" w:cs="SimSun" w:hint="eastAsia"/>
          <w:i w:val="0"/>
          <w:sz w:val="24"/>
          <w:lang w:eastAsia="zh-CN"/>
        </w:rPr>
        <w:t>年亚太地区作为人均国民总收入一个百分比的移动数据价格以及每月数据</w:t>
      </w:r>
      <w:r w:rsidR="007F2E1E" w:rsidRPr="00A1556F">
        <w:rPr>
          <w:rFonts w:ascii="SimSun" w:eastAsia="STKaiti" w:hAnsi="SimSun" w:cs="SimSun" w:hint="eastAsia"/>
          <w:i w:val="0"/>
          <w:sz w:val="24"/>
          <w:lang w:eastAsia="zh-CN"/>
        </w:rPr>
        <w:t>配额</w:t>
      </w:r>
    </w:p>
    <w:p w14:paraId="74408E07" w14:textId="238244F0" w:rsidR="00F30F17" w:rsidRPr="009965A4" w:rsidRDefault="00F05C25" w:rsidP="00A1556F">
      <w:pPr>
        <w:pStyle w:val="Figure"/>
      </w:pPr>
      <w:r w:rsidRPr="009D284F">
        <w:rPr>
          <w:noProof/>
          <w:lang w:val="en-US" w:eastAsia="zh-CN"/>
        </w:rPr>
        <w:drawing>
          <wp:inline distT="0" distB="0" distL="0" distR="0" wp14:anchorId="18463192" wp14:editId="354CA2D9">
            <wp:extent cx="6120765" cy="2817495"/>
            <wp:effectExtent l="0" t="0" r="0" b="1905"/>
            <wp:docPr id="6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2817495"/>
                    </a:xfrm>
                    <a:prstGeom prst="rect">
                      <a:avLst/>
                    </a:prstGeom>
                    <a:noFill/>
                    <a:ln>
                      <a:noFill/>
                    </a:ln>
                  </pic:spPr>
                </pic:pic>
              </a:graphicData>
            </a:graphic>
          </wp:inline>
        </w:drawing>
      </w:r>
    </w:p>
    <w:p w14:paraId="6B95A79D" w14:textId="3F000DCF" w:rsidR="00F30F17" w:rsidRPr="0069584B" w:rsidRDefault="00C3773E" w:rsidP="00A1556F">
      <w:pPr>
        <w:pStyle w:val="Figurelegend"/>
        <w:rPr>
          <w:lang w:eastAsia="zh-CN"/>
        </w:rPr>
      </w:pPr>
      <w:r>
        <w:rPr>
          <w:lang w:eastAsia="zh-CN"/>
        </w:rPr>
        <w:t>来源：</w:t>
      </w:r>
      <w:r w:rsidR="002B16C1">
        <w:rPr>
          <w:lang w:eastAsia="zh-CN"/>
        </w:rPr>
        <w:t>国际电联，</w:t>
      </w:r>
      <w:r w:rsidR="00F254FB" w:rsidRPr="00F254FB">
        <w:rPr>
          <w:rFonts w:hint="eastAsia"/>
          <w:lang w:eastAsia="zh-CN"/>
        </w:rPr>
        <w:t>摘自“</w:t>
      </w:r>
      <w:r w:rsidR="00F254FB">
        <w:rPr>
          <w:rFonts w:hint="eastAsia"/>
          <w:lang w:eastAsia="zh-CN"/>
        </w:rPr>
        <w:t>衡量数字化发展</w:t>
      </w:r>
      <w:r w:rsidR="00F254FB" w:rsidRPr="00F254FB">
        <w:rPr>
          <w:rFonts w:hint="eastAsia"/>
          <w:lang w:eastAsia="zh-CN"/>
        </w:rPr>
        <w:t>：</w:t>
      </w:r>
      <w:r w:rsidR="00F254FB" w:rsidRPr="00F254FB">
        <w:rPr>
          <w:rFonts w:hint="eastAsia"/>
          <w:lang w:eastAsia="zh-CN"/>
        </w:rPr>
        <w:t>2019</w:t>
      </w:r>
      <w:r w:rsidR="00F254FB" w:rsidRPr="00F254FB">
        <w:rPr>
          <w:rFonts w:hint="eastAsia"/>
          <w:lang w:eastAsia="zh-CN"/>
        </w:rPr>
        <w:t>年</w:t>
      </w:r>
      <w:r w:rsidR="00F254FB" w:rsidRPr="00F254FB">
        <w:rPr>
          <w:rFonts w:hint="eastAsia"/>
          <w:lang w:eastAsia="zh-CN"/>
        </w:rPr>
        <w:t>ICT</w:t>
      </w:r>
      <w:r w:rsidR="00F254FB" w:rsidRPr="00F254FB">
        <w:rPr>
          <w:rFonts w:hint="eastAsia"/>
          <w:lang w:eastAsia="zh-CN"/>
        </w:rPr>
        <w:t>价格趋势”</w:t>
      </w:r>
    </w:p>
    <w:p w14:paraId="1B5E5299" w14:textId="6C4E3D96" w:rsidR="00FA3324" w:rsidRPr="0069584B" w:rsidRDefault="00FA3324" w:rsidP="00A1556F">
      <w:pPr>
        <w:ind w:firstLineChars="200" w:firstLine="480"/>
        <w:rPr>
          <w:lang w:eastAsia="zh-CN"/>
        </w:rPr>
      </w:pPr>
      <w:r w:rsidRPr="0069584B">
        <w:rPr>
          <w:lang w:eastAsia="zh-CN"/>
        </w:rPr>
        <w:t>固定宽带的</w:t>
      </w:r>
      <w:r w:rsidR="00785EB0">
        <w:rPr>
          <w:rFonts w:hint="eastAsia"/>
          <w:lang w:eastAsia="zh-CN"/>
        </w:rPr>
        <w:t>价格承受力</w:t>
      </w:r>
      <w:r w:rsidRPr="0069584B">
        <w:rPr>
          <w:lang w:eastAsia="zh-CN"/>
        </w:rPr>
        <w:t>也好坏参半</w:t>
      </w:r>
      <w:r>
        <w:rPr>
          <w:lang w:eastAsia="zh-CN"/>
        </w:rPr>
        <w:t>。</w:t>
      </w:r>
      <w:r w:rsidRPr="0069584B">
        <w:rPr>
          <w:lang w:eastAsia="zh-CN"/>
        </w:rPr>
        <w:t>在</w:t>
      </w:r>
      <w:r w:rsidRPr="0069584B">
        <w:rPr>
          <w:lang w:eastAsia="zh-CN"/>
        </w:rPr>
        <w:t>11</w:t>
      </w:r>
      <w:r w:rsidRPr="0069584B">
        <w:rPr>
          <w:lang w:eastAsia="zh-CN"/>
        </w:rPr>
        <w:t>个经济体中，固定宽带</w:t>
      </w:r>
      <w:r w:rsidR="00785EB0">
        <w:rPr>
          <w:rFonts w:hint="eastAsia"/>
          <w:lang w:eastAsia="zh-CN"/>
        </w:rPr>
        <w:t>价格指数</w:t>
      </w:r>
      <w:r w:rsidRPr="0069584B">
        <w:rPr>
          <w:lang w:eastAsia="zh-CN"/>
        </w:rPr>
        <w:t>不到</w:t>
      </w:r>
      <w:r w:rsidRPr="0069584B">
        <w:rPr>
          <w:lang w:eastAsia="zh-CN"/>
        </w:rPr>
        <w:t>GNI p.c.</w:t>
      </w:r>
      <w:r w:rsidRPr="0069584B">
        <w:rPr>
          <w:lang w:eastAsia="zh-CN"/>
        </w:rPr>
        <w:t>的</w:t>
      </w:r>
      <w:r w:rsidRPr="0069584B">
        <w:rPr>
          <w:lang w:eastAsia="zh-CN"/>
        </w:rPr>
        <w:t>2</w:t>
      </w:r>
      <w:r w:rsidRPr="0069584B">
        <w:rPr>
          <w:lang w:eastAsia="zh-CN"/>
        </w:rPr>
        <w:t>％，而这些计划</w:t>
      </w:r>
      <w:r w:rsidR="00B21D8A">
        <w:rPr>
          <w:rFonts w:hint="eastAsia"/>
          <w:lang w:eastAsia="zh-CN"/>
        </w:rPr>
        <w:t>宣称的</w:t>
      </w:r>
      <w:r w:rsidRPr="0069584B">
        <w:rPr>
          <w:lang w:eastAsia="zh-CN"/>
        </w:rPr>
        <w:t>下载速度为</w:t>
      </w:r>
      <w:r w:rsidRPr="0069584B">
        <w:rPr>
          <w:lang w:eastAsia="zh-CN"/>
        </w:rPr>
        <w:t>10 Mbit</w:t>
      </w:r>
      <w:r w:rsidR="0091690E">
        <w:rPr>
          <w:lang w:eastAsia="zh-CN"/>
        </w:rPr>
        <w:t>/</w:t>
      </w:r>
      <w:r w:rsidRPr="0069584B">
        <w:rPr>
          <w:lang w:eastAsia="zh-CN"/>
        </w:rPr>
        <w:t>s</w:t>
      </w:r>
      <w:r w:rsidRPr="0069584B">
        <w:rPr>
          <w:lang w:eastAsia="zh-CN"/>
        </w:rPr>
        <w:t>或更高</w:t>
      </w:r>
      <w:r>
        <w:rPr>
          <w:lang w:eastAsia="zh-CN"/>
        </w:rPr>
        <w:t>。</w:t>
      </w:r>
      <w:r w:rsidRPr="0069584B">
        <w:rPr>
          <w:lang w:eastAsia="zh-CN"/>
        </w:rPr>
        <w:t>同时，在</w:t>
      </w:r>
      <w:r w:rsidR="00B21D8A">
        <w:rPr>
          <w:rFonts w:hint="eastAsia"/>
          <w:lang w:eastAsia="zh-CN"/>
        </w:rPr>
        <w:t>四个</w:t>
      </w:r>
      <w:r w:rsidRPr="0069584B">
        <w:rPr>
          <w:lang w:eastAsia="zh-CN"/>
        </w:rPr>
        <w:t>提供无限制访问的国家</w:t>
      </w:r>
      <w:r w:rsidR="00B21D8A">
        <w:rPr>
          <w:rFonts w:hint="eastAsia"/>
          <w:lang w:eastAsia="zh-CN"/>
        </w:rPr>
        <w:t>（即</w:t>
      </w:r>
      <w:r w:rsidR="00B21D8A" w:rsidRPr="0069584B">
        <w:rPr>
          <w:lang w:eastAsia="zh-CN"/>
        </w:rPr>
        <w:t>马绍尔群岛</w:t>
      </w:r>
      <w:r w:rsidR="00B21D8A">
        <w:rPr>
          <w:lang w:eastAsia="zh-CN"/>
        </w:rPr>
        <w:t>、</w:t>
      </w:r>
      <w:r w:rsidR="00B21D8A" w:rsidRPr="0069584B">
        <w:rPr>
          <w:lang w:eastAsia="zh-CN"/>
        </w:rPr>
        <w:t>缅甸</w:t>
      </w:r>
      <w:r w:rsidR="00B21D8A">
        <w:rPr>
          <w:lang w:eastAsia="zh-CN"/>
        </w:rPr>
        <w:t>、</w:t>
      </w:r>
      <w:r w:rsidR="00B21D8A" w:rsidRPr="0069584B">
        <w:rPr>
          <w:lang w:eastAsia="zh-CN"/>
        </w:rPr>
        <w:t>阿富汗和瓦努阿图</w:t>
      </w:r>
      <w:r w:rsidR="00B21D8A">
        <w:rPr>
          <w:rFonts w:hint="eastAsia"/>
          <w:lang w:eastAsia="zh-CN"/>
        </w:rPr>
        <w:t>）中</w:t>
      </w:r>
      <w:r w:rsidRPr="0069584B">
        <w:rPr>
          <w:lang w:eastAsia="zh-CN"/>
        </w:rPr>
        <w:t>，</w:t>
      </w:r>
      <w:r w:rsidR="00B21D8A" w:rsidRPr="0069584B">
        <w:rPr>
          <w:lang w:eastAsia="zh-CN"/>
        </w:rPr>
        <w:t>价格</w:t>
      </w:r>
      <w:r w:rsidR="00B21D8A">
        <w:rPr>
          <w:rFonts w:hint="eastAsia"/>
          <w:lang w:eastAsia="zh-CN"/>
        </w:rPr>
        <w:t>超过人均</w:t>
      </w:r>
      <w:r w:rsidR="00B21D8A" w:rsidRPr="0069584B">
        <w:rPr>
          <w:lang w:eastAsia="zh-CN"/>
        </w:rPr>
        <w:t>国民总收入</w:t>
      </w:r>
      <w:r w:rsidR="00B21D8A">
        <w:rPr>
          <w:rFonts w:hint="eastAsia"/>
          <w:lang w:eastAsia="zh-CN"/>
        </w:rPr>
        <w:t>的</w:t>
      </w:r>
      <w:r w:rsidR="00B21D8A" w:rsidRPr="0069584B">
        <w:rPr>
          <w:lang w:eastAsia="zh-CN"/>
        </w:rPr>
        <w:t>10</w:t>
      </w:r>
      <w:r w:rsidR="00B21D8A" w:rsidRPr="0069584B">
        <w:rPr>
          <w:lang w:eastAsia="zh-CN"/>
        </w:rPr>
        <w:t>％</w:t>
      </w:r>
      <w:r w:rsidR="00B21D8A">
        <w:rPr>
          <w:rFonts w:hint="eastAsia"/>
          <w:lang w:eastAsia="zh-CN"/>
        </w:rPr>
        <w:t>，</w:t>
      </w:r>
      <w:r w:rsidRPr="0069584B">
        <w:rPr>
          <w:lang w:eastAsia="zh-CN"/>
        </w:rPr>
        <w:t>其</w:t>
      </w:r>
      <w:r w:rsidR="00B21D8A">
        <w:rPr>
          <w:rFonts w:hint="eastAsia"/>
          <w:lang w:eastAsia="zh-CN"/>
        </w:rPr>
        <w:t>宣称的</w:t>
      </w:r>
      <w:r w:rsidRPr="0069584B">
        <w:rPr>
          <w:lang w:eastAsia="zh-CN"/>
        </w:rPr>
        <w:t>下载速度低于</w:t>
      </w:r>
      <w:r w:rsidRPr="0069584B">
        <w:rPr>
          <w:lang w:eastAsia="zh-CN"/>
        </w:rPr>
        <w:t>2 Mbit</w:t>
      </w:r>
      <w:r w:rsidR="0091690E">
        <w:rPr>
          <w:lang w:eastAsia="zh-CN"/>
        </w:rPr>
        <w:t>/</w:t>
      </w:r>
      <w:r w:rsidRPr="0069584B">
        <w:rPr>
          <w:lang w:eastAsia="zh-CN"/>
        </w:rPr>
        <w:t>s</w:t>
      </w:r>
      <w:r w:rsidRPr="0069584B">
        <w:rPr>
          <w:lang w:eastAsia="zh-CN"/>
        </w:rPr>
        <w:t>（图</w:t>
      </w:r>
      <w:r w:rsidRPr="0069584B">
        <w:rPr>
          <w:lang w:eastAsia="zh-CN"/>
        </w:rPr>
        <w:t>15</w:t>
      </w:r>
      <w:r w:rsidRPr="0069584B">
        <w:rPr>
          <w:lang w:eastAsia="zh-CN"/>
        </w:rPr>
        <w:t>）。</w:t>
      </w:r>
    </w:p>
    <w:p w14:paraId="6EDA3ACE" w14:textId="35CA48AC" w:rsidR="00F30F17" w:rsidRPr="00A1556F" w:rsidRDefault="00C3773E" w:rsidP="00F30F17">
      <w:pPr>
        <w:pStyle w:val="Caption"/>
        <w:keepNext/>
        <w:spacing w:before="120"/>
        <w:rPr>
          <w:rFonts w:eastAsia="STKaiti"/>
          <w:i w:val="0"/>
          <w:spacing w:val="-2"/>
          <w:sz w:val="24"/>
          <w:lang w:eastAsia="zh-CN"/>
        </w:rPr>
      </w:pPr>
      <w:r w:rsidRPr="00A1556F">
        <w:rPr>
          <w:rFonts w:ascii="SimSun" w:eastAsia="STKaiti" w:hAnsi="SimSun" w:cs="SimSun" w:hint="eastAsia"/>
          <w:i w:val="0"/>
          <w:spacing w:val="-2"/>
          <w:sz w:val="24"/>
          <w:szCs w:val="24"/>
          <w:lang w:eastAsia="zh-CN"/>
        </w:rPr>
        <w:t>图</w:t>
      </w:r>
      <w:r w:rsidR="00F30F17" w:rsidRPr="00A1556F">
        <w:rPr>
          <w:rFonts w:eastAsia="STKaiti"/>
          <w:i w:val="0"/>
          <w:spacing w:val="-2"/>
          <w:sz w:val="24"/>
          <w:szCs w:val="24"/>
        </w:rPr>
        <w:fldChar w:fldCharType="begin"/>
      </w:r>
      <w:r w:rsidR="00F30F17" w:rsidRPr="00A1556F">
        <w:rPr>
          <w:rFonts w:eastAsia="STKaiti"/>
          <w:i w:val="0"/>
          <w:spacing w:val="-2"/>
          <w:sz w:val="24"/>
          <w:szCs w:val="24"/>
          <w:lang w:eastAsia="zh-CN"/>
        </w:rPr>
        <w:instrText xml:space="preserve"> SEQ Figure \* ARABIC </w:instrText>
      </w:r>
      <w:r w:rsidR="00F30F17" w:rsidRPr="00A1556F">
        <w:rPr>
          <w:rFonts w:eastAsia="STKaiti"/>
          <w:i w:val="0"/>
          <w:spacing w:val="-2"/>
          <w:sz w:val="24"/>
          <w:szCs w:val="24"/>
        </w:rPr>
        <w:fldChar w:fldCharType="separate"/>
      </w:r>
      <w:r w:rsidR="00686830">
        <w:rPr>
          <w:rFonts w:eastAsia="STKaiti"/>
          <w:i w:val="0"/>
          <w:noProof/>
          <w:spacing w:val="-2"/>
          <w:sz w:val="24"/>
          <w:szCs w:val="24"/>
          <w:lang w:eastAsia="zh-CN"/>
        </w:rPr>
        <w:t>15</w:t>
      </w:r>
      <w:r w:rsidR="00F30F17" w:rsidRPr="00A1556F">
        <w:rPr>
          <w:rFonts w:eastAsia="STKaiti"/>
          <w:i w:val="0"/>
          <w:spacing w:val="-2"/>
          <w:sz w:val="24"/>
          <w:szCs w:val="24"/>
        </w:rPr>
        <w:fldChar w:fldCharType="end"/>
      </w:r>
      <w:r w:rsidRPr="00A1556F">
        <w:rPr>
          <w:rFonts w:ascii="SimSun" w:eastAsia="STKaiti" w:hAnsi="SimSun" w:cs="SimSun" w:hint="eastAsia"/>
          <w:i w:val="0"/>
          <w:spacing w:val="-2"/>
          <w:sz w:val="24"/>
          <w:lang w:eastAsia="zh-CN"/>
        </w:rPr>
        <w:t>：</w:t>
      </w:r>
      <w:r w:rsidR="00FA3324" w:rsidRPr="00A1556F">
        <w:rPr>
          <w:rFonts w:eastAsia="STKaiti"/>
          <w:i w:val="0"/>
          <w:spacing w:val="-2"/>
          <w:sz w:val="24"/>
          <w:lang w:eastAsia="zh-CN"/>
        </w:rPr>
        <w:t>2019</w:t>
      </w:r>
      <w:r w:rsidR="00FA3324" w:rsidRPr="00A1556F">
        <w:rPr>
          <w:rFonts w:ascii="SimSun" w:eastAsia="STKaiti" w:hAnsi="SimSun" w:cs="SimSun" w:hint="eastAsia"/>
          <w:i w:val="0"/>
          <w:spacing w:val="-2"/>
          <w:sz w:val="24"/>
          <w:lang w:eastAsia="zh-CN"/>
        </w:rPr>
        <w:t>年亚太地区作为人均国民总收入一个百分比的固定宽带价格以及下载速度和上限</w:t>
      </w:r>
    </w:p>
    <w:p w14:paraId="450EDE62" w14:textId="087668F4" w:rsidR="00F30F17" w:rsidRPr="009965A4" w:rsidRDefault="00F05C25" w:rsidP="00A1556F">
      <w:pPr>
        <w:pStyle w:val="Figure"/>
      </w:pPr>
      <w:r w:rsidRPr="009D284F">
        <w:rPr>
          <w:noProof/>
          <w:lang w:val="en-US" w:eastAsia="zh-CN"/>
        </w:rPr>
        <w:drawing>
          <wp:inline distT="0" distB="0" distL="0" distR="0" wp14:anchorId="7FB66C51" wp14:editId="1466537E">
            <wp:extent cx="6010910" cy="3450590"/>
            <wp:effectExtent l="0" t="0" r="8890" b="0"/>
            <wp:docPr id="6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10910" cy="3450590"/>
                    </a:xfrm>
                    <a:prstGeom prst="rect">
                      <a:avLst/>
                    </a:prstGeom>
                    <a:noFill/>
                    <a:ln>
                      <a:noFill/>
                    </a:ln>
                  </pic:spPr>
                </pic:pic>
              </a:graphicData>
            </a:graphic>
          </wp:inline>
        </w:drawing>
      </w:r>
    </w:p>
    <w:p w14:paraId="66761EA8" w14:textId="36A07C6B" w:rsidR="00F30F17" w:rsidRPr="009965A4" w:rsidRDefault="00C3773E" w:rsidP="00A1556F">
      <w:pPr>
        <w:pStyle w:val="Figurelegend"/>
        <w:spacing w:after="240"/>
        <w:rPr>
          <w:lang w:eastAsia="zh-CN"/>
        </w:rPr>
      </w:pPr>
      <w:r>
        <w:rPr>
          <w:lang w:eastAsia="zh-CN"/>
        </w:rPr>
        <w:t>来源：</w:t>
      </w:r>
      <w:r w:rsidR="002B16C1">
        <w:rPr>
          <w:lang w:eastAsia="zh-CN"/>
        </w:rPr>
        <w:t>国际电联，</w:t>
      </w:r>
      <w:r w:rsidR="00F254FB" w:rsidRPr="00F254FB">
        <w:rPr>
          <w:rFonts w:hint="eastAsia"/>
          <w:lang w:eastAsia="zh-CN"/>
        </w:rPr>
        <w:t>摘自“</w:t>
      </w:r>
      <w:r w:rsidR="00F254FB">
        <w:rPr>
          <w:rFonts w:hint="eastAsia"/>
          <w:lang w:eastAsia="zh-CN"/>
        </w:rPr>
        <w:t>衡量数字化发展</w:t>
      </w:r>
      <w:r w:rsidR="00F254FB" w:rsidRPr="00F254FB">
        <w:rPr>
          <w:rFonts w:hint="eastAsia"/>
          <w:lang w:eastAsia="zh-CN"/>
        </w:rPr>
        <w:t>：</w:t>
      </w:r>
      <w:r w:rsidR="00F254FB" w:rsidRPr="00F254FB">
        <w:rPr>
          <w:rFonts w:hint="eastAsia"/>
          <w:lang w:eastAsia="zh-CN"/>
        </w:rPr>
        <w:t>2019</w:t>
      </w:r>
      <w:r w:rsidR="00F254FB" w:rsidRPr="00F254FB">
        <w:rPr>
          <w:rFonts w:hint="eastAsia"/>
          <w:lang w:eastAsia="zh-CN"/>
        </w:rPr>
        <w:t>年</w:t>
      </w:r>
      <w:r w:rsidR="00F254FB" w:rsidRPr="00F254FB">
        <w:rPr>
          <w:rFonts w:hint="eastAsia"/>
          <w:lang w:eastAsia="zh-CN"/>
        </w:rPr>
        <w:t>ICT</w:t>
      </w:r>
      <w:r w:rsidR="00F254FB" w:rsidRPr="00F254FB">
        <w:rPr>
          <w:rFonts w:hint="eastAsia"/>
          <w:lang w:eastAsia="zh-CN"/>
        </w:rPr>
        <w:t>价格趋势”</w:t>
      </w:r>
    </w:p>
    <w:tbl>
      <w:tblPr>
        <w:tblW w:w="0" w:type="auto"/>
        <w:tblLook w:val="04A0" w:firstRow="1" w:lastRow="0" w:firstColumn="1" w:lastColumn="0" w:noHBand="0" w:noVBand="1"/>
      </w:tblPr>
      <w:tblGrid>
        <w:gridCol w:w="9016"/>
      </w:tblGrid>
      <w:tr w:rsidR="00F30F17" w:rsidRPr="00A1556F" w14:paraId="337657AF" w14:textId="77777777" w:rsidTr="004B5B69">
        <w:tc>
          <w:tcPr>
            <w:tcW w:w="9016" w:type="dxa"/>
            <w:shd w:val="clear" w:color="auto" w:fill="auto"/>
          </w:tcPr>
          <w:p w14:paraId="5C82F0B1" w14:textId="7BCD3F5F" w:rsidR="00F30F17" w:rsidRPr="00A1556F" w:rsidRDefault="00C3773E" w:rsidP="004B5B69">
            <w:pPr>
              <w:rPr>
                <w:rFonts w:eastAsia="STKaiti"/>
                <w:b/>
                <w:color w:val="943634" w:themeColor="accent2" w:themeShade="BF"/>
                <w:szCs w:val="24"/>
                <w:lang w:eastAsia="zh-CN"/>
              </w:rPr>
            </w:pPr>
            <w:r w:rsidRPr="00A1556F">
              <w:rPr>
                <w:rFonts w:eastAsia="STKaiti"/>
                <w:b/>
                <w:color w:val="943634" w:themeColor="accent2" w:themeShade="BF"/>
                <w:szCs w:val="24"/>
                <w:lang w:eastAsia="zh-CN"/>
              </w:rPr>
              <w:lastRenderedPageBreak/>
              <w:t>方框</w:t>
            </w:r>
            <w:r w:rsidR="00F30F17" w:rsidRPr="00A1556F">
              <w:rPr>
                <w:rFonts w:eastAsia="STKaiti"/>
                <w:b/>
                <w:color w:val="943634" w:themeColor="accent2" w:themeShade="BF"/>
                <w:szCs w:val="24"/>
                <w:lang w:eastAsia="zh-CN"/>
              </w:rPr>
              <w:t>6</w:t>
            </w:r>
            <w:r w:rsidRPr="00A1556F">
              <w:rPr>
                <w:rFonts w:eastAsia="STKaiti"/>
                <w:b/>
                <w:color w:val="943634" w:themeColor="accent2" w:themeShade="BF"/>
                <w:szCs w:val="24"/>
                <w:lang w:eastAsia="zh-CN"/>
              </w:rPr>
              <w:t>：</w:t>
            </w:r>
            <w:r w:rsidR="00F254FB" w:rsidRPr="00A1556F">
              <w:rPr>
                <w:rFonts w:eastAsia="STKaiti" w:hint="eastAsia"/>
                <w:b/>
                <w:color w:val="943634" w:themeColor="accent2" w:themeShade="BF"/>
                <w:szCs w:val="24"/>
                <w:lang w:eastAsia="zh-CN"/>
              </w:rPr>
              <w:t>在国际电联衡量</w:t>
            </w:r>
            <w:r w:rsidR="00F254FB" w:rsidRPr="00A1556F">
              <w:rPr>
                <w:rFonts w:eastAsia="STKaiti" w:hint="eastAsia"/>
                <w:b/>
                <w:color w:val="943634" w:themeColor="accent2" w:themeShade="BF"/>
                <w:szCs w:val="24"/>
                <w:lang w:eastAsia="zh-CN"/>
              </w:rPr>
              <w:t>ICT</w:t>
            </w:r>
            <w:r w:rsidR="00F254FB" w:rsidRPr="00A1556F">
              <w:rPr>
                <w:rFonts w:eastAsia="STKaiti" w:hint="eastAsia"/>
                <w:b/>
                <w:color w:val="943634" w:themeColor="accent2" w:themeShade="BF"/>
                <w:szCs w:val="24"/>
                <w:lang w:eastAsia="zh-CN"/>
              </w:rPr>
              <w:t>价格</w:t>
            </w:r>
          </w:p>
          <w:p w14:paraId="4B23841F" w14:textId="354D66EB" w:rsidR="00FA3324" w:rsidRPr="00A1556F" w:rsidRDefault="00FA3324" w:rsidP="00A1556F">
            <w:pPr>
              <w:ind w:firstLineChars="200" w:firstLine="480"/>
              <w:rPr>
                <w:lang w:eastAsia="zh-CN"/>
              </w:rPr>
            </w:pPr>
            <w:r w:rsidRPr="00A1556F">
              <w:rPr>
                <w:lang w:eastAsia="zh-CN"/>
              </w:rPr>
              <w:t>国际电联及其合作伙伴和利益攸关方投入了大量时间和精力来开发和完善其价格方法，特别是通过电信</w:t>
            </w:r>
            <w:r w:rsidR="0091690E" w:rsidRPr="00A1556F">
              <w:rPr>
                <w:lang w:eastAsia="zh-CN"/>
              </w:rPr>
              <w:t>/</w:t>
            </w:r>
            <w:r w:rsidRPr="00A1556F">
              <w:rPr>
                <w:lang w:eastAsia="zh-CN"/>
              </w:rPr>
              <w:t>ICT</w:t>
            </w:r>
            <w:r w:rsidRPr="00A1556F">
              <w:rPr>
                <w:lang w:eastAsia="zh-CN"/>
              </w:rPr>
              <w:t>指标专家组</w:t>
            </w:r>
            <w:r w:rsidR="00815AE6" w:rsidRPr="00A1556F">
              <w:rPr>
                <w:rFonts w:hint="eastAsia"/>
                <w:lang w:eastAsia="zh-CN"/>
              </w:rPr>
              <w:t>的努力和工作</w:t>
            </w:r>
            <w:r w:rsidRPr="00A1556F">
              <w:rPr>
                <w:lang w:eastAsia="zh-CN"/>
              </w:rPr>
              <w:t>。国际电联维持一套不同的价格</w:t>
            </w:r>
            <w:r w:rsidR="00785EB0" w:rsidRPr="00A1556F">
              <w:rPr>
                <w:rFonts w:hint="eastAsia"/>
                <w:lang w:eastAsia="zh-CN"/>
              </w:rPr>
              <w:t>指数</w:t>
            </w:r>
            <w:r w:rsidRPr="00A1556F">
              <w:rPr>
                <w:lang w:eastAsia="zh-CN"/>
              </w:rPr>
              <w:t>，以反映不同的使用</w:t>
            </w:r>
            <w:r w:rsidR="00815AE6" w:rsidRPr="00A1556F">
              <w:rPr>
                <w:rFonts w:hint="eastAsia"/>
                <w:lang w:eastAsia="zh-CN"/>
              </w:rPr>
              <w:t>样式</w:t>
            </w:r>
            <w:r w:rsidRPr="00A1556F">
              <w:rPr>
                <w:lang w:eastAsia="zh-CN"/>
              </w:rPr>
              <w:t>和行为。</w:t>
            </w:r>
            <w:r w:rsidRPr="00A1556F">
              <w:rPr>
                <w:lang w:eastAsia="zh-CN"/>
              </w:rPr>
              <w:t>2017</w:t>
            </w:r>
            <w:r w:rsidRPr="00A1556F">
              <w:rPr>
                <w:lang w:eastAsia="zh-CN"/>
              </w:rPr>
              <w:t>年，国际电联更新并调整了</w:t>
            </w:r>
            <w:r w:rsidR="00815AE6" w:rsidRPr="00A1556F">
              <w:rPr>
                <w:rFonts w:hint="eastAsia"/>
                <w:lang w:eastAsia="zh-CN"/>
              </w:rPr>
              <w:t>其</w:t>
            </w:r>
            <w:r w:rsidRPr="00A1556F">
              <w:rPr>
                <w:lang w:eastAsia="zh-CN"/>
              </w:rPr>
              <w:t>价格</w:t>
            </w:r>
            <w:r w:rsidR="00785EB0" w:rsidRPr="00A1556F">
              <w:rPr>
                <w:rFonts w:hint="eastAsia"/>
                <w:lang w:eastAsia="zh-CN"/>
              </w:rPr>
              <w:t>指数</w:t>
            </w:r>
            <w:r w:rsidRPr="00A1556F">
              <w:rPr>
                <w:lang w:eastAsia="zh-CN"/>
              </w:rPr>
              <w:t>，以反映固定和移动宽带市场的最新发展。价格</w:t>
            </w:r>
            <w:r w:rsidR="00785EB0" w:rsidRPr="00A1556F">
              <w:rPr>
                <w:rFonts w:hint="eastAsia"/>
                <w:lang w:eastAsia="zh-CN"/>
              </w:rPr>
              <w:t>指数</w:t>
            </w:r>
            <w:r w:rsidRPr="00A1556F">
              <w:rPr>
                <w:lang w:eastAsia="zh-CN"/>
              </w:rPr>
              <w:t>涵盖三种不同的技术：移动语音</w:t>
            </w:r>
            <w:r w:rsidR="00813368" w:rsidRPr="00A1556F">
              <w:rPr>
                <w:lang w:eastAsia="zh-CN"/>
              </w:rPr>
              <w:t>、</w:t>
            </w:r>
            <w:r w:rsidRPr="00A1556F">
              <w:rPr>
                <w:lang w:eastAsia="zh-CN"/>
              </w:rPr>
              <w:t>移动数据和固定宽带。</w:t>
            </w:r>
          </w:p>
          <w:p w14:paraId="6057E8B1" w14:textId="54315D71" w:rsidR="00FA3324" w:rsidRPr="00A1556F" w:rsidRDefault="00FA3324" w:rsidP="00A1556F">
            <w:pPr>
              <w:ind w:firstLineChars="200" w:firstLine="480"/>
              <w:rPr>
                <w:lang w:eastAsia="zh-CN"/>
              </w:rPr>
            </w:pPr>
            <w:r w:rsidRPr="00A1556F">
              <w:rPr>
                <w:lang w:eastAsia="zh-CN"/>
              </w:rPr>
              <w:t>此外，</w:t>
            </w:r>
            <w:r w:rsidRPr="00A1556F">
              <w:rPr>
                <w:lang w:eastAsia="zh-CN"/>
              </w:rPr>
              <w:t>2017</w:t>
            </w:r>
            <w:r w:rsidRPr="00A1556F">
              <w:rPr>
                <w:lang w:eastAsia="zh-CN"/>
              </w:rPr>
              <w:t>年修订版引入了结合数据和语音</w:t>
            </w:r>
            <w:r w:rsidR="00815AE6" w:rsidRPr="00A1556F">
              <w:rPr>
                <w:rFonts w:hint="eastAsia"/>
                <w:lang w:eastAsia="zh-CN"/>
              </w:rPr>
              <w:t>的</w:t>
            </w:r>
            <w:r w:rsidR="00785EB0" w:rsidRPr="00A1556F">
              <w:rPr>
                <w:rFonts w:hint="eastAsia"/>
                <w:lang w:eastAsia="zh-CN"/>
              </w:rPr>
              <w:t>价格指数</w:t>
            </w:r>
            <w:r w:rsidRPr="00A1556F">
              <w:rPr>
                <w:lang w:eastAsia="zh-CN"/>
              </w:rPr>
              <w:t>，首次尝试监控捆绑</w:t>
            </w:r>
            <w:r w:rsidR="00815AE6" w:rsidRPr="00A1556F">
              <w:rPr>
                <w:rFonts w:hint="eastAsia"/>
                <w:lang w:eastAsia="zh-CN"/>
              </w:rPr>
              <w:t>业务</w:t>
            </w:r>
            <w:r w:rsidRPr="00A1556F">
              <w:rPr>
                <w:lang w:eastAsia="zh-CN"/>
              </w:rPr>
              <w:t>的价格，这现已成为一种非常普遍的商业惯例。</w:t>
            </w:r>
          </w:p>
          <w:p w14:paraId="04CE129D" w14:textId="51B3C0A9" w:rsidR="00FA3324" w:rsidRPr="00A1556F" w:rsidRDefault="00B21D8A" w:rsidP="00A1556F">
            <w:pPr>
              <w:ind w:firstLineChars="200" w:firstLine="480"/>
              <w:rPr>
                <w:lang w:eastAsia="zh-CN"/>
              </w:rPr>
            </w:pPr>
            <w:r w:rsidRPr="00A1556F">
              <w:rPr>
                <w:rFonts w:hint="eastAsia"/>
                <w:lang w:eastAsia="zh-CN"/>
              </w:rPr>
              <w:t>国际电联</w:t>
            </w:r>
            <w:r w:rsidR="00FA3324" w:rsidRPr="00A1556F">
              <w:rPr>
                <w:lang w:eastAsia="zh-CN"/>
              </w:rPr>
              <w:t>移动数据和语音</w:t>
            </w:r>
            <w:r w:rsidR="00785EB0" w:rsidRPr="00A1556F">
              <w:rPr>
                <w:rFonts w:hint="eastAsia"/>
                <w:lang w:eastAsia="zh-CN"/>
              </w:rPr>
              <w:t>价格指数</w:t>
            </w:r>
            <w:r w:rsidR="00FA3324" w:rsidRPr="00A1556F">
              <w:rPr>
                <w:lang w:eastAsia="zh-CN"/>
              </w:rPr>
              <w:t>包括两种不同消费水平的语音</w:t>
            </w:r>
            <w:r w:rsidR="00813368" w:rsidRPr="00A1556F">
              <w:rPr>
                <w:lang w:eastAsia="zh-CN"/>
              </w:rPr>
              <w:t>、</w:t>
            </w:r>
            <w:r w:rsidR="00FA3324" w:rsidRPr="00A1556F">
              <w:rPr>
                <w:lang w:eastAsia="zh-CN"/>
              </w:rPr>
              <w:t>文本消息和数据。低</w:t>
            </w:r>
            <w:r w:rsidR="00815AE6" w:rsidRPr="00A1556F">
              <w:rPr>
                <w:rFonts w:hint="eastAsia"/>
                <w:lang w:eastAsia="zh-CN"/>
              </w:rPr>
              <w:t>消费</w:t>
            </w:r>
            <w:r w:rsidR="00785EB0" w:rsidRPr="00A1556F">
              <w:rPr>
                <w:rFonts w:hint="eastAsia"/>
                <w:lang w:eastAsia="zh-CN"/>
              </w:rPr>
              <w:t>价格指数</w:t>
            </w:r>
            <w:r w:rsidR="00FA3324" w:rsidRPr="00A1556F">
              <w:rPr>
                <w:lang w:eastAsia="zh-CN"/>
              </w:rPr>
              <w:t>包括</w:t>
            </w:r>
            <w:r w:rsidR="00FA3324" w:rsidRPr="00A1556F">
              <w:rPr>
                <w:lang w:eastAsia="zh-CN"/>
              </w:rPr>
              <w:t>70</w:t>
            </w:r>
            <w:r w:rsidR="00FA3324" w:rsidRPr="00A1556F">
              <w:rPr>
                <w:lang w:eastAsia="zh-CN"/>
              </w:rPr>
              <w:t>分钟语音</w:t>
            </w:r>
            <w:r w:rsidR="00813368" w:rsidRPr="00A1556F">
              <w:rPr>
                <w:lang w:eastAsia="zh-CN"/>
              </w:rPr>
              <w:t>、</w:t>
            </w:r>
            <w:r w:rsidR="00FA3324" w:rsidRPr="00A1556F">
              <w:rPr>
                <w:lang w:eastAsia="zh-CN"/>
              </w:rPr>
              <w:t>20</w:t>
            </w:r>
            <w:r w:rsidR="00FA3324" w:rsidRPr="00A1556F">
              <w:rPr>
                <w:lang w:eastAsia="zh-CN"/>
              </w:rPr>
              <w:t>条</w:t>
            </w:r>
            <w:r w:rsidR="00FA3324" w:rsidRPr="00A1556F">
              <w:rPr>
                <w:lang w:eastAsia="zh-CN"/>
              </w:rPr>
              <w:t>SMS</w:t>
            </w:r>
            <w:r w:rsidR="00FA3324" w:rsidRPr="00A1556F">
              <w:rPr>
                <w:lang w:eastAsia="zh-CN"/>
              </w:rPr>
              <w:t>和</w:t>
            </w:r>
            <w:r w:rsidR="00FA3324" w:rsidRPr="00A1556F">
              <w:rPr>
                <w:lang w:eastAsia="zh-CN"/>
              </w:rPr>
              <w:t>500 MB</w:t>
            </w:r>
            <w:r w:rsidR="00FA3324" w:rsidRPr="00A1556F">
              <w:rPr>
                <w:lang w:eastAsia="zh-CN"/>
              </w:rPr>
              <w:t>宽带数据，高</w:t>
            </w:r>
            <w:r w:rsidR="00815AE6" w:rsidRPr="00A1556F">
              <w:rPr>
                <w:rFonts w:hint="eastAsia"/>
                <w:lang w:eastAsia="zh-CN"/>
              </w:rPr>
              <w:t>消费</w:t>
            </w:r>
            <w:r w:rsidR="00785EB0" w:rsidRPr="00A1556F">
              <w:rPr>
                <w:rFonts w:hint="eastAsia"/>
                <w:lang w:eastAsia="zh-CN"/>
              </w:rPr>
              <w:t>价格指数</w:t>
            </w:r>
            <w:r w:rsidR="00815AE6" w:rsidRPr="00A1556F">
              <w:rPr>
                <w:rFonts w:hint="eastAsia"/>
                <w:lang w:eastAsia="zh-CN"/>
              </w:rPr>
              <w:t>则</w:t>
            </w:r>
            <w:r w:rsidR="00FA3324" w:rsidRPr="00A1556F">
              <w:rPr>
                <w:lang w:eastAsia="zh-CN"/>
              </w:rPr>
              <w:t>包括</w:t>
            </w:r>
            <w:r w:rsidR="00FA3324" w:rsidRPr="00A1556F">
              <w:rPr>
                <w:lang w:eastAsia="zh-CN"/>
              </w:rPr>
              <w:t>140</w:t>
            </w:r>
            <w:r w:rsidR="00FA3324" w:rsidRPr="00A1556F">
              <w:rPr>
                <w:lang w:eastAsia="zh-CN"/>
              </w:rPr>
              <w:t>分钟语音</w:t>
            </w:r>
            <w:r w:rsidR="00813368" w:rsidRPr="00A1556F">
              <w:rPr>
                <w:lang w:eastAsia="zh-CN"/>
              </w:rPr>
              <w:t>、</w:t>
            </w:r>
            <w:r w:rsidR="00FA3324" w:rsidRPr="00A1556F">
              <w:rPr>
                <w:lang w:eastAsia="zh-CN"/>
              </w:rPr>
              <w:t>70</w:t>
            </w:r>
            <w:r w:rsidR="00815AE6" w:rsidRPr="00A1556F">
              <w:rPr>
                <w:rFonts w:hint="eastAsia"/>
                <w:lang w:eastAsia="zh-CN"/>
              </w:rPr>
              <w:t>条</w:t>
            </w:r>
            <w:r w:rsidR="00FA3324" w:rsidRPr="00A1556F">
              <w:rPr>
                <w:lang w:eastAsia="zh-CN"/>
              </w:rPr>
              <w:t>SMS</w:t>
            </w:r>
            <w:r w:rsidR="00FA3324" w:rsidRPr="00A1556F">
              <w:rPr>
                <w:lang w:eastAsia="zh-CN"/>
              </w:rPr>
              <w:t>和</w:t>
            </w:r>
            <w:r w:rsidR="00FA3324" w:rsidRPr="00A1556F">
              <w:rPr>
                <w:lang w:eastAsia="zh-CN"/>
              </w:rPr>
              <w:t>1.5 GB</w:t>
            </w:r>
            <w:r w:rsidR="00FA3324" w:rsidRPr="00A1556F">
              <w:rPr>
                <w:lang w:eastAsia="zh-CN"/>
              </w:rPr>
              <w:t>宽带数据。</w:t>
            </w:r>
          </w:p>
          <w:p w14:paraId="19F05194" w14:textId="4E5EC5C3" w:rsidR="00F30F17" w:rsidRPr="00A1556F" w:rsidRDefault="00C3773E" w:rsidP="004B5B69">
            <w:pPr>
              <w:rPr>
                <w:color w:val="002060"/>
                <w:szCs w:val="24"/>
                <w:lang w:eastAsia="zh-CN"/>
              </w:rPr>
            </w:pPr>
            <w:r w:rsidRPr="00A1556F">
              <w:rPr>
                <w:szCs w:val="24"/>
                <w:lang w:eastAsia="zh-CN"/>
              </w:rPr>
              <w:t>来</w:t>
            </w:r>
            <w:r w:rsidRPr="00A1556F">
              <w:rPr>
                <w:rFonts w:eastAsiaTheme="minorEastAsia"/>
                <w:szCs w:val="24"/>
                <w:lang w:eastAsia="zh-CN"/>
              </w:rPr>
              <w:t>源：</w:t>
            </w:r>
            <w:r w:rsidR="002B16C1" w:rsidRPr="00A1556F">
              <w:rPr>
                <w:rFonts w:eastAsiaTheme="minorEastAsia"/>
                <w:szCs w:val="24"/>
                <w:lang w:eastAsia="zh-CN"/>
              </w:rPr>
              <w:t>国际电联，</w:t>
            </w:r>
            <w:r w:rsidR="00F254FB" w:rsidRPr="00A1556F">
              <w:rPr>
                <w:rFonts w:eastAsiaTheme="minorEastAsia" w:hint="eastAsia"/>
                <w:szCs w:val="24"/>
                <w:lang w:eastAsia="zh-CN"/>
              </w:rPr>
              <w:t>“衡量数字化发展：</w:t>
            </w:r>
            <w:r w:rsidR="00F254FB" w:rsidRPr="00A1556F">
              <w:rPr>
                <w:rFonts w:eastAsiaTheme="minorEastAsia" w:hint="eastAsia"/>
                <w:szCs w:val="24"/>
                <w:lang w:eastAsia="zh-CN"/>
              </w:rPr>
              <w:t>2019</w:t>
            </w:r>
            <w:r w:rsidR="00F254FB" w:rsidRPr="00A1556F">
              <w:rPr>
                <w:rFonts w:eastAsiaTheme="minorEastAsia" w:hint="eastAsia"/>
                <w:szCs w:val="24"/>
                <w:lang w:eastAsia="zh-CN"/>
              </w:rPr>
              <w:t>年</w:t>
            </w:r>
            <w:r w:rsidR="00F254FB" w:rsidRPr="00A1556F">
              <w:rPr>
                <w:rFonts w:eastAsiaTheme="minorEastAsia" w:hint="eastAsia"/>
                <w:szCs w:val="24"/>
                <w:lang w:eastAsia="zh-CN"/>
              </w:rPr>
              <w:t>ICT</w:t>
            </w:r>
            <w:r w:rsidR="00F254FB" w:rsidRPr="00A1556F">
              <w:rPr>
                <w:rFonts w:eastAsiaTheme="minorEastAsia" w:hint="eastAsia"/>
                <w:szCs w:val="24"/>
                <w:lang w:eastAsia="zh-CN"/>
              </w:rPr>
              <w:t>价格趋势”</w:t>
            </w:r>
          </w:p>
        </w:tc>
      </w:tr>
    </w:tbl>
    <w:p w14:paraId="5C78CE11" w14:textId="77777777" w:rsidR="00FA3324" w:rsidRPr="009965A4" w:rsidRDefault="00FA3324" w:rsidP="00A1556F">
      <w:pPr>
        <w:pStyle w:val="Heading2"/>
        <w:rPr>
          <w:lang w:eastAsia="zh-CN"/>
        </w:rPr>
      </w:pPr>
      <w:bookmarkStart w:id="17" w:name="_Toc65577980"/>
      <w:r w:rsidRPr="009965A4">
        <w:rPr>
          <w:lang w:eastAsia="zh-CN"/>
        </w:rPr>
        <w:t>电信收入与投资</w:t>
      </w:r>
      <w:bookmarkEnd w:id="17"/>
    </w:p>
    <w:p w14:paraId="6B86A14B" w14:textId="3C60BF4D" w:rsidR="00DE5012" w:rsidRPr="009965A4" w:rsidRDefault="00DE5012" w:rsidP="00A1556F">
      <w:pPr>
        <w:ind w:firstLineChars="200" w:firstLine="480"/>
        <w:rPr>
          <w:lang w:eastAsia="zh-CN"/>
        </w:rPr>
      </w:pPr>
      <w:r w:rsidRPr="009965A4">
        <w:rPr>
          <w:lang w:eastAsia="zh-CN"/>
        </w:rPr>
        <w:t>国际电联估计，在亚太地区，</w:t>
      </w:r>
      <w:r w:rsidRPr="009965A4">
        <w:rPr>
          <w:lang w:eastAsia="zh-CN"/>
        </w:rPr>
        <w:t>2018</w:t>
      </w:r>
      <w:r w:rsidRPr="009965A4">
        <w:rPr>
          <w:lang w:eastAsia="zh-CN"/>
        </w:rPr>
        <w:t>年的电信总投资达</w:t>
      </w:r>
      <w:r w:rsidRPr="009965A4">
        <w:rPr>
          <w:lang w:eastAsia="zh-CN"/>
        </w:rPr>
        <w:t>1037</w:t>
      </w:r>
      <w:r w:rsidRPr="009965A4">
        <w:rPr>
          <w:lang w:eastAsia="zh-CN"/>
        </w:rPr>
        <w:t>亿美元，</w:t>
      </w:r>
      <w:r w:rsidR="00815AE6">
        <w:rPr>
          <w:rFonts w:hint="eastAsia"/>
          <w:lang w:eastAsia="zh-CN"/>
        </w:rPr>
        <w:t>或曰为</w:t>
      </w:r>
      <w:r w:rsidRPr="009965A4">
        <w:rPr>
          <w:lang w:eastAsia="zh-CN"/>
        </w:rPr>
        <w:t>该地区所有电信收入的</w:t>
      </w:r>
      <w:r w:rsidRPr="009965A4">
        <w:rPr>
          <w:lang w:eastAsia="zh-CN"/>
        </w:rPr>
        <w:t>28.9</w:t>
      </w:r>
      <w:r w:rsidRPr="009965A4">
        <w:rPr>
          <w:lang w:eastAsia="zh-CN"/>
        </w:rPr>
        <w:t>％。在</w:t>
      </w:r>
      <w:r w:rsidRPr="009965A4">
        <w:rPr>
          <w:lang w:eastAsia="zh-CN"/>
        </w:rPr>
        <w:t>2018</w:t>
      </w:r>
      <w:r w:rsidRPr="009965A4">
        <w:rPr>
          <w:lang w:eastAsia="zh-CN"/>
        </w:rPr>
        <w:t>年至</w:t>
      </w:r>
      <w:r w:rsidRPr="009965A4">
        <w:rPr>
          <w:lang w:eastAsia="zh-CN"/>
        </w:rPr>
        <w:t>2019</w:t>
      </w:r>
      <w:r w:rsidRPr="009965A4">
        <w:rPr>
          <w:lang w:eastAsia="zh-CN"/>
        </w:rPr>
        <w:t>年之间，</w:t>
      </w:r>
      <w:r w:rsidR="00815AE6">
        <w:rPr>
          <w:rFonts w:hint="eastAsia"/>
          <w:lang w:eastAsia="zh-CN"/>
        </w:rPr>
        <w:t>从</w:t>
      </w:r>
      <w:r w:rsidRPr="009965A4">
        <w:rPr>
          <w:lang w:eastAsia="zh-CN"/>
        </w:rPr>
        <w:t>该地区可获得数据的</w:t>
      </w:r>
      <w:r w:rsidR="00D87C6A">
        <w:rPr>
          <w:rFonts w:hint="eastAsia"/>
          <w:lang w:eastAsia="zh-CN"/>
        </w:rPr>
        <w:t>九</w:t>
      </w:r>
      <w:r w:rsidRPr="009965A4">
        <w:rPr>
          <w:lang w:eastAsia="zh-CN"/>
        </w:rPr>
        <w:t>个国家</w:t>
      </w:r>
      <w:r w:rsidR="00815AE6">
        <w:rPr>
          <w:rFonts w:hint="eastAsia"/>
          <w:lang w:eastAsia="zh-CN"/>
        </w:rPr>
        <w:t>来看，</w:t>
      </w:r>
      <w:r w:rsidRPr="009965A4">
        <w:rPr>
          <w:lang w:eastAsia="zh-CN"/>
        </w:rPr>
        <w:t>电信总收入</w:t>
      </w:r>
      <w:r w:rsidR="00815AE6">
        <w:rPr>
          <w:rFonts w:hint="eastAsia"/>
          <w:lang w:eastAsia="zh-CN"/>
        </w:rPr>
        <w:t>得到了增长</w:t>
      </w:r>
      <w:r w:rsidRPr="009965A4">
        <w:rPr>
          <w:lang w:eastAsia="zh-CN"/>
        </w:rPr>
        <w:t>，</w:t>
      </w:r>
      <w:r w:rsidR="003D3B34">
        <w:rPr>
          <w:rFonts w:hint="eastAsia"/>
          <w:lang w:eastAsia="zh-CN"/>
        </w:rPr>
        <w:t>它们</w:t>
      </w:r>
      <w:r w:rsidR="00815AE6">
        <w:rPr>
          <w:rFonts w:hint="eastAsia"/>
          <w:lang w:eastAsia="zh-CN"/>
        </w:rPr>
        <w:t>是：</w:t>
      </w:r>
      <w:r w:rsidRPr="009965A4">
        <w:rPr>
          <w:lang w:eastAsia="zh-CN"/>
        </w:rPr>
        <w:t>孟加拉国（复合年增长率为</w:t>
      </w:r>
      <w:r w:rsidRPr="009965A4">
        <w:rPr>
          <w:lang w:eastAsia="zh-CN"/>
        </w:rPr>
        <w:t>4.3</w:t>
      </w:r>
      <w:r w:rsidRPr="009965A4">
        <w:rPr>
          <w:lang w:eastAsia="zh-CN"/>
        </w:rPr>
        <w:t>％）</w:t>
      </w:r>
      <w:r w:rsidR="00813368">
        <w:rPr>
          <w:lang w:eastAsia="zh-CN"/>
        </w:rPr>
        <w:t>、</w:t>
      </w:r>
      <w:r w:rsidRPr="009965A4">
        <w:rPr>
          <w:lang w:eastAsia="zh-CN"/>
        </w:rPr>
        <w:t>不丹（</w:t>
      </w:r>
      <w:r w:rsidRPr="009965A4">
        <w:rPr>
          <w:lang w:eastAsia="zh-CN"/>
        </w:rPr>
        <w:t>9.9</w:t>
      </w:r>
      <w:r w:rsidRPr="009965A4">
        <w:rPr>
          <w:lang w:eastAsia="zh-CN"/>
        </w:rPr>
        <w:t>％）</w:t>
      </w:r>
      <w:r w:rsidR="00813368">
        <w:rPr>
          <w:lang w:eastAsia="zh-CN"/>
        </w:rPr>
        <w:t>、</w:t>
      </w:r>
      <w:r w:rsidRPr="009965A4">
        <w:rPr>
          <w:lang w:eastAsia="zh-CN"/>
        </w:rPr>
        <w:t>斯里兰卡（</w:t>
      </w:r>
      <w:r w:rsidRPr="009965A4">
        <w:rPr>
          <w:lang w:eastAsia="zh-CN"/>
        </w:rPr>
        <w:t>4.7</w:t>
      </w:r>
      <w:r w:rsidRPr="009965A4">
        <w:rPr>
          <w:lang w:eastAsia="zh-CN"/>
        </w:rPr>
        <w:t>％）</w:t>
      </w:r>
      <w:r w:rsidR="00813368">
        <w:rPr>
          <w:lang w:eastAsia="zh-CN"/>
        </w:rPr>
        <w:t>、</w:t>
      </w:r>
      <w:r w:rsidR="00813368">
        <w:rPr>
          <w:rFonts w:hint="eastAsia"/>
          <w:lang w:eastAsia="zh-CN"/>
        </w:rPr>
        <w:t>东</w:t>
      </w:r>
      <w:r w:rsidRPr="009965A4">
        <w:rPr>
          <w:lang w:eastAsia="zh-CN"/>
        </w:rPr>
        <w:t>帝汶（</w:t>
      </w:r>
      <w:r w:rsidRPr="009965A4">
        <w:rPr>
          <w:lang w:eastAsia="zh-CN"/>
        </w:rPr>
        <w:t>4.4</w:t>
      </w:r>
      <w:r w:rsidRPr="009965A4">
        <w:rPr>
          <w:lang w:eastAsia="zh-CN"/>
        </w:rPr>
        <w:t>％）和越南（</w:t>
      </w:r>
      <w:r w:rsidRPr="009965A4">
        <w:rPr>
          <w:lang w:eastAsia="zh-CN"/>
        </w:rPr>
        <w:t>4.1</w:t>
      </w:r>
      <w:r w:rsidRPr="009965A4">
        <w:rPr>
          <w:lang w:eastAsia="zh-CN"/>
        </w:rPr>
        <w:t>％），其次是印度尼西亚</w:t>
      </w:r>
      <w:r w:rsidR="00813368">
        <w:rPr>
          <w:lang w:eastAsia="zh-CN"/>
        </w:rPr>
        <w:t>、</w:t>
      </w:r>
      <w:r w:rsidRPr="009965A4">
        <w:rPr>
          <w:lang w:eastAsia="zh-CN"/>
        </w:rPr>
        <w:t>伊朗伊斯兰共和国</w:t>
      </w:r>
      <w:r w:rsidR="00813368">
        <w:rPr>
          <w:lang w:eastAsia="zh-CN"/>
        </w:rPr>
        <w:t>、</w:t>
      </w:r>
      <w:r w:rsidRPr="009965A4">
        <w:rPr>
          <w:lang w:eastAsia="zh-CN"/>
        </w:rPr>
        <w:t>斯里兰卡和泰国，</w:t>
      </w:r>
      <w:r w:rsidR="00815AE6">
        <w:rPr>
          <w:rFonts w:hint="eastAsia"/>
          <w:lang w:eastAsia="zh-CN"/>
        </w:rPr>
        <w:t>每个</w:t>
      </w:r>
      <w:r w:rsidRPr="009965A4">
        <w:rPr>
          <w:lang w:eastAsia="zh-CN"/>
        </w:rPr>
        <w:t>国家的复合年增长率在</w:t>
      </w:r>
      <w:r w:rsidRPr="009965A4">
        <w:rPr>
          <w:lang w:eastAsia="zh-CN"/>
        </w:rPr>
        <w:t>1</w:t>
      </w:r>
      <w:r w:rsidR="00815AE6" w:rsidRPr="009965A4">
        <w:rPr>
          <w:lang w:eastAsia="zh-CN"/>
        </w:rPr>
        <w:t>％</w:t>
      </w:r>
      <w:r w:rsidR="00815AE6">
        <w:rPr>
          <w:rFonts w:hint="eastAsia"/>
          <w:lang w:eastAsia="zh-CN"/>
        </w:rPr>
        <w:t>至</w:t>
      </w:r>
      <w:r w:rsidRPr="009965A4">
        <w:rPr>
          <w:lang w:eastAsia="zh-CN"/>
        </w:rPr>
        <w:t>3</w:t>
      </w:r>
      <w:r w:rsidRPr="009965A4">
        <w:rPr>
          <w:lang w:eastAsia="zh-CN"/>
        </w:rPr>
        <w:t>％之间。同期，阿富汗</w:t>
      </w:r>
      <w:r w:rsidR="00813368">
        <w:rPr>
          <w:lang w:eastAsia="zh-CN"/>
        </w:rPr>
        <w:t>、</w:t>
      </w:r>
      <w:r w:rsidRPr="009965A4">
        <w:rPr>
          <w:lang w:eastAsia="zh-CN"/>
        </w:rPr>
        <w:t>柬埔寨</w:t>
      </w:r>
      <w:r w:rsidR="00813368">
        <w:rPr>
          <w:lang w:eastAsia="zh-CN"/>
        </w:rPr>
        <w:t>、</w:t>
      </w:r>
      <w:r w:rsidRPr="009965A4">
        <w:rPr>
          <w:lang w:eastAsia="zh-CN"/>
        </w:rPr>
        <w:t>中国</w:t>
      </w:r>
      <w:r w:rsidR="00813368">
        <w:rPr>
          <w:lang w:eastAsia="zh-CN"/>
        </w:rPr>
        <w:t>、</w:t>
      </w:r>
      <w:r w:rsidRPr="009965A4">
        <w:rPr>
          <w:lang w:eastAsia="zh-CN"/>
        </w:rPr>
        <w:t>伊朗伊斯兰共和国</w:t>
      </w:r>
      <w:r w:rsidR="00813368">
        <w:rPr>
          <w:lang w:eastAsia="zh-CN"/>
        </w:rPr>
        <w:t>、</w:t>
      </w:r>
      <w:r w:rsidR="00F67934">
        <w:rPr>
          <w:lang w:eastAsia="zh-CN"/>
        </w:rPr>
        <w:t>韩国</w:t>
      </w:r>
      <w:r w:rsidR="00813368">
        <w:rPr>
          <w:lang w:eastAsia="zh-CN"/>
        </w:rPr>
        <w:t>、</w:t>
      </w:r>
      <w:r w:rsidRPr="009965A4">
        <w:rPr>
          <w:lang w:eastAsia="zh-CN"/>
        </w:rPr>
        <w:t>蒙古和巴基斯坦的年度电信总投资有所增加。同期</w:t>
      </w:r>
      <w:r w:rsidR="00815AE6">
        <w:rPr>
          <w:rFonts w:hint="eastAsia"/>
          <w:lang w:eastAsia="zh-CN"/>
        </w:rPr>
        <w:t>，</w:t>
      </w:r>
      <w:r w:rsidRPr="009965A4">
        <w:rPr>
          <w:lang w:eastAsia="zh-CN"/>
        </w:rPr>
        <w:t>阿富汗</w:t>
      </w:r>
      <w:r w:rsidR="00813368">
        <w:rPr>
          <w:lang w:eastAsia="zh-CN"/>
        </w:rPr>
        <w:t>、</w:t>
      </w:r>
      <w:r w:rsidRPr="009965A4">
        <w:rPr>
          <w:lang w:eastAsia="zh-CN"/>
        </w:rPr>
        <w:t>澳大利亚</w:t>
      </w:r>
      <w:r w:rsidR="00813368">
        <w:rPr>
          <w:lang w:eastAsia="zh-CN"/>
        </w:rPr>
        <w:t>、</w:t>
      </w:r>
      <w:r w:rsidRPr="009965A4">
        <w:rPr>
          <w:lang w:eastAsia="zh-CN"/>
        </w:rPr>
        <w:t>文莱达鲁萨兰国</w:t>
      </w:r>
      <w:r w:rsidR="00813368">
        <w:rPr>
          <w:lang w:eastAsia="zh-CN"/>
        </w:rPr>
        <w:t>、</w:t>
      </w:r>
      <w:r w:rsidRPr="009965A4">
        <w:rPr>
          <w:lang w:eastAsia="zh-CN"/>
        </w:rPr>
        <w:t>柬埔寨</w:t>
      </w:r>
      <w:r w:rsidR="00813368">
        <w:rPr>
          <w:lang w:eastAsia="zh-CN"/>
        </w:rPr>
        <w:t>、</w:t>
      </w:r>
      <w:r w:rsidRPr="009965A4">
        <w:rPr>
          <w:lang w:eastAsia="zh-CN"/>
        </w:rPr>
        <w:t>中国</w:t>
      </w:r>
      <w:r w:rsidR="00813368">
        <w:rPr>
          <w:lang w:eastAsia="zh-CN"/>
        </w:rPr>
        <w:t>、</w:t>
      </w:r>
      <w:r w:rsidRPr="009965A4">
        <w:rPr>
          <w:lang w:eastAsia="zh-CN"/>
        </w:rPr>
        <w:t>印度</w:t>
      </w:r>
      <w:r w:rsidR="00813368">
        <w:rPr>
          <w:lang w:eastAsia="zh-CN"/>
        </w:rPr>
        <w:t>、</w:t>
      </w:r>
      <w:r w:rsidR="00F67934">
        <w:rPr>
          <w:lang w:eastAsia="zh-CN"/>
        </w:rPr>
        <w:t>韩国</w:t>
      </w:r>
      <w:r w:rsidR="00813368">
        <w:rPr>
          <w:lang w:eastAsia="zh-CN"/>
        </w:rPr>
        <w:t>、</w:t>
      </w:r>
      <w:r w:rsidRPr="009965A4">
        <w:rPr>
          <w:lang w:eastAsia="zh-CN"/>
        </w:rPr>
        <w:t>马来西亚</w:t>
      </w:r>
      <w:r w:rsidR="00813368">
        <w:rPr>
          <w:lang w:eastAsia="zh-CN"/>
        </w:rPr>
        <w:t>、</w:t>
      </w:r>
      <w:r w:rsidRPr="009965A4">
        <w:rPr>
          <w:lang w:eastAsia="zh-CN"/>
        </w:rPr>
        <w:t>蒙古</w:t>
      </w:r>
      <w:r w:rsidR="00813368">
        <w:rPr>
          <w:lang w:eastAsia="zh-CN"/>
        </w:rPr>
        <w:t>、</w:t>
      </w:r>
      <w:r w:rsidRPr="009965A4">
        <w:rPr>
          <w:lang w:eastAsia="zh-CN"/>
        </w:rPr>
        <w:t>巴基斯坦和越南的收入下降，澳大利亚</w:t>
      </w:r>
      <w:r w:rsidR="00813368">
        <w:rPr>
          <w:lang w:eastAsia="zh-CN"/>
        </w:rPr>
        <w:t>、</w:t>
      </w:r>
      <w:r w:rsidRPr="009965A4">
        <w:rPr>
          <w:lang w:eastAsia="zh-CN"/>
        </w:rPr>
        <w:t>孟加拉国</w:t>
      </w:r>
      <w:r w:rsidR="00813368">
        <w:rPr>
          <w:lang w:eastAsia="zh-CN"/>
        </w:rPr>
        <w:t>、</w:t>
      </w:r>
      <w:r w:rsidRPr="009965A4">
        <w:rPr>
          <w:lang w:eastAsia="zh-CN"/>
        </w:rPr>
        <w:t>不丹</w:t>
      </w:r>
      <w:r w:rsidR="00813368">
        <w:rPr>
          <w:lang w:eastAsia="zh-CN"/>
        </w:rPr>
        <w:t>、</w:t>
      </w:r>
      <w:r w:rsidRPr="009965A4">
        <w:rPr>
          <w:lang w:eastAsia="zh-CN"/>
        </w:rPr>
        <w:t>文莱达鲁萨兰国</w:t>
      </w:r>
      <w:r w:rsidR="00813368">
        <w:rPr>
          <w:lang w:eastAsia="zh-CN"/>
        </w:rPr>
        <w:t>、</w:t>
      </w:r>
      <w:r w:rsidRPr="009965A4">
        <w:rPr>
          <w:lang w:eastAsia="zh-CN"/>
        </w:rPr>
        <w:t>印度</w:t>
      </w:r>
      <w:r w:rsidR="00813368">
        <w:rPr>
          <w:lang w:eastAsia="zh-CN"/>
        </w:rPr>
        <w:t>、</w:t>
      </w:r>
      <w:r w:rsidRPr="009965A4">
        <w:rPr>
          <w:lang w:eastAsia="zh-CN"/>
        </w:rPr>
        <w:t>基里巴斯和斯里兰卡</w:t>
      </w:r>
      <w:r w:rsidR="00815AE6">
        <w:rPr>
          <w:rFonts w:hint="eastAsia"/>
          <w:lang w:eastAsia="zh-CN"/>
        </w:rPr>
        <w:t>的投资下降</w:t>
      </w:r>
      <w:r w:rsidRPr="009965A4">
        <w:rPr>
          <w:lang w:eastAsia="zh-CN"/>
        </w:rPr>
        <w:t>（图</w:t>
      </w:r>
      <w:r w:rsidRPr="009965A4">
        <w:rPr>
          <w:lang w:eastAsia="zh-CN"/>
        </w:rPr>
        <w:t>16</w:t>
      </w:r>
      <w:r w:rsidRPr="009965A4">
        <w:rPr>
          <w:lang w:eastAsia="zh-CN"/>
        </w:rPr>
        <w:t>）。</w:t>
      </w:r>
    </w:p>
    <w:p w14:paraId="35398B8F" w14:textId="55BAD59C" w:rsidR="00A1556F" w:rsidRDefault="00C3773E" w:rsidP="00F30F17">
      <w:pPr>
        <w:pStyle w:val="Caption"/>
        <w:keepNext/>
        <w:spacing w:before="120"/>
        <w:rPr>
          <w:rFonts w:ascii="SimSun" w:eastAsia="STKaiti" w:hAnsi="SimSun" w:cs="SimSun"/>
          <w:i w:val="0"/>
          <w:spacing w:val="-2"/>
          <w:sz w:val="24"/>
          <w:lang w:eastAsia="zh-CN"/>
        </w:rPr>
      </w:pPr>
      <w:r w:rsidRPr="00A1556F">
        <w:rPr>
          <w:rFonts w:ascii="SimSun" w:eastAsia="STKaiti" w:hAnsi="SimSun" w:cs="SimSun" w:hint="eastAsia"/>
          <w:i w:val="0"/>
          <w:spacing w:val="-2"/>
          <w:sz w:val="24"/>
          <w:szCs w:val="24"/>
          <w:lang w:eastAsia="zh-CN"/>
        </w:rPr>
        <w:lastRenderedPageBreak/>
        <w:t>图</w:t>
      </w:r>
      <w:r w:rsidR="00F30F17" w:rsidRPr="00A1556F">
        <w:rPr>
          <w:rFonts w:eastAsia="STKaiti"/>
          <w:i w:val="0"/>
          <w:spacing w:val="-2"/>
          <w:sz w:val="24"/>
          <w:szCs w:val="24"/>
        </w:rPr>
        <w:fldChar w:fldCharType="begin"/>
      </w:r>
      <w:r w:rsidR="00F30F17" w:rsidRPr="00A1556F">
        <w:rPr>
          <w:rFonts w:eastAsia="STKaiti"/>
          <w:i w:val="0"/>
          <w:spacing w:val="-2"/>
          <w:sz w:val="24"/>
          <w:szCs w:val="24"/>
          <w:lang w:eastAsia="zh-CN"/>
        </w:rPr>
        <w:instrText xml:space="preserve"> SEQ Figure \* ARABIC </w:instrText>
      </w:r>
      <w:r w:rsidR="00F30F17" w:rsidRPr="00A1556F">
        <w:rPr>
          <w:rFonts w:eastAsia="STKaiti"/>
          <w:i w:val="0"/>
          <w:spacing w:val="-2"/>
          <w:sz w:val="24"/>
          <w:szCs w:val="24"/>
        </w:rPr>
        <w:fldChar w:fldCharType="separate"/>
      </w:r>
      <w:r w:rsidR="00686830">
        <w:rPr>
          <w:rFonts w:eastAsia="STKaiti"/>
          <w:i w:val="0"/>
          <w:noProof/>
          <w:spacing w:val="-2"/>
          <w:sz w:val="24"/>
          <w:szCs w:val="24"/>
          <w:lang w:eastAsia="zh-CN"/>
        </w:rPr>
        <w:t>16</w:t>
      </w:r>
      <w:r w:rsidR="00F30F17" w:rsidRPr="00A1556F">
        <w:rPr>
          <w:rFonts w:eastAsia="STKaiti"/>
          <w:i w:val="0"/>
          <w:spacing w:val="-2"/>
          <w:sz w:val="24"/>
          <w:szCs w:val="24"/>
        </w:rPr>
        <w:fldChar w:fldCharType="end"/>
      </w:r>
      <w:r w:rsidRPr="00A1556F">
        <w:rPr>
          <w:rFonts w:ascii="SimSun" w:eastAsia="STKaiti" w:hAnsi="SimSun" w:cs="SimSun" w:hint="eastAsia"/>
          <w:i w:val="0"/>
          <w:spacing w:val="-2"/>
          <w:sz w:val="24"/>
          <w:lang w:eastAsia="zh-CN"/>
        </w:rPr>
        <w:t>：</w:t>
      </w:r>
      <w:r w:rsidR="00FA3324" w:rsidRPr="00A1556F">
        <w:rPr>
          <w:rFonts w:eastAsia="STKaiti"/>
          <w:i w:val="0"/>
          <w:spacing w:val="-2"/>
          <w:sz w:val="24"/>
          <w:lang w:eastAsia="zh-CN"/>
        </w:rPr>
        <w:t>2019</w:t>
      </w:r>
      <w:r w:rsidR="00FA3324" w:rsidRPr="00A1556F">
        <w:rPr>
          <w:rFonts w:ascii="SimSun" w:eastAsia="STKaiti" w:hAnsi="SimSun" w:cs="SimSun" w:hint="eastAsia"/>
          <w:i w:val="0"/>
          <w:spacing w:val="-2"/>
          <w:sz w:val="24"/>
          <w:lang w:eastAsia="zh-CN"/>
        </w:rPr>
        <w:t>年亚太地区按国家划分的</w:t>
      </w:r>
      <w:r w:rsidR="00FA3324" w:rsidRPr="00A1556F">
        <w:rPr>
          <w:rFonts w:ascii="SimSun" w:eastAsia="STKaiti" w:hAnsi="SimSun" w:cs="SimSun" w:hint="eastAsia"/>
          <w:i w:val="0"/>
          <w:spacing w:val="-2"/>
          <w:sz w:val="24"/>
          <w:lang w:val="en-US" w:eastAsia="zh-CN"/>
        </w:rPr>
        <w:t>总的</w:t>
      </w:r>
      <w:r w:rsidR="00FA3324" w:rsidRPr="00A1556F">
        <w:rPr>
          <w:rFonts w:ascii="SimSun" w:eastAsia="STKaiti" w:hAnsi="SimSun" w:cs="SimSun" w:hint="eastAsia"/>
          <w:i w:val="0"/>
          <w:spacing w:val="-2"/>
          <w:sz w:val="24"/>
          <w:lang w:eastAsia="zh-CN"/>
        </w:rPr>
        <w:t>电信投资和收入（如果可用），以百万美元为单位</w:t>
      </w:r>
    </w:p>
    <w:p w14:paraId="4946AC5C" w14:textId="7BBDA395" w:rsidR="00F30F17" w:rsidRPr="009965A4" w:rsidRDefault="00E941A2" w:rsidP="00A1556F">
      <w:pPr>
        <w:pStyle w:val="Figure"/>
        <w:rPr>
          <w:lang w:eastAsia="zh-CN"/>
        </w:rPr>
      </w:pPr>
      <w:r w:rsidRPr="009D284F">
        <w:rPr>
          <w:noProof/>
          <w:lang w:val="en-US" w:eastAsia="zh-CN"/>
        </w:rPr>
        <w:drawing>
          <wp:inline distT="0" distB="0" distL="0" distR="0" wp14:anchorId="66262A2D" wp14:editId="21CA920B">
            <wp:extent cx="6120765" cy="3348355"/>
            <wp:effectExtent l="0" t="0" r="0" b="4445"/>
            <wp:docPr id="6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3348355"/>
                    </a:xfrm>
                    <a:prstGeom prst="rect">
                      <a:avLst/>
                    </a:prstGeom>
                    <a:noFill/>
                    <a:ln>
                      <a:noFill/>
                    </a:ln>
                  </pic:spPr>
                </pic:pic>
              </a:graphicData>
            </a:graphic>
          </wp:inline>
        </w:drawing>
      </w:r>
    </w:p>
    <w:p w14:paraId="374F21F6" w14:textId="4FAF1EA7" w:rsidR="00F30F17" w:rsidRPr="009965A4" w:rsidRDefault="00C3773E" w:rsidP="00A1556F">
      <w:pPr>
        <w:pStyle w:val="Figurelegend"/>
        <w:rPr>
          <w:lang w:eastAsia="zh-CN"/>
        </w:rPr>
      </w:pPr>
      <w:r>
        <w:rPr>
          <w:lang w:eastAsia="zh-CN"/>
        </w:rPr>
        <w:t>来源：</w:t>
      </w:r>
      <w:r w:rsidR="00F254FB">
        <w:rPr>
          <w:lang w:eastAsia="zh-CN"/>
        </w:rPr>
        <w:t>基于国际电联</w:t>
      </w:r>
      <w:r w:rsidR="00F254FB">
        <w:rPr>
          <w:lang w:eastAsia="zh-CN"/>
        </w:rPr>
        <w:t>WTI</w:t>
      </w:r>
      <w:r w:rsidR="00F254FB">
        <w:rPr>
          <w:lang w:eastAsia="zh-CN"/>
        </w:rPr>
        <w:t>数据库。</w:t>
      </w:r>
      <w:r w:rsidR="00FA3324">
        <w:rPr>
          <w:rFonts w:hint="eastAsia"/>
          <w:lang w:eastAsia="zh-CN"/>
        </w:rPr>
        <w:t>以下国家没有可用的</w:t>
      </w:r>
      <w:r w:rsidR="00FA3324">
        <w:rPr>
          <w:rFonts w:hint="eastAsia"/>
          <w:lang w:eastAsia="zh-CN"/>
        </w:rPr>
        <w:t>2</w:t>
      </w:r>
      <w:r w:rsidR="00FA3324">
        <w:rPr>
          <w:lang w:eastAsia="zh-CN"/>
        </w:rPr>
        <w:t>019</w:t>
      </w:r>
      <w:r w:rsidR="00FA3324">
        <w:rPr>
          <w:rFonts w:hint="eastAsia"/>
          <w:lang w:eastAsia="zh-CN"/>
        </w:rPr>
        <w:t>年数据：</w:t>
      </w:r>
      <w:r w:rsidR="00FA3324" w:rsidRPr="009965A4">
        <w:rPr>
          <w:lang w:eastAsia="zh-CN"/>
        </w:rPr>
        <w:t>日本（</w:t>
      </w:r>
      <w:r w:rsidR="00FA3324" w:rsidRPr="009965A4">
        <w:rPr>
          <w:lang w:eastAsia="zh-CN"/>
        </w:rPr>
        <w:t>2018</w:t>
      </w:r>
      <w:r w:rsidR="00FA3324">
        <w:rPr>
          <w:lang w:eastAsia="zh-CN"/>
        </w:rPr>
        <w:t>年）、</w:t>
      </w:r>
      <w:r w:rsidR="00FA3324" w:rsidRPr="009965A4">
        <w:rPr>
          <w:lang w:eastAsia="zh-CN"/>
        </w:rPr>
        <w:t>老挝（</w:t>
      </w:r>
      <w:r w:rsidR="00FA3324" w:rsidRPr="009965A4">
        <w:rPr>
          <w:lang w:eastAsia="zh-CN"/>
        </w:rPr>
        <w:t>2015</w:t>
      </w:r>
      <w:r w:rsidR="00FA3324">
        <w:rPr>
          <w:lang w:eastAsia="zh-CN"/>
        </w:rPr>
        <w:t>年）、</w:t>
      </w:r>
      <w:r w:rsidR="00FA3324" w:rsidRPr="009965A4">
        <w:rPr>
          <w:lang w:eastAsia="zh-CN"/>
        </w:rPr>
        <w:t>缅甸（</w:t>
      </w:r>
      <w:r w:rsidR="00FA3324" w:rsidRPr="009965A4">
        <w:rPr>
          <w:lang w:eastAsia="zh-CN"/>
        </w:rPr>
        <w:t>2018</w:t>
      </w:r>
      <w:r w:rsidR="00FA3324">
        <w:rPr>
          <w:lang w:eastAsia="zh-CN"/>
        </w:rPr>
        <w:t>年）、</w:t>
      </w:r>
      <w:r w:rsidR="00FA3324" w:rsidRPr="009965A4">
        <w:rPr>
          <w:lang w:eastAsia="zh-CN"/>
        </w:rPr>
        <w:t>尼泊尔共和国（</w:t>
      </w:r>
      <w:r w:rsidR="00FA3324" w:rsidRPr="009965A4">
        <w:rPr>
          <w:lang w:eastAsia="zh-CN"/>
        </w:rPr>
        <w:t>2015</w:t>
      </w:r>
      <w:r w:rsidR="00FA3324">
        <w:rPr>
          <w:lang w:eastAsia="zh-CN"/>
        </w:rPr>
        <w:t>年）、</w:t>
      </w:r>
      <w:r w:rsidR="00FA3324" w:rsidRPr="009965A4">
        <w:rPr>
          <w:lang w:eastAsia="zh-CN"/>
        </w:rPr>
        <w:t>新西兰（</w:t>
      </w:r>
      <w:r w:rsidR="00FA3324" w:rsidRPr="009965A4">
        <w:rPr>
          <w:lang w:eastAsia="zh-CN"/>
        </w:rPr>
        <w:t>2018</w:t>
      </w:r>
      <w:r w:rsidR="00FA3324">
        <w:rPr>
          <w:lang w:eastAsia="zh-CN"/>
        </w:rPr>
        <w:t>年）、</w:t>
      </w:r>
      <w:r w:rsidR="00FA3324" w:rsidRPr="009965A4">
        <w:rPr>
          <w:lang w:eastAsia="zh-CN"/>
        </w:rPr>
        <w:t>菲律宾（</w:t>
      </w:r>
      <w:r w:rsidR="00FA3324" w:rsidRPr="009965A4">
        <w:rPr>
          <w:lang w:eastAsia="zh-CN"/>
        </w:rPr>
        <w:t>2015</w:t>
      </w:r>
      <w:r w:rsidR="00FA3324">
        <w:rPr>
          <w:lang w:eastAsia="zh-CN"/>
        </w:rPr>
        <w:t>年）、</w:t>
      </w:r>
      <w:r w:rsidR="00FA3324" w:rsidRPr="009965A4">
        <w:rPr>
          <w:lang w:eastAsia="zh-CN"/>
        </w:rPr>
        <w:t>萨摩亚（</w:t>
      </w:r>
      <w:r w:rsidR="00FA3324" w:rsidRPr="009965A4">
        <w:rPr>
          <w:lang w:eastAsia="zh-CN"/>
        </w:rPr>
        <w:t>2015</w:t>
      </w:r>
      <w:r w:rsidR="00FA3324">
        <w:rPr>
          <w:lang w:eastAsia="zh-CN"/>
        </w:rPr>
        <w:t>年）、</w:t>
      </w:r>
      <w:r w:rsidR="00FA3324" w:rsidRPr="009965A4">
        <w:rPr>
          <w:lang w:eastAsia="zh-CN"/>
        </w:rPr>
        <w:t>新加坡（</w:t>
      </w:r>
      <w:r w:rsidR="00FA3324" w:rsidRPr="009965A4">
        <w:rPr>
          <w:lang w:eastAsia="zh-CN"/>
        </w:rPr>
        <w:t>2018</w:t>
      </w:r>
      <w:r w:rsidR="00FA3324">
        <w:rPr>
          <w:lang w:eastAsia="zh-CN"/>
        </w:rPr>
        <w:t>年）</w:t>
      </w:r>
      <w:r w:rsidR="00FA3324" w:rsidRPr="009965A4">
        <w:rPr>
          <w:lang w:eastAsia="zh-CN"/>
        </w:rPr>
        <w:t>或汤加（</w:t>
      </w:r>
      <w:r w:rsidR="00FA3324" w:rsidRPr="009965A4">
        <w:rPr>
          <w:lang w:eastAsia="zh-CN"/>
        </w:rPr>
        <w:t>2018</w:t>
      </w:r>
      <w:r w:rsidR="00FA3324">
        <w:rPr>
          <w:lang w:eastAsia="zh-CN"/>
        </w:rPr>
        <w:t>年）</w:t>
      </w:r>
      <w:r w:rsidR="00FA3324" w:rsidRPr="009965A4">
        <w:rPr>
          <w:lang w:eastAsia="zh-CN"/>
        </w:rPr>
        <w:t>。</w:t>
      </w:r>
    </w:p>
    <w:p w14:paraId="69BD7B7B" w14:textId="0AB0A76C" w:rsidR="00FA3324" w:rsidRPr="009965A4" w:rsidRDefault="00421876" w:rsidP="00A1556F">
      <w:pPr>
        <w:ind w:firstLineChars="200" w:firstLine="480"/>
        <w:rPr>
          <w:lang w:eastAsia="zh-CN"/>
        </w:rPr>
      </w:pPr>
      <w:r>
        <w:rPr>
          <w:rFonts w:hint="eastAsia"/>
          <w:lang w:eastAsia="zh-CN"/>
        </w:rPr>
        <w:t>作为收入的一个份额，</w:t>
      </w:r>
      <w:r w:rsidR="00FA3324" w:rsidRPr="009965A4">
        <w:rPr>
          <w:lang w:eastAsia="zh-CN"/>
        </w:rPr>
        <w:t>投资</w:t>
      </w:r>
      <w:r>
        <w:rPr>
          <w:rFonts w:hint="eastAsia"/>
          <w:lang w:eastAsia="zh-CN"/>
        </w:rPr>
        <w:t>水平</w:t>
      </w:r>
      <w:r w:rsidR="00FA3324" w:rsidRPr="009965A4">
        <w:rPr>
          <w:lang w:eastAsia="zh-CN"/>
        </w:rPr>
        <w:t>最高</w:t>
      </w:r>
      <w:r>
        <w:rPr>
          <w:rFonts w:hint="eastAsia"/>
          <w:lang w:eastAsia="zh-CN"/>
        </w:rPr>
        <w:t>的是基里巴斯</w:t>
      </w:r>
      <w:r w:rsidR="00FA3324" w:rsidRPr="009965A4">
        <w:rPr>
          <w:lang w:eastAsia="zh-CN"/>
        </w:rPr>
        <w:t>，为</w:t>
      </w:r>
      <w:r w:rsidR="00FA3324" w:rsidRPr="009965A4">
        <w:rPr>
          <w:lang w:eastAsia="zh-CN"/>
        </w:rPr>
        <w:t>400</w:t>
      </w:r>
      <w:r w:rsidR="00FA3324" w:rsidRPr="009965A4">
        <w:rPr>
          <w:lang w:eastAsia="zh-CN"/>
        </w:rPr>
        <w:t>％，其次是柬埔寨（</w:t>
      </w:r>
      <w:r w:rsidR="00FA3324" w:rsidRPr="009965A4">
        <w:rPr>
          <w:lang w:eastAsia="zh-CN"/>
        </w:rPr>
        <w:t>60.5</w:t>
      </w:r>
      <w:r w:rsidR="00FA3324" w:rsidRPr="009965A4">
        <w:rPr>
          <w:lang w:eastAsia="zh-CN"/>
        </w:rPr>
        <w:t>％）</w:t>
      </w:r>
      <w:r w:rsidR="00FA3324">
        <w:rPr>
          <w:lang w:eastAsia="zh-CN"/>
        </w:rPr>
        <w:t>。</w:t>
      </w:r>
      <w:r w:rsidR="00FA3324" w:rsidRPr="009965A4">
        <w:rPr>
          <w:lang w:eastAsia="zh-CN"/>
        </w:rPr>
        <w:t>对于</w:t>
      </w:r>
      <w:r w:rsidR="00D87C6A">
        <w:rPr>
          <w:rFonts w:hint="eastAsia"/>
          <w:lang w:eastAsia="zh-CN"/>
        </w:rPr>
        <w:t>九</w:t>
      </w:r>
      <w:r w:rsidR="00FA3324" w:rsidRPr="009965A4">
        <w:rPr>
          <w:lang w:eastAsia="zh-CN"/>
        </w:rPr>
        <w:t>个国家，</w:t>
      </w:r>
      <w:r>
        <w:rPr>
          <w:rFonts w:hint="eastAsia"/>
          <w:lang w:eastAsia="zh-CN"/>
        </w:rPr>
        <w:t>作为收入的一个份额，</w:t>
      </w:r>
      <w:r w:rsidRPr="009965A4">
        <w:rPr>
          <w:lang w:eastAsia="zh-CN"/>
        </w:rPr>
        <w:t>投资</w:t>
      </w:r>
      <w:r>
        <w:rPr>
          <w:rFonts w:hint="eastAsia"/>
          <w:lang w:eastAsia="zh-CN"/>
        </w:rPr>
        <w:t>水平</w:t>
      </w:r>
      <w:r w:rsidR="00FA3324" w:rsidRPr="009965A4">
        <w:rPr>
          <w:lang w:eastAsia="zh-CN"/>
        </w:rPr>
        <w:t>为</w:t>
      </w:r>
      <w:r w:rsidR="00FA3324" w:rsidRPr="009965A4">
        <w:rPr>
          <w:lang w:eastAsia="zh-CN"/>
        </w:rPr>
        <w:t>20</w:t>
      </w:r>
      <w:r w:rsidR="00FA3324" w:rsidRPr="009965A4">
        <w:rPr>
          <w:lang w:eastAsia="zh-CN"/>
        </w:rPr>
        <w:t>％至</w:t>
      </w:r>
      <w:r w:rsidR="00FA3324" w:rsidRPr="009965A4">
        <w:rPr>
          <w:lang w:eastAsia="zh-CN"/>
        </w:rPr>
        <w:t>30</w:t>
      </w:r>
      <w:r w:rsidR="00FA3324" w:rsidRPr="009965A4">
        <w:rPr>
          <w:lang w:eastAsia="zh-CN"/>
        </w:rPr>
        <w:t>％，即斯里兰卡（</w:t>
      </w:r>
      <w:r w:rsidR="00FA3324" w:rsidRPr="009965A4">
        <w:rPr>
          <w:lang w:eastAsia="zh-CN"/>
        </w:rPr>
        <w:t>38.3</w:t>
      </w:r>
      <w:r w:rsidR="00FA3324" w:rsidRPr="009965A4">
        <w:rPr>
          <w:lang w:eastAsia="zh-CN"/>
        </w:rPr>
        <w:t>％）</w:t>
      </w:r>
      <w:r w:rsidR="00813368">
        <w:rPr>
          <w:lang w:eastAsia="zh-CN"/>
        </w:rPr>
        <w:t>、</w:t>
      </w:r>
      <w:r w:rsidR="00FA3324" w:rsidRPr="009965A4">
        <w:rPr>
          <w:lang w:eastAsia="zh-CN"/>
        </w:rPr>
        <w:t>新西兰（</w:t>
      </w:r>
      <w:r w:rsidR="00FA3324" w:rsidRPr="009965A4">
        <w:rPr>
          <w:lang w:eastAsia="zh-CN"/>
        </w:rPr>
        <w:t>29.4</w:t>
      </w:r>
      <w:r w:rsidR="00FA3324" w:rsidRPr="009965A4">
        <w:rPr>
          <w:lang w:eastAsia="zh-CN"/>
        </w:rPr>
        <w:t>％）</w:t>
      </w:r>
      <w:r w:rsidR="00813368">
        <w:rPr>
          <w:lang w:eastAsia="zh-CN"/>
        </w:rPr>
        <w:t>、</w:t>
      </w:r>
      <w:r w:rsidR="00FA3324" w:rsidRPr="009965A4">
        <w:rPr>
          <w:lang w:eastAsia="zh-CN"/>
        </w:rPr>
        <w:t>中国（</w:t>
      </w:r>
      <w:r w:rsidR="00FA3324" w:rsidRPr="009965A4">
        <w:rPr>
          <w:lang w:eastAsia="zh-CN"/>
        </w:rPr>
        <w:t>27.8</w:t>
      </w:r>
      <w:r w:rsidR="00FA3324" w:rsidRPr="009965A4">
        <w:rPr>
          <w:lang w:eastAsia="zh-CN"/>
        </w:rPr>
        <w:t>％）</w:t>
      </w:r>
      <w:r w:rsidR="00813368">
        <w:rPr>
          <w:lang w:eastAsia="zh-CN"/>
        </w:rPr>
        <w:t>、</w:t>
      </w:r>
      <w:r w:rsidR="00FA3324" w:rsidRPr="009965A4">
        <w:rPr>
          <w:lang w:eastAsia="zh-CN"/>
        </w:rPr>
        <w:t>澳大利亚（</w:t>
      </w:r>
      <w:r w:rsidR="00FA3324" w:rsidRPr="009965A4">
        <w:rPr>
          <w:lang w:eastAsia="zh-CN"/>
        </w:rPr>
        <w:t>27.6</w:t>
      </w:r>
      <w:r w:rsidR="00FA3324" w:rsidRPr="009965A4">
        <w:rPr>
          <w:lang w:eastAsia="zh-CN"/>
        </w:rPr>
        <w:t>％）</w:t>
      </w:r>
      <w:r w:rsidR="00813368">
        <w:rPr>
          <w:lang w:eastAsia="zh-CN"/>
        </w:rPr>
        <w:t>、</w:t>
      </w:r>
      <w:r w:rsidR="00FA3324" w:rsidRPr="009965A4">
        <w:rPr>
          <w:lang w:eastAsia="zh-CN"/>
        </w:rPr>
        <w:t>印度尼西亚（</w:t>
      </w:r>
      <w:r w:rsidR="00FA3324" w:rsidRPr="009965A4">
        <w:rPr>
          <w:lang w:eastAsia="zh-CN"/>
        </w:rPr>
        <w:t>27.1</w:t>
      </w:r>
      <w:r w:rsidR="00FA3324" w:rsidRPr="009965A4">
        <w:rPr>
          <w:lang w:eastAsia="zh-CN"/>
        </w:rPr>
        <w:t>％）</w:t>
      </w:r>
      <w:r w:rsidR="00813368">
        <w:rPr>
          <w:lang w:eastAsia="zh-CN"/>
        </w:rPr>
        <w:t>、</w:t>
      </w:r>
      <w:r w:rsidR="00FA3324" w:rsidRPr="009965A4">
        <w:rPr>
          <w:lang w:eastAsia="zh-CN"/>
        </w:rPr>
        <w:t>蒙古（</w:t>
      </w:r>
      <w:r w:rsidR="00FA3324" w:rsidRPr="009965A4">
        <w:rPr>
          <w:lang w:eastAsia="zh-CN"/>
        </w:rPr>
        <w:t>25.4</w:t>
      </w:r>
      <w:r w:rsidR="00FA3324" w:rsidRPr="009965A4">
        <w:rPr>
          <w:lang w:eastAsia="zh-CN"/>
        </w:rPr>
        <w:t>％）</w:t>
      </w:r>
      <w:r w:rsidR="00813368">
        <w:rPr>
          <w:lang w:eastAsia="zh-CN"/>
        </w:rPr>
        <w:t>、</w:t>
      </w:r>
      <w:r w:rsidR="00FA3324" w:rsidRPr="009965A4">
        <w:rPr>
          <w:lang w:eastAsia="zh-CN"/>
        </w:rPr>
        <w:t>伊朗伊斯兰共和国（</w:t>
      </w:r>
      <w:r w:rsidR="00FA3324" w:rsidRPr="009965A4">
        <w:rPr>
          <w:lang w:eastAsia="zh-CN"/>
        </w:rPr>
        <w:t>21.9</w:t>
      </w:r>
      <w:r w:rsidR="00FA3324" w:rsidRPr="009965A4">
        <w:rPr>
          <w:lang w:eastAsia="zh-CN"/>
        </w:rPr>
        <w:t>％）</w:t>
      </w:r>
      <w:r w:rsidR="00813368">
        <w:rPr>
          <w:lang w:eastAsia="zh-CN"/>
        </w:rPr>
        <w:t>、</w:t>
      </w:r>
      <w:r w:rsidR="00FA3324" w:rsidRPr="009965A4">
        <w:rPr>
          <w:lang w:eastAsia="zh-CN"/>
        </w:rPr>
        <w:t>巴基斯坦（</w:t>
      </w:r>
      <w:r w:rsidR="00FA3324" w:rsidRPr="009965A4">
        <w:rPr>
          <w:lang w:eastAsia="zh-CN"/>
        </w:rPr>
        <w:t>21.2</w:t>
      </w:r>
      <w:r w:rsidR="00FA3324" w:rsidRPr="009965A4">
        <w:rPr>
          <w:lang w:eastAsia="zh-CN"/>
        </w:rPr>
        <w:t>％）和所罗门群岛（占</w:t>
      </w:r>
      <w:r w:rsidR="00FA3324" w:rsidRPr="009965A4">
        <w:rPr>
          <w:lang w:eastAsia="zh-CN"/>
        </w:rPr>
        <w:t>21.1</w:t>
      </w:r>
      <w:r w:rsidR="00FA3324" w:rsidRPr="009965A4">
        <w:rPr>
          <w:lang w:eastAsia="zh-CN"/>
        </w:rPr>
        <w:t>％）</w:t>
      </w:r>
      <w:r w:rsidR="00FA3324">
        <w:rPr>
          <w:lang w:eastAsia="zh-CN"/>
        </w:rPr>
        <w:t>。</w:t>
      </w:r>
      <w:r>
        <w:rPr>
          <w:rFonts w:hint="eastAsia"/>
          <w:lang w:eastAsia="zh-CN"/>
        </w:rPr>
        <w:t>作为收入的一个份额，</w:t>
      </w:r>
      <w:r w:rsidRPr="009965A4">
        <w:rPr>
          <w:lang w:eastAsia="zh-CN"/>
        </w:rPr>
        <w:t>投资</w:t>
      </w:r>
      <w:r>
        <w:rPr>
          <w:rFonts w:hint="eastAsia"/>
          <w:lang w:eastAsia="zh-CN"/>
        </w:rPr>
        <w:t>水平最低的是</w:t>
      </w:r>
      <w:r w:rsidR="00FA3324" w:rsidRPr="009965A4">
        <w:rPr>
          <w:lang w:eastAsia="zh-CN"/>
        </w:rPr>
        <w:t>香港（中国）和日本，分别为</w:t>
      </w:r>
      <w:r w:rsidR="00FA3324" w:rsidRPr="009965A4">
        <w:rPr>
          <w:lang w:eastAsia="zh-CN"/>
        </w:rPr>
        <w:t>8.1</w:t>
      </w:r>
      <w:r w:rsidR="00FA3324" w:rsidRPr="009965A4">
        <w:rPr>
          <w:lang w:eastAsia="zh-CN"/>
        </w:rPr>
        <w:t>％和</w:t>
      </w:r>
      <w:r w:rsidR="00FA3324" w:rsidRPr="009965A4">
        <w:rPr>
          <w:lang w:eastAsia="zh-CN"/>
        </w:rPr>
        <w:t>8.7</w:t>
      </w:r>
      <w:r w:rsidR="00FA3324" w:rsidRPr="009965A4">
        <w:rPr>
          <w:lang w:eastAsia="zh-CN"/>
        </w:rPr>
        <w:t>％（图</w:t>
      </w:r>
      <w:r w:rsidR="00FA3324" w:rsidRPr="009965A4">
        <w:rPr>
          <w:lang w:eastAsia="zh-CN"/>
        </w:rPr>
        <w:t>17</w:t>
      </w:r>
      <w:r w:rsidR="00FA3324" w:rsidRPr="009965A4">
        <w:rPr>
          <w:lang w:eastAsia="zh-CN"/>
        </w:rPr>
        <w:t>）。</w:t>
      </w:r>
    </w:p>
    <w:p w14:paraId="6E8C6EF9" w14:textId="687A05F8" w:rsidR="00460CBB" w:rsidRPr="000028DE" w:rsidRDefault="00C3773E" w:rsidP="00F30F17">
      <w:pPr>
        <w:pStyle w:val="Caption"/>
        <w:keepNext/>
        <w:spacing w:before="120"/>
        <w:rPr>
          <w:rFonts w:ascii="Calibri" w:eastAsia="STKaiti" w:hAnsi="Calibri"/>
          <w:i w:val="0"/>
          <w:noProof/>
          <w:sz w:val="22"/>
          <w:szCs w:val="22"/>
          <w:lang w:val="en-US" w:eastAsia="zh-CN"/>
        </w:rPr>
      </w:pPr>
      <w:r w:rsidRPr="000028DE">
        <w:rPr>
          <w:rFonts w:ascii="SimSun" w:eastAsia="STKaiti" w:hAnsi="SimSun" w:cs="SimSun" w:hint="eastAsia"/>
          <w:i w:val="0"/>
          <w:sz w:val="24"/>
          <w:szCs w:val="24"/>
          <w:lang w:eastAsia="zh-CN"/>
        </w:rPr>
        <w:t>图</w:t>
      </w:r>
      <w:r w:rsidR="00F30F17" w:rsidRPr="000028DE">
        <w:rPr>
          <w:rFonts w:eastAsia="STKaiti"/>
          <w:i w:val="0"/>
          <w:sz w:val="24"/>
          <w:szCs w:val="24"/>
        </w:rPr>
        <w:fldChar w:fldCharType="begin"/>
      </w:r>
      <w:r w:rsidR="00F30F17" w:rsidRPr="000028DE">
        <w:rPr>
          <w:rFonts w:eastAsia="STKaiti"/>
          <w:i w:val="0"/>
          <w:sz w:val="24"/>
          <w:szCs w:val="24"/>
          <w:lang w:eastAsia="zh-CN"/>
        </w:rPr>
        <w:instrText xml:space="preserve"> SEQ Figure \* ARABIC </w:instrText>
      </w:r>
      <w:r w:rsidR="00F30F17" w:rsidRPr="000028DE">
        <w:rPr>
          <w:rFonts w:eastAsia="STKaiti"/>
          <w:i w:val="0"/>
          <w:sz w:val="24"/>
          <w:szCs w:val="24"/>
        </w:rPr>
        <w:fldChar w:fldCharType="separate"/>
      </w:r>
      <w:r w:rsidR="00686830">
        <w:rPr>
          <w:rFonts w:eastAsia="STKaiti"/>
          <w:i w:val="0"/>
          <w:noProof/>
          <w:sz w:val="24"/>
          <w:szCs w:val="24"/>
          <w:lang w:eastAsia="zh-CN"/>
        </w:rPr>
        <w:t>17</w:t>
      </w:r>
      <w:r w:rsidR="00F30F17" w:rsidRPr="000028DE">
        <w:rPr>
          <w:rFonts w:eastAsia="STKaiti"/>
          <w:i w:val="0"/>
          <w:sz w:val="24"/>
          <w:szCs w:val="24"/>
        </w:rPr>
        <w:fldChar w:fldCharType="end"/>
      </w:r>
      <w:r w:rsidRPr="000028DE">
        <w:rPr>
          <w:rFonts w:ascii="SimSun" w:eastAsia="STKaiti" w:hAnsi="SimSun" w:cs="SimSun" w:hint="eastAsia"/>
          <w:i w:val="0"/>
          <w:sz w:val="24"/>
          <w:lang w:eastAsia="zh-CN"/>
        </w:rPr>
        <w:t>：</w:t>
      </w:r>
      <w:r w:rsidR="00FA3324" w:rsidRPr="000028DE">
        <w:rPr>
          <w:rFonts w:eastAsia="STKaiti"/>
          <w:i w:val="0"/>
          <w:sz w:val="24"/>
          <w:szCs w:val="24"/>
          <w:lang w:eastAsia="zh-CN"/>
        </w:rPr>
        <w:t>2018</w:t>
      </w:r>
      <w:r w:rsidR="00FA3324" w:rsidRPr="000028DE">
        <w:rPr>
          <w:rFonts w:ascii="SimSun" w:eastAsia="STKaiti" w:hAnsi="SimSun" w:cs="SimSun" w:hint="eastAsia"/>
          <w:i w:val="0"/>
          <w:sz w:val="24"/>
          <w:szCs w:val="24"/>
          <w:lang w:eastAsia="zh-CN"/>
        </w:rPr>
        <w:t>年亚太地区按国家划分的</w:t>
      </w:r>
      <w:r w:rsidR="00EF5BCB" w:rsidRPr="000028DE">
        <w:rPr>
          <w:rFonts w:ascii="SimSun" w:eastAsia="STKaiti" w:hAnsi="SimSun" w:cs="SimSun" w:hint="eastAsia"/>
          <w:i w:val="0"/>
          <w:sz w:val="24"/>
          <w:szCs w:val="24"/>
          <w:lang w:eastAsia="zh-CN"/>
        </w:rPr>
        <w:t>、</w:t>
      </w:r>
      <w:r w:rsidR="00EF5BCB" w:rsidRPr="000028DE">
        <w:rPr>
          <w:rFonts w:ascii="SimSun" w:eastAsia="STKaiti" w:hAnsi="SimSun" w:cs="SimSun" w:hint="eastAsia"/>
          <w:i w:val="0"/>
          <w:sz w:val="24"/>
          <w:lang w:eastAsia="zh-CN"/>
        </w:rPr>
        <w:t>作为电信收入一个百分比的</w:t>
      </w:r>
      <w:r w:rsidR="00FA3324" w:rsidRPr="000028DE">
        <w:rPr>
          <w:rFonts w:ascii="SimSun" w:eastAsia="STKaiti" w:hAnsi="SimSun" w:cs="SimSun" w:hint="eastAsia"/>
          <w:i w:val="0"/>
          <w:sz w:val="24"/>
          <w:szCs w:val="24"/>
          <w:lang w:eastAsia="zh-CN"/>
        </w:rPr>
        <w:t>电信投资水平</w:t>
      </w:r>
    </w:p>
    <w:p w14:paraId="742FA3DB" w14:textId="06F7BBD8" w:rsidR="000028DE" w:rsidRPr="000028DE" w:rsidRDefault="000028DE" w:rsidP="000028DE">
      <w:pPr>
        <w:pStyle w:val="Figure"/>
        <w:rPr>
          <w:lang w:val="en-US" w:eastAsia="zh-CN"/>
        </w:rPr>
      </w:pPr>
      <w:r w:rsidRPr="009D284F">
        <w:rPr>
          <w:noProof/>
          <w:lang w:val="en-US" w:eastAsia="zh-CN"/>
        </w:rPr>
        <w:drawing>
          <wp:inline distT="0" distB="0" distL="0" distR="0" wp14:anchorId="68EE000C" wp14:editId="7F7A965A">
            <wp:extent cx="6120765" cy="2607945"/>
            <wp:effectExtent l="0" t="0" r="0" b="1905"/>
            <wp:docPr id="6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2607945"/>
                    </a:xfrm>
                    <a:prstGeom prst="rect">
                      <a:avLst/>
                    </a:prstGeom>
                    <a:noFill/>
                    <a:ln>
                      <a:noFill/>
                    </a:ln>
                  </pic:spPr>
                </pic:pic>
              </a:graphicData>
            </a:graphic>
          </wp:inline>
        </w:drawing>
      </w:r>
    </w:p>
    <w:p w14:paraId="50EC738B" w14:textId="02D475E9" w:rsidR="00F30F17" w:rsidRPr="009965A4" w:rsidRDefault="00C3773E" w:rsidP="000028DE">
      <w:pPr>
        <w:pStyle w:val="Figurelegend"/>
        <w:rPr>
          <w:lang w:eastAsia="zh-CN"/>
        </w:rPr>
      </w:pPr>
      <w:r>
        <w:rPr>
          <w:rFonts w:hint="eastAsia"/>
          <w:lang w:eastAsia="zh-CN"/>
        </w:rPr>
        <w:t>来源：</w:t>
      </w:r>
      <w:r w:rsidR="00F254FB">
        <w:rPr>
          <w:rFonts w:hint="eastAsia"/>
          <w:lang w:eastAsia="zh-CN"/>
        </w:rPr>
        <w:t>基于国际电联</w:t>
      </w:r>
      <w:r w:rsidR="00F254FB">
        <w:rPr>
          <w:lang w:eastAsia="zh-CN"/>
        </w:rPr>
        <w:t>WTI</w:t>
      </w:r>
      <w:r w:rsidR="00F254FB">
        <w:rPr>
          <w:rFonts w:hint="eastAsia"/>
          <w:lang w:eastAsia="zh-CN"/>
        </w:rPr>
        <w:t>数据库，</w:t>
      </w:r>
      <w:r w:rsidR="00F254FB">
        <w:rPr>
          <w:lang w:eastAsia="zh-CN"/>
        </w:rPr>
        <w:t>2020</w:t>
      </w:r>
      <w:r w:rsidR="00F254FB">
        <w:rPr>
          <w:rFonts w:hint="eastAsia"/>
          <w:lang w:eastAsia="zh-CN"/>
        </w:rPr>
        <w:t>年</w:t>
      </w:r>
    </w:p>
    <w:p w14:paraId="266940DA" w14:textId="77777777" w:rsidR="00EF5BCB" w:rsidRPr="0069584B" w:rsidRDefault="00EF5BCB" w:rsidP="00EF5BCB">
      <w:pPr>
        <w:pStyle w:val="Heading2"/>
        <w:rPr>
          <w:lang w:eastAsia="zh-CN"/>
        </w:rPr>
      </w:pPr>
      <w:bookmarkStart w:id="18" w:name="_Toc65577981"/>
      <w:r w:rsidRPr="0069584B">
        <w:rPr>
          <w:lang w:eastAsia="zh-CN"/>
        </w:rPr>
        <w:lastRenderedPageBreak/>
        <w:t>数字服务趋势</w:t>
      </w:r>
      <w:bookmarkEnd w:id="18"/>
    </w:p>
    <w:p w14:paraId="1D1CFBF4" w14:textId="276DD051" w:rsidR="00EF5BCB" w:rsidRPr="0069584B" w:rsidRDefault="00EF5BCB" w:rsidP="000028DE">
      <w:pPr>
        <w:ind w:firstLineChars="200" w:firstLine="480"/>
        <w:rPr>
          <w:lang w:eastAsia="zh-CN"/>
        </w:rPr>
      </w:pPr>
      <w:r w:rsidRPr="0069584B">
        <w:rPr>
          <w:lang w:eastAsia="zh-CN"/>
        </w:rPr>
        <w:t>随着政府和企业采用国家数字</w:t>
      </w:r>
      <w:r w:rsidR="00421876">
        <w:rPr>
          <w:rFonts w:hint="eastAsia"/>
          <w:lang w:eastAsia="zh-CN"/>
        </w:rPr>
        <w:t>化</w:t>
      </w:r>
      <w:r w:rsidRPr="0069584B">
        <w:rPr>
          <w:lang w:eastAsia="zh-CN"/>
        </w:rPr>
        <w:t>战略</w:t>
      </w:r>
      <w:r w:rsidR="00421876">
        <w:rPr>
          <w:rFonts w:hint="eastAsia"/>
          <w:lang w:eastAsia="zh-CN"/>
        </w:rPr>
        <w:t>、</w:t>
      </w:r>
      <w:r w:rsidRPr="0069584B">
        <w:rPr>
          <w:lang w:eastAsia="zh-CN"/>
        </w:rPr>
        <w:t>政策和计划，数字经济</w:t>
      </w:r>
      <w:r w:rsidR="00421876">
        <w:rPr>
          <w:rFonts w:hint="eastAsia"/>
          <w:lang w:eastAsia="zh-CN"/>
        </w:rPr>
        <w:t>业务</w:t>
      </w:r>
      <w:r w:rsidRPr="0069584B">
        <w:rPr>
          <w:lang w:eastAsia="zh-CN"/>
        </w:rPr>
        <w:t>得到了发展</w:t>
      </w:r>
      <w:r>
        <w:rPr>
          <w:lang w:eastAsia="zh-CN"/>
        </w:rPr>
        <w:t>。</w:t>
      </w:r>
      <w:r w:rsidRPr="0069584B">
        <w:rPr>
          <w:lang w:eastAsia="zh-CN"/>
        </w:rPr>
        <w:t>2020</w:t>
      </w:r>
      <w:r w:rsidRPr="0069584B">
        <w:rPr>
          <w:lang w:eastAsia="zh-CN"/>
        </w:rPr>
        <w:t>年电子政务发展指数（</w:t>
      </w:r>
      <w:r w:rsidRPr="0069584B">
        <w:rPr>
          <w:lang w:eastAsia="zh-CN"/>
        </w:rPr>
        <w:t>EGDI</w:t>
      </w:r>
      <w:r w:rsidRPr="0069584B">
        <w:rPr>
          <w:lang w:eastAsia="zh-CN"/>
        </w:rPr>
        <w:t>）调查显示，随着各国</w:t>
      </w:r>
      <w:r w:rsidR="00421876">
        <w:rPr>
          <w:rFonts w:hint="eastAsia"/>
          <w:lang w:eastAsia="zh-CN"/>
        </w:rPr>
        <w:t>提升其</w:t>
      </w:r>
      <w:r w:rsidRPr="0069584B">
        <w:rPr>
          <w:lang w:eastAsia="zh-CN"/>
        </w:rPr>
        <w:t>EGDI</w:t>
      </w:r>
      <w:r w:rsidRPr="0069584B">
        <w:rPr>
          <w:lang w:eastAsia="zh-CN"/>
        </w:rPr>
        <w:t>排名，此类</w:t>
      </w:r>
      <w:r w:rsidR="00421876">
        <w:rPr>
          <w:rFonts w:hint="eastAsia"/>
          <w:lang w:eastAsia="zh-CN"/>
        </w:rPr>
        <w:t>业务呈现</w:t>
      </w:r>
      <w:r w:rsidRPr="0069584B">
        <w:rPr>
          <w:lang w:eastAsia="zh-CN"/>
        </w:rPr>
        <w:t>正增长（图</w:t>
      </w:r>
      <w:r w:rsidRPr="0069584B">
        <w:rPr>
          <w:lang w:eastAsia="zh-CN"/>
        </w:rPr>
        <w:t>18</w:t>
      </w:r>
      <w:r w:rsidRPr="0069584B">
        <w:rPr>
          <w:lang w:eastAsia="zh-CN"/>
        </w:rPr>
        <w:t>）。</w:t>
      </w:r>
    </w:p>
    <w:p w14:paraId="0BC2EC8F" w14:textId="6721E2D9" w:rsidR="00F30F17" w:rsidRPr="000028DE" w:rsidRDefault="00C3773E" w:rsidP="00F30F17">
      <w:pPr>
        <w:pStyle w:val="Caption"/>
        <w:keepNext/>
        <w:spacing w:before="120"/>
        <w:rPr>
          <w:rFonts w:eastAsia="STKaiti"/>
          <w:i w:val="0"/>
          <w:sz w:val="24"/>
          <w:szCs w:val="24"/>
          <w:lang w:eastAsia="zh-CN"/>
        </w:rPr>
      </w:pPr>
      <w:r w:rsidRPr="000028DE">
        <w:rPr>
          <w:rFonts w:ascii="SimSun" w:eastAsia="STKaiti" w:hAnsi="SimSun" w:cs="SimSun" w:hint="eastAsia"/>
          <w:i w:val="0"/>
          <w:sz w:val="24"/>
          <w:szCs w:val="24"/>
          <w:lang w:eastAsia="zh-CN"/>
        </w:rPr>
        <w:t>图</w:t>
      </w:r>
      <w:r w:rsidR="00F30F17" w:rsidRPr="000028DE">
        <w:rPr>
          <w:rFonts w:eastAsia="STKaiti"/>
          <w:i w:val="0"/>
          <w:sz w:val="24"/>
          <w:szCs w:val="24"/>
        </w:rPr>
        <w:fldChar w:fldCharType="begin"/>
      </w:r>
      <w:r w:rsidR="00F30F17" w:rsidRPr="000028DE">
        <w:rPr>
          <w:rFonts w:eastAsia="STKaiti"/>
          <w:i w:val="0"/>
          <w:sz w:val="24"/>
          <w:szCs w:val="24"/>
          <w:lang w:eastAsia="zh-CN"/>
        </w:rPr>
        <w:instrText xml:space="preserve"> SEQ Figure \* ARABIC </w:instrText>
      </w:r>
      <w:r w:rsidR="00F30F17" w:rsidRPr="000028DE">
        <w:rPr>
          <w:rFonts w:eastAsia="STKaiti"/>
          <w:i w:val="0"/>
          <w:sz w:val="24"/>
          <w:szCs w:val="24"/>
        </w:rPr>
        <w:fldChar w:fldCharType="separate"/>
      </w:r>
      <w:r w:rsidR="00686830">
        <w:rPr>
          <w:rFonts w:eastAsia="STKaiti"/>
          <w:i w:val="0"/>
          <w:noProof/>
          <w:sz w:val="24"/>
          <w:szCs w:val="24"/>
          <w:lang w:eastAsia="zh-CN"/>
        </w:rPr>
        <w:t>18</w:t>
      </w:r>
      <w:r w:rsidR="00F30F17" w:rsidRPr="000028DE">
        <w:rPr>
          <w:rFonts w:eastAsia="STKaiti"/>
          <w:i w:val="0"/>
          <w:sz w:val="24"/>
          <w:szCs w:val="24"/>
        </w:rPr>
        <w:fldChar w:fldCharType="end"/>
      </w:r>
      <w:r w:rsidRPr="000028DE">
        <w:rPr>
          <w:rFonts w:ascii="SimSun" w:eastAsia="STKaiti" w:hAnsi="SimSun" w:cs="SimSun" w:hint="eastAsia"/>
          <w:i w:val="0"/>
          <w:sz w:val="24"/>
          <w:szCs w:val="24"/>
          <w:lang w:eastAsia="zh-CN"/>
        </w:rPr>
        <w:t>：</w:t>
      </w:r>
      <w:r w:rsidR="00EF5BCB" w:rsidRPr="000028DE">
        <w:rPr>
          <w:rFonts w:eastAsia="STKaiti"/>
          <w:i w:val="0"/>
          <w:sz w:val="24"/>
          <w:szCs w:val="24"/>
          <w:lang w:eastAsia="zh-CN"/>
        </w:rPr>
        <w:t>2018</w:t>
      </w:r>
      <w:r w:rsidR="00EF5BCB" w:rsidRPr="000028DE">
        <w:rPr>
          <w:rFonts w:ascii="SimSun" w:eastAsia="STKaiti" w:hAnsi="SimSun" w:cs="SimSun" w:hint="eastAsia"/>
          <w:i w:val="0"/>
          <w:sz w:val="24"/>
          <w:szCs w:val="24"/>
          <w:lang w:eastAsia="zh-CN"/>
        </w:rPr>
        <w:t>年至</w:t>
      </w:r>
      <w:r w:rsidR="00EF5BCB" w:rsidRPr="000028DE">
        <w:rPr>
          <w:rFonts w:eastAsia="STKaiti"/>
          <w:i w:val="0"/>
          <w:sz w:val="24"/>
          <w:szCs w:val="24"/>
          <w:lang w:eastAsia="zh-CN"/>
        </w:rPr>
        <w:t>2020</w:t>
      </w:r>
      <w:r w:rsidR="00EF5BCB" w:rsidRPr="000028DE">
        <w:rPr>
          <w:rFonts w:ascii="SimSun" w:eastAsia="STKaiti" w:hAnsi="SimSun" w:cs="SimSun" w:hint="eastAsia"/>
          <w:i w:val="0"/>
          <w:sz w:val="24"/>
          <w:szCs w:val="24"/>
          <w:lang w:eastAsia="zh-CN"/>
        </w:rPr>
        <w:t>年</w:t>
      </w:r>
      <w:r w:rsidR="00EF5BCB" w:rsidRPr="000028DE">
        <w:rPr>
          <w:rFonts w:eastAsia="STKaiti"/>
          <w:i w:val="0"/>
          <w:sz w:val="24"/>
          <w:szCs w:val="24"/>
          <w:lang w:eastAsia="zh-CN"/>
        </w:rPr>
        <w:t>EGDI</w:t>
      </w:r>
      <w:r w:rsidR="00EF5BCB" w:rsidRPr="000028DE">
        <w:rPr>
          <w:rFonts w:ascii="SimSun" w:eastAsia="STKaiti" w:hAnsi="SimSun" w:cs="SimSun" w:hint="eastAsia"/>
          <w:i w:val="0"/>
          <w:sz w:val="24"/>
          <w:szCs w:val="24"/>
          <w:lang w:eastAsia="zh-CN"/>
        </w:rPr>
        <w:t>组之间的移动（国家数量）</w:t>
      </w:r>
    </w:p>
    <w:p w14:paraId="3F689381" w14:textId="1BACFC49" w:rsidR="00F30F17" w:rsidRPr="0069584B" w:rsidRDefault="00E941A2" w:rsidP="000028DE">
      <w:pPr>
        <w:pStyle w:val="Figure"/>
      </w:pPr>
      <w:r w:rsidRPr="005F32B5">
        <w:rPr>
          <w:rStyle w:val="Hyperlink"/>
          <w:noProof/>
          <w:u w:val="none"/>
          <w:lang w:val="en-US" w:eastAsia="zh-CN"/>
        </w:rPr>
        <w:drawing>
          <wp:inline distT="0" distB="0" distL="0" distR="0" wp14:anchorId="5C15C664" wp14:editId="4A68E01D">
            <wp:extent cx="5109240" cy="2647950"/>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5773" cy="2656519"/>
                    </a:xfrm>
                    <a:prstGeom prst="rect">
                      <a:avLst/>
                    </a:prstGeom>
                    <a:noFill/>
                  </pic:spPr>
                </pic:pic>
              </a:graphicData>
            </a:graphic>
          </wp:inline>
        </w:drawing>
      </w:r>
    </w:p>
    <w:p w14:paraId="5C06FF8D" w14:textId="01DFB94E" w:rsidR="00EF5BCB" w:rsidRPr="000028DE" w:rsidRDefault="00EF5BCB" w:rsidP="000028DE">
      <w:pPr>
        <w:ind w:firstLineChars="200" w:firstLine="480"/>
        <w:rPr>
          <w:rFonts w:eastAsia="STKaiti"/>
          <w:lang w:eastAsia="zh-CN"/>
        </w:rPr>
      </w:pPr>
      <w:r w:rsidRPr="000028DE">
        <w:rPr>
          <w:rFonts w:eastAsia="STKaiti" w:hint="eastAsia"/>
          <w:lang w:eastAsia="zh-CN"/>
        </w:rPr>
        <w:t>“</w:t>
      </w:r>
      <w:r w:rsidRPr="000028DE">
        <w:rPr>
          <w:rFonts w:eastAsia="STKaiti"/>
          <w:lang w:eastAsia="zh-CN"/>
        </w:rPr>
        <w:t>亚洲</w:t>
      </w:r>
      <w:r w:rsidRPr="000028DE">
        <w:rPr>
          <w:rFonts w:eastAsia="STKaiti" w:hint="eastAsia"/>
          <w:lang w:eastAsia="zh-CN"/>
        </w:rPr>
        <w:t>一些国家的</w:t>
      </w:r>
      <w:r w:rsidRPr="000028DE">
        <w:rPr>
          <w:rFonts w:eastAsia="STKaiti"/>
          <w:lang w:eastAsia="zh-CN"/>
        </w:rPr>
        <w:t>EGDI</w:t>
      </w:r>
      <w:r w:rsidRPr="000028DE">
        <w:rPr>
          <w:rFonts w:eastAsia="STKaiti"/>
          <w:lang w:eastAsia="zh-CN"/>
        </w:rPr>
        <w:t>排名</w:t>
      </w:r>
      <w:r w:rsidRPr="000028DE">
        <w:rPr>
          <w:rFonts w:eastAsia="STKaiti" w:hint="eastAsia"/>
          <w:lang w:eastAsia="zh-CN"/>
        </w:rPr>
        <w:t>最靠前</w:t>
      </w:r>
      <w:r w:rsidRPr="000028DE">
        <w:rPr>
          <w:rFonts w:eastAsia="STKaiti"/>
          <w:lang w:eastAsia="zh-CN"/>
        </w:rPr>
        <w:t>，例如</w:t>
      </w:r>
      <w:r w:rsidRPr="000028DE">
        <w:rPr>
          <w:rFonts w:eastAsia="STKaiti" w:hint="eastAsia"/>
          <w:lang w:eastAsia="zh-CN"/>
        </w:rPr>
        <w:t>，</w:t>
      </w:r>
      <w:r w:rsidRPr="000028DE">
        <w:rPr>
          <w:rFonts w:eastAsia="STKaiti"/>
          <w:lang w:eastAsia="zh-CN"/>
        </w:rPr>
        <w:t>韩国（第</w:t>
      </w:r>
      <w:r w:rsidRPr="000028DE">
        <w:rPr>
          <w:rFonts w:eastAsia="STKaiti"/>
          <w:lang w:eastAsia="zh-CN"/>
        </w:rPr>
        <w:t>2</w:t>
      </w:r>
      <w:r w:rsidRPr="000028DE">
        <w:rPr>
          <w:rFonts w:eastAsia="STKaiti"/>
          <w:lang w:eastAsia="zh-CN"/>
        </w:rPr>
        <w:t>）</w:t>
      </w:r>
      <w:r w:rsidRPr="000028DE">
        <w:rPr>
          <w:rFonts w:eastAsia="STKaiti" w:hint="eastAsia"/>
          <w:lang w:eastAsia="zh-CN"/>
        </w:rPr>
        <w:t>、</w:t>
      </w:r>
      <w:r w:rsidRPr="000028DE">
        <w:rPr>
          <w:rFonts w:eastAsia="STKaiti"/>
          <w:lang w:eastAsia="zh-CN"/>
        </w:rPr>
        <w:t>新加坡（第</w:t>
      </w:r>
      <w:r w:rsidRPr="000028DE">
        <w:rPr>
          <w:rFonts w:eastAsia="STKaiti"/>
          <w:lang w:eastAsia="zh-CN"/>
        </w:rPr>
        <w:t>11</w:t>
      </w:r>
      <w:r w:rsidRPr="000028DE">
        <w:rPr>
          <w:rFonts w:eastAsia="STKaiti"/>
          <w:lang w:eastAsia="zh-CN"/>
        </w:rPr>
        <w:t>）和日本（第</w:t>
      </w:r>
      <w:r w:rsidRPr="000028DE">
        <w:rPr>
          <w:rFonts w:eastAsia="STKaiti"/>
          <w:lang w:eastAsia="zh-CN"/>
        </w:rPr>
        <w:t>14</w:t>
      </w:r>
      <w:r w:rsidRPr="000028DE">
        <w:rPr>
          <w:rFonts w:eastAsia="STKaiti"/>
          <w:lang w:eastAsia="zh-CN"/>
        </w:rPr>
        <w:t>），但也包括排名低得多的国家，包括老挝（第</w:t>
      </w:r>
      <w:r w:rsidRPr="000028DE">
        <w:rPr>
          <w:rFonts w:eastAsia="STKaiti"/>
          <w:lang w:eastAsia="zh-CN"/>
        </w:rPr>
        <w:t>167</w:t>
      </w:r>
      <w:r w:rsidRPr="000028DE">
        <w:rPr>
          <w:rFonts w:eastAsia="STKaiti"/>
          <w:lang w:eastAsia="zh-CN"/>
        </w:rPr>
        <w:t>位）</w:t>
      </w:r>
      <w:r w:rsidRPr="000028DE">
        <w:rPr>
          <w:rFonts w:eastAsia="STKaiti" w:hint="eastAsia"/>
          <w:lang w:eastAsia="zh-CN"/>
        </w:rPr>
        <w:t>、</w:t>
      </w:r>
      <w:r w:rsidRPr="000028DE">
        <w:rPr>
          <w:rFonts w:eastAsia="STKaiti"/>
          <w:lang w:eastAsia="zh-CN"/>
        </w:rPr>
        <w:t>阿富汗（第</w:t>
      </w:r>
      <w:r w:rsidRPr="000028DE">
        <w:rPr>
          <w:rFonts w:eastAsia="STKaiti"/>
          <w:lang w:eastAsia="zh-CN"/>
        </w:rPr>
        <w:t>169</w:t>
      </w:r>
      <w:r w:rsidRPr="000028DE">
        <w:rPr>
          <w:rFonts w:eastAsia="STKaiti"/>
          <w:lang w:eastAsia="zh-CN"/>
        </w:rPr>
        <w:t>位）</w:t>
      </w:r>
      <w:r w:rsidRPr="000028DE">
        <w:rPr>
          <w:rFonts w:eastAsia="STKaiti" w:hint="eastAsia"/>
          <w:lang w:eastAsia="zh-CN"/>
        </w:rPr>
        <w:t>、</w:t>
      </w:r>
      <w:r w:rsidRPr="000028DE">
        <w:rPr>
          <w:rFonts w:eastAsia="STKaiti"/>
          <w:lang w:eastAsia="zh-CN"/>
        </w:rPr>
        <w:t>也门（第</w:t>
      </w:r>
      <w:r w:rsidRPr="000028DE">
        <w:rPr>
          <w:rFonts w:eastAsia="STKaiti"/>
          <w:lang w:eastAsia="zh-CN"/>
        </w:rPr>
        <w:t>173</w:t>
      </w:r>
      <w:r w:rsidRPr="000028DE">
        <w:rPr>
          <w:rFonts w:eastAsia="STKaiti"/>
          <w:lang w:eastAsia="zh-CN"/>
        </w:rPr>
        <w:t>位）和朝鲜民主主义人民共和国（第</w:t>
      </w:r>
      <w:r w:rsidRPr="000028DE">
        <w:rPr>
          <w:rFonts w:eastAsia="STKaiti"/>
          <w:lang w:eastAsia="zh-CN"/>
        </w:rPr>
        <w:t>187</w:t>
      </w:r>
      <w:r w:rsidRPr="000028DE">
        <w:rPr>
          <w:rFonts w:eastAsia="STKaiti"/>
          <w:lang w:eastAsia="zh-CN"/>
        </w:rPr>
        <w:t>位）</w:t>
      </w:r>
      <w:r w:rsidRPr="000028DE">
        <w:rPr>
          <w:rFonts w:eastAsia="STKaiti" w:hint="eastAsia"/>
          <w:lang w:eastAsia="zh-CN"/>
        </w:rPr>
        <w:t>。”</w:t>
      </w:r>
      <w:r w:rsidRPr="000028DE">
        <w:rPr>
          <w:rStyle w:val="FootnoteReference"/>
          <w:rFonts w:eastAsia="STKaiti"/>
          <w:iCs/>
        </w:rPr>
        <w:footnoteReference w:id="18"/>
      </w:r>
    </w:p>
    <w:p w14:paraId="53C43DA2" w14:textId="3ADD8A0B" w:rsidR="00DE5012" w:rsidRPr="009965A4" w:rsidRDefault="00DE5012" w:rsidP="00553AEE">
      <w:pPr>
        <w:ind w:firstLineChars="200" w:firstLine="480"/>
        <w:rPr>
          <w:lang w:eastAsia="zh-CN"/>
        </w:rPr>
      </w:pPr>
      <w:r w:rsidRPr="0069584B">
        <w:rPr>
          <w:lang w:eastAsia="zh-CN"/>
        </w:rPr>
        <w:t>联合国数字合作路线图进一步强调了使用数字公共物品来释放数字技术和数据在实现可持续发展目标方面的全部潜力的重要性，特别是对中低收入国家而言</w:t>
      </w:r>
      <w:r w:rsidR="00582D90" w:rsidRPr="0069584B">
        <w:rPr>
          <w:rStyle w:val="FootnoteReference"/>
        </w:rPr>
        <w:footnoteReference w:id="19"/>
      </w:r>
      <w:r w:rsidRPr="0069584B">
        <w:rPr>
          <w:lang w:eastAsia="zh-CN"/>
        </w:rPr>
        <w:t>。</w:t>
      </w:r>
    </w:p>
    <w:p w14:paraId="4CFB0ED7" w14:textId="298F7293" w:rsidR="00DE5012" w:rsidRPr="0069584B" w:rsidRDefault="00DE5012" w:rsidP="00553AEE">
      <w:pPr>
        <w:ind w:firstLineChars="200" w:firstLine="480"/>
        <w:rPr>
          <w:lang w:eastAsia="zh-CN"/>
        </w:rPr>
      </w:pPr>
      <w:r w:rsidRPr="0069584B">
        <w:rPr>
          <w:lang w:eastAsia="zh-CN"/>
        </w:rPr>
        <w:t>数字</w:t>
      </w:r>
      <w:r w:rsidR="008D097D">
        <w:rPr>
          <w:rFonts w:hint="eastAsia"/>
          <w:lang w:eastAsia="zh-CN"/>
        </w:rPr>
        <w:t>业务</w:t>
      </w:r>
      <w:r w:rsidRPr="0069584B">
        <w:rPr>
          <w:lang w:eastAsia="zh-CN"/>
        </w:rPr>
        <w:t>仍是亚太地区</w:t>
      </w:r>
      <w:r w:rsidR="008D097D" w:rsidRPr="0069584B">
        <w:rPr>
          <w:lang w:eastAsia="zh-CN"/>
        </w:rPr>
        <w:t>国际电联</w:t>
      </w:r>
      <w:r w:rsidR="008D097D">
        <w:rPr>
          <w:rFonts w:hint="eastAsia"/>
          <w:lang w:eastAsia="zh-CN"/>
        </w:rPr>
        <w:t>各</w:t>
      </w:r>
      <w:r w:rsidRPr="0069584B">
        <w:rPr>
          <w:lang w:eastAsia="zh-CN"/>
        </w:rPr>
        <w:t>成员的优先领域</w:t>
      </w:r>
      <w:r>
        <w:rPr>
          <w:lang w:eastAsia="zh-CN"/>
        </w:rPr>
        <w:t>。</w:t>
      </w:r>
      <w:r w:rsidRPr="0069584B">
        <w:rPr>
          <w:lang w:eastAsia="zh-CN"/>
        </w:rPr>
        <w:t>WTDC-17</w:t>
      </w:r>
      <w:r w:rsidR="008D097D">
        <w:rPr>
          <w:rFonts w:hint="eastAsia"/>
          <w:lang w:eastAsia="zh-CN"/>
        </w:rPr>
        <w:t>输出成果</w:t>
      </w:r>
      <w:r w:rsidRPr="0069584B">
        <w:rPr>
          <w:lang w:eastAsia="zh-CN"/>
        </w:rPr>
        <w:t>4.2</w:t>
      </w:r>
      <w:r w:rsidR="006D25B5">
        <w:rPr>
          <w:rFonts w:hint="eastAsia"/>
          <w:lang w:eastAsia="zh-CN"/>
        </w:rPr>
        <w:t>下</w:t>
      </w:r>
      <w:r w:rsidRPr="0069584B">
        <w:rPr>
          <w:lang w:eastAsia="zh-CN"/>
        </w:rPr>
        <w:t>规定的数字</w:t>
      </w:r>
      <w:r w:rsidR="006D25B5">
        <w:rPr>
          <w:rFonts w:hint="eastAsia"/>
          <w:lang w:eastAsia="zh-CN"/>
        </w:rPr>
        <w:t>业务</w:t>
      </w:r>
      <w:r w:rsidRPr="0069584B">
        <w:rPr>
          <w:lang w:eastAsia="zh-CN"/>
        </w:rPr>
        <w:t>和应用计划以及有关利用</w:t>
      </w:r>
      <w:r w:rsidRPr="0069584B">
        <w:rPr>
          <w:lang w:eastAsia="zh-CN"/>
        </w:rPr>
        <w:t>ICT</w:t>
      </w:r>
      <w:r w:rsidRPr="0069584B">
        <w:rPr>
          <w:lang w:eastAsia="zh-CN"/>
        </w:rPr>
        <w:t>支持数字经济和包容性数字社会的亚太区域倡议</w:t>
      </w:r>
      <w:r w:rsidRPr="0069584B">
        <w:rPr>
          <w:lang w:eastAsia="zh-CN"/>
        </w:rPr>
        <w:t>2</w:t>
      </w:r>
      <w:r w:rsidR="006D25B5">
        <w:rPr>
          <w:rFonts w:hint="eastAsia"/>
          <w:lang w:eastAsia="zh-CN"/>
        </w:rPr>
        <w:t>，</w:t>
      </w:r>
      <w:r w:rsidRPr="0069584B">
        <w:rPr>
          <w:lang w:eastAsia="zh-CN"/>
        </w:rPr>
        <w:t>均旨在提高国际电联成员利用新技术以及电信</w:t>
      </w:r>
      <w:r w:rsidR="0091690E">
        <w:rPr>
          <w:lang w:eastAsia="zh-CN"/>
        </w:rPr>
        <w:t>/</w:t>
      </w:r>
      <w:r w:rsidRPr="0069584B">
        <w:rPr>
          <w:lang w:eastAsia="zh-CN"/>
        </w:rPr>
        <w:t>ICT</w:t>
      </w:r>
      <w:r w:rsidR="006D25B5">
        <w:rPr>
          <w:rFonts w:hint="eastAsia"/>
          <w:lang w:eastAsia="zh-CN"/>
        </w:rPr>
        <w:t>业务</w:t>
      </w:r>
      <w:r w:rsidRPr="0069584B">
        <w:rPr>
          <w:lang w:eastAsia="zh-CN"/>
        </w:rPr>
        <w:t>和应用来加速其经济社会发展</w:t>
      </w:r>
      <w:r w:rsidR="006D25B5">
        <w:rPr>
          <w:rFonts w:hint="eastAsia"/>
          <w:lang w:eastAsia="zh-CN"/>
        </w:rPr>
        <w:t>的</w:t>
      </w:r>
      <w:r w:rsidR="006D25B5" w:rsidRPr="0069584B">
        <w:rPr>
          <w:lang w:eastAsia="zh-CN"/>
        </w:rPr>
        <w:t>能力</w:t>
      </w:r>
      <w:r w:rsidRPr="0069584B">
        <w:rPr>
          <w:lang w:eastAsia="zh-CN"/>
        </w:rPr>
        <w:t>。尽管为促进信息通信技术</w:t>
      </w:r>
      <w:r w:rsidR="006D25B5">
        <w:rPr>
          <w:rFonts w:hint="eastAsia"/>
          <w:lang w:eastAsia="zh-CN"/>
        </w:rPr>
        <w:t>赋能</w:t>
      </w:r>
      <w:r w:rsidRPr="0069584B">
        <w:rPr>
          <w:lang w:eastAsia="zh-CN"/>
        </w:rPr>
        <w:t>的发展解决方案</w:t>
      </w:r>
      <w:r w:rsidR="006D25B5">
        <w:rPr>
          <w:rFonts w:hint="eastAsia"/>
          <w:lang w:eastAsia="zh-CN"/>
        </w:rPr>
        <w:t>付出了</w:t>
      </w:r>
      <w:r w:rsidRPr="0069584B">
        <w:rPr>
          <w:lang w:eastAsia="zh-CN"/>
        </w:rPr>
        <w:t>巨大努力，但利益</w:t>
      </w:r>
      <w:r>
        <w:rPr>
          <w:lang w:eastAsia="zh-CN"/>
        </w:rPr>
        <w:t>攸关方</w:t>
      </w:r>
      <w:r w:rsidRPr="0069584B">
        <w:rPr>
          <w:lang w:eastAsia="zh-CN"/>
        </w:rPr>
        <w:t>经常</w:t>
      </w:r>
      <w:r w:rsidR="006D25B5">
        <w:rPr>
          <w:rFonts w:hint="eastAsia"/>
          <w:lang w:eastAsia="zh-CN"/>
        </w:rPr>
        <w:t>会</w:t>
      </w:r>
      <w:r w:rsidRPr="0069584B">
        <w:rPr>
          <w:lang w:eastAsia="zh-CN"/>
        </w:rPr>
        <w:t>以</w:t>
      </w:r>
      <w:r w:rsidR="006D25B5">
        <w:rPr>
          <w:rFonts w:hint="eastAsia"/>
          <w:lang w:eastAsia="zh-CN"/>
        </w:rPr>
        <w:t>“烟囱”式</w:t>
      </w:r>
      <w:r w:rsidRPr="0069584B">
        <w:rPr>
          <w:lang w:eastAsia="zh-CN"/>
        </w:rPr>
        <w:t>的方式</w:t>
      </w:r>
      <w:r w:rsidR="006D25B5">
        <w:rPr>
          <w:rFonts w:hint="eastAsia"/>
          <w:lang w:eastAsia="zh-CN"/>
        </w:rPr>
        <w:t>来</w:t>
      </w:r>
      <w:r w:rsidRPr="0069584B">
        <w:rPr>
          <w:lang w:eastAsia="zh-CN"/>
        </w:rPr>
        <w:t>实施和开发解决方案，这导致工作的大量重复和分散，并影响资源效率。由国际电联和数字影响联盟开发的联合项目</w:t>
      </w:r>
      <w:r w:rsidR="00BC7E9E">
        <w:rPr>
          <w:rFonts w:hint="eastAsia"/>
          <w:lang w:eastAsia="zh-CN"/>
        </w:rPr>
        <w:t>“</w:t>
      </w:r>
      <w:r w:rsidRPr="0069584B">
        <w:rPr>
          <w:lang w:eastAsia="zh-CN"/>
        </w:rPr>
        <w:t>将</w:t>
      </w:r>
      <w:r w:rsidRPr="0069584B">
        <w:rPr>
          <w:lang w:eastAsia="zh-CN"/>
        </w:rPr>
        <w:t>ICT</w:t>
      </w:r>
      <w:r w:rsidRPr="0069584B">
        <w:rPr>
          <w:lang w:eastAsia="zh-CN"/>
        </w:rPr>
        <w:t>纳入</w:t>
      </w:r>
      <w:r w:rsidRPr="0069584B">
        <w:rPr>
          <w:lang w:eastAsia="zh-CN"/>
        </w:rPr>
        <w:t>SDG</w:t>
      </w:r>
      <w:r w:rsidRPr="0069584B">
        <w:rPr>
          <w:lang w:eastAsia="zh-CN"/>
        </w:rPr>
        <w:t>主流</w:t>
      </w:r>
      <w:r w:rsidR="00BC7E9E">
        <w:rPr>
          <w:rFonts w:hint="eastAsia"/>
          <w:lang w:eastAsia="zh-CN"/>
        </w:rPr>
        <w:t>”</w:t>
      </w:r>
      <w:r w:rsidRPr="0069584B">
        <w:rPr>
          <w:lang w:eastAsia="zh-CN"/>
        </w:rPr>
        <w:t>（</w:t>
      </w:r>
      <w:r w:rsidRPr="0069584B">
        <w:rPr>
          <w:lang w:eastAsia="zh-CN"/>
        </w:rPr>
        <w:t>ICT4SDG</w:t>
      </w:r>
      <w:r w:rsidRPr="0069584B">
        <w:rPr>
          <w:lang w:eastAsia="zh-CN"/>
        </w:rPr>
        <w:t>）的目的是通过采用整体政府方法来实现</w:t>
      </w:r>
      <w:r w:rsidRPr="0069584B">
        <w:rPr>
          <w:lang w:eastAsia="zh-CN"/>
        </w:rPr>
        <w:t>SDG</w:t>
      </w:r>
      <w:r w:rsidR="00BC7E9E">
        <w:rPr>
          <w:rFonts w:hint="eastAsia"/>
          <w:lang w:eastAsia="zh-CN"/>
        </w:rPr>
        <w:t>，从而</w:t>
      </w:r>
      <w:r w:rsidRPr="0069584B">
        <w:rPr>
          <w:lang w:eastAsia="zh-CN"/>
        </w:rPr>
        <w:t>应对现有</w:t>
      </w:r>
      <w:r w:rsidR="00BC7E9E">
        <w:rPr>
          <w:rFonts w:hint="eastAsia"/>
          <w:lang w:eastAsia="zh-CN"/>
        </w:rPr>
        <w:t>的</w:t>
      </w:r>
      <w:r w:rsidRPr="0069584B">
        <w:rPr>
          <w:lang w:eastAsia="zh-CN"/>
        </w:rPr>
        <w:t>挑战。此外，还创建了专门的工具包</w:t>
      </w:r>
      <w:r w:rsidR="00BC7E9E">
        <w:rPr>
          <w:rFonts w:hint="eastAsia"/>
          <w:lang w:eastAsia="zh-CN"/>
        </w:rPr>
        <w:t>、</w:t>
      </w:r>
      <w:r w:rsidRPr="0069584B">
        <w:rPr>
          <w:lang w:eastAsia="zh-CN"/>
        </w:rPr>
        <w:t>蓝图和计划，以通过帮助国际电联成员使用数字</w:t>
      </w:r>
      <w:r w:rsidR="00BC7E9E">
        <w:rPr>
          <w:rFonts w:hint="eastAsia"/>
          <w:lang w:eastAsia="zh-CN"/>
        </w:rPr>
        <w:t>业务</w:t>
      </w:r>
      <w:r w:rsidRPr="0069584B">
        <w:rPr>
          <w:lang w:eastAsia="zh-CN"/>
        </w:rPr>
        <w:t>和应用</w:t>
      </w:r>
      <w:r w:rsidR="00BC7E9E">
        <w:rPr>
          <w:rFonts w:hint="eastAsia"/>
          <w:lang w:eastAsia="zh-CN"/>
        </w:rPr>
        <w:t>（</w:t>
      </w:r>
      <w:r w:rsidRPr="0069584B">
        <w:rPr>
          <w:lang w:eastAsia="zh-CN"/>
        </w:rPr>
        <w:t>例如</w:t>
      </w:r>
      <w:r w:rsidR="00813368">
        <w:rPr>
          <w:rFonts w:hint="eastAsia"/>
          <w:lang w:eastAsia="zh-CN"/>
        </w:rPr>
        <w:t>，</w:t>
      </w:r>
      <w:r w:rsidRPr="0069584B">
        <w:rPr>
          <w:lang w:eastAsia="zh-CN"/>
        </w:rPr>
        <w:t>与世界卫生组织（</w:t>
      </w:r>
      <w:r w:rsidR="00813368">
        <w:rPr>
          <w:rFonts w:hint="eastAsia"/>
          <w:lang w:eastAsia="zh-CN"/>
        </w:rPr>
        <w:t>W</w:t>
      </w:r>
      <w:r w:rsidR="00813368">
        <w:rPr>
          <w:lang w:eastAsia="zh-CN"/>
        </w:rPr>
        <w:t>HO</w:t>
      </w:r>
      <w:r w:rsidRPr="0069584B">
        <w:rPr>
          <w:lang w:eastAsia="zh-CN"/>
        </w:rPr>
        <w:t>）</w:t>
      </w:r>
      <w:r w:rsidR="00BC7E9E">
        <w:rPr>
          <w:rFonts w:hint="eastAsia"/>
          <w:lang w:eastAsia="zh-CN"/>
        </w:rPr>
        <w:t>协作开展</w:t>
      </w:r>
      <w:r w:rsidRPr="0069584B">
        <w:rPr>
          <w:lang w:eastAsia="zh-CN"/>
        </w:rPr>
        <w:t>的</w:t>
      </w:r>
      <w:r w:rsidR="00BC7E9E">
        <w:rPr>
          <w:rFonts w:hint="eastAsia"/>
          <w:lang w:eastAsia="zh-CN"/>
        </w:rPr>
        <w:t>“</w:t>
      </w:r>
      <w:r w:rsidRPr="0069584B">
        <w:rPr>
          <w:lang w:eastAsia="zh-CN"/>
        </w:rPr>
        <w:t>Be He</w:t>
      </w:r>
      <w:r w:rsidR="00BC7E9E">
        <w:rPr>
          <w:rFonts w:hint="eastAsia"/>
          <w:lang w:eastAsia="zh-CN"/>
        </w:rPr>
        <w:t>@</w:t>
      </w:r>
      <w:r w:rsidRPr="0069584B">
        <w:rPr>
          <w:lang w:eastAsia="zh-CN"/>
        </w:rPr>
        <w:t>lthy</w:t>
      </w:r>
      <w:r w:rsidRPr="0069584B">
        <w:rPr>
          <w:lang w:eastAsia="zh-CN"/>
        </w:rPr>
        <w:t>，</w:t>
      </w:r>
      <w:r w:rsidRPr="0069584B">
        <w:rPr>
          <w:lang w:eastAsia="zh-CN"/>
        </w:rPr>
        <w:t>Be Mobile</w:t>
      </w:r>
      <w:r w:rsidR="00BC7E9E">
        <w:rPr>
          <w:rFonts w:hint="eastAsia"/>
          <w:lang w:eastAsia="zh-CN"/>
        </w:rPr>
        <w:t>”（“你健康，你移动”）</w:t>
      </w:r>
      <w:r w:rsidRPr="0069584B">
        <w:rPr>
          <w:lang w:eastAsia="zh-CN"/>
        </w:rPr>
        <w:t>倡议</w:t>
      </w:r>
      <w:r w:rsidR="00BC7E9E">
        <w:rPr>
          <w:rFonts w:hint="eastAsia"/>
          <w:lang w:eastAsia="zh-CN"/>
        </w:rPr>
        <w:t>、</w:t>
      </w:r>
      <w:r w:rsidRPr="0069584B">
        <w:rPr>
          <w:lang w:eastAsia="zh-CN"/>
        </w:rPr>
        <w:t>与联合国粮农组织（</w:t>
      </w:r>
      <w:r w:rsidRPr="0069584B">
        <w:rPr>
          <w:lang w:eastAsia="zh-CN"/>
        </w:rPr>
        <w:t>FAO</w:t>
      </w:r>
      <w:r w:rsidRPr="0069584B">
        <w:rPr>
          <w:lang w:eastAsia="zh-CN"/>
        </w:rPr>
        <w:t>）</w:t>
      </w:r>
      <w:r w:rsidR="00BC7E9E">
        <w:rPr>
          <w:rFonts w:hint="eastAsia"/>
          <w:lang w:eastAsia="zh-CN"/>
        </w:rPr>
        <w:t>协作开展</w:t>
      </w:r>
      <w:r w:rsidRPr="0069584B">
        <w:rPr>
          <w:lang w:eastAsia="zh-CN"/>
        </w:rPr>
        <w:t>的电子农业</w:t>
      </w:r>
      <w:r w:rsidR="00BC7E9E">
        <w:rPr>
          <w:rFonts w:hint="eastAsia"/>
          <w:lang w:eastAsia="zh-CN"/>
        </w:rPr>
        <w:t>合作</w:t>
      </w:r>
      <w:r w:rsidRPr="0069584B">
        <w:rPr>
          <w:lang w:eastAsia="zh-CN"/>
        </w:rPr>
        <w:t>伙伴关系</w:t>
      </w:r>
      <w:r w:rsidR="00BC7E9E">
        <w:rPr>
          <w:rFonts w:hint="eastAsia"/>
          <w:lang w:eastAsia="zh-CN"/>
        </w:rPr>
        <w:t>、</w:t>
      </w:r>
      <w:r w:rsidRPr="0069584B">
        <w:rPr>
          <w:lang w:eastAsia="zh-CN"/>
        </w:rPr>
        <w:t>与联合国儿童基金会（</w:t>
      </w:r>
      <w:r w:rsidRPr="0069584B">
        <w:rPr>
          <w:lang w:eastAsia="zh-CN"/>
        </w:rPr>
        <w:t>UNICEF</w:t>
      </w:r>
      <w:r w:rsidRPr="0069584B">
        <w:rPr>
          <w:lang w:eastAsia="zh-CN"/>
        </w:rPr>
        <w:t>）</w:t>
      </w:r>
      <w:r w:rsidR="00BC7E9E">
        <w:rPr>
          <w:rFonts w:hint="eastAsia"/>
          <w:lang w:eastAsia="zh-CN"/>
        </w:rPr>
        <w:t>协作开展</w:t>
      </w:r>
      <w:r w:rsidRPr="0069584B">
        <w:rPr>
          <w:lang w:eastAsia="zh-CN"/>
        </w:rPr>
        <w:t>的</w:t>
      </w:r>
      <w:r w:rsidRPr="0069584B">
        <w:rPr>
          <w:lang w:eastAsia="zh-CN"/>
        </w:rPr>
        <w:t>Giga</w:t>
      </w:r>
      <w:r w:rsidRPr="0069584B">
        <w:rPr>
          <w:lang w:eastAsia="zh-CN"/>
        </w:rPr>
        <w:t>倡议以及正在适应智慧</w:t>
      </w:r>
      <w:r w:rsidR="00BC7E9E">
        <w:rPr>
          <w:rFonts w:hint="eastAsia"/>
          <w:lang w:eastAsia="zh-CN"/>
        </w:rPr>
        <w:t>岛屿</w:t>
      </w:r>
      <w:r w:rsidRPr="0069584B">
        <w:rPr>
          <w:lang w:eastAsia="zh-CN"/>
        </w:rPr>
        <w:t>的智慧村庄平台）</w:t>
      </w:r>
      <w:r w:rsidR="00BC7E9E">
        <w:rPr>
          <w:rFonts w:hint="eastAsia"/>
          <w:lang w:eastAsia="zh-CN"/>
        </w:rPr>
        <w:t>，</w:t>
      </w:r>
      <w:r w:rsidR="00BC7E9E" w:rsidRPr="0069584B">
        <w:rPr>
          <w:lang w:eastAsia="zh-CN"/>
        </w:rPr>
        <w:t>来制定部门战略</w:t>
      </w:r>
      <w:r w:rsidR="00BC7E9E">
        <w:rPr>
          <w:rFonts w:hint="eastAsia"/>
          <w:lang w:eastAsia="zh-CN"/>
        </w:rPr>
        <w:t>并</w:t>
      </w:r>
      <w:r w:rsidR="00BC7E9E" w:rsidRPr="0069584B">
        <w:rPr>
          <w:lang w:eastAsia="zh-CN"/>
        </w:rPr>
        <w:t>支持其实施</w:t>
      </w:r>
      <w:r w:rsidRPr="0069584B">
        <w:rPr>
          <w:lang w:eastAsia="zh-CN"/>
        </w:rPr>
        <w:t>。</w:t>
      </w:r>
    </w:p>
    <w:p w14:paraId="0F605EB4" w14:textId="15F23AB1" w:rsidR="00DE5012" w:rsidRPr="009965A4" w:rsidRDefault="00DE5012" w:rsidP="00553AEE">
      <w:pPr>
        <w:ind w:firstLineChars="200" w:firstLine="480"/>
        <w:rPr>
          <w:lang w:eastAsia="zh-CN"/>
        </w:rPr>
      </w:pPr>
      <w:r w:rsidRPr="0069584B">
        <w:rPr>
          <w:lang w:eastAsia="zh-CN"/>
        </w:rPr>
        <w:lastRenderedPageBreak/>
        <w:t>国际电联在各个领域帮助其亚太地区的成员和合作伙伴：制定国家战略和行动计划（例如，巴基斯坦</w:t>
      </w:r>
      <w:r w:rsidR="00813368">
        <w:rPr>
          <w:lang w:eastAsia="zh-CN"/>
        </w:rPr>
        <w:t>、</w:t>
      </w:r>
      <w:r w:rsidRPr="0069584B">
        <w:rPr>
          <w:lang w:eastAsia="zh-CN"/>
        </w:rPr>
        <w:t>巴布亚新几内亚和瓦努阿图的数字政府，以及阿富汗</w:t>
      </w:r>
      <w:r w:rsidR="00813368">
        <w:rPr>
          <w:lang w:eastAsia="zh-CN"/>
        </w:rPr>
        <w:t>、</w:t>
      </w:r>
      <w:r w:rsidRPr="0069584B">
        <w:rPr>
          <w:lang w:eastAsia="zh-CN"/>
        </w:rPr>
        <w:t>柬埔寨</w:t>
      </w:r>
      <w:r w:rsidR="00813368">
        <w:rPr>
          <w:lang w:eastAsia="zh-CN"/>
        </w:rPr>
        <w:t>、</w:t>
      </w:r>
      <w:r w:rsidRPr="0069584B">
        <w:rPr>
          <w:lang w:eastAsia="zh-CN"/>
        </w:rPr>
        <w:t>巴基斯坦和蒙古的数字农业）；</w:t>
      </w:r>
      <w:r w:rsidR="00B75D05">
        <w:rPr>
          <w:rFonts w:hint="eastAsia"/>
          <w:lang w:eastAsia="zh-CN"/>
        </w:rPr>
        <w:t>开展</w:t>
      </w:r>
      <w:r w:rsidRPr="0069584B">
        <w:rPr>
          <w:lang w:eastAsia="zh-CN"/>
        </w:rPr>
        <w:t>研究（例如</w:t>
      </w:r>
      <w:r w:rsidR="00813368">
        <w:rPr>
          <w:rFonts w:hint="eastAsia"/>
          <w:lang w:eastAsia="zh-CN"/>
        </w:rPr>
        <w:t>，</w:t>
      </w:r>
      <w:r w:rsidRPr="0069584B">
        <w:rPr>
          <w:lang w:eastAsia="zh-CN"/>
        </w:rPr>
        <w:t>关于泰国数字鸿沟状况的研究，</w:t>
      </w:r>
      <w:r w:rsidR="00B75D05">
        <w:rPr>
          <w:rFonts w:hint="eastAsia"/>
          <w:lang w:eastAsia="zh-CN"/>
        </w:rPr>
        <w:t>它</w:t>
      </w:r>
      <w:r w:rsidRPr="0069584B">
        <w:rPr>
          <w:lang w:eastAsia="zh-CN"/>
        </w:rPr>
        <w:t>确定了影响学校</w:t>
      </w:r>
      <w:r w:rsidR="00B75D05">
        <w:rPr>
          <w:rFonts w:hint="eastAsia"/>
          <w:lang w:eastAsia="zh-CN"/>
        </w:rPr>
        <w:t>接入</w:t>
      </w:r>
      <w:r w:rsidRPr="0069584B">
        <w:rPr>
          <w:lang w:eastAsia="zh-CN"/>
        </w:rPr>
        <w:t>和</w:t>
      </w:r>
      <w:r w:rsidR="00B75D05">
        <w:rPr>
          <w:rFonts w:hint="eastAsia"/>
          <w:lang w:eastAsia="zh-CN"/>
        </w:rPr>
        <w:t>采用</w:t>
      </w:r>
      <w:r w:rsidRPr="0069584B">
        <w:rPr>
          <w:lang w:eastAsia="zh-CN"/>
        </w:rPr>
        <w:t>电子学习及其他数字技术的关键基础设施因素）</w:t>
      </w:r>
      <w:r w:rsidR="00813368">
        <w:rPr>
          <w:rFonts w:hint="eastAsia"/>
          <w:lang w:eastAsia="zh-CN"/>
        </w:rPr>
        <w:t>；</w:t>
      </w:r>
      <w:r w:rsidRPr="0069584B">
        <w:rPr>
          <w:lang w:eastAsia="zh-CN"/>
        </w:rPr>
        <w:t>支持解决方案（例如</w:t>
      </w:r>
      <w:r w:rsidR="00813368">
        <w:rPr>
          <w:rFonts w:hint="eastAsia"/>
          <w:lang w:eastAsia="zh-CN"/>
        </w:rPr>
        <w:t>，</w:t>
      </w:r>
      <w:r w:rsidRPr="0069584B">
        <w:rPr>
          <w:lang w:eastAsia="zh-CN"/>
        </w:rPr>
        <w:t>不丹的数字政府和巴布亚新几内亚的数字农业）；举办有关数字政府</w:t>
      </w:r>
      <w:r w:rsidR="00B75D05">
        <w:rPr>
          <w:rFonts w:hint="eastAsia"/>
          <w:lang w:eastAsia="zh-CN"/>
        </w:rPr>
        <w:t>、</w:t>
      </w:r>
      <w:r w:rsidRPr="0069584B">
        <w:rPr>
          <w:lang w:eastAsia="zh-CN"/>
        </w:rPr>
        <w:t>数字化转型</w:t>
      </w:r>
      <w:r w:rsidR="00B75D05">
        <w:rPr>
          <w:rFonts w:hint="eastAsia"/>
          <w:lang w:eastAsia="zh-CN"/>
        </w:rPr>
        <w:t>、</w:t>
      </w:r>
      <w:r w:rsidRPr="0069584B">
        <w:rPr>
          <w:lang w:eastAsia="zh-CN"/>
        </w:rPr>
        <w:t>跨部门技能和</w:t>
      </w:r>
      <w:r w:rsidR="00B75D05">
        <w:rPr>
          <w:rFonts w:hint="eastAsia"/>
          <w:lang w:eastAsia="zh-CN"/>
        </w:rPr>
        <w:t>用于</w:t>
      </w:r>
      <w:r w:rsidRPr="0069584B">
        <w:rPr>
          <w:lang w:eastAsia="zh-CN"/>
        </w:rPr>
        <w:t>提供数字服务</w:t>
      </w:r>
      <w:r w:rsidR="00B75D05">
        <w:rPr>
          <w:rFonts w:hint="eastAsia"/>
          <w:lang w:eastAsia="zh-CN"/>
        </w:rPr>
        <w:t>的</w:t>
      </w:r>
      <w:r w:rsidRPr="0069584B">
        <w:rPr>
          <w:lang w:eastAsia="zh-CN"/>
        </w:rPr>
        <w:t>技术应用</w:t>
      </w:r>
      <w:r w:rsidR="00B75D05">
        <w:rPr>
          <w:rFonts w:hint="eastAsia"/>
          <w:lang w:eastAsia="zh-CN"/>
        </w:rPr>
        <w:t>程序</w:t>
      </w:r>
      <w:r w:rsidRPr="0069584B">
        <w:rPr>
          <w:lang w:eastAsia="zh-CN"/>
        </w:rPr>
        <w:t>的论坛和培训</w:t>
      </w:r>
      <w:r w:rsidR="00B75D05">
        <w:rPr>
          <w:rFonts w:hint="eastAsia"/>
          <w:lang w:eastAsia="zh-CN"/>
        </w:rPr>
        <w:t>会议</w:t>
      </w:r>
      <w:r w:rsidRPr="0069584B">
        <w:rPr>
          <w:lang w:eastAsia="zh-CN"/>
        </w:rPr>
        <w:t>。鉴于此类服务的跨部门性质，国际电联已经建立了战略</w:t>
      </w:r>
      <w:r w:rsidR="00B75D05">
        <w:rPr>
          <w:rFonts w:hint="eastAsia"/>
          <w:lang w:eastAsia="zh-CN"/>
        </w:rPr>
        <w:t>性</w:t>
      </w:r>
      <w:r w:rsidRPr="0069584B">
        <w:rPr>
          <w:lang w:eastAsia="zh-CN"/>
        </w:rPr>
        <w:t>伙伴关系，以满足其成员的需求。其伙伴包括联合国姐妹机构（</w:t>
      </w:r>
      <w:r w:rsidR="00B75D05">
        <w:rPr>
          <w:rFonts w:hint="eastAsia"/>
          <w:lang w:eastAsia="zh-CN"/>
        </w:rPr>
        <w:t>世界</w:t>
      </w:r>
      <w:r w:rsidRPr="0069584B">
        <w:rPr>
          <w:lang w:eastAsia="zh-CN"/>
        </w:rPr>
        <w:t>卫生组织</w:t>
      </w:r>
      <w:r w:rsidR="00B75D05">
        <w:rPr>
          <w:rFonts w:hint="eastAsia"/>
          <w:lang w:eastAsia="zh-CN"/>
        </w:rPr>
        <w:t>（</w:t>
      </w:r>
      <w:r w:rsidR="00B75D05">
        <w:rPr>
          <w:rFonts w:hint="eastAsia"/>
          <w:lang w:eastAsia="zh-CN"/>
        </w:rPr>
        <w:t>W</w:t>
      </w:r>
      <w:r w:rsidR="00B75D05">
        <w:rPr>
          <w:lang w:eastAsia="zh-CN"/>
        </w:rPr>
        <w:t>HO</w:t>
      </w:r>
      <w:r w:rsidR="00B75D05">
        <w:rPr>
          <w:rFonts w:hint="eastAsia"/>
          <w:lang w:eastAsia="zh-CN"/>
        </w:rPr>
        <w:t>）</w:t>
      </w:r>
      <w:r w:rsidR="00813368">
        <w:rPr>
          <w:lang w:eastAsia="zh-CN"/>
        </w:rPr>
        <w:t>、</w:t>
      </w:r>
      <w:r w:rsidR="00B75D05">
        <w:rPr>
          <w:rFonts w:hint="eastAsia"/>
          <w:lang w:eastAsia="zh-CN"/>
        </w:rPr>
        <w:t>联合国</w:t>
      </w:r>
      <w:r w:rsidRPr="0069584B">
        <w:rPr>
          <w:lang w:eastAsia="zh-CN"/>
        </w:rPr>
        <w:t>儿童基金会</w:t>
      </w:r>
      <w:r w:rsidR="00B75D05">
        <w:rPr>
          <w:rFonts w:hint="eastAsia"/>
          <w:lang w:eastAsia="zh-CN"/>
        </w:rPr>
        <w:t>（</w:t>
      </w:r>
      <w:r w:rsidR="00B75D05">
        <w:rPr>
          <w:rFonts w:hint="eastAsia"/>
          <w:lang w:eastAsia="zh-CN"/>
        </w:rPr>
        <w:t>U</w:t>
      </w:r>
      <w:r w:rsidR="00B75D05">
        <w:rPr>
          <w:lang w:eastAsia="zh-CN"/>
        </w:rPr>
        <w:t>NICEF</w:t>
      </w:r>
      <w:r w:rsidR="00B75D05">
        <w:rPr>
          <w:rFonts w:hint="eastAsia"/>
          <w:lang w:eastAsia="zh-CN"/>
        </w:rPr>
        <w:t>）</w:t>
      </w:r>
      <w:r w:rsidR="00813368">
        <w:rPr>
          <w:lang w:eastAsia="zh-CN"/>
        </w:rPr>
        <w:t>、</w:t>
      </w:r>
      <w:r w:rsidRPr="0069584B">
        <w:rPr>
          <w:lang w:eastAsia="zh-CN"/>
        </w:rPr>
        <w:t>联合国教科文组织（</w:t>
      </w:r>
      <w:r w:rsidR="00B75D05">
        <w:rPr>
          <w:rFonts w:hint="eastAsia"/>
          <w:lang w:eastAsia="zh-CN"/>
        </w:rPr>
        <w:t>U</w:t>
      </w:r>
      <w:r w:rsidR="00B75D05">
        <w:rPr>
          <w:lang w:eastAsia="zh-CN"/>
        </w:rPr>
        <w:t>NESCO</w:t>
      </w:r>
      <w:r w:rsidRPr="0069584B">
        <w:rPr>
          <w:lang w:eastAsia="zh-CN"/>
        </w:rPr>
        <w:t>）</w:t>
      </w:r>
      <w:r w:rsidR="00813368">
        <w:rPr>
          <w:lang w:eastAsia="zh-CN"/>
        </w:rPr>
        <w:t>、</w:t>
      </w:r>
      <w:r w:rsidRPr="0069584B">
        <w:rPr>
          <w:lang w:eastAsia="zh-CN"/>
        </w:rPr>
        <w:t>联合国资本发展基金（</w:t>
      </w:r>
      <w:r w:rsidR="00B75D05">
        <w:rPr>
          <w:rFonts w:hint="eastAsia"/>
          <w:lang w:eastAsia="zh-CN"/>
        </w:rPr>
        <w:t>U</w:t>
      </w:r>
      <w:r w:rsidR="00B75D05">
        <w:rPr>
          <w:lang w:eastAsia="zh-CN"/>
        </w:rPr>
        <w:t>NCDF</w:t>
      </w:r>
      <w:r w:rsidRPr="0069584B">
        <w:rPr>
          <w:lang w:eastAsia="zh-CN"/>
        </w:rPr>
        <w:t>）</w:t>
      </w:r>
      <w:r w:rsidR="00813368">
        <w:rPr>
          <w:lang w:eastAsia="zh-CN"/>
        </w:rPr>
        <w:t>、</w:t>
      </w:r>
      <w:r w:rsidRPr="0069584B">
        <w:rPr>
          <w:lang w:eastAsia="zh-CN"/>
        </w:rPr>
        <w:t>联合国开发计划署（</w:t>
      </w:r>
      <w:r w:rsidR="00B75D05">
        <w:rPr>
          <w:rFonts w:hint="eastAsia"/>
          <w:lang w:eastAsia="zh-CN"/>
        </w:rPr>
        <w:t>U</w:t>
      </w:r>
      <w:r w:rsidR="00B75D05">
        <w:rPr>
          <w:lang w:eastAsia="zh-CN"/>
        </w:rPr>
        <w:t>NDP</w:t>
      </w:r>
      <w:r w:rsidRPr="0069584B">
        <w:rPr>
          <w:lang w:eastAsia="zh-CN"/>
        </w:rPr>
        <w:t>）</w:t>
      </w:r>
      <w:r w:rsidR="00813368">
        <w:rPr>
          <w:lang w:eastAsia="zh-CN"/>
        </w:rPr>
        <w:t>、</w:t>
      </w:r>
      <w:r w:rsidRPr="0069584B">
        <w:rPr>
          <w:lang w:eastAsia="zh-CN"/>
        </w:rPr>
        <w:t>国际劳工组织（</w:t>
      </w:r>
      <w:r w:rsidR="00B75D05">
        <w:rPr>
          <w:rFonts w:hint="eastAsia"/>
          <w:lang w:eastAsia="zh-CN"/>
        </w:rPr>
        <w:t>I</w:t>
      </w:r>
      <w:r w:rsidR="00B75D05">
        <w:rPr>
          <w:lang w:eastAsia="zh-CN"/>
        </w:rPr>
        <w:t>LO</w:t>
      </w:r>
      <w:r w:rsidRPr="0069584B">
        <w:rPr>
          <w:lang w:eastAsia="zh-CN"/>
        </w:rPr>
        <w:t>）和世界银行）</w:t>
      </w:r>
      <w:r w:rsidR="00813368">
        <w:rPr>
          <w:rFonts w:hint="eastAsia"/>
          <w:lang w:eastAsia="zh-CN"/>
        </w:rPr>
        <w:t>、</w:t>
      </w:r>
      <w:r w:rsidRPr="0069584B">
        <w:rPr>
          <w:lang w:eastAsia="zh-CN"/>
        </w:rPr>
        <w:t>区域组织（亚太电信组织</w:t>
      </w:r>
      <w:r w:rsidR="00813368">
        <w:rPr>
          <w:lang w:eastAsia="zh-CN"/>
        </w:rPr>
        <w:t>、</w:t>
      </w:r>
      <w:r w:rsidRPr="0069584B">
        <w:rPr>
          <w:lang w:eastAsia="zh-CN"/>
        </w:rPr>
        <w:t>亚太网络信息中心和太平洋岛屿电信协会）</w:t>
      </w:r>
      <w:r w:rsidR="00813368">
        <w:rPr>
          <w:lang w:eastAsia="zh-CN"/>
        </w:rPr>
        <w:t>、</w:t>
      </w:r>
      <w:r w:rsidRPr="0069584B">
        <w:rPr>
          <w:lang w:eastAsia="zh-CN"/>
        </w:rPr>
        <w:t>监管机构（泰国国家广播和电信委员会）</w:t>
      </w:r>
      <w:r w:rsidR="00813368">
        <w:rPr>
          <w:lang w:eastAsia="zh-CN"/>
        </w:rPr>
        <w:t>、</w:t>
      </w:r>
      <w:r w:rsidRPr="0069584B">
        <w:rPr>
          <w:lang w:eastAsia="zh-CN"/>
        </w:rPr>
        <w:t>捐助机构和各国政府。目前正在执行两个项目：由欧盟资助</w:t>
      </w:r>
      <w:r w:rsidR="00B75D05">
        <w:rPr>
          <w:rFonts w:hint="eastAsia"/>
          <w:lang w:eastAsia="zh-CN"/>
        </w:rPr>
        <w:t>、</w:t>
      </w:r>
      <w:r w:rsidRPr="0069584B">
        <w:rPr>
          <w:lang w:eastAsia="zh-CN"/>
        </w:rPr>
        <w:t>由</w:t>
      </w:r>
      <w:r w:rsidR="00B75D05">
        <w:rPr>
          <w:rFonts w:hint="eastAsia"/>
          <w:lang w:eastAsia="zh-CN"/>
        </w:rPr>
        <w:t>联合国</w:t>
      </w:r>
      <w:r w:rsidRPr="0069584B">
        <w:rPr>
          <w:lang w:eastAsia="zh-CN"/>
        </w:rPr>
        <w:t>粮农组织</w:t>
      </w:r>
      <w:r w:rsidR="00B75D05">
        <w:rPr>
          <w:rFonts w:hint="eastAsia"/>
          <w:lang w:eastAsia="zh-CN"/>
        </w:rPr>
        <w:t>（</w:t>
      </w:r>
      <w:r w:rsidR="00B75D05">
        <w:rPr>
          <w:rFonts w:hint="eastAsia"/>
          <w:lang w:eastAsia="zh-CN"/>
        </w:rPr>
        <w:t>F</w:t>
      </w:r>
      <w:r w:rsidR="00B75D05">
        <w:rPr>
          <w:lang w:eastAsia="zh-CN"/>
        </w:rPr>
        <w:t>AO</w:t>
      </w:r>
      <w:r w:rsidR="00B75D05">
        <w:rPr>
          <w:rFonts w:hint="eastAsia"/>
          <w:lang w:eastAsia="zh-CN"/>
        </w:rPr>
        <w:t>）</w:t>
      </w:r>
      <w:r w:rsidR="00813368">
        <w:rPr>
          <w:lang w:eastAsia="zh-CN"/>
        </w:rPr>
        <w:t>、</w:t>
      </w:r>
      <w:r w:rsidRPr="0069584B">
        <w:rPr>
          <w:lang w:eastAsia="zh-CN"/>
        </w:rPr>
        <w:t>国际电联</w:t>
      </w:r>
      <w:r w:rsidR="00B75D05">
        <w:rPr>
          <w:rFonts w:hint="eastAsia"/>
          <w:lang w:eastAsia="zh-CN"/>
        </w:rPr>
        <w:t>（</w:t>
      </w:r>
      <w:r w:rsidR="00B75D05">
        <w:rPr>
          <w:rFonts w:hint="eastAsia"/>
          <w:lang w:eastAsia="zh-CN"/>
        </w:rPr>
        <w:t>I</w:t>
      </w:r>
      <w:r w:rsidR="00B75D05">
        <w:rPr>
          <w:lang w:eastAsia="zh-CN"/>
        </w:rPr>
        <w:t>TU</w:t>
      </w:r>
      <w:r w:rsidR="00B75D05">
        <w:rPr>
          <w:rFonts w:hint="eastAsia"/>
          <w:lang w:eastAsia="zh-CN"/>
        </w:rPr>
        <w:t>）</w:t>
      </w:r>
      <w:r w:rsidR="00813368">
        <w:rPr>
          <w:lang w:eastAsia="zh-CN"/>
        </w:rPr>
        <w:t>、</w:t>
      </w:r>
      <w:r w:rsidR="00B75D05">
        <w:rPr>
          <w:rFonts w:hint="eastAsia"/>
          <w:lang w:eastAsia="zh-CN"/>
        </w:rPr>
        <w:t>国际</w:t>
      </w:r>
      <w:r w:rsidRPr="0069584B">
        <w:rPr>
          <w:lang w:eastAsia="zh-CN"/>
        </w:rPr>
        <w:t>劳工组织</w:t>
      </w:r>
      <w:r w:rsidR="00B75D05">
        <w:rPr>
          <w:rFonts w:hint="eastAsia"/>
          <w:lang w:eastAsia="zh-CN"/>
        </w:rPr>
        <w:t>（</w:t>
      </w:r>
      <w:r w:rsidR="00B75D05">
        <w:rPr>
          <w:rFonts w:hint="eastAsia"/>
          <w:lang w:eastAsia="zh-CN"/>
        </w:rPr>
        <w:t>I</w:t>
      </w:r>
      <w:r w:rsidR="00B75D05">
        <w:rPr>
          <w:lang w:eastAsia="zh-CN"/>
        </w:rPr>
        <w:t>LO</w:t>
      </w:r>
      <w:r w:rsidR="00B75D05">
        <w:rPr>
          <w:rFonts w:hint="eastAsia"/>
          <w:lang w:eastAsia="zh-CN"/>
        </w:rPr>
        <w:t>）</w:t>
      </w:r>
      <w:r w:rsidR="00813368">
        <w:rPr>
          <w:lang w:eastAsia="zh-CN"/>
        </w:rPr>
        <w:t>、</w:t>
      </w:r>
      <w:r w:rsidR="00B75D05">
        <w:rPr>
          <w:rFonts w:hint="eastAsia"/>
          <w:lang w:eastAsia="zh-CN"/>
        </w:rPr>
        <w:t>联合国</w:t>
      </w:r>
      <w:r w:rsidRPr="0069584B">
        <w:rPr>
          <w:lang w:eastAsia="zh-CN"/>
        </w:rPr>
        <w:t>开发计划署</w:t>
      </w:r>
      <w:r w:rsidR="00B75D05">
        <w:rPr>
          <w:rFonts w:hint="eastAsia"/>
          <w:lang w:eastAsia="zh-CN"/>
        </w:rPr>
        <w:t>（</w:t>
      </w:r>
      <w:r w:rsidR="00B75D05">
        <w:rPr>
          <w:rFonts w:hint="eastAsia"/>
          <w:lang w:eastAsia="zh-CN"/>
        </w:rPr>
        <w:t>U</w:t>
      </w:r>
      <w:r w:rsidR="00B75D05">
        <w:rPr>
          <w:lang w:eastAsia="zh-CN"/>
        </w:rPr>
        <w:t>NDP</w:t>
      </w:r>
      <w:r w:rsidR="00B75D05">
        <w:rPr>
          <w:rFonts w:hint="eastAsia"/>
          <w:lang w:eastAsia="zh-CN"/>
        </w:rPr>
        <w:t>）</w:t>
      </w:r>
      <w:r w:rsidRPr="0069584B">
        <w:rPr>
          <w:lang w:eastAsia="zh-CN"/>
        </w:rPr>
        <w:t>和</w:t>
      </w:r>
      <w:r w:rsidR="00B75D05">
        <w:rPr>
          <w:rFonts w:hint="eastAsia"/>
          <w:lang w:eastAsia="zh-CN"/>
        </w:rPr>
        <w:t>联合国资本发展</w:t>
      </w:r>
      <w:r w:rsidRPr="0069584B">
        <w:rPr>
          <w:lang w:eastAsia="zh-CN"/>
        </w:rPr>
        <w:t>基金</w:t>
      </w:r>
      <w:r w:rsidR="00B75D05">
        <w:rPr>
          <w:rFonts w:hint="eastAsia"/>
          <w:lang w:eastAsia="zh-CN"/>
        </w:rPr>
        <w:t>（</w:t>
      </w:r>
      <w:r w:rsidR="00B75D05">
        <w:rPr>
          <w:rFonts w:hint="eastAsia"/>
          <w:lang w:eastAsia="zh-CN"/>
        </w:rPr>
        <w:t>U</w:t>
      </w:r>
      <w:r w:rsidR="00B75D05">
        <w:rPr>
          <w:lang w:eastAsia="zh-CN"/>
        </w:rPr>
        <w:t>NCDF</w:t>
      </w:r>
      <w:r w:rsidR="00B75D05">
        <w:rPr>
          <w:rFonts w:hint="eastAsia"/>
          <w:lang w:eastAsia="zh-CN"/>
        </w:rPr>
        <w:t>）</w:t>
      </w:r>
      <w:r w:rsidRPr="0069584B">
        <w:rPr>
          <w:lang w:eastAsia="zh-CN"/>
        </w:rPr>
        <w:t>实施的对巴布亚新几内亚农村企业家精神</w:t>
      </w:r>
      <w:r w:rsidR="00813368">
        <w:rPr>
          <w:rFonts w:hint="eastAsia"/>
          <w:lang w:eastAsia="zh-CN"/>
        </w:rPr>
        <w:t>、</w:t>
      </w:r>
      <w:r w:rsidRPr="0069584B">
        <w:rPr>
          <w:lang w:eastAsia="zh-CN"/>
        </w:rPr>
        <w:t>投资和贸易的支持</w:t>
      </w:r>
      <w:r w:rsidR="00B75D05">
        <w:rPr>
          <w:rFonts w:hint="eastAsia"/>
          <w:lang w:eastAsia="zh-CN"/>
        </w:rPr>
        <w:t>方案</w:t>
      </w:r>
      <w:r w:rsidRPr="0069584B">
        <w:rPr>
          <w:lang w:eastAsia="zh-CN"/>
        </w:rPr>
        <w:t>；以及由澳大利亚政府支持的关于利用信息通信技术支持数字经济和包容性数字社会的亚太区域倡议</w:t>
      </w:r>
      <w:r w:rsidRPr="0069584B">
        <w:rPr>
          <w:lang w:eastAsia="zh-CN"/>
        </w:rPr>
        <w:t>2</w:t>
      </w:r>
      <w:r w:rsidR="00B75D05">
        <w:rPr>
          <w:rFonts w:hint="eastAsia"/>
          <w:lang w:eastAsia="zh-CN"/>
        </w:rPr>
        <w:t>，</w:t>
      </w:r>
      <w:r w:rsidRPr="0069584B">
        <w:rPr>
          <w:lang w:eastAsia="zh-CN"/>
        </w:rPr>
        <w:t>支持各国制定</w:t>
      </w:r>
      <w:r w:rsidR="00B75D05">
        <w:rPr>
          <w:rFonts w:hint="eastAsia"/>
          <w:lang w:eastAsia="zh-CN"/>
        </w:rPr>
        <w:t>其</w:t>
      </w:r>
      <w:r w:rsidRPr="0069584B">
        <w:rPr>
          <w:lang w:eastAsia="zh-CN"/>
        </w:rPr>
        <w:t>国家战略</w:t>
      </w:r>
      <w:r w:rsidR="00B75D05">
        <w:rPr>
          <w:rFonts w:hint="eastAsia"/>
          <w:lang w:eastAsia="zh-CN"/>
        </w:rPr>
        <w:t>、</w:t>
      </w:r>
      <w:r w:rsidR="00057A44">
        <w:rPr>
          <w:rFonts w:hint="eastAsia"/>
          <w:lang w:eastAsia="zh-CN"/>
        </w:rPr>
        <w:t>实施</w:t>
      </w:r>
      <w:r w:rsidRPr="0069584B">
        <w:rPr>
          <w:lang w:eastAsia="zh-CN"/>
        </w:rPr>
        <w:t>正在制定战略的试点解决方案</w:t>
      </w:r>
      <w:r w:rsidR="00057A44">
        <w:rPr>
          <w:rFonts w:hint="eastAsia"/>
          <w:lang w:eastAsia="zh-CN"/>
        </w:rPr>
        <w:t>、</w:t>
      </w:r>
      <w:r w:rsidRPr="0069584B">
        <w:rPr>
          <w:lang w:eastAsia="zh-CN"/>
        </w:rPr>
        <w:t>促进智慧村庄和智慧</w:t>
      </w:r>
      <w:r w:rsidR="00057A44">
        <w:rPr>
          <w:rFonts w:hint="eastAsia"/>
          <w:lang w:eastAsia="zh-CN"/>
        </w:rPr>
        <w:t>岛屿</w:t>
      </w:r>
      <w:r w:rsidRPr="0069584B">
        <w:rPr>
          <w:lang w:eastAsia="zh-CN"/>
        </w:rPr>
        <w:t>平台</w:t>
      </w:r>
      <w:r w:rsidR="00057A44">
        <w:rPr>
          <w:rFonts w:hint="eastAsia"/>
          <w:lang w:eastAsia="zh-CN"/>
        </w:rPr>
        <w:t>等，</w:t>
      </w:r>
      <w:r w:rsidRPr="0069584B">
        <w:rPr>
          <w:lang w:eastAsia="zh-CN"/>
        </w:rPr>
        <w:t>仍是重要的工作领域。</w:t>
      </w:r>
    </w:p>
    <w:p w14:paraId="39205D65" w14:textId="2C1E9E23" w:rsidR="00EF5BCB" w:rsidRPr="009965A4" w:rsidRDefault="00EF5BCB" w:rsidP="00EF5BCB">
      <w:pPr>
        <w:pStyle w:val="Heading2"/>
        <w:rPr>
          <w:lang w:eastAsia="zh-CN"/>
        </w:rPr>
      </w:pPr>
      <w:bookmarkStart w:id="19" w:name="_Toc65577982"/>
      <w:r w:rsidRPr="009965A4">
        <w:rPr>
          <w:lang w:eastAsia="zh-CN"/>
        </w:rPr>
        <w:t>网络安全</w:t>
      </w:r>
      <w:r>
        <w:rPr>
          <w:rFonts w:hint="eastAsia"/>
          <w:lang w:eastAsia="zh-CN"/>
        </w:rPr>
        <w:t>的</w:t>
      </w:r>
      <w:r w:rsidRPr="009965A4">
        <w:rPr>
          <w:lang w:eastAsia="zh-CN"/>
        </w:rPr>
        <w:t>发展</w:t>
      </w:r>
      <w:bookmarkEnd w:id="19"/>
    </w:p>
    <w:p w14:paraId="1FD2AC38" w14:textId="6A0B9785" w:rsidR="00DE5012" w:rsidRPr="009965A4" w:rsidRDefault="00DE5012" w:rsidP="00553AEE">
      <w:pPr>
        <w:ind w:firstLineChars="200" w:firstLine="480"/>
        <w:rPr>
          <w:lang w:eastAsia="zh-CN"/>
        </w:rPr>
      </w:pPr>
      <w:r w:rsidRPr="009965A4">
        <w:rPr>
          <w:lang w:eastAsia="zh-CN"/>
        </w:rPr>
        <w:t>网络安全是可信赖的</w:t>
      </w:r>
      <w:r w:rsidR="0091476E">
        <w:rPr>
          <w:rFonts w:hint="eastAsia"/>
          <w:lang w:eastAsia="zh-CN"/>
        </w:rPr>
        <w:t>和</w:t>
      </w:r>
      <w:r w:rsidRPr="009965A4">
        <w:rPr>
          <w:lang w:eastAsia="zh-CN"/>
        </w:rPr>
        <w:t>可持续</w:t>
      </w:r>
      <w:r w:rsidR="0091476E">
        <w:rPr>
          <w:rFonts w:hint="eastAsia"/>
          <w:lang w:eastAsia="zh-CN"/>
        </w:rPr>
        <w:t>的</w:t>
      </w:r>
      <w:r w:rsidRPr="009965A4">
        <w:rPr>
          <w:lang w:eastAsia="zh-CN"/>
        </w:rPr>
        <w:t>数字化转型的关键</w:t>
      </w:r>
      <w:r>
        <w:rPr>
          <w:lang w:eastAsia="zh-CN"/>
        </w:rPr>
        <w:t>。</w:t>
      </w:r>
      <w:r w:rsidRPr="009965A4">
        <w:rPr>
          <w:lang w:eastAsia="zh-CN"/>
        </w:rPr>
        <w:t>在诸如</w:t>
      </w:r>
      <w:r w:rsidRPr="009965A4">
        <w:rPr>
          <w:lang w:eastAsia="zh-CN"/>
        </w:rPr>
        <w:t>COVID-19</w:t>
      </w:r>
      <w:r w:rsidRPr="009965A4">
        <w:rPr>
          <w:lang w:eastAsia="zh-CN"/>
        </w:rPr>
        <w:t>大流行之类的危机情况下，这一点尤其明显，在此期间，许多组织已将其活动</w:t>
      </w:r>
      <w:r w:rsidR="0091476E">
        <w:rPr>
          <w:rFonts w:hint="eastAsia"/>
          <w:lang w:eastAsia="zh-CN"/>
        </w:rPr>
        <w:t>和通信</w:t>
      </w:r>
      <w:r w:rsidRPr="009965A4">
        <w:rPr>
          <w:lang w:eastAsia="zh-CN"/>
        </w:rPr>
        <w:t>转移到了网上，由于</w:t>
      </w:r>
      <w:r w:rsidR="0091476E">
        <w:rPr>
          <w:rFonts w:hint="eastAsia"/>
          <w:lang w:eastAsia="zh-CN"/>
        </w:rPr>
        <w:t>焦点</w:t>
      </w:r>
      <w:r w:rsidRPr="009965A4">
        <w:rPr>
          <w:lang w:eastAsia="zh-CN"/>
        </w:rPr>
        <w:t>转移到</w:t>
      </w:r>
      <w:r w:rsidR="0091476E">
        <w:rPr>
          <w:rFonts w:hint="eastAsia"/>
          <w:lang w:eastAsia="zh-CN"/>
        </w:rPr>
        <w:t>了</w:t>
      </w:r>
      <w:r w:rsidRPr="009965A4">
        <w:rPr>
          <w:lang w:eastAsia="zh-CN"/>
        </w:rPr>
        <w:t>健康危机，</w:t>
      </w:r>
      <w:r w:rsidR="0091476E">
        <w:rPr>
          <w:rFonts w:hint="eastAsia"/>
          <w:lang w:eastAsia="zh-CN"/>
        </w:rPr>
        <w:t>因此</w:t>
      </w:r>
      <w:r w:rsidRPr="009965A4">
        <w:rPr>
          <w:lang w:eastAsia="zh-CN"/>
        </w:rPr>
        <w:t>网络防御有所降低</w:t>
      </w:r>
      <w:r>
        <w:rPr>
          <w:lang w:eastAsia="zh-CN"/>
        </w:rPr>
        <w:t>。</w:t>
      </w:r>
      <w:r w:rsidRPr="009965A4">
        <w:rPr>
          <w:lang w:eastAsia="zh-CN"/>
        </w:rPr>
        <w:t>根据国际刑警组织（</w:t>
      </w:r>
      <w:r w:rsidRPr="009965A4">
        <w:rPr>
          <w:lang w:eastAsia="zh-CN"/>
        </w:rPr>
        <w:t>INTERPOL</w:t>
      </w:r>
      <w:r w:rsidRPr="009965A4">
        <w:rPr>
          <w:lang w:eastAsia="zh-CN"/>
        </w:rPr>
        <w:t>）对</w:t>
      </w:r>
      <w:r w:rsidRPr="009965A4">
        <w:rPr>
          <w:lang w:eastAsia="zh-CN"/>
        </w:rPr>
        <w:t>COVID-19</w:t>
      </w:r>
      <w:r w:rsidRPr="009965A4">
        <w:rPr>
          <w:lang w:eastAsia="zh-CN"/>
        </w:rPr>
        <w:t>网络威胁的全球前景的评估，网络威胁在所有网络犯罪领域均已</w:t>
      </w:r>
      <w:r w:rsidR="0091476E">
        <w:rPr>
          <w:rFonts w:hint="eastAsia"/>
          <w:lang w:eastAsia="zh-CN"/>
        </w:rPr>
        <w:t>显著</w:t>
      </w:r>
      <w:r w:rsidRPr="009965A4">
        <w:rPr>
          <w:lang w:eastAsia="zh-CN"/>
        </w:rPr>
        <w:t>增加，包括以在线欺诈和网络钓鱼</w:t>
      </w:r>
      <w:r w:rsidR="00813368">
        <w:rPr>
          <w:rFonts w:hint="eastAsia"/>
          <w:lang w:eastAsia="zh-CN"/>
        </w:rPr>
        <w:t>、</w:t>
      </w:r>
      <w:r w:rsidRPr="009965A4">
        <w:rPr>
          <w:lang w:eastAsia="zh-CN"/>
        </w:rPr>
        <w:t>数据收集恶意软件</w:t>
      </w:r>
      <w:r w:rsidR="00813368">
        <w:rPr>
          <w:rFonts w:hint="eastAsia"/>
          <w:lang w:eastAsia="zh-CN"/>
        </w:rPr>
        <w:t>、</w:t>
      </w:r>
      <w:r w:rsidRPr="009965A4">
        <w:rPr>
          <w:lang w:eastAsia="zh-CN"/>
        </w:rPr>
        <w:t>破坏性恶意软件</w:t>
      </w:r>
      <w:r w:rsidR="0091690E">
        <w:rPr>
          <w:lang w:eastAsia="zh-CN"/>
        </w:rPr>
        <w:t>/</w:t>
      </w:r>
      <w:r w:rsidRPr="009965A4">
        <w:rPr>
          <w:lang w:eastAsia="zh-CN"/>
        </w:rPr>
        <w:t>勒索软件</w:t>
      </w:r>
      <w:r w:rsidR="0091476E">
        <w:rPr>
          <w:rFonts w:hint="eastAsia"/>
          <w:lang w:eastAsia="zh-CN"/>
        </w:rPr>
        <w:t>等形式进行的网络犯罪</w:t>
      </w:r>
      <w:r w:rsidRPr="009965A4">
        <w:rPr>
          <w:lang w:eastAsia="zh-CN"/>
        </w:rPr>
        <w:t>，以及旨在利用企业</w:t>
      </w:r>
      <w:r w:rsidR="00813368">
        <w:rPr>
          <w:rFonts w:hint="eastAsia"/>
          <w:lang w:eastAsia="zh-CN"/>
        </w:rPr>
        <w:t>、</w:t>
      </w:r>
      <w:r w:rsidRPr="009965A4">
        <w:rPr>
          <w:lang w:eastAsia="zh-CN"/>
        </w:rPr>
        <w:t>政府和学校所用系统</w:t>
      </w:r>
      <w:r w:rsidR="00813368">
        <w:rPr>
          <w:rFonts w:hint="eastAsia"/>
          <w:lang w:eastAsia="zh-CN"/>
        </w:rPr>
        <w:t>、</w:t>
      </w:r>
      <w:r w:rsidRPr="009965A4">
        <w:rPr>
          <w:lang w:eastAsia="zh-CN"/>
        </w:rPr>
        <w:t>网络和应用程序</w:t>
      </w:r>
      <w:r w:rsidR="0091476E">
        <w:rPr>
          <w:rFonts w:hint="eastAsia"/>
          <w:lang w:eastAsia="zh-CN"/>
        </w:rPr>
        <w:t>（用于</w:t>
      </w:r>
      <w:r w:rsidR="0091476E" w:rsidRPr="009965A4">
        <w:rPr>
          <w:lang w:eastAsia="zh-CN"/>
        </w:rPr>
        <w:t>支持现正在远程工作的员工</w:t>
      </w:r>
      <w:r w:rsidR="0091476E">
        <w:rPr>
          <w:rFonts w:hint="eastAsia"/>
          <w:lang w:eastAsia="zh-CN"/>
        </w:rPr>
        <w:t>）</w:t>
      </w:r>
      <w:r w:rsidRPr="009965A4">
        <w:rPr>
          <w:lang w:eastAsia="zh-CN"/>
        </w:rPr>
        <w:t>的漏洞</w:t>
      </w:r>
      <w:r w:rsidR="0091476E">
        <w:rPr>
          <w:rFonts w:hint="eastAsia"/>
          <w:lang w:eastAsia="zh-CN"/>
        </w:rPr>
        <w:t>进行的</w:t>
      </w:r>
      <w:r w:rsidRPr="009965A4">
        <w:rPr>
          <w:lang w:eastAsia="zh-CN"/>
        </w:rPr>
        <w:t>攻击</w:t>
      </w:r>
      <w:r w:rsidR="0091476E" w:rsidRPr="009965A4">
        <w:rPr>
          <w:rStyle w:val="FootnoteReference"/>
        </w:rPr>
        <w:footnoteReference w:id="20"/>
      </w:r>
      <w:r w:rsidRPr="009965A4">
        <w:rPr>
          <w:lang w:eastAsia="zh-CN"/>
        </w:rPr>
        <w:t>。</w:t>
      </w:r>
    </w:p>
    <w:p w14:paraId="6A9FBB46" w14:textId="6EEADCA7" w:rsidR="00DE5012" w:rsidRPr="009965A4" w:rsidRDefault="00DE5012" w:rsidP="00553AEE">
      <w:pPr>
        <w:ind w:firstLineChars="200" w:firstLine="480"/>
        <w:rPr>
          <w:lang w:eastAsia="zh-CN"/>
        </w:rPr>
      </w:pPr>
      <w:r w:rsidRPr="009965A4">
        <w:rPr>
          <w:lang w:eastAsia="zh-CN"/>
        </w:rPr>
        <w:t>国际电联估计，到</w:t>
      </w:r>
      <w:r w:rsidRPr="009965A4">
        <w:rPr>
          <w:lang w:eastAsia="zh-CN"/>
        </w:rPr>
        <w:t>2019</w:t>
      </w:r>
      <w:r w:rsidRPr="009965A4">
        <w:rPr>
          <w:lang w:eastAsia="zh-CN"/>
        </w:rPr>
        <w:t>年底，全球网络犯罪成本为</w:t>
      </w:r>
      <w:r w:rsidRPr="009965A4">
        <w:rPr>
          <w:lang w:eastAsia="zh-CN"/>
        </w:rPr>
        <w:t>2</w:t>
      </w:r>
      <w:r w:rsidRPr="009965A4">
        <w:rPr>
          <w:lang w:eastAsia="zh-CN"/>
        </w:rPr>
        <w:t>万亿美元</w:t>
      </w:r>
      <w:r>
        <w:rPr>
          <w:lang w:eastAsia="zh-CN"/>
        </w:rPr>
        <w:t>。</w:t>
      </w:r>
      <w:r w:rsidRPr="009965A4">
        <w:rPr>
          <w:lang w:eastAsia="zh-CN"/>
        </w:rPr>
        <w:t>因此，适合目的的网络犯罪</w:t>
      </w:r>
      <w:r w:rsidR="00813368">
        <w:rPr>
          <w:rFonts w:hint="eastAsia"/>
          <w:lang w:eastAsia="zh-CN"/>
        </w:rPr>
        <w:t>法律、</w:t>
      </w:r>
      <w:r w:rsidRPr="009965A4">
        <w:rPr>
          <w:lang w:eastAsia="zh-CN"/>
        </w:rPr>
        <w:t>战略和框架以及计算机应急响应小组（</w:t>
      </w:r>
      <w:r w:rsidRPr="009965A4">
        <w:rPr>
          <w:lang w:eastAsia="zh-CN"/>
        </w:rPr>
        <w:t>CERT</w:t>
      </w:r>
      <w:r w:rsidRPr="009965A4">
        <w:rPr>
          <w:lang w:eastAsia="zh-CN"/>
        </w:rPr>
        <w:t>）</w:t>
      </w:r>
      <w:r w:rsidR="0091476E">
        <w:rPr>
          <w:rFonts w:hint="eastAsia"/>
          <w:lang w:eastAsia="zh-CN"/>
        </w:rPr>
        <w:t>和</w:t>
      </w:r>
      <w:r w:rsidRPr="009965A4">
        <w:rPr>
          <w:lang w:eastAsia="zh-CN"/>
        </w:rPr>
        <w:t>相关</w:t>
      </w:r>
      <w:r w:rsidR="0091476E">
        <w:rPr>
          <w:rFonts w:hint="eastAsia"/>
          <w:lang w:eastAsia="zh-CN"/>
        </w:rPr>
        <w:t>的</w:t>
      </w:r>
      <w:r w:rsidRPr="009965A4">
        <w:rPr>
          <w:lang w:eastAsia="zh-CN"/>
        </w:rPr>
        <w:t>能力</w:t>
      </w:r>
      <w:r w:rsidR="00813368">
        <w:rPr>
          <w:rFonts w:hint="eastAsia"/>
          <w:lang w:eastAsia="zh-CN"/>
        </w:rPr>
        <w:t>、</w:t>
      </w:r>
      <w:r w:rsidRPr="009965A4">
        <w:rPr>
          <w:lang w:eastAsia="zh-CN"/>
        </w:rPr>
        <w:t>意识</w:t>
      </w:r>
      <w:r w:rsidR="0091476E">
        <w:rPr>
          <w:rFonts w:hint="eastAsia"/>
          <w:lang w:eastAsia="zh-CN"/>
        </w:rPr>
        <w:t>、技能</w:t>
      </w:r>
      <w:r w:rsidRPr="009965A4">
        <w:rPr>
          <w:lang w:eastAsia="zh-CN"/>
        </w:rPr>
        <w:t>，对可持续</w:t>
      </w:r>
      <w:r w:rsidR="0091476E">
        <w:rPr>
          <w:rFonts w:hint="eastAsia"/>
          <w:lang w:eastAsia="zh-CN"/>
        </w:rPr>
        <w:t>的</w:t>
      </w:r>
      <w:r w:rsidRPr="009965A4">
        <w:rPr>
          <w:lang w:eastAsia="zh-CN"/>
        </w:rPr>
        <w:t>经济和社会经济发展</w:t>
      </w:r>
      <w:r w:rsidR="0091476E">
        <w:rPr>
          <w:rFonts w:hint="eastAsia"/>
          <w:lang w:eastAsia="zh-CN"/>
        </w:rPr>
        <w:t>而言</w:t>
      </w:r>
      <w:r w:rsidRPr="009965A4">
        <w:rPr>
          <w:lang w:eastAsia="zh-CN"/>
        </w:rPr>
        <w:t>至关重要。</w:t>
      </w:r>
    </w:p>
    <w:p w14:paraId="2AF92DEB" w14:textId="6F19CB3C" w:rsidR="00DE5012" w:rsidRPr="009965A4" w:rsidRDefault="00DE5012" w:rsidP="00553AEE">
      <w:pPr>
        <w:ind w:firstLineChars="200" w:firstLine="480"/>
        <w:rPr>
          <w:lang w:eastAsia="zh-CN"/>
        </w:rPr>
      </w:pPr>
      <w:r w:rsidRPr="009965A4">
        <w:rPr>
          <w:lang w:eastAsia="zh-CN"/>
        </w:rPr>
        <w:t>自</w:t>
      </w:r>
      <w:r w:rsidRPr="009965A4">
        <w:rPr>
          <w:lang w:eastAsia="zh-CN"/>
        </w:rPr>
        <w:t>2015</w:t>
      </w:r>
      <w:r w:rsidRPr="009965A4">
        <w:rPr>
          <w:lang w:eastAsia="zh-CN"/>
        </w:rPr>
        <w:t>年以来，国际电联一直</w:t>
      </w:r>
      <w:r w:rsidR="006D28B1">
        <w:rPr>
          <w:rFonts w:hint="eastAsia"/>
          <w:lang w:eastAsia="zh-CN"/>
        </w:rPr>
        <w:t>在维持</w:t>
      </w:r>
      <w:r w:rsidRPr="009965A4">
        <w:rPr>
          <w:lang w:eastAsia="zh-CN"/>
        </w:rPr>
        <w:t>全球网络安全指数（</w:t>
      </w:r>
      <w:r w:rsidRPr="009965A4">
        <w:rPr>
          <w:lang w:eastAsia="zh-CN"/>
        </w:rPr>
        <w:t>GCI</w:t>
      </w:r>
      <w:r w:rsidRPr="009965A4">
        <w:rPr>
          <w:lang w:eastAsia="zh-CN"/>
        </w:rPr>
        <w:t>），以衡量每个国际电联成员国在五个支柱上对网络安全的承诺（对这些支柱的描述，请参见</w:t>
      </w:r>
      <w:r w:rsidR="006D28B1">
        <w:rPr>
          <w:rFonts w:hint="eastAsia"/>
          <w:lang w:eastAsia="zh-CN"/>
        </w:rPr>
        <w:t>方框</w:t>
      </w:r>
      <w:r w:rsidRPr="009965A4">
        <w:rPr>
          <w:lang w:eastAsia="zh-CN"/>
        </w:rPr>
        <w:t>7</w:t>
      </w:r>
      <w:r w:rsidRPr="009965A4">
        <w:rPr>
          <w:lang w:eastAsia="zh-CN"/>
        </w:rPr>
        <w:t>）</w:t>
      </w:r>
      <w:r w:rsidR="006D28B1" w:rsidRPr="009965A4">
        <w:rPr>
          <w:rStyle w:val="FootnoteReference"/>
        </w:rPr>
        <w:footnoteReference w:id="21"/>
      </w:r>
      <w:r>
        <w:rPr>
          <w:lang w:eastAsia="zh-CN"/>
        </w:rPr>
        <w:t>。</w:t>
      </w:r>
      <w:r w:rsidRPr="009965A4">
        <w:rPr>
          <w:lang w:eastAsia="zh-CN"/>
        </w:rPr>
        <w:t>GCI</w:t>
      </w:r>
      <w:r w:rsidRPr="009965A4">
        <w:rPr>
          <w:lang w:eastAsia="zh-CN"/>
        </w:rPr>
        <w:t>是国际电联的一项举措，涉及来自不同背景和组织的专家。亚太地区在确保安全可靠地使用</w:t>
      </w:r>
      <w:r w:rsidRPr="009965A4">
        <w:rPr>
          <w:lang w:eastAsia="zh-CN"/>
        </w:rPr>
        <w:t>ICT</w:t>
      </w:r>
      <w:r w:rsidRPr="009965A4">
        <w:rPr>
          <w:lang w:eastAsia="zh-CN"/>
        </w:rPr>
        <w:t>方面的承诺参差不齐，在所有</w:t>
      </w:r>
      <w:r w:rsidRPr="009965A4">
        <w:rPr>
          <w:lang w:eastAsia="zh-CN"/>
        </w:rPr>
        <w:t>GCI</w:t>
      </w:r>
      <w:r w:rsidRPr="009965A4">
        <w:rPr>
          <w:lang w:eastAsia="zh-CN"/>
        </w:rPr>
        <w:t>网络犯罪支柱的网络犯罪</w:t>
      </w:r>
      <w:r w:rsidR="0091476E">
        <w:rPr>
          <w:rFonts w:hint="eastAsia"/>
          <w:lang w:eastAsia="zh-CN"/>
        </w:rPr>
        <w:t>防备</w:t>
      </w:r>
      <w:r w:rsidRPr="009965A4">
        <w:rPr>
          <w:lang w:eastAsia="zh-CN"/>
        </w:rPr>
        <w:t>和承诺方面，它超过了所有其他地区</w:t>
      </w:r>
      <w:r>
        <w:rPr>
          <w:lang w:eastAsia="zh-CN"/>
        </w:rPr>
        <w:t>。</w:t>
      </w:r>
      <w:r w:rsidRPr="009965A4">
        <w:rPr>
          <w:lang w:eastAsia="zh-CN"/>
        </w:rPr>
        <w:t>GCI 2018</w:t>
      </w:r>
      <w:r w:rsidRPr="009965A4">
        <w:rPr>
          <w:lang w:eastAsia="zh-CN"/>
        </w:rPr>
        <w:t>显示，该地区的</w:t>
      </w:r>
      <w:r w:rsidRPr="009965A4">
        <w:rPr>
          <w:lang w:eastAsia="zh-CN"/>
        </w:rPr>
        <w:t>11</w:t>
      </w:r>
      <w:r w:rsidRPr="009965A4">
        <w:rPr>
          <w:lang w:eastAsia="zh-CN"/>
        </w:rPr>
        <w:t>个国家（澳大利亚</w:t>
      </w:r>
      <w:r w:rsidR="00813368">
        <w:rPr>
          <w:lang w:eastAsia="zh-CN"/>
        </w:rPr>
        <w:t>、</w:t>
      </w:r>
      <w:r w:rsidRPr="009965A4">
        <w:rPr>
          <w:lang w:eastAsia="zh-CN"/>
        </w:rPr>
        <w:t>中国</w:t>
      </w:r>
      <w:r w:rsidR="00813368">
        <w:rPr>
          <w:lang w:eastAsia="zh-CN"/>
        </w:rPr>
        <w:t>、</w:t>
      </w:r>
      <w:r w:rsidRPr="009965A4">
        <w:rPr>
          <w:lang w:eastAsia="zh-CN"/>
        </w:rPr>
        <w:t>印度</w:t>
      </w:r>
      <w:r w:rsidR="00813368">
        <w:rPr>
          <w:lang w:eastAsia="zh-CN"/>
        </w:rPr>
        <w:t>、</w:t>
      </w:r>
      <w:r w:rsidRPr="009965A4">
        <w:rPr>
          <w:lang w:eastAsia="zh-CN"/>
        </w:rPr>
        <w:t>印度尼西亚</w:t>
      </w:r>
      <w:r w:rsidR="00813368">
        <w:rPr>
          <w:lang w:eastAsia="zh-CN"/>
        </w:rPr>
        <w:t>、</w:t>
      </w:r>
      <w:r w:rsidRPr="009965A4">
        <w:rPr>
          <w:lang w:eastAsia="zh-CN"/>
        </w:rPr>
        <w:t>日本</w:t>
      </w:r>
      <w:r w:rsidR="00813368">
        <w:rPr>
          <w:lang w:eastAsia="zh-CN"/>
        </w:rPr>
        <w:t>、</w:t>
      </w:r>
      <w:r w:rsidR="00F67934">
        <w:rPr>
          <w:lang w:eastAsia="zh-CN"/>
        </w:rPr>
        <w:t>韩国</w:t>
      </w:r>
      <w:r w:rsidR="00813368">
        <w:rPr>
          <w:lang w:eastAsia="zh-CN"/>
        </w:rPr>
        <w:t>、</w:t>
      </w:r>
      <w:r w:rsidRPr="009965A4">
        <w:rPr>
          <w:lang w:eastAsia="zh-CN"/>
        </w:rPr>
        <w:t>马来西亚</w:t>
      </w:r>
      <w:r w:rsidR="00813368">
        <w:rPr>
          <w:lang w:eastAsia="zh-CN"/>
        </w:rPr>
        <w:t>、</w:t>
      </w:r>
      <w:r w:rsidRPr="009965A4">
        <w:rPr>
          <w:lang w:eastAsia="zh-CN"/>
        </w:rPr>
        <w:t>新西兰</w:t>
      </w:r>
      <w:r w:rsidR="00813368">
        <w:rPr>
          <w:lang w:eastAsia="zh-CN"/>
        </w:rPr>
        <w:t>、</w:t>
      </w:r>
      <w:r w:rsidRPr="009965A4">
        <w:rPr>
          <w:lang w:eastAsia="zh-CN"/>
        </w:rPr>
        <w:t>新加坡</w:t>
      </w:r>
      <w:r w:rsidR="00813368">
        <w:rPr>
          <w:lang w:eastAsia="zh-CN"/>
        </w:rPr>
        <w:t>、</w:t>
      </w:r>
      <w:r w:rsidRPr="009965A4">
        <w:rPr>
          <w:lang w:eastAsia="zh-CN"/>
        </w:rPr>
        <w:t>泰国和越南）属于高承诺类别，</w:t>
      </w:r>
      <w:r w:rsidR="0091476E">
        <w:rPr>
          <w:rFonts w:hint="eastAsia"/>
          <w:lang w:eastAsia="zh-CN"/>
        </w:rPr>
        <w:t>8</w:t>
      </w:r>
      <w:r w:rsidRPr="009965A4">
        <w:rPr>
          <w:lang w:eastAsia="zh-CN"/>
        </w:rPr>
        <w:t>个国家（孟加拉国</w:t>
      </w:r>
      <w:r w:rsidR="00813368">
        <w:rPr>
          <w:lang w:eastAsia="zh-CN"/>
        </w:rPr>
        <w:t>、</w:t>
      </w:r>
      <w:r w:rsidRPr="009965A4">
        <w:rPr>
          <w:lang w:eastAsia="zh-CN"/>
        </w:rPr>
        <w:t>文莱达鲁萨兰国</w:t>
      </w:r>
      <w:r w:rsidR="00813368">
        <w:rPr>
          <w:lang w:eastAsia="zh-CN"/>
        </w:rPr>
        <w:t>、</w:t>
      </w:r>
      <w:r w:rsidRPr="009965A4">
        <w:rPr>
          <w:lang w:eastAsia="zh-CN"/>
        </w:rPr>
        <w:t>伊朗伊斯兰共和国</w:t>
      </w:r>
      <w:r w:rsidR="00813368">
        <w:rPr>
          <w:lang w:eastAsia="zh-CN"/>
        </w:rPr>
        <w:t>、</w:t>
      </w:r>
      <w:r w:rsidRPr="009965A4">
        <w:rPr>
          <w:lang w:eastAsia="zh-CN"/>
        </w:rPr>
        <w:t>蒙古</w:t>
      </w:r>
      <w:r w:rsidR="00813368">
        <w:rPr>
          <w:lang w:eastAsia="zh-CN"/>
        </w:rPr>
        <w:t>、</w:t>
      </w:r>
      <w:r w:rsidRPr="009965A4">
        <w:rPr>
          <w:lang w:eastAsia="zh-CN"/>
        </w:rPr>
        <w:t>巴基斯坦</w:t>
      </w:r>
      <w:r w:rsidR="00813368">
        <w:rPr>
          <w:lang w:eastAsia="zh-CN"/>
        </w:rPr>
        <w:t>、</w:t>
      </w:r>
      <w:r w:rsidRPr="009965A4">
        <w:rPr>
          <w:lang w:eastAsia="zh-CN"/>
        </w:rPr>
        <w:t>菲律宾</w:t>
      </w:r>
      <w:r w:rsidR="00813368">
        <w:rPr>
          <w:lang w:eastAsia="zh-CN"/>
        </w:rPr>
        <w:t>、</w:t>
      </w:r>
      <w:r w:rsidRPr="009965A4">
        <w:rPr>
          <w:lang w:eastAsia="zh-CN"/>
        </w:rPr>
        <w:t>萨摩亚和斯里兰卡）属于中承诺类别。其余</w:t>
      </w:r>
      <w:r w:rsidRPr="009965A4">
        <w:rPr>
          <w:lang w:eastAsia="zh-CN"/>
        </w:rPr>
        <w:t>17</w:t>
      </w:r>
      <w:r w:rsidRPr="009965A4">
        <w:rPr>
          <w:lang w:eastAsia="zh-CN"/>
        </w:rPr>
        <w:t>个国家属于低承诺类别（图</w:t>
      </w:r>
      <w:r w:rsidRPr="009965A4">
        <w:rPr>
          <w:lang w:eastAsia="zh-CN"/>
        </w:rPr>
        <w:t>18</w:t>
      </w:r>
      <w:r w:rsidRPr="009965A4">
        <w:rPr>
          <w:lang w:eastAsia="zh-CN"/>
        </w:rPr>
        <w:t>）。新加坡</w:t>
      </w:r>
      <w:r w:rsidR="00813368">
        <w:rPr>
          <w:rFonts w:hint="eastAsia"/>
          <w:lang w:eastAsia="zh-CN"/>
        </w:rPr>
        <w:t>、</w:t>
      </w:r>
      <w:r w:rsidRPr="009965A4">
        <w:rPr>
          <w:lang w:eastAsia="zh-CN"/>
        </w:rPr>
        <w:t>马来西亚和澳大利亚在亚太地区的</w:t>
      </w:r>
      <w:r w:rsidRPr="009965A4">
        <w:rPr>
          <w:lang w:eastAsia="zh-CN"/>
        </w:rPr>
        <w:t>GCI</w:t>
      </w:r>
      <w:r w:rsidRPr="009965A4">
        <w:rPr>
          <w:lang w:eastAsia="zh-CN"/>
        </w:rPr>
        <w:t>总</w:t>
      </w:r>
      <w:r w:rsidR="0091476E">
        <w:rPr>
          <w:rFonts w:hint="eastAsia"/>
          <w:lang w:eastAsia="zh-CN"/>
        </w:rPr>
        <w:t>评分</w:t>
      </w:r>
      <w:r w:rsidRPr="009965A4">
        <w:rPr>
          <w:lang w:eastAsia="zh-CN"/>
        </w:rPr>
        <w:t>中</w:t>
      </w:r>
      <w:r w:rsidR="0091476E">
        <w:rPr>
          <w:rFonts w:hint="eastAsia"/>
          <w:lang w:eastAsia="zh-CN"/>
        </w:rPr>
        <w:t>名列</w:t>
      </w:r>
      <w:r w:rsidRPr="009965A4">
        <w:rPr>
          <w:lang w:eastAsia="zh-CN"/>
        </w:rPr>
        <w:t>前三位，</w:t>
      </w:r>
      <w:r w:rsidR="0091476E">
        <w:rPr>
          <w:rFonts w:hint="eastAsia"/>
          <w:lang w:eastAsia="zh-CN"/>
        </w:rPr>
        <w:t>并位列</w:t>
      </w:r>
      <w:r w:rsidRPr="009965A4">
        <w:rPr>
          <w:lang w:eastAsia="zh-CN"/>
        </w:rPr>
        <w:t>全球前</w:t>
      </w:r>
      <w:r w:rsidRPr="009965A4">
        <w:rPr>
          <w:lang w:eastAsia="zh-CN"/>
        </w:rPr>
        <w:t>11</w:t>
      </w:r>
      <w:r w:rsidRPr="009965A4">
        <w:rPr>
          <w:lang w:eastAsia="zh-CN"/>
        </w:rPr>
        <w:t>个国家中（图</w:t>
      </w:r>
      <w:r w:rsidRPr="009965A4">
        <w:rPr>
          <w:lang w:eastAsia="zh-CN"/>
        </w:rPr>
        <w:t>19</w:t>
      </w:r>
      <w:r w:rsidRPr="009965A4">
        <w:rPr>
          <w:lang w:eastAsia="zh-CN"/>
        </w:rPr>
        <w:t>）</w:t>
      </w:r>
      <w:r w:rsidR="006D28B1" w:rsidRPr="009965A4">
        <w:rPr>
          <w:rStyle w:val="FootnoteReference"/>
        </w:rPr>
        <w:footnoteReference w:id="22"/>
      </w:r>
      <w:r w:rsidRPr="009965A4">
        <w:rPr>
          <w:lang w:eastAsia="zh-CN"/>
        </w:rPr>
        <w:t>。</w:t>
      </w:r>
    </w:p>
    <w:p w14:paraId="4F172BA9" w14:textId="5BDBD42D" w:rsidR="00F30F17" w:rsidRPr="00553AEE" w:rsidRDefault="00C3773E" w:rsidP="00F30F17">
      <w:pPr>
        <w:pStyle w:val="Caption"/>
        <w:keepNext/>
        <w:spacing w:before="120"/>
        <w:rPr>
          <w:rFonts w:eastAsia="STKaiti"/>
          <w:i w:val="0"/>
          <w:sz w:val="24"/>
          <w:lang w:eastAsia="zh-CN"/>
        </w:rPr>
      </w:pPr>
      <w:r w:rsidRPr="00553AEE">
        <w:rPr>
          <w:rFonts w:ascii="SimSun" w:eastAsia="STKaiti" w:hAnsi="SimSun" w:cs="SimSun" w:hint="eastAsia"/>
          <w:i w:val="0"/>
          <w:sz w:val="24"/>
          <w:szCs w:val="24"/>
          <w:lang w:eastAsia="zh-CN"/>
        </w:rPr>
        <w:lastRenderedPageBreak/>
        <w:t>图</w:t>
      </w:r>
      <w:r w:rsidR="00F30F17" w:rsidRPr="00553AEE">
        <w:rPr>
          <w:rFonts w:eastAsia="STKaiti"/>
          <w:i w:val="0"/>
          <w:sz w:val="24"/>
          <w:szCs w:val="24"/>
        </w:rPr>
        <w:fldChar w:fldCharType="begin"/>
      </w:r>
      <w:r w:rsidR="00F30F17" w:rsidRPr="00553AEE">
        <w:rPr>
          <w:rFonts w:eastAsia="STKaiti"/>
          <w:i w:val="0"/>
          <w:sz w:val="24"/>
          <w:szCs w:val="24"/>
          <w:lang w:eastAsia="zh-CN"/>
        </w:rPr>
        <w:instrText xml:space="preserve"> SEQ Figure \* ARABIC </w:instrText>
      </w:r>
      <w:r w:rsidR="00F30F17" w:rsidRPr="00553AEE">
        <w:rPr>
          <w:rFonts w:eastAsia="STKaiti"/>
          <w:i w:val="0"/>
          <w:sz w:val="24"/>
          <w:szCs w:val="24"/>
        </w:rPr>
        <w:fldChar w:fldCharType="separate"/>
      </w:r>
      <w:r w:rsidR="00686830">
        <w:rPr>
          <w:rFonts w:eastAsia="STKaiti"/>
          <w:i w:val="0"/>
          <w:noProof/>
          <w:sz w:val="24"/>
          <w:szCs w:val="24"/>
          <w:lang w:eastAsia="zh-CN"/>
        </w:rPr>
        <w:t>19</w:t>
      </w:r>
      <w:r w:rsidR="00F30F17" w:rsidRPr="00553AEE">
        <w:rPr>
          <w:rFonts w:eastAsia="STKaiti"/>
          <w:i w:val="0"/>
          <w:sz w:val="24"/>
          <w:szCs w:val="24"/>
        </w:rPr>
        <w:fldChar w:fldCharType="end"/>
      </w:r>
      <w:r w:rsidRPr="00553AEE">
        <w:rPr>
          <w:rFonts w:ascii="SimSun" w:eastAsia="STKaiti" w:hAnsi="SimSun" w:cs="SimSun" w:hint="eastAsia"/>
          <w:i w:val="0"/>
          <w:sz w:val="24"/>
          <w:lang w:eastAsia="zh-CN"/>
        </w:rPr>
        <w:t>：</w:t>
      </w:r>
      <w:r w:rsidR="00EF5BCB" w:rsidRPr="00553AEE">
        <w:rPr>
          <w:rFonts w:ascii="SimSun" w:eastAsia="STKaiti" w:hAnsi="SimSun" w:cs="SimSun" w:hint="eastAsia"/>
          <w:i w:val="0"/>
          <w:sz w:val="24"/>
          <w:lang w:eastAsia="zh-CN"/>
        </w:rPr>
        <w:t>基于</w:t>
      </w:r>
      <w:r w:rsidR="00EF5BCB" w:rsidRPr="00553AEE">
        <w:rPr>
          <w:rFonts w:eastAsia="STKaiti"/>
          <w:i w:val="0"/>
          <w:sz w:val="24"/>
          <w:lang w:eastAsia="zh-CN"/>
        </w:rPr>
        <w:t>ITU GCI 2018</w:t>
      </w:r>
      <w:r w:rsidR="00EF5BCB" w:rsidRPr="00553AEE">
        <w:rPr>
          <w:rFonts w:ascii="SimSun" w:eastAsia="STKaiti" w:hAnsi="SimSun" w:cs="SimSun" w:hint="eastAsia"/>
          <w:i w:val="0"/>
          <w:sz w:val="24"/>
          <w:lang w:eastAsia="zh-CN"/>
        </w:rPr>
        <w:t>的国家网络安全承诺的热图</w:t>
      </w:r>
    </w:p>
    <w:p w14:paraId="46F2D945" w14:textId="217877B0" w:rsidR="00F30F17" w:rsidRPr="009965A4" w:rsidRDefault="00E941A2" w:rsidP="00553AEE">
      <w:pPr>
        <w:pStyle w:val="Figure"/>
      </w:pPr>
      <w:r w:rsidRPr="005F32B5">
        <w:rPr>
          <w:rStyle w:val="Hyperlink"/>
          <w:noProof/>
          <w:u w:val="none"/>
          <w:lang w:val="en-US" w:eastAsia="zh-CN"/>
        </w:rPr>
        <w:drawing>
          <wp:inline distT="0" distB="0" distL="0" distR="0" wp14:anchorId="1B340B17" wp14:editId="369A3F82">
            <wp:extent cx="5349681" cy="34702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0826" cy="3490454"/>
                    </a:xfrm>
                    <a:prstGeom prst="rect">
                      <a:avLst/>
                    </a:prstGeom>
                    <a:noFill/>
                  </pic:spPr>
                </pic:pic>
              </a:graphicData>
            </a:graphic>
          </wp:inline>
        </w:drawing>
      </w:r>
    </w:p>
    <w:p w14:paraId="6D8614F7" w14:textId="77777777" w:rsidR="00F30F17" w:rsidRPr="009965A4" w:rsidRDefault="00F30F17" w:rsidP="00F30F17">
      <w:pPr>
        <w:rPr>
          <w:sz w:val="20"/>
        </w:rPr>
      </w:pPr>
    </w:p>
    <w:tbl>
      <w:tblPr>
        <w:tblW w:w="0" w:type="auto"/>
        <w:tblLook w:val="04A0" w:firstRow="1" w:lastRow="0" w:firstColumn="1" w:lastColumn="0" w:noHBand="0" w:noVBand="1"/>
      </w:tblPr>
      <w:tblGrid>
        <w:gridCol w:w="9639"/>
      </w:tblGrid>
      <w:tr w:rsidR="00F30F17" w:rsidRPr="00553AEE" w14:paraId="260048B9" w14:textId="77777777" w:rsidTr="00EF5BCB">
        <w:tc>
          <w:tcPr>
            <w:tcW w:w="9444" w:type="dxa"/>
          </w:tcPr>
          <w:p w14:paraId="4BDF2CF5" w14:textId="73DC0B7C" w:rsidR="00F30F17" w:rsidRPr="00553AEE" w:rsidRDefault="00C3773E" w:rsidP="004B5B69">
            <w:pPr>
              <w:rPr>
                <w:rFonts w:eastAsia="STKaiti"/>
                <w:b/>
                <w:color w:val="943634" w:themeColor="accent2" w:themeShade="BF"/>
                <w:szCs w:val="24"/>
                <w:lang w:eastAsia="zh-CN"/>
              </w:rPr>
            </w:pPr>
            <w:r w:rsidRPr="00553AEE">
              <w:rPr>
                <w:rFonts w:eastAsia="STKaiti"/>
                <w:b/>
                <w:color w:val="943634" w:themeColor="accent2" w:themeShade="BF"/>
                <w:szCs w:val="24"/>
                <w:lang w:eastAsia="zh-CN"/>
              </w:rPr>
              <w:t>方框</w:t>
            </w:r>
            <w:r w:rsidR="00F30F17" w:rsidRPr="00553AEE">
              <w:rPr>
                <w:rFonts w:eastAsia="STKaiti"/>
                <w:b/>
                <w:color w:val="943634" w:themeColor="accent2" w:themeShade="BF"/>
                <w:szCs w:val="24"/>
                <w:lang w:eastAsia="zh-CN"/>
              </w:rPr>
              <w:t>7</w:t>
            </w:r>
            <w:r w:rsidRPr="00553AEE">
              <w:rPr>
                <w:rFonts w:eastAsia="STKaiti"/>
                <w:b/>
                <w:color w:val="943634" w:themeColor="accent2" w:themeShade="BF"/>
                <w:szCs w:val="24"/>
                <w:lang w:eastAsia="zh-CN"/>
              </w:rPr>
              <w:t>：</w:t>
            </w:r>
            <w:r w:rsidR="00EF5BCB" w:rsidRPr="00553AEE">
              <w:rPr>
                <w:rFonts w:eastAsia="STKaiti"/>
                <w:b/>
                <w:color w:val="943634" w:themeColor="accent2" w:themeShade="BF"/>
                <w:szCs w:val="24"/>
                <w:lang w:eastAsia="zh-CN"/>
              </w:rPr>
              <w:t>国际电联全球网络安全指数：亚太地区</w:t>
            </w:r>
            <w:r w:rsidR="00553AEE">
              <w:rPr>
                <w:rFonts w:eastAsia="STKaiti" w:hint="eastAsia"/>
                <w:b/>
                <w:color w:val="943634" w:themeColor="accent2" w:themeShade="BF"/>
                <w:szCs w:val="24"/>
                <w:lang w:eastAsia="zh-CN"/>
              </w:rPr>
              <w:t xml:space="preserve"> </w:t>
            </w:r>
            <w:r w:rsidR="00553AEE" w:rsidRPr="00553AEE">
              <w:rPr>
                <w:rFonts w:eastAsia="STKaiti"/>
                <w:b/>
                <w:color w:val="943634" w:themeColor="accent2" w:themeShade="BF"/>
                <w:szCs w:val="24"/>
                <w:lang w:eastAsia="zh-CN"/>
              </w:rPr>
              <w:t>–</w:t>
            </w:r>
            <w:r w:rsidR="00EF5BCB" w:rsidRPr="00553AEE">
              <w:rPr>
                <w:rFonts w:eastAsia="STKaiti"/>
                <w:b/>
                <w:color w:val="943634" w:themeColor="accent2" w:themeShade="BF"/>
                <w:szCs w:val="24"/>
                <w:lang w:eastAsia="zh-CN"/>
              </w:rPr>
              <w:t xml:space="preserve"> </w:t>
            </w:r>
            <w:r w:rsidR="00EF5BCB" w:rsidRPr="00553AEE">
              <w:rPr>
                <w:rFonts w:eastAsia="STKaiti"/>
                <w:b/>
                <w:color w:val="943634" w:themeColor="accent2" w:themeShade="BF"/>
                <w:szCs w:val="24"/>
                <w:lang w:eastAsia="zh-CN"/>
              </w:rPr>
              <w:t>仔细观察</w:t>
            </w:r>
          </w:p>
          <w:p w14:paraId="28C5EFCF" w14:textId="0DAF922B" w:rsidR="00EF5BCB" w:rsidRPr="00553AEE" w:rsidRDefault="00EF5BCB" w:rsidP="00553AEE">
            <w:pPr>
              <w:ind w:firstLineChars="200" w:firstLine="482"/>
              <w:rPr>
                <w:lang w:eastAsia="zh-CN"/>
              </w:rPr>
            </w:pPr>
            <w:r w:rsidRPr="00553AEE">
              <w:rPr>
                <w:b/>
                <w:lang w:eastAsia="zh-CN"/>
              </w:rPr>
              <w:t>GCI</w:t>
            </w:r>
            <w:r w:rsidRPr="00553AEE">
              <w:rPr>
                <w:b/>
                <w:lang w:eastAsia="zh-CN"/>
              </w:rPr>
              <w:t>的目标</w:t>
            </w:r>
            <w:r w:rsidRPr="00553AEE">
              <w:rPr>
                <w:lang w:eastAsia="zh-CN"/>
              </w:rPr>
              <w:t>是在</w:t>
            </w:r>
            <w:r w:rsidRPr="00553AEE">
              <w:rPr>
                <w:b/>
                <w:lang w:eastAsia="zh-CN"/>
              </w:rPr>
              <w:t>法律</w:t>
            </w:r>
            <w:r w:rsidR="00421876" w:rsidRPr="00553AEE">
              <w:rPr>
                <w:rFonts w:hint="eastAsia"/>
                <w:b/>
                <w:lang w:eastAsia="zh-CN"/>
              </w:rPr>
              <w:t>、</w:t>
            </w:r>
            <w:r w:rsidRPr="00553AEE">
              <w:rPr>
                <w:b/>
                <w:lang w:eastAsia="zh-CN"/>
              </w:rPr>
              <w:t>技术</w:t>
            </w:r>
            <w:r w:rsidR="00421876" w:rsidRPr="00553AEE">
              <w:rPr>
                <w:rFonts w:hint="eastAsia"/>
                <w:b/>
                <w:lang w:eastAsia="zh-CN"/>
              </w:rPr>
              <w:t>、</w:t>
            </w:r>
            <w:r w:rsidRPr="00553AEE">
              <w:rPr>
                <w:b/>
                <w:lang w:eastAsia="zh-CN"/>
              </w:rPr>
              <w:t>组织</w:t>
            </w:r>
            <w:r w:rsidR="00421876" w:rsidRPr="00553AEE">
              <w:rPr>
                <w:rFonts w:hint="eastAsia"/>
                <w:b/>
                <w:lang w:eastAsia="zh-CN"/>
              </w:rPr>
              <w:t>、</w:t>
            </w:r>
            <w:r w:rsidRPr="00553AEE">
              <w:rPr>
                <w:b/>
                <w:lang w:eastAsia="zh-CN"/>
              </w:rPr>
              <w:t>能力建设和合作</w:t>
            </w:r>
            <w:r w:rsidRPr="00553AEE">
              <w:rPr>
                <w:lang w:eastAsia="zh-CN"/>
              </w:rPr>
              <w:t>这五个主要领域中衡量每个国际电联成员国对网络安全的承诺水平。</w:t>
            </w:r>
            <w:r w:rsidRPr="00553AEE">
              <w:rPr>
                <w:lang w:eastAsia="zh-CN"/>
              </w:rPr>
              <w:t>GCI</w:t>
            </w:r>
            <w:r w:rsidRPr="00553AEE">
              <w:rPr>
                <w:lang w:eastAsia="zh-CN"/>
              </w:rPr>
              <w:t>可以帮助各国确定需要改进的领域</w:t>
            </w:r>
            <w:r w:rsidR="00421876" w:rsidRPr="00553AEE">
              <w:rPr>
                <w:rFonts w:hint="eastAsia"/>
                <w:lang w:eastAsia="zh-CN"/>
              </w:rPr>
              <w:t>、</w:t>
            </w:r>
            <w:r w:rsidRPr="00553AEE">
              <w:rPr>
                <w:lang w:eastAsia="zh-CN"/>
              </w:rPr>
              <w:t>激励采取行动来提高</w:t>
            </w:r>
            <w:r w:rsidRPr="00553AEE">
              <w:rPr>
                <w:lang w:eastAsia="zh-CN"/>
              </w:rPr>
              <w:t>GCI</w:t>
            </w:r>
            <w:r w:rsidRPr="00553AEE">
              <w:rPr>
                <w:lang w:eastAsia="zh-CN"/>
              </w:rPr>
              <w:t>的相对排名</w:t>
            </w:r>
            <w:r w:rsidR="00813368" w:rsidRPr="00553AEE">
              <w:rPr>
                <w:rFonts w:hint="eastAsia"/>
                <w:lang w:eastAsia="zh-CN"/>
              </w:rPr>
              <w:t>、</w:t>
            </w:r>
            <w:r w:rsidRPr="00553AEE">
              <w:rPr>
                <w:lang w:eastAsia="zh-CN"/>
              </w:rPr>
              <w:t>提高全球网络安全水平</w:t>
            </w:r>
            <w:r w:rsidR="00813368" w:rsidRPr="00553AEE">
              <w:rPr>
                <w:rFonts w:hint="eastAsia"/>
                <w:lang w:eastAsia="zh-CN"/>
              </w:rPr>
              <w:t>、</w:t>
            </w:r>
            <w:r w:rsidRPr="00553AEE">
              <w:rPr>
                <w:lang w:eastAsia="zh-CN"/>
              </w:rPr>
              <w:t>确定和推广最佳做法，并树立全球网络安全文化。</w:t>
            </w:r>
          </w:p>
          <w:p w14:paraId="238724C2" w14:textId="48AA788C" w:rsidR="00421876" w:rsidRDefault="00421876" w:rsidP="00553AEE">
            <w:pPr>
              <w:ind w:firstLineChars="200" w:firstLine="480"/>
              <w:rPr>
                <w:lang w:eastAsia="zh-CN"/>
              </w:rPr>
            </w:pPr>
            <w:r w:rsidRPr="00553AEE">
              <w:rPr>
                <w:rFonts w:hint="eastAsia"/>
                <w:lang w:eastAsia="zh-CN"/>
              </w:rPr>
              <w:t>如下所示，亚太地区在五个支柱上的</w:t>
            </w:r>
            <w:r w:rsidRPr="00553AEE">
              <w:rPr>
                <w:rFonts w:hint="eastAsia"/>
                <w:lang w:eastAsia="zh-CN"/>
              </w:rPr>
              <w:t>GCI</w:t>
            </w:r>
            <w:r w:rsidRPr="00553AEE">
              <w:rPr>
                <w:rFonts w:hint="eastAsia"/>
                <w:lang w:eastAsia="zh-CN"/>
              </w:rPr>
              <w:t>得分参差不齐。</w:t>
            </w:r>
          </w:p>
          <w:p w14:paraId="0AAEFC2B" w14:textId="77D8155D" w:rsidR="00F30F17" w:rsidRPr="00553AEE" w:rsidRDefault="00A25D92" w:rsidP="00553AEE">
            <w:pPr>
              <w:pStyle w:val="Figure"/>
            </w:pPr>
            <w:r w:rsidRPr="00553AEE">
              <w:rPr>
                <w:noProof/>
                <w:lang w:val="en-US" w:eastAsia="zh-CN"/>
              </w:rPr>
              <w:lastRenderedPageBreak/>
              <w:drawing>
                <wp:inline distT="0" distB="0" distL="0" distR="0" wp14:anchorId="37B884ED" wp14:editId="3CD0408E">
                  <wp:extent cx="6120130" cy="3787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787140"/>
                          </a:xfrm>
                          <a:prstGeom prst="rect">
                            <a:avLst/>
                          </a:prstGeom>
                        </pic:spPr>
                      </pic:pic>
                    </a:graphicData>
                  </a:graphic>
                </wp:inline>
              </w:drawing>
            </w:r>
          </w:p>
          <w:p w14:paraId="5E29D251" w14:textId="524B2871" w:rsidR="00F30F17" w:rsidRPr="00553AEE" w:rsidRDefault="00E941A2" w:rsidP="00553AEE">
            <w:pPr>
              <w:pStyle w:val="Figure"/>
            </w:pPr>
            <w:r w:rsidRPr="00553AEE">
              <w:rPr>
                <w:rStyle w:val="Hyperlink"/>
                <w:noProof/>
                <w:szCs w:val="24"/>
                <w:u w:val="none"/>
                <w:lang w:val="en-US" w:eastAsia="zh-CN"/>
              </w:rPr>
              <w:drawing>
                <wp:inline distT="0" distB="0" distL="0" distR="0" wp14:anchorId="285B680B" wp14:editId="55B3448A">
                  <wp:extent cx="6086908" cy="34767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79922" cy="3529872"/>
                          </a:xfrm>
                          <a:prstGeom prst="rect">
                            <a:avLst/>
                          </a:prstGeom>
                          <a:noFill/>
                        </pic:spPr>
                      </pic:pic>
                    </a:graphicData>
                  </a:graphic>
                </wp:inline>
              </w:drawing>
            </w:r>
          </w:p>
          <w:p w14:paraId="057649F7" w14:textId="61AC21E3" w:rsidR="00F30F17" w:rsidRPr="00553AEE" w:rsidRDefault="00553AEE" w:rsidP="00553AEE">
            <w:pPr>
              <w:pStyle w:val="Figurelegend"/>
              <w:rPr>
                <w:sz w:val="24"/>
                <w:lang w:eastAsia="zh-CN"/>
              </w:rPr>
            </w:pPr>
            <w:r w:rsidRPr="00553AEE">
              <w:rPr>
                <w:lang w:eastAsia="zh-CN"/>
              </w:rPr>
              <w:t>来源：国际电联，</w:t>
            </w:r>
            <w:r w:rsidRPr="00553AEE">
              <w:rPr>
                <w:rFonts w:hint="eastAsia"/>
                <w:lang w:eastAsia="zh-CN"/>
              </w:rPr>
              <w:t>基于</w:t>
            </w:r>
            <w:r w:rsidRPr="00553AEE">
              <w:rPr>
                <w:rFonts w:hint="eastAsia"/>
                <w:lang w:eastAsia="zh-CN"/>
              </w:rPr>
              <w:t>2</w:t>
            </w:r>
            <w:r w:rsidRPr="00553AEE">
              <w:rPr>
                <w:lang w:eastAsia="zh-CN"/>
              </w:rPr>
              <w:t>018</w:t>
            </w:r>
            <w:r w:rsidRPr="00553AEE">
              <w:rPr>
                <w:rFonts w:hint="eastAsia"/>
                <w:lang w:eastAsia="zh-CN"/>
              </w:rPr>
              <w:t>年国际电联</w:t>
            </w:r>
            <w:r w:rsidRPr="00553AEE">
              <w:rPr>
                <w:rFonts w:hint="eastAsia"/>
                <w:lang w:eastAsia="zh-CN"/>
              </w:rPr>
              <w:t>GCI</w:t>
            </w:r>
            <w:r w:rsidRPr="00553AEE">
              <w:rPr>
                <w:rFonts w:hint="eastAsia"/>
                <w:lang w:eastAsia="zh-CN"/>
              </w:rPr>
              <w:t>的数据</w:t>
            </w:r>
          </w:p>
        </w:tc>
      </w:tr>
    </w:tbl>
    <w:p w14:paraId="50D0F745" w14:textId="0181C1B1" w:rsidR="00EF5BCB" w:rsidRPr="009965A4" w:rsidRDefault="00EF5BCB" w:rsidP="00EF5BCB">
      <w:pPr>
        <w:pStyle w:val="Heading2"/>
        <w:rPr>
          <w:lang w:eastAsia="zh-CN"/>
        </w:rPr>
      </w:pPr>
      <w:bookmarkStart w:id="20" w:name="_Toc65577983"/>
      <w:r w:rsidRPr="009965A4">
        <w:rPr>
          <w:lang w:eastAsia="zh-CN"/>
        </w:rPr>
        <w:lastRenderedPageBreak/>
        <w:t>ICT</w:t>
      </w:r>
      <w:r w:rsidRPr="009965A4">
        <w:rPr>
          <w:lang w:eastAsia="zh-CN"/>
        </w:rPr>
        <w:t>基础设施</w:t>
      </w:r>
      <w:r>
        <w:rPr>
          <w:rFonts w:hint="eastAsia"/>
          <w:lang w:eastAsia="zh-CN"/>
        </w:rPr>
        <w:t>开发</w:t>
      </w:r>
      <w:r w:rsidRPr="009965A4">
        <w:rPr>
          <w:lang w:eastAsia="zh-CN"/>
        </w:rPr>
        <w:t>和集成技术</w:t>
      </w:r>
      <w:bookmarkEnd w:id="20"/>
    </w:p>
    <w:p w14:paraId="7D58D07E" w14:textId="2A2DBE9F" w:rsidR="00EF5BCB" w:rsidRPr="009965A4" w:rsidRDefault="00EF5BCB" w:rsidP="00553AEE">
      <w:pPr>
        <w:ind w:firstLineChars="200" w:firstLine="480"/>
        <w:rPr>
          <w:lang w:eastAsia="zh-CN"/>
        </w:rPr>
      </w:pPr>
      <w:r w:rsidRPr="009965A4">
        <w:rPr>
          <w:lang w:eastAsia="zh-CN"/>
        </w:rPr>
        <w:t>尽管国际电联目前不收集有关新兴技术指标的数据，例如</w:t>
      </w:r>
      <w:r w:rsidR="00813368">
        <w:rPr>
          <w:rFonts w:hint="eastAsia"/>
          <w:lang w:eastAsia="zh-CN"/>
        </w:rPr>
        <w:t>，</w:t>
      </w:r>
      <w:r w:rsidRPr="009965A4">
        <w:rPr>
          <w:lang w:eastAsia="zh-CN"/>
        </w:rPr>
        <w:t>人工智能的应用</w:t>
      </w:r>
      <w:r w:rsidR="00307C4D">
        <w:rPr>
          <w:rFonts w:hint="eastAsia"/>
          <w:lang w:eastAsia="zh-CN"/>
        </w:rPr>
        <w:t>、</w:t>
      </w:r>
      <w:r w:rsidRPr="009965A4">
        <w:rPr>
          <w:lang w:eastAsia="zh-CN"/>
        </w:rPr>
        <w:t>物联网（</w:t>
      </w:r>
      <w:r w:rsidRPr="009965A4">
        <w:rPr>
          <w:lang w:eastAsia="zh-CN"/>
        </w:rPr>
        <w:t>IoT</w:t>
      </w:r>
      <w:r w:rsidRPr="009965A4">
        <w:rPr>
          <w:lang w:eastAsia="zh-CN"/>
        </w:rPr>
        <w:t>）的</w:t>
      </w:r>
      <w:r w:rsidR="00307C4D">
        <w:rPr>
          <w:rFonts w:hint="eastAsia"/>
          <w:lang w:eastAsia="zh-CN"/>
        </w:rPr>
        <w:t>状况</w:t>
      </w:r>
      <w:r w:rsidRPr="009965A4">
        <w:rPr>
          <w:lang w:eastAsia="zh-CN"/>
        </w:rPr>
        <w:t>（机器对机器（</w:t>
      </w:r>
      <w:r w:rsidRPr="009965A4">
        <w:rPr>
          <w:lang w:eastAsia="zh-CN"/>
        </w:rPr>
        <w:t>M2M</w:t>
      </w:r>
      <w:r w:rsidRPr="009965A4">
        <w:rPr>
          <w:lang w:eastAsia="zh-CN"/>
        </w:rPr>
        <w:t>）</w:t>
      </w:r>
      <w:r w:rsidRPr="009965A4">
        <w:rPr>
          <w:lang w:eastAsia="zh-CN"/>
        </w:rPr>
        <w:t>SIM</w:t>
      </w:r>
      <w:r w:rsidRPr="009965A4">
        <w:rPr>
          <w:lang w:eastAsia="zh-CN"/>
        </w:rPr>
        <w:t>卡除外）</w:t>
      </w:r>
      <w:r w:rsidRPr="009965A4">
        <w:rPr>
          <w:lang w:eastAsia="zh-CN"/>
        </w:rPr>
        <w:t xml:space="preserve"> </w:t>
      </w:r>
      <w:r w:rsidR="00307C4D">
        <w:rPr>
          <w:rFonts w:hint="eastAsia"/>
          <w:lang w:eastAsia="zh-CN"/>
        </w:rPr>
        <w:t>或者</w:t>
      </w:r>
      <w:r w:rsidRPr="009965A4">
        <w:rPr>
          <w:lang w:eastAsia="zh-CN"/>
        </w:rPr>
        <w:t>云技术方面</w:t>
      </w:r>
      <w:r w:rsidR="00307C4D">
        <w:rPr>
          <w:rFonts w:hint="eastAsia"/>
          <w:lang w:eastAsia="zh-CN"/>
        </w:rPr>
        <w:t>的发展</w:t>
      </w:r>
      <w:r w:rsidRPr="009965A4">
        <w:rPr>
          <w:lang w:eastAsia="zh-CN"/>
        </w:rPr>
        <w:t>，此类技术构成</w:t>
      </w:r>
      <w:r w:rsidRPr="009965A4">
        <w:rPr>
          <w:lang w:eastAsia="zh-CN"/>
        </w:rPr>
        <w:t>ICT</w:t>
      </w:r>
      <w:r w:rsidRPr="009965A4">
        <w:rPr>
          <w:lang w:eastAsia="zh-CN"/>
        </w:rPr>
        <w:t>发展中越来越重要的领域，</w:t>
      </w:r>
      <w:r w:rsidR="00307C4D">
        <w:rPr>
          <w:rFonts w:hint="eastAsia"/>
          <w:lang w:eastAsia="zh-CN"/>
        </w:rPr>
        <w:t>通过</w:t>
      </w:r>
      <w:r w:rsidR="00813368">
        <w:rPr>
          <w:rFonts w:hint="eastAsia"/>
          <w:lang w:eastAsia="zh-CN"/>
        </w:rPr>
        <w:t>国际电联</w:t>
      </w:r>
      <w:r w:rsidRPr="009965A4">
        <w:rPr>
          <w:lang w:eastAsia="zh-CN"/>
        </w:rPr>
        <w:t>所有三个局</w:t>
      </w:r>
      <w:r w:rsidR="00307C4D">
        <w:rPr>
          <w:rFonts w:hint="eastAsia"/>
          <w:lang w:eastAsia="zh-CN"/>
        </w:rPr>
        <w:t>的努力，</w:t>
      </w:r>
      <w:r w:rsidR="00307C4D">
        <w:rPr>
          <w:rFonts w:hint="eastAsia"/>
          <w:lang w:eastAsia="zh-CN"/>
        </w:rPr>
        <w:t>I</w:t>
      </w:r>
      <w:r w:rsidR="00307C4D">
        <w:rPr>
          <w:lang w:eastAsia="zh-CN"/>
        </w:rPr>
        <w:t>CT</w:t>
      </w:r>
      <w:r w:rsidR="00307C4D">
        <w:rPr>
          <w:rFonts w:hint="eastAsia"/>
          <w:lang w:eastAsia="zh-CN"/>
        </w:rPr>
        <w:t>正</w:t>
      </w:r>
      <w:r w:rsidRPr="009965A4">
        <w:rPr>
          <w:lang w:eastAsia="zh-CN"/>
        </w:rPr>
        <w:t>在蓬勃发展</w:t>
      </w:r>
      <w:r>
        <w:rPr>
          <w:lang w:eastAsia="zh-CN"/>
        </w:rPr>
        <w:t>。</w:t>
      </w:r>
      <w:r w:rsidRPr="009965A4">
        <w:rPr>
          <w:lang w:eastAsia="zh-CN"/>
        </w:rPr>
        <w:t>随着基</w:t>
      </w:r>
      <w:r w:rsidRPr="009965A4">
        <w:rPr>
          <w:lang w:eastAsia="zh-CN"/>
        </w:rPr>
        <w:lastRenderedPageBreak/>
        <w:t>础</w:t>
      </w:r>
      <w:r w:rsidR="00307C4D">
        <w:rPr>
          <w:rFonts w:hint="eastAsia"/>
          <w:lang w:eastAsia="zh-CN"/>
        </w:rPr>
        <w:t>设施</w:t>
      </w:r>
      <w:r w:rsidRPr="009965A4">
        <w:rPr>
          <w:lang w:eastAsia="zh-CN"/>
        </w:rPr>
        <w:t>在全球范围内的</w:t>
      </w:r>
      <w:r w:rsidR="00307C4D">
        <w:rPr>
          <w:rFonts w:hint="eastAsia"/>
          <w:lang w:eastAsia="zh-CN"/>
        </w:rPr>
        <w:t>演进</w:t>
      </w:r>
      <w:r w:rsidRPr="009965A4">
        <w:rPr>
          <w:lang w:eastAsia="zh-CN"/>
        </w:rPr>
        <w:t>，它可能会容纳相互依赖的硬件和软件</w:t>
      </w:r>
      <w:r>
        <w:rPr>
          <w:lang w:eastAsia="zh-CN"/>
        </w:rPr>
        <w:t>。</w:t>
      </w:r>
      <w:r w:rsidRPr="009965A4">
        <w:rPr>
          <w:lang w:eastAsia="zh-CN"/>
        </w:rPr>
        <w:t>图</w:t>
      </w:r>
      <w:r w:rsidRPr="009965A4">
        <w:rPr>
          <w:lang w:eastAsia="zh-CN"/>
        </w:rPr>
        <w:t>20</w:t>
      </w:r>
      <w:r w:rsidRPr="009965A4">
        <w:rPr>
          <w:lang w:eastAsia="zh-CN"/>
        </w:rPr>
        <w:t>概述了亚太地区人工智能</w:t>
      </w:r>
      <w:r w:rsidR="00307C4D">
        <w:rPr>
          <w:rFonts w:hint="eastAsia"/>
          <w:lang w:eastAsia="zh-CN"/>
        </w:rPr>
        <w:t>、</w:t>
      </w:r>
      <w:r w:rsidRPr="009965A4">
        <w:rPr>
          <w:lang w:eastAsia="zh-CN"/>
        </w:rPr>
        <w:t>物联网和云技术</w:t>
      </w:r>
      <w:r w:rsidR="00307C4D">
        <w:rPr>
          <w:rFonts w:hint="eastAsia"/>
          <w:lang w:eastAsia="zh-CN"/>
        </w:rPr>
        <w:t>的格局</w:t>
      </w:r>
      <w:r w:rsidRPr="009965A4">
        <w:rPr>
          <w:lang w:eastAsia="zh-CN"/>
        </w:rPr>
        <w:t>。</w:t>
      </w:r>
    </w:p>
    <w:p w14:paraId="05AF2280" w14:textId="61D319A5" w:rsidR="00F30F17" w:rsidRDefault="00C3773E" w:rsidP="00F30F17">
      <w:pPr>
        <w:pStyle w:val="Caption"/>
        <w:keepNext/>
        <w:spacing w:before="120"/>
        <w:rPr>
          <w:rFonts w:ascii="SimSun" w:eastAsia="STKaiti" w:hAnsi="SimSun" w:cs="SimSun"/>
          <w:i w:val="0"/>
          <w:sz w:val="24"/>
          <w:lang w:eastAsia="zh-CN"/>
        </w:rPr>
      </w:pPr>
      <w:r w:rsidRPr="00553AEE">
        <w:rPr>
          <w:rFonts w:ascii="SimSun" w:eastAsia="STKaiti" w:hAnsi="SimSun" w:cs="SimSun" w:hint="eastAsia"/>
          <w:i w:val="0"/>
          <w:sz w:val="24"/>
          <w:szCs w:val="24"/>
          <w:lang w:eastAsia="zh-CN"/>
        </w:rPr>
        <w:t>图</w:t>
      </w:r>
      <w:r w:rsidR="00F30F17" w:rsidRPr="00553AEE">
        <w:rPr>
          <w:rFonts w:eastAsia="STKaiti"/>
          <w:i w:val="0"/>
          <w:sz w:val="24"/>
          <w:szCs w:val="24"/>
        </w:rPr>
        <w:fldChar w:fldCharType="begin"/>
      </w:r>
      <w:r w:rsidR="00F30F17" w:rsidRPr="00553AEE">
        <w:rPr>
          <w:rFonts w:eastAsia="STKaiti"/>
          <w:i w:val="0"/>
          <w:sz w:val="24"/>
          <w:szCs w:val="24"/>
          <w:lang w:eastAsia="zh-CN"/>
        </w:rPr>
        <w:instrText xml:space="preserve"> SEQ Figure \* ARABIC </w:instrText>
      </w:r>
      <w:r w:rsidR="00F30F17" w:rsidRPr="00553AEE">
        <w:rPr>
          <w:rFonts w:eastAsia="STKaiti"/>
          <w:i w:val="0"/>
          <w:sz w:val="24"/>
          <w:szCs w:val="24"/>
        </w:rPr>
        <w:fldChar w:fldCharType="separate"/>
      </w:r>
      <w:r w:rsidR="00686830">
        <w:rPr>
          <w:rFonts w:eastAsia="STKaiti"/>
          <w:i w:val="0"/>
          <w:noProof/>
          <w:sz w:val="24"/>
          <w:szCs w:val="24"/>
          <w:lang w:eastAsia="zh-CN"/>
        </w:rPr>
        <w:t>20</w:t>
      </w:r>
      <w:r w:rsidR="00F30F17" w:rsidRPr="00553AEE">
        <w:rPr>
          <w:rFonts w:eastAsia="STKaiti"/>
          <w:i w:val="0"/>
          <w:sz w:val="24"/>
          <w:szCs w:val="24"/>
        </w:rPr>
        <w:fldChar w:fldCharType="end"/>
      </w:r>
      <w:r w:rsidRPr="00553AEE">
        <w:rPr>
          <w:rFonts w:ascii="SimSun" w:eastAsia="STKaiti" w:hAnsi="SimSun" w:cs="SimSun" w:hint="eastAsia"/>
          <w:i w:val="0"/>
          <w:sz w:val="24"/>
          <w:lang w:eastAsia="zh-CN"/>
        </w:rPr>
        <w:t>：</w:t>
      </w:r>
      <w:r w:rsidR="00EF5BCB" w:rsidRPr="00553AEE">
        <w:rPr>
          <w:rFonts w:ascii="SimSun" w:eastAsia="STKaiti" w:hAnsi="SimSun" w:cs="SimSun" w:hint="eastAsia"/>
          <w:i w:val="0"/>
          <w:sz w:val="24"/>
          <w:lang w:eastAsia="zh-CN"/>
        </w:rPr>
        <w:t>亚太地区人工智能、物联网和云技术的格局</w:t>
      </w:r>
    </w:p>
    <w:p w14:paraId="74095753" w14:textId="7B194593" w:rsidR="00553AEE" w:rsidRPr="00553AEE" w:rsidRDefault="00553AEE" w:rsidP="000519FA">
      <w:pPr>
        <w:pStyle w:val="Figure"/>
        <w:keepNext w:val="0"/>
        <w:keepLines w:val="0"/>
        <w:rPr>
          <w:lang w:eastAsia="zh-CN"/>
        </w:rPr>
      </w:pPr>
      <w:r>
        <w:rPr>
          <w:noProof/>
          <w:lang w:val="en-US" w:eastAsia="zh-CN"/>
        </w:rPr>
        <w:drawing>
          <wp:inline distT="0" distB="0" distL="0" distR="0" wp14:anchorId="7C5A37E6" wp14:editId="27F5F716">
            <wp:extent cx="6109070" cy="73016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1071" cy="7315944"/>
                    </a:xfrm>
                    <a:prstGeom prst="rect">
                      <a:avLst/>
                    </a:prstGeom>
                    <a:noFill/>
                  </pic:spPr>
                </pic:pic>
              </a:graphicData>
            </a:graphic>
          </wp:inline>
        </w:drawing>
      </w:r>
    </w:p>
    <w:p w14:paraId="1EDFA5FD" w14:textId="3FC8D93D" w:rsidR="00EF5BCB" w:rsidRPr="009965A4" w:rsidRDefault="00EF5BCB" w:rsidP="000519FA">
      <w:pPr>
        <w:pStyle w:val="Heading2"/>
        <w:rPr>
          <w:lang w:eastAsia="zh-CN"/>
        </w:rPr>
      </w:pPr>
      <w:bookmarkStart w:id="21" w:name="_Toc65577984"/>
      <w:r w:rsidRPr="009965A4">
        <w:rPr>
          <w:lang w:eastAsia="zh-CN"/>
        </w:rPr>
        <w:lastRenderedPageBreak/>
        <w:t>COVID-19</w:t>
      </w:r>
      <w:r w:rsidRPr="009965A4">
        <w:rPr>
          <w:lang w:eastAsia="zh-CN"/>
        </w:rPr>
        <w:t>对数字</w:t>
      </w:r>
      <w:r>
        <w:rPr>
          <w:rFonts w:hint="eastAsia"/>
          <w:lang w:eastAsia="zh-CN"/>
        </w:rPr>
        <w:t>化</w:t>
      </w:r>
      <w:r w:rsidRPr="009965A4">
        <w:rPr>
          <w:lang w:eastAsia="zh-CN"/>
        </w:rPr>
        <w:t>发展的影响</w:t>
      </w:r>
      <w:bookmarkEnd w:id="21"/>
    </w:p>
    <w:p w14:paraId="4CAA12D7" w14:textId="46026E08" w:rsidR="00DE5012" w:rsidRPr="009965A4" w:rsidRDefault="00DE5012" w:rsidP="000519FA">
      <w:pPr>
        <w:ind w:firstLineChars="200" w:firstLine="480"/>
        <w:rPr>
          <w:lang w:eastAsia="zh-CN"/>
        </w:rPr>
      </w:pPr>
      <w:r w:rsidRPr="0069584B">
        <w:rPr>
          <w:lang w:eastAsia="zh-CN"/>
        </w:rPr>
        <w:t>COVID-19</w:t>
      </w:r>
      <w:r w:rsidRPr="0069584B">
        <w:rPr>
          <w:lang w:eastAsia="zh-CN"/>
        </w:rPr>
        <w:t>大流行加速了数字化发展。尽管关于数字化对</w:t>
      </w:r>
      <w:r w:rsidR="00632E02">
        <w:rPr>
          <w:rFonts w:hint="eastAsia"/>
          <w:lang w:eastAsia="zh-CN"/>
        </w:rPr>
        <w:t>缓解大流行</w:t>
      </w:r>
      <w:r w:rsidRPr="0069584B">
        <w:rPr>
          <w:lang w:eastAsia="zh-CN"/>
        </w:rPr>
        <w:t>影响的</w:t>
      </w:r>
      <w:r w:rsidR="00632E02">
        <w:rPr>
          <w:rFonts w:hint="eastAsia"/>
          <w:lang w:eastAsia="zh-CN"/>
        </w:rPr>
        <w:t>贡献</w:t>
      </w:r>
      <w:r w:rsidRPr="0069584B">
        <w:rPr>
          <w:lang w:eastAsia="zh-CN"/>
        </w:rPr>
        <w:t>的研究有限，但令人信服的证据正在证明</w:t>
      </w:r>
      <w:r w:rsidR="00632E02">
        <w:rPr>
          <w:rFonts w:hint="eastAsia"/>
          <w:lang w:eastAsia="zh-CN"/>
        </w:rPr>
        <w:t>其</w:t>
      </w:r>
      <w:r w:rsidRPr="0069584B">
        <w:rPr>
          <w:lang w:eastAsia="zh-CN"/>
        </w:rPr>
        <w:t>积极作用。例如，国际电联在其</w:t>
      </w:r>
      <w:r w:rsidR="007F2E1E">
        <w:rPr>
          <w:rFonts w:hint="eastAsia"/>
          <w:lang w:eastAsia="zh-CN"/>
        </w:rPr>
        <w:t>“衡量</w:t>
      </w:r>
      <w:r w:rsidRPr="0069584B">
        <w:rPr>
          <w:lang w:eastAsia="zh-CN"/>
        </w:rPr>
        <w:t>数字</w:t>
      </w:r>
      <w:r w:rsidR="007F2E1E">
        <w:rPr>
          <w:rFonts w:hint="eastAsia"/>
          <w:lang w:eastAsia="zh-CN"/>
        </w:rPr>
        <w:t>化</w:t>
      </w:r>
      <w:r w:rsidRPr="0069584B">
        <w:rPr>
          <w:lang w:eastAsia="zh-CN"/>
        </w:rPr>
        <w:t>发展：</w:t>
      </w:r>
      <w:r w:rsidR="00632E02">
        <w:rPr>
          <w:rFonts w:hint="eastAsia"/>
          <w:lang w:eastAsia="zh-CN"/>
        </w:rPr>
        <w:t>2</w:t>
      </w:r>
      <w:r w:rsidR="00632E02">
        <w:rPr>
          <w:lang w:eastAsia="zh-CN"/>
        </w:rPr>
        <w:t>020</w:t>
      </w:r>
      <w:r w:rsidR="00632E02">
        <w:rPr>
          <w:rFonts w:hint="eastAsia"/>
          <w:lang w:eastAsia="zh-CN"/>
        </w:rPr>
        <w:t>年</w:t>
      </w:r>
      <w:r w:rsidRPr="0069584B">
        <w:rPr>
          <w:lang w:eastAsia="zh-CN"/>
        </w:rPr>
        <w:t>事实与数字</w:t>
      </w:r>
      <w:r w:rsidR="007F2E1E">
        <w:rPr>
          <w:rFonts w:hint="eastAsia"/>
          <w:lang w:eastAsia="zh-CN"/>
        </w:rPr>
        <w:t>”</w:t>
      </w:r>
      <w:r w:rsidRPr="0069584B">
        <w:rPr>
          <w:lang w:eastAsia="zh-CN"/>
        </w:rPr>
        <w:t>报告中发布的轶事证据反映</w:t>
      </w:r>
      <w:r w:rsidR="00632E02">
        <w:rPr>
          <w:rFonts w:hint="eastAsia"/>
          <w:lang w:eastAsia="zh-CN"/>
        </w:rPr>
        <w:t>了</w:t>
      </w:r>
      <w:r w:rsidRPr="0069584B">
        <w:rPr>
          <w:lang w:eastAsia="zh-CN"/>
        </w:rPr>
        <w:t>这一大流行对个人在线活动的影响</w:t>
      </w:r>
      <w:r w:rsidR="0023401C" w:rsidRPr="00966B4C">
        <w:rPr>
          <w:rStyle w:val="StyleFootnoteReferenceText1"/>
        </w:rPr>
        <w:footnoteReference w:id="23"/>
      </w:r>
      <w:r w:rsidRPr="0069584B">
        <w:rPr>
          <w:lang w:eastAsia="zh-CN"/>
        </w:rPr>
        <w:t>。此外，数字</w:t>
      </w:r>
      <w:r w:rsidR="00632E02">
        <w:rPr>
          <w:rFonts w:hint="eastAsia"/>
          <w:lang w:eastAsia="zh-CN"/>
        </w:rPr>
        <w:t>业务</w:t>
      </w:r>
      <w:r w:rsidRPr="0069584B">
        <w:rPr>
          <w:lang w:eastAsia="zh-CN"/>
        </w:rPr>
        <w:t>的加速采用引发了创新，将传统</w:t>
      </w:r>
      <w:r w:rsidR="00632E02">
        <w:rPr>
          <w:rFonts w:hint="eastAsia"/>
          <w:lang w:eastAsia="zh-CN"/>
        </w:rPr>
        <w:t>业务</w:t>
      </w:r>
      <w:r w:rsidRPr="0069584B">
        <w:rPr>
          <w:lang w:eastAsia="zh-CN"/>
        </w:rPr>
        <w:t>转移到了数字平台</w:t>
      </w:r>
      <w:r w:rsidR="00632E02">
        <w:rPr>
          <w:rFonts w:hint="eastAsia"/>
          <w:lang w:eastAsia="zh-CN"/>
        </w:rPr>
        <w:t>上</w:t>
      </w:r>
      <w:r w:rsidRPr="0069584B">
        <w:rPr>
          <w:lang w:eastAsia="zh-CN"/>
        </w:rPr>
        <w:t>（例如</w:t>
      </w:r>
      <w:r w:rsidR="00632E02">
        <w:rPr>
          <w:rFonts w:hint="eastAsia"/>
          <w:lang w:eastAsia="zh-CN"/>
        </w:rPr>
        <w:t>，</w:t>
      </w:r>
      <w:r w:rsidRPr="0069584B">
        <w:rPr>
          <w:lang w:eastAsia="zh-CN"/>
        </w:rPr>
        <w:t>虚拟会议）</w:t>
      </w:r>
      <w:r w:rsidR="00632E02">
        <w:rPr>
          <w:rFonts w:hint="eastAsia"/>
          <w:lang w:eastAsia="zh-CN"/>
        </w:rPr>
        <w:t>、</w:t>
      </w:r>
      <w:r w:rsidRPr="0069584B">
        <w:rPr>
          <w:lang w:eastAsia="zh-CN"/>
        </w:rPr>
        <w:t>快速跟踪新的服务交付方式（例如</w:t>
      </w:r>
      <w:r w:rsidR="00632E02">
        <w:rPr>
          <w:rFonts w:hint="eastAsia"/>
          <w:lang w:eastAsia="zh-CN"/>
        </w:rPr>
        <w:t>，</w:t>
      </w:r>
      <w:r w:rsidRPr="0069584B">
        <w:rPr>
          <w:lang w:eastAsia="zh-CN"/>
        </w:rPr>
        <w:t>在线购物）的广泛采用，</w:t>
      </w:r>
      <w:r w:rsidR="00632E02">
        <w:rPr>
          <w:rFonts w:hint="eastAsia"/>
          <w:lang w:eastAsia="zh-CN"/>
        </w:rPr>
        <w:t>以及</w:t>
      </w:r>
      <w:r w:rsidRPr="0069584B">
        <w:rPr>
          <w:lang w:eastAsia="zh-CN"/>
        </w:rPr>
        <w:t>将新</w:t>
      </w:r>
      <w:r w:rsidR="00632E02">
        <w:rPr>
          <w:rFonts w:hint="eastAsia"/>
          <w:lang w:eastAsia="zh-CN"/>
        </w:rPr>
        <w:t>业务</w:t>
      </w:r>
      <w:r w:rsidRPr="0069584B">
        <w:rPr>
          <w:lang w:eastAsia="zh-CN"/>
        </w:rPr>
        <w:t>应用主流化。在公共部门和私营部门都</w:t>
      </w:r>
      <w:r w:rsidR="00632E02">
        <w:rPr>
          <w:rFonts w:hint="eastAsia"/>
          <w:lang w:eastAsia="zh-CN"/>
        </w:rPr>
        <w:t>已</w:t>
      </w:r>
      <w:r w:rsidRPr="0069584B">
        <w:rPr>
          <w:lang w:eastAsia="zh-CN"/>
        </w:rPr>
        <w:t>观察到了这些趋势</w:t>
      </w:r>
      <w:r w:rsidR="00632E02">
        <w:rPr>
          <w:rFonts w:hint="eastAsia"/>
          <w:lang w:eastAsia="zh-CN"/>
        </w:rPr>
        <w:t>；</w:t>
      </w:r>
      <w:r w:rsidRPr="0069584B">
        <w:rPr>
          <w:lang w:eastAsia="zh-CN"/>
        </w:rPr>
        <w:t>亚太地区</w:t>
      </w:r>
      <w:r w:rsidR="00632E02">
        <w:rPr>
          <w:rFonts w:hint="eastAsia"/>
          <w:lang w:eastAsia="zh-CN"/>
        </w:rPr>
        <w:t>的</w:t>
      </w:r>
      <w:r w:rsidRPr="0069584B">
        <w:rPr>
          <w:lang w:eastAsia="zh-CN"/>
        </w:rPr>
        <w:t>政府继续</w:t>
      </w:r>
      <w:r w:rsidR="00177D31">
        <w:rPr>
          <w:rFonts w:hint="eastAsia"/>
          <w:lang w:eastAsia="zh-CN"/>
        </w:rPr>
        <w:t>推进</w:t>
      </w:r>
      <w:r w:rsidRPr="0069584B">
        <w:rPr>
          <w:lang w:eastAsia="zh-CN"/>
        </w:rPr>
        <w:t>数字化转型和数字经济计划</w:t>
      </w:r>
      <w:r w:rsidR="00177D31">
        <w:rPr>
          <w:rFonts w:hint="eastAsia"/>
          <w:lang w:eastAsia="zh-CN"/>
        </w:rPr>
        <w:t>、</w:t>
      </w:r>
      <w:r w:rsidRPr="0069584B">
        <w:rPr>
          <w:lang w:eastAsia="zh-CN"/>
        </w:rPr>
        <w:t>改善公共服务交付</w:t>
      </w:r>
      <w:r w:rsidR="00177D31">
        <w:rPr>
          <w:rFonts w:hint="eastAsia"/>
          <w:lang w:eastAsia="zh-CN"/>
        </w:rPr>
        <w:t>以及</w:t>
      </w:r>
      <w:r w:rsidRPr="0069584B">
        <w:rPr>
          <w:lang w:eastAsia="zh-CN"/>
        </w:rPr>
        <w:t>支持生态系统，</w:t>
      </w:r>
      <w:r w:rsidR="00177D31">
        <w:rPr>
          <w:rFonts w:hint="eastAsia"/>
          <w:lang w:eastAsia="zh-CN"/>
        </w:rPr>
        <w:t>同时</w:t>
      </w:r>
      <w:r w:rsidRPr="0069584B">
        <w:rPr>
          <w:lang w:eastAsia="zh-CN"/>
        </w:rPr>
        <w:t>私营部门正迅速向</w:t>
      </w:r>
      <w:r w:rsidR="00177D31">
        <w:rPr>
          <w:rFonts w:hint="eastAsia"/>
          <w:lang w:eastAsia="zh-CN"/>
        </w:rPr>
        <w:t>“</w:t>
      </w:r>
      <w:r w:rsidRPr="0069584B">
        <w:rPr>
          <w:lang w:eastAsia="zh-CN"/>
        </w:rPr>
        <w:t>新常态</w:t>
      </w:r>
      <w:r w:rsidR="00177D31">
        <w:rPr>
          <w:rFonts w:hint="eastAsia"/>
          <w:lang w:eastAsia="zh-CN"/>
        </w:rPr>
        <w:t>”</w:t>
      </w:r>
      <w:r w:rsidRPr="0069584B">
        <w:rPr>
          <w:lang w:eastAsia="zh-CN"/>
        </w:rPr>
        <w:t>迈进。在麦肯锡公司</w:t>
      </w:r>
      <w:r w:rsidR="00177D31">
        <w:rPr>
          <w:rFonts w:hint="eastAsia"/>
          <w:lang w:eastAsia="zh-CN"/>
        </w:rPr>
        <w:t>开展</w:t>
      </w:r>
      <w:r w:rsidRPr="0069584B">
        <w:rPr>
          <w:lang w:eastAsia="zh-CN"/>
        </w:rPr>
        <w:t>的一项调查中</w:t>
      </w:r>
      <w:r w:rsidR="0023401C" w:rsidRPr="0069584B">
        <w:rPr>
          <w:vertAlign w:val="superscript"/>
        </w:rPr>
        <w:footnoteReference w:id="24"/>
      </w:r>
      <w:r w:rsidRPr="0069584B">
        <w:rPr>
          <w:lang w:eastAsia="zh-CN"/>
        </w:rPr>
        <w:t>，高管们表示，在</w:t>
      </w:r>
      <w:r w:rsidRPr="0069584B">
        <w:rPr>
          <w:lang w:eastAsia="zh-CN"/>
        </w:rPr>
        <w:t>COVID-19</w:t>
      </w:r>
      <w:r w:rsidRPr="0069584B">
        <w:rPr>
          <w:lang w:eastAsia="zh-CN"/>
        </w:rPr>
        <w:t>大流行期间，</w:t>
      </w:r>
      <w:r w:rsidR="00177D31">
        <w:rPr>
          <w:rFonts w:hint="eastAsia"/>
          <w:lang w:eastAsia="zh-CN"/>
        </w:rPr>
        <w:t>公司将</w:t>
      </w:r>
      <w:r w:rsidRPr="0069584B">
        <w:rPr>
          <w:lang w:eastAsia="zh-CN"/>
        </w:rPr>
        <w:t>许多活动的数字化速度提高了</w:t>
      </w:r>
      <w:r w:rsidRPr="0069584B">
        <w:rPr>
          <w:lang w:eastAsia="zh-CN"/>
        </w:rPr>
        <w:t>20-25</w:t>
      </w:r>
      <w:r w:rsidRPr="0069584B">
        <w:rPr>
          <w:lang w:eastAsia="zh-CN"/>
        </w:rPr>
        <w:t>倍。此外，联合国经济和社会事务部在其</w:t>
      </w:r>
      <w:r w:rsidRPr="0069584B">
        <w:rPr>
          <w:lang w:eastAsia="zh-CN"/>
        </w:rPr>
        <w:t>2020</w:t>
      </w:r>
      <w:r w:rsidRPr="0069584B">
        <w:rPr>
          <w:lang w:eastAsia="zh-CN"/>
        </w:rPr>
        <w:t>年应对</w:t>
      </w:r>
      <w:r w:rsidRPr="0069584B">
        <w:rPr>
          <w:lang w:eastAsia="zh-CN"/>
        </w:rPr>
        <w:t>COVID-19</w:t>
      </w:r>
      <w:r w:rsidRPr="0069584B">
        <w:rPr>
          <w:lang w:eastAsia="zh-CN"/>
        </w:rPr>
        <w:t>大流行的数字政府举措纲要中强调了数字基础设施和平台在解决包括</w:t>
      </w:r>
      <w:r w:rsidR="00177D31">
        <w:rPr>
          <w:rFonts w:hint="eastAsia"/>
          <w:lang w:eastAsia="zh-CN"/>
        </w:rPr>
        <w:t>应急</w:t>
      </w:r>
      <w:r w:rsidRPr="0069584B">
        <w:rPr>
          <w:lang w:eastAsia="zh-CN"/>
        </w:rPr>
        <w:t>响应在内的多个可持续发展目标</w:t>
      </w:r>
      <w:r w:rsidR="00177D31">
        <w:rPr>
          <w:rFonts w:hint="eastAsia"/>
          <w:lang w:eastAsia="zh-CN"/>
        </w:rPr>
        <w:t>（</w:t>
      </w:r>
      <w:r w:rsidR="00177D31">
        <w:rPr>
          <w:rFonts w:hint="eastAsia"/>
          <w:lang w:eastAsia="zh-CN"/>
        </w:rPr>
        <w:t>S</w:t>
      </w:r>
      <w:r w:rsidR="00177D31">
        <w:rPr>
          <w:lang w:eastAsia="zh-CN"/>
        </w:rPr>
        <w:t>DG</w:t>
      </w:r>
      <w:r w:rsidR="00177D31">
        <w:rPr>
          <w:rFonts w:hint="eastAsia"/>
          <w:lang w:eastAsia="zh-CN"/>
        </w:rPr>
        <w:t>）中</w:t>
      </w:r>
      <w:r w:rsidRPr="0069584B">
        <w:rPr>
          <w:lang w:eastAsia="zh-CN"/>
        </w:rPr>
        <w:t>所提供的敏捷性和灵活性</w:t>
      </w:r>
      <w:r w:rsidR="00E57340" w:rsidRPr="0069584B">
        <w:rPr>
          <w:vertAlign w:val="superscript"/>
        </w:rPr>
        <w:footnoteReference w:id="25"/>
      </w:r>
      <w:r w:rsidRPr="0069584B">
        <w:rPr>
          <w:lang w:eastAsia="zh-CN"/>
        </w:rPr>
        <w:t>。举措包括信息共享</w:t>
      </w:r>
      <w:r w:rsidR="00813368">
        <w:rPr>
          <w:lang w:eastAsia="zh-CN"/>
        </w:rPr>
        <w:t>、</w:t>
      </w:r>
      <w:r w:rsidRPr="0069584B">
        <w:rPr>
          <w:lang w:eastAsia="zh-CN"/>
        </w:rPr>
        <w:t>电子参与</w:t>
      </w:r>
      <w:r w:rsidR="00813368">
        <w:rPr>
          <w:lang w:eastAsia="zh-CN"/>
        </w:rPr>
        <w:t>、</w:t>
      </w:r>
      <w:r w:rsidRPr="0069584B">
        <w:rPr>
          <w:lang w:eastAsia="zh-CN"/>
        </w:rPr>
        <w:t>电子卫生</w:t>
      </w:r>
      <w:r w:rsidR="00813368">
        <w:rPr>
          <w:lang w:eastAsia="zh-CN"/>
        </w:rPr>
        <w:t>、</w:t>
      </w:r>
      <w:r w:rsidRPr="0069584B">
        <w:rPr>
          <w:lang w:eastAsia="zh-CN"/>
        </w:rPr>
        <w:t>电子商务</w:t>
      </w:r>
      <w:r w:rsidR="00813368">
        <w:rPr>
          <w:lang w:eastAsia="zh-CN"/>
        </w:rPr>
        <w:t>、</w:t>
      </w:r>
      <w:r w:rsidR="00C52533">
        <w:rPr>
          <w:rFonts w:hint="eastAsia"/>
          <w:lang w:eastAsia="zh-CN"/>
        </w:rPr>
        <w:t>接触追踪</w:t>
      </w:r>
      <w:r w:rsidR="00813368">
        <w:rPr>
          <w:lang w:eastAsia="zh-CN"/>
        </w:rPr>
        <w:t>、</w:t>
      </w:r>
      <w:r w:rsidRPr="0069584B">
        <w:rPr>
          <w:lang w:eastAsia="zh-CN"/>
        </w:rPr>
        <w:t>社交疏散</w:t>
      </w:r>
      <w:r w:rsidR="00813368">
        <w:rPr>
          <w:lang w:eastAsia="zh-CN"/>
        </w:rPr>
        <w:t>、</w:t>
      </w:r>
      <w:r w:rsidRPr="0069584B">
        <w:rPr>
          <w:lang w:eastAsia="zh-CN"/>
        </w:rPr>
        <w:t>病毒</w:t>
      </w:r>
      <w:r w:rsidR="00177D31">
        <w:rPr>
          <w:rFonts w:hint="eastAsia"/>
          <w:lang w:eastAsia="zh-CN"/>
        </w:rPr>
        <w:t>跟踪</w:t>
      </w:r>
      <w:r w:rsidR="00813368">
        <w:rPr>
          <w:lang w:eastAsia="zh-CN"/>
        </w:rPr>
        <w:t>、</w:t>
      </w:r>
      <w:r w:rsidRPr="0069584B">
        <w:rPr>
          <w:lang w:eastAsia="zh-CN"/>
        </w:rPr>
        <w:t>在家工作和学习</w:t>
      </w:r>
      <w:r w:rsidR="00813368">
        <w:rPr>
          <w:lang w:eastAsia="zh-CN"/>
        </w:rPr>
        <w:t>、</w:t>
      </w:r>
      <w:r w:rsidRPr="0069584B">
        <w:rPr>
          <w:lang w:eastAsia="zh-CN"/>
        </w:rPr>
        <w:t>数字政策和合作伙伴关系。</w:t>
      </w:r>
    </w:p>
    <w:p w14:paraId="194346EA" w14:textId="77777777" w:rsidR="00F30F17" w:rsidRPr="00DE5012" w:rsidRDefault="00F30F17" w:rsidP="00F30F17">
      <w:pPr>
        <w:rPr>
          <w:color w:val="000000" w:themeColor="text1"/>
          <w:lang w:eastAsia="zh-CN"/>
        </w:rPr>
      </w:pPr>
    </w:p>
    <w:tbl>
      <w:tblPr>
        <w:tblW w:w="0" w:type="auto"/>
        <w:tblLook w:val="04A0" w:firstRow="1" w:lastRow="0" w:firstColumn="1" w:lastColumn="0" w:noHBand="0" w:noVBand="1"/>
      </w:tblPr>
      <w:tblGrid>
        <w:gridCol w:w="9616"/>
      </w:tblGrid>
      <w:tr w:rsidR="00F30F17" w:rsidRPr="000519FA" w14:paraId="2480F490" w14:textId="77777777" w:rsidTr="004B5B69">
        <w:tc>
          <w:tcPr>
            <w:tcW w:w="9016" w:type="dxa"/>
          </w:tcPr>
          <w:p w14:paraId="450441FE" w14:textId="0D0B570D" w:rsidR="00F30F17" w:rsidRPr="000519FA" w:rsidRDefault="00C3773E" w:rsidP="004B5B69">
            <w:pPr>
              <w:rPr>
                <w:rFonts w:eastAsia="STKaiti"/>
                <w:b/>
                <w:color w:val="943634" w:themeColor="accent2" w:themeShade="BF"/>
                <w:szCs w:val="24"/>
                <w:lang w:eastAsia="zh-CN"/>
              </w:rPr>
            </w:pPr>
            <w:r w:rsidRPr="000519FA">
              <w:rPr>
                <w:rFonts w:eastAsia="STKaiti"/>
                <w:b/>
                <w:color w:val="943634" w:themeColor="accent2" w:themeShade="BF"/>
                <w:szCs w:val="24"/>
                <w:lang w:eastAsia="zh-CN"/>
              </w:rPr>
              <w:t>方框</w:t>
            </w:r>
            <w:r w:rsidR="00F30F17" w:rsidRPr="000519FA">
              <w:rPr>
                <w:rFonts w:eastAsia="STKaiti"/>
                <w:b/>
                <w:color w:val="943634" w:themeColor="accent2" w:themeShade="BF"/>
                <w:szCs w:val="24"/>
                <w:lang w:eastAsia="zh-CN"/>
              </w:rPr>
              <w:t>8</w:t>
            </w:r>
            <w:r w:rsidRPr="000519FA">
              <w:rPr>
                <w:rFonts w:eastAsia="STKaiti"/>
                <w:b/>
                <w:color w:val="943634" w:themeColor="accent2" w:themeShade="BF"/>
                <w:szCs w:val="24"/>
                <w:lang w:eastAsia="zh-CN"/>
              </w:rPr>
              <w:t>：</w:t>
            </w:r>
            <w:r w:rsidR="00EF5BCB" w:rsidRPr="000519FA">
              <w:rPr>
                <w:rFonts w:eastAsia="STKaiti"/>
                <w:b/>
                <w:color w:val="943634" w:themeColor="accent2" w:themeShade="BF"/>
                <w:szCs w:val="24"/>
                <w:lang w:eastAsia="zh-CN"/>
              </w:rPr>
              <w:t>COVID-19</w:t>
            </w:r>
            <w:r w:rsidR="00EF5BCB" w:rsidRPr="000519FA">
              <w:rPr>
                <w:rFonts w:eastAsia="STKaiti"/>
                <w:b/>
                <w:color w:val="943634" w:themeColor="accent2" w:themeShade="BF"/>
                <w:szCs w:val="24"/>
                <w:lang w:eastAsia="zh-CN"/>
              </w:rPr>
              <w:t>对亚太地区数字化发展的影响</w:t>
            </w:r>
          </w:p>
          <w:p w14:paraId="15CE4986" w14:textId="14BF6497" w:rsidR="00DE5012" w:rsidRPr="000519FA" w:rsidRDefault="00DE5012" w:rsidP="000519FA">
            <w:pPr>
              <w:ind w:firstLineChars="200" w:firstLine="480"/>
              <w:rPr>
                <w:lang w:eastAsia="zh-CN"/>
              </w:rPr>
            </w:pPr>
            <w:r w:rsidRPr="000519FA">
              <w:rPr>
                <w:lang w:eastAsia="zh-CN"/>
              </w:rPr>
              <w:t>在亚太地区，</w:t>
            </w:r>
            <w:r w:rsidRPr="000519FA">
              <w:rPr>
                <w:lang w:eastAsia="zh-CN"/>
              </w:rPr>
              <w:t>COVID-19</w:t>
            </w:r>
            <w:r w:rsidRPr="000519FA">
              <w:rPr>
                <w:lang w:eastAsia="zh-CN"/>
              </w:rPr>
              <w:t>大流行的影响尤其严重，特别是对中小企业（</w:t>
            </w:r>
            <w:r w:rsidRPr="000519FA">
              <w:rPr>
                <w:lang w:eastAsia="zh-CN"/>
              </w:rPr>
              <w:t>SMB</w:t>
            </w:r>
            <w:r w:rsidRPr="000519FA">
              <w:rPr>
                <w:lang w:eastAsia="zh-CN"/>
              </w:rPr>
              <w:t>），这代表了该地区</w:t>
            </w:r>
            <w:r w:rsidR="00177D31" w:rsidRPr="000519FA">
              <w:rPr>
                <w:rFonts w:hint="eastAsia"/>
                <w:lang w:eastAsia="zh-CN"/>
              </w:rPr>
              <w:t>的</w:t>
            </w:r>
            <w:r w:rsidRPr="000519FA">
              <w:rPr>
                <w:lang w:eastAsia="zh-CN"/>
              </w:rPr>
              <w:t>大部分企业。</w:t>
            </w:r>
            <w:r w:rsidRPr="000519FA">
              <w:rPr>
                <w:lang w:eastAsia="zh-CN"/>
              </w:rPr>
              <w:t>Facebook</w:t>
            </w:r>
            <w:r w:rsidR="00177D31" w:rsidRPr="000519FA">
              <w:rPr>
                <w:rFonts w:hint="eastAsia"/>
                <w:lang w:eastAsia="zh-CN"/>
              </w:rPr>
              <w:t>公司、</w:t>
            </w:r>
            <w:r w:rsidRPr="000519FA">
              <w:rPr>
                <w:lang w:eastAsia="zh-CN"/>
              </w:rPr>
              <w:t>经济合作与发展组织（</w:t>
            </w:r>
            <w:r w:rsidRPr="000519FA">
              <w:rPr>
                <w:lang w:eastAsia="zh-CN"/>
              </w:rPr>
              <w:t>OECD</w:t>
            </w:r>
            <w:r w:rsidRPr="000519FA">
              <w:rPr>
                <w:lang w:eastAsia="zh-CN"/>
              </w:rPr>
              <w:t>）和世界银行对</w:t>
            </w:r>
            <w:r w:rsidRPr="000519FA">
              <w:rPr>
                <w:lang w:eastAsia="zh-CN"/>
              </w:rPr>
              <w:t>50</w:t>
            </w:r>
            <w:r w:rsidRPr="000519FA">
              <w:rPr>
                <w:lang w:eastAsia="zh-CN"/>
              </w:rPr>
              <w:t>个国家的</w:t>
            </w:r>
            <w:r w:rsidRPr="000519FA">
              <w:rPr>
                <w:lang w:eastAsia="zh-CN"/>
              </w:rPr>
              <w:t>30,000</w:t>
            </w:r>
            <w:r w:rsidRPr="000519FA">
              <w:rPr>
                <w:lang w:eastAsia="zh-CN"/>
              </w:rPr>
              <w:t>家企业进行的一项调查发现，在南亚国家，接受调查的中小企业中有</w:t>
            </w:r>
            <w:r w:rsidRPr="000519FA">
              <w:rPr>
                <w:lang w:eastAsia="zh-CN"/>
              </w:rPr>
              <w:t>46</w:t>
            </w:r>
            <w:r w:rsidRPr="000519FA">
              <w:rPr>
                <w:lang w:eastAsia="zh-CN"/>
              </w:rPr>
              <w:t>％在调查时已关闭，其中孟加拉国（</w:t>
            </w:r>
            <w:r w:rsidRPr="000519FA">
              <w:rPr>
                <w:lang w:eastAsia="zh-CN"/>
              </w:rPr>
              <w:t>50</w:t>
            </w:r>
            <w:r w:rsidRPr="000519FA">
              <w:rPr>
                <w:lang w:eastAsia="zh-CN"/>
              </w:rPr>
              <w:t>％）和印度（</w:t>
            </w:r>
            <w:r w:rsidRPr="000519FA">
              <w:rPr>
                <w:lang w:eastAsia="zh-CN"/>
              </w:rPr>
              <w:t>47</w:t>
            </w:r>
            <w:r w:rsidRPr="000519FA">
              <w:rPr>
                <w:lang w:eastAsia="zh-CN"/>
              </w:rPr>
              <w:t>％）受的影响最大</w:t>
            </w:r>
            <w:r w:rsidR="00177D31" w:rsidRPr="00966B4C">
              <w:rPr>
                <w:rStyle w:val="StyleFootnoteReference12pt1"/>
              </w:rPr>
              <w:footnoteReference w:id="26"/>
            </w:r>
            <w:r w:rsidRPr="000519FA">
              <w:rPr>
                <w:lang w:eastAsia="zh-CN"/>
              </w:rPr>
              <w:t>。相比之下，东亚和太平洋地区</w:t>
            </w:r>
            <w:r w:rsidR="00177D31" w:rsidRPr="000519FA">
              <w:rPr>
                <w:rFonts w:hint="eastAsia"/>
                <w:lang w:eastAsia="zh-CN"/>
              </w:rPr>
              <w:t>的</w:t>
            </w:r>
            <w:r w:rsidRPr="000519FA">
              <w:rPr>
                <w:lang w:eastAsia="zh-CN"/>
              </w:rPr>
              <w:t>国家中有</w:t>
            </w:r>
            <w:r w:rsidRPr="000519FA">
              <w:rPr>
                <w:lang w:eastAsia="zh-CN"/>
              </w:rPr>
              <w:t>18</w:t>
            </w:r>
            <w:r w:rsidRPr="000519FA">
              <w:rPr>
                <w:lang w:eastAsia="zh-CN"/>
              </w:rPr>
              <w:t>％的企业</w:t>
            </w:r>
            <w:r w:rsidR="00177D31" w:rsidRPr="000519FA">
              <w:rPr>
                <w:rFonts w:hint="eastAsia"/>
                <w:lang w:eastAsia="zh-CN"/>
              </w:rPr>
              <w:t>已</w:t>
            </w:r>
            <w:r w:rsidRPr="000519FA">
              <w:rPr>
                <w:lang w:eastAsia="zh-CN"/>
              </w:rPr>
              <w:t>关闭：日本和</w:t>
            </w:r>
            <w:r w:rsidR="00F67934" w:rsidRPr="000519FA">
              <w:rPr>
                <w:lang w:eastAsia="zh-CN"/>
              </w:rPr>
              <w:t>韩国</w:t>
            </w:r>
            <w:r w:rsidRPr="000519FA">
              <w:rPr>
                <w:lang w:eastAsia="zh-CN"/>
              </w:rPr>
              <w:t>只有</w:t>
            </w:r>
            <w:r w:rsidRPr="000519FA">
              <w:rPr>
                <w:lang w:eastAsia="zh-CN"/>
              </w:rPr>
              <w:t>10</w:t>
            </w:r>
            <w:r w:rsidRPr="000519FA">
              <w:rPr>
                <w:lang w:eastAsia="zh-CN"/>
              </w:rPr>
              <w:t>％的企业</w:t>
            </w:r>
            <w:r w:rsidR="00177D31" w:rsidRPr="000519FA">
              <w:rPr>
                <w:rFonts w:hint="eastAsia"/>
                <w:lang w:eastAsia="zh-CN"/>
              </w:rPr>
              <w:t>已</w:t>
            </w:r>
            <w:r w:rsidRPr="000519FA">
              <w:rPr>
                <w:lang w:eastAsia="zh-CN"/>
              </w:rPr>
              <w:t>关闭，新加坡</w:t>
            </w:r>
            <w:r w:rsidR="00177D31" w:rsidRPr="000519FA">
              <w:rPr>
                <w:rFonts w:hint="eastAsia"/>
                <w:lang w:eastAsia="zh-CN"/>
              </w:rPr>
              <w:t>有</w:t>
            </w:r>
            <w:r w:rsidRPr="000519FA">
              <w:rPr>
                <w:lang w:eastAsia="zh-CN"/>
              </w:rPr>
              <w:t>31</w:t>
            </w:r>
            <w:r w:rsidRPr="000519FA">
              <w:rPr>
                <w:lang w:eastAsia="zh-CN"/>
              </w:rPr>
              <w:t>％</w:t>
            </w:r>
            <w:r w:rsidR="00177D31" w:rsidRPr="000519FA">
              <w:rPr>
                <w:rFonts w:hint="eastAsia"/>
                <w:lang w:eastAsia="zh-CN"/>
              </w:rPr>
              <w:t>的企业已关闭</w:t>
            </w:r>
            <w:r w:rsidRPr="000519FA">
              <w:rPr>
                <w:lang w:eastAsia="zh-CN"/>
              </w:rPr>
              <w:t>。</w:t>
            </w:r>
          </w:p>
          <w:p w14:paraId="14B502DD" w14:textId="039F424E" w:rsidR="00DE5012" w:rsidRPr="000519FA" w:rsidRDefault="00DE5012" w:rsidP="000519FA">
            <w:pPr>
              <w:ind w:firstLineChars="200" w:firstLine="480"/>
              <w:rPr>
                <w:lang w:eastAsia="zh-CN"/>
              </w:rPr>
            </w:pPr>
            <w:r w:rsidRPr="000519FA">
              <w:rPr>
                <w:lang w:eastAsia="zh-CN"/>
              </w:rPr>
              <w:t>调查显示，</w:t>
            </w:r>
            <w:r w:rsidRPr="000519FA">
              <w:rPr>
                <w:b/>
                <w:bCs/>
                <w:lang w:eastAsia="zh-CN"/>
              </w:rPr>
              <w:t>中小型企业</w:t>
            </w:r>
            <w:r w:rsidR="00162F5E" w:rsidRPr="000519FA">
              <w:rPr>
                <w:rFonts w:hint="eastAsia"/>
                <w:b/>
                <w:bCs/>
                <w:lang w:eastAsia="zh-CN"/>
              </w:rPr>
              <w:t>（</w:t>
            </w:r>
            <w:r w:rsidR="00162F5E" w:rsidRPr="000519FA">
              <w:rPr>
                <w:rFonts w:hint="eastAsia"/>
                <w:b/>
                <w:bCs/>
                <w:lang w:eastAsia="zh-CN"/>
              </w:rPr>
              <w:t>S</w:t>
            </w:r>
            <w:r w:rsidR="00162F5E" w:rsidRPr="000519FA">
              <w:rPr>
                <w:b/>
                <w:bCs/>
                <w:lang w:eastAsia="zh-CN"/>
              </w:rPr>
              <w:t>MB</w:t>
            </w:r>
            <w:r w:rsidR="00162F5E" w:rsidRPr="000519FA">
              <w:rPr>
                <w:rFonts w:hint="eastAsia"/>
                <w:b/>
                <w:bCs/>
                <w:lang w:eastAsia="zh-CN"/>
              </w:rPr>
              <w:t>）</w:t>
            </w:r>
            <w:r w:rsidRPr="000519FA">
              <w:rPr>
                <w:b/>
                <w:bCs/>
                <w:lang w:eastAsia="zh-CN"/>
              </w:rPr>
              <w:t>认识到</w:t>
            </w:r>
            <w:r w:rsidR="00177D31" w:rsidRPr="000519FA">
              <w:rPr>
                <w:rFonts w:hint="eastAsia"/>
                <w:b/>
                <w:bCs/>
                <w:lang w:eastAsia="zh-CN"/>
              </w:rPr>
              <w:t>了</w:t>
            </w:r>
            <w:r w:rsidRPr="000519FA">
              <w:rPr>
                <w:b/>
                <w:bCs/>
                <w:lang w:eastAsia="zh-CN"/>
              </w:rPr>
              <w:t>采用数字工具</w:t>
            </w:r>
            <w:r w:rsidR="00177D31" w:rsidRPr="000519FA">
              <w:rPr>
                <w:rFonts w:hint="eastAsia"/>
                <w:lang w:eastAsia="zh-CN"/>
              </w:rPr>
              <w:t>对缓解封锁</w:t>
            </w:r>
            <w:r w:rsidRPr="000519FA">
              <w:rPr>
                <w:lang w:eastAsia="zh-CN"/>
              </w:rPr>
              <w:t>对业务活动的影响并适应大流行后新</w:t>
            </w:r>
            <w:r w:rsidR="00177D31" w:rsidRPr="000519FA">
              <w:rPr>
                <w:rFonts w:hint="eastAsia"/>
                <w:lang w:eastAsia="zh-CN"/>
              </w:rPr>
              <w:t>的</w:t>
            </w:r>
            <w:r w:rsidRPr="000519FA">
              <w:rPr>
                <w:lang w:eastAsia="zh-CN"/>
              </w:rPr>
              <w:t>工作方式</w:t>
            </w:r>
            <w:r w:rsidR="00177D31" w:rsidRPr="000519FA">
              <w:rPr>
                <w:rFonts w:hint="eastAsia"/>
                <w:b/>
                <w:bCs/>
                <w:lang w:eastAsia="zh-CN"/>
              </w:rPr>
              <w:t>的价值</w:t>
            </w:r>
            <w:r w:rsidRPr="000519FA">
              <w:rPr>
                <w:lang w:eastAsia="zh-CN"/>
              </w:rPr>
              <w:t>。它还记录了</w:t>
            </w:r>
            <w:r w:rsidR="00177D31" w:rsidRPr="000519FA">
              <w:rPr>
                <w:rFonts w:hint="eastAsia"/>
                <w:b/>
                <w:bCs/>
                <w:lang w:eastAsia="zh-CN"/>
              </w:rPr>
              <w:t>因</w:t>
            </w:r>
            <w:r w:rsidRPr="000519FA">
              <w:rPr>
                <w:b/>
                <w:bCs/>
                <w:lang w:eastAsia="zh-CN"/>
              </w:rPr>
              <w:t>响应</w:t>
            </w:r>
            <w:r w:rsidRPr="000519FA">
              <w:rPr>
                <w:b/>
                <w:bCs/>
                <w:lang w:eastAsia="zh-CN"/>
              </w:rPr>
              <w:t>COVID-19</w:t>
            </w:r>
            <w:r w:rsidRPr="000519FA">
              <w:rPr>
                <w:b/>
                <w:bCs/>
                <w:lang w:eastAsia="zh-CN"/>
              </w:rPr>
              <w:t>大流行而增加</w:t>
            </w:r>
            <w:r w:rsidR="00177D31" w:rsidRPr="000519FA">
              <w:rPr>
                <w:rFonts w:hint="eastAsia"/>
                <w:b/>
                <w:bCs/>
                <w:lang w:eastAsia="zh-CN"/>
              </w:rPr>
              <w:t>了</w:t>
            </w:r>
            <w:r w:rsidRPr="000519FA">
              <w:rPr>
                <w:b/>
                <w:bCs/>
                <w:lang w:eastAsia="zh-CN"/>
              </w:rPr>
              <w:t>数字销售量</w:t>
            </w:r>
            <w:r w:rsidRPr="000519FA">
              <w:rPr>
                <w:lang w:eastAsia="zh-CN"/>
              </w:rPr>
              <w:t>的</w:t>
            </w:r>
            <w:r w:rsidRPr="000519FA">
              <w:rPr>
                <w:lang w:eastAsia="zh-CN"/>
              </w:rPr>
              <w:t>SMB</w:t>
            </w:r>
            <w:r w:rsidRPr="000519FA">
              <w:rPr>
                <w:lang w:eastAsia="zh-CN"/>
              </w:rPr>
              <w:t>的比例。如下图所示，在东亚和太平洋地区以及整个南亚，需要支持以增加其数字工具使用量的</w:t>
            </w:r>
            <w:r w:rsidRPr="000519FA">
              <w:rPr>
                <w:lang w:eastAsia="zh-CN"/>
              </w:rPr>
              <w:t>SMB</w:t>
            </w:r>
            <w:r w:rsidRPr="000519FA">
              <w:rPr>
                <w:lang w:eastAsia="zh-CN"/>
              </w:rPr>
              <w:t>的比例略高于实现数字销售量增长的</w:t>
            </w:r>
            <w:r w:rsidRPr="000519FA">
              <w:rPr>
                <w:lang w:eastAsia="zh-CN"/>
              </w:rPr>
              <w:t>SMB</w:t>
            </w:r>
            <w:r w:rsidRPr="000519FA">
              <w:rPr>
                <w:lang w:eastAsia="zh-CN"/>
              </w:rPr>
              <w:t>的比例。</w:t>
            </w:r>
          </w:p>
          <w:p w14:paraId="0D9BF200" w14:textId="503ECF9C" w:rsidR="00F30F17" w:rsidRPr="000519FA" w:rsidRDefault="00E941A2" w:rsidP="000519FA">
            <w:pPr>
              <w:pStyle w:val="Figure"/>
              <w:rPr>
                <w:color w:val="365F91" w:themeColor="accent1" w:themeShade="BF"/>
              </w:rPr>
            </w:pPr>
            <w:r w:rsidRPr="000519FA">
              <w:rPr>
                <w:rStyle w:val="Hyperlink"/>
                <w:noProof/>
                <w:szCs w:val="24"/>
                <w:u w:val="none"/>
                <w:lang w:val="en-US" w:eastAsia="zh-CN"/>
              </w:rPr>
              <w:lastRenderedPageBreak/>
              <w:drawing>
                <wp:inline distT="0" distB="0" distL="0" distR="0" wp14:anchorId="14AF6725" wp14:editId="2814B742">
                  <wp:extent cx="4488593" cy="3012177"/>
                  <wp:effectExtent l="0" t="0" r="7620" b="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21668" cy="3034373"/>
                          </a:xfrm>
                          <a:prstGeom prst="rect">
                            <a:avLst/>
                          </a:prstGeom>
                          <a:noFill/>
                        </pic:spPr>
                      </pic:pic>
                    </a:graphicData>
                  </a:graphic>
                </wp:inline>
              </w:drawing>
            </w:r>
          </w:p>
          <w:p w14:paraId="74697AF6" w14:textId="77777777" w:rsidR="00460CBB" w:rsidRPr="000519FA" w:rsidRDefault="00C3773E" w:rsidP="000519FA">
            <w:pPr>
              <w:pStyle w:val="Figurelegend"/>
              <w:rPr>
                <w:lang w:eastAsia="zh-CN"/>
              </w:rPr>
            </w:pPr>
            <w:r w:rsidRPr="000519FA">
              <w:rPr>
                <w:lang w:eastAsia="zh-CN"/>
              </w:rPr>
              <w:t>来源：</w:t>
            </w:r>
            <w:r w:rsidR="00F30F17" w:rsidRPr="000519FA">
              <w:rPr>
                <w:lang w:eastAsia="zh-CN"/>
              </w:rPr>
              <w:t>Facebook/OECD/</w:t>
            </w:r>
            <w:r w:rsidR="00460CBB" w:rsidRPr="000519FA">
              <w:rPr>
                <w:rFonts w:hint="eastAsia"/>
                <w:lang w:eastAsia="zh-CN"/>
              </w:rPr>
              <w:t>世界银行，“商业前景调查”，</w:t>
            </w:r>
            <w:r w:rsidR="00460CBB" w:rsidRPr="000519FA">
              <w:rPr>
                <w:rFonts w:hint="eastAsia"/>
                <w:lang w:eastAsia="zh-CN"/>
              </w:rPr>
              <w:t>2</w:t>
            </w:r>
            <w:r w:rsidR="00460CBB" w:rsidRPr="000519FA">
              <w:rPr>
                <w:lang w:eastAsia="zh-CN"/>
              </w:rPr>
              <w:t>020</w:t>
            </w:r>
            <w:r w:rsidR="00460CBB" w:rsidRPr="000519FA">
              <w:rPr>
                <w:rFonts w:hint="eastAsia"/>
                <w:lang w:eastAsia="zh-CN"/>
              </w:rPr>
              <w:t>年</w:t>
            </w:r>
          </w:p>
          <w:p w14:paraId="3B1904BC" w14:textId="09CC6C99" w:rsidR="00307C4D" w:rsidRPr="000519FA" w:rsidRDefault="00307C4D" w:rsidP="000519FA">
            <w:pPr>
              <w:ind w:firstLineChars="200" w:firstLine="480"/>
              <w:rPr>
                <w:lang w:eastAsia="zh-CN"/>
              </w:rPr>
            </w:pPr>
            <w:r w:rsidRPr="000519FA">
              <w:rPr>
                <w:rFonts w:hint="eastAsia"/>
                <w:lang w:eastAsia="zh-CN"/>
              </w:rPr>
              <w:t>麦肯锡公司于</w:t>
            </w:r>
            <w:r w:rsidRPr="000519FA">
              <w:rPr>
                <w:rFonts w:hint="eastAsia"/>
                <w:lang w:eastAsia="zh-CN"/>
              </w:rPr>
              <w:t>2020</w:t>
            </w:r>
            <w:r w:rsidRPr="000519FA">
              <w:rPr>
                <w:rFonts w:hint="eastAsia"/>
                <w:lang w:eastAsia="zh-CN"/>
              </w:rPr>
              <w:t>年</w:t>
            </w:r>
            <w:r w:rsidRPr="000519FA">
              <w:rPr>
                <w:rFonts w:hint="eastAsia"/>
                <w:lang w:eastAsia="zh-CN"/>
              </w:rPr>
              <w:t>10</w:t>
            </w:r>
            <w:r w:rsidRPr="000519FA">
              <w:rPr>
                <w:rFonts w:hint="eastAsia"/>
                <w:lang w:eastAsia="zh-CN"/>
              </w:rPr>
              <w:t>月发布的一项调查探讨了公司达到技术临界点的程度</w:t>
            </w:r>
            <w:r w:rsidRPr="00966B4C">
              <w:rPr>
                <w:rStyle w:val="StyleFootnoteReference12ptDarkBlue"/>
              </w:rPr>
              <w:footnoteReference w:id="27"/>
            </w:r>
            <w:r w:rsidRPr="000519FA">
              <w:rPr>
                <w:rFonts w:hint="eastAsia"/>
                <w:lang w:eastAsia="zh-CN"/>
              </w:rPr>
              <w:t>。调查发现，对</w:t>
            </w:r>
            <w:r w:rsidRPr="000519FA">
              <w:rPr>
                <w:rFonts w:hint="eastAsia"/>
                <w:lang w:eastAsia="zh-CN"/>
              </w:rPr>
              <w:t>COVID-19</w:t>
            </w:r>
            <w:r w:rsidRPr="000519FA">
              <w:rPr>
                <w:rFonts w:hint="eastAsia"/>
                <w:lang w:eastAsia="zh-CN"/>
              </w:rPr>
              <w:t>的响应将对数字技术的采用加快了好几年，特别是在通过在线渠道和内部运营与消费者和供应链的互动方面。调查显示，</w:t>
            </w:r>
            <w:r w:rsidRPr="000519FA">
              <w:rPr>
                <w:rFonts w:hint="eastAsia"/>
                <w:b/>
                <w:lang w:eastAsia="zh-CN"/>
              </w:rPr>
              <w:t>这对亚太地区的影响最大</w:t>
            </w:r>
            <w:r w:rsidRPr="000519FA">
              <w:rPr>
                <w:rFonts w:hint="eastAsia"/>
                <w:lang w:eastAsia="zh-CN"/>
              </w:rPr>
              <w:t>，客户采用率加快了</w:t>
            </w:r>
            <w:r w:rsidRPr="000519FA">
              <w:rPr>
                <w:rFonts w:hint="eastAsia"/>
                <w:b/>
                <w:lang w:eastAsia="zh-CN"/>
              </w:rPr>
              <w:t>4</w:t>
            </w:r>
            <w:r w:rsidRPr="000519FA">
              <w:rPr>
                <w:rFonts w:hint="eastAsia"/>
                <w:b/>
                <w:lang w:eastAsia="zh-CN"/>
              </w:rPr>
              <w:t>年</w:t>
            </w:r>
            <w:r w:rsidRPr="000519FA">
              <w:rPr>
                <w:rFonts w:hint="eastAsia"/>
                <w:lang w:eastAsia="zh-CN"/>
              </w:rPr>
              <w:t>，产品和</w:t>
            </w:r>
            <w:r w:rsidRPr="000519FA">
              <w:rPr>
                <w:rFonts w:hint="eastAsia"/>
                <w:lang w:eastAsia="zh-CN"/>
              </w:rPr>
              <w:t>/</w:t>
            </w:r>
            <w:r w:rsidRPr="000519FA">
              <w:rPr>
                <w:rFonts w:hint="eastAsia"/>
                <w:lang w:eastAsia="zh-CN"/>
              </w:rPr>
              <w:t>或服务的业务数字化加快了</w:t>
            </w:r>
            <w:r w:rsidRPr="000519FA">
              <w:rPr>
                <w:rFonts w:hint="eastAsia"/>
                <w:b/>
                <w:lang w:eastAsia="zh-CN"/>
              </w:rPr>
              <w:t>10</w:t>
            </w:r>
            <w:r w:rsidRPr="000519FA">
              <w:rPr>
                <w:rFonts w:hint="eastAsia"/>
                <w:b/>
                <w:lang w:eastAsia="zh-CN"/>
              </w:rPr>
              <w:t>年以上</w:t>
            </w:r>
            <w:r w:rsidRPr="000519FA">
              <w:rPr>
                <w:rFonts w:hint="eastAsia"/>
                <w:lang w:eastAsia="zh-CN"/>
              </w:rPr>
              <w:t>，如下所示。</w:t>
            </w:r>
          </w:p>
          <w:p w14:paraId="62741653" w14:textId="46D4E5D0" w:rsidR="00F30F17" w:rsidRPr="000519FA" w:rsidRDefault="00E941A2" w:rsidP="000519FA">
            <w:pPr>
              <w:pStyle w:val="Figure"/>
              <w:rPr>
                <w:color w:val="365F91" w:themeColor="accent1" w:themeShade="BF"/>
              </w:rPr>
            </w:pPr>
            <w:r w:rsidRPr="000519FA">
              <w:rPr>
                <w:rStyle w:val="Hyperlink"/>
                <w:noProof/>
                <w:szCs w:val="24"/>
                <w:u w:val="none"/>
                <w:lang w:val="en-US" w:eastAsia="zh-CN"/>
              </w:rPr>
              <w:drawing>
                <wp:inline distT="0" distB="0" distL="0" distR="0" wp14:anchorId="708124B7" wp14:editId="4EFD392E">
                  <wp:extent cx="5969479" cy="148630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4063" cy="1517326"/>
                          </a:xfrm>
                          <a:prstGeom prst="rect">
                            <a:avLst/>
                          </a:prstGeom>
                          <a:noFill/>
                        </pic:spPr>
                      </pic:pic>
                    </a:graphicData>
                  </a:graphic>
                </wp:inline>
              </w:drawing>
            </w:r>
          </w:p>
          <w:p w14:paraId="1A8968AA" w14:textId="23AB06FD" w:rsidR="00F30F17" w:rsidRPr="000519FA" w:rsidRDefault="00C3773E" w:rsidP="000519FA">
            <w:pPr>
              <w:pStyle w:val="Figurelegend"/>
              <w:rPr>
                <w:color w:val="002060"/>
                <w:lang w:eastAsia="zh-CN"/>
              </w:rPr>
            </w:pPr>
            <w:r w:rsidRPr="000519FA">
              <w:rPr>
                <w:lang w:eastAsia="zh-CN"/>
              </w:rPr>
              <w:t>来源：</w:t>
            </w:r>
            <w:r w:rsidR="008211AF" w:rsidRPr="000519FA">
              <w:rPr>
                <w:rFonts w:hint="eastAsia"/>
                <w:lang w:eastAsia="zh-CN"/>
              </w:rPr>
              <w:t>麦肯锡公司，“</w:t>
            </w:r>
            <w:r w:rsidR="008211AF" w:rsidRPr="000519FA">
              <w:rPr>
                <w:lang w:eastAsia="zh-CN"/>
              </w:rPr>
              <w:t>COVID-19</w:t>
            </w:r>
            <w:r w:rsidR="008211AF" w:rsidRPr="000519FA">
              <w:rPr>
                <w:lang w:eastAsia="zh-CN"/>
              </w:rPr>
              <w:t>如何推动公司超越技术临界点，并永远改变业务</w:t>
            </w:r>
            <w:r w:rsidR="008211AF" w:rsidRPr="000519FA">
              <w:rPr>
                <w:rFonts w:hint="eastAsia"/>
                <w:lang w:val="en-US" w:eastAsia="zh-CN"/>
              </w:rPr>
              <w:t>”</w:t>
            </w:r>
            <w:r w:rsidR="008211AF" w:rsidRPr="000519FA">
              <w:rPr>
                <w:rFonts w:hint="eastAsia"/>
                <w:lang w:eastAsia="zh-CN"/>
              </w:rPr>
              <w:t>，</w:t>
            </w:r>
            <w:r w:rsidR="008211AF" w:rsidRPr="000519FA">
              <w:rPr>
                <w:rFonts w:hint="eastAsia"/>
                <w:lang w:eastAsia="zh-CN"/>
              </w:rPr>
              <w:t>2</w:t>
            </w:r>
            <w:r w:rsidR="008211AF" w:rsidRPr="000519FA">
              <w:rPr>
                <w:lang w:eastAsia="zh-CN"/>
              </w:rPr>
              <w:t>020</w:t>
            </w:r>
            <w:r w:rsidR="008211AF" w:rsidRPr="000519FA">
              <w:rPr>
                <w:rFonts w:hint="eastAsia"/>
                <w:lang w:eastAsia="zh-CN"/>
              </w:rPr>
              <w:t>年</w:t>
            </w:r>
          </w:p>
        </w:tc>
      </w:tr>
    </w:tbl>
    <w:p w14:paraId="7535D262" w14:textId="37102DAD" w:rsidR="00763F00" w:rsidRPr="0069584B" w:rsidRDefault="00763F00" w:rsidP="000519FA">
      <w:pPr>
        <w:ind w:firstLineChars="200" w:firstLine="480"/>
        <w:rPr>
          <w:rStyle w:val="normaltextrun"/>
          <w:lang w:eastAsia="zh-CN"/>
        </w:rPr>
      </w:pPr>
      <w:r w:rsidRPr="0069584B">
        <w:rPr>
          <w:rStyle w:val="normaltextrun"/>
          <w:lang w:eastAsia="zh-CN"/>
        </w:rPr>
        <w:lastRenderedPageBreak/>
        <w:t>同时，</w:t>
      </w:r>
      <w:r w:rsidRPr="0069584B">
        <w:rPr>
          <w:rStyle w:val="normaltextrun"/>
          <w:lang w:eastAsia="zh-CN"/>
        </w:rPr>
        <w:t>COVID-19</w:t>
      </w:r>
      <w:r w:rsidRPr="0069584B">
        <w:rPr>
          <w:rStyle w:val="normaltextrun"/>
          <w:lang w:eastAsia="zh-CN"/>
        </w:rPr>
        <w:t>大流行也暴露了潜在的系统性弱点，特别是持续存在的数字鸿沟。</w:t>
      </w:r>
      <w:r w:rsidRPr="0069584B">
        <w:rPr>
          <w:rStyle w:val="normaltextrun"/>
          <w:lang w:eastAsia="zh-CN"/>
        </w:rPr>
        <w:t>COVID-19</w:t>
      </w:r>
      <w:r w:rsidRPr="0069584B">
        <w:rPr>
          <w:rStyle w:val="normaltextrun"/>
          <w:lang w:eastAsia="zh-CN"/>
        </w:rPr>
        <w:t>大流行及其对社会和经济的负面影响使解决亚太地区</w:t>
      </w:r>
      <w:r>
        <w:rPr>
          <w:rStyle w:val="normaltextrun"/>
          <w:rFonts w:hint="eastAsia"/>
          <w:lang w:eastAsia="zh-CN"/>
        </w:rPr>
        <w:t>存在</w:t>
      </w:r>
      <w:r w:rsidRPr="0069584B">
        <w:rPr>
          <w:rStyle w:val="normaltextrun"/>
          <w:lang w:eastAsia="zh-CN"/>
        </w:rPr>
        <w:t>的数字鸿沟</w:t>
      </w:r>
      <w:r>
        <w:rPr>
          <w:rStyle w:val="normaltextrun"/>
          <w:rFonts w:hint="eastAsia"/>
          <w:lang w:eastAsia="zh-CN"/>
        </w:rPr>
        <w:t>问题所面临</w:t>
      </w:r>
      <w:r w:rsidRPr="0069584B">
        <w:rPr>
          <w:rStyle w:val="normaltextrun"/>
          <w:lang w:eastAsia="zh-CN"/>
        </w:rPr>
        <w:t>的挑战</w:t>
      </w:r>
      <w:r>
        <w:rPr>
          <w:rStyle w:val="normaltextrun"/>
          <w:rFonts w:hint="eastAsia"/>
          <w:lang w:eastAsia="zh-CN"/>
        </w:rPr>
        <w:t>变得</w:t>
      </w:r>
      <w:r w:rsidRPr="0069584B">
        <w:rPr>
          <w:rStyle w:val="normaltextrun"/>
          <w:lang w:eastAsia="zh-CN"/>
        </w:rPr>
        <w:t>更加复杂。</w:t>
      </w:r>
      <w:r w:rsidRPr="0069584B">
        <w:rPr>
          <w:rStyle w:val="normaltextrun"/>
          <w:lang w:eastAsia="zh-CN"/>
        </w:rPr>
        <w:t>COVID-19</w:t>
      </w:r>
      <w:r w:rsidRPr="0069584B">
        <w:rPr>
          <w:rStyle w:val="normaltextrun"/>
          <w:lang w:eastAsia="zh-CN"/>
        </w:rPr>
        <w:t>危机不仅突显了</w:t>
      </w:r>
      <w:r w:rsidRPr="0069584B">
        <w:rPr>
          <w:rStyle w:val="normaltextrun"/>
          <w:lang w:eastAsia="zh-CN"/>
        </w:rPr>
        <w:t>ICT</w:t>
      </w:r>
      <w:r w:rsidRPr="0069584B">
        <w:rPr>
          <w:rStyle w:val="normaltextrun"/>
          <w:lang w:eastAsia="zh-CN"/>
        </w:rPr>
        <w:t>在社会和经济持续运转中的关键作用，而且还加剧了国家之间以及国家内部明显的数字不平等现象。</w:t>
      </w:r>
      <w:r w:rsidRPr="0069584B">
        <w:rPr>
          <w:rStyle w:val="normaltextrun"/>
          <w:lang w:eastAsia="zh-CN"/>
        </w:rPr>
        <w:t>COVID-19</w:t>
      </w:r>
      <w:r w:rsidRPr="0069584B">
        <w:rPr>
          <w:rStyle w:val="normaltextrun"/>
          <w:lang w:eastAsia="zh-CN"/>
        </w:rPr>
        <w:t>大流行的经济影响包括经济活动的严重中断和萎缩</w:t>
      </w:r>
      <w:r>
        <w:rPr>
          <w:rStyle w:val="normaltextrun"/>
          <w:rFonts w:hint="eastAsia"/>
          <w:lang w:eastAsia="zh-CN"/>
        </w:rPr>
        <w:t>、</w:t>
      </w:r>
      <w:r w:rsidRPr="0069584B">
        <w:rPr>
          <w:rStyle w:val="normaltextrun"/>
          <w:lang w:eastAsia="zh-CN"/>
        </w:rPr>
        <w:t>政府和企业收入的急剧下降</w:t>
      </w:r>
      <w:r>
        <w:rPr>
          <w:rStyle w:val="normaltextrun"/>
          <w:rFonts w:hint="eastAsia"/>
          <w:lang w:eastAsia="zh-CN"/>
        </w:rPr>
        <w:t>、</w:t>
      </w:r>
      <w:r w:rsidRPr="0069584B">
        <w:rPr>
          <w:rStyle w:val="normaltextrun"/>
          <w:lang w:eastAsia="zh-CN"/>
        </w:rPr>
        <w:t>失业</w:t>
      </w:r>
      <w:r>
        <w:rPr>
          <w:rStyle w:val="normaltextrun"/>
          <w:rFonts w:hint="eastAsia"/>
          <w:lang w:eastAsia="zh-CN"/>
        </w:rPr>
        <w:t>的</w:t>
      </w:r>
      <w:r w:rsidRPr="0069584B">
        <w:rPr>
          <w:rStyle w:val="normaltextrun"/>
          <w:lang w:eastAsia="zh-CN"/>
        </w:rPr>
        <w:t>增加以及无数非正式日薪收入者的生活损失。</w:t>
      </w:r>
      <w:r w:rsidR="008211AF">
        <w:rPr>
          <w:rStyle w:val="normaltextrun"/>
          <w:rFonts w:hint="eastAsia"/>
          <w:lang w:eastAsia="zh-CN"/>
        </w:rPr>
        <w:t>若干</w:t>
      </w:r>
      <w:r w:rsidRPr="0069584B">
        <w:rPr>
          <w:rStyle w:val="normaltextrun"/>
          <w:lang w:eastAsia="zh-CN"/>
        </w:rPr>
        <w:t>亚太国家已宣布了一系列史无前例的政策措施，</w:t>
      </w:r>
      <w:r w:rsidR="008211AF">
        <w:rPr>
          <w:rStyle w:val="normaltextrun"/>
          <w:rFonts w:hint="eastAsia"/>
          <w:lang w:eastAsia="zh-CN"/>
        </w:rPr>
        <w:t>以</w:t>
      </w:r>
      <w:r w:rsidRPr="0069584B">
        <w:rPr>
          <w:rStyle w:val="normaltextrun"/>
          <w:lang w:eastAsia="zh-CN"/>
        </w:rPr>
        <w:t>阻止衰退并最终</w:t>
      </w:r>
      <w:r w:rsidRPr="0069584B">
        <w:rPr>
          <w:rStyle w:val="normaltextrun"/>
          <w:lang w:eastAsia="zh-CN"/>
        </w:rPr>
        <w:lastRenderedPageBreak/>
        <w:t>刺激经济复苏。将需要进一步努力，以确保此类措施和恢复计划不仅着眼于短期</w:t>
      </w:r>
      <w:r w:rsidR="008211AF">
        <w:rPr>
          <w:rStyle w:val="normaltextrun"/>
          <w:rFonts w:hint="eastAsia"/>
          <w:lang w:eastAsia="zh-CN"/>
        </w:rPr>
        <w:t>的</w:t>
      </w:r>
      <w:r w:rsidRPr="0069584B">
        <w:rPr>
          <w:rStyle w:val="normaltextrun"/>
          <w:lang w:eastAsia="zh-CN"/>
        </w:rPr>
        <w:t>恢复经济增长，而且</w:t>
      </w:r>
      <w:r w:rsidR="008211AF">
        <w:rPr>
          <w:rStyle w:val="normaltextrun"/>
          <w:rFonts w:hint="eastAsia"/>
          <w:lang w:eastAsia="zh-CN"/>
        </w:rPr>
        <w:t>要</w:t>
      </w:r>
      <w:r w:rsidRPr="0069584B">
        <w:rPr>
          <w:rStyle w:val="normaltextrun"/>
          <w:lang w:eastAsia="zh-CN"/>
        </w:rPr>
        <w:t>符合长期</w:t>
      </w:r>
      <w:r w:rsidR="008211AF">
        <w:rPr>
          <w:rStyle w:val="normaltextrun"/>
          <w:rFonts w:hint="eastAsia"/>
          <w:lang w:eastAsia="zh-CN"/>
        </w:rPr>
        <w:t>、</w:t>
      </w:r>
      <w:r w:rsidRPr="0069584B">
        <w:rPr>
          <w:rStyle w:val="normaltextrun"/>
          <w:lang w:eastAsia="zh-CN"/>
        </w:rPr>
        <w:t>包容</w:t>
      </w:r>
      <w:r w:rsidR="008211AF">
        <w:rPr>
          <w:rStyle w:val="normaltextrun"/>
          <w:rFonts w:hint="eastAsia"/>
          <w:lang w:eastAsia="zh-CN"/>
        </w:rPr>
        <w:t>、</w:t>
      </w:r>
      <w:r w:rsidRPr="0069584B">
        <w:rPr>
          <w:rStyle w:val="normaltextrun"/>
          <w:lang w:eastAsia="zh-CN"/>
        </w:rPr>
        <w:t>可持续</w:t>
      </w:r>
      <w:r w:rsidR="008211AF">
        <w:rPr>
          <w:rStyle w:val="normaltextrun"/>
          <w:rFonts w:hint="eastAsia"/>
          <w:lang w:eastAsia="zh-CN"/>
        </w:rPr>
        <w:t>、具适应能力</w:t>
      </w:r>
      <w:r w:rsidRPr="0069584B">
        <w:rPr>
          <w:rStyle w:val="normaltextrun"/>
          <w:lang w:eastAsia="zh-CN"/>
        </w:rPr>
        <w:t>和低碳的道路。</w:t>
      </w:r>
    </w:p>
    <w:p w14:paraId="499D0505" w14:textId="0A703DED" w:rsidR="00191A2D" w:rsidRDefault="00191A2D" w:rsidP="000519FA">
      <w:pPr>
        <w:ind w:firstLineChars="200" w:firstLine="480"/>
        <w:rPr>
          <w:rStyle w:val="normaltextrun"/>
          <w:lang w:eastAsia="zh-CN"/>
        </w:rPr>
      </w:pPr>
      <w:r w:rsidRPr="0069584B">
        <w:rPr>
          <w:rStyle w:val="normaltextrun"/>
          <w:lang w:eastAsia="zh-CN"/>
        </w:rPr>
        <w:t>数字技术在缓解</w:t>
      </w:r>
      <w:r w:rsidRPr="0069584B">
        <w:rPr>
          <w:rStyle w:val="normaltextrun"/>
          <w:lang w:eastAsia="zh-CN"/>
        </w:rPr>
        <w:t>COVID-19</w:t>
      </w:r>
      <w:r w:rsidRPr="0069584B">
        <w:rPr>
          <w:rStyle w:val="normaltextrun"/>
          <w:lang w:eastAsia="zh-CN"/>
        </w:rPr>
        <w:t>危机的影响中所扮演的角色再次强调了数字基础设施的重要性，不仅</w:t>
      </w:r>
      <w:r w:rsidR="00D87C6A">
        <w:rPr>
          <w:rStyle w:val="normaltextrun"/>
          <w:rFonts w:hint="eastAsia"/>
          <w:lang w:eastAsia="zh-CN"/>
        </w:rPr>
        <w:t>体现</w:t>
      </w:r>
      <w:r w:rsidRPr="0069584B">
        <w:rPr>
          <w:rStyle w:val="normaltextrun"/>
          <w:lang w:eastAsia="zh-CN"/>
        </w:rPr>
        <w:t>在普遍接入和数字包容性方面，而且</w:t>
      </w:r>
      <w:r w:rsidR="00D87C6A">
        <w:rPr>
          <w:rStyle w:val="normaltextrun"/>
          <w:rFonts w:hint="eastAsia"/>
          <w:lang w:eastAsia="zh-CN"/>
        </w:rPr>
        <w:t>体现</w:t>
      </w:r>
      <w:r w:rsidRPr="0069584B">
        <w:rPr>
          <w:rStyle w:val="normaltextrun"/>
          <w:lang w:eastAsia="zh-CN"/>
        </w:rPr>
        <w:t>在质量</w:t>
      </w:r>
      <w:r w:rsidR="00D87C6A">
        <w:rPr>
          <w:rStyle w:val="normaltextrun"/>
          <w:rFonts w:hint="eastAsia"/>
          <w:lang w:eastAsia="zh-CN"/>
        </w:rPr>
        <w:t>、适应性、</w:t>
      </w:r>
      <w:r w:rsidRPr="0069584B">
        <w:rPr>
          <w:rStyle w:val="normaltextrun"/>
          <w:lang w:eastAsia="zh-CN"/>
        </w:rPr>
        <w:t>安全性和可负担性等其他属性方面</w:t>
      </w:r>
      <w:r>
        <w:rPr>
          <w:rStyle w:val="normaltextrun"/>
          <w:lang w:eastAsia="zh-CN"/>
        </w:rPr>
        <w:t>。</w:t>
      </w:r>
      <w:r w:rsidRPr="0069584B">
        <w:rPr>
          <w:rStyle w:val="normaltextrun"/>
          <w:lang w:eastAsia="zh-CN"/>
        </w:rPr>
        <w:t>在</w:t>
      </w:r>
      <w:r w:rsidRPr="0069584B">
        <w:rPr>
          <w:rStyle w:val="normaltextrun"/>
          <w:lang w:eastAsia="zh-CN"/>
        </w:rPr>
        <w:t>COVID-19</w:t>
      </w:r>
      <w:r w:rsidR="00D87C6A">
        <w:rPr>
          <w:rStyle w:val="normaltextrun"/>
          <w:rFonts w:hint="eastAsia"/>
          <w:lang w:eastAsia="zh-CN"/>
        </w:rPr>
        <w:t>封锁</w:t>
      </w:r>
      <w:r w:rsidRPr="0069584B">
        <w:rPr>
          <w:rStyle w:val="normaltextrun"/>
          <w:lang w:eastAsia="zh-CN"/>
        </w:rPr>
        <w:t>期间，对数字基础设施和服务的依赖日益增加，这是前所未有的，</w:t>
      </w:r>
      <w:r w:rsidRPr="0069584B">
        <w:rPr>
          <w:rStyle w:val="normaltextrun"/>
          <w:lang w:eastAsia="zh-CN"/>
        </w:rPr>
        <w:t>ICT</w:t>
      </w:r>
      <w:r w:rsidRPr="0069584B">
        <w:rPr>
          <w:rStyle w:val="normaltextrun"/>
          <w:lang w:eastAsia="zh-CN"/>
        </w:rPr>
        <w:t>部门的反应也是如此</w:t>
      </w:r>
      <w:r>
        <w:rPr>
          <w:rStyle w:val="normaltextrun"/>
          <w:lang w:eastAsia="zh-CN"/>
        </w:rPr>
        <w:t>。</w:t>
      </w:r>
      <w:r w:rsidRPr="0069584B">
        <w:rPr>
          <w:rStyle w:val="normaltextrun"/>
          <w:lang w:eastAsia="zh-CN"/>
        </w:rPr>
        <w:t>ICT</w:t>
      </w:r>
      <w:r w:rsidRPr="0069584B">
        <w:rPr>
          <w:rStyle w:val="normaltextrun"/>
          <w:lang w:eastAsia="zh-CN"/>
        </w:rPr>
        <w:t>行业的</w:t>
      </w:r>
      <w:r w:rsidR="00D87C6A">
        <w:rPr>
          <w:rStyle w:val="normaltextrun"/>
          <w:rFonts w:hint="eastAsia"/>
          <w:lang w:eastAsia="zh-CN"/>
        </w:rPr>
        <w:t>政策制定</w:t>
      </w:r>
      <w:r w:rsidRPr="0069584B">
        <w:rPr>
          <w:rStyle w:val="normaltextrun"/>
          <w:lang w:eastAsia="zh-CN"/>
        </w:rPr>
        <w:t>者</w:t>
      </w:r>
      <w:r w:rsidR="00813368">
        <w:rPr>
          <w:rStyle w:val="normaltextrun"/>
          <w:lang w:eastAsia="zh-CN"/>
        </w:rPr>
        <w:t>、</w:t>
      </w:r>
      <w:r w:rsidRPr="0069584B">
        <w:rPr>
          <w:rStyle w:val="normaltextrun"/>
          <w:lang w:eastAsia="zh-CN"/>
        </w:rPr>
        <w:t>监管机构</w:t>
      </w:r>
      <w:r w:rsidR="00813368">
        <w:rPr>
          <w:rStyle w:val="normaltextrun"/>
          <w:lang w:eastAsia="zh-CN"/>
        </w:rPr>
        <w:t>、</w:t>
      </w:r>
      <w:r w:rsidRPr="0069584B">
        <w:rPr>
          <w:rStyle w:val="normaltextrun"/>
          <w:lang w:eastAsia="zh-CN"/>
        </w:rPr>
        <w:t>行业成员和</w:t>
      </w:r>
      <w:r w:rsidR="00D87C6A">
        <w:rPr>
          <w:rStyle w:val="normaltextrun"/>
          <w:rFonts w:hint="eastAsia"/>
          <w:lang w:eastAsia="zh-CN"/>
        </w:rPr>
        <w:t>学术界</w:t>
      </w:r>
      <w:r w:rsidRPr="0069584B">
        <w:rPr>
          <w:rStyle w:val="normaltextrun"/>
          <w:lang w:eastAsia="zh-CN"/>
        </w:rPr>
        <w:t>共同帮助实现了预期</w:t>
      </w:r>
      <w:r w:rsidR="00D87C6A">
        <w:rPr>
          <w:rStyle w:val="normaltextrun"/>
          <w:rFonts w:hint="eastAsia"/>
          <w:lang w:eastAsia="zh-CN"/>
        </w:rPr>
        <w:t>结果</w:t>
      </w:r>
      <w:r w:rsidRPr="0069584B">
        <w:rPr>
          <w:rStyle w:val="normaltextrun"/>
          <w:lang w:eastAsia="zh-CN"/>
        </w:rPr>
        <w:t>。</w:t>
      </w:r>
    </w:p>
    <w:p w14:paraId="0F04581C" w14:textId="77777777" w:rsidR="000519FA" w:rsidRPr="000519FA" w:rsidRDefault="000519FA" w:rsidP="000519FA">
      <w:pPr>
        <w:rPr>
          <w:lang w:eastAsia="zh-CN"/>
        </w:rPr>
      </w:pPr>
    </w:p>
    <w:tbl>
      <w:tblPr>
        <w:tblW w:w="0" w:type="auto"/>
        <w:tblLook w:val="04A0" w:firstRow="1" w:lastRow="0" w:firstColumn="1" w:lastColumn="0" w:noHBand="0" w:noVBand="1"/>
      </w:tblPr>
      <w:tblGrid>
        <w:gridCol w:w="9016"/>
      </w:tblGrid>
      <w:tr w:rsidR="00F30F17" w:rsidRPr="000519FA" w14:paraId="74B83CA2" w14:textId="77777777" w:rsidTr="004B5B69">
        <w:tc>
          <w:tcPr>
            <w:tcW w:w="9016" w:type="dxa"/>
          </w:tcPr>
          <w:p w14:paraId="7A202D5C" w14:textId="4A9FB0A6" w:rsidR="00F30F17" w:rsidRPr="000519FA" w:rsidRDefault="00C3773E" w:rsidP="004B5B69">
            <w:pPr>
              <w:rPr>
                <w:rStyle w:val="normaltextrun"/>
                <w:rFonts w:eastAsia="STKaiti"/>
                <w:b/>
                <w:bCs/>
                <w:iCs/>
                <w:color w:val="943634" w:themeColor="accent2" w:themeShade="BF"/>
                <w:szCs w:val="24"/>
                <w:lang w:eastAsia="zh-CN"/>
              </w:rPr>
            </w:pPr>
            <w:r w:rsidRPr="000519FA">
              <w:rPr>
                <w:rStyle w:val="normaltextrun"/>
                <w:rFonts w:eastAsia="STKaiti"/>
                <w:b/>
                <w:bCs/>
                <w:iCs/>
                <w:color w:val="943634" w:themeColor="accent2" w:themeShade="BF"/>
                <w:szCs w:val="24"/>
                <w:lang w:eastAsia="zh-CN"/>
              </w:rPr>
              <w:t>方框</w:t>
            </w:r>
            <w:r w:rsidR="00F30F17" w:rsidRPr="000519FA">
              <w:rPr>
                <w:rStyle w:val="normaltextrun"/>
                <w:rFonts w:eastAsia="STKaiti"/>
                <w:b/>
                <w:bCs/>
                <w:iCs/>
                <w:color w:val="943634" w:themeColor="accent2" w:themeShade="BF"/>
                <w:szCs w:val="24"/>
                <w:lang w:eastAsia="zh-CN"/>
              </w:rPr>
              <w:t>9</w:t>
            </w:r>
            <w:r w:rsidRPr="000519FA">
              <w:rPr>
                <w:rStyle w:val="normaltextrun"/>
                <w:rFonts w:eastAsia="STKaiti"/>
                <w:b/>
                <w:bCs/>
                <w:iCs/>
                <w:color w:val="943634" w:themeColor="accent2" w:themeShade="BF"/>
                <w:szCs w:val="24"/>
                <w:lang w:eastAsia="zh-CN"/>
              </w:rPr>
              <w:t>：</w:t>
            </w:r>
            <w:r w:rsidR="00191A2D" w:rsidRPr="000519FA">
              <w:rPr>
                <w:rStyle w:val="normaltextrun"/>
                <w:rFonts w:eastAsia="STKaiti"/>
                <w:b/>
                <w:bCs/>
                <w:iCs/>
                <w:color w:val="943634" w:themeColor="accent2" w:themeShade="BF"/>
                <w:szCs w:val="24"/>
                <w:lang w:eastAsia="zh-CN"/>
              </w:rPr>
              <w:t>国际电联为</w:t>
            </w:r>
            <w:r w:rsidR="00191A2D" w:rsidRPr="000519FA">
              <w:rPr>
                <w:rStyle w:val="normaltextrun"/>
                <w:rFonts w:eastAsia="STKaiti" w:hint="eastAsia"/>
                <w:b/>
                <w:bCs/>
                <w:iCs/>
                <w:color w:val="943634" w:themeColor="accent2" w:themeShade="BF"/>
                <w:szCs w:val="24"/>
                <w:lang w:eastAsia="zh-CN"/>
              </w:rPr>
              <w:t>帮助缓解</w:t>
            </w:r>
            <w:r w:rsidR="00191A2D" w:rsidRPr="000519FA">
              <w:rPr>
                <w:rStyle w:val="normaltextrun"/>
                <w:rFonts w:eastAsia="STKaiti"/>
                <w:b/>
                <w:bCs/>
                <w:iCs/>
                <w:color w:val="943634" w:themeColor="accent2" w:themeShade="BF"/>
                <w:szCs w:val="24"/>
                <w:lang w:eastAsia="zh-CN"/>
              </w:rPr>
              <w:t>COVID-19</w:t>
            </w:r>
            <w:r w:rsidR="00191A2D" w:rsidRPr="000519FA">
              <w:rPr>
                <w:rStyle w:val="normaltextrun"/>
                <w:rFonts w:eastAsia="STKaiti"/>
                <w:b/>
                <w:bCs/>
                <w:iCs/>
                <w:color w:val="943634" w:themeColor="accent2" w:themeShade="BF"/>
                <w:szCs w:val="24"/>
                <w:lang w:eastAsia="zh-CN"/>
              </w:rPr>
              <w:t>的影响而采取的举措</w:t>
            </w:r>
          </w:p>
          <w:p w14:paraId="5B473853" w14:textId="0D42842F" w:rsidR="00DE5012" w:rsidRPr="000519FA" w:rsidRDefault="00DE5012" w:rsidP="000519FA">
            <w:pPr>
              <w:ind w:firstLineChars="200" w:firstLine="480"/>
              <w:rPr>
                <w:lang w:eastAsia="zh-CN"/>
              </w:rPr>
            </w:pPr>
            <w:r w:rsidRPr="000519FA">
              <w:rPr>
                <w:lang w:eastAsia="zh-CN"/>
              </w:rPr>
              <w:t>在</w:t>
            </w:r>
            <w:r w:rsidRPr="000519FA">
              <w:rPr>
                <w:lang w:eastAsia="zh-CN"/>
              </w:rPr>
              <w:t>2020</w:t>
            </w:r>
            <w:r w:rsidRPr="000519FA">
              <w:rPr>
                <w:lang w:eastAsia="zh-CN"/>
              </w:rPr>
              <w:t>年全球监管机构专题研讨会上发表的</w:t>
            </w:r>
            <w:r w:rsidR="003F03D8" w:rsidRPr="000519FA">
              <w:rPr>
                <w:rFonts w:hint="eastAsia"/>
                <w:lang w:eastAsia="zh-CN"/>
              </w:rPr>
              <w:t>、</w:t>
            </w:r>
            <w:r w:rsidRPr="000519FA">
              <w:rPr>
                <w:lang w:eastAsia="zh-CN"/>
              </w:rPr>
              <w:t>关于</w:t>
            </w:r>
            <w:r w:rsidRPr="000519FA">
              <w:rPr>
                <w:lang w:eastAsia="zh-CN"/>
              </w:rPr>
              <w:t>COVID-19</w:t>
            </w:r>
            <w:r w:rsidRPr="000519FA">
              <w:rPr>
                <w:lang w:eastAsia="zh-CN"/>
              </w:rPr>
              <w:t>对数字基础设施的经济影响的讨论文件中，国际电联发现，在中期（即到</w:t>
            </w:r>
            <w:r w:rsidRPr="000519FA">
              <w:rPr>
                <w:lang w:eastAsia="zh-CN"/>
              </w:rPr>
              <w:t>2021</w:t>
            </w:r>
            <w:r w:rsidRPr="000519FA">
              <w:rPr>
                <w:lang w:eastAsia="zh-CN"/>
              </w:rPr>
              <w:t>年），拥有最高连接基础设施的国家最多可以</w:t>
            </w:r>
            <w:r w:rsidR="003F03D8" w:rsidRPr="000519FA">
              <w:rPr>
                <w:rFonts w:hint="eastAsia"/>
                <w:lang w:eastAsia="zh-CN"/>
              </w:rPr>
              <w:t>缓解</w:t>
            </w:r>
            <w:r w:rsidRPr="000519FA">
              <w:rPr>
                <w:lang w:eastAsia="zh-CN"/>
              </w:rPr>
              <w:t>一半</w:t>
            </w:r>
            <w:r w:rsidRPr="000519FA">
              <w:rPr>
                <w:lang w:eastAsia="zh-CN"/>
              </w:rPr>
              <w:t>COVID-19</w:t>
            </w:r>
            <w:r w:rsidRPr="000519FA">
              <w:rPr>
                <w:lang w:eastAsia="zh-CN"/>
              </w:rPr>
              <w:t>大流行带来的负面经济影响</w:t>
            </w:r>
            <w:r w:rsidR="003F03D8" w:rsidRPr="00966B4C">
              <w:rPr>
                <w:rStyle w:val="StyleFootnoteReference12pt1"/>
              </w:rPr>
              <w:footnoteReference w:id="28"/>
            </w:r>
            <w:r w:rsidRPr="000519FA">
              <w:rPr>
                <w:lang w:eastAsia="zh-CN"/>
              </w:rPr>
              <w:t>。</w:t>
            </w:r>
            <w:r w:rsidR="003F03D8" w:rsidRPr="000519FA">
              <w:rPr>
                <w:rFonts w:hint="eastAsia"/>
                <w:lang w:eastAsia="zh-CN"/>
              </w:rPr>
              <w:t>不过</w:t>
            </w:r>
            <w:r w:rsidRPr="000519FA">
              <w:rPr>
                <w:lang w:eastAsia="zh-CN"/>
              </w:rPr>
              <w:t>，也有一些因素限制了数字化提高社会和经济</w:t>
            </w:r>
            <w:r w:rsidR="003F03D8" w:rsidRPr="000519FA">
              <w:rPr>
                <w:rFonts w:hint="eastAsia"/>
                <w:lang w:eastAsia="zh-CN"/>
              </w:rPr>
              <w:t>复原力</w:t>
            </w:r>
            <w:r w:rsidRPr="000519FA">
              <w:rPr>
                <w:lang w:eastAsia="zh-CN"/>
              </w:rPr>
              <w:t>的能力。除了需求方面的障碍（例如</w:t>
            </w:r>
            <w:r w:rsidR="003F03D8" w:rsidRPr="000519FA">
              <w:rPr>
                <w:rFonts w:hint="eastAsia"/>
                <w:lang w:eastAsia="zh-CN"/>
              </w:rPr>
              <w:t>，</w:t>
            </w:r>
            <w:r w:rsidRPr="000519FA">
              <w:rPr>
                <w:lang w:eastAsia="zh-CN"/>
              </w:rPr>
              <w:t>有限的可负担性和数字文盲）之外，这些还包括数字鸿沟。此外，</w:t>
            </w:r>
            <w:r w:rsidR="003F03D8" w:rsidRPr="000519FA">
              <w:rPr>
                <w:rFonts w:hint="eastAsia"/>
                <w:lang w:eastAsia="zh-CN"/>
              </w:rPr>
              <w:t>该文件</w:t>
            </w:r>
            <w:r w:rsidRPr="000519FA">
              <w:rPr>
                <w:lang w:eastAsia="zh-CN"/>
              </w:rPr>
              <w:t>强调指出，数字基础设施在应对大流行中的益处仅限于那些正在向数字化转型发展的行业，例如</w:t>
            </w:r>
            <w:r w:rsidR="003F03D8" w:rsidRPr="000519FA">
              <w:rPr>
                <w:rFonts w:hint="eastAsia"/>
                <w:lang w:eastAsia="zh-CN"/>
              </w:rPr>
              <w:t>，</w:t>
            </w:r>
            <w:r w:rsidRPr="000519FA">
              <w:rPr>
                <w:lang w:eastAsia="zh-CN"/>
              </w:rPr>
              <w:t>物流业。为了解决这些障碍并</w:t>
            </w:r>
            <w:r w:rsidR="003F03D8" w:rsidRPr="000519FA">
              <w:rPr>
                <w:rFonts w:hint="eastAsia"/>
                <w:lang w:eastAsia="zh-CN"/>
              </w:rPr>
              <w:t>提高</w:t>
            </w:r>
            <w:r w:rsidRPr="000519FA">
              <w:rPr>
                <w:lang w:eastAsia="zh-CN"/>
              </w:rPr>
              <w:t>数字化的缓解价值，</w:t>
            </w:r>
            <w:r w:rsidR="003F03D8" w:rsidRPr="000519FA">
              <w:rPr>
                <w:rFonts w:hint="eastAsia"/>
                <w:lang w:eastAsia="zh-CN"/>
              </w:rPr>
              <w:t>该文件</w:t>
            </w:r>
            <w:r w:rsidRPr="000519FA">
              <w:rPr>
                <w:lang w:eastAsia="zh-CN"/>
              </w:rPr>
              <w:t>提出了一些建议，并强调数字基础设施</w:t>
            </w:r>
            <w:r w:rsidR="003F03D8" w:rsidRPr="000519FA">
              <w:rPr>
                <w:rFonts w:hint="eastAsia"/>
                <w:lang w:eastAsia="zh-CN"/>
              </w:rPr>
              <w:t>部门</w:t>
            </w:r>
            <w:r w:rsidRPr="000519FA">
              <w:rPr>
                <w:lang w:eastAsia="zh-CN"/>
              </w:rPr>
              <w:t>需要重新审查在</w:t>
            </w:r>
            <w:r w:rsidRPr="000519FA">
              <w:rPr>
                <w:lang w:eastAsia="zh-CN"/>
              </w:rPr>
              <w:t>COVID-19</w:t>
            </w:r>
            <w:r w:rsidRPr="000519FA">
              <w:rPr>
                <w:lang w:eastAsia="zh-CN"/>
              </w:rPr>
              <w:t>大流行之前持有的</w:t>
            </w:r>
            <w:r w:rsidR="003F03D8" w:rsidRPr="000519FA">
              <w:rPr>
                <w:rFonts w:hint="eastAsia"/>
                <w:lang w:eastAsia="zh-CN"/>
              </w:rPr>
              <w:t>、有关</w:t>
            </w:r>
            <w:r w:rsidRPr="000519FA">
              <w:rPr>
                <w:lang w:eastAsia="zh-CN"/>
              </w:rPr>
              <w:t>数字</w:t>
            </w:r>
            <w:r w:rsidR="003F03D8" w:rsidRPr="000519FA">
              <w:rPr>
                <w:rFonts w:hint="eastAsia"/>
                <w:lang w:eastAsia="zh-CN"/>
              </w:rPr>
              <w:t>部门</w:t>
            </w:r>
            <w:r w:rsidRPr="000519FA">
              <w:rPr>
                <w:lang w:eastAsia="zh-CN"/>
              </w:rPr>
              <w:t>的一些基本前提，例如：</w:t>
            </w:r>
          </w:p>
          <w:p w14:paraId="53FCD738" w14:textId="1E22EF66" w:rsidR="00DE5012" w:rsidRPr="000519FA" w:rsidRDefault="00FE5CF5" w:rsidP="000519FA">
            <w:pPr>
              <w:pStyle w:val="enumlev1"/>
              <w:rPr>
                <w:lang w:eastAsia="zh-CN"/>
              </w:rPr>
            </w:pPr>
            <w:r w:rsidRPr="000519FA">
              <w:rPr>
                <w:rFonts w:ascii="Symbol" w:hAnsi="Symbol"/>
                <w:lang w:eastAsia="zh-CN"/>
              </w:rPr>
              <w:t></w:t>
            </w:r>
            <w:r w:rsidRPr="000519FA">
              <w:rPr>
                <w:rFonts w:ascii="Symbol" w:hAnsi="Symbol"/>
                <w:lang w:eastAsia="zh-CN"/>
              </w:rPr>
              <w:tab/>
            </w:r>
            <w:r w:rsidR="00DE5012" w:rsidRPr="000519FA">
              <w:rPr>
                <w:lang w:eastAsia="zh-CN"/>
              </w:rPr>
              <w:t>电信部门采取</w:t>
            </w:r>
            <w:r w:rsidR="00DE5012" w:rsidRPr="00E373C7">
              <w:rPr>
                <w:b/>
                <w:bCs/>
                <w:color w:val="943634" w:themeColor="accent2" w:themeShade="BF"/>
                <w:lang w:eastAsia="zh-CN"/>
              </w:rPr>
              <w:t>切实可行的具体措施</w:t>
            </w:r>
            <w:r w:rsidR="00DE5012" w:rsidRPr="000519FA">
              <w:rPr>
                <w:lang w:eastAsia="zh-CN"/>
              </w:rPr>
              <w:t>，使私营运营商能够为所有人提供</w:t>
            </w:r>
            <w:r w:rsidR="003F03D8" w:rsidRPr="000519FA">
              <w:rPr>
                <w:rFonts w:hint="eastAsia"/>
                <w:lang w:eastAsia="zh-CN"/>
              </w:rPr>
              <w:t>对</w:t>
            </w:r>
            <w:r w:rsidR="00DE5012" w:rsidRPr="000519FA">
              <w:rPr>
                <w:lang w:eastAsia="zh-CN"/>
              </w:rPr>
              <w:t>优质数字基础设施网络</w:t>
            </w:r>
            <w:r w:rsidR="003F03D8" w:rsidRPr="000519FA">
              <w:rPr>
                <w:rFonts w:hint="eastAsia"/>
                <w:lang w:eastAsia="zh-CN"/>
              </w:rPr>
              <w:t>的普遍</w:t>
            </w:r>
            <w:r w:rsidR="00DE5012" w:rsidRPr="000519FA">
              <w:rPr>
                <w:lang w:eastAsia="zh-CN"/>
              </w:rPr>
              <w:t>接入，并支持数字经济的发展；</w:t>
            </w:r>
          </w:p>
          <w:p w14:paraId="32BA945C" w14:textId="02E4C9EB" w:rsidR="00DE5012" w:rsidRPr="000519FA" w:rsidRDefault="00FE5CF5" w:rsidP="000519FA">
            <w:pPr>
              <w:pStyle w:val="enumlev1"/>
              <w:rPr>
                <w:lang w:eastAsia="zh-CN"/>
              </w:rPr>
            </w:pPr>
            <w:r w:rsidRPr="000519FA">
              <w:rPr>
                <w:rFonts w:ascii="Symbol" w:hAnsi="Symbol"/>
                <w:lang w:eastAsia="zh-CN"/>
              </w:rPr>
              <w:t></w:t>
            </w:r>
            <w:r w:rsidRPr="000519FA">
              <w:rPr>
                <w:rFonts w:ascii="Symbol" w:hAnsi="Symbol"/>
                <w:lang w:eastAsia="zh-CN"/>
              </w:rPr>
              <w:tab/>
            </w:r>
            <w:r w:rsidR="00DE5012" w:rsidRPr="000519FA">
              <w:rPr>
                <w:lang w:eastAsia="zh-CN"/>
              </w:rPr>
              <w:t>考虑到经济</w:t>
            </w:r>
            <w:r w:rsidR="00813368" w:rsidRPr="000519FA">
              <w:rPr>
                <w:rFonts w:hint="eastAsia"/>
                <w:lang w:eastAsia="zh-CN"/>
              </w:rPr>
              <w:t>、</w:t>
            </w:r>
            <w:r w:rsidR="00DE5012" w:rsidRPr="000519FA">
              <w:rPr>
                <w:lang w:eastAsia="zh-CN"/>
              </w:rPr>
              <w:t>社会和环境</w:t>
            </w:r>
            <w:r w:rsidR="00DE5012" w:rsidRPr="000519FA">
              <w:rPr>
                <w:lang w:eastAsia="zh-CN"/>
              </w:rPr>
              <w:t>/</w:t>
            </w:r>
            <w:r w:rsidR="00DE5012" w:rsidRPr="000519FA">
              <w:rPr>
                <w:lang w:eastAsia="zh-CN"/>
              </w:rPr>
              <w:t>气候效益以及投资成本，</w:t>
            </w:r>
            <w:r w:rsidR="00DE5012" w:rsidRPr="00E373C7">
              <w:rPr>
                <w:b/>
                <w:bCs/>
                <w:color w:val="943634" w:themeColor="accent2" w:themeShade="BF"/>
                <w:lang w:eastAsia="zh-CN"/>
              </w:rPr>
              <w:t>各国政府</w:t>
            </w:r>
            <w:r w:rsidR="00DE5012" w:rsidRPr="000519FA">
              <w:rPr>
                <w:lang w:eastAsia="zh-CN"/>
              </w:rPr>
              <w:t>对高速宽带网络的投资</w:t>
            </w:r>
            <w:r w:rsidR="00DE5012" w:rsidRPr="00E373C7">
              <w:rPr>
                <w:b/>
                <w:bCs/>
                <w:color w:val="943634" w:themeColor="accent2" w:themeShade="BF"/>
                <w:lang w:eastAsia="zh-CN"/>
              </w:rPr>
              <w:t>采用</w:t>
            </w:r>
            <w:r w:rsidR="00A4631F" w:rsidRPr="00E373C7">
              <w:rPr>
                <w:rFonts w:hint="eastAsia"/>
                <w:b/>
                <w:bCs/>
                <w:color w:val="943634" w:themeColor="accent2" w:themeShade="BF"/>
                <w:lang w:eastAsia="zh-CN"/>
              </w:rPr>
              <w:t>一种</w:t>
            </w:r>
            <w:r w:rsidR="00DE5012" w:rsidRPr="00E373C7">
              <w:rPr>
                <w:b/>
                <w:bCs/>
                <w:color w:val="943634" w:themeColor="accent2" w:themeShade="BF"/>
                <w:lang w:eastAsia="zh-CN"/>
              </w:rPr>
              <w:t>更</w:t>
            </w:r>
            <w:r w:rsidR="00A4631F" w:rsidRPr="00E373C7">
              <w:rPr>
                <w:rFonts w:hint="eastAsia"/>
                <w:b/>
                <w:bCs/>
                <w:color w:val="943634" w:themeColor="accent2" w:themeShade="BF"/>
                <w:lang w:eastAsia="zh-CN"/>
              </w:rPr>
              <w:t>宽泛</w:t>
            </w:r>
            <w:r w:rsidR="00813368" w:rsidRPr="00E373C7">
              <w:rPr>
                <w:rFonts w:hint="eastAsia"/>
                <w:b/>
                <w:bCs/>
                <w:color w:val="943634" w:themeColor="accent2" w:themeShade="BF"/>
                <w:lang w:eastAsia="zh-CN"/>
              </w:rPr>
              <w:t>、</w:t>
            </w:r>
            <w:r w:rsidR="00A4631F" w:rsidRPr="00E373C7">
              <w:rPr>
                <w:rFonts w:hint="eastAsia"/>
                <w:b/>
                <w:bCs/>
                <w:color w:val="943634" w:themeColor="accent2" w:themeShade="BF"/>
                <w:lang w:eastAsia="zh-CN"/>
              </w:rPr>
              <w:t>更</w:t>
            </w:r>
            <w:r w:rsidR="00DE5012" w:rsidRPr="00E373C7">
              <w:rPr>
                <w:b/>
                <w:bCs/>
                <w:color w:val="943634" w:themeColor="accent2" w:themeShade="BF"/>
                <w:lang w:eastAsia="zh-CN"/>
              </w:rPr>
              <w:t>整体的观点</w:t>
            </w:r>
            <w:r w:rsidR="00DE5012" w:rsidRPr="000519FA">
              <w:rPr>
                <w:lang w:eastAsia="zh-CN"/>
              </w:rPr>
              <w:t>；</w:t>
            </w:r>
          </w:p>
          <w:p w14:paraId="38F43B84" w14:textId="1B7C1956" w:rsidR="00DE5012" w:rsidRPr="000519FA" w:rsidRDefault="00FE5CF5" w:rsidP="000519FA">
            <w:pPr>
              <w:pStyle w:val="enumlev1"/>
              <w:rPr>
                <w:lang w:eastAsia="zh-CN"/>
              </w:rPr>
            </w:pPr>
            <w:r w:rsidRPr="000519FA">
              <w:rPr>
                <w:rFonts w:ascii="Symbol" w:hAnsi="Symbol"/>
                <w:lang w:eastAsia="zh-CN"/>
              </w:rPr>
              <w:t></w:t>
            </w:r>
            <w:r w:rsidRPr="000519FA">
              <w:rPr>
                <w:rFonts w:ascii="Symbol" w:hAnsi="Symbol"/>
                <w:lang w:eastAsia="zh-CN"/>
              </w:rPr>
              <w:tab/>
            </w:r>
            <w:r w:rsidR="00DE5012" w:rsidRPr="00E373C7">
              <w:rPr>
                <w:b/>
                <w:bCs/>
                <w:color w:val="943634" w:themeColor="accent2" w:themeShade="BF"/>
                <w:lang w:eastAsia="zh-CN"/>
              </w:rPr>
              <w:t>可能调整监管框架</w:t>
            </w:r>
            <w:r w:rsidR="00A4631F" w:rsidRPr="000519FA">
              <w:rPr>
                <w:rFonts w:hint="eastAsia"/>
                <w:b/>
                <w:bCs/>
                <w:lang w:eastAsia="zh-CN"/>
              </w:rPr>
              <w:t>，</w:t>
            </w:r>
            <w:r w:rsidR="00DE5012" w:rsidRPr="000519FA">
              <w:rPr>
                <w:lang w:eastAsia="zh-CN"/>
              </w:rPr>
              <w:t>以刺激投资，同时保持合理的竞争水平，</w:t>
            </w:r>
            <w:r w:rsidR="000E6E80" w:rsidRPr="000519FA">
              <w:rPr>
                <w:rFonts w:hint="eastAsia"/>
                <w:lang w:eastAsia="zh-CN"/>
              </w:rPr>
              <w:t>在</w:t>
            </w:r>
            <w:r w:rsidR="00DE5012" w:rsidRPr="000519FA">
              <w:rPr>
                <w:lang w:eastAsia="zh-CN"/>
              </w:rPr>
              <w:t>国家</w:t>
            </w:r>
            <w:r w:rsidR="000E6E80" w:rsidRPr="000519FA">
              <w:rPr>
                <w:rFonts w:hint="eastAsia"/>
                <w:lang w:eastAsia="zh-CN"/>
              </w:rPr>
              <w:t>援助监管上，从</w:t>
            </w:r>
            <w:r w:rsidR="00DE5012" w:rsidRPr="000519FA">
              <w:rPr>
                <w:lang w:eastAsia="zh-CN"/>
              </w:rPr>
              <w:t>纯粹观点转变为务实观点；</w:t>
            </w:r>
          </w:p>
          <w:p w14:paraId="0BFE323D" w14:textId="449B78F5" w:rsidR="00DE5012" w:rsidRPr="000519FA" w:rsidRDefault="00FE5CF5" w:rsidP="000519FA">
            <w:pPr>
              <w:pStyle w:val="enumlev1"/>
              <w:rPr>
                <w:lang w:eastAsia="zh-CN"/>
              </w:rPr>
            </w:pPr>
            <w:r w:rsidRPr="000519FA">
              <w:rPr>
                <w:rFonts w:ascii="Symbol" w:hAnsi="Symbol"/>
                <w:lang w:eastAsia="zh-CN"/>
              </w:rPr>
              <w:t></w:t>
            </w:r>
            <w:r w:rsidRPr="000519FA">
              <w:rPr>
                <w:rFonts w:ascii="Symbol" w:hAnsi="Symbol"/>
                <w:lang w:eastAsia="zh-CN"/>
              </w:rPr>
              <w:tab/>
            </w:r>
            <w:r w:rsidR="000E6E80" w:rsidRPr="00E373C7">
              <w:rPr>
                <w:rFonts w:hint="eastAsia"/>
                <w:b/>
                <w:bCs/>
                <w:color w:val="943634" w:themeColor="accent2" w:themeShade="BF"/>
                <w:lang w:eastAsia="zh-CN"/>
              </w:rPr>
              <w:t>抓住</w:t>
            </w:r>
            <w:r w:rsidR="00DE5012" w:rsidRPr="00E373C7">
              <w:rPr>
                <w:b/>
                <w:bCs/>
                <w:color w:val="943634" w:themeColor="accent2" w:themeShade="BF"/>
                <w:lang w:eastAsia="zh-CN"/>
              </w:rPr>
              <w:t>机会</w:t>
            </w:r>
            <w:r w:rsidR="000E6E80" w:rsidRPr="00E373C7">
              <w:rPr>
                <w:rFonts w:hint="eastAsia"/>
                <w:b/>
                <w:bCs/>
                <w:color w:val="943634" w:themeColor="accent2" w:themeShade="BF"/>
                <w:lang w:eastAsia="zh-CN"/>
              </w:rPr>
              <w:t>，</w:t>
            </w:r>
            <w:r w:rsidR="00DE5012" w:rsidRPr="00E373C7">
              <w:rPr>
                <w:b/>
                <w:bCs/>
                <w:color w:val="943634" w:themeColor="accent2" w:themeShade="BF"/>
                <w:lang w:eastAsia="zh-CN"/>
              </w:rPr>
              <w:t>利用</w:t>
            </w:r>
            <w:r w:rsidR="00DE5012" w:rsidRPr="00E373C7">
              <w:rPr>
                <w:b/>
                <w:bCs/>
                <w:color w:val="943634" w:themeColor="accent2" w:themeShade="BF"/>
                <w:lang w:eastAsia="zh-CN"/>
              </w:rPr>
              <w:t>COVID-19</w:t>
            </w:r>
            <w:r w:rsidR="00DE5012" w:rsidRPr="00E373C7">
              <w:rPr>
                <w:b/>
                <w:bCs/>
                <w:color w:val="943634" w:themeColor="accent2" w:themeShade="BF"/>
                <w:lang w:eastAsia="zh-CN"/>
              </w:rPr>
              <w:t>大流行来推动</w:t>
            </w:r>
            <w:r w:rsidR="00DE5012" w:rsidRPr="000519FA">
              <w:rPr>
                <w:lang w:eastAsia="zh-CN"/>
              </w:rPr>
              <w:t>数字化在以前从未</w:t>
            </w:r>
            <w:r w:rsidR="000E6E80" w:rsidRPr="000519FA">
              <w:rPr>
                <w:rFonts w:hint="eastAsia"/>
                <w:lang w:eastAsia="zh-CN"/>
              </w:rPr>
              <w:t>采用过的</w:t>
            </w:r>
            <w:r w:rsidR="00DE5012" w:rsidRPr="000519FA">
              <w:rPr>
                <w:lang w:eastAsia="zh-CN"/>
              </w:rPr>
              <w:t>行业中</w:t>
            </w:r>
            <w:r w:rsidR="000E6E80" w:rsidRPr="000519FA">
              <w:rPr>
                <w:rFonts w:hint="eastAsia"/>
                <w:lang w:eastAsia="zh-CN"/>
              </w:rPr>
              <w:t>得到应用</w:t>
            </w:r>
            <w:r w:rsidR="00DE5012" w:rsidRPr="000519FA">
              <w:rPr>
                <w:lang w:eastAsia="zh-CN"/>
              </w:rPr>
              <w:t>，尤其是在</w:t>
            </w:r>
            <w:r w:rsidR="000E6E80" w:rsidRPr="000519FA">
              <w:rPr>
                <w:rFonts w:hint="eastAsia"/>
                <w:lang w:eastAsia="zh-CN"/>
              </w:rPr>
              <w:t>更加</w:t>
            </w:r>
            <w:r w:rsidR="00DE5012" w:rsidRPr="000519FA">
              <w:rPr>
                <w:lang w:eastAsia="zh-CN"/>
              </w:rPr>
              <w:t>面向企业的应用中。</w:t>
            </w:r>
          </w:p>
          <w:p w14:paraId="770422CE" w14:textId="4CCD44BC" w:rsidR="00DE5012" w:rsidRPr="000519FA" w:rsidRDefault="00DE5012" w:rsidP="000519FA">
            <w:pPr>
              <w:ind w:firstLineChars="200" w:firstLine="480"/>
              <w:rPr>
                <w:rStyle w:val="normaltextrun"/>
                <w:szCs w:val="24"/>
                <w:lang w:eastAsia="zh-CN"/>
              </w:rPr>
            </w:pPr>
            <w:r w:rsidRPr="000519FA">
              <w:rPr>
                <w:rFonts w:hint="eastAsia"/>
                <w:lang w:eastAsia="zh-CN"/>
              </w:rPr>
              <w:t>国际电联已将各种</w:t>
            </w:r>
            <w:r w:rsidRPr="000519FA">
              <w:rPr>
                <w:rFonts w:hint="eastAsia"/>
                <w:lang w:eastAsia="zh-CN"/>
              </w:rPr>
              <w:t>COVID-19</w:t>
            </w:r>
            <w:r w:rsidRPr="000519FA">
              <w:rPr>
                <w:rFonts w:hint="eastAsia"/>
                <w:lang w:eastAsia="zh-CN"/>
              </w:rPr>
              <w:t>倡议</w:t>
            </w:r>
            <w:r w:rsidR="00551C2B" w:rsidRPr="000519FA">
              <w:rPr>
                <w:rFonts w:hint="eastAsia"/>
                <w:lang w:eastAsia="zh-CN"/>
              </w:rPr>
              <w:t>、</w:t>
            </w:r>
            <w:r w:rsidRPr="000519FA">
              <w:rPr>
                <w:rFonts w:hint="eastAsia"/>
                <w:lang w:eastAsia="zh-CN"/>
              </w:rPr>
              <w:t>活动和伙伴关系付诸实践，以帮助了解危机的影响并为各国制定指南，</w:t>
            </w:r>
            <w:r w:rsidRPr="000519FA">
              <w:rPr>
                <w:lang w:eastAsia="zh-CN"/>
              </w:rPr>
              <w:t>包括</w:t>
            </w:r>
            <w:hyperlink r:id="rId46" w:history="1">
              <w:r w:rsidR="00551C2B" w:rsidRPr="000519FA">
                <w:rPr>
                  <w:rStyle w:val="Hyperlink"/>
                </w:rPr>
                <w:t>Connect2Recover</w:t>
              </w:r>
            </w:hyperlink>
            <w:r w:rsidR="00551C2B" w:rsidRPr="000519FA">
              <w:rPr>
                <w:rFonts w:hint="eastAsia"/>
                <w:lang w:eastAsia="zh-CN"/>
              </w:rPr>
              <w:t>、</w:t>
            </w:r>
            <w:r w:rsidRPr="000519FA">
              <w:rPr>
                <w:lang w:eastAsia="zh-CN"/>
              </w:rPr>
              <w:t>全球网络</w:t>
            </w:r>
            <w:r w:rsidRPr="000519FA">
              <w:rPr>
                <w:rFonts w:hint="eastAsia"/>
                <w:lang w:eastAsia="zh-CN"/>
              </w:rPr>
              <w:t>适应性</w:t>
            </w:r>
            <w:r w:rsidRPr="000519FA">
              <w:rPr>
                <w:lang w:eastAsia="zh-CN"/>
              </w:rPr>
              <w:t>平台</w:t>
            </w:r>
            <w:hyperlink r:id="rId47" w:history="1">
              <w:r w:rsidR="00551C2B" w:rsidRPr="000519FA">
                <w:rPr>
                  <w:rStyle w:val="Hyperlink"/>
                </w:rPr>
                <w:t>REG4COVID</w:t>
              </w:r>
            </w:hyperlink>
            <w:r w:rsidR="00551C2B" w:rsidRPr="000519FA">
              <w:rPr>
                <w:rFonts w:hint="eastAsia"/>
                <w:lang w:eastAsia="zh-CN"/>
              </w:rPr>
              <w:t>、</w:t>
            </w:r>
            <w:hyperlink r:id="rId48" w:history="1">
              <w:r w:rsidR="00551C2B" w:rsidRPr="000519FA">
                <w:rPr>
                  <w:rStyle w:val="Hyperlink"/>
                  <w:rFonts w:hint="eastAsia"/>
                </w:rPr>
                <w:t>信息社会世界峰会（</w:t>
              </w:r>
              <w:r w:rsidR="00551C2B" w:rsidRPr="000519FA">
                <w:rPr>
                  <w:rStyle w:val="Hyperlink"/>
                  <w:rFonts w:hint="eastAsia"/>
                </w:rPr>
                <w:t>W</w:t>
              </w:r>
              <w:r w:rsidR="00551C2B" w:rsidRPr="000519FA">
                <w:rPr>
                  <w:rStyle w:val="Hyperlink"/>
                </w:rPr>
                <w:t>SIS</w:t>
              </w:r>
              <w:r w:rsidR="00551C2B" w:rsidRPr="000519FA">
                <w:rPr>
                  <w:rStyle w:val="Hyperlink"/>
                  <w:rFonts w:hint="eastAsia"/>
                </w:rPr>
                <w:t>）</w:t>
              </w:r>
              <w:r w:rsidR="00551C2B" w:rsidRPr="000519FA">
                <w:rPr>
                  <w:rStyle w:val="Hyperlink"/>
                  <w:rFonts w:hint="eastAsia"/>
                </w:rPr>
                <w:t>I</w:t>
              </w:r>
              <w:r w:rsidR="00551C2B" w:rsidRPr="000519FA">
                <w:rPr>
                  <w:rStyle w:val="Hyperlink"/>
                </w:rPr>
                <w:t>CT</w:t>
              </w:r>
              <w:r w:rsidR="00551C2B" w:rsidRPr="000519FA">
                <w:rPr>
                  <w:rStyle w:val="Hyperlink"/>
                </w:rPr>
                <w:t>案例库</w:t>
              </w:r>
            </w:hyperlink>
            <w:r w:rsidRPr="000519FA">
              <w:rPr>
                <w:lang w:eastAsia="zh-CN"/>
              </w:rPr>
              <w:t>和</w:t>
            </w:r>
            <w:hyperlink r:id="rId49" w:history="1">
              <w:r w:rsidR="00551C2B" w:rsidRPr="000519FA">
                <w:rPr>
                  <w:rStyle w:val="Hyperlink"/>
                </w:rPr>
                <w:t>CYB4COVID</w:t>
              </w:r>
            </w:hyperlink>
            <w:r w:rsidRPr="000519FA">
              <w:rPr>
                <w:lang w:eastAsia="zh-CN"/>
              </w:rPr>
              <w:t>。除联合国宽带可持续发展委员会制定的《行动</w:t>
            </w:r>
            <w:r w:rsidR="00551C2B" w:rsidRPr="000519FA">
              <w:rPr>
                <w:rFonts w:hint="eastAsia"/>
                <w:lang w:eastAsia="zh-CN"/>
              </w:rPr>
              <w:t>议程</w:t>
            </w:r>
            <w:r w:rsidRPr="000519FA">
              <w:rPr>
                <w:lang w:eastAsia="zh-CN"/>
              </w:rPr>
              <w:t>》</w:t>
            </w:r>
            <w:r w:rsidR="00551C2B" w:rsidRPr="000519FA">
              <w:rPr>
                <w:rFonts w:hint="eastAsia"/>
                <w:lang w:eastAsia="zh-CN"/>
              </w:rPr>
              <w:t>之外</w:t>
            </w:r>
            <w:r w:rsidRPr="000519FA">
              <w:rPr>
                <w:lang w:eastAsia="zh-CN"/>
              </w:rPr>
              <w:t>，伙伴关系还包括国际电联</w:t>
            </w:r>
            <w:r w:rsidRPr="000519FA">
              <w:rPr>
                <w:lang w:eastAsia="zh-CN"/>
              </w:rPr>
              <w:t>/</w:t>
            </w:r>
            <w:r w:rsidR="00813368" w:rsidRPr="000519FA">
              <w:rPr>
                <w:rFonts w:hint="eastAsia"/>
                <w:lang w:eastAsia="zh-CN"/>
              </w:rPr>
              <w:t>世界卫生</w:t>
            </w:r>
            <w:r w:rsidRPr="000519FA">
              <w:rPr>
                <w:lang w:eastAsia="zh-CN"/>
              </w:rPr>
              <w:t>组织</w:t>
            </w:r>
            <w:r w:rsidR="00551C2B" w:rsidRPr="000519FA">
              <w:rPr>
                <w:rFonts w:hint="eastAsia"/>
                <w:lang w:eastAsia="zh-CN"/>
              </w:rPr>
              <w:t>（</w:t>
            </w:r>
            <w:r w:rsidR="00551C2B" w:rsidRPr="000519FA">
              <w:rPr>
                <w:rFonts w:hint="eastAsia"/>
                <w:lang w:eastAsia="zh-CN"/>
              </w:rPr>
              <w:t>I</w:t>
            </w:r>
            <w:r w:rsidR="00551C2B" w:rsidRPr="000519FA">
              <w:rPr>
                <w:lang w:eastAsia="zh-CN"/>
              </w:rPr>
              <w:t>TU/WHO</w:t>
            </w:r>
            <w:r w:rsidR="00551C2B" w:rsidRPr="000519FA">
              <w:rPr>
                <w:rFonts w:hint="eastAsia"/>
                <w:lang w:eastAsia="zh-CN"/>
              </w:rPr>
              <w:t>）</w:t>
            </w:r>
            <w:r w:rsidRPr="000519FA">
              <w:rPr>
                <w:lang w:eastAsia="zh-CN"/>
              </w:rPr>
              <w:t>人工智能</w:t>
            </w:r>
            <w:r w:rsidR="00551C2B" w:rsidRPr="000519FA">
              <w:rPr>
                <w:rFonts w:hint="eastAsia"/>
                <w:lang w:eastAsia="zh-CN"/>
              </w:rPr>
              <w:t>促进健康焦点</w:t>
            </w:r>
            <w:r w:rsidRPr="000519FA">
              <w:rPr>
                <w:lang w:eastAsia="zh-CN"/>
              </w:rPr>
              <w:t>组下</w:t>
            </w:r>
            <w:r w:rsidR="00551C2B" w:rsidRPr="000519FA">
              <w:rPr>
                <w:rFonts w:hint="eastAsia"/>
                <w:lang w:eastAsia="zh-CN"/>
              </w:rPr>
              <w:t>关于</w:t>
            </w:r>
            <w:r w:rsidRPr="000519FA">
              <w:rPr>
                <w:lang w:eastAsia="zh-CN"/>
              </w:rPr>
              <w:t>COVID</w:t>
            </w:r>
            <w:r w:rsidRPr="000519FA">
              <w:rPr>
                <w:lang w:eastAsia="zh-CN"/>
              </w:rPr>
              <w:t>卫生紧急情况</w:t>
            </w:r>
            <w:r w:rsidR="00551C2B" w:rsidRPr="000519FA">
              <w:rPr>
                <w:rFonts w:hint="eastAsia"/>
                <w:lang w:eastAsia="zh-CN"/>
              </w:rPr>
              <w:t>的</w:t>
            </w:r>
            <w:r w:rsidRPr="000519FA">
              <w:rPr>
                <w:lang w:eastAsia="zh-CN"/>
              </w:rPr>
              <w:t>数字技术特设组。</w:t>
            </w:r>
            <w:r w:rsidR="00551C2B" w:rsidRPr="000519FA">
              <w:rPr>
                <w:rFonts w:hint="eastAsia"/>
                <w:lang w:eastAsia="zh-CN"/>
              </w:rPr>
              <w:t>关于</w:t>
            </w:r>
            <w:r w:rsidRPr="000519FA">
              <w:rPr>
                <w:lang w:eastAsia="zh-CN"/>
              </w:rPr>
              <w:t>更多信息，参见：</w:t>
            </w:r>
            <w:hyperlink r:id="rId50" w:history="1">
              <w:r w:rsidRPr="000519FA">
                <w:rPr>
                  <w:rStyle w:val="Hyperlink"/>
                  <w:lang w:eastAsia="zh-CN"/>
                </w:rPr>
                <w:t>https://www.itu.int/en/Pages/covid-19.aspx</w:t>
              </w:r>
            </w:hyperlink>
            <w:r w:rsidRPr="000519FA">
              <w:rPr>
                <w:rFonts w:hint="eastAsia"/>
                <w:lang w:eastAsia="zh-CN"/>
              </w:rPr>
              <w:t>。</w:t>
            </w:r>
          </w:p>
        </w:tc>
      </w:tr>
    </w:tbl>
    <w:p w14:paraId="5AFB002C" w14:textId="2AD35061" w:rsidR="00F30F17" w:rsidRPr="009965A4" w:rsidRDefault="008211AF" w:rsidP="00F463F7">
      <w:pPr>
        <w:pStyle w:val="Heading1"/>
        <w:rPr>
          <w:lang w:eastAsia="zh-CN"/>
        </w:rPr>
      </w:pPr>
      <w:bookmarkStart w:id="22" w:name="_Toc65577985"/>
      <w:r w:rsidRPr="008211AF">
        <w:rPr>
          <w:rFonts w:hint="eastAsia"/>
          <w:lang w:eastAsia="zh-CN"/>
        </w:rPr>
        <w:t>亚太地区的监管趋势</w:t>
      </w:r>
      <w:bookmarkEnd w:id="22"/>
    </w:p>
    <w:p w14:paraId="29047A6B" w14:textId="2C26B985" w:rsidR="00DE5012" w:rsidRPr="0069584B" w:rsidRDefault="00DE5012" w:rsidP="00F463F7">
      <w:pPr>
        <w:ind w:firstLineChars="200" w:firstLine="480"/>
        <w:rPr>
          <w:lang w:eastAsia="zh-CN"/>
        </w:rPr>
      </w:pPr>
      <w:r w:rsidRPr="0069584B">
        <w:rPr>
          <w:lang w:eastAsia="zh-CN"/>
        </w:rPr>
        <w:t>正确的监管框架是成功</w:t>
      </w:r>
      <w:r w:rsidR="00551C2B">
        <w:rPr>
          <w:rFonts w:hint="eastAsia"/>
          <w:lang w:eastAsia="zh-CN"/>
        </w:rPr>
        <w:t>、</w:t>
      </w:r>
      <w:r w:rsidRPr="0069584B">
        <w:rPr>
          <w:lang w:eastAsia="zh-CN"/>
        </w:rPr>
        <w:t>包容和可持续的数字化转型的关键，</w:t>
      </w:r>
      <w:r w:rsidR="00551C2B">
        <w:rPr>
          <w:rFonts w:hint="eastAsia"/>
          <w:lang w:eastAsia="zh-CN"/>
        </w:rPr>
        <w:t>它将</w:t>
      </w:r>
      <w:r w:rsidRPr="0069584B">
        <w:rPr>
          <w:lang w:eastAsia="zh-CN"/>
        </w:rPr>
        <w:t>最大程度地减少对市场结构和消费者的不良后果</w:t>
      </w:r>
      <w:r>
        <w:rPr>
          <w:lang w:eastAsia="zh-CN"/>
        </w:rPr>
        <w:t>。</w:t>
      </w:r>
      <w:r w:rsidRPr="0069584B">
        <w:rPr>
          <w:lang w:eastAsia="zh-CN"/>
        </w:rPr>
        <w:t>随着</w:t>
      </w:r>
      <w:r w:rsidRPr="0069584B">
        <w:rPr>
          <w:lang w:eastAsia="zh-CN"/>
        </w:rPr>
        <w:t>COVID-19</w:t>
      </w:r>
      <w:r w:rsidRPr="0069584B">
        <w:rPr>
          <w:lang w:eastAsia="zh-CN"/>
        </w:rPr>
        <w:t>危机的到来，国家内部和国家之间的不平等现象正在加剧，</w:t>
      </w:r>
      <w:r w:rsidR="00551C2B">
        <w:rPr>
          <w:rFonts w:hint="eastAsia"/>
          <w:lang w:eastAsia="zh-CN"/>
        </w:rPr>
        <w:t>这</w:t>
      </w:r>
      <w:r w:rsidRPr="0069584B">
        <w:rPr>
          <w:lang w:eastAsia="zh-CN"/>
        </w:rPr>
        <w:t>不仅是因为当前的治理和监管框架及其实施机制未能带来更公平的结果</w:t>
      </w:r>
      <w:r>
        <w:rPr>
          <w:lang w:eastAsia="zh-CN"/>
        </w:rPr>
        <w:t>。</w:t>
      </w:r>
      <w:r w:rsidRPr="0069584B">
        <w:rPr>
          <w:lang w:eastAsia="zh-CN"/>
        </w:rPr>
        <w:t>随着数字化转型步伐的加快，制定有效的监管方法变得至关重要</w:t>
      </w:r>
      <w:r>
        <w:rPr>
          <w:lang w:eastAsia="zh-CN"/>
        </w:rPr>
        <w:t>。</w:t>
      </w:r>
      <w:r w:rsidRPr="0069584B">
        <w:rPr>
          <w:lang w:eastAsia="zh-CN"/>
        </w:rPr>
        <w:t>通过</w:t>
      </w:r>
      <w:r w:rsidR="00DC57A1">
        <w:rPr>
          <w:rFonts w:hint="eastAsia"/>
          <w:lang w:eastAsia="zh-CN"/>
        </w:rPr>
        <w:t>互补的</w:t>
      </w:r>
      <w:r w:rsidRPr="0069584B">
        <w:rPr>
          <w:lang w:eastAsia="zh-CN"/>
        </w:rPr>
        <w:t>国际电联监管指</w:t>
      </w:r>
      <w:r w:rsidRPr="0069584B">
        <w:rPr>
          <w:lang w:eastAsia="zh-CN"/>
        </w:rPr>
        <w:lastRenderedPageBreak/>
        <w:t>标，</w:t>
      </w:r>
      <w:r w:rsidR="00DC57A1">
        <w:rPr>
          <w:rFonts w:hint="eastAsia"/>
          <w:lang w:eastAsia="zh-CN"/>
        </w:rPr>
        <w:t>例如，</w:t>
      </w:r>
      <w:hyperlink r:id="rId51" w:anchor="/tracker-by-country/regulatory-tracker/2018" w:history="1">
        <w:r w:rsidR="00DC57A1" w:rsidRPr="00F463F7">
          <w:rPr>
            <w:rStyle w:val="Hyperlink"/>
            <w:rFonts w:hint="eastAsia"/>
            <w:lang w:eastAsia="zh-CN"/>
          </w:rPr>
          <w:t>I</w:t>
        </w:r>
        <w:r w:rsidR="00DC57A1" w:rsidRPr="00F463F7">
          <w:rPr>
            <w:rStyle w:val="Hyperlink"/>
            <w:lang w:eastAsia="zh-CN"/>
          </w:rPr>
          <w:t>CT</w:t>
        </w:r>
        <w:r w:rsidR="00DC57A1" w:rsidRPr="00F463F7">
          <w:rPr>
            <w:rStyle w:val="Hyperlink"/>
            <w:lang w:eastAsia="zh-CN"/>
          </w:rPr>
          <w:t>监管跟踪器</w:t>
        </w:r>
      </w:hyperlink>
      <w:r w:rsidR="00DC57A1">
        <w:rPr>
          <w:rFonts w:hint="eastAsia"/>
          <w:lang w:eastAsia="zh-CN"/>
        </w:rPr>
        <w:t>和</w:t>
      </w:r>
      <w:hyperlink r:id="rId52" w:history="1">
        <w:r w:rsidR="00DC57A1" w:rsidRPr="00F463F7">
          <w:rPr>
            <w:rStyle w:val="Hyperlink"/>
            <w:rFonts w:hint="eastAsia"/>
            <w:lang w:eastAsia="zh-CN"/>
          </w:rPr>
          <w:t>第五代协作监管基准（</w:t>
        </w:r>
        <w:r w:rsidR="00DC57A1" w:rsidRPr="00F463F7">
          <w:rPr>
            <w:rStyle w:val="Hyperlink"/>
            <w:rFonts w:hint="eastAsia"/>
            <w:lang w:eastAsia="zh-CN"/>
          </w:rPr>
          <w:t>G5</w:t>
        </w:r>
        <w:r w:rsidR="00DC57A1" w:rsidRPr="00F463F7">
          <w:rPr>
            <w:rStyle w:val="Hyperlink"/>
            <w:rFonts w:hint="eastAsia"/>
            <w:lang w:eastAsia="zh-CN"/>
          </w:rPr>
          <w:t>基准）</w:t>
        </w:r>
      </w:hyperlink>
      <w:r w:rsidR="00DC57A1" w:rsidRPr="00966B4C">
        <w:rPr>
          <w:rStyle w:val="StyleFootnoteReference12pt1"/>
        </w:rPr>
        <w:footnoteReference w:id="29"/>
      </w:r>
      <w:r w:rsidR="00DC57A1">
        <w:rPr>
          <w:rFonts w:hint="eastAsia"/>
          <w:lang w:eastAsia="zh-CN"/>
        </w:rPr>
        <w:t>，</w:t>
      </w:r>
      <w:r w:rsidRPr="0069584B">
        <w:rPr>
          <w:lang w:eastAsia="zh-CN"/>
        </w:rPr>
        <w:t>国际电联确定了监管改革的</w:t>
      </w:r>
      <w:r w:rsidR="00DC57A1">
        <w:rPr>
          <w:rFonts w:hint="eastAsia"/>
          <w:lang w:eastAsia="zh-CN"/>
        </w:rPr>
        <w:t>“康庄大道”，</w:t>
      </w:r>
      <w:r w:rsidRPr="0069584B">
        <w:rPr>
          <w:lang w:eastAsia="zh-CN"/>
        </w:rPr>
        <w:t>并指出了各国如何加快向下一代监管迈进的步伐。</w:t>
      </w:r>
    </w:p>
    <w:p w14:paraId="522AAD43" w14:textId="77777777" w:rsidR="00191A2D" w:rsidRPr="009965A4" w:rsidRDefault="00191A2D" w:rsidP="00191A2D">
      <w:pPr>
        <w:pStyle w:val="Heading2"/>
        <w:rPr>
          <w:lang w:eastAsia="zh-CN"/>
        </w:rPr>
      </w:pPr>
      <w:bookmarkStart w:id="23" w:name="_Toc65577986"/>
      <w:r w:rsidRPr="009965A4">
        <w:rPr>
          <w:lang w:eastAsia="zh-CN"/>
        </w:rPr>
        <w:t>新的协作监管范式</w:t>
      </w:r>
      <w:bookmarkEnd w:id="23"/>
    </w:p>
    <w:p w14:paraId="24405921" w14:textId="59A6FE9E" w:rsidR="00DE5012" w:rsidRPr="009965A4" w:rsidRDefault="00DE5012" w:rsidP="00F463F7">
      <w:pPr>
        <w:ind w:firstLineChars="200" w:firstLine="480"/>
        <w:rPr>
          <w:lang w:eastAsia="zh-CN"/>
        </w:rPr>
      </w:pPr>
      <w:r w:rsidRPr="009965A4">
        <w:rPr>
          <w:rFonts w:hint="eastAsia"/>
          <w:lang w:eastAsia="zh-CN"/>
        </w:rPr>
        <w:t>一种新的监管</w:t>
      </w:r>
      <w:r w:rsidR="00DC57A1">
        <w:rPr>
          <w:rFonts w:hint="eastAsia"/>
          <w:lang w:eastAsia="zh-CN"/>
        </w:rPr>
        <w:t>范式</w:t>
      </w:r>
      <w:r w:rsidRPr="009965A4">
        <w:rPr>
          <w:rFonts w:hint="eastAsia"/>
          <w:lang w:eastAsia="zh-CN"/>
        </w:rPr>
        <w:t>已经出现</w:t>
      </w:r>
      <w:r w:rsidR="00DC57A1">
        <w:rPr>
          <w:rFonts w:hint="eastAsia"/>
          <w:lang w:eastAsia="zh-CN"/>
        </w:rPr>
        <w:t xml:space="preserve"> </w:t>
      </w:r>
      <w:r w:rsidR="00DC57A1">
        <w:rPr>
          <w:lang w:eastAsia="zh-CN"/>
        </w:rPr>
        <w:t xml:space="preserve">– </w:t>
      </w:r>
      <w:r w:rsidR="00DC57A1">
        <w:rPr>
          <w:rFonts w:hint="eastAsia"/>
          <w:lang w:eastAsia="zh-CN"/>
        </w:rPr>
        <w:t>有关</w:t>
      </w:r>
      <w:r w:rsidRPr="009965A4">
        <w:rPr>
          <w:rFonts w:hint="eastAsia"/>
          <w:lang w:eastAsia="zh-CN"/>
        </w:rPr>
        <w:t>监管机构</w:t>
      </w:r>
      <w:r w:rsidR="00DC57A1">
        <w:rPr>
          <w:rFonts w:hint="eastAsia"/>
          <w:lang w:eastAsia="zh-CN"/>
        </w:rPr>
        <w:t>与政策制定</w:t>
      </w:r>
      <w:r w:rsidRPr="009965A4">
        <w:rPr>
          <w:rFonts w:hint="eastAsia"/>
          <w:lang w:eastAsia="zh-CN"/>
        </w:rPr>
        <w:t>者之间</w:t>
      </w:r>
      <w:r w:rsidR="00DC57A1">
        <w:rPr>
          <w:rFonts w:hint="eastAsia"/>
          <w:lang w:eastAsia="zh-CN"/>
        </w:rPr>
        <w:t>协作</w:t>
      </w:r>
      <w:r w:rsidRPr="009965A4">
        <w:rPr>
          <w:rFonts w:hint="eastAsia"/>
          <w:lang w:eastAsia="zh-CN"/>
        </w:rPr>
        <w:t>的</w:t>
      </w:r>
      <w:r w:rsidR="00DC57A1">
        <w:rPr>
          <w:rFonts w:hint="eastAsia"/>
          <w:lang w:eastAsia="zh-CN"/>
        </w:rPr>
        <w:t>“黄金标准”</w:t>
      </w:r>
      <w:r w:rsidR="00DC57A1" w:rsidRPr="009965A4">
        <w:rPr>
          <w:rStyle w:val="FootnoteReference"/>
        </w:rPr>
        <w:footnoteReference w:id="30"/>
      </w:r>
      <w:r w:rsidR="00DC57A1" w:rsidRPr="009965A4">
        <w:rPr>
          <w:lang w:eastAsia="zh-CN"/>
        </w:rPr>
        <w:t xml:space="preserve"> </w:t>
      </w:r>
      <w:r w:rsidR="00F463F7">
        <w:rPr>
          <w:lang w:eastAsia="zh-CN"/>
        </w:rPr>
        <w:t>–</w:t>
      </w:r>
      <w:r w:rsidR="00DC57A1">
        <w:rPr>
          <w:lang w:eastAsia="zh-CN"/>
        </w:rPr>
        <w:t xml:space="preserve"> </w:t>
      </w:r>
      <w:r w:rsidRPr="009965A4">
        <w:rPr>
          <w:rFonts w:hint="eastAsia"/>
          <w:lang w:eastAsia="zh-CN"/>
        </w:rPr>
        <w:t>旨在快速推进</w:t>
      </w:r>
      <w:r w:rsidR="00DC57A1" w:rsidRPr="00DC57A1">
        <w:rPr>
          <w:lang w:eastAsia="zh-CN"/>
        </w:rPr>
        <w:t>为所有人</w:t>
      </w:r>
      <w:r w:rsidR="00DC57A1" w:rsidRPr="00DC57A1">
        <w:rPr>
          <w:rFonts w:hint="eastAsia"/>
          <w:lang w:eastAsia="zh-CN"/>
        </w:rPr>
        <w:t>带来福祉的</w:t>
      </w:r>
      <w:r w:rsidR="00DC57A1" w:rsidRPr="009965A4">
        <w:rPr>
          <w:rFonts w:hint="eastAsia"/>
          <w:lang w:eastAsia="zh-CN"/>
        </w:rPr>
        <w:t>数字化转型</w:t>
      </w:r>
      <w:r>
        <w:rPr>
          <w:rFonts w:hint="eastAsia"/>
          <w:lang w:eastAsia="zh-CN"/>
        </w:rPr>
        <w:t>。</w:t>
      </w:r>
      <w:r w:rsidRPr="009965A4">
        <w:rPr>
          <w:rFonts w:hint="eastAsia"/>
          <w:lang w:eastAsia="zh-CN"/>
        </w:rPr>
        <w:t>这种新范式体现在协作监管中（</w:t>
      </w:r>
      <w:r w:rsidR="00DC57A1">
        <w:rPr>
          <w:rFonts w:hint="eastAsia"/>
          <w:lang w:eastAsia="zh-CN"/>
        </w:rPr>
        <w:t>关于</w:t>
      </w:r>
      <w:r w:rsidRPr="009965A4">
        <w:rPr>
          <w:rFonts w:hint="eastAsia"/>
          <w:lang w:eastAsia="zh-CN"/>
        </w:rPr>
        <w:t>一般概念的定义，</w:t>
      </w:r>
      <w:r w:rsidR="00DC57A1">
        <w:rPr>
          <w:rFonts w:hint="eastAsia"/>
          <w:lang w:eastAsia="zh-CN"/>
        </w:rPr>
        <w:t>请</w:t>
      </w:r>
      <w:r w:rsidRPr="009965A4">
        <w:rPr>
          <w:rFonts w:hint="eastAsia"/>
          <w:lang w:eastAsia="zh-CN"/>
        </w:rPr>
        <w:t>参见</w:t>
      </w:r>
      <w:r w:rsidR="00813368">
        <w:rPr>
          <w:rFonts w:hint="eastAsia"/>
          <w:lang w:eastAsia="zh-CN"/>
        </w:rPr>
        <w:t>方</w:t>
      </w:r>
      <w:r w:rsidRPr="009965A4">
        <w:rPr>
          <w:rFonts w:hint="eastAsia"/>
          <w:lang w:eastAsia="zh-CN"/>
        </w:rPr>
        <w:t>框</w:t>
      </w:r>
      <w:r w:rsidRPr="009965A4">
        <w:rPr>
          <w:lang w:eastAsia="zh-CN"/>
        </w:rPr>
        <w:t>10</w:t>
      </w:r>
      <w:r w:rsidRPr="009965A4">
        <w:rPr>
          <w:rFonts w:hint="eastAsia"/>
          <w:lang w:eastAsia="zh-CN"/>
        </w:rPr>
        <w:t>），在协作监管中，广泛</w:t>
      </w:r>
      <w:r w:rsidR="00DC57A1">
        <w:rPr>
          <w:rFonts w:hint="eastAsia"/>
          <w:lang w:eastAsia="zh-CN"/>
        </w:rPr>
        <w:t>而</w:t>
      </w:r>
      <w:r w:rsidRPr="009965A4">
        <w:rPr>
          <w:rFonts w:hint="eastAsia"/>
          <w:lang w:eastAsia="zh-CN"/>
        </w:rPr>
        <w:t>多样的利益</w:t>
      </w:r>
      <w:r>
        <w:rPr>
          <w:rFonts w:hint="eastAsia"/>
          <w:lang w:eastAsia="zh-CN"/>
        </w:rPr>
        <w:t>攸关方</w:t>
      </w:r>
      <w:r w:rsidRPr="009965A4">
        <w:rPr>
          <w:rFonts w:hint="eastAsia"/>
          <w:lang w:eastAsia="zh-CN"/>
        </w:rPr>
        <w:t>必须参与</w:t>
      </w:r>
      <w:r w:rsidR="00DC57A1">
        <w:rPr>
          <w:rFonts w:hint="eastAsia"/>
          <w:lang w:eastAsia="zh-CN"/>
        </w:rPr>
        <w:t>明智的、基于证据的</w:t>
      </w:r>
      <w:r w:rsidRPr="009965A4">
        <w:rPr>
          <w:rFonts w:hint="eastAsia"/>
          <w:lang w:eastAsia="zh-CN"/>
        </w:rPr>
        <w:t>规则制定和决策，</w:t>
      </w:r>
      <w:r w:rsidR="00DC57A1">
        <w:rPr>
          <w:rFonts w:hint="eastAsia"/>
          <w:lang w:eastAsia="zh-CN"/>
        </w:rPr>
        <w:t>以便</w:t>
      </w:r>
      <w:r w:rsidRPr="009965A4">
        <w:rPr>
          <w:rFonts w:hint="eastAsia"/>
          <w:lang w:eastAsia="zh-CN"/>
        </w:rPr>
        <w:t>考虑到社会和经济影响，</w:t>
      </w:r>
      <w:r w:rsidR="00DC57A1">
        <w:rPr>
          <w:rFonts w:hint="eastAsia"/>
          <w:lang w:eastAsia="zh-CN"/>
        </w:rPr>
        <w:t>并</w:t>
      </w:r>
      <w:r w:rsidRPr="009965A4">
        <w:rPr>
          <w:rFonts w:hint="eastAsia"/>
          <w:lang w:eastAsia="zh-CN"/>
        </w:rPr>
        <w:t>优先考虑后者</w:t>
      </w:r>
      <w:r w:rsidR="00DC57A1">
        <w:rPr>
          <w:rFonts w:hint="eastAsia"/>
          <w:lang w:eastAsia="zh-CN"/>
        </w:rPr>
        <w:t>的影响</w:t>
      </w:r>
      <w:r>
        <w:rPr>
          <w:rFonts w:hint="eastAsia"/>
          <w:lang w:eastAsia="zh-CN"/>
        </w:rPr>
        <w:t>。</w:t>
      </w:r>
      <w:r w:rsidRPr="009965A4">
        <w:rPr>
          <w:rFonts w:hint="eastAsia"/>
          <w:lang w:eastAsia="zh-CN"/>
        </w:rPr>
        <w:t>协作监管很容易应用于监管工作的多个领域，包括基础</w:t>
      </w:r>
      <w:r w:rsidR="00DC57A1">
        <w:rPr>
          <w:rFonts w:hint="eastAsia"/>
          <w:lang w:eastAsia="zh-CN"/>
        </w:rPr>
        <w:t>设施</w:t>
      </w:r>
      <w:r w:rsidRPr="009965A4">
        <w:rPr>
          <w:rFonts w:hint="eastAsia"/>
          <w:lang w:eastAsia="zh-CN"/>
        </w:rPr>
        <w:t>共享和联合部署，并可从引入和有效使用协作治理</w:t>
      </w:r>
      <w:r w:rsidR="00DC57A1">
        <w:rPr>
          <w:rFonts w:hint="eastAsia"/>
          <w:lang w:eastAsia="zh-CN"/>
        </w:rPr>
        <w:t>与</w:t>
      </w:r>
      <w:r w:rsidRPr="009965A4">
        <w:rPr>
          <w:rFonts w:hint="eastAsia"/>
          <w:lang w:eastAsia="zh-CN"/>
        </w:rPr>
        <w:t>数据驱动</w:t>
      </w:r>
      <w:r w:rsidR="00DC57A1">
        <w:rPr>
          <w:rFonts w:hint="eastAsia"/>
          <w:lang w:eastAsia="zh-CN"/>
        </w:rPr>
        <w:t>型</w:t>
      </w:r>
      <w:r w:rsidRPr="009965A4">
        <w:rPr>
          <w:rFonts w:hint="eastAsia"/>
          <w:lang w:eastAsia="zh-CN"/>
        </w:rPr>
        <w:t>监管工具中</w:t>
      </w:r>
      <w:r w:rsidR="00DC57A1">
        <w:rPr>
          <w:rFonts w:hint="eastAsia"/>
          <w:lang w:eastAsia="zh-CN"/>
        </w:rPr>
        <w:t>获得实质性益处。</w:t>
      </w:r>
    </w:p>
    <w:p w14:paraId="1767CB35" w14:textId="2B441F2E" w:rsidR="00813368" w:rsidRDefault="00813368" w:rsidP="00F463F7">
      <w:pPr>
        <w:ind w:firstLineChars="200" w:firstLine="480"/>
        <w:rPr>
          <w:lang w:eastAsia="zh-CN"/>
        </w:rPr>
      </w:pPr>
      <w:r w:rsidRPr="0069584B">
        <w:rPr>
          <w:rFonts w:hint="eastAsia"/>
          <w:lang w:eastAsia="zh-CN"/>
        </w:rPr>
        <w:t>国际电联在</w:t>
      </w:r>
      <w:r w:rsidRPr="0069584B">
        <w:rPr>
          <w:rFonts w:cstheme="minorBidi"/>
          <w:lang w:eastAsia="zh-CN"/>
        </w:rPr>
        <w:t>2016</w:t>
      </w:r>
      <w:r w:rsidRPr="0069584B">
        <w:rPr>
          <w:rFonts w:hint="eastAsia"/>
          <w:lang w:eastAsia="zh-CN"/>
        </w:rPr>
        <w:t>年提出了</w:t>
      </w:r>
      <w:r w:rsidR="0058218E">
        <w:rPr>
          <w:rFonts w:cstheme="minorBidi" w:hint="eastAsia"/>
          <w:lang w:eastAsia="zh-CN"/>
        </w:rPr>
        <w:t>“</w:t>
      </w:r>
      <w:r>
        <w:rPr>
          <w:rFonts w:hint="eastAsia"/>
          <w:lang w:eastAsia="zh-CN"/>
        </w:rPr>
        <w:t>协作监管</w:t>
      </w:r>
      <w:r w:rsidR="0058218E">
        <w:rPr>
          <w:rFonts w:cstheme="minorBidi" w:hint="eastAsia"/>
          <w:lang w:eastAsia="zh-CN"/>
        </w:rPr>
        <w:t>”</w:t>
      </w:r>
      <w:r w:rsidR="0058218E">
        <w:rPr>
          <w:rFonts w:hint="eastAsia"/>
          <w:lang w:eastAsia="zh-CN"/>
        </w:rPr>
        <w:t>这一</w:t>
      </w:r>
      <w:r w:rsidRPr="0069584B">
        <w:rPr>
          <w:rFonts w:hint="eastAsia"/>
          <w:lang w:eastAsia="zh-CN"/>
        </w:rPr>
        <w:t>概念，此后每年在全球监管机构专题讨论会（</w:t>
      </w:r>
      <w:r w:rsidRPr="0069584B">
        <w:rPr>
          <w:rFonts w:cstheme="minorBidi"/>
          <w:lang w:eastAsia="zh-CN"/>
        </w:rPr>
        <w:t>GSR</w:t>
      </w:r>
      <w:r w:rsidRPr="0069584B">
        <w:rPr>
          <w:rFonts w:hint="eastAsia"/>
          <w:lang w:eastAsia="zh-CN"/>
        </w:rPr>
        <w:t>）上对其进行测试</w:t>
      </w:r>
      <w:r>
        <w:rPr>
          <w:rFonts w:hint="eastAsia"/>
          <w:lang w:eastAsia="zh-CN"/>
        </w:rPr>
        <w:t>。</w:t>
      </w:r>
      <w:r w:rsidRPr="0069584B">
        <w:rPr>
          <w:rFonts w:hint="eastAsia"/>
          <w:lang w:eastAsia="zh-CN"/>
        </w:rPr>
        <w:t>尽管这一概念</w:t>
      </w:r>
      <w:r w:rsidR="0058218E">
        <w:rPr>
          <w:rFonts w:hint="eastAsia"/>
          <w:lang w:eastAsia="zh-CN"/>
        </w:rPr>
        <w:t>在</w:t>
      </w:r>
      <w:r w:rsidRPr="0069584B">
        <w:rPr>
          <w:rFonts w:hint="eastAsia"/>
          <w:lang w:eastAsia="zh-CN"/>
        </w:rPr>
        <w:t>不断</w:t>
      </w:r>
      <w:r w:rsidR="0058218E">
        <w:rPr>
          <w:rFonts w:hint="eastAsia"/>
          <w:lang w:eastAsia="zh-CN"/>
        </w:rPr>
        <w:t>演进</w:t>
      </w:r>
      <w:r w:rsidRPr="0069584B">
        <w:rPr>
          <w:rFonts w:hint="eastAsia"/>
          <w:lang w:eastAsia="zh-CN"/>
        </w:rPr>
        <w:t>，但最好在</w:t>
      </w:r>
      <w:r w:rsidRPr="0069584B">
        <w:rPr>
          <w:rFonts w:cstheme="minorBidi"/>
          <w:lang w:eastAsia="zh-CN"/>
        </w:rPr>
        <w:t>2020</w:t>
      </w:r>
      <w:r w:rsidRPr="0069584B">
        <w:rPr>
          <w:rFonts w:hint="eastAsia"/>
          <w:lang w:eastAsia="zh-CN"/>
        </w:rPr>
        <w:t>年将</w:t>
      </w:r>
      <w:r w:rsidR="0058218E">
        <w:rPr>
          <w:rFonts w:hint="eastAsia"/>
          <w:lang w:eastAsia="zh-CN"/>
        </w:rPr>
        <w:t>之</w:t>
      </w:r>
      <w:r w:rsidRPr="0069584B">
        <w:rPr>
          <w:rFonts w:hint="eastAsia"/>
          <w:lang w:eastAsia="zh-CN"/>
        </w:rPr>
        <w:t>作为讨论监管</w:t>
      </w:r>
      <w:r w:rsidR="0058218E">
        <w:rPr>
          <w:rFonts w:hint="eastAsia"/>
          <w:lang w:eastAsia="zh-CN"/>
        </w:rPr>
        <w:t>样式</w:t>
      </w:r>
      <w:r w:rsidRPr="0069584B">
        <w:rPr>
          <w:rFonts w:hint="eastAsia"/>
          <w:lang w:eastAsia="zh-CN"/>
        </w:rPr>
        <w:t>和政策</w:t>
      </w:r>
      <w:r w:rsidR="0058218E">
        <w:rPr>
          <w:rFonts w:hint="eastAsia"/>
          <w:lang w:eastAsia="zh-CN"/>
        </w:rPr>
        <w:t>演进</w:t>
      </w:r>
      <w:r w:rsidRPr="0069584B">
        <w:rPr>
          <w:rFonts w:hint="eastAsia"/>
          <w:lang w:eastAsia="zh-CN"/>
        </w:rPr>
        <w:t>的</w:t>
      </w:r>
      <w:r w:rsidR="0058218E">
        <w:rPr>
          <w:rFonts w:hint="eastAsia"/>
          <w:lang w:eastAsia="zh-CN"/>
        </w:rPr>
        <w:t>一个</w:t>
      </w:r>
      <w:r w:rsidRPr="0069584B">
        <w:rPr>
          <w:rFonts w:hint="eastAsia"/>
          <w:lang w:eastAsia="zh-CN"/>
        </w:rPr>
        <w:t>框架，同时为作为一个</w:t>
      </w:r>
      <w:r w:rsidR="0058218E">
        <w:rPr>
          <w:rFonts w:hint="eastAsia"/>
          <w:lang w:eastAsia="zh-CN"/>
        </w:rPr>
        <w:t>服务对象</w:t>
      </w:r>
      <w:r w:rsidRPr="0069584B">
        <w:rPr>
          <w:rFonts w:hint="eastAsia"/>
          <w:lang w:eastAsia="zh-CN"/>
        </w:rPr>
        <w:t>的行业和监管机构指明</w:t>
      </w:r>
      <w:r w:rsidR="0058218E">
        <w:rPr>
          <w:rFonts w:hint="eastAsia"/>
          <w:lang w:eastAsia="zh-CN"/>
        </w:rPr>
        <w:t>迈向</w:t>
      </w:r>
      <w:r w:rsidRPr="0069584B">
        <w:rPr>
          <w:rFonts w:hint="eastAsia"/>
          <w:lang w:eastAsia="zh-CN"/>
        </w:rPr>
        <w:t>数字化转型的道路。</w:t>
      </w:r>
    </w:p>
    <w:p w14:paraId="6ACCBFDD" w14:textId="77777777" w:rsidR="002D0AE4" w:rsidRPr="0058218E" w:rsidRDefault="002D0AE4" w:rsidP="00813368">
      <w:pPr>
        <w:rPr>
          <w:lang w:eastAsia="zh-CN"/>
        </w:rPr>
      </w:pPr>
    </w:p>
    <w:tbl>
      <w:tblPr>
        <w:tblW w:w="0" w:type="auto"/>
        <w:tblLook w:val="04A0" w:firstRow="1" w:lastRow="0" w:firstColumn="1" w:lastColumn="0" w:noHBand="0" w:noVBand="1"/>
      </w:tblPr>
      <w:tblGrid>
        <w:gridCol w:w="9016"/>
      </w:tblGrid>
      <w:tr w:rsidR="00F30F17" w:rsidRPr="00F463F7" w14:paraId="65705610" w14:textId="77777777" w:rsidTr="004B5B69">
        <w:tc>
          <w:tcPr>
            <w:tcW w:w="9016" w:type="dxa"/>
            <w:shd w:val="clear" w:color="auto" w:fill="auto"/>
          </w:tcPr>
          <w:p w14:paraId="6B147067" w14:textId="77777777" w:rsidR="001778D3" w:rsidRPr="00F463F7" w:rsidRDefault="001778D3" w:rsidP="001778D3">
            <w:pPr>
              <w:pStyle w:val="Pa5"/>
              <w:spacing w:before="120" w:line="240" w:lineRule="auto"/>
              <w:rPr>
                <w:rFonts w:asciiTheme="minorHAnsi" w:eastAsia="STKaiti" w:hAnsiTheme="minorHAnsi" w:cstheme="minorBidi"/>
                <w:b/>
                <w:bCs/>
                <w:iCs/>
                <w:color w:val="943634" w:themeColor="accent2" w:themeShade="BF"/>
                <w:lang w:val="en-GB" w:eastAsia="zh-CN"/>
              </w:rPr>
            </w:pPr>
            <w:r w:rsidRPr="00F463F7">
              <w:rPr>
                <w:rFonts w:ascii="SimSun" w:eastAsia="STKaiti" w:hAnsi="SimSun" w:cs="SimSun" w:hint="eastAsia"/>
                <w:b/>
                <w:color w:val="943634" w:themeColor="accent2" w:themeShade="BF"/>
                <w:lang w:val="en-GB" w:eastAsia="zh-CN"/>
              </w:rPr>
              <w:t>方框</w:t>
            </w:r>
            <w:r w:rsidRPr="00F463F7">
              <w:rPr>
                <w:rFonts w:eastAsia="STKaiti"/>
                <w:b/>
                <w:color w:val="943634" w:themeColor="accent2" w:themeShade="BF"/>
                <w:lang w:val="en-GB" w:eastAsia="zh-CN"/>
              </w:rPr>
              <w:t>10</w:t>
            </w:r>
            <w:r w:rsidRPr="00F463F7">
              <w:rPr>
                <w:rFonts w:ascii="SimSun" w:eastAsia="STKaiti" w:hAnsi="SimSun" w:cs="SimSun" w:hint="eastAsia"/>
                <w:b/>
                <w:color w:val="943634" w:themeColor="accent2" w:themeShade="BF"/>
                <w:lang w:val="en-GB" w:eastAsia="zh-CN"/>
              </w:rPr>
              <w:t>：协作监管</w:t>
            </w:r>
            <w:r w:rsidRPr="00F463F7">
              <w:rPr>
                <w:rFonts w:eastAsia="STKaiti" w:hint="eastAsia"/>
                <w:b/>
                <w:color w:val="943634" w:themeColor="accent2" w:themeShade="BF"/>
                <w:lang w:val="en-GB" w:eastAsia="zh-CN"/>
              </w:rPr>
              <w:t xml:space="preserve"> </w:t>
            </w:r>
            <w:r w:rsidRPr="00F463F7">
              <w:rPr>
                <w:rFonts w:eastAsia="STKaiti"/>
                <w:b/>
                <w:color w:val="943634" w:themeColor="accent2" w:themeShade="BF"/>
                <w:lang w:val="en-GB" w:eastAsia="zh-CN"/>
              </w:rPr>
              <w:t xml:space="preserve">– </w:t>
            </w:r>
            <w:r w:rsidRPr="00F463F7">
              <w:rPr>
                <w:rFonts w:eastAsia="STKaiti" w:hint="eastAsia"/>
                <w:b/>
                <w:color w:val="943634" w:themeColor="accent2" w:themeShade="BF"/>
                <w:lang w:val="en-GB" w:eastAsia="zh-CN"/>
              </w:rPr>
              <w:t>一个</w:t>
            </w:r>
            <w:r w:rsidRPr="00F463F7">
              <w:rPr>
                <w:rFonts w:ascii="SimSun" w:eastAsia="STKaiti" w:hAnsi="SimSun" w:cs="SimSun" w:hint="eastAsia"/>
                <w:b/>
                <w:color w:val="943634" w:themeColor="accent2" w:themeShade="BF"/>
                <w:lang w:val="en-GB" w:eastAsia="zh-CN"/>
              </w:rPr>
              <w:t>前瞻性概念</w:t>
            </w:r>
          </w:p>
          <w:p w14:paraId="0A291F79" w14:textId="77777777" w:rsidR="001778D3" w:rsidRPr="00F463F7" w:rsidRDefault="001778D3" w:rsidP="001778D3">
            <w:pPr>
              <w:rPr>
                <w:b/>
                <w:bCs/>
                <w:color w:val="943634" w:themeColor="accent2" w:themeShade="BF"/>
                <w:szCs w:val="24"/>
                <w:lang w:eastAsia="zh-CN"/>
              </w:rPr>
            </w:pPr>
            <w:r w:rsidRPr="00F463F7">
              <w:rPr>
                <w:b/>
                <w:bCs/>
                <w:color w:val="943634" w:themeColor="accent2" w:themeShade="BF"/>
                <w:szCs w:val="24"/>
                <w:lang w:eastAsia="zh-CN"/>
              </w:rPr>
              <w:t>什么是</w:t>
            </w:r>
            <w:r w:rsidRPr="00F463F7">
              <w:rPr>
                <w:rFonts w:hint="eastAsia"/>
                <w:b/>
                <w:bCs/>
                <w:color w:val="943634" w:themeColor="accent2" w:themeShade="BF"/>
                <w:szCs w:val="24"/>
                <w:lang w:eastAsia="zh-CN"/>
              </w:rPr>
              <w:t>协作</w:t>
            </w:r>
            <w:r w:rsidRPr="00F463F7">
              <w:rPr>
                <w:b/>
                <w:bCs/>
                <w:color w:val="943634" w:themeColor="accent2" w:themeShade="BF"/>
                <w:szCs w:val="24"/>
                <w:lang w:eastAsia="zh-CN"/>
              </w:rPr>
              <w:t>监管？</w:t>
            </w:r>
          </w:p>
          <w:p w14:paraId="66A928C4" w14:textId="5E361186" w:rsidR="001778D3" w:rsidRPr="00F463F7" w:rsidRDefault="001778D3" w:rsidP="00F463F7">
            <w:pPr>
              <w:ind w:firstLineChars="200" w:firstLine="480"/>
              <w:rPr>
                <w:rFonts w:cstheme="minorBidi"/>
                <w:lang w:eastAsia="zh-CN"/>
              </w:rPr>
            </w:pPr>
            <w:r w:rsidRPr="00F463F7">
              <w:rPr>
                <w:rFonts w:hint="eastAsia"/>
                <w:lang w:eastAsia="zh-CN"/>
              </w:rPr>
              <w:t>协作监管或第五代监管（</w:t>
            </w:r>
            <w:r w:rsidRPr="00F463F7">
              <w:rPr>
                <w:rFonts w:cstheme="minorBidi"/>
                <w:lang w:eastAsia="zh-CN"/>
              </w:rPr>
              <w:t>G5</w:t>
            </w:r>
            <w:r w:rsidRPr="00F463F7">
              <w:rPr>
                <w:rFonts w:hint="eastAsia"/>
                <w:lang w:eastAsia="zh-CN"/>
              </w:rPr>
              <w:t>）是国际电联基于各代</w:t>
            </w:r>
            <w:r w:rsidRPr="00F463F7">
              <w:rPr>
                <w:rFonts w:cstheme="minorBidi"/>
                <w:lang w:eastAsia="zh-CN"/>
              </w:rPr>
              <w:t>ICT</w:t>
            </w:r>
            <w:r w:rsidRPr="00F463F7">
              <w:rPr>
                <w:rFonts w:hint="eastAsia"/>
                <w:lang w:eastAsia="zh-CN"/>
              </w:rPr>
              <w:t>监管的概念而定义的一个广义概念</w:t>
            </w:r>
            <w:r w:rsidR="0091690E" w:rsidRPr="00F463F7">
              <w:rPr>
                <w:rFonts w:hint="eastAsia"/>
                <w:lang w:eastAsia="zh-CN"/>
              </w:rPr>
              <w:t>。</w:t>
            </w:r>
            <w:r w:rsidRPr="00F463F7">
              <w:rPr>
                <w:rFonts w:hint="eastAsia"/>
                <w:lang w:eastAsia="zh-CN"/>
              </w:rPr>
              <w:t>它标志着监管实施方式的根本转变，提供了全面的政策基础，并将各种各样利益攸关方（从决策者、单一行业和跨行业的监管机构到任何规模的市场参与者）聚集在一起，它还将监管重点转移到行为及其对市场和发展的影响上来。</w:t>
            </w:r>
          </w:p>
          <w:p w14:paraId="5B941927" w14:textId="7520F4D3" w:rsidR="001778D3" w:rsidRPr="00F463F7" w:rsidRDefault="001778D3" w:rsidP="00F463F7">
            <w:pPr>
              <w:ind w:firstLineChars="200" w:firstLine="480"/>
              <w:rPr>
                <w:rFonts w:cstheme="minorBidi"/>
                <w:lang w:eastAsia="zh-CN"/>
              </w:rPr>
            </w:pPr>
            <w:r w:rsidRPr="00F463F7">
              <w:rPr>
                <w:rFonts w:hint="eastAsia"/>
                <w:lang w:eastAsia="zh-CN"/>
              </w:rPr>
              <w:t>协作监管重新强调了消费者的利益和保护，并利用政府机构和行业的资源，通过有机的协商、协作与和解来实现这些目标。协作监管是由领导、激励和证据来驱动的，而不是由命令与控制方案来驱动的。该概念还涉及监管机构用来解决与数字化转型和数据经济有关的问题的一组新工具。</w:t>
            </w:r>
          </w:p>
          <w:p w14:paraId="6ECED2BD" w14:textId="77777777" w:rsidR="001778D3" w:rsidRPr="00F463F7" w:rsidRDefault="001778D3" w:rsidP="001778D3">
            <w:pPr>
              <w:rPr>
                <w:b/>
                <w:bCs/>
                <w:color w:val="943634" w:themeColor="accent2" w:themeShade="BF"/>
                <w:szCs w:val="24"/>
                <w:lang w:eastAsia="zh-CN"/>
              </w:rPr>
            </w:pPr>
            <w:r w:rsidRPr="00F463F7">
              <w:rPr>
                <w:b/>
                <w:bCs/>
                <w:color w:val="943634" w:themeColor="accent2" w:themeShade="BF"/>
                <w:szCs w:val="24"/>
                <w:lang w:eastAsia="zh-CN"/>
              </w:rPr>
              <w:t>为什么我们需要协作监管？</w:t>
            </w:r>
          </w:p>
          <w:p w14:paraId="2E3019A6" w14:textId="71D29445" w:rsidR="001778D3" w:rsidRPr="00F463F7" w:rsidRDefault="001778D3" w:rsidP="00F463F7">
            <w:pPr>
              <w:ind w:firstLineChars="200" w:firstLine="480"/>
              <w:rPr>
                <w:rFonts w:cstheme="minorBidi"/>
                <w:lang w:eastAsia="zh-CN"/>
              </w:rPr>
            </w:pPr>
            <w:r w:rsidRPr="00F463F7">
              <w:rPr>
                <w:rFonts w:hint="eastAsia"/>
                <w:lang w:eastAsia="zh-CN"/>
              </w:rPr>
              <w:t>现在，所有道路都指向更多的协作、更好的渠道和更多的带宽。然而，尽管协作的理由是无可辩驳的，但由于权力之争、缺乏资源和误解，进展一直停滞不前。为了现在和未来所有数字服务用户的利益，需要朝着包容性</w:t>
            </w:r>
            <w:r w:rsidR="00196E51" w:rsidRPr="00F463F7">
              <w:rPr>
                <w:rFonts w:hint="eastAsia"/>
                <w:lang w:eastAsia="zh-CN"/>
              </w:rPr>
              <w:t>、</w:t>
            </w:r>
            <w:r w:rsidR="00191A2D" w:rsidRPr="00F463F7">
              <w:rPr>
                <w:rFonts w:hint="eastAsia"/>
                <w:lang w:eastAsia="zh-CN"/>
              </w:rPr>
              <w:t>协作监管</w:t>
            </w:r>
            <w:r w:rsidRPr="00F463F7">
              <w:rPr>
                <w:rFonts w:hint="eastAsia"/>
                <w:lang w:eastAsia="zh-CN"/>
              </w:rPr>
              <w:t>的方向取得良好的进步。四个基本</w:t>
            </w:r>
            <w:r w:rsidR="00196E51" w:rsidRPr="00F463F7">
              <w:rPr>
                <w:rFonts w:hint="eastAsia"/>
                <w:lang w:eastAsia="zh-CN"/>
              </w:rPr>
              <w:t>要素</w:t>
            </w:r>
            <w:r w:rsidRPr="00F463F7">
              <w:rPr>
                <w:rFonts w:hint="eastAsia"/>
                <w:lang w:eastAsia="zh-CN"/>
              </w:rPr>
              <w:t>证明了这一需求：</w:t>
            </w:r>
          </w:p>
          <w:p w14:paraId="27D20B6E" w14:textId="59697DFA" w:rsidR="00F30F17" w:rsidRPr="00F463F7" w:rsidRDefault="00F30F17" w:rsidP="004B5B69">
            <w:pPr>
              <w:pStyle w:val="Pa15"/>
              <w:spacing w:before="120"/>
              <w:ind w:left="340" w:hanging="340"/>
              <w:rPr>
                <w:color w:val="943634" w:themeColor="accent2" w:themeShade="BF"/>
                <w:lang w:val="en-GB" w:eastAsia="zh-CN"/>
              </w:rPr>
            </w:pPr>
            <w:r w:rsidRPr="00F463F7">
              <w:rPr>
                <w:b/>
                <w:bCs/>
                <w:color w:val="943634" w:themeColor="accent2" w:themeShade="BF"/>
                <w:lang w:val="en-GB" w:eastAsia="zh-CN"/>
              </w:rPr>
              <w:t>•</w:t>
            </w:r>
            <w:r w:rsidR="007317E6">
              <w:rPr>
                <w:b/>
                <w:bCs/>
                <w:color w:val="943634" w:themeColor="accent2" w:themeShade="BF"/>
                <w:lang w:val="en-GB" w:eastAsia="zh-CN"/>
              </w:rPr>
              <w:tab/>
            </w:r>
            <w:r w:rsidR="001778D3" w:rsidRPr="00F463F7">
              <w:rPr>
                <w:rFonts w:ascii="SimSun" w:eastAsia="SimSun" w:hAnsi="SimSun" w:cs="SimSun" w:hint="eastAsia"/>
                <w:b/>
                <w:bCs/>
                <w:color w:val="943634" w:themeColor="accent2" w:themeShade="BF"/>
                <w:lang w:val="en-GB" w:eastAsia="zh-CN"/>
              </w:rPr>
              <w:t>数字化转型改变了游戏规则，尤其是在</w:t>
            </w:r>
            <w:r w:rsidR="001778D3" w:rsidRPr="00F463F7">
              <w:rPr>
                <w:b/>
                <w:bCs/>
                <w:color w:val="943634" w:themeColor="accent2" w:themeShade="BF"/>
                <w:lang w:val="en-GB" w:eastAsia="zh-CN"/>
              </w:rPr>
              <w:t>COVID-19</w:t>
            </w:r>
            <w:r w:rsidR="001778D3" w:rsidRPr="00F463F7">
              <w:rPr>
                <w:rFonts w:ascii="SimSun" w:eastAsia="SimSun" w:hAnsi="SimSun" w:cs="SimSun" w:hint="eastAsia"/>
                <w:b/>
                <w:bCs/>
                <w:color w:val="943634" w:themeColor="accent2" w:themeShade="BF"/>
                <w:lang w:val="en-GB" w:eastAsia="zh-CN"/>
              </w:rPr>
              <w:t>大流行中的</w:t>
            </w:r>
            <w:r w:rsidR="001778D3" w:rsidRPr="00F463F7">
              <w:rPr>
                <w:rFonts w:asciiTheme="minorEastAsia" w:eastAsiaTheme="minorEastAsia" w:hAnsiTheme="minorEastAsia" w:hint="eastAsia"/>
                <w:b/>
                <w:bCs/>
                <w:color w:val="943634" w:themeColor="accent2" w:themeShade="BF"/>
                <w:lang w:val="en-GB" w:eastAsia="zh-CN"/>
              </w:rPr>
              <w:t>“</w:t>
            </w:r>
            <w:r w:rsidR="001778D3" w:rsidRPr="00F463F7">
              <w:rPr>
                <w:rFonts w:ascii="SimSun" w:eastAsia="SimSun" w:hAnsi="SimSun" w:cs="SimSun" w:hint="eastAsia"/>
                <w:b/>
                <w:bCs/>
                <w:color w:val="943634" w:themeColor="accent2" w:themeShade="BF"/>
                <w:lang w:val="en-GB" w:eastAsia="zh-CN"/>
              </w:rPr>
              <w:t>新常态</w:t>
            </w:r>
            <w:r w:rsidR="001778D3" w:rsidRPr="00F463F7">
              <w:rPr>
                <w:rFonts w:asciiTheme="minorEastAsia" w:eastAsiaTheme="minorEastAsia" w:hAnsiTheme="minorEastAsia" w:hint="eastAsia"/>
                <w:b/>
                <w:bCs/>
                <w:color w:val="943634" w:themeColor="accent2" w:themeShade="BF"/>
                <w:lang w:val="en-GB" w:eastAsia="zh-CN"/>
              </w:rPr>
              <w:t>”下</w:t>
            </w:r>
          </w:p>
          <w:p w14:paraId="7F96900A" w14:textId="77777777" w:rsidR="001778D3" w:rsidRPr="00F463F7" w:rsidRDefault="001778D3" w:rsidP="009F4A09">
            <w:pPr>
              <w:ind w:firstLineChars="200" w:firstLine="480"/>
              <w:rPr>
                <w:rFonts w:eastAsiaTheme="minorEastAsia" w:cstheme="minorBidi"/>
                <w:lang w:eastAsia="zh-CN"/>
              </w:rPr>
            </w:pPr>
            <w:r w:rsidRPr="00F463F7">
              <w:rPr>
                <w:rFonts w:hint="eastAsia"/>
                <w:lang w:eastAsia="zh-CN"/>
              </w:rPr>
              <w:t>信息通信技术已成为每个经济部门的基础，也是业务绩效、国家增长以及最近适应性的先决条件。监管机构需要确保监管以最有效和最高效的方式实现其目标，尤其是要确保网络的适应性并增强网络的容量和覆盖范围，而又不会给市场造成不成比例、多余或重叠的负担。</w:t>
            </w:r>
          </w:p>
          <w:p w14:paraId="58EB801F" w14:textId="2CD33667" w:rsidR="00F30F17" w:rsidRPr="00F463F7" w:rsidRDefault="00F30F17" w:rsidP="004B5B69">
            <w:pPr>
              <w:pStyle w:val="Pa15"/>
              <w:spacing w:before="120"/>
              <w:ind w:left="340" w:hanging="340"/>
              <w:rPr>
                <w:color w:val="943634" w:themeColor="accent2" w:themeShade="BF"/>
                <w:lang w:val="en-GB" w:eastAsia="zh-CN"/>
              </w:rPr>
            </w:pPr>
            <w:r w:rsidRPr="00F463F7">
              <w:rPr>
                <w:rFonts w:ascii="Calibri Light" w:hAnsi="Calibri Light" w:cs="Calibri Light"/>
                <w:color w:val="943634" w:themeColor="accent2" w:themeShade="BF"/>
                <w:lang w:val="en-GB" w:eastAsia="zh-CN"/>
              </w:rPr>
              <w:lastRenderedPageBreak/>
              <w:t>•</w:t>
            </w:r>
            <w:r w:rsidR="009F4A09">
              <w:rPr>
                <w:rFonts w:ascii="Calibri Light" w:hAnsi="Calibri Light" w:cs="Calibri Light"/>
                <w:color w:val="943634" w:themeColor="accent2" w:themeShade="BF"/>
                <w:lang w:val="en-GB" w:eastAsia="zh-CN"/>
              </w:rPr>
              <w:tab/>
            </w:r>
            <w:r w:rsidR="001778D3" w:rsidRPr="00F463F7">
              <w:rPr>
                <w:rFonts w:ascii="SimSun" w:eastAsia="SimSun" w:hAnsi="SimSun" w:cs="SimSun" w:hint="eastAsia"/>
                <w:b/>
                <w:bCs/>
                <w:color w:val="943634" w:themeColor="accent2" w:themeShade="BF"/>
                <w:lang w:val="en-GB" w:eastAsia="zh-CN"/>
              </w:rPr>
              <w:t>新的数字世界需要采取新的监管</w:t>
            </w:r>
          </w:p>
          <w:p w14:paraId="5D9EFC07" w14:textId="514103C3" w:rsidR="00F30F17" w:rsidRPr="00F463F7" w:rsidRDefault="00DE345B" w:rsidP="009F4A09">
            <w:pPr>
              <w:ind w:firstLineChars="200" w:firstLine="480"/>
              <w:rPr>
                <w:b/>
                <w:color w:val="800000"/>
                <w:highlight w:val="cyan"/>
                <w:lang w:eastAsia="zh-CN"/>
              </w:rPr>
            </w:pPr>
            <w:r w:rsidRPr="00F463F7">
              <w:rPr>
                <w:rFonts w:hint="eastAsia"/>
                <w:lang w:eastAsia="zh-CN"/>
              </w:rPr>
              <w:t>信息通信技术可以极大地改变教育、医疗保健、环境管理、农业、贸易和企业家精神、政府服务</w:t>
            </w:r>
            <w:r w:rsidR="001778D3" w:rsidRPr="00F463F7">
              <w:rPr>
                <w:rFonts w:ascii="SimSun" w:hAnsi="SimSun" w:cs="SimSun" w:hint="eastAsia"/>
                <w:lang w:eastAsia="zh-CN"/>
              </w:rPr>
              <w:t>提供</w:t>
            </w:r>
            <w:r w:rsidRPr="00F463F7">
              <w:rPr>
                <w:rFonts w:hint="eastAsia"/>
                <w:lang w:eastAsia="zh-CN"/>
              </w:rPr>
              <w:t>等。为了实现这一目标，需要建立</w:t>
            </w:r>
            <w:r w:rsidR="001778D3" w:rsidRPr="00F463F7">
              <w:rPr>
                <w:rFonts w:ascii="SimSun" w:hAnsi="SimSun" w:cs="SimSun" w:hint="eastAsia"/>
                <w:lang w:eastAsia="zh-CN"/>
              </w:rPr>
              <w:t>有利</w:t>
            </w:r>
            <w:r w:rsidRPr="00F463F7">
              <w:rPr>
                <w:rFonts w:hint="eastAsia"/>
                <w:lang w:eastAsia="zh-CN"/>
              </w:rPr>
              <w:t>的政策和监管框架以及正确的网络和服务</w:t>
            </w:r>
            <w:r w:rsidR="00743AD7" w:rsidRPr="00F463F7">
              <w:rPr>
                <w:rFonts w:ascii="SimSun" w:hAnsi="SimSun" w:cs="SimSun" w:hint="eastAsia"/>
                <w:lang w:eastAsia="zh-CN"/>
              </w:rPr>
              <w:t>。</w:t>
            </w:r>
          </w:p>
          <w:p w14:paraId="37377F6C" w14:textId="7362FA1B" w:rsidR="00F30F17" w:rsidRPr="00F463F7" w:rsidRDefault="009F4A09" w:rsidP="009F4A09">
            <w:pPr>
              <w:pStyle w:val="Pa15"/>
              <w:spacing w:before="120"/>
              <w:ind w:left="340" w:hanging="340"/>
              <w:rPr>
                <w:color w:val="365F91" w:themeColor="accent1" w:themeShade="BF"/>
                <w:lang w:val="en-GB" w:eastAsia="zh-CN"/>
              </w:rPr>
            </w:pPr>
            <w:r w:rsidRPr="00F463F7">
              <w:rPr>
                <w:rFonts w:ascii="Calibri Light" w:hAnsi="Calibri Light" w:cs="Calibri Light"/>
                <w:color w:val="943634" w:themeColor="accent2" w:themeShade="BF"/>
                <w:lang w:val="en-GB" w:eastAsia="zh-CN"/>
              </w:rPr>
              <w:t>•</w:t>
            </w:r>
            <w:r>
              <w:rPr>
                <w:rFonts w:ascii="Calibri Light" w:hAnsi="Calibri Light" w:cs="Calibri Light"/>
                <w:color w:val="365F91" w:themeColor="accent1" w:themeShade="BF"/>
                <w:lang w:val="en-GB" w:eastAsia="zh-CN"/>
              </w:rPr>
              <w:tab/>
            </w:r>
            <w:r w:rsidR="001778D3" w:rsidRPr="00F463F7">
              <w:rPr>
                <w:rFonts w:ascii="SimSun" w:eastAsia="SimSun" w:hAnsi="SimSun" w:cs="SimSun" w:hint="eastAsia"/>
                <w:b/>
                <w:bCs/>
                <w:color w:val="943634" w:themeColor="accent2" w:themeShade="BF"/>
                <w:lang w:val="en-GB" w:eastAsia="zh-CN"/>
              </w:rPr>
              <w:t>整体和统一的方法可以产生更大的影响</w:t>
            </w:r>
          </w:p>
          <w:p w14:paraId="672014C5" w14:textId="2D743A60" w:rsidR="00F30F17" w:rsidRPr="00F463F7" w:rsidRDefault="00DE345B" w:rsidP="009F4A09">
            <w:pPr>
              <w:ind w:firstLineChars="200" w:firstLine="480"/>
              <w:rPr>
                <w:lang w:eastAsia="zh-CN"/>
              </w:rPr>
            </w:pPr>
            <w:r w:rsidRPr="00F463F7">
              <w:rPr>
                <w:rFonts w:hint="eastAsia"/>
                <w:lang w:eastAsia="zh-CN"/>
              </w:rPr>
              <w:t>烟囱式</w:t>
            </w:r>
            <w:r w:rsidR="00196E51" w:rsidRPr="00F463F7">
              <w:rPr>
                <w:rFonts w:ascii="SimSun" w:hAnsi="SimSun" w:cs="SimSun" w:hint="eastAsia"/>
                <w:lang w:eastAsia="zh-CN"/>
              </w:rPr>
              <w:t>的</w:t>
            </w:r>
            <w:r w:rsidRPr="00F463F7">
              <w:rPr>
                <w:rFonts w:hint="eastAsia"/>
                <w:lang w:eastAsia="zh-CN"/>
              </w:rPr>
              <w:t>信息通信技术行业监管在数字世界中</w:t>
            </w:r>
            <w:r w:rsidR="00196E51" w:rsidRPr="00F463F7">
              <w:rPr>
                <w:rFonts w:ascii="SimSun" w:hAnsi="SimSun" w:cs="SimSun" w:hint="eastAsia"/>
                <w:lang w:eastAsia="zh-CN"/>
              </w:rPr>
              <w:t>是</w:t>
            </w:r>
            <w:r w:rsidRPr="00F463F7">
              <w:rPr>
                <w:rFonts w:hint="eastAsia"/>
                <w:lang w:eastAsia="zh-CN"/>
              </w:rPr>
              <w:t>不可行</w:t>
            </w:r>
            <w:r w:rsidR="00196E51" w:rsidRPr="00F463F7">
              <w:rPr>
                <w:rFonts w:ascii="SimSun" w:hAnsi="SimSun" w:cs="SimSun" w:hint="eastAsia"/>
                <w:lang w:eastAsia="zh-CN"/>
              </w:rPr>
              <w:t>的</w:t>
            </w:r>
            <w:r w:rsidRPr="00F463F7">
              <w:rPr>
                <w:rFonts w:hint="eastAsia"/>
                <w:lang w:eastAsia="zh-CN"/>
              </w:rPr>
              <w:t>。协作监管将</w:t>
            </w:r>
            <w:r w:rsidR="00196E51" w:rsidRPr="00F463F7">
              <w:rPr>
                <w:rFonts w:ascii="SimSun" w:hAnsi="SimSun" w:cs="SimSun" w:hint="eastAsia"/>
                <w:lang w:eastAsia="zh-CN"/>
              </w:rPr>
              <w:t>反映</w:t>
            </w:r>
            <w:r w:rsidRPr="00F463F7">
              <w:rPr>
                <w:rFonts w:hint="eastAsia"/>
                <w:lang w:eastAsia="zh-CN"/>
              </w:rPr>
              <w:t>跨行业和跨国界的数字基础</w:t>
            </w:r>
            <w:r w:rsidR="00196E51" w:rsidRPr="00F463F7">
              <w:rPr>
                <w:rFonts w:ascii="SimSun" w:hAnsi="SimSun" w:cs="SimSun" w:hint="eastAsia"/>
                <w:lang w:eastAsia="zh-CN"/>
              </w:rPr>
              <w:t>设施</w:t>
            </w:r>
            <w:r w:rsidRPr="00F463F7">
              <w:rPr>
                <w:rFonts w:hint="eastAsia"/>
                <w:lang w:eastAsia="zh-CN"/>
              </w:rPr>
              <w:t>、服务和内容之间的相互作用。它还将统一规则，并确保多年来在众多行业中独立演进的政策和监管框架的统一实施。</w:t>
            </w:r>
          </w:p>
          <w:p w14:paraId="54C9AECB" w14:textId="0290842F" w:rsidR="00F30F17" w:rsidRPr="00F463F7" w:rsidRDefault="009F4A09" w:rsidP="004B5B69">
            <w:pPr>
              <w:pStyle w:val="Pa15"/>
              <w:spacing w:before="120"/>
              <w:ind w:left="340" w:hanging="340"/>
              <w:rPr>
                <w:color w:val="365F91" w:themeColor="accent1" w:themeShade="BF"/>
                <w:lang w:val="en-GB" w:eastAsia="zh-CN"/>
              </w:rPr>
            </w:pPr>
            <w:r w:rsidRPr="00F463F7">
              <w:rPr>
                <w:rFonts w:ascii="Calibri Light" w:hAnsi="Calibri Light" w:cs="Calibri Light"/>
                <w:color w:val="943634" w:themeColor="accent2" w:themeShade="BF"/>
                <w:lang w:val="en-GB" w:eastAsia="zh-CN"/>
              </w:rPr>
              <w:t>•</w:t>
            </w:r>
            <w:r>
              <w:rPr>
                <w:rFonts w:ascii="Calibri Light" w:hAnsi="Calibri Light" w:cs="Calibri Light"/>
                <w:color w:val="943634" w:themeColor="accent2" w:themeShade="BF"/>
                <w:lang w:val="en-GB" w:eastAsia="zh-CN"/>
              </w:rPr>
              <w:tab/>
            </w:r>
            <w:r w:rsidR="001778D3" w:rsidRPr="00F463F7">
              <w:rPr>
                <w:rFonts w:ascii="SimSun" w:eastAsia="SimSun" w:hAnsi="SimSun" w:cs="SimSun" w:hint="eastAsia"/>
                <w:b/>
                <w:bCs/>
                <w:color w:val="943634" w:themeColor="accent2" w:themeShade="BF"/>
                <w:lang w:val="en-GB" w:eastAsia="zh-CN"/>
              </w:rPr>
              <w:t>发展和包容已成为监管的主要重点</w:t>
            </w:r>
          </w:p>
          <w:p w14:paraId="58438ACB" w14:textId="02598353" w:rsidR="00F30F17" w:rsidRPr="00F463F7" w:rsidRDefault="00DE345B" w:rsidP="009F4A09">
            <w:pPr>
              <w:ind w:firstLineChars="200" w:firstLine="480"/>
              <w:rPr>
                <w:lang w:eastAsia="zh-CN"/>
              </w:rPr>
            </w:pPr>
            <w:r w:rsidRPr="00F463F7">
              <w:rPr>
                <w:rFonts w:hint="eastAsia"/>
                <w:lang w:eastAsia="zh-CN"/>
              </w:rPr>
              <w:t>协作监管是以人为本的监管。它着眼于可持续性和长期收益，而不是行业利润</w:t>
            </w:r>
            <w:r w:rsidR="00196E51" w:rsidRPr="00F463F7">
              <w:rPr>
                <w:rFonts w:ascii="SimSun" w:hAnsi="SimSun" w:cs="SimSun" w:hint="eastAsia"/>
                <w:lang w:eastAsia="zh-CN"/>
              </w:rPr>
              <w:t>的</w:t>
            </w:r>
            <w:r w:rsidRPr="00F463F7">
              <w:rPr>
                <w:rFonts w:hint="eastAsia"/>
                <w:lang w:eastAsia="zh-CN"/>
              </w:rPr>
              <w:t>最大化和排他性的经济增长</w:t>
            </w:r>
            <w:r w:rsidR="00196E51" w:rsidRPr="00F463F7">
              <w:rPr>
                <w:rFonts w:ascii="SimSun" w:hAnsi="SimSun" w:cs="SimSun" w:hint="eastAsia"/>
                <w:lang w:eastAsia="zh-CN"/>
              </w:rPr>
              <w:t>。协作监管的拿手好戏还在于</w:t>
            </w:r>
            <w:r w:rsidRPr="00F463F7">
              <w:rPr>
                <w:rFonts w:hint="eastAsia"/>
                <w:lang w:eastAsia="zh-CN"/>
              </w:rPr>
              <w:t>连接</w:t>
            </w:r>
            <w:r w:rsidR="00196E51" w:rsidRPr="00F463F7">
              <w:rPr>
                <w:rFonts w:ascii="SimSun" w:hAnsi="SimSun" w:cs="SimSun" w:hint="eastAsia"/>
                <w:lang w:eastAsia="zh-CN"/>
              </w:rPr>
              <w:t>被</w:t>
            </w:r>
            <w:r w:rsidRPr="00F463F7">
              <w:rPr>
                <w:rFonts w:hint="eastAsia"/>
                <w:lang w:eastAsia="zh-CN"/>
              </w:rPr>
              <w:t>边缘化的个人、残疾人、低收入社区、因教育贫困而面临挑战的社区以及也可能缺乏基本的基础设施（例如，电）的偏远或孤立人群。</w:t>
            </w:r>
            <w:r w:rsidR="00196E51" w:rsidRPr="00F463F7">
              <w:rPr>
                <w:rFonts w:ascii="SimSun" w:hAnsi="SimSun" w:cs="SimSun" w:hint="eastAsia"/>
                <w:lang w:eastAsia="zh-CN"/>
              </w:rPr>
              <w:t>因此，在决策方法上需要更加创新和协作。</w:t>
            </w:r>
          </w:p>
          <w:p w14:paraId="2892D958" w14:textId="77777777" w:rsidR="001778D3" w:rsidRPr="00F463F7" w:rsidRDefault="001778D3" w:rsidP="001778D3">
            <w:pPr>
              <w:keepNext/>
              <w:rPr>
                <w:b/>
                <w:bCs/>
                <w:color w:val="943634" w:themeColor="accent2" w:themeShade="BF"/>
                <w:szCs w:val="24"/>
                <w:lang w:eastAsia="zh-CN"/>
              </w:rPr>
            </w:pPr>
            <w:r w:rsidRPr="00F463F7">
              <w:rPr>
                <w:b/>
                <w:bCs/>
                <w:color w:val="943634" w:themeColor="accent2" w:themeShade="BF"/>
                <w:szCs w:val="24"/>
                <w:lang w:eastAsia="zh-CN"/>
              </w:rPr>
              <w:t>五代</w:t>
            </w:r>
            <w:r w:rsidRPr="00F463F7">
              <w:rPr>
                <w:b/>
                <w:bCs/>
                <w:color w:val="943634" w:themeColor="accent2" w:themeShade="BF"/>
                <w:szCs w:val="24"/>
                <w:lang w:eastAsia="zh-CN"/>
              </w:rPr>
              <w:t>ICT</w:t>
            </w:r>
            <w:r w:rsidRPr="00F463F7">
              <w:rPr>
                <w:b/>
                <w:bCs/>
                <w:color w:val="943634" w:themeColor="accent2" w:themeShade="BF"/>
                <w:szCs w:val="24"/>
                <w:lang w:eastAsia="zh-CN"/>
              </w:rPr>
              <w:t>监管：</w:t>
            </w:r>
            <w:r w:rsidRPr="00F463F7">
              <w:rPr>
                <w:rFonts w:hint="eastAsia"/>
                <w:b/>
                <w:bCs/>
                <w:color w:val="943634" w:themeColor="accent2" w:themeShade="BF"/>
                <w:szCs w:val="24"/>
                <w:lang w:eastAsia="zh-CN"/>
              </w:rPr>
              <w:t>一个</w:t>
            </w:r>
            <w:r w:rsidRPr="00F463F7">
              <w:rPr>
                <w:b/>
                <w:bCs/>
                <w:color w:val="943634" w:themeColor="accent2" w:themeShade="BF"/>
                <w:szCs w:val="24"/>
                <w:lang w:eastAsia="zh-CN"/>
              </w:rPr>
              <w:t>概念框架</w:t>
            </w:r>
          </w:p>
          <w:p w14:paraId="09CE4B75" w14:textId="56AFB055" w:rsidR="00F30F17" w:rsidRPr="00F463F7" w:rsidRDefault="00E941A2" w:rsidP="00F9704B">
            <w:pPr>
              <w:pStyle w:val="Figure"/>
              <w:rPr>
                <w:b/>
                <w:bCs/>
                <w:color w:val="002060"/>
              </w:rPr>
            </w:pPr>
            <w:r w:rsidRPr="00F463F7">
              <w:rPr>
                <w:rStyle w:val="Hyperlink"/>
                <w:noProof/>
                <w:szCs w:val="24"/>
                <w:u w:val="none"/>
                <w:lang w:val="en-US" w:eastAsia="zh-CN"/>
              </w:rPr>
              <w:drawing>
                <wp:inline distT="0" distB="0" distL="0" distR="0" wp14:anchorId="2D0C86F2" wp14:editId="54A1B220">
                  <wp:extent cx="5089773" cy="2027579"/>
                  <wp:effectExtent l="0" t="0" r="0" b="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44211" cy="2089101"/>
                          </a:xfrm>
                          <a:prstGeom prst="rect">
                            <a:avLst/>
                          </a:prstGeom>
                          <a:noFill/>
                        </pic:spPr>
                      </pic:pic>
                    </a:graphicData>
                  </a:graphic>
                </wp:inline>
              </w:drawing>
            </w:r>
          </w:p>
          <w:p w14:paraId="4A316EB1" w14:textId="4FBBC343" w:rsidR="00F30F17" w:rsidRPr="00F463F7" w:rsidRDefault="00C3773E" w:rsidP="00F9704B">
            <w:pPr>
              <w:pStyle w:val="Figurelegend"/>
            </w:pPr>
            <w:r w:rsidRPr="00F463F7">
              <w:t>来源：</w:t>
            </w:r>
            <w:r w:rsidR="001778D3" w:rsidRPr="00F463F7">
              <w:rPr>
                <w:rFonts w:hint="eastAsia"/>
                <w:lang w:eastAsia="zh-CN"/>
              </w:rPr>
              <w:t>2</w:t>
            </w:r>
            <w:r w:rsidR="001778D3" w:rsidRPr="00F463F7">
              <w:rPr>
                <w:lang w:eastAsia="zh-CN"/>
              </w:rPr>
              <w:t>020</w:t>
            </w:r>
            <w:r w:rsidR="001778D3" w:rsidRPr="00F463F7">
              <w:rPr>
                <w:rFonts w:hint="eastAsia"/>
                <w:lang w:eastAsia="zh-CN"/>
              </w:rPr>
              <w:t>年</w:t>
            </w:r>
            <w:r w:rsidR="002B16C1" w:rsidRPr="00F463F7">
              <w:t>国际电联</w:t>
            </w:r>
          </w:p>
        </w:tc>
      </w:tr>
    </w:tbl>
    <w:p w14:paraId="21A294E2" w14:textId="11FE73F2" w:rsidR="00F30F17" w:rsidRPr="009965A4" w:rsidRDefault="00196E51" w:rsidP="00F30F17">
      <w:pPr>
        <w:pStyle w:val="Heading2"/>
      </w:pPr>
      <w:bookmarkStart w:id="24" w:name="_Toc65577987"/>
      <w:r w:rsidRPr="00196E51">
        <w:rPr>
          <w:rFonts w:hint="eastAsia"/>
        </w:rPr>
        <w:lastRenderedPageBreak/>
        <w:t>卓越监管</w:t>
      </w:r>
      <w:r>
        <w:rPr>
          <w:rFonts w:hint="eastAsia"/>
          <w:lang w:eastAsia="zh-CN"/>
        </w:rPr>
        <w:t>的</w:t>
      </w:r>
      <w:r w:rsidRPr="00196E51">
        <w:rPr>
          <w:rFonts w:hint="eastAsia"/>
        </w:rPr>
        <w:t>G5</w:t>
      </w:r>
      <w:r w:rsidRPr="00196E51">
        <w:rPr>
          <w:rFonts w:hint="eastAsia"/>
        </w:rPr>
        <w:t>基准</w:t>
      </w:r>
      <w:bookmarkEnd w:id="24"/>
    </w:p>
    <w:p w14:paraId="7536593F" w14:textId="1B97D902" w:rsidR="00F30F17" w:rsidRDefault="006B59AE" w:rsidP="00F9704B">
      <w:pPr>
        <w:ind w:firstLineChars="200" w:firstLine="480"/>
        <w:rPr>
          <w:lang w:eastAsia="zh-CN"/>
        </w:rPr>
      </w:pPr>
      <w:r w:rsidRPr="00DE5012">
        <w:rPr>
          <w:rFonts w:hint="eastAsia"/>
          <w:lang w:eastAsia="zh-CN"/>
        </w:rPr>
        <w:t>为了就已经走过的监管道路和未来的道路提供观点，国际电联根据</w:t>
      </w:r>
      <w:r>
        <w:rPr>
          <w:rFonts w:hint="eastAsia"/>
          <w:lang w:eastAsia="zh-CN"/>
        </w:rPr>
        <w:t>“</w:t>
      </w:r>
      <w:r w:rsidRPr="00DE5012">
        <w:rPr>
          <w:rFonts w:hint="eastAsia"/>
          <w:lang w:eastAsia="zh-CN"/>
        </w:rPr>
        <w:t>GSR</w:t>
      </w:r>
      <w:r>
        <w:rPr>
          <w:rFonts w:hint="eastAsia"/>
          <w:lang w:eastAsia="zh-CN"/>
        </w:rPr>
        <w:t>最佳做法导则”</w:t>
      </w:r>
      <w:r w:rsidRPr="0069584B">
        <w:rPr>
          <w:rStyle w:val="FootnoteReference"/>
        </w:rPr>
        <w:footnoteReference w:id="31"/>
      </w:r>
      <w:r>
        <w:rPr>
          <w:rFonts w:hint="eastAsia"/>
          <w:lang w:eastAsia="zh-CN"/>
        </w:rPr>
        <w:t>以及</w:t>
      </w:r>
      <w:r w:rsidRPr="00DE5012">
        <w:rPr>
          <w:rFonts w:hint="eastAsia"/>
          <w:lang w:eastAsia="zh-CN"/>
        </w:rPr>
        <w:t>国际电联的研究与分析</w:t>
      </w:r>
      <w:r>
        <w:rPr>
          <w:rFonts w:hint="eastAsia"/>
          <w:lang w:eastAsia="zh-CN"/>
        </w:rPr>
        <w:t>结果</w:t>
      </w:r>
      <w:r w:rsidRPr="00DE5012">
        <w:rPr>
          <w:rFonts w:hint="eastAsia"/>
          <w:lang w:eastAsia="zh-CN"/>
        </w:rPr>
        <w:t>制定了</w:t>
      </w:r>
      <w:hyperlink r:id="rId54" w:history="1">
        <w:r w:rsidRPr="00F9704B">
          <w:rPr>
            <w:rStyle w:val="Hyperlink"/>
            <w:rFonts w:hint="eastAsia"/>
            <w:lang w:eastAsia="zh-CN"/>
          </w:rPr>
          <w:t>G5</w:t>
        </w:r>
        <w:r w:rsidRPr="00F9704B">
          <w:rPr>
            <w:rStyle w:val="Hyperlink"/>
            <w:rFonts w:hint="eastAsia"/>
            <w:lang w:eastAsia="zh-CN"/>
          </w:rPr>
          <w:t>基准</w:t>
        </w:r>
      </w:hyperlink>
      <w:r>
        <w:rPr>
          <w:rFonts w:hint="eastAsia"/>
          <w:lang w:eastAsia="zh-CN"/>
        </w:rPr>
        <w:t>。</w:t>
      </w:r>
      <w:r w:rsidRPr="00DE5012">
        <w:rPr>
          <w:rFonts w:hint="eastAsia"/>
          <w:lang w:eastAsia="zh-CN"/>
        </w:rPr>
        <w:t>该基准于</w:t>
      </w:r>
      <w:r w:rsidRPr="00DE5012">
        <w:rPr>
          <w:rFonts w:hint="eastAsia"/>
          <w:lang w:eastAsia="zh-CN"/>
        </w:rPr>
        <w:t>2019</w:t>
      </w:r>
      <w:r w:rsidRPr="00DE5012">
        <w:rPr>
          <w:rFonts w:hint="eastAsia"/>
          <w:lang w:eastAsia="zh-CN"/>
        </w:rPr>
        <w:t>年首次被概念化，以</w:t>
      </w:r>
      <w:r>
        <w:rPr>
          <w:rFonts w:hint="eastAsia"/>
          <w:lang w:eastAsia="zh-CN"/>
        </w:rPr>
        <w:t>阐述</w:t>
      </w:r>
      <w:r w:rsidRPr="00DE5012">
        <w:rPr>
          <w:rFonts w:hint="eastAsia"/>
          <w:lang w:eastAsia="zh-CN"/>
        </w:rPr>
        <w:t>卓越监管的新目标，</w:t>
      </w:r>
      <w:r w:rsidR="009D41F5">
        <w:rPr>
          <w:rFonts w:hint="eastAsia"/>
          <w:lang w:eastAsia="zh-CN"/>
        </w:rPr>
        <w:t>它</w:t>
      </w:r>
      <w:r w:rsidRPr="00DE5012">
        <w:rPr>
          <w:rFonts w:hint="eastAsia"/>
          <w:lang w:eastAsia="zh-CN"/>
        </w:rPr>
        <w:t>围绕一系列广泛而多样的指标建立，并将很快覆盖国际电联所有成员国</w:t>
      </w:r>
      <w:r w:rsidRPr="0069584B">
        <w:rPr>
          <w:rStyle w:val="FootnoteReference"/>
        </w:rPr>
        <w:footnoteReference w:id="32"/>
      </w:r>
      <w:r>
        <w:rPr>
          <w:rFonts w:hint="eastAsia"/>
          <w:lang w:eastAsia="zh-CN"/>
        </w:rPr>
        <w:t>。</w:t>
      </w:r>
      <w:r w:rsidRPr="00DE5012">
        <w:rPr>
          <w:rFonts w:hint="eastAsia"/>
          <w:lang w:eastAsia="zh-CN"/>
        </w:rPr>
        <w:t>指标分为三个方面：协作治理</w:t>
      </w:r>
      <w:r>
        <w:rPr>
          <w:rFonts w:hint="eastAsia"/>
          <w:lang w:eastAsia="zh-CN"/>
        </w:rPr>
        <w:t>、</w:t>
      </w:r>
      <w:r w:rsidRPr="00DE5012">
        <w:rPr>
          <w:rFonts w:hint="eastAsia"/>
          <w:lang w:eastAsia="zh-CN"/>
        </w:rPr>
        <w:t>政策设计</w:t>
      </w:r>
      <w:r w:rsidR="009D41F5">
        <w:rPr>
          <w:rFonts w:hint="eastAsia"/>
          <w:lang w:eastAsia="zh-CN"/>
        </w:rPr>
        <w:t>基本</w:t>
      </w:r>
      <w:r w:rsidRPr="00DE5012">
        <w:rPr>
          <w:rFonts w:hint="eastAsia"/>
          <w:lang w:eastAsia="zh-CN"/>
        </w:rPr>
        <w:t>原则和</w:t>
      </w:r>
      <w:r w:rsidRPr="00DE5012">
        <w:rPr>
          <w:rFonts w:hint="eastAsia"/>
          <w:lang w:eastAsia="zh-CN"/>
        </w:rPr>
        <w:t>G5</w:t>
      </w:r>
      <w:r w:rsidRPr="00DE5012">
        <w:rPr>
          <w:rFonts w:hint="eastAsia"/>
          <w:lang w:eastAsia="zh-CN"/>
        </w:rPr>
        <w:t>工具箱</w:t>
      </w:r>
      <w:r>
        <w:rPr>
          <w:rFonts w:hint="eastAsia"/>
          <w:lang w:eastAsia="zh-CN"/>
        </w:rPr>
        <w:t>。</w:t>
      </w:r>
      <w:r w:rsidRPr="00DE5012">
        <w:rPr>
          <w:rFonts w:hint="eastAsia"/>
          <w:lang w:eastAsia="zh-CN"/>
        </w:rPr>
        <w:t>通过各种指标捕获的跨行业监管框架对创建一个具有包容性</w:t>
      </w:r>
      <w:r>
        <w:rPr>
          <w:rFonts w:hint="eastAsia"/>
          <w:lang w:eastAsia="zh-CN"/>
        </w:rPr>
        <w:t>、</w:t>
      </w:r>
      <w:r w:rsidRPr="00DE5012">
        <w:rPr>
          <w:rFonts w:hint="eastAsia"/>
          <w:lang w:eastAsia="zh-CN"/>
        </w:rPr>
        <w:t>可持续性和促进发展的数字市场</w:t>
      </w:r>
      <w:r w:rsidR="009D41F5">
        <w:rPr>
          <w:rFonts w:hint="eastAsia"/>
          <w:lang w:eastAsia="zh-CN"/>
        </w:rPr>
        <w:t>而言</w:t>
      </w:r>
      <w:r w:rsidRPr="00DE5012">
        <w:rPr>
          <w:rFonts w:hint="eastAsia"/>
          <w:lang w:eastAsia="zh-CN"/>
        </w:rPr>
        <w:t>至关重要，并构成了数字化转型的基石</w:t>
      </w:r>
      <w:r>
        <w:rPr>
          <w:rFonts w:hint="eastAsia"/>
          <w:lang w:eastAsia="zh-CN"/>
        </w:rPr>
        <w:t>。</w:t>
      </w:r>
      <w:r w:rsidRPr="00DE5012">
        <w:rPr>
          <w:rFonts w:hint="eastAsia"/>
          <w:lang w:eastAsia="zh-CN"/>
        </w:rPr>
        <w:t>方框</w:t>
      </w:r>
      <w:r w:rsidRPr="00DE5012">
        <w:rPr>
          <w:rFonts w:hint="eastAsia"/>
          <w:lang w:eastAsia="zh-CN"/>
        </w:rPr>
        <w:t>11</w:t>
      </w:r>
      <w:r w:rsidRPr="00DE5012">
        <w:rPr>
          <w:rFonts w:hint="eastAsia"/>
          <w:lang w:eastAsia="zh-CN"/>
        </w:rPr>
        <w:t>简要</w:t>
      </w:r>
      <w:r w:rsidR="009D41F5">
        <w:rPr>
          <w:rFonts w:hint="eastAsia"/>
          <w:lang w:eastAsia="zh-CN"/>
        </w:rPr>
        <w:t>阐述</w:t>
      </w:r>
      <w:r w:rsidRPr="00DE5012">
        <w:rPr>
          <w:rFonts w:hint="eastAsia"/>
          <w:lang w:eastAsia="zh-CN"/>
        </w:rPr>
        <w:t>了</w:t>
      </w:r>
      <w:r w:rsidRPr="00DE5012">
        <w:rPr>
          <w:rFonts w:hint="eastAsia"/>
          <w:lang w:eastAsia="zh-CN"/>
        </w:rPr>
        <w:t>G5</w:t>
      </w:r>
      <w:r w:rsidRPr="00DE5012">
        <w:rPr>
          <w:rFonts w:hint="eastAsia"/>
          <w:lang w:eastAsia="zh-CN"/>
        </w:rPr>
        <w:t>基准</w:t>
      </w:r>
      <w:r>
        <w:rPr>
          <w:rFonts w:hint="eastAsia"/>
          <w:lang w:eastAsia="zh-CN"/>
        </w:rPr>
        <w:t>。</w:t>
      </w:r>
      <w:r w:rsidRPr="00DE5012">
        <w:rPr>
          <w:rFonts w:hint="eastAsia"/>
          <w:lang w:eastAsia="zh-CN"/>
        </w:rPr>
        <w:t>有关</w:t>
      </w:r>
      <w:r w:rsidRPr="00DE5012">
        <w:rPr>
          <w:rFonts w:hint="eastAsia"/>
          <w:lang w:eastAsia="zh-CN"/>
        </w:rPr>
        <w:t>G5</w:t>
      </w:r>
      <w:r w:rsidRPr="00DE5012">
        <w:rPr>
          <w:rFonts w:hint="eastAsia"/>
          <w:lang w:eastAsia="zh-CN"/>
        </w:rPr>
        <w:t>基准的更深入信息，请参阅</w:t>
      </w:r>
      <w:hyperlink r:id="rId55" w:history="1">
        <w:r w:rsidR="009D41F5" w:rsidRPr="00941952">
          <w:rPr>
            <w:rStyle w:val="Hyperlink"/>
            <w:rFonts w:hint="eastAsia"/>
            <w:lang w:eastAsia="zh-CN"/>
          </w:rPr>
          <w:t>《</w:t>
        </w:r>
        <w:r w:rsidR="009D41F5" w:rsidRPr="00941952">
          <w:rPr>
            <w:rStyle w:val="Hyperlink"/>
            <w:rFonts w:hint="eastAsia"/>
            <w:lang w:eastAsia="zh-CN"/>
          </w:rPr>
          <w:t>2</w:t>
        </w:r>
        <w:r w:rsidRPr="00941952">
          <w:rPr>
            <w:rStyle w:val="Hyperlink"/>
            <w:rFonts w:hint="eastAsia"/>
            <w:lang w:eastAsia="zh-CN"/>
          </w:rPr>
          <w:t>020</w:t>
        </w:r>
        <w:r w:rsidRPr="00941952">
          <w:rPr>
            <w:rStyle w:val="Hyperlink"/>
            <w:rFonts w:hint="eastAsia"/>
            <w:lang w:eastAsia="zh-CN"/>
          </w:rPr>
          <w:t>年全球</w:t>
        </w:r>
        <w:r w:rsidRPr="00941952">
          <w:rPr>
            <w:rStyle w:val="Hyperlink"/>
            <w:rFonts w:hint="eastAsia"/>
            <w:lang w:eastAsia="zh-CN"/>
          </w:rPr>
          <w:t>ICT</w:t>
        </w:r>
        <w:r w:rsidRPr="00941952">
          <w:rPr>
            <w:rStyle w:val="Hyperlink"/>
            <w:rFonts w:hint="eastAsia"/>
            <w:lang w:eastAsia="zh-CN"/>
          </w:rPr>
          <w:t>监管展望</w:t>
        </w:r>
        <w:r w:rsidR="009D41F5" w:rsidRPr="00941952">
          <w:rPr>
            <w:rStyle w:val="Hyperlink"/>
            <w:rFonts w:hint="eastAsia"/>
            <w:lang w:eastAsia="zh-CN"/>
          </w:rPr>
          <w:t>报告》</w:t>
        </w:r>
      </w:hyperlink>
      <w:r w:rsidR="009D41F5">
        <w:rPr>
          <w:rFonts w:hint="eastAsia"/>
          <w:lang w:eastAsia="zh-CN"/>
        </w:rPr>
        <w:t>。</w:t>
      </w:r>
    </w:p>
    <w:p w14:paraId="2B6CDCD9" w14:textId="77777777" w:rsidR="00257191" w:rsidRPr="009965A4" w:rsidRDefault="00257191" w:rsidP="00F9704B">
      <w:pPr>
        <w:ind w:firstLineChars="200" w:firstLine="480"/>
        <w:rPr>
          <w:lang w:eastAsia="zh-CN"/>
        </w:rPr>
      </w:pPr>
    </w:p>
    <w:tbl>
      <w:tblPr>
        <w:tblW w:w="0" w:type="auto"/>
        <w:tblLook w:val="04A0" w:firstRow="1" w:lastRow="0" w:firstColumn="1" w:lastColumn="0" w:noHBand="0" w:noVBand="1"/>
      </w:tblPr>
      <w:tblGrid>
        <w:gridCol w:w="9016"/>
      </w:tblGrid>
      <w:tr w:rsidR="00F30F17" w:rsidRPr="00365FCD" w14:paraId="5D5D92B0" w14:textId="77777777" w:rsidTr="004B5B69">
        <w:tc>
          <w:tcPr>
            <w:tcW w:w="9016" w:type="dxa"/>
            <w:shd w:val="clear" w:color="auto" w:fill="auto"/>
          </w:tcPr>
          <w:p w14:paraId="539246CB" w14:textId="2C69D8CF" w:rsidR="00F30F17" w:rsidRPr="00365FCD" w:rsidRDefault="00C3773E" w:rsidP="00257191">
            <w:pPr>
              <w:rPr>
                <w:rFonts w:eastAsia="STKaiti"/>
                <w:iCs/>
                <w:color w:val="943634" w:themeColor="accent2" w:themeShade="BF"/>
                <w:szCs w:val="24"/>
                <w:lang w:eastAsia="zh-CN"/>
              </w:rPr>
            </w:pPr>
            <w:r w:rsidRPr="00365FCD">
              <w:rPr>
                <w:rFonts w:eastAsia="STKaiti"/>
                <w:b/>
                <w:color w:val="943634" w:themeColor="accent2" w:themeShade="BF"/>
                <w:szCs w:val="24"/>
                <w:lang w:eastAsia="zh-CN"/>
              </w:rPr>
              <w:t>方框</w:t>
            </w:r>
            <w:r w:rsidR="00F30F17" w:rsidRPr="00365FCD">
              <w:rPr>
                <w:rFonts w:eastAsia="STKaiti"/>
                <w:b/>
                <w:color w:val="943634" w:themeColor="accent2" w:themeShade="BF"/>
                <w:szCs w:val="24"/>
                <w:lang w:eastAsia="zh-CN"/>
              </w:rPr>
              <w:t>11</w:t>
            </w:r>
            <w:r w:rsidRPr="00365FCD">
              <w:rPr>
                <w:rFonts w:eastAsia="STKaiti"/>
                <w:b/>
                <w:color w:val="943634" w:themeColor="accent2" w:themeShade="BF"/>
                <w:szCs w:val="24"/>
                <w:lang w:eastAsia="zh-CN"/>
              </w:rPr>
              <w:t>：</w:t>
            </w:r>
            <w:r w:rsidR="00191A2D" w:rsidRPr="00365FCD">
              <w:rPr>
                <w:rFonts w:eastAsia="STKaiti" w:hint="eastAsia"/>
                <w:b/>
                <w:bCs/>
                <w:iCs/>
                <w:color w:val="943634" w:themeColor="accent2" w:themeShade="BF"/>
                <w:szCs w:val="24"/>
                <w:lang w:eastAsia="zh-CN"/>
              </w:rPr>
              <w:t>国际电联</w:t>
            </w:r>
            <w:r w:rsidR="00191A2D" w:rsidRPr="00365FCD">
              <w:rPr>
                <w:rFonts w:eastAsia="STKaiti" w:hint="eastAsia"/>
                <w:b/>
                <w:bCs/>
                <w:iCs/>
                <w:color w:val="943634" w:themeColor="accent2" w:themeShade="BF"/>
                <w:szCs w:val="24"/>
                <w:lang w:eastAsia="zh-CN"/>
              </w:rPr>
              <w:t>G</w:t>
            </w:r>
            <w:r w:rsidR="00191A2D" w:rsidRPr="00365FCD">
              <w:rPr>
                <w:rFonts w:eastAsia="STKaiti"/>
                <w:b/>
                <w:bCs/>
                <w:iCs/>
                <w:color w:val="943634" w:themeColor="accent2" w:themeShade="BF"/>
                <w:szCs w:val="24"/>
                <w:lang w:eastAsia="zh-CN"/>
              </w:rPr>
              <w:t>5</w:t>
            </w:r>
            <w:r w:rsidR="00191A2D" w:rsidRPr="00365FCD">
              <w:rPr>
                <w:rFonts w:eastAsia="STKaiti" w:hint="eastAsia"/>
                <w:b/>
                <w:bCs/>
                <w:iCs/>
                <w:color w:val="943634" w:themeColor="accent2" w:themeShade="BF"/>
                <w:szCs w:val="24"/>
                <w:lang w:eastAsia="zh-CN"/>
              </w:rPr>
              <w:t>基准简述</w:t>
            </w:r>
          </w:p>
          <w:p w14:paraId="2DB2C14C" w14:textId="479DC91A" w:rsidR="00F30F17" w:rsidRPr="00365FCD" w:rsidRDefault="00191A2D" w:rsidP="004B5B69">
            <w:pPr>
              <w:keepNext/>
              <w:rPr>
                <w:color w:val="943634" w:themeColor="accent2" w:themeShade="BF"/>
                <w:szCs w:val="24"/>
                <w:lang w:eastAsia="zh-CN"/>
              </w:rPr>
            </w:pPr>
            <w:r w:rsidRPr="00365FCD">
              <w:rPr>
                <w:rFonts w:hint="eastAsia"/>
                <w:b/>
                <w:bCs/>
                <w:color w:val="943634" w:themeColor="accent2" w:themeShade="BF"/>
                <w:szCs w:val="24"/>
                <w:lang w:eastAsia="zh-CN"/>
              </w:rPr>
              <w:t>它是什么？</w:t>
            </w:r>
          </w:p>
          <w:p w14:paraId="60A0B16C" w14:textId="1900AB50" w:rsidR="00DE5012" w:rsidRPr="00365FCD" w:rsidRDefault="00DE5012" w:rsidP="00365FCD">
            <w:pPr>
              <w:ind w:firstLineChars="200" w:firstLine="480"/>
              <w:rPr>
                <w:lang w:eastAsia="zh-CN"/>
              </w:rPr>
            </w:pPr>
            <w:r w:rsidRPr="00365FCD">
              <w:rPr>
                <w:lang w:eastAsia="zh-CN"/>
              </w:rPr>
              <w:t>G5</w:t>
            </w:r>
            <w:r w:rsidRPr="00365FCD">
              <w:rPr>
                <w:lang w:eastAsia="zh-CN"/>
              </w:rPr>
              <w:t>基准是</w:t>
            </w:r>
            <w:r w:rsidR="00BC24AF" w:rsidRPr="00365FCD">
              <w:rPr>
                <w:rFonts w:hint="eastAsia"/>
                <w:lang w:eastAsia="zh-CN"/>
              </w:rPr>
              <w:t>面向</w:t>
            </w:r>
            <w:r w:rsidRPr="00365FCD">
              <w:rPr>
                <w:lang w:eastAsia="zh-CN"/>
              </w:rPr>
              <w:t>政策制定者和监管</w:t>
            </w:r>
            <w:r w:rsidR="00BC24AF" w:rsidRPr="00365FCD">
              <w:rPr>
                <w:rFonts w:hint="eastAsia"/>
                <w:lang w:eastAsia="zh-CN"/>
              </w:rPr>
              <w:t>机构</w:t>
            </w:r>
            <w:r w:rsidRPr="00365FCD">
              <w:rPr>
                <w:lang w:eastAsia="zh-CN"/>
              </w:rPr>
              <w:t>的</w:t>
            </w:r>
            <w:r w:rsidR="00BC24AF" w:rsidRPr="00365FCD">
              <w:rPr>
                <w:rFonts w:hint="eastAsia"/>
                <w:lang w:eastAsia="zh-CN"/>
              </w:rPr>
              <w:t>一种</w:t>
            </w:r>
            <w:r w:rsidRPr="00365FCD">
              <w:rPr>
                <w:lang w:eastAsia="zh-CN"/>
              </w:rPr>
              <w:t>新工具。它可以快速</w:t>
            </w:r>
            <w:r w:rsidR="00BC24AF" w:rsidRPr="00365FCD">
              <w:rPr>
                <w:rFonts w:hint="eastAsia"/>
                <w:lang w:eastAsia="zh-CN"/>
              </w:rPr>
              <w:t>跟踪</w:t>
            </w:r>
            <w:r w:rsidRPr="00365FCD">
              <w:rPr>
                <w:lang w:eastAsia="zh-CN"/>
              </w:rPr>
              <w:t>跨部门的协作监管，这是利用数字化转型为所有人</w:t>
            </w:r>
            <w:r w:rsidR="00BC24AF" w:rsidRPr="00365FCD">
              <w:rPr>
                <w:rFonts w:hint="eastAsia"/>
                <w:lang w:eastAsia="zh-CN"/>
              </w:rPr>
              <w:t>带来福祉</w:t>
            </w:r>
            <w:r w:rsidRPr="00365FCD">
              <w:rPr>
                <w:lang w:eastAsia="zh-CN"/>
              </w:rPr>
              <w:t>的最佳和最快方法。它使用全新的三</w:t>
            </w:r>
            <w:r w:rsidR="00BC24AF" w:rsidRPr="00365FCD">
              <w:rPr>
                <w:rFonts w:hint="eastAsia"/>
                <w:lang w:eastAsia="zh-CN"/>
              </w:rPr>
              <w:t>透镜</w:t>
            </w:r>
            <w:r w:rsidRPr="00365FCD">
              <w:rPr>
                <w:lang w:eastAsia="zh-CN"/>
              </w:rPr>
              <w:t>方法，侧重于协作监管，并提供令人惊讶的高价值</w:t>
            </w:r>
            <w:r w:rsidR="00BC24AF" w:rsidRPr="00365FCD">
              <w:rPr>
                <w:rFonts w:hint="eastAsia"/>
                <w:lang w:eastAsia="zh-CN"/>
              </w:rPr>
              <w:t>观点</w:t>
            </w:r>
            <w:r w:rsidRPr="00365FCD">
              <w:rPr>
                <w:lang w:eastAsia="zh-CN"/>
              </w:rPr>
              <w:t>。</w:t>
            </w:r>
            <w:r w:rsidRPr="00365FCD">
              <w:rPr>
                <w:lang w:eastAsia="zh-CN"/>
              </w:rPr>
              <w:t>G5</w:t>
            </w:r>
            <w:r w:rsidRPr="00365FCD">
              <w:rPr>
                <w:lang w:eastAsia="zh-CN"/>
              </w:rPr>
              <w:t>基准是监管机构之间</w:t>
            </w:r>
            <w:r w:rsidR="00BC24AF" w:rsidRPr="00365FCD">
              <w:rPr>
                <w:rFonts w:hint="eastAsia"/>
                <w:lang w:eastAsia="zh-CN"/>
              </w:rPr>
              <w:t>开展</w:t>
            </w:r>
            <w:r w:rsidRPr="00365FCD">
              <w:rPr>
                <w:lang w:eastAsia="zh-CN"/>
              </w:rPr>
              <w:t>协作的</w:t>
            </w:r>
            <w:r w:rsidR="00BC24AF" w:rsidRPr="00365FCD">
              <w:rPr>
                <w:rFonts w:hint="eastAsia"/>
                <w:lang w:eastAsia="zh-CN"/>
              </w:rPr>
              <w:t>、</w:t>
            </w:r>
            <w:r w:rsidRPr="00365FCD">
              <w:rPr>
                <w:lang w:eastAsia="zh-CN"/>
              </w:rPr>
              <w:t>新</w:t>
            </w:r>
            <w:r w:rsidR="00BC24AF" w:rsidRPr="00365FCD">
              <w:rPr>
                <w:rFonts w:hint="eastAsia"/>
                <w:lang w:eastAsia="zh-CN"/>
              </w:rPr>
              <w:t>的黄金</w:t>
            </w:r>
            <w:r w:rsidRPr="00365FCD">
              <w:rPr>
                <w:lang w:eastAsia="zh-CN"/>
              </w:rPr>
              <w:t>标准。</w:t>
            </w:r>
          </w:p>
          <w:p w14:paraId="45424A07" w14:textId="77777777" w:rsidR="00191A2D" w:rsidRPr="00365FCD" w:rsidRDefault="00191A2D" w:rsidP="00191A2D">
            <w:pPr>
              <w:keepNext/>
              <w:rPr>
                <w:b/>
                <w:bCs/>
                <w:color w:val="943634" w:themeColor="accent2" w:themeShade="BF"/>
                <w:szCs w:val="24"/>
                <w:lang w:eastAsia="zh-CN"/>
              </w:rPr>
            </w:pPr>
            <w:r w:rsidRPr="00365FCD">
              <w:rPr>
                <w:b/>
                <w:bCs/>
                <w:color w:val="943634" w:themeColor="accent2" w:themeShade="BF"/>
                <w:szCs w:val="24"/>
                <w:lang w:eastAsia="zh-CN"/>
              </w:rPr>
              <w:t>G5</w:t>
            </w:r>
            <w:r w:rsidRPr="00365FCD">
              <w:rPr>
                <w:b/>
                <w:bCs/>
                <w:color w:val="943634" w:themeColor="accent2" w:themeShade="BF"/>
                <w:szCs w:val="24"/>
                <w:lang w:eastAsia="zh-CN"/>
              </w:rPr>
              <w:t>基准</w:t>
            </w:r>
            <w:r w:rsidRPr="00365FCD">
              <w:rPr>
                <w:rFonts w:hint="eastAsia"/>
                <w:b/>
                <w:bCs/>
                <w:color w:val="943634" w:themeColor="accent2" w:themeShade="BF"/>
                <w:szCs w:val="24"/>
                <w:lang w:eastAsia="zh-CN"/>
              </w:rPr>
              <w:t>做什么？</w:t>
            </w:r>
          </w:p>
          <w:p w14:paraId="76CB47AA" w14:textId="12FD3239" w:rsidR="00DE5012" w:rsidRPr="00365FCD" w:rsidRDefault="00DE5012" w:rsidP="00365FCD">
            <w:pPr>
              <w:ind w:firstLineChars="200" w:firstLine="480"/>
              <w:rPr>
                <w:lang w:eastAsia="zh-CN"/>
              </w:rPr>
            </w:pPr>
            <w:r w:rsidRPr="00365FCD">
              <w:rPr>
                <w:lang w:eastAsia="zh-CN"/>
              </w:rPr>
              <w:t>当</w:t>
            </w:r>
            <w:r w:rsidR="00BC24AF" w:rsidRPr="00365FCD">
              <w:rPr>
                <w:rFonts w:hint="eastAsia"/>
                <w:lang w:eastAsia="zh-CN"/>
              </w:rPr>
              <w:t>政策制定</w:t>
            </w:r>
            <w:r w:rsidRPr="00365FCD">
              <w:rPr>
                <w:lang w:eastAsia="zh-CN"/>
              </w:rPr>
              <w:t>者和</w:t>
            </w:r>
            <w:r w:rsidR="00BC24AF" w:rsidRPr="00365FCD">
              <w:rPr>
                <w:rFonts w:hint="eastAsia"/>
                <w:lang w:eastAsia="zh-CN"/>
              </w:rPr>
              <w:t>监管机构</w:t>
            </w:r>
            <w:r w:rsidRPr="00365FCD">
              <w:rPr>
                <w:lang w:eastAsia="zh-CN"/>
              </w:rPr>
              <w:t>在复杂的数字</w:t>
            </w:r>
            <w:r w:rsidR="00BC24AF" w:rsidRPr="00365FCD">
              <w:rPr>
                <w:rFonts w:hint="eastAsia"/>
                <w:lang w:eastAsia="zh-CN"/>
              </w:rPr>
              <w:t>格局</w:t>
            </w:r>
            <w:r w:rsidRPr="00365FCD">
              <w:rPr>
                <w:lang w:eastAsia="zh-CN"/>
              </w:rPr>
              <w:t>中导航时，它是一种功能强大</w:t>
            </w:r>
            <w:r w:rsidR="00BC24AF" w:rsidRPr="00365FCD">
              <w:rPr>
                <w:rFonts w:hint="eastAsia"/>
                <w:lang w:eastAsia="zh-CN"/>
              </w:rPr>
              <w:t>、</w:t>
            </w:r>
            <w:r w:rsidRPr="00365FCD">
              <w:rPr>
                <w:lang w:eastAsia="zh-CN"/>
              </w:rPr>
              <w:t>简单明了的工具，可以理解监管框架的变化。它通过以下方式</w:t>
            </w:r>
            <w:r w:rsidR="00BC24AF" w:rsidRPr="00365FCD">
              <w:rPr>
                <w:rFonts w:hint="eastAsia"/>
                <w:lang w:eastAsia="zh-CN"/>
              </w:rPr>
              <w:t>来</w:t>
            </w:r>
            <w:r w:rsidRPr="00365FCD">
              <w:rPr>
                <w:lang w:eastAsia="zh-CN"/>
              </w:rPr>
              <w:t>为政策制定者和监管</w:t>
            </w:r>
            <w:r w:rsidR="00BC24AF" w:rsidRPr="00365FCD">
              <w:rPr>
                <w:rFonts w:hint="eastAsia"/>
                <w:lang w:eastAsia="zh-CN"/>
              </w:rPr>
              <w:t>机构</w:t>
            </w:r>
            <w:r w:rsidRPr="00365FCD">
              <w:rPr>
                <w:lang w:eastAsia="zh-CN"/>
              </w:rPr>
              <w:t>带来</w:t>
            </w:r>
            <w:r w:rsidR="00BC24AF" w:rsidRPr="00365FCD">
              <w:rPr>
                <w:rFonts w:hint="eastAsia"/>
                <w:lang w:eastAsia="zh-CN"/>
              </w:rPr>
              <w:t>其他方面的</w:t>
            </w:r>
            <w:r w:rsidRPr="00365FCD">
              <w:rPr>
                <w:lang w:eastAsia="zh-CN"/>
              </w:rPr>
              <w:t>高</w:t>
            </w:r>
            <w:r w:rsidR="00BC24AF" w:rsidRPr="00365FCD">
              <w:rPr>
                <w:rFonts w:hint="eastAsia"/>
                <w:lang w:eastAsia="zh-CN"/>
              </w:rPr>
              <w:t>价值：</w:t>
            </w:r>
          </w:p>
          <w:p w14:paraId="3D231477" w14:textId="022AF23B" w:rsidR="00DE5012" w:rsidRPr="00365FCD" w:rsidRDefault="00FE5CF5" w:rsidP="00365FCD">
            <w:pPr>
              <w:pStyle w:val="enumlev1"/>
              <w:rPr>
                <w:lang w:eastAsia="zh-CN"/>
              </w:rPr>
            </w:pPr>
            <w:r w:rsidRPr="00365FCD">
              <w:rPr>
                <w:rFonts w:ascii="Symbol" w:hAnsi="Symbol"/>
                <w:lang w:eastAsia="zh-CN"/>
              </w:rPr>
              <w:t></w:t>
            </w:r>
            <w:r w:rsidRPr="00365FCD">
              <w:rPr>
                <w:rFonts w:ascii="Symbol" w:hAnsi="Symbol"/>
                <w:lang w:eastAsia="zh-CN"/>
              </w:rPr>
              <w:tab/>
            </w:r>
            <w:r w:rsidR="00DE5012" w:rsidRPr="00365FCD">
              <w:rPr>
                <w:lang w:eastAsia="zh-CN"/>
              </w:rPr>
              <w:t>为卓越监管制定新目标；</w:t>
            </w:r>
          </w:p>
          <w:p w14:paraId="7AC1AF38" w14:textId="6C033E35" w:rsidR="00DE5012" w:rsidRPr="00365FCD" w:rsidRDefault="00FE5CF5" w:rsidP="00365FCD">
            <w:pPr>
              <w:pStyle w:val="enumlev1"/>
              <w:rPr>
                <w:lang w:eastAsia="zh-CN"/>
              </w:rPr>
            </w:pPr>
            <w:r w:rsidRPr="00365FCD">
              <w:rPr>
                <w:rFonts w:ascii="Symbol" w:hAnsi="Symbol"/>
                <w:lang w:eastAsia="zh-CN"/>
              </w:rPr>
              <w:t></w:t>
            </w:r>
            <w:r w:rsidRPr="00365FCD">
              <w:rPr>
                <w:rFonts w:ascii="Symbol" w:hAnsi="Symbol"/>
                <w:lang w:eastAsia="zh-CN"/>
              </w:rPr>
              <w:tab/>
            </w:r>
            <w:r w:rsidR="00DE5012" w:rsidRPr="00365FCD">
              <w:rPr>
                <w:lang w:eastAsia="zh-CN"/>
              </w:rPr>
              <w:t>强调在追求可持续发展目标和提出解决方案方面</w:t>
            </w:r>
            <w:r w:rsidR="009D41F5" w:rsidRPr="00365FCD">
              <w:rPr>
                <w:rFonts w:hint="eastAsia"/>
                <w:lang w:eastAsia="zh-CN"/>
              </w:rPr>
              <w:t>存在</w:t>
            </w:r>
            <w:r w:rsidR="00DE5012" w:rsidRPr="00365FCD">
              <w:rPr>
                <w:lang w:eastAsia="zh-CN"/>
              </w:rPr>
              <w:t>的缺陷；</w:t>
            </w:r>
          </w:p>
          <w:p w14:paraId="4A07B68F" w14:textId="567CC329" w:rsidR="00DE5012" w:rsidRPr="00365FCD" w:rsidRDefault="00FE5CF5" w:rsidP="00365FCD">
            <w:pPr>
              <w:pStyle w:val="enumlev1"/>
              <w:rPr>
                <w:lang w:eastAsia="zh-CN"/>
              </w:rPr>
            </w:pPr>
            <w:r w:rsidRPr="00365FCD">
              <w:rPr>
                <w:rFonts w:ascii="Symbol" w:hAnsi="Symbol"/>
                <w:lang w:eastAsia="zh-CN"/>
              </w:rPr>
              <w:t></w:t>
            </w:r>
            <w:r w:rsidRPr="00365FCD">
              <w:rPr>
                <w:rFonts w:ascii="Symbol" w:hAnsi="Symbol"/>
                <w:lang w:eastAsia="zh-CN"/>
              </w:rPr>
              <w:tab/>
            </w:r>
            <w:r w:rsidR="00DE5012" w:rsidRPr="00365FCD">
              <w:rPr>
                <w:lang w:eastAsia="zh-CN"/>
              </w:rPr>
              <w:t>深入研究政策趋势；</w:t>
            </w:r>
          </w:p>
          <w:p w14:paraId="53F8BD58" w14:textId="725189E7" w:rsidR="00DE5012" w:rsidRPr="00365FCD" w:rsidRDefault="00FE5CF5" w:rsidP="00365FCD">
            <w:pPr>
              <w:pStyle w:val="enumlev1"/>
              <w:rPr>
                <w:lang w:eastAsia="zh-CN"/>
              </w:rPr>
            </w:pPr>
            <w:r w:rsidRPr="00365FCD">
              <w:rPr>
                <w:rFonts w:ascii="Symbol" w:hAnsi="Symbol"/>
                <w:lang w:eastAsia="zh-CN"/>
              </w:rPr>
              <w:t></w:t>
            </w:r>
            <w:r w:rsidRPr="00365FCD">
              <w:rPr>
                <w:rFonts w:ascii="Symbol" w:hAnsi="Symbol"/>
                <w:lang w:eastAsia="zh-CN"/>
              </w:rPr>
              <w:tab/>
            </w:r>
            <w:r w:rsidR="00DE5012" w:rsidRPr="00365FCD">
              <w:rPr>
                <w:lang w:eastAsia="zh-CN"/>
              </w:rPr>
              <w:t>丰富全球政策辩论。</w:t>
            </w:r>
          </w:p>
          <w:p w14:paraId="786092A7" w14:textId="77777777" w:rsidR="00191A2D" w:rsidRPr="00365FCD" w:rsidRDefault="00191A2D" w:rsidP="00191A2D">
            <w:pPr>
              <w:rPr>
                <w:color w:val="943634" w:themeColor="accent2" w:themeShade="BF"/>
                <w:szCs w:val="24"/>
                <w:lang w:eastAsia="zh-CN"/>
              </w:rPr>
            </w:pPr>
            <w:r w:rsidRPr="00365FCD">
              <w:rPr>
                <w:b/>
                <w:bCs/>
                <w:color w:val="943634" w:themeColor="accent2" w:themeShade="BF"/>
                <w:szCs w:val="24"/>
                <w:lang w:eastAsia="zh-CN"/>
              </w:rPr>
              <w:t>为什么</w:t>
            </w:r>
            <w:r w:rsidRPr="00365FCD">
              <w:rPr>
                <w:b/>
                <w:bCs/>
                <w:color w:val="943634" w:themeColor="accent2" w:themeShade="BF"/>
                <w:szCs w:val="24"/>
                <w:lang w:eastAsia="zh-CN"/>
              </w:rPr>
              <w:t>G5</w:t>
            </w:r>
            <w:r w:rsidRPr="00365FCD">
              <w:rPr>
                <w:b/>
                <w:bCs/>
                <w:color w:val="943634" w:themeColor="accent2" w:themeShade="BF"/>
                <w:szCs w:val="24"/>
                <w:lang w:eastAsia="zh-CN"/>
              </w:rPr>
              <w:t>基准会有所不同？</w:t>
            </w:r>
          </w:p>
          <w:p w14:paraId="525793BB" w14:textId="220E9E0D" w:rsidR="00DE5012" w:rsidRPr="00365FCD" w:rsidRDefault="00DE5012" w:rsidP="00365FCD">
            <w:pPr>
              <w:ind w:firstLineChars="200" w:firstLine="480"/>
              <w:rPr>
                <w:lang w:eastAsia="zh-CN"/>
              </w:rPr>
            </w:pPr>
            <w:r w:rsidRPr="00365FCD">
              <w:rPr>
                <w:lang w:eastAsia="zh-CN"/>
              </w:rPr>
              <w:t>首先，它采用了全新的三</w:t>
            </w:r>
            <w:r w:rsidR="009D41F5" w:rsidRPr="00365FCD">
              <w:rPr>
                <w:rFonts w:hint="eastAsia"/>
                <w:lang w:eastAsia="zh-CN"/>
              </w:rPr>
              <w:t>透镜</w:t>
            </w:r>
            <w:r w:rsidRPr="00365FCD">
              <w:rPr>
                <w:lang w:eastAsia="zh-CN"/>
              </w:rPr>
              <w:t>方法，</w:t>
            </w:r>
            <w:r w:rsidR="009D41F5" w:rsidRPr="00365FCD">
              <w:rPr>
                <w:rFonts w:hint="eastAsia"/>
                <w:lang w:eastAsia="zh-CN"/>
              </w:rPr>
              <w:t>它</w:t>
            </w:r>
            <w:r w:rsidRPr="00365FCD">
              <w:rPr>
                <w:lang w:eastAsia="zh-CN"/>
              </w:rPr>
              <w:t>对协作监管的关注非常敏锐。其次，三个功能的组合使</w:t>
            </w:r>
            <w:r w:rsidR="009D41F5" w:rsidRPr="00365FCD">
              <w:rPr>
                <w:rFonts w:hint="eastAsia"/>
                <w:lang w:eastAsia="zh-CN"/>
              </w:rPr>
              <w:t>之变得异常</w:t>
            </w:r>
            <w:r w:rsidRPr="00365FCD">
              <w:rPr>
                <w:lang w:eastAsia="zh-CN"/>
              </w:rPr>
              <w:t>强大：</w:t>
            </w:r>
          </w:p>
          <w:p w14:paraId="56B5C55B" w14:textId="4017EEC8" w:rsidR="00DE5012" w:rsidRPr="00365FCD" w:rsidRDefault="00365FCD" w:rsidP="008003A6">
            <w:pPr>
              <w:pStyle w:val="enumlev1"/>
              <w:rPr>
                <w:lang w:eastAsia="zh-CN"/>
              </w:rPr>
            </w:pPr>
            <w:r>
              <w:rPr>
                <w:lang w:eastAsia="zh-CN"/>
              </w:rPr>
              <w:t>1)</w:t>
            </w:r>
            <w:r w:rsidR="00FE5CF5" w:rsidRPr="00365FCD">
              <w:rPr>
                <w:lang w:eastAsia="zh-CN"/>
              </w:rPr>
              <w:tab/>
            </w:r>
            <w:r w:rsidR="00DE5012" w:rsidRPr="008003A6">
              <w:rPr>
                <w:rFonts w:eastAsia="STKaiti"/>
                <w:iCs/>
                <w:lang w:eastAsia="zh-CN"/>
              </w:rPr>
              <w:t>范围</w:t>
            </w:r>
            <w:r w:rsidR="008003A6" w:rsidRPr="008003A6">
              <w:rPr>
                <w:rFonts w:eastAsia="STKaiti"/>
                <w:iCs/>
                <w:lang w:eastAsia="zh-CN"/>
              </w:rPr>
              <w:t>：</w:t>
            </w:r>
            <w:r w:rsidR="00DE5012" w:rsidRPr="00365FCD">
              <w:rPr>
                <w:lang w:eastAsia="zh-CN"/>
              </w:rPr>
              <w:t>大多数国际电联成员国</w:t>
            </w:r>
            <w:r w:rsidR="0091690E" w:rsidRPr="00365FCD">
              <w:rPr>
                <w:lang w:eastAsia="zh-CN"/>
              </w:rPr>
              <w:t>；</w:t>
            </w:r>
            <w:r w:rsidR="00DE5012" w:rsidRPr="00365FCD">
              <w:rPr>
                <w:lang w:eastAsia="zh-CN"/>
              </w:rPr>
              <w:t>所有</w:t>
            </w:r>
            <w:r w:rsidR="009D41F5" w:rsidRPr="00365FCD">
              <w:rPr>
                <w:rFonts w:hint="eastAsia"/>
                <w:lang w:eastAsia="zh-CN"/>
              </w:rPr>
              <w:t>区域；</w:t>
            </w:r>
            <w:r w:rsidR="00DE5012" w:rsidRPr="00365FCD">
              <w:rPr>
                <w:lang w:eastAsia="zh-CN"/>
              </w:rPr>
              <w:t>2018-2019</w:t>
            </w:r>
            <w:r w:rsidR="00DE5012" w:rsidRPr="00365FCD">
              <w:rPr>
                <w:lang w:eastAsia="zh-CN"/>
              </w:rPr>
              <w:t>年数据。</w:t>
            </w:r>
          </w:p>
          <w:p w14:paraId="29BDAB47" w14:textId="475C7BE5" w:rsidR="00DE5012" w:rsidRPr="00365FCD" w:rsidRDefault="00365FCD" w:rsidP="008003A6">
            <w:pPr>
              <w:pStyle w:val="enumlev1"/>
              <w:rPr>
                <w:lang w:eastAsia="zh-CN"/>
              </w:rPr>
            </w:pPr>
            <w:r>
              <w:rPr>
                <w:lang w:eastAsia="zh-CN"/>
              </w:rPr>
              <w:t>2)</w:t>
            </w:r>
            <w:r w:rsidR="00FE5CF5" w:rsidRPr="00365FCD">
              <w:rPr>
                <w:lang w:eastAsia="zh-CN"/>
              </w:rPr>
              <w:tab/>
            </w:r>
            <w:r w:rsidR="00DE5012" w:rsidRPr="008003A6">
              <w:rPr>
                <w:rFonts w:eastAsia="STKaiti"/>
                <w:iCs/>
                <w:lang w:eastAsia="zh-CN"/>
              </w:rPr>
              <w:t>易用性</w:t>
            </w:r>
            <w:r w:rsidR="008003A6" w:rsidRPr="008003A6">
              <w:rPr>
                <w:rFonts w:eastAsia="STKaiti"/>
                <w:iCs/>
                <w:lang w:eastAsia="zh-CN"/>
              </w:rPr>
              <w:t>：</w:t>
            </w:r>
            <w:r w:rsidR="00DE5012" w:rsidRPr="00365FCD">
              <w:rPr>
                <w:lang w:eastAsia="zh-CN"/>
              </w:rPr>
              <w:t>简单明了的方法</w:t>
            </w:r>
            <w:r w:rsidR="0091690E" w:rsidRPr="00365FCD">
              <w:rPr>
                <w:lang w:eastAsia="zh-CN"/>
              </w:rPr>
              <w:t>；</w:t>
            </w:r>
            <w:r w:rsidR="00DE5012" w:rsidRPr="00365FCD">
              <w:rPr>
                <w:lang w:eastAsia="zh-CN"/>
              </w:rPr>
              <w:t>三个监管</w:t>
            </w:r>
            <w:r w:rsidR="00923BE8" w:rsidRPr="00365FCD">
              <w:rPr>
                <w:rFonts w:hint="eastAsia"/>
                <w:lang w:eastAsia="zh-CN"/>
              </w:rPr>
              <w:t>轨道</w:t>
            </w:r>
            <w:r w:rsidR="00DE5012" w:rsidRPr="00365FCD">
              <w:rPr>
                <w:lang w:eastAsia="zh-CN"/>
              </w:rPr>
              <w:t>和易于衡量的指标</w:t>
            </w:r>
            <w:r w:rsidR="0091690E" w:rsidRPr="00365FCD">
              <w:rPr>
                <w:lang w:eastAsia="zh-CN"/>
              </w:rPr>
              <w:t>；</w:t>
            </w:r>
            <w:r w:rsidR="00DE5012" w:rsidRPr="00365FCD">
              <w:rPr>
                <w:lang w:eastAsia="zh-CN"/>
              </w:rPr>
              <w:t>政策制定者可以检查和更新国家数据，与其他国家进行比较并进行</w:t>
            </w:r>
            <w:r w:rsidR="00923BE8" w:rsidRPr="00365FCD">
              <w:rPr>
                <w:rFonts w:hint="eastAsia"/>
                <w:lang w:eastAsia="zh-CN"/>
              </w:rPr>
              <w:t>“</w:t>
            </w:r>
            <w:r w:rsidR="00DE5012" w:rsidRPr="00365FCD">
              <w:rPr>
                <w:lang w:eastAsia="zh-CN"/>
              </w:rPr>
              <w:t>假设分析</w:t>
            </w:r>
            <w:r w:rsidR="00923BE8" w:rsidRPr="00365FCD">
              <w:rPr>
                <w:rFonts w:hint="eastAsia"/>
                <w:lang w:eastAsia="zh-CN"/>
              </w:rPr>
              <w:t>”</w:t>
            </w:r>
            <w:r w:rsidR="00DE5012" w:rsidRPr="00365FCD">
              <w:rPr>
                <w:lang w:eastAsia="zh-CN"/>
              </w:rPr>
              <w:t>预测</w:t>
            </w:r>
            <w:r w:rsidR="0091690E" w:rsidRPr="00365FCD">
              <w:rPr>
                <w:lang w:eastAsia="zh-CN"/>
              </w:rPr>
              <w:t>；</w:t>
            </w:r>
            <w:r w:rsidR="00DE5012" w:rsidRPr="00365FCD">
              <w:rPr>
                <w:lang w:eastAsia="zh-CN"/>
              </w:rPr>
              <w:t>与</w:t>
            </w:r>
            <w:r w:rsidR="00DE5012" w:rsidRPr="00365FCD">
              <w:rPr>
                <w:lang w:eastAsia="zh-CN"/>
              </w:rPr>
              <w:t>ICT</w:t>
            </w:r>
            <w:r w:rsidR="00DE5012" w:rsidRPr="00365FCD">
              <w:rPr>
                <w:lang w:eastAsia="zh-CN"/>
              </w:rPr>
              <w:t>监管跟踪器轻松互动</w:t>
            </w:r>
            <w:r w:rsidR="0091690E" w:rsidRPr="00365FCD">
              <w:rPr>
                <w:lang w:eastAsia="zh-CN"/>
              </w:rPr>
              <w:t>；</w:t>
            </w:r>
            <w:r w:rsidR="00DE5012" w:rsidRPr="00365FCD">
              <w:rPr>
                <w:lang w:eastAsia="zh-CN"/>
              </w:rPr>
              <w:t>轻松评估跨部门的监管框架，快速识别</w:t>
            </w:r>
            <w:r w:rsidR="00923BE8" w:rsidRPr="00365FCD">
              <w:rPr>
                <w:rFonts w:hint="eastAsia"/>
                <w:lang w:eastAsia="zh-CN"/>
              </w:rPr>
              <w:t>“</w:t>
            </w:r>
            <w:r w:rsidR="00DE5012" w:rsidRPr="00365FCD">
              <w:rPr>
                <w:lang w:eastAsia="zh-CN"/>
              </w:rPr>
              <w:t>获胜</w:t>
            </w:r>
            <w:r w:rsidR="00923BE8" w:rsidRPr="00365FCD">
              <w:rPr>
                <w:rFonts w:hint="eastAsia"/>
                <w:lang w:eastAsia="zh-CN"/>
              </w:rPr>
              <w:t>”</w:t>
            </w:r>
            <w:r w:rsidR="00DE5012" w:rsidRPr="00365FCD">
              <w:rPr>
                <w:lang w:eastAsia="zh-CN"/>
              </w:rPr>
              <w:t>机会。</w:t>
            </w:r>
          </w:p>
          <w:p w14:paraId="59593E01" w14:textId="329F7CFE" w:rsidR="00DE5012" w:rsidRPr="00365FCD" w:rsidRDefault="00365FCD" w:rsidP="008003A6">
            <w:pPr>
              <w:pStyle w:val="enumlev1"/>
              <w:rPr>
                <w:lang w:eastAsia="zh-CN"/>
              </w:rPr>
            </w:pPr>
            <w:r>
              <w:rPr>
                <w:lang w:eastAsia="zh-CN"/>
              </w:rPr>
              <w:t>3)</w:t>
            </w:r>
            <w:r w:rsidR="00FE5CF5" w:rsidRPr="00365FCD">
              <w:rPr>
                <w:lang w:eastAsia="zh-CN"/>
              </w:rPr>
              <w:tab/>
            </w:r>
            <w:r w:rsidR="00DE5012" w:rsidRPr="008003A6">
              <w:rPr>
                <w:rFonts w:eastAsia="STKaiti"/>
                <w:iCs/>
                <w:lang w:eastAsia="zh-CN"/>
              </w:rPr>
              <w:t>客观性</w:t>
            </w:r>
            <w:r w:rsidR="008003A6" w:rsidRPr="008003A6">
              <w:rPr>
                <w:rFonts w:eastAsia="STKaiti"/>
                <w:iCs/>
                <w:lang w:eastAsia="zh-CN"/>
              </w:rPr>
              <w:t>：</w:t>
            </w:r>
            <w:r w:rsidR="00DE5012" w:rsidRPr="00365FCD">
              <w:rPr>
                <w:lang w:eastAsia="zh-CN"/>
              </w:rPr>
              <w:t>建立在最新数据之上</w:t>
            </w:r>
            <w:r w:rsidR="0091690E" w:rsidRPr="00365FCD">
              <w:rPr>
                <w:lang w:eastAsia="zh-CN"/>
              </w:rPr>
              <w:t>；</w:t>
            </w:r>
            <w:r w:rsidR="00DE5012" w:rsidRPr="00365FCD">
              <w:rPr>
                <w:lang w:eastAsia="zh-CN"/>
              </w:rPr>
              <w:t>事实证据。</w:t>
            </w:r>
          </w:p>
          <w:p w14:paraId="713EC30D" w14:textId="3CD6BAAB" w:rsidR="00191A2D" w:rsidRPr="00365FCD" w:rsidRDefault="00191A2D" w:rsidP="00191A2D">
            <w:pPr>
              <w:rPr>
                <w:color w:val="943634" w:themeColor="accent2" w:themeShade="BF"/>
                <w:szCs w:val="24"/>
                <w:lang w:eastAsia="zh-CN"/>
              </w:rPr>
            </w:pPr>
            <w:r w:rsidRPr="00365FCD">
              <w:rPr>
                <w:b/>
                <w:bCs/>
                <w:color w:val="943634" w:themeColor="accent2" w:themeShade="BF"/>
                <w:szCs w:val="24"/>
                <w:lang w:eastAsia="zh-CN"/>
              </w:rPr>
              <w:t>什么是三轨制？</w:t>
            </w:r>
            <w:r w:rsidRPr="00365FCD">
              <w:rPr>
                <w:rFonts w:hint="eastAsia"/>
                <w:b/>
                <w:bCs/>
                <w:color w:val="943634" w:themeColor="accent2" w:themeShade="BF"/>
                <w:szCs w:val="24"/>
                <w:lang w:eastAsia="zh-CN"/>
              </w:rPr>
              <w:t>它</w:t>
            </w:r>
            <w:r w:rsidRPr="00365FCD">
              <w:rPr>
                <w:b/>
                <w:bCs/>
                <w:color w:val="943634" w:themeColor="accent2" w:themeShade="BF"/>
                <w:szCs w:val="24"/>
                <w:lang w:eastAsia="zh-CN"/>
              </w:rPr>
              <w:t>为什么重要？</w:t>
            </w:r>
          </w:p>
          <w:p w14:paraId="5F6710D5" w14:textId="3D64D379" w:rsidR="00DE5012" w:rsidRPr="00365FCD" w:rsidRDefault="00DE5012" w:rsidP="008003A6">
            <w:pPr>
              <w:ind w:firstLineChars="200" w:firstLine="480"/>
              <w:rPr>
                <w:lang w:eastAsia="zh-CN"/>
              </w:rPr>
            </w:pPr>
            <w:r w:rsidRPr="00365FCD">
              <w:rPr>
                <w:lang w:eastAsia="zh-CN"/>
              </w:rPr>
              <w:t>G5</w:t>
            </w:r>
            <w:r w:rsidRPr="00365FCD">
              <w:rPr>
                <w:lang w:eastAsia="zh-CN"/>
              </w:rPr>
              <w:t>基准测试非常简单，可以降低复杂性。它使用三个监管轨道或</w:t>
            </w:r>
            <w:r w:rsidR="00BC24AF" w:rsidRPr="00365FCD">
              <w:rPr>
                <w:rFonts w:hint="eastAsia"/>
                <w:lang w:eastAsia="zh-CN"/>
              </w:rPr>
              <w:t>“透镜”</w:t>
            </w:r>
            <w:r w:rsidRPr="00365FCD">
              <w:rPr>
                <w:lang w:eastAsia="zh-CN"/>
              </w:rPr>
              <w:t>，</w:t>
            </w:r>
            <w:r w:rsidR="00BC24AF" w:rsidRPr="00365FCD">
              <w:rPr>
                <w:rFonts w:hint="eastAsia"/>
                <w:lang w:eastAsia="zh-CN"/>
              </w:rPr>
              <w:t>来</w:t>
            </w:r>
            <w:r w:rsidRPr="00365FCD">
              <w:rPr>
                <w:lang w:eastAsia="zh-CN"/>
              </w:rPr>
              <w:t>共同关注</w:t>
            </w:r>
            <w:r w:rsidRPr="00365FCD">
              <w:rPr>
                <w:lang w:eastAsia="zh-CN"/>
              </w:rPr>
              <w:t>G5</w:t>
            </w:r>
            <w:r w:rsidRPr="00365FCD">
              <w:rPr>
                <w:lang w:eastAsia="zh-CN"/>
              </w:rPr>
              <w:t>协作监管的</w:t>
            </w:r>
            <w:r w:rsidRPr="00365FCD">
              <w:rPr>
                <w:lang w:eastAsia="zh-CN"/>
              </w:rPr>
              <w:t>DNA</w:t>
            </w:r>
            <w:r w:rsidRPr="00365FCD">
              <w:rPr>
                <w:lang w:eastAsia="zh-CN"/>
              </w:rPr>
              <w:t>：</w:t>
            </w:r>
          </w:p>
          <w:p w14:paraId="66758619" w14:textId="52A66E4A" w:rsidR="00DE5012" w:rsidRPr="00365FCD" w:rsidRDefault="008003A6" w:rsidP="008003A6">
            <w:pPr>
              <w:pStyle w:val="enumlev1"/>
              <w:rPr>
                <w:lang w:eastAsia="zh-CN"/>
              </w:rPr>
            </w:pPr>
            <w:r>
              <w:rPr>
                <w:lang w:eastAsia="zh-CN"/>
              </w:rPr>
              <w:t>1)</w:t>
            </w:r>
            <w:r w:rsidR="00FE5CF5" w:rsidRPr="00365FCD">
              <w:rPr>
                <w:lang w:eastAsia="zh-CN"/>
              </w:rPr>
              <w:tab/>
            </w:r>
            <w:r w:rsidR="00DE5012" w:rsidRPr="008003A6">
              <w:rPr>
                <w:rFonts w:eastAsia="STKaiti" w:hint="eastAsia"/>
                <w:iCs/>
                <w:lang w:eastAsia="zh-CN"/>
              </w:rPr>
              <w:t>协作</w:t>
            </w:r>
            <w:r w:rsidR="00DE5012" w:rsidRPr="008003A6">
              <w:rPr>
                <w:rFonts w:eastAsia="STKaiti"/>
                <w:iCs/>
                <w:lang w:eastAsia="zh-CN"/>
              </w:rPr>
              <w:t>：</w:t>
            </w:r>
            <w:r w:rsidR="00DE5012" w:rsidRPr="00365FCD">
              <w:rPr>
                <w:lang w:eastAsia="zh-CN"/>
              </w:rPr>
              <w:t>这是</w:t>
            </w:r>
            <w:r w:rsidR="00DE5012" w:rsidRPr="00365FCD">
              <w:rPr>
                <w:lang w:eastAsia="zh-CN"/>
              </w:rPr>
              <w:t>G5</w:t>
            </w:r>
            <w:r w:rsidR="00DE5012" w:rsidRPr="00365FCD">
              <w:rPr>
                <w:lang w:eastAsia="zh-CN"/>
              </w:rPr>
              <w:t>监管的主要特征，</w:t>
            </w:r>
            <w:r w:rsidR="00923BE8" w:rsidRPr="00365FCD">
              <w:rPr>
                <w:rFonts w:hint="eastAsia"/>
                <w:lang w:eastAsia="zh-CN"/>
              </w:rPr>
              <w:t>该“透镜”着眼于</w:t>
            </w:r>
            <w:r w:rsidR="00DE5012" w:rsidRPr="00365FCD">
              <w:rPr>
                <w:lang w:eastAsia="zh-CN"/>
              </w:rPr>
              <w:t>ICT</w:t>
            </w:r>
            <w:r w:rsidR="00DE5012" w:rsidRPr="00365FCD">
              <w:rPr>
                <w:lang w:eastAsia="zh-CN"/>
              </w:rPr>
              <w:t>监管机构与其同行之间跨行业</w:t>
            </w:r>
            <w:r w:rsidR="00923BE8" w:rsidRPr="00365FCD">
              <w:rPr>
                <w:rFonts w:hint="eastAsia"/>
                <w:lang w:eastAsia="zh-CN"/>
              </w:rPr>
              <w:t>协作</w:t>
            </w:r>
            <w:r w:rsidR="00DE5012" w:rsidRPr="00365FCD">
              <w:rPr>
                <w:lang w:eastAsia="zh-CN"/>
              </w:rPr>
              <w:t>的广度和深度。</w:t>
            </w:r>
          </w:p>
          <w:p w14:paraId="26F6F459" w14:textId="4AE2F05F" w:rsidR="00DE5012" w:rsidRPr="00365FCD" w:rsidRDefault="008003A6" w:rsidP="008003A6">
            <w:pPr>
              <w:pStyle w:val="enumlev1"/>
              <w:rPr>
                <w:lang w:eastAsia="zh-CN"/>
              </w:rPr>
            </w:pPr>
            <w:r>
              <w:rPr>
                <w:lang w:eastAsia="zh-CN"/>
              </w:rPr>
              <w:t>2)</w:t>
            </w:r>
            <w:r w:rsidR="00FE5CF5" w:rsidRPr="00365FCD">
              <w:rPr>
                <w:lang w:eastAsia="zh-CN"/>
              </w:rPr>
              <w:tab/>
            </w:r>
            <w:r w:rsidR="00DE5012" w:rsidRPr="008003A6">
              <w:rPr>
                <w:rFonts w:eastAsia="STKaiti"/>
                <w:iCs/>
                <w:lang w:eastAsia="zh-CN"/>
              </w:rPr>
              <w:t>高级原则：</w:t>
            </w:r>
            <w:r w:rsidR="00923BE8" w:rsidRPr="00365FCD">
              <w:rPr>
                <w:rFonts w:hint="eastAsia"/>
                <w:lang w:eastAsia="zh-CN"/>
              </w:rPr>
              <w:t>该“透镜”着眼于</w:t>
            </w:r>
            <w:r w:rsidR="00DE5012" w:rsidRPr="00365FCD">
              <w:rPr>
                <w:lang w:eastAsia="zh-CN"/>
              </w:rPr>
              <w:t>策略原则的使用（这些原则在策略设计中正逐渐取代规则）。</w:t>
            </w:r>
          </w:p>
          <w:p w14:paraId="2E03E814" w14:textId="00F7DD91" w:rsidR="00DE5012" w:rsidRPr="00365FCD" w:rsidRDefault="008003A6" w:rsidP="008003A6">
            <w:pPr>
              <w:pStyle w:val="enumlev1"/>
              <w:rPr>
                <w:lang w:eastAsia="zh-CN"/>
              </w:rPr>
            </w:pPr>
            <w:r>
              <w:rPr>
                <w:lang w:eastAsia="zh-CN"/>
              </w:rPr>
              <w:t>3)</w:t>
            </w:r>
            <w:r w:rsidR="00FE5CF5" w:rsidRPr="00365FCD">
              <w:rPr>
                <w:lang w:eastAsia="zh-CN"/>
              </w:rPr>
              <w:tab/>
            </w:r>
            <w:r w:rsidR="00DE5012" w:rsidRPr="008003A6">
              <w:rPr>
                <w:rFonts w:eastAsia="STKaiti"/>
                <w:iCs/>
                <w:lang w:eastAsia="zh-CN"/>
              </w:rPr>
              <w:t>G5</w:t>
            </w:r>
            <w:r w:rsidR="00DE5012" w:rsidRPr="008003A6">
              <w:rPr>
                <w:rFonts w:eastAsia="STKaiti"/>
                <w:iCs/>
                <w:lang w:eastAsia="zh-CN"/>
              </w:rPr>
              <w:t>监管工具箱：</w:t>
            </w:r>
            <w:r w:rsidR="00923BE8" w:rsidRPr="00365FCD">
              <w:rPr>
                <w:rFonts w:hint="eastAsia"/>
                <w:lang w:eastAsia="zh-CN"/>
              </w:rPr>
              <w:t>该“透镜”着眼于</w:t>
            </w:r>
            <w:r w:rsidR="00DE5012" w:rsidRPr="00365FCD">
              <w:rPr>
                <w:lang w:eastAsia="zh-CN"/>
              </w:rPr>
              <w:t>重新</w:t>
            </w:r>
            <w:r w:rsidR="00923BE8" w:rsidRPr="00365FCD">
              <w:rPr>
                <w:rFonts w:hint="eastAsia"/>
                <w:lang w:eastAsia="zh-CN"/>
              </w:rPr>
              <w:t>构想</w:t>
            </w:r>
            <w:r w:rsidR="00813368" w:rsidRPr="00365FCD">
              <w:rPr>
                <w:rFonts w:hint="eastAsia"/>
                <w:lang w:eastAsia="zh-CN"/>
              </w:rPr>
              <w:t>、</w:t>
            </w:r>
            <w:r w:rsidR="00DE5012" w:rsidRPr="00365FCD">
              <w:rPr>
                <w:lang w:eastAsia="zh-CN"/>
              </w:rPr>
              <w:t>创新的政策工具的使用，这些工具可以</w:t>
            </w:r>
            <w:r w:rsidR="00923BE8" w:rsidRPr="00365FCD">
              <w:rPr>
                <w:rFonts w:hint="eastAsia"/>
                <w:lang w:eastAsia="zh-CN"/>
              </w:rPr>
              <w:t>“开启”</w:t>
            </w:r>
            <w:r w:rsidR="00DE5012" w:rsidRPr="00365FCD">
              <w:rPr>
                <w:lang w:eastAsia="zh-CN"/>
              </w:rPr>
              <w:t>数字经济。</w:t>
            </w:r>
          </w:p>
          <w:p w14:paraId="123EE364" w14:textId="0E24AF96" w:rsidR="00191A2D" w:rsidRPr="00365FCD" w:rsidRDefault="00191A2D" w:rsidP="00191A2D">
            <w:pPr>
              <w:rPr>
                <w:color w:val="943634" w:themeColor="accent2" w:themeShade="BF"/>
                <w:szCs w:val="24"/>
                <w:lang w:eastAsia="zh-CN"/>
              </w:rPr>
            </w:pPr>
            <w:r w:rsidRPr="00365FCD">
              <w:rPr>
                <w:b/>
                <w:bCs/>
                <w:color w:val="943634" w:themeColor="accent2" w:themeShade="BF"/>
                <w:szCs w:val="24"/>
                <w:lang w:eastAsia="zh-CN"/>
              </w:rPr>
              <w:t>为什么</w:t>
            </w:r>
            <w:r w:rsidRPr="00365FCD">
              <w:rPr>
                <w:b/>
                <w:bCs/>
                <w:color w:val="943634" w:themeColor="accent2" w:themeShade="BF"/>
                <w:szCs w:val="24"/>
                <w:lang w:eastAsia="zh-CN"/>
              </w:rPr>
              <w:t>G5</w:t>
            </w:r>
            <w:r w:rsidRPr="00365FCD">
              <w:rPr>
                <w:b/>
                <w:bCs/>
                <w:color w:val="943634" w:themeColor="accent2" w:themeShade="BF"/>
                <w:szCs w:val="24"/>
                <w:lang w:eastAsia="zh-CN"/>
              </w:rPr>
              <w:t>基准</w:t>
            </w:r>
            <w:r w:rsidRPr="00365FCD">
              <w:rPr>
                <w:rFonts w:hint="eastAsia"/>
                <w:b/>
                <w:bCs/>
                <w:color w:val="943634" w:themeColor="accent2" w:themeShade="BF"/>
                <w:szCs w:val="24"/>
                <w:lang w:eastAsia="zh-CN"/>
              </w:rPr>
              <w:t>对当前而言</w:t>
            </w:r>
            <w:r w:rsidRPr="00365FCD">
              <w:rPr>
                <w:b/>
                <w:bCs/>
                <w:color w:val="943634" w:themeColor="accent2" w:themeShade="BF"/>
                <w:szCs w:val="24"/>
                <w:lang w:eastAsia="zh-CN"/>
              </w:rPr>
              <w:t>特别重要？</w:t>
            </w:r>
          </w:p>
          <w:p w14:paraId="19B3416F" w14:textId="1FDB3A36" w:rsidR="00DE5012" w:rsidRPr="00365FCD" w:rsidRDefault="008003A6" w:rsidP="008003A6">
            <w:pPr>
              <w:pStyle w:val="enumlev1"/>
              <w:rPr>
                <w:lang w:eastAsia="zh-CN"/>
              </w:rPr>
            </w:pPr>
            <w:r>
              <w:rPr>
                <w:lang w:eastAsia="zh-CN"/>
              </w:rPr>
              <w:t>1)</w:t>
            </w:r>
            <w:r w:rsidR="00FE5CF5" w:rsidRPr="00365FCD">
              <w:rPr>
                <w:lang w:eastAsia="zh-CN"/>
              </w:rPr>
              <w:tab/>
            </w:r>
            <w:r w:rsidR="00DE5012" w:rsidRPr="008003A6">
              <w:rPr>
                <w:rFonts w:eastAsia="STKaiti"/>
                <w:iCs/>
                <w:lang w:eastAsia="zh-CN"/>
              </w:rPr>
              <w:t>随着数字市场的成熟，监管也在发生变化。</w:t>
            </w:r>
            <w:r w:rsidR="00DE5012" w:rsidRPr="00365FCD">
              <w:rPr>
                <w:lang w:eastAsia="zh-CN"/>
              </w:rPr>
              <w:t>在</w:t>
            </w:r>
            <w:r w:rsidR="00923BE8" w:rsidRPr="00365FCD">
              <w:rPr>
                <w:rFonts w:hint="eastAsia"/>
                <w:lang w:eastAsia="zh-CN"/>
              </w:rPr>
              <w:t>这</w:t>
            </w:r>
            <w:r w:rsidR="00DE5012" w:rsidRPr="00365FCD">
              <w:rPr>
                <w:lang w:eastAsia="zh-CN"/>
              </w:rPr>
              <w:t>十年中，经历数字化转型的经济体走的路与以前完全不同。</w:t>
            </w:r>
          </w:p>
          <w:p w14:paraId="79EB8E4F" w14:textId="0B82FB5D" w:rsidR="00DE5012" w:rsidRPr="00365FCD" w:rsidRDefault="008003A6" w:rsidP="008003A6">
            <w:pPr>
              <w:pStyle w:val="enumlev1"/>
              <w:rPr>
                <w:lang w:eastAsia="zh-CN"/>
              </w:rPr>
            </w:pPr>
            <w:r>
              <w:rPr>
                <w:lang w:eastAsia="zh-CN"/>
              </w:rPr>
              <w:lastRenderedPageBreak/>
              <w:t>2)</w:t>
            </w:r>
            <w:r w:rsidR="00FE5CF5" w:rsidRPr="00365FCD">
              <w:rPr>
                <w:lang w:eastAsia="zh-CN"/>
              </w:rPr>
              <w:tab/>
            </w:r>
            <w:r w:rsidR="00DE5012" w:rsidRPr="008003A6">
              <w:rPr>
                <w:rFonts w:eastAsia="STKaiti"/>
                <w:iCs/>
                <w:lang w:eastAsia="zh-CN"/>
              </w:rPr>
              <w:t>现有指标不能说明全部情况。</w:t>
            </w:r>
            <w:r w:rsidR="00DE5012" w:rsidRPr="00365FCD">
              <w:rPr>
                <w:lang w:eastAsia="zh-CN"/>
              </w:rPr>
              <w:t>基准的三个清晰的监管轨道提供了以前并不明显的新观点和新见解。</w:t>
            </w:r>
          </w:p>
          <w:p w14:paraId="3AE522A4" w14:textId="5CCFCC73" w:rsidR="00DE5012" w:rsidRPr="00365FCD" w:rsidRDefault="008003A6" w:rsidP="008003A6">
            <w:pPr>
              <w:pStyle w:val="enumlev1"/>
              <w:rPr>
                <w:lang w:eastAsia="zh-CN"/>
              </w:rPr>
            </w:pPr>
            <w:r>
              <w:rPr>
                <w:lang w:eastAsia="zh-CN"/>
              </w:rPr>
              <w:t>3)</w:t>
            </w:r>
            <w:r w:rsidR="00FE5CF5" w:rsidRPr="00365FCD">
              <w:rPr>
                <w:lang w:eastAsia="zh-CN"/>
              </w:rPr>
              <w:tab/>
            </w:r>
            <w:r w:rsidR="00DE5012" w:rsidRPr="008003A6">
              <w:rPr>
                <w:rFonts w:eastAsia="STKaiti"/>
                <w:iCs/>
                <w:lang w:eastAsia="zh-CN"/>
              </w:rPr>
              <w:t>全面采纳高级</w:t>
            </w:r>
            <w:r w:rsidR="00923BE8" w:rsidRPr="008003A6">
              <w:rPr>
                <w:rFonts w:eastAsia="STKaiti" w:hint="eastAsia"/>
                <w:iCs/>
                <w:lang w:eastAsia="zh-CN"/>
              </w:rPr>
              <w:t>政策</w:t>
            </w:r>
            <w:r w:rsidR="00DE5012" w:rsidRPr="008003A6">
              <w:rPr>
                <w:rFonts w:eastAsia="STKaiti"/>
                <w:iCs/>
                <w:lang w:eastAsia="zh-CN"/>
              </w:rPr>
              <w:t>设计原则。</w:t>
            </w:r>
            <w:r w:rsidR="00DE5012" w:rsidRPr="00365FCD">
              <w:rPr>
                <w:lang w:eastAsia="zh-CN"/>
              </w:rPr>
              <w:t>在我们的数字时代，监管是多</w:t>
            </w:r>
            <w:r w:rsidR="00923BE8" w:rsidRPr="00365FCD">
              <w:rPr>
                <w:rFonts w:hint="eastAsia"/>
                <w:lang w:eastAsia="zh-CN"/>
              </w:rPr>
              <w:t>层</w:t>
            </w:r>
            <w:r w:rsidR="00DE5012" w:rsidRPr="00365FCD">
              <w:rPr>
                <w:lang w:eastAsia="zh-CN"/>
              </w:rPr>
              <w:t>且复杂的，规则</w:t>
            </w:r>
            <w:r w:rsidR="00923BE8" w:rsidRPr="00365FCD">
              <w:rPr>
                <w:rFonts w:hint="eastAsia"/>
                <w:lang w:eastAsia="zh-CN"/>
              </w:rPr>
              <w:t>正</w:t>
            </w:r>
            <w:r w:rsidR="00DE5012" w:rsidRPr="00365FCD">
              <w:rPr>
                <w:lang w:eastAsia="zh-CN"/>
              </w:rPr>
              <w:t>逐渐被原则所取代。</w:t>
            </w:r>
          </w:p>
          <w:p w14:paraId="7D0E23FA" w14:textId="139AC7C6" w:rsidR="00DE5012" w:rsidRPr="00365FCD" w:rsidRDefault="008003A6" w:rsidP="008003A6">
            <w:pPr>
              <w:pStyle w:val="enumlev1"/>
              <w:rPr>
                <w:lang w:eastAsia="zh-CN"/>
              </w:rPr>
            </w:pPr>
            <w:r>
              <w:rPr>
                <w:lang w:eastAsia="zh-CN"/>
              </w:rPr>
              <w:t>4)</w:t>
            </w:r>
            <w:r w:rsidR="00FE5CF5" w:rsidRPr="00365FCD">
              <w:rPr>
                <w:lang w:eastAsia="zh-CN"/>
              </w:rPr>
              <w:tab/>
            </w:r>
            <w:r w:rsidR="00DE5012" w:rsidRPr="008003A6">
              <w:rPr>
                <w:rFonts w:eastAsia="STKaiti"/>
                <w:iCs/>
                <w:lang w:eastAsia="zh-CN"/>
              </w:rPr>
              <w:t>部门</w:t>
            </w:r>
            <w:r w:rsidR="00DE5012" w:rsidRPr="008003A6">
              <w:rPr>
                <w:rFonts w:eastAsia="STKaiti"/>
                <w:iCs/>
                <w:lang w:eastAsia="zh-CN"/>
              </w:rPr>
              <w:t>/</w:t>
            </w:r>
            <w:r w:rsidR="00DE5012" w:rsidRPr="008003A6">
              <w:rPr>
                <w:rFonts w:eastAsia="STKaiti"/>
                <w:iCs/>
                <w:lang w:eastAsia="zh-CN"/>
              </w:rPr>
              <w:t>多部门监管机构之间的</w:t>
            </w:r>
            <w:r w:rsidR="00DE5012" w:rsidRPr="008003A6">
              <w:rPr>
                <w:rFonts w:eastAsia="STKaiti" w:hint="eastAsia"/>
                <w:iCs/>
                <w:lang w:eastAsia="zh-CN"/>
              </w:rPr>
              <w:t>协作</w:t>
            </w:r>
            <w:r w:rsidR="00DE5012" w:rsidRPr="008003A6">
              <w:rPr>
                <w:rFonts w:eastAsia="STKaiti"/>
                <w:iCs/>
                <w:lang w:eastAsia="zh-CN"/>
              </w:rPr>
              <w:t>。</w:t>
            </w:r>
            <w:r w:rsidR="00DE5012" w:rsidRPr="00365FCD">
              <w:rPr>
                <w:lang w:eastAsia="zh-CN"/>
              </w:rPr>
              <w:t>协作是</w:t>
            </w:r>
            <w:r w:rsidR="00DE5012" w:rsidRPr="00365FCD">
              <w:rPr>
                <w:lang w:eastAsia="zh-CN"/>
              </w:rPr>
              <w:t>G5</w:t>
            </w:r>
            <w:r w:rsidR="00DE5012" w:rsidRPr="00365FCD">
              <w:rPr>
                <w:lang w:eastAsia="zh-CN"/>
              </w:rPr>
              <w:t>监管的主要特征，</w:t>
            </w:r>
            <w:r w:rsidR="00923BE8" w:rsidRPr="00365FCD">
              <w:rPr>
                <w:rFonts w:hint="eastAsia"/>
                <w:lang w:eastAsia="zh-CN"/>
              </w:rPr>
              <w:t>这</w:t>
            </w:r>
            <w:r w:rsidR="00DE5012" w:rsidRPr="00365FCD">
              <w:rPr>
                <w:lang w:eastAsia="zh-CN"/>
              </w:rPr>
              <w:t>对相关性</w:t>
            </w:r>
            <w:r w:rsidR="00813368" w:rsidRPr="00365FCD">
              <w:rPr>
                <w:rFonts w:hint="eastAsia"/>
                <w:lang w:eastAsia="zh-CN"/>
              </w:rPr>
              <w:t>、</w:t>
            </w:r>
            <w:r w:rsidR="00DE5012" w:rsidRPr="00365FCD">
              <w:rPr>
                <w:lang w:eastAsia="zh-CN"/>
              </w:rPr>
              <w:t>连贯性和影响力</w:t>
            </w:r>
            <w:r w:rsidR="00923BE8" w:rsidRPr="00365FCD">
              <w:rPr>
                <w:rFonts w:hint="eastAsia"/>
                <w:lang w:eastAsia="zh-CN"/>
              </w:rPr>
              <w:t>而言</w:t>
            </w:r>
            <w:r w:rsidR="00DE5012" w:rsidRPr="00365FCD">
              <w:rPr>
                <w:lang w:eastAsia="zh-CN"/>
              </w:rPr>
              <w:t>至关重要。</w:t>
            </w:r>
          </w:p>
          <w:p w14:paraId="6E81650B" w14:textId="5BAF0EBC" w:rsidR="00DE5012" w:rsidRPr="00365FCD" w:rsidRDefault="008003A6" w:rsidP="008003A6">
            <w:pPr>
              <w:pStyle w:val="enumlev1"/>
              <w:rPr>
                <w:lang w:eastAsia="zh-CN"/>
              </w:rPr>
            </w:pPr>
            <w:r>
              <w:rPr>
                <w:lang w:eastAsia="zh-CN"/>
              </w:rPr>
              <w:t>5)</w:t>
            </w:r>
            <w:r w:rsidR="00FE5CF5" w:rsidRPr="00365FCD">
              <w:rPr>
                <w:lang w:eastAsia="zh-CN"/>
              </w:rPr>
              <w:tab/>
            </w:r>
            <w:r w:rsidR="00923BE8" w:rsidRPr="008003A6">
              <w:rPr>
                <w:rFonts w:eastAsia="STKaiti" w:hint="eastAsia"/>
                <w:iCs/>
                <w:lang w:eastAsia="zh-CN"/>
              </w:rPr>
              <w:t>一个</w:t>
            </w:r>
            <w:r w:rsidR="00DE5012" w:rsidRPr="008003A6">
              <w:rPr>
                <w:rFonts w:eastAsia="STKaiti"/>
                <w:iCs/>
                <w:lang w:eastAsia="zh-CN"/>
              </w:rPr>
              <w:t>基准值一千</w:t>
            </w:r>
            <w:r w:rsidR="00923BE8" w:rsidRPr="008003A6">
              <w:rPr>
                <w:rFonts w:eastAsia="STKaiti" w:hint="eastAsia"/>
                <w:iCs/>
                <w:lang w:eastAsia="zh-CN"/>
              </w:rPr>
              <w:t>个</w:t>
            </w:r>
            <w:r w:rsidR="00DE5012" w:rsidRPr="008003A6">
              <w:rPr>
                <w:rFonts w:eastAsia="STKaiti"/>
                <w:iCs/>
                <w:lang w:eastAsia="zh-CN"/>
              </w:rPr>
              <w:t>字。</w:t>
            </w:r>
            <w:r w:rsidR="00923BE8" w:rsidRPr="00365FCD">
              <w:rPr>
                <w:rFonts w:hint="eastAsia"/>
                <w:lang w:eastAsia="zh-CN"/>
              </w:rPr>
              <w:t>政策制定者</w:t>
            </w:r>
            <w:r w:rsidR="00DE5012" w:rsidRPr="00365FCD">
              <w:rPr>
                <w:lang w:eastAsia="zh-CN"/>
              </w:rPr>
              <w:t>需要一种工具，通过</w:t>
            </w:r>
            <w:r w:rsidR="00582682" w:rsidRPr="00365FCD">
              <w:rPr>
                <w:rFonts w:hint="eastAsia"/>
                <w:lang w:eastAsia="zh-CN"/>
              </w:rPr>
              <w:t>苹果对苹果的比较（指的是同类比对），</w:t>
            </w:r>
            <w:r w:rsidR="00582682" w:rsidRPr="00365FCD">
              <w:rPr>
                <w:lang w:eastAsia="zh-CN"/>
              </w:rPr>
              <w:t>该工具可以</w:t>
            </w:r>
            <w:r w:rsidR="00DE5012" w:rsidRPr="00365FCD">
              <w:rPr>
                <w:lang w:eastAsia="zh-CN"/>
              </w:rPr>
              <w:t>简单</w:t>
            </w:r>
            <w:r w:rsidR="00813368" w:rsidRPr="00365FCD">
              <w:rPr>
                <w:rFonts w:hint="eastAsia"/>
                <w:lang w:eastAsia="zh-CN"/>
              </w:rPr>
              <w:t>、</w:t>
            </w:r>
            <w:r w:rsidR="00DE5012" w:rsidRPr="00365FCD">
              <w:rPr>
                <w:lang w:eastAsia="zh-CN"/>
              </w:rPr>
              <w:t>快速地评估和建模监管设置和工具。</w:t>
            </w:r>
          </w:p>
          <w:p w14:paraId="320AA4B5" w14:textId="6ED8EF56" w:rsidR="00F30F17" w:rsidRPr="00257191" w:rsidRDefault="00C3773E" w:rsidP="00257191">
            <w:r w:rsidRPr="008003A6">
              <w:t>来源：</w:t>
            </w:r>
            <w:r w:rsidR="001778D3" w:rsidRPr="008003A6">
              <w:rPr>
                <w:rFonts w:hint="eastAsia"/>
              </w:rPr>
              <w:t>2</w:t>
            </w:r>
            <w:r w:rsidR="001778D3" w:rsidRPr="008003A6">
              <w:t>020</w:t>
            </w:r>
            <w:r w:rsidR="001778D3" w:rsidRPr="008003A6">
              <w:rPr>
                <w:rFonts w:hint="eastAsia"/>
              </w:rPr>
              <w:t>年国际电联</w:t>
            </w:r>
          </w:p>
        </w:tc>
      </w:tr>
    </w:tbl>
    <w:p w14:paraId="715CD39E" w14:textId="77777777" w:rsidR="00191A2D" w:rsidRPr="0069584B" w:rsidRDefault="00191A2D" w:rsidP="00191A2D">
      <w:pPr>
        <w:pStyle w:val="Heading2"/>
        <w:rPr>
          <w:lang w:eastAsia="zh-CN"/>
        </w:rPr>
      </w:pPr>
      <w:bookmarkStart w:id="25" w:name="_Toc65577988"/>
      <w:r w:rsidRPr="0069584B">
        <w:rPr>
          <w:lang w:eastAsia="zh-CN"/>
        </w:rPr>
        <w:lastRenderedPageBreak/>
        <w:t>亚太地区</w:t>
      </w:r>
      <w:r w:rsidRPr="0069584B">
        <w:rPr>
          <w:lang w:eastAsia="zh-CN"/>
        </w:rPr>
        <w:t>ICT</w:t>
      </w:r>
      <w:r w:rsidRPr="0069584B">
        <w:rPr>
          <w:lang w:eastAsia="zh-CN"/>
        </w:rPr>
        <w:t>监管框架的成熟度</w:t>
      </w:r>
      <w:bookmarkEnd w:id="25"/>
    </w:p>
    <w:p w14:paraId="3548D689" w14:textId="1690B057" w:rsidR="00DE5012" w:rsidRDefault="00DE5012" w:rsidP="008003A6">
      <w:pPr>
        <w:ind w:firstLineChars="200" w:firstLine="480"/>
        <w:rPr>
          <w:lang w:eastAsia="zh-CN"/>
        </w:rPr>
      </w:pPr>
      <w:r w:rsidRPr="0069584B">
        <w:rPr>
          <w:lang w:eastAsia="zh-CN"/>
        </w:rPr>
        <w:t>就监管成熟度而言，亚太地区是最多样化的</w:t>
      </w:r>
      <w:r w:rsidR="00DC3366">
        <w:rPr>
          <w:rFonts w:hint="eastAsia"/>
          <w:lang w:eastAsia="zh-CN"/>
        </w:rPr>
        <w:t>地区</w:t>
      </w:r>
      <w:r w:rsidRPr="0069584B">
        <w:rPr>
          <w:lang w:eastAsia="zh-CN"/>
        </w:rPr>
        <w:t>之一</w:t>
      </w:r>
      <w:r>
        <w:rPr>
          <w:lang w:eastAsia="zh-CN"/>
        </w:rPr>
        <w:t>。</w:t>
      </w:r>
      <w:r w:rsidR="00E95196">
        <w:rPr>
          <w:rFonts w:hint="eastAsia"/>
          <w:lang w:eastAsia="zh-CN"/>
        </w:rPr>
        <w:t>目前</w:t>
      </w:r>
      <w:r w:rsidRPr="0069584B">
        <w:rPr>
          <w:lang w:eastAsia="zh-CN"/>
        </w:rPr>
        <w:t>为止，</w:t>
      </w:r>
      <w:r w:rsidR="00E95196">
        <w:rPr>
          <w:rFonts w:hint="eastAsia"/>
          <w:lang w:eastAsia="zh-CN"/>
        </w:rPr>
        <w:t>只有有限的国家</w:t>
      </w:r>
      <w:r w:rsidRPr="0069584B">
        <w:rPr>
          <w:lang w:eastAsia="zh-CN"/>
        </w:rPr>
        <w:t>采用</w:t>
      </w:r>
      <w:r w:rsidR="00E95196">
        <w:rPr>
          <w:rFonts w:hint="eastAsia"/>
          <w:lang w:eastAsia="zh-CN"/>
        </w:rPr>
        <w:t>了</w:t>
      </w:r>
      <w:r w:rsidRPr="0069584B">
        <w:rPr>
          <w:lang w:eastAsia="zh-CN"/>
        </w:rPr>
        <w:t>新的监管</w:t>
      </w:r>
      <w:r w:rsidR="00E95196">
        <w:rPr>
          <w:rFonts w:hint="eastAsia"/>
          <w:lang w:eastAsia="zh-CN"/>
        </w:rPr>
        <w:t>范式</w:t>
      </w:r>
      <w:r w:rsidRPr="0069584B">
        <w:rPr>
          <w:lang w:eastAsia="zh-CN"/>
        </w:rPr>
        <w:t>，只有五个国家（十分之一）</w:t>
      </w:r>
      <w:r w:rsidR="00E95196">
        <w:rPr>
          <w:rFonts w:hint="eastAsia"/>
          <w:lang w:eastAsia="zh-CN"/>
        </w:rPr>
        <w:t>达到了</w:t>
      </w:r>
      <w:r w:rsidRPr="0069584B">
        <w:rPr>
          <w:lang w:eastAsia="zh-CN"/>
        </w:rPr>
        <w:t>G4</w:t>
      </w:r>
      <w:r w:rsidRPr="0069584B">
        <w:rPr>
          <w:lang w:eastAsia="zh-CN"/>
        </w:rPr>
        <w:t>或</w:t>
      </w:r>
      <w:r w:rsidRPr="0069584B">
        <w:rPr>
          <w:lang w:eastAsia="zh-CN"/>
        </w:rPr>
        <w:t>G5</w:t>
      </w:r>
      <w:r w:rsidRPr="0069584B">
        <w:rPr>
          <w:lang w:eastAsia="zh-CN"/>
        </w:rPr>
        <w:t>地位</w:t>
      </w:r>
      <w:r>
        <w:rPr>
          <w:lang w:eastAsia="zh-CN"/>
        </w:rPr>
        <w:t>。</w:t>
      </w:r>
      <w:r w:rsidRPr="0069584B">
        <w:rPr>
          <w:lang w:eastAsia="zh-CN"/>
        </w:rPr>
        <w:t>新加坡是</w:t>
      </w:r>
      <w:r>
        <w:rPr>
          <w:lang w:eastAsia="zh-CN"/>
        </w:rPr>
        <w:t>协作监管</w:t>
      </w:r>
      <w:r w:rsidRPr="0069584B">
        <w:rPr>
          <w:lang w:eastAsia="zh-CN"/>
        </w:rPr>
        <w:t>排名最</w:t>
      </w:r>
      <w:r w:rsidR="00E95196">
        <w:rPr>
          <w:rFonts w:hint="eastAsia"/>
          <w:lang w:eastAsia="zh-CN"/>
        </w:rPr>
        <w:t>靠前</w:t>
      </w:r>
      <w:r w:rsidRPr="0069584B">
        <w:rPr>
          <w:lang w:eastAsia="zh-CN"/>
        </w:rPr>
        <w:t>的非欧洲国家，在全球排名第三</w:t>
      </w:r>
      <w:r>
        <w:rPr>
          <w:lang w:eastAsia="zh-CN"/>
        </w:rPr>
        <w:t>。</w:t>
      </w:r>
      <w:r w:rsidRPr="0069584B">
        <w:rPr>
          <w:lang w:eastAsia="zh-CN"/>
        </w:rPr>
        <w:t>领先的非欧洲</w:t>
      </w:r>
      <w:r w:rsidRPr="0069584B">
        <w:rPr>
          <w:lang w:eastAsia="zh-CN"/>
        </w:rPr>
        <w:t>G5</w:t>
      </w:r>
      <w:r w:rsidRPr="0069584B">
        <w:rPr>
          <w:lang w:eastAsia="zh-CN"/>
        </w:rPr>
        <w:t>监管机构</w:t>
      </w:r>
      <w:r w:rsidR="00E95196">
        <w:rPr>
          <w:rFonts w:hint="eastAsia"/>
          <w:lang w:eastAsia="zh-CN"/>
        </w:rPr>
        <w:t>清单</w:t>
      </w:r>
      <w:r w:rsidRPr="0069584B">
        <w:rPr>
          <w:lang w:eastAsia="zh-CN"/>
        </w:rPr>
        <w:t>还包括日本（全球排名第</w:t>
      </w:r>
      <w:r w:rsidR="00E95196">
        <w:rPr>
          <w:rFonts w:hint="eastAsia"/>
          <w:lang w:eastAsia="zh-CN"/>
        </w:rPr>
        <w:t>十六</w:t>
      </w:r>
      <w:r w:rsidRPr="0069584B">
        <w:rPr>
          <w:lang w:eastAsia="zh-CN"/>
        </w:rPr>
        <w:t>），其后是三个</w:t>
      </w:r>
      <w:r w:rsidRPr="0069584B">
        <w:rPr>
          <w:lang w:eastAsia="zh-CN"/>
        </w:rPr>
        <w:t>G4</w:t>
      </w:r>
      <w:r w:rsidRPr="0069584B">
        <w:rPr>
          <w:lang w:eastAsia="zh-CN"/>
        </w:rPr>
        <w:t>国家，即澳大利亚</w:t>
      </w:r>
      <w:r w:rsidR="00813368">
        <w:rPr>
          <w:rFonts w:hint="eastAsia"/>
          <w:lang w:eastAsia="zh-CN"/>
        </w:rPr>
        <w:t>、</w:t>
      </w:r>
      <w:r w:rsidRPr="0069584B">
        <w:rPr>
          <w:lang w:eastAsia="zh-CN"/>
        </w:rPr>
        <w:t>新西兰和巴基斯坦（图</w:t>
      </w:r>
      <w:r w:rsidRPr="0069584B">
        <w:rPr>
          <w:lang w:eastAsia="zh-CN"/>
        </w:rPr>
        <w:t>21</w:t>
      </w:r>
      <w:r w:rsidRPr="0069584B">
        <w:rPr>
          <w:lang w:eastAsia="zh-CN"/>
        </w:rPr>
        <w:t>）。</w:t>
      </w:r>
    </w:p>
    <w:p w14:paraId="7F6644E1" w14:textId="05B4B276" w:rsidR="00F30F17" w:rsidRPr="009C4236" w:rsidRDefault="00C3773E" w:rsidP="00F30F17">
      <w:pPr>
        <w:pStyle w:val="Caption"/>
        <w:rPr>
          <w:rFonts w:eastAsia="STKaiti"/>
          <w:i w:val="0"/>
          <w:sz w:val="24"/>
          <w:lang w:eastAsia="zh-CN"/>
        </w:rPr>
      </w:pPr>
      <w:r w:rsidRPr="009C4236">
        <w:rPr>
          <w:rFonts w:ascii="SimSun" w:eastAsia="STKaiti" w:hAnsi="SimSun" w:cs="SimSun" w:hint="eastAsia"/>
          <w:i w:val="0"/>
          <w:sz w:val="24"/>
          <w:szCs w:val="24"/>
          <w:lang w:eastAsia="zh-CN"/>
        </w:rPr>
        <w:t>图</w:t>
      </w:r>
      <w:r w:rsidR="00F30F17" w:rsidRPr="009C4236">
        <w:rPr>
          <w:rFonts w:eastAsia="STKaiti"/>
          <w:i w:val="0"/>
          <w:sz w:val="24"/>
          <w:szCs w:val="24"/>
        </w:rPr>
        <w:fldChar w:fldCharType="begin"/>
      </w:r>
      <w:r w:rsidR="00F30F17" w:rsidRPr="009C4236">
        <w:rPr>
          <w:rFonts w:eastAsia="STKaiti"/>
          <w:i w:val="0"/>
          <w:sz w:val="24"/>
          <w:szCs w:val="24"/>
          <w:lang w:eastAsia="zh-CN"/>
        </w:rPr>
        <w:instrText xml:space="preserve"> SEQ Figure \* ARABIC </w:instrText>
      </w:r>
      <w:r w:rsidR="00F30F17" w:rsidRPr="009C4236">
        <w:rPr>
          <w:rFonts w:eastAsia="STKaiti"/>
          <w:i w:val="0"/>
          <w:sz w:val="24"/>
          <w:szCs w:val="24"/>
        </w:rPr>
        <w:fldChar w:fldCharType="separate"/>
      </w:r>
      <w:r w:rsidR="00686830">
        <w:rPr>
          <w:rFonts w:eastAsia="STKaiti"/>
          <w:i w:val="0"/>
          <w:noProof/>
          <w:sz w:val="24"/>
          <w:szCs w:val="24"/>
          <w:lang w:eastAsia="zh-CN"/>
        </w:rPr>
        <w:t>21</w:t>
      </w:r>
      <w:r w:rsidR="00F30F17" w:rsidRPr="009C4236">
        <w:rPr>
          <w:rFonts w:eastAsia="STKaiti"/>
          <w:i w:val="0"/>
          <w:sz w:val="24"/>
          <w:szCs w:val="24"/>
        </w:rPr>
        <w:fldChar w:fldCharType="end"/>
      </w:r>
      <w:r w:rsidRPr="009C4236">
        <w:rPr>
          <w:rFonts w:ascii="SimSun" w:eastAsia="STKaiti" w:hAnsi="SimSun" w:cs="SimSun" w:hint="eastAsia"/>
          <w:i w:val="0"/>
          <w:sz w:val="24"/>
          <w:lang w:eastAsia="zh-CN"/>
        </w:rPr>
        <w:t>：</w:t>
      </w:r>
      <w:r w:rsidR="00191A2D" w:rsidRPr="009C4236">
        <w:rPr>
          <w:rFonts w:eastAsia="STKaiti"/>
          <w:i w:val="0"/>
          <w:sz w:val="24"/>
          <w:lang w:eastAsia="zh-CN"/>
        </w:rPr>
        <w:t>2007-2019</w:t>
      </w:r>
      <w:r w:rsidR="00191A2D" w:rsidRPr="009C4236">
        <w:rPr>
          <w:rFonts w:ascii="SimSun" w:eastAsia="STKaiti" w:hAnsi="SimSun" w:cs="SimSun" w:hint="eastAsia"/>
          <w:i w:val="0"/>
          <w:sz w:val="24"/>
          <w:lang w:eastAsia="zh-CN"/>
        </w:rPr>
        <w:t>年亚太地区几代</w:t>
      </w:r>
      <w:r w:rsidR="00191A2D" w:rsidRPr="009C4236">
        <w:rPr>
          <w:rFonts w:eastAsia="STKaiti" w:hint="eastAsia"/>
          <w:i w:val="0"/>
          <w:sz w:val="24"/>
          <w:lang w:eastAsia="zh-CN"/>
        </w:rPr>
        <w:t>I</w:t>
      </w:r>
      <w:r w:rsidR="00191A2D" w:rsidRPr="009C4236">
        <w:rPr>
          <w:rFonts w:eastAsia="STKaiti"/>
          <w:i w:val="0"/>
          <w:sz w:val="24"/>
          <w:lang w:eastAsia="zh-CN"/>
        </w:rPr>
        <w:t>CT</w:t>
      </w:r>
      <w:r w:rsidR="00191A2D" w:rsidRPr="009C4236">
        <w:rPr>
          <w:rFonts w:ascii="SimSun" w:eastAsia="STKaiti" w:hAnsi="SimSun" w:cs="SimSun" w:hint="eastAsia"/>
          <w:i w:val="0"/>
          <w:sz w:val="24"/>
          <w:lang w:eastAsia="zh-CN"/>
        </w:rPr>
        <w:t>监管的演进</w:t>
      </w:r>
    </w:p>
    <w:p w14:paraId="116D7071" w14:textId="656F9E6F" w:rsidR="00F30F17" w:rsidRPr="009965A4" w:rsidRDefault="00E941A2" w:rsidP="009C4236">
      <w:pPr>
        <w:pStyle w:val="Figure"/>
      </w:pPr>
      <w:r w:rsidRPr="005F32B5">
        <w:rPr>
          <w:rStyle w:val="Hyperlink"/>
          <w:noProof/>
          <w:u w:val="none"/>
          <w:lang w:val="en-US" w:eastAsia="zh-CN"/>
        </w:rPr>
        <w:drawing>
          <wp:inline distT="0" distB="0" distL="0" distR="0" wp14:anchorId="061DF1C1" wp14:editId="51A7D5BD">
            <wp:extent cx="6120765" cy="249301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2493010"/>
                    </a:xfrm>
                    <a:prstGeom prst="rect">
                      <a:avLst/>
                    </a:prstGeom>
                    <a:noFill/>
                  </pic:spPr>
                </pic:pic>
              </a:graphicData>
            </a:graphic>
          </wp:inline>
        </w:drawing>
      </w:r>
    </w:p>
    <w:p w14:paraId="7452CCC4" w14:textId="77777777" w:rsidR="00191A2D" w:rsidRDefault="00C3773E" w:rsidP="009C4236">
      <w:pPr>
        <w:pStyle w:val="Figurelegend"/>
        <w:rPr>
          <w:lang w:eastAsia="zh-CN"/>
        </w:rPr>
      </w:pPr>
      <w:r>
        <w:rPr>
          <w:lang w:eastAsia="zh-CN"/>
        </w:rPr>
        <w:t>来源：</w:t>
      </w:r>
      <w:r w:rsidR="00191A2D">
        <w:rPr>
          <w:rFonts w:hint="eastAsia"/>
          <w:lang w:eastAsia="zh-CN"/>
        </w:rPr>
        <w:t>基于国际电联数据，</w:t>
      </w:r>
      <w:r w:rsidR="00191A2D">
        <w:rPr>
          <w:rFonts w:hint="eastAsia"/>
          <w:lang w:eastAsia="zh-CN"/>
        </w:rPr>
        <w:t>2</w:t>
      </w:r>
      <w:r w:rsidR="00191A2D">
        <w:rPr>
          <w:lang w:eastAsia="zh-CN"/>
        </w:rPr>
        <w:t>020</w:t>
      </w:r>
      <w:r w:rsidR="00191A2D">
        <w:rPr>
          <w:rFonts w:hint="eastAsia"/>
          <w:lang w:eastAsia="zh-CN"/>
        </w:rPr>
        <w:t>年</w:t>
      </w:r>
    </w:p>
    <w:p w14:paraId="4B802A48" w14:textId="738C9719" w:rsidR="00191A2D" w:rsidRPr="0069584B" w:rsidRDefault="00191A2D" w:rsidP="009C4236">
      <w:pPr>
        <w:ind w:firstLineChars="200" w:firstLine="480"/>
        <w:rPr>
          <w:lang w:eastAsia="zh-CN"/>
        </w:rPr>
      </w:pPr>
      <w:r w:rsidRPr="0069584B">
        <w:rPr>
          <w:lang w:eastAsia="zh-CN"/>
        </w:rPr>
        <w:t>自</w:t>
      </w:r>
      <w:r w:rsidRPr="0069584B">
        <w:rPr>
          <w:lang w:eastAsia="zh-CN"/>
        </w:rPr>
        <w:t>2012</w:t>
      </w:r>
      <w:r w:rsidRPr="0069584B">
        <w:rPr>
          <w:lang w:eastAsia="zh-CN"/>
        </w:rPr>
        <w:t>年以来，没有新的国家成功获得</w:t>
      </w:r>
      <w:r w:rsidRPr="0069584B">
        <w:rPr>
          <w:lang w:eastAsia="zh-CN"/>
        </w:rPr>
        <w:t>G4</w:t>
      </w:r>
      <w:r w:rsidRPr="0069584B">
        <w:rPr>
          <w:lang w:eastAsia="zh-CN"/>
        </w:rPr>
        <w:t>地位。澳大利亚和新加坡是</w:t>
      </w:r>
      <w:r w:rsidRPr="0069584B">
        <w:rPr>
          <w:lang w:eastAsia="zh-CN"/>
        </w:rPr>
        <w:t>2008</w:t>
      </w:r>
      <w:r w:rsidRPr="0069584B">
        <w:rPr>
          <w:lang w:eastAsia="zh-CN"/>
        </w:rPr>
        <w:t>年</w:t>
      </w:r>
      <w:r w:rsidR="005F34B2">
        <w:rPr>
          <w:rFonts w:hint="eastAsia"/>
          <w:lang w:eastAsia="zh-CN"/>
        </w:rPr>
        <w:t>首批</w:t>
      </w:r>
      <w:r w:rsidRPr="0069584B">
        <w:rPr>
          <w:lang w:eastAsia="zh-CN"/>
        </w:rPr>
        <w:t>获得</w:t>
      </w:r>
      <w:r w:rsidRPr="0069584B">
        <w:rPr>
          <w:lang w:eastAsia="zh-CN"/>
        </w:rPr>
        <w:t>G4</w:t>
      </w:r>
      <w:r w:rsidRPr="0069584B">
        <w:rPr>
          <w:lang w:eastAsia="zh-CN"/>
        </w:rPr>
        <w:t>地位的国家。在过去的十几年中，</w:t>
      </w:r>
      <w:r w:rsidRPr="0069584B">
        <w:rPr>
          <w:lang w:eastAsia="zh-CN"/>
        </w:rPr>
        <w:t>G1</w:t>
      </w:r>
      <w:r w:rsidRPr="0069584B">
        <w:rPr>
          <w:lang w:eastAsia="zh-CN"/>
        </w:rPr>
        <w:t>和</w:t>
      </w:r>
      <w:r w:rsidRPr="0069584B">
        <w:rPr>
          <w:lang w:eastAsia="zh-CN"/>
        </w:rPr>
        <w:t>G2</w:t>
      </w:r>
      <w:r w:rsidRPr="0069584B">
        <w:rPr>
          <w:lang w:eastAsia="zh-CN"/>
        </w:rPr>
        <w:t>监管机构的数量几乎减少了一半，从</w:t>
      </w:r>
      <w:r w:rsidRPr="0069584B">
        <w:rPr>
          <w:lang w:eastAsia="zh-CN"/>
        </w:rPr>
        <w:t>2007</w:t>
      </w:r>
      <w:r w:rsidRPr="0069584B">
        <w:rPr>
          <w:lang w:eastAsia="zh-CN"/>
        </w:rPr>
        <w:t>年的</w:t>
      </w:r>
      <w:r w:rsidRPr="0069584B">
        <w:rPr>
          <w:lang w:eastAsia="zh-CN"/>
        </w:rPr>
        <w:t>90</w:t>
      </w:r>
      <w:r w:rsidRPr="0069584B">
        <w:rPr>
          <w:lang w:eastAsia="zh-CN"/>
        </w:rPr>
        <w:t>％以上</w:t>
      </w:r>
      <w:r w:rsidR="005F34B2">
        <w:rPr>
          <w:rFonts w:hint="eastAsia"/>
          <w:lang w:eastAsia="zh-CN"/>
        </w:rPr>
        <w:t>降为</w:t>
      </w:r>
      <w:r w:rsidRPr="0069584B">
        <w:rPr>
          <w:lang w:eastAsia="zh-CN"/>
        </w:rPr>
        <w:t>2019</w:t>
      </w:r>
      <w:r w:rsidRPr="0069584B">
        <w:rPr>
          <w:lang w:eastAsia="zh-CN"/>
        </w:rPr>
        <w:t>年</w:t>
      </w:r>
      <w:r w:rsidR="005F34B2">
        <w:rPr>
          <w:rFonts w:hint="eastAsia"/>
          <w:lang w:eastAsia="zh-CN"/>
        </w:rPr>
        <w:t>的</w:t>
      </w:r>
      <w:r w:rsidRPr="0069584B">
        <w:rPr>
          <w:lang w:eastAsia="zh-CN"/>
        </w:rPr>
        <w:t>53</w:t>
      </w:r>
      <w:r w:rsidRPr="0069584B">
        <w:rPr>
          <w:lang w:eastAsia="zh-CN"/>
        </w:rPr>
        <w:t>％。如今，</w:t>
      </w:r>
      <w:r w:rsidRPr="0069584B">
        <w:rPr>
          <w:lang w:eastAsia="zh-CN"/>
        </w:rPr>
        <w:t>G3</w:t>
      </w:r>
      <w:r w:rsidRPr="0069584B">
        <w:rPr>
          <w:lang w:eastAsia="zh-CN"/>
        </w:rPr>
        <w:t>国家的普及率是</w:t>
      </w:r>
      <w:r w:rsidRPr="0069584B">
        <w:rPr>
          <w:lang w:eastAsia="zh-CN"/>
        </w:rPr>
        <w:t>2007</w:t>
      </w:r>
      <w:r w:rsidRPr="0069584B">
        <w:rPr>
          <w:lang w:eastAsia="zh-CN"/>
        </w:rPr>
        <w:t>年的四倍，占该地区的</w:t>
      </w:r>
      <w:r w:rsidRPr="0069584B">
        <w:rPr>
          <w:lang w:eastAsia="zh-CN"/>
        </w:rPr>
        <w:t>37</w:t>
      </w:r>
      <w:r w:rsidRPr="0069584B">
        <w:rPr>
          <w:lang w:eastAsia="zh-CN"/>
        </w:rPr>
        <w:t>％</w:t>
      </w:r>
      <w:r>
        <w:rPr>
          <w:lang w:eastAsia="zh-CN"/>
        </w:rPr>
        <w:t>。</w:t>
      </w:r>
      <w:r w:rsidRPr="0069584B">
        <w:rPr>
          <w:lang w:eastAsia="zh-CN"/>
        </w:rPr>
        <w:t>亚太地区十分之八的国家位于</w:t>
      </w:r>
      <w:r w:rsidRPr="0069584B">
        <w:rPr>
          <w:lang w:eastAsia="zh-CN"/>
        </w:rPr>
        <w:t>G2</w:t>
      </w:r>
      <w:r w:rsidRPr="0069584B">
        <w:rPr>
          <w:lang w:eastAsia="zh-CN"/>
        </w:rPr>
        <w:t>和</w:t>
      </w:r>
      <w:r w:rsidRPr="0069584B">
        <w:rPr>
          <w:lang w:eastAsia="zh-CN"/>
        </w:rPr>
        <w:t>G3</w:t>
      </w:r>
      <w:r w:rsidRPr="0069584B">
        <w:rPr>
          <w:lang w:eastAsia="zh-CN"/>
        </w:rPr>
        <w:t>中，而最不发达</w:t>
      </w:r>
      <w:r w:rsidR="005F34B2">
        <w:rPr>
          <w:rFonts w:hint="eastAsia"/>
          <w:lang w:eastAsia="zh-CN"/>
        </w:rPr>
        <w:t>监管代</w:t>
      </w:r>
      <w:r w:rsidRPr="0069584B">
        <w:rPr>
          <w:lang w:eastAsia="zh-CN"/>
        </w:rPr>
        <w:t>（</w:t>
      </w:r>
      <w:r w:rsidRPr="0069584B">
        <w:rPr>
          <w:lang w:eastAsia="zh-CN"/>
        </w:rPr>
        <w:t>G1</w:t>
      </w:r>
      <w:r w:rsidRPr="0069584B">
        <w:rPr>
          <w:lang w:eastAsia="zh-CN"/>
        </w:rPr>
        <w:t>）和最发达</w:t>
      </w:r>
      <w:r w:rsidR="005F34B2">
        <w:rPr>
          <w:rFonts w:hint="eastAsia"/>
          <w:lang w:eastAsia="zh-CN"/>
        </w:rPr>
        <w:t>监管代</w:t>
      </w:r>
      <w:r w:rsidRPr="0069584B">
        <w:rPr>
          <w:lang w:eastAsia="zh-CN"/>
        </w:rPr>
        <w:t>（</w:t>
      </w:r>
      <w:r w:rsidRPr="0069584B">
        <w:rPr>
          <w:lang w:eastAsia="zh-CN"/>
        </w:rPr>
        <w:t>G4</w:t>
      </w:r>
      <w:r w:rsidRPr="0069584B">
        <w:rPr>
          <w:lang w:eastAsia="zh-CN"/>
        </w:rPr>
        <w:t>和</w:t>
      </w:r>
      <w:r w:rsidRPr="0069584B">
        <w:rPr>
          <w:lang w:eastAsia="zh-CN"/>
        </w:rPr>
        <w:t>G5</w:t>
      </w:r>
      <w:r w:rsidRPr="0069584B">
        <w:rPr>
          <w:lang w:eastAsia="zh-CN"/>
        </w:rPr>
        <w:t>）的国家数量几乎相等</w:t>
      </w:r>
      <w:r>
        <w:rPr>
          <w:lang w:eastAsia="zh-CN"/>
        </w:rPr>
        <w:t>。</w:t>
      </w:r>
      <w:r w:rsidRPr="0069584B">
        <w:rPr>
          <w:lang w:eastAsia="zh-CN"/>
        </w:rPr>
        <w:t>次区域的成熟度有所不同：虽然东亚和太平洋地区的三分之一国家具有</w:t>
      </w:r>
      <w:r w:rsidRPr="0069584B">
        <w:rPr>
          <w:lang w:eastAsia="zh-CN"/>
        </w:rPr>
        <w:t>G1</w:t>
      </w:r>
      <w:r w:rsidRPr="0069584B">
        <w:rPr>
          <w:lang w:eastAsia="zh-CN"/>
        </w:rPr>
        <w:t>地位，但南亚没有一个国家具有</w:t>
      </w:r>
      <w:r w:rsidRPr="0069584B">
        <w:rPr>
          <w:lang w:eastAsia="zh-CN"/>
        </w:rPr>
        <w:t>G1</w:t>
      </w:r>
      <w:r w:rsidRPr="0069584B">
        <w:rPr>
          <w:lang w:eastAsia="zh-CN"/>
        </w:rPr>
        <w:t>地位，一半以上的国家具有</w:t>
      </w:r>
      <w:r w:rsidRPr="0069584B">
        <w:rPr>
          <w:lang w:eastAsia="zh-CN"/>
        </w:rPr>
        <w:t>G2</w:t>
      </w:r>
      <w:r w:rsidRPr="0069584B">
        <w:rPr>
          <w:lang w:eastAsia="zh-CN"/>
        </w:rPr>
        <w:t>地位</w:t>
      </w:r>
      <w:r>
        <w:rPr>
          <w:lang w:eastAsia="zh-CN"/>
        </w:rPr>
        <w:t>。</w:t>
      </w:r>
      <w:r w:rsidRPr="0069584B">
        <w:rPr>
          <w:lang w:eastAsia="zh-CN"/>
        </w:rPr>
        <w:t>南亚国家中有三分之一</w:t>
      </w:r>
      <w:r w:rsidR="005F34B2">
        <w:rPr>
          <w:rFonts w:hint="eastAsia"/>
          <w:lang w:eastAsia="zh-CN"/>
        </w:rPr>
        <w:t>具</w:t>
      </w:r>
      <w:r w:rsidRPr="0069584B">
        <w:rPr>
          <w:lang w:eastAsia="zh-CN"/>
        </w:rPr>
        <w:t>有</w:t>
      </w:r>
      <w:r w:rsidRPr="0069584B">
        <w:rPr>
          <w:lang w:eastAsia="zh-CN"/>
        </w:rPr>
        <w:t>G3</w:t>
      </w:r>
      <w:r w:rsidRPr="0069584B">
        <w:rPr>
          <w:lang w:eastAsia="zh-CN"/>
        </w:rPr>
        <w:t>地位，</w:t>
      </w:r>
      <w:r w:rsidR="005F34B2">
        <w:rPr>
          <w:rFonts w:hint="eastAsia"/>
          <w:lang w:eastAsia="zh-CN"/>
        </w:rPr>
        <w:t>相比而言，</w:t>
      </w:r>
      <w:r w:rsidRPr="0069584B">
        <w:rPr>
          <w:lang w:eastAsia="zh-CN"/>
        </w:rPr>
        <w:t>该</w:t>
      </w:r>
      <w:r w:rsidR="005F34B2">
        <w:rPr>
          <w:rFonts w:hint="eastAsia"/>
          <w:lang w:eastAsia="zh-CN"/>
        </w:rPr>
        <w:t>地区的</w:t>
      </w:r>
      <w:r w:rsidRPr="0069584B">
        <w:rPr>
          <w:lang w:eastAsia="zh-CN"/>
        </w:rPr>
        <w:t>其他</w:t>
      </w:r>
      <w:r w:rsidR="005F34B2">
        <w:rPr>
          <w:rFonts w:hint="eastAsia"/>
          <w:lang w:eastAsia="zh-CN"/>
        </w:rPr>
        <w:t>地方</w:t>
      </w:r>
      <w:r w:rsidRPr="0069584B">
        <w:rPr>
          <w:lang w:eastAsia="zh-CN"/>
        </w:rPr>
        <w:t>接近</w:t>
      </w:r>
      <w:r w:rsidRPr="0069584B">
        <w:rPr>
          <w:lang w:eastAsia="zh-CN"/>
        </w:rPr>
        <w:t>40</w:t>
      </w:r>
      <w:r w:rsidRPr="0069584B">
        <w:rPr>
          <w:lang w:eastAsia="zh-CN"/>
        </w:rPr>
        <w:t>％。</w:t>
      </w:r>
    </w:p>
    <w:p w14:paraId="2170D55E" w14:textId="5927654D" w:rsidR="00F30F17" w:rsidRDefault="00DA3890" w:rsidP="009C4236">
      <w:pPr>
        <w:ind w:firstLineChars="200" w:firstLine="480"/>
        <w:rPr>
          <w:lang w:eastAsia="zh-CN"/>
        </w:rPr>
      </w:pPr>
      <w:bookmarkStart w:id="26" w:name="_Hlk37855860"/>
      <w:r w:rsidRPr="005F34B2">
        <w:rPr>
          <w:rFonts w:hint="eastAsia"/>
          <w:lang w:eastAsia="zh-CN"/>
        </w:rPr>
        <w:t>在全球层面，国际电联的分析表明，虽然数字技术正在取得进展并形成监管对策，但还没有几个国家达到对发展和数字化转型触发产生倍增效应所需的成熟程度，每</w:t>
      </w:r>
      <w:r w:rsidRPr="005F34B2">
        <w:rPr>
          <w:rFonts w:hint="eastAsia"/>
          <w:lang w:eastAsia="zh-CN"/>
        </w:rPr>
        <w:t>10</w:t>
      </w:r>
      <w:r w:rsidRPr="005F34B2">
        <w:rPr>
          <w:rFonts w:hint="eastAsia"/>
          <w:lang w:eastAsia="zh-CN"/>
        </w:rPr>
        <w:t>个国家中有</w:t>
      </w:r>
      <w:r w:rsidRPr="005F34B2">
        <w:rPr>
          <w:rFonts w:hint="eastAsia"/>
          <w:lang w:eastAsia="zh-CN"/>
        </w:rPr>
        <w:t>9</w:t>
      </w:r>
      <w:r w:rsidRPr="005F34B2">
        <w:rPr>
          <w:rFonts w:hint="eastAsia"/>
          <w:lang w:eastAsia="zh-CN"/>
        </w:rPr>
        <w:t>个仍将信息通信技术作为一个单独的经济部门来监管。</w:t>
      </w:r>
      <w:r w:rsidR="00722CA8" w:rsidRPr="005F34B2">
        <w:rPr>
          <w:rFonts w:hint="eastAsia"/>
          <w:lang w:eastAsia="zh-CN"/>
        </w:rPr>
        <w:t>不过，作为先锋的</w:t>
      </w:r>
      <w:r w:rsidR="00722CA8" w:rsidRPr="005F34B2">
        <w:rPr>
          <w:rFonts w:hint="eastAsia"/>
          <w:lang w:eastAsia="zh-CN"/>
        </w:rPr>
        <w:t>8</w:t>
      </w:r>
      <w:r w:rsidR="00813368" w:rsidRPr="005F34B2">
        <w:rPr>
          <w:rFonts w:hint="eastAsia"/>
          <w:lang w:eastAsia="zh-CN"/>
        </w:rPr>
        <w:t>％</w:t>
      </w:r>
      <w:r w:rsidR="00722CA8" w:rsidRPr="005F34B2">
        <w:rPr>
          <w:rFonts w:hint="eastAsia"/>
          <w:lang w:eastAsia="zh-CN"/>
        </w:rPr>
        <w:t>的国家现</w:t>
      </w:r>
      <w:r w:rsidR="00DE345B" w:rsidRPr="005F34B2">
        <w:rPr>
          <w:lang w:eastAsia="zh-CN"/>
        </w:rPr>
        <w:t>已建</w:t>
      </w:r>
      <w:r w:rsidR="00DE345B" w:rsidRPr="005F34B2">
        <w:rPr>
          <w:lang w:eastAsia="zh-CN"/>
        </w:rPr>
        <w:lastRenderedPageBreak/>
        <w:t>立</w:t>
      </w:r>
      <w:r w:rsidR="00DE345B" w:rsidRPr="00DE345B">
        <w:rPr>
          <w:lang w:eastAsia="zh-CN"/>
        </w:rPr>
        <w:t>全面</w:t>
      </w:r>
      <w:r w:rsidR="00DE345B" w:rsidRPr="00DE345B">
        <w:rPr>
          <w:rFonts w:hint="eastAsia"/>
          <w:lang w:eastAsia="zh-CN"/>
        </w:rPr>
        <w:t>、</w:t>
      </w:r>
      <w:r w:rsidR="00DE345B" w:rsidRPr="00DE345B">
        <w:rPr>
          <w:lang w:eastAsia="zh-CN"/>
        </w:rPr>
        <w:t>前瞻的监管框架，以实现其经济体之间的数字化转型</w:t>
      </w:r>
      <w:r w:rsidR="00DE345B" w:rsidRPr="00DE345B">
        <w:rPr>
          <w:rFonts w:hint="eastAsia"/>
          <w:lang w:eastAsia="zh-CN"/>
        </w:rPr>
        <w:t>。</w:t>
      </w:r>
      <w:bookmarkEnd w:id="26"/>
      <w:r w:rsidR="00722CA8" w:rsidRPr="00722CA8">
        <w:rPr>
          <w:rFonts w:hint="eastAsia"/>
          <w:lang w:eastAsia="zh-CN"/>
        </w:rPr>
        <w:t>更多信息和对国家分析的深入研究可在</w:t>
      </w:r>
      <w:hyperlink r:id="rId57" w:anchor="/tracker-by-country/regulatory-tracker/2018" w:history="1">
        <w:r w:rsidR="00722CA8" w:rsidRPr="009C4236">
          <w:rPr>
            <w:rStyle w:val="Hyperlink"/>
            <w:rFonts w:hint="eastAsia"/>
            <w:lang w:eastAsia="zh-CN"/>
          </w:rPr>
          <w:t>《</w:t>
        </w:r>
        <w:r w:rsidRPr="009C4236">
          <w:rPr>
            <w:rStyle w:val="Hyperlink"/>
            <w:rFonts w:hint="eastAsia"/>
            <w:lang w:eastAsia="zh-CN"/>
          </w:rPr>
          <w:t>信息通信</w:t>
        </w:r>
        <w:r w:rsidR="00722CA8" w:rsidRPr="009C4236">
          <w:rPr>
            <w:rStyle w:val="Hyperlink"/>
            <w:rFonts w:hint="eastAsia"/>
            <w:lang w:eastAsia="zh-CN"/>
          </w:rPr>
          <w:t>技术监管跟踪</w:t>
        </w:r>
        <w:r w:rsidRPr="009C4236">
          <w:rPr>
            <w:rStyle w:val="Hyperlink"/>
            <w:rFonts w:hint="eastAsia"/>
            <w:lang w:eastAsia="zh-CN"/>
          </w:rPr>
          <w:t>器</w:t>
        </w:r>
        <w:r w:rsidR="00722CA8" w:rsidRPr="009C4236">
          <w:rPr>
            <w:rStyle w:val="Hyperlink"/>
            <w:rFonts w:hint="eastAsia"/>
            <w:lang w:eastAsia="zh-CN"/>
          </w:rPr>
          <w:t>》</w:t>
        </w:r>
      </w:hyperlink>
      <w:r w:rsidR="00722CA8" w:rsidRPr="00722CA8">
        <w:rPr>
          <w:rFonts w:hint="eastAsia"/>
          <w:lang w:eastAsia="zh-CN"/>
        </w:rPr>
        <w:t>和</w:t>
      </w:r>
      <w:hyperlink r:id="rId58" w:history="1">
        <w:r w:rsidR="00722CA8" w:rsidRPr="009C4236">
          <w:rPr>
            <w:rStyle w:val="Hyperlink"/>
            <w:rFonts w:hint="eastAsia"/>
            <w:lang w:eastAsia="zh-CN"/>
          </w:rPr>
          <w:t>《</w:t>
        </w:r>
        <w:r w:rsidR="00722CA8" w:rsidRPr="009C4236">
          <w:rPr>
            <w:rStyle w:val="Hyperlink"/>
            <w:rFonts w:hint="eastAsia"/>
            <w:lang w:eastAsia="zh-CN"/>
          </w:rPr>
          <w:t>2020</w:t>
        </w:r>
        <w:r w:rsidR="00722CA8" w:rsidRPr="009C4236">
          <w:rPr>
            <w:rStyle w:val="Hyperlink"/>
            <w:rFonts w:hint="eastAsia"/>
            <w:lang w:eastAsia="zh-CN"/>
          </w:rPr>
          <w:t>年全球</w:t>
        </w:r>
        <w:r w:rsidRPr="009C4236">
          <w:rPr>
            <w:rStyle w:val="Hyperlink"/>
            <w:rFonts w:hint="eastAsia"/>
            <w:lang w:eastAsia="zh-CN"/>
          </w:rPr>
          <w:t>信息通信</w:t>
        </w:r>
        <w:r w:rsidR="00722CA8" w:rsidRPr="009C4236">
          <w:rPr>
            <w:rStyle w:val="Hyperlink"/>
            <w:rFonts w:hint="eastAsia"/>
            <w:lang w:eastAsia="zh-CN"/>
          </w:rPr>
          <w:t>技术监管展望报告》</w:t>
        </w:r>
      </w:hyperlink>
      <w:r w:rsidR="00722CA8" w:rsidRPr="00722CA8">
        <w:rPr>
          <w:rFonts w:hint="eastAsia"/>
          <w:lang w:eastAsia="zh-CN"/>
        </w:rPr>
        <w:t>中找到。</w:t>
      </w:r>
    </w:p>
    <w:p w14:paraId="37852BA1" w14:textId="1F343411" w:rsidR="00DA3890" w:rsidRPr="006C1AA3" w:rsidRDefault="00DA3890" w:rsidP="009C4236">
      <w:pPr>
        <w:ind w:firstLineChars="200" w:firstLine="480"/>
        <w:rPr>
          <w:lang w:eastAsia="zh-CN"/>
        </w:rPr>
      </w:pPr>
      <w:r w:rsidRPr="00DA3890">
        <w:rPr>
          <w:rFonts w:hint="eastAsia"/>
          <w:lang w:eastAsia="zh-CN"/>
        </w:rPr>
        <w:t>关于区域市场、监管和</w:t>
      </w:r>
      <w:r>
        <w:rPr>
          <w:rFonts w:hint="eastAsia"/>
          <w:lang w:eastAsia="zh-CN"/>
        </w:rPr>
        <w:t>资费</w:t>
      </w:r>
      <w:r w:rsidRPr="00DA3890">
        <w:rPr>
          <w:rFonts w:hint="eastAsia"/>
          <w:lang w:eastAsia="zh-CN"/>
        </w:rPr>
        <w:t>政策趋势的进一步见解可在国际电联的数据门户网站</w:t>
      </w:r>
      <w:hyperlink r:id="rId59" w:history="1">
        <w:r w:rsidRPr="009C4236">
          <w:rPr>
            <w:rStyle w:val="Hyperlink"/>
            <w:rFonts w:hint="eastAsia"/>
            <w:lang w:eastAsia="zh-CN"/>
          </w:rPr>
          <w:t>“信息通信技术之眼”</w:t>
        </w:r>
      </w:hyperlink>
      <w:r w:rsidRPr="00DA3890">
        <w:rPr>
          <w:rFonts w:hint="eastAsia"/>
          <w:lang w:eastAsia="zh-CN"/>
        </w:rPr>
        <w:t>上</w:t>
      </w:r>
      <w:r>
        <w:rPr>
          <w:rFonts w:hint="eastAsia"/>
          <w:lang w:eastAsia="zh-CN"/>
        </w:rPr>
        <w:t>找到</w:t>
      </w:r>
      <w:r w:rsidRPr="00DA3890">
        <w:rPr>
          <w:rFonts w:hint="eastAsia"/>
          <w:lang w:eastAsia="zh-CN"/>
        </w:rPr>
        <w:t>。区域数据以国际电联成员国行政当局通过国际电联定期调查提供的官方国家统计数据为基础，包括</w:t>
      </w:r>
      <w:r>
        <w:rPr>
          <w:rFonts w:hint="eastAsia"/>
          <w:lang w:eastAsia="zh-CN"/>
        </w:rPr>
        <w:t>信息通信</w:t>
      </w:r>
      <w:r w:rsidRPr="00DA3890">
        <w:rPr>
          <w:rFonts w:hint="eastAsia"/>
          <w:lang w:eastAsia="zh-CN"/>
        </w:rPr>
        <w:t>技术统计、</w:t>
      </w:r>
      <w:r>
        <w:rPr>
          <w:rFonts w:hint="eastAsia"/>
          <w:lang w:eastAsia="zh-CN"/>
        </w:rPr>
        <w:t>制度</w:t>
      </w:r>
      <w:r w:rsidRPr="00DA3890">
        <w:rPr>
          <w:rFonts w:hint="eastAsia"/>
          <w:lang w:eastAsia="zh-CN"/>
        </w:rPr>
        <w:t>框架和治理、市场结构、普遍接入和服务政策以及价格监管。</w:t>
      </w:r>
    </w:p>
    <w:p w14:paraId="685464DF" w14:textId="77777777" w:rsidR="00F30F17" w:rsidRPr="00DA3890" w:rsidRDefault="00F30F17" w:rsidP="00F30F17">
      <w:pPr>
        <w:rPr>
          <w:lang w:eastAsia="zh-CN"/>
        </w:rPr>
      </w:pPr>
    </w:p>
    <w:tbl>
      <w:tblPr>
        <w:tblW w:w="0" w:type="auto"/>
        <w:tblLook w:val="04A0" w:firstRow="1" w:lastRow="0" w:firstColumn="1" w:lastColumn="0" w:noHBand="0" w:noVBand="1"/>
      </w:tblPr>
      <w:tblGrid>
        <w:gridCol w:w="9016"/>
      </w:tblGrid>
      <w:tr w:rsidR="00F30F17" w:rsidRPr="009C4236" w14:paraId="62713E99" w14:textId="77777777" w:rsidTr="004B5B69">
        <w:tc>
          <w:tcPr>
            <w:tcW w:w="9016" w:type="dxa"/>
            <w:shd w:val="clear" w:color="auto" w:fill="auto"/>
          </w:tcPr>
          <w:p w14:paraId="08AEAEF6" w14:textId="667DE82D" w:rsidR="00F30F17" w:rsidRPr="009C4236" w:rsidRDefault="00C3773E" w:rsidP="004B5B69">
            <w:pPr>
              <w:rPr>
                <w:rFonts w:eastAsia="STKaiti"/>
                <w:b/>
                <w:color w:val="943634" w:themeColor="accent2" w:themeShade="BF"/>
                <w:szCs w:val="24"/>
                <w:lang w:eastAsia="zh-CN"/>
              </w:rPr>
            </w:pPr>
            <w:r w:rsidRPr="009C4236">
              <w:rPr>
                <w:rFonts w:eastAsia="STKaiti"/>
                <w:b/>
                <w:color w:val="943634" w:themeColor="accent2" w:themeShade="BF"/>
                <w:szCs w:val="24"/>
                <w:lang w:eastAsia="zh-CN"/>
              </w:rPr>
              <w:t>方框</w:t>
            </w:r>
            <w:r w:rsidR="00F30F17" w:rsidRPr="009C4236">
              <w:rPr>
                <w:rFonts w:eastAsia="STKaiti"/>
                <w:b/>
                <w:color w:val="943634" w:themeColor="accent2" w:themeShade="BF"/>
                <w:szCs w:val="24"/>
                <w:lang w:eastAsia="zh-CN"/>
              </w:rPr>
              <w:t>12</w:t>
            </w:r>
            <w:r w:rsidRPr="009C4236">
              <w:rPr>
                <w:rFonts w:eastAsia="STKaiti"/>
                <w:b/>
                <w:color w:val="943634" w:themeColor="accent2" w:themeShade="BF"/>
                <w:szCs w:val="24"/>
                <w:lang w:eastAsia="zh-CN"/>
              </w:rPr>
              <w:t>：</w:t>
            </w:r>
            <w:r w:rsidR="00191A2D" w:rsidRPr="009C4236">
              <w:rPr>
                <w:rFonts w:eastAsia="STKaiti"/>
                <w:b/>
                <w:color w:val="943634" w:themeColor="accent2" w:themeShade="BF"/>
                <w:szCs w:val="24"/>
                <w:lang w:eastAsia="zh-CN"/>
              </w:rPr>
              <w:t>来自该地区的声音</w:t>
            </w:r>
            <w:r w:rsidR="009C4236" w:rsidRPr="009C4236">
              <w:rPr>
                <w:rFonts w:eastAsia="STKaiti" w:hint="eastAsia"/>
                <w:b/>
                <w:color w:val="943634" w:themeColor="accent2" w:themeShade="BF"/>
                <w:szCs w:val="24"/>
                <w:lang w:eastAsia="zh-CN"/>
              </w:rPr>
              <w:t xml:space="preserve"> </w:t>
            </w:r>
            <w:r w:rsidR="009C4236" w:rsidRPr="009C4236">
              <w:rPr>
                <w:rFonts w:eastAsia="STKaiti"/>
                <w:b/>
                <w:color w:val="943634" w:themeColor="accent2" w:themeShade="BF"/>
                <w:szCs w:val="24"/>
                <w:lang w:eastAsia="zh-CN"/>
              </w:rPr>
              <w:t>–</w:t>
            </w:r>
            <w:r w:rsidR="00191A2D" w:rsidRPr="009C4236">
              <w:rPr>
                <w:rFonts w:eastAsia="STKaiti"/>
                <w:b/>
                <w:color w:val="943634" w:themeColor="accent2" w:themeShade="BF"/>
                <w:szCs w:val="24"/>
                <w:lang w:eastAsia="zh-CN"/>
              </w:rPr>
              <w:t xml:space="preserve"> </w:t>
            </w:r>
            <w:r w:rsidR="00191A2D" w:rsidRPr="009C4236">
              <w:rPr>
                <w:rFonts w:eastAsia="STKaiti"/>
                <w:b/>
                <w:color w:val="943634" w:themeColor="accent2" w:themeShade="BF"/>
                <w:szCs w:val="24"/>
                <w:lang w:eastAsia="zh-CN"/>
              </w:rPr>
              <w:t>巴基斯坦</w:t>
            </w:r>
            <w:r w:rsidR="00191A2D" w:rsidRPr="009C4236">
              <w:rPr>
                <w:rFonts w:eastAsia="STKaiti" w:hint="eastAsia"/>
                <w:b/>
                <w:color w:val="943634" w:themeColor="accent2" w:themeShade="BF"/>
                <w:szCs w:val="24"/>
                <w:lang w:eastAsia="zh-CN"/>
              </w:rPr>
              <w:t>迈向协作</w:t>
            </w:r>
            <w:r w:rsidR="00191A2D" w:rsidRPr="009C4236">
              <w:rPr>
                <w:rFonts w:eastAsia="STKaiti"/>
                <w:b/>
                <w:color w:val="943634" w:themeColor="accent2" w:themeShade="BF"/>
                <w:szCs w:val="24"/>
                <w:lang w:eastAsia="zh-CN"/>
              </w:rPr>
              <w:t>监管</w:t>
            </w:r>
          </w:p>
          <w:p w14:paraId="114C103D" w14:textId="6556DD69" w:rsidR="00DE5012" w:rsidRPr="009C4236" w:rsidRDefault="00DE5012" w:rsidP="009C4236">
            <w:pPr>
              <w:ind w:firstLineChars="200" w:firstLine="480"/>
              <w:rPr>
                <w:lang w:eastAsia="zh-CN"/>
              </w:rPr>
            </w:pPr>
            <w:r w:rsidRPr="009C4236">
              <w:rPr>
                <w:lang w:eastAsia="zh-CN"/>
              </w:rPr>
              <w:t>为了更好地理解监管机构</w:t>
            </w:r>
            <w:r w:rsidR="005F34B2" w:rsidRPr="009C4236">
              <w:rPr>
                <w:rFonts w:hint="eastAsia"/>
                <w:lang w:eastAsia="zh-CN"/>
              </w:rPr>
              <w:t>是</w:t>
            </w:r>
            <w:r w:rsidRPr="009C4236">
              <w:rPr>
                <w:lang w:eastAsia="zh-CN"/>
              </w:rPr>
              <w:t>如何掌</w:t>
            </w:r>
            <w:r w:rsidR="005F34B2" w:rsidRPr="009C4236">
              <w:rPr>
                <w:rFonts w:hint="eastAsia"/>
                <w:lang w:eastAsia="zh-CN"/>
              </w:rPr>
              <w:t>控迈向</w:t>
            </w:r>
            <w:r w:rsidRPr="009C4236">
              <w:rPr>
                <w:lang w:eastAsia="zh-CN"/>
              </w:rPr>
              <w:t>协作监管的</w:t>
            </w:r>
            <w:r w:rsidR="005F34B2" w:rsidRPr="009C4236">
              <w:rPr>
                <w:rFonts w:hint="eastAsia"/>
                <w:lang w:eastAsia="zh-CN"/>
              </w:rPr>
              <w:t>历程的</w:t>
            </w:r>
            <w:r w:rsidRPr="009C4236">
              <w:rPr>
                <w:lang w:eastAsia="zh-CN"/>
              </w:rPr>
              <w:t>，国际电联根据发送给监管机构的五个问题进行了初步研究。此</w:t>
            </w:r>
            <w:r w:rsidR="005F34B2" w:rsidRPr="009C4236">
              <w:rPr>
                <w:rFonts w:hint="eastAsia"/>
                <w:lang w:eastAsia="zh-CN"/>
              </w:rPr>
              <w:t>方框</w:t>
            </w:r>
            <w:r w:rsidRPr="009C4236">
              <w:rPr>
                <w:lang w:eastAsia="zh-CN"/>
              </w:rPr>
              <w:t>突出显示了巴基斯坦电信管理局的经验：</w:t>
            </w:r>
          </w:p>
          <w:p w14:paraId="59EF5F61" w14:textId="60CC4B0F" w:rsidR="00191A2D" w:rsidRPr="009C24C0" w:rsidRDefault="00191A2D" w:rsidP="009C24C0">
            <w:pPr>
              <w:pStyle w:val="Pa15"/>
              <w:spacing w:before="120"/>
              <w:rPr>
                <w:rFonts w:asciiTheme="majorHAnsi" w:eastAsia="STKaiti" w:hAnsiTheme="majorHAnsi"/>
                <w:b/>
                <w:color w:val="943634" w:themeColor="accent2" w:themeShade="BF"/>
                <w:lang w:val="en-GB" w:eastAsia="zh-CN"/>
              </w:rPr>
            </w:pPr>
            <w:r w:rsidRPr="009C24C0">
              <w:rPr>
                <w:rFonts w:asciiTheme="majorHAnsi" w:eastAsia="STKaiti" w:hAnsiTheme="majorHAnsi"/>
                <w:b/>
                <w:color w:val="943634" w:themeColor="accent2" w:themeShade="BF"/>
                <w:lang w:val="en-GB" w:eastAsia="zh-CN"/>
              </w:rPr>
              <w:t>•</w:t>
            </w:r>
            <w:r w:rsidR="009C24C0" w:rsidRPr="009C24C0">
              <w:rPr>
                <w:rFonts w:asciiTheme="majorHAnsi" w:eastAsia="STKaiti" w:hAnsiTheme="majorHAnsi"/>
                <w:b/>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迈向协作监管的最困难的挑战是什么？</w:t>
            </w:r>
          </w:p>
          <w:p w14:paraId="4533D16E" w14:textId="0BA9C25F" w:rsidR="00DE5012" w:rsidRPr="009C4236" w:rsidRDefault="00DE5012" w:rsidP="009C24C0">
            <w:pPr>
              <w:ind w:firstLineChars="200" w:firstLine="480"/>
              <w:rPr>
                <w:lang w:eastAsia="zh-CN"/>
              </w:rPr>
            </w:pPr>
            <w:r w:rsidRPr="009C4236">
              <w:rPr>
                <w:rFonts w:hint="eastAsia"/>
                <w:lang w:eastAsia="zh-CN"/>
              </w:rPr>
              <w:t>遵守政府程序，同时在运营商激励措施</w:t>
            </w:r>
            <w:r w:rsidR="00CE418C" w:rsidRPr="009C4236">
              <w:rPr>
                <w:rFonts w:hint="eastAsia"/>
                <w:lang w:eastAsia="zh-CN"/>
              </w:rPr>
              <w:t>与</w:t>
            </w:r>
            <w:r w:rsidRPr="009C4236">
              <w:rPr>
                <w:rFonts w:hint="eastAsia"/>
                <w:lang w:eastAsia="zh-CN"/>
              </w:rPr>
              <w:t>消费者权益之间保持</w:t>
            </w:r>
            <w:r w:rsidR="00CE418C" w:rsidRPr="009C4236">
              <w:rPr>
                <w:rFonts w:hint="eastAsia"/>
                <w:lang w:eastAsia="zh-CN"/>
              </w:rPr>
              <w:t>一定的</w:t>
            </w:r>
            <w:r w:rsidRPr="009C4236">
              <w:rPr>
                <w:rFonts w:hint="eastAsia"/>
                <w:lang w:eastAsia="zh-CN"/>
              </w:rPr>
              <w:t>平衡。</w:t>
            </w:r>
          </w:p>
          <w:p w14:paraId="7129442A" w14:textId="7E8A0EE5" w:rsidR="00191A2D" w:rsidRPr="009C24C0" w:rsidRDefault="00191A2D" w:rsidP="009C24C0">
            <w:pPr>
              <w:pStyle w:val="Pa15"/>
              <w:spacing w:before="120"/>
              <w:rPr>
                <w:rFonts w:asciiTheme="majorHAnsi" w:eastAsia="STKaiti" w:hAnsiTheme="majorHAnsi"/>
                <w:b/>
                <w:color w:val="365F91" w:themeColor="accent1" w:themeShade="BF"/>
                <w:lang w:val="en-GB" w:eastAsia="zh-CN"/>
              </w:rPr>
            </w:pPr>
            <w:r w:rsidRPr="009C4236">
              <w:rPr>
                <w:rFonts w:asciiTheme="majorHAnsi" w:hAnsiTheme="majorHAnsi"/>
                <w:b/>
                <w:i/>
                <w:color w:val="943634" w:themeColor="accent2" w:themeShade="BF"/>
                <w:lang w:val="en-GB" w:eastAsia="zh-CN"/>
              </w:rPr>
              <w:t>•</w:t>
            </w:r>
            <w:r w:rsidR="009C24C0">
              <w:rPr>
                <w:rFonts w:asciiTheme="majorHAnsi" w:hAnsiTheme="majorHAnsi"/>
                <w:b/>
                <w:i/>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谁是你的关键同行</w:t>
            </w:r>
            <w:r w:rsidRPr="009C24C0">
              <w:rPr>
                <w:rFonts w:asciiTheme="majorHAnsi" w:eastAsia="STKaiti" w:hAnsiTheme="majorHAnsi"/>
                <w:b/>
                <w:color w:val="943634" w:themeColor="accent2" w:themeShade="BF"/>
                <w:lang w:val="en-GB" w:eastAsia="zh-CN"/>
              </w:rPr>
              <w:t>/</w:t>
            </w:r>
            <w:r w:rsidRPr="009C24C0">
              <w:rPr>
                <w:rFonts w:ascii="SimSun" w:eastAsia="STKaiti" w:hAnsi="SimSun" w:cs="SimSun" w:hint="eastAsia"/>
                <w:b/>
                <w:color w:val="943634" w:themeColor="accent2" w:themeShade="BF"/>
                <w:lang w:val="en-GB" w:eastAsia="zh-CN"/>
              </w:rPr>
              <w:t>对话者？</w:t>
            </w:r>
          </w:p>
          <w:p w14:paraId="56B6DB0D" w14:textId="210043B8" w:rsidR="00DE5012" w:rsidRPr="009C4236" w:rsidRDefault="00DE5012" w:rsidP="009C24C0">
            <w:pPr>
              <w:ind w:firstLineChars="200" w:firstLine="480"/>
              <w:rPr>
                <w:lang w:eastAsia="zh-CN"/>
              </w:rPr>
            </w:pPr>
            <w:r w:rsidRPr="009C4236">
              <w:rPr>
                <w:rFonts w:hint="eastAsia"/>
                <w:lang w:eastAsia="zh-CN"/>
              </w:rPr>
              <w:t>活跃于</w:t>
            </w:r>
            <w:r w:rsidRPr="009C4236">
              <w:rPr>
                <w:lang w:eastAsia="zh-CN"/>
              </w:rPr>
              <w:t>ICT</w:t>
            </w:r>
            <w:r w:rsidRPr="009C4236">
              <w:rPr>
                <w:rFonts w:hint="eastAsia"/>
                <w:lang w:eastAsia="zh-CN"/>
              </w:rPr>
              <w:t>行业的政府</w:t>
            </w:r>
            <w:r w:rsidR="00CE418C" w:rsidRPr="009C4236">
              <w:rPr>
                <w:rFonts w:hint="eastAsia"/>
                <w:lang w:eastAsia="zh-CN"/>
              </w:rPr>
              <w:t>部委</w:t>
            </w:r>
            <w:r w:rsidRPr="009C4236">
              <w:rPr>
                <w:rFonts w:hint="eastAsia"/>
                <w:lang w:eastAsia="zh-CN"/>
              </w:rPr>
              <w:t>和机构</w:t>
            </w:r>
            <w:r w:rsidR="00CE418C" w:rsidRPr="009C4236">
              <w:rPr>
                <w:rFonts w:hint="eastAsia"/>
                <w:lang w:eastAsia="zh-CN"/>
              </w:rPr>
              <w:t>、</w:t>
            </w:r>
            <w:r w:rsidRPr="009C4236">
              <w:rPr>
                <w:rFonts w:hint="eastAsia"/>
                <w:lang w:eastAsia="zh-CN"/>
              </w:rPr>
              <w:t>电信运营商和消费者。</w:t>
            </w:r>
          </w:p>
          <w:p w14:paraId="03D1D31E" w14:textId="1143C9D5" w:rsidR="00191A2D" w:rsidRPr="009C4236" w:rsidRDefault="00191A2D" w:rsidP="009C24C0">
            <w:pPr>
              <w:pStyle w:val="Pa15"/>
              <w:spacing w:before="120"/>
              <w:rPr>
                <w:rFonts w:asciiTheme="majorHAnsi" w:hAnsiTheme="majorHAnsi"/>
                <w:color w:val="365F91" w:themeColor="accent1" w:themeShade="BF"/>
                <w:lang w:val="en-GB" w:eastAsia="zh-CN"/>
              </w:rPr>
            </w:pPr>
            <w:r w:rsidRPr="009C4236">
              <w:rPr>
                <w:rFonts w:asciiTheme="majorHAnsi" w:hAnsiTheme="majorHAnsi"/>
                <w:b/>
                <w:i/>
                <w:color w:val="943634" w:themeColor="accent2" w:themeShade="BF"/>
                <w:lang w:val="en-GB" w:eastAsia="zh-CN"/>
              </w:rPr>
              <w:t>•</w:t>
            </w:r>
            <w:r w:rsidR="009C24C0">
              <w:rPr>
                <w:rFonts w:asciiTheme="majorHAnsi" w:hAnsiTheme="majorHAnsi"/>
                <w:b/>
                <w:i/>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监管机构可以采取的最重要的三项行动是什么</w:t>
            </w:r>
            <w:r w:rsidRPr="00C34EAB">
              <w:rPr>
                <w:rFonts w:ascii="SimSun" w:eastAsia="STKaiti" w:hAnsi="SimSun" w:cs="SimSun" w:hint="eastAsia"/>
                <w:b/>
                <w:color w:val="943634" w:themeColor="accent2" w:themeShade="BF"/>
                <w:lang w:val="en-GB" w:eastAsia="zh-CN"/>
              </w:rPr>
              <w:t>？</w:t>
            </w:r>
          </w:p>
          <w:p w14:paraId="76E832E5" w14:textId="3DCC1CF2" w:rsidR="00DE5012" w:rsidRPr="009C4236" w:rsidRDefault="00DE5012" w:rsidP="009C24C0">
            <w:pPr>
              <w:pStyle w:val="enumlev1"/>
              <w:rPr>
                <w:lang w:eastAsia="zh-CN"/>
              </w:rPr>
            </w:pPr>
            <w:r w:rsidRPr="009C4236">
              <w:rPr>
                <w:lang w:eastAsia="zh-CN"/>
              </w:rPr>
              <w:t>1</w:t>
            </w:r>
            <w:r w:rsidR="009C24C0">
              <w:rPr>
                <w:lang w:eastAsia="zh-CN"/>
              </w:rPr>
              <w:t>)</w:t>
            </w:r>
            <w:r w:rsidR="009C24C0">
              <w:rPr>
                <w:lang w:eastAsia="zh-CN"/>
              </w:rPr>
              <w:tab/>
            </w:r>
            <w:r w:rsidRPr="009C4236">
              <w:rPr>
                <w:rFonts w:hint="eastAsia"/>
                <w:lang w:eastAsia="zh-CN"/>
              </w:rPr>
              <w:t>与</w:t>
            </w:r>
            <w:r w:rsidR="006B59AE" w:rsidRPr="009C4236">
              <w:rPr>
                <w:rFonts w:hint="eastAsia"/>
                <w:lang w:eastAsia="zh-CN"/>
              </w:rPr>
              <w:t>政策制定</w:t>
            </w:r>
            <w:r w:rsidRPr="009C4236">
              <w:rPr>
                <w:rFonts w:hint="eastAsia"/>
                <w:lang w:eastAsia="zh-CN"/>
              </w:rPr>
              <w:t>者合作，制定有助于创新和技术采用的政策</w:t>
            </w:r>
            <w:r w:rsidR="006B59AE" w:rsidRPr="009C4236">
              <w:rPr>
                <w:rFonts w:hint="eastAsia"/>
                <w:lang w:eastAsia="zh-CN"/>
              </w:rPr>
              <w:t>指导方针</w:t>
            </w:r>
            <w:r w:rsidRPr="009C4236">
              <w:rPr>
                <w:rFonts w:hint="eastAsia"/>
                <w:lang w:eastAsia="zh-CN"/>
              </w:rPr>
              <w:t>；</w:t>
            </w:r>
          </w:p>
          <w:p w14:paraId="019A1CF7" w14:textId="2322DA71" w:rsidR="00DE5012" w:rsidRPr="009C4236" w:rsidRDefault="00DE5012" w:rsidP="009C24C0">
            <w:pPr>
              <w:pStyle w:val="enumlev1"/>
              <w:rPr>
                <w:lang w:eastAsia="zh-CN"/>
              </w:rPr>
            </w:pPr>
            <w:r w:rsidRPr="009C4236">
              <w:rPr>
                <w:lang w:eastAsia="zh-CN"/>
              </w:rPr>
              <w:t>2</w:t>
            </w:r>
            <w:r w:rsidR="009C24C0">
              <w:rPr>
                <w:lang w:eastAsia="zh-CN"/>
              </w:rPr>
              <w:t>)</w:t>
            </w:r>
            <w:r w:rsidR="009C24C0">
              <w:rPr>
                <w:lang w:eastAsia="zh-CN"/>
              </w:rPr>
              <w:tab/>
            </w:r>
            <w:r w:rsidRPr="009C4236">
              <w:rPr>
                <w:rFonts w:hint="eastAsia"/>
                <w:lang w:eastAsia="zh-CN"/>
              </w:rPr>
              <w:t>开始与广泛的利益攸关方网络进行</w:t>
            </w:r>
            <w:r w:rsidR="006B59AE" w:rsidRPr="009C4236">
              <w:rPr>
                <w:rFonts w:hint="eastAsia"/>
                <w:lang w:eastAsia="zh-CN"/>
              </w:rPr>
              <w:t>协作</w:t>
            </w:r>
            <w:r w:rsidRPr="009C4236">
              <w:rPr>
                <w:rFonts w:hint="eastAsia"/>
                <w:lang w:eastAsia="zh-CN"/>
              </w:rPr>
              <w:t>，包括监管机构和运营商；</w:t>
            </w:r>
          </w:p>
          <w:p w14:paraId="1DAB27AC" w14:textId="3CE5F4AB" w:rsidR="00DE5012" w:rsidRPr="009C4236" w:rsidRDefault="00DE5012" w:rsidP="009C24C0">
            <w:pPr>
              <w:pStyle w:val="enumlev1"/>
              <w:rPr>
                <w:lang w:eastAsia="zh-CN"/>
              </w:rPr>
            </w:pPr>
            <w:r w:rsidRPr="009C4236">
              <w:rPr>
                <w:lang w:eastAsia="zh-CN"/>
              </w:rPr>
              <w:t>3</w:t>
            </w:r>
            <w:r w:rsidR="009C24C0">
              <w:rPr>
                <w:lang w:eastAsia="zh-CN"/>
              </w:rPr>
              <w:t>)</w:t>
            </w:r>
            <w:r w:rsidR="009C24C0">
              <w:rPr>
                <w:lang w:eastAsia="zh-CN"/>
              </w:rPr>
              <w:tab/>
            </w:r>
            <w:r w:rsidRPr="009C4236">
              <w:rPr>
                <w:rFonts w:hint="eastAsia"/>
                <w:lang w:eastAsia="zh-CN"/>
              </w:rPr>
              <w:t>建立机构能力并</w:t>
            </w:r>
            <w:r w:rsidR="006B59AE" w:rsidRPr="009C4236">
              <w:rPr>
                <w:rFonts w:hint="eastAsia"/>
                <w:lang w:eastAsia="zh-CN"/>
              </w:rPr>
              <w:t>培养</w:t>
            </w:r>
            <w:r w:rsidRPr="009C4236">
              <w:rPr>
                <w:rFonts w:hint="eastAsia"/>
                <w:lang w:eastAsia="zh-CN"/>
              </w:rPr>
              <w:t>监管专业人员。</w:t>
            </w:r>
          </w:p>
          <w:p w14:paraId="56B9FD00" w14:textId="7F23FAEC" w:rsidR="00984500" w:rsidRPr="009C4236" w:rsidRDefault="00984500" w:rsidP="009C24C0">
            <w:pPr>
              <w:pStyle w:val="Pa15"/>
              <w:spacing w:before="120"/>
              <w:rPr>
                <w:rFonts w:asciiTheme="minorHAnsi" w:hAnsiTheme="minorHAnsi"/>
                <w:b/>
                <w:color w:val="943634" w:themeColor="accent2" w:themeShade="BF"/>
                <w:lang w:val="en-GB" w:eastAsia="zh-CN"/>
              </w:rPr>
            </w:pPr>
            <w:r w:rsidRPr="009C4236">
              <w:rPr>
                <w:rFonts w:asciiTheme="minorHAnsi" w:hAnsiTheme="minorHAnsi"/>
                <w:b/>
                <w:i/>
                <w:color w:val="943634" w:themeColor="accent2" w:themeShade="BF"/>
                <w:lang w:val="en-GB" w:eastAsia="zh-CN"/>
              </w:rPr>
              <w:t>•</w:t>
            </w:r>
            <w:r w:rsidR="009C24C0">
              <w:rPr>
                <w:rFonts w:asciiTheme="minorHAnsi" w:hAnsiTheme="minorHAnsi"/>
                <w:b/>
                <w:i/>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通过协作监管方法获得的最重要的教训是什么</w:t>
            </w:r>
            <w:r w:rsidRPr="00C34EAB">
              <w:rPr>
                <w:rFonts w:ascii="SimSun" w:eastAsia="STKaiti" w:hAnsi="SimSun" w:cs="SimSun" w:hint="eastAsia"/>
                <w:b/>
                <w:color w:val="943634" w:themeColor="accent2" w:themeShade="BF"/>
                <w:lang w:val="en-GB" w:eastAsia="zh-CN"/>
              </w:rPr>
              <w:t>？</w:t>
            </w:r>
          </w:p>
          <w:p w14:paraId="6DC9FE76" w14:textId="77777777" w:rsidR="00DE5012" w:rsidRPr="009C4236" w:rsidRDefault="00DE5012" w:rsidP="009C24C0">
            <w:pPr>
              <w:ind w:firstLineChars="200" w:firstLine="480"/>
              <w:rPr>
                <w:lang w:eastAsia="zh-CN"/>
              </w:rPr>
            </w:pPr>
            <w:r w:rsidRPr="009C4236">
              <w:rPr>
                <w:rFonts w:hint="eastAsia"/>
                <w:lang w:eastAsia="zh-CN"/>
              </w:rPr>
              <w:t>朝着一体化和协作监管制度迈进的过程很大程度上取决于利益攸关方的有效协调。</w:t>
            </w:r>
          </w:p>
          <w:p w14:paraId="72190722" w14:textId="3102BF54" w:rsidR="00984500" w:rsidRPr="009C4236" w:rsidRDefault="00984500" w:rsidP="009C24C0">
            <w:pPr>
              <w:pStyle w:val="Pa15"/>
              <w:spacing w:before="120"/>
              <w:rPr>
                <w:rFonts w:asciiTheme="minorHAnsi" w:hAnsiTheme="minorHAnsi"/>
                <w:b/>
                <w:i/>
                <w:color w:val="943634" w:themeColor="accent2" w:themeShade="BF"/>
                <w:lang w:val="en-GB" w:eastAsia="zh-CN"/>
              </w:rPr>
            </w:pPr>
            <w:r w:rsidRPr="009C4236">
              <w:rPr>
                <w:rFonts w:asciiTheme="minorHAnsi" w:hAnsiTheme="minorHAnsi"/>
                <w:b/>
                <w:i/>
                <w:color w:val="943634" w:themeColor="accent2" w:themeShade="BF"/>
                <w:lang w:val="en-GB" w:eastAsia="zh-CN"/>
              </w:rPr>
              <w:t>•</w:t>
            </w:r>
            <w:r w:rsidR="009C24C0">
              <w:rPr>
                <w:rFonts w:asciiTheme="minorHAnsi" w:hAnsiTheme="minorHAnsi"/>
                <w:b/>
                <w:i/>
                <w:color w:val="943634" w:themeColor="accent2" w:themeShade="BF"/>
                <w:lang w:val="en-GB" w:eastAsia="zh-CN"/>
              </w:rPr>
              <w:tab/>
            </w:r>
            <w:r w:rsidRPr="009C24C0">
              <w:rPr>
                <w:rFonts w:ascii="SimSun" w:eastAsia="STKaiti" w:hAnsi="SimSun" w:cs="SimSun" w:hint="eastAsia"/>
                <w:b/>
                <w:color w:val="943634" w:themeColor="accent2" w:themeShade="BF"/>
                <w:lang w:val="en-GB" w:eastAsia="zh-CN"/>
              </w:rPr>
              <w:t>你可以为迈向数字监管的监管机构提供哪些建议</w:t>
            </w:r>
            <w:r w:rsidRPr="00C34EAB">
              <w:rPr>
                <w:rFonts w:ascii="SimSun" w:eastAsia="STKaiti" w:hAnsi="SimSun" w:cs="SimSun" w:hint="eastAsia"/>
                <w:b/>
                <w:color w:val="943634" w:themeColor="accent2" w:themeShade="BF"/>
                <w:lang w:val="en-GB" w:eastAsia="zh-CN"/>
              </w:rPr>
              <w:t>？</w:t>
            </w:r>
          </w:p>
          <w:p w14:paraId="65D90569" w14:textId="77777777" w:rsidR="00984500" w:rsidRPr="009C4236" w:rsidRDefault="00984500" w:rsidP="009C24C0">
            <w:pPr>
              <w:ind w:firstLineChars="200" w:firstLine="480"/>
              <w:rPr>
                <w:lang w:eastAsia="zh-CN"/>
              </w:rPr>
            </w:pPr>
            <w:r w:rsidRPr="009C4236">
              <w:rPr>
                <w:rFonts w:hint="eastAsia"/>
                <w:lang w:eastAsia="zh-CN"/>
              </w:rPr>
              <w:t>使用自下而上的方法，在利益攸关方之间建立共识，并向区域和国际最佳做法学习。</w:t>
            </w:r>
          </w:p>
          <w:p w14:paraId="152FB64C" w14:textId="1DBC17E7" w:rsidR="00F30F17" w:rsidRPr="00257191" w:rsidRDefault="00C3773E" w:rsidP="00257191">
            <w:pPr>
              <w:rPr>
                <w:lang w:eastAsia="zh-CN"/>
              </w:rPr>
            </w:pPr>
            <w:r w:rsidRPr="00257191">
              <w:rPr>
                <w:rFonts w:hint="eastAsia"/>
                <w:lang w:eastAsia="zh-CN"/>
              </w:rPr>
              <w:t>来源：</w:t>
            </w:r>
            <w:r w:rsidR="001778D3" w:rsidRPr="00257191">
              <w:rPr>
                <w:rFonts w:hint="eastAsia"/>
                <w:lang w:eastAsia="zh-CN"/>
              </w:rPr>
              <w:t>巴基斯坦电信管理局</w:t>
            </w:r>
          </w:p>
        </w:tc>
      </w:tr>
    </w:tbl>
    <w:p w14:paraId="2D7B6E3E" w14:textId="77777777" w:rsidR="00F30F17" w:rsidRPr="0069584B" w:rsidRDefault="00F30F17" w:rsidP="00F30F17">
      <w:pPr>
        <w:rPr>
          <w:lang w:eastAsia="zh-CN"/>
        </w:rPr>
      </w:pPr>
    </w:p>
    <w:tbl>
      <w:tblPr>
        <w:tblW w:w="0" w:type="auto"/>
        <w:tblLook w:val="04A0" w:firstRow="1" w:lastRow="0" w:firstColumn="1" w:lastColumn="0" w:noHBand="0" w:noVBand="1"/>
      </w:tblPr>
      <w:tblGrid>
        <w:gridCol w:w="9016"/>
      </w:tblGrid>
      <w:tr w:rsidR="00F30F17" w:rsidRPr="00C34EAB" w14:paraId="2DAE6BA6" w14:textId="77777777" w:rsidTr="004B5B69">
        <w:tc>
          <w:tcPr>
            <w:tcW w:w="9016" w:type="dxa"/>
            <w:shd w:val="clear" w:color="auto" w:fill="auto"/>
          </w:tcPr>
          <w:p w14:paraId="73410142" w14:textId="031A64A3" w:rsidR="00F30F17" w:rsidRPr="00C34EAB" w:rsidRDefault="00C3773E" w:rsidP="004B5B69">
            <w:pPr>
              <w:keepNext/>
              <w:rPr>
                <w:rFonts w:eastAsia="STKaiti"/>
                <w:b/>
                <w:bCs/>
                <w:iCs/>
                <w:color w:val="943634" w:themeColor="accent2" w:themeShade="BF"/>
                <w:szCs w:val="24"/>
                <w:lang w:eastAsia="zh-CN"/>
              </w:rPr>
            </w:pPr>
            <w:r w:rsidRPr="00C34EAB">
              <w:rPr>
                <w:rFonts w:eastAsia="STKaiti"/>
                <w:b/>
                <w:color w:val="943634" w:themeColor="accent2" w:themeShade="BF"/>
                <w:szCs w:val="24"/>
                <w:lang w:eastAsia="zh-CN"/>
              </w:rPr>
              <w:lastRenderedPageBreak/>
              <w:t>方框</w:t>
            </w:r>
            <w:r w:rsidR="00F30F17" w:rsidRPr="00C34EAB">
              <w:rPr>
                <w:rFonts w:eastAsia="STKaiti"/>
                <w:b/>
                <w:color w:val="943634" w:themeColor="accent2" w:themeShade="BF"/>
                <w:szCs w:val="24"/>
                <w:lang w:eastAsia="zh-CN"/>
              </w:rPr>
              <w:t>13</w:t>
            </w:r>
            <w:r w:rsidRPr="00C34EAB">
              <w:rPr>
                <w:rFonts w:eastAsia="STKaiti"/>
                <w:b/>
                <w:color w:val="943634" w:themeColor="accent2" w:themeShade="BF"/>
                <w:szCs w:val="24"/>
                <w:lang w:eastAsia="zh-CN"/>
              </w:rPr>
              <w:t>：</w:t>
            </w:r>
            <w:r w:rsidR="00984500" w:rsidRPr="00C34EAB">
              <w:rPr>
                <w:rFonts w:eastAsia="STKaiti"/>
                <w:b/>
                <w:color w:val="943634" w:themeColor="accent2" w:themeShade="BF"/>
                <w:szCs w:val="24"/>
                <w:lang w:eastAsia="zh-CN"/>
              </w:rPr>
              <w:t>数字监管平台</w:t>
            </w:r>
          </w:p>
          <w:p w14:paraId="20E85A0B" w14:textId="75ED1DBF" w:rsidR="00214F03" w:rsidRPr="00C34EAB" w:rsidRDefault="00214F03" w:rsidP="00C34EAB">
            <w:pPr>
              <w:ind w:firstLineChars="200" w:firstLine="480"/>
              <w:rPr>
                <w:lang w:eastAsia="zh-CN"/>
              </w:rPr>
            </w:pPr>
            <w:r w:rsidRPr="00C34EAB">
              <w:rPr>
                <w:rFonts w:hint="eastAsia"/>
                <w:lang w:eastAsia="zh-CN"/>
              </w:rPr>
              <w:t>国际电联</w:t>
            </w:r>
            <w:r w:rsidR="00582682" w:rsidRPr="00C34EAB">
              <w:rPr>
                <w:rFonts w:hint="eastAsia"/>
                <w:lang w:eastAsia="zh-CN"/>
              </w:rPr>
              <w:t>收集</w:t>
            </w:r>
            <w:r w:rsidRPr="00C34EAB">
              <w:rPr>
                <w:rFonts w:hint="eastAsia"/>
                <w:lang w:eastAsia="zh-CN"/>
              </w:rPr>
              <w:t>各个领域</w:t>
            </w:r>
            <w:r w:rsidR="00582682" w:rsidRPr="00C34EAB">
              <w:rPr>
                <w:rFonts w:hint="eastAsia"/>
                <w:lang w:eastAsia="zh-CN"/>
              </w:rPr>
              <w:t>的</w:t>
            </w:r>
            <w:r w:rsidRPr="00C34EAB">
              <w:rPr>
                <w:rFonts w:hint="eastAsia"/>
                <w:lang w:eastAsia="zh-CN"/>
              </w:rPr>
              <w:t>重要信息，包括监管</w:t>
            </w:r>
            <w:r w:rsidR="00AE1D38" w:rsidRPr="00C34EAB">
              <w:rPr>
                <w:rFonts w:hint="eastAsia"/>
                <w:lang w:eastAsia="zh-CN"/>
              </w:rPr>
              <w:t>治理</w:t>
            </w:r>
            <w:r w:rsidR="00813368" w:rsidRPr="00C34EAB">
              <w:rPr>
                <w:rFonts w:hint="eastAsia"/>
                <w:lang w:eastAsia="zh-CN"/>
              </w:rPr>
              <w:t>、</w:t>
            </w:r>
            <w:r w:rsidRPr="00C34EAB">
              <w:rPr>
                <w:rFonts w:hint="eastAsia"/>
                <w:lang w:eastAsia="zh-CN"/>
              </w:rPr>
              <w:t>竞争</w:t>
            </w:r>
            <w:r w:rsidR="00813368" w:rsidRPr="00C34EAB">
              <w:rPr>
                <w:rFonts w:hint="eastAsia"/>
                <w:lang w:eastAsia="zh-CN"/>
              </w:rPr>
              <w:t>、</w:t>
            </w:r>
            <w:r w:rsidRPr="00C34EAB">
              <w:rPr>
                <w:rFonts w:hint="eastAsia"/>
                <w:lang w:eastAsia="zh-CN"/>
              </w:rPr>
              <w:t>人人享有</w:t>
            </w:r>
            <w:r w:rsidR="00813368" w:rsidRPr="00C34EAB">
              <w:rPr>
                <w:rFonts w:hint="eastAsia"/>
                <w:lang w:eastAsia="zh-CN"/>
              </w:rPr>
              <w:t>、</w:t>
            </w:r>
            <w:r w:rsidRPr="00C34EAB">
              <w:rPr>
                <w:rFonts w:hint="eastAsia"/>
                <w:lang w:eastAsia="zh-CN"/>
              </w:rPr>
              <w:t>消费者事务</w:t>
            </w:r>
            <w:r w:rsidR="00813368" w:rsidRPr="00C34EAB">
              <w:rPr>
                <w:rFonts w:hint="eastAsia"/>
                <w:lang w:eastAsia="zh-CN"/>
              </w:rPr>
              <w:t>、</w:t>
            </w:r>
            <w:r w:rsidRPr="00C34EAB">
              <w:rPr>
                <w:rFonts w:hint="eastAsia"/>
                <w:lang w:eastAsia="zh-CN"/>
              </w:rPr>
              <w:t>频谱管理</w:t>
            </w:r>
            <w:r w:rsidR="00813368" w:rsidRPr="00C34EAB">
              <w:rPr>
                <w:rFonts w:hint="eastAsia"/>
                <w:lang w:eastAsia="zh-CN"/>
              </w:rPr>
              <w:t>、</w:t>
            </w:r>
            <w:r w:rsidRPr="00C34EAB">
              <w:rPr>
                <w:rFonts w:hint="eastAsia"/>
                <w:lang w:eastAsia="zh-CN"/>
              </w:rPr>
              <w:t>信任与安全</w:t>
            </w:r>
            <w:r w:rsidR="00813368" w:rsidRPr="00C34EAB">
              <w:rPr>
                <w:rFonts w:hint="eastAsia"/>
                <w:lang w:eastAsia="zh-CN"/>
              </w:rPr>
              <w:t>、</w:t>
            </w:r>
            <w:r w:rsidRPr="00C34EAB">
              <w:rPr>
                <w:rFonts w:hint="eastAsia"/>
                <w:lang w:eastAsia="zh-CN"/>
              </w:rPr>
              <w:t>新兴技术</w:t>
            </w:r>
            <w:r w:rsidR="00813368" w:rsidRPr="00C34EAB">
              <w:rPr>
                <w:rFonts w:hint="eastAsia"/>
                <w:lang w:eastAsia="zh-CN"/>
              </w:rPr>
              <w:t>、</w:t>
            </w:r>
            <w:r w:rsidRPr="00C34EAB">
              <w:rPr>
                <w:rFonts w:hint="eastAsia"/>
                <w:lang w:eastAsia="zh-CN"/>
              </w:rPr>
              <w:t>紧急通信和技术</w:t>
            </w:r>
            <w:r w:rsidR="00AE1D38" w:rsidRPr="00C34EAB">
              <w:rPr>
                <w:rFonts w:hint="eastAsia"/>
                <w:lang w:eastAsia="zh-CN"/>
              </w:rPr>
              <w:t>监管</w:t>
            </w:r>
            <w:r w:rsidR="0091690E" w:rsidRPr="00C34EAB">
              <w:rPr>
                <w:rFonts w:hint="eastAsia"/>
                <w:lang w:eastAsia="zh-CN"/>
              </w:rPr>
              <w:t>。</w:t>
            </w:r>
            <w:r w:rsidRPr="00C34EAB">
              <w:rPr>
                <w:rFonts w:hint="eastAsia"/>
                <w:lang w:eastAsia="zh-CN"/>
              </w:rPr>
              <w:t>为了</w:t>
            </w:r>
            <w:r w:rsidR="00AE1D38" w:rsidRPr="00C34EAB">
              <w:rPr>
                <w:rFonts w:hint="eastAsia"/>
                <w:lang w:eastAsia="zh-CN"/>
              </w:rPr>
              <w:t>能够方便地享有这些信息福利，利用数字经济和社会为公民与企业带来的益处，</w:t>
            </w:r>
            <w:r w:rsidRPr="00C34EAB">
              <w:rPr>
                <w:rFonts w:hint="eastAsia"/>
                <w:lang w:eastAsia="zh-CN"/>
              </w:rPr>
              <w:t>国际电联和世界银行于</w:t>
            </w:r>
            <w:r w:rsidRPr="00C34EAB">
              <w:rPr>
                <w:rFonts w:hint="eastAsia"/>
                <w:lang w:eastAsia="zh-CN"/>
              </w:rPr>
              <w:t>2020</w:t>
            </w:r>
            <w:r w:rsidRPr="00C34EAB">
              <w:rPr>
                <w:rFonts w:hint="eastAsia"/>
                <w:lang w:eastAsia="zh-CN"/>
              </w:rPr>
              <w:t>年启动了</w:t>
            </w:r>
            <w:hyperlink r:id="rId60" w:history="1">
              <w:r w:rsidRPr="00D11C8E">
                <w:rPr>
                  <w:rStyle w:val="Hyperlink"/>
                  <w:rFonts w:hint="eastAsia"/>
                  <w:szCs w:val="24"/>
                  <w:lang w:eastAsia="zh-CN"/>
                </w:rPr>
                <w:t>数字监管平台</w:t>
              </w:r>
            </w:hyperlink>
            <w:r w:rsidRPr="00C34EAB">
              <w:rPr>
                <w:rFonts w:hint="eastAsia"/>
                <w:lang w:eastAsia="zh-CN"/>
              </w:rPr>
              <w:t>，该平台为全球相关的政策制定者和监管机构提供</w:t>
            </w:r>
            <w:r w:rsidR="00AE1D38" w:rsidRPr="00C34EAB">
              <w:rPr>
                <w:rFonts w:hint="eastAsia"/>
                <w:lang w:eastAsia="zh-CN"/>
              </w:rPr>
              <w:t>了一个有关</w:t>
            </w:r>
            <w:r w:rsidRPr="00C34EAB">
              <w:rPr>
                <w:rFonts w:hint="eastAsia"/>
                <w:lang w:eastAsia="zh-CN"/>
              </w:rPr>
              <w:t>实践指南和最佳</w:t>
            </w:r>
            <w:r w:rsidR="00AE1D38" w:rsidRPr="00C34EAB">
              <w:rPr>
                <w:rFonts w:hint="eastAsia"/>
                <w:lang w:eastAsia="zh-CN"/>
              </w:rPr>
              <w:t>做法</w:t>
            </w:r>
            <w:r w:rsidRPr="00C34EAB">
              <w:rPr>
                <w:rFonts w:hint="eastAsia"/>
                <w:lang w:eastAsia="zh-CN"/>
              </w:rPr>
              <w:t>的库</w:t>
            </w:r>
            <w:r w:rsidR="0091690E" w:rsidRPr="00C34EAB">
              <w:rPr>
                <w:rFonts w:hint="eastAsia"/>
                <w:lang w:eastAsia="zh-CN"/>
              </w:rPr>
              <w:t>。</w:t>
            </w:r>
            <w:r w:rsidRPr="00C34EAB">
              <w:rPr>
                <w:rFonts w:hint="eastAsia"/>
                <w:lang w:eastAsia="zh-CN"/>
              </w:rPr>
              <w:t>该内容根据席卷众多领域的数字化转型提供了有关</w:t>
            </w:r>
            <w:r w:rsidRPr="00C34EAB">
              <w:rPr>
                <w:rFonts w:hint="eastAsia"/>
                <w:lang w:eastAsia="zh-CN"/>
              </w:rPr>
              <w:t>ICT</w:t>
            </w:r>
            <w:r w:rsidRPr="00C34EAB">
              <w:rPr>
                <w:rFonts w:hint="eastAsia"/>
                <w:lang w:eastAsia="zh-CN"/>
              </w:rPr>
              <w:t>监管基础的最新信息</w:t>
            </w:r>
            <w:r w:rsidR="0091690E" w:rsidRPr="00C34EAB">
              <w:rPr>
                <w:rFonts w:hint="eastAsia"/>
                <w:lang w:eastAsia="zh-CN"/>
              </w:rPr>
              <w:t>。</w:t>
            </w:r>
            <w:r w:rsidRPr="00C34EAB">
              <w:rPr>
                <w:rFonts w:hint="eastAsia"/>
                <w:lang w:eastAsia="zh-CN"/>
              </w:rPr>
              <w:t>它还包括新的监管</w:t>
            </w:r>
            <w:r w:rsidR="00AE1D38" w:rsidRPr="00C34EAB">
              <w:rPr>
                <w:rFonts w:hint="eastAsia"/>
                <w:lang w:eastAsia="zh-CN"/>
              </w:rPr>
              <w:t>问题</w:t>
            </w:r>
            <w:r w:rsidRPr="00C34EAB">
              <w:rPr>
                <w:rFonts w:hint="eastAsia"/>
                <w:lang w:eastAsia="zh-CN"/>
              </w:rPr>
              <w:t>和工具，</w:t>
            </w:r>
            <w:r w:rsidR="00AE1D38" w:rsidRPr="00C34EAB">
              <w:rPr>
                <w:rFonts w:hint="eastAsia"/>
                <w:lang w:eastAsia="zh-CN"/>
              </w:rPr>
              <w:t>以</w:t>
            </w:r>
            <w:r w:rsidRPr="00C34EAB">
              <w:rPr>
                <w:rFonts w:hint="eastAsia"/>
                <w:lang w:eastAsia="zh-CN"/>
              </w:rPr>
              <w:t>供</w:t>
            </w:r>
            <w:r w:rsidRPr="00C34EAB">
              <w:rPr>
                <w:rFonts w:hint="eastAsia"/>
                <w:lang w:eastAsia="zh-CN"/>
              </w:rPr>
              <w:t>ICT</w:t>
            </w:r>
            <w:r w:rsidRPr="00C34EAB">
              <w:rPr>
                <w:rFonts w:hint="eastAsia"/>
                <w:lang w:eastAsia="zh-CN"/>
              </w:rPr>
              <w:t>监管机构在</w:t>
            </w:r>
            <w:r w:rsidR="00AE1D38" w:rsidRPr="00C34EAB">
              <w:rPr>
                <w:rFonts w:hint="eastAsia"/>
                <w:lang w:eastAsia="zh-CN"/>
              </w:rPr>
              <w:t>做</w:t>
            </w:r>
            <w:r w:rsidRPr="00C34EAB">
              <w:rPr>
                <w:rFonts w:hint="eastAsia"/>
                <w:lang w:eastAsia="zh-CN"/>
              </w:rPr>
              <w:t>监管决策时</w:t>
            </w:r>
            <w:r w:rsidR="00AE1D38" w:rsidRPr="00C34EAB">
              <w:rPr>
                <w:rFonts w:hint="eastAsia"/>
                <w:lang w:eastAsia="zh-CN"/>
              </w:rPr>
              <w:t>考虑</w:t>
            </w:r>
            <w:r w:rsidRPr="00C34EAB">
              <w:rPr>
                <w:rFonts w:hint="eastAsia"/>
                <w:lang w:eastAsia="zh-CN"/>
              </w:rPr>
              <w:t>。</w:t>
            </w:r>
          </w:p>
          <w:p w14:paraId="08831FE6" w14:textId="689E44E5" w:rsidR="00214F03" w:rsidRPr="00C34EAB" w:rsidRDefault="00214F03" w:rsidP="00C34EAB">
            <w:pPr>
              <w:ind w:firstLineChars="200" w:firstLine="480"/>
              <w:rPr>
                <w:lang w:eastAsia="zh-CN"/>
              </w:rPr>
            </w:pPr>
            <w:r w:rsidRPr="00C34EAB">
              <w:rPr>
                <w:lang w:eastAsia="zh-CN"/>
              </w:rPr>
              <w:t>整个亚太地区的许多</w:t>
            </w:r>
            <w:r w:rsidR="00AE1D38" w:rsidRPr="00C34EAB">
              <w:rPr>
                <w:rFonts w:hint="eastAsia"/>
                <w:lang w:eastAsia="zh-CN"/>
              </w:rPr>
              <w:t>地方</w:t>
            </w:r>
            <w:r w:rsidRPr="00C34EAB">
              <w:rPr>
                <w:lang w:eastAsia="zh-CN"/>
              </w:rPr>
              <w:t>都</w:t>
            </w:r>
            <w:r w:rsidR="00AE1D38" w:rsidRPr="00C34EAB">
              <w:rPr>
                <w:rFonts w:hint="eastAsia"/>
                <w:lang w:eastAsia="zh-CN"/>
              </w:rPr>
              <w:t>取得了</w:t>
            </w:r>
            <w:r w:rsidRPr="00C34EAB">
              <w:rPr>
                <w:lang w:eastAsia="zh-CN"/>
              </w:rPr>
              <w:t>各种发展。关于数字监管和具有管辖</w:t>
            </w:r>
            <w:r w:rsidR="00AE1D38" w:rsidRPr="00C34EAB">
              <w:rPr>
                <w:rFonts w:hint="eastAsia"/>
                <w:lang w:eastAsia="zh-CN"/>
              </w:rPr>
              <w:t>范围</w:t>
            </w:r>
            <w:r w:rsidRPr="00C34EAB">
              <w:rPr>
                <w:lang w:eastAsia="zh-CN"/>
              </w:rPr>
              <w:t>的监管机构</w:t>
            </w:r>
            <w:r w:rsidR="00AE1D38" w:rsidRPr="00C34EAB">
              <w:rPr>
                <w:rFonts w:hint="eastAsia"/>
                <w:lang w:eastAsia="zh-CN"/>
              </w:rPr>
              <w:t>进行</w:t>
            </w:r>
            <w:r w:rsidRPr="00C34EAB">
              <w:rPr>
                <w:lang w:eastAsia="zh-CN"/>
              </w:rPr>
              <w:t>重组以监督此类问题，澳大利亚竞争与消费者委员会在</w:t>
            </w:r>
            <w:r w:rsidRPr="00C34EAB">
              <w:rPr>
                <w:lang w:eastAsia="zh-CN"/>
              </w:rPr>
              <w:t>2017</w:t>
            </w:r>
            <w:r w:rsidRPr="00C34EAB">
              <w:rPr>
                <w:lang w:eastAsia="zh-CN"/>
              </w:rPr>
              <w:t>年至</w:t>
            </w:r>
            <w:r w:rsidRPr="00C34EAB">
              <w:rPr>
                <w:lang w:eastAsia="zh-CN"/>
              </w:rPr>
              <w:t>2019</w:t>
            </w:r>
            <w:r w:rsidRPr="00C34EAB">
              <w:rPr>
                <w:lang w:eastAsia="zh-CN"/>
              </w:rPr>
              <w:t>年期间</w:t>
            </w:r>
            <w:r w:rsidR="00AE1D38" w:rsidRPr="00C34EAB">
              <w:rPr>
                <w:rFonts w:hint="eastAsia"/>
                <w:lang w:eastAsia="zh-CN"/>
              </w:rPr>
              <w:t>开展</w:t>
            </w:r>
            <w:r w:rsidRPr="00C34EAB">
              <w:rPr>
                <w:lang w:eastAsia="zh-CN"/>
              </w:rPr>
              <w:t>了</w:t>
            </w:r>
            <w:r w:rsidR="00AE1D38" w:rsidRPr="00C34EAB">
              <w:rPr>
                <w:rFonts w:hint="eastAsia"/>
                <w:lang w:eastAsia="zh-CN"/>
              </w:rPr>
              <w:t>一项</w:t>
            </w:r>
            <w:r w:rsidRPr="00C34EAB">
              <w:rPr>
                <w:lang w:eastAsia="zh-CN"/>
              </w:rPr>
              <w:t>调查，以评估其对数字搜索引擎</w:t>
            </w:r>
            <w:r w:rsidR="006669D4" w:rsidRPr="00C34EAB">
              <w:rPr>
                <w:rFonts w:hint="eastAsia"/>
                <w:lang w:eastAsia="zh-CN"/>
              </w:rPr>
              <w:t>、</w:t>
            </w:r>
            <w:r w:rsidRPr="00C34EAB">
              <w:rPr>
                <w:lang w:eastAsia="zh-CN"/>
              </w:rPr>
              <w:t>社交媒体平台和其他数字内容聚合平台（统称为数字平台）</w:t>
            </w:r>
            <w:r w:rsidR="006669D4" w:rsidRPr="00C34EAB">
              <w:rPr>
                <w:lang w:eastAsia="zh-CN"/>
              </w:rPr>
              <w:t>媒体和广告</w:t>
            </w:r>
            <w:r w:rsidR="006669D4" w:rsidRPr="00C34EAB">
              <w:rPr>
                <w:rFonts w:hint="eastAsia"/>
                <w:lang w:eastAsia="zh-CN"/>
              </w:rPr>
              <w:t>行业</w:t>
            </w:r>
            <w:r w:rsidR="006669D4" w:rsidRPr="00C34EAB">
              <w:rPr>
                <w:lang w:eastAsia="zh-CN"/>
              </w:rPr>
              <w:t>竞争的影响</w:t>
            </w:r>
            <w:r w:rsidR="006669D4" w:rsidRPr="00966B4C">
              <w:rPr>
                <w:rStyle w:val="StyleFootnoteReference12ptDarkBlue"/>
              </w:rPr>
              <w:footnoteReference w:id="33"/>
            </w:r>
            <w:r w:rsidRPr="00C34EAB">
              <w:rPr>
                <w:lang w:eastAsia="zh-CN"/>
              </w:rPr>
              <w:t>。该委员会没有建议建立专门</w:t>
            </w:r>
            <w:r w:rsidR="006669D4" w:rsidRPr="00C34EAB">
              <w:rPr>
                <w:rFonts w:hint="eastAsia"/>
                <w:lang w:eastAsia="zh-CN"/>
              </w:rPr>
              <w:t>用于</w:t>
            </w:r>
            <w:r w:rsidRPr="00C34EAB">
              <w:rPr>
                <w:lang w:eastAsia="zh-CN"/>
              </w:rPr>
              <w:t>监管这些</w:t>
            </w:r>
            <w:r w:rsidR="006669D4" w:rsidRPr="00C34EAB">
              <w:rPr>
                <w:rFonts w:hint="eastAsia"/>
                <w:lang w:eastAsia="zh-CN"/>
              </w:rPr>
              <w:t>业务</w:t>
            </w:r>
            <w:r w:rsidRPr="00C34EAB">
              <w:rPr>
                <w:lang w:eastAsia="zh-CN"/>
              </w:rPr>
              <w:t>的新监管机构，而是建议补充现有监管机构的授权以</w:t>
            </w:r>
            <w:r w:rsidR="006669D4" w:rsidRPr="00C34EAB">
              <w:rPr>
                <w:rFonts w:hint="eastAsia"/>
                <w:lang w:eastAsia="zh-CN"/>
              </w:rPr>
              <w:t>纳入</w:t>
            </w:r>
            <w:r w:rsidRPr="00C34EAB">
              <w:rPr>
                <w:lang w:eastAsia="zh-CN"/>
              </w:rPr>
              <w:t>数字</w:t>
            </w:r>
            <w:r w:rsidR="006669D4" w:rsidRPr="00C34EAB">
              <w:rPr>
                <w:rFonts w:hint="eastAsia"/>
                <w:lang w:eastAsia="zh-CN"/>
              </w:rPr>
              <w:t>业务</w:t>
            </w:r>
            <w:r w:rsidRPr="00C34EAB">
              <w:rPr>
                <w:lang w:eastAsia="zh-CN"/>
              </w:rPr>
              <w:t>。该案例研究</w:t>
            </w:r>
            <w:r w:rsidR="006669D4" w:rsidRPr="00C34EAB">
              <w:rPr>
                <w:rFonts w:hint="eastAsia"/>
                <w:lang w:eastAsia="zh-CN"/>
              </w:rPr>
              <w:t>说明了</w:t>
            </w:r>
            <w:r w:rsidRPr="00C34EAB">
              <w:rPr>
                <w:lang w:eastAsia="zh-CN"/>
              </w:rPr>
              <w:t>在竞争的背景下，如何</w:t>
            </w:r>
            <w:r w:rsidR="006669D4" w:rsidRPr="00C34EAB">
              <w:rPr>
                <w:rFonts w:hint="eastAsia"/>
                <w:lang w:eastAsia="zh-CN"/>
              </w:rPr>
              <w:t>和</w:t>
            </w:r>
            <w:r w:rsidRPr="00C34EAB">
              <w:rPr>
                <w:lang w:eastAsia="zh-CN"/>
              </w:rPr>
              <w:t>为何将调查范围覆盖数字平台</w:t>
            </w:r>
            <w:r w:rsidR="006669D4" w:rsidRPr="00C34EAB">
              <w:rPr>
                <w:rFonts w:hint="eastAsia"/>
                <w:lang w:eastAsia="zh-CN"/>
              </w:rPr>
              <w:t>，</w:t>
            </w:r>
            <w:r w:rsidRPr="00C34EAB">
              <w:rPr>
                <w:lang w:eastAsia="zh-CN"/>
              </w:rPr>
              <w:t>以及</w:t>
            </w:r>
            <w:r w:rsidR="006669D4" w:rsidRPr="00C34EAB">
              <w:rPr>
                <w:rFonts w:hint="eastAsia"/>
                <w:lang w:eastAsia="zh-CN"/>
              </w:rPr>
              <w:t>是什么</w:t>
            </w:r>
            <w:r w:rsidRPr="00C34EAB">
              <w:rPr>
                <w:lang w:eastAsia="zh-CN"/>
              </w:rPr>
              <w:t>导致</w:t>
            </w:r>
            <w:r w:rsidR="006669D4" w:rsidRPr="00C34EAB">
              <w:rPr>
                <w:rFonts w:hint="eastAsia"/>
                <w:lang w:eastAsia="zh-CN"/>
              </w:rPr>
              <w:t>了</w:t>
            </w:r>
            <w:r w:rsidRPr="00C34EAB">
              <w:rPr>
                <w:lang w:eastAsia="zh-CN"/>
              </w:rPr>
              <w:t>政府</w:t>
            </w:r>
            <w:r w:rsidR="006669D4" w:rsidRPr="00C34EAB">
              <w:rPr>
                <w:rFonts w:hint="eastAsia"/>
                <w:lang w:eastAsia="zh-CN"/>
              </w:rPr>
              <w:t>决定</w:t>
            </w:r>
            <w:r w:rsidRPr="00C34EAB">
              <w:rPr>
                <w:lang w:eastAsia="zh-CN"/>
              </w:rPr>
              <w:t>放弃创建</w:t>
            </w:r>
            <w:r w:rsidR="006669D4" w:rsidRPr="00C34EAB">
              <w:rPr>
                <w:rFonts w:hint="eastAsia"/>
                <w:lang w:eastAsia="zh-CN"/>
              </w:rPr>
              <w:t>一个新的、</w:t>
            </w:r>
            <w:r w:rsidRPr="00C34EAB">
              <w:rPr>
                <w:lang w:eastAsia="zh-CN"/>
              </w:rPr>
              <w:t>特定于数字平台的监管机构。</w:t>
            </w:r>
          </w:p>
          <w:p w14:paraId="2BA78378" w14:textId="0091ABF3" w:rsidR="00214F03" w:rsidRPr="00C34EAB" w:rsidRDefault="00214F03" w:rsidP="00C34EAB">
            <w:pPr>
              <w:ind w:firstLineChars="200" w:firstLine="480"/>
              <w:rPr>
                <w:lang w:eastAsia="zh-CN"/>
              </w:rPr>
            </w:pPr>
            <w:r w:rsidRPr="00C34EAB">
              <w:rPr>
                <w:lang w:eastAsia="zh-CN"/>
              </w:rPr>
              <w:t>自</w:t>
            </w:r>
            <w:r w:rsidRPr="00C34EAB">
              <w:rPr>
                <w:lang w:eastAsia="zh-CN"/>
              </w:rPr>
              <w:t>2015</w:t>
            </w:r>
            <w:r w:rsidRPr="00C34EAB">
              <w:rPr>
                <w:lang w:eastAsia="zh-CN"/>
              </w:rPr>
              <w:t>年以来，印度政府和印度电信监管局一直在研究监管</w:t>
            </w:r>
            <w:r w:rsidR="00AE1D38" w:rsidRPr="00C34EAB">
              <w:rPr>
                <w:rFonts w:hint="eastAsia"/>
                <w:lang w:eastAsia="zh-CN"/>
              </w:rPr>
              <w:t>过顶业务（</w:t>
            </w:r>
            <w:r w:rsidR="00AE1D38" w:rsidRPr="00C34EAB">
              <w:rPr>
                <w:rFonts w:hint="eastAsia"/>
                <w:lang w:eastAsia="zh-CN"/>
              </w:rPr>
              <w:t>O</w:t>
            </w:r>
            <w:r w:rsidR="00AE1D38" w:rsidRPr="00C34EAB">
              <w:rPr>
                <w:lang w:eastAsia="zh-CN"/>
              </w:rPr>
              <w:t>TT</w:t>
            </w:r>
            <w:r w:rsidR="00AE1D38" w:rsidRPr="00C34EAB">
              <w:rPr>
                <w:rFonts w:hint="eastAsia"/>
                <w:lang w:eastAsia="zh-CN"/>
              </w:rPr>
              <w:t>）</w:t>
            </w:r>
            <w:r w:rsidRPr="00C34EAB">
              <w:rPr>
                <w:lang w:eastAsia="zh-CN"/>
              </w:rPr>
              <w:t>提供商的方法。尽管付出了巨大努力，但他们仍遇到</w:t>
            </w:r>
            <w:r w:rsidR="00AE1D38" w:rsidRPr="00C34EAB">
              <w:rPr>
                <w:rFonts w:hint="eastAsia"/>
                <w:lang w:eastAsia="zh-CN"/>
              </w:rPr>
              <w:t>了</w:t>
            </w:r>
            <w:r w:rsidRPr="00C34EAB">
              <w:rPr>
                <w:lang w:eastAsia="zh-CN"/>
              </w:rPr>
              <w:t>困难，例如</w:t>
            </w:r>
            <w:r w:rsidR="00AE1D38" w:rsidRPr="00C34EAB">
              <w:rPr>
                <w:rFonts w:hint="eastAsia"/>
                <w:lang w:eastAsia="zh-CN"/>
              </w:rPr>
              <w:t>，</w:t>
            </w:r>
            <w:r w:rsidRPr="00C34EAB">
              <w:rPr>
                <w:lang w:eastAsia="zh-CN"/>
              </w:rPr>
              <w:t>尚未发布任何</w:t>
            </w:r>
            <w:r w:rsidR="00AE1D38" w:rsidRPr="00C34EAB">
              <w:rPr>
                <w:rFonts w:hint="eastAsia"/>
                <w:lang w:eastAsia="zh-CN"/>
              </w:rPr>
              <w:t>法规</w:t>
            </w:r>
            <w:r w:rsidRPr="00C34EAB">
              <w:rPr>
                <w:lang w:eastAsia="zh-CN"/>
              </w:rPr>
              <w:t>，这是对其他寻求</w:t>
            </w:r>
            <w:r w:rsidR="00AE1D38" w:rsidRPr="00C34EAB">
              <w:rPr>
                <w:rFonts w:hint="eastAsia"/>
                <w:lang w:eastAsia="zh-CN"/>
              </w:rPr>
              <w:t>监管过顶</w:t>
            </w:r>
            <w:r w:rsidRPr="00C34EAB">
              <w:rPr>
                <w:lang w:eastAsia="zh-CN"/>
              </w:rPr>
              <w:t>应用的人的</w:t>
            </w:r>
            <w:r w:rsidR="00AE1D38" w:rsidRPr="00C34EAB">
              <w:rPr>
                <w:rFonts w:hint="eastAsia"/>
                <w:lang w:eastAsia="zh-CN"/>
              </w:rPr>
              <w:t>一个警示</w:t>
            </w:r>
            <w:r w:rsidRPr="00C34EAB">
              <w:rPr>
                <w:lang w:eastAsia="zh-CN"/>
              </w:rPr>
              <w:t>。正在进行的辩论特别涉及两个问题：网络中立性和监管平衡</w:t>
            </w:r>
            <w:r w:rsidR="00E57340" w:rsidRPr="00966B4C">
              <w:rPr>
                <w:rStyle w:val="StyleFootnoteReference12pt1"/>
              </w:rPr>
              <w:footnoteReference w:id="34"/>
            </w:r>
            <w:r w:rsidRPr="00C34EAB">
              <w:rPr>
                <w:lang w:eastAsia="zh-CN"/>
              </w:rPr>
              <w:t>。</w:t>
            </w:r>
          </w:p>
          <w:p w14:paraId="5E02D4E6" w14:textId="73E78D77" w:rsidR="00F30F17" w:rsidRPr="00257191" w:rsidRDefault="00C3773E" w:rsidP="00257191">
            <w:pPr>
              <w:rPr>
                <w:lang w:eastAsia="zh-CN"/>
              </w:rPr>
            </w:pPr>
            <w:r w:rsidRPr="00C34EAB">
              <w:rPr>
                <w:lang w:eastAsia="zh-CN"/>
              </w:rPr>
              <w:t>来源：</w:t>
            </w:r>
            <w:r w:rsidR="00DA3890" w:rsidRPr="00C34EAB">
              <w:rPr>
                <w:rFonts w:hint="eastAsia"/>
                <w:lang w:eastAsia="zh-CN"/>
              </w:rPr>
              <w:t>国际电联</w:t>
            </w:r>
            <w:r w:rsidR="00DA3890" w:rsidRPr="00C34EAB">
              <w:rPr>
                <w:rFonts w:hint="eastAsia"/>
                <w:lang w:eastAsia="zh-CN"/>
              </w:rPr>
              <w:t xml:space="preserve"> -</w:t>
            </w:r>
            <w:r w:rsidR="00DA3890" w:rsidRPr="00C34EAB">
              <w:rPr>
                <w:lang w:eastAsia="zh-CN"/>
              </w:rPr>
              <w:t xml:space="preserve"> </w:t>
            </w:r>
            <w:r w:rsidR="00DA3890" w:rsidRPr="00C34EAB">
              <w:rPr>
                <w:rFonts w:hint="eastAsia"/>
                <w:lang w:eastAsia="zh-CN"/>
              </w:rPr>
              <w:t>世界银行数字监管平台，</w:t>
            </w:r>
            <w:hyperlink r:id="rId61" w:history="1">
              <w:r w:rsidR="00F30F17" w:rsidRPr="00C34EAB">
                <w:rPr>
                  <w:rStyle w:val="Hyperlink"/>
                  <w:lang w:eastAsia="zh-CN"/>
                </w:rPr>
                <w:t>www.digitalregulation.org</w:t>
              </w:r>
            </w:hyperlink>
          </w:p>
        </w:tc>
      </w:tr>
    </w:tbl>
    <w:p w14:paraId="003A9614" w14:textId="77777777" w:rsidR="00984500" w:rsidRPr="009965A4" w:rsidRDefault="00984500" w:rsidP="00984500">
      <w:pPr>
        <w:pStyle w:val="Heading2"/>
        <w:rPr>
          <w:lang w:eastAsia="zh-CN"/>
        </w:rPr>
      </w:pPr>
      <w:bookmarkStart w:id="27" w:name="_Toc65577989"/>
      <w:r w:rsidRPr="009965A4">
        <w:rPr>
          <w:lang w:eastAsia="zh-CN"/>
        </w:rPr>
        <w:t>亚太地区宽带</w:t>
      </w:r>
      <w:r>
        <w:rPr>
          <w:rFonts w:hint="eastAsia"/>
          <w:lang w:eastAsia="zh-CN"/>
        </w:rPr>
        <w:t>、</w:t>
      </w:r>
      <w:r w:rsidRPr="009965A4">
        <w:rPr>
          <w:lang w:eastAsia="zh-CN"/>
        </w:rPr>
        <w:t>数字化和</w:t>
      </w:r>
      <w:r w:rsidRPr="009965A4">
        <w:rPr>
          <w:lang w:eastAsia="zh-CN"/>
        </w:rPr>
        <w:t>ICT</w:t>
      </w:r>
      <w:r w:rsidRPr="009965A4">
        <w:rPr>
          <w:lang w:eastAsia="zh-CN"/>
        </w:rPr>
        <w:t>监管的经济贡献</w:t>
      </w:r>
      <w:bookmarkEnd w:id="27"/>
    </w:p>
    <w:p w14:paraId="0F17874B" w14:textId="62EB3603" w:rsidR="00214F03" w:rsidRPr="009965A4" w:rsidRDefault="00214F03" w:rsidP="00D11C8E">
      <w:pPr>
        <w:ind w:firstLineChars="200" w:firstLine="480"/>
        <w:rPr>
          <w:lang w:eastAsia="zh-CN"/>
        </w:rPr>
      </w:pPr>
      <w:r w:rsidRPr="009965A4">
        <w:rPr>
          <w:lang w:eastAsia="zh-CN"/>
        </w:rPr>
        <w:t>毫无疑问，宽带</w:t>
      </w:r>
      <w:r w:rsidR="00162F5E">
        <w:rPr>
          <w:rFonts w:hint="eastAsia"/>
          <w:lang w:eastAsia="zh-CN"/>
        </w:rPr>
        <w:t>、</w:t>
      </w:r>
      <w:r w:rsidRPr="009965A4">
        <w:rPr>
          <w:lang w:eastAsia="zh-CN"/>
        </w:rPr>
        <w:t>数字化和</w:t>
      </w:r>
      <w:r w:rsidRPr="009965A4">
        <w:rPr>
          <w:lang w:eastAsia="zh-CN"/>
        </w:rPr>
        <w:t>ICT</w:t>
      </w:r>
      <w:r w:rsidRPr="009965A4">
        <w:rPr>
          <w:lang w:eastAsia="zh-CN"/>
        </w:rPr>
        <w:t>监管为整个亚太地区的经济和社会经济发展做出了贡献</w:t>
      </w:r>
      <w:r>
        <w:rPr>
          <w:lang w:eastAsia="zh-CN"/>
        </w:rPr>
        <w:t>。</w:t>
      </w:r>
      <w:r w:rsidRPr="009965A4">
        <w:rPr>
          <w:lang w:eastAsia="zh-CN"/>
        </w:rPr>
        <w:t>国际电联最近对宽带</w:t>
      </w:r>
      <w:r w:rsidR="00162F5E">
        <w:rPr>
          <w:rFonts w:hint="eastAsia"/>
          <w:lang w:eastAsia="zh-CN"/>
        </w:rPr>
        <w:t>、</w:t>
      </w:r>
      <w:r w:rsidRPr="009965A4">
        <w:rPr>
          <w:lang w:eastAsia="zh-CN"/>
        </w:rPr>
        <w:t>数字化和</w:t>
      </w:r>
      <w:r w:rsidRPr="009965A4">
        <w:rPr>
          <w:lang w:eastAsia="zh-CN"/>
        </w:rPr>
        <w:t>ICT</w:t>
      </w:r>
      <w:r w:rsidRPr="009965A4">
        <w:rPr>
          <w:lang w:eastAsia="zh-CN"/>
        </w:rPr>
        <w:t>监管的经济贡献</w:t>
      </w:r>
      <w:r w:rsidR="00162F5E">
        <w:rPr>
          <w:rFonts w:hint="eastAsia"/>
          <w:lang w:eastAsia="zh-CN"/>
        </w:rPr>
        <w:t>开展</w:t>
      </w:r>
      <w:r w:rsidRPr="009965A4">
        <w:rPr>
          <w:lang w:eastAsia="zh-CN"/>
        </w:rPr>
        <w:t>了一项研究，其中包括对亚太地区的计量经济学建模，该研究衡量了固定和移动宽带以及数字化转型对该地区整体经济的影响</w:t>
      </w:r>
      <w:r w:rsidR="00162F5E">
        <w:rPr>
          <w:rFonts w:hint="eastAsia"/>
          <w:lang w:eastAsia="zh-CN"/>
        </w:rPr>
        <w:t>，</w:t>
      </w:r>
      <w:r w:rsidRPr="009965A4">
        <w:rPr>
          <w:lang w:eastAsia="zh-CN"/>
        </w:rPr>
        <w:t>以及机构和监管变量在多大程度上促进了数字生态系统的发展</w:t>
      </w:r>
      <w:r w:rsidR="00E57340" w:rsidRPr="009965A4">
        <w:rPr>
          <w:rStyle w:val="FootnoteReference"/>
        </w:rPr>
        <w:footnoteReference w:id="35"/>
      </w:r>
      <w:r w:rsidRPr="009965A4">
        <w:rPr>
          <w:lang w:eastAsia="zh-CN"/>
        </w:rPr>
        <w:t>。</w:t>
      </w:r>
    </w:p>
    <w:p w14:paraId="0D203267" w14:textId="02B5AB4A" w:rsidR="00214F03" w:rsidRPr="009965A4" w:rsidRDefault="00214F03" w:rsidP="00D11C8E">
      <w:pPr>
        <w:ind w:firstLineChars="200" w:firstLine="480"/>
        <w:rPr>
          <w:lang w:eastAsia="zh-CN"/>
        </w:rPr>
      </w:pPr>
      <w:r w:rsidRPr="009965A4">
        <w:rPr>
          <w:lang w:eastAsia="zh-CN"/>
        </w:rPr>
        <w:t>如图</w:t>
      </w:r>
      <w:r w:rsidRPr="009965A4">
        <w:rPr>
          <w:lang w:eastAsia="zh-CN"/>
        </w:rPr>
        <w:t>22</w:t>
      </w:r>
      <w:r w:rsidRPr="009965A4">
        <w:rPr>
          <w:lang w:eastAsia="zh-CN"/>
        </w:rPr>
        <w:t>所示，研究结果表明，</w:t>
      </w:r>
      <w:r w:rsidRPr="00D11C8E">
        <w:rPr>
          <w:lang w:eastAsia="zh-CN"/>
        </w:rPr>
        <w:t>亚太地区移动和固定宽带普及率提高</w:t>
      </w:r>
      <w:r w:rsidRPr="00D11C8E">
        <w:rPr>
          <w:lang w:eastAsia="zh-CN"/>
        </w:rPr>
        <w:t>10</w:t>
      </w:r>
      <w:r w:rsidR="00D11C8E">
        <w:rPr>
          <w:lang w:eastAsia="zh-CN"/>
        </w:rPr>
        <w:t>%</w:t>
      </w:r>
      <w:r w:rsidRPr="00D11C8E">
        <w:rPr>
          <w:lang w:eastAsia="zh-CN"/>
        </w:rPr>
        <w:t>将使</w:t>
      </w:r>
      <w:r w:rsidR="00162F5E" w:rsidRPr="00D11C8E">
        <w:rPr>
          <w:lang w:eastAsia="zh-CN"/>
        </w:rPr>
        <w:t>人均</w:t>
      </w:r>
      <w:r w:rsidRPr="00D11C8E">
        <w:rPr>
          <w:lang w:eastAsia="zh-CN"/>
        </w:rPr>
        <w:t>GDP</w:t>
      </w:r>
      <w:r w:rsidRPr="00D11C8E">
        <w:rPr>
          <w:lang w:eastAsia="zh-CN"/>
        </w:rPr>
        <w:t>增长率分别提高</w:t>
      </w:r>
      <w:r w:rsidRPr="00D11C8E">
        <w:rPr>
          <w:lang w:eastAsia="zh-CN"/>
        </w:rPr>
        <w:t>0.5</w:t>
      </w:r>
      <w:r w:rsidR="00D11C8E">
        <w:rPr>
          <w:lang w:eastAsia="zh-CN"/>
        </w:rPr>
        <w:t>%</w:t>
      </w:r>
      <w:r w:rsidRPr="00D11C8E">
        <w:rPr>
          <w:lang w:eastAsia="zh-CN"/>
        </w:rPr>
        <w:t>和</w:t>
      </w:r>
      <w:r w:rsidRPr="00D11C8E">
        <w:rPr>
          <w:lang w:eastAsia="zh-CN"/>
        </w:rPr>
        <w:t>1.6</w:t>
      </w:r>
      <w:r w:rsidR="00D11C8E">
        <w:rPr>
          <w:lang w:eastAsia="zh-CN"/>
        </w:rPr>
        <w:t>%</w:t>
      </w:r>
      <w:r w:rsidRPr="00D11C8E">
        <w:rPr>
          <w:lang w:eastAsia="zh-CN"/>
        </w:rPr>
        <w:t>。固定和移动宽带价格下降</w:t>
      </w:r>
      <w:r w:rsidRPr="00D11C8E">
        <w:rPr>
          <w:lang w:eastAsia="zh-CN"/>
        </w:rPr>
        <w:t>10</w:t>
      </w:r>
      <w:r w:rsidR="00D11C8E">
        <w:rPr>
          <w:lang w:eastAsia="zh-CN"/>
        </w:rPr>
        <w:t>%</w:t>
      </w:r>
      <w:r w:rsidRPr="00D11C8E">
        <w:rPr>
          <w:lang w:eastAsia="zh-CN"/>
        </w:rPr>
        <w:t>将使固定宽带</w:t>
      </w:r>
      <w:r w:rsidR="00162F5E" w:rsidRPr="00D11C8E">
        <w:rPr>
          <w:lang w:eastAsia="zh-CN"/>
        </w:rPr>
        <w:t>采用率</w:t>
      </w:r>
      <w:r w:rsidRPr="00D11C8E">
        <w:rPr>
          <w:lang w:eastAsia="zh-CN"/>
        </w:rPr>
        <w:t>提高</w:t>
      </w:r>
      <w:r w:rsidRPr="00D11C8E">
        <w:rPr>
          <w:lang w:eastAsia="zh-CN"/>
        </w:rPr>
        <w:t>0.6</w:t>
      </w:r>
      <w:r w:rsidR="00D11C8E">
        <w:rPr>
          <w:lang w:eastAsia="zh-CN"/>
        </w:rPr>
        <w:t>%</w:t>
      </w:r>
      <w:r w:rsidRPr="00D11C8E">
        <w:rPr>
          <w:lang w:eastAsia="zh-CN"/>
        </w:rPr>
        <w:t>，但不会对移动宽带</w:t>
      </w:r>
      <w:r w:rsidR="00162F5E" w:rsidRPr="00D11C8E">
        <w:rPr>
          <w:lang w:eastAsia="zh-CN"/>
        </w:rPr>
        <w:t>采用率</w:t>
      </w:r>
      <w:r w:rsidRPr="00D11C8E">
        <w:rPr>
          <w:lang w:eastAsia="zh-CN"/>
        </w:rPr>
        <w:t>产生影响。此外，该报告还证实了政策和监管</w:t>
      </w:r>
      <w:r w:rsidR="00162F5E" w:rsidRPr="00D11C8E">
        <w:rPr>
          <w:lang w:eastAsia="zh-CN"/>
        </w:rPr>
        <w:t>部分对该地区</w:t>
      </w:r>
      <w:r w:rsidRPr="00D11C8E">
        <w:rPr>
          <w:lang w:eastAsia="zh-CN"/>
        </w:rPr>
        <w:t>的积极影响，表明</w:t>
      </w:r>
      <w:r w:rsidRPr="00D11C8E">
        <w:rPr>
          <w:lang w:eastAsia="zh-CN"/>
        </w:rPr>
        <w:t>ICT</w:t>
      </w:r>
      <w:r w:rsidRPr="00D11C8E">
        <w:rPr>
          <w:lang w:eastAsia="zh-CN"/>
        </w:rPr>
        <w:t>监管追踪器增加</w:t>
      </w:r>
      <w:r w:rsidRPr="00D11C8E">
        <w:rPr>
          <w:lang w:eastAsia="zh-CN"/>
        </w:rPr>
        <w:t>10</w:t>
      </w:r>
      <w:r w:rsidR="00D11C8E">
        <w:rPr>
          <w:lang w:eastAsia="zh-CN"/>
        </w:rPr>
        <w:t>%</w:t>
      </w:r>
      <w:r w:rsidRPr="00D11C8E">
        <w:rPr>
          <w:lang w:eastAsia="zh-CN"/>
        </w:rPr>
        <w:t>可使数字化增长</w:t>
      </w:r>
      <w:r w:rsidRPr="00D11C8E">
        <w:rPr>
          <w:lang w:eastAsia="zh-CN"/>
        </w:rPr>
        <w:t>1.87</w:t>
      </w:r>
      <w:r w:rsidR="00D11C8E">
        <w:rPr>
          <w:lang w:eastAsia="zh-CN"/>
        </w:rPr>
        <w:t>%</w:t>
      </w:r>
      <w:r w:rsidRPr="00D11C8E">
        <w:rPr>
          <w:lang w:eastAsia="zh-CN"/>
        </w:rPr>
        <w:t>。反过来，由安第斯开发公司</w:t>
      </w:r>
      <w:r w:rsidR="00162F5E" w:rsidRPr="00D11C8E">
        <w:rPr>
          <w:lang w:eastAsia="zh-CN"/>
        </w:rPr>
        <w:t>（</w:t>
      </w:r>
      <w:r w:rsidRPr="00D11C8E">
        <w:rPr>
          <w:lang w:eastAsia="zh-CN"/>
        </w:rPr>
        <w:t>CAF</w:t>
      </w:r>
      <w:r w:rsidRPr="00D11C8E">
        <w:rPr>
          <w:lang w:eastAsia="zh-CN"/>
        </w:rPr>
        <w:t>）管理的数字生态系统发展指数提高</w:t>
      </w:r>
      <w:r w:rsidRPr="00D11C8E">
        <w:rPr>
          <w:lang w:eastAsia="zh-CN"/>
        </w:rPr>
        <w:t>10</w:t>
      </w:r>
      <w:r w:rsidR="00D11C8E">
        <w:rPr>
          <w:lang w:eastAsia="zh-CN"/>
        </w:rPr>
        <w:t>%</w:t>
      </w:r>
      <w:r w:rsidR="00162F5E" w:rsidRPr="00D11C8E">
        <w:rPr>
          <w:lang w:eastAsia="zh-CN"/>
        </w:rPr>
        <w:t>将带来人均</w:t>
      </w:r>
      <w:r w:rsidR="00162F5E" w:rsidRPr="00D11C8E">
        <w:rPr>
          <w:lang w:eastAsia="zh-CN"/>
        </w:rPr>
        <w:t>GDP</w:t>
      </w:r>
      <w:r w:rsidRPr="00D11C8E">
        <w:rPr>
          <w:lang w:eastAsia="zh-CN"/>
        </w:rPr>
        <w:t>增长</w:t>
      </w:r>
      <w:r w:rsidRPr="00D11C8E">
        <w:rPr>
          <w:lang w:eastAsia="zh-CN"/>
        </w:rPr>
        <w:t>1.9</w:t>
      </w:r>
      <w:r w:rsidR="00D11C8E">
        <w:rPr>
          <w:lang w:eastAsia="zh-CN"/>
        </w:rPr>
        <w:t>%</w:t>
      </w:r>
      <w:r w:rsidRPr="00D11C8E">
        <w:rPr>
          <w:lang w:eastAsia="zh-CN"/>
        </w:rPr>
        <w:t>。</w:t>
      </w:r>
    </w:p>
    <w:p w14:paraId="17BD85C0" w14:textId="41C9460C" w:rsidR="00F30F17" w:rsidRPr="007F0FA1" w:rsidRDefault="00C3773E" w:rsidP="00F30F17">
      <w:pPr>
        <w:pStyle w:val="Caption"/>
        <w:keepNext/>
        <w:keepLines/>
        <w:spacing w:before="120"/>
        <w:rPr>
          <w:rFonts w:eastAsia="STKaiti"/>
          <w:i w:val="0"/>
          <w:sz w:val="24"/>
          <w:lang w:eastAsia="zh-CN"/>
        </w:rPr>
      </w:pPr>
      <w:r w:rsidRPr="007F0FA1">
        <w:rPr>
          <w:rFonts w:ascii="SimSun" w:eastAsia="STKaiti" w:hAnsi="SimSun" w:cs="SimSun" w:hint="eastAsia"/>
          <w:i w:val="0"/>
          <w:sz w:val="24"/>
          <w:szCs w:val="24"/>
          <w:lang w:eastAsia="zh-CN"/>
        </w:rPr>
        <w:lastRenderedPageBreak/>
        <w:t>图</w:t>
      </w:r>
      <w:r w:rsidR="00F30F17" w:rsidRPr="007F0FA1">
        <w:rPr>
          <w:rFonts w:eastAsia="STKaiti"/>
          <w:i w:val="0"/>
          <w:sz w:val="24"/>
          <w:szCs w:val="24"/>
        </w:rPr>
        <w:fldChar w:fldCharType="begin"/>
      </w:r>
      <w:r w:rsidR="00F30F17" w:rsidRPr="007F0FA1">
        <w:rPr>
          <w:rFonts w:eastAsia="STKaiti"/>
          <w:i w:val="0"/>
          <w:sz w:val="24"/>
          <w:szCs w:val="24"/>
          <w:lang w:eastAsia="zh-CN"/>
        </w:rPr>
        <w:instrText xml:space="preserve"> SEQ Figure \* ARABIC </w:instrText>
      </w:r>
      <w:r w:rsidR="00F30F17" w:rsidRPr="007F0FA1">
        <w:rPr>
          <w:rFonts w:eastAsia="STKaiti"/>
          <w:i w:val="0"/>
          <w:sz w:val="24"/>
          <w:szCs w:val="24"/>
        </w:rPr>
        <w:fldChar w:fldCharType="separate"/>
      </w:r>
      <w:r w:rsidR="00686830">
        <w:rPr>
          <w:rFonts w:eastAsia="STKaiti"/>
          <w:i w:val="0"/>
          <w:noProof/>
          <w:sz w:val="24"/>
          <w:szCs w:val="24"/>
          <w:lang w:eastAsia="zh-CN"/>
        </w:rPr>
        <w:t>22</w:t>
      </w:r>
      <w:r w:rsidR="00F30F17" w:rsidRPr="007F0FA1">
        <w:rPr>
          <w:rFonts w:eastAsia="STKaiti"/>
          <w:i w:val="0"/>
          <w:sz w:val="24"/>
          <w:szCs w:val="24"/>
        </w:rPr>
        <w:fldChar w:fldCharType="end"/>
      </w:r>
      <w:r w:rsidRPr="007F0FA1">
        <w:rPr>
          <w:rFonts w:ascii="SimSun" w:eastAsia="STKaiti" w:hAnsi="SimSun" w:cs="SimSun" w:hint="eastAsia"/>
          <w:i w:val="0"/>
          <w:sz w:val="24"/>
          <w:lang w:eastAsia="zh-CN"/>
        </w:rPr>
        <w:t>：</w:t>
      </w:r>
      <w:r w:rsidR="00984500" w:rsidRPr="007F0FA1">
        <w:rPr>
          <w:rFonts w:eastAsia="STKaiti"/>
          <w:i w:val="0"/>
          <w:sz w:val="24"/>
          <w:lang w:eastAsia="zh-CN"/>
        </w:rPr>
        <w:t>2019</w:t>
      </w:r>
      <w:r w:rsidR="00984500" w:rsidRPr="007F0FA1">
        <w:rPr>
          <w:rFonts w:ascii="SimSun" w:eastAsia="STKaiti" w:hAnsi="SimSun" w:cs="SimSun" w:hint="eastAsia"/>
          <w:i w:val="0"/>
          <w:sz w:val="24"/>
          <w:lang w:eastAsia="zh-CN"/>
        </w:rPr>
        <w:t>年固定和移动宽带与数字化的经济影响</w:t>
      </w:r>
    </w:p>
    <w:p w14:paraId="5CC0CEB8" w14:textId="44E78714" w:rsidR="00F30F17" w:rsidRPr="0069584B" w:rsidRDefault="00E941A2" w:rsidP="007F0FA1">
      <w:pPr>
        <w:pStyle w:val="Figure"/>
        <w:rPr>
          <w:szCs w:val="24"/>
        </w:rPr>
      </w:pPr>
      <w:r w:rsidRPr="005F32B5">
        <w:rPr>
          <w:rStyle w:val="Hyperlink"/>
          <w:noProof/>
          <w:color w:val="auto"/>
          <w:u w:val="none"/>
          <w:lang w:val="en-US" w:eastAsia="zh-CN"/>
        </w:rPr>
        <w:drawing>
          <wp:inline distT="0" distB="0" distL="0" distR="0" wp14:anchorId="0135DFFD" wp14:editId="0ADE9899">
            <wp:extent cx="5160961" cy="241400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88925" cy="2427086"/>
                    </a:xfrm>
                    <a:prstGeom prst="rect">
                      <a:avLst/>
                    </a:prstGeom>
                    <a:noFill/>
                  </pic:spPr>
                </pic:pic>
              </a:graphicData>
            </a:graphic>
          </wp:inline>
        </w:drawing>
      </w:r>
    </w:p>
    <w:p w14:paraId="6BC75CFB" w14:textId="00DE0451" w:rsidR="00F30F17" w:rsidRPr="0069584B" w:rsidRDefault="00C3773E" w:rsidP="007F0FA1">
      <w:pPr>
        <w:pStyle w:val="Figurelegend"/>
        <w:rPr>
          <w:lang w:eastAsia="zh-CN"/>
        </w:rPr>
      </w:pPr>
      <w:r>
        <w:rPr>
          <w:lang w:eastAsia="zh-CN"/>
        </w:rPr>
        <w:t>来源：</w:t>
      </w:r>
      <w:r w:rsidR="00DA3890">
        <w:rPr>
          <w:rFonts w:hint="eastAsia"/>
          <w:lang w:eastAsia="zh-CN"/>
        </w:rPr>
        <w:t>摘自</w:t>
      </w:r>
      <w:r w:rsidR="002B16C1">
        <w:rPr>
          <w:lang w:eastAsia="zh-CN"/>
        </w:rPr>
        <w:t>国际电联</w:t>
      </w:r>
      <w:r w:rsidR="00DA3890">
        <w:rPr>
          <w:rFonts w:hint="eastAsia"/>
          <w:lang w:eastAsia="zh-CN"/>
        </w:rPr>
        <w:t>“</w:t>
      </w:r>
      <w:r w:rsidR="00DA3890" w:rsidRPr="00DA3890">
        <w:rPr>
          <w:rFonts w:hint="eastAsia"/>
          <w:lang w:eastAsia="zh-CN"/>
        </w:rPr>
        <w:t>宽带、数字化和</w:t>
      </w:r>
      <w:r w:rsidR="00DA3890">
        <w:rPr>
          <w:rFonts w:hint="eastAsia"/>
          <w:lang w:eastAsia="zh-CN"/>
        </w:rPr>
        <w:t>信息通信</w:t>
      </w:r>
      <w:r w:rsidR="00DA3890" w:rsidRPr="00DA3890">
        <w:rPr>
          <w:rFonts w:hint="eastAsia"/>
          <w:lang w:eastAsia="zh-CN"/>
        </w:rPr>
        <w:t>技术监管的经济贡献</w:t>
      </w:r>
      <w:r w:rsidR="00DA3890">
        <w:rPr>
          <w:rFonts w:hint="eastAsia"/>
          <w:lang w:eastAsia="zh-CN"/>
        </w:rPr>
        <w:t>：</w:t>
      </w:r>
      <w:r w:rsidR="00DA3890" w:rsidRPr="00DA3890">
        <w:rPr>
          <w:rFonts w:hint="eastAsia"/>
          <w:lang w:eastAsia="zh-CN"/>
        </w:rPr>
        <w:t>亚太地区的计量经济学模型</w:t>
      </w:r>
      <w:r w:rsidR="00DA3890">
        <w:rPr>
          <w:rFonts w:hint="eastAsia"/>
          <w:lang w:eastAsia="zh-CN"/>
        </w:rPr>
        <w:t>”，</w:t>
      </w:r>
      <w:r w:rsidR="00DA3890">
        <w:rPr>
          <w:rFonts w:hint="eastAsia"/>
          <w:lang w:eastAsia="zh-CN"/>
        </w:rPr>
        <w:t>2</w:t>
      </w:r>
      <w:r w:rsidR="00DA3890">
        <w:rPr>
          <w:lang w:eastAsia="zh-CN"/>
        </w:rPr>
        <w:t>019</w:t>
      </w:r>
      <w:r w:rsidR="00DA3890">
        <w:rPr>
          <w:rFonts w:hint="eastAsia"/>
          <w:lang w:eastAsia="zh-CN"/>
        </w:rPr>
        <w:t>年</w:t>
      </w:r>
    </w:p>
    <w:p w14:paraId="5A46F7DA" w14:textId="77777777" w:rsidR="00F30F17" w:rsidRPr="0069584B" w:rsidRDefault="00F30F17" w:rsidP="00F30F17">
      <w:pPr>
        <w:rPr>
          <w:sz w:val="20"/>
          <w:lang w:eastAsia="zh-CN"/>
        </w:rPr>
      </w:pPr>
    </w:p>
    <w:tbl>
      <w:tblPr>
        <w:tblW w:w="0" w:type="auto"/>
        <w:tblLook w:val="04A0" w:firstRow="1" w:lastRow="0" w:firstColumn="1" w:lastColumn="0" w:noHBand="0" w:noVBand="1"/>
      </w:tblPr>
      <w:tblGrid>
        <w:gridCol w:w="9016"/>
      </w:tblGrid>
      <w:tr w:rsidR="00F30F17" w:rsidRPr="007F0FA1" w14:paraId="321FEA89" w14:textId="77777777" w:rsidTr="004B5B69">
        <w:tc>
          <w:tcPr>
            <w:tcW w:w="9016" w:type="dxa"/>
            <w:shd w:val="clear" w:color="auto" w:fill="auto"/>
          </w:tcPr>
          <w:p w14:paraId="6F9F4AF9" w14:textId="4D4B0E90" w:rsidR="00F30F17" w:rsidRPr="007F0FA1" w:rsidRDefault="00C3773E" w:rsidP="004B5B69">
            <w:pPr>
              <w:spacing w:before="100"/>
              <w:rPr>
                <w:rFonts w:eastAsia="STKaiti"/>
                <w:b/>
                <w:color w:val="943634" w:themeColor="accent2" w:themeShade="BF"/>
                <w:szCs w:val="24"/>
                <w:lang w:eastAsia="zh-CN"/>
              </w:rPr>
            </w:pPr>
            <w:r w:rsidRPr="007F0FA1">
              <w:rPr>
                <w:rFonts w:eastAsia="STKaiti"/>
                <w:b/>
                <w:color w:val="943634" w:themeColor="accent2" w:themeShade="BF"/>
                <w:szCs w:val="24"/>
                <w:lang w:eastAsia="zh-CN"/>
              </w:rPr>
              <w:t>方框</w:t>
            </w:r>
            <w:r w:rsidR="00F30F17" w:rsidRPr="007F0FA1">
              <w:rPr>
                <w:rFonts w:eastAsia="STKaiti"/>
                <w:b/>
                <w:color w:val="943634" w:themeColor="accent2" w:themeShade="BF"/>
                <w:szCs w:val="24"/>
                <w:lang w:eastAsia="zh-CN"/>
              </w:rPr>
              <w:t>14</w:t>
            </w:r>
            <w:r w:rsidRPr="007F0FA1">
              <w:rPr>
                <w:rFonts w:eastAsia="STKaiti"/>
                <w:b/>
                <w:color w:val="943634" w:themeColor="accent2" w:themeShade="BF"/>
                <w:szCs w:val="24"/>
                <w:lang w:eastAsia="zh-CN"/>
              </w:rPr>
              <w:t>：</w:t>
            </w:r>
            <w:r w:rsidR="00984500" w:rsidRPr="007F0FA1">
              <w:rPr>
                <w:rFonts w:eastAsia="STKaiti"/>
                <w:b/>
                <w:color w:val="943634" w:themeColor="accent2" w:themeShade="BF"/>
                <w:szCs w:val="24"/>
                <w:lang w:eastAsia="zh-CN"/>
              </w:rPr>
              <w:t>亚太地区</w:t>
            </w:r>
            <w:r w:rsidR="00984500" w:rsidRPr="007F0FA1">
              <w:rPr>
                <w:rFonts w:eastAsia="STKaiti"/>
                <w:b/>
                <w:color w:val="943634" w:themeColor="accent2" w:themeShade="BF"/>
                <w:szCs w:val="24"/>
                <w:lang w:eastAsia="zh-CN"/>
              </w:rPr>
              <w:t>COVID-19</w:t>
            </w:r>
            <w:r w:rsidR="00984500" w:rsidRPr="007F0FA1">
              <w:rPr>
                <w:rFonts w:eastAsia="STKaiti"/>
                <w:b/>
                <w:color w:val="943634" w:themeColor="accent2" w:themeShade="BF"/>
                <w:szCs w:val="24"/>
                <w:lang w:eastAsia="zh-CN"/>
              </w:rPr>
              <w:t>监管框架举措</w:t>
            </w:r>
          </w:p>
          <w:p w14:paraId="7B08BEDA" w14:textId="12A06B29" w:rsidR="00214F03" w:rsidRPr="007F0FA1" w:rsidRDefault="00214F03" w:rsidP="007F0FA1">
            <w:pPr>
              <w:ind w:firstLineChars="200" w:firstLine="480"/>
              <w:rPr>
                <w:lang w:eastAsia="zh-CN"/>
              </w:rPr>
            </w:pPr>
            <w:r w:rsidRPr="007F0FA1">
              <w:rPr>
                <w:lang w:eastAsia="zh-CN"/>
              </w:rPr>
              <w:t>COVID-19</w:t>
            </w:r>
            <w:r w:rsidRPr="007F0FA1">
              <w:rPr>
                <w:lang w:eastAsia="zh-CN"/>
              </w:rPr>
              <w:t>疫情已导致经济活动的严重中断，这对所有行业都产生了影响，尽管程度不同。为了</w:t>
            </w:r>
            <w:r w:rsidR="00691F96" w:rsidRPr="007F0FA1">
              <w:rPr>
                <w:rFonts w:hint="eastAsia"/>
                <w:lang w:eastAsia="zh-CN"/>
              </w:rPr>
              <w:t>缓解</w:t>
            </w:r>
            <w:r w:rsidRPr="007F0FA1">
              <w:rPr>
                <w:lang w:eastAsia="zh-CN"/>
              </w:rPr>
              <w:t>大流行的影响，不同的</w:t>
            </w:r>
            <w:r w:rsidRPr="007F0FA1">
              <w:rPr>
                <w:lang w:eastAsia="zh-CN"/>
              </w:rPr>
              <w:t>ICT</w:t>
            </w:r>
            <w:r w:rsidRPr="007F0FA1">
              <w:rPr>
                <w:lang w:eastAsia="zh-CN"/>
              </w:rPr>
              <w:t>利益攸关方在消费者保护</w:t>
            </w:r>
            <w:r w:rsidR="00691F96" w:rsidRPr="007F0FA1">
              <w:rPr>
                <w:rFonts w:hint="eastAsia"/>
                <w:lang w:eastAsia="zh-CN"/>
              </w:rPr>
              <w:t>、</w:t>
            </w:r>
            <w:r w:rsidRPr="007F0FA1">
              <w:rPr>
                <w:lang w:eastAsia="zh-CN"/>
              </w:rPr>
              <w:t>流量管理和优先级划分</w:t>
            </w:r>
            <w:r w:rsidR="00691F96" w:rsidRPr="007F0FA1">
              <w:rPr>
                <w:rFonts w:hint="eastAsia"/>
                <w:lang w:eastAsia="zh-CN"/>
              </w:rPr>
              <w:t>、</w:t>
            </w:r>
            <w:r w:rsidRPr="007F0FA1">
              <w:rPr>
                <w:lang w:eastAsia="zh-CN"/>
              </w:rPr>
              <w:t>宽带可用性</w:t>
            </w:r>
            <w:r w:rsidR="00691F96" w:rsidRPr="007F0FA1">
              <w:rPr>
                <w:rFonts w:hint="eastAsia"/>
                <w:lang w:eastAsia="zh-CN"/>
              </w:rPr>
              <w:t>、</w:t>
            </w:r>
            <w:r w:rsidRPr="007F0FA1">
              <w:rPr>
                <w:lang w:eastAsia="zh-CN"/>
              </w:rPr>
              <w:t>可负担性和</w:t>
            </w:r>
            <w:r w:rsidR="00691F96" w:rsidRPr="007F0FA1">
              <w:rPr>
                <w:rFonts w:hint="eastAsia"/>
                <w:lang w:eastAsia="zh-CN"/>
              </w:rPr>
              <w:t>无障碍</w:t>
            </w:r>
            <w:r w:rsidRPr="007F0FA1">
              <w:rPr>
                <w:lang w:eastAsia="zh-CN"/>
              </w:rPr>
              <w:t>性</w:t>
            </w:r>
            <w:r w:rsidR="00691F96" w:rsidRPr="007F0FA1">
              <w:rPr>
                <w:rFonts w:hint="eastAsia"/>
                <w:lang w:eastAsia="zh-CN"/>
              </w:rPr>
              <w:t>、</w:t>
            </w:r>
            <w:r w:rsidRPr="007F0FA1">
              <w:rPr>
                <w:lang w:eastAsia="zh-CN"/>
              </w:rPr>
              <w:t>应急通信</w:t>
            </w:r>
            <w:r w:rsidR="00691F96" w:rsidRPr="007F0FA1">
              <w:rPr>
                <w:rFonts w:hint="eastAsia"/>
                <w:lang w:eastAsia="zh-CN"/>
              </w:rPr>
              <w:t>、普遍</w:t>
            </w:r>
            <w:r w:rsidRPr="007F0FA1">
              <w:rPr>
                <w:lang w:eastAsia="zh-CN"/>
              </w:rPr>
              <w:t>服务</w:t>
            </w:r>
            <w:r w:rsidR="00691F96" w:rsidRPr="007F0FA1">
              <w:rPr>
                <w:rFonts w:hint="eastAsia"/>
                <w:lang w:eastAsia="zh-CN"/>
              </w:rPr>
              <w:t>战略、</w:t>
            </w:r>
            <w:r w:rsidRPr="007F0FA1">
              <w:rPr>
                <w:lang w:eastAsia="zh-CN"/>
              </w:rPr>
              <w:t>服务质量和体验质量</w:t>
            </w:r>
            <w:r w:rsidR="00691F96" w:rsidRPr="007F0FA1">
              <w:rPr>
                <w:rFonts w:hint="eastAsia"/>
                <w:lang w:eastAsia="zh-CN"/>
              </w:rPr>
              <w:t>等方面采取了一系列应急措施和举措</w:t>
            </w:r>
            <w:r w:rsidRPr="007F0FA1">
              <w:rPr>
                <w:lang w:eastAsia="zh-CN"/>
              </w:rPr>
              <w:t>。这些响应包括增加宽带容量和速度</w:t>
            </w:r>
            <w:r w:rsidR="00691F96" w:rsidRPr="007F0FA1">
              <w:rPr>
                <w:rFonts w:hint="eastAsia"/>
                <w:lang w:eastAsia="zh-CN"/>
              </w:rPr>
              <w:t>、</w:t>
            </w:r>
            <w:r w:rsidRPr="007F0FA1">
              <w:rPr>
                <w:lang w:eastAsia="zh-CN"/>
              </w:rPr>
              <w:t>为客户提供免费服务</w:t>
            </w:r>
            <w:r w:rsidR="00691F96" w:rsidRPr="007F0FA1">
              <w:rPr>
                <w:rFonts w:hint="eastAsia"/>
                <w:lang w:eastAsia="zh-CN"/>
              </w:rPr>
              <w:t>、</w:t>
            </w:r>
            <w:r w:rsidRPr="007F0FA1">
              <w:rPr>
                <w:lang w:eastAsia="zh-CN"/>
              </w:rPr>
              <w:t>提供</w:t>
            </w:r>
            <w:r w:rsidR="00691F96" w:rsidRPr="007F0FA1">
              <w:rPr>
                <w:rFonts w:hint="eastAsia"/>
                <w:lang w:eastAsia="zh-CN"/>
              </w:rPr>
              <w:t>关于</w:t>
            </w:r>
            <w:r w:rsidRPr="007F0FA1">
              <w:rPr>
                <w:lang w:eastAsia="zh-CN"/>
              </w:rPr>
              <w:t>COVID-19</w:t>
            </w:r>
            <w:r w:rsidRPr="007F0FA1">
              <w:rPr>
                <w:lang w:eastAsia="zh-CN"/>
              </w:rPr>
              <w:t>的信息服务</w:t>
            </w:r>
            <w:r w:rsidR="00691F96" w:rsidRPr="007F0FA1">
              <w:rPr>
                <w:rFonts w:hint="eastAsia"/>
                <w:lang w:eastAsia="zh-CN"/>
              </w:rPr>
              <w:t>、</w:t>
            </w:r>
            <w:r w:rsidRPr="007F0FA1">
              <w:rPr>
                <w:lang w:eastAsia="zh-CN"/>
              </w:rPr>
              <w:t>管理网络</w:t>
            </w:r>
            <w:r w:rsidR="00691F96" w:rsidRPr="007F0FA1">
              <w:rPr>
                <w:rFonts w:hint="eastAsia"/>
                <w:lang w:eastAsia="zh-CN"/>
              </w:rPr>
              <w:t>、</w:t>
            </w:r>
            <w:r w:rsidRPr="007F0FA1">
              <w:rPr>
                <w:lang w:eastAsia="zh-CN"/>
              </w:rPr>
              <w:t>允许更灵活地使用国际移动电信（</w:t>
            </w:r>
            <w:r w:rsidRPr="007F0FA1">
              <w:rPr>
                <w:lang w:eastAsia="zh-CN"/>
              </w:rPr>
              <w:t>IMT</w:t>
            </w:r>
            <w:r w:rsidRPr="007F0FA1">
              <w:rPr>
                <w:lang w:eastAsia="zh-CN"/>
              </w:rPr>
              <w:t>）频谱</w:t>
            </w:r>
            <w:r w:rsidR="00691F96" w:rsidRPr="007F0FA1">
              <w:rPr>
                <w:rFonts w:hint="eastAsia"/>
                <w:lang w:eastAsia="zh-CN"/>
              </w:rPr>
              <w:t>、</w:t>
            </w:r>
            <w:r w:rsidRPr="007F0FA1">
              <w:rPr>
                <w:lang w:eastAsia="zh-CN"/>
              </w:rPr>
              <w:t>提供对在线学习资源的免费</w:t>
            </w:r>
            <w:r w:rsidR="00691F96" w:rsidRPr="007F0FA1">
              <w:rPr>
                <w:rFonts w:hint="eastAsia"/>
                <w:lang w:eastAsia="zh-CN"/>
              </w:rPr>
              <w:t>访问、</w:t>
            </w:r>
            <w:r w:rsidRPr="007F0FA1">
              <w:rPr>
                <w:lang w:eastAsia="zh-CN"/>
              </w:rPr>
              <w:t>减轻</w:t>
            </w:r>
            <w:r w:rsidR="00691F96" w:rsidRPr="007F0FA1">
              <w:rPr>
                <w:rFonts w:hint="eastAsia"/>
                <w:lang w:eastAsia="zh-CN"/>
              </w:rPr>
              <w:t>对许可证持有者的</w:t>
            </w:r>
            <w:r w:rsidRPr="007F0FA1">
              <w:rPr>
                <w:lang w:eastAsia="zh-CN"/>
              </w:rPr>
              <w:t>监管要求</w:t>
            </w:r>
            <w:r w:rsidR="00691F96" w:rsidRPr="007F0FA1">
              <w:rPr>
                <w:rFonts w:hint="eastAsia"/>
                <w:lang w:eastAsia="zh-CN"/>
              </w:rPr>
              <w:t>、</w:t>
            </w:r>
            <w:r w:rsidRPr="007F0FA1">
              <w:rPr>
                <w:lang w:eastAsia="zh-CN"/>
              </w:rPr>
              <w:t>提供新的固定无线接入网</w:t>
            </w:r>
            <w:r w:rsidR="00691F96" w:rsidRPr="007F0FA1">
              <w:rPr>
                <w:rFonts w:hint="eastAsia"/>
                <w:lang w:eastAsia="zh-CN"/>
              </w:rPr>
              <w:t>、</w:t>
            </w:r>
            <w:r w:rsidRPr="007F0FA1">
              <w:rPr>
                <w:lang w:eastAsia="zh-CN"/>
              </w:rPr>
              <w:t>解决与</w:t>
            </w:r>
            <w:r w:rsidRPr="007F0FA1">
              <w:rPr>
                <w:lang w:eastAsia="zh-CN"/>
              </w:rPr>
              <w:t>COVID-19</w:t>
            </w:r>
            <w:r w:rsidRPr="007F0FA1">
              <w:rPr>
                <w:lang w:eastAsia="zh-CN"/>
              </w:rPr>
              <w:t>有关的错误信息</w:t>
            </w:r>
            <w:r w:rsidR="00691F96" w:rsidRPr="007F0FA1">
              <w:rPr>
                <w:rFonts w:hint="eastAsia"/>
                <w:lang w:eastAsia="zh-CN"/>
              </w:rPr>
              <w:t>、</w:t>
            </w:r>
            <w:r w:rsidRPr="007F0FA1">
              <w:rPr>
                <w:lang w:eastAsia="zh-CN"/>
              </w:rPr>
              <w:t>开发</w:t>
            </w:r>
            <w:r w:rsidR="00C52533" w:rsidRPr="007F0FA1">
              <w:rPr>
                <w:rFonts w:hint="eastAsia"/>
                <w:lang w:eastAsia="zh-CN"/>
              </w:rPr>
              <w:t>接触追踪</w:t>
            </w:r>
            <w:r w:rsidR="00691F96" w:rsidRPr="007F0FA1">
              <w:rPr>
                <w:rFonts w:hint="eastAsia"/>
                <w:lang w:eastAsia="zh-CN"/>
              </w:rPr>
              <w:t>和</w:t>
            </w:r>
            <w:r w:rsidRPr="007F0FA1">
              <w:rPr>
                <w:lang w:eastAsia="zh-CN"/>
              </w:rPr>
              <w:t>补贴宽带服务。</w:t>
            </w:r>
          </w:p>
          <w:p w14:paraId="25A508D3" w14:textId="200BDC58" w:rsidR="0017474A" w:rsidRPr="007F0FA1" w:rsidRDefault="0017474A" w:rsidP="007F0FA1">
            <w:pPr>
              <w:ind w:firstLineChars="200" w:firstLine="480"/>
              <w:rPr>
                <w:lang w:eastAsia="zh-CN"/>
              </w:rPr>
            </w:pPr>
            <w:r w:rsidRPr="007F0FA1">
              <w:rPr>
                <w:rFonts w:hint="eastAsia"/>
                <w:lang w:eastAsia="zh-CN"/>
              </w:rPr>
              <w:t>为了便于获取这些信息，国际电联创建了全球网络适应性平台（</w:t>
            </w:r>
            <w:r w:rsidRPr="007F0FA1">
              <w:rPr>
                <w:rFonts w:hint="eastAsia"/>
                <w:lang w:eastAsia="zh-CN"/>
              </w:rPr>
              <w:t>REG4COVID</w:t>
            </w:r>
            <w:r w:rsidRPr="007F0FA1">
              <w:rPr>
                <w:rFonts w:hint="eastAsia"/>
                <w:lang w:eastAsia="zh-CN"/>
              </w:rPr>
              <w:t>），信息通信技术监管机构、政策制定者和其他感兴趣的利益攸关方可以在此</w:t>
            </w:r>
            <w:hyperlink r:id="rId63" w:history="1">
              <w:r w:rsidRPr="007F0FA1">
                <w:rPr>
                  <w:rStyle w:val="Hyperlink"/>
                  <w:rFonts w:hint="eastAsia"/>
                  <w:szCs w:val="24"/>
                  <w:lang w:eastAsia="zh-CN"/>
                </w:rPr>
                <w:t>共享信息</w:t>
              </w:r>
            </w:hyperlink>
            <w:r w:rsidRPr="007F0FA1">
              <w:rPr>
                <w:rFonts w:hint="eastAsia"/>
                <w:lang w:eastAsia="zh-CN"/>
              </w:rPr>
              <w:t>，并</w:t>
            </w:r>
            <w:hyperlink r:id="rId64" w:history="1">
              <w:r w:rsidRPr="007F0FA1">
                <w:rPr>
                  <w:rStyle w:val="Hyperlink"/>
                  <w:rFonts w:hint="eastAsia"/>
                  <w:szCs w:val="24"/>
                  <w:lang w:eastAsia="zh-CN"/>
                </w:rPr>
                <w:t>查看</w:t>
              </w:r>
            </w:hyperlink>
            <w:r w:rsidRPr="007F0FA1">
              <w:rPr>
                <w:rFonts w:hint="eastAsia"/>
                <w:lang w:eastAsia="zh-CN"/>
              </w:rPr>
              <w:t>世界各地采取的</w:t>
            </w:r>
            <w:hyperlink r:id="rId65" w:history="1">
              <w:r w:rsidRPr="007F0FA1">
                <w:rPr>
                  <w:rStyle w:val="Hyperlink"/>
                  <w:rFonts w:hint="eastAsia"/>
                  <w:szCs w:val="24"/>
                  <w:lang w:eastAsia="zh-CN"/>
                </w:rPr>
                <w:t>倡议和措施</w:t>
              </w:r>
            </w:hyperlink>
            <w:r w:rsidRPr="007F0FA1">
              <w:rPr>
                <w:rFonts w:hint="eastAsia"/>
                <w:lang w:eastAsia="zh-CN"/>
              </w:rPr>
              <w:t>，以帮助确保社区在</w:t>
            </w:r>
            <w:r w:rsidRPr="007F0FA1">
              <w:rPr>
                <w:rFonts w:hint="eastAsia"/>
                <w:lang w:eastAsia="zh-CN"/>
              </w:rPr>
              <w:t>COVID-19</w:t>
            </w:r>
            <w:r w:rsidRPr="007F0FA1">
              <w:rPr>
                <w:rFonts w:hint="eastAsia"/>
                <w:lang w:eastAsia="zh-CN"/>
              </w:rPr>
              <w:t>危机期间保持联系。下面的地图概述了不同国家向该平台提交的文件数量。</w:t>
            </w:r>
          </w:p>
          <w:p w14:paraId="03414162" w14:textId="39F6E4BB" w:rsidR="00F30F17" w:rsidRPr="007F0FA1" w:rsidRDefault="00836E05" w:rsidP="007F0FA1">
            <w:pPr>
              <w:pStyle w:val="Figure"/>
              <w:keepNext w:val="0"/>
              <w:keepLines w:val="0"/>
              <w:rPr>
                <w:color w:val="002060"/>
              </w:rPr>
            </w:pPr>
            <w:r w:rsidRPr="007F0FA1">
              <w:rPr>
                <w:rStyle w:val="Hyperlink"/>
                <w:noProof/>
                <w:szCs w:val="24"/>
                <w:u w:val="none"/>
                <w:lang w:val="en-US" w:eastAsia="zh-CN"/>
              </w:rPr>
              <w:drawing>
                <wp:inline distT="0" distB="0" distL="0" distR="0" wp14:anchorId="4FB1ADA1" wp14:editId="6E5ECF34">
                  <wp:extent cx="5220897" cy="259586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8839" cy="2634621"/>
                          </a:xfrm>
                          <a:prstGeom prst="rect">
                            <a:avLst/>
                          </a:prstGeom>
                          <a:noFill/>
                        </pic:spPr>
                      </pic:pic>
                    </a:graphicData>
                  </a:graphic>
                </wp:inline>
              </w:drawing>
            </w:r>
          </w:p>
          <w:p w14:paraId="36BF5C19" w14:textId="065FC159" w:rsidR="0017474A" w:rsidRPr="007F0FA1" w:rsidRDefault="0017474A" w:rsidP="007F0FA1">
            <w:pPr>
              <w:ind w:firstLineChars="200" w:firstLine="480"/>
              <w:rPr>
                <w:lang w:eastAsia="zh-CN"/>
              </w:rPr>
            </w:pPr>
            <w:r w:rsidRPr="007F0FA1">
              <w:rPr>
                <w:rFonts w:hint="eastAsia"/>
                <w:lang w:eastAsia="zh-CN"/>
              </w:rPr>
              <w:lastRenderedPageBreak/>
              <w:t>在亚太地区，大约</w:t>
            </w:r>
            <w:r w:rsidRPr="007F0FA1">
              <w:rPr>
                <w:rFonts w:hint="eastAsia"/>
                <w:lang w:eastAsia="zh-CN"/>
              </w:rPr>
              <w:t>40</w:t>
            </w:r>
            <w:r w:rsidRPr="007F0FA1">
              <w:rPr>
                <w:rFonts w:hint="eastAsia"/>
                <w:lang w:eastAsia="zh-CN"/>
              </w:rPr>
              <w:t>％的国家已经向该平台提交了文件，中国</w:t>
            </w:r>
            <w:r w:rsidR="006156C5" w:rsidRPr="007F0FA1">
              <w:rPr>
                <w:rFonts w:hint="eastAsia"/>
                <w:lang w:eastAsia="zh-CN"/>
              </w:rPr>
              <w:t>、</w:t>
            </w:r>
            <w:r w:rsidRPr="007F0FA1">
              <w:rPr>
                <w:rFonts w:hint="eastAsia"/>
                <w:lang w:eastAsia="zh-CN"/>
              </w:rPr>
              <w:t>印度尼西亚</w:t>
            </w:r>
            <w:r w:rsidR="006156C5" w:rsidRPr="007F0FA1">
              <w:rPr>
                <w:rFonts w:hint="eastAsia"/>
                <w:lang w:eastAsia="zh-CN"/>
              </w:rPr>
              <w:t>、</w:t>
            </w:r>
            <w:r w:rsidRPr="007F0FA1">
              <w:rPr>
                <w:rFonts w:hint="eastAsia"/>
                <w:lang w:eastAsia="zh-CN"/>
              </w:rPr>
              <w:t>印度</w:t>
            </w:r>
            <w:r w:rsidR="006156C5" w:rsidRPr="007F0FA1">
              <w:rPr>
                <w:rFonts w:hint="eastAsia"/>
                <w:lang w:eastAsia="zh-CN"/>
              </w:rPr>
              <w:t>、</w:t>
            </w:r>
            <w:r w:rsidRPr="007F0FA1">
              <w:rPr>
                <w:rFonts w:hint="eastAsia"/>
                <w:lang w:eastAsia="zh-CN"/>
              </w:rPr>
              <w:t>阿富汗</w:t>
            </w:r>
            <w:r w:rsidR="006156C5" w:rsidRPr="007F0FA1">
              <w:rPr>
                <w:rFonts w:hint="eastAsia"/>
                <w:lang w:eastAsia="zh-CN"/>
              </w:rPr>
              <w:t>、</w:t>
            </w:r>
            <w:r w:rsidRPr="007F0FA1">
              <w:rPr>
                <w:rFonts w:hint="eastAsia"/>
                <w:lang w:eastAsia="zh-CN"/>
              </w:rPr>
              <w:t>澳大利亚</w:t>
            </w:r>
            <w:r w:rsidR="006156C5" w:rsidRPr="007F0FA1">
              <w:rPr>
                <w:rFonts w:hint="eastAsia"/>
                <w:lang w:eastAsia="zh-CN"/>
              </w:rPr>
              <w:t>、</w:t>
            </w:r>
            <w:r w:rsidRPr="007F0FA1">
              <w:rPr>
                <w:rFonts w:hint="eastAsia"/>
                <w:lang w:eastAsia="zh-CN"/>
              </w:rPr>
              <w:t>日本</w:t>
            </w:r>
            <w:r w:rsidR="006156C5" w:rsidRPr="007F0FA1">
              <w:rPr>
                <w:rFonts w:hint="eastAsia"/>
                <w:lang w:eastAsia="zh-CN"/>
              </w:rPr>
              <w:t>、</w:t>
            </w:r>
            <w:r w:rsidRPr="007F0FA1">
              <w:rPr>
                <w:rFonts w:hint="eastAsia"/>
                <w:lang w:eastAsia="zh-CN"/>
              </w:rPr>
              <w:t>伊朗伊斯兰共和国</w:t>
            </w:r>
            <w:r w:rsidR="006156C5" w:rsidRPr="007F0FA1">
              <w:rPr>
                <w:rFonts w:hint="eastAsia"/>
                <w:lang w:eastAsia="zh-CN"/>
              </w:rPr>
              <w:t>、</w:t>
            </w:r>
            <w:r w:rsidRPr="007F0FA1">
              <w:rPr>
                <w:rFonts w:hint="eastAsia"/>
                <w:lang w:eastAsia="zh-CN"/>
              </w:rPr>
              <w:t>巴基斯坦和泰国已提交了两个以上的倡议，涉及四个或更多个不同领域，如下所示。</w:t>
            </w:r>
          </w:p>
          <w:p w14:paraId="404101AE" w14:textId="3C80D13D" w:rsidR="00F30F17" w:rsidRPr="007F0FA1" w:rsidRDefault="003B3588" w:rsidP="007F0FA1">
            <w:pPr>
              <w:pStyle w:val="Figure"/>
              <w:rPr>
                <w:color w:val="002060"/>
              </w:rPr>
            </w:pPr>
            <w:r w:rsidRPr="007F0FA1">
              <w:rPr>
                <w:rStyle w:val="Hyperlink"/>
                <w:noProof/>
                <w:szCs w:val="24"/>
                <w:u w:val="none"/>
                <w:lang w:val="en-US" w:eastAsia="zh-CN"/>
              </w:rPr>
              <w:drawing>
                <wp:inline distT="0" distB="0" distL="0" distR="0" wp14:anchorId="34E7F1E5" wp14:editId="7F65659F">
                  <wp:extent cx="5546785" cy="3015037"/>
                  <wp:effectExtent l="0" t="0" r="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33728" cy="3062296"/>
                          </a:xfrm>
                          <a:prstGeom prst="rect">
                            <a:avLst/>
                          </a:prstGeom>
                          <a:noFill/>
                        </pic:spPr>
                      </pic:pic>
                    </a:graphicData>
                  </a:graphic>
                </wp:inline>
              </w:drawing>
            </w:r>
          </w:p>
          <w:p w14:paraId="18EA46C1" w14:textId="0F0BE7E7" w:rsidR="00F30F17" w:rsidRPr="007F0FA1" w:rsidRDefault="00C3773E" w:rsidP="007F0FA1">
            <w:pPr>
              <w:pStyle w:val="Figurelegend"/>
              <w:rPr>
                <w:color w:val="002060"/>
              </w:rPr>
            </w:pPr>
            <w:r w:rsidRPr="007F0FA1">
              <w:rPr>
                <w:color w:val="002060"/>
              </w:rPr>
              <w:t>来源：</w:t>
            </w:r>
            <w:r w:rsidR="00DA3890" w:rsidRPr="007F0FA1">
              <w:rPr>
                <w:rFonts w:hint="eastAsia"/>
                <w:color w:val="002060"/>
                <w:lang w:eastAsia="zh-CN"/>
              </w:rPr>
              <w:t>基于</w:t>
            </w:r>
            <w:r w:rsidR="002B16C1" w:rsidRPr="007F0FA1">
              <w:rPr>
                <w:color w:val="002060"/>
              </w:rPr>
              <w:t>国际电联</w:t>
            </w:r>
            <w:r w:rsidR="00DA3890" w:rsidRPr="007F0FA1">
              <w:rPr>
                <w:rFonts w:hint="eastAsia"/>
                <w:color w:val="002060"/>
                <w:lang w:eastAsia="zh-CN"/>
              </w:rPr>
              <w:t>的数据</w:t>
            </w:r>
            <w:r w:rsidR="002B16C1" w:rsidRPr="007F0FA1">
              <w:rPr>
                <w:color w:val="002060"/>
              </w:rPr>
              <w:t>，</w:t>
            </w:r>
            <w:hyperlink r:id="rId68" w:history="1">
              <w:r w:rsidR="00F30F17" w:rsidRPr="007F0FA1">
                <w:rPr>
                  <w:rStyle w:val="Hyperlink"/>
                </w:rPr>
                <w:t>https://reg4covid.itu.int/</w:t>
              </w:r>
            </w:hyperlink>
          </w:p>
          <w:p w14:paraId="6B0D16E4" w14:textId="08257BAF" w:rsidR="00F30F17" w:rsidRPr="007F0FA1" w:rsidRDefault="00DA3890" w:rsidP="007F0FA1">
            <w:pPr>
              <w:ind w:firstLineChars="200" w:firstLine="480"/>
              <w:rPr>
                <w:lang w:eastAsia="zh-CN"/>
              </w:rPr>
            </w:pPr>
            <w:r w:rsidRPr="007F0FA1">
              <w:rPr>
                <w:rFonts w:hint="eastAsia"/>
                <w:lang w:eastAsia="zh-CN"/>
              </w:rPr>
              <w:t>各国政府和监管机构采取了以下措施来帮助缓解这一流行病的影响</w:t>
            </w:r>
            <w:r w:rsidR="00FB679D" w:rsidRPr="00966B4C">
              <w:rPr>
                <w:rStyle w:val="StyleFootnoteReference12ptDarkBlue"/>
              </w:rPr>
              <w:footnoteReference w:id="36"/>
            </w:r>
            <w:r w:rsidR="0017474A" w:rsidRPr="007F0FA1">
              <w:rPr>
                <w:rFonts w:hint="eastAsia"/>
                <w:lang w:eastAsia="zh-CN"/>
              </w:rPr>
              <w:t>：</w:t>
            </w:r>
          </w:p>
          <w:p w14:paraId="696B81BF" w14:textId="03A82F86" w:rsidR="00214F03" w:rsidRPr="007F0FA1" w:rsidRDefault="00FE5CF5" w:rsidP="007F0FA1">
            <w:pPr>
              <w:pStyle w:val="enumlev1"/>
              <w:rPr>
                <w:lang w:eastAsia="zh-CN"/>
              </w:rPr>
            </w:pPr>
            <w:r w:rsidRPr="007F0FA1">
              <w:rPr>
                <w:rFonts w:ascii="Symbol" w:hAnsi="Symbol"/>
                <w:lang w:eastAsia="zh-CN"/>
              </w:rPr>
              <w:t></w:t>
            </w:r>
            <w:r w:rsidRPr="007F0FA1">
              <w:rPr>
                <w:rFonts w:ascii="Symbol" w:hAnsi="Symbol"/>
                <w:lang w:eastAsia="zh-CN"/>
              </w:rPr>
              <w:tab/>
            </w:r>
            <w:r w:rsidR="00214F03" w:rsidRPr="007F0FA1">
              <w:rPr>
                <w:lang w:eastAsia="zh-CN"/>
              </w:rPr>
              <w:t>在</w:t>
            </w:r>
            <w:r w:rsidR="00214F03" w:rsidRPr="007F0FA1">
              <w:rPr>
                <w:b/>
                <w:color w:val="943634" w:themeColor="accent2" w:themeShade="BF"/>
                <w:lang w:eastAsia="zh-CN"/>
              </w:rPr>
              <w:t>尼泊尔共和国</w:t>
            </w:r>
            <w:r w:rsidR="00214F03" w:rsidRPr="007F0FA1">
              <w:rPr>
                <w:lang w:eastAsia="zh-CN"/>
              </w:rPr>
              <w:t>，政府正在发挥重要的支持作用。在大流行期间，人们已经迁移到</w:t>
            </w:r>
            <w:r w:rsidR="00FB679D" w:rsidRPr="007F0FA1">
              <w:rPr>
                <w:rFonts w:hint="eastAsia"/>
                <w:lang w:eastAsia="zh-CN"/>
              </w:rPr>
              <w:t>所有</w:t>
            </w:r>
            <w:r w:rsidR="00214F03" w:rsidRPr="007F0FA1">
              <w:rPr>
                <w:lang w:eastAsia="zh-CN"/>
              </w:rPr>
              <w:t>领域的数字平台，包括教育</w:t>
            </w:r>
            <w:r w:rsidR="00813368" w:rsidRPr="007F0FA1">
              <w:rPr>
                <w:lang w:eastAsia="zh-CN"/>
              </w:rPr>
              <w:t>、</w:t>
            </w:r>
            <w:r w:rsidR="00214F03" w:rsidRPr="007F0FA1">
              <w:rPr>
                <w:lang w:eastAsia="zh-CN"/>
              </w:rPr>
              <w:t>卫生</w:t>
            </w:r>
            <w:r w:rsidR="00813368" w:rsidRPr="007F0FA1">
              <w:rPr>
                <w:lang w:eastAsia="zh-CN"/>
              </w:rPr>
              <w:t>、</w:t>
            </w:r>
            <w:r w:rsidR="00214F03" w:rsidRPr="007F0FA1">
              <w:rPr>
                <w:lang w:eastAsia="zh-CN"/>
              </w:rPr>
              <w:t>银行和商业。尼泊尔电信管理局创建了农村电信发展基金，以通过建立</w:t>
            </w:r>
            <w:r w:rsidR="00214F03" w:rsidRPr="007F0FA1">
              <w:rPr>
                <w:lang w:eastAsia="zh-CN"/>
              </w:rPr>
              <w:t>Wi-Fi</w:t>
            </w:r>
            <w:r w:rsidR="00214F03" w:rsidRPr="007F0FA1">
              <w:rPr>
                <w:lang w:eastAsia="zh-CN"/>
              </w:rPr>
              <w:t>热点并支持</w:t>
            </w:r>
            <w:r w:rsidR="00FB679D" w:rsidRPr="007F0FA1">
              <w:rPr>
                <w:rFonts w:hint="eastAsia"/>
                <w:lang w:eastAsia="zh-CN"/>
              </w:rPr>
              <w:t>在</w:t>
            </w:r>
            <w:r w:rsidR="00214F03" w:rsidRPr="007F0FA1">
              <w:rPr>
                <w:lang w:eastAsia="zh-CN"/>
              </w:rPr>
              <w:t>政府学校</w:t>
            </w:r>
            <w:r w:rsidR="00813368" w:rsidRPr="007F0FA1">
              <w:rPr>
                <w:lang w:eastAsia="zh-CN"/>
              </w:rPr>
              <w:t>、</w:t>
            </w:r>
            <w:r w:rsidR="00214F03" w:rsidRPr="007F0FA1">
              <w:rPr>
                <w:lang w:eastAsia="zh-CN"/>
              </w:rPr>
              <w:t>农村学校</w:t>
            </w:r>
            <w:r w:rsidR="00813368" w:rsidRPr="007F0FA1">
              <w:rPr>
                <w:lang w:eastAsia="zh-CN"/>
              </w:rPr>
              <w:t>、</w:t>
            </w:r>
            <w:r w:rsidR="00214F03" w:rsidRPr="007F0FA1">
              <w:rPr>
                <w:lang w:eastAsia="zh-CN"/>
              </w:rPr>
              <w:t>市政当局等</w:t>
            </w:r>
            <w:r w:rsidR="00FB679D" w:rsidRPr="007F0FA1">
              <w:rPr>
                <w:rFonts w:hint="eastAsia"/>
                <w:lang w:eastAsia="zh-CN"/>
              </w:rPr>
              <w:t>中普及</w:t>
            </w:r>
            <w:r w:rsidR="00214F03" w:rsidRPr="007F0FA1">
              <w:rPr>
                <w:lang w:eastAsia="zh-CN"/>
              </w:rPr>
              <w:t>宽带来缩小数字鸿沟。</w:t>
            </w:r>
          </w:p>
          <w:p w14:paraId="2158FCF0" w14:textId="0726A6E5" w:rsidR="00214F03" w:rsidRPr="007F0FA1" w:rsidRDefault="00FE5CF5" w:rsidP="007F0FA1">
            <w:pPr>
              <w:pStyle w:val="enumlev1"/>
              <w:rPr>
                <w:lang w:eastAsia="zh-CN"/>
              </w:rPr>
            </w:pPr>
            <w:r w:rsidRPr="007F0FA1">
              <w:rPr>
                <w:rFonts w:ascii="Symbol" w:hAnsi="Symbol"/>
                <w:lang w:eastAsia="zh-CN"/>
              </w:rPr>
              <w:t></w:t>
            </w:r>
            <w:r w:rsidRPr="007F0FA1">
              <w:rPr>
                <w:rFonts w:ascii="Symbol" w:hAnsi="Symbol"/>
                <w:lang w:eastAsia="zh-CN"/>
              </w:rPr>
              <w:tab/>
            </w:r>
            <w:r w:rsidR="00214F03" w:rsidRPr="007F0FA1">
              <w:rPr>
                <w:lang w:eastAsia="zh-CN"/>
              </w:rPr>
              <w:t>在</w:t>
            </w:r>
            <w:r w:rsidR="00214F03" w:rsidRPr="007F0FA1">
              <w:rPr>
                <w:b/>
                <w:color w:val="943634" w:themeColor="accent2" w:themeShade="BF"/>
                <w:lang w:eastAsia="zh-CN"/>
              </w:rPr>
              <w:t>印度</w:t>
            </w:r>
            <w:r w:rsidR="00214F03" w:rsidRPr="007F0FA1">
              <w:rPr>
                <w:lang w:eastAsia="zh-CN"/>
              </w:rPr>
              <w:t>，政府开发了开源应用程序，通过这些应用程序</w:t>
            </w:r>
            <w:r w:rsidR="003933E9" w:rsidRPr="007F0FA1">
              <w:rPr>
                <w:rFonts w:hint="eastAsia"/>
                <w:lang w:eastAsia="zh-CN"/>
              </w:rPr>
              <w:t>可以</w:t>
            </w:r>
            <w:r w:rsidR="00214F03" w:rsidRPr="007F0FA1">
              <w:rPr>
                <w:lang w:eastAsia="zh-CN"/>
              </w:rPr>
              <w:t>将消息发送给目标</w:t>
            </w:r>
            <w:r w:rsidR="003933E9" w:rsidRPr="007F0FA1">
              <w:rPr>
                <w:rFonts w:hint="eastAsia"/>
                <w:lang w:eastAsia="zh-CN"/>
              </w:rPr>
              <w:t>群体</w:t>
            </w:r>
            <w:r w:rsidR="00214F03" w:rsidRPr="007F0FA1">
              <w:rPr>
                <w:lang w:eastAsia="zh-CN"/>
              </w:rPr>
              <w:t>，以</w:t>
            </w:r>
            <w:r w:rsidR="003933E9" w:rsidRPr="007F0FA1">
              <w:rPr>
                <w:rFonts w:hint="eastAsia"/>
                <w:lang w:eastAsia="zh-CN"/>
              </w:rPr>
              <w:t>战胜</w:t>
            </w:r>
            <w:r w:rsidR="00214F03" w:rsidRPr="007F0FA1">
              <w:rPr>
                <w:lang w:eastAsia="zh-CN"/>
              </w:rPr>
              <w:t>COVID-19</w:t>
            </w:r>
            <w:r w:rsidR="00214F03" w:rsidRPr="007F0FA1">
              <w:rPr>
                <w:lang w:eastAsia="zh-CN"/>
              </w:rPr>
              <w:t>。政府为增强数字</w:t>
            </w:r>
            <w:r w:rsidR="003933E9" w:rsidRPr="007F0FA1">
              <w:rPr>
                <w:rFonts w:hint="eastAsia"/>
                <w:lang w:eastAsia="zh-CN"/>
              </w:rPr>
              <w:t>连通</w:t>
            </w:r>
            <w:r w:rsidR="00214F03" w:rsidRPr="007F0FA1">
              <w:rPr>
                <w:lang w:eastAsia="zh-CN"/>
              </w:rPr>
              <w:t>性而采取的其他步骤包括基础设施共享政策</w:t>
            </w:r>
            <w:r w:rsidR="003933E9" w:rsidRPr="007F0FA1">
              <w:rPr>
                <w:rFonts w:hint="eastAsia"/>
                <w:lang w:eastAsia="zh-CN"/>
              </w:rPr>
              <w:t>、</w:t>
            </w:r>
            <w:r w:rsidR="00DF7673" w:rsidRPr="007F0FA1">
              <w:rPr>
                <w:rFonts w:hint="eastAsia"/>
                <w:lang w:eastAsia="zh-CN"/>
              </w:rPr>
              <w:t>取消有关</w:t>
            </w:r>
            <w:r w:rsidR="00214F03" w:rsidRPr="007F0FA1">
              <w:rPr>
                <w:lang w:eastAsia="zh-CN"/>
              </w:rPr>
              <w:t>Wi-Fi</w:t>
            </w:r>
            <w:r w:rsidR="00DF7673" w:rsidRPr="007F0FA1">
              <w:rPr>
                <w:rFonts w:hint="eastAsia"/>
                <w:lang w:eastAsia="zh-CN"/>
              </w:rPr>
              <w:t>的</w:t>
            </w:r>
            <w:r w:rsidR="00214F03" w:rsidRPr="007F0FA1">
              <w:rPr>
                <w:lang w:eastAsia="zh-CN"/>
              </w:rPr>
              <w:t>600 MHz</w:t>
            </w:r>
            <w:r w:rsidR="00214F03" w:rsidRPr="007F0FA1">
              <w:rPr>
                <w:lang w:eastAsia="zh-CN"/>
              </w:rPr>
              <w:t>频谱的许可</w:t>
            </w:r>
            <w:r w:rsidR="00DF7673" w:rsidRPr="007F0FA1">
              <w:rPr>
                <w:rFonts w:hint="eastAsia"/>
                <w:lang w:eastAsia="zh-CN"/>
              </w:rPr>
              <w:t>要求（</w:t>
            </w:r>
            <w:r w:rsidR="00DF7673" w:rsidRPr="007F0FA1">
              <w:rPr>
                <w:lang w:eastAsia="zh-CN"/>
              </w:rPr>
              <w:t>特别是在农村地区</w:t>
            </w:r>
            <w:r w:rsidR="00DF7673" w:rsidRPr="007F0FA1">
              <w:rPr>
                <w:rFonts w:hint="eastAsia"/>
                <w:lang w:eastAsia="zh-CN"/>
              </w:rPr>
              <w:t>）</w:t>
            </w:r>
            <w:r w:rsidR="00214F03" w:rsidRPr="007F0FA1">
              <w:rPr>
                <w:lang w:eastAsia="zh-CN"/>
              </w:rPr>
              <w:t>以及引入通行权政策</w:t>
            </w:r>
            <w:r w:rsidR="00DF7673" w:rsidRPr="007F0FA1">
              <w:rPr>
                <w:rFonts w:hint="eastAsia"/>
                <w:lang w:eastAsia="zh-CN"/>
              </w:rPr>
              <w:t>，</w:t>
            </w:r>
            <w:r w:rsidR="00214F03" w:rsidRPr="007F0FA1">
              <w:rPr>
                <w:lang w:eastAsia="zh-CN"/>
              </w:rPr>
              <w:t>以帮助电信服务提供商以合理的价格</w:t>
            </w:r>
            <w:r w:rsidR="00DF7673" w:rsidRPr="007F0FA1">
              <w:rPr>
                <w:lang w:eastAsia="zh-CN"/>
              </w:rPr>
              <w:t>及时获得</w:t>
            </w:r>
            <w:r w:rsidR="00214F03" w:rsidRPr="007F0FA1">
              <w:rPr>
                <w:lang w:eastAsia="zh-CN"/>
              </w:rPr>
              <w:t>资源。在国家和国际长途运营商的帮助下，还采取了步骤，</w:t>
            </w:r>
            <w:r w:rsidR="00DF7673" w:rsidRPr="007F0FA1">
              <w:rPr>
                <w:rFonts w:hint="eastAsia"/>
                <w:lang w:eastAsia="zh-CN"/>
              </w:rPr>
              <w:t>以</w:t>
            </w:r>
            <w:r w:rsidR="00214F03" w:rsidRPr="007F0FA1">
              <w:rPr>
                <w:lang w:eastAsia="zh-CN"/>
              </w:rPr>
              <w:t>使用孔径很小的对地静止卫星，</w:t>
            </w:r>
            <w:r w:rsidR="00DF7673" w:rsidRPr="007F0FA1">
              <w:rPr>
                <w:rFonts w:hint="eastAsia"/>
                <w:lang w:eastAsia="zh-CN"/>
              </w:rPr>
              <w:t>来</w:t>
            </w:r>
            <w:r w:rsidR="00214F03" w:rsidRPr="007F0FA1">
              <w:rPr>
                <w:lang w:eastAsia="zh-CN"/>
              </w:rPr>
              <w:t>加强东南亚国家联盟（</w:t>
            </w:r>
            <w:r w:rsidR="00DF7673" w:rsidRPr="007F0FA1">
              <w:rPr>
                <w:rFonts w:hint="eastAsia"/>
                <w:lang w:eastAsia="zh-CN"/>
              </w:rPr>
              <w:t>A</w:t>
            </w:r>
            <w:r w:rsidR="00DF7673" w:rsidRPr="007F0FA1">
              <w:rPr>
                <w:lang w:eastAsia="zh-CN"/>
              </w:rPr>
              <w:t>SEAN</w:t>
            </w:r>
            <w:r w:rsidR="00214F03" w:rsidRPr="007F0FA1">
              <w:rPr>
                <w:lang w:eastAsia="zh-CN"/>
              </w:rPr>
              <w:t>）成员之间的区域连通性。</w:t>
            </w:r>
          </w:p>
          <w:p w14:paraId="6CEF1024" w14:textId="2075C204" w:rsidR="00214F03" w:rsidRPr="007F0FA1" w:rsidRDefault="00FE5CF5" w:rsidP="007F0FA1">
            <w:pPr>
              <w:pStyle w:val="enumlev1"/>
              <w:rPr>
                <w:lang w:eastAsia="zh-CN"/>
              </w:rPr>
            </w:pPr>
            <w:r w:rsidRPr="007F0FA1">
              <w:rPr>
                <w:rFonts w:ascii="Symbol" w:hAnsi="Symbol"/>
                <w:lang w:eastAsia="zh-CN"/>
              </w:rPr>
              <w:t></w:t>
            </w:r>
            <w:r w:rsidRPr="007F0FA1">
              <w:rPr>
                <w:rFonts w:ascii="Symbol" w:hAnsi="Symbol"/>
                <w:lang w:eastAsia="zh-CN"/>
              </w:rPr>
              <w:tab/>
            </w:r>
            <w:r w:rsidR="00214F03" w:rsidRPr="007F0FA1">
              <w:rPr>
                <w:lang w:eastAsia="zh-CN"/>
              </w:rPr>
              <w:t>在</w:t>
            </w:r>
            <w:r w:rsidR="00214F03" w:rsidRPr="007F0FA1">
              <w:rPr>
                <w:b/>
                <w:color w:val="943634" w:themeColor="accent2" w:themeShade="BF"/>
                <w:lang w:eastAsia="zh-CN"/>
              </w:rPr>
              <w:t>阿富汗</w:t>
            </w:r>
            <w:r w:rsidR="00214F03" w:rsidRPr="007F0FA1">
              <w:rPr>
                <w:lang w:eastAsia="zh-CN"/>
              </w:rPr>
              <w:t>，已经制定了通行权</w:t>
            </w:r>
            <w:r w:rsidR="003933E9" w:rsidRPr="007F0FA1">
              <w:rPr>
                <w:rFonts w:hint="eastAsia"/>
                <w:lang w:eastAsia="zh-CN"/>
              </w:rPr>
              <w:t>规则</w:t>
            </w:r>
            <w:r w:rsidR="00214F03" w:rsidRPr="007F0FA1">
              <w:rPr>
                <w:lang w:eastAsia="zh-CN"/>
              </w:rPr>
              <w:t>，允许共享基础设施，并且政府正在审查许可制度。目前，大多数活动都是</w:t>
            </w:r>
            <w:r w:rsidR="003933E9" w:rsidRPr="007F0FA1">
              <w:rPr>
                <w:rFonts w:hint="eastAsia"/>
                <w:lang w:eastAsia="zh-CN"/>
              </w:rPr>
              <w:t>基于纸质情形；</w:t>
            </w:r>
            <w:r w:rsidR="00214F03" w:rsidRPr="007F0FA1">
              <w:rPr>
                <w:lang w:eastAsia="zh-CN"/>
              </w:rPr>
              <w:t>因此，主要目标是成为一个明智的监管者，并通过流程和批准机制的数字化</w:t>
            </w:r>
            <w:r w:rsidR="003933E9" w:rsidRPr="007F0FA1">
              <w:rPr>
                <w:rFonts w:hint="eastAsia"/>
                <w:lang w:eastAsia="zh-CN"/>
              </w:rPr>
              <w:t>转变</w:t>
            </w:r>
            <w:r w:rsidR="00214F03" w:rsidRPr="007F0FA1">
              <w:rPr>
                <w:lang w:eastAsia="zh-CN"/>
              </w:rPr>
              <w:t>为无纸化</w:t>
            </w:r>
            <w:r w:rsidR="003933E9" w:rsidRPr="007F0FA1">
              <w:rPr>
                <w:rFonts w:hint="eastAsia"/>
                <w:lang w:eastAsia="zh-CN"/>
              </w:rPr>
              <w:t>情形</w:t>
            </w:r>
            <w:r w:rsidR="00214F03" w:rsidRPr="007F0FA1">
              <w:rPr>
                <w:lang w:eastAsia="zh-CN"/>
              </w:rPr>
              <w:t>。</w:t>
            </w:r>
          </w:p>
          <w:p w14:paraId="30DD516A" w14:textId="474D25CA" w:rsidR="00214F03" w:rsidRPr="007F0FA1" w:rsidRDefault="00FE5CF5" w:rsidP="007F0FA1">
            <w:pPr>
              <w:pStyle w:val="enumlev1"/>
              <w:rPr>
                <w:lang w:eastAsia="zh-CN"/>
              </w:rPr>
            </w:pPr>
            <w:r w:rsidRPr="007F0FA1">
              <w:rPr>
                <w:rFonts w:ascii="Symbol" w:hAnsi="Symbol"/>
                <w:lang w:eastAsia="zh-CN"/>
              </w:rPr>
              <w:t></w:t>
            </w:r>
            <w:r w:rsidRPr="007F0FA1">
              <w:rPr>
                <w:rFonts w:ascii="Symbol" w:hAnsi="Symbol"/>
                <w:lang w:eastAsia="zh-CN"/>
              </w:rPr>
              <w:tab/>
            </w:r>
            <w:r w:rsidR="00214F03" w:rsidRPr="007F0FA1">
              <w:rPr>
                <w:lang w:eastAsia="zh-CN"/>
              </w:rPr>
              <w:t>在</w:t>
            </w:r>
            <w:r w:rsidR="00214F03" w:rsidRPr="007F0FA1">
              <w:rPr>
                <w:b/>
                <w:color w:val="943634" w:themeColor="accent2" w:themeShade="BF"/>
                <w:lang w:eastAsia="zh-CN"/>
              </w:rPr>
              <w:t>泰国</w:t>
            </w:r>
            <w:r w:rsidR="00214F03" w:rsidRPr="007F0FA1">
              <w:rPr>
                <w:lang w:eastAsia="zh-CN"/>
              </w:rPr>
              <w:t>，国家广播</w:t>
            </w:r>
            <w:r w:rsidR="00FB679D" w:rsidRPr="007F0FA1">
              <w:rPr>
                <w:rFonts w:hint="eastAsia"/>
                <w:lang w:eastAsia="zh-CN"/>
              </w:rPr>
              <w:t>和电信</w:t>
            </w:r>
            <w:r w:rsidR="00214F03" w:rsidRPr="007F0FA1">
              <w:rPr>
                <w:lang w:eastAsia="zh-CN"/>
              </w:rPr>
              <w:t>委员会已与五家电信服务提供商合作，向当前使用不超过</w:t>
            </w:r>
            <w:r w:rsidR="00214F03" w:rsidRPr="007F0FA1">
              <w:rPr>
                <w:lang w:eastAsia="zh-CN"/>
              </w:rPr>
              <w:t>10 GB</w:t>
            </w:r>
            <w:r w:rsidR="00214F03" w:rsidRPr="007F0FA1">
              <w:rPr>
                <w:lang w:eastAsia="zh-CN"/>
              </w:rPr>
              <w:t>互联网套餐的移动电话用户免费提供额外的</w:t>
            </w:r>
            <w:r w:rsidR="00214F03" w:rsidRPr="007F0FA1">
              <w:rPr>
                <w:lang w:eastAsia="zh-CN"/>
              </w:rPr>
              <w:t>10 GB</w:t>
            </w:r>
            <w:r w:rsidR="00214F03" w:rsidRPr="007F0FA1">
              <w:rPr>
                <w:lang w:eastAsia="zh-CN"/>
              </w:rPr>
              <w:t>容量，以</w:t>
            </w:r>
            <w:r w:rsidR="003933E9" w:rsidRPr="007F0FA1">
              <w:rPr>
                <w:rFonts w:hint="eastAsia"/>
                <w:lang w:eastAsia="zh-CN"/>
              </w:rPr>
              <w:t>将</w:t>
            </w:r>
            <w:r w:rsidR="003933E9" w:rsidRPr="007F0FA1">
              <w:rPr>
                <w:lang w:eastAsia="zh-CN"/>
              </w:rPr>
              <w:t>当前速度低于</w:t>
            </w:r>
            <w:r w:rsidR="003933E9" w:rsidRPr="007F0FA1">
              <w:rPr>
                <w:lang w:eastAsia="zh-CN"/>
              </w:rPr>
              <w:t>100 Mbit/</w:t>
            </w:r>
            <w:r w:rsidR="003933E9" w:rsidRPr="007F0FA1">
              <w:rPr>
                <w:rFonts w:hint="eastAsia"/>
                <w:lang w:eastAsia="zh-CN"/>
              </w:rPr>
              <w:t>s</w:t>
            </w:r>
            <w:r w:rsidR="003933E9" w:rsidRPr="007F0FA1">
              <w:rPr>
                <w:rFonts w:hint="eastAsia"/>
                <w:lang w:eastAsia="zh-CN"/>
              </w:rPr>
              <w:t>的所有固定</w:t>
            </w:r>
            <w:r w:rsidR="003933E9" w:rsidRPr="007F0FA1">
              <w:rPr>
                <w:lang w:eastAsia="zh-CN"/>
              </w:rPr>
              <w:t>宽带用户</w:t>
            </w:r>
            <w:r w:rsidR="003933E9" w:rsidRPr="007F0FA1">
              <w:rPr>
                <w:rFonts w:hint="eastAsia"/>
                <w:lang w:eastAsia="zh-CN"/>
              </w:rPr>
              <w:t>自动</w:t>
            </w:r>
            <w:r w:rsidR="00214F03" w:rsidRPr="007F0FA1">
              <w:rPr>
                <w:lang w:eastAsia="zh-CN"/>
              </w:rPr>
              <w:t>升级</w:t>
            </w:r>
            <w:r w:rsidR="003933E9" w:rsidRPr="007F0FA1">
              <w:rPr>
                <w:rFonts w:hint="eastAsia"/>
                <w:lang w:eastAsia="zh-CN"/>
              </w:rPr>
              <w:t>为</w:t>
            </w:r>
            <w:r w:rsidR="00214F03" w:rsidRPr="007F0FA1">
              <w:rPr>
                <w:lang w:eastAsia="zh-CN"/>
              </w:rPr>
              <w:t>100 Mbit</w:t>
            </w:r>
            <w:r w:rsidR="0091690E" w:rsidRPr="007F0FA1">
              <w:rPr>
                <w:lang w:eastAsia="zh-CN"/>
              </w:rPr>
              <w:t>/</w:t>
            </w:r>
            <w:r w:rsidR="00214F03" w:rsidRPr="007F0FA1">
              <w:rPr>
                <w:lang w:eastAsia="zh-CN"/>
              </w:rPr>
              <w:t>s</w:t>
            </w:r>
            <w:r w:rsidR="00214F03" w:rsidRPr="007F0FA1">
              <w:rPr>
                <w:lang w:eastAsia="zh-CN"/>
              </w:rPr>
              <w:t>，</w:t>
            </w:r>
            <w:r w:rsidR="003933E9" w:rsidRPr="007F0FA1">
              <w:rPr>
                <w:rFonts w:hint="eastAsia"/>
                <w:lang w:eastAsia="zh-CN"/>
              </w:rPr>
              <w:t>时间</w:t>
            </w:r>
            <w:r w:rsidR="003933E9" w:rsidRPr="007F0FA1">
              <w:rPr>
                <w:lang w:eastAsia="zh-CN"/>
              </w:rPr>
              <w:t>从</w:t>
            </w:r>
            <w:r w:rsidR="003933E9" w:rsidRPr="007F0FA1">
              <w:rPr>
                <w:lang w:eastAsia="zh-CN"/>
              </w:rPr>
              <w:lastRenderedPageBreak/>
              <w:t>2020</w:t>
            </w:r>
            <w:r w:rsidR="003933E9" w:rsidRPr="007F0FA1">
              <w:rPr>
                <w:lang w:eastAsia="zh-CN"/>
              </w:rPr>
              <w:t>年</w:t>
            </w:r>
            <w:r w:rsidR="003933E9" w:rsidRPr="007F0FA1">
              <w:rPr>
                <w:lang w:eastAsia="zh-CN"/>
              </w:rPr>
              <w:t>4</w:t>
            </w:r>
            <w:r w:rsidR="003933E9" w:rsidRPr="007F0FA1">
              <w:rPr>
                <w:lang w:eastAsia="zh-CN"/>
              </w:rPr>
              <w:t>月</w:t>
            </w:r>
            <w:r w:rsidR="003933E9" w:rsidRPr="007F0FA1">
              <w:rPr>
                <w:lang w:eastAsia="zh-CN"/>
              </w:rPr>
              <w:t>10</w:t>
            </w:r>
            <w:r w:rsidR="003933E9" w:rsidRPr="007F0FA1">
              <w:rPr>
                <w:lang w:eastAsia="zh-CN"/>
              </w:rPr>
              <w:t>日开始</w:t>
            </w:r>
            <w:r w:rsidR="003933E9" w:rsidRPr="007F0FA1">
              <w:rPr>
                <w:rFonts w:hint="eastAsia"/>
                <w:lang w:eastAsia="zh-CN"/>
              </w:rPr>
              <w:t>，为期</w:t>
            </w:r>
            <w:r w:rsidR="003933E9" w:rsidRPr="007F0FA1">
              <w:rPr>
                <w:rFonts w:hint="eastAsia"/>
                <w:lang w:eastAsia="zh-CN"/>
              </w:rPr>
              <w:t>3</w:t>
            </w:r>
            <w:r w:rsidR="003933E9" w:rsidRPr="007F0FA1">
              <w:rPr>
                <w:lang w:eastAsia="zh-CN"/>
              </w:rPr>
              <w:t>0</w:t>
            </w:r>
            <w:r w:rsidR="003933E9" w:rsidRPr="007F0FA1">
              <w:rPr>
                <w:rFonts w:hint="eastAsia"/>
                <w:lang w:eastAsia="zh-CN"/>
              </w:rPr>
              <w:t>天，并</w:t>
            </w:r>
            <w:r w:rsidR="00214F03" w:rsidRPr="007F0FA1">
              <w:rPr>
                <w:lang w:eastAsia="zh-CN"/>
              </w:rPr>
              <w:t>为移动用户免费提供</w:t>
            </w:r>
            <w:r w:rsidR="00214F03" w:rsidRPr="007F0FA1">
              <w:rPr>
                <w:lang w:eastAsia="zh-CN"/>
              </w:rPr>
              <w:t>100</w:t>
            </w:r>
            <w:r w:rsidR="00214F03" w:rsidRPr="007F0FA1">
              <w:rPr>
                <w:lang w:eastAsia="zh-CN"/>
              </w:rPr>
              <w:t>分钟</w:t>
            </w:r>
            <w:r w:rsidR="003933E9" w:rsidRPr="007F0FA1">
              <w:rPr>
                <w:rFonts w:hint="eastAsia"/>
                <w:lang w:eastAsia="zh-CN"/>
              </w:rPr>
              <w:t>的</w:t>
            </w:r>
            <w:r w:rsidR="00214F03" w:rsidRPr="007F0FA1">
              <w:rPr>
                <w:lang w:eastAsia="zh-CN"/>
              </w:rPr>
              <w:t>语音通话，</w:t>
            </w:r>
            <w:r w:rsidR="003933E9" w:rsidRPr="007F0FA1">
              <w:rPr>
                <w:lang w:eastAsia="zh-CN"/>
              </w:rPr>
              <w:t>为期</w:t>
            </w:r>
            <w:r w:rsidR="003933E9" w:rsidRPr="007F0FA1">
              <w:rPr>
                <w:lang w:eastAsia="zh-CN"/>
              </w:rPr>
              <w:t>45</w:t>
            </w:r>
            <w:r w:rsidR="003933E9" w:rsidRPr="007F0FA1">
              <w:rPr>
                <w:lang w:eastAsia="zh-CN"/>
              </w:rPr>
              <w:t>天</w:t>
            </w:r>
            <w:r w:rsidR="003933E9" w:rsidRPr="007F0FA1">
              <w:rPr>
                <w:rFonts w:hint="eastAsia"/>
                <w:lang w:eastAsia="zh-CN"/>
              </w:rPr>
              <w:t>，</w:t>
            </w:r>
            <w:r w:rsidR="00214F03" w:rsidRPr="007F0FA1">
              <w:rPr>
                <w:lang w:eastAsia="zh-CN"/>
              </w:rPr>
              <w:t>每个运营商只能使用一个号码。</w:t>
            </w:r>
          </w:p>
          <w:p w14:paraId="75656579" w14:textId="3A6D11C5" w:rsidR="008A6464" w:rsidRPr="007F0FA1" w:rsidRDefault="008A6464" w:rsidP="007F0FA1">
            <w:pPr>
              <w:ind w:firstLineChars="200" w:firstLine="480"/>
              <w:rPr>
                <w:lang w:eastAsia="zh-CN"/>
              </w:rPr>
            </w:pPr>
            <w:r w:rsidRPr="007F0FA1">
              <w:rPr>
                <w:lang w:eastAsia="zh-CN"/>
              </w:rPr>
              <w:t>行业利益攸关方一直非常积极地采取</w:t>
            </w:r>
            <w:r w:rsidR="003309AE" w:rsidRPr="007F0FA1">
              <w:rPr>
                <w:rFonts w:hint="eastAsia"/>
                <w:lang w:eastAsia="zh-CN"/>
              </w:rPr>
              <w:t>紧急</w:t>
            </w:r>
            <w:r w:rsidRPr="007F0FA1">
              <w:rPr>
                <w:lang w:eastAsia="zh-CN"/>
              </w:rPr>
              <w:t>措施来</w:t>
            </w:r>
            <w:r w:rsidR="003309AE" w:rsidRPr="007F0FA1">
              <w:rPr>
                <w:rFonts w:hint="eastAsia"/>
                <w:lang w:eastAsia="zh-CN"/>
              </w:rPr>
              <w:t>缓解</w:t>
            </w:r>
            <w:r w:rsidRPr="007F0FA1">
              <w:rPr>
                <w:lang w:eastAsia="zh-CN"/>
              </w:rPr>
              <w:t>COVID-19</w:t>
            </w:r>
            <w:r w:rsidRPr="007F0FA1">
              <w:rPr>
                <w:lang w:eastAsia="zh-CN"/>
              </w:rPr>
              <w:t>大流行的影响。</w:t>
            </w:r>
            <w:r w:rsidR="003309AE" w:rsidRPr="007F0FA1">
              <w:rPr>
                <w:rFonts w:hint="eastAsia"/>
                <w:lang w:eastAsia="zh-CN"/>
              </w:rPr>
              <w:t>最近</w:t>
            </w:r>
            <w:r w:rsidRPr="007F0FA1">
              <w:rPr>
                <w:lang w:eastAsia="zh-CN"/>
              </w:rPr>
              <w:t>的</w:t>
            </w:r>
            <w:r w:rsidRPr="007F0FA1">
              <w:rPr>
                <w:lang w:eastAsia="zh-CN"/>
              </w:rPr>
              <w:t>GSR</w:t>
            </w:r>
            <w:r w:rsidRPr="007F0FA1">
              <w:rPr>
                <w:lang w:eastAsia="zh-CN"/>
              </w:rPr>
              <w:t>讨论</w:t>
            </w:r>
            <w:r w:rsidR="003309AE" w:rsidRPr="007F0FA1">
              <w:rPr>
                <w:rFonts w:hint="eastAsia"/>
                <w:lang w:eastAsia="zh-CN"/>
              </w:rPr>
              <w:t>文件</w:t>
            </w:r>
            <w:r w:rsidRPr="007F0FA1">
              <w:rPr>
                <w:lang w:eastAsia="zh-CN"/>
              </w:rPr>
              <w:t>探讨并总结了行业利益攸关方的</w:t>
            </w:r>
            <w:r w:rsidR="003309AE" w:rsidRPr="007F0FA1">
              <w:rPr>
                <w:rFonts w:hint="eastAsia"/>
                <w:lang w:eastAsia="zh-CN"/>
              </w:rPr>
              <w:t>回复</w:t>
            </w:r>
            <w:r w:rsidRPr="007F0FA1">
              <w:rPr>
                <w:lang w:eastAsia="zh-CN"/>
              </w:rPr>
              <w:t>类型</w:t>
            </w:r>
            <w:r w:rsidR="003309AE" w:rsidRPr="00966B4C">
              <w:rPr>
                <w:rStyle w:val="StyleFootnoteReference12ptDarkBlue"/>
              </w:rPr>
              <w:footnoteReference w:id="37"/>
            </w:r>
            <w:r w:rsidRPr="007F0FA1">
              <w:rPr>
                <w:lang w:eastAsia="zh-CN"/>
              </w:rPr>
              <w:t>。下表摘自本报告，显示了运营商</w:t>
            </w:r>
            <w:r w:rsidR="003309AE" w:rsidRPr="007F0FA1">
              <w:rPr>
                <w:rFonts w:hint="eastAsia"/>
                <w:lang w:eastAsia="zh-CN"/>
              </w:rPr>
              <w:t>、</w:t>
            </w:r>
            <w:r w:rsidRPr="007F0FA1">
              <w:rPr>
                <w:lang w:eastAsia="zh-CN"/>
              </w:rPr>
              <w:t>内容和在线服务提供商的部分</w:t>
            </w:r>
            <w:r w:rsidR="003309AE" w:rsidRPr="007F0FA1">
              <w:rPr>
                <w:rFonts w:hint="eastAsia"/>
                <w:lang w:eastAsia="zh-CN"/>
              </w:rPr>
              <w:t>回复</w:t>
            </w:r>
            <w:r w:rsidRPr="007F0FA1">
              <w:rPr>
                <w:lang w:eastAsia="zh-CN"/>
              </w:rPr>
              <w:t>。</w:t>
            </w:r>
          </w:p>
          <w:p w14:paraId="3BBF39F9" w14:textId="46E7502E" w:rsidR="00AA5557" w:rsidRPr="00AA5557" w:rsidRDefault="00AA5557" w:rsidP="00595FC1">
            <w:pPr>
              <w:pStyle w:val="Figure"/>
            </w:pPr>
            <w:r w:rsidRPr="00AA5557">
              <w:rPr>
                <w:noProof/>
                <w:lang w:val="en-US" w:eastAsia="zh-CN"/>
              </w:rPr>
              <w:drawing>
                <wp:inline distT="0" distB="0" distL="0" distR="0" wp14:anchorId="13B378E5" wp14:editId="6731A090">
                  <wp:extent cx="5518062" cy="3469217"/>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2835" cy="3503653"/>
                          </a:xfrm>
                          <a:prstGeom prst="rect">
                            <a:avLst/>
                          </a:prstGeom>
                          <a:noFill/>
                        </pic:spPr>
                      </pic:pic>
                    </a:graphicData>
                  </a:graphic>
                </wp:inline>
              </w:drawing>
            </w:r>
          </w:p>
        </w:tc>
      </w:tr>
    </w:tbl>
    <w:p w14:paraId="47969100" w14:textId="77777777" w:rsidR="00CD19B9" w:rsidRPr="009965A4" w:rsidRDefault="00CD19B9" w:rsidP="00CD19B9">
      <w:pPr>
        <w:pStyle w:val="Heading1"/>
        <w:rPr>
          <w:lang w:eastAsia="zh-CN"/>
        </w:rPr>
      </w:pPr>
      <w:bookmarkStart w:id="28" w:name="_Toc65577990"/>
      <w:r w:rsidRPr="009965A4">
        <w:rPr>
          <w:lang w:eastAsia="zh-CN"/>
        </w:rPr>
        <w:lastRenderedPageBreak/>
        <w:t>数字化转型中的机遇与挑战</w:t>
      </w:r>
      <w:bookmarkEnd w:id="28"/>
    </w:p>
    <w:p w14:paraId="3E8AF1AE" w14:textId="1CAEC274" w:rsidR="00CD19B9" w:rsidRPr="009965A4" w:rsidRDefault="00CD19B9" w:rsidP="007F0FA1">
      <w:pPr>
        <w:ind w:firstLineChars="200" w:firstLine="480"/>
        <w:rPr>
          <w:lang w:eastAsia="zh-CN"/>
        </w:rPr>
      </w:pPr>
      <w:r w:rsidRPr="009965A4">
        <w:rPr>
          <w:lang w:eastAsia="zh-CN"/>
        </w:rPr>
        <w:t>为了把握机遇并应对数字</w:t>
      </w:r>
      <w:r>
        <w:rPr>
          <w:rFonts w:hint="eastAsia"/>
          <w:lang w:eastAsia="zh-CN"/>
        </w:rPr>
        <w:t>化转型</w:t>
      </w:r>
      <w:r w:rsidRPr="009965A4">
        <w:rPr>
          <w:lang w:eastAsia="zh-CN"/>
        </w:rPr>
        <w:t>的挑战，国际电联电信发展局（</w:t>
      </w:r>
      <w:r w:rsidRPr="009965A4">
        <w:rPr>
          <w:lang w:eastAsia="zh-CN"/>
        </w:rPr>
        <w:t>BDT</w:t>
      </w:r>
      <w:r w:rsidRPr="009965A4">
        <w:rPr>
          <w:lang w:eastAsia="zh-CN"/>
        </w:rPr>
        <w:t>）在发展中国家提供技术援助以及创建</w:t>
      </w:r>
      <w:r>
        <w:rPr>
          <w:rFonts w:hint="eastAsia"/>
          <w:lang w:eastAsia="zh-CN"/>
        </w:rPr>
        <w:t>、</w:t>
      </w:r>
      <w:r w:rsidRPr="009965A4">
        <w:rPr>
          <w:lang w:eastAsia="zh-CN"/>
        </w:rPr>
        <w:t>发展和改进电信</w:t>
      </w:r>
      <w:r>
        <w:rPr>
          <w:rFonts w:hint="eastAsia"/>
          <w:lang w:eastAsia="zh-CN"/>
        </w:rPr>
        <w:t>与</w:t>
      </w:r>
      <w:r>
        <w:rPr>
          <w:rFonts w:hint="eastAsia"/>
          <w:lang w:eastAsia="zh-CN"/>
        </w:rPr>
        <w:t>I</w:t>
      </w:r>
      <w:r>
        <w:rPr>
          <w:lang w:eastAsia="zh-CN"/>
        </w:rPr>
        <w:t>CT</w:t>
      </w:r>
      <w:r w:rsidRPr="009965A4">
        <w:rPr>
          <w:lang w:eastAsia="zh-CN"/>
        </w:rPr>
        <w:t>设备及网络</w:t>
      </w:r>
      <w:r>
        <w:rPr>
          <w:rFonts w:hint="eastAsia"/>
          <w:lang w:eastAsia="zh-CN"/>
        </w:rPr>
        <w:t>中促进</w:t>
      </w:r>
      <w:r w:rsidRPr="009965A4">
        <w:rPr>
          <w:lang w:eastAsia="zh-CN"/>
        </w:rPr>
        <w:t>国际合作</w:t>
      </w:r>
      <w:r>
        <w:rPr>
          <w:rFonts w:hint="eastAsia"/>
          <w:lang w:eastAsia="zh-CN"/>
        </w:rPr>
        <w:t>和</w:t>
      </w:r>
      <w:r w:rsidRPr="009965A4">
        <w:rPr>
          <w:lang w:eastAsia="zh-CN"/>
        </w:rPr>
        <w:t>团结。国际电联电信发展部门（</w:t>
      </w:r>
      <w:r w:rsidRPr="009965A4">
        <w:rPr>
          <w:lang w:eastAsia="zh-CN"/>
        </w:rPr>
        <w:t>ITU-D</w:t>
      </w:r>
      <w:r w:rsidRPr="009965A4">
        <w:rPr>
          <w:lang w:eastAsia="zh-CN"/>
        </w:rPr>
        <w:t>）和电信发展局</w:t>
      </w:r>
      <w:r>
        <w:rPr>
          <w:rFonts w:hint="eastAsia"/>
          <w:lang w:eastAsia="zh-CN"/>
        </w:rPr>
        <w:t>（</w:t>
      </w:r>
      <w:r>
        <w:rPr>
          <w:rFonts w:hint="eastAsia"/>
          <w:lang w:eastAsia="zh-CN"/>
        </w:rPr>
        <w:t>B</w:t>
      </w:r>
      <w:r>
        <w:rPr>
          <w:lang w:eastAsia="zh-CN"/>
        </w:rPr>
        <w:t>DT</w:t>
      </w:r>
      <w:r>
        <w:rPr>
          <w:rFonts w:hint="eastAsia"/>
          <w:lang w:eastAsia="zh-CN"/>
        </w:rPr>
        <w:t>）</w:t>
      </w:r>
      <w:r w:rsidRPr="009965A4">
        <w:rPr>
          <w:lang w:eastAsia="zh-CN"/>
        </w:rPr>
        <w:t>的十个行动领域（也称为</w:t>
      </w:r>
      <w:r>
        <w:rPr>
          <w:rFonts w:hint="eastAsia"/>
          <w:lang w:eastAsia="zh-CN"/>
        </w:rPr>
        <w:t>“</w:t>
      </w:r>
      <w:r w:rsidRPr="009965A4">
        <w:rPr>
          <w:lang w:eastAsia="zh-CN"/>
        </w:rPr>
        <w:t>主题优先</w:t>
      </w:r>
      <w:r>
        <w:rPr>
          <w:rFonts w:hint="eastAsia"/>
          <w:lang w:eastAsia="zh-CN"/>
        </w:rPr>
        <w:t>事项”</w:t>
      </w:r>
      <w:r w:rsidRPr="009965A4">
        <w:rPr>
          <w:lang w:eastAsia="zh-CN"/>
        </w:rPr>
        <w:t>）指导并确定了</w:t>
      </w:r>
      <w:r>
        <w:rPr>
          <w:rFonts w:hint="eastAsia"/>
          <w:lang w:eastAsia="zh-CN"/>
        </w:rPr>
        <w:t>其</w:t>
      </w:r>
      <w:r w:rsidRPr="009965A4">
        <w:rPr>
          <w:lang w:eastAsia="zh-CN"/>
        </w:rPr>
        <w:t>工作，并为实现其目标做出</w:t>
      </w:r>
      <w:r>
        <w:rPr>
          <w:rFonts w:hint="eastAsia"/>
          <w:lang w:eastAsia="zh-CN"/>
        </w:rPr>
        <w:t>了</w:t>
      </w:r>
      <w:r w:rsidRPr="009965A4">
        <w:rPr>
          <w:lang w:eastAsia="zh-CN"/>
        </w:rPr>
        <w:t>贡献。这些优先</w:t>
      </w:r>
      <w:r>
        <w:rPr>
          <w:rFonts w:hint="eastAsia"/>
          <w:lang w:eastAsia="zh-CN"/>
        </w:rPr>
        <w:t>事项涵盖以下领域：</w:t>
      </w:r>
      <w:r w:rsidRPr="009965A4">
        <w:rPr>
          <w:lang w:eastAsia="zh-CN"/>
        </w:rPr>
        <w:t>能力建设</w:t>
      </w:r>
      <w:r>
        <w:rPr>
          <w:rFonts w:hint="eastAsia"/>
          <w:lang w:eastAsia="zh-CN"/>
        </w:rPr>
        <w:t>、</w:t>
      </w:r>
      <w:r w:rsidRPr="009965A4">
        <w:rPr>
          <w:lang w:eastAsia="zh-CN"/>
        </w:rPr>
        <w:t>网络安全</w:t>
      </w:r>
      <w:r>
        <w:rPr>
          <w:rFonts w:hint="eastAsia"/>
          <w:lang w:eastAsia="zh-CN"/>
        </w:rPr>
        <w:t>、</w:t>
      </w:r>
      <w:r w:rsidRPr="009965A4">
        <w:rPr>
          <w:lang w:eastAsia="zh-CN"/>
        </w:rPr>
        <w:t>数字包容</w:t>
      </w:r>
      <w:r>
        <w:rPr>
          <w:rFonts w:hint="eastAsia"/>
          <w:lang w:eastAsia="zh-CN"/>
        </w:rPr>
        <w:t>、</w:t>
      </w:r>
      <w:r w:rsidRPr="009965A4">
        <w:rPr>
          <w:lang w:eastAsia="zh-CN"/>
        </w:rPr>
        <w:t>数字创新生态系统</w:t>
      </w:r>
      <w:r>
        <w:rPr>
          <w:rFonts w:hint="eastAsia"/>
          <w:lang w:eastAsia="zh-CN"/>
        </w:rPr>
        <w:t>、</w:t>
      </w:r>
      <w:r w:rsidRPr="009965A4">
        <w:rPr>
          <w:lang w:eastAsia="zh-CN"/>
        </w:rPr>
        <w:t>数字服务和应用</w:t>
      </w:r>
      <w:r>
        <w:rPr>
          <w:rFonts w:hint="eastAsia"/>
          <w:lang w:eastAsia="zh-CN"/>
        </w:rPr>
        <w:t>、</w:t>
      </w:r>
      <w:r w:rsidRPr="009965A4">
        <w:rPr>
          <w:lang w:eastAsia="zh-CN"/>
        </w:rPr>
        <w:t>应急通信</w:t>
      </w:r>
      <w:r>
        <w:rPr>
          <w:rFonts w:hint="eastAsia"/>
          <w:lang w:eastAsia="zh-CN"/>
        </w:rPr>
        <w:t>、</w:t>
      </w:r>
      <w:r w:rsidRPr="009965A4">
        <w:rPr>
          <w:lang w:eastAsia="zh-CN"/>
        </w:rPr>
        <w:t>环境</w:t>
      </w:r>
      <w:r>
        <w:rPr>
          <w:rFonts w:hint="eastAsia"/>
          <w:lang w:eastAsia="zh-CN"/>
        </w:rPr>
        <w:t>、</w:t>
      </w:r>
      <w:r w:rsidRPr="009965A4">
        <w:rPr>
          <w:lang w:eastAsia="zh-CN"/>
        </w:rPr>
        <w:t>网络和数字基础设施</w:t>
      </w:r>
      <w:r>
        <w:rPr>
          <w:rFonts w:hint="eastAsia"/>
          <w:lang w:eastAsia="zh-CN"/>
        </w:rPr>
        <w:t>、</w:t>
      </w:r>
      <w:r w:rsidRPr="009965A4">
        <w:rPr>
          <w:lang w:eastAsia="zh-CN"/>
        </w:rPr>
        <w:t>政策和</w:t>
      </w:r>
      <w:r>
        <w:rPr>
          <w:rFonts w:hint="eastAsia"/>
          <w:lang w:eastAsia="zh-CN"/>
        </w:rPr>
        <w:t>规则</w:t>
      </w:r>
      <w:r w:rsidRPr="009965A4">
        <w:rPr>
          <w:lang w:eastAsia="zh-CN"/>
        </w:rPr>
        <w:t>以及统计。在这些领域中，通常与部门成员</w:t>
      </w:r>
      <w:r>
        <w:rPr>
          <w:rFonts w:hint="eastAsia"/>
          <w:lang w:eastAsia="zh-CN"/>
        </w:rPr>
        <w:t>、</w:t>
      </w:r>
      <w:r w:rsidRPr="009965A4">
        <w:rPr>
          <w:lang w:eastAsia="zh-CN"/>
        </w:rPr>
        <w:t>学术界或其他国际组织等其他利益攸关方</w:t>
      </w:r>
      <w:r w:rsidR="00A201C9">
        <w:rPr>
          <w:rFonts w:hint="eastAsia"/>
          <w:lang w:eastAsia="zh-CN"/>
        </w:rPr>
        <w:t>开展协作</w:t>
      </w:r>
      <w:r w:rsidRPr="009965A4">
        <w:rPr>
          <w:lang w:eastAsia="zh-CN"/>
        </w:rPr>
        <w:t>，</w:t>
      </w:r>
      <w:r w:rsidR="00A201C9">
        <w:rPr>
          <w:rFonts w:hint="eastAsia"/>
          <w:lang w:eastAsia="zh-CN"/>
        </w:rPr>
        <w:t>以直接向成员国提供技术援助的</w:t>
      </w:r>
      <w:r w:rsidRPr="009965A4">
        <w:rPr>
          <w:lang w:eastAsia="zh-CN"/>
        </w:rPr>
        <w:t>形式</w:t>
      </w:r>
      <w:r w:rsidR="00A201C9">
        <w:rPr>
          <w:rFonts w:hint="eastAsia"/>
          <w:lang w:eastAsia="zh-CN"/>
        </w:rPr>
        <w:t>或者以能力建设</w:t>
      </w:r>
      <w:r w:rsidR="00984500">
        <w:rPr>
          <w:rFonts w:hint="eastAsia"/>
          <w:lang w:eastAsia="zh-CN"/>
        </w:rPr>
        <w:t>倡议</w:t>
      </w:r>
      <w:r w:rsidR="00A201C9">
        <w:rPr>
          <w:rFonts w:hint="eastAsia"/>
          <w:lang w:eastAsia="zh-CN"/>
        </w:rPr>
        <w:t>的形式（如举办</w:t>
      </w:r>
      <w:r w:rsidRPr="009965A4">
        <w:rPr>
          <w:lang w:eastAsia="zh-CN"/>
        </w:rPr>
        <w:t>活动或讲习班等</w:t>
      </w:r>
      <w:r w:rsidR="00A201C9">
        <w:rPr>
          <w:rFonts w:hint="eastAsia"/>
          <w:lang w:eastAsia="zh-CN"/>
        </w:rPr>
        <w:t>），来实施和开展众多倡议、</w:t>
      </w:r>
      <w:r w:rsidR="00A201C9" w:rsidRPr="009965A4">
        <w:rPr>
          <w:lang w:eastAsia="zh-CN"/>
        </w:rPr>
        <w:t>项目</w:t>
      </w:r>
      <w:r w:rsidR="00A201C9">
        <w:rPr>
          <w:rFonts w:hint="eastAsia"/>
          <w:lang w:eastAsia="zh-CN"/>
        </w:rPr>
        <w:t>与计划。</w:t>
      </w:r>
    </w:p>
    <w:p w14:paraId="404FFC28" w14:textId="77777777" w:rsidR="00CD19B9" w:rsidRPr="009965A4" w:rsidRDefault="00CD19B9" w:rsidP="00CD19B9">
      <w:pPr>
        <w:pStyle w:val="Heading2"/>
        <w:rPr>
          <w:lang w:eastAsia="zh-CN"/>
        </w:rPr>
      </w:pPr>
      <w:bookmarkStart w:id="29" w:name="_Toc65577991"/>
      <w:r w:rsidRPr="009965A4">
        <w:rPr>
          <w:lang w:eastAsia="zh-CN"/>
        </w:rPr>
        <w:t>亚太区域倡议下的发展</w:t>
      </w:r>
      <w:bookmarkEnd w:id="29"/>
    </w:p>
    <w:p w14:paraId="42AE7198" w14:textId="292A6A91" w:rsidR="00214F03" w:rsidRPr="009965A4" w:rsidRDefault="00214F03" w:rsidP="007F0FA1">
      <w:pPr>
        <w:ind w:firstLineChars="200" w:firstLine="480"/>
        <w:rPr>
          <w:lang w:eastAsia="zh-CN"/>
        </w:rPr>
      </w:pPr>
      <w:r w:rsidRPr="009965A4">
        <w:rPr>
          <w:lang w:eastAsia="zh-CN"/>
        </w:rPr>
        <w:t>在</w:t>
      </w:r>
      <w:r w:rsidRPr="009965A4">
        <w:rPr>
          <w:lang w:eastAsia="zh-CN"/>
        </w:rPr>
        <w:t>ITU-D</w:t>
      </w:r>
      <w:r w:rsidRPr="009965A4">
        <w:rPr>
          <w:lang w:eastAsia="zh-CN"/>
        </w:rPr>
        <w:t>主题优先</w:t>
      </w:r>
      <w:r w:rsidR="00C4522C">
        <w:rPr>
          <w:rFonts w:hint="eastAsia"/>
          <w:lang w:eastAsia="zh-CN"/>
        </w:rPr>
        <w:t>事项</w:t>
      </w:r>
      <w:r w:rsidRPr="009965A4">
        <w:rPr>
          <w:lang w:eastAsia="zh-CN"/>
        </w:rPr>
        <w:t>的起首部分，亚太地区已发起</w:t>
      </w:r>
      <w:r w:rsidR="00C4522C">
        <w:rPr>
          <w:rFonts w:hint="eastAsia"/>
          <w:lang w:eastAsia="zh-CN"/>
        </w:rPr>
        <w:t>多项倡议</w:t>
      </w:r>
      <w:r w:rsidRPr="009965A4">
        <w:rPr>
          <w:lang w:eastAsia="zh-CN"/>
        </w:rPr>
        <w:t>。这些</w:t>
      </w:r>
      <w:r w:rsidR="00C4522C">
        <w:rPr>
          <w:rFonts w:hint="eastAsia"/>
          <w:lang w:eastAsia="zh-CN"/>
        </w:rPr>
        <w:t>倡议</w:t>
      </w:r>
      <w:r w:rsidRPr="009965A4">
        <w:rPr>
          <w:lang w:eastAsia="zh-CN"/>
        </w:rPr>
        <w:t>与国际电联针对亚太地区的区域</w:t>
      </w:r>
      <w:r w:rsidR="00035371">
        <w:rPr>
          <w:rFonts w:hint="eastAsia"/>
          <w:lang w:eastAsia="zh-CN"/>
        </w:rPr>
        <w:t>倡议</w:t>
      </w:r>
      <w:r w:rsidRPr="009965A4">
        <w:rPr>
          <w:lang w:eastAsia="zh-CN"/>
        </w:rPr>
        <w:t>完全一致并在其之下实施。如</w:t>
      </w:r>
      <w:r w:rsidR="00035371">
        <w:rPr>
          <w:rFonts w:hint="eastAsia"/>
          <w:lang w:eastAsia="zh-CN"/>
        </w:rPr>
        <w:t>方框</w:t>
      </w:r>
      <w:r w:rsidRPr="009965A4">
        <w:rPr>
          <w:lang w:eastAsia="zh-CN"/>
        </w:rPr>
        <w:t>15</w:t>
      </w:r>
      <w:r w:rsidRPr="009965A4">
        <w:rPr>
          <w:lang w:eastAsia="zh-CN"/>
        </w:rPr>
        <w:t>所示，针对</w:t>
      </w:r>
      <w:r w:rsidR="00035371">
        <w:rPr>
          <w:lang w:eastAsia="zh-CN"/>
        </w:rPr>
        <w:t>亚太地区</w:t>
      </w:r>
      <w:r w:rsidRPr="009965A4">
        <w:rPr>
          <w:lang w:eastAsia="zh-CN"/>
        </w:rPr>
        <w:t>的五项区域</w:t>
      </w:r>
      <w:r w:rsidR="00035371">
        <w:rPr>
          <w:rFonts w:hint="eastAsia"/>
          <w:lang w:eastAsia="zh-CN"/>
        </w:rPr>
        <w:t>倡议涵盖</w:t>
      </w:r>
      <w:r w:rsidRPr="009965A4">
        <w:rPr>
          <w:lang w:eastAsia="zh-CN"/>
        </w:rPr>
        <w:t>：解决最不发达国家</w:t>
      </w:r>
      <w:r w:rsidR="00813368">
        <w:rPr>
          <w:rFonts w:hint="eastAsia"/>
          <w:lang w:eastAsia="zh-CN"/>
        </w:rPr>
        <w:t>、</w:t>
      </w:r>
      <w:r w:rsidRPr="009965A4">
        <w:rPr>
          <w:lang w:eastAsia="zh-CN"/>
        </w:rPr>
        <w:t>小岛屿发展中国家</w:t>
      </w:r>
      <w:r w:rsidR="00035371">
        <w:rPr>
          <w:rFonts w:hint="eastAsia"/>
          <w:lang w:eastAsia="zh-CN"/>
        </w:rPr>
        <w:t>（</w:t>
      </w:r>
      <w:r w:rsidRPr="009965A4">
        <w:rPr>
          <w:lang w:eastAsia="zh-CN"/>
        </w:rPr>
        <w:t>包括太平洋岛国</w:t>
      </w:r>
      <w:r w:rsidR="00035371">
        <w:rPr>
          <w:rFonts w:hint="eastAsia"/>
          <w:lang w:eastAsia="zh-CN"/>
        </w:rPr>
        <w:t>）</w:t>
      </w:r>
      <w:r w:rsidRPr="009965A4">
        <w:rPr>
          <w:lang w:eastAsia="zh-CN"/>
        </w:rPr>
        <w:t>和内陆发展中国家的特殊需求；利用信息通信技术来支持数字经济和包容性数字社会；促进基础设施的发展以增强数字</w:t>
      </w:r>
      <w:r w:rsidR="00035371">
        <w:rPr>
          <w:rFonts w:hint="eastAsia"/>
          <w:lang w:eastAsia="zh-CN"/>
        </w:rPr>
        <w:t>连通</w:t>
      </w:r>
      <w:r w:rsidRPr="009965A4">
        <w:rPr>
          <w:lang w:eastAsia="zh-CN"/>
        </w:rPr>
        <w:t>性；有利的政策和</w:t>
      </w:r>
      <w:r w:rsidR="00035371">
        <w:rPr>
          <w:rFonts w:hint="eastAsia"/>
          <w:lang w:eastAsia="zh-CN"/>
        </w:rPr>
        <w:t>监管</w:t>
      </w:r>
      <w:r w:rsidRPr="009965A4">
        <w:rPr>
          <w:lang w:eastAsia="zh-CN"/>
        </w:rPr>
        <w:t>环境；并为</w:t>
      </w:r>
      <w:r w:rsidR="00035371">
        <w:rPr>
          <w:rFonts w:hint="eastAsia"/>
          <w:lang w:eastAsia="zh-CN"/>
        </w:rPr>
        <w:t>建设</w:t>
      </w:r>
      <w:r w:rsidRPr="009965A4">
        <w:rPr>
          <w:lang w:eastAsia="zh-CN"/>
        </w:rPr>
        <w:t>安全和</w:t>
      </w:r>
      <w:r w:rsidR="00035371">
        <w:rPr>
          <w:rFonts w:hint="eastAsia"/>
          <w:lang w:eastAsia="zh-CN"/>
        </w:rPr>
        <w:t>富有适应性的</w:t>
      </w:r>
      <w:r w:rsidRPr="009965A4">
        <w:rPr>
          <w:lang w:eastAsia="zh-CN"/>
        </w:rPr>
        <w:t>环境做出贡献。这些</w:t>
      </w:r>
      <w:r w:rsidR="00035371">
        <w:rPr>
          <w:rFonts w:hint="eastAsia"/>
          <w:lang w:eastAsia="zh-CN"/>
        </w:rPr>
        <w:lastRenderedPageBreak/>
        <w:t>倡议</w:t>
      </w:r>
      <w:r w:rsidRPr="009965A4">
        <w:rPr>
          <w:lang w:eastAsia="zh-CN"/>
        </w:rPr>
        <w:t>得到了澳大利亚基础设施</w:t>
      </w:r>
      <w:r w:rsidR="00813368">
        <w:rPr>
          <w:lang w:eastAsia="zh-CN"/>
        </w:rPr>
        <w:t>、</w:t>
      </w:r>
      <w:r w:rsidRPr="009965A4">
        <w:rPr>
          <w:lang w:eastAsia="zh-CN"/>
        </w:rPr>
        <w:t>运输</w:t>
      </w:r>
      <w:r w:rsidR="00813368">
        <w:rPr>
          <w:lang w:eastAsia="zh-CN"/>
        </w:rPr>
        <w:t>、</w:t>
      </w:r>
      <w:r w:rsidRPr="009965A4">
        <w:rPr>
          <w:lang w:eastAsia="zh-CN"/>
        </w:rPr>
        <w:t>区域发展和通信部</w:t>
      </w:r>
      <w:r w:rsidR="00035371">
        <w:rPr>
          <w:rFonts w:hint="eastAsia"/>
          <w:lang w:eastAsia="zh-CN"/>
        </w:rPr>
        <w:t>、</w:t>
      </w:r>
      <w:r w:rsidRPr="009965A4">
        <w:rPr>
          <w:lang w:eastAsia="zh-CN"/>
        </w:rPr>
        <w:t>欧盟</w:t>
      </w:r>
      <w:r w:rsidR="00035371">
        <w:rPr>
          <w:rFonts w:hint="eastAsia"/>
          <w:lang w:eastAsia="zh-CN"/>
        </w:rPr>
        <w:t>、</w:t>
      </w:r>
      <w:r w:rsidR="00F67934">
        <w:rPr>
          <w:lang w:eastAsia="zh-CN"/>
        </w:rPr>
        <w:t>韩国</w:t>
      </w:r>
      <w:r w:rsidRPr="009965A4">
        <w:rPr>
          <w:lang w:eastAsia="zh-CN"/>
        </w:rPr>
        <w:t>科学和信息通信技术部</w:t>
      </w:r>
      <w:r w:rsidR="00035371">
        <w:rPr>
          <w:rFonts w:hint="eastAsia"/>
          <w:lang w:eastAsia="zh-CN"/>
        </w:rPr>
        <w:t>、</w:t>
      </w:r>
      <w:r w:rsidRPr="009965A4">
        <w:rPr>
          <w:lang w:eastAsia="zh-CN"/>
        </w:rPr>
        <w:t>泰国国家广播和电信委员会以及</w:t>
      </w:r>
      <w:r w:rsidR="00035371">
        <w:rPr>
          <w:rFonts w:hint="eastAsia"/>
          <w:lang w:eastAsia="zh-CN"/>
        </w:rPr>
        <w:t>比尔</w:t>
      </w:r>
      <w:r w:rsidRPr="009965A4">
        <w:rPr>
          <w:lang w:eastAsia="zh-CN"/>
        </w:rPr>
        <w:t>和梅琳达盖茨基金会</w:t>
      </w:r>
      <w:r w:rsidR="00035371">
        <w:rPr>
          <w:rFonts w:hint="eastAsia"/>
          <w:lang w:eastAsia="zh-CN"/>
        </w:rPr>
        <w:t>所资助项目的支持</w:t>
      </w:r>
      <w:r w:rsidRPr="009965A4">
        <w:rPr>
          <w:lang w:eastAsia="zh-CN"/>
        </w:rPr>
        <w:t>。此外，国际电联还与国际电联成员国</w:t>
      </w:r>
      <w:r w:rsidR="00813368">
        <w:rPr>
          <w:lang w:eastAsia="zh-CN"/>
        </w:rPr>
        <w:t>、</w:t>
      </w:r>
      <w:r w:rsidRPr="009965A4">
        <w:rPr>
          <w:lang w:eastAsia="zh-CN"/>
        </w:rPr>
        <w:t>联合国机构</w:t>
      </w:r>
      <w:r w:rsidR="00813368">
        <w:rPr>
          <w:lang w:eastAsia="zh-CN"/>
        </w:rPr>
        <w:t>、</w:t>
      </w:r>
      <w:r w:rsidRPr="009965A4">
        <w:rPr>
          <w:lang w:eastAsia="zh-CN"/>
        </w:rPr>
        <w:t>开发银行</w:t>
      </w:r>
      <w:r w:rsidR="00813368">
        <w:rPr>
          <w:lang w:eastAsia="zh-CN"/>
        </w:rPr>
        <w:t>、</w:t>
      </w:r>
      <w:r w:rsidRPr="009965A4">
        <w:rPr>
          <w:lang w:eastAsia="zh-CN"/>
        </w:rPr>
        <w:t>区域组织</w:t>
      </w:r>
      <w:r w:rsidR="00813368">
        <w:rPr>
          <w:lang w:eastAsia="zh-CN"/>
        </w:rPr>
        <w:t>、</w:t>
      </w:r>
      <w:r w:rsidRPr="009965A4">
        <w:rPr>
          <w:lang w:eastAsia="zh-CN"/>
        </w:rPr>
        <w:t>行业成员</w:t>
      </w:r>
      <w:r w:rsidR="00813368">
        <w:rPr>
          <w:lang w:eastAsia="zh-CN"/>
        </w:rPr>
        <w:t>、</w:t>
      </w:r>
      <w:r w:rsidRPr="009965A4">
        <w:rPr>
          <w:lang w:eastAsia="zh-CN"/>
        </w:rPr>
        <w:t>服务提供商</w:t>
      </w:r>
      <w:r w:rsidR="00813368">
        <w:rPr>
          <w:lang w:eastAsia="zh-CN"/>
        </w:rPr>
        <w:t>、</w:t>
      </w:r>
      <w:r w:rsidRPr="009965A4">
        <w:rPr>
          <w:lang w:eastAsia="zh-CN"/>
        </w:rPr>
        <w:t>亚太卓越中心以及参与实施这些</w:t>
      </w:r>
      <w:r w:rsidR="00035371">
        <w:rPr>
          <w:rFonts w:hint="eastAsia"/>
          <w:lang w:eastAsia="zh-CN"/>
        </w:rPr>
        <w:t>倡议</w:t>
      </w:r>
      <w:r w:rsidRPr="009965A4">
        <w:rPr>
          <w:lang w:eastAsia="zh-CN"/>
        </w:rPr>
        <w:t>的其他利益攸关方的合作伙伴</w:t>
      </w:r>
      <w:r w:rsidR="00035371">
        <w:rPr>
          <w:rFonts w:hint="eastAsia"/>
          <w:lang w:eastAsia="zh-CN"/>
        </w:rPr>
        <w:t>开展了</w:t>
      </w:r>
      <w:r w:rsidRPr="009965A4">
        <w:rPr>
          <w:lang w:eastAsia="zh-CN"/>
        </w:rPr>
        <w:t>紧密合作。</w:t>
      </w:r>
    </w:p>
    <w:p w14:paraId="2A727213" w14:textId="77777777" w:rsidR="00F30F17" w:rsidRPr="00214F03" w:rsidRDefault="00F30F17" w:rsidP="00F30F17">
      <w:pPr>
        <w:rPr>
          <w:lang w:eastAsia="zh-CN"/>
        </w:rPr>
      </w:pPr>
    </w:p>
    <w:tbl>
      <w:tblPr>
        <w:tblW w:w="0" w:type="auto"/>
        <w:tblLook w:val="04A0" w:firstRow="1" w:lastRow="0" w:firstColumn="1" w:lastColumn="0" w:noHBand="0" w:noVBand="1"/>
      </w:tblPr>
      <w:tblGrid>
        <w:gridCol w:w="9443"/>
      </w:tblGrid>
      <w:tr w:rsidR="00F30F17" w:rsidRPr="007F0FA1" w14:paraId="114C5AFB" w14:textId="77777777" w:rsidTr="004B5B69">
        <w:tc>
          <w:tcPr>
            <w:tcW w:w="9016" w:type="dxa"/>
          </w:tcPr>
          <w:p w14:paraId="038F01C5" w14:textId="49183DA6" w:rsidR="00F30F17" w:rsidRPr="007F0FA1" w:rsidRDefault="00C3773E" w:rsidP="004B5B69">
            <w:pPr>
              <w:rPr>
                <w:rFonts w:eastAsia="STKaiti"/>
                <w:color w:val="943634" w:themeColor="accent2" w:themeShade="BF"/>
                <w:szCs w:val="24"/>
                <w:lang w:eastAsia="zh-CN"/>
              </w:rPr>
            </w:pPr>
            <w:r w:rsidRPr="007F0FA1">
              <w:rPr>
                <w:rFonts w:eastAsia="STKaiti"/>
                <w:b/>
                <w:bCs/>
                <w:iCs/>
                <w:color w:val="943634" w:themeColor="accent2" w:themeShade="BF"/>
                <w:szCs w:val="24"/>
                <w:lang w:eastAsia="zh-CN"/>
              </w:rPr>
              <w:t>方框</w:t>
            </w:r>
            <w:r w:rsidR="00F30F17" w:rsidRPr="007F0FA1">
              <w:rPr>
                <w:rFonts w:eastAsia="STKaiti"/>
                <w:b/>
                <w:bCs/>
                <w:iCs/>
                <w:color w:val="943634" w:themeColor="accent2" w:themeShade="BF"/>
                <w:szCs w:val="24"/>
                <w:lang w:eastAsia="zh-CN"/>
              </w:rPr>
              <w:t>1</w:t>
            </w:r>
            <w:r w:rsidR="00F30F17" w:rsidRPr="007F0FA1">
              <w:rPr>
                <w:rFonts w:eastAsia="STKaiti"/>
                <w:b/>
                <w:color w:val="943634" w:themeColor="accent2" w:themeShade="BF"/>
                <w:szCs w:val="24"/>
                <w:lang w:eastAsia="zh-CN"/>
              </w:rPr>
              <w:t>5</w:t>
            </w:r>
            <w:r w:rsidRPr="007F0FA1">
              <w:rPr>
                <w:rFonts w:eastAsia="STKaiti"/>
                <w:b/>
                <w:bCs/>
                <w:iCs/>
                <w:color w:val="943634" w:themeColor="accent2" w:themeShade="BF"/>
                <w:szCs w:val="24"/>
                <w:lang w:eastAsia="zh-CN"/>
              </w:rPr>
              <w:t>：</w:t>
            </w:r>
            <w:r w:rsidR="00984500" w:rsidRPr="007F0FA1">
              <w:rPr>
                <w:rFonts w:eastAsia="STKaiti"/>
                <w:b/>
                <w:bCs/>
                <w:iCs/>
                <w:color w:val="943634" w:themeColor="accent2" w:themeShade="BF"/>
                <w:szCs w:val="24"/>
                <w:lang w:eastAsia="zh-CN"/>
              </w:rPr>
              <w:t>亚太区域</w:t>
            </w:r>
            <w:r w:rsidR="00984500" w:rsidRPr="007F0FA1">
              <w:rPr>
                <w:rFonts w:eastAsia="STKaiti" w:hint="eastAsia"/>
                <w:b/>
                <w:bCs/>
                <w:iCs/>
                <w:color w:val="943634" w:themeColor="accent2" w:themeShade="BF"/>
                <w:szCs w:val="24"/>
                <w:lang w:eastAsia="zh-CN"/>
              </w:rPr>
              <w:t>倡议</w:t>
            </w:r>
            <w:r w:rsidR="007F0FA1">
              <w:rPr>
                <w:rFonts w:eastAsia="STKaiti" w:hint="eastAsia"/>
                <w:b/>
                <w:bCs/>
                <w:iCs/>
                <w:color w:val="943634" w:themeColor="accent2" w:themeShade="BF"/>
                <w:szCs w:val="24"/>
                <w:lang w:eastAsia="zh-CN"/>
              </w:rPr>
              <w:t xml:space="preserve"> </w:t>
            </w:r>
            <w:r w:rsidR="007F0FA1" w:rsidRPr="007F0FA1">
              <w:rPr>
                <w:rFonts w:eastAsia="STKaiti"/>
                <w:b/>
                <w:bCs/>
                <w:iCs/>
                <w:color w:val="943634" w:themeColor="accent2" w:themeShade="BF"/>
                <w:szCs w:val="24"/>
                <w:lang w:eastAsia="zh-CN"/>
              </w:rPr>
              <w:t>–</w:t>
            </w:r>
            <w:r w:rsidR="00984500" w:rsidRPr="007F0FA1">
              <w:rPr>
                <w:rFonts w:eastAsia="STKaiti"/>
                <w:b/>
                <w:bCs/>
                <w:iCs/>
                <w:color w:val="943634" w:themeColor="accent2" w:themeShade="BF"/>
                <w:szCs w:val="24"/>
                <w:lang w:eastAsia="zh-CN"/>
              </w:rPr>
              <w:t xml:space="preserve"> </w:t>
            </w:r>
            <w:r w:rsidR="00984500" w:rsidRPr="007F0FA1">
              <w:rPr>
                <w:rFonts w:eastAsia="STKaiti" w:hint="eastAsia"/>
                <w:b/>
                <w:bCs/>
                <w:iCs/>
                <w:color w:val="943634" w:themeColor="accent2" w:themeShade="BF"/>
                <w:szCs w:val="24"/>
                <w:lang w:eastAsia="zh-CN"/>
              </w:rPr>
              <w:t>定</w:t>
            </w:r>
            <w:r w:rsidR="00984500" w:rsidRPr="007F0FA1">
              <w:rPr>
                <w:rFonts w:eastAsia="STKaiti"/>
                <w:b/>
                <w:bCs/>
                <w:iCs/>
                <w:color w:val="943634" w:themeColor="accent2" w:themeShade="BF"/>
                <w:szCs w:val="24"/>
                <w:lang w:eastAsia="zh-CN"/>
              </w:rPr>
              <w:t>义和目标</w:t>
            </w:r>
          </w:p>
          <w:p w14:paraId="613257B8" w14:textId="64C7C548" w:rsidR="00214F03" w:rsidRPr="007F0FA1" w:rsidRDefault="00214F03" w:rsidP="007F0FA1">
            <w:pPr>
              <w:ind w:firstLineChars="200" w:firstLine="480"/>
              <w:rPr>
                <w:lang w:eastAsia="zh-CN"/>
              </w:rPr>
            </w:pPr>
            <w:r w:rsidRPr="007F0FA1">
              <w:rPr>
                <w:lang w:eastAsia="zh-CN"/>
              </w:rPr>
              <w:t>WTDC-17</w:t>
            </w:r>
            <w:r w:rsidRPr="007F0FA1">
              <w:rPr>
                <w:lang w:eastAsia="zh-CN"/>
              </w:rPr>
              <w:t>发布的《布宜诺斯艾利斯行动计划》中包含的</w:t>
            </w:r>
            <w:r w:rsidR="00035371" w:rsidRPr="007F0FA1">
              <w:rPr>
                <w:rFonts w:hint="eastAsia"/>
                <w:b/>
                <w:bCs/>
                <w:color w:val="943634" w:themeColor="accent2" w:themeShade="BF"/>
                <w:lang w:eastAsia="zh-CN"/>
              </w:rPr>
              <w:t>五项</w:t>
            </w:r>
            <w:r w:rsidRPr="007F0FA1">
              <w:rPr>
                <w:b/>
                <w:bCs/>
                <w:color w:val="943634" w:themeColor="accent2" w:themeShade="BF"/>
                <w:lang w:eastAsia="zh-CN"/>
              </w:rPr>
              <w:t>亚太地区倡议（</w:t>
            </w:r>
            <w:r w:rsidRPr="007F0FA1">
              <w:rPr>
                <w:b/>
                <w:bCs/>
                <w:color w:val="943634" w:themeColor="accent2" w:themeShade="BF"/>
                <w:lang w:eastAsia="zh-CN"/>
              </w:rPr>
              <w:t>ASP RI</w:t>
            </w:r>
            <w:r w:rsidRPr="007F0FA1">
              <w:rPr>
                <w:b/>
                <w:bCs/>
                <w:color w:val="943634" w:themeColor="accent2" w:themeShade="BF"/>
                <w:lang w:eastAsia="zh-CN"/>
              </w:rPr>
              <w:t>）</w:t>
            </w:r>
            <w:r w:rsidRPr="007F0FA1">
              <w:rPr>
                <w:lang w:eastAsia="zh-CN"/>
              </w:rPr>
              <w:t>为国际电联在亚太地区的</w:t>
            </w:r>
            <w:r w:rsidR="00035371" w:rsidRPr="007F0FA1">
              <w:rPr>
                <w:rFonts w:hint="eastAsia"/>
                <w:lang w:eastAsia="zh-CN"/>
              </w:rPr>
              <w:t>区域</w:t>
            </w:r>
            <w:r w:rsidRPr="007F0FA1">
              <w:rPr>
                <w:lang w:eastAsia="zh-CN"/>
              </w:rPr>
              <w:t>存在提供了路线图。这些</w:t>
            </w:r>
            <w:r w:rsidR="00035371" w:rsidRPr="007F0FA1">
              <w:rPr>
                <w:rFonts w:hint="eastAsia"/>
                <w:lang w:eastAsia="zh-CN"/>
              </w:rPr>
              <w:t>倡议</w:t>
            </w:r>
            <w:r w:rsidRPr="007F0FA1">
              <w:rPr>
                <w:lang w:eastAsia="zh-CN"/>
              </w:rPr>
              <w:t>为所有利益攸关方提供了一条与政府达成协议</w:t>
            </w:r>
            <w:r w:rsidR="00035371" w:rsidRPr="007F0FA1">
              <w:rPr>
                <w:rFonts w:hint="eastAsia"/>
                <w:lang w:eastAsia="zh-CN"/>
              </w:rPr>
              <w:t>以</w:t>
            </w:r>
            <w:r w:rsidRPr="007F0FA1">
              <w:rPr>
                <w:lang w:eastAsia="zh-CN"/>
              </w:rPr>
              <w:t>开发信息通信技术的途径。该地区商定的五</w:t>
            </w:r>
            <w:r w:rsidR="00035371" w:rsidRPr="007F0FA1">
              <w:rPr>
                <w:rFonts w:hint="eastAsia"/>
                <w:lang w:eastAsia="zh-CN"/>
              </w:rPr>
              <w:t>个</w:t>
            </w:r>
            <w:r w:rsidRPr="007F0FA1">
              <w:rPr>
                <w:lang w:eastAsia="zh-CN"/>
              </w:rPr>
              <w:t>优先领域是国际电联开展活动的重点领域：解决最不发达国家</w:t>
            </w:r>
            <w:r w:rsidR="00813368" w:rsidRPr="007F0FA1">
              <w:rPr>
                <w:rFonts w:hint="eastAsia"/>
                <w:lang w:eastAsia="zh-CN"/>
              </w:rPr>
              <w:t>、</w:t>
            </w:r>
            <w:r w:rsidRPr="007F0FA1">
              <w:rPr>
                <w:lang w:eastAsia="zh-CN"/>
              </w:rPr>
              <w:t>小岛屿发展中国家</w:t>
            </w:r>
            <w:r w:rsidR="00813368" w:rsidRPr="007F0FA1">
              <w:rPr>
                <w:rFonts w:hint="eastAsia"/>
                <w:lang w:eastAsia="zh-CN"/>
              </w:rPr>
              <w:t>（</w:t>
            </w:r>
            <w:r w:rsidRPr="007F0FA1">
              <w:rPr>
                <w:lang w:eastAsia="zh-CN"/>
              </w:rPr>
              <w:t>包括太平洋岛国</w:t>
            </w:r>
            <w:r w:rsidR="00035371" w:rsidRPr="007F0FA1">
              <w:rPr>
                <w:rFonts w:hint="eastAsia"/>
                <w:lang w:eastAsia="zh-CN"/>
              </w:rPr>
              <w:t>）</w:t>
            </w:r>
            <w:r w:rsidRPr="007F0FA1">
              <w:rPr>
                <w:lang w:eastAsia="zh-CN"/>
              </w:rPr>
              <w:t>和内陆发展中国家的特殊需求</w:t>
            </w:r>
            <w:r w:rsidR="0091690E" w:rsidRPr="007F0FA1">
              <w:rPr>
                <w:lang w:eastAsia="zh-CN"/>
              </w:rPr>
              <w:t>；</w:t>
            </w:r>
            <w:r w:rsidRPr="007F0FA1">
              <w:rPr>
                <w:lang w:eastAsia="zh-CN"/>
              </w:rPr>
              <w:t>利用信息通信技术来支持数字经济和包容性数字社会</w:t>
            </w:r>
            <w:r w:rsidR="0091690E" w:rsidRPr="007F0FA1">
              <w:rPr>
                <w:lang w:eastAsia="zh-CN"/>
              </w:rPr>
              <w:t>；</w:t>
            </w:r>
            <w:r w:rsidRPr="007F0FA1">
              <w:rPr>
                <w:lang w:eastAsia="zh-CN"/>
              </w:rPr>
              <w:t>促进基础设施的发展以增强数字</w:t>
            </w:r>
            <w:r w:rsidR="00035371" w:rsidRPr="007F0FA1">
              <w:rPr>
                <w:rFonts w:hint="eastAsia"/>
                <w:lang w:eastAsia="zh-CN"/>
              </w:rPr>
              <w:t>连通</w:t>
            </w:r>
            <w:r w:rsidRPr="007F0FA1">
              <w:rPr>
                <w:lang w:eastAsia="zh-CN"/>
              </w:rPr>
              <w:t>性</w:t>
            </w:r>
            <w:r w:rsidR="0091690E" w:rsidRPr="007F0FA1">
              <w:rPr>
                <w:lang w:eastAsia="zh-CN"/>
              </w:rPr>
              <w:t>；</w:t>
            </w:r>
            <w:r w:rsidRPr="007F0FA1">
              <w:rPr>
                <w:lang w:eastAsia="zh-CN"/>
              </w:rPr>
              <w:t>有利的政策和</w:t>
            </w:r>
            <w:r w:rsidR="00035371" w:rsidRPr="007F0FA1">
              <w:rPr>
                <w:rFonts w:hint="eastAsia"/>
                <w:lang w:eastAsia="zh-CN"/>
              </w:rPr>
              <w:t>监管</w:t>
            </w:r>
            <w:r w:rsidRPr="007F0FA1">
              <w:rPr>
                <w:lang w:eastAsia="zh-CN"/>
              </w:rPr>
              <w:t>环境</w:t>
            </w:r>
            <w:r w:rsidR="0091690E" w:rsidRPr="007F0FA1">
              <w:rPr>
                <w:lang w:eastAsia="zh-CN"/>
              </w:rPr>
              <w:t>；</w:t>
            </w:r>
            <w:r w:rsidRPr="007F0FA1">
              <w:rPr>
                <w:lang w:eastAsia="zh-CN"/>
              </w:rPr>
              <w:t>并为</w:t>
            </w:r>
            <w:r w:rsidR="00035371" w:rsidRPr="007F0FA1">
              <w:rPr>
                <w:rFonts w:hint="eastAsia"/>
                <w:lang w:eastAsia="zh-CN"/>
              </w:rPr>
              <w:t>建设</w:t>
            </w:r>
            <w:r w:rsidRPr="007F0FA1">
              <w:rPr>
                <w:lang w:eastAsia="zh-CN"/>
              </w:rPr>
              <w:t>安全和</w:t>
            </w:r>
            <w:r w:rsidR="00035371" w:rsidRPr="007F0FA1">
              <w:rPr>
                <w:rFonts w:hint="eastAsia"/>
                <w:lang w:eastAsia="zh-CN"/>
              </w:rPr>
              <w:t>富有适应性的</w:t>
            </w:r>
            <w:r w:rsidRPr="007F0FA1">
              <w:rPr>
                <w:lang w:eastAsia="zh-CN"/>
              </w:rPr>
              <w:t>环境做出贡献。</w:t>
            </w:r>
          </w:p>
          <w:p w14:paraId="5E277B6A" w14:textId="32CDB27E" w:rsidR="00F30F17" w:rsidRPr="007F0FA1" w:rsidRDefault="003B3588" w:rsidP="007F0FA1">
            <w:pPr>
              <w:pStyle w:val="Figure"/>
              <w:rPr>
                <w:color w:val="002060"/>
              </w:rPr>
            </w:pPr>
            <w:r w:rsidRPr="007F0FA1">
              <w:rPr>
                <w:rStyle w:val="Hyperlink"/>
                <w:noProof/>
                <w:szCs w:val="24"/>
                <w:u w:val="none"/>
                <w:lang w:val="en-US" w:eastAsia="zh-CN"/>
              </w:rPr>
              <w:drawing>
                <wp:inline distT="0" distB="0" distL="0" distR="0" wp14:anchorId="4E4E8294" wp14:editId="1845586E">
                  <wp:extent cx="5859256" cy="1958407"/>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02618" cy="1972900"/>
                          </a:xfrm>
                          <a:prstGeom prst="rect">
                            <a:avLst/>
                          </a:prstGeom>
                          <a:noFill/>
                        </pic:spPr>
                      </pic:pic>
                    </a:graphicData>
                  </a:graphic>
                </wp:inline>
              </w:drawing>
            </w:r>
          </w:p>
          <w:p w14:paraId="2BB67251" w14:textId="6918FD0F" w:rsidR="00F30F17" w:rsidRPr="007F0FA1" w:rsidRDefault="00553AEE" w:rsidP="007F0FA1">
            <w:pPr>
              <w:pStyle w:val="Figurelegend"/>
              <w:rPr>
                <w:lang w:eastAsia="zh-CN"/>
              </w:rPr>
            </w:pPr>
            <w:r w:rsidRPr="007F0FA1">
              <w:rPr>
                <w:lang w:eastAsia="zh-CN"/>
              </w:rPr>
              <w:t>来源：</w:t>
            </w:r>
            <w:r w:rsidRPr="007F0FA1">
              <w:rPr>
                <w:rFonts w:hint="eastAsia"/>
                <w:lang w:val="en-US" w:eastAsia="zh-CN"/>
              </w:rPr>
              <w:t>国际电联亚太区域</w:t>
            </w:r>
            <w:r w:rsidRPr="007F0FA1">
              <w:rPr>
                <w:lang w:val="en-US" w:eastAsia="zh-CN"/>
              </w:rPr>
              <w:t>办事处</w:t>
            </w:r>
            <w:r w:rsidRPr="007F0FA1">
              <w:rPr>
                <w:rFonts w:hint="eastAsia"/>
                <w:lang w:val="en-US" w:eastAsia="zh-CN"/>
              </w:rPr>
              <w:t>，“关于</w:t>
            </w:r>
            <w:r w:rsidRPr="007F0FA1">
              <w:rPr>
                <w:rFonts w:hint="eastAsia"/>
                <w:lang w:val="en-US" w:eastAsia="zh-CN"/>
              </w:rPr>
              <w:t>2</w:t>
            </w:r>
            <w:r w:rsidRPr="007F0FA1">
              <w:rPr>
                <w:lang w:val="en-US" w:eastAsia="zh-CN"/>
              </w:rPr>
              <w:t>019-2020</w:t>
            </w:r>
            <w:r w:rsidRPr="007F0FA1">
              <w:rPr>
                <w:lang w:val="en-US" w:eastAsia="zh-CN"/>
              </w:rPr>
              <w:t>年</w:t>
            </w:r>
            <w:r w:rsidRPr="007F0FA1">
              <w:rPr>
                <w:rFonts w:hint="eastAsia"/>
                <w:lang w:val="en-US" w:eastAsia="zh-CN"/>
              </w:rPr>
              <w:t>国际电联区域倡议实施情况的</w:t>
            </w:r>
            <w:r w:rsidRPr="007F0FA1">
              <w:rPr>
                <w:rFonts w:hint="eastAsia"/>
                <w:lang w:val="en-US" w:eastAsia="zh-CN"/>
              </w:rPr>
              <w:t>R</w:t>
            </w:r>
            <w:r w:rsidRPr="007F0FA1">
              <w:rPr>
                <w:lang w:val="en-US" w:eastAsia="zh-CN"/>
              </w:rPr>
              <w:t>DF</w:t>
            </w:r>
            <w:r w:rsidRPr="007F0FA1">
              <w:rPr>
                <w:lang w:val="en-US" w:eastAsia="zh-CN"/>
              </w:rPr>
              <w:t>报告</w:t>
            </w:r>
            <w:r w:rsidRPr="007F0FA1">
              <w:rPr>
                <w:rFonts w:hint="eastAsia"/>
                <w:lang w:val="en-US" w:eastAsia="zh-CN"/>
              </w:rPr>
              <w:t>”</w:t>
            </w:r>
          </w:p>
        </w:tc>
      </w:tr>
    </w:tbl>
    <w:p w14:paraId="28260E21" w14:textId="149E5546" w:rsidR="00C3085C" w:rsidRDefault="00C3085C" w:rsidP="007F0FA1">
      <w:pPr>
        <w:ind w:firstLineChars="200" w:firstLine="480"/>
        <w:rPr>
          <w:lang w:eastAsia="zh-CN"/>
        </w:rPr>
      </w:pPr>
      <w:r w:rsidRPr="009965A4">
        <w:rPr>
          <w:lang w:eastAsia="zh-CN"/>
        </w:rPr>
        <w:t>有关国际电联</w:t>
      </w:r>
      <w:r>
        <w:rPr>
          <w:rFonts w:hint="eastAsia"/>
          <w:lang w:eastAsia="zh-CN"/>
        </w:rPr>
        <w:t>倡议、</w:t>
      </w:r>
      <w:r w:rsidRPr="009965A4">
        <w:rPr>
          <w:lang w:eastAsia="zh-CN"/>
        </w:rPr>
        <w:t>项目和活动的概述，</w:t>
      </w:r>
      <w:r>
        <w:rPr>
          <w:rFonts w:hint="eastAsia"/>
          <w:lang w:eastAsia="zh-CN"/>
        </w:rPr>
        <w:t>可</w:t>
      </w:r>
      <w:r w:rsidRPr="009965A4">
        <w:rPr>
          <w:lang w:eastAsia="zh-CN"/>
        </w:rPr>
        <w:t>参见</w:t>
      </w:r>
      <w:r>
        <w:rPr>
          <w:rFonts w:hint="eastAsia"/>
          <w:lang w:eastAsia="zh-CN"/>
        </w:rPr>
        <w:t>：</w:t>
      </w:r>
      <w:hyperlink r:id="rId71" w:history="1">
        <w:r w:rsidRPr="007F0FA1">
          <w:rPr>
            <w:rStyle w:val="Hyperlink"/>
            <w:lang w:eastAsia="zh-CN"/>
          </w:rPr>
          <w:t>国际电联亚太区域发展论坛发布的、</w:t>
        </w:r>
        <w:r w:rsidRPr="007F0FA1">
          <w:rPr>
            <w:rStyle w:val="Hyperlink"/>
            <w:rFonts w:hint="eastAsia"/>
            <w:lang w:eastAsia="zh-CN"/>
          </w:rPr>
          <w:t>关于</w:t>
        </w:r>
        <w:r w:rsidRPr="007F0FA1">
          <w:rPr>
            <w:rStyle w:val="Hyperlink"/>
            <w:rFonts w:hint="eastAsia"/>
            <w:lang w:eastAsia="zh-CN"/>
          </w:rPr>
          <w:t>2</w:t>
        </w:r>
        <w:r w:rsidRPr="007F0FA1">
          <w:rPr>
            <w:rStyle w:val="Hyperlink"/>
            <w:lang w:eastAsia="zh-CN"/>
          </w:rPr>
          <w:t>019-2020</w:t>
        </w:r>
        <w:r w:rsidRPr="007F0FA1">
          <w:rPr>
            <w:rStyle w:val="Hyperlink"/>
            <w:lang w:eastAsia="zh-CN"/>
          </w:rPr>
          <w:t>年</w:t>
        </w:r>
        <w:r w:rsidRPr="007F0FA1">
          <w:rPr>
            <w:rStyle w:val="Hyperlink"/>
            <w:rFonts w:hint="eastAsia"/>
            <w:lang w:eastAsia="zh-CN"/>
          </w:rPr>
          <w:t>国际电联区域倡议实施情况的</w:t>
        </w:r>
        <w:r w:rsidRPr="007F0FA1">
          <w:rPr>
            <w:rStyle w:val="Hyperlink"/>
            <w:rFonts w:hint="eastAsia"/>
            <w:lang w:eastAsia="zh-CN"/>
          </w:rPr>
          <w:t>R</w:t>
        </w:r>
        <w:r w:rsidRPr="007F0FA1">
          <w:rPr>
            <w:rStyle w:val="Hyperlink"/>
            <w:lang w:eastAsia="zh-CN"/>
          </w:rPr>
          <w:t>DF</w:t>
        </w:r>
        <w:r w:rsidRPr="007F0FA1">
          <w:rPr>
            <w:rStyle w:val="Hyperlink"/>
            <w:lang w:eastAsia="zh-CN"/>
          </w:rPr>
          <w:t>报告</w:t>
        </w:r>
      </w:hyperlink>
      <w:r>
        <w:rPr>
          <w:rFonts w:hint="eastAsia"/>
          <w:lang w:eastAsia="zh-CN"/>
        </w:rPr>
        <w:t>。关于国际电联亚太区域</w:t>
      </w:r>
      <w:r w:rsidRPr="009965A4">
        <w:rPr>
          <w:lang w:eastAsia="zh-CN"/>
        </w:rPr>
        <w:t>办事处采取的所有举措的详细说明，</w:t>
      </w:r>
      <w:r>
        <w:rPr>
          <w:rFonts w:hint="eastAsia"/>
          <w:lang w:eastAsia="zh-CN"/>
        </w:rPr>
        <w:t>可</w:t>
      </w:r>
      <w:r w:rsidRPr="009965A4">
        <w:rPr>
          <w:lang w:eastAsia="zh-CN"/>
        </w:rPr>
        <w:t>参见</w:t>
      </w:r>
      <w:r>
        <w:rPr>
          <w:rFonts w:hint="eastAsia"/>
          <w:lang w:eastAsia="zh-CN"/>
        </w:rPr>
        <w:t>其</w:t>
      </w:r>
      <w:hyperlink r:id="rId72" w:history="1">
        <w:r w:rsidRPr="007F0FA1">
          <w:rPr>
            <w:rStyle w:val="Hyperlink"/>
            <w:lang w:eastAsia="zh-CN"/>
          </w:rPr>
          <w:t>网站</w:t>
        </w:r>
      </w:hyperlink>
      <w:r w:rsidRPr="009965A4">
        <w:rPr>
          <w:lang w:eastAsia="zh-CN"/>
        </w:rPr>
        <w:t>。</w:t>
      </w:r>
    </w:p>
    <w:p w14:paraId="38E34078" w14:textId="182D88C7" w:rsidR="00984500" w:rsidRPr="009965A4" w:rsidRDefault="00984500" w:rsidP="00984500">
      <w:pPr>
        <w:pStyle w:val="Heading2"/>
        <w:rPr>
          <w:lang w:eastAsia="zh-CN"/>
        </w:rPr>
      </w:pPr>
      <w:bookmarkStart w:id="30" w:name="_Toc65577992"/>
      <w:r w:rsidRPr="009965A4">
        <w:rPr>
          <w:lang w:eastAsia="zh-CN"/>
        </w:rPr>
        <w:t>区域</w:t>
      </w:r>
      <w:r>
        <w:rPr>
          <w:rFonts w:hint="eastAsia"/>
          <w:lang w:eastAsia="zh-CN"/>
        </w:rPr>
        <w:t>倡议</w:t>
      </w:r>
      <w:r w:rsidRPr="009965A4">
        <w:rPr>
          <w:lang w:eastAsia="zh-CN"/>
        </w:rPr>
        <w:t>：进展领域</w:t>
      </w:r>
      <w:bookmarkEnd w:id="30"/>
    </w:p>
    <w:p w14:paraId="39B9FAD3" w14:textId="141B0C8E" w:rsidR="00984500" w:rsidRPr="009965A4" w:rsidRDefault="00984500" w:rsidP="00FB778F">
      <w:pPr>
        <w:ind w:firstLineChars="200" w:firstLine="480"/>
        <w:rPr>
          <w:lang w:eastAsia="zh-CN"/>
        </w:rPr>
      </w:pPr>
      <w:r w:rsidRPr="009965A4">
        <w:rPr>
          <w:lang w:eastAsia="zh-CN"/>
        </w:rPr>
        <w:t>亚太地区在国际电联区域</w:t>
      </w:r>
      <w:r>
        <w:rPr>
          <w:rFonts w:hint="eastAsia"/>
          <w:lang w:eastAsia="zh-CN"/>
        </w:rPr>
        <w:t>倡议所</w:t>
      </w:r>
      <w:r w:rsidRPr="009965A4">
        <w:rPr>
          <w:lang w:eastAsia="zh-CN"/>
        </w:rPr>
        <w:t>涵盖的所有领域</w:t>
      </w:r>
      <w:r>
        <w:rPr>
          <w:rFonts w:hint="eastAsia"/>
          <w:lang w:eastAsia="zh-CN"/>
        </w:rPr>
        <w:t>中</w:t>
      </w:r>
      <w:r w:rsidRPr="009965A4">
        <w:rPr>
          <w:lang w:eastAsia="zh-CN"/>
        </w:rPr>
        <w:t>都取得了重大进展</w:t>
      </w:r>
      <w:r>
        <w:rPr>
          <w:lang w:eastAsia="zh-CN"/>
        </w:rPr>
        <w:t>。</w:t>
      </w:r>
      <w:r w:rsidRPr="009965A4">
        <w:rPr>
          <w:lang w:eastAsia="zh-CN"/>
        </w:rPr>
        <w:t>图</w:t>
      </w:r>
      <w:r w:rsidRPr="009965A4">
        <w:rPr>
          <w:lang w:eastAsia="zh-CN"/>
        </w:rPr>
        <w:t>23</w:t>
      </w:r>
      <w:r w:rsidRPr="009965A4">
        <w:rPr>
          <w:lang w:eastAsia="zh-CN"/>
        </w:rPr>
        <w:t>中列出了最显着的</w:t>
      </w:r>
      <w:r>
        <w:rPr>
          <w:rFonts w:hint="eastAsia"/>
          <w:lang w:eastAsia="zh-CN"/>
        </w:rPr>
        <w:t>进展</w:t>
      </w:r>
      <w:r w:rsidRPr="009965A4">
        <w:rPr>
          <w:lang w:eastAsia="zh-CN"/>
        </w:rPr>
        <w:t>。</w:t>
      </w:r>
    </w:p>
    <w:p w14:paraId="0FA2A24E" w14:textId="7312BE3C" w:rsidR="00F30F17" w:rsidRPr="00FB778F" w:rsidRDefault="00C3773E" w:rsidP="00F30F17">
      <w:pPr>
        <w:pStyle w:val="Caption"/>
        <w:keepNext/>
        <w:spacing w:before="120"/>
        <w:rPr>
          <w:rFonts w:eastAsia="STKaiti"/>
          <w:i w:val="0"/>
          <w:sz w:val="24"/>
          <w:lang w:eastAsia="zh-CN"/>
        </w:rPr>
      </w:pPr>
      <w:r w:rsidRPr="00FB778F">
        <w:rPr>
          <w:rFonts w:ascii="SimSun" w:eastAsia="STKaiti" w:hAnsi="SimSun" w:cs="SimSun" w:hint="eastAsia"/>
          <w:i w:val="0"/>
          <w:sz w:val="24"/>
          <w:szCs w:val="24"/>
          <w:lang w:eastAsia="zh-CN"/>
        </w:rPr>
        <w:lastRenderedPageBreak/>
        <w:t>图</w:t>
      </w:r>
      <w:r w:rsidR="00F30F17" w:rsidRPr="00FB778F">
        <w:rPr>
          <w:rFonts w:eastAsia="STKaiti"/>
          <w:i w:val="0"/>
          <w:sz w:val="24"/>
          <w:szCs w:val="24"/>
        </w:rPr>
        <w:fldChar w:fldCharType="begin"/>
      </w:r>
      <w:r w:rsidR="00F30F17" w:rsidRPr="00FB778F">
        <w:rPr>
          <w:rFonts w:eastAsia="STKaiti"/>
          <w:i w:val="0"/>
          <w:sz w:val="24"/>
          <w:szCs w:val="24"/>
          <w:lang w:eastAsia="zh-CN"/>
        </w:rPr>
        <w:instrText xml:space="preserve"> SEQ Figure \* ARABIC </w:instrText>
      </w:r>
      <w:r w:rsidR="00F30F17" w:rsidRPr="00FB778F">
        <w:rPr>
          <w:rFonts w:eastAsia="STKaiti"/>
          <w:i w:val="0"/>
          <w:sz w:val="24"/>
          <w:szCs w:val="24"/>
        </w:rPr>
        <w:fldChar w:fldCharType="separate"/>
      </w:r>
      <w:r w:rsidR="00686830">
        <w:rPr>
          <w:rFonts w:eastAsia="STKaiti"/>
          <w:i w:val="0"/>
          <w:noProof/>
          <w:sz w:val="24"/>
          <w:szCs w:val="24"/>
          <w:lang w:eastAsia="zh-CN"/>
        </w:rPr>
        <w:t>23</w:t>
      </w:r>
      <w:r w:rsidR="00F30F17" w:rsidRPr="00FB778F">
        <w:rPr>
          <w:rFonts w:eastAsia="STKaiti"/>
          <w:i w:val="0"/>
          <w:sz w:val="24"/>
          <w:szCs w:val="24"/>
        </w:rPr>
        <w:fldChar w:fldCharType="end"/>
      </w:r>
      <w:r w:rsidRPr="00FB778F">
        <w:rPr>
          <w:rFonts w:ascii="SimSun" w:eastAsia="STKaiti" w:hAnsi="SimSun" w:cs="SimSun" w:hint="eastAsia"/>
          <w:i w:val="0"/>
          <w:sz w:val="24"/>
          <w:lang w:eastAsia="zh-CN"/>
        </w:rPr>
        <w:t>：</w:t>
      </w:r>
      <w:r w:rsidR="00DA3890" w:rsidRPr="00FB778F">
        <w:rPr>
          <w:rFonts w:ascii="SimSun" w:eastAsia="STKaiti" w:hAnsi="SimSun" w:cs="SimSun" w:hint="eastAsia"/>
          <w:i w:val="0"/>
          <w:sz w:val="24"/>
          <w:lang w:eastAsia="zh-CN"/>
        </w:rPr>
        <w:t>区域倡议</w:t>
      </w:r>
      <w:r w:rsidR="00FB778F" w:rsidRPr="00FB778F">
        <w:rPr>
          <w:rFonts w:hint="eastAsia"/>
          <w:lang w:eastAsia="zh-CN"/>
        </w:rPr>
        <w:t xml:space="preserve"> </w:t>
      </w:r>
      <w:r w:rsidR="00FB778F" w:rsidRPr="00FB778F">
        <w:rPr>
          <w:lang w:eastAsia="zh-CN"/>
        </w:rPr>
        <w:t>–</w:t>
      </w:r>
      <w:r w:rsidR="00DA3890" w:rsidRPr="00FB778F">
        <w:rPr>
          <w:lang w:eastAsia="zh-CN"/>
        </w:rPr>
        <w:t xml:space="preserve"> </w:t>
      </w:r>
      <w:r w:rsidR="00DA3890" w:rsidRPr="00FB778F">
        <w:rPr>
          <w:rFonts w:ascii="SimSun" w:eastAsia="STKaiti" w:hAnsi="SimSun" w:cs="SimSun" w:hint="eastAsia"/>
          <w:i w:val="0"/>
          <w:sz w:val="24"/>
          <w:lang w:eastAsia="zh-CN"/>
        </w:rPr>
        <w:t>进展领域</w:t>
      </w:r>
    </w:p>
    <w:p w14:paraId="2CC2D806" w14:textId="77777777" w:rsidR="003B3588" w:rsidRPr="003B3588" w:rsidRDefault="003B3588" w:rsidP="003E5D31">
      <w:pPr>
        <w:pStyle w:val="Figure"/>
        <w:jc w:val="left"/>
      </w:pPr>
      <w:r w:rsidRPr="003B3588">
        <w:rPr>
          <w:noProof/>
          <w:lang w:val="en-US" w:eastAsia="zh-CN"/>
        </w:rPr>
        <w:drawing>
          <wp:inline distT="0" distB="0" distL="0" distR="0" wp14:anchorId="6AA84522" wp14:editId="69344E21">
            <wp:extent cx="5994387" cy="246601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94387" cy="2466016"/>
                    </a:xfrm>
                    <a:prstGeom prst="rect">
                      <a:avLst/>
                    </a:prstGeom>
                    <a:noFill/>
                  </pic:spPr>
                </pic:pic>
              </a:graphicData>
            </a:graphic>
          </wp:inline>
        </w:drawing>
      </w:r>
    </w:p>
    <w:p w14:paraId="1B991C30" w14:textId="41F9501A" w:rsidR="003B3588" w:rsidRPr="00245D62" w:rsidRDefault="003B3588" w:rsidP="003E5D31">
      <w:pPr>
        <w:pStyle w:val="Figure"/>
        <w:keepNext w:val="0"/>
        <w:keepLines w:val="0"/>
        <w:jc w:val="left"/>
      </w:pPr>
      <w:r w:rsidRPr="003B3588">
        <w:rPr>
          <w:noProof/>
          <w:lang w:val="en-US" w:eastAsia="zh-CN"/>
        </w:rPr>
        <w:drawing>
          <wp:inline distT="0" distB="0" distL="0" distR="0" wp14:anchorId="0FA83410" wp14:editId="42E1F0DA">
            <wp:extent cx="6028271" cy="349895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34449" cy="3502542"/>
                    </a:xfrm>
                    <a:prstGeom prst="rect">
                      <a:avLst/>
                    </a:prstGeom>
                    <a:noFill/>
                  </pic:spPr>
                </pic:pic>
              </a:graphicData>
            </a:graphic>
          </wp:inline>
        </w:drawing>
      </w:r>
    </w:p>
    <w:p w14:paraId="107E76CB" w14:textId="4A26AF68" w:rsidR="00245D62" w:rsidRPr="00245D62" w:rsidRDefault="00245D62" w:rsidP="00245D62">
      <w:r>
        <w:rPr>
          <w:noProof/>
          <w:lang w:val="en-US" w:eastAsia="zh-CN"/>
        </w:rPr>
        <w:lastRenderedPageBreak/>
        <w:drawing>
          <wp:inline distT="0" distB="0" distL="0" distR="0" wp14:anchorId="656C25AF" wp14:editId="0216B7A0">
            <wp:extent cx="6296321" cy="28862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34137" cy="2903562"/>
                    </a:xfrm>
                    <a:prstGeom prst="rect">
                      <a:avLst/>
                    </a:prstGeom>
                    <a:noFill/>
                  </pic:spPr>
                </pic:pic>
              </a:graphicData>
            </a:graphic>
          </wp:inline>
        </w:drawing>
      </w:r>
    </w:p>
    <w:p w14:paraId="5BDB14A9" w14:textId="769FD0C5" w:rsidR="003B3588" w:rsidRDefault="003B3588" w:rsidP="003E5D31">
      <w:pPr>
        <w:pStyle w:val="Figure"/>
        <w:keepNext w:val="0"/>
        <w:keepLines w:val="0"/>
        <w:jc w:val="left"/>
      </w:pPr>
      <w:r w:rsidRPr="003B3588">
        <w:rPr>
          <w:noProof/>
          <w:lang w:val="en-US" w:eastAsia="zh-CN"/>
        </w:rPr>
        <w:drawing>
          <wp:inline distT="0" distB="0" distL="0" distR="0" wp14:anchorId="4AFAFC76" wp14:editId="19B416BB">
            <wp:extent cx="6120765" cy="157149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765" cy="1571498"/>
                    </a:xfrm>
                    <a:prstGeom prst="rect">
                      <a:avLst/>
                    </a:prstGeom>
                    <a:noFill/>
                  </pic:spPr>
                </pic:pic>
              </a:graphicData>
            </a:graphic>
          </wp:inline>
        </w:drawing>
      </w:r>
    </w:p>
    <w:p w14:paraId="6C191A56" w14:textId="2F0B10BA" w:rsidR="003E5D31" w:rsidRDefault="003E5D31" w:rsidP="003E5D31">
      <w:pPr>
        <w:pStyle w:val="Figure"/>
        <w:keepNext w:val="0"/>
        <w:keepLines w:val="0"/>
        <w:jc w:val="left"/>
      </w:pPr>
      <w:r w:rsidRPr="003B3588">
        <w:rPr>
          <w:noProof/>
          <w:lang w:val="en-US" w:eastAsia="zh-CN"/>
        </w:rPr>
        <w:drawing>
          <wp:inline distT="0" distB="0" distL="0" distR="0" wp14:anchorId="0C8168BE" wp14:editId="1E585C0A">
            <wp:extent cx="6120765" cy="20085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765" cy="2008505"/>
                    </a:xfrm>
                    <a:prstGeom prst="rect">
                      <a:avLst/>
                    </a:prstGeom>
                    <a:noFill/>
                  </pic:spPr>
                </pic:pic>
              </a:graphicData>
            </a:graphic>
          </wp:inline>
        </w:drawing>
      </w:r>
    </w:p>
    <w:p w14:paraId="568D8417" w14:textId="7B853097" w:rsidR="003E5D31" w:rsidRPr="003B3588" w:rsidRDefault="003E5D31" w:rsidP="003E5D31">
      <w:pPr>
        <w:pStyle w:val="Figurelegend"/>
        <w:rPr>
          <w:lang w:eastAsia="zh-CN"/>
        </w:rPr>
      </w:pPr>
      <w:r w:rsidRPr="003E5D31">
        <w:rPr>
          <w:rFonts w:hint="eastAsia"/>
          <w:lang w:eastAsia="zh-CN"/>
        </w:rPr>
        <w:t>来源：国际电联亚太区域办事处</w:t>
      </w:r>
    </w:p>
    <w:p w14:paraId="597C6287" w14:textId="77777777" w:rsidR="00FB778F" w:rsidRPr="0069584B" w:rsidRDefault="00FB778F" w:rsidP="00FB778F">
      <w:pPr>
        <w:pStyle w:val="Figurelegend"/>
        <w:rPr>
          <w:rStyle w:val="normaltextrun"/>
          <w:rFonts w:eastAsiaTheme="minorEastAsia" w:cstheme="minorHAnsi"/>
          <w:color w:val="000000"/>
          <w:lang w:eastAsia="zh-CN"/>
        </w:rPr>
      </w:pPr>
    </w:p>
    <w:tbl>
      <w:tblPr>
        <w:tblW w:w="0" w:type="auto"/>
        <w:tblLook w:val="04A0" w:firstRow="1" w:lastRow="0" w:firstColumn="1" w:lastColumn="0" w:noHBand="0" w:noVBand="1"/>
      </w:tblPr>
      <w:tblGrid>
        <w:gridCol w:w="9016"/>
      </w:tblGrid>
      <w:tr w:rsidR="00F30F17" w:rsidRPr="00FB778F" w14:paraId="72C87AAD" w14:textId="77777777" w:rsidTr="004B5B69">
        <w:tc>
          <w:tcPr>
            <w:tcW w:w="9016" w:type="dxa"/>
          </w:tcPr>
          <w:p w14:paraId="4C127425" w14:textId="20B51E0D" w:rsidR="00F30F17" w:rsidRPr="00FB778F" w:rsidRDefault="00C3773E" w:rsidP="00FB778F">
            <w:pPr>
              <w:jc w:val="left"/>
              <w:rPr>
                <w:rFonts w:eastAsia="STKaiti"/>
                <w:b/>
                <w:bCs/>
                <w:iCs/>
                <w:color w:val="943634" w:themeColor="accent2" w:themeShade="BF"/>
                <w:szCs w:val="24"/>
                <w:lang w:eastAsia="zh-CN"/>
              </w:rPr>
            </w:pPr>
            <w:r w:rsidRPr="00FB778F">
              <w:rPr>
                <w:rFonts w:eastAsia="STKaiti"/>
                <w:b/>
                <w:bCs/>
                <w:iCs/>
                <w:color w:val="943634" w:themeColor="accent2" w:themeShade="BF"/>
                <w:szCs w:val="24"/>
                <w:lang w:eastAsia="zh-CN"/>
              </w:rPr>
              <w:t>方框</w:t>
            </w:r>
            <w:r w:rsidR="00F30F17" w:rsidRPr="00FB778F">
              <w:rPr>
                <w:rFonts w:eastAsia="STKaiti"/>
                <w:b/>
                <w:color w:val="943634" w:themeColor="accent2" w:themeShade="BF"/>
                <w:szCs w:val="24"/>
                <w:lang w:eastAsia="zh-CN"/>
              </w:rPr>
              <w:t>16</w:t>
            </w:r>
            <w:r w:rsidRPr="00FB778F">
              <w:rPr>
                <w:rFonts w:eastAsia="STKaiti"/>
                <w:b/>
                <w:bCs/>
                <w:iCs/>
                <w:color w:val="943634" w:themeColor="accent2" w:themeShade="BF"/>
                <w:szCs w:val="24"/>
                <w:lang w:eastAsia="zh-CN"/>
              </w:rPr>
              <w:t>：</w:t>
            </w:r>
            <w:r w:rsidR="00392F74" w:rsidRPr="00FB778F">
              <w:rPr>
                <w:rFonts w:eastAsia="STKaiti"/>
                <w:b/>
                <w:bCs/>
                <w:iCs/>
                <w:color w:val="943634" w:themeColor="accent2" w:themeShade="BF"/>
                <w:szCs w:val="24"/>
                <w:lang w:eastAsia="zh-CN"/>
              </w:rPr>
              <w:t>亚太区域倡议</w:t>
            </w:r>
            <w:r w:rsidR="00392F74" w:rsidRPr="00FB778F">
              <w:rPr>
                <w:rFonts w:eastAsia="STKaiti"/>
                <w:b/>
                <w:bCs/>
                <w:iCs/>
                <w:color w:val="943634" w:themeColor="accent2" w:themeShade="BF"/>
                <w:szCs w:val="24"/>
                <w:lang w:eastAsia="zh-CN"/>
              </w:rPr>
              <w:t>3</w:t>
            </w:r>
            <w:r w:rsidR="00392F74" w:rsidRPr="00FB778F">
              <w:rPr>
                <w:rFonts w:eastAsia="STKaiti"/>
                <w:b/>
                <w:bCs/>
                <w:iCs/>
                <w:color w:val="943634" w:themeColor="accent2" w:themeShade="BF"/>
                <w:szCs w:val="24"/>
                <w:lang w:eastAsia="zh-CN"/>
              </w:rPr>
              <w:t>（</w:t>
            </w:r>
            <w:r w:rsidR="00392F74" w:rsidRPr="00FB778F">
              <w:rPr>
                <w:rFonts w:eastAsia="STKaiti"/>
                <w:b/>
                <w:bCs/>
                <w:iCs/>
                <w:color w:val="943634" w:themeColor="accent2" w:themeShade="BF"/>
                <w:szCs w:val="24"/>
                <w:lang w:eastAsia="zh-CN"/>
              </w:rPr>
              <w:t>ASP RI 3</w:t>
            </w:r>
            <w:r w:rsidR="00392F74" w:rsidRPr="00FB778F">
              <w:rPr>
                <w:rFonts w:eastAsia="STKaiti"/>
                <w:b/>
                <w:bCs/>
                <w:iCs/>
                <w:color w:val="943634" w:themeColor="accent2" w:themeShade="BF"/>
                <w:szCs w:val="24"/>
                <w:lang w:eastAsia="zh-CN"/>
              </w:rPr>
              <w:t>）：基础设施</w:t>
            </w:r>
            <w:r w:rsidR="00392F74" w:rsidRPr="00FB778F">
              <w:rPr>
                <w:rFonts w:eastAsia="STKaiti" w:hint="eastAsia"/>
                <w:b/>
                <w:bCs/>
                <w:iCs/>
                <w:color w:val="943634" w:themeColor="accent2" w:themeShade="BF"/>
                <w:szCs w:val="24"/>
                <w:lang w:eastAsia="zh-CN"/>
              </w:rPr>
              <w:t xml:space="preserve"> </w:t>
            </w:r>
            <w:r w:rsidR="00FB778F" w:rsidRPr="00FB778F">
              <w:rPr>
                <w:rFonts w:eastAsia="STKaiti"/>
                <w:b/>
                <w:bCs/>
                <w:iCs/>
                <w:color w:val="943634" w:themeColor="accent2" w:themeShade="BF"/>
                <w:szCs w:val="24"/>
                <w:lang w:eastAsia="zh-CN"/>
              </w:rPr>
              <w:t>–</w:t>
            </w:r>
            <w:r w:rsidR="00392F74" w:rsidRPr="00FB778F">
              <w:rPr>
                <w:rFonts w:eastAsia="STKaiti"/>
                <w:b/>
                <w:bCs/>
                <w:iCs/>
                <w:color w:val="943634" w:themeColor="accent2" w:themeShade="BF"/>
                <w:szCs w:val="24"/>
                <w:lang w:eastAsia="zh-CN"/>
              </w:rPr>
              <w:t xml:space="preserve"> </w:t>
            </w:r>
            <w:r w:rsidR="00392F74" w:rsidRPr="00FB778F">
              <w:rPr>
                <w:rFonts w:eastAsia="STKaiti"/>
                <w:b/>
                <w:bCs/>
                <w:iCs/>
                <w:color w:val="943634" w:themeColor="accent2" w:themeShade="BF"/>
                <w:szCs w:val="24"/>
                <w:lang w:eastAsia="zh-CN"/>
              </w:rPr>
              <w:t>与频谱管理有关的持续需求和</w:t>
            </w:r>
            <w:r w:rsidR="00FB778F">
              <w:rPr>
                <w:rFonts w:eastAsia="STKaiti"/>
                <w:b/>
                <w:bCs/>
                <w:iCs/>
                <w:color w:val="943634" w:themeColor="accent2" w:themeShade="BF"/>
                <w:szCs w:val="24"/>
                <w:lang w:eastAsia="zh-CN"/>
              </w:rPr>
              <w:br/>
            </w:r>
            <w:r w:rsidR="00392F74" w:rsidRPr="00FB778F">
              <w:rPr>
                <w:rFonts w:eastAsia="STKaiti"/>
                <w:b/>
                <w:bCs/>
                <w:iCs/>
                <w:color w:val="943634" w:themeColor="accent2" w:themeShade="BF"/>
                <w:szCs w:val="24"/>
                <w:lang w:eastAsia="zh-CN"/>
              </w:rPr>
              <w:t>进步</w:t>
            </w:r>
          </w:p>
          <w:p w14:paraId="1127ED64" w14:textId="2BC0B7EA" w:rsidR="00214F03" w:rsidRPr="00FB778F" w:rsidRDefault="00214F03" w:rsidP="00FB778F">
            <w:pPr>
              <w:ind w:firstLineChars="200" w:firstLine="480"/>
              <w:rPr>
                <w:lang w:eastAsia="zh-CN"/>
              </w:rPr>
            </w:pPr>
            <w:r w:rsidRPr="00FB778F">
              <w:rPr>
                <w:lang w:eastAsia="zh-CN"/>
              </w:rPr>
              <w:t>在</w:t>
            </w:r>
            <w:r w:rsidRPr="00FB778F">
              <w:rPr>
                <w:rFonts w:eastAsiaTheme="minorEastAsia"/>
                <w:b/>
                <w:bCs/>
                <w:color w:val="943634" w:themeColor="accent2" w:themeShade="BF"/>
                <w:lang w:eastAsia="zh-CN"/>
              </w:rPr>
              <w:t>ASP RI 3</w:t>
            </w:r>
            <w:r w:rsidRPr="00FB778F">
              <w:rPr>
                <w:lang w:eastAsia="zh-CN"/>
              </w:rPr>
              <w:t>下，过去三年来，通过专门的国家</w:t>
            </w:r>
            <w:r w:rsidRPr="00FB778F">
              <w:rPr>
                <w:lang w:eastAsia="zh-CN"/>
              </w:rPr>
              <w:t>/</w:t>
            </w:r>
            <w:r w:rsidR="00C4522C" w:rsidRPr="00FB778F">
              <w:rPr>
                <w:rFonts w:hint="eastAsia"/>
                <w:lang w:eastAsia="zh-CN"/>
              </w:rPr>
              <w:t>次区域</w:t>
            </w:r>
            <w:r w:rsidRPr="00FB778F">
              <w:rPr>
                <w:lang w:eastAsia="zh-CN"/>
              </w:rPr>
              <w:t>活动和</w:t>
            </w:r>
            <w:r w:rsidR="00C4522C" w:rsidRPr="00FB778F">
              <w:rPr>
                <w:rFonts w:hint="eastAsia"/>
                <w:lang w:eastAsia="zh-CN"/>
              </w:rPr>
              <w:t>区域</w:t>
            </w:r>
            <w:r w:rsidRPr="00FB778F">
              <w:rPr>
                <w:lang w:eastAsia="zh-CN"/>
              </w:rPr>
              <w:t>卓越中心计划，为建立频谱管理和射频监控能力做出了巨大努力。在最近的一项研究中，国际电联亚太地区的成员指出了频谱管理培训计划所提供的</w:t>
            </w:r>
            <w:r w:rsidR="00C4522C" w:rsidRPr="00FB778F">
              <w:rPr>
                <w:rFonts w:hint="eastAsia"/>
                <w:lang w:eastAsia="zh-CN"/>
              </w:rPr>
              <w:t>内容</w:t>
            </w:r>
            <w:r w:rsidRPr="00FB778F">
              <w:rPr>
                <w:lang w:eastAsia="zh-CN"/>
              </w:rPr>
              <w:t>之外的</w:t>
            </w:r>
            <w:r w:rsidR="00C4522C" w:rsidRPr="00FB778F">
              <w:rPr>
                <w:rFonts w:hint="eastAsia"/>
                <w:lang w:eastAsia="zh-CN"/>
              </w:rPr>
              <w:t>、有关</w:t>
            </w:r>
            <w:r w:rsidRPr="00FB778F">
              <w:rPr>
                <w:lang w:eastAsia="zh-CN"/>
              </w:rPr>
              <w:t>能力建设</w:t>
            </w:r>
            <w:r w:rsidR="00C4522C" w:rsidRPr="00FB778F">
              <w:rPr>
                <w:rFonts w:hint="eastAsia"/>
                <w:lang w:eastAsia="zh-CN"/>
              </w:rPr>
              <w:t>的关键</w:t>
            </w:r>
            <w:r w:rsidRPr="00FB778F">
              <w:rPr>
                <w:lang w:eastAsia="zh-CN"/>
              </w:rPr>
              <w:t>领域，包括：</w:t>
            </w:r>
          </w:p>
          <w:p w14:paraId="76F116A2" w14:textId="4DF0E7F4"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频谱管理的法律依据和监管框架；</w:t>
            </w:r>
          </w:p>
          <w:p w14:paraId="19FE33F9" w14:textId="237801FC"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lastRenderedPageBreak/>
              <w:t></w:t>
            </w:r>
            <w:r w:rsidRPr="00FB778F">
              <w:rPr>
                <w:rFonts w:ascii="Wingdings" w:hAnsi="Wingdings" w:cs="Calibri (Body)"/>
                <w:lang w:eastAsia="zh-CN"/>
              </w:rPr>
              <w:tab/>
            </w:r>
            <w:r w:rsidR="00214F03" w:rsidRPr="00FB778F">
              <w:rPr>
                <w:rFonts w:hint="eastAsia"/>
                <w:lang w:eastAsia="zh-CN"/>
              </w:rPr>
              <w:t>跨境频率管理；</w:t>
            </w:r>
          </w:p>
          <w:p w14:paraId="481C9952" w14:textId="06486C86"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cstheme="minorHAnsi"/>
                <w:lang w:eastAsia="zh-CN"/>
              </w:rPr>
              <w:t>5G</w:t>
            </w:r>
            <w:r w:rsidR="00214F03" w:rsidRPr="00FB778F">
              <w:rPr>
                <w:rFonts w:hint="eastAsia"/>
                <w:lang w:eastAsia="zh-CN"/>
              </w:rPr>
              <w:t>对频谱管理的影响；</w:t>
            </w:r>
          </w:p>
          <w:p w14:paraId="0C32ABAB" w14:textId="5FACE134"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频谱监控；</w:t>
            </w:r>
          </w:p>
          <w:p w14:paraId="0EF08089" w14:textId="6D5E8F50"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卫星系统的频谱管理；</w:t>
            </w:r>
          </w:p>
          <w:p w14:paraId="3B7FD133" w14:textId="3D0469E0"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先进的频谱授权制度；</w:t>
            </w:r>
          </w:p>
          <w:p w14:paraId="31896BAB" w14:textId="6BE7F73A"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频谱监管、竞争和消费者保护的社会经济影响；</w:t>
            </w:r>
          </w:p>
          <w:p w14:paraId="7FF4464D" w14:textId="5E93EC95"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进行有效的频谱拍卖；</w:t>
            </w:r>
          </w:p>
          <w:p w14:paraId="5939E73D" w14:textId="174C20D3"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无线电信技术；</w:t>
            </w:r>
          </w:p>
          <w:p w14:paraId="1D690553" w14:textId="1B2C8DE4"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高频系统以及科学、海事和业余业务的频谱管理；</w:t>
            </w:r>
          </w:p>
          <w:p w14:paraId="60FE05C9" w14:textId="09FBC7CC"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航空、无线电测定和军事业务的频谱管理；</w:t>
            </w:r>
          </w:p>
          <w:p w14:paraId="0C30D88C" w14:textId="347F12AA" w:rsidR="00214F03" w:rsidRPr="00FB778F" w:rsidRDefault="00FE5CF5" w:rsidP="00FB778F">
            <w:pPr>
              <w:pStyle w:val="enumlev1"/>
              <w:rPr>
                <w:rFonts w:cstheme="minorHAnsi"/>
                <w:lang w:eastAsia="zh-CN"/>
              </w:rPr>
            </w:pPr>
            <w:r w:rsidRPr="00BC422B">
              <w:rPr>
                <w:rFonts w:ascii="Wingdings" w:hAnsi="Wingdings" w:cs="Calibri (Body)"/>
                <w:color w:val="943634" w:themeColor="accent2" w:themeShade="BF"/>
                <w:lang w:eastAsia="zh-CN"/>
              </w:rPr>
              <w:t></w:t>
            </w:r>
            <w:r w:rsidRPr="00FB778F">
              <w:rPr>
                <w:rFonts w:ascii="Wingdings" w:hAnsi="Wingdings" w:cs="Calibri (Body)"/>
                <w:lang w:eastAsia="zh-CN"/>
              </w:rPr>
              <w:tab/>
            </w:r>
            <w:r w:rsidR="00214F03" w:rsidRPr="00FB778F">
              <w:rPr>
                <w:rFonts w:hint="eastAsia"/>
                <w:lang w:eastAsia="zh-CN"/>
              </w:rPr>
              <w:t>地面电视广播规划和数字过渡。</w:t>
            </w:r>
          </w:p>
          <w:p w14:paraId="385DEDAA" w14:textId="5166A174" w:rsidR="00214F03" w:rsidRPr="00FB778F" w:rsidRDefault="00214F03" w:rsidP="00FB778F">
            <w:pPr>
              <w:ind w:firstLineChars="200" w:firstLine="480"/>
              <w:rPr>
                <w:rFonts w:cstheme="minorHAnsi"/>
                <w:lang w:eastAsia="zh-CN"/>
              </w:rPr>
            </w:pPr>
            <w:r w:rsidRPr="00FB778F">
              <w:rPr>
                <w:rFonts w:hint="eastAsia"/>
                <w:lang w:eastAsia="zh-CN"/>
              </w:rPr>
              <w:t>调查还表明，对集体培训的需求更大，在这种情况下，来自不同组织的参与者将在两到五天的时间里聚集在一起，接受由独立主题专家</w:t>
            </w:r>
            <w:r w:rsidR="0088700C" w:rsidRPr="00FB778F">
              <w:rPr>
                <w:rFonts w:hint="eastAsia"/>
                <w:lang w:eastAsia="zh-CN"/>
              </w:rPr>
              <w:t>主导</w:t>
            </w:r>
            <w:r w:rsidRPr="00FB778F">
              <w:rPr>
                <w:rFonts w:hint="eastAsia"/>
                <w:lang w:eastAsia="zh-CN"/>
              </w:rPr>
              <w:t>的</w:t>
            </w:r>
            <w:r w:rsidR="0088700C" w:rsidRPr="00FB778F">
              <w:rPr>
                <w:rFonts w:hint="eastAsia"/>
                <w:lang w:eastAsia="zh-CN"/>
              </w:rPr>
              <w:t>集中</w:t>
            </w:r>
            <w:r w:rsidRPr="00FB778F">
              <w:rPr>
                <w:rFonts w:hint="eastAsia"/>
                <w:lang w:eastAsia="zh-CN"/>
              </w:rPr>
              <w:t>培训。</w:t>
            </w:r>
          </w:p>
          <w:p w14:paraId="499EEDB7" w14:textId="1EF38D32" w:rsidR="00214F03" w:rsidRPr="00FB778F" w:rsidRDefault="00214F03" w:rsidP="00FB778F">
            <w:pPr>
              <w:ind w:firstLineChars="200" w:firstLine="480"/>
              <w:rPr>
                <w:rFonts w:cstheme="minorHAnsi"/>
                <w:lang w:eastAsia="zh-CN"/>
              </w:rPr>
            </w:pPr>
            <w:r w:rsidRPr="00FB778F">
              <w:rPr>
                <w:rFonts w:hint="eastAsia"/>
                <w:lang w:eastAsia="zh-CN"/>
              </w:rPr>
              <w:t>频谱管理仍然是国际电联</w:t>
            </w:r>
            <w:r w:rsidR="0088700C" w:rsidRPr="00FB778F">
              <w:rPr>
                <w:rFonts w:hint="eastAsia"/>
                <w:lang w:eastAsia="zh-CN"/>
              </w:rPr>
              <w:t>各</w:t>
            </w:r>
            <w:r w:rsidRPr="00FB778F">
              <w:rPr>
                <w:rFonts w:hint="eastAsia"/>
                <w:lang w:eastAsia="zh-CN"/>
              </w:rPr>
              <w:t>成员高需求的领域之一，国际电联正在继续</w:t>
            </w:r>
            <w:r w:rsidR="0088700C" w:rsidRPr="00FB778F">
              <w:rPr>
                <w:rFonts w:hint="eastAsia"/>
                <w:lang w:eastAsia="zh-CN"/>
              </w:rPr>
              <w:t>尽力</w:t>
            </w:r>
            <w:r w:rsidRPr="00FB778F">
              <w:rPr>
                <w:rFonts w:hint="eastAsia"/>
                <w:lang w:eastAsia="zh-CN"/>
              </w:rPr>
              <w:t>满足</w:t>
            </w:r>
            <w:r w:rsidR="0088700C" w:rsidRPr="00FB778F">
              <w:rPr>
                <w:rFonts w:hint="eastAsia"/>
                <w:lang w:eastAsia="zh-CN"/>
              </w:rPr>
              <w:t>各</w:t>
            </w:r>
            <w:r w:rsidRPr="00FB778F">
              <w:rPr>
                <w:rFonts w:hint="eastAsia"/>
                <w:lang w:eastAsia="zh-CN"/>
              </w:rPr>
              <w:t>成员在这一重要领域的需求。</w:t>
            </w:r>
          </w:p>
          <w:p w14:paraId="714E7FAC" w14:textId="77777777" w:rsidR="0088700C" w:rsidRPr="00FB778F" w:rsidRDefault="00214F03" w:rsidP="00FB778F">
            <w:pPr>
              <w:ind w:firstLineChars="200" w:firstLine="480"/>
              <w:rPr>
                <w:lang w:eastAsia="zh-CN"/>
              </w:rPr>
            </w:pPr>
            <w:r w:rsidRPr="00FB778F">
              <w:rPr>
                <w:rFonts w:hint="eastAsia"/>
                <w:lang w:eastAsia="zh-CN"/>
              </w:rPr>
              <w:t>超过</w:t>
            </w:r>
            <w:r w:rsidRPr="00FB778F">
              <w:rPr>
                <w:rFonts w:cstheme="minorHAnsi"/>
                <w:lang w:eastAsia="zh-CN"/>
              </w:rPr>
              <w:t>1100</w:t>
            </w:r>
            <w:r w:rsidRPr="00FB778F">
              <w:rPr>
                <w:rFonts w:hint="eastAsia"/>
                <w:lang w:eastAsia="zh-CN"/>
              </w:rPr>
              <w:t>名参与者接受了以下领域的培训：发展中国家频谱管理系统（</w:t>
            </w:r>
            <w:r w:rsidRPr="00FB778F">
              <w:rPr>
                <w:rFonts w:cstheme="minorHAnsi"/>
                <w:lang w:eastAsia="zh-CN"/>
              </w:rPr>
              <w:t>SMS4DC</w:t>
            </w:r>
            <w:r w:rsidRPr="00FB778F">
              <w:rPr>
                <w:rFonts w:hint="eastAsia"/>
                <w:lang w:eastAsia="zh-CN"/>
              </w:rPr>
              <w:t>）</w:t>
            </w:r>
            <w:r w:rsidR="00813368" w:rsidRPr="00FB778F">
              <w:rPr>
                <w:rFonts w:hint="eastAsia"/>
                <w:lang w:eastAsia="zh-CN"/>
              </w:rPr>
              <w:t>、</w:t>
            </w:r>
            <w:r w:rsidRPr="00FB778F">
              <w:rPr>
                <w:rFonts w:hint="eastAsia"/>
                <w:lang w:eastAsia="zh-CN"/>
              </w:rPr>
              <w:t>频谱监测</w:t>
            </w:r>
            <w:r w:rsidR="00813368" w:rsidRPr="00FB778F">
              <w:rPr>
                <w:rFonts w:hint="eastAsia"/>
                <w:lang w:eastAsia="zh-CN"/>
              </w:rPr>
              <w:t>、</w:t>
            </w:r>
            <w:r w:rsidRPr="00FB778F">
              <w:rPr>
                <w:rFonts w:cstheme="minorHAnsi"/>
                <w:lang w:eastAsia="zh-CN"/>
              </w:rPr>
              <w:t>IMT-2020</w:t>
            </w:r>
            <w:r w:rsidRPr="00FB778F">
              <w:rPr>
                <w:rFonts w:hint="eastAsia"/>
                <w:lang w:eastAsia="zh-CN"/>
              </w:rPr>
              <w:t>（</w:t>
            </w:r>
            <w:r w:rsidRPr="00FB778F">
              <w:rPr>
                <w:rFonts w:cstheme="minorHAnsi"/>
                <w:lang w:eastAsia="zh-CN"/>
              </w:rPr>
              <w:t>5G</w:t>
            </w:r>
            <w:r w:rsidRPr="00FB778F">
              <w:rPr>
                <w:rFonts w:hint="eastAsia"/>
                <w:lang w:eastAsia="zh-CN"/>
              </w:rPr>
              <w:t>）</w:t>
            </w:r>
            <w:r w:rsidR="00813368" w:rsidRPr="00FB778F">
              <w:rPr>
                <w:rFonts w:hint="eastAsia"/>
                <w:lang w:eastAsia="zh-CN"/>
              </w:rPr>
              <w:t>、</w:t>
            </w:r>
            <w:r w:rsidRPr="00FB778F">
              <w:rPr>
                <w:rFonts w:hint="eastAsia"/>
                <w:lang w:eastAsia="zh-CN"/>
              </w:rPr>
              <w:t>人体暴露于射频</w:t>
            </w:r>
            <w:r w:rsidR="00813368" w:rsidRPr="00FB778F">
              <w:rPr>
                <w:rFonts w:hint="eastAsia"/>
                <w:lang w:eastAsia="zh-CN"/>
              </w:rPr>
              <w:t>、</w:t>
            </w:r>
            <w:r w:rsidRPr="00FB778F">
              <w:rPr>
                <w:rFonts w:hint="eastAsia"/>
                <w:lang w:eastAsia="zh-CN"/>
              </w:rPr>
              <w:t>频谱管理</w:t>
            </w:r>
            <w:r w:rsidR="00813368" w:rsidRPr="00FB778F">
              <w:rPr>
                <w:rFonts w:hint="eastAsia"/>
                <w:lang w:eastAsia="zh-CN"/>
              </w:rPr>
              <w:t>、</w:t>
            </w:r>
            <w:r w:rsidR="0088700C" w:rsidRPr="00FB778F">
              <w:rPr>
                <w:rFonts w:hint="eastAsia"/>
                <w:lang w:eastAsia="zh-CN"/>
              </w:rPr>
              <w:t>通信</w:t>
            </w:r>
            <w:r w:rsidRPr="00FB778F">
              <w:rPr>
                <w:rFonts w:hint="eastAsia"/>
                <w:lang w:eastAsia="zh-CN"/>
              </w:rPr>
              <w:t>工程和人工智能。计划</w:t>
            </w:r>
            <w:r w:rsidR="0088700C" w:rsidRPr="00FB778F">
              <w:rPr>
                <w:rFonts w:hint="eastAsia"/>
                <w:lang w:eastAsia="zh-CN"/>
              </w:rPr>
              <w:t>开展</w:t>
            </w:r>
            <w:r w:rsidRPr="00FB778F">
              <w:rPr>
                <w:rFonts w:hint="eastAsia"/>
                <w:lang w:eastAsia="zh-CN"/>
              </w:rPr>
              <w:t>培训需求评估，以</w:t>
            </w:r>
            <w:r w:rsidR="0088700C" w:rsidRPr="00FB778F">
              <w:rPr>
                <w:rFonts w:hint="eastAsia"/>
                <w:lang w:eastAsia="zh-CN"/>
              </w:rPr>
              <w:t>确定</w:t>
            </w:r>
            <w:r w:rsidRPr="00FB778F">
              <w:rPr>
                <w:rFonts w:hint="eastAsia"/>
                <w:lang w:eastAsia="zh-CN"/>
              </w:rPr>
              <w:t>频谱管理技能</w:t>
            </w:r>
            <w:r w:rsidR="0088700C" w:rsidRPr="00FB778F">
              <w:rPr>
                <w:rFonts w:hint="eastAsia"/>
                <w:lang w:eastAsia="zh-CN"/>
              </w:rPr>
              <w:t>建设方面</w:t>
            </w:r>
            <w:r w:rsidRPr="00FB778F">
              <w:rPr>
                <w:rFonts w:hint="eastAsia"/>
                <w:lang w:eastAsia="zh-CN"/>
              </w:rPr>
              <w:t>的关键领域。</w:t>
            </w:r>
          </w:p>
          <w:p w14:paraId="06B5CDD5" w14:textId="042CCFA2" w:rsidR="00214F03" w:rsidRPr="00FB778F" w:rsidRDefault="00214F03" w:rsidP="00FB778F">
            <w:pPr>
              <w:ind w:firstLineChars="200" w:firstLine="480"/>
              <w:rPr>
                <w:rFonts w:cstheme="minorHAnsi"/>
                <w:lang w:eastAsia="zh-CN"/>
              </w:rPr>
            </w:pPr>
            <w:r w:rsidRPr="00FB778F">
              <w:rPr>
                <w:rFonts w:hint="eastAsia"/>
                <w:lang w:eastAsia="zh-CN"/>
              </w:rPr>
              <w:t>频谱管理区域论坛（例如</w:t>
            </w:r>
            <w:r w:rsidR="00813368" w:rsidRPr="00FB778F">
              <w:rPr>
                <w:rFonts w:hint="eastAsia"/>
                <w:lang w:eastAsia="zh-CN"/>
              </w:rPr>
              <w:t>，</w:t>
            </w:r>
            <w:r w:rsidRPr="00FB778F">
              <w:rPr>
                <w:rFonts w:cstheme="minorHAnsi"/>
                <w:lang w:eastAsia="zh-CN"/>
              </w:rPr>
              <w:t>2019</w:t>
            </w:r>
            <w:r w:rsidRPr="00FB778F">
              <w:rPr>
                <w:rFonts w:hint="eastAsia"/>
                <w:lang w:eastAsia="zh-CN"/>
              </w:rPr>
              <w:t>年和</w:t>
            </w:r>
            <w:r w:rsidRPr="00FB778F">
              <w:rPr>
                <w:rFonts w:cstheme="minorHAnsi"/>
                <w:lang w:eastAsia="zh-CN"/>
              </w:rPr>
              <w:t>2020</w:t>
            </w:r>
            <w:r w:rsidRPr="00FB778F">
              <w:rPr>
                <w:rFonts w:hint="eastAsia"/>
                <w:lang w:eastAsia="zh-CN"/>
              </w:rPr>
              <w:t>年举行的亚太频谱管理</w:t>
            </w:r>
            <w:r w:rsidR="0088700C" w:rsidRPr="00FB778F">
              <w:rPr>
                <w:rFonts w:hint="eastAsia"/>
                <w:lang w:eastAsia="zh-CN"/>
              </w:rPr>
              <w:t>大会</w:t>
            </w:r>
            <w:r w:rsidRPr="00FB778F">
              <w:rPr>
                <w:rFonts w:hint="eastAsia"/>
                <w:lang w:eastAsia="zh-CN"/>
              </w:rPr>
              <w:t>）提高了</w:t>
            </w:r>
            <w:r w:rsidRPr="00FB778F">
              <w:rPr>
                <w:rFonts w:cstheme="minorHAnsi"/>
                <w:lang w:eastAsia="zh-CN"/>
              </w:rPr>
              <w:t>1600</w:t>
            </w:r>
            <w:r w:rsidRPr="00FB778F">
              <w:rPr>
                <w:rFonts w:hint="eastAsia"/>
                <w:lang w:eastAsia="zh-CN"/>
              </w:rPr>
              <w:t>多名与会人员对</w:t>
            </w:r>
            <w:r w:rsidRPr="00FB778F">
              <w:rPr>
                <w:rFonts w:cstheme="minorHAnsi"/>
                <w:lang w:eastAsia="zh-CN"/>
              </w:rPr>
              <w:t>2019</w:t>
            </w:r>
            <w:r w:rsidRPr="00FB778F">
              <w:rPr>
                <w:rFonts w:hint="eastAsia"/>
                <w:lang w:eastAsia="zh-CN"/>
              </w:rPr>
              <w:t>年世界无线电通信大会成果</w:t>
            </w:r>
            <w:r w:rsidR="0088700C" w:rsidRPr="00FB778F">
              <w:rPr>
                <w:rFonts w:hint="eastAsia"/>
                <w:lang w:eastAsia="zh-CN"/>
              </w:rPr>
              <w:t>、</w:t>
            </w:r>
            <w:r w:rsidRPr="00FB778F">
              <w:rPr>
                <w:rFonts w:hint="eastAsia"/>
                <w:lang w:eastAsia="zh-CN"/>
              </w:rPr>
              <w:t>频谱管理做法和新出现问题的认识。计划在</w:t>
            </w:r>
            <w:r w:rsidRPr="00FB778F">
              <w:rPr>
                <w:rFonts w:cstheme="minorHAnsi"/>
                <w:lang w:eastAsia="zh-CN"/>
              </w:rPr>
              <w:t>2020</w:t>
            </w:r>
            <w:r w:rsidRPr="00FB778F">
              <w:rPr>
                <w:rFonts w:hint="eastAsia"/>
                <w:lang w:eastAsia="zh-CN"/>
              </w:rPr>
              <w:t>年举办一次区域性无线电研讨会。这些活动</w:t>
            </w:r>
            <w:r w:rsidR="0088700C" w:rsidRPr="00FB778F">
              <w:rPr>
                <w:rFonts w:hint="eastAsia"/>
                <w:lang w:eastAsia="zh-CN"/>
              </w:rPr>
              <w:t>是在</w:t>
            </w:r>
            <w:r w:rsidRPr="00FB778F">
              <w:rPr>
                <w:rFonts w:hint="eastAsia"/>
                <w:lang w:eastAsia="zh-CN"/>
              </w:rPr>
              <w:t>与国际电联无线电通信局</w:t>
            </w:r>
            <w:r w:rsidR="00813368" w:rsidRPr="00FB778F">
              <w:rPr>
                <w:rFonts w:hint="eastAsia"/>
                <w:lang w:eastAsia="zh-CN"/>
              </w:rPr>
              <w:t>、</w:t>
            </w:r>
            <w:r w:rsidRPr="00FB778F">
              <w:rPr>
                <w:rFonts w:hint="eastAsia"/>
                <w:lang w:eastAsia="zh-CN"/>
              </w:rPr>
              <w:t>区域组织（例如</w:t>
            </w:r>
            <w:r w:rsidR="00813368" w:rsidRPr="00FB778F">
              <w:rPr>
                <w:rFonts w:hint="eastAsia"/>
                <w:lang w:eastAsia="zh-CN"/>
              </w:rPr>
              <w:t>，</w:t>
            </w:r>
            <w:r w:rsidRPr="00FB778F">
              <w:rPr>
                <w:rFonts w:hint="eastAsia"/>
                <w:lang w:eastAsia="zh-CN"/>
              </w:rPr>
              <w:t>印度</w:t>
            </w:r>
            <w:r w:rsidRPr="00FB778F">
              <w:rPr>
                <w:rFonts w:cstheme="minorHAnsi"/>
                <w:lang w:eastAsia="zh-CN"/>
              </w:rPr>
              <w:t>ITU-APT</w:t>
            </w:r>
            <w:r w:rsidRPr="00FB778F">
              <w:rPr>
                <w:rFonts w:hint="eastAsia"/>
                <w:lang w:eastAsia="zh-CN"/>
              </w:rPr>
              <w:t>基金会）和其他合作伙伴（例如</w:t>
            </w:r>
            <w:r w:rsidR="00813368" w:rsidRPr="00FB778F">
              <w:rPr>
                <w:rFonts w:hint="eastAsia"/>
                <w:lang w:eastAsia="zh-CN"/>
              </w:rPr>
              <w:t>，</w:t>
            </w:r>
            <w:r w:rsidRPr="00FB778F">
              <w:rPr>
                <w:rFonts w:hint="eastAsia"/>
                <w:lang w:eastAsia="zh-CN"/>
              </w:rPr>
              <w:t>全球论坛）</w:t>
            </w:r>
            <w:r w:rsidR="0088700C" w:rsidRPr="00FB778F">
              <w:rPr>
                <w:rFonts w:hint="eastAsia"/>
                <w:lang w:eastAsia="zh-CN"/>
              </w:rPr>
              <w:t>的</w:t>
            </w:r>
            <w:r w:rsidRPr="00FB778F">
              <w:rPr>
                <w:rFonts w:hint="eastAsia"/>
                <w:lang w:eastAsia="zh-CN"/>
              </w:rPr>
              <w:t>合作</w:t>
            </w:r>
            <w:r w:rsidR="0088700C" w:rsidRPr="00FB778F">
              <w:rPr>
                <w:rFonts w:hint="eastAsia"/>
                <w:lang w:eastAsia="zh-CN"/>
              </w:rPr>
              <w:t>下</w:t>
            </w:r>
            <w:r w:rsidRPr="00FB778F">
              <w:rPr>
                <w:rFonts w:hint="eastAsia"/>
                <w:lang w:eastAsia="zh-CN"/>
              </w:rPr>
              <w:t>开展的。</w:t>
            </w:r>
          </w:p>
          <w:p w14:paraId="3D514B74" w14:textId="2A6A272B" w:rsidR="00F30F17" w:rsidRPr="003E0802" w:rsidRDefault="00C3773E" w:rsidP="003E0802">
            <w:pPr>
              <w:rPr>
                <w:lang w:eastAsia="zh-CN"/>
              </w:rPr>
            </w:pPr>
            <w:r w:rsidRPr="003E0802">
              <w:rPr>
                <w:lang w:eastAsia="zh-CN"/>
              </w:rPr>
              <w:t>来源：</w:t>
            </w:r>
            <w:r w:rsidR="00214F03" w:rsidRPr="003E0802">
              <w:rPr>
                <w:rFonts w:hint="eastAsia"/>
                <w:lang w:eastAsia="zh-CN"/>
              </w:rPr>
              <w:t>国际电联亚太区域办事处</w:t>
            </w:r>
          </w:p>
        </w:tc>
      </w:tr>
    </w:tbl>
    <w:p w14:paraId="64147B35" w14:textId="77777777" w:rsidR="00392F74" w:rsidRPr="009965A4" w:rsidRDefault="00392F74" w:rsidP="00392F74">
      <w:pPr>
        <w:pStyle w:val="Heading2"/>
        <w:rPr>
          <w:lang w:eastAsia="zh-CN"/>
        </w:rPr>
      </w:pPr>
      <w:bookmarkStart w:id="31" w:name="_Toc65577993"/>
      <w:bookmarkStart w:id="32" w:name="_Toc58935935"/>
      <w:r w:rsidRPr="009965A4">
        <w:rPr>
          <w:lang w:eastAsia="zh-CN"/>
        </w:rPr>
        <w:lastRenderedPageBreak/>
        <w:t>区域</w:t>
      </w:r>
      <w:r>
        <w:rPr>
          <w:rFonts w:hint="eastAsia"/>
          <w:lang w:eastAsia="zh-CN"/>
        </w:rPr>
        <w:t>倡议</w:t>
      </w:r>
      <w:r w:rsidRPr="009965A4">
        <w:rPr>
          <w:lang w:eastAsia="zh-CN"/>
        </w:rPr>
        <w:t>：挑战</w:t>
      </w:r>
      <w:bookmarkEnd w:id="31"/>
    </w:p>
    <w:p w14:paraId="3FC4C95E" w14:textId="687A08B6" w:rsidR="00214F03" w:rsidRPr="0069584B" w:rsidRDefault="00214F03" w:rsidP="008D28D5">
      <w:pPr>
        <w:ind w:firstLineChars="200" w:firstLine="480"/>
        <w:rPr>
          <w:rStyle w:val="normaltextrun"/>
          <w:lang w:eastAsia="zh-CN"/>
        </w:rPr>
      </w:pPr>
      <w:r w:rsidRPr="0069584B">
        <w:rPr>
          <w:rStyle w:val="normaltextrun"/>
          <w:rFonts w:ascii="SimSun" w:hAnsi="SimSun" w:cs="SimSun" w:hint="eastAsia"/>
          <w:color w:val="000000"/>
          <w:lang w:eastAsia="zh-CN"/>
        </w:rPr>
        <w:t>尽管该区域已经取得了</w:t>
      </w:r>
      <w:r w:rsidR="00B72E2E">
        <w:rPr>
          <w:rStyle w:val="normaltextrun"/>
          <w:rFonts w:ascii="SimSun" w:hAnsi="SimSun" w:cs="SimSun" w:hint="eastAsia"/>
          <w:color w:val="000000"/>
          <w:lang w:eastAsia="zh-CN"/>
        </w:rPr>
        <w:t>诸多</w:t>
      </w:r>
      <w:r w:rsidRPr="0069584B">
        <w:rPr>
          <w:rStyle w:val="normaltextrun"/>
          <w:rFonts w:ascii="SimSun" w:hAnsi="SimSun" w:cs="SimSun" w:hint="eastAsia"/>
          <w:color w:val="000000"/>
          <w:lang w:eastAsia="zh-CN"/>
        </w:rPr>
        <w:t>进展，但仍存在一些长期</w:t>
      </w:r>
      <w:r w:rsidR="00B72E2E">
        <w:rPr>
          <w:rStyle w:val="normaltextrun"/>
          <w:rFonts w:ascii="SimSun" w:hAnsi="SimSun" w:cs="SimSun" w:hint="eastAsia"/>
          <w:color w:val="000000"/>
          <w:lang w:eastAsia="zh-CN"/>
        </w:rPr>
        <w:t>的</w:t>
      </w:r>
      <w:r w:rsidRPr="0069584B">
        <w:rPr>
          <w:rStyle w:val="normaltextrun"/>
          <w:rFonts w:ascii="SimSun" w:hAnsi="SimSun" w:cs="SimSun" w:hint="eastAsia"/>
          <w:color w:val="000000"/>
          <w:lang w:eastAsia="zh-CN"/>
        </w:rPr>
        <w:t>挑战，并且在过去三年中出现了新的挑战</w:t>
      </w:r>
      <w:r>
        <w:rPr>
          <w:rStyle w:val="normaltextrun"/>
          <w:rFonts w:ascii="SimSun" w:hAnsi="SimSun" w:cs="SimSun" w:hint="eastAsia"/>
          <w:color w:val="000000"/>
          <w:lang w:eastAsia="zh-CN"/>
        </w:rPr>
        <w:t>。</w:t>
      </w:r>
      <w:r w:rsidRPr="0069584B">
        <w:rPr>
          <w:rStyle w:val="normaltextrun"/>
          <w:rFonts w:cstheme="minorHAnsi"/>
          <w:color w:val="000000"/>
          <w:lang w:eastAsia="zh-CN"/>
        </w:rPr>
        <w:t>COVID-19</w:t>
      </w:r>
      <w:r w:rsidRPr="0069584B">
        <w:rPr>
          <w:rStyle w:val="normaltextrun"/>
          <w:rFonts w:ascii="SimSun" w:hAnsi="SimSun" w:cs="SimSun" w:hint="eastAsia"/>
          <w:color w:val="000000"/>
          <w:lang w:eastAsia="zh-CN"/>
        </w:rPr>
        <w:t>大流行加剧了这些挑战，需要采取协调一致的重点行动</w:t>
      </w:r>
      <w:r>
        <w:rPr>
          <w:rStyle w:val="normaltextrun"/>
          <w:rFonts w:ascii="SimSun" w:hAnsi="SimSun" w:cs="SimSun" w:hint="eastAsia"/>
          <w:color w:val="000000"/>
          <w:lang w:eastAsia="zh-CN"/>
        </w:rPr>
        <w:t>。</w:t>
      </w:r>
      <w:r w:rsidRPr="0069584B">
        <w:rPr>
          <w:rStyle w:val="normaltextrun"/>
          <w:rFonts w:ascii="SimSun" w:hAnsi="SimSun" w:cs="SimSun" w:hint="eastAsia"/>
          <w:color w:val="000000"/>
          <w:lang w:eastAsia="zh-CN"/>
        </w:rPr>
        <w:t>需要通过国际电联</w:t>
      </w:r>
      <w:r w:rsidR="00B72E2E">
        <w:rPr>
          <w:rStyle w:val="normaltextrun"/>
          <w:rFonts w:ascii="SimSun" w:hAnsi="SimSun" w:cs="SimSun" w:hint="eastAsia"/>
          <w:color w:val="000000"/>
          <w:lang w:eastAsia="zh-CN"/>
        </w:rPr>
        <w:t>的</w:t>
      </w:r>
      <w:r w:rsidRPr="0069584B">
        <w:rPr>
          <w:rStyle w:val="normaltextrun"/>
          <w:rFonts w:ascii="SimSun" w:hAnsi="SimSun" w:cs="SimSun" w:hint="eastAsia"/>
          <w:color w:val="000000"/>
          <w:lang w:eastAsia="zh-CN"/>
        </w:rPr>
        <w:t>区域</w:t>
      </w:r>
      <w:r w:rsidR="00B72E2E">
        <w:rPr>
          <w:rStyle w:val="normaltextrun"/>
          <w:rFonts w:ascii="SimSun" w:hAnsi="SimSun" w:cs="SimSun" w:hint="eastAsia"/>
          <w:color w:val="000000"/>
          <w:lang w:eastAsia="zh-CN"/>
        </w:rPr>
        <w:t>倡议来</w:t>
      </w:r>
      <w:r w:rsidRPr="0069584B">
        <w:rPr>
          <w:rStyle w:val="normaltextrun"/>
          <w:rFonts w:ascii="SimSun" w:hAnsi="SimSun" w:cs="SimSun" w:hint="eastAsia"/>
          <w:color w:val="000000"/>
          <w:lang w:eastAsia="zh-CN"/>
        </w:rPr>
        <w:t>解决以下关键</w:t>
      </w:r>
      <w:r w:rsidR="00B72E2E">
        <w:rPr>
          <w:rStyle w:val="normaltextrun"/>
          <w:rFonts w:ascii="SimSun" w:hAnsi="SimSun" w:cs="SimSun" w:hint="eastAsia"/>
          <w:color w:val="000000"/>
          <w:lang w:eastAsia="zh-CN"/>
        </w:rPr>
        <w:t>问题</w:t>
      </w:r>
      <w:r w:rsidRPr="0069584B">
        <w:rPr>
          <w:rStyle w:val="normaltextrun"/>
          <w:rFonts w:ascii="SimSun" w:hAnsi="SimSun" w:cs="SimSun" w:hint="eastAsia"/>
          <w:color w:val="000000"/>
          <w:lang w:eastAsia="zh-CN"/>
        </w:rPr>
        <w:t>：</w:t>
      </w:r>
    </w:p>
    <w:p w14:paraId="560D0D47" w14:textId="3BF1D895" w:rsidR="00214F03" w:rsidRPr="008D28D5" w:rsidRDefault="00FE5CF5" w:rsidP="008D28D5">
      <w:pPr>
        <w:pStyle w:val="enumlev1"/>
        <w:rPr>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3E5D31">
        <w:rPr>
          <w:rStyle w:val="normaltextrun"/>
          <w:rFonts w:eastAsiaTheme="minorEastAsia" w:cstheme="minorHAnsi" w:hint="eastAsia"/>
          <w:b/>
          <w:bCs/>
          <w:color w:val="943634" w:themeColor="accent2" w:themeShade="BF"/>
          <w:lang w:eastAsia="zh-CN"/>
        </w:rPr>
        <w:t>尽管</w:t>
      </w:r>
      <w:r w:rsidR="00214F03" w:rsidRPr="003E5D31">
        <w:rPr>
          <w:rStyle w:val="normaltextrun"/>
          <w:rFonts w:eastAsiaTheme="minorEastAsia" w:cstheme="minorHAnsi"/>
          <w:b/>
          <w:bCs/>
          <w:color w:val="943634" w:themeColor="accent2" w:themeShade="BF"/>
          <w:lang w:eastAsia="zh-CN"/>
        </w:rPr>
        <w:t>ICT</w:t>
      </w:r>
      <w:r w:rsidR="00214F03" w:rsidRPr="003E5D31">
        <w:rPr>
          <w:rStyle w:val="normaltextrun"/>
          <w:rFonts w:eastAsiaTheme="minorEastAsia" w:cstheme="minorHAnsi" w:hint="eastAsia"/>
          <w:b/>
          <w:bCs/>
          <w:color w:val="943634" w:themeColor="accent2" w:themeShade="BF"/>
          <w:lang w:eastAsia="zh-CN"/>
        </w:rPr>
        <w:t>服务的价格下降了</w:t>
      </w:r>
      <w:r w:rsidR="00214F03" w:rsidRPr="008D28D5">
        <w:rPr>
          <w:rStyle w:val="normaltextrun"/>
          <w:rFonts w:eastAsiaTheme="minorEastAsia" w:cstheme="minorHAnsi" w:hint="eastAsia"/>
          <w:b/>
          <w:bCs/>
          <w:lang w:eastAsia="zh-CN"/>
        </w:rPr>
        <w:t>，</w:t>
      </w:r>
      <w:r w:rsidR="00214F03" w:rsidRPr="008D28D5">
        <w:rPr>
          <w:rStyle w:val="normaltextrun"/>
          <w:rFonts w:ascii="SimSun" w:hAnsi="SimSun" w:cs="SimSun" w:hint="eastAsia"/>
          <w:lang w:eastAsia="zh-CN"/>
        </w:rPr>
        <w:t>但移动和固定宽带的</w:t>
      </w:r>
      <w:r w:rsidR="00214F03" w:rsidRPr="003E5D31">
        <w:rPr>
          <w:rStyle w:val="normaltextrun"/>
          <w:rFonts w:eastAsiaTheme="minorEastAsia" w:cstheme="minorHAnsi" w:hint="eastAsia"/>
          <w:b/>
          <w:bCs/>
          <w:color w:val="943634" w:themeColor="accent2" w:themeShade="BF"/>
          <w:lang w:eastAsia="zh-CN"/>
        </w:rPr>
        <w:t>可负担性</w:t>
      </w:r>
      <w:r w:rsidR="00214F03" w:rsidRPr="008D28D5">
        <w:rPr>
          <w:rStyle w:val="normaltextrun"/>
          <w:rFonts w:ascii="SimSun" w:hAnsi="SimSun" w:cs="SimSun" w:hint="eastAsia"/>
          <w:lang w:eastAsia="zh-CN"/>
        </w:rPr>
        <w:t>仍然是一个问题。当前，移动宽带服务比固定宽带服务更实惠</w:t>
      </w:r>
      <w:r w:rsidR="00B72E2E" w:rsidRPr="008D28D5">
        <w:rPr>
          <w:rStyle w:val="normaltextrun"/>
          <w:rFonts w:ascii="SimSun" w:hAnsi="SimSun" w:cs="SimSun" w:hint="eastAsia"/>
          <w:lang w:eastAsia="zh-CN"/>
        </w:rPr>
        <w:t>；</w:t>
      </w:r>
      <w:r w:rsidR="00813368" w:rsidRPr="008D28D5">
        <w:rPr>
          <w:rStyle w:val="normaltextrun"/>
          <w:rFonts w:ascii="SimSun" w:hAnsi="SimSun" w:cs="SimSun" w:hint="eastAsia"/>
          <w:lang w:eastAsia="zh-CN"/>
        </w:rPr>
        <w:t>不过</w:t>
      </w:r>
      <w:r w:rsidR="00214F03" w:rsidRPr="008D28D5">
        <w:rPr>
          <w:rStyle w:val="normaltextrun"/>
          <w:rFonts w:ascii="SimSun" w:hAnsi="SimSun" w:cs="SimSun" w:hint="eastAsia"/>
          <w:lang w:eastAsia="zh-CN"/>
        </w:rPr>
        <w:t>，随着该地区</w:t>
      </w:r>
      <w:r w:rsidR="00214F03" w:rsidRPr="008D28D5">
        <w:rPr>
          <w:rStyle w:val="normaltextrun"/>
          <w:rFonts w:cstheme="minorHAnsi"/>
          <w:lang w:eastAsia="zh-CN"/>
        </w:rPr>
        <w:t>5G</w:t>
      </w:r>
      <w:r w:rsidR="00214F03" w:rsidRPr="008D28D5">
        <w:rPr>
          <w:rStyle w:val="normaltextrun"/>
          <w:rFonts w:ascii="SimSun" w:hAnsi="SimSun" w:cs="SimSun" w:hint="eastAsia"/>
          <w:lang w:eastAsia="zh-CN"/>
        </w:rPr>
        <w:t>服务的</w:t>
      </w:r>
      <w:r w:rsidR="006D5444" w:rsidRPr="008D28D5">
        <w:rPr>
          <w:rStyle w:val="normaltextrun"/>
          <w:rFonts w:ascii="SimSun" w:hAnsi="SimSun" w:cs="SimSun" w:hint="eastAsia"/>
          <w:lang w:eastAsia="zh-CN"/>
        </w:rPr>
        <w:t>不断</w:t>
      </w:r>
      <w:r w:rsidR="00214F03" w:rsidRPr="008D28D5">
        <w:rPr>
          <w:rStyle w:val="normaltextrun"/>
          <w:rFonts w:ascii="SimSun" w:hAnsi="SimSun" w:cs="SimSun" w:hint="eastAsia"/>
          <w:lang w:eastAsia="zh-CN"/>
        </w:rPr>
        <w:t>推广</w:t>
      </w:r>
      <w:r w:rsidR="006D5444" w:rsidRPr="008D28D5">
        <w:rPr>
          <w:rStyle w:val="normaltextrun"/>
          <w:rFonts w:ascii="SimSun" w:hAnsi="SimSun" w:cs="SimSun" w:hint="eastAsia"/>
          <w:lang w:eastAsia="zh-CN"/>
        </w:rPr>
        <w:t>和</w:t>
      </w:r>
      <w:r w:rsidR="00214F03" w:rsidRPr="008D28D5">
        <w:rPr>
          <w:rStyle w:val="normaltextrun"/>
          <w:rFonts w:ascii="SimSun" w:hAnsi="SimSun" w:cs="SimSun" w:hint="eastAsia"/>
          <w:lang w:eastAsia="zh-CN"/>
        </w:rPr>
        <w:t>扩大，</w:t>
      </w:r>
      <w:r w:rsidR="006D5444" w:rsidRPr="008D28D5">
        <w:rPr>
          <w:rStyle w:val="normaltextrun"/>
          <w:rFonts w:ascii="SimSun" w:hAnsi="SimSun" w:cs="SimSun" w:hint="eastAsia"/>
          <w:lang w:eastAsia="zh-CN"/>
        </w:rPr>
        <w:t>监测</w:t>
      </w:r>
      <w:r w:rsidR="00214F03" w:rsidRPr="008D28D5">
        <w:rPr>
          <w:rStyle w:val="normaltextrun"/>
          <w:rFonts w:ascii="SimSun" w:hAnsi="SimSun" w:cs="SimSun" w:hint="eastAsia"/>
          <w:lang w:eastAsia="zh-CN"/>
        </w:rPr>
        <w:t>价格以获取更快的</w:t>
      </w:r>
      <w:r w:rsidR="00214F03" w:rsidRPr="008D28D5">
        <w:rPr>
          <w:rStyle w:val="normaltextrun"/>
          <w:rFonts w:cstheme="minorHAnsi"/>
          <w:lang w:eastAsia="zh-CN"/>
        </w:rPr>
        <w:t>5G</w:t>
      </w:r>
      <w:r w:rsidR="00214F03" w:rsidRPr="008D28D5">
        <w:rPr>
          <w:rStyle w:val="normaltextrun"/>
          <w:rFonts w:ascii="SimSun" w:hAnsi="SimSun" w:cs="SimSun" w:hint="eastAsia"/>
          <w:lang w:eastAsia="zh-CN"/>
        </w:rPr>
        <w:t>服务并确保采取正确的监管措施以使该地区的人们从中受益将变得至关重要。</w:t>
      </w:r>
    </w:p>
    <w:p w14:paraId="5E6CFF64" w14:textId="13426C89"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6D5444" w:rsidRPr="008D28D5">
        <w:rPr>
          <w:rStyle w:val="normaltextrun"/>
          <w:rFonts w:ascii="SimSun" w:hAnsi="SimSun" w:cs="SimSun" w:hint="eastAsia"/>
          <w:lang w:eastAsia="zh-CN"/>
        </w:rPr>
        <w:t>在</w:t>
      </w:r>
      <w:r w:rsidR="00214F03" w:rsidRPr="008D28D5">
        <w:rPr>
          <w:rStyle w:val="normaltextrun"/>
          <w:rFonts w:ascii="SimSun" w:hAnsi="SimSun" w:cs="SimSun" w:hint="eastAsia"/>
          <w:lang w:eastAsia="zh-CN"/>
        </w:rPr>
        <w:t>该地区</w:t>
      </w:r>
      <w:r w:rsidR="006D5444" w:rsidRPr="008D28D5">
        <w:rPr>
          <w:rStyle w:val="normaltextrun"/>
          <w:rFonts w:ascii="SimSun" w:hAnsi="SimSun" w:cs="SimSun" w:hint="eastAsia"/>
          <w:lang w:eastAsia="zh-CN"/>
        </w:rPr>
        <w:t>的</w:t>
      </w:r>
      <w:r w:rsidR="00214F03" w:rsidRPr="008D28D5">
        <w:rPr>
          <w:rStyle w:val="normaltextrun"/>
          <w:rFonts w:ascii="SimSun" w:hAnsi="SimSun" w:cs="SimSun" w:hint="eastAsia"/>
          <w:lang w:eastAsia="zh-CN"/>
        </w:rPr>
        <w:t>许多国家</w:t>
      </w:r>
      <w:r w:rsidR="006D5444" w:rsidRPr="008D28D5">
        <w:rPr>
          <w:rStyle w:val="normaltextrun"/>
          <w:rFonts w:ascii="SimSun" w:hAnsi="SimSun" w:cs="SimSun" w:hint="eastAsia"/>
          <w:lang w:eastAsia="zh-CN"/>
        </w:rPr>
        <w:t>中</w:t>
      </w:r>
      <w:r w:rsidR="00214F03" w:rsidRPr="008D28D5">
        <w:rPr>
          <w:rStyle w:val="normaltextrun"/>
          <w:rFonts w:ascii="SimSun" w:hAnsi="SimSun" w:cs="SimSun" w:hint="eastAsia"/>
          <w:lang w:eastAsia="zh-CN"/>
        </w:rPr>
        <w:t>存在明显的</w:t>
      </w:r>
      <w:r w:rsidR="00214F03" w:rsidRPr="003E5D31">
        <w:rPr>
          <w:rStyle w:val="normaltextrun"/>
          <w:rFonts w:eastAsiaTheme="minorEastAsia" w:cstheme="minorHAnsi" w:hint="eastAsia"/>
          <w:b/>
          <w:bCs/>
          <w:color w:val="943634" w:themeColor="accent2" w:themeShade="BF"/>
          <w:lang w:eastAsia="zh-CN"/>
        </w:rPr>
        <w:t>性别差距</w:t>
      </w:r>
      <w:r w:rsidR="00214F03" w:rsidRPr="008D28D5">
        <w:rPr>
          <w:rStyle w:val="normaltextrun"/>
          <w:rFonts w:ascii="SimSun" w:hAnsi="SimSun" w:cs="SimSun" w:hint="eastAsia"/>
          <w:lang w:eastAsia="zh-CN"/>
        </w:rPr>
        <w:t>，</w:t>
      </w:r>
      <w:r w:rsidR="006D5444" w:rsidRPr="008D28D5">
        <w:rPr>
          <w:rStyle w:val="normaltextrun"/>
          <w:rFonts w:ascii="SimSun" w:hAnsi="SimSun" w:cs="SimSun" w:hint="eastAsia"/>
          <w:lang w:eastAsia="zh-CN"/>
        </w:rPr>
        <w:t>需要</w:t>
      </w:r>
      <w:r w:rsidR="00214F03" w:rsidRPr="008D28D5">
        <w:rPr>
          <w:rStyle w:val="normaltextrun"/>
          <w:rFonts w:ascii="SimSun" w:hAnsi="SimSun" w:cs="SimSun" w:hint="eastAsia"/>
          <w:lang w:eastAsia="zh-CN"/>
        </w:rPr>
        <w:t>采取紧急</w:t>
      </w:r>
      <w:r w:rsidR="006D5444" w:rsidRPr="008D28D5">
        <w:rPr>
          <w:rStyle w:val="normaltextrun"/>
          <w:rFonts w:ascii="SimSun" w:hAnsi="SimSun" w:cs="SimSun" w:hint="eastAsia"/>
          <w:lang w:eastAsia="zh-CN"/>
        </w:rPr>
        <w:t>的</w:t>
      </w:r>
      <w:r w:rsidR="00214F03" w:rsidRPr="008D28D5">
        <w:rPr>
          <w:rStyle w:val="normaltextrun"/>
          <w:rFonts w:ascii="SimSun" w:hAnsi="SimSun" w:cs="SimSun" w:hint="eastAsia"/>
          <w:lang w:eastAsia="zh-CN"/>
        </w:rPr>
        <w:t>和有针对性的行动，</w:t>
      </w:r>
      <w:r w:rsidR="006D5444" w:rsidRPr="008D28D5">
        <w:rPr>
          <w:rStyle w:val="normaltextrun"/>
          <w:rFonts w:ascii="SimSun" w:hAnsi="SimSun" w:cs="SimSun" w:hint="eastAsia"/>
          <w:lang w:eastAsia="zh-CN"/>
        </w:rPr>
        <w:t>来</w:t>
      </w:r>
      <w:r w:rsidR="00214F03" w:rsidRPr="008D28D5">
        <w:rPr>
          <w:rStyle w:val="normaltextrun"/>
          <w:rFonts w:ascii="SimSun" w:hAnsi="SimSun" w:cs="SimSun" w:hint="eastAsia"/>
          <w:lang w:eastAsia="zh-CN"/>
        </w:rPr>
        <w:t>将性别</w:t>
      </w:r>
      <w:r w:rsidR="006D5444" w:rsidRPr="008D28D5">
        <w:rPr>
          <w:rStyle w:val="normaltextrun"/>
          <w:rFonts w:ascii="SimSun" w:hAnsi="SimSun" w:cs="SimSun" w:hint="eastAsia"/>
          <w:lang w:eastAsia="zh-CN"/>
        </w:rPr>
        <w:t>问题</w:t>
      </w:r>
      <w:r w:rsidR="00214F03" w:rsidRPr="008D28D5">
        <w:rPr>
          <w:rStyle w:val="normaltextrun"/>
          <w:rFonts w:ascii="SimSun" w:hAnsi="SimSun" w:cs="SimSun" w:hint="eastAsia"/>
          <w:lang w:eastAsia="zh-CN"/>
        </w:rPr>
        <w:t>纳入政策</w:t>
      </w:r>
      <w:r w:rsidR="00813368" w:rsidRPr="008D28D5">
        <w:rPr>
          <w:rStyle w:val="normaltextrun"/>
          <w:rFonts w:ascii="SimSun" w:hAnsi="SimSun" w:cs="SimSun" w:hint="eastAsia"/>
          <w:lang w:eastAsia="zh-CN"/>
        </w:rPr>
        <w:t>、规则</w:t>
      </w:r>
      <w:r w:rsidR="00214F03" w:rsidRPr="008D28D5">
        <w:rPr>
          <w:rStyle w:val="normaltextrun"/>
          <w:rFonts w:ascii="SimSun" w:hAnsi="SimSun" w:cs="SimSun" w:hint="eastAsia"/>
          <w:lang w:eastAsia="zh-CN"/>
        </w:rPr>
        <w:t>和计划的主流</w:t>
      </w:r>
      <w:r w:rsidR="006D5444" w:rsidRPr="008D28D5">
        <w:rPr>
          <w:rStyle w:val="normaltextrun"/>
          <w:rFonts w:ascii="SimSun" w:hAnsi="SimSun" w:cs="SimSun" w:hint="eastAsia"/>
          <w:lang w:eastAsia="zh-CN"/>
        </w:rPr>
        <w:t>中</w:t>
      </w:r>
      <w:r w:rsidR="00214F03" w:rsidRPr="008D28D5">
        <w:rPr>
          <w:rStyle w:val="normaltextrun"/>
          <w:rFonts w:ascii="SimSun" w:hAnsi="SimSun" w:cs="SimSun" w:hint="eastAsia"/>
          <w:lang w:eastAsia="zh-CN"/>
        </w:rPr>
        <w:t>，以帮助解决数字鸿沟</w:t>
      </w:r>
      <w:r w:rsidR="006D5444"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并在数字时代开辟教育</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就业和其他服务领域的</w:t>
      </w:r>
      <w:r w:rsidR="006D5444" w:rsidRPr="008D28D5">
        <w:rPr>
          <w:rStyle w:val="normaltextrun"/>
          <w:rFonts w:ascii="SimSun" w:hAnsi="SimSun" w:cs="SimSun" w:hint="eastAsia"/>
          <w:lang w:eastAsia="zh-CN"/>
        </w:rPr>
        <w:t>新</w:t>
      </w:r>
      <w:r w:rsidR="00214F03" w:rsidRPr="008D28D5">
        <w:rPr>
          <w:rStyle w:val="normaltextrun"/>
          <w:rFonts w:ascii="SimSun" w:hAnsi="SimSun" w:cs="SimSun" w:hint="eastAsia"/>
          <w:lang w:eastAsia="zh-CN"/>
        </w:rPr>
        <w:t>机会。</w:t>
      </w:r>
    </w:p>
    <w:p w14:paraId="77D78514" w14:textId="3D84D069"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ascii="SimSun" w:hAnsi="SimSun" w:cs="SimSun" w:hint="eastAsia"/>
          <w:lang w:eastAsia="zh-CN"/>
        </w:rPr>
        <w:t>在</w:t>
      </w:r>
      <w:r w:rsidR="00214F03" w:rsidRPr="008D28D5">
        <w:rPr>
          <w:rStyle w:val="normaltextrun"/>
          <w:rFonts w:cstheme="minorHAnsi"/>
          <w:lang w:eastAsia="zh-CN"/>
        </w:rPr>
        <w:t>COVID-19</w:t>
      </w:r>
      <w:r w:rsidR="00214F03" w:rsidRPr="008D28D5">
        <w:rPr>
          <w:rStyle w:val="normaltextrun"/>
          <w:rFonts w:ascii="SimSun" w:hAnsi="SimSun" w:cs="SimSun" w:hint="eastAsia"/>
          <w:lang w:eastAsia="zh-CN"/>
        </w:rPr>
        <w:t>封锁期间，该地区的</w:t>
      </w:r>
      <w:r w:rsidR="00214F03" w:rsidRPr="003E5D31">
        <w:rPr>
          <w:rStyle w:val="normaltextrun"/>
          <w:rFonts w:eastAsiaTheme="minorEastAsia" w:cstheme="minorHAnsi" w:hint="eastAsia"/>
          <w:b/>
          <w:bCs/>
          <w:color w:val="943634" w:themeColor="accent2" w:themeShade="BF"/>
          <w:lang w:eastAsia="zh-CN"/>
        </w:rPr>
        <w:t>能力和技能</w:t>
      </w:r>
      <w:r w:rsidR="00214F03" w:rsidRPr="008D28D5">
        <w:rPr>
          <w:rStyle w:val="normaltextrun"/>
          <w:rFonts w:ascii="SimSun" w:hAnsi="SimSun" w:cs="SimSun" w:hint="eastAsia"/>
          <w:lang w:eastAsia="zh-CN"/>
        </w:rPr>
        <w:t>仍然存在巨大</w:t>
      </w:r>
      <w:r w:rsidR="00214F03" w:rsidRPr="003E5D31">
        <w:rPr>
          <w:rStyle w:val="normaltextrun"/>
          <w:rFonts w:eastAsiaTheme="minorEastAsia" w:cstheme="minorHAnsi" w:hint="eastAsia"/>
          <w:b/>
          <w:bCs/>
          <w:color w:val="943634" w:themeColor="accent2" w:themeShade="BF"/>
          <w:lang w:eastAsia="zh-CN"/>
        </w:rPr>
        <w:t>差距</w:t>
      </w:r>
      <w:r w:rsidR="00214F03" w:rsidRPr="008D28D5">
        <w:rPr>
          <w:rStyle w:val="normaltextrun"/>
          <w:rFonts w:ascii="SimSun" w:hAnsi="SimSun" w:cs="SimSun" w:hint="eastAsia"/>
          <w:lang w:eastAsia="zh-CN"/>
        </w:rPr>
        <w:t>，这继续给该地区带来挑战。</w:t>
      </w:r>
      <w:r w:rsidR="006D5444" w:rsidRPr="008D28D5">
        <w:rPr>
          <w:rStyle w:val="normaltextrun"/>
          <w:rFonts w:ascii="SimSun" w:hAnsi="SimSun" w:cs="SimSun" w:hint="eastAsia"/>
          <w:lang w:eastAsia="zh-CN"/>
        </w:rPr>
        <w:t>在</w:t>
      </w:r>
      <w:r w:rsidR="00214F03" w:rsidRPr="008D28D5">
        <w:rPr>
          <w:rStyle w:val="normaltextrun"/>
          <w:rFonts w:ascii="SimSun" w:hAnsi="SimSun" w:cs="SimSun" w:hint="eastAsia"/>
          <w:lang w:eastAsia="zh-CN"/>
        </w:rPr>
        <w:t>包括老年人和残疾人在内的弱势群体缺乏数字素养和技能</w:t>
      </w:r>
      <w:r w:rsidR="006D5444" w:rsidRPr="008D28D5">
        <w:rPr>
          <w:rStyle w:val="normaltextrun"/>
          <w:rFonts w:ascii="SimSun" w:hAnsi="SimSun" w:cs="SimSun" w:hint="eastAsia"/>
          <w:lang w:eastAsia="zh-CN"/>
        </w:rPr>
        <w:t>的同时</w:t>
      </w:r>
      <w:r w:rsidR="00214F03" w:rsidRPr="008D28D5">
        <w:rPr>
          <w:rStyle w:val="normaltextrun"/>
          <w:rFonts w:ascii="SimSun" w:hAnsi="SimSun" w:cs="SimSun" w:hint="eastAsia"/>
          <w:lang w:eastAsia="zh-CN"/>
        </w:rPr>
        <w:t>，全球对网</w:t>
      </w:r>
      <w:r w:rsidR="00214F03" w:rsidRPr="008D28D5">
        <w:rPr>
          <w:rStyle w:val="normaltextrun"/>
          <w:rFonts w:ascii="SimSun" w:hAnsi="SimSun" w:cs="SimSun" w:hint="eastAsia"/>
          <w:lang w:eastAsia="zh-CN"/>
        </w:rPr>
        <w:lastRenderedPageBreak/>
        <w:t>络安全</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大数据和云计算</w:t>
      </w:r>
      <w:r w:rsidR="006D5444" w:rsidRPr="008D28D5">
        <w:rPr>
          <w:rStyle w:val="normaltextrun"/>
          <w:rFonts w:ascii="SimSun" w:hAnsi="SimSun" w:cs="SimSun" w:hint="eastAsia"/>
          <w:lang w:eastAsia="zh-CN"/>
        </w:rPr>
        <w:t>等</w:t>
      </w:r>
      <w:r w:rsidR="00214F03" w:rsidRPr="008D28D5">
        <w:rPr>
          <w:rStyle w:val="normaltextrun"/>
          <w:rFonts w:ascii="SimSun" w:hAnsi="SimSun" w:cs="SimSun" w:hint="eastAsia"/>
          <w:lang w:eastAsia="zh-CN"/>
        </w:rPr>
        <w:t>方面</w:t>
      </w:r>
      <w:r w:rsidR="00214F03" w:rsidRPr="008D28D5">
        <w:rPr>
          <w:rStyle w:val="normaltextrun"/>
          <w:rFonts w:cstheme="minorHAnsi"/>
          <w:lang w:eastAsia="zh-CN"/>
        </w:rPr>
        <w:t>ICT</w:t>
      </w:r>
      <w:r w:rsidR="00214F03" w:rsidRPr="008D28D5">
        <w:rPr>
          <w:rStyle w:val="normaltextrun"/>
          <w:rFonts w:ascii="SimSun" w:hAnsi="SimSun" w:cs="SimSun" w:hint="eastAsia"/>
          <w:lang w:eastAsia="zh-CN"/>
        </w:rPr>
        <w:t>专业人员的需求不断增长，这已经引发了</w:t>
      </w:r>
      <w:r w:rsidR="00813368" w:rsidRPr="008D28D5">
        <w:rPr>
          <w:rStyle w:val="normaltextrun"/>
          <w:rFonts w:ascii="SimSun" w:hAnsi="SimSun" w:cs="SimSun" w:hint="eastAsia"/>
          <w:lang w:eastAsia="zh-CN"/>
        </w:rPr>
        <w:t>从</w:t>
      </w:r>
      <w:r w:rsidR="00214F03" w:rsidRPr="008D28D5">
        <w:rPr>
          <w:rStyle w:val="normaltextrun"/>
          <w:rFonts w:ascii="SimSun" w:hAnsi="SimSun" w:cs="SimSun" w:hint="eastAsia"/>
          <w:lang w:eastAsia="zh-CN"/>
        </w:rPr>
        <w:t>该地区</w:t>
      </w:r>
      <w:r w:rsidR="00813368" w:rsidRPr="008D28D5">
        <w:rPr>
          <w:rStyle w:val="normaltextrun"/>
          <w:rFonts w:ascii="SimSun" w:hAnsi="SimSun" w:cs="SimSun" w:hint="eastAsia"/>
          <w:lang w:eastAsia="zh-CN"/>
        </w:rPr>
        <w:t>到</w:t>
      </w:r>
      <w:r w:rsidR="00214F03" w:rsidRPr="008D28D5">
        <w:rPr>
          <w:rStyle w:val="normaltextrun"/>
          <w:rFonts w:ascii="SimSun" w:hAnsi="SimSun" w:cs="SimSun" w:hint="eastAsia"/>
          <w:lang w:eastAsia="zh-CN"/>
        </w:rPr>
        <w:t>欧洲和北美</w:t>
      </w:r>
      <w:r w:rsidR="00813368" w:rsidRPr="008D28D5">
        <w:rPr>
          <w:rStyle w:val="normaltextrun"/>
          <w:rFonts w:ascii="SimSun" w:hAnsi="SimSun" w:cs="SimSun" w:hint="eastAsia"/>
          <w:lang w:eastAsia="zh-CN"/>
        </w:rPr>
        <w:t>的</w:t>
      </w:r>
      <w:r w:rsidR="006D5444" w:rsidRPr="008D28D5">
        <w:rPr>
          <w:rStyle w:val="normaltextrun"/>
          <w:rFonts w:ascii="SimSun" w:hAnsi="SimSun" w:cs="SimSun" w:hint="eastAsia"/>
          <w:lang w:eastAsia="zh-CN"/>
        </w:rPr>
        <w:t>娴熟</w:t>
      </w:r>
      <w:r w:rsidR="00813368" w:rsidRPr="008D28D5">
        <w:rPr>
          <w:rStyle w:val="normaltextrun"/>
          <w:rFonts w:ascii="SimSun" w:hAnsi="SimSun" w:cs="SimSun" w:hint="eastAsia"/>
          <w:lang w:eastAsia="zh-CN"/>
        </w:rPr>
        <w:t>劳动力的迁移。</w:t>
      </w:r>
    </w:p>
    <w:p w14:paraId="2AB8BA2D" w14:textId="1094F4ED" w:rsidR="00214F03" w:rsidRPr="008D28D5" w:rsidRDefault="00FE5CF5" w:rsidP="008D28D5">
      <w:pPr>
        <w:pStyle w:val="enumlev1"/>
        <w:rPr>
          <w:rStyle w:val="normaltextrun"/>
          <w:sz w:val="22"/>
          <w:lang w:eastAsia="zh-CN"/>
        </w:rPr>
      </w:pPr>
      <w:r w:rsidRPr="00BC422B">
        <w:rPr>
          <w:rStyle w:val="normaltextrun"/>
          <w:rFonts w:ascii="Wingdings" w:hAnsi="Wingdings" w:cs="Calibri (Body)"/>
          <w:color w:val="943634" w:themeColor="accent2" w:themeShade="BF"/>
          <w:sz w:val="22"/>
          <w:lang w:eastAsia="zh-CN"/>
        </w:rPr>
        <w:t></w:t>
      </w:r>
      <w:r w:rsidRPr="008D28D5">
        <w:rPr>
          <w:rStyle w:val="normaltextrun"/>
          <w:rFonts w:ascii="Wingdings" w:hAnsi="Wingdings" w:cs="Calibri (Body)"/>
          <w:sz w:val="22"/>
          <w:lang w:eastAsia="zh-CN"/>
        </w:rPr>
        <w:tab/>
      </w:r>
      <w:r w:rsidR="00214F03" w:rsidRPr="008D28D5">
        <w:rPr>
          <w:rStyle w:val="normaltextrun"/>
          <w:rFonts w:ascii="SimSun" w:hAnsi="SimSun" w:cs="SimSun" w:hint="eastAsia"/>
          <w:lang w:eastAsia="zh-CN"/>
        </w:rPr>
        <w:t>公共和私营部门的</w:t>
      </w:r>
      <w:r w:rsidR="00214F03" w:rsidRPr="003E5D31">
        <w:rPr>
          <w:rStyle w:val="normaltextrun"/>
          <w:rFonts w:eastAsiaTheme="minorEastAsia" w:cstheme="minorHAnsi" w:hint="eastAsia"/>
          <w:b/>
          <w:bCs/>
          <w:color w:val="943634" w:themeColor="accent2" w:themeShade="BF"/>
          <w:lang w:eastAsia="zh-CN"/>
        </w:rPr>
        <w:t>数字服务</w:t>
      </w:r>
      <w:r w:rsidR="00214F03" w:rsidRPr="008D28D5">
        <w:rPr>
          <w:rStyle w:val="normaltextrun"/>
          <w:rFonts w:ascii="SimSun" w:hAnsi="SimSun" w:cs="SimSun" w:hint="eastAsia"/>
          <w:lang w:eastAsia="zh-CN"/>
        </w:rPr>
        <w:t>都在增长，特别是自</w:t>
      </w:r>
      <w:r w:rsidR="00214F03" w:rsidRPr="008D28D5">
        <w:rPr>
          <w:rStyle w:val="normaltextrun"/>
          <w:rFonts w:cstheme="minorHAnsi"/>
          <w:lang w:eastAsia="zh-CN"/>
        </w:rPr>
        <w:t>COVID-19</w:t>
      </w:r>
      <w:r w:rsidR="00EF5BED" w:rsidRPr="008D28D5">
        <w:rPr>
          <w:rStyle w:val="normaltextrun"/>
          <w:rFonts w:ascii="SimSun" w:hAnsi="SimSun" w:cs="SimSun" w:hint="eastAsia"/>
          <w:lang w:eastAsia="zh-CN"/>
        </w:rPr>
        <w:t>封锁</w:t>
      </w:r>
      <w:r w:rsidR="00214F03" w:rsidRPr="008D28D5">
        <w:rPr>
          <w:rStyle w:val="normaltextrun"/>
          <w:rFonts w:ascii="SimSun" w:hAnsi="SimSun" w:cs="SimSun" w:hint="eastAsia"/>
          <w:lang w:eastAsia="zh-CN"/>
        </w:rPr>
        <w:t>开始以来。</w:t>
      </w:r>
      <w:r w:rsidR="00EF5BED" w:rsidRPr="008D28D5">
        <w:rPr>
          <w:rStyle w:val="normaltextrun"/>
          <w:rFonts w:ascii="SimSun" w:hAnsi="SimSun" w:cs="SimSun" w:hint="eastAsia"/>
          <w:lang w:eastAsia="zh-CN"/>
        </w:rPr>
        <w:t>不过</w:t>
      </w:r>
      <w:r w:rsidR="00214F03" w:rsidRPr="008D28D5">
        <w:rPr>
          <w:rStyle w:val="normaltextrun"/>
          <w:rFonts w:ascii="SimSun" w:hAnsi="SimSun" w:cs="SimSun" w:hint="eastAsia"/>
          <w:lang w:eastAsia="zh-CN"/>
        </w:rPr>
        <w:t>，各部委和机构在开发和推出数字服务及相关基础</w:t>
      </w:r>
      <w:r w:rsidR="00EF5BED" w:rsidRPr="008D28D5">
        <w:rPr>
          <w:rStyle w:val="normaltextrun"/>
          <w:rFonts w:ascii="SimSun" w:hAnsi="SimSun" w:cs="SimSun" w:hint="eastAsia"/>
          <w:lang w:eastAsia="zh-CN"/>
        </w:rPr>
        <w:t>设施</w:t>
      </w:r>
      <w:r w:rsidR="00214F03" w:rsidRPr="008D28D5">
        <w:rPr>
          <w:rStyle w:val="normaltextrun"/>
          <w:rFonts w:ascii="SimSun" w:hAnsi="SimSun" w:cs="SimSun" w:hint="eastAsia"/>
          <w:lang w:eastAsia="zh-CN"/>
        </w:rPr>
        <w:t>方面不一定相互协调，这导致服务和应用难以</w:t>
      </w:r>
      <w:r w:rsidR="00EF5BED" w:rsidRPr="008D28D5">
        <w:rPr>
          <w:rStyle w:val="normaltextrun"/>
          <w:rFonts w:ascii="SimSun" w:hAnsi="SimSun" w:cs="SimSun" w:hint="eastAsia"/>
          <w:lang w:eastAsia="zh-CN"/>
        </w:rPr>
        <w:t>相互</w:t>
      </w:r>
      <w:r w:rsidR="00214F03" w:rsidRPr="008D28D5">
        <w:rPr>
          <w:rStyle w:val="normaltextrun"/>
          <w:rFonts w:ascii="SimSun" w:hAnsi="SimSun" w:cs="SimSun" w:hint="eastAsia"/>
          <w:lang w:eastAsia="zh-CN"/>
        </w:rPr>
        <w:t>接口</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数据不兼容以及在硬件</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软件和</w:t>
      </w:r>
      <w:r w:rsidR="00EF5BED" w:rsidRPr="008D28D5">
        <w:rPr>
          <w:rStyle w:val="normaltextrun"/>
          <w:rFonts w:ascii="SimSun" w:hAnsi="SimSun" w:cs="SimSun" w:hint="eastAsia"/>
          <w:lang w:eastAsia="zh-CN"/>
        </w:rPr>
        <w:t>人力资源</w:t>
      </w:r>
      <w:r w:rsidR="00214F03" w:rsidRPr="008D28D5">
        <w:rPr>
          <w:rStyle w:val="normaltextrun"/>
          <w:rFonts w:ascii="SimSun" w:hAnsi="SimSun" w:cs="SimSun" w:hint="eastAsia"/>
          <w:lang w:eastAsia="zh-CN"/>
        </w:rPr>
        <w:t>方面的冗余投资。需要一种政府整体方法来促进协同</w:t>
      </w:r>
      <w:r w:rsidR="00EF5BED" w:rsidRPr="008D28D5">
        <w:rPr>
          <w:rStyle w:val="normaltextrun"/>
          <w:rFonts w:ascii="SimSun" w:hAnsi="SimSun" w:cs="SimSun" w:hint="eastAsia"/>
          <w:lang w:eastAsia="zh-CN"/>
        </w:rPr>
        <w:t>、实现增效</w:t>
      </w:r>
      <w:r w:rsidR="00214F03" w:rsidRPr="008D28D5">
        <w:rPr>
          <w:rStyle w:val="normaltextrun"/>
          <w:rFonts w:ascii="SimSun" w:hAnsi="SimSun" w:cs="SimSun" w:hint="eastAsia"/>
          <w:lang w:eastAsia="zh-CN"/>
        </w:rPr>
        <w:t>。</w:t>
      </w:r>
    </w:p>
    <w:p w14:paraId="186E42EF" w14:textId="188A66C3"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ascii="SimSun" w:hAnsi="SimSun" w:cs="SimSun" w:hint="eastAsia"/>
          <w:lang w:eastAsia="zh-CN"/>
        </w:rPr>
        <w:t>有必要进一步</w:t>
      </w:r>
      <w:r w:rsidR="00EF5BED" w:rsidRPr="008D28D5">
        <w:rPr>
          <w:rStyle w:val="normaltextrun"/>
          <w:rFonts w:ascii="SimSun" w:hAnsi="SimSun" w:cs="SimSun" w:hint="eastAsia"/>
          <w:lang w:eastAsia="zh-CN"/>
        </w:rPr>
        <w:t>开展</w:t>
      </w:r>
      <w:r w:rsidR="00214F03" w:rsidRPr="008D28D5">
        <w:rPr>
          <w:rStyle w:val="normaltextrun"/>
          <w:rFonts w:ascii="SimSun" w:hAnsi="SimSun" w:cs="SimSun" w:hint="eastAsia"/>
          <w:lang w:eastAsia="zh-CN"/>
        </w:rPr>
        <w:t>合作，</w:t>
      </w:r>
      <w:r w:rsidR="00214F03" w:rsidRPr="008D28D5">
        <w:rPr>
          <w:rStyle w:val="normaltextrun"/>
          <w:rFonts w:eastAsiaTheme="minorEastAsia" w:cstheme="minorHAnsi" w:hint="eastAsia"/>
          <w:lang w:eastAsia="zh-CN"/>
        </w:rPr>
        <w:t>以利用</w:t>
      </w:r>
      <w:r w:rsidR="00214F03" w:rsidRPr="003E5D31">
        <w:rPr>
          <w:rStyle w:val="normaltextrun"/>
          <w:rFonts w:eastAsiaTheme="minorEastAsia" w:cstheme="minorHAnsi" w:hint="eastAsia"/>
          <w:b/>
          <w:bCs/>
          <w:color w:val="943634" w:themeColor="accent2" w:themeShade="BF"/>
          <w:lang w:eastAsia="zh-CN"/>
        </w:rPr>
        <w:t>全球和区域的良好</w:t>
      </w:r>
      <w:r w:rsidR="00B72E2E" w:rsidRPr="003E5D31">
        <w:rPr>
          <w:rStyle w:val="normaltextrun"/>
          <w:rFonts w:eastAsiaTheme="minorEastAsia" w:cstheme="minorHAnsi" w:hint="eastAsia"/>
          <w:b/>
          <w:bCs/>
          <w:color w:val="943634" w:themeColor="accent2" w:themeShade="BF"/>
          <w:lang w:eastAsia="zh-CN"/>
        </w:rPr>
        <w:t>做法</w:t>
      </w:r>
      <w:r w:rsidR="00EF5BED" w:rsidRPr="008D28D5">
        <w:rPr>
          <w:rStyle w:val="normaltextrun"/>
          <w:rFonts w:eastAsiaTheme="minorEastAsia" w:cstheme="minorHAnsi" w:hint="eastAsia"/>
          <w:lang w:eastAsia="zh-CN"/>
        </w:rPr>
        <w:t>与</w:t>
      </w:r>
      <w:r w:rsidR="00214F03" w:rsidRPr="008D28D5">
        <w:rPr>
          <w:rStyle w:val="normaltextrun"/>
          <w:rFonts w:eastAsiaTheme="minorEastAsia" w:cstheme="minorHAnsi" w:hint="eastAsia"/>
          <w:lang w:eastAsia="zh-CN"/>
        </w:rPr>
        <w:t>经验教训</w:t>
      </w:r>
      <w:r w:rsidR="00EF5BED"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加深互操作性</w:t>
      </w:r>
      <w:r w:rsidR="00EF5BED"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加强数据治理，并为引入新兴技术（</w:t>
      </w:r>
      <w:r w:rsidR="00813368" w:rsidRPr="008D28D5">
        <w:rPr>
          <w:rStyle w:val="normaltextrun"/>
          <w:rFonts w:ascii="SimSun" w:hAnsi="SimSun" w:cs="SimSun" w:hint="eastAsia"/>
          <w:lang w:eastAsia="zh-CN"/>
        </w:rPr>
        <w:t>例如，</w:t>
      </w:r>
      <w:r w:rsidR="00214F03" w:rsidRPr="008D28D5">
        <w:rPr>
          <w:rStyle w:val="normaltextrun"/>
          <w:rFonts w:ascii="SimSun" w:hAnsi="SimSun" w:cs="SimSun" w:hint="eastAsia"/>
          <w:lang w:eastAsia="zh-CN"/>
        </w:rPr>
        <w:t>人工智能</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物联网</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云计算</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区块链和大数据）做好准备，</w:t>
      </w:r>
      <w:r w:rsidR="00EF5BED" w:rsidRPr="008D28D5">
        <w:rPr>
          <w:rStyle w:val="normaltextrun"/>
          <w:rFonts w:ascii="SimSun" w:hAnsi="SimSun" w:cs="SimSun" w:hint="eastAsia"/>
          <w:lang w:eastAsia="zh-CN"/>
        </w:rPr>
        <w:t>同时</w:t>
      </w:r>
      <w:r w:rsidR="00214F03" w:rsidRPr="008D28D5">
        <w:rPr>
          <w:rStyle w:val="normaltextrun"/>
          <w:rFonts w:ascii="SimSun" w:hAnsi="SimSun" w:cs="SimSun" w:hint="eastAsia"/>
          <w:lang w:eastAsia="zh-CN"/>
        </w:rPr>
        <w:t>加强数据隐私</w:t>
      </w:r>
      <w:r w:rsidR="00EF5BED" w:rsidRPr="008D28D5">
        <w:rPr>
          <w:rStyle w:val="normaltextrun"/>
          <w:rFonts w:ascii="SimSun" w:hAnsi="SimSun" w:cs="SimSun" w:hint="eastAsia"/>
          <w:lang w:eastAsia="zh-CN"/>
        </w:rPr>
        <w:t>性</w:t>
      </w:r>
      <w:r w:rsidR="00214F03" w:rsidRPr="008D28D5">
        <w:rPr>
          <w:rStyle w:val="normaltextrun"/>
          <w:rFonts w:ascii="SimSun" w:hAnsi="SimSun" w:cs="SimSun" w:hint="eastAsia"/>
          <w:lang w:eastAsia="zh-CN"/>
        </w:rPr>
        <w:t>和安全性。</w:t>
      </w:r>
    </w:p>
    <w:p w14:paraId="10DF3FE5" w14:textId="1C698E72"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ascii="SimSun" w:hAnsi="SimSun" w:cs="SimSun" w:hint="eastAsia"/>
          <w:lang w:eastAsia="zh-CN"/>
        </w:rPr>
        <w:t>需要通过建立</w:t>
      </w:r>
      <w:r w:rsidR="00214F03" w:rsidRPr="003E5D31">
        <w:rPr>
          <w:rStyle w:val="normaltextrun"/>
          <w:rFonts w:eastAsiaTheme="minorEastAsia" w:cstheme="minorHAnsi" w:hint="eastAsia"/>
          <w:b/>
          <w:bCs/>
          <w:color w:val="943634" w:themeColor="accent2" w:themeShade="BF"/>
          <w:lang w:eastAsia="zh-CN"/>
        </w:rPr>
        <w:t>互联网交换点</w:t>
      </w:r>
      <w:r w:rsidR="00214F03" w:rsidRPr="008D28D5">
        <w:rPr>
          <w:rStyle w:val="normaltextrun"/>
          <w:rFonts w:ascii="SimSun" w:hAnsi="SimSun" w:cs="SimSun" w:hint="eastAsia"/>
          <w:lang w:eastAsia="zh-CN"/>
        </w:rPr>
        <w:t>来加强对次区域和国家互联网</w:t>
      </w:r>
      <w:r w:rsidR="00EF5BED" w:rsidRPr="008D28D5">
        <w:rPr>
          <w:rStyle w:val="normaltextrun"/>
          <w:rFonts w:ascii="SimSun" w:hAnsi="SimSun" w:cs="SimSun" w:hint="eastAsia"/>
          <w:lang w:eastAsia="zh-CN"/>
        </w:rPr>
        <w:t>流量</w:t>
      </w:r>
      <w:r w:rsidR="00214F03" w:rsidRPr="008D28D5">
        <w:rPr>
          <w:rStyle w:val="normaltextrun"/>
          <w:rFonts w:ascii="SimSun" w:hAnsi="SimSun" w:cs="SimSun" w:hint="eastAsia"/>
          <w:lang w:eastAsia="zh-CN"/>
        </w:rPr>
        <w:t>的有效管理。这些允许的</w:t>
      </w:r>
      <w:r w:rsidR="00EF5BED" w:rsidRPr="008D28D5">
        <w:rPr>
          <w:rStyle w:val="normaltextrun"/>
          <w:rFonts w:ascii="SimSun" w:hAnsi="SimSun" w:cs="SimSun" w:hint="eastAsia"/>
          <w:lang w:eastAsia="zh-CN"/>
        </w:rPr>
        <w:t>、经</w:t>
      </w:r>
      <w:r w:rsidR="00214F03" w:rsidRPr="008D28D5">
        <w:rPr>
          <w:rStyle w:val="normaltextrun"/>
          <w:rFonts w:ascii="SimSun" w:hAnsi="SimSun" w:cs="SimSun" w:hint="eastAsia"/>
          <w:lang w:eastAsia="zh-CN"/>
        </w:rPr>
        <w:t>改进的互联网流量管理有望减少延迟</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长号效应和国际带宽的消耗。尽管继续</w:t>
      </w:r>
      <w:r w:rsidR="00EF5BED" w:rsidRPr="008D28D5">
        <w:rPr>
          <w:rStyle w:val="normaltextrun"/>
          <w:rFonts w:ascii="SimSun" w:hAnsi="SimSun" w:cs="SimSun" w:hint="eastAsia"/>
          <w:lang w:eastAsia="zh-CN"/>
        </w:rPr>
        <w:t>开展</w:t>
      </w:r>
      <w:r w:rsidR="00214F03" w:rsidRPr="008D28D5">
        <w:rPr>
          <w:rStyle w:val="normaltextrun"/>
          <w:rFonts w:ascii="SimSun" w:hAnsi="SimSun" w:cs="SimSun" w:hint="eastAsia"/>
          <w:lang w:eastAsia="zh-CN"/>
        </w:rPr>
        <w:t>能力建设工作，</w:t>
      </w:r>
      <w:r w:rsidR="00214F03" w:rsidRPr="008D28D5">
        <w:rPr>
          <w:rFonts w:hint="eastAsia"/>
          <w:lang w:eastAsia="zh-CN"/>
        </w:rPr>
        <w:t>但</w:t>
      </w:r>
      <w:r w:rsidR="00214F03" w:rsidRPr="003E5D31">
        <w:rPr>
          <w:rFonts w:hint="eastAsia"/>
          <w:b/>
          <w:lang w:eastAsia="zh-CN"/>
        </w:rPr>
        <w:t>从</w:t>
      </w:r>
      <w:r w:rsidR="00214F03" w:rsidRPr="003E5D31">
        <w:rPr>
          <w:b/>
          <w:lang w:eastAsia="zh-CN"/>
        </w:rPr>
        <w:t>IPv4</w:t>
      </w:r>
      <w:r w:rsidR="00EF5BED" w:rsidRPr="003E5D31">
        <w:rPr>
          <w:rFonts w:hint="eastAsia"/>
          <w:b/>
          <w:lang w:eastAsia="zh-CN"/>
        </w:rPr>
        <w:t>到</w:t>
      </w:r>
      <w:r w:rsidR="00EF5BED" w:rsidRPr="003E5D31">
        <w:rPr>
          <w:rFonts w:hint="eastAsia"/>
          <w:b/>
          <w:lang w:eastAsia="zh-CN"/>
        </w:rPr>
        <w:t>I</w:t>
      </w:r>
      <w:r w:rsidR="00EF5BED" w:rsidRPr="003E5D31">
        <w:rPr>
          <w:b/>
          <w:lang w:eastAsia="zh-CN"/>
        </w:rPr>
        <w:t>P</w:t>
      </w:r>
      <w:r w:rsidR="00EF5BED" w:rsidRPr="003E5D31">
        <w:rPr>
          <w:rFonts w:hint="eastAsia"/>
          <w:b/>
          <w:lang w:eastAsia="zh-CN"/>
        </w:rPr>
        <w:t>v</w:t>
      </w:r>
      <w:r w:rsidR="00EF5BED" w:rsidRPr="003E5D31">
        <w:rPr>
          <w:b/>
          <w:lang w:eastAsia="zh-CN"/>
        </w:rPr>
        <w:t>6</w:t>
      </w:r>
      <w:r w:rsidR="00EF5BED" w:rsidRPr="003E5D31">
        <w:rPr>
          <w:rFonts w:hint="eastAsia"/>
          <w:b/>
          <w:lang w:eastAsia="zh-CN"/>
        </w:rPr>
        <w:t>的</w:t>
      </w:r>
      <w:r w:rsidR="00214F03" w:rsidRPr="003E5D31">
        <w:rPr>
          <w:rFonts w:hint="eastAsia"/>
          <w:b/>
          <w:lang w:eastAsia="zh-CN"/>
        </w:rPr>
        <w:t>迁移</w:t>
      </w:r>
      <w:r w:rsidR="00214F03" w:rsidRPr="008D28D5">
        <w:rPr>
          <w:rStyle w:val="normaltextrun"/>
          <w:rFonts w:ascii="SimSun" w:hAnsi="SimSun" w:cs="SimSun" w:hint="eastAsia"/>
          <w:lang w:eastAsia="zh-CN"/>
        </w:rPr>
        <w:t>仍在进行中。</w:t>
      </w:r>
    </w:p>
    <w:p w14:paraId="79F82756" w14:textId="640B3127"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AA331A" w:rsidRPr="003E5D31">
        <w:rPr>
          <w:rStyle w:val="normaltextrun"/>
          <w:rFonts w:eastAsiaTheme="minorEastAsia" w:cstheme="minorHAnsi" w:hint="eastAsia"/>
          <w:b/>
          <w:bCs/>
          <w:color w:val="943634" w:themeColor="accent2" w:themeShade="BF"/>
          <w:lang w:eastAsia="zh-CN"/>
        </w:rPr>
        <w:t>应急通信</w:t>
      </w:r>
      <w:r w:rsidR="00214F03" w:rsidRPr="008D28D5">
        <w:rPr>
          <w:rStyle w:val="normaltextrun"/>
          <w:rFonts w:ascii="SimSun" w:hAnsi="SimSun" w:cs="SimSun" w:hint="eastAsia"/>
          <w:lang w:eastAsia="zh-CN"/>
        </w:rPr>
        <w:t>是太平洋地区的高优先领域，因为该地区仍极易发生</w:t>
      </w:r>
      <w:r w:rsidR="00AA331A" w:rsidRPr="008D28D5">
        <w:rPr>
          <w:rStyle w:val="normaltextrun"/>
          <w:rFonts w:ascii="SimSun" w:hAnsi="SimSun" w:cs="SimSun" w:hint="eastAsia"/>
          <w:lang w:eastAsia="zh-CN"/>
        </w:rPr>
        <w:t>灾难</w:t>
      </w:r>
      <w:r w:rsidR="00214F03" w:rsidRPr="008D28D5">
        <w:rPr>
          <w:rStyle w:val="normaltextrun"/>
          <w:rFonts w:ascii="SimSun" w:hAnsi="SimSun" w:cs="SimSun" w:hint="eastAsia"/>
          <w:lang w:eastAsia="zh-CN"/>
        </w:rPr>
        <w:t>。太平洋岛屿越来越意识到</w:t>
      </w:r>
      <w:r w:rsidR="00B72E2E" w:rsidRPr="003845A0">
        <w:rPr>
          <w:rStyle w:val="normaltextrun"/>
          <w:rFonts w:eastAsiaTheme="minorEastAsia" w:cstheme="minorHAnsi" w:hint="eastAsia"/>
          <w:b/>
          <w:bCs/>
          <w:lang w:eastAsia="zh-CN"/>
        </w:rPr>
        <w:t>需要</w:t>
      </w:r>
      <w:r w:rsidR="00214F03" w:rsidRPr="003845A0">
        <w:rPr>
          <w:rStyle w:val="normaltextrun"/>
          <w:rFonts w:eastAsiaTheme="minorEastAsia" w:cstheme="minorHAnsi" w:hint="eastAsia"/>
          <w:b/>
          <w:bCs/>
          <w:lang w:eastAsia="zh-CN"/>
        </w:rPr>
        <w:t>确保电信网络的</w:t>
      </w:r>
      <w:r w:rsidR="00813368" w:rsidRPr="003845A0">
        <w:rPr>
          <w:rStyle w:val="normaltextrun"/>
          <w:rFonts w:eastAsiaTheme="minorEastAsia" w:cstheme="minorHAnsi" w:hint="eastAsia"/>
          <w:b/>
          <w:bCs/>
          <w:lang w:eastAsia="zh-CN"/>
        </w:rPr>
        <w:t>适应性</w:t>
      </w:r>
      <w:r w:rsidR="00214F03" w:rsidRPr="003845A0">
        <w:rPr>
          <w:rStyle w:val="normaltextrun"/>
          <w:rFonts w:eastAsiaTheme="minorEastAsia" w:cstheme="minorHAnsi" w:hint="eastAsia"/>
          <w:b/>
          <w:bCs/>
          <w:lang w:eastAsia="zh-CN"/>
        </w:rPr>
        <w:t>和安全性</w:t>
      </w:r>
      <w:r w:rsidR="00214F03" w:rsidRPr="008D28D5">
        <w:rPr>
          <w:rStyle w:val="normaltextrun"/>
          <w:rFonts w:ascii="SimSun" w:hAnsi="SimSun" w:cs="SimSun" w:hint="eastAsia"/>
          <w:lang w:eastAsia="zh-CN"/>
        </w:rPr>
        <w:t>。</w:t>
      </w:r>
      <w:r w:rsidR="00AA331A" w:rsidRPr="008D28D5">
        <w:rPr>
          <w:rStyle w:val="normaltextrun"/>
          <w:rFonts w:ascii="SimSun" w:hAnsi="SimSun" w:cs="SimSun" w:hint="eastAsia"/>
          <w:lang w:eastAsia="zh-CN"/>
        </w:rPr>
        <w:t>不过</w:t>
      </w:r>
      <w:r w:rsidR="00214F03" w:rsidRPr="008D28D5">
        <w:rPr>
          <w:rStyle w:val="normaltextrun"/>
          <w:rFonts w:ascii="SimSun" w:hAnsi="SimSun" w:cs="SimSun" w:hint="eastAsia"/>
          <w:lang w:eastAsia="zh-CN"/>
        </w:rPr>
        <w:t>，许多国家仍没有应急通信</w:t>
      </w:r>
      <w:r w:rsidR="00813368"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业务连续性和备用计划。</w:t>
      </w:r>
    </w:p>
    <w:p w14:paraId="686C09ED" w14:textId="5EB5159E"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eastAsiaTheme="majorEastAsia" w:cstheme="minorHAnsi"/>
          <w:lang w:eastAsia="zh-CN"/>
        </w:rPr>
        <w:t>亚太地区将从全球最佳</w:t>
      </w:r>
      <w:r w:rsidR="00CA1735" w:rsidRPr="008D28D5">
        <w:rPr>
          <w:rStyle w:val="normaltextrun"/>
          <w:rFonts w:eastAsiaTheme="majorEastAsia" w:cstheme="minorHAnsi" w:hint="eastAsia"/>
          <w:lang w:eastAsia="zh-CN"/>
        </w:rPr>
        <w:t>做法</w:t>
      </w:r>
      <w:r w:rsidR="00214F03" w:rsidRPr="008D28D5">
        <w:rPr>
          <w:rStyle w:val="normaltextrun"/>
          <w:rFonts w:eastAsiaTheme="majorEastAsia" w:cstheme="minorHAnsi"/>
          <w:lang w:eastAsia="zh-CN"/>
        </w:rPr>
        <w:t>和经验教训中受益，</w:t>
      </w:r>
      <w:r w:rsidR="00CA1735" w:rsidRPr="008D28D5">
        <w:rPr>
          <w:rStyle w:val="normaltextrun"/>
          <w:rFonts w:eastAsiaTheme="majorEastAsia" w:cstheme="minorHAnsi" w:hint="eastAsia"/>
          <w:lang w:eastAsia="zh-CN"/>
        </w:rPr>
        <w:t>这些</w:t>
      </w:r>
      <w:r w:rsidR="00214F03" w:rsidRPr="008D28D5">
        <w:rPr>
          <w:rStyle w:val="normaltextrun"/>
          <w:rFonts w:eastAsiaTheme="majorEastAsia" w:cstheme="minorHAnsi"/>
          <w:lang w:eastAsia="zh-CN"/>
        </w:rPr>
        <w:t>经验教训</w:t>
      </w:r>
      <w:r w:rsidR="00CA1735" w:rsidRPr="008D28D5">
        <w:rPr>
          <w:rStyle w:val="normaltextrun"/>
          <w:rFonts w:eastAsiaTheme="majorEastAsia" w:cstheme="minorHAnsi" w:hint="eastAsia"/>
          <w:lang w:eastAsia="zh-CN"/>
        </w:rPr>
        <w:t>汲取自</w:t>
      </w:r>
      <w:r w:rsidR="00214F03" w:rsidRPr="008D28D5">
        <w:rPr>
          <w:rStyle w:val="normaltextrun"/>
          <w:rFonts w:eastAsiaTheme="majorEastAsia" w:cstheme="minorHAnsi"/>
          <w:lang w:eastAsia="zh-CN"/>
        </w:rPr>
        <w:t>更新和升级</w:t>
      </w:r>
      <w:r w:rsidR="00214F03" w:rsidRPr="008D28D5">
        <w:rPr>
          <w:rStyle w:val="normaltextrun"/>
          <w:rFonts w:eastAsiaTheme="majorEastAsia" w:cstheme="minorHAnsi"/>
          <w:lang w:eastAsia="zh-CN"/>
        </w:rPr>
        <w:t>ICT</w:t>
      </w:r>
      <w:r w:rsidR="00214F03" w:rsidRPr="008D28D5">
        <w:rPr>
          <w:rStyle w:val="normaltextrun"/>
          <w:rFonts w:eastAsiaTheme="majorEastAsia" w:cstheme="minorHAnsi"/>
          <w:lang w:eastAsia="zh-CN"/>
        </w:rPr>
        <w:t>政策和</w:t>
      </w:r>
      <w:r w:rsidR="00CA1735" w:rsidRPr="008D28D5">
        <w:rPr>
          <w:rStyle w:val="normaltextrun"/>
          <w:rFonts w:eastAsiaTheme="majorEastAsia" w:cstheme="minorHAnsi" w:hint="eastAsia"/>
          <w:lang w:eastAsia="zh-CN"/>
        </w:rPr>
        <w:t>规则以</w:t>
      </w:r>
      <w:r w:rsidR="00214F03" w:rsidRPr="008D28D5">
        <w:rPr>
          <w:rStyle w:val="normaltextrun"/>
          <w:rFonts w:eastAsiaTheme="majorEastAsia" w:cstheme="minorHAnsi"/>
          <w:lang w:eastAsia="zh-CN"/>
        </w:rPr>
        <w:t>加速数字化转型的</w:t>
      </w:r>
      <w:r w:rsidR="00CA1735" w:rsidRPr="008D28D5">
        <w:rPr>
          <w:rStyle w:val="normaltextrun"/>
          <w:rFonts w:eastAsiaTheme="majorEastAsia" w:cstheme="minorHAnsi" w:hint="eastAsia"/>
          <w:lang w:eastAsia="zh-CN"/>
        </w:rPr>
        <w:t>实践中</w:t>
      </w:r>
      <w:r w:rsidR="00214F03" w:rsidRPr="008D28D5">
        <w:rPr>
          <w:rStyle w:val="normaltextrun"/>
          <w:rFonts w:eastAsiaTheme="majorEastAsia" w:cstheme="minorHAnsi"/>
          <w:lang w:eastAsia="zh-CN"/>
        </w:rPr>
        <w:t>。这些良好做法包括更新税收和竞争政策</w:t>
      </w:r>
      <w:r w:rsidR="00CA1735" w:rsidRPr="008D28D5">
        <w:rPr>
          <w:rStyle w:val="normaltextrun"/>
          <w:rFonts w:eastAsiaTheme="majorEastAsia" w:cstheme="minorHAnsi" w:hint="eastAsia"/>
          <w:lang w:eastAsia="zh-CN"/>
        </w:rPr>
        <w:t>、</w:t>
      </w:r>
      <w:r w:rsidR="00214F03" w:rsidRPr="008D28D5">
        <w:rPr>
          <w:rStyle w:val="normaltextrun"/>
          <w:rFonts w:eastAsiaTheme="majorEastAsia" w:cstheme="minorHAnsi"/>
          <w:lang w:eastAsia="zh-CN"/>
        </w:rPr>
        <w:t>采用</w:t>
      </w:r>
      <w:r w:rsidR="00214F03" w:rsidRPr="003E5D31">
        <w:rPr>
          <w:rStyle w:val="normaltextrun"/>
          <w:rFonts w:eastAsiaTheme="minorEastAsia" w:cstheme="minorHAnsi"/>
          <w:b/>
          <w:bCs/>
          <w:color w:val="943634" w:themeColor="accent2" w:themeShade="BF"/>
          <w:lang w:eastAsia="zh-CN"/>
        </w:rPr>
        <w:t>政府整体方法</w:t>
      </w:r>
      <w:r w:rsidR="00CA1735" w:rsidRPr="008D28D5">
        <w:rPr>
          <w:rStyle w:val="normaltextrun"/>
          <w:rFonts w:eastAsiaTheme="majorEastAsia" w:cstheme="minorHAnsi" w:hint="eastAsia"/>
          <w:lang w:eastAsia="zh-CN"/>
        </w:rPr>
        <w:t>、</w:t>
      </w:r>
      <w:r w:rsidR="00214F03" w:rsidRPr="008D28D5">
        <w:rPr>
          <w:rStyle w:val="normaltextrun"/>
          <w:rFonts w:eastAsiaTheme="majorEastAsia" w:cstheme="minorHAnsi"/>
          <w:lang w:eastAsia="zh-CN"/>
        </w:rPr>
        <w:t>考虑</w:t>
      </w:r>
      <w:r w:rsidR="00CA1735" w:rsidRPr="008D28D5">
        <w:rPr>
          <w:rStyle w:val="normaltextrun"/>
          <w:rFonts w:eastAsiaTheme="majorEastAsia" w:cstheme="minorHAnsi" w:hint="eastAsia"/>
          <w:lang w:eastAsia="zh-CN"/>
        </w:rPr>
        <w:t>各种行业</w:t>
      </w:r>
      <w:r w:rsidR="00214F03" w:rsidRPr="008D28D5">
        <w:rPr>
          <w:rStyle w:val="normaltextrun"/>
          <w:rFonts w:eastAsiaTheme="majorEastAsia" w:cstheme="minorHAnsi"/>
          <w:lang w:eastAsia="zh-CN"/>
        </w:rPr>
        <w:t>的监管需求和要求</w:t>
      </w:r>
      <w:r w:rsidR="00CA1735" w:rsidRPr="008D28D5">
        <w:rPr>
          <w:rStyle w:val="normaltextrun"/>
          <w:rFonts w:eastAsiaTheme="majorEastAsia" w:cstheme="minorHAnsi" w:hint="eastAsia"/>
          <w:lang w:eastAsia="zh-CN"/>
        </w:rPr>
        <w:t>、共享</w:t>
      </w:r>
      <w:r w:rsidR="00214F03" w:rsidRPr="008D28D5">
        <w:rPr>
          <w:rStyle w:val="normaltextrun"/>
          <w:rFonts w:eastAsiaTheme="majorEastAsia" w:cstheme="minorHAnsi"/>
          <w:lang w:eastAsia="zh-CN"/>
        </w:rPr>
        <w:t>基础设施以及与私营部门和民间社会组织的协调与合作。</w:t>
      </w:r>
    </w:p>
    <w:p w14:paraId="5F53C9BB" w14:textId="5BDD954A"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eastAsiaTheme="majorEastAsia" w:cstheme="minorHAnsi"/>
          <w:lang w:eastAsia="zh-CN"/>
        </w:rPr>
        <w:t>该地区许多国家的</w:t>
      </w:r>
      <w:r w:rsidR="00214F03" w:rsidRPr="003E5D31">
        <w:rPr>
          <w:rStyle w:val="normaltextrun"/>
          <w:rFonts w:eastAsiaTheme="minorEastAsia" w:cstheme="minorHAnsi"/>
          <w:b/>
          <w:bCs/>
          <w:color w:val="943634" w:themeColor="accent2" w:themeShade="BF"/>
          <w:lang w:eastAsia="zh-CN"/>
        </w:rPr>
        <w:t>许可框架</w:t>
      </w:r>
      <w:r w:rsidR="00214F03" w:rsidRPr="008D28D5">
        <w:rPr>
          <w:rStyle w:val="normaltextrun"/>
          <w:rFonts w:eastAsiaTheme="majorEastAsia" w:cstheme="minorHAnsi"/>
          <w:lang w:eastAsia="zh-CN"/>
        </w:rPr>
        <w:t>仍然基于传统电信，需要进行重大</w:t>
      </w:r>
      <w:r w:rsidR="00CA1735" w:rsidRPr="008D28D5">
        <w:rPr>
          <w:rStyle w:val="normaltextrun"/>
          <w:rFonts w:eastAsiaTheme="majorEastAsia" w:cstheme="minorHAnsi" w:hint="eastAsia"/>
          <w:lang w:eastAsia="zh-CN"/>
        </w:rPr>
        <w:t>修正</w:t>
      </w:r>
      <w:r w:rsidR="00214F03" w:rsidRPr="008D28D5">
        <w:rPr>
          <w:rStyle w:val="normaltextrun"/>
          <w:rFonts w:eastAsiaTheme="majorEastAsia" w:cstheme="minorHAnsi"/>
          <w:lang w:eastAsia="zh-CN"/>
        </w:rPr>
        <w:t>以</w:t>
      </w:r>
      <w:r w:rsidR="00CA1735" w:rsidRPr="008D28D5">
        <w:rPr>
          <w:rStyle w:val="normaltextrun"/>
          <w:rFonts w:eastAsiaTheme="majorEastAsia" w:cstheme="minorHAnsi" w:hint="eastAsia"/>
          <w:lang w:eastAsia="zh-CN"/>
        </w:rPr>
        <w:t>体现</w:t>
      </w:r>
      <w:r w:rsidR="00214F03" w:rsidRPr="008D28D5">
        <w:rPr>
          <w:rStyle w:val="normaltextrun"/>
          <w:rFonts w:eastAsiaTheme="majorEastAsia" w:cstheme="minorHAnsi"/>
          <w:lang w:eastAsia="zh-CN"/>
        </w:rPr>
        <w:t>技术进步并从数字创新中受益。</w:t>
      </w:r>
    </w:p>
    <w:p w14:paraId="2A32D100" w14:textId="6009325A" w:rsidR="00214F03" w:rsidRPr="008D28D5" w:rsidRDefault="00FE5CF5" w:rsidP="008D28D5">
      <w:pPr>
        <w:pStyle w:val="enumlev1"/>
        <w:rPr>
          <w:rStyle w:val="normaltextrun"/>
          <w:rFonts w:cstheme="minorHAnsi"/>
          <w:b/>
          <w:bCs/>
          <w:lang w:eastAsia="zh-CN"/>
        </w:rPr>
      </w:pPr>
      <w:r w:rsidRPr="00BC422B">
        <w:rPr>
          <w:rStyle w:val="normaltextrun"/>
          <w:rFonts w:ascii="Wingdings" w:hAnsi="Wingdings" w:cs="Calibri (Body)"/>
          <w:bCs/>
          <w:color w:val="943634" w:themeColor="accent2" w:themeShade="BF"/>
          <w:lang w:eastAsia="zh-CN"/>
        </w:rPr>
        <w:t></w:t>
      </w:r>
      <w:r w:rsidRPr="008D28D5">
        <w:rPr>
          <w:rStyle w:val="normaltextrun"/>
          <w:rFonts w:ascii="Wingdings" w:hAnsi="Wingdings" w:cs="Calibri (Body)"/>
          <w:bCs/>
          <w:lang w:eastAsia="zh-CN"/>
        </w:rPr>
        <w:tab/>
      </w:r>
      <w:r w:rsidR="00214F03" w:rsidRPr="008D28D5">
        <w:rPr>
          <w:rStyle w:val="normaltextrun"/>
          <w:rFonts w:ascii="SimSun" w:hAnsi="SimSun" w:cs="SimSun" w:hint="eastAsia"/>
          <w:lang w:eastAsia="zh-CN"/>
        </w:rPr>
        <w:t>一些国家仍缺乏能够实现区域频谱协调的长期</w:t>
      </w:r>
      <w:r w:rsidR="00214F03" w:rsidRPr="003E5D31">
        <w:rPr>
          <w:rStyle w:val="normaltextrun"/>
          <w:rFonts w:eastAsiaTheme="majorEastAsia" w:cstheme="minorHAnsi" w:hint="eastAsia"/>
          <w:b/>
          <w:bCs/>
          <w:color w:val="943634" w:themeColor="accent2" w:themeShade="BF"/>
          <w:lang w:eastAsia="zh-CN"/>
        </w:rPr>
        <w:t>频谱路线图</w:t>
      </w:r>
      <w:r w:rsidR="00214F03" w:rsidRPr="008D28D5">
        <w:rPr>
          <w:rStyle w:val="normaltextrun"/>
          <w:rFonts w:ascii="SimSun" w:hAnsi="SimSun" w:cs="SimSun" w:hint="eastAsia"/>
          <w:lang w:eastAsia="zh-CN"/>
        </w:rPr>
        <w:t>，</w:t>
      </w:r>
      <w:r w:rsidR="00CA1735" w:rsidRPr="008D28D5">
        <w:rPr>
          <w:rStyle w:val="normaltextrun"/>
          <w:rFonts w:ascii="SimSun" w:hAnsi="SimSun" w:cs="SimSun" w:hint="eastAsia"/>
          <w:lang w:eastAsia="zh-CN"/>
        </w:rPr>
        <w:t>没有这种路线图</w:t>
      </w:r>
      <w:r w:rsidR="00214F03" w:rsidRPr="008D28D5">
        <w:rPr>
          <w:rStyle w:val="normaltextrun"/>
          <w:rFonts w:ascii="SimSun" w:hAnsi="SimSun" w:cs="SimSun" w:hint="eastAsia"/>
          <w:lang w:eastAsia="zh-CN"/>
        </w:rPr>
        <w:t>，无处不在的</w:t>
      </w:r>
      <w:r w:rsidR="00CA1735"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无干扰</w:t>
      </w:r>
      <w:r w:rsidR="00CA1735" w:rsidRPr="008D28D5">
        <w:rPr>
          <w:rStyle w:val="normaltextrun"/>
          <w:rFonts w:ascii="SimSun" w:hAnsi="SimSun" w:cs="SimSun" w:hint="eastAsia"/>
          <w:lang w:eastAsia="zh-CN"/>
        </w:rPr>
        <w:t>的</w:t>
      </w:r>
      <w:r w:rsidR="00214F03" w:rsidRPr="008D28D5">
        <w:rPr>
          <w:rStyle w:val="normaltextrun"/>
          <w:rFonts w:ascii="SimSun" w:hAnsi="SimSun" w:cs="SimSun" w:hint="eastAsia"/>
          <w:lang w:eastAsia="zh-CN"/>
        </w:rPr>
        <w:t>连接将仍是一个挑战。此外，关于</w:t>
      </w:r>
      <w:r w:rsidR="00214F03" w:rsidRPr="003E5D31">
        <w:rPr>
          <w:rStyle w:val="normaltextrun"/>
          <w:rFonts w:eastAsiaTheme="majorEastAsia" w:cstheme="minorHAnsi" w:hint="eastAsia"/>
          <w:b/>
          <w:bCs/>
          <w:color w:val="943634" w:themeColor="accent2" w:themeShade="BF"/>
          <w:lang w:eastAsia="zh-CN"/>
        </w:rPr>
        <w:t>一致性和互操作性</w:t>
      </w:r>
      <w:r w:rsidR="00214F03" w:rsidRPr="008D28D5">
        <w:rPr>
          <w:rStyle w:val="normaltextrun"/>
          <w:rFonts w:ascii="SimSun" w:hAnsi="SimSun" w:cs="SimSun" w:hint="eastAsia"/>
          <w:lang w:eastAsia="zh-CN"/>
        </w:rPr>
        <w:t>的技术技能开发和知识共享对确保规模经济</w:t>
      </w:r>
      <w:r w:rsidR="00CA1735" w:rsidRPr="008D28D5">
        <w:rPr>
          <w:rStyle w:val="normaltextrun"/>
          <w:rFonts w:ascii="SimSun" w:hAnsi="SimSun" w:cs="SimSun" w:hint="eastAsia"/>
          <w:lang w:eastAsia="zh-CN"/>
        </w:rPr>
        <w:t>而言</w:t>
      </w:r>
      <w:r w:rsidR="00214F03" w:rsidRPr="008D28D5">
        <w:rPr>
          <w:rStyle w:val="normaltextrun"/>
          <w:rFonts w:ascii="SimSun" w:hAnsi="SimSun" w:cs="SimSun" w:hint="eastAsia"/>
          <w:lang w:eastAsia="zh-CN"/>
        </w:rPr>
        <w:t>仍很重要，这有助于降低</w:t>
      </w:r>
      <w:r w:rsidR="00214F03" w:rsidRPr="008D28D5">
        <w:rPr>
          <w:rStyle w:val="normaltextrun"/>
          <w:rFonts w:cstheme="minorHAnsi"/>
          <w:lang w:eastAsia="zh-CN"/>
        </w:rPr>
        <w:t>ICT</w:t>
      </w:r>
      <w:r w:rsidR="00214F03" w:rsidRPr="008D28D5">
        <w:rPr>
          <w:rStyle w:val="normaltextrun"/>
          <w:rFonts w:ascii="SimSun" w:hAnsi="SimSun" w:cs="SimSun" w:hint="eastAsia"/>
          <w:lang w:eastAsia="zh-CN"/>
        </w:rPr>
        <w:t>设备的价格，同时促进标准化设备的使用。</w:t>
      </w:r>
    </w:p>
    <w:p w14:paraId="1E484475" w14:textId="274A14B5" w:rsidR="00214F03" w:rsidRPr="008D28D5" w:rsidRDefault="00FE5CF5" w:rsidP="008D28D5">
      <w:pPr>
        <w:pStyle w:val="enumlev1"/>
        <w:rPr>
          <w:rStyle w:val="normaltextrun"/>
          <w:rFonts w:cstheme="minorHAnsi"/>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8D28D5">
        <w:rPr>
          <w:rStyle w:val="normaltextrun"/>
          <w:rFonts w:ascii="SimSun" w:hAnsi="SimSun" w:cs="SimSun" w:hint="eastAsia"/>
          <w:lang w:eastAsia="zh-CN"/>
        </w:rPr>
        <w:t>对于亚太地区的大多数国家而言，</w:t>
      </w:r>
      <w:r w:rsidR="00214F03" w:rsidRPr="003E5D31">
        <w:rPr>
          <w:rStyle w:val="normaltextrun"/>
          <w:rFonts w:eastAsiaTheme="majorEastAsia" w:cstheme="minorHAnsi" w:hint="eastAsia"/>
          <w:b/>
          <w:bCs/>
          <w:color w:val="943634" w:themeColor="accent2" w:themeShade="BF"/>
          <w:lang w:eastAsia="zh-CN"/>
        </w:rPr>
        <w:t>网络安全</w:t>
      </w:r>
      <w:r w:rsidR="00214F03" w:rsidRPr="008D28D5">
        <w:rPr>
          <w:rStyle w:val="normaltextrun"/>
          <w:rFonts w:ascii="SimSun" w:hAnsi="SimSun" w:cs="SimSun" w:hint="eastAsia"/>
          <w:lang w:eastAsia="zh-CN"/>
        </w:rPr>
        <w:t>仍是人们关注的</w:t>
      </w:r>
      <w:r w:rsidR="002F7E5D" w:rsidRPr="008D28D5">
        <w:rPr>
          <w:rStyle w:val="normaltextrun"/>
          <w:rFonts w:ascii="SimSun" w:hAnsi="SimSun" w:cs="SimSun" w:hint="eastAsia"/>
          <w:lang w:eastAsia="zh-CN"/>
        </w:rPr>
        <w:t>一个</w:t>
      </w:r>
      <w:r w:rsidR="00214F03" w:rsidRPr="008D28D5">
        <w:rPr>
          <w:rStyle w:val="normaltextrun"/>
          <w:rFonts w:ascii="SimSun" w:hAnsi="SimSun" w:cs="SimSun" w:hint="eastAsia"/>
          <w:lang w:eastAsia="zh-CN"/>
        </w:rPr>
        <w:t>重点。除了政策框架之外，还需要加强网络事件响应小组（</w:t>
      </w:r>
      <w:r w:rsidR="00214F03" w:rsidRPr="008D28D5">
        <w:rPr>
          <w:rStyle w:val="normaltextrun"/>
          <w:rFonts w:cstheme="minorHAnsi"/>
          <w:lang w:eastAsia="zh-CN"/>
        </w:rPr>
        <w:t>CIRT</w:t>
      </w:r>
      <w:r w:rsidR="00214F03" w:rsidRPr="008D28D5">
        <w:rPr>
          <w:rStyle w:val="normaltextrun"/>
          <w:rFonts w:ascii="SimSun" w:hAnsi="SimSun" w:cs="SimSun" w:hint="eastAsia"/>
          <w:lang w:eastAsia="zh-CN"/>
        </w:rPr>
        <w:t>）的能力，特别是在小岛屿发展中国家</w:t>
      </w:r>
      <w:r w:rsidR="005251EE" w:rsidRPr="008D28D5">
        <w:rPr>
          <w:rStyle w:val="normaltextrun"/>
          <w:rFonts w:ascii="SimSun" w:hAnsi="SimSun" w:cs="SimSun" w:hint="eastAsia"/>
          <w:lang w:eastAsia="zh-CN"/>
        </w:rPr>
        <w:t>、</w:t>
      </w:r>
      <w:r w:rsidR="00214F03" w:rsidRPr="008D28D5">
        <w:rPr>
          <w:rStyle w:val="normaltextrun"/>
          <w:rFonts w:ascii="SimSun" w:hAnsi="SimSun" w:cs="SimSun" w:hint="eastAsia"/>
          <w:lang w:eastAsia="zh-CN"/>
        </w:rPr>
        <w:t>最不发达国家和内陆发展中国家中，并需要采取措施来保护关键的国家基础设施。</w:t>
      </w:r>
    </w:p>
    <w:p w14:paraId="12499A41" w14:textId="27D16630" w:rsidR="00214F03" w:rsidRPr="008D28D5" w:rsidRDefault="00FE5CF5" w:rsidP="008D28D5">
      <w:pPr>
        <w:pStyle w:val="enumlev1"/>
        <w:rPr>
          <w:rStyle w:val="normaltextrun"/>
          <w:rFonts w:eastAsiaTheme="minorEastAsia" w:cstheme="minorHAnsi"/>
          <w:lang w:eastAsia="zh-CN"/>
        </w:rPr>
      </w:pPr>
      <w:r w:rsidRPr="00BC422B">
        <w:rPr>
          <w:rStyle w:val="normaltextrun"/>
          <w:rFonts w:ascii="Wingdings" w:eastAsiaTheme="minorEastAsia" w:hAnsi="Wingdings" w:cs="Calibri (Body)"/>
          <w:color w:val="943634" w:themeColor="accent2" w:themeShade="BF"/>
          <w:lang w:eastAsia="zh-CN"/>
        </w:rPr>
        <w:t></w:t>
      </w:r>
      <w:r w:rsidRPr="008D28D5">
        <w:rPr>
          <w:rStyle w:val="normaltextrun"/>
          <w:rFonts w:ascii="Wingdings" w:eastAsiaTheme="minorEastAsia" w:hAnsi="Wingdings" w:cs="Calibri (Body)"/>
          <w:lang w:eastAsia="zh-CN"/>
        </w:rPr>
        <w:tab/>
      </w:r>
      <w:r w:rsidR="00214F03" w:rsidRPr="008D28D5">
        <w:rPr>
          <w:rStyle w:val="normaltextrun"/>
          <w:rFonts w:eastAsiaTheme="minorEastAsia" w:cstheme="minorHAnsi"/>
          <w:lang w:eastAsia="zh-CN"/>
        </w:rPr>
        <w:t>内陆发展中国家（</w:t>
      </w:r>
      <w:r w:rsidR="00214F03" w:rsidRPr="008D28D5">
        <w:rPr>
          <w:rStyle w:val="normaltextrun"/>
          <w:rFonts w:eastAsiaTheme="minorEastAsia" w:cstheme="minorHAnsi"/>
          <w:lang w:eastAsia="zh-CN"/>
        </w:rPr>
        <w:t>LLDC</w:t>
      </w:r>
      <w:r w:rsidR="00214F03" w:rsidRPr="008D28D5">
        <w:rPr>
          <w:rStyle w:val="normaltextrun"/>
          <w:rFonts w:eastAsiaTheme="minorEastAsia" w:cstheme="minorHAnsi"/>
          <w:lang w:eastAsia="zh-CN"/>
        </w:rPr>
        <w:t>）在继续面临独特的信息通信技术挑战的同时，也具有增强</w:t>
      </w:r>
      <w:r w:rsidR="00214F03" w:rsidRPr="003E5D31">
        <w:rPr>
          <w:rStyle w:val="normaltextrun"/>
          <w:rFonts w:eastAsiaTheme="majorEastAsia" w:cstheme="minorHAnsi"/>
          <w:b/>
          <w:bCs/>
          <w:color w:val="943634" w:themeColor="accent2" w:themeShade="BF"/>
          <w:lang w:eastAsia="zh-CN"/>
        </w:rPr>
        <w:t>国际连通性</w:t>
      </w:r>
      <w:r w:rsidR="00214F03" w:rsidRPr="008D28D5">
        <w:rPr>
          <w:rStyle w:val="normaltextrun"/>
          <w:rFonts w:eastAsiaTheme="minorEastAsia" w:cstheme="minorHAnsi"/>
          <w:lang w:eastAsia="zh-CN"/>
        </w:rPr>
        <w:t>的潜力。</w:t>
      </w:r>
      <w:r w:rsidR="00813368" w:rsidRPr="008D28D5">
        <w:rPr>
          <w:rStyle w:val="normaltextrun"/>
          <w:rFonts w:eastAsiaTheme="minorEastAsia" w:cstheme="minorHAnsi" w:hint="eastAsia"/>
          <w:lang w:eastAsia="zh-CN"/>
        </w:rPr>
        <w:t>不过</w:t>
      </w:r>
      <w:r w:rsidR="00214F03" w:rsidRPr="008D28D5">
        <w:rPr>
          <w:rStyle w:val="normaltextrun"/>
          <w:rFonts w:eastAsiaTheme="minorEastAsia" w:cstheme="minorHAnsi"/>
          <w:lang w:eastAsia="zh-CN"/>
        </w:rPr>
        <w:t>，它们必须依靠邻国过境，因为在亚太地区</w:t>
      </w:r>
      <w:r w:rsidR="00AA331A" w:rsidRPr="008D28D5">
        <w:rPr>
          <w:rStyle w:val="normaltextrun"/>
          <w:rFonts w:eastAsiaTheme="minorEastAsia" w:cstheme="minorHAnsi" w:hint="eastAsia"/>
          <w:lang w:eastAsia="zh-CN"/>
        </w:rPr>
        <w:t>接入</w:t>
      </w:r>
      <w:r w:rsidR="00214F03" w:rsidRPr="008D28D5">
        <w:rPr>
          <w:rStyle w:val="normaltextrun"/>
          <w:rFonts w:eastAsiaTheme="minorEastAsia" w:cstheme="minorHAnsi"/>
          <w:lang w:eastAsia="zh-CN"/>
        </w:rPr>
        <w:t>海底电缆和</w:t>
      </w:r>
      <w:r w:rsidR="00AA331A" w:rsidRPr="008D28D5">
        <w:rPr>
          <w:rStyle w:val="normaltextrun"/>
          <w:rFonts w:eastAsiaTheme="minorEastAsia" w:cstheme="minorHAnsi" w:hint="eastAsia"/>
          <w:lang w:eastAsia="zh-CN"/>
        </w:rPr>
        <w:t>接受</w:t>
      </w:r>
      <w:r w:rsidR="00214F03" w:rsidRPr="008D28D5">
        <w:rPr>
          <w:rStyle w:val="normaltextrun"/>
          <w:rFonts w:eastAsiaTheme="minorEastAsia" w:cstheme="minorHAnsi"/>
          <w:lang w:eastAsia="zh-CN"/>
        </w:rPr>
        <w:t>卫星通信服务</w:t>
      </w:r>
      <w:r w:rsidR="00AA331A" w:rsidRPr="008D28D5">
        <w:rPr>
          <w:rStyle w:val="normaltextrun"/>
          <w:rFonts w:eastAsiaTheme="minorEastAsia" w:cstheme="minorHAnsi" w:hint="eastAsia"/>
          <w:lang w:eastAsia="zh-CN"/>
        </w:rPr>
        <w:t>总的说来经济上还是负担不起的。</w:t>
      </w:r>
      <w:r w:rsidR="00214F03" w:rsidRPr="008D28D5">
        <w:rPr>
          <w:rStyle w:val="normaltextrun"/>
          <w:rFonts w:eastAsiaTheme="minorEastAsia" w:cstheme="minorHAnsi"/>
          <w:lang w:eastAsia="zh-CN"/>
        </w:rPr>
        <w:t>此外，对于易</w:t>
      </w:r>
      <w:r w:rsidR="00AA331A" w:rsidRPr="008D28D5">
        <w:rPr>
          <w:rStyle w:val="normaltextrun"/>
          <w:rFonts w:eastAsiaTheme="minorEastAsia" w:cstheme="minorHAnsi" w:hint="eastAsia"/>
          <w:lang w:eastAsia="zh-CN"/>
        </w:rPr>
        <w:t>遭受</w:t>
      </w:r>
      <w:r w:rsidR="00214F03" w:rsidRPr="008D28D5">
        <w:rPr>
          <w:rStyle w:val="normaltextrun"/>
          <w:rFonts w:eastAsiaTheme="minorEastAsia" w:cstheme="minorHAnsi"/>
          <w:lang w:eastAsia="zh-CN"/>
        </w:rPr>
        <w:t>地震而造成结构</w:t>
      </w:r>
      <w:r w:rsidR="00AA331A" w:rsidRPr="008D28D5">
        <w:rPr>
          <w:rStyle w:val="normaltextrun"/>
          <w:rFonts w:eastAsiaTheme="minorEastAsia" w:cstheme="minorHAnsi" w:hint="eastAsia"/>
          <w:lang w:eastAsia="zh-CN"/>
        </w:rPr>
        <w:t>性</w:t>
      </w:r>
      <w:r w:rsidR="00214F03" w:rsidRPr="008D28D5">
        <w:rPr>
          <w:rStyle w:val="normaltextrun"/>
          <w:rFonts w:eastAsiaTheme="minorEastAsia" w:cstheme="minorHAnsi"/>
          <w:lang w:eastAsia="zh-CN"/>
        </w:rPr>
        <w:t>破坏的内陆发展中国家</w:t>
      </w:r>
      <w:r w:rsidR="00AA331A" w:rsidRPr="008D28D5">
        <w:rPr>
          <w:rStyle w:val="normaltextrun"/>
          <w:rFonts w:eastAsiaTheme="minorEastAsia" w:cstheme="minorHAnsi" w:hint="eastAsia"/>
          <w:lang w:eastAsia="zh-CN"/>
        </w:rPr>
        <w:t>而言</w:t>
      </w:r>
      <w:r w:rsidR="00214F03" w:rsidRPr="008D28D5">
        <w:rPr>
          <w:rStyle w:val="normaltextrun"/>
          <w:rFonts w:eastAsiaTheme="minorEastAsia" w:cstheme="minorHAnsi"/>
          <w:lang w:eastAsia="zh-CN"/>
        </w:rPr>
        <w:t>，确保网络的</w:t>
      </w:r>
      <w:r w:rsidR="00AA331A" w:rsidRPr="008D28D5">
        <w:rPr>
          <w:rStyle w:val="normaltextrun"/>
          <w:rFonts w:eastAsiaTheme="minorEastAsia" w:cstheme="minorHAnsi" w:hint="eastAsia"/>
          <w:lang w:eastAsia="zh-CN"/>
        </w:rPr>
        <w:t>适应性</w:t>
      </w:r>
      <w:r w:rsidR="00214F03" w:rsidRPr="008D28D5">
        <w:rPr>
          <w:rStyle w:val="normaltextrun"/>
          <w:rFonts w:eastAsiaTheme="minorEastAsia" w:cstheme="minorHAnsi"/>
          <w:lang w:eastAsia="zh-CN"/>
        </w:rPr>
        <w:t>和冗余性至关重要。</w:t>
      </w:r>
    </w:p>
    <w:p w14:paraId="7DDD124F" w14:textId="1D29E530" w:rsidR="00214F03" w:rsidRPr="0069584B" w:rsidRDefault="00FE5CF5" w:rsidP="008D28D5">
      <w:pPr>
        <w:pStyle w:val="enumlev1"/>
        <w:rPr>
          <w:rStyle w:val="normaltextrun"/>
          <w:rFonts w:cstheme="minorHAnsi"/>
          <w:color w:val="000000"/>
          <w:lang w:eastAsia="zh-CN"/>
        </w:rPr>
      </w:pPr>
      <w:r w:rsidRPr="00BC422B">
        <w:rPr>
          <w:rStyle w:val="normaltextrun"/>
          <w:rFonts w:ascii="Wingdings" w:hAnsi="Wingdings" w:cs="Calibri (Body)"/>
          <w:color w:val="943634" w:themeColor="accent2" w:themeShade="BF"/>
          <w:lang w:eastAsia="zh-CN"/>
        </w:rPr>
        <w:t></w:t>
      </w:r>
      <w:r w:rsidRPr="008D28D5">
        <w:rPr>
          <w:rStyle w:val="normaltextrun"/>
          <w:rFonts w:ascii="Wingdings" w:hAnsi="Wingdings" w:cs="Calibri (Body)"/>
          <w:lang w:eastAsia="zh-CN"/>
        </w:rPr>
        <w:tab/>
      </w:r>
      <w:r w:rsidR="00214F03" w:rsidRPr="003E5D31">
        <w:rPr>
          <w:rStyle w:val="normaltextrun"/>
          <w:rFonts w:eastAsiaTheme="majorEastAsia" w:cstheme="minorHAnsi" w:hint="eastAsia"/>
          <w:b/>
          <w:bCs/>
          <w:color w:val="943634" w:themeColor="accent2" w:themeShade="BF"/>
          <w:lang w:eastAsia="zh-CN"/>
        </w:rPr>
        <w:t>实现富有适应性的中英里和最后一英里</w:t>
      </w:r>
      <w:r w:rsidR="00B72E2E" w:rsidRPr="003E5D31">
        <w:rPr>
          <w:rStyle w:val="normaltextrun"/>
          <w:rFonts w:eastAsiaTheme="majorEastAsia" w:cstheme="minorHAnsi" w:hint="eastAsia"/>
          <w:b/>
          <w:bCs/>
          <w:color w:val="943634" w:themeColor="accent2" w:themeShade="BF"/>
          <w:lang w:eastAsia="zh-CN"/>
        </w:rPr>
        <w:t>连接</w:t>
      </w:r>
      <w:r w:rsidR="008D28D5" w:rsidRPr="008D28D5">
        <w:rPr>
          <w:rFonts w:hint="eastAsia"/>
          <w:lang w:eastAsia="zh-CN"/>
        </w:rPr>
        <w:t xml:space="preserve"> </w:t>
      </w:r>
      <w:r w:rsidR="008D28D5" w:rsidRPr="008D28D5">
        <w:rPr>
          <w:lang w:eastAsia="zh-CN"/>
        </w:rPr>
        <w:t>–</w:t>
      </w:r>
      <w:r w:rsidR="00B72E2E" w:rsidRPr="008D28D5">
        <w:rPr>
          <w:lang w:eastAsia="zh-CN"/>
        </w:rPr>
        <w:t xml:space="preserve"> </w:t>
      </w:r>
      <w:r w:rsidR="00214F03" w:rsidRPr="008D28D5">
        <w:rPr>
          <w:rStyle w:val="normaltextrun"/>
          <w:rFonts w:ascii="SimSun" w:hAnsi="SimSun" w:cs="SimSun" w:hint="eastAsia"/>
          <w:lang w:eastAsia="zh-CN"/>
        </w:rPr>
        <w:t>这是缩小当前数字鸿沟的关键一步</w:t>
      </w:r>
      <w:r w:rsidR="008D28D5" w:rsidRPr="008D28D5">
        <w:rPr>
          <w:rFonts w:hint="eastAsia"/>
          <w:lang w:eastAsia="zh-CN"/>
        </w:rPr>
        <w:t xml:space="preserve"> </w:t>
      </w:r>
      <w:r w:rsidR="008D28D5" w:rsidRPr="008D28D5">
        <w:rPr>
          <w:lang w:eastAsia="zh-CN"/>
        </w:rPr>
        <w:t>–</w:t>
      </w:r>
      <w:r w:rsidR="00B72E2E" w:rsidRPr="008D28D5">
        <w:rPr>
          <w:lang w:eastAsia="zh-CN"/>
        </w:rPr>
        <w:t xml:space="preserve"> </w:t>
      </w:r>
      <w:r w:rsidR="00214F03" w:rsidRPr="008D28D5">
        <w:rPr>
          <w:rStyle w:val="normaltextrun"/>
          <w:rFonts w:ascii="SimSun" w:hAnsi="SimSun" w:cs="SimSun" w:hint="eastAsia"/>
          <w:lang w:eastAsia="zh-CN"/>
        </w:rPr>
        <w:t>仍是亚太地区大多数国家面临的</w:t>
      </w:r>
      <w:r w:rsidR="00B72E2E" w:rsidRPr="008D28D5">
        <w:rPr>
          <w:rStyle w:val="normaltextrun"/>
          <w:rFonts w:ascii="SimSun" w:hAnsi="SimSun" w:cs="SimSun" w:hint="eastAsia"/>
          <w:lang w:eastAsia="zh-CN"/>
        </w:rPr>
        <w:t>一个</w:t>
      </w:r>
      <w:r w:rsidR="00214F03" w:rsidRPr="008D28D5">
        <w:rPr>
          <w:rStyle w:val="normaltextrun"/>
          <w:rFonts w:ascii="SimSun" w:hAnsi="SimSun" w:cs="SimSun" w:hint="eastAsia"/>
          <w:lang w:eastAsia="zh-CN"/>
        </w:rPr>
        <w:t>挑战。城域光纤的推出还对在城市地区采用下一代无线技术提出了独特的挑战。</w:t>
      </w:r>
    </w:p>
    <w:p w14:paraId="77238BE1" w14:textId="77777777" w:rsidR="0017474A" w:rsidRPr="009965A4" w:rsidRDefault="0017474A" w:rsidP="00F30F17">
      <w:pPr>
        <w:pStyle w:val="Heading1"/>
        <w:rPr>
          <w:lang w:eastAsia="zh-CN"/>
        </w:rPr>
      </w:pPr>
      <w:bookmarkStart w:id="33" w:name="_Toc65577994"/>
      <w:bookmarkEnd w:id="32"/>
      <w:r>
        <w:rPr>
          <w:rFonts w:hint="eastAsia"/>
          <w:lang w:eastAsia="zh-CN"/>
        </w:rPr>
        <w:t>结论</w:t>
      </w:r>
      <w:bookmarkEnd w:id="33"/>
    </w:p>
    <w:p w14:paraId="16D59CE6" w14:textId="74FBD8A0" w:rsidR="00214F03" w:rsidRPr="009965A4" w:rsidRDefault="00214F03" w:rsidP="008D28D5">
      <w:pPr>
        <w:ind w:firstLineChars="200" w:firstLine="480"/>
        <w:rPr>
          <w:lang w:eastAsia="zh-CN"/>
        </w:rPr>
      </w:pPr>
      <w:r w:rsidRPr="009965A4">
        <w:rPr>
          <w:lang w:eastAsia="zh-CN"/>
        </w:rPr>
        <w:t>尽管亚太地区</w:t>
      </w:r>
      <w:r w:rsidRPr="009965A4">
        <w:rPr>
          <w:lang w:eastAsia="zh-CN"/>
        </w:rPr>
        <w:t>ICT</w:t>
      </w:r>
      <w:r w:rsidRPr="009965A4">
        <w:rPr>
          <w:lang w:eastAsia="zh-CN"/>
        </w:rPr>
        <w:t>基础设施</w:t>
      </w:r>
      <w:r w:rsidR="005D7421">
        <w:rPr>
          <w:rFonts w:hint="eastAsia"/>
          <w:lang w:eastAsia="zh-CN"/>
        </w:rPr>
        <w:t>、接入</w:t>
      </w:r>
      <w:r w:rsidRPr="009965A4">
        <w:rPr>
          <w:lang w:eastAsia="zh-CN"/>
        </w:rPr>
        <w:t>和使用的大多数领域都在持续增长，但</w:t>
      </w:r>
      <w:r w:rsidRPr="009965A4">
        <w:rPr>
          <w:lang w:eastAsia="zh-CN"/>
        </w:rPr>
        <w:t>COVID-19</w:t>
      </w:r>
      <w:r w:rsidRPr="009965A4">
        <w:rPr>
          <w:lang w:eastAsia="zh-CN"/>
        </w:rPr>
        <w:t>大流行加剧了</w:t>
      </w:r>
      <w:r w:rsidR="005D7421">
        <w:rPr>
          <w:rFonts w:hint="eastAsia"/>
          <w:lang w:eastAsia="zh-CN"/>
        </w:rPr>
        <w:t>许多</w:t>
      </w:r>
      <w:r w:rsidRPr="009965A4">
        <w:rPr>
          <w:lang w:eastAsia="zh-CN"/>
        </w:rPr>
        <w:t>挑战</w:t>
      </w:r>
      <w:r>
        <w:rPr>
          <w:lang w:eastAsia="zh-CN"/>
        </w:rPr>
        <w:t>。</w:t>
      </w:r>
      <w:r w:rsidRPr="009965A4">
        <w:rPr>
          <w:lang w:eastAsia="zh-CN"/>
        </w:rPr>
        <w:t>移动网络覆盖率为</w:t>
      </w:r>
      <w:r w:rsidRPr="009965A4">
        <w:rPr>
          <w:lang w:eastAsia="zh-CN"/>
        </w:rPr>
        <w:t>98.6</w:t>
      </w:r>
      <w:r w:rsidRPr="009965A4">
        <w:rPr>
          <w:lang w:eastAsia="zh-CN"/>
        </w:rPr>
        <w:t>％，</w:t>
      </w:r>
      <w:r w:rsidRPr="009965A4">
        <w:rPr>
          <w:lang w:eastAsia="zh-CN"/>
        </w:rPr>
        <w:t>3G</w:t>
      </w:r>
      <w:r w:rsidRPr="009965A4">
        <w:rPr>
          <w:lang w:eastAsia="zh-CN"/>
        </w:rPr>
        <w:t>和</w:t>
      </w:r>
      <w:r w:rsidRPr="009965A4">
        <w:rPr>
          <w:lang w:eastAsia="zh-CN"/>
        </w:rPr>
        <w:t>4G</w:t>
      </w:r>
      <w:r w:rsidRPr="009965A4">
        <w:rPr>
          <w:lang w:eastAsia="zh-CN"/>
        </w:rPr>
        <w:t>移动网络覆盖率均超过</w:t>
      </w:r>
      <w:r w:rsidRPr="009965A4">
        <w:rPr>
          <w:lang w:eastAsia="zh-CN"/>
        </w:rPr>
        <w:t>90</w:t>
      </w:r>
      <w:r w:rsidRPr="009965A4">
        <w:rPr>
          <w:lang w:eastAsia="zh-CN"/>
        </w:rPr>
        <w:t>％</w:t>
      </w:r>
      <w:r>
        <w:rPr>
          <w:lang w:eastAsia="zh-CN"/>
        </w:rPr>
        <w:t>。</w:t>
      </w:r>
      <w:r w:rsidRPr="009965A4">
        <w:rPr>
          <w:lang w:eastAsia="zh-CN"/>
        </w:rPr>
        <w:t>个人使用互联网的比例从</w:t>
      </w:r>
      <w:r w:rsidRPr="009965A4">
        <w:rPr>
          <w:lang w:eastAsia="zh-CN"/>
        </w:rPr>
        <w:t>2017</w:t>
      </w:r>
      <w:r w:rsidRPr="009965A4">
        <w:rPr>
          <w:lang w:eastAsia="zh-CN"/>
        </w:rPr>
        <w:t>年的</w:t>
      </w:r>
      <w:r w:rsidRPr="009965A4">
        <w:rPr>
          <w:lang w:eastAsia="zh-CN"/>
        </w:rPr>
        <w:t>38.6</w:t>
      </w:r>
      <w:r w:rsidRPr="009965A4">
        <w:rPr>
          <w:lang w:eastAsia="zh-CN"/>
        </w:rPr>
        <w:t>％增加到</w:t>
      </w:r>
      <w:r w:rsidR="005D7421">
        <w:rPr>
          <w:rFonts w:hint="eastAsia"/>
          <w:lang w:eastAsia="zh-CN"/>
        </w:rPr>
        <w:t>了</w:t>
      </w:r>
      <w:r w:rsidRPr="009965A4">
        <w:rPr>
          <w:lang w:eastAsia="zh-CN"/>
        </w:rPr>
        <w:t>2019</w:t>
      </w:r>
      <w:r w:rsidRPr="009965A4">
        <w:rPr>
          <w:lang w:eastAsia="zh-CN"/>
        </w:rPr>
        <w:t>年的</w:t>
      </w:r>
      <w:r w:rsidRPr="009965A4">
        <w:rPr>
          <w:lang w:eastAsia="zh-CN"/>
        </w:rPr>
        <w:t>44.5</w:t>
      </w:r>
      <w:r w:rsidRPr="009965A4">
        <w:rPr>
          <w:lang w:eastAsia="zh-CN"/>
        </w:rPr>
        <w:t>％，有</w:t>
      </w:r>
      <w:r w:rsidRPr="009965A4">
        <w:rPr>
          <w:lang w:eastAsia="zh-CN"/>
        </w:rPr>
        <w:t>53.4</w:t>
      </w:r>
      <w:r w:rsidRPr="009965A4">
        <w:rPr>
          <w:lang w:eastAsia="zh-CN"/>
        </w:rPr>
        <w:t>％的家庭可以</w:t>
      </w:r>
      <w:r w:rsidR="005D7421">
        <w:rPr>
          <w:rFonts w:hint="eastAsia"/>
          <w:lang w:eastAsia="zh-CN"/>
        </w:rPr>
        <w:t>使用互联网</w:t>
      </w:r>
      <w:r w:rsidRPr="009965A4">
        <w:rPr>
          <w:lang w:eastAsia="zh-CN"/>
        </w:rPr>
        <w:t>，</w:t>
      </w:r>
      <w:r w:rsidRPr="009965A4">
        <w:rPr>
          <w:lang w:eastAsia="zh-CN"/>
        </w:rPr>
        <w:t>15</w:t>
      </w:r>
      <w:r w:rsidRPr="009965A4">
        <w:rPr>
          <w:lang w:eastAsia="zh-CN"/>
        </w:rPr>
        <w:t>岁至</w:t>
      </w:r>
      <w:r w:rsidRPr="009965A4">
        <w:rPr>
          <w:lang w:eastAsia="zh-CN"/>
        </w:rPr>
        <w:t>24</w:t>
      </w:r>
      <w:r w:rsidRPr="009965A4">
        <w:rPr>
          <w:lang w:eastAsia="zh-CN"/>
        </w:rPr>
        <w:t>岁的人群中有</w:t>
      </w:r>
      <w:r w:rsidRPr="009965A4">
        <w:rPr>
          <w:lang w:eastAsia="zh-CN"/>
        </w:rPr>
        <w:t>70.3</w:t>
      </w:r>
      <w:r w:rsidRPr="009965A4">
        <w:rPr>
          <w:lang w:eastAsia="zh-CN"/>
        </w:rPr>
        <w:t>％的用户使用互联网。</w:t>
      </w:r>
    </w:p>
    <w:p w14:paraId="47B3409A" w14:textId="05B1B162" w:rsidR="00214F03" w:rsidRPr="009965A4" w:rsidRDefault="00214F03" w:rsidP="008D28D5">
      <w:pPr>
        <w:ind w:firstLineChars="200" w:firstLine="480"/>
        <w:rPr>
          <w:lang w:eastAsia="zh-CN"/>
        </w:rPr>
      </w:pPr>
      <w:r w:rsidRPr="009965A4">
        <w:rPr>
          <w:lang w:eastAsia="zh-CN"/>
        </w:rPr>
        <w:lastRenderedPageBreak/>
        <w:t>鉴于该地区的多样性，</w:t>
      </w:r>
      <w:r>
        <w:rPr>
          <w:rFonts w:hint="eastAsia"/>
          <w:lang w:eastAsia="zh-CN"/>
        </w:rPr>
        <w:t>I</w:t>
      </w:r>
      <w:r>
        <w:rPr>
          <w:lang w:eastAsia="zh-CN"/>
        </w:rPr>
        <w:t>CT</w:t>
      </w:r>
      <w:r w:rsidRPr="009965A4">
        <w:rPr>
          <w:lang w:eastAsia="zh-CN"/>
        </w:rPr>
        <w:t>价格虽然越来越可承受，但仍参差不齐</w:t>
      </w:r>
      <w:r w:rsidR="0091690E">
        <w:rPr>
          <w:lang w:eastAsia="zh-CN"/>
        </w:rPr>
        <w:t>；</w:t>
      </w:r>
      <w:r w:rsidRPr="009965A4">
        <w:rPr>
          <w:lang w:eastAsia="zh-CN"/>
        </w:rPr>
        <w:t>中国等</w:t>
      </w:r>
      <w:r>
        <w:rPr>
          <w:lang w:eastAsia="zh-CN"/>
        </w:rPr>
        <w:t>国家</w:t>
      </w:r>
      <w:r w:rsidRPr="009965A4">
        <w:rPr>
          <w:lang w:eastAsia="zh-CN"/>
        </w:rPr>
        <w:t>仍然位居前列，价格低于</w:t>
      </w:r>
      <w:r w:rsidR="00163C53">
        <w:rPr>
          <w:rFonts w:hint="eastAsia"/>
          <w:lang w:eastAsia="zh-CN"/>
        </w:rPr>
        <w:t>人均</w:t>
      </w:r>
      <w:r w:rsidRPr="009965A4">
        <w:rPr>
          <w:lang w:eastAsia="zh-CN"/>
        </w:rPr>
        <w:t>国民总收入的</w:t>
      </w:r>
      <w:r w:rsidRPr="009965A4">
        <w:rPr>
          <w:lang w:eastAsia="zh-CN"/>
        </w:rPr>
        <w:t>1</w:t>
      </w:r>
      <w:r w:rsidRPr="009965A4">
        <w:rPr>
          <w:lang w:eastAsia="zh-CN"/>
        </w:rPr>
        <w:t>％，而其他国家的价格却超过</w:t>
      </w:r>
      <w:r w:rsidR="00163C53">
        <w:rPr>
          <w:rFonts w:hint="eastAsia"/>
          <w:lang w:eastAsia="zh-CN"/>
        </w:rPr>
        <w:t>人均</w:t>
      </w:r>
      <w:r w:rsidRPr="009965A4">
        <w:rPr>
          <w:lang w:eastAsia="zh-CN"/>
        </w:rPr>
        <w:t>国民总收入的</w:t>
      </w:r>
      <w:r w:rsidRPr="009965A4">
        <w:rPr>
          <w:lang w:eastAsia="zh-CN"/>
        </w:rPr>
        <w:t>15</w:t>
      </w:r>
      <w:r w:rsidRPr="009965A4">
        <w:rPr>
          <w:lang w:eastAsia="zh-CN"/>
        </w:rPr>
        <w:t>％</w:t>
      </w:r>
      <w:r>
        <w:rPr>
          <w:lang w:eastAsia="zh-CN"/>
        </w:rPr>
        <w:t>。</w:t>
      </w:r>
      <w:r w:rsidRPr="009965A4">
        <w:rPr>
          <w:lang w:eastAsia="zh-CN"/>
        </w:rPr>
        <w:t>尽管数字鸿沟仍</w:t>
      </w:r>
      <w:r w:rsidR="00163C53">
        <w:rPr>
          <w:rFonts w:hint="eastAsia"/>
          <w:lang w:eastAsia="zh-CN"/>
        </w:rPr>
        <w:t>存在</w:t>
      </w:r>
      <w:r w:rsidRPr="009965A4">
        <w:rPr>
          <w:lang w:eastAsia="zh-CN"/>
        </w:rPr>
        <w:t>，</w:t>
      </w:r>
      <w:r w:rsidRPr="009965A4">
        <w:rPr>
          <w:lang w:eastAsia="zh-CN"/>
        </w:rPr>
        <w:t>2019</w:t>
      </w:r>
      <w:r w:rsidRPr="009965A4">
        <w:rPr>
          <w:lang w:eastAsia="zh-CN"/>
        </w:rPr>
        <w:t>年只有</w:t>
      </w:r>
      <w:r w:rsidRPr="009965A4">
        <w:rPr>
          <w:lang w:eastAsia="zh-CN"/>
        </w:rPr>
        <w:t>37</w:t>
      </w:r>
      <w:r w:rsidRPr="009965A4">
        <w:rPr>
          <w:lang w:eastAsia="zh-CN"/>
        </w:rPr>
        <w:t>％的农村家庭可以使用互联网，而城市家庭</w:t>
      </w:r>
      <w:r w:rsidR="00163C53">
        <w:rPr>
          <w:rFonts w:hint="eastAsia"/>
          <w:lang w:eastAsia="zh-CN"/>
        </w:rPr>
        <w:t>为</w:t>
      </w:r>
      <w:r w:rsidRPr="009965A4">
        <w:rPr>
          <w:lang w:eastAsia="zh-CN"/>
        </w:rPr>
        <w:t>70.4</w:t>
      </w:r>
      <w:r w:rsidRPr="009965A4">
        <w:rPr>
          <w:lang w:eastAsia="zh-CN"/>
        </w:rPr>
        <w:t>％，但性别差距有所缩小，男女互联网</w:t>
      </w:r>
      <w:r w:rsidR="00163C53">
        <w:rPr>
          <w:rFonts w:hint="eastAsia"/>
          <w:lang w:eastAsia="zh-CN"/>
        </w:rPr>
        <w:t>使用</w:t>
      </w:r>
      <w:r w:rsidRPr="009965A4">
        <w:rPr>
          <w:lang w:eastAsia="zh-CN"/>
        </w:rPr>
        <w:t>之间</w:t>
      </w:r>
      <w:r w:rsidR="00163C53">
        <w:rPr>
          <w:rFonts w:hint="eastAsia"/>
          <w:lang w:eastAsia="zh-CN"/>
        </w:rPr>
        <w:t>的差距</w:t>
      </w:r>
      <w:r w:rsidRPr="009965A4">
        <w:rPr>
          <w:lang w:eastAsia="zh-CN"/>
        </w:rPr>
        <w:t>仅</w:t>
      </w:r>
      <w:r w:rsidR="00163C53">
        <w:rPr>
          <w:rFonts w:hint="eastAsia"/>
          <w:lang w:eastAsia="zh-CN"/>
        </w:rPr>
        <w:t>差</w:t>
      </w:r>
      <w:r w:rsidRPr="009965A4">
        <w:rPr>
          <w:lang w:eastAsia="zh-CN"/>
        </w:rPr>
        <w:t>7</w:t>
      </w:r>
      <w:r w:rsidRPr="009965A4">
        <w:rPr>
          <w:lang w:eastAsia="zh-CN"/>
        </w:rPr>
        <w:t>个百分点</w:t>
      </w:r>
      <w:r w:rsidR="00163C53">
        <w:rPr>
          <w:rFonts w:hint="eastAsia"/>
          <w:lang w:eastAsia="zh-CN"/>
        </w:rPr>
        <w:t>了</w:t>
      </w:r>
      <w:r w:rsidRPr="009965A4">
        <w:rPr>
          <w:lang w:eastAsia="zh-CN"/>
        </w:rPr>
        <w:t>。</w:t>
      </w:r>
    </w:p>
    <w:p w14:paraId="7F5552D1" w14:textId="2E03BD19" w:rsidR="00214F03" w:rsidRPr="009965A4" w:rsidRDefault="00214F03" w:rsidP="008D28D5">
      <w:pPr>
        <w:ind w:firstLineChars="200" w:firstLine="480"/>
        <w:rPr>
          <w:lang w:eastAsia="zh-CN"/>
        </w:rPr>
      </w:pPr>
      <w:r w:rsidRPr="009965A4">
        <w:rPr>
          <w:lang w:eastAsia="zh-CN"/>
        </w:rPr>
        <w:t>基本</w:t>
      </w:r>
      <w:r w:rsidR="00163C53">
        <w:rPr>
          <w:rFonts w:hint="eastAsia"/>
          <w:lang w:eastAsia="zh-CN"/>
        </w:rPr>
        <w:t>、</w:t>
      </w:r>
      <w:r w:rsidRPr="009965A4">
        <w:rPr>
          <w:lang w:eastAsia="zh-CN"/>
        </w:rPr>
        <w:t>标准和</w:t>
      </w:r>
      <w:r w:rsidR="00163C53">
        <w:rPr>
          <w:rFonts w:hint="eastAsia"/>
          <w:lang w:eastAsia="zh-CN"/>
        </w:rPr>
        <w:t>高级</w:t>
      </w:r>
      <w:r w:rsidR="00163C53">
        <w:rPr>
          <w:rFonts w:hint="eastAsia"/>
          <w:lang w:eastAsia="zh-CN"/>
        </w:rPr>
        <w:t>I</w:t>
      </w:r>
      <w:r w:rsidR="00163C53">
        <w:rPr>
          <w:lang w:eastAsia="zh-CN"/>
        </w:rPr>
        <w:t>CT</w:t>
      </w:r>
      <w:r w:rsidRPr="009965A4">
        <w:rPr>
          <w:lang w:eastAsia="zh-CN"/>
        </w:rPr>
        <w:t>技能还有很大的</w:t>
      </w:r>
      <w:r w:rsidR="00163C53">
        <w:rPr>
          <w:rFonts w:hint="eastAsia"/>
          <w:lang w:eastAsia="zh-CN"/>
        </w:rPr>
        <w:t>提升</w:t>
      </w:r>
      <w:r w:rsidRPr="009965A4">
        <w:rPr>
          <w:lang w:eastAsia="zh-CN"/>
        </w:rPr>
        <w:t>空间：可用的有限数据表明，在</w:t>
      </w:r>
      <w:r w:rsidR="00B72E2E">
        <w:rPr>
          <w:rFonts w:hint="eastAsia"/>
          <w:lang w:eastAsia="zh-CN"/>
        </w:rPr>
        <w:t>接受调查</w:t>
      </w:r>
      <w:r w:rsidRPr="009965A4">
        <w:rPr>
          <w:lang w:eastAsia="zh-CN"/>
        </w:rPr>
        <w:t>的国家中，除文莱达鲁萨兰国（</w:t>
      </w:r>
      <w:r w:rsidRPr="009965A4">
        <w:rPr>
          <w:lang w:eastAsia="zh-CN"/>
        </w:rPr>
        <w:t>27.7</w:t>
      </w:r>
      <w:r w:rsidRPr="009965A4">
        <w:rPr>
          <w:lang w:eastAsia="zh-CN"/>
        </w:rPr>
        <w:t>％）外，高级技能水平均低于</w:t>
      </w:r>
      <w:r w:rsidRPr="009965A4">
        <w:rPr>
          <w:lang w:eastAsia="zh-CN"/>
        </w:rPr>
        <w:t>10</w:t>
      </w:r>
      <w:r w:rsidRPr="009965A4">
        <w:rPr>
          <w:lang w:eastAsia="zh-CN"/>
        </w:rPr>
        <w:t>％</w:t>
      </w:r>
      <w:r>
        <w:rPr>
          <w:lang w:eastAsia="zh-CN"/>
        </w:rPr>
        <w:t>。</w:t>
      </w:r>
      <w:r w:rsidRPr="009965A4">
        <w:rPr>
          <w:lang w:eastAsia="zh-CN"/>
        </w:rPr>
        <w:t>接受调查的大多数国家已达到</w:t>
      </w:r>
      <w:r w:rsidRPr="009965A4">
        <w:rPr>
          <w:lang w:eastAsia="zh-CN"/>
        </w:rPr>
        <w:t>40</w:t>
      </w:r>
      <w:r w:rsidRPr="009965A4">
        <w:rPr>
          <w:lang w:eastAsia="zh-CN"/>
        </w:rPr>
        <w:t>％以上的基本</w:t>
      </w:r>
      <w:r w:rsidRPr="009965A4">
        <w:rPr>
          <w:lang w:eastAsia="zh-CN"/>
        </w:rPr>
        <w:t>ICT</w:t>
      </w:r>
      <w:r w:rsidRPr="009965A4">
        <w:rPr>
          <w:lang w:eastAsia="zh-CN"/>
        </w:rPr>
        <w:t>技能水平，但标准和高级技能水平仍存在很大差异。</w:t>
      </w:r>
    </w:p>
    <w:p w14:paraId="5CC3783F" w14:textId="5093E7F0" w:rsidR="00214F03" w:rsidRPr="009965A4" w:rsidRDefault="00214F03" w:rsidP="008D28D5">
      <w:pPr>
        <w:ind w:firstLineChars="200" w:firstLine="480"/>
        <w:rPr>
          <w:lang w:eastAsia="zh-CN"/>
        </w:rPr>
      </w:pPr>
      <w:r w:rsidRPr="009965A4">
        <w:rPr>
          <w:lang w:eastAsia="zh-CN"/>
        </w:rPr>
        <w:t>2019</w:t>
      </w:r>
      <w:r w:rsidRPr="009965A4">
        <w:rPr>
          <w:lang w:eastAsia="zh-CN"/>
        </w:rPr>
        <w:t>年，该地区的电信总投资额为</w:t>
      </w:r>
      <w:r w:rsidRPr="009965A4">
        <w:rPr>
          <w:lang w:eastAsia="zh-CN"/>
        </w:rPr>
        <w:t>1037</w:t>
      </w:r>
      <w:r w:rsidRPr="009965A4">
        <w:rPr>
          <w:lang w:eastAsia="zh-CN"/>
        </w:rPr>
        <w:t>亿美元</w:t>
      </w:r>
      <w:r>
        <w:rPr>
          <w:lang w:eastAsia="zh-CN"/>
        </w:rPr>
        <w:t>。</w:t>
      </w:r>
      <w:r w:rsidR="00B72E2E">
        <w:rPr>
          <w:rFonts w:hint="eastAsia"/>
          <w:lang w:eastAsia="zh-CN"/>
        </w:rPr>
        <w:t>在网络安全方面，该地区取得巨大进展；</w:t>
      </w:r>
      <w:r w:rsidRPr="009965A4">
        <w:rPr>
          <w:lang w:eastAsia="zh-CN"/>
        </w:rPr>
        <w:t>35</w:t>
      </w:r>
      <w:r w:rsidRPr="009965A4">
        <w:rPr>
          <w:lang w:eastAsia="zh-CN"/>
        </w:rPr>
        <w:t>个</w:t>
      </w:r>
      <w:r>
        <w:rPr>
          <w:lang w:eastAsia="zh-CN"/>
        </w:rPr>
        <w:t>国家</w:t>
      </w:r>
      <w:r w:rsidRPr="009965A4">
        <w:rPr>
          <w:lang w:eastAsia="zh-CN"/>
        </w:rPr>
        <w:t>制定了网络犯罪</w:t>
      </w:r>
      <w:r w:rsidR="00B72E2E">
        <w:rPr>
          <w:rFonts w:hint="eastAsia"/>
          <w:lang w:eastAsia="zh-CN"/>
        </w:rPr>
        <w:t>法律</w:t>
      </w:r>
      <w:r w:rsidRPr="009965A4">
        <w:rPr>
          <w:lang w:eastAsia="zh-CN"/>
        </w:rPr>
        <w:t>，</w:t>
      </w:r>
      <w:r w:rsidRPr="009965A4">
        <w:rPr>
          <w:lang w:eastAsia="zh-CN"/>
        </w:rPr>
        <w:t>31</w:t>
      </w:r>
      <w:r w:rsidRPr="009965A4">
        <w:rPr>
          <w:lang w:eastAsia="zh-CN"/>
        </w:rPr>
        <w:t>个</w:t>
      </w:r>
      <w:r>
        <w:rPr>
          <w:lang w:eastAsia="zh-CN"/>
        </w:rPr>
        <w:t>国家</w:t>
      </w:r>
      <w:r w:rsidRPr="009965A4">
        <w:rPr>
          <w:lang w:eastAsia="zh-CN"/>
        </w:rPr>
        <w:t>制定了网络安全</w:t>
      </w:r>
      <w:r w:rsidR="00B72E2E">
        <w:rPr>
          <w:rFonts w:hint="eastAsia"/>
          <w:lang w:eastAsia="zh-CN"/>
        </w:rPr>
        <w:t>规则</w:t>
      </w:r>
      <w:r>
        <w:rPr>
          <w:lang w:eastAsia="zh-CN"/>
        </w:rPr>
        <w:t>。</w:t>
      </w:r>
      <w:r w:rsidRPr="009965A4">
        <w:rPr>
          <w:lang w:eastAsia="zh-CN"/>
        </w:rPr>
        <w:t>关于信息通信技术基础设施的</w:t>
      </w:r>
      <w:r w:rsidR="00B72E2E">
        <w:rPr>
          <w:rFonts w:hint="eastAsia"/>
          <w:lang w:eastAsia="zh-CN"/>
        </w:rPr>
        <w:t>开发</w:t>
      </w:r>
      <w:r w:rsidRPr="009965A4">
        <w:rPr>
          <w:lang w:eastAsia="zh-CN"/>
        </w:rPr>
        <w:t>和集成技术，仍有足够的空间</w:t>
      </w:r>
      <w:r w:rsidR="00B72E2E">
        <w:rPr>
          <w:rFonts w:hint="eastAsia"/>
          <w:lang w:eastAsia="zh-CN"/>
        </w:rPr>
        <w:t>来</w:t>
      </w:r>
      <w:r w:rsidRPr="009965A4">
        <w:rPr>
          <w:lang w:eastAsia="zh-CN"/>
        </w:rPr>
        <w:t>发展人工智能能力，可以通过推进标准化以达到必要的规模来</w:t>
      </w:r>
      <w:r w:rsidR="00B72E2E">
        <w:rPr>
          <w:rFonts w:hint="eastAsia"/>
          <w:lang w:eastAsia="zh-CN"/>
        </w:rPr>
        <w:t>进一步推动发展</w:t>
      </w:r>
      <w:r w:rsidRPr="009965A4">
        <w:rPr>
          <w:lang w:eastAsia="zh-CN"/>
        </w:rPr>
        <w:t>这种能力。</w:t>
      </w:r>
    </w:p>
    <w:p w14:paraId="7A09A11A" w14:textId="1C88AFEA" w:rsidR="00214F03" w:rsidRPr="009965A4" w:rsidRDefault="00214F03" w:rsidP="008D28D5">
      <w:pPr>
        <w:ind w:firstLineChars="200" w:firstLine="480"/>
        <w:rPr>
          <w:lang w:eastAsia="zh-CN"/>
        </w:rPr>
      </w:pPr>
      <w:r w:rsidRPr="009965A4">
        <w:rPr>
          <w:lang w:eastAsia="zh-CN"/>
        </w:rPr>
        <w:t>COVID-19</w:t>
      </w:r>
      <w:r w:rsidRPr="009965A4">
        <w:rPr>
          <w:lang w:eastAsia="zh-CN"/>
        </w:rPr>
        <w:t>大流行对亚太地区产生了深远的影响，促使消费者和企业都采用数字服务和技术，并在某些业务领域将数字化转型加速了</w:t>
      </w:r>
      <w:r w:rsidRPr="009965A4">
        <w:rPr>
          <w:lang w:eastAsia="zh-CN"/>
        </w:rPr>
        <w:t>4</w:t>
      </w:r>
      <w:r w:rsidR="005D7421">
        <w:rPr>
          <w:rFonts w:hint="eastAsia"/>
          <w:lang w:eastAsia="zh-CN"/>
        </w:rPr>
        <w:t>-</w:t>
      </w:r>
      <w:r w:rsidRPr="009965A4">
        <w:rPr>
          <w:lang w:eastAsia="zh-CN"/>
        </w:rPr>
        <w:t>10</w:t>
      </w:r>
      <w:r w:rsidRPr="009965A4">
        <w:rPr>
          <w:lang w:eastAsia="zh-CN"/>
        </w:rPr>
        <w:t>年</w:t>
      </w:r>
      <w:r>
        <w:rPr>
          <w:lang w:eastAsia="zh-CN"/>
        </w:rPr>
        <w:t>。</w:t>
      </w:r>
      <w:r w:rsidRPr="009965A4">
        <w:rPr>
          <w:lang w:eastAsia="zh-CN"/>
        </w:rPr>
        <w:t>大多数网络运营商能够应对</w:t>
      </w:r>
      <w:r w:rsidR="005D7421">
        <w:rPr>
          <w:rFonts w:hint="eastAsia"/>
          <w:lang w:eastAsia="zh-CN"/>
        </w:rPr>
        <w:t>对</w:t>
      </w:r>
      <w:r w:rsidRPr="009965A4">
        <w:rPr>
          <w:lang w:eastAsia="zh-CN"/>
        </w:rPr>
        <w:t>其网络</w:t>
      </w:r>
      <w:r w:rsidR="005D7421">
        <w:rPr>
          <w:rFonts w:hint="eastAsia"/>
          <w:lang w:eastAsia="zh-CN"/>
        </w:rPr>
        <w:t>提出的</w:t>
      </w:r>
      <w:r w:rsidRPr="009965A4">
        <w:rPr>
          <w:lang w:eastAsia="zh-CN"/>
        </w:rPr>
        <w:t>不断增长的需求，这为未来提供了良好的压力测试，并突出了需要更多关注的领域。</w:t>
      </w:r>
    </w:p>
    <w:p w14:paraId="4EFAB730" w14:textId="15778416" w:rsidR="00214F03" w:rsidRPr="009965A4" w:rsidRDefault="00214F03" w:rsidP="008D28D5">
      <w:pPr>
        <w:ind w:firstLineChars="200" w:firstLine="480"/>
        <w:rPr>
          <w:lang w:eastAsia="zh-CN"/>
        </w:rPr>
      </w:pPr>
      <w:r w:rsidRPr="009965A4">
        <w:rPr>
          <w:lang w:eastAsia="zh-CN"/>
        </w:rPr>
        <w:t>积极的</w:t>
      </w:r>
      <w:r w:rsidRPr="009965A4">
        <w:rPr>
          <w:lang w:eastAsia="zh-CN"/>
        </w:rPr>
        <w:t>ICT</w:t>
      </w:r>
      <w:r w:rsidRPr="009965A4">
        <w:rPr>
          <w:lang w:eastAsia="zh-CN"/>
        </w:rPr>
        <w:t>发展和趋势得到了支持，并伴随着监管框架的稳步改进，而这些框架越来越基于协作监管</w:t>
      </w:r>
      <w:r w:rsidR="00A3696F">
        <w:rPr>
          <w:rFonts w:hint="eastAsia"/>
          <w:lang w:eastAsia="zh-CN"/>
        </w:rPr>
        <w:t>这一新的监管</w:t>
      </w:r>
      <w:r w:rsidRPr="009965A4">
        <w:rPr>
          <w:lang w:eastAsia="zh-CN"/>
        </w:rPr>
        <w:t>范式</w:t>
      </w:r>
      <w:r>
        <w:rPr>
          <w:lang w:eastAsia="zh-CN"/>
        </w:rPr>
        <w:t>。</w:t>
      </w:r>
      <w:r w:rsidR="00813368">
        <w:rPr>
          <w:rFonts w:hint="eastAsia"/>
          <w:lang w:eastAsia="zh-CN"/>
        </w:rPr>
        <w:t>不过</w:t>
      </w:r>
      <w:r w:rsidRPr="009965A4">
        <w:rPr>
          <w:lang w:eastAsia="zh-CN"/>
        </w:rPr>
        <w:t>，该地区大多数国家（</w:t>
      </w:r>
      <w:r w:rsidRPr="009965A4">
        <w:rPr>
          <w:lang w:eastAsia="zh-CN"/>
        </w:rPr>
        <w:t>74</w:t>
      </w:r>
      <w:r w:rsidRPr="009965A4">
        <w:rPr>
          <w:lang w:eastAsia="zh-CN"/>
        </w:rPr>
        <w:t>％）仍被</w:t>
      </w:r>
      <w:r w:rsidR="00A3696F">
        <w:rPr>
          <w:rFonts w:hint="eastAsia"/>
          <w:lang w:eastAsia="zh-CN"/>
        </w:rPr>
        <w:t>归类</w:t>
      </w:r>
      <w:r w:rsidRPr="009965A4">
        <w:rPr>
          <w:lang w:eastAsia="zh-CN"/>
        </w:rPr>
        <w:t>为</w:t>
      </w:r>
      <w:r w:rsidRPr="009965A4">
        <w:rPr>
          <w:lang w:eastAsia="zh-CN"/>
        </w:rPr>
        <w:t>G2</w:t>
      </w:r>
      <w:r w:rsidRPr="009965A4">
        <w:rPr>
          <w:lang w:eastAsia="zh-CN"/>
        </w:rPr>
        <w:t>和</w:t>
      </w:r>
      <w:r w:rsidRPr="009965A4">
        <w:rPr>
          <w:lang w:eastAsia="zh-CN"/>
        </w:rPr>
        <w:t>G3</w:t>
      </w:r>
      <w:r w:rsidRPr="009965A4">
        <w:rPr>
          <w:lang w:eastAsia="zh-CN"/>
        </w:rPr>
        <w:t>监管框架国家。</w:t>
      </w:r>
    </w:p>
    <w:p w14:paraId="5D77A813" w14:textId="7B6CD306" w:rsidR="00214F03" w:rsidRPr="009965A4" w:rsidRDefault="00214F03" w:rsidP="008D28D5">
      <w:pPr>
        <w:ind w:firstLineChars="200" w:firstLine="480"/>
        <w:rPr>
          <w:lang w:eastAsia="zh-CN"/>
        </w:rPr>
      </w:pPr>
      <w:r w:rsidRPr="009965A4">
        <w:rPr>
          <w:lang w:eastAsia="zh-CN"/>
        </w:rPr>
        <w:t>ITU-D</w:t>
      </w:r>
      <w:r w:rsidRPr="009965A4">
        <w:rPr>
          <w:lang w:eastAsia="zh-CN"/>
        </w:rPr>
        <w:t>和成员国共同完成了国际电联亚</w:t>
      </w:r>
      <w:r w:rsidR="00A3696F">
        <w:rPr>
          <w:rFonts w:hint="eastAsia"/>
          <w:lang w:eastAsia="zh-CN"/>
        </w:rPr>
        <w:t>太</w:t>
      </w:r>
      <w:r w:rsidRPr="009965A4">
        <w:rPr>
          <w:lang w:eastAsia="zh-CN"/>
        </w:rPr>
        <w:t>区域办事处</w:t>
      </w:r>
      <w:r w:rsidR="00A3696F">
        <w:rPr>
          <w:rFonts w:hint="eastAsia"/>
          <w:lang w:eastAsia="zh-CN"/>
        </w:rPr>
        <w:t>有关</w:t>
      </w:r>
      <w:r w:rsidRPr="009965A4">
        <w:rPr>
          <w:lang w:eastAsia="zh-CN"/>
        </w:rPr>
        <w:t>所有五个主题优先事项的</w:t>
      </w:r>
      <w:r w:rsidR="00A3696F">
        <w:rPr>
          <w:rFonts w:hint="eastAsia"/>
          <w:lang w:eastAsia="zh-CN"/>
        </w:rPr>
        <w:t>诸多</w:t>
      </w:r>
      <w:r w:rsidRPr="009965A4">
        <w:rPr>
          <w:lang w:eastAsia="zh-CN"/>
        </w:rPr>
        <w:t>项目</w:t>
      </w:r>
      <w:r w:rsidR="00090E22">
        <w:rPr>
          <w:rFonts w:hint="eastAsia"/>
          <w:lang w:eastAsia="zh-CN"/>
        </w:rPr>
        <w:t>、</w:t>
      </w:r>
      <w:r w:rsidRPr="009965A4">
        <w:rPr>
          <w:lang w:eastAsia="zh-CN"/>
        </w:rPr>
        <w:t>计划和举措</w:t>
      </w:r>
      <w:r>
        <w:rPr>
          <w:lang w:eastAsia="zh-CN"/>
        </w:rPr>
        <w:t>。</w:t>
      </w:r>
      <w:r w:rsidRPr="009965A4">
        <w:rPr>
          <w:lang w:eastAsia="zh-CN"/>
        </w:rPr>
        <w:t>在满足</w:t>
      </w:r>
      <w:r w:rsidR="00A3696F">
        <w:rPr>
          <w:rFonts w:hint="eastAsia"/>
          <w:lang w:eastAsia="zh-CN"/>
        </w:rPr>
        <w:t>最不发达国家（</w:t>
      </w:r>
      <w:r w:rsidR="00A3696F">
        <w:rPr>
          <w:rFonts w:hint="eastAsia"/>
          <w:lang w:eastAsia="zh-CN"/>
        </w:rPr>
        <w:t>L</w:t>
      </w:r>
      <w:r w:rsidR="00A3696F">
        <w:rPr>
          <w:lang w:eastAsia="zh-CN"/>
        </w:rPr>
        <w:t>DC</w:t>
      </w:r>
      <w:r w:rsidR="00A3696F">
        <w:rPr>
          <w:rFonts w:hint="eastAsia"/>
          <w:lang w:eastAsia="zh-CN"/>
        </w:rPr>
        <w:t>）、</w:t>
      </w:r>
      <w:r w:rsidRPr="009965A4">
        <w:rPr>
          <w:lang w:eastAsia="zh-CN"/>
        </w:rPr>
        <w:t>包括太平洋岛国在内的小岛屿发展中国家</w:t>
      </w:r>
      <w:r w:rsidR="00A3696F">
        <w:rPr>
          <w:rFonts w:hint="eastAsia"/>
          <w:lang w:eastAsia="zh-CN"/>
        </w:rPr>
        <w:t>（</w:t>
      </w:r>
      <w:r w:rsidR="00A3696F">
        <w:rPr>
          <w:rFonts w:hint="eastAsia"/>
          <w:lang w:eastAsia="zh-CN"/>
        </w:rPr>
        <w:t>S</w:t>
      </w:r>
      <w:r w:rsidR="00A3696F">
        <w:rPr>
          <w:lang w:eastAsia="zh-CN"/>
        </w:rPr>
        <w:t>IDS</w:t>
      </w:r>
      <w:r w:rsidR="00A3696F">
        <w:rPr>
          <w:rFonts w:hint="eastAsia"/>
          <w:lang w:eastAsia="zh-CN"/>
        </w:rPr>
        <w:t>）</w:t>
      </w:r>
      <w:r w:rsidRPr="009965A4">
        <w:rPr>
          <w:lang w:eastAsia="zh-CN"/>
        </w:rPr>
        <w:t>和内陆发展中国家</w:t>
      </w:r>
      <w:r w:rsidR="00A3696F">
        <w:rPr>
          <w:rFonts w:hint="eastAsia"/>
          <w:lang w:eastAsia="zh-CN"/>
        </w:rPr>
        <w:t>（</w:t>
      </w:r>
      <w:r w:rsidR="00A3696F">
        <w:rPr>
          <w:rFonts w:hint="eastAsia"/>
          <w:lang w:eastAsia="zh-CN"/>
        </w:rPr>
        <w:t>L</w:t>
      </w:r>
      <w:r w:rsidR="00A3696F">
        <w:rPr>
          <w:lang w:eastAsia="zh-CN"/>
        </w:rPr>
        <w:t>LDC</w:t>
      </w:r>
      <w:r w:rsidR="00A3696F">
        <w:rPr>
          <w:rFonts w:hint="eastAsia"/>
          <w:lang w:eastAsia="zh-CN"/>
        </w:rPr>
        <w:t>）</w:t>
      </w:r>
      <w:r w:rsidRPr="009965A4">
        <w:rPr>
          <w:lang w:eastAsia="zh-CN"/>
        </w:rPr>
        <w:t>的特殊需求方面取得了进展</w:t>
      </w:r>
      <w:r w:rsidR="0091690E">
        <w:rPr>
          <w:lang w:eastAsia="zh-CN"/>
        </w:rPr>
        <w:t>；</w:t>
      </w:r>
      <w:r w:rsidRPr="009965A4">
        <w:rPr>
          <w:lang w:eastAsia="zh-CN"/>
        </w:rPr>
        <w:t>利用信息通信技术</w:t>
      </w:r>
      <w:r w:rsidR="00A3696F">
        <w:rPr>
          <w:rFonts w:hint="eastAsia"/>
          <w:lang w:eastAsia="zh-CN"/>
        </w:rPr>
        <w:t>为</w:t>
      </w:r>
      <w:r w:rsidRPr="009965A4">
        <w:rPr>
          <w:lang w:eastAsia="zh-CN"/>
        </w:rPr>
        <w:t>数字经济和包容性数字社会</w:t>
      </w:r>
      <w:r w:rsidR="00A3696F">
        <w:rPr>
          <w:rFonts w:hint="eastAsia"/>
          <w:lang w:eastAsia="zh-CN"/>
        </w:rPr>
        <w:t>的发展提供支持</w:t>
      </w:r>
      <w:r w:rsidR="0091690E">
        <w:rPr>
          <w:lang w:eastAsia="zh-CN"/>
        </w:rPr>
        <w:t>；</w:t>
      </w:r>
      <w:r w:rsidRPr="009965A4">
        <w:rPr>
          <w:lang w:eastAsia="zh-CN"/>
        </w:rPr>
        <w:t>促进基础设施的发展</w:t>
      </w:r>
      <w:r w:rsidR="00A3696F">
        <w:rPr>
          <w:rFonts w:hint="eastAsia"/>
          <w:lang w:eastAsia="zh-CN"/>
        </w:rPr>
        <w:t>，以</w:t>
      </w:r>
      <w:r w:rsidRPr="009965A4">
        <w:rPr>
          <w:lang w:eastAsia="zh-CN"/>
        </w:rPr>
        <w:t>增强数字</w:t>
      </w:r>
      <w:r w:rsidR="00A3696F">
        <w:rPr>
          <w:rFonts w:hint="eastAsia"/>
          <w:lang w:eastAsia="zh-CN"/>
        </w:rPr>
        <w:t>连通</w:t>
      </w:r>
      <w:r w:rsidRPr="009965A4">
        <w:rPr>
          <w:lang w:eastAsia="zh-CN"/>
        </w:rPr>
        <w:t>性</w:t>
      </w:r>
      <w:r w:rsidR="0091690E">
        <w:rPr>
          <w:lang w:eastAsia="zh-CN"/>
        </w:rPr>
        <w:t>；</w:t>
      </w:r>
      <w:r w:rsidR="00A3696F">
        <w:rPr>
          <w:rFonts w:hint="eastAsia"/>
          <w:lang w:eastAsia="zh-CN"/>
        </w:rPr>
        <w:t>推动制定和建设</w:t>
      </w:r>
      <w:r w:rsidRPr="009965A4">
        <w:rPr>
          <w:lang w:eastAsia="zh-CN"/>
        </w:rPr>
        <w:t>有利的政策和</w:t>
      </w:r>
      <w:r w:rsidR="00A3696F">
        <w:rPr>
          <w:rFonts w:hint="eastAsia"/>
          <w:lang w:eastAsia="zh-CN"/>
        </w:rPr>
        <w:t>监管</w:t>
      </w:r>
      <w:r w:rsidRPr="009965A4">
        <w:rPr>
          <w:lang w:eastAsia="zh-CN"/>
        </w:rPr>
        <w:t>环境</w:t>
      </w:r>
      <w:r w:rsidR="0091690E">
        <w:rPr>
          <w:lang w:eastAsia="zh-CN"/>
        </w:rPr>
        <w:t>；</w:t>
      </w:r>
      <w:r w:rsidRPr="009965A4">
        <w:rPr>
          <w:lang w:eastAsia="zh-CN"/>
        </w:rPr>
        <w:t>并为</w:t>
      </w:r>
      <w:r w:rsidR="005D7421">
        <w:rPr>
          <w:rFonts w:hint="eastAsia"/>
          <w:lang w:eastAsia="zh-CN"/>
        </w:rPr>
        <w:t>建设</w:t>
      </w:r>
      <w:r w:rsidRPr="009965A4">
        <w:rPr>
          <w:lang w:eastAsia="zh-CN"/>
        </w:rPr>
        <w:t>安全和</w:t>
      </w:r>
      <w:r w:rsidR="00A3696F">
        <w:rPr>
          <w:rFonts w:hint="eastAsia"/>
          <w:lang w:eastAsia="zh-CN"/>
        </w:rPr>
        <w:t>富有适应性的</w:t>
      </w:r>
      <w:r w:rsidRPr="009965A4">
        <w:rPr>
          <w:lang w:eastAsia="zh-CN"/>
        </w:rPr>
        <w:t>环境做出贡献</w:t>
      </w:r>
      <w:r>
        <w:rPr>
          <w:lang w:eastAsia="zh-CN"/>
        </w:rPr>
        <w:t>。</w:t>
      </w:r>
      <w:r w:rsidRPr="009965A4">
        <w:rPr>
          <w:lang w:eastAsia="zh-CN"/>
        </w:rPr>
        <w:t>亚太</w:t>
      </w:r>
      <w:r w:rsidRPr="009965A4">
        <w:rPr>
          <w:lang w:eastAsia="zh-CN"/>
        </w:rPr>
        <w:t>ICT</w:t>
      </w:r>
      <w:r w:rsidRPr="009965A4">
        <w:rPr>
          <w:lang w:eastAsia="zh-CN"/>
        </w:rPr>
        <w:t>市场的前景</w:t>
      </w:r>
      <w:r w:rsidR="005D7421">
        <w:rPr>
          <w:rFonts w:hint="eastAsia"/>
          <w:lang w:eastAsia="zh-CN"/>
        </w:rPr>
        <w:t>令人</w:t>
      </w:r>
      <w:r w:rsidRPr="009965A4">
        <w:rPr>
          <w:lang w:eastAsia="zh-CN"/>
        </w:rPr>
        <w:t>乐观，但需要做出巨大的努力来应对所有已</w:t>
      </w:r>
      <w:r w:rsidR="005D7421">
        <w:rPr>
          <w:rFonts w:hint="eastAsia"/>
          <w:lang w:eastAsia="zh-CN"/>
        </w:rPr>
        <w:t>确定</w:t>
      </w:r>
      <w:r w:rsidRPr="009965A4">
        <w:rPr>
          <w:lang w:eastAsia="zh-CN"/>
        </w:rPr>
        <w:t>的挑战</w:t>
      </w:r>
      <w:r w:rsidR="005D7421">
        <w:rPr>
          <w:rFonts w:hint="eastAsia"/>
          <w:lang w:eastAsia="zh-CN"/>
        </w:rPr>
        <w:t>，</w:t>
      </w:r>
      <w:r w:rsidRPr="009965A4">
        <w:rPr>
          <w:lang w:eastAsia="zh-CN"/>
        </w:rPr>
        <w:t>并</w:t>
      </w:r>
      <w:r w:rsidR="005D7421">
        <w:rPr>
          <w:rFonts w:hint="eastAsia"/>
          <w:lang w:eastAsia="zh-CN"/>
        </w:rPr>
        <w:t>在目前已</w:t>
      </w:r>
      <w:r w:rsidRPr="009965A4">
        <w:rPr>
          <w:lang w:eastAsia="zh-CN"/>
        </w:rPr>
        <w:t>取得的成功基础</w:t>
      </w:r>
      <w:r w:rsidR="005D7421">
        <w:rPr>
          <w:rFonts w:hint="eastAsia"/>
          <w:lang w:eastAsia="zh-CN"/>
        </w:rPr>
        <w:t>上继续推动前进</w:t>
      </w:r>
      <w:r>
        <w:rPr>
          <w:lang w:eastAsia="zh-CN"/>
        </w:rPr>
        <w:t>。</w:t>
      </w:r>
      <w:r w:rsidRPr="009965A4">
        <w:rPr>
          <w:lang w:eastAsia="zh-CN"/>
        </w:rPr>
        <w:t>亚太地区和国际电联亚太区域办事处随时准备在已取得进展</w:t>
      </w:r>
      <w:r w:rsidR="005D7421">
        <w:rPr>
          <w:rFonts w:hint="eastAsia"/>
          <w:lang w:eastAsia="zh-CN"/>
        </w:rPr>
        <w:t>的</w:t>
      </w:r>
      <w:r w:rsidRPr="009965A4">
        <w:rPr>
          <w:lang w:eastAsia="zh-CN"/>
        </w:rPr>
        <w:t>基础上</w:t>
      </w:r>
      <w:r w:rsidR="005D7421">
        <w:rPr>
          <w:rFonts w:hint="eastAsia"/>
          <w:lang w:eastAsia="zh-CN"/>
        </w:rPr>
        <w:t>继续前进</w:t>
      </w:r>
      <w:r w:rsidRPr="009965A4">
        <w:rPr>
          <w:lang w:eastAsia="zh-CN"/>
        </w:rPr>
        <w:t>，</w:t>
      </w:r>
      <w:r w:rsidR="005D7421">
        <w:rPr>
          <w:rFonts w:hint="eastAsia"/>
          <w:lang w:eastAsia="zh-CN"/>
        </w:rPr>
        <w:t>并积极</w:t>
      </w:r>
      <w:r w:rsidRPr="009965A4">
        <w:rPr>
          <w:lang w:eastAsia="zh-CN"/>
        </w:rPr>
        <w:t>应对所有剩余</w:t>
      </w:r>
      <w:r w:rsidR="005D7421">
        <w:rPr>
          <w:rFonts w:hint="eastAsia"/>
          <w:lang w:eastAsia="zh-CN"/>
        </w:rPr>
        <w:t>的</w:t>
      </w:r>
      <w:r w:rsidRPr="009965A4">
        <w:rPr>
          <w:lang w:eastAsia="zh-CN"/>
        </w:rPr>
        <w:t>挑战。</w:t>
      </w:r>
    </w:p>
    <w:p w14:paraId="771962F4" w14:textId="77777777" w:rsidR="0017474A" w:rsidRPr="009965A4" w:rsidRDefault="0017474A" w:rsidP="00F30F17">
      <w:pPr>
        <w:pStyle w:val="Heading1"/>
      </w:pPr>
      <w:bookmarkStart w:id="34" w:name="_Toc65577995"/>
      <w:r>
        <w:rPr>
          <w:rFonts w:hint="eastAsia"/>
          <w:lang w:eastAsia="zh-CN"/>
        </w:rPr>
        <w:t>参考资料</w:t>
      </w:r>
      <w:bookmarkEnd w:id="34"/>
    </w:p>
    <w:p w14:paraId="2683080C" w14:textId="2532019D" w:rsidR="00F30F17" w:rsidRPr="009965A4" w:rsidRDefault="00FE5CF5" w:rsidP="009C79A2">
      <w:pPr>
        <w:pStyle w:val="enumlev1"/>
        <w:jc w:val="left"/>
      </w:pPr>
      <w:r w:rsidRPr="009965A4">
        <w:rPr>
          <w:rFonts w:ascii="Symbol" w:hAnsi="Symbol"/>
        </w:rPr>
        <w:t></w:t>
      </w:r>
      <w:r w:rsidRPr="009965A4">
        <w:rPr>
          <w:rFonts w:ascii="Symbol" w:hAnsi="Symbol"/>
        </w:rPr>
        <w:tab/>
      </w:r>
      <w:r w:rsidR="0017474A" w:rsidRPr="0081164C">
        <w:t>Australian Competition and Consumer Commission</w:t>
      </w:r>
      <w:r w:rsidR="0017474A">
        <w:rPr>
          <w:rFonts w:hint="eastAsia"/>
          <w:lang w:eastAsia="zh-CN"/>
        </w:rPr>
        <w:t>（</w:t>
      </w:r>
      <w:r w:rsidR="0017474A" w:rsidRPr="002B16C1">
        <w:rPr>
          <w:rFonts w:hint="eastAsia"/>
          <w:lang w:eastAsia="zh-CN"/>
        </w:rPr>
        <w:t>澳大利亚竞争与消费者委员会</w:t>
      </w:r>
      <w:r w:rsidR="0017474A">
        <w:rPr>
          <w:rFonts w:hint="eastAsia"/>
          <w:lang w:eastAsia="zh-CN"/>
        </w:rPr>
        <w:t>）</w:t>
      </w:r>
      <w:r w:rsidR="0091690E">
        <w:rPr>
          <w:rFonts w:hint="eastAsia"/>
          <w:lang w:eastAsia="zh-CN"/>
        </w:rPr>
        <w:t>，</w:t>
      </w:r>
      <w:r w:rsidR="009C79A2" w:rsidRPr="009C79A2">
        <w:rPr>
          <w:rFonts w:ascii="SimSun" w:hAnsi="SimSun"/>
        </w:rPr>
        <w:t>“</w:t>
      </w:r>
      <w:r w:rsidR="0017474A" w:rsidRPr="0081164C">
        <w:t>Digital Platforms Inquiry: Final Report</w:t>
      </w:r>
      <w:r w:rsidR="009C79A2" w:rsidRPr="009C79A2">
        <w:rPr>
          <w:rFonts w:ascii="SimSun" w:hAnsi="SimSun"/>
        </w:rPr>
        <w:t>”</w:t>
      </w:r>
      <w:r w:rsidR="0017474A">
        <w:rPr>
          <w:rFonts w:hint="eastAsia"/>
          <w:lang w:eastAsia="zh-CN"/>
        </w:rPr>
        <w:t>（</w:t>
      </w:r>
      <w:r w:rsidR="0017474A" w:rsidRPr="002B16C1">
        <w:rPr>
          <w:rFonts w:hint="eastAsia"/>
          <w:lang w:eastAsia="zh-CN"/>
        </w:rPr>
        <w:t>数字平台查询：最终报告</w:t>
      </w:r>
      <w:r w:rsidR="0017474A">
        <w:rPr>
          <w:rFonts w:hint="eastAsia"/>
          <w:lang w:eastAsia="zh-CN"/>
        </w:rPr>
        <w:t>），</w:t>
      </w:r>
      <w:hyperlink r:id="rId78" w:history="1">
        <w:r w:rsidR="00F30F17" w:rsidRPr="009965A4">
          <w:rPr>
            <w:rStyle w:val="Hyperlink"/>
          </w:rPr>
          <w:t>https://www.accc.gov.au/system/files/Digital</w:t>
        </w:r>
        <w:r w:rsidR="00813368">
          <w:rPr>
            <w:rStyle w:val="Hyperlink"/>
          </w:rPr>
          <w:t>％</w:t>
        </w:r>
        <w:r w:rsidR="00F30F17" w:rsidRPr="009965A4">
          <w:rPr>
            <w:rStyle w:val="Hyperlink"/>
          </w:rPr>
          <w:t>20platforms</w:t>
        </w:r>
        <w:r w:rsidR="00813368">
          <w:rPr>
            <w:rStyle w:val="Hyperlink"/>
          </w:rPr>
          <w:t>％</w:t>
        </w:r>
        <w:r w:rsidR="00F30F17" w:rsidRPr="009965A4">
          <w:rPr>
            <w:rStyle w:val="Hyperlink"/>
          </w:rPr>
          <w:t>20inquiry</w:t>
        </w:r>
        <w:r w:rsidR="00813368">
          <w:rPr>
            <w:rStyle w:val="Hyperlink"/>
          </w:rPr>
          <w:t>％</w:t>
        </w:r>
        <w:r w:rsidR="00F30F17" w:rsidRPr="009965A4">
          <w:rPr>
            <w:rStyle w:val="Hyperlink"/>
          </w:rPr>
          <w:t>20-</w:t>
        </w:r>
        <w:r w:rsidR="00813368">
          <w:rPr>
            <w:rStyle w:val="Hyperlink"/>
          </w:rPr>
          <w:t>％</w:t>
        </w:r>
        <w:r w:rsidR="00F30F17" w:rsidRPr="009965A4">
          <w:rPr>
            <w:rStyle w:val="Hyperlink"/>
          </w:rPr>
          <w:t>20final</w:t>
        </w:r>
        <w:r w:rsidR="00813368">
          <w:rPr>
            <w:rStyle w:val="Hyperlink"/>
          </w:rPr>
          <w:t>％</w:t>
        </w:r>
        <w:r w:rsidR="00F30F17" w:rsidRPr="009965A4">
          <w:rPr>
            <w:rStyle w:val="Hyperlink"/>
          </w:rPr>
          <w:t>20report.pdf</w:t>
        </w:r>
      </w:hyperlink>
    </w:p>
    <w:p w14:paraId="0BD879AC" w14:textId="06EB32B1"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965A4">
        <w:t>BCG</w:t>
      </w:r>
      <w:r w:rsidR="002B16C1">
        <w:rPr>
          <w:rFonts w:hint="eastAsia"/>
          <w:lang w:eastAsia="zh-CN"/>
        </w:rPr>
        <w:t>，</w:t>
      </w:r>
      <w:r w:rsidR="009C79A2" w:rsidRPr="009C79A2">
        <w:rPr>
          <w:rFonts w:ascii="SimSun" w:hAnsi="SimSun"/>
        </w:rPr>
        <w:t>“</w:t>
      </w:r>
      <w:r w:rsidR="00F30F17" w:rsidRPr="009965A4">
        <w:t>Europe can catch up in AI, but must act – today</w:t>
      </w:r>
      <w:r w:rsidR="009C79A2" w:rsidRPr="009C79A2">
        <w:rPr>
          <w:rFonts w:ascii="SimSun" w:hAnsi="SimSun"/>
        </w:rPr>
        <w:t>”</w:t>
      </w:r>
      <w:r w:rsidR="002B16C1">
        <w:rPr>
          <w:rFonts w:hint="eastAsia"/>
          <w:lang w:eastAsia="zh-CN"/>
        </w:rPr>
        <w:t>（</w:t>
      </w:r>
      <w:r w:rsidR="002B16C1" w:rsidRPr="002B16C1">
        <w:rPr>
          <w:rFonts w:hint="eastAsia"/>
          <w:lang w:eastAsia="zh-CN"/>
        </w:rPr>
        <w:t>欧洲可以追赶人工智能，但必须今天</w:t>
      </w:r>
      <w:r w:rsidR="002B16C1">
        <w:rPr>
          <w:rFonts w:hint="eastAsia"/>
          <w:lang w:eastAsia="zh-CN"/>
        </w:rPr>
        <w:t>就</w:t>
      </w:r>
      <w:r w:rsidR="002B16C1" w:rsidRPr="002B16C1">
        <w:rPr>
          <w:rFonts w:hint="eastAsia"/>
          <w:lang w:eastAsia="zh-CN"/>
        </w:rPr>
        <w:t>采取行动</w:t>
      </w:r>
      <w:r w:rsidR="002B16C1">
        <w:rPr>
          <w:rFonts w:hint="eastAsia"/>
          <w:lang w:eastAsia="zh-CN"/>
        </w:rPr>
        <w:t>），</w:t>
      </w:r>
      <w:hyperlink r:id="rId79" w:history="1">
        <w:r w:rsidR="00F30F17" w:rsidRPr="009965A4">
          <w:rPr>
            <w:rStyle w:val="Hyperlink"/>
          </w:rPr>
          <w:t>https://www.bcg.com/en-ch/publications/2020/europe-can-catch-up-in-ai-but-must-act-today</w:t>
        </w:r>
      </w:hyperlink>
    </w:p>
    <w:p w14:paraId="0AC06FA3" w14:textId="2A4F6828"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FE5CF5">
        <w:rPr>
          <w:lang w:val="en-US"/>
        </w:rPr>
        <w:t>GSMA</w:t>
      </w:r>
      <w:r w:rsidR="002B16C1" w:rsidRPr="00FE5CF5">
        <w:rPr>
          <w:rFonts w:hint="eastAsia"/>
          <w:lang w:val="en-US" w:eastAsia="zh-CN"/>
        </w:rPr>
        <w:t>，</w:t>
      </w:r>
      <w:r w:rsidR="009C79A2" w:rsidRPr="009C79A2">
        <w:rPr>
          <w:rFonts w:ascii="SimSun" w:hAnsi="SimSun"/>
        </w:rPr>
        <w:t>“</w:t>
      </w:r>
      <w:r w:rsidR="00F30F17" w:rsidRPr="009965A4">
        <w:t>The State of Mobile Internet Connectivity 2019</w:t>
      </w:r>
      <w:r w:rsidR="009C79A2" w:rsidRPr="009C79A2">
        <w:rPr>
          <w:rFonts w:ascii="SimSun" w:hAnsi="SimSun"/>
        </w:rPr>
        <w:t>”</w:t>
      </w:r>
      <w:r w:rsidR="002B16C1">
        <w:rPr>
          <w:rFonts w:hint="eastAsia"/>
          <w:lang w:eastAsia="zh-CN"/>
        </w:rPr>
        <w:t>（</w:t>
      </w:r>
      <w:r w:rsidR="002B16C1" w:rsidRPr="002B16C1">
        <w:rPr>
          <w:rFonts w:hint="eastAsia"/>
          <w:lang w:eastAsia="zh-CN"/>
        </w:rPr>
        <w:t>2019</w:t>
      </w:r>
      <w:r w:rsidR="002B16C1" w:rsidRPr="002B16C1">
        <w:rPr>
          <w:rFonts w:hint="eastAsia"/>
          <w:lang w:eastAsia="zh-CN"/>
        </w:rPr>
        <w:t>年移动互联网连接状况</w:t>
      </w:r>
      <w:r w:rsidR="002B16C1">
        <w:rPr>
          <w:rFonts w:hint="eastAsia"/>
          <w:lang w:eastAsia="zh-CN"/>
        </w:rPr>
        <w:t>）</w:t>
      </w:r>
    </w:p>
    <w:p w14:paraId="138783E1" w14:textId="2CD3B1CE"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FE5CF5">
        <w:rPr>
          <w:lang w:val="en-US"/>
        </w:rPr>
        <w:t>GSMA</w:t>
      </w:r>
      <w:r w:rsidR="002B16C1" w:rsidRPr="00FE5CF5">
        <w:rPr>
          <w:rFonts w:hint="eastAsia"/>
          <w:lang w:val="en-US" w:eastAsia="zh-CN"/>
        </w:rPr>
        <w:t>，</w:t>
      </w:r>
      <w:r w:rsidR="009C79A2" w:rsidRPr="009C79A2">
        <w:rPr>
          <w:rFonts w:ascii="SimSun" w:hAnsi="SimSun"/>
          <w:lang w:val="en-US"/>
        </w:rPr>
        <w:t>“</w:t>
      </w:r>
      <w:r w:rsidR="00F30F17" w:rsidRPr="009965A4">
        <w:t>The Mobile Economy 2020</w:t>
      </w:r>
      <w:r w:rsidR="009C79A2" w:rsidRPr="009C79A2">
        <w:rPr>
          <w:rFonts w:ascii="SimSun" w:hAnsi="SimSun"/>
        </w:rPr>
        <w:t>”</w:t>
      </w:r>
      <w:r w:rsidR="002B16C1">
        <w:rPr>
          <w:rFonts w:hint="eastAsia"/>
          <w:lang w:eastAsia="zh-CN"/>
        </w:rPr>
        <w:t>（</w:t>
      </w:r>
      <w:r w:rsidR="002B16C1" w:rsidRPr="002B16C1">
        <w:rPr>
          <w:rFonts w:hint="eastAsia"/>
          <w:lang w:eastAsia="zh-CN"/>
        </w:rPr>
        <w:t>2020</w:t>
      </w:r>
      <w:r w:rsidR="002B16C1" w:rsidRPr="002B16C1">
        <w:rPr>
          <w:rFonts w:hint="eastAsia"/>
          <w:lang w:eastAsia="zh-CN"/>
        </w:rPr>
        <w:t>年移动经济</w:t>
      </w:r>
      <w:r w:rsidR="002B16C1">
        <w:rPr>
          <w:rFonts w:hint="eastAsia"/>
          <w:lang w:eastAsia="zh-CN"/>
        </w:rPr>
        <w:t>）</w:t>
      </w:r>
    </w:p>
    <w:p w14:paraId="50DB030A" w14:textId="0235CFC8"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965A4">
        <w:t>World Summit on Information Society Stocktaking Platform</w:t>
      </w:r>
      <w:r w:rsidR="002B16C1">
        <w:rPr>
          <w:rFonts w:hint="eastAsia"/>
          <w:lang w:eastAsia="zh-CN"/>
        </w:rPr>
        <w:t>（</w:t>
      </w:r>
      <w:r w:rsidR="002B16C1" w:rsidRPr="002B16C1">
        <w:rPr>
          <w:rFonts w:hint="eastAsia"/>
          <w:lang w:eastAsia="zh-CN"/>
        </w:rPr>
        <w:t>信息社会世界</w:t>
      </w:r>
      <w:r w:rsidR="002B16C1">
        <w:rPr>
          <w:rFonts w:hint="eastAsia"/>
          <w:lang w:eastAsia="zh-CN"/>
        </w:rPr>
        <w:t>峰会</w:t>
      </w:r>
      <w:r w:rsidR="002B16C1" w:rsidRPr="002B16C1">
        <w:rPr>
          <w:rFonts w:hint="eastAsia"/>
          <w:lang w:eastAsia="zh-CN"/>
        </w:rPr>
        <w:t>盘点平台</w:t>
      </w:r>
      <w:r w:rsidR="002B16C1">
        <w:rPr>
          <w:rFonts w:hint="eastAsia"/>
          <w:lang w:eastAsia="zh-CN"/>
        </w:rPr>
        <w:t>），</w:t>
      </w:r>
      <w:r w:rsidR="009C79A2" w:rsidRPr="009C79A2">
        <w:rPr>
          <w:rFonts w:ascii="SimSun" w:hAnsi="SimSun"/>
        </w:rPr>
        <w:t>“</w:t>
      </w:r>
      <w:r w:rsidR="00F30F17" w:rsidRPr="009965A4">
        <w:t>Mid-term report: The coronavirus (COVID-19) response – ICT Case Repository</w:t>
      </w:r>
      <w:r w:rsidR="009C79A2" w:rsidRPr="009C79A2">
        <w:rPr>
          <w:rFonts w:ascii="SimSun" w:hAnsi="SimSun"/>
        </w:rPr>
        <w:t>”</w:t>
      </w:r>
      <w:r w:rsidR="002B16C1">
        <w:rPr>
          <w:rFonts w:hint="eastAsia"/>
          <w:lang w:eastAsia="zh-CN"/>
        </w:rPr>
        <w:t>（</w:t>
      </w:r>
      <w:r w:rsidR="002B16C1" w:rsidRPr="002B16C1">
        <w:rPr>
          <w:rFonts w:hint="eastAsia"/>
          <w:lang w:eastAsia="zh-CN"/>
        </w:rPr>
        <w:t>中期报告：冠状病毒（</w:t>
      </w:r>
      <w:r w:rsidR="002B16C1" w:rsidRPr="002B16C1">
        <w:rPr>
          <w:rFonts w:hint="eastAsia"/>
          <w:lang w:eastAsia="zh-CN"/>
        </w:rPr>
        <w:t>COVID-19</w:t>
      </w:r>
      <w:r w:rsidR="002B16C1" w:rsidRPr="002B16C1">
        <w:rPr>
          <w:rFonts w:hint="eastAsia"/>
          <w:lang w:eastAsia="zh-CN"/>
        </w:rPr>
        <w:t>）</w:t>
      </w:r>
      <w:r w:rsidR="002B16C1">
        <w:rPr>
          <w:rFonts w:hint="eastAsia"/>
          <w:lang w:eastAsia="zh-CN"/>
        </w:rPr>
        <w:t>响应</w:t>
      </w:r>
      <w:r w:rsidR="009C79A2">
        <w:rPr>
          <w:rFonts w:hint="eastAsia"/>
          <w:lang w:eastAsia="zh-CN"/>
        </w:rPr>
        <w:t xml:space="preserve"> </w:t>
      </w:r>
      <w:r w:rsidR="009C79A2">
        <w:rPr>
          <w:lang w:eastAsia="zh-CN"/>
        </w:rPr>
        <w:t>–</w:t>
      </w:r>
      <w:r w:rsidR="002B16C1">
        <w:rPr>
          <w:lang w:eastAsia="zh-CN"/>
        </w:rPr>
        <w:t xml:space="preserve"> </w:t>
      </w:r>
      <w:r w:rsidR="002B16C1">
        <w:rPr>
          <w:rFonts w:hint="eastAsia"/>
          <w:lang w:eastAsia="zh-CN"/>
        </w:rPr>
        <w:t>信息通信技术</w:t>
      </w:r>
      <w:r w:rsidR="002B16C1" w:rsidRPr="002B16C1">
        <w:rPr>
          <w:rFonts w:hint="eastAsia"/>
          <w:lang w:eastAsia="zh-CN"/>
        </w:rPr>
        <w:t>案例库</w:t>
      </w:r>
      <w:r w:rsidR="002B16C1">
        <w:rPr>
          <w:rFonts w:hint="eastAsia"/>
          <w:lang w:eastAsia="zh-CN"/>
        </w:rPr>
        <w:t>）</w:t>
      </w:r>
    </w:p>
    <w:p w14:paraId="1C03653C" w14:textId="3757DF94" w:rsidR="00245D00" w:rsidRPr="00245D00" w:rsidRDefault="00FE5CF5" w:rsidP="009C79A2">
      <w:pPr>
        <w:pStyle w:val="enumlev1"/>
        <w:jc w:val="left"/>
        <w:rPr>
          <w:lang w:eastAsia="zh-CN"/>
        </w:rPr>
      </w:pPr>
      <w:r w:rsidRPr="00245D00">
        <w:rPr>
          <w:rFonts w:ascii="Symbol" w:hAnsi="Symbol"/>
          <w:lang w:eastAsia="zh-CN"/>
        </w:rPr>
        <w:lastRenderedPageBreak/>
        <w:t></w:t>
      </w:r>
      <w:r w:rsidRPr="00245D00">
        <w:rPr>
          <w:rFonts w:ascii="Symbol" w:hAnsi="Symbol"/>
          <w:lang w:eastAsia="zh-CN"/>
        </w:rPr>
        <w:tab/>
      </w:r>
      <w:r w:rsidR="00245D00" w:rsidRPr="00245D00">
        <w:rPr>
          <w:lang w:eastAsia="zh-CN"/>
        </w:rPr>
        <w:t>国际电联，</w:t>
      </w:r>
      <w:r w:rsidR="009C79A2" w:rsidRPr="009C79A2">
        <w:rPr>
          <w:rFonts w:ascii="SimSun" w:hAnsi="SimSun" w:hint="eastAsia"/>
          <w:lang w:eastAsia="zh-CN"/>
        </w:rPr>
        <w:t>“</w:t>
      </w:r>
      <w:r w:rsidR="00245D00" w:rsidRPr="00245D00">
        <w:rPr>
          <w:lang w:eastAsia="zh-CN"/>
        </w:rPr>
        <w:t>宽带</w:t>
      </w:r>
      <w:r w:rsidR="00245D00" w:rsidRPr="00245D00">
        <w:rPr>
          <w:rFonts w:hint="eastAsia"/>
          <w:lang w:eastAsia="zh-CN"/>
        </w:rPr>
        <w:t>、</w:t>
      </w:r>
      <w:r w:rsidR="00245D00" w:rsidRPr="00245D00">
        <w:rPr>
          <w:lang w:eastAsia="zh-CN"/>
        </w:rPr>
        <w:t>数字化和</w:t>
      </w:r>
      <w:r w:rsidR="00245D00" w:rsidRPr="00245D00">
        <w:rPr>
          <w:lang w:eastAsia="zh-CN"/>
        </w:rPr>
        <w:t>ICT</w:t>
      </w:r>
      <w:r w:rsidR="00245D00" w:rsidRPr="00245D00">
        <w:rPr>
          <w:lang w:eastAsia="zh-CN"/>
        </w:rPr>
        <w:t>监管如何影响全球经济：全球计量经济</w:t>
      </w:r>
      <w:r w:rsidR="00245D00" w:rsidRPr="00245D00">
        <w:rPr>
          <w:rFonts w:hint="eastAsia"/>
          <w:lang w:eastAsia="zh-CN"/>
        </w:rPr>
        <w:t>学</w:t>
      </w:r>
      <w:r w:rsidR="00245D00" w:rsidRPr="00245D00">
        <w:rPr>
          <w:lang w:eastAsia="zh-CN"/>
        </w:rPr>
        <w:t>模型</w:t>
      </w:r>
      <w:r w:rsidR="00245D00" w:rsidRPr="00245D00">
        <w:rPr>
          <w:lang w:eastAsia="zh-CN"/>
        </w:rPr>
        <w:t xml:space="preserve"> </w:t>
      </w:r>
      <w:r w:rsidR="009C79A2">
        <w:rPr>
          <w:lang w:eastAsia="zh-CN"/>
        </w:rPr>
        <w:t>–</w:t>
      </w:r>
      <w:r w:rsidR="00245D00" w:rsidRPr="00245D00">
        <w:rPr>
          <w:lang w:eastAsia="zh-CN"/>
        </w:rPr>
        <w:t xml:space="preserve"> </w:t>
      </w:r>
      <w:r w:rsidR="00245D00" w:rsidRPr="00245D00">
        <w:rPr>
          <w:lang w:eastAsia="zh-CN"/>
        </w:rPr>
        <w:t>专家报告</w:t>
      </w:r>
      <w:r w:rsidR="009C79A2" w:rsidRPr="009C79A2">
        <w:rPr>
          <w:rFonts w:ascii="SimSun" w:hAnsi="SimSun" w:hint="eastAsia"/>
          <w:lang w:eastAsia="zh-CN"/>
        </w:rPr>
        <w:t>”</w:t>
      </w:r>
      <w:r w:rsidR="00245D00" w:rsidRPr="00245D00">
        <w:rPr>
          <w:lang w:eastAsia="zh-CN"/>
        </w:rPr>
        <w:t>，</w:t>
      </w:r>
      <w:r w:rsidR="00245D00" w:rsidRPr="00245D00">
        <w:rPr>
          <w:lang w:eastAsia="zh-CN"/>
        </w:rPr>
        <w:t>GSR-20</w:t>
      </w:r>
      <w:r w:rsidR="00245D00" w:rsidRPr="00245D00">
        <w:rPr>
          <w:lang w:eastAsia="zh-CN"/>
        </w:rPr>
        <w:t>讨论文件，</w:t>
      </w:r>
      <w:r w:rsidR="00245D00" w:rsidRPr="00245D00">
        <w:rPr>
          <w:lang w:eastAsia="zh-CN"/>
        </w:rPr>
        <w:t>2020</w:t>
      </w:r>
      <w:r w:rsidR="00245D00" w:rsidRPr="00245D00">
        <w:rPr>
          <w:lang w:eastAsia="zh-CN"/>
        </w:rPr>
        <w:t>年</w:t>
      </w:r>
      <w:r w:rsidR="00245D00" w:rsidRPr="00245D00">
        <w:rPr>
          <w:lang w:eastAsia="zh-CN"/>
        </w:rPr>
        <w:t>8</w:t>
      </w:r>
      <w:r w:rsidR="00245D00" w:rsidRPr="00245D00">
        <w:rPr>
          <w:lang w:eastAsia="zh-CN"/>
        </w:rPr>
        <w:t>月</w:t>
      </w:r>
    </w:p>
    <w:p w14:paraId="46300C5A" w14:textId="5B2D34A6" w:rsidR="00245D00"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245D00" w:rsidRPr="009965A4">
        <w:rPr>
          <w:lang w:eastAsia="zh-CN"/>
        </w:rPr>
        <w:t>国际电联，</w:t>
      </w:r>
      <w:r w:rsidR="009C79A2" w:rsidRPr="009C79A2">
        <w:rPr>
          <w:rFonts w:ascii="SimSun" w:hAnsi="SimSun" w:hint="eastAsia"/>
          <w:lang w:eastAsia="zh-CN"/>
        </w:rPr>
        <w:t>“</w:t>
      </w:r>
      <w:r w:rsidR="00245D00">
        <w:rPr>
          <w:rFonts w:hint="eastAsia"/>
          <w:lang w:eastAsia="zh-CN"/>
        </w:rPr>
        <w:t>应对</w:t>
      </w:r>
      <w:r w:rsidR="00245D00" w:rsidRPr="009965A4">
        <w:rPr>
          <w:lang w:eastAsia="zh-CN"/>
        </w:rPr>
        <w:t>COVID-19</w:t>
      </w:r>
      <w:r w:rsidR="00245D00" w:rsidRPr="009965A4">
        <w:rPr>
          <w:lang w:eastAsia="zh-CN"/>
        </w:rPr>
        <w:t>的主要</w:t>
      </w:r>
      <w:r w:rsidR="00984500">
        <w:rPr>
          <w:rFonts w:hint="eastAsia"/>
          <w:lang w:eastAsia="zh-CN"/>
        </w:rPr>
        <w:t>倡议</w:t>
      </w:r>
      <w:r w:rsidR="00245D00" w:rsidRPr="009965A4">
        <w:rPr>
          <w:lang w:eastAsia="zh-CN"/>
        </w:rPr>
        <w:t>的第一份概述</w:t>
      </w:r>
      <w:r w:rsidR="009C79A2" w:rsidRPr="009C79A2">
        <w:rPr>
          <w:rFonts w:ascii="SimSun" w:hAnsi="SimSun" w:hint="eastAsia"/>
          <w:lang w:eastAsia="zh-CN"/>
        </w:rPr>
        <w:t>”</w:t>
      </w:r>
      <w:r w:rsidR="00245D00" w:rsidRPr="009965A4">
        <w:rPr>
          <w:lang w:eastAsia="zh-CN"/>
        </w:rPr>
        <w:t>，</w:t>
      </w:r>
      <w:r w:rsidR="00245D00" w:rsidRPr="009965A4">
        <w:rPr>
          <w:lang w:eastAsia="zh-CN"/>
        </w:rPr>
        <w:t>2020</w:t>
      </w:r>
      <w:r w:rsidR="00245D00" w:rsidRPr="009965A4">
        <w:rPr>
          <w:lang w:eastAsia="zh-CN"/>
        </w:rPr>
        <w:t>年</w:t>
      </w:r>
      <w:r w:rsidR="00245D00" w:rsidRPr="009965A4">
        <w:rPr>
          <w:lang w:eastAsia="zh-CN"/>
        </w:rPr>
        <w:t>5</w:t>
      </w:r>
      <w:r w:rsidR="00245D00" w:rsidRPr="009965A4">
        <w:rPr>
          <w:lang w:eastAsia="zh-CN"/>
        </w:rPr>
        <w:t>月</w:t>
      </w:r>
    </w:p>
    <w:p w14:paraId="3C56A978" w14:textId="53E2DC00" w:rsidR="00245D00"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245D00" w:rsidRPr="009965A4">
        <w:rPr>
          <w:lang w:eastAsia="zh-CN"/>
        </w:rPr>
        <w:t>国际电联，</w:t>
      </w:r>
      <w:r w:rsidR="009C79A2" w:rsidRPr="009C79A2">
        <w:rPr>
          <w:rFonts w:ascii="SimSun" w:hAnsi="SimSun" w:hint="eastAsia"/>
          <w:lang w:eastAsia="zh-CN"/>
        </w:rPr>
        <w:t>“</w:t>
      </w:r>
      <w:r w:rsidR="00245D00" w:rsidRPr="009965A4">
        <w:rPr>
          <w:lang w:eastAsia="zh-CN"/>
        </w:rPr>
        <w:t>COVID-19</w:t>
      </w:r>
      <w:r w:rsidR="00984500">
        <w:rPr>
          <w:rFonts w:hint="eastAsia"/>
          <w:lang w:eastAsia="zh-CN"/>
        </w:rPr>
        <w:t>倡议</w:t>
      </w:r>
      <w:r w:rsidR="00245D00">
        <w:rPr>
          <w:rFonts w:hint="eastAsia"/>
          <w:lang w:eastAsia="zh-CN"/>
        </w:rPr>
        <w:t>、</w:t>
      </w:r>
      <w:r w:rsidR="00245D00" w:rsidRPr="009965A4">
        <w:rPr>
          <w:lang w:eastAsia="zh-CN"/>
        </w:rPr>
        <w:t>伙伴关系和活动</w:t>
      </w:r>
      <w:r w:rsidR="009C79A2" w:rsidRPr="009C79A2">
        <w:rPr>
          <w:rFonts w:ascii="SimSun" w:hAnsi="SimSun" w:hint="eastAsia"/>
          <w:lang w:eastAsia="zh-CN"/>
        </w:rPr>
        <w:t>”</w:t>
      </w:r>
      <w:r w:rsidR="00245D00" w:rsidRPr="009965A4">
        <w:rPr>
          <w:lang w:eastAsia="zh-CN"/>
        </w:rPr>
        <w:t>，</w:t>
      </w:r>
      <w:r w:rsidR="00245D00" w:rsidRPr="009965A4">
        <w:rPr>
          <w:lang w:eastAsia="zh-CN"/>
        </w:rPr>
        <w:t>2020</w:t>
      </w:r>
      <w:r w:rsidR="00245D00" w:rsidRPr="009965A4">
        <w:rPr>
          <w:lang w:eastAsia="zh-CN"/>
        </w:rPr>
        <w:t>年</w:t>
      </w:r>
      <w:r w:rsidR="00245D00" w:rsidRPr="009965A4">
        <w:rPr>
          <w:lang w:eastAsia="zh-CN"/>
        </w:rPr>
        <w:t>9</w:t>
      </w:r>
      <w:r w:rsidR="00245D00" w:rsidRPr="009965A4">
        <w:rPr>
          <w:lang w:eastAsia="zh-CN"/>
        </w:rPr>
        <w:t>月</w:t>
      </w:r>
      <w:r w:rsidR="00245D00" w:rsidRPr="009965A4">
        <w:rPr>
          <w:lang w:eastAsia="zh-CN"/>
        </w:rPr>
        <w:t>9</w:t>
      </w:r>
      <w:r w:rsidR="00245D00" w:rsidRPr="009965A4">
        <w:rPr>
          <w:lang w:eastAsia="zh-CN"/>
        </w:rPr>
        <w:t>日</w:t>
      </w:r>
    </w:p>
    <w:p w14:paraId="63B03317" w14:textId="55115558" w:rsidR="00245D00"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245D00" w:rsidRPr="009965A4">
        <w:rPr>
          <w:lang w:eastAsia="zh-CN"/>
        </w:rPr>
        <w:t>国际电联，</w:t>
      </w:r>
      <w:r w:rsidR="009C79A2" w:rsidRPr="009C79A2">
        <w:rPr>
          <w:rFonts w:ascii="SimSun" w:hAnsi="SimSun" w:hint="eastAsia"/>
          <w:lang w:eastAsia="zh-CN"/>
        </w:rPr>
        <w:t>“</w:t>
      </w:r>
      <w:r w:rsidR="00245D00" w:rsidRPr="009965A4">
        <w:rPr>
          <w:lang w:eastAsia="zh-CN"/>
        </w:rPr>
        <w:t>互联网时代的</w:t>
      </w:r>
      <w:r w:rsidR="00245D00">
        <w:rPr>
          <w:rFonts w:hint="eastAsia"/>
          <w:lang w:eastAsia="zh-CN"/>
        </w:rPr>
        <w:t>大</w:t>
      </w:r>
      <w:r w:rsidR="00245D00" w:rsidRPr="009965A4">
        <w:rPr>
          <w:lang w:eastAsia="zh-CN"/>
        </w:rPr>
        <w:t>流行：通信行业的</w:t>
      </w:r>
      <w:r w:rsidR="00245D00">
        <w:rPr>
          <w:rFonts w:hint="eastAsia"/>
          <w:lang w:eastAsia="zh-CN"/>
        </w:rPr>
        <w:t>响应</w:t>
      </w:r>
      <w:r w:rsidR="009C79A2" w:rsidRPr="009C79A2">
        <w:rPr>
          <w:rFonts w:ascii="SimSun" w:hAnsi="SimSun" w:hint="eastAsia"/>
          <w:lang w:eastAsia="zh-CN"/>
        </w:rPr>
        <w:t>”</w:t>
      </w:r>
      <w:r w:rsidR="00245D00" w:rsidRPr="009965A4">
        <w:rPr>
          <w:lang w:eastAsia="zh-CN"/>
        </w:rPr>
        <w:t>，</w:t>
      </w:r>
      <w:r w:rsidR="00245D00" w:rsidRPr="009965A4">
        <w:rPr>
          <w:lang w:eastAsia="zh-CN"/>
        </w:rPr>
        <w:t>GSR</w:t>
      </w:r>
      <w:r w:rsidR="00245D00" w:rsidRPr="009965A4">
        <w:rPr>
          <w:lang w:eastAsia="zh-CN"/>
        </w:rPr>
        <w:t>讨论文件，</w:t>
      </w:r>
      <w:r w:rsidR="00245D00" w:rsidRPr="009965A4">
        <w:rPr>
          <w:lang w:eastAsia="zh-CN"/>
        </w:rPr>
        <w:t>2020</w:t>
      </w:r>
      <w:r w:rsidR="00245D00" w:rsidRPr="009965A4">
        <w:rPr>
          <w:lang w:eastAsia="zh-CN"/>
        </w:rPr>
        <w:t>年</w:t>
      </w:r>
      <w:r w:rsidR="00245D00" w:rsidRPr="009965A4">
        <w:rPr>
          <w:lang w:eastAsia="zh-CN"/>
        </w:rPr>
        <w:t>6</w:t>
      </w:r>
      <w:r w:rsidR="00245D00" w:rsidRPr="009965A4">
        <w:rPr>
          <w:lang w:eastAsia="zh-CN"/>
        </w:rPr>
        <w:t>月</w:t>
      </w:r>
    </w:p>
    <w:p w14:paraId="228725C4" w14:textId="55113951" w:rsidR="00F30F17" w:rsidRPr="00FE5CF5" w:rsidRDefault="00FE5CF5" w:rsidP="009C79A2">
      <w:pPr>
        <w:pStyle w:val="enumlev1"/>
        <w:jc w:val="left"/>
        <w:rPr>
          <w:u w:val="single"/>
        </w:rPr>
      </w:pPr>
      <w:r w:rsidRPr="009D61BD">
        <w:rPr>
          <w:rFonts w:ascii="Symbol" w:hAnsi="Symbol"/>
        </w:rPr>
        <w:t></w:t>
      </w:r>
      <w:r w:rsidRPr="009D61BD">
        <w:rPr>
          <w:rFonts w:ascii="Symbol" w:hAnsi="Symbol"/>
        </w:rPr>
        <w:tab/>
      </w:r>
      <w:r w:rsidR="00245D00" w:rsidRPr="009965A4">
        <w:rPr>
          <w:lang w:eastAsia="zh-CN"/>
        </w:rPr>
        <w:t>国际电联，</w:t>
      </w:r>
      <w:r w:rsidR="009C79A2" w:rsidRPr="009C79A2">
        <w:rPr>
          <w:rFonts w:ascii="SimSun" w:hAnsi="SimSun" w:hint="eastAsia"/>
          <w:lang w:eastAsia="zh-CN"/>
        </w:rPr>
        <w:t>“</w:t>
      </w:r>
      <w:r w:rsidR="00245D00" w:rsidRPr="009965A4">
        <w:rPr>
          <w:lang w:eastAsia="zh-CN"/>
        </w:rPr>
        <w:t>COVID-19</w:t>
      </w:r>
      <w:r w:rsidR="00245D00" w:rsidRPr="009965A4">
        <w:rPr>
          <w:lang w:eastAsia="zh-CN"/>
        </w:rPr>
        <w:t>对数字基础设施的经济影响：国际电联组织的经济专家圆桌会议的报告</w:t>
      </w:r>
      <w:r w:rsidR="009C79A2" w:rsidRPr="009C79A2">
        <w:rPr>
          <w:rFonts w:ascii="SimSun" w:hAnsi="SimSun" w:hint="eastAsia"/>
          <w:lang w:eastAsia="zh-CN"/>
        </w:rPr>
        <w:t>”</w:t>
      </w:r>
      <w:r w:rsidR="00245D00" w:rsidRPr="009965A4">
        <w:rPr>
          <w:lang w:eastAsia="zh-CN"/>
        </w:rPr>
        <w:t>，</w:t>
      </w:r>
      <w:r w:rsidR="00245D00" w:rsidRPr="009965A4">
        <w:rPr>
          <w:lang w:eastAsia="zh-CN"/>
        </w:rPr>
        <w:t>GSR-20</w:t>
      </w:r>
      <w:r w:rsidR="00245D00" w:rsidRPr="009965A4">
        <w:rPr>
          <w:lang w:eastAsia="zh-CN"/>
        </w:rPr>
        <w:t>讨论文件，</w:t>
      </w:r>
      <w:r w:rsidR="00245D00" w:rsidRPr="009965A4">
        <w:rPr>
          <w:lang w:eastAsia="zh-CN"/>
        </w:rPr>
        <w:t>2020</w:t>
      </w:r>
      <w:r w:rsidR="00245D00" w:rsidRPr="009965A4">
        <w:rPr>
          <w:lang w:eastAsia="zh-CN"/>
        </w:rPr>
        <w:t>年</w:t>
      </w:r>
      <w:r w:rsidR="00245D00" w:rsidRPr="009965A4">
        <w:rPr>
          <w:lang w:eastAsia="zh-CN"/>
        </w:rPr>
        <w:t>6</w:t>
      </w:r>
      <w:r w:rsidR="00245D00" w:rsidRPr="009965A4">
        <w:rPr>
          <w:lang w:eastAsia="zh-CN"/>
        </w:rPr>
        <w:t>月，</w:t>
      </w:r>
      <w:hyperlink r:id="rId80" w:history="1">
        <w:r w:rsidR="00F30F17" w:rsidRPr="009D61BD">
          <w:rPr>
            <w:rStyle w:val="Hyperlink"/>
          </w:rPr>
          <w:t>https://www.itu.int/en/ITU-D/Conferences/GSR/2020/Pages/default.aspx</w:t>
        </w:r>
      </w:hyperlink>
    </w:p>
    <w:p w14:paraId="732244B9" w14:textId="047FAE55" w:rsidR="00245D00"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245D00" w:rsidRPr="009965A4">
        <w:rPr>
          <w:lang w:eastAsia="zh-CN"/>
        </w:rPr>
        <w:t>国际电联，</w:t>
      </w:r>
      <w:r w:rsidR="009C79A2" w:rsidRPr="009C79A2">
        <w:rPr>
          <w:rFonts w:ascii="SimSun" w:hAnsi="SimSun" w:hint="eastAsia"/>
          <w:lang w:eastAsia="zh-CN"/>
        </w:rPr>
        <w:t>“</w:t>
      </w:r>
      <w:r w:rsidR="00245D00" w:rsidRPr="009965A4">
        <w:rPr>
          <w:lang w:eastAsia="zh-CN"/>
        </w:rPr>
        <w:t>COVID-19</w:t>
      </w:r>
      <w:r w:rsidR="00245D00" w:rsidRPr="009965A4">
        <w:rPr>
          <w:lang w:eastAsia="zh-CN"/>
        </w:rPr>
        <w:t>背景下的最后一英里</w:t>
      </w:r>
      <w:r w:rsidR="00245D00">
        <w:rPr>
          <w:rFonts w:hint="eastAsia"/>
          <w:lang w:eastAsia="zh-CN"/>
        </w:rPr>
        <w:t>连接</w:t>
      </w:r>
      <w:r w:rsidR="009C79A2" w:rsidRPr="009C79A2">
        <w:rPr>
          <w:rFonts w:ascii="SimSun" w:hAnsi="SimSun" w:hint="eastAsia"/>
          <w:lang w:eastAsia="zh-CN"/>
        </w:rPr>
        <w:t>”</w:t>
      </w:r>
      <w:r w:rsidR="00245D00" w:rsidRPr="009965A4">
        <w:rPr>
          <w:lang w:eastAsia="zh-CN"/>
        </w:rPr>
        <w:t>，</w:t>
      </w:r>
      <w:r w:rsidR="00245D00" w:rsidRPr="009965A4">
        <w:rPr>
          <w:lang w:eastAsia="zh-CN"/>
        </w:rPr>
        <w:t>REG4COVID</w:t>
      </w:r>
      <w:r w:rsidR="00245D00" w:rsidRPr="009965A4">
        <w:rPr>
          <w:lang w:eastAsia="zh-CN"/>
        </w:rPr>
        <w:t>讨论文件，</w:t>
      </w:r>
      <w:r w:rsidR="003D17B1">
        <w:rPr>
          <w:lang w:eastAsia="zh-CN"/>
        </w:rPr>
        <w:br/>
      </w:r>
      <w:r w:rsidR="00245D00" w:rsidRPr="009965A4">
        <w:rPr>
          <w:lang w:eastAsia="zh-CN"/>
        </w:rPr>
        <w:t>2020</w:t>
      </w:r>
      <w:r w:rsidR="00245D00" w:rsidRPr="009965A4">
        <w:rPr>
          <w:lang w:eastAsia="zh-CN"/>
        </w:rPr>
        <w:t>年</w:t>
      </w:r>
      <w:r w:rsidR="00245D00" w:rsidRPr="009965A4">
        <w:rPr>
          <w:lang w:eastAsia="zh-CN"/>
        </w:rPr>
        <w:t>11</w:t>
      </w:r>
      <w:r w:rsidR="00245D00" w:rsidRPr="009965A4">
        <w:rPr>
          <w:lang w:eastAsia="zh-CN"/>
        </w:rPr>
        <w:t>月</w:t>
      </w:r>
    </w:p>
    <w:p w14:paraId="04B36492" w14:textId="5B961FD0" w:rsidR="00245D00"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245D00" w:rsidRPr="009965A4">
        <w:rPr>
          <w:lang w:eastAsia="zh-CN"/>
        </w:rPr>
        <w:t>国际电联，</w:t>
      </w:r>
      <w:r w:rsidR="009C79A2" w:rsidRPr="009C79A2">
        <w:rPr>
          <w:rFonts w:ascii="SimSun" w:hAnsi="SimSun"/>
          <w:lang w:eastAsia="zh-CN"/>
        </w:rPr>
        <w:t>“</w:t>
      </w:r>
      <w:r w:rsidR="00245D00" w:rsidRPr="009965A4">
        <w:rPr>
          <w:lang w:eastAsia="zh-CN"/>
        </w:rPr>
        <w:t>宽带</w:t>
      </w:r>
      <w:r w:rsidR="00245D00">
        <w:rPr>
          <w:rFonts w:hint="eastAsia"/>
          <w:lang w:eastAsia="zh-CN"/>
        </w:rPr>
        <w:t>、</w:t>
      </w:r>
      <w:r w:rsidR="00245D00" w:rsidRPr="009965A4">
        <w:rPr>
          <w:lang w:eastAsia="zh-CN"/>
        </w:rPr>
        <w:t>数字化和</w:t>
      </w:r>
      <w:r w:rsidR="00245D00" w:rsidRPr="009965A4">
        <w:rPr>
          <w:lang w:eastAsia="zh-CN"/>
        </w:rPr>
        <w:t>ICT</w:t>
      </w:r>
      <w:r w:rsidR="00245D00">
        <w:rPr>
          <w:rFonts w:hint="eastAsia"/>
          <w:lang w:eastAsia="zh-CN"/>
        </w:rPr>
        <w:t>监管</w:t>
      </w:r>
      <w:r w:rsidR="00245D00" w:rsidRPr="009965A4">
        <w:rPr>
          <w:lang w:eastAsia="zh-CN"/>
        </w:rPr>
        <w:t>的经济贡献：亚太地区的计量经济学建模</w:t>
      </w:r>
      <w:r w:rsidR="009C79A2" w:rsidRPr="009C79A2">
        <w:rPr>
          <w:rFonts w:ascii="SimSun" w:hAnsi="SimSun" w:hint="eastAsia"/>
          <w:lang w:eastAsia="zh-CN"/>
        </w:rPr>
        <w:t>”</w:t>
      </w:r>
      <w:r w:rsidR="00245D00" w:rsidRPr="009965A4">
        <w:rPr>
          <w:lang w:eastAsia="zh-CN"/>
        </w:rPr>
        <w:t>，</w:t>
      </w:r>
      <w:r w:rsidR="00245D00" w:rsidRPr="009965A4">
        <w:rPr>
          <w:lang w:eastAsia="zh-CN"/>
        </w:rPr>
        <w:t>2020</w:t>
      </w:r>
      <w:r w:rsidR="00245D00" w:rsidRPr="009965A4">
        <w:rPr>
          <w:lang w:eastAsia="zh-CN"/>
        </w:rPr>
        <w:t>年</w:t>
      </w:r>
    </w:p>
    <w:p w14:paraId="1DCFA4F0" w14:textId="6229229F" w:rsidR="009D61BD" w:rsidRDefault="00FE5CF5" w:rsidP="009C79A2">
      <w:pPr>
        <w:pStyle w:val="enumlev1"/>
        <w:jc w:val="left"/>
        <w:rPr>
          <w:lang w:eastAsia="zh-CN"/>
        </w:rPr>
      </w:pPr>
      <w:r>
        <w:rPr>
          <w:rFonts w:ascii="Symbol" w:hAnsi="Symbol"/>
          <w:lang w:eastAsia="zh-CN"/>
        </w:rPr>
        <w:t></w:t>
      </w:r>
      <w:r>
        <w:rPr>
          <w:rFonts w:ascii="Symbol" w:hAnsi="Symbol"/>
          <w:lang w:eastAsia="zh-CN"/>
        </w:rPr>
        <w:tab/>
      </w:r>
      <w:r w:rsidR="009D61BD">
        <w:rPr>
          <w:rFonts w:hint="eastAsia"/>
          <w:lang w:eastAsia="zh-CN"/>
        </w:rPr>
        <w:t>国际电联，</w:t>
      </w:r>
      <w:r w:rsidR="009C79A2" w:rsidRPr="009C79A2">
        <w:rPr>
          <w:rFonts w:ascii="SimSun" w:hAnsi="SimSun" w:hint="eastAsia"/>
          <w:lang w:eastAsia="zh-CN"/>
        </w:rPr>
        <w:t>“</w:t>
      </w:r>
      <w:r w:rsidR="009D61BD" w:rsidRPr="00AE31D3">
        <w:rPr>
          <w:rFonts w:hint="eastAsia"/>
          <w:lang w:eastAsia="zh-CN"/>
        </w:rPr>
        <w:t>衡量数字化发展：</w:t>
      </w:r>
      <w:r w:rsidR="009D61BD" w:rsidRPr="00AE31D3">
        <w:rPr>
          <w:rFonts w:hint="eastAsia"/>
          <w:lang w:eastAsia="zh-CN"/>
        </w:rPr>
        <w:t>20</w:t>
      </w:r>
      <w:r w:rsidR="009D61BD">
        <w:rPr>
          <w:lang w:eastAsia="zh-CN"/>
        </w:rPr>
        <w:t>19</w:t>
      </w:r>
      <w:r w:rsidR="009D61BD" w:rsidRPr="00AE31D3">
        <w:rPr>
          <w:rFonts w:hint="eastAsia"/>
          <w:lang w:eastAsia="zh-CN"/>
        </w:rPr>
        <w:t>年事实与数字</w:t>
      </w:r>
      <w:r w:rsidR="009C79A2" w:rsidRPr="009C79A2">
        <w:rPr>
          <w:rFonts w:ascii="SimSun" w:hAnsi="SimSun" w:hint="eastAsia"/>
          <w:lang w:eastAsia="zh-CN"/>
        </w:rPr>
        <w:t>”</w:t>
      </w:r>
    </w:p>
    <w:p w14:paraId="6BD75A7E" w14:textId="3B16C7C0" w:rsidR="009D61BD" w:rsidRPr="009965A4" w:rsidRDefault="00FE5CF5" w:rsidP="009C79A2">
      <w:pPr>
        <w:pStyle w:val="enumlev1"/>
        <w:jc w:val="left"/>
        <w:rPr>
          <w:lang w:eastAsia="zh-CN"/>
        </w:rPr>
      </w:pPr>
      <w:r w:rsidRPr="009965A4">
        <w:rPr>
          <w:rFonts w:ascii="Symbol" w:hAnsi="Symbol"/>
          <w:lang w:eastAsia="zh-CN"/>
        </w:rPr>
        <w:t></w:t>
      </w:r>
      <w:r w:rsidRPr="009965A4">
        <w:rPr>
          <w:rFonts w:ascii="Symbol" w:hAnsi="Symbol"/>
          <w:lang w:eastAsia="zh-CN"/>
        </w:rPr>
        <w:tab/>
      </w:r>
      <w:r w:rsidR="009D61BD">
        <w:rPr>
          <w:rFonts w:hint="eastAsia"/>
          <w:lang w:eastAsia="zh-CN"/>
        </w:rPr>
        <w:t>国际电联，</w:t>
      </w:r>
      <w:r w:rsidR="009C79A2" w:rsidRPr="009C79A2">
        <w:rPr>
          <w:rFonts w:ascii="SimSun" w:hAnsi="SimSun" w:hint="eastAsia"/>
          <w:lang w:eastAsia="zh-CN"/>
        </w:rPr>
        <w:t>“</w:t>
      </w:r>
      <w:r w:rsidR="009D61BD" w:rsidRPr="00AE31D3">
        <w:rPr>
          <w:rFonts w:hint="eastAsia"/>
          <w:lang w:eastAsia="zh-CN"/>
        </w:rPr>
        <w:t>衡量数字化发展：</w:t>
      </w:r>
      <w:r w:rsidR="009D61BD" w:rsidRPr="00AE31D3">
        <w:rPr>
          <w:rFonts w:hint="eastAsia"/>
          <w:lang w:eastAsia="zh-CN"/>
        </w:rPr>
        <w:t>20</w:t>
      </w:r>
      <w:r w:rsidR="009D61BD">
        <w:rPr>
          <w:lang w:eastAsia="zh-CN"/>
        </w:rPr>
        <w:t>20</w:t>
      </w:r>
      <w:r w:rsidR="009D61BD" w:rsidRPr="00AE31D3">
        <w:rPr>
          <w:rFonts w:hint="eastAsia"/>
          <w:lang w:eastAsia="zh-CN"/>
        </w:rPr>
        <w:t>年事实与数字</w:t>
      </w:r>
      <w:r w:rsidR="009C79A2" w:rsidRPr="009C79A2">
        <w:rPr>
          <w:rFonts w:ascii="SimSun" w:hAnsi="SimSun" w:hint="eastAsia"/>
          <w:lang w:eastAsia="zh-CN"/>
        </w:rPr>
        <w:t>”</w:t>
      </w:r>
      <w:r w:rsidR="009D61BD">
        <w:rPr>
          <w:rFonts w:hint="eastAsia"/>
          <w:lang w:eastAsia="zh-CN"/>
        </w:rPr>
        <w:t>，</w:t>
      </w:r>
      <w:hyperlink r:id="rId81" w:history="1">
        <w:r w:rsidR="009D61BD" w:rsidRPr="009965A4">
          <w:rPr>
            <w:rStyle w:val="Hyperlink"/>
          </w:rPr>
          <w:t>https://www.itu.int/en/ITU-D/Statistics/Pages/facts/default.aspx</w:t>
        </w:r>
      </w:hyperlink>
    </w:p>
    <w:p w14:paraId="3582FB9E" w14:textId="55E8B1AE" w:rsidR="00F30F17" w:rsidRPr="009965A4" w:rsidRDefault="00FE5CF5" w:rsidP="009C79A2">
      <w:pPr>
        <w:pStyle w:val="enumlev1"/>
        <w:jc w:val="left"/>
      </w:pPr>
      <w:r w:rsidRPr="009965A4">
        <w:rPr>
          <w:rFonts w:ascii="Symbol" w:hAnsi="Symbol"/>
        </w:rPr>
        <w:t></w:t>
      </w:r>
      <w:r w:rsidRPr="009965A4">
        <w:rPr>
          <w:rFonts w:ascii="Symbol" w:hAnsi="Symbol"/>
        </w:rPr>
        <w:tab/>
      </w:r>
      <w:r w:rsidR="002B16C1">
        <w:t>国际电联，</w:t>
      </w:r>
      <w:r w:rsidR="009C79A2" w:rsidRPr="009C79A2">
        <w:rPr>
          <w:rFonts w:ascii="SimSun" w:hAnsi="SimSun" w:hint="eastAsia"/>
          <w:lang w:eastAsia="zh-CN"/>
        </w:rPr>
        <w:t>“</w:t>
      </w:r>
      <w:r w:rsidR="002B16C1" w:rsidRPr="002B16C1">
        <w:rPr>
          <w:rFonts w:hint="eastAsia"/>
          <w:lang w:eastAsia="zh-CN"/>
        </w:rPr>
        <w:t>衡量数字</w:t>
      </w:r>
      <w:r w:rsidR="002B16C1">
        <w:rPr>
          <w:rFonts w:hint="eastAsia"/>
          <w:lang w:eastAsia="zh-CN"/>
        </w:rPr>
        <w:t>化</w:t>
      </w:r>
      <w:r w:rsidR="002B16C1" w:rsidRPr="002B16C1">
        <w:rPr>
          <w:rFonts w:hint="eastAsia"/>
          <w:lang w:eastAsia="zh-CN"/>
        </w:rPr>
        <w:t>发展：</w:t>
      </w:r>
      <w:r w:rsidR="002B16C1" w:rsidRPr="002B16C1">
        <w:rPr>
          <w:rFonts w:hint="eastAsia"/>
          <w:lang w:eastAsia="zh-CN"/>
        </w:rPr>
        <w:t>2019</w:t>
      </w:r>
      <w:r w:rsidR="002B16C1" w:rsidRPr="002B16C1">
        <w:rPr>
          <w:rFonts w:hint="eastAsia"/>
          <w:lang w:eastAsia="zh-CN"/>
        </w:rPr>
        <w:t>年</w:t>
      </w:r>
      <w:r w:rsidR="002B16C1">
        <w:rPr>
          <w:rFonts w:hint="eastAsia"/>
          <w:lang w:eastAsia="zh-CN"/>
        </w:rPr>
        <w:t>信息通信技术</w:t>
      </w:r>
      <w:r w:rsidR="002B16C1" w:rsidRPr="002B16C1">
        <w:rPr>
          <w:rFonts w:hint="eastAsia"/>
          <w:lang w:eastAsia="zh-CN"/>
        </w:rPr>
        <w:t>价格趋势</w:t>
      </w:r>
      <w:r w:rsidR="009C79A2" w:rsidRPr="009C79A2">
        <w:rPr>
          <w:rFonts w:ascii="SimSun" w:hAnsi="SimSun" w:hint="eastAsia"/>
          <w:lang w:eastAsia="zh-CN"/>
        </w:rPr>
        <w:t>”</w:t>
      </w:r>
      <w:r w:rsidR="002B16C1">
        <w:rPr>
          <w:rFonts w:hint="eastAsia"/>
          <w:lang w:eastAsia="zh-CN"/>
        </w:rPr>
        <w:t>，</w:t>
      </w:r>
      <w:hyperlink r:id="rId82" w:history="1">
        <w:r w:rsidR="002B16C1" w:rsidRPr="00E92A92">
          <w:rPr>
            <w:rStyle w:val="Hyperlink"/>
          </w:rPr>
          <w:t>https://www.itu.int/en/mediacentre/Pages/pr08-2020-Measuring-Digital-Development-ICT-Price-Trends-2019.aspx</w:t>
        </w:r>
      </w:hyperlink>
    </w:p>
    <w:p w14:paraId="7CFBB5B6" w14:textId="1058AD03" w:rsidR="00F30F17" w:rsidRPr="00FE5CF5" w:rsidRDefault="00FE5CF5" w:rsidP="009C79A2">
      <w:pPr>
        <w:pStyle w:val="enumlev1"/>
        <w:jc w:val="left"/>
        <w:rPr>
          <w:rStyle w:val="Hyperlink"/>
          <w:color w:val="auto"/>
          <w:u w:val="none"/>
        </w:rPr>
      </w:pPr>
      <w:r w:rsidRPr="009D61BD">
        <w:rPr>
          <w:rStyle w:val="Hyperlink"/>
          <w:rFonts w:ascii="Symbol" w:hAnsi="Symbol"/>
          <w:color w:val="auto"/>
          <w:u w:val="none"/>
        </w:rPr>
        <w:t></w:t>
      </w:r>
      <w:r w:rsidRPr="009D61BD">
        <w:rPr>
          <w:rStyle w:val="Hyperlink"/>
          <w:rFonts w:ascii="Symbol" w:hAnsi="Symbol"/>
          <w:color w:val="auto"/>
          <w:u w:val="none"/>
        </w:rPr>
        <w:tab/>
      </w:r>
      <w:r w:rsidR="002B16C1">
        <w:t>国际电联，</w:t>
      </w:r>
      <w:r w:rsidR="009C79A2" w:rsidRPr="009C79A2">
        <w:rPr>
          <w:rFonts w:ascii="SimSun" w:hAnsi="SimSun" w:hint="eastAsia"/>
          <w:lang w:eastAsia="zh-CN"/>
        </w:rPr>
        <w:t>“</w:t>
      </w:r>
      <w:r w:rsidR="00245D00" w:rsidRPr="009965A4">
        <w:t>2020</w:t>
      </w:r>
      <w:r w:rsidR="00245D00" w:rsidRPr="009965A4">
        <w:t>年全球</w:t>
      </w:r>
      <w:r w:rsidR="00245D00" w:rsidRPr="009965A4">
        <w:t>ICT</w:t>
      </w:r>
      <w:r w:rsidR="00245D00" w:rsidRPr="009965A4">
        <w:t>监管展望</w:t>
      </w:r>
      <w:r w:rsidR="009C79A2" w:rsidRPr="009C79A2">
        <w:rPr>
          <w:rFonts w:ascii="SimSun" w:hAnsi="SimSun" w:hint="eastAsia"/>
          <w:lang w:eastAsia="zh-CN"/>
        </w:rPr>
        <w:t>”</w:t>
      </w:r>
      <w:r w:rsidR="00245D00">
        <w:rPr>
          <w:rFonts w:hint="eastAsia"/>
          <w:lang w:eastAsia="zh-CN"/>
        </w:rPr>
        <w:t>，</w:t>
      </w:r>
      <w:hyperlink r:id="rId83" w:history="1">
        <w:r w:rsidR="00F30F17" w:rsidRPr="009965A4">
          <w:rPr>
            <w:rStyle w:val="Hyperlink"/>
          </w:rPr>
          <w:t>https://itu.foleon.com/itu/global-ict-regulatory-outlook-2020/home/</w:t>
        </w:r>
      </w:hyperlink>
    </w:p>
    <w:p w14:paraId="0F6CE53A" w14:textId="466CC6BD" w:rsidR="009D61BD" w:rsidRPr="00FE5CF5" w:rsidRDefault="00FE5CF5" w:rsidP="009C79A2">
      <w:pPr>
        <w:pStyle w:val="enumlev1"/>
        <w:jc w:val="left"/>
        <w:rPr>
          <w:u w:val="single"/>
        </w:rPr>
      </w:pPr>
      <w:r w:rsidRPr="009D61BD">
        <w:rPr>
          <w:rFonts w:ascii="Symbol" w:hAnsi="Symbol"/>
        </w:rPr>
        <w:t></w:t>
      </w:r>
      <w:r w:rsidRPr="009D61BD">
        <w:rPr>
          <w:rFonts w:ascii="Symbol" w:hAnsi="Symbol"/>
        </w:rPr>
        <w:tab/>
      </w:r>
      <w:r w:rsidR="009D61BD">
        <w:rPr>
          <w:rFonts w:hint="eastAsia"/>
          <w:lang w:eastAsia="zh-CN"/>
        </w:rPr>
        <w:t>国际电联，</w:t>
      </w:r>
      <w:r w:rsidR="009C79A2" w:rsidRPr="009C79A2">
        <w:rPr>
          <w:rFonts w:ascii="SimSun" w:hAnsi="SimSun" w:hint="eastAsia"/>
          <w:lang w:eastAsia="zh-CN"/>
        </w:rPr>
        <w:t>“</w:t>
      </w:r>
      <w:r w:rsidR="009D61BD" w:rsidRPr="00AE31D3">
        <w:rPr>
          <w:rFonts w:hint="eastAsia"/>
        </w:rPr>
        <w:t>2019</w:t>
      </w:r>
      <w:r w:rsidR="009D61BD" w:rsidRPr="00AE31D3">
        <w:rPr>
          <w:rFonts w:hint="eastAsia"/>
        </w:rPr>
        <w:t>年全球监管机构专题研讨会（</w:t>
      </w:r>
      <w:r w:rsidR="009D61BD" w:rsidRPr="00AE31D3">
        <w:rPr>
          <w:rFonts w:hint="eastAsia"/>
        </w:rPr>
        <w:t>GSR</w:t>
      </w:r>
      <w:r w:rsidR="009D61BD" w:rsidRPr="00AE31D3">
        <w:rPr>
          <w:rFonts w:hint="eastAsia"/>
        </w:rPr>
        <w:t>）最佳做法导则</w:t>
      </w:r>
      <w:r w:rsidR="009D61BD" w:rsidRPr="00FE5CF5">
        <w:rPr>
          <w:rFonts w:hint="eastAsia"/>
          <w:lang w:val="en-US" w:eastAsia="zh-CN"/>
        </w:rPr>
        <w:t>：</w:t>
      </w:r>
      <w:r w:rsidR="009D61BD" w:rsidRPr="00AE31D3">
        <w:rPr>
          <w:rFonts w:hint="eastAsia"/>
        </w:rPr>
        <w:t>迅速推动人人享有数字连接</w:t>
      </w:r>
      <w:r w:rsidR="009C79A2" w:rsidRPr="009C79A2">
        <w:rPr>
          <w:rFonts w:ascii="SimSun" w:hAnsi="SimSun" w:hint="eastAsia"/>
          <w:lang w:eastAsia="zh-CN"/>
        </w:rPr>
        <w:t>”</w:t>
      </w:r>
      <w:r w:rsidR="009D61BD">
        <w:rPr>
          <w:rFonts w:hint="eastAsia"/>
          <w:lang w:eastAsia="zh-CN"/>
        </w:rPr>
        <w:t>，</w:t>
      </w:r>
      <w:hyperlink r:id="rId84" w:history="1">
        <w:r w:rsidR="009D61BD" w:rsidRPr="00E92A92">
          <w:rPr>
            <w:rStyle w:val="Hyperlink"/>
          </w:rPr>
          <w:t>https://www.itu.int/en/ITU-D/Conferences/GSR/2019/Documents/GSR19BestPracticeGuidelines_E.pdf</w:t>
        </w:r>
      </w:hyperlink>
    </w:p>
    <w:p w14:paraId="14C995AE" w14:textId="6AADE119" w:rsidR="009D61BD" w:rsidRDefault="00FE5CF5" w:rsidP="009C79A2">
      <w:pPr>
        <w:pStyle w:val="enumlev1"/>
        <w:jc w:val="left"/>
      </w:pPr>
      <w:r>
        <w:rPr>
          <w:rFonts w:ascii="Symbol" w:hAnsi="Symbol"/>
        </w:rPr>
        <w:t></w:t>
      </w:r>
      <w:r>
        <w:rPr>
          <w:rFonts w:ascii="Symbol" w:hAnsi="Symbol"/>
        </w:rPr>
        <w:tab/>
      </w:r>
      <w:r w:rsidR="009D61BD">
        <w:rPr>
          <w:rFonts w:hint="eastAsia"/>
          <w:lang w:eastAsia="zh-CN"/>
        </w:rPr>
        <w:t>国际电联，</w:t>
      </w:r>
      <w:r w:rsidR="009C79A2" w:rsidRPr="009C79A2">
        <w:rPr>
          <w:rFonts w:ascii="SimSun" w:hAnsi="SimSun" w:hint="eastAsia"/>
          <w:lang w:eastAsia="zh-CN"/>
        </w:rPr>
        <w:t>“</w:t>
      </w:r>
      <w:r w:rsidR="009D61BD">
        <w:rPr>
          <w:rFonts w:hint="eastAsia"/>
        </w:rPr>
        <w:t>2020</w:t>
      </w:r>
      <w:r w:rsidR="009D61BD" w:rsidRPr="00AE31D3">
        <w:rPr>
          <w:rFonts w:hint="eastAsia"/>
        </w:rPr>
        <w:t>年全球监管机构专题研讨会（</w:t>
      </w:r>
      <w:r w:rsidR="009D61BD" w:rsidRPr="00AE31D3">
        <w:rPr>
          <w:rFonts w:hint="eastAsia"/>
        </w:rPr>
        <w:t>GSR</w:t>
      </w:r>
      <w:r w:rsidR="009D61BD" w:rsidRPr="00AE31D3">
        <w:rPr>
          <w:rFonts w:hint="eastAsia"/>
        </w:rPr>
        <w:t>）最佳做法导则</w:t>
      </w:r>
      <w:r w:rsidR="009D61BD" w:rsidRPr="00FE5CF5">
        <w:rPr>
          <w:rFonts w:hint="eastAsia"/>
          <w:lang w:val="en-US" w:eastAsia="zh-CN"/>
        </w:rPr>
        <w:t>：数字化监管的黄金标准</w:t>
      </w:r>
      <w:r w:rsidR="009C79A2" w:rsidRPr="009C79A2">
        <w:rPr>
          <w:rFonts w:ascii="SimSun" w:hAnsi="SimSun" w:hint="eastAsia"/>
          <w:lang w:eastAsia="zh-CN"/>
        </w:rPr>
        <w:t>”</w:t>
      </w:r>
      <w:r w:rsidR="009D61BD">
        <w:rPr>
          <w:rFonts w:hint="eastAsia"/>
          <w:lang w:eastAsia="zh-CN"/>
        </w:rPr>
        <w:t>，</w:t>
      </w:r>
      <w:hyperlink r:id="rId85" w:history="1">
        <w:r w:rsidR="00245D00" w:rsidRPr="00D61984">
          <w:rPr>
            <w:rStyle w:val="Hyperlink"/>
          </w:rPr>
          <w:t>https://www.itu.int/en/ITU-D/Conferences/GSR/2020/Documents/GSR-20_Best-Practice-Guidelines_Final_E.pdf</w:t>
        </w:r>
      </w:hyperlink>
    </w:p>
    <w:p w14:paraId="66AB213E" w14:textId="6C101ADD" w:rsidR="00F30F17" w:rsidRPr="009965A4" w:rsidRDefault="00FE5CF5" w:rsidP="009C79A2">
      <w:pPr>
        <w:pStyle w:val="enumlev1"/>
        <w:jc w:val="left"/>
      </w:pPr>
      <w:r w:rsidRPr="009965A4">
        <w:rPr>
          <w:rFonts w:ascii="Symbol" w:hAnsi="Symbol"/>
        </w:rPr>
        <w:t></w:t>
      </w:r>
      <w:r w:rsidRPr="009965A4">
        <w:rPr>
          <w:rFonts w:ascii="Symbol" w:hAnsi="Symbol"/>
        </w:rPr>
        <w:tab/>
      </w:r>
      <w:r w:rsidR="00245D00" w:rsidRPr="009965A4">
        <w:rPr>
          <w:lang w:eastAsia="zh-CN"/>
        </w:rPr>
        <w:t>国际电联区域发展论坛：</w:t>
      </w:r>
      <w:r w:rsidR="00245D00" w:rsidRPr="009965A4">
        <w:rPr>
          <w:lang w:eastAsia="zh-CN"/>
        </w:rPr>
        <w:t>2020</w:t>
      </w:r>
      <w:r w:rsidR="00245D00" w:rsidRPr="009965A4">
        <w:rPr>
          <w:lang w:eastAsia="zh-CN"/>
        </w:rPr>
        <w:t>年亚太地区在线，</w:t>
      </w:r>
      <w:r w:rsidR="009C79A2" w:rsidRPr="009C79A2">
        <w:rPr>
          <w:rFonts w:ascii="SimSun" w:hAnsi="SimSun" w:hint="eastAsia"/>
          <w:lang w:eastAsia="zh-CN"/>
        </w:rPr>
        <w:t>“</w:t>
      </w:r>
      <w:r w:rsidR="00245D00" w:rsidRPr="009965A4">
        <w:rPr>
          <w:lang w:eastAsia="zh-CN"/>
        </w:rPr>
        <w:t>2019</w:t>
      </w:r>
      <w:r w:rsidR="00245D00">
        <w:rPr>
          <w:rFonts w:hint="eastAsia"/>
          <w:lang w:eastAsia="zh-CN"/>
        </w:rPr>
        <w:t>-</w:t>
      </w:r>
      <w:r w:rsidR="00245D00" w:rsidRPr="009965A4">
        <w:rPr>
          <w:lang w:eastAsia="zh-CN"/>
        </w:rPr>
        <w:t>2020</w:t>
      </w:r>
      <w:r w:rsidR="00245D00" w:rsidRPr="009965A4">
        <w:rPr>
          <w:lang w:eastAsia="zh-CN"/>
        </w:rPr>
        <w:t>年国际电联区域</w:t>
      </w:r>
      <w:r w:rsidR="00F13888">
        <w:rPr>
          <w:rFonts w:hint="eastAsia"/>
          <w:lang w:eastAsia="zh-CN"/>
        </w:rPr>
        <w:t>倡议实施情况</w:t>
      </w:r>
      <w:r w:rsidR="00245D00" w:rsidRPr="009965A4">
        <w:rPr>
          <w:lang w:eastAsia="zh-CN"/>
        </w:rPr>
        <w:t>报告</w:t>
      </w:r>
      <w:r w:rsidR="009C79A2" w:rsidRPr="009C79A2">
        <w:rPr>
          <w:rFonts w:ascii="SimSun" w:hAnsi="SimSun" w:hint="eastAsia"/>
          <w:lang w:eastAsia="zh-CN"/>
        </w:rPr>
        <w:t>”</w:t>
      </w:r>
      <w:r w:rsidR="00245D00" w:rsidRPr="009965A4">
        <w:rPr>
          <w:lang w:eastAsia="zh-CN"/>
        </w:rPr>
        <w:t>，</w:t>
      </w:r>
      <w:hyperlink r:id="rId86" w:history="1">
        <w:r w:rsidR="00F30F17" w:rsidRPr="009965A4">
          <w:rPr>
            <w:rStyle w:val="Hyperlink"/>
          </w:rPr>
          <w:t>https://www.itu.int/en/ITU-D/Regional-Presence/AsiaPacific/Documents/Events/2020/RDF2020/RDF</w:t>
        </w:r>
        <w:r w:rsidR="00813368">
          <w:rPr>
            <w:rStyle w:val="Hyperlink"/>
          </w:rPr>
          <w:t>％</w:t>
        </w:r>
        <w:r w:rsidR="00F30F17" w:rsidRPr="009965A4">
          <w:rPr>
            <w:rStyle w:val="Hyperlink"/>
          </w:rPr>
          <w:t>20report</w:t>
        </w:r>
        <w:r w:rsidR="00813368">
          <w:rPr>
            <w:rStyle w:val="Hyperlink"/>
          </w:rPr>
          <w:t>％</w:t>
        </w:r>
        <w:r w:rsidR="00F30F17" w:rsidRPr="009965A4">
          <w:rPr>
            <w:rStyle w:val="Hyperlink"/>
          </w:rPr>
          <w:t>20ASP</w:t>
        </w:r>
        <w:r w:rsidR="00813368">
          <w:rPr>
            <w:rStyle w:val="Hyperlink"/>
          </w:rPr>
          <w:t>％</w:t>
        </w:r>
        <w:r w:rsidR="00F30F17" w:rsidRPr="009965A4">
          <w:rPr>
            <w:rStyle w:val="Hyperlink"/>
          </w:rPr>
          <w:t>20R1-an-is_.pdf</w:t>
        </w:r>
      </w:hyperlink>
    </w:p>
    <w:p w14:paraId="4E2727F5" w14:textId="7261FD3A" w:rsidR="00F30F17" w:rsidRPr="009965A4" w:rsidRDefault="00FE5CF5" w:rsidP="009C79A2">
      <w:pPr>
        <w:pStyle w:val="enumlev1"/>
        <w:jc w:val="left"/>
      </w:pPr>
      <w:r w:rsidRPr="009965A4">
        <w:rPr>
          <w:rFonts w:ascii="Symbol" w:hAnsi="Symbol"/>
        </w:rPr>
        <w:t></w:t>
      </w:r>
      <w:r w:rsidRPr="009965A4">
        <w:rPr>
          <w:rFonts w:ascii="Symbol" w:hAnsi="Symbol"/>
        </w:rPr>
        <w:tab/>
      </w:r>
      <w:r w:rsidR="002B16C1">
        <w:t>国际电联，</w:t>
      </w:r>
      <w:r w:rsidR="009C79A2" w:rsidRPr="009C79A2">
        <w:rPr>
          <w:rFonts w:ascii="SimSun" w:hAnsi="SimSun" w:hint="eastAsia"/>
          <w:lang w:eastAsia="zh-CN"/>
        </w:rPr>
        <w:t>“</w:t>
      </w:r>
      <w:r w:rsidR="00F13888" w:rsidRPr="009965A4">
        <w:t>亚太区域</w:t>
      </w:r>
      <w:r w:rsidR="00F13888">
        <w:rPr>
          <w:rFonts w:hint="eastAsia"/>
          <w:lang w:eastAsia="zh-CN"/>
        </w:rPr>
        <w:t>倡议</w:t>
      </w:r>
      <w:r w:rsidR="00F13888" w:rsidRPr="009965A4">
        <w:t>：</w:t>
      </w:r>
      <w:r w:rsidR="00F13888" w:rsidRPr="009965A4">
        <w:t>2018-2021</w:t>
      </w:r>
      <w:r w:rsidR="00F13888" w:rsidRPr="009965A4">
        <w:t>年布宜诺斯艾利斯行动计划</w:t>
      </w:r>
      <w:r w:rsidR="009C79A2" w:rsidRPr="009C79A2">
        <w:rPr>
          <w:rFonts w:ascii="SimSun" w:hAnsi="SimSun" w:hint="eastAsia"/>
          <w:lang w:eastAsia="zh-CN"/>
        </w:rPr>
        <w:t>”</w:t>
      </w:r>
      <w:hyperlink r:id="rId87" w:history="1">
        <w:r w:rsidR="00F30F17" w:rsidRPr="009965A4">
          <w:rPr>
            <w:rStyle w:val="Hyperlink"/>
          </w:rPr>
          <w:t>https://www.itu.int/en/ITU-D/Documents/RI_Asia-Pacific.pdf</w:t>
        </w:r>
      </w:hyperlink>
    </w:p>
    <w:p w14:paraId="4F34B313" w14:textId="12E06DCD" w:rsidR="00F30F17" w:rsidRPr="009965A4" w:rsidRDefault="00FE5CF5" w:rsidP="009C79A2">
      <w:pPr>
        <w:pStyle w:val="enumlev1"/>
        <w:jc w:val="left"/>
      </w:pPr>
      <w:r w:rsidRPr="009965A4">
        <w:rPr>
          <w:rFonts w:ascii="Symbol" w:hAnsi="Symbol"/>
        </w:rPr>
        <w:t></w:t>
      </w:r>
      <w:r w:rsidRPr="009965A4">
        <w:rPr>
          <w:rFonts w:ascii="Symbol" w:hAnsi="Symbol"/>
        </w:rPr>
        <w:tab/>
      </w:r>
      <w:r w:rsidR="002B16C1">
        <w:t>国际电联，</w:t>
      </w:r>
      <w:r w:rsidR="009C79A2" w:rsidRPr="009C79A2">
        <w:rPr>
          <w:rFonts w:ascii="SimSun" w:hAnsi="SimSun" w:hint="eastAsia"/>
          <w:lang w:eastAsia="zh-CN"/>
        </w:rPr>
        <w:t>“</w:t>
      </w:r>
      <w:r w:rsidR="00F13888">
        <w:rPr>
          <w:rFonts w:hint="eastAsia"/>
          <w:lang w:eastAsia="zh-CN"/>
        </w:rPr>
        <w:t>提升</w:t>
      </w:r>
      <w:r w:rsidR="00F13888" w:rsidRPr="009965A4">
        <w:t>整个亚太地区的频谱管理能力</w:t>
      </w:r>
      <w:r w:rsidR="009C79A2" w:rsidRPr="009C79A2">
        <w:rPr>
          <w:rFonts w:ascii="SimSun" w:hAnsi="SimSun" w:hint="eastAsia"/>
          <w:lang w:val="en-US" w:eastAsia="zh-CN"/>
        </w:rPr>
        <w:t>”</w:t>
      </w:r>
      <w:r w:rsidR="00F13888" w:rsidRPr="009965A4">
        <w:t>，</w:t>
      </w:r>
      <w:r w:rsidR="00F13888" w:rsidRPr="009965A4">
        <w:t>2021</w:t>
      </w:r>
      <w:r w:rsidR="00F13888" w:rsidRPr="009965A4">
        <w:t>年</w:t>
      </w:r>
      <w:r w:rsidR="00F13888" w:rsidRPr="009965A4">
        <w:t>1</w:t>
      </w:r>
      <w:r w:rsidR="00F13888" w:rsidRPr="009965A4">
        <w:t>月，</w:t>
      </w:r>
      <w:hyperlink r:id="rId88" w:history="1">
        <w:r w:rsidR="00F30F17" w:rsidRPr="009965A4">
          <w:rPr>
            <w:rStyle w:val="Hyperlink"/>
          </w:rPr>
          <w:t>https://www.itu.int/en/myitu/News/2021/01/04/10/43/Spectrum-management-capacity-building-Asia-Pacific-Region</w:t>
        </w:r>
      </w:hyperlink>
    </w:p>
    <w:p w14:paraId="33C6CE46" w14:textId="40375F15" w:rsidR="00F30F17" w:rsidRPr="009965A4" w:rsidRDefault="00FE5CF5" w:rsidP="009C79A2">
      <w:pPr>
        <w:pStyle w:val="enumlev1"/>
        <w:jc w:val="left"/>
      </w:pPr>
      <w:r w:rsidRPr="009965A4">
        <w:rPr>
          <w:rFonts w:ascii="Symbol" w:hAnsi="Symbol"/>
        </w:rPr>
        <w:t></w:t>
      </w:r>
      <w:r w:rsidRPr="009965A4">
        <w:rPr>
          <w:rFonts w:ascii="Symbol" w:hAnsi="Symbol"/>
        </w:rPr>
        <w:tab/>
      </w:r>
      <w:r w:rsidR="008670BF" w:rsidRPr="009C79A2">
        <w:t>多琳</w:t>
      </w:r>
      <w:r w:rsidR="008670BF" w:rsidRPr="009C79A2">
        <w:t>•</w:t>
      </w:r>
      <w:r w:rsidR="008670BF" w:rsidRPr="009C79A2">
        <w:t>伯格丹</w:t>
      </w:r>
      <w:r w:rsidR="008670BF" w:rsidRPr="009C79A2">
        <w:t>-</w:t>
      </w:r>
      <w:r w:rsidR="008670BF" w:rsidRPr="009C79A2">
        <w:t>马丁</w:t>
      </w:r>
      <w:r w:rsidR="008670BF" w:rsidRPr="009C79A2">
        <w:rPr>
          <w:rFonts w:hint="eastAsia"/>
          <w:lang w:eastAsia="zh-CN"/>
        </w:rPr>
        <w:t>（</w:t>
      </w:r>
      <w:r w:rsidR="008670BF" w:rsidRPr="009C79A2">
        <w:rPr>
          <w:rFonts w:hint="eastAsia"/>
          <w:lang w:eastAsia="zh-CN"/>
        </w:rPr>
        <w:t>I</w:t>
      </w:r>
      <w:r w:rsidR="008670BF" w:rsidRPr="009C79A2">
        <w:rPr>
          <w:lang w:eastAsia="zh-CN"/>
        </w:rPr>
        <w:t>TU-D</w:t>
      </w:r>
      <w:r w:rsidR="008670BF" w:rsidRPr="009C79A2">
        <w:rPr>
          <w:rFonts w:hint="eastAsia"/>
          <w:lang w:eastAsia="zh-CN"/>
        </w:rPr>
        <w:t>主任），</w:t>
      </w:r>
      <w:r w:rsidR="009C79A2" w:rsidRPr="009C79A2">
        <w:rPr>
          <w:rFonts w:ascii="SimSun" w:hAnsi="SimSun" w:hint="eastAsia"/>
          <w:lang w:eastAsia="zh-CN"/>
        </w:rPr>
        <w:t>“</w:t>
      </w:r>
      <w:r w:rsidR="008670BF" w:rsidRPr="009C79A2">
        <w:rPr>
          <w:rFonts w:hint="eastAsia"/>
          <w:lang w:eastAsia="zh-CN"/>
        </w:rPr>
        <w:t>连接未连接的人</w:t>
      </w:r>
      <w:r w:rsidR="009C79A2" w:rsidRPr="009C79A2">
        <w:rPr>
          <w:rFonts w:ascii="SimSun" w:hAnsi="SimSun" w:hint="eastAsia"/>
          <w:lang w:eastAsia="zh-CN"/>
        </w:rPr>
        <w:t>”</w:t>
      </w:r>
      <w:r w:rsidR="008670BF" w:rsidRPr="009C79A2">
        <w:rPr>
          <w:rFonts w:hint="eastAsia"/>
          <w:lang w:eastAsia="zh-CN"/>
        </w:rPr>
        <w:t>，美洲卫星演进，</w:t>
      </w:r>
      <w:hyperlink r:id="rId89" w:history="1">
        <w:r w:rsidR="00F30F17" w:rsidRPr="009965A4">
          <w:rPr>
            <w:rStyle w:val="Hyperlink"/>
          </w:rPr>
          <w:t>https://www.satelliteevolutiongroup.com/magazines/Americas-August2020/content/Digital</w:t>
        </w:r>
        <w:r w:rsidR="00813368">
          <w:rPr>
            <w:rStyle w:val="Hyperlink"/>
          </w:rPr>
          <w:t>％</w:t>
        </w:r>
        <w:r w:rsidR="00F30F17" w:rsidRPr="009965A4">
          <w:rPr>
            <w:rStyle w:val="Hyperlink"/>
          </w:rPr>
          <w:t>20Issue</w:t>
        </w:r>
        <w:r w:rsidR="00813368">
          <w:rPr>
            <w:rStyle w:val="Hyperlink"/>
          </w:rPr>
          <w:t>％</w:t>
        </w:r>
        <w:r w:rsidR="00F30F17" w:rsidRPr="009965A4">
          <w:rPr>
            <w:rStyle w:val="Hyperlink"/>
          </w:rPr>
          <w:t>20download.pdf</w:t>
        </w:r>
      </w:hyperlink>
    </w:p>
    <w:p w14:paraId="6CE41C42" w14:textId="7AD8849F" w:rsidR="00F30F17" w:rsidRPr="009965A4" w:rsidRDefault="00FE5CF5" w:rsidP="009C79A2">
      <w:pPr>
        <w:pStyle w:val="enumlev1"/>
        <w:jc w:val="left"/>
      </w:pPr>
      <w:r w:rsidRPr="009965A4">
        <w:rPr>
          <w:rFonts w:ascii="Symbol" w:hAnsi="Symbol"/>
        </w:rPr>
        <w:t></w:t>
      </w:r>
      <w:r w:rsidRPr="009965A4">
        <w:rPr>
          <w:rFonts w:ascii="Symbol" w:hAnsi="Symbol"/>
        </w:rPr>
        <w:tab/>
      </w:r>
      <w:r w:rsidR="008670BF" w:rsidRPr="008670BF">
        <w:rPr>
          <w:rFonts w:hint="eastAsia"/>
        </w:rPr>
        <w:t>S. Ismail Shah</w:t>
      </w:r>
      <w:r w:rsidR="008670BF" w:rsidRPr="008670BF">
        <w:rPr>
          <w:rFonts w:hint="eastAsia"/>
        </w:rPr>
        <w:t>（国际电联东南亚地区代表），</w:t>
      </w:r>
      <w:r w:rsidR="009C79A2" w:rsidRPr="009C79A2">
        <w:rPr>
          <w:rFonts w:ascii="SimSun" w:hAnsi="SimSun" w:hint="eastAsia"/>
        </w:rPr>
        <w:t>“</w:t>
      </w:r>
      <w:r w:rsidR="008670BF" w:rsidRPr="008670BF">
        <w:rPr>
          <w:rFonts w:hint="eastAsia"/>
        </w:rPr>
        <w:t>缅甸的政策如何</w:t>
      </w:r>
      <w:r w:rsidR="008670BF">
        <w:rPr>
          <w:rFonts w:hint="eastAsia"/>
          <w:lang w:eastAsia="zh-CN"/>
        </w:rPr>
        <w:t>加速</w:t>
      </w:r>
      <w:r w:rsidR="00F254FB">
        <w:rPr>
          <w:rFonts w:hint="eastAsia"/>
        </w:rPr>
        <w:t>数字化发展</w:t>
      </w:r>
      <w:r w:rsidR="009C79A2" w:rsidRPr="009C79A2">
        <w:rPr>
          <w:rFonts w:ascii="SimSun" w:hAnsi="SimSun" w:hint="eastAsia"/>
        </w:rPr>
        <w:t>”</w:t>
      </w:r>
      <w:r w:rsidR="008670BF" w:rsidRPr="008670BF">
        <w:rPr>
          <w:rFonts w:hint="eastAsia"/>
        </w:rPr>
        <w:t>，</w:t>
      </w:r>
      <w:hyperlink r:id="rId90" w:history="1">
        <w:r w:rsidR="00F30F17" w:rsidRPr="009965A4">
          <w:rPr>
            <w:rStyle w:val="Hyperlink"/>
          </w:rPr>
          <w:t>https://news.itu.int/how-myanmars-policies-accelerated-digital-development/</w:t>
        </w:r>
      </w:hyperlink>
    </w:p>
    <w:p w14:paraId="061CFF19" w14:textId="34BD6A11" w:rsidR="00F30F17" w:rsidRPr="009965A4" w:rsidRDefault="00FE5CF5" w:rsidP="009C79A2">
      <w:pPr>
        <w:pStyle w:val="enumlev1"/>
        <w:jc w:val="left"/>
      </w:pPr>
      <w:r w:rsidRPr="009965A4">
        <w:rPr>
          <w:rFonts w:ascii="Symbol" w:hAnsi="Symbol"/>
        </w:rPr>
        <w:lastRenderedPageBreak/>
        <w:t></w:t>
      </w:r>
      <w:r w:rsidRPr="009965A4">
        <w:rPr>
          <w:rFonts w:ascii="Symbol" w:hAnsi="Symbol"/>
        </w:rPr>
        <w:tab/>
      </w:r>
      <w:r w:rsidR="008670BF" w:rsidRPr="008670BF">
        <w:rPr>
          <w:rFonts w:hint="eastAsia"/>
        </w:rPr>
        <w:t>国际电联新闻，</w:t>
      </w:r>
      <w:r w:rsidR="009C79A2" w:rsidRPr="009C79A2">
        <w:rPr>
          <w:rFonts w:ascii="SimSun" w:hAnsi="SimSun" w:hint="eastAsia"/>
        </w:rPr>
        <w:t>“</w:t>
      </w:r>
      <w:r w:rsidR="008670BF" w:rsidRPr="008670BF">
        <w:rPr>
          <w:rFonts w:hint="eastAsia"/>
        </w:rPr>
        <w:t>Kacific</w:t>
      </w:r>
      <w:r w:rsidR="008670BF" w:rsidRPr="008670BF">
        <w:rPr>
          <w:rFonts w:hint="eastAsia"/>
        </w:rPr>
        <w:t>如何促进太平洋岛国的互联互通</w:t>
      </w:r>
      <w:r w:rsidR="009C79A2" w:rsidRPr="009C79A2">
        <w:rPr>
          <w:rFonts w:ascii="SimSun" w:hAnsi="SimSun" w:hint="eastAsia"/>
        </w:rPr>
        <w:t>”</w:t>
      </w:r>
      <w:r w:rsidR="008670BF" w:rsidRPr="008670BF">
        <w:rPr>
          <w:rFonts w:hint="eastAsia"/>
        </w:rPr>
        <w:t>，</w:t>
      </w:r>
      <w:r w:rsidR="008670BF" w:rsidRPr="008670BF">
        <w:rPr>
          <w:rFonts w:hint="eastAsia"/>
        </w:rPr>
        <w:t>2020</w:t>
      </w:r>
      <w:r w:rsidR="008670BF" w:rsidRPr="008670BF">
        <w:rPr>
          <w:rFonts w:hint="eastAsia"/>
        </w:rPr>
        <w:t>年</w:t>
      </w:r>
      <w:r w:rsidR="008670BF" w:rsidRPr="008670BF">
        <w:rPr>
          <w:rFonts w:hint="eastAsia"/>
        </w:rPr>
        <w:t>3</w:t>
      </w:r>
      <w:r w:rsidR="008670BF" w:rsidRPr="008670BF">
        <w:rPr>
          <w:rFonts w:hint="eastAsia"/>
        </w:rPr>
        <w:t>月</w:t>
      </w:r>
      <w:r w:rsidR="008670BF" w:rsidRPr="008670BF">
        <w:rPr>
          <w:rFonts w:hint="eastAsia"/>
        </w:rPr>
        <w:t>18</w:t>
      </w:r>
      <w:r w:rsidR="008670BF" w:rsidRPr="008670BF">
        <w:rPr>
          <w:rFonts w:hint="eastAsia"/>
        </w:rPr>
        <w:t>日</w:t>
      </w:r>
      <w:r w:rsidR="008670BF">
        <w:rPr>
          <w:rFonts w:hint="eastAsia"/>
          <w:lang w:eastAsia="zh-CN"/>
        </w:rPr>
        <w:t>，</w:t>
      </w:r>
      <w:hyperlink r:id="rId91" w:history="1">
        <w:r w:rsidR="008670BF" w:rsidRPr="00D61984">
          <w:rPr>
            <w:rStyle w:val="Hyperlink"/>
          </w:rPr>
          <w:t>https://news.itu.int/how-kacific-works-to-boost-connectivity-in-pacific-island-states/</w:t>
        </w:r>
      </w:hyperlink>
      <w:r w:rsidR="00F30F17" w:rsidRPr="009965A4">
        <w:t xml:space="preserve"> </w:t>
      </w:r>
    </w:p>
    <w:p w14:paraId="217323F2" w14:textId="0DCF5E1F" w:rsidR="00F30F17" w:rsidRPr="009965A4" w:rsidRDefault="00FE5CF5" w:rsidP="009C79A2">
      <w:pPr>
        <w:pStyle w:val="enumlev1"/>
        <w:jc w:val="left"/>
      </w:pPr>
      <w:r w:rsidRPr="009965A4">
        <w:rPr>
          <w:rFonts w:ascii="Symbol" w:hAnsi="Symbol"/>
        </w:rPr>
        <w:t></w:t>
      </w:r>
      <w:r w:rsidRPr="009965A4">
        <w:rPr>
          <w:rFonts w:ascii="Symbol" w:hAnsi="Symbol"/>
        </w:rPr>
        <w:tab/>
      </w:r>
      <w:r w:rsidR="008670BF">
        <w:rPr>
          <w:rFonts w:hint="eastAsia"/>
          <w:lang w:eastAsia="zh-CN"/>
        </w:rPr>
        <w:t>国际电联</w:t>
      </w:r>
      <w:r w:rsidR="008670BF" w:rsidRPr="008670BF">
        <w:rPr>
          <w:rFonts w:hint="eastAsia"/>
        </w:rPr>
        <w:t>新杂志，</w:t>
      </w:r>
      <w:r w:rsidR="009C79A2" w:rsidRPr="009C79A2">
        <w:rPr>
          <w:rFonts w:ascii="SimSun" w:hAnsi="SimSun" w:hint="eastAsia"/>
        </w:rPr>
        <w:t>“</w:t>
      </w:r>
      <w:r w:rsidR="008670BF">
        <w:rPr>
          <w:rFonts w:hint="eastAsia"/>
          <w:lang w:eastAsia="zh-CN"/>
        </w:rPr>
        <w:t>技术应对</w:t>
      </w:r>
      <w:r w:rsidR="008670BF">
        <w:rPr>
          <w:rFonts w:hint="eastAsia"/>
          <w:lang w:eastAsia="zh-CN"/>
        </w:rPr>
        <w:t>C</w:t>
      </w:r>
      <w:r w:rsidR="008670BF" w:rsidRPr="008670BF">
        <w:rPr>
          <w:rFonts w:hint="eastAsia"/>
        </w:rPr>
        <w:t>OVID-</w:t>
      </w:r>
      <w:r w:rsidR="008670BF">
        <w:t>1</w:t>
      </w:r>
      <w:r w:rsidR="008670BF" w:rsidRPr="008670BF">
        <w:rPr>
          <w:rFonts w:hint="eastAsia"/>
        </w:rPr>
        <w:t>9</w:t>
      </w:r>
      <w:r w:rsidR="008670BF" w:rsidRPr="008670BF">
        <w:rPr>
          <w:rFonts w:hint="eastAsia"/>
        </w:rPr>
        <w:t>：管理危机</w:t>
      </w:r>
      <w:r w:rsidR="009C79A2" w:rsidRPr="009C79A2">
        <w:rPr>
          <w:rFonts w:ascii="SimSun" w:hAnsi="SimSun" w:hint="eastAsia"/>
        </w:rPr>
        <w:t>”</w:t>
      </w:r>
      <w:r w:rsidR="008670BF" w:rsidRPr="008670BF">
        <w:rPr>
          <w:rFonts w:hint="eastAsia"/>
        </w:rPr>
        <w:t>，</w:t>
      </w:r>
      <w:hyperlink r:id="rId92" w:history="1">
        <w:r w:rsidR="00F30F17" w:rsidRPr="009965A4">
          <w:rPr>
            <w:rStyle w:val="Hyperlink"/>
          </w:rPr>
          <w:t>https://www.itu.int/en/myitu/Publications/2020/09/09/13/13/ITU-News-Magazine-No3-2020</w:t>
        </w:r>
      </w:hyperlink>
    </w:p>
    <w:p w14:paraId="5936C7CA" w14:textId="4A73408F" w:rsidR="00F30F17" w:rsidRPr="009965A4" w:rsidRDefault="00FE5CF5" w:rsidP="009C79A2">
      <w:pPr>
        <w:pStyle w:val="enumlev1"/>
        <w:jc w:val="left"/>
      </w:pPr>
      <w:r w:rsidRPr="009965A4">
        <w:rPr>
          <w:rFonts w:ascii="Symbol" w:hAnsi="Symbol"/>
        </w:rPr>
        <w:t></w:t>
      </w:r>
      <w:r w:rsidRPr="009965A4">
        <w:rPr>
          <w:rFonts w:ascii="Symbol" w:hAnsi="Symbol"/>
        </w:rPr>
        <w:tab/>
      </w:r>
      <w:r w:rsidR="008670BF">
        <w:t>2018</w:t>
      </w:r>
      <w:r w:rsidR="008670BF">
        <w:rPr>
          <w:rFonts w:hint="eastAsia"/>
          <w:lang w:eastAsia="zh-CN"/>
        </w:rPr>
        <w:t>年国际电联全球网络安全指数，</w:t>
      </w:r>
      <w:hyperlink r:id="rId93" w:history="1">
        <w:r w:rsidR="00F30F17" w:rsidRPr="009965A4">
          <w:rPr>
            <w:rStyle w:val="Hyperlink"/>
          </w:rPr>
          <w:t>https://www.itu.int/en/ITU-D/Cybersecurity/Pages/global-cybersecurity-index.aspx</w:t>
        </w:r>
      </w:hyperlink>
    </w:p>
    <w:p w14:paraId="259B7829" w14:textId="087DC5A2" w:rsidR="00F30F17" w:rsidRPr="009965A4" w:rsidRDefault="00FE5CF5" w:rsidP="009C79A2">
      <w:pPr>
        <w:pStyle w:val="enumlev1"/>
        <w:jc w:val="left"/>
      </w:pPr>
      <w:r w:rsidRPr="009965A4">
        <w:rPr>
          <w:rFonts w:ascii="Symbol" w:hAnsi="Symbol"/>
        </w:rPr>
        <w:t></w:t>
      </w:r>
      <w:r w:rsidRPr="009965A4">
        <w:rPr>
          <w:rFonts w:ascii="Symbol" w:hAnsi="Symbol"/>
        </w:rPr>
        <w:tab/>
      </w:r>
      <w:r w:rsidR="008670BF" w:rsidRPr="008670BF">
        <w:rPr>
          <w:rFonts w:hint="eastAsia"/>
        </w:rPr>
        <w:t>2020</w:t>
      </w:r>
      <w:r w:rsidR="008670BF" w:rsidRPr="008670BF">
        <w:rPr>
          <w:rFonts w:hint="eastAsia"/>
        </w:rPr>
        <w:t>年国际电联世界电信</w:t>
      </w:r>
      <w:r w:rsidR="008670BF" w:rsidRPr="008670BF">
        <w:rPr>
          <w:rFonts w:hint="eastAsia"/>
        </w:rPr>
        <w:t>/ICT</w:t>
      </w:r>
      <w:r w:rsidR="008670BF">
        <w:rPr>
          <w:rFonts w:hint="eastAsia"/>
          <w:lang w:eastAsia="zh-CN"/>
        </w:rPr>
        <w:t>指数</w:t>
      </w:r>
      <w:r w:rsidR="008670BF" w:rsidRPr="008670BF">
        <w:rPr>
          <w:rFonts w:hint="eastAsia"/>
        </w:rPr>
        <w:t>数据库，</w:t>
      </w:r>
      <w:hyperlink r:id="rId94" w:history="1">
        <w:r w:rsidR="00F30F17" w:rsidRPr="009965A4">
          <w:rPr>
            <w:rStyle w:val="Hyperlink"/>
          </w:rPr>
          <w:t>https://www.itu.int/en/ITU-D/Statistics/Pages/publications/wtid.aspx</w:t>
        </w:r>
      </w:hyperlink>
    </w:p>
    <w:p w14:paraId="585D8653" w14:textId="00CF70E2" w:rsidR="00F30F17" w:rsidRPr="009965A4" w:rsidRDefault="00FE5CF5" w:rsidP="009C79A2">
      <w:pPr>
        <w:pStyle w:val="enumlev1"/>
        <w:jc w:val="left"/>
        <w:rPr>
          <w:rStyle w:val="Hyperlink"/>
        </w:rPr>
      </w:pPr>
      <w:r w:rsidRPr="009C79A2">
        <w:rPr>
          <w:rStyle w:val="Hyperlink"/>
          <w:rFonts w:ascii="Symbol" w:hAnsi="Symbol"/>
          <w:color w:val="auto"/>
          <w:u w:val="none"/>
        </w:rPr>
        <w:t></w:t>
      </w:r>
      <w:r w:rsidRPr="009C79A2">
        <w:rPr>
          <w:rStyle w:val="Hyperlink"/>
          <w:rFonts w:ascii="Symbol" w:hAnsi="Symbol"/>
          <w:color w:val="auto"/>
          <w:u w:val="none"/>
        </w:rPr>
        <w:tab/>
      </w:r>
      <w:r w:rsidR="007A2F1B">
        <w:rPr>
          <w:rFonts w:hint="eastAsia"/>
          <w:lang w:eastAsia="zh-CN"/>
        </w:rPr>
        <w:t>国际电联</w:t>
      </w:r>
      <w:r w:rsidR="00F30F17" w:rsidRPr="0069584B">
        <w:t>Connect2Recover</w:t>
      </w:r>
      <w:r w:rsidR="007A2F1B">
        <w:rPr>
          <w:rFonts w:hint="eastAsia"/>
          <w:lang w:eastAsia="zh-CN"/>
        </w:rPr>
        <w:t>倡议，</w:t>
      </w:r>
      <w:hyperlink r:id="rId95" w:history="1">
        <w:r w:rsidR="00F30F17" w:rsidRPr="009965A4">
          <w:rPr>
            <w:rStyle w:val="Hyperlink"/>
          </w:rPr>
          <w:t>https://www.itu.int/en/ITU-D/Pages/connect-2-recover.aspx</w:t>
        </w:r>
      </w:hyperlink>
    </w:p>
    <w:p w14:paraId="16F6F84B" w14:textId="3DE436E4" w:rsidR="00F30F17" w:rsidRPr="009965A4" w:rsidRDefault="00FE5CF5" w:rsidP="009C79A2">
      <w:pPr>
        <w:pStyle w:val="enumlev1"/>
        <w:jc w:val="left"/>
        <w:rPr>
          <w:rStyle w:val="Hyperlink"/>
        </w:rPr>
      </w:pPr>
      <w:r w:rsidRPr="009C79A2">
        <w:rPr>
          <w:rStyle w:val="Hyperlink"/>
          <w:rFonts w:ascii="Symbol" w:hAnsi="Symbol"/>
          <w:color w:val="auto"/>
          <w:u w:val="none"/>
        </w:rPr>
        <w:t></w:t>
      </w:r>
      <w:r w:rsidRPr="009C79A2">
        <w:rPr>
          <w:rStyle w:val="Hyperlink"/>
          <w:rFonts w:ascii="Symbol" w:hAnsi="Symbol"/>
          <w:color w:val="auto"/>
          <w:u w:val="none"/>
        </w:rPr>
        <w:tab/>
      </w:r>
      <w:r w:rsidR="007A2F1B">
        <w:rPr>
          <w:rFonts w:hint="eastAsia"/>
          <w:lang w:eastAsia="zh-CN"/>
        </w:rPr>
        <w:t>国际电联全球网络适应性平台（</w:t>
      </w:r>
      <w:r w:rsidR="00F30F17" w:rsidRPr="0069584B">
        <w:t>REG4COVID</w:t>
      </w:r>
      <w:r w:rsidR="007A2F1B">
        <w:rPr>
          <w:rFonts w:hint="eastAsia"/>
          <w:lang w:eastAsia="zh-CN"/>
        </w:rPr>
        <w:t>），</w:t>
      </w:r>
      <w:r w:rsidR="00F30F17" w:rsidRPr="009965A4">
        <w:rPr>
          <w:rStyle w:val="Hyperlink"/>
        </w:rPr>
        <w:t>https://reg4covid.itu.int/</w:t>
      </w:r>
    </w:p>
    <w:p w14:paraId="1BA01C6E" w14:textId="484FB178" w:rsidR="00F30F17" w:rsidRPr="009965A4" w:rsidRDefault="00FE5CF5" w:rsidP="009C79A2">
      <w:pPr>
        <w:pStyle w:val="enumlev1"/>
        <w:jc w:val="left"/>
        <w:rPr>
          <w:rStyle w:val="Hyperlink"/>
          <w:lang w:eastAsia="zh-CN"/>
        </w:rPr>
      </w:pPr>
      <w:r w:rsidRPr="009C79A2">
        <w:rPr>
          <w:rStyle w:val="Hyperlink"/>
          <w:rFonts w:ascii="Symbol" w:hAnsi="Symbol"/>
          <w:color w:val="auto"/>
          <w:u w:val="none"/>
          <w:lang w:eastAsia="zh-CN"/>
        </w:rPr>
        <w:t></w:t>
      </w:r>
      <w:r w:rsidRPr="009C79A2">
        <w:rPr>
          <w:rStyle w:val="Hyperlink"/>
          <w:rFonts w:ascii="Symbol" w:hAnsi="Symbol"/>
          <w:color w:val="auto"/>
          <w:u w:val="none"/>
          <w:lang w:eastAsia="zh-CN"/>
        </w:rPr>
        <w:tab/>
      </w:r>
      <w:r w:rsidR="007A2F1B" w:rsidRPr="002B16C1">
        <w:rPr>
          <w:rFonts w:hint="eastAsia"/>
          <w:lang w:eastAsia="zh-CN"/>
        </w:rPr>
        <w:t>信息社会世界</w:t>
      </w:r>
      <w:r w:rsidR="007A2F1B">
        <w:rPr>
          <w:rFonts w:hint="eastAsia"/>
          <w:lang w:eastAsia="zh-CN"/>
        </w:rPr>
        <w:t>峰会</w:t>
      </w:r>
      <w:r w:rsidR="007A2F1B" w:rsidRPr="002B16C1">
        <w:rPr>
          <w:rFonts w:hint="eastAsia"/>
          <w:lang w:eastAsia="zh-CN"/>
        </w:rPr>
        <w:t>盘点平台</w:t>
      </w:r>
      <w:r w:rsidR="007A2F1B">
        <w:rPr>
          <w:rFonts w:hint="eastAsia"/>
          <w:lang w:eastAsia="zh-CN"/>
        </w:rPr>
        <w:t>，新冠病毒（</w:t>
      </w:r>
      <w:r w:rsidR="007A2F1B">
        <w:rPr>
          <w:rFonts w:hint="eastAsia"/>
          <w:lang w:eastAsia="zh-CN"/>
        </w:rPr>
        <w:t>C</w:t>
      </w:r>
      <w:r w:rsidR="007A2F1B">
        <w:rPr>
          <w:lang w:eastAsia="zh-CN"/>
        </w:rPr>
        <w:t>OVID-19</w:t>
      </w:r>
      <w:r w:rsidR="007A2F1B">
        <w:rPr>
          <w:rFonts w:hint="eastAsia"/>
          <w:lang w:eastAsia="zh-CN"/>
        </w:rPr>
        <w:t>）响应</w:t>
      </w:r>
      <w:r w:rsidR="007A2F1B">
        <w:rPr>
          <w:rFonts w:hint="eastAsia"/>
          <w:lang w:eastAsia="zh-CN"/>
        </w:rPr>
        <w:t xml:space="preserve"> </w:t>
      </w:r>
      <w:r w:rsidR="007A2F1B">
        <w:rPr>
          <w:lang w:eastAsia="zh-CN"/>
        </w:rPr>
        <w:t xml:space="preserve">– </w:t>
      </w:r>
      <w:r w:rsidR="007A2F1B">
        <w:rPr>
          <w:rFonts w:hint="eastAsia"/>
          <w:lang w:eastAsia="zh-CN"/>
        </w:rPr>
        <w:t>信息通信技术案例库，</w:t>
      </w:r>
      <w:r w:rsidR="00F30F17" w:rsidRPr="009965A4">
        <w:rPr>
          <w:rStyle w:val="Hyperlink"/>
          <w:lang w:eastAsia="zh-CN"/>
        </w:rPr>
        <w:t>https://www.itu.int/net4/wsis/stocktaking/Surveys/Surveys/Submit/15863048637525604</w:t>
      </w:r>
    </w:p>
    <w:p w14:paraId="686F70DD" w14:textId="6AEAB912" w:rsidR="00F30F17" w:rsidRPr="00FE5CF5" w:rsidRDefault="00FE5CF5" w:rsidP="009C79A2">
      <w:pPr>
        <w:pStyle w:val="enumlev1"/>
        <w:jc w:val="left"/>
        <w:rPr>
          <w:lang w:val="fr-CH"/>
        </w:rPr>
      </w:pPr>
      <w:r w:rsidRPr="00F05C25">
        <w:rPr>
          <w:rFonts w:ascii="Symbol" w:hAnsi="Symbol"/>
          <w:lang w:val="fr-CH"/>
        </w:rPr>
        <w:t></w:t>
      </w:r>
      <w:r w:rsidRPr="00F05C25">
        <w:rPr>
          <w:rFonts w:ascii="Symbol" w:hAnsi="Symbol"/>
          <w:lang w:val="fr-CH"/>
        </w:rPr>
        <w:tab/>
      </w:r>
      <w:r w:rsidR="00F30F17" w:rsidRPr="00FE5CF5">
        <w:rPr>
          <w:lang w:val="fr-CH"/>
        </w:rPr>
        <w:t>ITU CYB4COVID</w:t>
      </w:r>
      <w:r w:rsidR="007A2F1B" w:rsidRPr="00FE5CF5">
        <w:rPr>
          <w:rFonts w:hint="eastAsia"/>
          <w:lang w:val="fr-CH" w:eastAsia="zh-CN"/>
        </w:rPr>
        <w:t>，</w:t>
      </w:r>
      <w:r w:rsidR="00F30F17" w:rsidRPr="00FE5CF5">
        <w:rPr>
          <w:rStyle w:val="Hyperlink"/>
          <w:lang w:val="fr-CH"/>
        </w:rPr>
        <w:t>https://www.itu.int/en/action/cybersecurity/Pages/CYB4COVID.aspx</w:t>
      </w:r>
    </w:p>
    <w:p w14:paraId="1649C460" w14:textId="299EB6BD" w:rsidR="00F30F17" w:rsidRPr="00FE5CF5" w:rsidRDefault="00FE5CF5" w:rsidP="009C79A2">
      <w:pPr>
        <w:pStyle w:val="enumlev1"/>
        <w:jc w:val="left"/>
        <w:rPr>
          <w:u w:val="single"/>
          <w:lang w:val="fr-CH"/>
        </w:rPr>
      </w:pPr>
      <w:r w:rsidRPr="00F05C25">
        <w:rPr>
          <w:rFonts w:ascii="Symbol" w:hAnsi="Symbol"/>
          <w:lang w:val="fr-CH"/>
        </w:rPr>
        <w:t></w:t>
      </w:r>
      <w:r w:rsidRPr="00F05C25">
        <w:rPr>
          <w:rFonts w:ascii="Symbol" w:hAnsi="Symbol"/>
          <w:lang w:val="fr-CH"/>
        </w:rPr>
        <w:tab/>
      </w:r>
      <w:r w:rsidR="00F30F17" w:rsidRPr="00FE5CF5">
        <w:rPr>
          <w:lang w:val="fr-CH"/>
        </w:rPr>
        <w:t>ITU ICT-Eye</w:t>
      </w:r>
      <w:r w:rsidR="007A2F1B" w:rsidRPr="00FE5CF5">
        <w:rPr>
          <w:rFonts w:hint="eastAsia"/>
          <w:lang w:val="fr-CH" w:eastAsia="zh-CN"/>
        </w:rPr>
        <w:t>，</w:t>
      </w:r>
      <w:hyperlink r:id="rId96" w:anchor="/" w:history="1">
        <w:r w:rsidR="00F30F17" w:rsidRPr="00FE5CF5">
          <w:rPr>
            <w:rStyle w:val="Hyperlink"/>
            <w:lang w:val="fr-CH"/>
          </w:rPr>
          <w:t>https://www.itu.int/net4/itu-d/icteye#/</w:t>
        </w:r>
      </w:hyperlink>
    </w:p>
    <w:p w14:paraId="26FF548B" w14:textId="2E26B476" w:rsidR="00F30F17" w:rsidRPr="00FE5CF5" w:rsidRDefault="00FE5CF5" w:rsidP="009C79A2">
      <w:pPr>
        <w:pStyle w:val="enumlev1"/>
        <w:jc w:val="left"/>
        <w:rPr>
          <w:lang w:val="fr-CH" w:eastAsia="zh-CN"/>
        </w:rPr>
      </w:pPr>
      <w:r w:rsidRPr="00F05C25">
        <w:rPr>
          <w:rFonts w:ascii="Symbol" w:hAnsi="Symbol"/>
          <w:lang w:val="fr-CH" w:eastAsia="zh-CN"/>
        </w:rPr>
        <w:t></w:t>
      </w:r>
      <w:r w:rsidRPr="00F05C25">
        <w:rPr>
          <w:rFonts w:ascii="Symbol" w:hAnsi="Symbol"/>
          <w:lang w:val="fr-CH" w:eastAsia="zh-CN"/>
        </w:rPr>
        <w:tab/>
      </w:r>
      <w:r w:rsidR="007A2F1B">
        <w:rPr>
          <w:rFonts w:hint="eastAsia"/>
          <w:lang w:eastAsia="zh-CN"/>
        </w:rPr>
        <w:t>国际电联</w:t>
      </w:r>
      <w:hyperlink r:id="rId97" w:history="1">
        <w:r w:rsidR="007A2F1B" w:rsidRPr="00E92A92">
          <w:rPr>
            <w:rStyle w:val="Hyperlink"/>
            <w:lang w:eastAsia="zh-CN"/>
          </w:rPr>
          <w:t>信息通信技术监管跟踪器</w:t>
        </w:r>
      </w:hyperlink>
      <w:r w:rsidR="007A2F1B" w:rsidRPr="00FE5CF5">
        <w:rPr>
          <w:rFonts w:hint="eastAsia"/>
          <w:lang w:val="fr-CH" w:eastAsia="zh-CN"/>
        </w:rPr>
        <w:t>，</w:t>
      </w:r>
      <w:hyperlink r:id="rId98" w:anchor="/tracker-by-country/regulatory-tracker/2018" w:history="1">
        <w:r w:rsidR="007A2F1B" w:rsidRPr="00FE5CF5">
          <w:rPr>
            <w:rStyle w:val="Hyperlink"/>
            <w:lang w:val="fr-CH" w:eastAsia="zh-CN"/>
          </w:rPr>
          <w:t>https://www.itu.int/net4/itu-d/irt/#/tracker-by-country/regulatory-tracker/2018</w:t>
        </w:r>
      </w:hyperlink>
    </w:p>
    <w:p w14:paraId="2C5B1EC8" w14:textId="7AB29005" w:rsidR="00F30F17" w:rsidRPr="00FE5CF5" w:rsidRDefault="00FE5CF5" w:rsidP="009C79A2">
      <w:pPr>
        <w:pStyle w:val="enumlev1"/>
        <w:jc w:val="left"/>
        <w:rPr>
          <w:u w:val="single"/>
        </w:rPr>
      </w:pPr>
      <w:r w:rsidRPr="005E14F5">
        <w:rPr>
          <w:rFonts w:ascii="Symbol" w:hAnsi="Symbol"/>
        </w:rPr>
        <w:t></w:t>
      </w:r>
      <w:r w:rsidRPr="005E14F5">
        <w:rPr>
          <w:rFonts w:ascii="Symbol" w:hAnsi="Symbol"/>
        </w:rPr>
        <w:tab/>
      </w:r>
      <w:r w:rsidR="003D68A8" w:rsidRPr="003D68A8">
        <w:rPr>
          <w:rFonts w:hint="eastAsia"/>
        </w:rPr>
        <w:t>国际电联第五代</w:t>
      </w:r>
      <w:r w:rsidR="003D68A8" w:rsidRPr="003D68A8">
        <w:rPr>
          <w:rFonts w:hint="eastAsia"/>
          <w:lang w:eastAsia="zh-CN"/>
        </w:rPr>
        <w:t>协作</w:t>
      </w:r>
      <w:r w:rsidR="00DC57A1">
        <w:rPr>
          <w:rFonts w:hint="eastAsia"/>
          <w:lang w:eastAsia="zh-CN"/>
        </w:rPr>
        <w:t>监管</w:t>
      </w:r>
      <w:r w:rsidR="003D68A8" w:rsidRPr="003D68A8">
        <w:rPr>
          <w:rFonts w:hint="eastAsia"/>
        </w:rPr>
        <w:t>基准（</w:t>
      </w:r>
      <w:r w:rsidR="003D68A8" w:rsidRPr="003D68A8">
        <w:rPr>
          <w:rFonts w:hint="eastAsia"/>
        </w:rPr>
        <w:t>G5</w:t>
      </w:r>
      <w:r w:rsidR="003D68A8" w:rsidRPr="003D68A8">
        <w:rPr>
          <w:rFonts w:hint="eastAsia"/>
        </w:rPr>
        <w:t>基准）</w:t>
      </w:r>
      <w:r w:rsidR="003D68A8" w:rsidRPr="003D68A8">
        <w:rPr>
          <w:rFonts w:hint="eastAsia"/>
          <w:lang w:eastAsia="zh-CN"/>
        </w:rPr>
        <w:t>，</w:t>
      </w:r>
      <w:hyperlink r:id="rId99" w:history="1">
        <w:r w:rsidR="003D68A8" w:rsidRPr="00E92A92">
          <w:rPr>
            <w:rStyle w:val="Hyperlink"/>
          </w:rPr>
          <w:t>https://it</w:t>
        </w:r>
        <w:r w:rsidR="007A2F1B" w:rsidRPr="0069584B">
          <w:t>(G5 Benchmark)</w:t>
        </w:r>
        <w:r w:rsidR="003D68A8" w:rsidRPr="00E92A92">
          <w:rPr>
            <w:rStyle w:val="Hyperlink"/>
          </w:rPr>
          <w:t>u.foleon.com/itu/global-ict-regulatory-outlook-2020/home/</w:t>
        </w:r>
      </w:hyperlink>
      <w:r w:rsidR="00F30F17" w:rsidRPr="00FE5CF5">
        <w:rPr>
          <w:u w:val="single"/>
        </w:rPr>
        <w:t xml:space="preserve"> </w:t>
      </w:r>
    </w:p>
    <w:p w14:paraId="3EB8A0AB" w14:textId="166C4272" w:rsidR="00F30F17" w:rsidRDefault="00FE5CF5" w:rsidP="009C79A2">
      <w:pPr>
        <w:pStyle w:val="enumlev1"/>
        <w:jc w:val="left"/>
        <w:rPr>
          <w:lang w:eastAsia="zh-CN"/>
        </w:rPr>
      </w:pPr>
      <w:r>
        <w:rPr>
          <w:rFonts w:ascii="Symbol" w:hAnsi="Symbol"/>
          <w:lang w:eastAsia="zh-CN"/>
        </w:rPr>
        <w:t></w:t>
      </w:r>
      <w:r>
        <w:rPr>
          <w:rFonts w:ascii="Symbol" w:hAnsi="Symbol"/>
          <w:lang w:eastAsia="zh-CN"/>
        </w:rPr>
        <w:tab/>
      </w:r>
      <w:r w:rsidR="002B16C1">
        <w:rPr>
          <w:lang w:eastAsia="zh-CN"/>
        </w:rPr>
        <w:t>国际电联，</w:t>
      </w:r>
      <w:r w:rsidR="009C79A2" w:rsidRPr="009C79A2">
        <w:rPr>
          <w:rFonts w:ascii="SimSun" w:hAnsi="SimSun" w:hint="eastAsia"/>
          <w:lang w:eastAsia="zh-CN"/>
        </w:rPr>
        <w:t>“</w:t>
      </w:r>
      <w:r w:rsidR="003D68A8" w:rsidRPr="003D68A8">
        <w:rPr>
          <w:rFonts w:hint="eastAsia"/>
          <w:lang w:eastAsia="zh-CN"/>
        </w:rPr>
        <w:t>小岛屿发展中国家（</w:t>
      </w:r>
      <w:r w:rsidR="003D68A8" w:rsidRPr="003D68A8">
        <w:rPr>
          <w:rFonts w:hint="eastAsia"/>
          <w:lang w:eastAsia="zh-CN"/>
        </w:rPr>
        <w:t>SIDS</w:t>
      </w:r>
      <w:r w:rsidR="003D68A8" w:rsidRPr="003D68A8">
        <w:rPr>
          <w:rFonts w:hint="eastAsia"/>
          <w:lang w:eastAsia="zh-CN"/>
        </w:rPr>
        <w:t>）和</w:t>
      </w:r>
      <w:r w:rsidR="003D68A8">
        <w:rPr>
          <w:rFonts w:hint="eastAsia"/>
          <w:lang w:eastAsia="zh-CN"/>
        </w:rPr>
        <w:t>信息通信技术</w:t>
      </w:r>
      <w:r w:rsidR="003D68A8" w:rsidRPr="003D68A8">
        <w:rPr>
          <w:rFonts w:hint="eastAsia"/>
          <w:lang w:eastAsia="zh-CN"/>
        </w:rPr>
        <w:t>：萨摩亚途径的中期</w:t>
      </w:r>
      <w:r w:rsidR="003D68A8">
        <w:rPr>
          <w:rFonts w:hint="eastAsia"/>
          <w:lang w:eastAsia="zh-CN"/>
        </w:rPr>
        <w:t>审议</w:t>
      </w:r>
      <w:r w:rsidR="009C79A2" w:rsidRPr="009C79A2">
        <w:rPr>
          <w:rFonts w:ascii="SimSun" w:hAnsi="SimSun" w:hint="eastAsia"/>
          <w:lang w:eastAsia="zh-CN"/>
        </w:rPr>
        <w:t>”</w:t>
      </w:r>
    </w:p>
    <w:p w14:paraId="1365C31E" w14:textId="7DDFE6FF" w:rsidR="00F93774" w:rsidRDefault="00FE5CF5" w:rsidP="009C79A2">
      <w:pPr>
        <w:pStyle w:val="enumlev1"/>
        <w:jc w:val="left"/>
      </w:pPr>
      <w:r>
        <w:rPr>
          <w:rFonts w:ascii="Symbol" w:hAnsi="Symbol"/>
        </w:rPr>
        <w:t></w:t>
      </w:r>
      <w:r>
        <w:rPr>
          <w:rFonts w:ascii="Symbol" w:hAnsi="Symbol"/>
        </w:rPr>
        <w:tab/>
      </w:r>
      <w:r w:rsidR="003D68A8" w:rsidRPr="003D68A8">
        <w:rPr>
          <w:rFonts w:hint="eastAsia"/>
        </w:rPr>
        <w:t>国际电联交互式传输</w:t>
      </w:r>
      <w:r w:rsidR="008670BF">
        <w:rPr>
          <w:rFonts w:hint="eastAsia"/>
          <w:lang w:eastAsia="zh-CN"/>
        </w:rPr>
        <w:t>地</w:t>
      </w:r>
      <w:r w:rsidR="003D68A8" w:rsidRPr="003D68A8">
        <w:rPr>
          <w:rFonts w:hint="eastAsia"/>
        </w:rPr>
        <w:t>图</w:t>
      </w:r>
      <w:r w:rsidR="003D68A8">
        <w:rPr>
          <w:rFonts w:hint="eastAsia"/>
          <w:lang w:eastAsia="zh-CN"/>
        </w:rPr>
        <w:t>，</w:t>
      </w:r>
      <w:hyperlink r:id="rId100" w:history="1">
        <w:r w:rsidR="003D68A8" w:rsidRPr="00E92A92">
          <w:rPr>
            <w:rStyle w:val="Hyperlink"/>
          </w:rPr>
          <w:t>https://www.itu.int/itu-d/tnd-map-public/</w:t>
        </w:r>
      </w:hyperlink>
    </w:p>
    <w:p w14:paraId="1B5CA25C" w14:textId="28EB79A9" w:rsidR="00F30F17" w:rsidRPr="009965A4" w:rsidRDefault="00FE5CF5" w:rsidP="009C79A2">
      <w:pPr>
        <w:pStyle w:val="enumlev1"/>
        <w:jc w:val="left"/>
      </w:pPr>
      <w:r w:rsidRPr="009965A4">
        <w:rPr>
          <w:rFonts w:ascii="Symbol" w:hAnsi="Symbol"/>
        </w:rPr>
        <w:t></w:t>
      </w:r>
      <w:r w:rsidRPr="009965A4">
        <w:rPr>
          <w:rFonts w:ascii="Symbol" w:hAnsi="Symbol"/>
        </w:rPr>
        <w:tab/>
      </w:r>
      <w:r w:rsidR="003D68A8">
        <w:t>国际电联</w:t>
      </w:r>
      <w:r w:rsidR="003D68A8">
        <w:rPr>
          <w:rFonts w:hint="eastAsia"/>
          <w:lang w:eastAsia="zh-CN"/>
        </w:rPr>
        <w:t>，</w:t>
      </w:r>
      <w:r w:rsidR="009C79A2" w:rsidRPr="009C79A2">
        <w:rPr>
          <w:rFonts w:ascii="SimSun" w:hAnsi="SimSun" w:hint="eastAsia"/>
          <w:lang w:eastAsia="zh-CN"/>
        </w:rPr>
        <w:t>“</w:t>
      </w:r>
      <w:r w:rsidR="003D68A8" w:rsidRPr="003D68A8">
        <w:rPr>
          <w:rFonts w:hint="eastAsia"/>
          <w:lang w:eastAsia="zh-CN"/>
        </w:rPr>
        <w:t>最大限度地提高太平洋地区国际连接的可用性</w:t>
      </w:r>
      <w:r w:rsidR="009C79A2" w:rsidRPr="009C79A2">
        <w:rPr>
          <w:rFonts w:ascii="SimSun" w:hAnsi="SimSun" w:hint="eastAsia"/>
          <w:lang w:eastAsia="zh-CN"/>
        </w:rPr>
        <w:t>”</w:t>
      </w:r>
      <w:r w:rsidR="003D68A8">
        <w:rPr>
          <w:rFonts w:hint="eastAsia"/>
          <w:lang w:eastAsia="zh-CN"/>
        </w:rPr>
        <w:t>，</w:t>
      </w:r>
      <w:r w:rsidR="003D68A8">
        <w:rPr>
          <w:rFonts w:hint="eastAsia"/>
          <w:lang w:eastAsia="zh-CN"/>
        </w:rPr>
        <w:t>2</w:t>
      </w:r>
      <w:r w:rsidR="003D68A8">
        <w:rPr>
          <w:lang w:eastAsia="zh-CN"/>
        </w:rPr>
        <w:t>018</w:t>
      </w:r>
      <w:r w:rsidR="003D68A8">
        <w:rPr>
          <w:rFonts w:hint="eastAsia"/>
          <w:lang w:eastAsia="zh-CN"/>
        </w:rPr>
        <w:t>年，</w:t>
      </w:r>
      <w:hyperlink r:id="rId101" w:history="1">
        <w:r w:rsidR="00F30F17" w:rsidRPr="0069584B">
          <w:rPr>
            <w:rStyle w:val="Hyperlink"/>
          </w:rPr>
          <w:t>https://www.itu.int/pub/D-PREF-BB.GDI_AP-2018</w:t>
        </w:r>
      </w:hyperlink>
    </w:p>
    <w:p w14:paraId="4BCD6D9A" w14:textId="630A0745"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965A4">
        <w:t>International Institute of Communications</w:t>
      </w:r>
      <w:r w:rsidR="002B16C1">
        <w:rPr>
          <w:rFonts w:hint="eastAsia"/>
          <w:lang w:eastAsia="zh-CN"/>
        </w:rPr>
        <w:t>（</w:t>
      </w:r>
      <w:r w:rsidR="002B16C1" w:rsidRPr="002B16C1">
        <w:rPr>
          <w:rFonts w:hint="eastAsia"/>
          <w:lang w:eastAsia="zh-CN"/>
        </w:rPr>
        <w:t>国际通信</w:t>
      </w:r>
      <w:r w:rsidR="002B16C1">
        <w:rPr>
          <w:rFonts w:hint="eastAsia"/>
          <w:lang w:eastAsia="zh-CN"/>
        </w:rPr>
        <w:t>研究所），</w:t>
      </w:r>
      <w:r w:rsidR="009C79A2" w:rsidRPr="009C79A2">
        <w:rPr>
          <w:rFonts w:ascii="SimSun" w:hAnsi="SimSun"/>
        </w:rPr>
        <w:t>“</w:t>
      </w:r>
      <w:r w:rsidR="00F30F17" w:rsidRPr="009965A4">
        <w:t>Artificial Intelligence in the Asia-Pacific Region: Examining policies and strategies to maximise AI readiness and adoption</w:t>
      </w:r>
      <w:r w:rsidR="009C79A2" w:rsidRPr="009C79A2">
        <w:rPr>
          <w:rFonts w:ascii="SimSun" w:hAnsi="SimSun"/>
        </w:rPr>
        <w:t>”</w:t>
      </w:r>
      <w:r w:rsidR="00F93774">
        <w:rPr>
          <w:rFonts w:hint="eastAsia"/>
          <w:lang w:eastAsia="zh-CN"/>
        </w:rPr>
        <w:t>（</w:t>
      </w:r>
      <w:r w:rsidR="002B16C1" w:rsidRPr="002B16C1">
        <w:rPr>
          <w:rFonts w:hint="eastAsia"/>
          <w:lang w:eastAsia="zh-CN"/>
        </w:rPr>
        <w:t>亚太地区的人工智能：研究政策和策略以最大程度地提高</w:t>
      </w:r>
      <w:r w:rsidR="002B16C1">
        <w:rPr>
          <w:rFonts w:hint="eastAsia"/>
          <w:lang w:eastAsia="zh-CN"/>
        </w:rPr>
        <w:t>人工智能</w:t>
      </w:r>
      <w:r w:rsidR="002B16C1" w:rsidRPr="002B16C1">
        <w:rPr>
          <w:rFonts w:hint="eastAsia"/>
          <w:lang w:eastAsia="zh-CN"/>
        </w:rPr>
        <w:t>的</w:t>
      </w:r>
      <w:r w:rsidR="002B16C1">
        <w:rPr>
          <w:rFonts w:hint="eastAsia"/>
          <w:lang w:eastAsia="zh-CN"/>
        </w:rPr>
        <w:t>就绪</w:t>
      </w:r>
      <w:r w:rsidR="002B16C1" w:rsidRPr="002B16C1">
        <w:rPr>
          <w:rFonts w:hint="eastAsia"/>
          <w:lang w:eastAsia="zh-CN"/>
        </w:rPr>
        <w:t>度和采用率</w:t>
      </w:r>
      <w:r w:rsidR="00F93774">
        <w:rPr>
          <w:rFonts w:hint="eastAsia"/>
          <w:lang w:eastAsia="zh-CN"/>
        </w:rPr>
        <w:t>），</w:t>
      </w:r>
      <w:r w:rsidR="00F30F17" w:rsidRPr="009965A4">
        <w:t>2020</w:t>
      </w:r>
      <w:r w:rsidR="00F93774">
        <w:rPr>
          <w:rFonts w:hint="eastAsia"/>
          <w:lang w:eastAsia="zh-CN"/>
        </w:rPr>
        <w:t>年</w:t>
      </w:r>
      <w:r w:rsidR="00F93774">
        <w:rPr>
          <w:rFonts w:hint="eastAsia"/>
          <w:lang w:eastAsia="zh-CN"/>
        </w:rPr>
        <w:t>2</w:t>
      </w:r>
      <w:r w:rsidR="00F93774">
        <w:rPr>
          <w:rFonts w:hint="eastAsia"/>
          <w:lang w:eastAsia="zh-CN"/>
        </w:rPr>
        <w:t>月，</w:t>
      </w:r>
      <w:hyperlink r:id="rId102" w:history="1">
        <w:r w:rsidR="00F30F17" w:rsidRPr="009965A4">
          <w:rPr>
            <w:rStyle w:val="Hyperlink"/>
          </w:rPr>
          <w:t>https://www.iicom.org/iic-reports/</w:t>
        </w:r>
      </w:hyperlink>
    </w:p>
    <w:p w14:paraId="22F2800B" w14:textId="47B7FA17"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D61BD">
        <w:t>McKinsey &amp; Company</w:t>
      </w:r>
      <w:r w:rsidR="009D61BD" w:rsidRPr="009D61BD">
        <w:rPr>
          <w:rFonts w:hint="eastAsia"/>
        </w:rPr>
        <w:t>（麦肯锡公司），</w:t>
      </w:r>
      <w:r w:rsidR="009C79A2" w:rsidRPr="009C79A2">
        <w:rPr>
          <w:rFonts w:ascii="SimSun" w:hAnsi="SimSun"/>
        </w:rPr>
        <w:t>“</w:t>
      </w:r>
      <w:r w:rsidR="00F30F17" w:rsidRPr="009D61BD">
        <w:t>How COVID-19 has pushed companies over the technology tipping point – and transformed business forever</w:t>
      </w:r>
      <w:r w:rsidR="009C79A2" w:rsidRPr="009C79A2">
        <w:rPr>
          <w:rFonts w:ascii="SimSun" w:hAnsi="SimSun"/>
        </w:rPr>
        <w:t>”</w:t>
      </w:r>
      <w:r w:rsidR="009D61BD" w:rsidRPr="009D61BD">
        <w:rPr>
          <w:rFonts w:hint="eastAsia"/>
        </w:rPr>
        <w:t>（</w:t>
      </w:r>
      <w:r w:rsidR="009D61BD" w:rsidRPr="009D61BD">
        <w:t>COVID-19</w:t>
      </w:r>
      <w:r w:rsidR="009D61BD" w:rsidRPr="009D61BD">
        <w:t>如何推动公司超越技术临界点，并永远改变业务</w:t>
      </w:r>
      <w:r w:rsidR="009D61BD" w:rsidRPr="009D61BD">
        <w:rPr>
          <w:rFonts w:hint="eastAsia"/>
        </w:rPr>
        <w:t>），</w:t>
      </w:r>
      <w:r w:rsidR="009D61BD" w:rsidRPr="009D61BD">
        <w:rPr>
          <w:rFonts w:hint="eastAsia"/>
        </w:rPr>
        <w:t>2</w:t>
      </w:r>
      <w:r w:rsidR="009D61BD" w:rsidRPr="009D61BD">
        <w:t>020</w:t>
      </w:r>
      <w:r w:rsidR="009D61BD" w:rsidRPr="009D61BD">
        <w:rPr>
          <w:rFonts w:hint="eastAsia"/>
        </w:rPr>
        <w:t>年，</w:t>
      </w:r>
      <w:hyperlink r:id="rId103" w:history="1">
        <w:r w:rsidR="009D61BD" w:rsidRPr="00E92A92">
          <w:rPr>
            <w:rStyle w:val="Hyperlink"/>
          </w:rPr>
          <w:t>https://www.mckinsey.com/business-functions/strategy-and-corporate-finance/our-insights/how-covid-19-has-pushed-companies-over-the-technology-tipping-point-and-transformed-business-forever</w:t>
        </w:r>
      </w:hyperlink>
    </w:p>
    <w:p w14:paraId="4C26EA55" w14:textId="0419782B" w:rsidR="00F30F17" w:rsidRPr="00F93774" w:rsidRDefault="00FE5CF5" w:rsidP="009C79A2">
      <w:pPr>
        <w:pStyle w:val="enumlev1"/>
        <w:jc w:val="left"/>
      </w:pPr>
      <w:r w:rsidRPr="00F93774">
        <w:rPr>
          <w:rFonts w:ascii="Symbol" w:hAnsi="Symbol"/>
        </w:rPr>
        <w:t></w:t>
      </w:r>
      <w:r w:rsidRPr="00F93774">
        <w:rPr>
          <w:rFonts w:ascii="Symbol" w:hAnsi="Symbol"/>
        </w:rPr>
        <w:tab/>
      </w:r>
      <w:r w:rsidR="00F30F17" w:rsidRPr="00F93774">
        <w:t>World Bank</w:t>
      </w:r>
      <w:r w:rsidR="00F93774" w:rsidRPr="00F93774">
        <w:rPr>
          <w:rFonts w:hint="eastAsia"/>
          <w:lang w:eastAsia="zh-CN"/>
        </w:rPr>
        <w:t>（世界银行），</w:t>
      </w:r>
      <w:r w:rsidR="009C79A2" w:rsidRPr="009C79A2">
        <w:rPr>
          <w:rFonts w:ascii="SimSun" w:hAnsi="SimSun"/>
        </w:rPr>
        <w:t>“</w:t>
      </w:r>
      <w:r w:rsidR="00F30F17" w:rsidRPr="00F93774">
        <w:t>Pacific Possible: Long-term Economic Opportunities and Challenges for Pacific Island Countries</w:t>
      </w:r>
      <w:r w:rsidR="009C79A2" w:rsidRPr="009C79A2">
        <w:rPr>
          <w:rFonts w:ascii="SimSun" w:hAnsi="SimSun"/>
        </w:rPr>
        <w:t>”</w:t>
      </w:r>
      <w:r w:rsidR="00F93774" w:rsidRPr="00F93774">
        <w:rPr>
          <w:rFonts w:hint="eastAsia"/>
          <w:lang w:eastAsia="zh-CN"/>
        </w:rPr>
        <w:t>（太平洋可能：太平洋岛国的长期经济机遇与挑战），</w:t>
      </w:r>
      <w:r w:rsidR="00F93774" w:rsidRPr="00F93774">
        <w:rPr>
          <w:rFonts w:hint="eastAsia"/>
          <w:lang w:eastAsia="zh-CN"/>
        </w:rPr>
        <w:t>2</w:t>
      </w:r>
      <w:r w:rsidR="00F93774" w:rsidRPr="00F93774">
        <w:rPr>
          <w:lang w:eastAsia="zh-CN"/>
        </w:rPr>
        <w:t>017</w:t>
      </w:r>
      <w:r w:rsidR="00F93774" w:rsidRPr="00F93774">
        <w:rPr>
          <w:rFonts w:hint="eastAsia"/>
          <w:lang w:eastAsia="zh-CN"/>
        </w:rPr>
        <w:t>年，</w:t>
      </w:r>
      <w:hyperlink r:id="rId104" w:history="1">
        <w:r w:rsidR="00F30F17" w:rsidRPr="00F93774">
          <w:rPr>
            <w:rStyle w:val="Hyperlink"/>
          </w:rPr>
          <w:t>www.worldbank.org/pacificpossible</w:t>
        </w:r>
      </w:hyperlink>
    </w:p>
    <w:p w14:paraId="0BF88B89" w14:textId="55A73EED" w:rsidR="00F30F17" w:rsidRPr="009965A4" w:rsidRDefault="00FE5CF5" w:rsidP="009C79A2">
      <w:pPr>
        <w:pStyle w:val="enumlev1"/>
        <w:jc w:val="left"/>
      </w:pPr>
      <w:r w:rsidRPr="009965A4">
        <w:rPr>
          <w:rFonts w:ascii="Symbol" w:hAnsi="Symbol"/>
        </w:rPr>
        <w:t></w:t>
      </w:r>
      <w:r w:rsidRPr="009965A4">
        <w:rPr>
          <w:rFonts w:ascii="Symbol" w:hAnsi="Symbol"/>
        </w:rPr>
        <w:tab/>
      </w:r>
      <w:r w:rsidR="00F93774" w:rsidRPr="009D61BD">
        <w:t>McKinsey &amp; Company</w:t>
      </w:r>
      <w:r w:rsidR="00F93774" w:rsidRPr="009D61BD">
        <w:rPr>
          <w:rFonts w:hint="eastAsia"/>
        </w:rPr>
        <w:t>（麦肯锡公司），</w:t>
      </w:r>
      <w:r w:rsidR="009C79A2" w:rsidRPr="009C79A2">
        <w:rPr>
          <w:rFonts w:ascii="SimSun" w:hAnsi="SimSun"/>
        </w:rPr>
        <w:t>“</w:t>
      </w:r>
      <w:r w:rsidR="00F30F17" w:rsidRPr="009965A4">
        <w:t>Artificial intelligence: Implications for China</w:t>
      </w:r>
      <w:r w:rsidR="009C79A2" w:rsidRPr="009C79A2">
        <w:rPr>
          <w:rFonts w:ascii="SimSun" w:hAnsi="SimSun"/>
        </w:rPr>
        <w:t>”</w:t>
      </w:r>
      <w:r w:rsidR="00F93774">
        <w:rPr>
          <w:rFonts w:hint="eastAsia"/>
          <w:lang w:eastAsia="zh-CN"/>
        </w:rPr>
        <w:t>（</w:t>
      </w:r>
      <w:r w:rsidR="00F93774" w:rsidRPr="00F93774">
        <w:rPr>
          <w:rFonts w:hint="eastAsia"/>
          <w:lang w:eastAsia="zh-CN"/>
        </w:rPr>
        <w:t>人工智能：对中国的启示</w:t>
      </w:r>
      <w:r w:rsidR="00F93774">
        <w:rPr>
          <w:rFonts w:hint="eastAsia"/>
          <w:lang w:eastAsia="zh-CN"/>
        </w:rPr>
        <w:t>），</w:t>
      </w:r>
      <w:r w:rsidR="00F93774">
        <w:rPr>
          <w:rFonts w:hint="eastAsia"/>
          <w:lang w:eastAsia="zh-CN"/>
        </w:rPr>
        <w:t>2</w:t>
      </w:r>
      <w:r w:rsidR="00F93774">
        <w:rPr>
          <w:lang w:eastAsia="zh-CN"/>
        </w:rPr>
        <w:t>017</w:t>
      </w:r>
      <w:r w:rsidR="00F93774">
        <w:rPr>
          <w:rFonts w:hint="eastAsia"/>
          <w:lang w:eastAsia="zh-CN"/>
        </w:rPr>
        <w:t>年，</w:t>
      </w:r>
      <w:hyperlink r:id="rId105" w:history="1">
        <w:r w:rsidR="00F30F17" w:rsidRPr="009965A4">
          <w:rPr>
            <w:rStyle w:val="Hyperlink"/>
          </w:rPr>
          <w:t>https://www.mckinsey.com/featured-insights/china/artificial-intelligence-implications-for-china</w:t>
        </w:r>
      </w:hyperlink>
    </w:p>
    <w:p w14:paraId="0488D383" w14:textId="2649ECFB" w:rsidR="00F30F17" w:rsidRPr="0069584B" w:rsidRDefault="00FE5CF5" w:rsidP="009C79A2">
      <w:pPr>
        <w:pStyle w:val="enumlev1"/>
        <w:jc w:val="left"/>
      </w:pPr>
      <w:r w:rsidRPr="0069584B">
        <w:rPr>
          <w:rFonts w:ascii="Symbol" w:hAnsi="Symbol"/>
        </w:rPr>
        <w:t></w:t>
      </w:r>
      <w:r w:rsidRPr="0069584B">
        <w:rPr>
          <w:rFonts w:ascii="Symbol" w:hAnsi="Symbol"/>
        </w:rPr>
        <w:tab/>
      </w:r>
      <w:r w:rsidR="00F30F17" w:rsidRPr="009965A4">
        <w:t>World Economic Forum</w:t>
      </w:r>
      <w:r w:rsidR="00F93774">
        <w:rPr>
          <w:rFonts w:hint="eastAsia"/>
          <w:lang w:eastAsia="zh-CN"/>
        </w:rPr>
        <w:t>（世界经济论坛），</w:t>
      </w:r>
      <w:r w:rsidR="009C79A2" w:rsidRPr="009C79A2">
        <w:rPr>
          <w:rFonts w:ascii="SimSun" w:hAnsi="SimSun"/>
        </w:rPr>
        <w:t>“</w:t>
      </w:r>
      <w:r w:rsidR="00F30F17" w:rsidRPr="0069584B">
        <w:t>Global Technology Governance Report 2021: Harnessing Fourth Industrial Revolution Technologies in a COVID-19 World</w:t>
      </w:r>
      <w:r w:rsidR="009C79A2" w:rsidRPr="009C79A2">
        <w:rPr>
          <w:rFonts w:ascii="SimSun" w:hAnsi="SimSun"/>
        </w:rPr>
        <w:t>”</w:t>
      </w:r>
      <w:r w:rsidR="00F93774">
        <w:rPr>
          <w:rFonts w:hint="eastAsia"/>
          <w:lang w:eastAsia="zh-CN"/>
        </w:rPr>
        <w:t>（</w:t>
      </w:r>
      <w:r w:rsidR="00F93774" w:rsidRPr="00F93774">
        <w:rPr>
          <w:rFonts w:hint="eastAsia"/>
          <w:lang w:eastAsia="zh-CN"/>
        </w:rPr>
        <w:t>2021</w:t>
      </w:r>
      <w:r w:rsidR="00F93774" w:rsidRPr="00F93774">
        <w:rPr>
          <w:rFonts w:hint="eastAsia"/>
          <w:lang w:eastAsia="zh-CN"/>
        </w:rPr>
        <w:lastRenderedPageBreak/>
        <w:t>年全球技术治理报告：在</w:t>
      </w:r>
      <w:r w:rsidR="00F93774" w:rsidRPr="00F93774">
        <w:rPr>
          <w:rFonts w:hint="eastAsia"/>
          <w:lang w:eastAsia="zh-CN"/>
        </w:rPr>
        <w:t>COVID-19</w:t>
      </w:r>
      <w:r w:rsidR="00F93774" w:rsidRPr="00F93774">
        <w:rPr>
          <w:rFonts w:hint="eastAsia"/>
          <w:lang w:eastAsia="zh-CN"/>
        </w:rPr>
        <w:t>世界中利用第四次工业革命技术</w:t>
      </w:r>
      <w:r w:rsidR="00F93774">
        <w:rPr>
          <w:rFonts w:hint="eastAsia"/>
          <w:lang w:eastAsia="zh-CN"/>
        </w:rPr>
        <w:t>），</w:t>
      </w:r>
      <w:r w:rsidR="00F30F17" w:rsidRPr="0069584B">
        <w:t>2020</w:t>
      </w:r>
      <w:r w:rsidR="00F93774">
        <w:rPr>
          <w:rFonts w:hint="eastAsia"/>
          <w:lang w:eastAsia="zh-CN"/>
        </w:rPr>
        <w:t>年，</w:t>
      </w:r>
      <w:hyperlink r:id="rId106" w:history="1">
        <w:r w:rsidR="00F30F17" w:rsidRPr="0069584B">
          <w:rPr>
            <w:rStyle w:val="Hyperlink"/>
          </w:rPr>
          <w:t>http://www3.weforum.org/docs/WEF_Global_Technology_Governance_2020.pdf</w:t>
        </w:r>
      </w:hyperlink>
    </w:p>
    <w:p w14:paraId="416A77D1" w14:textId="2D53ECE5" w:rsidR="00F30F17" w:rsidRPr="0069584B" w:rsidRDefault="00FE5CF5" w:rsidP="009C79A2">
      <w:pPr>
        <w:pStyle w:val="enumlev1"/>
        <w:jc w:val="left"/>
      </w:pPr>
      <w:r w:rsidRPr="0069584B">
        <w:rPr>
          <w:rFonts w:ascii="Symbol" w:hAnsi="Symbol"/>
        </w:rPr>
        <w:t></w:t>
      </w:r>
      <w:r w:rsidRPr="0069584B">
        <w:rPr>
          <w:rFonts w:ascii="Symbol" w:hAnsi="Symbol"/>
        </w:rPr>
        <w:tab/>
      </w:r>
      <w:r w:rsidR="00F30F17" w:rsidRPr="0069584B">
        <w:t>World Intellectual Property Organization</w:t>
      </w:r>
      <w:r w:rsidR="00F93774">
        <w:rPr>
          <w:rFonts w:hint="eastAsia"/>
          <w:lang w:eastAsia="zh-CN"/>
        </w:rPr>
        <w:t>（世界知识产权组织），</w:t>
      </w:r>
      <w:r w:rsidR="009C79A2" w:rsidRPr="009C79A2">
        <w:rPr>
          <w:rFonts w:ascii="SimSun" w:hAnsi="SimSun"/>
        </w:rPr>
        <w:t>“</w:t>
      </w:r>
      <w:r w:rsidR="00F30F17" w:rsidRPr="00EA1CC3">
        <w:t>WIPO Technology Trends 2019: Artificial Intelligence</w:t>
      </w:r>
      <w:r w:rsidR="009C79A2" w:rsidRPr="009C79A2">
        <w:rPr>
          <w:rFonts w:ascii="SimSun" w:hAnsi="SimSun"/>
        </w:rPr>
        <w:t>”</w:t>
      </w:r>
      <w:r w:rsidR="00F93774">
        <w:rPr>
          <w:rFonts w:hint="eastAsia"/>
          <w:lang w:eastAsia="zh-CN"/>
        </w:rPr>
        <w:t>（</w:t>
      </w:r>
      <w:r w:rsidR="00F93774">
        <w:rPr>
          <w:rFonts w:hint="eastAsia"/>
          <w:lang w:eastAsia="zh-CN"/>
        </w:rPr>
        <w:t>2</w:t>
      </w:r>
      <w:r w:rsidR="00F93774">
        <w:rPr>
          <w:lang w:eastAsia="zh-CN"/>
        </w:rPr>
        <w:t>019</w:t>
      </w:r>
      <w:r w:rsidR="00F93774">
        <w:rPr>
          <w:rFonts w:hint="eastAsia"/>
          <w:lang w:eastAsia="zh-CN"/>
        </w:rPr>
        <w:t>年</w:t>
      </w:r>
      <w:r w:rsidR="00F93774" w:rsidRPr="00F93774">
        <w:rPr>
          <w:rFonts w:hint="eastAsia"/>
          <w:lang w:eastAsia="zh-CN"/>
        </w:rPr>
        <w:t>WIPO</w:t>
      </w:r>
      <w:r w:rsidR="00F93774" w:rsidRPr="00F93774">
        <w:rPr>
          <w:rFonts w:hint="eastAsia"/>
          <w:lang w:eastAsia="zh-CN"/>
        </w:rPr>
        <w:t>技术趋势：人工智能</w:t>
      </w:r>
      <w:r w:rsidR="00F93774">
        <w:rPr>
          <w:rFonts w:hint="eastAsia"/>
          <w:lang w:eastAsia="zh-CN"/>
        </w:rPr>
        <w:t>），</w:t>
      </w:r>
      <w:hyperlink r:id="rId107" w:history="1">
        <w:r w:rsidR="00F30F17" w:rsidRPr="0069584B">
          <w:rPr>
            <w:rStyle w:val="Hyperlink"/>
          </w:rPr>
          <w:t>https://www.wipo.int/edocs/pubdocs/en/wipo_pub_1055.pdf</w:t>
        </w:r>
      </w:hyperlink>
    </w:p>
    <w:p w14:paraId="2C835708" w14:textId="174C2247" w:rsidR="00F30F17" w:rsidRPr="009965A4" w:rsidRDefault="00FE5CF5" w:rsidP="009C79A2">
      <w:pPr>
        <w:pStyle w:val="enumlev1"/>
        <w:jc w:val="left"/>
      </w:pPr>
      <w:r w:rsidRPr="009965A4">
        <w:rPr>
          <w:rFonts w:ascii="Symbol" w:hAnsi="Symbol"/>
        </w:rPr>
        <w:t></w:t>
      </w:r>
      <w:r w:rsidRPr="009965A4">
        <w:rPr>
          <w:rFonts w:ascii="Symbol" w:hAnsi="Symbol"/>
        </w:rPr>
        <w:tab/>
      </w:r>
      <w:r w:rsidR="00F30F17" w:rsidRPr="009965A4">
        <w:t>Facebook/OECD/World Bank</w:t>
      </w:r>
      <w:r w:rsidR="00F93774">
        <w:rPr>
          <w:rFonts w:hint="eastAsia"/>
          <w:lang w:eastAsia="zh-CN"/>
        </w:rPr>
        <w:t>（</w:t>
      </w:r>
      <w:r w:rsidR="00F93774">
        <w:rPr>
          <w:rFonts w:hint="eastAsia"/>
          <w:lang w:eastAsia="zh-CN"/>
        </w:rPr>
        <w:t>Facebook</w:t>
      </w:r>
      <w:r w:rsidR="00F93774">
        <w:rPr>
          <w:rFonts w:hint="eastAsia"/>
          <w:lang w:eastAsia="zh-CN"/>
        </w:rPr>
        <w:t>公司</w:t>
      </w:r>
      <w:r w:rsidR="00F93774">
        <w:rPr>
          <w:rFonts w:hint="eastAsia"/>
          <w:lang w:eastAsia="zh-CN"/>
        </w:rPr>
        <w:t>/</w:t>
      </w:r>
      <w:r w:rsidR="00F93774">
        <w:rPr>
          <w:rFonts w:hint="eastAsia"/>
          <w:lang w:eastAsia="zh-CN"/>
        </w:rPr>
        <w:t>经济合作与发展组织</w:t>
      </w:r>
      <w:r w:rsidR="00F93774">
        <w:rPr>
          <w:rFonts w:hint="eastAsia"/>
          <w:lang w:eastAsia="zh-CN"/>
        </w:rPr>
        <w:t>/</w:t>
      </w:r>
      <w:r w:rsidR="00F93774">
        <w:rPr>
          <w:rFonts w:hint="eastAsia"/>
          <w:lang w:eastAsia="zh-CN"/>
        </w:rPr>
        <w:t>世界银行），</w:t>
      </w:r>
      <w:r w:rsidR="009C79A2" w:rsidRPr="009C79A2">
        <w:rPr>
          <w:rFonts w:ascii="SimSun" w:hAnsi="SimSun"/>
        </w:rPr>
        <w:t>“</w:t>
      </w:r>
      <w:r w:rsidR="00F30F17" w:rsidRPr="009965A4">
        <w:t>The Future of Business Survey</w:t>
      </w:r>
      <w:r w:rsidR="009C79A2" w:rsidRPr="009C79A2">
        <w:rPr>
          <w:rFonts w:ascii="SimSun" w:hAnsi="SimSun"/>
        </w:rPr>
        <w:t>”</w:t>
      </w:r>
      <w:r w:rsidR="00F93774">
        <w:rPr>
          <w:rFonts w:hint="eastAsia"/>
          <w:lang w:eastAsia="zh-CN"/>
        </w:rPr>
        <w:t>（</w:t>
      </w:r>
      <w:r w:rsidR="00F93774" w:rsidRPr="00F93774">
        <w:rPr>
          <w:rFonts w:hint="eastAsia"/>
          <w:lang w:eastAsia="zh-CN"/>
        </w:rPr>
        <w:t>商业前景调查</w:t>
      </w:r>
      <w:r w:rsidR="00F93774">
        <w:rPr>
          <w:rFonts w:hint="eastAsia"/>
          <w:lang w:eastAsia="zh-CN"/>
        </w:rPr>
        <w:t>），</w:t>
      </w:r>
      <w:r w:rsidR="00F30F17" w:rsidRPr="009965A4">
        <w:t>2020</w:t>
      </w:r>
      <w:r w:rsidR="00F93774">
        <w:rPr>
          <w:rFonts w:hint="eastAsia"/>
          <w:lang w:eastAsia="zh-CN"/>
        </w:rPr>
        <w:t>年，</w:t>
      </w:r>
      <w:hyperlink r:id="rId108" w:history="1">
        <w:r w:rsidR="00F30F17" w:rsidRPr="009965A4">
          <w:rPr>
            <w:rStyle w:val="Hyperlink"/>
          </w:rPr>
          <w:t>dataforgood.fb.com/global-state-of-smb</w:t>
        </w:r>
      </w:hyperlink>
    </w:p>
    <w:p w14:paraId="2357A7F2" w14:textId="77777777" w:rsidR="00F93774" w:rsidRDefault="00F93774" w:rsidP="00F30F17">
      <w:pPr>
        <w:rPr>
          <w:rFonts w:cstheme="minorHAnsi"/>
          <w:szCs w:val="24"/>
        </w:rPr>
      </w:pPr>
    </w:p>
    <w:p w14:paraId="0BF992DA" w14:textId="77777777" w:rsidR="00F30F17" w:rsidRPr="0084734D" w:rsidRDefault="00F30F17" w:rsidP="00F30F17">
      <w:pPr>
        <w:jc w:val="center"/>
        <w:rPr>
          <w:szCs w:val="24"/>
        </w:rPr>
      </w:pPr>
      <w:r>
        <w:rPr>
          <w:szCs w:val="24"/>
        </w:rPr>
        <w:t>_______________</w:t>
      </w:r>
    </w:p>
    <w:sectPr w:rsidR="00F30F17" w:rsidRPr="0084734D" w:rsidSect="00674952">
      <w:headerReference w:type="default" r:id="rId109"/>
      <w:footerReference w:type="even" r:id="rId110"/>
      <w:footerReference w:type="default" r:id="rId111"/>
      <w:footerReference w:type="first" r:id="rId112"/>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5BA46" w14:textId="77777777" w:rsidR="00553AEE" w:rsidRDefault="00553AEE">
      <w:pPr>
        <w:spacing w:before="0"/>
      </w:pPr>
      <w:r>
        <w:separator/>
      </w:r>
    </w:p>
  </w:endnote>
  <w:endnote w:type="continuationSeparator" w:id="0">
    <w:p w14:paraId="3138BF33" w14:textId="77777777" w:rsidR="00553AEE" w:rsidRDefault="00553AE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dy)">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TKaiti">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52EA7" w14:textId="77777777" w:rsidR="00553AEE" w:rsidRDefault="00553AEE">
    <w:pPr>
      <w:framePr w:wrap="around" w:vAnchor="text" w:hAnchor="margin" w:xAlign="right" w:y="1"/>
    </w:pPr>
    <w:r>
      <w:fldChar w:fldCharType="begin"/>
    </w:r>
    <w:r>
      <w:instrText xml:space="preserve">PAGE  </w:instrText>
    </w:r>
    <w:r>
      <w:fldChar w:fldCharType="end"/>
    </w:r>
  </w:p>
  <w:p w14:paraId="419BB680" w14:textId="6E911E83" w:rsidR="00553AEE" w:rsidRPr="00F30F17" w:rsidRDefault="00553AEE">
    <w:pPr>
      <w:ind w:right="360"/>
      <w:rPr>
        <w:lang w:val="fr-CH"/>
      </w:rPr>
    </w:pPr>
    <w:r>
      <w:fldChar w:fldCharType="begin"/>
    </w:r>
    <w:r w:rsidRPr="00F30F17">
      <w:rPr>
        <w:lang w:val="fr-CH"/>
      </w:rPr>
      <w:instrText xml:space="preserve"> FILENAME \p  \* MERGEFORMAT </w:instrText>
    </w:r>
    <w:r>
      <w:fldChar w:fldCharType="separate"/>
    </w:r>
    <w:r w:rsidR="00686830">
      <w:rPr>
        <w:noProof/>
        <w:lang w:val="fr-CH"/>
      </w:rPr>
      <w:t>P:\CHI\ITU-D\CONF-D\RPMS\ASP\000\002C.docx</w:t>
    </w:r>
    <w:r>
      <w:fldChar w:fldCharType="end"/>
    </w:r>
    <w:r w:rsidRPr="00F30F17">
      <w:rPr>
        <w:lang w:val="fr-CH"/>
      </w:rPr>
      <w:tab/>
    </w:r>
    <w:r>
      <w:fldChar w:fldCharType="begin"/>
    </w:r>
    <w:r>
      <w:instrText xml:space="preserve"> SAVEDATE \@ DD.MM.YY </w:instrText>
    </w:r>
    <w:r>
      <w:fldChar w:fldCharType="separate"/>
    </w:r>
    <w:r w:rsidR="008B462B">
      <w:rPr>
        <w:noProof/>
      </w:rPr>
      <w:t>03.03.21</w:t>
    </w:r>
    <w:r>
      <w:fldChar w:fldCharType="end"/>
    </w:r>
    <w:r w:rsidRPr="00F30F17">
      <w:rPr>
        <w:lang w:val="fr-CH"/>
      </w:rPr>
      <w:tab/>
    </w:r>
    <w:r>
      <w:fldChar w:fldCharType="begin"/>
    </w:r>
    <w:r>
      <w:instrText xml:space="preserve"> PRINTDATE \@ DD.MM.YY </w:instrText>
    </w:r>
    <w:r>
      <w:fldChar w:fldCharType="separate"/>
    </w:r>
    <w:r w:rsidR="00686830">
      <w:rPr>
        <w:noProof/>
      </w:rPr>
      <w:t>24.08.11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23F8" w14:textId="4B0878E7" w:rsidR="00553AEE" w:rsidRPr="00245D62" w:rsidRDefault="00245D62" w:rsidP="00245D62">
    <w:pPr>
      <w:pStyle w:val="Footer"/>
    </w:pPr>
    <w:r>
      <w:fldChar w:fldCharType="begin"/>
    </w:r>
    <w:r>
      <w:instrText xml:space="preserve"> FILENAME \p  \* MERGEFORMAT </w:instrText>
    </w:r>
    <w:r>
      <w:fldChar w:fldCharType="separate"/>
    </w:r>
    <w:r>
      <w:t>P:\CHI\ITU-D\CONF-D\RPMS\ASP\000\002REV1C.docx</w:t>
    </w:r>
    <w:r>
      <w:fldChar w:fldCharType="end"/>
    </w:r>
    <w:r>
      <w:t xml:space="preserve"> (484492)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1" w:type="pct"/>
      <w:tblLayout w:type="fixed"/>
      <w:tblLook w:val="04A0" w:firstRow="1" w:lastRow="0" w:firstColumn="1" w:lastColumn="0" w:noHBand="0" w:noVBand="1"/>
    </w:tblPr>
    <w:tblGrid>
      <w:gridCol w:w="1432"/>
      <w:gridCol w:w="2250"/>
      <w:gridCol w:w="5959"/>
    </w:tblGrid>
    <w:tr w:rsidR="00553AEE" w14:paraId="287FF064" w14:textId="77777777" w:rsidTr="0070310A">
      <w:tc>
        <w:tcPr>
          <w:tcW w:w="1432" w:type="dxa"/>
          <w:tcBorders>
            <w:top w:val="single" w:sz="4" w:space="0" w:color="000000"/>
          </w:tcBorders>
          <w:shd w:val="clear" w:color="auto" w:fill="auto"/>
        </w:tcPr>
        <w:p w14:paraId="3299F6AD" w14:textId="7073ED8B" w:rsidR="00553AEE" w:rsidRPr="004D495C" w:rsidRDefault="00553AEE" w:rsidP="00BD549A">
          <w:pPr>
            <w:pStyle w:val="FirstFooter"/>
            <w:tabs>
              <w:tab w:val="left" w:pos="1559"/>
              <w:tab w:val="left" w:pos="3828"/>
            </w:tabs>
            <w:rPr>
              <w:sz w:val="18"/>
              <w:szCs w:val="18"/>
            </w:rPr>
          </w:pPr>
          <w:r>
            <w:rPr>
              <w:rFonts w:hint="eastAsia"/>
              <w:sz w:val="18"/>
              <w:szCs w:val="18"/>
              <w:lang w:val="en-US" w:eastAsia="zh-CN"/>
            </w:rPr>
            <w:t>联系人：</w:t>
          </w:r>
        </w:p>
      </w:tc>
      <w:tc>
        <w:tcPr>
          <w:tcW w:w="2250" w:type="dxa"/>
          <w:tcBorders>
            <w:top w:val="single" w:sz="4" w:space="0" w:color="000000"/>
          </w:tcBorders>
          <w:shd w:val="clear" w:color="auto" w:fill="auto"/>
        </w:tcPr>
        <w:p w14:paraId="5799085D" w14:textId="2D35DCD0" w:rsidR="00553AEE" w:rsidRPr="004D495C" w:rsidRDefault="00553AEE" w:rsidP="00BD549A">
          <w:pPr>
            <w:pStyle w:val="FirstFooter"/>
            <w:tabs>
              <w:tab w:val="left" w:pos="2302"/>
            </w:tabs>
            <w:ind w:left="2302" w:hanging="2302"/>
            <w:rPr>
              <w:sz w:val="18"/>
              <w:szCs w:val="18"/>
              <w:lang w:val="en-US"/>
            </w:rPr>
          </w:pPr>
          <w:r w:rsidRPr="00952839">
            <w:rPr>
              <w:rFonts w:ascii="SimSun" w:hAnsi="SimSun"/>
              <w:sz w:val="18"/>
              <w:szCs w:val="18"/>
              <w:lang w:val="es-ES_tradnl" w:eastAsia="zh-CN"/>
            </w:rPr>
            <w:t>名称</w:t>
          </w:r>
          <w:r w:rsidRPr="00CA72DE">
            <w:rPr>
              <w:rFonts w:ascii="SimSun" w:hAnsi="SimSun"/>
              <w:caps/>
              <w:sz w:val="18"/>
              <w:szCs w:val="18"/>
              <w:lang w:val="es-ES_tradnl" w:eastAsia="zh-CN"/>
            </w:rPr>
            <w:t>/</w:t>
          </w:r>
          <w:r w:rsidRPr="00952839">
            <w:rPr>
              <w:rFonts w:ascii="SimSun" w:hAnsi="SimSun"/>
              <w:sz w:val="18"/>
              <w:szCs w:val="18"/>
              <w:lang w:val="es-ES_tradnl" w:eastAsia="zh-CN"/>
            </w:rPr>
            <w:t>组织</w:t>
          </w:r>
          <w:r w:rsidRPr="00CA72DE">
            <w:rPr>
              <w:rFonts w:ascii="SimSun" w:hAnsi="SimSun"/>
              <w:caps/>
              <w:sz w:val="18"/>
              <w:szCs w:val="18"/>
              <w:lang w:val="es-ES_tradnl" w:eastAsia="zh-CN"/>
            </w:rPr>
            <w:t>/</w:t>
          </w:r>
          <w:r w:rsidRPr="00952839">
            <w:rPr>
              <w:rFonts w:ascii="SimSun" w:hAnsi="SimSun"/>
              <w:sz w:val="18"/>
              <w:szCs w:val="18"/>
              <w:lang w:val="es-ES_tradnl" w:eastAsia="zh-CN"/>
            </w:rPr>
            <w:t>实体</w:t>
          </w:r>
          <w:r w:rsidRPr="00952839">
            <w:rPr>
              <w:rFonts w:ascii="SimSun" w:hAnsi="SimSun" w:hint="eastAsia"/>
              <w:sz w:val="18"/>
              <w:szCs w:val="18"/>
              <w:lang w:val="es-ES_tradnl" w:eastAsia="zh-CN"/>
            </w:rPr>
            <w:t>：</w:t>
          </w:r>
        </w:p>
      </w:tc>
      <w:tc>
        <w:tcPr>
          <w:tcW w:w="5959" w:type="dxa"/>
          <w:tcBorders>
            <w:top w:val="single" w:sz="4" w:space="0" w:color="000000"/>
          </w:tcBorders>
        </w:tcPr>
        <w:p w14:paraId="24E2B67F" w14:textId="5D3674F1" w:rsidR="00553AEE" w:rsidRDefault="00553AEE" w:rsidP="00BD549A">
          <w:pPr>
            <w:pStyle w:val="FirstFooter"/>
            <w:tabs>
              <w:tab w:val="left" w:pos="2302"/>
            </w:tabs>
            <w:rPr>
              <w:sz w:val="18"/>
              <w:szCs w:val="18"/>
              <w:highlight w:val="yellow"/>
              <w:lang w:val="en-US"/>
            </w:rPr>
          </w:pPr>
          <w:r w:rsidRPr="00BD549A">
            <w:rPr>
              <w:rFonts w:hint="eastAsia"/>
              <w:sz w:val="18"/>
              <w:szCs w:val="18"/>
            </w:rPr>
            <w:t>电信发展局副主任</w:t>
          </w:r>
          <w:r w:rsidRPr="00BD549A">
            <w:rPr>
              <w:rFonts w:hint="eastAsia"/>
              <w:sz w:val="18"/>
              <w:szCs w:val="18"/>
            </w:rPr>
            <w:t>Stephen Bereaux</w:t>
          </w:r>
          <w:r w:rsidRPr="00BD549A">
            <w:rPr>
              <w:rFonts w:hint="eastAsia"/>
              <w:sz w:val="18"/>
              <w:szCs w:val="18"/>
            </w:rPr>
            <w:t>先生</w:t>
          </w:r>
        </w:p>
      </w:tc>
    </w:tr>
    <w:tr w:rsidR="00553AEE" w14:paraId="3A62E30D" w14:textId="77777777" w:rsidTr="0070310A">
      <w:tc>
        <w:tcPr>
          <w:tcW w:w="1432" w:type="dxa"/>
          <w:shd w:val="clear" w:color="auto" w:fill="auto"/>
        </w:tcPr>
        <w:p w14:paraId="4F360664" w14:textId="77777777" w:rsidR="00553AEE" w:rsidRPr="004D495C" w:rsidRDefault="00553AEE" w:rsidP="00BD549A">
          <w:pPr>
            <w:pStyle w:val="FirstFooter"/>
            <w:tabs>
              <w:tab w:val="left" w:pos="1559"/>
              <w:tab w:val="left" w:pos="3828"/>
            </w:tabs>
            <w:rPr>
              <w:sz w:val="20"/>
              <w:lang w:val="en-US"/>
            </w:rPr>
          </w:pPr>
        </w:p>
      </w:tc>
      <w:tc>
        <w:tcPr>
          <w:tcW w:w="2250" w:type="dxa"/>
          <w:shd w:val="clear" w:color="auto" w:fill="auto"/>
        </w:tcPr>
        <w:p w14:paraId="66A010E7" w14:textId="6945F152" w:rsidR="00553AEE" w:rsidRPr="004D495C" w:rsidRDefault="00553AEE" w:rsidP="00BD549A">
          <w:pPr>
            <w:pStyle w:val="FirstFooter"/>
            <w:tabs>
              <w:tab w:val="left" w:pos="2302"/>
            </w:tabs>
            <w:rPr>
              <w:sz w:val="18"/>
              <w:szCs w:val="18"/>
              <w:lang w:val="en-US"/>
            </w:rPr>
          </w:pPr>
          <w:r w:rsidRPr="00952839">
            <w:rPr>
              <w:rFonts w:ascii="SimSun" w:hAnsi="SimSun"/>
              <w:sz w:val="18"/>
              <w:szCs w:val="18"/>
              <w:lang w:eastAsia="zh-CN"/>
            </w:rPr>
            <w:t>电话号码</w:t>
          </w:r>
          <w:r>
            <w:rPr>
              <w:rFonts w:ascii="SimSun" w:hAnsi="SimSun" w:hint="eastAsia"/>
              <w:sz w:val="18"/>
              <w:szCs w:val="18"/>
              <w:lang w:eastAsia="zh-CN"/>
            </w:rPr>
            <w:t>：</w:t>
          </w:r>
        </w:p>
      </w:tc>
      <w:tc>
        <w:tcPr>
          <w:tcW w:w="5959" w:type="dxa"/>
        </w:tcPr>
        <w:p w14:paraId="25B5614F" w14:textId="77777777" w:rsidR="00553AEE" w:rsidRPr="004D495C" w:rsidRDefault="00553AEE" w:rsidP="00BD549A">
          <w:pPr>
            <w:pStyle w:val="FirstFooter"/>
            <w:tabs>
              <w:tab w:val="left" w:pos="2302"/>
            </w:tabs>
            <w:rPr>
              <w:sz w:val="18"/>
              <w:szCs w:val="18"/>
              <w:highlight w:val="yellow"/>
              <w:lang w:val="en-US"/>
            </w:rPr>
          </w:pPr>
          <w:r w:rsidRPr="00D934D7">
            <w:rPr>
              <w:sz w:val="18"/>
              <w:szCs w:val="18"/>
              <w:lang w:val="en-US"/>
            </w:rPr>
            <w:t>+41 22 730 5131</w:t>
          </w:r>
        </w:p>
      </w:tc>
    </w:tr>
    <w:tr w:rsidR="00553AEE" w14:paraId="5EF7DA92" w14:textId="77777777" w:rsidTr="0070310A">
      <w:tc>
        <w:tcPr>
          <w:tcW w:w="1432" w:type="dxa"/>
          <w:shd w:val="clear" w:color="auto" w:fill="auto"/>
        </w:tcPr>
        <w:p w14:paraId="7EAD2AE8" w14:textId="77777777" w:rsidR="00553AEE" w:rsidRPr="004D495C" w:rsidRDefault="00553AEE" w:rsidP="00BD549A">
          <w:pPr>
            <w:pStyle w:val="FirstFooter"/>
            <w:tabs>
              <w:tab w:val="left" w:pos="1559"/>
              <w:tab w:val="left" w:pos="3828"/>
            </w:tabs>
            <w:rPr>
              <w:sz w:val="20"/>
              <w:lang w:val="en-US"/>
            </w:rPr>
          </w:pPr>
        </w:p>
      </w:tc>
      <w:tc>
        <w:tcPr>
          <w:tcW w:w="2250" w:type="dxa"/>
          <w:shd w:val="clear" w:color="auto" w:fill="auto"/>
        </w:tcPr>
        <w:p w14:paraId="54540788" w14:textId="4C2F958B" w:rsidR="00553AEE" w:rsidRPr="004D495C" w:rsidRDefault="00553AEE" w:rsidP="00BD549A">
          <w:pPr>
            <w:pStyle w:val="FirstFooter"/>
            <w:tabs>
              <w:tab w:val="left" w:pos="2302"/>
            </w:tabs>
            <w:rPr>
              <w:sz w:val="18"/>
              <w:szCs w:val="18"/>
              <w:lang w:val="en-US"/>
            </w:rPr>
          </w:pPr>
          <w:r w:rsidRPr="00952839">
            <w:rPr>
              <w:rFonts w:ascii="SimSun" w:hAnsi="SimSun"/>
              <w:sz w:val="18"/>
              <w:szCs w:val="18"/>
              <w:lang w:eastAsia="zh-CN"/>
            </w:rPr>
            <w:t>电子邮件</w:t>
          </w:r>
          <w:r w:rsidRPr="00952839">
            <w:rPr>
              <w:rFonts w:ascii="SimSun" w:hAnsi="SimSun" w:hint="eastAsia"/>
              <w:sz w:val="18"/>
              <w:szCs w:val="18"/>
              <w:lang w:eastAsia="zh-CN"/>
            </w:rPr>
            <w:t>：</w:t>
          </w:r>
        </w:p>
      </w:tc>
      <w:tc>
        <w:tcPr>
          <w:tcW w:w="5959" w:type="dxa"/>
        </w:tcPr>
        <w:p w14:paraId="36B1D2FC" w14:textId="77777777" w:rsidR="00553AEE" w:rsidRPr="004D495C" w:rsidRDefault="00734B89" w:rsidP="00BD549A">
          <w:pPr>
            <w:pStyle w:val="FirstFooter"/>
            <w:tabs>
              <w:tab w:val="left" w:pos="2302"/>
            </w:tabs>
            <w:rPr>
              <w:sz w:val="18"/>
              <w:szCs w:val="18"/>
              <w:highlight w:val="yellow"/>
              <w:lang w:val="en-US"/>
            </w:rPr>
          </w:pPr>
          <w:hyperlink r:id="rId1" w:history="1">
            <w:r w:rsidR="00553AEE" w:rsidRPr="00D934D7">
              <w:rPr>
                <w:rStyle w:val="Hyperlink"/>
                <w:sz w:val="18"/>
                <w:szCs w:val="22"/>
              </w:rPr>
              <w:t>stephen.bereaux@itu.int</w:t>
            </w:r>
          </w:hyperlink>
          <w:r w:rsidR="00553AEE" w:rsidRPr="00D934D7">
            <w:rPr>
              <w:sz w:val="18"/>
              <w:szCs w:val="22"/>
            </w:rPr>
            <w:t xml:space="preserve"> </w:t>
          </w:r>
        </w:p>
      </w:tc>
    </w:tr>
  </w:tbl>
  <w:p w14:paraId="658908C0" w14:textId="77777777" w:rsidR="00553AEE" w:rsidRPr="0070310A" w:rsidRDefault="00734B89" w:rsidP="0070310A">
    <w:pPr>
      <w:jc w:val="center"/>
      <w:rPr>
        <w:rFonts w:ascii="Calibri" w:hAnsi="Calibri"/>
        <w:sz w:val="20"/>
        <w:szCs w:val="16"/>
      </w:rPr>
    </w:pPr>
    <w:hyperlink r:id="rId2" w:history="1">
      <w:r w:rsidR="00553AEE">
        <w:rPr>
          <w:rStyle w:val="Hyperlink"/>
          <w:sz w:val="20"/>
          <w:szCs w:val="16"/>
        </w:rPr>
        <w:t>RPM-ASP21</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16D11" w14:textId="77777777" w:rsidR="00553AEE" w:rsidRDefault="00553AEE">
      <w:r>
        <w:rPr>
          <w:b/>
        </w:rPr>
        <w:t>_______________</w:t>
      </w:r>
    </w:p>
  </w:footnote>
  <w:footnote w:type="continuationSeparator" w:id="0">
    <w:p w14:paraId="1EAB8A73" w14:textId="77777777" w:rsidR="00553AEE" w:rsidRDefault="00553AEE">
      <w:r>
        <w:continuationSeparator/>
      </w:r>
    </w:p>
  </w:footnote>
  <w:footnote w:id="1">
    <w:p w14:paraId="174BED3D" w14:textId="065FA929" w:rsidR="00553AEE" w:rsidRPr="000B5193" w:rsidRDefault="00553AEE" w:rsidP="00453865">
      <w:pPr>
        <w:pStyle w:val="FootnoteText"/>
        <w:rPr>
          <w:lang w:eastAsia="zh-CN"/>
        </w:rPr>
      </w:pPr>
      <w:r>
        <w:rPr>
          <w:rStyle w:val="FootnoteReference"/>
        </w:rPr>
        <w:footnoteRef/>
      </w:r>
      <w:r>
        <w:rPr>
          <w:rFonts w:hint="eastAsia"/>
          <w:lang w:eastAsia="zh-CN"/>
        </w:rPr>
        <w:t xml:space="preserve"> </w:t>
      </w:r>
      <w:r w:rsidRPr="00413E1C">
        <w:rPr>
          <w:rFonts w:hint="eastAsia"/>
          <w:lang w:eastAsia="zh-CN"/>
        </w:rPr>
        <w:t>经济专家圆桌会议于</w:t>
      </w:r>
      <w:r w:rsidRPr="00413E1C">
        <w:rPr>
          <w:rFonts w:hint="eastAsia"/>
          <w:lang w:eastAsia="zh-CN"/>
        </w:rPr>
        <w:t>2020</w:t>
      </w:r>
      <w:r w:rsidRPr="00413E1C">
        <w:rPr>
          <w:rFonts w:hint="eastAsia"/>
          <w:lang w:eastAsia="zh-CN"/>
        </w:rPr>
        <w:t>年</w:t>
      </w:r>
      <w:r w:rsidRPr="00413E1C">
        <w:rPr>
          <w:rFonts w:hint="eastAsia"/>
          <w:lang w:eastAsia="zh-CN"/>
        </w:rPr>
        <w:t>6</w:t>
      </w:r>
      <w:r w:rsidRPr="00413E1C">
        <w:rPr>
          <w:rFonts w:hint="eastAsia"/>
          <w:lang w:eastAsia="zh-CN"/>
        </w:rPr>
        <w:t>月</w:t>
      </w:r>
      <w:r w:rsidRPr="00413E1C">
        <w:rPr>
          <w:rFonts w:hint="eastAsia"/>
          <w:lang w:eastAsia="zh-CN"/>
        </w:rPr>
        <w:t>26</w:t>
      </w:r>
      <w:r w:rsidRPr="00413E1C">
        <w:rPr>
          <w:rFonts w:hint="eastAsia"/>
          <w:lang w:eastAsia="zh-CN"/>
        </w:rPr>
        <w:t>日举行。</w:t>
      </w:r>
      <w:r>
        <w:rPr>
          <w:rFonts w:hint="eastAsia"/>
          <w:lang w:eastAsia="zh-CN"/>
        </w:rPr>
        <w:t>参见</w:t>
      </w:r>
      <w:r>
        <w:rPr>
          <w:lang w:eastAsia="zh-CN"/>
        </w:rPr>
        <w:t>：</w:t>
      </w:r>
      <w:hyperlink r:id="rId1" w:history="1">
        <w:r w:rsidRPr="00B94ACD">
          <w:rPr>
            <w:rStyle w:val="Hyperlink"/>
            <w:lang w:eastAsia="zh-CN"/>
          </w:rPr>
          <w:t>https://www.itu.int/en/ITU-D/Conferences/GSR/2020/Pages/default.aspx</w:t>
        </w:r>
      </w:hyperlink>
      <w:r w:rsidRPr="00413E1C">
        <w:rPr>
          <w:rFonts w:hint="eastAsia"/>
          <w:lang w:eastAsia="zh-CN"/>
        </w:rPr>
        <w:t>。</w:t>
      </w:r>
    </w:p>
  </w:footnote>
  <w:footnote w:id="2">
    <w:p w14:paraId="75A0D895" w14:textId="34683A92" w:rsidR="00553AEE" w:rsidRPr="00570178" w:rsidRDefault="00553AEE" w:rsidP="00F30F17">
      <w:pPr>
        <w:pStyle w:val="FootnoteText"/>
      </w:pPr>
      <w:r>
        <w:rPr>
          <w:rStyle w:val="FootnoteReference"/>
        </w:rPr>
        <w:footnoteRef/>
      </w:r>
      <w:r>
        <w:t xml:space="preserve"> </w:t>
      </w:r>
      <w:hyperlink r:id="rId2" w:history="1">
        <w:r w:rsidRPr="004F781B">
          <w:rPr>
            <w:rStyle w:val="Hyperlink"/>
          </w:rPr>
          <w:t>https://www.mckinsey.com/business-functions/mckinsey-digital/our-insights/europes-digital-migration-during-covid-19-getting-past-the-broad-trends-and-averages</w:t>
        </w:r>
      </w:hyperlink>
      <w:r>
        <w:rPr>
          <w:rFonts w:hint="eastAsia"/>
          <w:lang w:eastAsia="zh-CN"/>
        </w:rPr>
        <w:t>；</w:t>
      </w:r>
      <w:hyperlink r:id="rId3" w:history="1">
        <w:r w:rsidRPr="004F781B">
          <w:rPr>
            <w:rStyle w:val="Hyperlink"/>
          </w:rPr>
          <w:t>https://www.mckinsey.com/business-functions/marketing-and-sales/our-insights/a-global-view-of-how-consumer-behavior-is-changing-amid-covid-19</w:t>
        </w:r>
      </w:hyperlink>
      <w:r>
        <w:rPr>
          <w:rFonts w:hint="eastAsia"/>
          <w:lang w:eastAsia="zh-CN"/>
        </w:rPr>
        <w:t>；以及</w:t>
      </w:r>
      <w:hyperlink r:id="rId4" w:history="1">
        <w:r w:rsidRPr="00BE0F02">
          <w:rPr>
            <w:rStyle w:val="Hyperlink"/>
          </w:rPr>
          <w:t>https://www.mckinsey.com/business-functions/strategy-and-corporate-finance/our-insights/how-covid-19-has-pushed-companies-over-the-technology-tipping-point-and-transformed-business-forever</w:t>
        </w:r>
      </w:hyperlink>
    </w:p>
  </w:footnote>
  <w:footnote w:id="3">
    <w:p w14:paraId="3554AEBA" w14:textId="77777777" w:rsidR="00553AEE" w:rsidRPr="00EF5891" w:rsidRDefault="00553AEE" w:rsidP="00743AD7">
      <w:pPr>
        <w:pStyle w:val="FootnoteText"/>
      </w:pPr>
      <w:r>
        <w:rPr>
          <w:rStyle w:val="FootnoteReference"/>
        </w:rPr>
        <w:footnoteRef/>
      </w:r>
      <w:r>
        <w:t xml:space="preserve"> </w:t>
      </w:r>
      <w:hyperlink r:id="rId5" w:history="1">
        <w:r w:rsidRPr="007B27AD">
          <w:rPr>
            <w:rStyle w:val="Hyperlink"/>
          </w:rPr>
          <w:t>https://www.itu.int/en/ITU-D/Regional-Presence/asiapacific/Pages/default.aspx</w:t>
        </w:r>
      </w:hyperlink>
    </w:p>
  </w:footnote>
  <w:footnote w:id="4">
    <w:p w14:paraId="465667E7" w14:textId="77777777" w:rsidR="00553AEE" w:rsidRPr="00515B3E" w:rsidRDefault="00553AEE" w:rsidP="00743AD7">
      <w:pPr>
        <w:pStyle w:val="FootnoteText"/>
      </w:pPr>
      <w:r>
        <w:rPr>
          <w:rStyle w:val="FootnoteReference"/>
        </w:rPr>
        <w:footnoteRef/>
      </w:r>
      <w:r>
        <w:t xml:space="preserve"> </w:t>
      </w:r>
      <w:hyperlink r:id="rId6" w:history="1">
        <w:r w:rsidRPr="00660C76">
          <w:rPr>
            <w:rStyle w:val="Hyperlink"/>
          </w:rPr>
          <w:t>https://www.oecd.org/coronavirus/policy-responses/tracking-and-tracing-covid-protecting-privacy-and-data-while-using-apps-and-biometrics-8f394636/</w:t>
        </w:r>
      </w:hyperlink>
      <w:r>
        <w:rPr>
          <w:rFonts w:hint="eastAsia"/>
          <w:lang w:eastAsia="zh-CN"/>
        </w:rPr>
        <w:t>；</w:t>
      </w:r>
      <w:hyperlink r:id="rId7" w:history="1">
        <w:r w:rsidRPr="00651ACE">
          <w:rPr>
            <w:rStyle w:val="Hyperlink"/>
          </w:rPr>
          <w:t>https://www.brookings.edu/techstream/how-surveillance-technology-powered-south-koreas-covid-19-response/</w:t>
        </w:r>
      </w:hyperlink>
      <w:r w:rsidRPr="0069584B">
        <w:rPr>
          <w:rStyle w:val="Hyperlink"/>
        </w:rPr>
        <w:t>;</w:t>
      </w:r>
      <w:r>
        <w:t xml:space="preserve"> </w:t>
      </w:r>
      <w:hyperlink r:id="rId8" w:history="1">
        <w:r w:rsidRPr="00B141BC">
          <w:rPr>
            <w:rStyle w:val="Hyperlink"/>
          </w:rPr>
          <w:t>https://www.prnewswire.com/news-releases/south-koreas-kt-develops-ai-based-covid-19-research-301115452.html</w:t>
        </w:r>
      </w:hyperlink>
    </w:p>
  </w:footnote>
  <w:footnote w:id="5">
    <w:p w14:paraId="73B8C4E0" w14:textId="7FAE955D" w:rsidR="00553AEE" w:rsidRPr="005E5322" w:rsidRDefault="00553AEE" w:rsidP="00F30F17">
      <w:pPr>
        <w:pStyle w:val="FootnoteText"/>
        <w:rPr>
          <w:sz w:val="16"/>
          <w:szCs w:val="16"/>
          <w:lang w:eastAsia="zh-CN"/>
        </w:rPr>
      </w:pPr>
      <w:r w:rsidRPr="00D736FB">
        <w:rPr>
          <w:rStyle w:val="FootnoteReference"/>
          <w:szCs w:val="18"/>
        </w:rPr>
        <w:footnoteRef/>
      </w:r>
      <w:r>
        <w:rPr>
          <w:rFonts w:hint="eastAsia"/>
          <w:lang w:eastAsia="zh-CN"/>
        </w:rPr>
        <w:t xml:space="preserve"> </w:t>
      </w:r>
      <w:r w:rsidRPr="00D736FB">
        <w:rPr>
          <w:rFonts w:hint="eastAsia"/>
          <w:lang w:eastAsia="zh-CN"/>
        </w:rPr>
        <w:t>主要是</w:t>
      </w:r>
      <w:r w:rsidRPr="00D736FB">
        <w:rPr>
          <w:rFonts w:hint="eastAsia"/>
          <w:lang w:eastAsia="zh-CN"/>
        </w:rPr>
        <w:t>2019</w:t>
      </w:r>
      <w:r w:rsidRPr="00D736FB">
        <w:rPr>
          <w:rFonts w:hint="eastAsia"/>
          <w:lang w:eastAsia="zh-CN"/>
        </w:rPr>
        <w:t>年的数据和</w:t>
      </w:r>
      <w:r>
        <w:rPr>
          <w:rFonts w:hint="eastAsia"/>
          <w:lang w:eastAsia="zh-CN"/>
        </w:rPr>
        <w:t>部分</w:t>
      </w:r>
      <w:r w:rsidRPr="00D736FB">
        <w:rPr>
          <w:rFonts w:hint="eastAsia"/>
          <w:lang w:eastAsia="zh-CN"/>
        </w:rPr>
        <w:t>2020</w:t>
      </w:r>
      <w:r w:rsidRPr="00D736FB">
        <w:rPr>
          <w:rFonts w:hint="eastAsia"/>
          <w:lang w:eastAsia="zh-CN"/>
        </w:rPr>
        <w:t>年的初步数据</w:t>
      </w:r>
      <w:r w:rsidRPr="00D736FB">
        <w:rPr>
          <w:rFonts w:hint="eastAsia"/>
          <w:lang w:eastAsia="zh-CN"/>
        </w:rPr>
        <w:t>/</w:t>
      </w:r>
      <w:r>
        <w:rPr>
          <w:rFonts w:hint="eastAsia"/>
          <w:lang w:eastAsia="zh-CN"/>
        </w:rPr>
        <w:t>估算值。</w:t>
      </w:r>
      <w:r w:rsidRPr="00D736FB">
        <w:rPr>
          <w:rFonts w:hint="eastAsia"/>
          <w:lang w:eastAsia="zh-CN"/>
        </w:rPr>
        <w:t>分类数据将在可用且相关（性别</w:t>
      </w:r>
      <w:r>
        <w:rPr>
          <w:rFonts w:hint="eastAsia"/>
          <w:lang w:eastAsia="zh-CN"/>
        </w:rPr>
        <w:t>、</w:t>
      </w:r>
      <w:r w:rsidRPr="00D736FB">
        <w:rPr>
          <w:rFonts w:hint="eastAsia"/>
          <w:lang w:eastAsia="zh-CN"/>
        </w:rPr>
        <w:t>年龄</w:t>
      </w:r>
      <w:r>
        <w:rPr>
          <w:rFonts w:hint="eastAsia"/>
          <w:lang w:eastAsia="zh-CN"/>
        </w:rPr>
        <w:t>、</w:t>
      </w:r>
      <w:r w:rsidRPr="00D736FB">
        <w:rPr>
          <w:rFonts w:hint="eastAsia"/>
          <w:lang w:eastAsia="zh-CN"/>
        </w:rPr>
        <w:t>农村</w:t>
      </w:r>
      <w:r w:rsidRPr="00D736FB">
        <w:rPr>
          <w:rFonts w:hint="eastAsia"/>
          <w:lang w:eastAsia="zh-CN"/>
        </w:rPr>
        <w:t>/</w:t>
      </w:r>
      <w:r w:rsidRPr="00D736FB">
        <w:rPr>
          <w:rFonts w:hint="eastAsia"/>
          <w:lang w:eastAsia="zh-CN"/>
        </w:rPr>
        <w:t>城市）时报告</w:t>
      </w:r>
      <w:r>
        <w:rPr>
          <w:rFonts w:hint="eastAsia"/>
          <w:lang w:eastAsia="zh-CN"/>
        </w:rPr>
        <w:t>。当</w:t>
      </w:r>
      <w:r w:rsidRPr="00D736FB">
        <w:rPr>
          <w:rFonts w:hint="eastAsia"/>
          <w:lang w:eastAsia="zh-CN"/>
        </w:rPr>
        <w:t>相关时</w:t>
      </w:r>
      <w:r>
        <w:rPr>
          <w:rFonts w:hint="eastAsia"/>
          <w:lang w:eastAsia="zh-CN"/>
        </w:rPr>
        <w:t>，</w:t>
      </w:r>
      <w:r w:rsidRPr="00D736FB">
        <w:rPr>
          <w:rFonts w:hint="eastAsia"/>
          <w:lang w:eastAsia="zh-CN"/>
        </w:rPr>
        <w:t>将报告亚太地区平均值与全球平均值。</w:t>
      </w:r>
    </w:p>
  </w:footnote>
  <w:footnote w:id="6">
    <w:p w14:paraId="41BF5DFC" w14:textId="77777777" w:rsidR="00553AEE" w:rsidRPr="003B7951" w:rsidRDefault="00553AEE" w:rsidP="00226780">
      <w:pPr>
        <w:pStyle w:val="FootnoteText"/>
        <w:rPr>
          <w:lang w:eastAsia="zh-CN"/>
        </w:rPr>
      </w:pPr>
      <w:r>
        <w:rPr>
          <w:rStyle w:val="FootnoteReference"/>
        </w:rPr>
        <w:footnoteRef/>
      </w:r>
      <w:r>
        <w:t xml:space="preserve"> </w:t>
      </w:r>
      <w:r w:rsidRPr="00D736FB">
        <w:rPr>
          <w:rFonts w:hint="eastAsia"/>
        </w:rPr>
        <w:t>本</w:t>
      </w:r>
      <w:r>
        <w:rPr>
          <w:rFonts w:hint="eastAsia"/>
          <w:lang w:eastAsia="zh-CN"/>
        </w:rPr>
        <w:t>文件</w:t>
      </w:r>
      <w:r w:rsidRPr="00D736FB">
        <w:rPr>
          <w:rFonts w:hint="eastAsia"/>
        </w:rPr>
        <w:t>使用国际电联国家分类中定义的国际电联亚太地区，</w:t>
      </w:r>
      <w:r>
        <w:rPr>
          <w:rFonts w:hint="eastAsia"/>
          <w:lang w:eastAsia="zh-CN"/>
        </w:rPr>
        <w:t>参见</w:t>
      </w:r>
      <w:r w:rsidRPr="00D736FB">
        <w:rPr>
          <w:rFonts w:hint="eastAsia"/>
        </w:rPr>
        <w:t>：</w:t>
      </w:r>
      <w:hyperlink r:id="rId9" w:history="1">
        <w:r w:rsidRPr="00706F9B">
          <w:rPr>
            <w:rStyle w:val="Hyperlink"/>
          </w:rPr>
          <w:t>https://www.itu.int/en/ITU-D/Statistics/Pages/definitions/regions.aspx</w:t>
        </w:r>
      </w:hyperlink>
      <w:r>
        <w:rPr>
          <w:rFonts w:hint="eastAsia"/>
        </w:rPr>
        <w:t>。</w:t>
      </w:r>
      <w:r>
        <w:rPr>
          <w:rFonts w:hint="eastAsia"/>
          <w:lang w:eastAsia="zh-CN"/>
        </w:rPr>
        <w:t>若仅有</w:t>
      </w:r>
      <w:r w:rsidRPr="00D736FB">
        <w:rPr>
          <w:rFonts w:hint="eastAsia"/>
          <w:lang w:eastAsia="zh-CN"/>
        </w:rPr>
        <w:t>部分国家的数据</w:t>
      </w:r>
      <w:r>
        <w:rPr>
          <w:rFonts w:hint="eastAsia"/>
          <w:lang w:eastAsia="zh-CN"/>
        </w:rPr>
        <w:t>可用</w:t>
      </w:r>
      <w:r w:rsidRPr="00D736FB">
        <w:rPr>
          <w:rFonts w:hint="eastAsia"/>
          <w:lang w:eastAsia="zh-CN"/>
        </w:rPr>
        <w:t>，</w:t>
      </w:r>
      <w:r>
        <w:rPr>
          <w:rFonts w:hint="eastAsia"/>
          <w:lang w:eastAsia="zh-CN"/>
        </w:rPr>
        <w:t>需</w:t>
      </w:r>
      <w:r w:rsidRPr="00D736FB">
        <w:rPr>
          <w:rFonts w:hint="eastAsia"/>
          <w:lang w:eastAsia="zh-CN"/>
        </w:rPr>
        <w:t>注明。</w:t>
      </w:r>
    </w:p>
  </w:footnote>
  <w:footnote w:id="7">
    <w:p w14:paraId="79B94B14" w14:textId="081837B0" w:rsidR="00553AEE" w:rsidRPr="00A36B1C" w:rsidRDefault="00553AEE" w:rsidP="0091690E">
      <w:pPr>
        <w:pStyle w:val="FootnoteText"/>
        <w:rPr>
          <w:lang w:eastAsia="zh-CN"/>
        </w:rPr>
      </w:pPr>
      <w:r>
        <w:rPr>
          <w:rStyle w:val="FootnoteReference"/>
        </w:rPr>
        <w:footnoteRef/>
      </w:r>
      <w:r>
        <w:rPr>
          <w:lang w:eastAsia="zh-CN"/>
        </w:rPr>
        <w:t xml:space="preserve"> </w:t>
      </w:r>
      <w:r>
        <w:rPr>
          <w:lang w:eastAsia="zh-CN"/>
        </w:rPr>
        <w:t>国际电联，</w:t>
      </w:r>
      <w:r w:rsidR="00C617CA" w:rsidRPr="00C617CA">
        <w:rPr>
          <w:rFonts w:ascii="SimSun" w:hAnsi="SimSun"/>
          <w:lang w:eastAsia="zh-CN"/>
        </w:rPr>
        <w:t>“</w:t>
      </w:r>
      <w:r w:rsidRPr="00647BA2">
        <w:rPr>
          <w:rFonts w:hint="eastAsia"/>
          <w:lang w:eastAsia="zh-CN"/>
        </w:rPr>
        <w:t>《</w:t>
      </w:r>
      <w:r>
        <w:rPr>
          <w:color w:val="000000"/>
          <w:lang w:eastAsia="zh-CN"/>
        </w:rPr>
        <w:t>衡量数字化发展：</w:t>
      </w:r>
      <w:r>
        <w:rPr>
          <w:color w:val="000000"/>
          <w:lang w:eastAsia="zh-CN"/>
        </w:rPr>
        <w:t>2020</w:t>
      </w:r>
      <w:r>
        <w:rPr>
          <w:color w:val="000000"/>
          <w:lang w:eastAsia="zh-CN"/>
        </w:rPr>
        <w:t>年事实与数</w:t>
      </w:r>
      <w:r>
        <w:rPr>
          <w:rFonts w:ascii="SimSun" w:hAnsi="SimSun" w:cs="SimSun" w:hint="eastAsia"/>
          <w:color w:val="000000"/>
          <w:lang w:eastAsia="zh-CN"/>
        </w:rPr>
        <w:t>字</w:t>
      </w:r>
      <w:r w:rsidRPr="00647BA2">
        <w:rPr>
          <w:rFonts w:ascii="SimSun" w:hAnsi="SimSun" w:cs="SimSun" w:hint="eastAsia"/>
          <w:color w:val="000000"/>
          <w:lang w:eastAsia="zh-CN"/>
        </w:rPr>
        <w:t>》</w:t>
      </w:r>
      <w:r w:rsidR="00C617CA" w:rsidRPr="00C617CA">
        <w:rPr>
          <w:rFonts w:ascii="SimSun" w:hAnsi="SimSun"/>
          <w:lang w:eastAsia="zh-CN"/>
        </w:rPr>
        <w:t>”</w:t>
      </w:r>
      <w:r>
        <w:rPr>
          <w:rFonts w:hint="eastAsia"/>
          <w:lang w:eastAsia="zh-CN"/>
        </w:rPr>
        <w:t>，</w:t>
      </w:r>
      <w:hyperlink r:id="rId10" w:history="1">
        <w:r w:rsidRPr="00B94ACD">
          <w:rPr>
            <w:rStyle w:val="Hyperlink"/>
            <w:lang w:eastAsia="zh-CN"/>
          </w:rPr>
          <w:t>https://www.itu.int/en/ITU-D/Statistics/Pages/facts/default.aspx</w:t>
        </w:r>
      </w:hyperlink>
    </w:p>
  </w:footnote>
  <w:footnote w:id="8">
    <w:p w14:paraId="425A782B" w14:textId="77777777" w:rsidR="00553AEE" w:rsidRPr="00B8695A" w:rsidRDefault="00553AEE" w:rsidP="008104EB">
      <w:pPr>
        <w:pStyle w:val="FootnoteText"/>
      </w:pPr>
      <w:r>
        <w:rPr>
          <w:rStyle w:val="FootnoteReference"/>
        </w:rPr>
        <w:footnoteRef/>
      </w:r>
      <w:r>
        <w:t xml:space="preserve"> </w:t>
      </w:r>
      <w:r w:rsidRPr="00F93774">
        <w:rPr>
          <w:rFonts w:hint="eastAsia"/>
          <w:lang w:eastAsia="zh-CN"/>
        </w:rPr>
        <w:t>世界银行，</w:t>
      </w:r>
      <w:r>
        <w:rPr>
          <w:rFonts w:hint="eastAsia"/>
          <w:lang w:eastAsia="zh-CN"/>
        </w:rPr>
        <w:t>“</w:t>
      </w:r>
      <w:r w:rsidRPr="00F93774">
        <w:rPr>
          <w:rFonts w:hint="eastAsia"/>
          <w:lang w:eastAsia="zh-CN"/>
        </w:rPr>
        <w:t>太平洋可能：太平洋岛国的长期经济机遇与挑战</w:t>
      </w:r>
      <w:r>
        <w:rPr>
          <w:rFonts w:hint="eastAsia"/>
          <w:lang w:eastAsia="zh-CN"/>
        </w:rPr>
        <w:t>”</w:t>
      </w:r>
      <w:r w:rsidRPr="00F93774">
        <w:rPr>
          <w:rFonts w:hint="eastAsia"/>
          <w:lang w:eastAsia="zh-CN"/>
        </w:rPr>
        <w:t>，</w:t>
      </w:r>
      <w:r w:rsidRPr="00F93774">
        <w:rPr>
          <w:rFonts w:hint="eastAsia"/>
          <w:lang w:eastAsia="zh-CN"/>
        </w:rPr>
        <w:t>2</w:t>
      </w:r>
      <w:r w:rsidRPr="00F93774">
        <w:rPr>
          <w:lang w:eastAsia="zh-CN"/>
        </w:rPr>
        <w:t>017</w:t>
      </w:r>
      <w:r w:rsidRPr="00F93774">
        <w:rPr>
          <w:rFonts w:hint="eastAsia"/>
          <w:lang w:eastAsia="zh-CN"/>
        </w:rPr>
        <w:t>年，</w:t>
      </w:r>
      <w:hyperlink r:id="rId11" w:history="1">
        <w:r w:rsidRPr="00F95536">
          <w:rPr>
            <w:rStyle w:val="Hyperlink"/>
          </w:rPr>
          <w:t>www.worldbank.org/pacificpossible</w:t>
        </w:r>
      </w:hyperlink>
    </w:p>
  </w:footnote>
  <w:footnote w:id="9">
    <w:p w14:paraId="67818B11" w14:textId="77777777" w:rsidR="00553AEE" w:rsidRPr="00F41D08" w:rsidRDefault="00553AEE" w:rsidP="00763F00">
      <w:pPr>
        <w:rPr>
          <w:rFonts w:ascii="Calibri" w:hAnsi="Calibri" w:cs="Calibri"/>
          <w:color w:val="000000"/>
          <w:sz w:val="20"/>
          <w:lang w:eastAsia="zh-CN"/>
        </w:rPr>
      </w:pPr>
      <w:r w:rsidRPr="00435F86">
        <w:rPr>
          <w:rStyle w:val="FootnoteReference"/>
          <w:szCs w:val="18"/>
        </w:rPr>
        <w:footnoteRef/>
      </w:r>
      <w:r w:rsidRPr="00F41D08">
        <w:rPr>
          <w:sz w:val="20"/>
          <w:lang w:eastAsia="zh-CN"/>
        </w:rPr>
        <w:t xml:space="preserve"> </w:t>
      </w:r>
      <w:r w:rsidRPr="00435F86">
        <w:rPr>
          <w:rFonts w:ascii="Calibri" w:hAnsi="Calibri" w:cs="Calibri" w:hint="eastAsia"/>
          <w:color w:val="000000"/>
          <w:szCs w:val="24"/>
          <w:lang w:eastAsia="zh-CN"/>
        </w:rPr>
        <w:t>“</w:t>
      </w:r>
      <w:r w:rsidRPr="00435F86">
        <w:rPr>
          <w:rFonts w:ascii="Calibri" w:hAnsi="Calibri" w:cs="Calibri"/>
          <w:color w:val="000000"/>
          <w:szCs w:val="24"/>
          <w:lang w:val="en-US" w:eastAsia="zh-CN"/>
        </w:rPr>
        <w:t>卫星</w:t>
      </w:r>
      <w:r w:rsidRPr="00435F86">
        <w:rPr>
          <w:rFonts w:ascii="Calibri" w:hAnsi="Calibri" w:cs="Calibri" w:hint="eastAsia"/>
          <w:color w:val="000000"/>
          <w:szCs w:val="24"/>
          <w:lang w:val="en-US" w:eastAsia="zh-CN"/>
        </w:rPr>
        <w:t>宽带</w:t>
      </w:r>
      <w:r w:rsidRPr="00435F86">
        <w:rPr>
          <w:rFonts w:ascii="Calibri" w:hAnsi="Calibri" w:cs="Calibri"/>
          <w:color w:val="000000"/>
          <w:szCs w:val="24"/>
          <w:lang w:val="en-US" w:eastAsia="zh-CN"/>
        </w:rPr>
        <w:t>签约用户</w:t>
      </w:r>
      <w:r w:rsidRPr="00435F86">
        <w:rPr>
          <w:rFonts w:ascii="Calibri" w:hAnsi="Calibri" w:cs="Calibri" w:hint="eastAsia"/>
          <w:color w:val="000000"/>
          <w:szCs w:val="24"/>
          <w:lang w:val="en-US" w:eastAsia="zh-CN"/>
        </w:rPr>
        <w:t>”指的是</w:t>
      </w:r>
      <w:r w:rsidRPr="00435F86">
        <w:rPr>
          <w:rFonts w:ascii="Calibri" w:hAnsi="Calibri" w:cs="Calibri"/>
          <w:color w:val="000000"/>
          <w:szCs w:val="24"/>
          <w:lang w:val="en-US" w:eastAsia="zh-CN"/>
        </w:rPr>
        <w:t>宣称下载</w:t>
      </w:r>
      <w:r w:rsidRPr="00435F86">
        <w:rPr>
          <w:rFonts w:ascii="Calibri" w:hAnsi="Calibri" w:cs="Calibri" w:hint="eastAsia"/>
          <w:color w:val="000000"/>
          <w:szCs w:val="24"/>
          <w:lang w:val="en-US" w:eastAsia="zh-CN"/>
        </w:rPr>
        <w:t>速度至少</w:t>
      </w:r>
      <w:r w:rsidRPr="00435F86">
        <w:rPr>
          <w:rFonts w:ascii="Calibri" w:hAnsi="Calibri" w:cs="Calibri"/>
          <w:color w:val="000000"/>
          <w:szCs w:val="24"/>
          <w:lang w:val="en-US" w:eastAsia="zh-CN"/>
        </w:rPr>
        <w:t>为</w:t>
      </w:r>
      <w:r w:rsidRPr="00435F86">
        <w:rPr>
          <w:rFonts w:ascii="Calibri" w:hAnsi="Calibri" w:cs="Calibri"/>
          <w:color w:val="000000"/>
          <w:szCs w:val="24"/>
          <w:lang w:val="en-US" w:eastAsia="zh-CN"/>
        </w:rPr>
        <w:t>256 kbit/s</w:t>
      </w:r>
      <w:r w:rsidRPr="00435F86">
        <w:rPr>
          <w:rFonts w:ascii="Calibri" w:hAnsi="Calibri" w:cs="Calibri"/>
          <w:color w:val="000000"/>
          <w:szCs w:val="24"/>
          <w:lang w:val="en-US" w:eastAsia="zh-CN"/>
        </w:rPr>
        <w:t>的卫星互联网签约用户</w:t>
      </w:r>
      <w:r w:rsidRPr="00435F86">
        <w:rPr>
          <w:rFonts w:ascii="Calibri" w:hAnsi="Calibri" w:cs="Calibri" w:hint="eastAsia"/>
          <w:color w:val="000000"/>
          <w:szCs w:val="24"/>
          <w:lang w:val="en-US" w:eastAsia="zh-CN"/>
        </w:rPr>
        <w:t>数量</w:t>
      </w:r>
      <w:r w:rsidRPr="00435F86">
        <w:rPr>
          <w:rFonts w:ascii="Calibri" w:hAnsi="Calibri" w:cs="Calibri"/>
          <w:color w:val="000000"/>
          <w:szCs w:val="24"/>
          <w:lang w:val="en-US" w:eastAsia="zh-CN"/>
        </w:rPr>
        <w:t>。它</w:t>
      </w:r>
      <w:r w:rsidRPr="00435F86">
        <w:rPr>
          <w:rFonts w:ascii="Calibri" w:hAnsi="Calibri" w:cs="Calibri" w:hint="eastAsia"/>
          <w:color w:val="000000"/>
          <w:szCs w:val="24"/>
          <w:lang w:val="en-US" w:eastAsia="zh-CN"/>
        </w:rPr>
        <w:t>指的是</w:t>
      </w:r>
      <w:r w:rsidRPr="00435F86">
        <w:rPr>
          <w:rFonts w:ascii="Calibri" w:hAnsi="Calibri" w:cs="Calibri"/>
          <w:color w:val="000000"/>
          <w:szCs w:val="24"/>
          <w:lang w:val="en-US" w:eastAsia="zh-CN"/>
        </w:rPr>
        <w:t>零售签约用户技术而非</w:t>
      </w:r>
      <w:r w:rsidRPr="00435F86">
        <w:rPr>
          <w:rFonts w:ascii="Calibri" w:hAnsi="Calibri" w:cs="Calibri" w:hint="eastAsia"/>
          <w:color w:val="000000"/>
          <w:szCs w:val="24"/>
          <w:lang w:val="en-US" w:eastAsia="zh-CN"/>
        </w:rPr>
        <w:t>骨干网</w:t>
      </w:r>
      <w:r w:rsidRPr="00435F86">
        <w:rPr>
          <w:rFonts w:ascii="Calibri" w:hAnsi="Calibri" w:cs="Calibri"/>
          <w:color w:val="000000"/>
          <w:szCs w:val="24"/>
          <w:lang w:val="en-US" w:eastAsia="zh-CN"/>
        </w:rPr>
        <w:t>。</w:t>
      </w:r>
    </w:p>
  </w:footnote>
  <w:footnote w:id="10">
    <w:p w14:paraId="378CD5BC" w14:textId="77777777" w:rsidR="00553AEE" w:rsidRPr="00F7483A" w:rsidRDefault="00553AEE" w:rsidP="00307140">
      <w:pPr>
        <w:pStyle w:val="FootnoteText"/>
        <w:rPr>
          <w:lang w:eastAsia="zh-CN"/>
        </w:rPr>
      </w:pPr>
      <w:r>
        <w:rPr>
          <w:rStyle w:val="FootnoteReference"/>
        </w:rPr>
        <w:footnoteRef/>
      </w:r>
      <w:r>
        <w:rPr>
          <w:rFonts w:hint="eastAsia"/>
          <w:lang w:eastAsia="zh-CN"/>
        </w:rPr>
        <w:t xml:space="preserve"> </w:t>
      </w:r>
      <w:r>
        <w:rPr>
          <w:lang w:eastAsia="zh-CN"/>
        </w:rPr>
        <w:t>这些国家包括斐济、基里巴斯、马尔代夫、马绍尔群岛、密克罗尼西亚、瑙鲁、巴布亚新几内亚、萨摩亚、新加坡、所罗门群岛、东帝汶、汤加、图瓦卢和瓦努阿图。</w:t>
      </w:r>
    </w:p>
  </w:footnote>
  <w:footnote w:id="11">
    <w:p w14:paraId="3F4EE00F" w14:textId="77777777" w:rsidR="00553AEE" w:rsidRPr="001766C5" w:rsidRDefault="00553AEE" w:rsidP="00F67934">
      <w:pPr>
        <w:pStyle w:val="FootnoteText"/>
        <w:rPr>
          <w:rFonts w:eastAsia="Yu Mincho"/>
          <w:lang w:eastAsia="ja-JP"/>
        </w:rPr>
      </w:pPr>
      <w:r>
        <w:rPr>
          <w:rStyle w:val="FootnoteReference"/>
        </w:rPr>
        <w:footnoteRef/>
      </w:r>
      <w:r>
        <w:t xml:space="preserve"> </w:t>
      </w:r>
      <w:hyperlink r:id="rId12" w:history="1">
        <w:r>
          <w:rPr>
            <w:rStyle w:val="Hyperlink"/>
            <w:lang w:val="en-ID"/>
          </w:rPr>
          <w:t>https://www.itu.int/en/ITU-D/Statistics/Documents/facts/ITU_regional_global_Key_ICT_indicator_aggregates_Nov_2020.xlsx</w:t>
        </w:r>
      </w:hyperlink>
    </w:p>
  </w:footnote>
  <w:footnote w:id="12">
    <w:p w14:paraId="653CECEE" w14:textId="77777777" w:rsidR="00553AEE" w:rsidRPr="004518F3" w:rsidRDefault="00553AEE" w:rsidP="00F25267">
      <w:pPr>
        <w:pStyle w:val="FootnoteText"/>
      </w:pPr>
      <w:r>
        <w:rPr>
          <w:rStyle w:val="FootnoteReference"/>
        </w:rPr>
        <w:footnoteRef/>
      </w:r>
      <w:r>
        <w:t xml:space="preserve"> </w:t>
      </w:r>
      <w:r>
        <w:t>国际电联</w:t>
      </w:r>
      <w:r>
        <w:rPr>
          <w:rFonts w:hint="eastAsia"/>
          <w:lang w:eastAsia="zh-CN"/>
        </w:rPr>
        <w:t>，“</w:t>
      </w:r>
      <w:r w:rsidRPr="003D68A8">
        <w:rPr>
          <w:rFonts w:hint="eastAsia"/>
          <w:lang w:eastAsia="zh-CN"/>
        </w:rPr>
        <w:t>最大限度地提高太平洋地区国际连接的可用性</w:t>
      </w:r>
      <w:r>
        <w:rPr>
          <w:rFonts w:hint="eastAsia"/>
          <w:lang w:eastAsia="zh-CN"/>
        </w:rPr>
        <w:t>”，</w:t>
      </w:r>
      <w:r>
        <w:rPr>
          <w:rFonts w:hint="eastAsia"/>
          <w:lang w:eastAsia="zh-CN"/>
        </w:rPr>
        <w:t>2</w:t>
      </w:r>
      <w:r>
        <w:rPr>
          <w:lang w:eastAsia="zh-CN"/>
        </w:rPr>
        <w:t>018</w:t>
      </w:r>
      <w:r>
        <w:rPr>
          <w:rFonts w:hint="eastAsia"/>
          <w:lang w:eastAsia="zh-CN"/>
        </w:rPr>
        <w:t>年，</w:t>
      </w:r>
      <w:hyperlink r:id="rId13" w:history="1">
        <w:r w:rsidRPr="004518F3">
          <w:rPr>
            <w:rStyle w:val="Hyperlink"/>
          </w:rPr>
          <w:t>https://www.itu.int/pub/D-PREF-BB.GDI_AP-2018</w:t>
        </w:r>
      </w:hyperlink>
    </w:p>
  </w:footnote>
  <w:footnote w:id="13">
    <w:p w14:paraId="201584FE" w14:textId="77777777" w:rsidR="00553AEE" w:rsidRPr="002C38BF" w:rsidRDefault="00553AEE" w:rsidP="00F25267">
      <w:pPr>
        <w:pStyle w:val="FootnoteText"/>
      </w:pPr>
      <w:r>
        <w:rPr>
          <w:rStyle w:val="FootnoteReference"/>
        </w:rPr>
        <w:footnoteRef/>
      </w:r>
      <w:r w:rsidRPr="002C38BF">
        <w:t xml:space="preserve"> </w:t>
      </w:r>
      <w:hyperlink r:id="rId14" w:history="1">
        <w:r w:rsidRPr="00B141BC">
          <w:rPr>
            <w:rStyle w:val="Hyperlink"/>
          </w:rPr>
          <w:t>https://www.micttd.gov.ki/projects/kiribati-connectivity-project</w:t>
        </w:r>
      </w:hyperlink>
    </w:p>
  </w:footnote>
  <w:footnote w:id="14">
    <w:p w14:paraId="40DC7CAD" w14:textId="77777777" w:rsidR="00553AEE" w:rsidRPr="001B2C5A" w:rsidRDefault="00553AEE" w:rsidP="00503EEA">
      <w:pPr>
        <w:pStyle w:val="FootnoteText"/>
      </w:pPr>
      <w:r w:rsidRPr="004518F3">
        <w:rPr>
          <w:rStyle w:val="FootnoteReference"/>
        </w:rPr>
        <w:footnoteRef/>
      </w:r>
      <w:r w:rsidRPr="001B2C5A">
        <w:t xml:space="preserve"> </w:t>
      </w:r>
      <w:hyperlink r:id="rId15" w:history="1">
        <w:r w:rsidRPr="001B2C5A">
          <w:rPr>
            <w:rStyle w:val="Hyperlink"/>
          </w:rPr>
          <w:t>https://news.itu.int/how-kacific-works-to-boost-connectivity-in-pacific-island-states/</w:t>
        </w:r>
      </w:hyperlink>
    </w:p>
  </w:footnote>
  <w:footnote w:id="15">
    <w:p w14:paraId="50F3CD3F" w14:textId="77777777" w:rsidR="00553AEE" w:rsidRPr="001766C5" w:rsidRDefault="00553AEE" w:rsidP="006F4DE9">
      <w:pPr>
        <w:rPr>
          <w:lang w:eastAsia="zh-CN"/>
        </w:rPr>
      </w:pPr>
      <w:r>
        <w:rPr>
          <w:rStyle w:val="FootnoteReference"/>
        </w:rPr>
        <w:footnoteRef/>
      </w:r>
      <w:r>
        <w:rPr>
          <w:rFonts w:hint="eastAsia"/>
          <w:szCs w:val="24"/>
          <w:lang w:eastAsia="zh-CN"/>
        </w:rPr>
        <w:t xml:space="preserve"> </w:t>
      </w:r>
      <w:r>
        <w:rPr>
          <w:rFonts w:hint="eastAsia"/>
          <w:szCs w:val="24"/>
          <w:lang w:eastAsia="zh-CN"/>
        </w:rPr>
        <w:t>一个联盟理事会</w:t>
      </w:r>
      <w:r w:rsidRPr="00435F86">
        <w:rPr>
          <w:szCs w:val="24"/>
          <w:lang w:eastAsia="zh-CN"/>
        </w:rPr>
        <w:t>构成</w:t>
      </w:r>
      <w:r>
        <w:rPr>
          <w:rFonts w:hint="eastAsia"/>
          <w:szCs w:val="24"/>
          <w:lang w:eastAsia="zh-CN"/>
        </w:rPr>
        <w:t>了</w:t>
      </w:r>
      <w:r w:rsidRPr="00435F86">
        <w:rPr>
          <w:szCs w:val="24"/>
          <w:lang w:eastAsia="zh-CN"/>
        </w:rPr>
        <w:t>巴基斯坦第二</w:t>
      </w:r>
      <w:r>
        <w:rPr>
          <w:rFonts w:hint="eastAsia"/>
          <w:szCs w:val="24"/>
          <w:lang w:eastAsia="zh-CN"/>
        </w:rPr>
        <w:t>层</w:t>
      </w:r>
      <w:r w:rsidRPr="00435F86">
        <w:rPr>
          <w:szCs w:val="24"/>
          <w:lang w:eastAsia="zh-CN"/>
        </w:rPr>
        <w:t>地方政府和第五</w:t>
      </w:r>
      <w:r>
        <w:rPr>
          <w:rFonts w:hint="eastAsia"/>
          <w:szCs w:val="24"/>
          <w:lang w:eastAsia="zh-CN"/>
        </w:rPr>
        <w:t>层</w:t>
      </w:r>
      <w:r w:rsidRPr="00435F86">
        <w:rPr>
          <w:szCs w:val="24"/>
          <w:lang w:eastAsia="zh-CN"/>
        </w:rPr>
        <w:t>行政区划，其区域由一个或多个</w:t>
      </w:r>
      <w:r>
        <w:rPr>
          <w:rFonts w:hint="eastAsia"/>
          <w:szCs w:val="24"/>
          <w:lang w:eastAsia="zh-CN"/>
        </w:rPr>
        <w:t>收入财产</w:t>
      </w:r>
      <w:r w:rsidRPr="00435F86">
        <w:rPr>
          <w:szCs w:val="24"/>
          <w:lang w:eastAsia="zh-CN"/>
        </w:rPr>
        <w:t>组成。</w:t>
      </w:r>
      <w:r>
        <w:rPr>
          <w:rFonts w:hint="eastAsia"/>
          <w:szCs w:val="24"/>
          <w:lang w:eastAsia="zh-CN"/>
        </w:rPr>
        <w:t>其</w:t>
      </w:r>
      <w:r w:rsidRPr="00435F86">
        <w:rPr>
          <w:szCs w:val="24"/>
          <w:lang w:eastAsia="zh-CN"/>
        </w:rPr>
        <w:t>结构和职责因省和地区而异。</w:t>
      </w:r>
    </w:p>
  </w:footnote>
  <w:footnote w:id="16">
    <w:p w14:paraId="71544EEA" w14:textId="77777777" w:rsidR="00553AEE" w:rsidRPr="002A33A1" w:rsidRDefault="00553AEE" w:rsidP="002E541E">
      <w:pPr>
        <w:pStyle w:val="FootnoteText"/>
        <w:rPr>
          <w:lang w:eastAsia="zh-CN"/>
        </w:rPr>
      </w:pPr>
      <w:r>
        <w:rPr>
          <w:rStyle w:val="FootnoteReference"/>
        </w:rPr>
        <w:footnoteRef/>
      </w:r>
      <w:r>
        <w:rPr>
          <w:rFonts w:hint="eastAsia"/>
          <w:lang w:eastAsia="zh-CN"/>
        </w:rPr>
        <w:t xml:space="preserve"> </w:t>
      </w:r>
      <w:r>
        <w:rPr>
          <w:lang w:eastAsia="zh-CN"/>
        </w:rPr>
        <w:t>还</w:t>
      </w:r>
      <w:r>
        <w:rPr>
          <w:rFonts w:hint="eastAsia"/>
          <w:lang w:eastAsia="zh-CN"/>
        </w:rPr>
        <w:t>应该的</w:t>
      </w:r>
      <w:r>
        <w:rPr>
          <w:lang w:eastAsia="zh-CN"/>
        </w:rPr>
        <w:t>注意</w:t>
      </w:r>
      <w:r>
        <w:rPr>
          <w:rFonts w:hint="eastAsia"/>
          <w:lang w:eastAsia="zh-CN"/>
        </w:rPr>
        <w:t>是</w:t>
      </w:r>
      <w:r>
        <w:rPr>
          <w:lang w:eastAsia="zh-CN"/>
        </w:rPr>
        <w:t>，对大多数国家而言，仅提供</w:t>
      </w:r>
      <w:r>
        <w:rPr>
          <w:rFonts w:hint="eastAsia"/>
          <w:lang w:eastAsia="zh-CN"/>
        </w:rPr>
        <w:t>了</w:t>
      </w:r>
      <w:r>
        <w:rPr>
          <w:lang w:eastAsia="zh-CN"/>
        </w:rPr>
        <w:t>2017</w:t>
      </w:r>
      <w:r>
        <w:rPr>
          <w:lang w:eastAsia="zh-CN"/>
        </w:rPr>
        <w:t>年的数据。因此，图</w:t>
      </w:r>
      <w:r>
        <w:rPr>
          <w:lang w:eastAsia="zh-CN"/>
        </w:rPr>
        <w:t>10</w:t>
      </w:r>
      <w:r>
        <w:rPr>
          <w:lang w:eastAsia="zh-CN"/>
        </w:rPr>
        <w:t>中显示的数字可能低估了迄今为止的实际</w:t>
      </w:r>
      <w:r>
        <w:rPr>
          <w:rFonts w:hint="eastAsia"/>
          <w:lang w:eastAsia="zh-CN"/>
        </w:rPr>
        <w:t>的互联网</w:t>
      </w:r>
      <w:r>
        <w:rPr>
          <w:lang w:eastAsia="zh-CN"/>
        </w:rPr>
        <w:t>用户数量。</w:t>
      </w:r>
    </w:p>
  </w:footnote>
  <w:footnote w:id="17">
    <w:p w14:paraId="4955340E" w14:textId="77777777" w:rsidR="00553AEE" w:rsidRPr="00F5098C" w:rsidRDefault="00553AEE" w:rsidP="002E541E">
      <w:pPr>
        <w:pStyle w:val="FootnoteText"/>
        <w:rPr>
          <w:lang w:eastAsia="zh-CN"/>
        </w:rPr>
      </w:pPr>
      <w:r>
        <w:rPr>
          <w:rStyle w:val="FootnoteReference"/>
        </w:rPr>
        <w:footnoteRef/>
      </w:r>
      <w:r>
        <w:rPr>
          <w:lang w:eastAsia="zh-CN"/>
        </w:rPr>
        <w:t xml:space="preserve"> </w:t>
      </w:r>
      <w:r>
        <w:rPr>
          <w:rFonts w:hint="eastAsia"/>
          <w:lang w:eastAsia="zh-CN"/>
        </w:rPr>
        <w:t>应该注意的是</w:t>
      </w:r>
      <w:r>
        <w:rPr>
          <w:lang w:eastAsia="zh-CN"/>
        </w:rPr>
        <w:t>，对大多数国家而言，仅提供</w:t>
      </w:r>
      <w:r>
        <w:rPr>
          <w:rFonts w:hint="eastAsia"/>
          <w:lang w:eastAsia="zh-CN"/>
        </w:rPr>
        <w:t>了</w:t>
      </w:r>
      <w:r>
        <w:rPr>
          <w:lang w:eastAsia="zh-CN"/>
        </w:rPr>
        <w:t>2017</w:t>
      </w:r>
      <w:r>
        <w:rPr>
          <w:lang w:eastAsia="zh-CN"/>
        </w:rPr>
        <w:t>年和</w:t>
      </w:r>
      <w:r>
        <w:rPr>
          <w:lang w:eastAsia="zh-CN"/>
        </w:rPr>
        <w:t>2018</w:t>
      </w:r>
      <w:r>
        <w:rPr>
          <w:lang w:eastAsia="zh-CN"/>
        </w:rPr>
        <w:t>年的数据。因此，图</w:t>
      </w:r>
      <w:r>
        <w:rPr>
          <w:lang w:eastAsia="zh-CN"/>
        </w:rPr>
        <w:t>11</w:t>
      </w:r>
      <w:r>
        <w:rPr>
          <w:lang w:eastAsia="zh-CN"/>
        </w:rPr>
        <w:t>中显示的数字可能低估了</w:t>
      </w:r>
      <w:r>
        <w:rPr>
          <w:rFonts w:hint="eastAsia"/>
          <w:lang w:eastAsia="zh-CN"/>
        </w:rPr>
        <w:t>实际的接入互联网</w:t>
      </w:r>
      <w:r>
        <w:rPr>
          <w:lang w:eastAsia="zh-CN"/>
        </w:rPr>
        <w:t>的家庭数量。</w:t>
      </w:r>
    </w:p>
  </w:footnote>
  <w:footnote w:id="18">
    <w:p w14:paraId="7EE693E2" w14:textId="77777777" w:rsidR="00553AEE" w:rsidRPr="005E7B57" w:rsidRDefault="00553AEE" w:rsidP="00EF5BCB">
      <w:pPr>
        <w:pStyle w:val="FootnoteText"/>
      </w:pPr>
      <w:r>
        <w:rPr>
          <w:rStyle w:val="FootnoteReference"/>
        </w:rPr>
        <w:footnoteRef/>
      </w:r>
      <w:r>
        <w:t xml:space="preserve"> 2020</w:t>
      </w:r>
      <w:r>
        <w:t>年联合国电子政务调查</w:t>
      </w:r>
      <w:r>
        <w:rPr>
          <w:rFonts w:hint="eastAsia"/>
          <w:lang w:eastAsia="zh-CN"/>
        </w:rPr>
        <w:t>结果</w:t>
      </w:r>
      <w:r>
        <w:t>，</w:t>
      </w:r>
      <w:hyperlink r:id="rId16" w:history="1">
        <w:r w:rsidRPr="00651ACE">
          <w:rPr>
            <w:rStyle w:val="Hyperlink"/>
          </w:rPr>
          <w:t>https://publicadministration.un.org/egovkb/Portals/egovkb/Documents/un/2020-Survey/2020%20UN%20E-Government%20Survey%20(Full%20Report).pdf</w:t>
        </w:r>
      </w:hyperlink>
    </w:p>
  </w:footnote>
  <w:footnote w:id="19">
    <w:p w14:paraId="5FB34012" w14:textId="77777777" w:rsidR="00553AEE" w:rsidRPr="005E7B57" w:rsidRDefault="00553AEE" w:rsidP="00582D90">
      <w:pPr>
        <w:pStyle w:val="FootnoteText"/>
      </w:pPr>
      <w:r>
        <w:rPr>
          <w:rStyle w:val="FootnoteReference"/>
        </w:rPr>
        <w:footnoteRef/>
      </w:r>
      <w:r>
        <w:t xml:space="preserve"> </w:t>
      </w:r>
      <w:hyperlink r:id="rId17" w:history="1">
        <w:r w:rsidRPr="00C72EEC">
          <w:rPr>
            <w:rStyle w:val="Hyperlink"/>
          </w:rPr>
          <w:t>https://www.un.org/en/content/digital-cooperation-roadmap/</w:t>
        </w:r>
      </w:hyperlink>
    </w:p>
  </w:footnote>
  <w:footnote w:id="20">
    <w:p w14:paraId="59C0B3CA" w14:textId="4E74CEC6" w:rsidR="00553AEE" w:rsidRPr="00FE27B7" w:rsidRDefault="00553AEE" w:rsidP="0091476E">
      <w:pPr>
        <w:pStyle w:val="FootnoteText"/>
      </w:pPr>
      <w:r>
        <w:rPr>
          <w:rStyle w:val="FootnoteReference"/>
        </w:rPr>
        <w:footnoteRef/>
      </w:r>
      <w:hyperlink r:id="rId18" w:history="1">
        <w:r w:rsidRPr="00FE27B7">
          <w:rPr>
            <w:rStyle w:val="Hyperlink"/>
          </w:rPr>
          <w:t>https://www.interpol.int/en/content/download/15217/file/Global%20landscape%20on%20COVID-19%20cyberthreat.pdf</w:t>
        </w:r>
      </w:hyperlink>
    </w:p>
  </w:footnote>
  <w:footnote w:id="21">
    <w:p w14:paraId="64099026" w14:textId="77777777" w:rsidR="00553AEE" w:rsidRPr="00F05C25" w:rsidRDefault="00553AEE" w:rsidP="006D28B1">
      <w:pPr>
        <w:pStyle w:val="FootnoteText"/>
      </w:pPr>
      <w:r>
        <w:rPr>
          <w:rStyle w:val="FootnoteReference"/>
        </w:rPr>
        <w:footnoteRef/>
      </w:r>
      <w:r w:rsidRPr="00F05C25">
        <w:t xml:space="preserve"> </w:t>
      </w:r>
      <w:hyperlink r:id="rId19" w:history="1">
        <w:r w:rsidRPr="00F05C25">
          <w:rPr>
            <w:rStyle w:val="Hyperlink"/>
          </w:rPr>
          <w:t>https://www.itu.int/en/ITU-D/Cybersecurity/Pages/global-cybersecurity-index.aspx</w:t>
        </w:r>
      </w:hyperlink>
    </w:p>
  </w:footnote>
  <w:footnote w:id="22">
    <w:p w14:paraId="40A398A4" w14:textId="77777777" w:rsidR="00553AEE" w:rsidRPr="00FE27B7" w:rsidRDefault="00553AEE" w:rsidP="006D28B1">
      <w:pPr>
        <w:pStyle w:val="FootnoteText"/>
        <w:rPr>
          <w:lang w:val="fr-CH"/>
        </w:rPr>
      </w:pPr>
      <w:r>
        <w:rPr>
          <w:rStyle w:val="FootnoteReference"/>
        </w:rPr>
        <w:footnoteRef/>
      </w:r>
      <w:r w:rsidRPr="00FE27B7">
        <w:rPr>
          <w:lang w:val="fr-CH"/>
        </w:rPr>
        <w:t xml:space="preserve"> GCI 2018</w:t>
      </w:r>
      <w:r>
        <w:rPr>
          <w:rFonts w:hint="eastAsia"/>
          <w:lang w:val="fr-CH" w:eastAsia="zh-CN"/>
        </w:rPr>
        <w:t>，</w:t>
      </w:r>
      <w:r w:rsidRPr="00FE27B7">
        <w:rPr>
          <w:lang w:val="fr-CH"/>
        </w:rPr>
        <w:t>p. 30</w:t>
      </w:r>
      <w:r>
        <w:rPr>
          <w:rFonts w:hint="eastAsia"/>
          <w:lang w:val="fr-CH" w:eastAsia="zh-CN"/>
        </w:rPr>
        <w:t>，</w:t>
      </w:r>
      <w:hyperlink r:id="rId20" w:history="1">
        <w:r w:rsidRPr="00FE27B7">
          <w:rPr>
            <w:rStyle w:val="Hyperlink"/>
            <w:lang w:val="fr-CH"/>
          </w:rPr>
          <w:t>https://www.itu.int/dms_pub/itu-d/opb/str/D-STR-GCI.01-2018-PDF-E.pdf</w:t>
        </w:r>
      </w:hyperlink>
    </w:p>
  </w:footnote>
  <w:footnote w:id="23">
    <w:p w14:paraId="52BD2C74" w14:textId="77777777" w:rsidR="00553AEE" w:rsidRPr="00FE27B7" w:rsidRDefault="00553AEE" w:rsidP="0023401C">
      <w:pPr>
        <w:pStyle w:val="FootnoteText"/>
        <w:rPr>
          <w:lang w:val="fr-CH"/>
        </w:rPr>
      </w:pPr>
      <w:r>
        <w:rPr>
          <w:rStyle w:val="FootnoteReference"/>
        </w:rPr>
        <w:footnoteRef/>
      </w:r>
      <w:r w:rsidRPr="00FE27B7">
        <w:rPr>
          <w:lang w:val="fr-CH"/>
        </w:rPr>
        <w:t xml:space="preserve"> </w:t>
      </w:r>
      <w:hyperlink r:id="rId21" w:history="1">
        <w:r w:rsidRPr="00FE27B7">
          <w:rPr>
            <w:rStyle w:val="Hyperlink"/>
            <w:lang w:val="fr-CH"/>
          </w:rPr>
          <w:t>https://www.itu.int/en/ITU-D/Statistics/Pages/ff2020interactive.aspx</w:t>
        </w:r>
      </w:hyperlink>
    </w:p>
  </w:footnote>
  <w:footnote w:id="24">
    <w:p w14:paraId="380C1DDC" w14:textId="77777777" w:rsidR="00553AEE" w:rsidRPr="00FE27B7" w:rsidRDefault="00553AEE" w:rsidP="0023401C">
      <w:pPr>
        <w:rPr>
          <w:lang w:val="fr-CH"/>
        </w:rPr>
      </w:pPr>
      <w:r w:rsidRPr="003D6669">
        <w:rPr>
          <w:rStyle w:val="FootnoteReference"/>
          <w:szCs w:val="18"/>
        </w:rPr>
        <w:footnoteRef/>
      </w:r>
      <w:r w:rsidRPr="003D6669">
        <w:rPr>
          <w:sz w:val="18"/>
          <w:szCs w:val="18"/>
          <w:lang w:val="fr-CH"/>
        </w:rPr>
        <w:t xml:space="preserve"> </w:t>
      </w:r>
      <w:hyperlink r:id="rId22" w:history="1">
        <w:r w:rsidRPr="00A25D92">
          <w:rPr>
            <w:rStyle w:val="Hyperlink"/>
            <w:lang w:val="fr-CH"/>
          </w:rPr>
          <w:t>https://www.mckinsey.com/featured-insights/coronavirus-leading-through-the-crisis/charting-the-path-to-the-next-normal/a-pandemic-digital-silver-lining-companies-digitized-many-activities-20-to-25-times-faster-during-covid-19</w:t>
        </w:r>
      </w:hyperlink>
    </w:p>
  </w:footnote>
  <w:footnote w:id="25">
    <w:p w14:paraId="1F45DDC9" w14:textId="77777777" w:rsidR="00553AEE" w:rsidRPr="001766C5" w:rsidRDefault="00553AEE" w:rsidP="00E57340">
      <w:pPr>
        <w:pStyle w:val="FootnoteText"/>
        <w:rPr>
          <w:lang w:val="fr-CH"/>
        </w:rPr>
      </w:pPr>
      <w:r>
        <w:rPr>
          <w:rStyle w:val="FootnoteReference"/>
        </w:rPr>
        <w:footnoteRef/>
      </w:r>
      <w:r w:rsidRPr="001766C5">
        <w:rPr>
          <w:lang w:val="fr-CH"/>
        </w:rPr>
        <w:t xml:space="preserve"> </w:t>
      </w:r>
      <w:hyperlink r:id="rId23" w:history="1">
        <w:r w:rsidRPr="00C72EEC">
          <w:rPr>
            <w:rStyle w:val="Hyperlink"/>
            <w:lang w:val="fr-CH"/>
          </w:rPr>
          <w:t>https://publicadministration.un.org/egovkb/Portals/egovkb/Documents/un/2020-Survey/UNDESA%20Compendium%20of%20Digital%20Government%20Initiatives%20in%20Response%20to%20the%20COVID-19%20Pandemic.pdf</w:t>
        </w:r>
      </w:hyperlink>
    </w:p>
  </w:footnote>
  <w:footnote w:id="26">
    <w:p w14:paraId="49BA41D5" w14:textId="309F7B81" w:rsidR="00553AEE" w:rsidRPr="00237FF7" w:rsidRDefault="00553AEE" w:rsidP="00177D31">
      <w:pPr>
        <w:pStyle w:val="FootnoteText"/>
        <w:rPr>
          <w:lang w:eastAsia="zh-CN"/>
        </w:rPr>
      </w:pPr>
      <w:r>
        <w:rPr>
          <w:rStyle w:val="FootnoteReference"/>
        </w:rPr>
        <w:footnoteRef/>
      </w:r>
      <w:r w:rsidRPr="000964AE">
        <w:rPr>
          <w:lang w:val="fr-CH"/>
        </w:rPr>
        <w:t xml:space="preserve"> 2020</w:t>
      </w:r>
      <w:r>
        <w:t>年</w:t>
      </w:r>
      <w:r w:rsidRPr="000964AE">
        <w:rPr>
          <w:lang w:val="fr-CH"/>
        </w:rPr>
        <w:t>5</w:t>
      </w:r>
      <w:r>
        <w:t>月至</w:t>
      </w:r>
      <w:r w:rsidRPr="000964AE">
        <w:rPr>
          <w:lang w:val="fr-CH"/>
        </w:rPr>
        <w:t>2020</w:t>
      </w:r>
      <w:r>
        <w:t>年</w:t>
      </w:r>
      <w:r w:rsidRPr="000964AE">
        <w:rPr>
          <w:lang w:val="fr-CH"/>
        </w:rPr>
        <w:t>10</w:t>
      </w:r>
      <w:r>
        <w:t>月</w:t>
      </w:r>
      <w:r>
        <w:rPr>
          <w:rFonts w:hint="eastAsia"/>
          <w:lang w:eastAsia="zh-CN"/>
        </w:rPr>
        <w:t>期间</w:t>
      </w:r>
      <w:r w:rsidRPr="000964AE">
        <w:rPr>
          <w:lang w:val="fr-CH"/>
        </w:rPr>
        <w:t>，</w:t>
      </w:r>
      <w:r w:rsidRPr="000964AE">
        <w:rPr>
          <w:lang w:val="fr-CH"/>
        </w:rPr>
        <w:t>Facebook</w:t>
      </w:r>
      <w:r>
        <w:rPr>
          <w:rFonts w:hint="eastAsia"/>
          <w:lang w:eastAsia="zh-CN"/>
        </w:rPr>
        <w:t>公司、</w:t>
      </w:r>
      <w:r>
        <w:rPr>
          <w:rFonts w:hint="eastAsia"/>
          <w:lang w:val="en-US" w:eastAsia="zh-CN"/>
        </w:rPr>
        <w:t>经合组织</w:t>
      </w:r>
      <w:r>
        <w:t>和世界银行之间</w:t>
      </w:r>
      <w:r>
        <w:rPr>
          <w:rFonts w:hint="eastAsia"/>
          <w:lang w:eastAsia="zh-CN"/>
        </w:rPr>
        <w:t>开展</w:t>
      </w:r>
      <w:r>
        <w:t>的数据收集合作</w:t>
      </w:r>
      <w:r w:rsidRPr="000964AE">
        <w:rPr>
          <w:rFonts w:hint="eastAsia"/>
          <w:lang w:val="fr-CH" w:eastAsia="zh-CN"/>
        </w:rPr>
        <w:t xml:space="preserve"> </w:t>
      </w:r>
      <w:r w:rsidR="000519FA" w:rsidRPr="000519FA">
        <w:rPr>
          <w:lang w:val="fr-CH"/>
        </w:rPr>
        <w:t>–</w:t>
      </w:r>
      <w:r w:rsidRPr="000964AE">
        <w:rPr>
          <w:lang w:val="fr-CH"/>
        </w:rPr>
        <w:t xml:space="preserve"> </w:t>
      </w:r>
      <w:r>
        <w:t>商业</w:t>
      </w:r>
      <w:r>
        <w:rPr>
          <w:rFonts w:hint="eastAsia"/>
          <w:lang w:eastAsia="zh-CN"/>
        </w:rPr>
        <w:t>前景</w:t>
      </w:r>
      <w:r>
        <w:t>调查</w:t>
      </w:r>
      <w:r w:rsidRPr="000964AE">
        <w:rPr>
          <w:lang w:val="fr-CH"/>
        </w:rPr>
        <w:t>（</w:t>
      </w:r>
      <w:r w:rsidRPr="000964AE">
        <w:rPr>
          <w:lang w:val="fr-CH"/>
        </w:rPr>
        <w:t>Future of Business Survey</w:t>
      </w:r>
      <w:r w:rsidRPr="000964AE">
        <w:rPr>
          <w:lang w:val="fr-CH"/>
        </w:rPr>
        <w:t>）</w:t>
      </w:r>
      <w:r>
        <w:t>每月都在跟踪中小型企业如何通过重复的横</w:t>
      </w:r>
      <w:r>
        <w:rPr>
          <w:rFonts w:hint="eastAsia"/>
          <w:lang w:eastAsia="zh-CN"/>
        </w:rPr>
        <w:t>切</w:t>
      </w:r>
      <w:r>
        <w:t>面来应对</w:t>
      </w:r>
      <w:r w:rsidRPr="000964AE">
        <w:rPr>
          <w:lang w:val="fr-CH"/>
        </w:rPr>
        <w:t>COVID-19</w:t>
      </w:r>
      <w:r>
        <w:t>大流行。</w:t>
      </w:r>
      <w:r>
        <w:rPr>
          <w:lang w:eastAsia="zh-CN"/>
        </w:rPr>
        <w:t>这项调查从六次浪潮中收集了来自</w:t>
      </w:r>
      <w:r w:rsidRPr="00F05C25">
        <w:rPr>
          <w:lang w:val="fr-CH" w:eastAsia="zh-CN"/>
        </w:rPr>
        <w:t>50</w:t>
      </w:r>
      <w:r>
        <w:rPr>
          <w:lang w:eastAsia="zh-CN"/>
        </w:rPr>
        <w:t>多个国家</w:t>
      </w:r>
      <w:r w:rsidRPr="00F05C25">
        <w:rPr>
          <w:lang w:val="fr-CH" w:eastAsia="zh-CN"/>
        </w:rPr>
        <w:t>/</w:t>
      </w:r>
      <w:r>
        <w:rPr>
          <w:lang w:eastAsia="zh-CN"/>
        </w:rPr>
        <w:t>地区</w:t>
      </w:r>
      <w:r w:rsidRPr="00F05C25">
        <w:rPr>
          <w:lang w:val="fr-CH" w:eastAsia="zh-CN"/>
        </w:rPr>
        <w:t>150,000</w:t>
      </w:r>
      <w:r>
        <w:rPr>
          <w:lang w:eastAsia="zh-CN"/>
        </w:rPr>
        <w:t>多名商业领袖的数据。</w:t>
      </w:r>
      <w:r>
        <w:rPr>
          <w:rFonts w:hint="eastAsia"/>
          <w:lang w:eastAsia="zh-CN"/>
        </w:rPr>
        <w:t>参见</w:t>
      </w:r>
      <w:r>
        <w:rPr>
          <w:lang w:eastAsia="zh-CN"/>
        </w:rPr>
        <w:t>：</w:t>
      </w:r>
      <w:hyperlink r:id="rId24" w:history="1">
        <w:r w:rsidRPr="00C72EEC">
          <w:rPr>
            <w:rStyle w:val="Hyperlink"/>
            <w:lang w:eastAsia="zh-CN"/>
          </w:rPr>
          <w:t>https://dataforgood.fb.com/global-state-of-smb</w:t>
        </w:r>
      </w:hyperlink>
    </w:p>
  </w:footnote>
  <w:footnote w:id="27">
    <w:p w14:paraId="469FDCC3" w14:textId="77777777" w:rsidR="00553AEE" w:rsidRPr="00FE27B7" w:rsidRDefault="00553AEE" w:rsidP="00307C4D">
      <w:pPr>
        <w:pStyle w:val="FootnoteText"/>
        <w:rPr>
          <w:lang w:eastAsia="zh-CN"/>
        </w:rPr>
      </w:pPr>
      <w:r>
        <w:rPr>
          <w:rStyle w:val="FootnoteReference"/>
        </w:rPr>
        <w:footnoteRef/>
      </w:r>
      <w:r w:rsidRPr="00FE27B7">
        <w:rPr>
          <w:lang w:eastAsia="zh-CN"/>
        </w:rPr>
        <w:t xml:space="preserve"> </w:t>
      </w:r>
      <w:r w:rsidRPr="009D61BD">
        <w:rPr>
          <w:lang w:eastAsia="zh-CN"/>
        </w:rPr>
        <w:t>McKinsey &amp; Company</w:t>
      </w:r>
      <w:r w:rsidRPr="009D61BD">
        <w:rPr>
          <w:rFonts w:hint="eastAsia"/>
          <w:lang w:eastAsia="zh-CN"/>
        </w:rPr>
        <w:t>（麦肯锡公司），</w:t>
      </w:r>
      <w:r w:rsidRPr="009D61BD">
        <w:rPr>
          <w:lang w:eastAsia="zh-CN"/>
        </w:rPr>
        <w:t>“How COVID-19 has pushed companies over the technology tipping point – and transformed business forever”</w:t>
      </w:r>
      <w:r w:rsidRPr="009D61BD">
        <w:rPr>
          <w:rFonts w:hint="eastAsia"/>
          <w:lang w:eastAsia="zh-CN"/>
        </w:rPr>
        <w:t>（</w:t>
      </w:r>
      <w:r w:rsidRPr="009D61BD">
        <w:rPr>
          <w:lang w:eastAsia="zh-CN"/>
        </w:rPr>
        <w:t>COVID-19</w:t>
      </w:r>
      <w:r w:rsidRPr="009D61BD">
        <w:rPr>
          <w:lang w:eastAsia="zh-CN"/>
        </w:rPr>
        <w:t>如何推动公司超越技术临界点，并永远改变业务</w:t>
      </w:r>
      <w:r w:rsidRPr="009D61BD">
        <w:rPr>
          <w:rFonts w:hint="eastAsia"/>
          <w:lang w:eastAsia="zh-CN"/>
        </w:rPr>
        <w:t>），</w:t>
      </w:r>
      <w:r w:rsidRPr="009D61BD">
        <w:rPr>
          <w:rFonts w:hint="eastAsia"/>
          <w:lang w:eastAsia="zh-CN"/>
        </w:rPr>
        <w:t>2</w:t>
      </w:r>
      <w:r w:rsidRPr="009D61BD">
        <w:rPr>
          <w:lang w:eastAsia="zh-CN"/>
        </w:rPr>
        <w:t>020</w:t>
      </w:r>
      <w:r w:rsidRPr="009D61BD">
        <w:rPr>
          <w:rFonts w:hint="eastAsia"/>
          <w:lang w:eastAsia="zh-CN"/>
        </w:rPr>
        <w:t>年，</w:t>
      </w:r>
      <w:hyperlink r:id="rId25" w:history="1">
        <w:r w:rsidRPr="00FE27B7">
          <w:rPr>
            <w:rStyle w:val="Hyperlink"/>
            <w:lang w:eastAsia="zh-CN"/>
          </w:rPr>
          <w:t>https://www.mckinsey.com/business-functions/strategy-and-corporate-finance/our-insights/how-covid-19-has-pushed-companies-over-the-technology-tipping-point-and-transformed-business-forever</w:t>
        </w:r>
      </w:hyperlink>
    </w:p>
  </w:footnote>
  <w:footnote w:id="28">
    <w:p w14:paraId="7961ED0D" w14:textId="77777777" w:rsidR="00553AEE" w:rsidRPr="00FE27B7" w:rsidRDefault="00553AEE" w:rsidP="003F03D8">
      <w:pPr>
        <w:pStyle w:val="FootnoteText"/>
      </w:pPr>
      <w:r>
        <w:rPr>
          <w:rStyle w:val="FootnoteReference"/>
        </w:rPr>
        <w:footnoteRef/>
      </w:r>
      <w:r w:rsidRPr="00FE27B7">
        <w:t xml:space="preserve"> </w:t>
      </w:r>
      <w:hyperlink r:id="rId26" w:history="1">
        <w:r w:rsidRPr="00FE27B7">
          <w:rPr>
            <w:rStyle w:val="Hyperlink"/>
          </w:rPr>
          <w:t>https://www.itu.int/en/ITU-D/Conferences/GSR/2020/Pages/default.aspx</w:t>
        </w:r>
      </w:hyperlink>
    </w:p>
  </w:footnote>
  <w:footnote w:id="29">
    <w:p w14:paraId="3D24192C" w14:textId="66E417DA" w:rsidR="00553AEE" w:rsidRPr="009965A4" w:rsidRDefault="00553AEE" w:rsidP="00DC57A1">
      <w:pPr>
        <w:rPr>
          <w:lang w:eastAsia="zh-CN"/>
        </w:rPr>
      </w:pPr>
      <w:r w:rsidRPr="009965A4">
        <w:rPr>
          <w:rStyle w:val="FootnoteReference"/>
        </w:rPr>
        <w:footnoteRef/>
      </w:r>
      <w:r>
        <w:rPr>
          <w:rFonts w:ascii="Calibri Light" w:hAnsi="Calibri Light"/>
          <w:color w:val="403F41"/>
          <w:sz w:val="21"/>
          <w:lang w:eastAsia="zh-CN"/>
        </w:rPr>
        <w:t xml:space="preserve"> </w:t>
      </w:r>
      <w:r w:rsidRPr="00F463F7">
        <w:rPr>
          <w:rStyle w:val="FootnoteTextChar"/>
          <w:lang w:eastAsia="zh-CN"/>
        </w:rPr>
        <w:t>注意：相对于基准使用的术语</w:t>
      </w:r>
      <w:r w:rsidR="00F463F7" w:rsidRPr="00F463F7">
        <w:rPr>
          <w:rStyle w:val="FootnoteTextChar"/>
          <w:rFonts w:ascii="SimSun" w:hAnsi="SimSun"/>
          <w:lang w:eastAsia="zh-CN"/>
        </w:rPr>
        <w:t>“</w:t>
      </w:r>
      <w:r w:rsidRPr="00F463F7">
        <w:rPr>
          <w:rStyle w:val="FootnoteTextChar"/>
          <w:lang w:eastAsia="zh-CN"/>
        </w:rPr>
        <w:t>G5</w:t>
      </w:r>
      <w:r w:rsidR="00F463F7" w:rsidRPr="00F463F7">
        <w:rPr>
          <w:rStyle w:val="FootnoteTextChar"/>
          <w:rFonts w:ascii="SimSun" w:hAnsi="SimSun"/>
          <w:lang w:eastAsia="zh-CN"/>
        </w:rPr>
        <w:t>”</w:t>
      </w:r>
      <w:r w:rsidRPr="00F463F7">
        <w:rPr>
          <w:rStyle w:val="FootnoteTextChar"/>
          <w:lang w:eastAsia="zh-CN"/>
        </w:rPr>
        <w:t>不应与</w:t>
      </w:r>
      <w:r w:rsidR="00F463F7" w:rsidRPr="00F463F7">
        <w:rPr>
          <w:rStyle w:val="FootnoteTextChar"/>
          <w:rFonts w:ascii="SimSun" w:hAnsi="SimSun"/>
          <w:lang w:eastAsia="zh-CN"/>
        </w:rPr>
        <w:t>“</w:t>
      </w:r>
      <w:r w:rsidRPr="00F463F7">
        <w:rPr>
          <w:rStyle w:val="FootnoteTextChar"/>
          <w:lang w:eastAsia="zh-CN"/>
        </w:rPr>
        <w:t>5G</w:t>
      </w:r>
      <w:r w:rsidR="00F463F7" w:rsidRPr="00F463F7">
        <w:rPr>
          <w:rStyle w:val="FootnoteTextChar"/>
          <w:rFonts w:ascii="SimSun" w:hAnsi="SimSun"/>
          <w:lang w:eastAsia="zh-CN"/>
        </w:rPr>
        <w:t>”</w:t>
      </w:r>
      <w:r w:rsidRPr="00F463F7">
        <w:rPr>
          <w:rStyle w:val="FootnoteTextChar"/>
          <w:rFonts w:hint="eastAsia"/>
          <w:lang w:eastAsia="zh-CN"/>
        </w:rPr>
        <w:t>相</w:t>
      </w:r>
      <w:r w:rsidRPr="00F463F7">
        <w:rPr>
          <w:rStyle w:val="FootnoteTextChar"/>
          <w:lang w:eastAsia="zh-CN"/>
        </w:rPr>
        <w:t>混淆，后者</w:t>
      </w:r>
      <w:r w:rsidRPr="00F463F7">
        <w:rPr>
          <w:rStyle w:val="FootnoteTextChar"/>
          <w:rFonts w:hint="eastAsia"/>
          <w:lang w:eastAsia="zh-CN"/>
        </w:rPr>
        <w:t>指的是</w:t>
      </w:r>
      <w:r w:rsidRPr="00F463F7">
        <w:rPr>
          <w:rStyle w:val="FootnoteTextChar"/>
          <w:lang w:eastAsia="zh-CN"/>
        </w:rPr>
        <w:t>无线技术。</w:t>
      </w:r>
    </w:p>
  </w:footnote>
  <w:footnote w:id="30">
    <w:p w14:paraId="691F497B" w14:textId="77777777" w:rsidR="00553AEE" w:rsidRPr="00816998" w:rsidRDefault="00553AEE" w:rsidP="00DC57A1">
      <w:pPr>
        <w:pStyle w:val="FootnoteText"/>
      </w:pPr>
      <w:r>
        <w:rPr>
          <w:rStyle w:val="FootnoteReference"/>
        </w:rPr>
        <w:footnoteRef/>
      </w:r>
      <w:r>
        <w:t xml:space="preserve"> </w:t>
      </w:r>
      <w:hyperlink r:id="rId27" w:history="1">
        <w:r w:rsidRPr="00B94ACD">
          <w:rPr>
            <w:rStyle w:val="Hyperlink"/>
          </w:rPr>
          <w:t>https://www.itu.int/en/mediacentre/Pages/PR06-2020-Global-ICT-Regulatory-Outlook-G5-Benchmark.aspx</w:t>
        </w:r>
      </w:hyperlink>
    </w:p>
  </w:footnote>
  <w:footnote w:id="31">
    <w:p w14:paraId="5A1EADEF" w14:textId="30678E50" w:rsidR="00553AEE" w:rsidRPr="00F1334C" w:rsidRDefault="00553AEE" w:rsidP="006B59AE">
      <w:pPr>
        <w:pStyle w:val="FootnoteText"/>
        <w:rPr>
          <w:lang w:eastAsia="zh-CN"/>
        </w:rPr>
      </w:pPr>
      <w:r>
        <w:rPr>
          <w:rStyle w:val="FootnoteReference"/>
        </w:rPr>
        <w:footnoteRef/>
      </w:r>
      <w:r>
        <w:rPr>
          <w:lang w:eastAsia="zh-CN"/>
        </w:rPr>
        <w:t xml:space="preserve"> </w:t>
      </w:r>
      <w:hyperlink r:id="rId28" w:history="1">
        <w:r w:rsidRPr="00F9704B">
          <w:rPr>
            <w:rStyle w:val="Hyperlink"/>
            <w:lang w:eastAsia="zh-CN"/>
          </w:rPr>
          <w:t>尤其参见</w:t>
        </w:r>
        <w:r w:rsidRPr="00F9704B">
          <w:rPr>
            <w:rStyle w:val="Hyperlink"/>
            <w:rFonts w:hint="eastAsia"/>
            <w:lang w:eastAsia="zh-CN"/>
          </w:rPr>
          <w:t>关于迅速推动人人享有数字连接</w:t>
        </w:r>
        <w:r w:rsidRPr="00F9704B">
          <w:rPr>
            <w:rStyle w:val="Hyperlink"/>
            <w:lang w:eastAsia="zh-CN"/>
          </w:rPr>
          <w:t>（</w:t>
        </w:r>
        <w:r w:rsidRPr="00F9704B">
          <w:rPr>
            <w:rStyle w:val="Hyperlink"/>
            <w:lang w:eastAsia="zh-CN"/>
          </w:rPr>
          <w:t>2019</w:t>
        </w:r>
        <w:r w:rsidRPr="00F9704B">
          <w:rPr>
            <w:rStyle w:val="Hyperlink"/>
            <w:lang w:eastAsia="zh-CN"/>
          </w:rPr>
          <w:t>年）和</w:t>
        </w:r>
        <w:r w:rsidRPr="00F9704B">
          <w:rPr>
            <w:rStyle w:val="Hyperlink"/>
            <w:rFonts w:hint="eastAsia"/>
            <w:lang w:eastAsia="zh-CN"/>
          </w:rPr>
          <w:t>关于</w:t>
        </w:r>
        <w:r w:rsidRPr="00F9704B">
          <w:rPr>
            <w:rStyle w:val="Hyperlink"/>
            <w:lang w:eastAsia="zh-CN"/>
          </w:rPr>
          <w:t>数字监管黄金标准（</w:t>
        </w:r>
        <w:r w:rsidRPr="00F9704B">
          <w:rPr>
            <w:rStyle w:val="Hyperlink"/>
            <w:lang w:eastAsia="zh-CN"/>
          </w:rPr>
          <w:t>2020</w:t>
        </w:r>
        <w:r w:rsidRPr="00F9704B">
          <w:rPr>
            <w:rStyle w:val="Hyperlink"/>
            <w:lang w:eastAsia="zh-CN"/>
          </w:rPr>
          <w:t>年）</w:t>
        </w:r>
        <w:r w:rsidRPr="00F9704B">
          <w:rPr>
            <w:rStyle w:val="Hyperlink"/>
            <w:rFonts w:hint="eastAsia"/>
            <w:lang w:eastAsia="zh-CN"/>
          </w:rPr>
          <w:t>的</w:t>
        </w:r>
      </w:hyperlink>
      <w:r w:rsidRPr="003D6669">
        <w:rPr>
          <w:lang w:eastAsia="zh-CN"/>
        </w:rPr>
        <w:t>《</w:t>
      </w:r>
      <w:r w:rsidRPr="003D6669">
        <w:rPr>
          <w:lang w:eastAsia="zh-CN"/>
        </w:rPr>
        <w:t>GSR</w:t>
      </w:r>
      <w:r w:rsidRPr="003D6669">
        <w:rPr>
          <w:lang w:eastAsia="zh-CN"/>
        </w:rPr>
        <w:t>最佳做法导则</w:t>
      </w:r>
      <w:r>
        <w:rPr>
          <w:rFonts w:hint="eastAsia"/>
          <w:lang w:val="en-US" w:eastAsia="zh-CN"/>
        </w:rPr>
        <w:t>》，</w:t>
      </w:r>
      <w:hyperlink r:id="rId29" w:history="1">
        <w:r w:rsidRPr="00F9704B">
          <w:rPr>
            <w:rStyle w:val="Hyperlink"/>
            <w:rFonts w:hint="eastAsia"/>
            <w:lang w:eastAsia="zh-CN"/>
          </w:rPr>
          <w:t>它阐述了</w:t>
        </w:r>
        <w:r w:rsidRPr="00F9704B">
          <w:rPr>
            <w:rStyle w:val="Hyperlink"/>
            <w:lang w:eastAsia="zh-CN"/>
          </w:rPr>
          <w:t>有关数字化转型的监管思想领导力的关键原则和建议</w:t>
        </w:r>
      </w:hyperlink>
      <w:r w:rsidRPr="00F9704B">
        <w:rPr>
          <w:lang w:eastAsia="zh-CN"/>
        </w:rPr>
        <w:t>。</w:t>
      </w:r>
    </w:p>
  </w:footnote>
  <w:footnote w:id="32">
    <w:p w14:paraId="3DA44748" w14:textId="77777777" w:rsidR="00553AEE" w:rsidRPr="00226E0F" w:rsidRDefault="00553AEE" w:rsidP="006B59AE">
      <w:pPr>
        <w:rPr>
          <w:sz w:val="20"/>
          <w:lang w:eastAsia="zh-CN"/>
        </w:rPr>
      </w:pPr>
      <w:r w:rsidRPr="00435B3E">
        <w:rPr>
          <w:rStyle w:val="FootnoteReference"/>
          <w:szCs w:val="18"/>
        </w:rPr>
        <w:footnoteRef/>
      </w:r>
      <w:r>
        <w:rPr>
          <w:sz w:val="20"/>
          <w:lang w:eastAsia="zh-CN"/>
        </w:rPr>
        <w:t xml:space="preserve"> </w:t>
      </w:r>
      <w:r w:rsidRPr="0019578D">
        <w:rPr>
          <w:szCs w:val="24"/>
          <w:lang w:eastAsia="zh-CN"/>
        </w:rPr>
        <w:t>利用新的改进方法框架，扩大</w:t>
      </w:r>
      <w:r w:rsidRPr="0019578D">
        <w:rPr>
          <w:szCs w:val="24"/>
          <w:lang w:eastAsia="zh-CN"/>
        </w:rPr>
        <w:t>G5</w:t>
      </w:r>
      <w:r w:rsidRPr="0019578D">
        <w:rPr>
          <w:szCs w:val="24"/>
          <w:lang w:eastAsia="zh-CN"/>
        </w:rPr>
        <w:t>基准</w:t>
      </w:r>
      <w:r>
        <w:rPr>
          <w:rFonts w:hint="eastAsia"/>
          <w:szCs w:val="24"/>
          <w:lang w:eastAsia="zh-CN"/>
        </w:rPr>
        <w:t>，</w:t>
      </w:r>
      <w:r w:rsidRPr="0019578D">
        <w:rPr>
          <w:szCs w:val="24"/>
          <w:lang w:eastAsia="zh-CN"/>
        </w:rPr>
        <w:t>以涵盖国际电联所有成员国。新版本将在</w:t>
      </w:r>
      <w:r w:rsidRPr="0019578D">
        <w:rPr>
          <w:szCs w:val="24"/>
          <w:lang w:eastAsia="zh-CN"/>
        </w:rPr>
        <w:t>2021</w:t>
      </w:r>
      <w:r w:rsidRPr="0019578D">
        <w:rPr>
          <w:szCs w:val="24"/>
          <w:lang w:eastAsia="zh-CN"/>
        </w:rPr>
        <w:t>年世界电信发展大会（</w:t>
      </w:r>
      <w:r w:rsidRPr="0019578D">
        <w:rPr>
          <w:szCs w:val="24"/>
          <w:lang w:eastAsia="zh-CN"/>
        </w:rPr>
        <w:t>WTDC-21</w:t>
      </w:r>
      <w:r w:rsidRPr="0019578D">
        <w:rPr>
          <w:szCs w:val="24"/>
          <w:lang w:eastAsia="zh-CN"/>
        </w:rPr>
        <w:t>）前发布。</w:t>
      </w:r>
    </w:p>
  </w:footnote>
  <w:footnote w:id="33">
    <w:p w14:paraId="79622B3B" w14:textId="2C6BCCB8" w:rsidR="00553AEE" w:rsidRPr="008A1646" w:rsidRDefault="00553AEE" w:rsidP="008A1646">
      <w:pPr>
        <w:pStyle w:val="FootnoteText"/>
        <w:rPr>
          <w:szCs w:val="24"/>
        </w:rPr>
      </w:pPr>
      <w:r w:rsidRPr="00435B3E">
        <w:rPr>
          <w:rStyle w:val="FootnoteReference"/>
          <w:szCs w:val="18"/>
        </w:rPr>
        <w:footnoteRef/>
      </w:r>
      <w:r>
        <w:rPr>
          <w:rFonts w:hint="eastAsia"/>
          <w:szCs w:val="24"/>
          <w:lang w:eastAsia="zh-CN"/>
        </w:rPr>
        <w:t xml:space="preserve"> </w:t>
      </w:r>
      <w:r w:rsidRPr="00435B3E">
        <w:rPr>
          <w:szCs w:val="24"/>
        </w:rPr>
        <w:t>澳大利亚竞争与消费者委员会，</w:t>
      </w:r>
      <w:r w:rsidR="008A1646" w:rsidRPr="008A1646">
        <w:rPr>
          <w:rFonts w:ascii="SimSun" w:hAnsi="SimSun"/>
          <w:szCs w:val="24"/>
        </w:rPr>
        <w:t>“</w:t>
      </w:r>
      <w:r w:rsidRPr="00435B3E">
        <w:rPr>
          <w:szCs w:val="24"/>
        </w:rPr>
        <w:t>数字平台查询：最终报告</w:t>
      </w:r>
      <w:r w:rsidR="008A1646" w:rsidRPr="008A1646">
        <w:rPr>
          <w:rFonts w:ascii="SimSun" w:hAnsi="SimSun"/>
          <w:szCs w:val="24"/>
        </w:rPr>
        <w:t>”</w:t>
      </w:r>
      <w:r w:rsidRPr="00435B3E">
        <w:rPr>
          <w:rFonts w:hint="eastAsia"/>
          <w:szCs w:val="24"/>
          <w:lang w:eastAsia="zh-CN"/>
        </w:rPr>
        <w:t>，</w:t>
      </w:r>
      <w:hyperlink r:id="rId30" w:history="1">
        <w:r w:rsidRPr="008A1646">
          <w:rPr>
            <w:rStyle w:val="Hyperlink"/>
            <w:szCs w:val="24"/>
          </w:rPr>
          <w:t>https://www.accc.gov.au/system/files/Digital%20platforms%20inquiry%20-%20final%20report.pdf</w:t>
        </w:r>
      </w:hyperlink>
    </w:p>
  </w:footnote>
  <w:footnote w:id="34">
    <w:p w14:paraId="7A473BE6" w14:textId="77777777" w:rsidR="00553AEE" w:rsidRPr="00F1466C" w:rsidRDefault="00553AEE" w:rsidP="00E57340">
      <w:pPr>
        <w:pStyle w:val="FootnoteText"/>
      </w:pPr>
      <w:r>
        <w:rPr>
          <w:rStyle w:val="FootnoteReference"/>
        </w:rPr>
        <w:footnoteRef/>
      </w:r>
      <w:r>
        <w:t xml:space="preserve"> </w:t>
      </w:r>
      <w:hyperlink r:id="rId31" w:history="1">
        <w:r w:rsidRPr="006A13B9">
          <w:rPr>
            <w:rStyle w:val="Hyperlink"/>
          </w:rPr>
          <w:t>https://digitalregulation.org/regulation-of-ott-services-in-india/</w:t>
        </w:r>
      </w:hyperlink>
    </w:p>
  </w:footnote>
  <w:footnote w:id="35">
    <w:p w14:paraId="0A4977F3" w14:textId="77777777" w:rsidR="00553AEE" w:rsidRPr="009965A4" w:rsidRDefault="00553AEE" w:rsidP="00E57340">
      <w:pPr>
        <w:pStyle w:val="FootnoteText"/>
      </w:pPr>
      <w:r>
        <w:rPr>
          <w:rStyle w:val="FootnoteReference"/>
        </w:rPr>
        <w:footnoteRef/>
      </w:r>
      <w:r w:rsidRPr="009965A4">
        <w:t xml:space="preserve"> </w:t>
      </w:r>
      <w:hyperlink r:id="rId32" w:history="1">
        <w:r w:rsidRPr="009965A4">
          <w:rPr>
            <w:rStyle w:val="Hyperlink"/>
          </w:rPr>
          <w:t>https://www.itu.int/pub/D-PREF-EF.BDT_AP-2019</w:t>
        </w:r>
      </w:hyperlink>
    </w:p>
  </w:footnote>
  <w:footnote w:id="36">
    <w:p w14:paraId="0BE5679B" w14:textId="03321411" w:rsidR="00553AEE" w:rsidRPr="00ED051E" w:rsidRDefault="00553AEE" w:rsidP="00FB679D">
      <w:pPr>
        <w:pStyle w:val="FootnoteText"/>
      </w:pPr>
      <w:r>
        <w:rPr>
          <w:rStyle w:val="FootnoteReference"/>
        </w:rPr>
        <w:footnoteRef/>
      </w:r>
      <w:r w:rsidRPr="00ED051E">
        <w:t xml:space="preserve"> </w:t>
      </w:r>
      <w:r>
        <w:t>国际电联，</w:t>
      </w:r>
      <w:r>
        <w:t>“</w:t>
      </w:r>
      <w:r>
        <w:t>数字经济学的数字化转型</w:t>
      </w:r>
      <w:r>
        <w:t>@COVID-19</w:t>
      </w:r>
      <w:r>
        <w:t>：南亚：</w:t>
      </w:r>
      <w:r>
        <w:t>GSR-20</w:t>
      </w:r>
      <w:r>
        <w:t>区域监管圆桌会议</w:t>
      </w:r>
      <w:r>
        <w:t xml:space="preserve"> </w:t>
      </w:r>
      <w:r w:rsidR="000717A1">
        <w:t>–</w:t>
      </w:r>
      <w:r>
        <w:t xml:space="preserve"> </w:t>
      </w:r>
      <w:r>
        <w:t>成果报告</w:t>
      </w:r>
      <w:r w:rsidR="000717A1" w:rsidRPr="000717A1">
        <w:rPr>
          <w:rFonts w:ascii="SimSun" w:hAnsi="SimSun"/>
        </w:rPr>
        <w:t>”</w:t>
      </w:r>
      <w:r>
        <w:t>，</w:t>
      </w:r>
      <w:r>
        <w:t>2020</w:t>
      </w:r>
      <w:r>
        <w:t>年</w:t>
      </w:r>
      <w:r>
        <w:t>7</w:t>
      </w:r>
      <w:r>
        <w:t>月，</w:t>
      </w:r>
      <w:hyperlink r:id="rId33" w:history="1">
        <w:r w:rsidRPr="006A13B9">
          <w:rPr>
            <w:rStyle w:val="Hyperlink"/>
          </w:rPr>
          <w:t>https://www.itu.int/en/ITU-D/Conferences/GSR/2020/Documents/Web-Dialogue-30.07.20_Outcome-Report_Final.pdf</w:t>
        </w:r>
      </w:hyperlink>
    </w:p>
  </w:footnote>
  <w:footnote w:id="37">
    <w:p w14:paraId="50E474F9" w14:textId="3BE467C8" w:rsidR="00553AEE" w:rsidRPr="0085392D" w:rsidRDefault="00553AEE" w:rsidP="003309AE">
      <w:pPr>
        <w:pStyle w:val="FootnoteText"/>
      </w:pPr>
      <w:r>
        <w:rPr>
          <w:rStyle w:val="FootnoteReference"/>
        </w:rPr>
        <w:footnoteRef/>
      </w:r>
      <w:r w:rsidRPr="0085392D">
        <w:t xml:space="preserve"> </w:t>
      </w:r>
      <w:r w:rsidRPr="0085392D">
        <w:t>国际电联，</w:t>
      </w:r>
      <w:r w:rsidR="007F0FA1" w:rsidRPr="007F0FA1">
        <w:rPr>
          <w:rFonts w:ascii="SimSun" w:hAnsi="SimSun"/>
        </w:rPr>
        <w:t>“</w:t>
      </w:r>
      <w:r w:rsidRPr="0085392D">
        <w:t>互联网时代的</w:t>
      </w:r>
      <w:r>
        <w:rPr>
          <w:rFonts w:hint="eastAsia"/>
          <w:lang w:eastAsia="zh-CN"/>
        </w:rPr>
        <w:t>大</w:t>
      </w:r>
      <w:r w:rsidRPr="0085392D">
        <w:t>流行：通信行业的</w:t>
      </w:r>
      <w:r>
        <w:rPr>
          <w:rFonts w:hint="eastAsia"/>
          <w:lang w:eastAsia="zh-CN"/>
        </w:rPr>
        <w:t>响应</w:t>
      </w:r>
      <w:r w:rsidR="000717A1" w:rsidRPr="000717A1">
        <w:rPr>
          <w:rFonts w:ascii="SimSun" w:hAnsi="SimSun"/>
        </w:rPr>
        <w:t>”</w:t>
      </w:r>
      <w:r w:rsidRPr="0085392D">
        <w:t>，</w:t>
      </w:r>
      <w:r w:rsidRPr="0085392D">
        <w:t>GSR-20</w:t>
      </w:r>
      <w:r w:rsidRPr="0085392D">
        <w:t>讨论文件，</w:t>
      </w:r>
      <w:r w:rsidRPr="0085392D">
        <w:t>2020</w:t>
      </w:r>
      <w:r w:rsidRPr="0085392D">
        <w:t>年</w:t>
      </w:r>
      <w:r w:rsidRPr="0085392D">
        <w:t>6</w:t>
      </w:r>
      <w:r w:rsidRPr="0085392D">
        <w:t>月，</w:t>
      </w:r>
      <w:hyperlink r:id="rId34" w:history="1">
        <w:r w:rsidRPr="0085392D">
          <w:rPr>
            <w:rStyle w:val="Hyperlink"/>
          </w:rPr>
          <w:t>https://www.itu.int/en/ITU-D/Conferences/GSR/2020/Pages/default.aspx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79F18" w14:textId="4C4322BD" w:rsidR="00553AEE" w:rsidRPr="00D83BF5" w:rsidRDefault="00553AEE" w:rsidP="000D41C5">
    <w:pPr>
      <w:tabs>
        <w:tab w:val="clear" w:pos="1134"/>
        <w:tab w:val="clear" w:pos="1871"/>
        <w:tab w:val="clear" w:pos="2268"/>
        <w:tab w:val="center" w:pos="4820"/>
        <w:tab w:val="right" w:pos="10206"/>
      </w:tabs>
      <w:ind w:right="1"/>
      <w:rPr>
        <w:smallCaps/>
        <w:spacing w:val="24"/>
        <w:sz w:val="22"/>
        <w:szCs w:val="22"/>
        <w:lang w:val="es-ES_tradnl"/>
      </w:rPr>
    </w:pPr>
    <w:r w:rsidRPr="004D495C">
      <w:rPr>
        <w:sz w:val="22"/>
        <w:szCs w:val="22"/>
      </w:rPr>
      <w:tab/>
    </w:r>
    <w:r>
      <w:rPr>
        <w:sz w:val="22"/>
        <w:szCs w:val="22"/>
        <w:lang w:val="es-ES_tradnl"/>
      </w:rPr>
      <w:t>ITU-D/RPM-ASP21/2</w:t>
    </w:r>
    <w:r w:rsidR="00245D62">
      <w:rPr>
        <w:sz w:val="22"/>
        <w:szCs w:val="22"/>
        <w:lang w:val="es-ES_tradnl"/>
      </w:rPr>
      <w:t>(Rev.1)</w:t>
    </w:r>
    <w:r w:rsidRPr="00FF089C">
      <w:rPr>
        <w:sz w:val="22"/>
        <w:szCs w:val="22"/>
        <w:lang w:val="es-ES_tradnl"/>
      </w:rPr>
      <w:t>-</w:t>
    </w:r>
    <w:r>
      <w:rPr>
        <w:rFonts w:hint="eastAsia"/>
        <w:sz w:val="22"/>
        <w:szCs w:val="22"/>
        <w:lang w:val="es-ES_tradnl" w:eastAsia="zh-CN"/>
      </w:rPr>
      <w:t>C</w:t>
    </w:r>
    <w:r w:rsidRPr="00FF089C">
      <w:rPr>
        <w:sz w:val="22"/>
        <w:szCs w:val="22"/>
        <w:lang w:val="es-ES_tradnl"/>
      </w:rPr>
      <w:tab/>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734B89">
      <w:rPr>
        <w:noProof/>
        <w:sz w:val="22"/>
        <w:szCs w:val="22"/>
        <w:lang w:val="es-ES_tradnl"/>
      </w:rPr>
      <w:t>4</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BB130A1"/>
    <w:multiLevelType w:val="hybridMultilevel"/>
    <w:tmpl w:val="A456110E"/>
    <w:lvl w:ilvl="0" w:tplc="C83E935E">
      <w:numFmt w:val="bullet"/>
      <w:lvlText w:val="-"/>
      <w:lvlJc w:val="left"/>
      <w:pPr>
        <w:ind w:left="644" w:hanging="360"/>
      </w:pPr>
      <w:rPr>
        <w:rFonts w:ascii="Calibri" w:eastAsia="Times New Roman" w:hAnsi="Calibri" w:cs="Times New Roman" w:hint="default"/>
      </w:rPr>
    </w:lvl>
    <w:lvl w:ilvl="1" w:tplc="1C8C9DCA" w:tentative="1">
      <w:start w:val="1"/>
      <w:numFmt w:val="bullet"/>
      <w:lvlText w:val="o"/>
      <w:lvlJc w:val="left"/>
      <w:pPr>
        <w:ind w:left="1364" w:hanging="360"/>
      </w:pPr>
      <w:rPr>
        <w:rFonts w:ascii="Courier New" w:hAnsi="Courier New" w:cs="Courier New" w:hint="default"/>
      </w:rPr>
    </w:lvl>
    <w:lvl w:ilvl="2" w:tplc="DFBEF54E" w:tentative="1">
      <w:start w:val="1"/>
      <w:numFmt w:val="bullet"/>
      <w:lvlText w:val=""/>
      <w:lvlJc w:val="left"/>
      <w:pPr>
        <w:ind w:left="2084" w:hanging="360"/>
      </w:pPr>
      <w:rPr>
        <w:rFonts w:ascii="Wingdings" w:hAnsi="Wingdings" w:hint="default"/>
      </w:rPr>
    </w:lvl>
    <w:lvl w:ilvl="3" w:tplc="5A8874DA" w:tentative="1">
      <w:start w:val="1"/>
      <w:numFmt w:val="bullet"/>
      <w:lvlText w:val=""/>
      <w:lvlJc w:val="left"/>
      <w:pPr>
        <w:ind w:left="2804" w:hanging="360"/>
      </w:pPr>
      <w:rPr>
        <w:rFonts w:ascii="Symbol" w:hAnsi="Symbol" w:hint="default"/>
      </w:rPr>
    </w:lvl>
    <w:lvl w:ilvl="4" w:tplc="40C2AB58" w:tentative="1">
      <w:start w:val="1"/>
      <w:numFmt w:val="bullet"/>
      <w:lvlText w:val="o"/>
      <w:lvlJc w:val="left"/>
      <w:pPr>
        <w:ind w:left="3524" w:hanging="360"/>
      </w:pPr>
      <w:rPr>
        <w:rFonts w:ascii="Courier New" w:hAnsi="Courier New" w:cs="Courier New" w:hint="default"/>
      </w:rPr>
    </w:lvl>
    <w:lvl w:ilvl="5" w:tplc="CA8602CC" w:tentative="1">
      <w:start w:val="1"/>
      <w:numFmt w:val="bullet"/>
      <w:lvlText w:val=""/>
      <w:lvlJc w:val="left"/>
      <w:pPr>
        <w:ind w:left="4244" w:hanging="360"/>
      </w:pPr>
      <w:rPr>
        <w:rFonts w:ascii="Wingdings" w:hAnsi="Wingdings" w:hint="default"/>
      </w:rPr>
    </w:lvl>
    <w:lvl w:ilvl="6" w:tplc="CB6ED182" w:tentative="1">
      <w:start w:val="1"/>
      <w:numFmt w:val="bullet"/>
      <w:lvlText w:val=""/>
      <w:lvlJc w:val="left"/>
      <w:pPr>
        <w:ind w:left="4964" w:hanging="360"/>
      </w:pPr>
      <w:rPr>
        <w:rFonts w:ascii="Symbol" w:hAnsi="Symbol" w:hint="default"/>
      </w:rPr>
    </w:lvl>
    <w:lvl w:ilvl="7" w:tplc="147A02AE" w:tentative="1">
      <w:start w:val="1"/>
      <w:numFmt w:val="bullet"/>
      <w:lvlText w:val="o"/>
      <w:lvlJc w:val="left"/>
      <w:pPr>
        <w:ind w:left="5684" w:hanging="360"/>
      </w:pPr>
      <w:rPr>
        <w:rFonts w:ascii="Courier New" w:hAnsi="Courier New" w:cs="Courier New" w:hint="default"/>
      </w:rPr>
    </w:lvl>
    <w:lvl w:ilvl="8" w:tplc="3842974E" w:tentative="1">
      <w:start w:val="1"/>
      <w:numFmt w:val="bullet"/>
      <w:lvlText w:val=""/>
      <w:lvlJc w:val="left"/>
      <w:pPr>
        <w:ind w:left="6404" w:hanging="360"/>
      </w:pPr>
      <w:rPr>
        <w:rFonts w:ascii="Wingdings" w:hAnsi="Wingdings" w:hint="default"/>
      </w:rPr>
    </w:lvl>
  </w:abstractNum>
  <w:abstractNum w:abstractNumId="3" w15:restartNumberingAfterBreak="0">
    <w:nsid w:val="0E994138"/>
    <w:multiLevelType w:val="hybridMultilevel"/>
    <w:tmpl w:val="A5260CB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58B25C7"/>
    <w:multiLevelType w:val="hybridMultilevel"/>
    <w:tmpl w:val="A40CF2A2"/>
    <w:lvl w:ilvl="0" w:tplc="042F000D">
      <w:start w:val="1"/>
      <w:numFmt w:val="bullet"/>
      <w:lvlText w:val=""/>
      <w:lvlJc w:val="left"/>
      <w:pPr>
        <w:ind w:left="720" w:hanging="360"/>
      </w:pPr>
      <w:rPr>
        <w:rFonts w:ascii="Wingdings" w:hAnsi="Wingdings" w:hint="default"/>
      </w:rPr>
    </w:lvl>
    <w:lvl w:ilvl="1" w:tplc="C40C8152">
      <w:start w:val="1"/>
      <w:numFmt w:val="bullet"/>
      <w:lvlText w:val=""/>
      <w:lvlJc w:val="left"/>
      <w:pPr>
        <w:ind w:left="1440" w:hanging="360"/>
      </w:pPr>
      <w:rPr>
        <w:rFonts w:ascii="Wingdings" w:hAnsi="Wingdings" w:cs="Calibri (Body)" w:hint="default"/>
        <w:color w:val="943634" w:themeColor="accent2"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117BB"/>
    <w:multiLevelType w:val="hybridMultilevel"/>
    <w:tmpl w:val="22102F10"/>
    <w:lvl w:ilvl="0" w:tplc="8708C058">
      <w:start w:val="1"/>
      <w:numFmt w:val="bullet"/>
      <w:lvlText w:val=""/>
      <w:lvlJc w:val="left"/>
      <w:pPr>
        <w:ind w:left="360" w:hanging="360"/>
      </w:pPr>
      <w:rPr>
        <w:rFonts w:ascii="Symbol" w:hAnsi="Symbol" w:hint="default"/>
      </w:rPr>
    </w:lvl>
    <w:lvl w:ilvl="1" w:tplc="61B4A8C8" w:tentative="1">
      <w:start w:val="1"/>
      <w:numFmt w:val="bullet"/>
      <w:lvlText w:val="o"/>
      <w:lvlJc w:val="left"/>
      <w:pPr>
        <w:ind w:left="1080" w:hanging="360"/>
      </w:pPr>
      <w:rPr>
        <w:rFonts w:ascii="Courier New" w:hAnsi="Courier New" w:cs="Courier New" w:hint="default"/>
      </w:rPr>
    </w:lvl>
    <w:lvl w:ilvl="2" w:tplc="B2365DBC" w:tentative="1">
      <w:start w:val="1"/>
      <w:numFmt w:val="bullet"/>
      <w:lvlText w:val=""/>
      <w:lvlJc w:val="left"/>
      <w:pPr>
        <w:ind w:left="1800" w:hanging="360"/>
      </w:pPr>
      <w:rPr>
        <w:rFonts w:ascii="Wingdings" w:hAnsi="Wingdings" w:hint="default"/>
      </w:rPr>
    </w:lvl>
    <w:lvl w:ilvl="3" w:tplc="66148FC4" w:tentative="1">
      <w:start w:val="1"/>
      <w:numFmt w:val="bullet"/>
      <w:lvlText w:val=""/>
      <w:lvlJc w:val="left"/>
      <w:pPr>
        <w:ind w:left="2520" w:hanging="360"/>
      </w:pPr>
      <w:rPr>
        <w:rFonts w:ascii="Symbol" w:hAnsi="Symbol" w:hint="default"/>
      </w:rPr>
    </w:lvl>
    <w:lvl w:ilvl="4" w:tplc="ED707DC8" w:tentative="1">
      <w:start w:val="1"/>
      <w:numFmt w:val="bullet"/>
      <w:lvlText w:val="o"/>
      <w:lvlJc w:val="left"/>
      <w:pPr>
        <w:ind w:left="3240" w:hanging="360"/>
      </w:pPr>
      <w:rPr>
        <w:rFonts w:ascii="Courier New" w:hAnsi="Courier New" w:cs="Courier New" w:hint="default"/>
      </w:rPr>
    </w:lvl>
    <w:lvl w:ilvl="5" w:tplc="05C6DAE0" w:tentative="1">
      <w:start w:val="1"/>
      <w:numFmt w:val="bullet"/>
      <w:lvlText w:val=""/>
      <w:lvlJc w:val="left"/>
      <w:pPr>
        <w:ind w:left="3960" w:hanging="360"/>
      </w:pPr>
      <w:rPr>
        <w:rFonts w:ascii="Wingdings" w:hAnsi="Wingdings" w:hint="default"/>
      </w:rPr>
    </w:lvl>
    <w:lvl w:ilvl="6" w:tplc="463A89BC" w:tentative="1">
      <w:start w:val="1"/>
      <w:numFmt w:val="bullet"/>
      <w:lvlText w:val=""/>
      <w:lvlJc w:val="left"/>
      <w:pPr>
        <w:ind w:left="4680" w:hanging="360"/>
      </w:pPr>
      <w:rPr>
        <w:rFonts w:ascii="Symbol" w:hAnsi="Symbol" w:hint="default"/>
      </w:rPr>
    </w:lvl>
    <w:lvl w:ilvl="7" w:tplc="6804B736" w:tentative="1">
      <w:start w:val="1"/>
      <w:numFmt w:val="bullet"/>
      <w:lvlText w:val="o"/>
      <w:lvlJc w:val="left"/>
      <w:pPr>
        <w:ind w:left="5400" w:hanging="360"/>
      </w:pPr>
      <w:rPr>
        <w:rFonts w:ascii="Courier New" w:hAnsi="Courier New" w:cs="Courier New" w:hint="default"/>
      </w:rPr>
    </w:lvl>
    <w:lvl w:ilvl="8" w:tplc="410A865E" w:tentative="1">
      <w:start w:val="1"/>
      <w:numFmt w:val="bullet"/>
      <w:lvlText w:val=""/>
      <w:lvlJc w:val="left"/>
      <w:pPr>
        <w:ind w:left="6120" w:hanging="360"/>
      </w:pPr>
      <w:rPr>
        <w:rFonts w:ascii="Wingdings" w:hAnsi="Wingdings" w:hint="default"/>
      </w:rPr>
    </w:lvl>
  </w:abstractNum>
  <w:abstractNum w:abstractNumId="6" w15:restartNumberingAfterBreak="0">
    <w:nsid w:val="20203273"/>
    <w:multiLevelType w:val="hybridMultilevel"/>
    <w:tmpl w:val="3DF41652"/>
    <w:lvl w:ilvl="0" w:tplc="96C8E4F8">
      <w:start w:val="1"/>
      <w:numFmt w:val="bullet"/>
      <w:lvlText w:val="o"/>
      <w:lvlJc w:val="left"/>
      <w:pPr>
        <w:ind w:left="720" w:hanging="360"/>
      </w:pPr>
      <w:rPr>
        <w:rFonts w:ascii="Courier New" w:hAnsi="Courier New" w:cs="Courier New" w:hint="default"/>
      </w:rPr>
    </w:lvl>
    <w:lvl w:ilvl="1" w:tplc="99A03BBC" w:tentative="1">
      <w:start w:val="1"/>
      <w:numFmt w:val="lowerLetter"/>
      <w:lvlText w:val="%2."/>
      <w:lvlJc w:val="left"/>
      <w:pPr>
        <w:ind w:left="1800" w:hanging="360"/>
      </w:pPr>
    </w:lvl>
    <w:lvl w:ilvl="2" w:tplc="09008D70" w:tentative="1">
      <w:start w:val="1"/>
      <w:numFmt w:val="lowerRoman"/>
      <w:lvlText w:val="%3."/>
      <w:lvlJc w:val="right"/>
      <w:pPr>
        <w:ind w:left="2520" w:hanging="180"/>
      </w:pPr>
    </w:lvl>
    <w:lvl w:ilvl="3" w:tplc="A476EC96" w:tentative="1">
      <w:start w:val="1"/>
      <w:numFmt w:val="decimal"/>
      <w:lvlText w:val="%4."/>
      <w:lvlJc w:val="left"/>
      <w:pPr>
        <w:ind w:left="3240" w:hanging="360"/>
      </w:pPr>
    </w:lvl>
    <w:lvl w:ilvl="4" w:tplc="CFB618F8" w:tentative="1">
      <w:start w:val="1"/>
      <w:numFmt w:val="lowerLetter"/>
      <w:lvlText w:val="%5."/>
      <w:lvlJc w:val="left"/>
      <w:pPr>
        <w:ind w:left="3960" w:hanging="360"/>
      </w:pPr>
    </w:lvl>
    <w:lvl w:ilvl="5" w:tplc="243C82EC" w:tentative="1">
      <w:start w:val="1"/>
      <w:numFmt w:val="lowerRoman"/>
      <w:lvlText w:val="%6."/>
      <w:lvlJc w:val="right"/>
      <w:pPr>
        <w:ind w:left="4680" w:hanging="180"/>
      </w:pPr>
    </w:lvl>
    <w:lvl w:ilvl="6" w:tplc="FFCAABFA" w:tentative="1">
      <w:start w:val="1"/>
      <w:numFmt w:val="decimal"/>
      <w:lvlText w:val="%7."/>
      <w:lvlJc w:val="left"/>
      <w:pPr>
        <w:ind w:left="5400" w:hanging="360"/>
      </w:pPr>
    </w:lvl>
    <w:lvl w:ilvl="7" w:tplc="2EF273DC" w:tentative="1">
      <w:start w:val="1"/>
      <w:numFmt w:val="lowerLetter"/>
      <w:lvlText w:val="%8."/>
      <w:lvlJc w:val="left"/>
      <w:pPr>
        <w:ind w:left="6120" w:hanging="360"/>
      </w:pPr>
    </w:lvl>
    <w:lvl w:ilvl="8" w:tplc="22C06292" w:tentative="1">
      <w:start w:val="1"/>
      <w:numFmt w:val="lowerRoman"/>
      <w:lvlText w:val="%9."/>
      <w:lvlJc w:val="right"/>
      <w:pPr>
        <w:ind w:left="6840" w:hanging="180"/>
      </w:pPr>
    </w:lvl>
  </w:abstractNum>
  <w:abstractNum w:abstractNumId="7" w15:restartNumberingAfterBreak="0">
    <w:nsid w:val="21EC0D64"/>
    <w:multiLevelType w:val="hybridMultilevel"/>
    <w:tmpl w:val="E6F6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732E4"/>
    <w:multiLevelType w:val="multilevel"/>
    <w:tmpl w:val="38929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160BA1"/>
    <w:multiLevelType w:val="hybridMultilevel"/>
    <w:tmpl w:val="7CA68B3A"/>
    <w:lvl w:ilvl="0" w:tplc="0A64EFC0">
      <w:start w:val="1"/>
      <w:numFmt w:val="bullet"/>
      <w:lvlText w:val="o"/>
      <w:lvlJc w:val="left"/>
      <w:pPr>
        <w:ind w:left="720" w:hanging="360"/>
      </w:pPr>
      <w:rPr>
        <w:rFonts w:ascii="Courier New" w:hAnsi="Courier New" w:cs="Courier New" w:hint="default"/>
      </w:rPr>
    </w:lvl>
    <w:lvl w:ilvl="1" w:tplc="192AB3EE" w:tentative="1">
      <w:start w:val="1"/>
      <w:numFmt w:val="bullet"/>
      <w:lvlText w:val="o"/>
      <w:lvlJc w:val="left"/>
      <w:pPr>
        <w:ind w:left="1440" w:hanging="360"/>
      </w:pPr>
      <w:rPr>
        <w:rFonts w:ascii="Courier New" w:hAnsi="Courier New" w:cs="Courier New" w:hint="default"/>
      </w:rPr>
    </w:lvl>
    <w:lvl w:ilvl="2" w:tplc="402E9296" w:tentative="1">
      <w:start w:val="1"/>
      <w:numFmt w:val="bullet"/>
      <w:lvlText w:val=""/>
      <w:lvlJc w:val="left"/>
      <w:pPr>
        <w:ind w:left="2160" w:hanging="360"/>
      </w:pPr>
      <w:rPr>
        <w:rFonts w:ascii="Wingdings" w:hAnsi="Wingdings" w:hint="default"/>
      </w:rPr>
    </w:lvl>
    <w:lvl w:ilvl="3" w:tplc="08B69BD4" w:tentative="1">
      <w:start w:val="1"/>
      <w:numFmt w:val="bullet"/>
      <w:lvlText w:val=""/>
      <w:lvlJc w:val="left"/>
      <w:pPr>
        <w:ind w:left="2880" w:hanging="360"/>
      </w:pPr>
      <w:rPr>
        <w:rFonts w:ascii="Symbol" w:hAnsi="Symbol" w:hint="default"/>
      </w:rPr>
    </w:lvl>
    <w:lvl w:ilvl="4" w:tplc="BDEECC86" w:tentative="1">
      <w:start w:val="1"/>
      <w:numFmt w:val="bullet"/>
      <w:lvlText w:val="o"/>
      <w:lvlJc w:val="left"/>
      <w:pPr>
        <w:ind w:left="3600" w:hanging="360"/>
      </w:pPr>
      <w:rPr>
        <w:rFonts w:ascii="Courier New" w:hAnsi="Courier New" w:cs="Courier New" w:hint="default"/>
      </w:rPr>
    </w:lvl>
    <w:lvl w:ilvl="5" w:tplc="B964DA64" w:tentative="1">
      <w:start w:val="1"/>
      <w:numFmt w:val="bullet"/>
      <w:lvlText w:val=""/>
      <w:lvlJc w:val="left"/>
      <w:pPr>
        <w:ind w:left="4320" w:hanging="360"/>
      </w:pPr>
      <w:rPr>
        <w:rFonts w:ascii="Wingdings" w:hAnsi="Wingdings" w:hint="default"/>
      </w:rPr>
    </w:lvl>
    <w:lvl w:ilvl="6" w:tplc="C2920238" w:tentative="1">
      <w:start w:val="1"/>
      <w:numFmt w:val="bullet"/>
      <w:lvlText w:val=""/>
      <w:lvlJc w:val="left"/>
      <w:pPr>
        <w:ind w:left="5040" w:hanging="360"/>
      </w:pPr>
      <w:rPr>
        <w:rFonts w:ascii="Symbol" w:hAnsi="Symbol" w:hint="default"/>
      </w:rPr>
    </w:lvl>
    <w:lvl w:ilvl="7" w:tplc="770C9F84" w:tentative="1">
      <w:start w:val="1"/>
      <w:numFmt w:val="bullet"/>
      <w:lvlText w:val="o"/>
      <w:lvlJc w:val="left"/>
      <w:pPr>
        <w:ind w:left="5760" w:hanging="360"/>
      </w:pPr>
      <w:rPr>
        <w:rFonts w:ascii="Courier New" w:hAnsi="Courier New" w:cs="Courier New" w:hint="default"/>
      </w:rPr>
    </w:lvl>
    <w:lvl w:ilvl="8" w:tplc="1558572E" w:tentative="1">
      <w:start w:val="1"/>
      <w:numFmt w:val="bullet"/>
      <w:lvlText w:val=""/>
      <w:lvlJc w:val="left"/>
      <w:pPr>
        <w:ind w:left="6480" w:hanging="360"/>
      </w:pPr>
      <w:rPr>
        <w:rFonts w:ascii="Wingdings" w:hAnsi="Wingdings" w:hint="default"/>
      </w:rPr>
    </w:lvl>
  </w:abstractNum>
  <w:abstractNum w:abstractNumId="10" w15:restartNumberingAfterBreak="0">
    <w:nsid w:val="24C006A5"/>
    <w:multiLevelType w:val="hybridMultilevel"/>
    <w:tmpl w:val="2D323DEA"/>
    <w:lvl w:ilvl="0" w:tplc="813084E0">
      <w:start w:val="1"/>
      <w:numFmt w:val="bullet"/>
      <w:lvlText w:val="o"/>
      <w:lvlJc w:val="left"/>
      <w:pPr>
        <w:ind w:left="720" w:hanging="360"/>
      </w:pPr>
      <w:rPr>
        <w:rFonts w:ascii="Courier New" w:hAnsi="Courier New" w:cs="Courier New" w:hint="default"/>
      </w:rPr>
    </w:lvl>
    <w:lvl w:ilvl="1" w:tplc="287A16DE" w:tentative="1">
      <w:start w:val="1"/>
      <w:numFmt w:val="bullet"/>
      <w:lvlText w:val="o"/>
      <w:lvlJc w:val="left"/>
      <w:pPr>
        <w:ind w:left="1440" w:hanging="360"/>
      </w:pPr>
      <w:rPr>
        <w:rFonts w:ascii="Courier New" w:hAnsi="Courier New" w:cs="Courier New" w:hint="default"/>
      </w:rPr>
    </w:lvl>
    <w:lvl w:ilvl="2" w:tplc="BE44C928" w:tentative="1">
      <w:start w:val="1"/>
      <w:numFmt w:val="bullet"/>
      <w:lvlText w:val=""/>
      <w:lvlJc w:val="left"/>
      <w:pPr>
        <w:ind w:left="2160" w:hanging="360"/>
      </w:pPr>
      <w:rPr>
        <w:rFonts w:ascii="Wingdings" w:hAnsi="Wingdings" w:hint="default"/>
      </w:rPr>
    </w:lvl>
    <w:lvl w:ilvl="3" w:tplc="903E0DEA" w:tentative="1">
      <w:start w:val="1"/>
      <w:numFmt w:val="bullet"/>
      <w:lvlText w:val=""/>
      <w:lvlJc w:val="left"/>
      <w:pPr>
        <w:ind w:left="2880" w:hanging="360"/>
      </w:pPr>
      <w:rPr>
        <w:rFonts w:ascii="Symbol" w:hAnsi="Symbol" w:hint="default"/>
      </w:rPr>
    </w:lvl>
    <w:lvl w:ilvl="4" w:tplc="07C8FD6A" w:tentative="1">
      <w:start w:val="1"/>
      <w:numFmt w:val="bullet"/>
      <w:lvlText w:val="o"/>
      <w:lvlJc w:val="left"/>
      <w:pPr>
        <w:ind w:left="3600" w:hanging="360"/>
      </w:pPr>
      <w:rPr>
        <w:rFonts w:ascii="Courier New" w:hAnsi="Courier New" w:cs="Courier New" w:hint="default"/>
      </w:rPr>
    </w:lvl>
    <w:lvl w:ilvl="5" w:tplc="5ADC353A" w:tentative="1">
      <w:start w:val="1"/>
      <w:numFmt w:val="bullet"/>
      <w:lvlText w:val=""/>
      <w:lvlJc w:val="left"/>
      <w:pPr>
        <w:ind w:left="4320" w:hanging="360"/>
      </w:pPr>
      <w:rPr>
        <w:rFonts w:ascii="Wingdings" w:hAnsi="Wingdings" w:hint="default"/>
      </w:rPr>
    </w:lvl>
    <w:lvl w:ilvl="6" w:tplc="5C06D456" w:tentative="1">
      <w:start w:val="1"/>
      <w:numFmt w:val="bullet"/>
      <w:lvlText w:val=""/>
      <w:lvlJc w:val="left"/>
      <w:pPr>
        <w:ind w:left="5040" w:hanging="360"/>
      </w:pPr>
      <w:rPr>
        <w:rFonts w:ascii="Symbol" w:hAnsi="Symbol" w:hint="default"/>
      </w:rPr>
    </w:lvl>
    <w:lvl w:ilvl="7" w:tplc="849A75B6" w:tentative="1">
      <w:start w:val="1"/>
      <w:numFmt w:val="bullet"/>
      <w:lvlText w:val="o"/>
      <w:lvlJc w:val="left"/>
      <w:pPr>
        <w:ind w:left="5760" w:hanging="360"/>
      </w:pPr>
      <w:rPr>
        <w:rFonts w:ascii="Courier New" w:hAnsi="Courier New" w:cs="Courier New" w:hint="default"/>
      </w:rPr>
    </w:lvl>
    <w:lvl w:ilvl="8" w:tplc="24008576" w:tentative="1">
      <w:start w:val="1"/>
      <w:numFmt w:val="bullet"/>
      <w:lvlText w:val=""/>
      <w:lvlJc w:val="left"/>
      <w:pPr>
        <w:ind w:left="6480" w:hanging="360"/>
      </w:pPr>
      <w:rPr>
        <w:rFonts w:ascii="Wingdings" w:hAnsi="Wingdings" w:hint="default"/>
      </w:rPr>
    </w:lvl>
  </w:abstractNum>
  <w:abstractNum w:abstractNumId="11" w15:restartNumberingAfterBreak="0">
    <w:nsid w:val="25C075DF"/>
    <w:multiLevelType w:val="hybridMultilevel"/>
    <w:tmpl w:val="58F8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31B68"/>
    <w:multiLevelType w:val="multilevel"/>
    <w:tmpl w:val="381E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2E5908"/>
    <w:multiLevelType w:val="hybridMultilevel"/>
    <w:tmpl w:val="97ECBC08"/>
    <w:lvl w:ilvl="0" w:tplc="C66473C2">
      <w:start w:val="1"/>
      <w:numFmt w:val="decimal"/>
      <w:lvlText w:val="%1."/>
      <w:lvlJc w:val="left"/>
      <w:pPr>
        <w:ind w:left="720" w:hanging="363"/>
      </w:pPr>
      <w:rPr>
        <w:b/>
        <w:color w:val="4472C4"/>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30514244"/>
    <w:multiLevelType w:val="multilevel"/>
    <w:tmpl w:val="ACEC6440"/>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heme="minorEastAsia" w:hAnsi="Calibri" w:cstheme="min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AB51CD"/>
    <w:multiLevelType w:val="multilevel"/>
    <w:tmpl w:val="BE2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BF3292"/>
    <w:multiLevelType w:val="hybridMultilevel"/>
    <w:tmpl w:val="732CC87C"/>
    <w:lvl w:ilvl="0" w:tplc="6A7444FE">
      <w:start w:val="1"/>
      <w:numFmt w:val="decimal"/>
      <w:lvlText w:val="%1."/>
      <w:lvlJc w:val="left"/>
      <w:pPr>
        <w:ind w:left="360" w:hanging="360"/>
      </w:pPr>
      <w:rPr>
        <w:rFonts w:hint="default"/>
      </w:rPr>
    </w:lvl>
    <w:lvl w:ilvl="1" w:tplc="1236F8B8" w:tentative="1">
      <w:start w:val="1"/>
      <w:numFmt w:val="lowerLetter"/>
      <w:lvlText w:val="%2."/>
      <w:lvlJc w:val="left"/>
      <w:pPr>
        <w:ind w:left="1080" w:hanging="360"/>
      </w:pPr>
    </w:lvl>
    <w:lvl w:ilvl="2" w:tplc="52C4BB38" w:tentative="1">
      <w:start w:val="1"/>
      <w:numFmt w:val="lowerRoman"/>
      <w:lvlText w:val="%3."/>
      <w:lvlJc w:val="right"/>
      <w:pPr>
        <w:ind w:left="1800" w:hanging="180"/>
      </w:pPr>
    </w:lvl>
    <w:lvl w:ilvl="3" w:tplc="CE0E83E4" w:tentative="1">
      <w:start w:val="1"/>
      <w:numFmt w:val="decimal"/>
      <w:lvlText w:val="%4."/>
      <w:lvlJc w:val="left"/>
      <w:pPr>
        <w:ind w:left="2520" w:hanging="360"/>
      </w:pPr>
    </w:lvl>
    <w:lvl w:ilvl="4" w:tplc="3E3E4160" w:tentative="1">
      <w:start w:val="1"/>
      <w:numFmt w:val="lowerLetter"/>
      <w:lvlText w:val="%5."/>
      <w:lvlJc w:val="left"/>
      <w:pPr>
        <w:ind w:left="3240" w:hanging="360"/>
      </w:pPr>
    </w:lvl>
    <w:lvl w:ilvl="5" w:tplc="92AC5696" w:tentative="1">
      <w:start w:val="1"/>
      <w:numFmt w:val="lowerRoman"/>
      <w:lvlText w:val="%6."/>
      <w:lvlJc w:val="right"/>
      <w:pPr>
        <w:ind w:left="3960" w:hanging="180"/>
      </w:pPr>
    </w:lvl>
    <w:lvl w:ilvl="6" w:tplc="153E38BE" w:tentative="1">
      <w:start w:val="1"/>
      <w:numFmt w:val="decimal"/>
      <w:lvlText w:val="%7."/>
      <w:lvlJc w:val="left"/>
      <w:pPr>
        <w:ind w:left="4680" w:hanging="360"/>
      </w:pPr>
    </w:lvl>
    <w:lvl w:ilvl="7" w:tplc="517462E2" w:tentative="1">
      <w:start w:val="1"/>
      <w:numFmt w:val="lowerLetter"/>
      <w:lvlText w:val="%8."/>
      <w:lvlJc w:val="left"/>
      <w:pPr>
        <w:ind w:left="5400" w:hanging="360"/>
      </w:pPr>
    </w:lvl>
    <w:lvl w:ilvl="8" w:tplc="D578EEB8" w:tentative="1">
      <w:start w:val="1"/>
      <w:numFmt w:val="lowerRoman"/>
      <w:lvlText w:val="%9."/>
      <w:lvlJc w:val="right"/>
      <w:pPr>
        <w:ind w:left="6120" w:hanging="180"/>
      </w:pPr>
    </w:lvl>
  </w:abstractNum>
  <w:abstractNum w:abstractNumId="17" w15:restartNumberingAfterBreak="0">
    <w:nsid w:val="56F250F6"/>
    <w:multiLevelType w:val="hybridMultilevel"/>
    <w:tmpl w:val="9B602022"/>
    <w:lvl w:ilvl="0" w:tplc="E30CC38E">
      <w:start w:val="1"/>
      <w:numFmt w:val="bullet"/>
      <w:lvlText w:val="o"/>
      <w:lvlJc w:val="left"/>
      <w:pPr>
        <w:ind w:left="360" w:hanging="360"/>
      </w:pPr>
      <w:rPr>
        <w:rFonts w:ascii="Courier New" w:hAnsi="Courier New" w:cs="Courier New" w:hint="default"/>
      </w:rPr>
    </w:lvl>
    <w:lvl w:ilvl="1" w:tplc="D0587BB0" w:tentative="1">
      <w:start w:val="1"/>
      <w:numFmt w:val="bullet"/>
      <w:lvlText w:val="o"/>
      <w:lvlJc w:val="left"/>
      <w:pPr>
        <w:ind w:left="1080" w:hanging="360"/>
      </w:pPr>
      <w:rPr>
        <w:rFonts w:ascii="Courier New" w:hAnsi="Courier New" w:cs="Courier New" w:hint="default"/>
      </w:rPr>
    </w:lvl>
    <w:lvl w:ilvl="2" w:tplc="A90237B2" w:tentative="1">
      <w:start w:val="1"/>
      <w:numFmt w:val="bullet"/>
      <w:lvlText w:val=""/>
      <w:lvlJc w:val="left"/>
      <w:pPr>
        <w:ind w:left="1800" w:hanging="360"/>
      </w:pPr>
      <w:rPr>
        <w:rFonts w:ascii="Wingdings" w:hAnsi="Wingdings" w:hint="default"/>
      </w:rPr>
    </w:lvl>
    <w:lvl w:ilvl="3" w:tplc="029A0894" w:tentative="1">
      <w:start w:val="1"/>
      <w:numFmt w:val="bullet"/>
      <w:lvlText w:val=""/>
      <w:lvlJc w:val="left"/>
      <w:pPr>
        <w:ind w:left="2520" w:hanging="360"/>
      </w:pPr>
      <w:rPr>
        <w:rFonts w:ascii="Symbol" w:hAnsi="Symbol" w:hint="default"/>
      </w:rPr>
    </w:lvl>
    <w:lvl w:ilvl="4" w:tplc="81065678" w:tentative="1">
      <w:start w:val="1"/>
      <w:numFmt w:val="bullet"/>
      <w:lvlText w:val="o"/>
      <w:lvlJc w:val="left"/>
      <w:pPr>
        <w:ind w:left="3240" w:hanging="360"/>
      </w:pPr>
      <w:rPr>
        <w:rFonts w:ascii="Courier New" w:hAnsi="Courier New" w:cs="Courier New" w:hint="default"/>
      </w:rPr>
    </w:lvl>
    <w:lvl w:ilvl="5" w:tplc="B3EAA766" w:tentative="1">
      <w:start w:val="1"/>
      <w:numFmt w:val="bullet"/>
      <w:lvlText w:val=""/>
      <w:lvlJc w:val="left"/>
      <w:pPr>
        <w:ind w:left="3960" w:hanging="360"/>
      </w:pPr>
      <w:rPr>
        <w:rFonts w:ascii="Wingdings" w:hAnsi="Wingdings" w:hint="default"/>
      </w:rPr>
    </w:lvl>
    <w:lvl w:ilvl="6" w:tplc="8738DE82" w:tentative="1">
      <w:start w:val="1"/>
      <w:numFmt w:val="bullet"/>
      <w:lvlText w:val=""/>
      <w:lvlJc w:val="left"/>
      <w:pPr>
        <w:ind w:left="4680" w:hanging="360"/>
      </w:pPr>
      <w:rPr>
        <w:rFonts w:ascii="Symbol" w:hAnsi="Symbol" w:hint="default"/>
      </w:rPr>
    </w:lvl>
    <w:lvl w:ilvl="7" w:tplc="A5CC3056" w:tentative="1">
      <w:start w:val="1"/>
      <w:numFmt w:val="bullet"/>
      <w:lvlText w:val="o"/>
      <w:lvlJc w:val="left"/>
      <w:pPr>
        <w:ind w:left="5400" w:hanging="360"/>
      </w:pPr>
      <w:rPr>
        <w:rFonts w:ascii="Courier New" w:hAnsi="Courier New" w:cs="Courier New" w:hint="default"/>
      </w:rPr>
    </w:lvl>
    <w:lvl w:ilvl="8" w:tplc="B27EF862" w:tentative="1">
      <w:start w:val="1"/>
      <w:numFmt w:val="bullet"/>
      <w:lvlText w:val=""/>
      <w:lvlJc w:val="left"/>
      <w:pPr>
        <w:ind w:left="6120" w:hanging="360"/>
      </w:pPr>
      <w:rPr>
        <w:rFonts w:ascii="Wingdings" w:hAnsi="Wingdings" w:hint="default"/>
      </w:rPr>
    </w:lvl>
  </w:abstractNum>
  <w:abstractNum w:abstractNumId="18" w15:restartNumberingAfterBreak="0">
    <w:nsid w:val="58E62CCC"/>
    <w:multiLevelType w:val="hybridMultilevel"/>
    <w:tmpl w:val="0F14F1B6"/>
    <w:lvl w:ilvl="0" w:tplc="52C0E8B4">
      <w:start w:val="1"/>
      <w:numFmt w:val="bullet"/>
      <w:lvlText w:val="o"/>
      <w:lvlJc w:val="left"/>
      <w:pPr>
        <w:ind w:left="360" w:hanging="360"/>
      </w:pPr>
      <w:rPr>
        <w:rFonts w:ascii="Courier New" w:hAnsi="Courier New" w:cs="Courier New" w:hint="default"/>
      </w:rPr>
    </w:lvl>
    <w:lvl w:ilvl="1" w:tplc="F3AEFC04" w:tentative="1">
      <w:start w:val="1"/>
      <w:numFmt w:val="bullet"/>
      <w:lvlText w:val="o"/>
      <w:lvlJc w:val="left"/>
      <w:pPr>
        <w:ind w:left="1080" w:hanging="360"/>
      </w:pPr>
      <w:rPr>
        <w:rFonts w:ascii="Courier New" w:hAnsi="Courier New" w:cs="Courier New" w:hint="default"/>
      </w:rPr>
    </w:lvl>
    <w:lvl w:ilvl="2" w:tplc="D9A061B8" w:tentative="1">
      <w:start w:val="1"/>
      <w:numFmt w:val="bullet"/>
      <w:lvlText w:val=""/>
      <w:lvlJc w:val="left"/>
      <w:pPr>
        <w:ind w:left="1800" w:hanging="360"/>
      </w:pPr>
      <w:rPr>
        <w:rFonts w:ascii="Wingdings" w:hAnsi="Wingdings" w:hint="default"/>
      </w:rPr>
    </w:lvl>
    <w:lvl w:ilvl="3" w:tplc="3782CE0C" w:tentative="1">
      <w:start w:val="1"/>
      <w:numFmt w:val="bullet"/>
      <w:lvlText w:val=""/>
      <w:lvlJc w:val="left"/>
      <w:pPr>
        <w:ind w:left="2520" w:hanging="360"/>
      </w:pPr>
      <w:rPr>
        <w:rFonts w:ascii="Symbol" w:hAnsi="Symbol" w:hint="default"/>
      </w:rPr>
    </w:lvl>
    <w:lvl w:ilvl="4" w:tplc="564618CC" w:tentative="1">
      <w:start w:val="1"/>
      <w:numFmt w:val="bullet"/>
      <w:lvlText w:val="o"/>
      <w:lvlJc w:val="left"/>
      <w:pPr>
        <w:ind w:left="3240" w:hanging="360"/>
      </w:pPr>
      <w:rPr>
        <w:rFonts w:ascii="Courier New" w:hAnsi="Courier New" w:cs="Courier New" w:hint="default"/>
      </w:rPr>
    </w:lvl>
    <w:lvl w:ilvl="5" w:tplc="AA7A74F0" w:tentative="1">
      <w:start w:val="1"/>
      <w:numFmt w:val="bullet"/>
      <w:lvlText w:val=""/>
      <w:lvlJc w:val="left"/>
      <w:pPr>
        <w:ind w:left="3960" w:hanging="360"/>
      </w:pPr>
      <w:rPr>
        <w:rFonts w:ascii="Wingdings" w:hAnsi="Wingdings" w:hint="default"/>
      </w:rPr>
    </w:lvl>
    <w:lvl w:ilvl="6" w:tplc="8E6AE604" w:tentative="1">
      <w:start w:val="1"/>
      <w:numFmt w:val="bullet"/>
      <w:lvlText w:val=""/>
      <w:lvlJc w:val="left"/>
      <w:pPr>
        <w:ind w:left="4680" w:hanging="360"/>
      </w:pPr>
      <w:rPr>
        <w:rFonts w:ascii="Symbol" w:hAnsi="Symbol" w:hint="default"/>
      </w:rPr>
    </w:lvl>
    <w:lvl w:ilvl="7" w:tplc="A4D2BF1E" w:tentative="1">
      <w:start w:val="1"/>
      <w:numFmt w:val="bullet"/>
      <w:lvlText w:val="o"/>
      <w:lvlJc w:val="left"/>
      <w:pPr>
        <w:ind w:left="5400" w:hanging="360"/>
      </w:pPr>
      <w:rPr>
        <w:rFonts w:ascii="Courier New" w:hAnsi="Courier New" w:cs="Courier New" w:hint="default"/>
      </w:rPr>
    </w:lvl>
    <w:lvl w:ilvl="8" w:tplc="53B0F6F2" w:tentative="1">
      <w:start w:val="1"/>
      <w:numFmt w:val="bullet"/>
      <w:lvlText w:val=""/>
      <w:lvlJc w:val="left"/>
      <w:pPr>
        <w:ind w:left="6120" w:hanging="360"/>
      </w:pPr>
      <w:rPr>
        <w:rFonts w:ascii="Wingdings" w:hAnsi="Wingdings" w:hint="default"/>
      </w:rPr>
    </w:lvl>
  </w:abstractNum>
  <w:abstractNum w:abstractNumId="19" w15:restartNumberingAfterBreak="0">
    <w:nsid w:val="5C91684E"/>
    <w:multiLevelType w:val="multilevel"/>
    <w:tmpl w:val="8856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271191"/>
    <w:multiLevelType w:val="multilevel"/>
    <w:tmpl w:val="193E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BF3C68"/>
    <w:multiLevelType w:val="multilevel"/>
    <w:tmpl w:val="637C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FF7C71"/>
    <w:multiLevelType w:val="hybridMultilevel"/>
    <w:tmpl w:val="9DD2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C949BA"/>
    <w:multiLevelType w:val="hybridMultilevel"/>
    <w:tmpl w:val="9AECEC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6D8E239A"/>
    <w:multiLevelType w:val="hybridMultilevel"/>
    <w:tmpl w:val="21FC0246"/>
    <w:lvl w:ilvl="0" w:tplc="85C40F78">
      <w:start w:val="1"/>
      <w:numFmt w:val="bullet"/>
      <w:lvlText w:val=""/>
      <w:lvlJc w:val="left"/>
      <w:pPr>
        <w:ind w:left="720" w:hanging="360"/>
      </w:pPr>
      <w:rPr>
        <w:rFonts w:ascii="Wingdings" w:hAnsi="Wingdings" w:cs="Calibri (Body)"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7A5A8A"/>
    <w:multiLevelType w:val="hybridMultilevel"/>
    <w:tmpl w:val="C72A1A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0D7479A"/>
    <w:multiLevelType w:val="hybridMultilevel"/>
    <w:tmpl w:val="5FEC3B92"/>
    <w:lvl w:ilvl="0" w:tplc="A260BF50">
      <w:start w:val="1"/>
      <w:numFmt w:val="bullet"/>
      <w:lvlText w:val=""/>
      <w:lvlJc w:val="left"/>
      <w:pPr>
        <w:ind w:left="720" w:hanging="360"/>
      </w:pPr>
      <w:rPr>
        <w:rFonts w:ascii="Symbol" w:hAnsi="Symbol" w:hint="default"/>
      </w:rPr>
    </w:lvl>
    <w:lvl w:ilvl="1" w:tplc="ED9E5832">
      <w:start w:val="1"/>
      <w:numFmt w:val="bullet"/>
      <w:lvlText w:val="o"/>
      <w:lvlJc w:val="left"/>
      <w:pPr>
        <w:ind w:left="1440" w:hanging="360"/>
      </w:pPr>
      <w:rPr>
        <w:rFonts w:ascii="Courier New" w:hAnsi="Courier New" w:cs="Courier New" w:hint="default"/>
      </w:rPr>
    </w:lvl>
    <w:lvl w:ilvl="2" w:tplc="DCDC8E16" w:tentative="1">
      <w:start w:val="1"/>
      <w:numFmt w:val="bullet"/>
      <w:lvlText w:val=""/>
      <w:lvlJc w:val="left"/>
      <w:pPr>
        <w:ind w:left="2160" w:hanging="360"/>
      </w:pPr>
      <w:rPr>
        <w:rFonts w:ascii="Wingdings" w:hAnsi="Wingdings" w:hint="default"/>
      </w:rPr>
    </w:lvl>
    <w:lvl w:ilvl="3" w:tplc="5650BA38" w:tentative="1">
      <w:start w:val="1"/>
      <w:numFmt w:val="bullet"/>
      <w:lvlText w:val=""/>
      <w:lvlJc w:val="left"/>
      <w:pPr>
        <w:ind w:left="2880" w:hanging="360"/>
      </w:pPr>
      <w:rPr>
        <w:rFonts w:ascii="Symbol" w:hAnsi="Symbol" w:hint="default"/>
      </w:rPr>
    </w:lvl>
    <w:lvl w:ilvl="4" w:tplc="841A815E" w:tentative="1">
      <w:start w:val="1"/>
      <w:numFmt w:val="bullet"/>
      <w:lvlText w:val="o"/>
      <w:lvlJc w:val="left"/>
      <w:pPr>
        <w:ind w:left="3600" w:hanging="360"/>
      </w:pPr>
      <w:rPr>
        <w:rFonts w:ascii="Courier New" w:hAnsi="Courier New" w:cs="Courier New" w:hint="default"/>
      </w:rPr>
    </w:lvl>
    <w:lvl w:ilvl="5" w:tplc="80500026" w:tentative="1">
      <w:start w:val="1"/>
      <w:numFmt w:val="bullet"/>
      <w:lvlText w:val=""/>
      <w:lvlJc w:val="left"/>
      <w:pPr>
        <w:ind w:left="4320" w:hanging="360"/>
      </w:pPr>
      <w:rPr>
        <w:rFonts w:ascii="Wingdings" w:hAnsi="Wingdings" w:hint="default"/>
      </w:rPr>
    </w:lvl>
    <w:lvl w:ilvl="6" w:tplc="2C20108C" w:tentative="1">
      <w:start w:val="1"/>
      <w:numFmt w:val="bullet"/>
      <w:lvlText w:val=""/>
      <w:lvlJc w:val="left"/>
      <w:pPr>
        <w:ind w:left="5040" w:hanging="360"/>
      </w:pPr>
      <w:rPr>
        <w:rFonts w:ascii="Symbol" w:hAnsi="Symbol" w:hint="default"/>
      </w:rPr>
    </w:lvl>
    <w:lvl w:ilvl="7" w:tplc="516290CA" w:tentative="1">
      <w:start w:val="1"/>
      <w:numFmt w:val="bullet"/>
      <w:lvlText w:val="o"/>
      <w:lvlJc w:val="left"/>
      <w:pPr>
        <w:ind w:left="5760" w:hanging="360"/>
      </w:pPr>
      <w:rPr>
        <w:rFonts w:ascii="Courier New" w:hAnsi="Courier New" w:cs="Courier New" w:hint="default"/>
      </w:rPr>
    </w:lvl>
    <w:lvl w:ilvl="8" w:tplc="0806297A" w:tentative="1">
      <w:start w:val="1"/>
      <w:numFmt w:val="bullet"/>
      <w:lvlText w:val=""/>
      <w:lvlJc w:val="left"/>
      <w:pPr>
        <w:ind w:left="6480" w:hanging="360"/>
      </w:pPr>
      <w:rPr>
        <w:rFonts w:ascii="Wingdings" w:hAnsi="Wingdings" w:hint="default"/>
      </w:rPr>
    </w:lvl>
  </w:abstractNum>
  <w:abstractNum w:abstractNumId="27" w15:restartNumberingAfterBreak="0">
    <w:nsid w:val="70E71D51"/>
    <w:multiLevelType w:val="hybridMultilevel"/>
    <w:tmpl w:val="A9A2346C"/>
    <w:lvl w:ilvl="0" w:tplc="F228AD38">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A818C2"/>
    <w:multiLevelType w:val="hybridMultilevel"/>
    <w:tmpl w:val="1D8CFE1E"/>
    <w:lvl w:ilvl="0" w:tplc="042F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6"/>
  </w:num>
  <w:num w:numId="4">
    <w:abstractNumId w:val="2"/>
  </w:num>
  <w:num w:numId="5">
    <w:abstractNumId w:val="17"/>
  </w:num>
  <w:num w:numId="6">
    <w:abstractNumId w:val="16"/>
  </w:num>
  <w:num w:numId="7">
    <w:abstractNumId w:val="6"/>
  </w:num>
  <w:num w:numId="8">
    <w:abstractNumId w:val="18"/>
  </w:num>
  <w:num w:numId="9">
    <w:abstractNumId w:val="9"/>
  </w:num>
  <w:num w:numId="10">
    <w:abstractNumId w:val="10"/>
  </w:num>
  <w:num w:numId="11">
    <w:abstractNumId w:val="5"/>
  </w:num>
  <w:num w:numId="12">
    <w:abstractNumId w:val="13"/>
  </w:num>
  <w:num w:numId="13">
    <w:abstractNumId w:val="20"/>
  </w:num>
  <w:num w:numId="14">
    <w:abstractNumId w:val="8"/>
  </w:num>
  <w:num w:numId="15">
    <w:abstractNumId w:val="14"/>
  </w:num>
  <w:num w:numId="16">
    <w:abstractNumId w:val="12"/>
  </w:num>
  <w:num w:numId="17">
    <w:abstractNumId w:val="11"/>
  </w:num>
  <w:num w:numId="18">
    <w:abstractNumId w:val="3"/>
  </w:num>
  <w:num w:numId="19">
    <w:abstractNumId w:val="25"/>
  </w:num>
  <w:num w:numId="20">
    <w:abstractNumId w:val="23"/>
  </w:num>
  <w:num w:numId="21">
    <w:abstractNumId w:val="22"/>
  </w:num>
  <w:num w:numId="22">
    <w:abstractNumId w:val="28"/>
  </w:num>
  <w:num w:numId="23">
    <w:abstractNumId w:val="4"/>
  </w:num>
  <w:num w:numId="24">
    <w:abstractNumId w:val="24"/>
  </w:num>
  <w:num w:numId="25">
    <w:abstractNumId w:val="15"/>
  </w:num>
  <w:num w:numId="26">
    <w:abstractNumId w:val="21"/>
  </w:num>
  <w:num w:numId="27">
    <w:abstractNumId w:val="19"/>
  </w:num>
  <w:num w:numId="28">
    <w:abstractNumId w:val="7"/>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bordersDoNotSurroundHeader/>
  <w:bordersDoNotSurroundFooter/>
  <w:activeWritingStyle w:appName="MSWord" w:lang="es-ES_tradnl"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ID" w:vendorID="64" w:dllVersion="6" w:nlCheck="1" w:checkStyle="1"/>
  <w:activeWritingStyle w:appName="MSWord" w:lang="en-GB" w:vendorID="64" w:dllVersion="4096" w:nlCheck="1" w:checkStyle="0"/>
  <w:activeWritingStyle w:appName="MSWord" w:lang="zh-CN" w:vendorID="64" w:dllVersion="0" w:nlCheck="1" w:checkStyle="1"/>
  <w:activeWritingStyle w:appName="MSWord" w:lang="en-US" w:vendorID="64" w:dllVersion="4096" w:nlCheck="1" w:checkStyle="0"/>
  <w:activeWritingStyle w:appName="MSWord" w:lang="en-ID" w:vendorID="64" w:dllVersion="4096"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n-ID" w:vendorID="64" w:dllVersion="131078" w:nlCheck="1" w:checkStyle="1"/>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28DE"/>
    <w:rsid w:val="000041EA"/>
    <w:rsid w:val="0000445E"/>
    <w:rsid w:val="000126C8"/>
    <w:rsid w:val="0001657C"/>
    <w:rsid w:val="0001785D"/>
    <w:rsid w:val="000224E5"/>
    <w:rsid w:val="00022A29"/>
    <w:rsid w:val="00022F94"/>
    <w:rsid w:val="00025ED1"/>
    <w:rsid w:val="0003438D"/>
    <w:rsid w:val="00035371"/>
    <w:rsid w:val="000355FD"/>
    <w:rsid w:val="0004761A"/>
    <w:rsid w:val="000519FA"/>
    <w:rsid w:val="00051E39"/>
    <w:rsid w:val="00057A44"/>
    <w:rsid w:val="00057BF9"/>
    <w:rsid w:val="00060860"/>
    <w:rsid w:val="000629DD"/>
    <w:rsid w:val="00065D89"/>
    <w:rsid w:val="000717A1"/>
    <w:rsid w:val="00075C63"/>
    <w:rsid w:val="00077239"/>
    <w:rsid w:val="000822BE"/>
    <w:rsid w:val="000837A2"/>
    <w:rsid w:val="00086491"/>
    <w:rsid w:val="00090E22"/>
    <w:rsid w:val="00091346"/>
    <w:rsid w:val="000964AE"/>
    <w:rsid w:val="000A5804"/>
    <w:rsid w:val="000A7284"/>
    <w:rsid w:val="000A74E7"/>
    <w:rsid w:val="000A7F32"/>
    <w:rsid w:val="000D41C5"/>
    <w:rsid w:val="000E4354"/>
    <w:rsid w:val="000E6E80"/>
    <w:rsid w:val="000F73FF"/>
    <w:rsid w:val="001066BE"/>
    <w:rsid w:val="00114CF7"/>
    <w:rsid w:val="00123B68"/>
    <w:rsid w:val="00124A96"/>
    <w:rsid w:val="00126F2E"/>
    <w:rsid w:val="00137DC5"/>
    <w:rsid w:val="00146F6F"/>
    <w:rsid w:val="00152957"/>
    <w:rsid w:val="00162F5E"/>
    <w:rsid w:val="00163C53"/>
    <w:rsid w:val="0017474A"/>
    <w:rsid w:val="001778D3"/>
    <w:rsid w:val="00177D31"/>
    <w:rsid w:val="001816BA"/>
    <w:rsid w:val="00187BD9"/>
    <w:rsid w:val="00190B55"/>
    <w:rsid w:val="00191A2D"/>
    <w:rsid w:val="00194CFB"/>
    <w:rsid w:val="0019578D"/>
    <w:rsid w:val="001968E3"/>
    <w:rsid w:val="00196E51"/>
    <w:rsid w:val="001B2ED3"/>
    <w:rsid w:val="001C3A63"/>
    <w:rsid w:val="001C3B5F"/>
    <w:rsid w:val="001D058F"/>
    <w:rsid w:val="001E0E5F"/>
    <w:rsid w:val="001F42FE"/>
    <w:rsid w:val="002009EA"/>
    <w:rsid w:val="00202CA0"/>
    <w:rsid w:val="00214A94"/>
    <w:rsid w:val="00214F03"/>
    <w:rsid w:val="002154A6"/>
    <w:rsid w:val="00217EE7"/>
    <w:rsid w:val="002255B3"/>
    <w:rsid w:val="00226780"/>
    <w:rsid w:val="002319FD"/>
    <w:rsid w:val="0023401C"/>
    <w:rsid w:val="002418F1"/>
    <w:rsid w:val="00245D00"/>
    <w:rsid w:val="00245D62"/>
    <w:rsid w:val="00257191"/>
    <w:rsid w:val="00266A42"/>
    <w:rsid w:val="00266B76"/>
    <w:rsid w:val="00271316"/>
    <w:rsid w:val="00275727"/>
    <w:rsid w:val="00281004"/>
    <w:rsid w:val="00282870"/>
    <w:rsid w:val="0028392C"/>
    <w:rsid w:val="00286136"/>
    <w:rsid w:val="00290414"/>
    <w:rsid w:val="00292F0B"/>
    <w:rsid w:val="00293327"/>
    <w:rsid w:val="002A71E7"/>
    <w:rsid w:val="002B1441"/>
    <w:rsid w:val="002B16C1"/>
    <w:rsid w:val="002B76DD"/>
    <w:rsid w:val="002C1030"/>
    <w:rsid w:val="002D0AE4"/>
    <w:rsid w:val="002D58BE"/>
    <w:rsid w:val="002E541E"/>
    <w:rsid w:val="002F3E54"/>
    <w:rsid w:val="002F6D23"/>
    <w:rsid w:val="002F7E5D"/>
    <w:rsid w:val="003013EE"/>
    <w:rsid w:val="00302A6F"/>
    <w:rsid w:val="00307140"/>
    <w:rsid w:val="00307C4D"/>
    <w:rsid w:val="00317B00"/>
    <w:rsid w:val="003254E4"/>
    <w:rsid w:val="003309AE"/>
    <w:rsid w:val="00330F7A"/>
    <w:rsid w:val="003455FD"/>
    <w:rsid w:val="00346C55"/>
    <w:rsid w:val="00357F34"/>
    <w:rsid w:val="003631CE"/>
    <w:rsid w:val="00365FCD"/>
    <w:rsid w:val="00366149"/>
    <w:rsid w:val="00377BD3"/>
    <w:rsid w:val="003831C9"/>
    <w:rsid w:val="00384088"/>
    <w:rsid w:val="003845A0"/>
    <w:rsid w:val="0039169B"/>
    <w:rsid w:val="00392C5F"/>
    <w:rsid w:val="00392F74"/>
    <w:rsid w:val="003933E9"/>
    <w:rsid w:val="003A20D5"/>
    <w:rsid w:val="003A7F8C"/>
    <w:rsid w:val="003B3588"/>
    <w:rsid w:val="003B532E"/>
    <w:rsid w:val="003B6F14"/>
    <w:rsid w:val="003D0F8B"/>
    <w:rsid w:val="003D17B1"/>
    <w:rsid w:val="003D3AAE"/>
    <w:rsid w:val="003D3B34"/>
    <w:rsid w:val="003D5EED"/>
    <w:rsid w:val="003D6669"/>
    <w:rsid w:val="003D68A8"/>
    <w:rsid w:val="003E0802"/>
    <w:rsid w:val="003E5D31"/>
    <w:rsid w:val="003F037F"/>
    <w:rsid w:val="003F03D8"/>
    <w:rsid w:val="003F074B"/>
    <w:rsid w:val="003F59FB"/>
    <w:rsid w:val="003F727A"/>
    <w:rsid w:val="00407B93"/>
    <w:rsid w:val="004131D4"/>
    <w:rsid w:val="0041348E"/>
    <w:rsid w:val="00413E1C"/>
    <w:rsid w:val="00415E61"/>
    <w:rsid w:val="0042063F"/>
    <w:rsid w:val="00421876"/>
    <w:rsid w:val="004352B7"/>
    <w:rsid w:val="00435B3E"/>
    <w:rsid w:val="00435F86"/>
    <w:rsid w:val="00447308"/>
    <w:rsid w:val="004518D3"/>
    <w:rsid w:val="004535AA"/>
    <w:rsid w:val="00453865"/>
    <w:rsid w:val="00460CBB"/>
    <w:rsid w:val="004765FF"/>
    <w:rsid w:val="004900CA"/>
    <w:rsid w:val="004911AB"/>
    <w:rsid w:val="00492075"/>
    <w:rsid w:val="004962D0"/>
    <w:rsid w:val="004969AD"/>
    <w:rsid w:val="004A799E"/>
    <w:rsid w:val="004B13CB"/>
    <w:rsid w:val="004B4FDF"/>
    <w:rsid w:val="004B5B69"/>
    <w:rsid w:val="004D495C"/>
    <w:rsid w:val="004D5D5C"/>
    <w:rsid w:val="0050139F"/>
    <w:rsid w:val="00503EEA"/>
    <w:rsid w:val="00515E90"/>
    <w:rsid w:val="00515EF0"/>
    <w:rsid w:val="00521223"/>
    <w:rsid w:val="0052241C"/>
    <w:rsid w:val="005251EE"/>
    <w:rsid w:val="0054056D"/>
    <w:rsid w:val="0055118B"/>
    <w:rsid w:val="0055140B"/>
    <w:rsid w:val="00551C2B"/>
    <w:rsid w:val="00553947"/>
    <w:rsid w:val="00553AEE"/>
    <w:rsid w:val="00556141"/>
    <w:rsid w:val="00580CA8"/>
    <w:rsid w:val="0058218E"/>
    <w:rsid w:val="00582682"/>
    <w:rsid w:val="00582D90"/>
    <w:rsid w:val="00585D56"/>
    <w:rsid w:val="005903A4"/>
    <w:rsid w:val="00595FC1"/>
    <w:rsid w:val="005964AB"/>
    <w:rsid w:val="005B16B0"/>
    <w:rsid w:val="005B4615"/>
    <w:rsid w:val="005C099A"/>
    <w:rsid w:val="005C1889"/>
    <w:rsid w:val="005C31A5"/>
    <w:rsid w:val="005D41B5"/>
    <w:rsid w:val="005D7421"/>
    <w:rsid w:val="005E10C9"/>
    <w:rsid w:val="005E4E79"/>
    <w:rsid w:val="005E61DD"/>
    <w:rsid w:val="005E6321"/>
    <w:rsid w:val="005F34B2"/>
    <w:rsid w:val="006023DF"/>
    <w:rsid w:val="006156C5"/>
    <w:rsid w:val="006272D5"/>
    <w:rsid w:val="00632E02"/>
    <w:rsid w:val="00642423"/>
    <w:rsid w:val="00646FF4"/>
    <w:rsid w:val="00647BA2"/>
    <w:rsid w:val="006528E0"/>
    <w:rsid w:val="00653BA7"/>
    <w:rsid w:val="00657DE0"/>
    <w:rsid w:val="00664911"/>
    <w:rsid w:val="006669D4"/>
    <w:rsid w:val="0067199F"/>
    <w:rsid w:val="00674952"/>
    <w:rsid w:val="006846B3"/>
    <w:rsid w:val="00685313"/>
    <w:rsid w:val="00686830"/>
    <w:rsid w:val="00687800"/>
    <w:rsid w:val="00691F96"/>
    <w:rsid w:val="006A4C10"/>
    <w:rsid w:val="006A6E9B"/>
    <w:rsid w:val="006B4E6E"/>
    <w:rsid w:val="006B59AE"/>
    <w:rsid w:val="006B7C2A"/>
    <w:rsid w:val="006C23DA"/>
    <w:rsid w:val="006D14DF"/>
    <w:rsid w:val="006D25B5"/>
    <w:rsid w:val="006D28B1"/>
    <w:rsid w:val="006D5444"/>
    <w:rsid w:val="006D54A3"/>
    <w:rsid w:val="006D7042"/>
    <w:rsid w:val="006E0B80"/>
    <w:rsid w:val="006E3D45"/>
    <w:rsid w:val="006E4B10"/>
    <w:rsid w:val="006F3509"/>
    <w:rsid w:val="006F4DE9"/>
    <w:rsid w:val="0070310A"/>
    <w:rsid w:val="007062B6"/>
    <w:rsid w:val="007102FC"/>
    <w:rsid w:val="007149F9"/>
    <w:rsid w:val="00722CA8"/>
    <w:rsid w:val="0072428F"/>
    <w:rsid w:val="0072584C"/>
    <w:rsid w:val="0072743B"/>
    <w:rsid w:val="00727B3E"/>
    <w:rsid w:val="007317E6"/>
    <w:rsid w:val="00733A30"/>
    <w:rsid w:val="00734B89"/>
    <w:rsid w:val="00736D8A"/>
    <w:rsid w:val="00743AD7"/>
    <w:rsid w:val="00745AEE"/>
    <w:rsid w:val="007479EA"/>
    <w:rsid w:val="00747E8A"/>
    <w:rsid w:val="00750F10"/>
    <w:rsid w:val="00753CAE"/>
    <w:rsid w:val="007565E1"/>
    <w:rsid w:val="00763F00"/>
    <w:rsid w:val="007742CA"/>
    <w:rsid w:val="00785EB0"/>
    <w:rsid w:val="0079743F"/>
    <w:rsid w:val="007977D7"/>
    <w:rsid w:val="007A2F1B"/>
    <w:rsid w:val="007A641B"/>
    <w:rsid w:val="007C6413"/>
    <w:rsid w:val="007D06F0"/>
    <w:rsid w:val="007D45E3"/>
    <w:rsid w:val="007D5320"/>
    <w:rsid w:val="007F0FA1"/>
    <w:rsid w:val="007F2E1E"/>
    <w:rsid w:val="008003A6"/>
    <w:rsid w:val="00800972"/>
    <w:rsid w:val="00804475"/>
    <w:rsid w:val="008104EB"/>
    <w:rsid w:val="00811633"/>
    <w:rsid w:val="0081164C"/>
    <w:rsid w:val="00811925"/>
    <w:rsid w:val="00813262"/>
    <w:rsid w:val="00813368"/>
    <w:rsid w:val="00815AE6"/>
    <w:rsid w:val="00816BC4"/>
    <w:rsid w:val="00820F37"/>
    <w:rsid w:val="008211AF"/>
    <w:rsid w:val="00821CEF"/>
    <w:rsid w:val="00821F10"/>
    <w:rsid w:val="00830473"/>
    <w:rsid w:val="00832828"/>
    <w:rsid w:val="008329D9"/>
    <w:rsid w:val="008341E6"/>
    <w:rsid w:val="0083645A"/>
    <w:rsid w:val="00836E05"/>
    <w:rsid w:val="008436EB"/>
    <w:rsid w:val="0084734D"/>
    <w:rsid w:val="0084769B"/>
    <w:rsid w:val="00854635"/>
    <w:rsid w:val="00856663"/>
    <w:rsid w:val="008621D4"/>
    <w:rsid w:val="008670BF"/>
    <w:rsid w:val="00872FC8"/>
    <w:rsid w:val="008801D3"/>
    <w:rsid w:val="008845D0"/>
    <w:rsid w:val="00885779"/>
    <w:rsid w:val="0088700C"/>
    <w:rsid w:val="00892F05"/>
    <w:rsid w:val="008A0496"/>
    <w:rsid w:val="008A1646"/>
    <w:rsid w:val="008A4390"/>
    <w:rsid w:val="008A6464"/>
    <w:rsid w:val="008B43F2"/>
    <w:rsid w:val="008B462B"/>
    <w:rsid w:val="008B473F"/>
    <w:rsid w:val="008B4E3F"/>
    <w:rsid w:val="008B6CFF"/>
    <w:rsid w:val="008D097D"/>
    <w:rsid w:val="008D28D5"/>
    <w:rsid w:val="008D310D"/>
    <w:rsid w:val="008E1A06"/>
    <w:rsid w:val="008E5BDF"/>
    <w:rsid w:val="00903047"/>
    <w:rsid w:val="00903ECB"/>
    <w:rsid w:val="00910B26"/>
    <w:rsid w:val="0091476E"/>
    <w:rsid w:val="0091690E"/>
    <w:rsid w:val="00923BE8"/>
    <w:rsid w:val="0092429F"/>
    <w:rsid w:val="009274B4"/>
    <w:rsid w:val="00930E4B"/>
    <w:rsid w:val="00934EA2"/>
    <w:rsid w:val="00941952"/>
    <w:rsid w:val="00944A5C"/>
    <w:rsid w:val="00952A66"/>
    <w:rsid w:val="00962764"/>
    <w:rsid w:val="00966B4C"/>
    <w:rsid w:val="00973389"/>
    <w:rsid w:val="00984500"/>
    <w:rsid w:val="009A31D4"/>
    <w:rsid w:val="009A7641"/>
    <w:rsid w:val="009B1D21"/>
    <w:rsid w:val="009B7EC6"/>
    <w:rsid w:val="009C24C0"/>
    <w:rsid w:val="009C4236"/>
    <w:rsid w:val="009C56E5"/>
    <w:rsid w:val="009C79A2"/>
    <w:rsid w:val="009D3F27"/>
    <w:rsid w:val="009D41F5"/>
    <w:rsid w:val="009D56B3"/>
    <w:rsid w:val="009D61BD"/>
    <w:rsid w:val="009D77B7"/>
    <w:rsid w:val="009E5FC8"/>
    <w:rsid w:val="009E687A"/>
    <w:rsid w:val="009F4A09"/>
    <w:rsid w:val="00A03C5C"/>
    <w:rsid w:val="00A066F1"/>
    <w:rsid w:val="00A141AF"/>
    <w:rsid w:val="00A1556F"/>
    <w:rsid w:val="00A15693"/>
    <w:rsid w:val="00A16D29"/>
    <w:rsid w:val="00A201C9"/>
    <w:rsid w:val="00A20E5E"/>
    <w:rsid w:val="00A25D92"/>
    <w:rsid w:val="00A30305"/>
    <w:rsid w:val="00A31D2D"/>
    <w:rsid w:val="00A3696F"/>
    <w:rsid w:val="00A404F0"/>
    <w:rsid w:val="00A4600A"/>
    <w:rsid w:val="00A4631F"/>
    <w:rsid w:val="00A538A6"/>
    <w:rsid w:val="00A53972"/>
    <w:rsid w:val="00A544EA"/>
    <w:rsid w:val="00A54C25"/>
    <w:rsid w:val="00A6404C"/>
    <w:rsid w:val="00A710E7"/>
    <w:rsid w:val="00A733BE"/>
    <w:rsid w:val="00A7372E"/>
    <w:rsid w:val="00A85602"/>
    <w:rsid w:val="00A9087D"/>
    <w:rsid w:val="00A91062"/>
    <w:rsid w:val="00A93B85"/>
    <w:rsid w:val="00A96DFE"/>
    <w:rsid w:val="00A97E87"/>
    <w:rsid w:val="00AA0B18"/>
    <w:rsid w:val="00AA2B39"/>
    <w:rsid w:val="00AA331A"/>
    <w:rsid w:val="00AA3BA9"/>
    <w:rsid w:val="00AA5557"/>
    <w:rsid w:val="00AA666F"/>
    <w:rsid w:val="00AB2274"/>
    <w:rsid w:val="00AB3C05"/>
    <w:rsid w:val="00AC4375"/>
    <w:rsid w:val="00AD4F58"/>
    <w:rsid w:val="00AE1D38"/>
    <w:rsid w:val="00AE31D3"/>
    <w:rsid w:val="00AE44B6"/>
    <w:rsid w:val="00AF0590"/>
    <w:rsid w:val="00B004E5"/>
    <w:rsid w:val="00B07A33"/>
    <w:rsid w:val="00B21D8A"/>
    <w:rsid w:val="00B46BE6"/>
    <w:rsid w:val="00B56FA0"/>
    <w:rsid w:val="00B639E9"/>
    <w:rsid w:val="00B66FF4"/>
    <w:rsid w:val="00B674C7"/>
    <w:rsid w:val="00B72E2E"/>
    <w:rsid w:val="00B75D05"/>
    <w:rsid w:val="00B817CD"/>
    <w:rsid w:val="00B82B1A"/>
    <w:rsid w:val="00B940DD"/>
    <w:rsid w:val="00BA65F3"/>
    <w:rsid w:val="00BB29C8"/>
    <w:rsid w:val="00BB3A95"/>
    <w:rsid w:val="00BC24AF"/>
    <w:rsid w:val="00BC422B"/>
    <w:rsid w:val="00BC7459"/>
    <w:rsid w:val="00BC7E9E"/>
    <w:rsid w:val="00BD4498"/>
    <w:rsid w:val="00BD549A"/>
    <w:rsid w:val="00BE0665"/>
    <w:rsid w:val="00BF2F51"/>
    <w:rsid w:val="00C0018F"/>
    <w:rsid w:val="00C14A91"/>
    <w:rsid w:val="00C20466"/>
    <w:rsid w:val="00C214ED"/>
    <w:rsid w:val="00C234E6"/>
    <w:rsid w:val="00C2453C"/>
    <w:rsid w:val="00C264DA"/>
    <w:rsid w:val="00C27456"/>
    <w:rsid w:val="00C3005A"/>
    <w:rsid w:val="00C3085C"/>
    <w:rsid w:val="00C31918"/>
    <w:rsid w:val="00C324A8"/>
    <w:rsid w:val="00C34EAB"/>
    <w:rsid w:val="00C3773E"/>
    <w:rsid w:val="00C42440"/>
    <w:rsid w:val="00C4522C"/>
    <w:rsid w:val="00C52533"/>
    <w:rsid w:val="00C54517"/>
    <w:rsid w:val="00C555E2"/>
    <w:rsid w:val="00C55A32"/>
    <w:rsid w:val="00C562A1"/>
    <w:rsid w:val="00C617CA"/>
    <w:rsid w:val="00C64B30"/>
    <w:rsid w:val="00C64CD8"/>
    <w:rsid w:val="00C725F2"/>
    <w:rsid w:val="00C8720F"/>
    <w:rsid w:val="00C911C4"/>
    <w:rsid w:val="00C97C68"/>
    <w:rsid w:val="00CA1735"/>
    <w:rsid w:val="00CA1A47"/>
    <w:rsid w:val="00CB4208"/>
    <w:rsid w:val="00CC247A"/>
    <w:rsid w:val="00CC6351"/>
    <w:rsid w:val="00CD06E7"/>
    <w:rsid w:val="00CD19B9"/>
    <w:rsid w:val="00CD42F4"/>
    <w:rsid w:val="00CD60D7"/>
    <w:rsid w:val="00CE04FD"/>
    <w:rsid w:val="00CE418C"/>
    <w:rsid w:val="00CE5E47"/>
    <w:rsid w:val="00CF020F"/>
    <w:rsid w:val="00CF0478"/>
    <w:rsid w:val="00CF2B5B"/>
    <w:rsid w:val="00D11C8E"/>
    <w:rsid w:val="00D14CE0"/>
    <w:rsid w:val="00D17242"/>
    <w:rsid w:val="00D23F64"/>
    <w:rsid w:val="00D42F3A"/>
    <w:rsid w:val="00D5651D"/>
    <w:rsid w:val="00D736FB"/>
    <w:rsid w:val="00D74898"/>
    <w:rsid w:val="00D75F64"/>
    <w:rsid w:val="00D801ED"/>
    <w:rsid w:val="00D8064E"/>
    <w:rsid w:val="00D8091A"/>
    <w:rsid w:val="00D83BF5"/>
    <w:rsid w:val="00D87C6A"/>
    <w:rsid w:val="00D925C2"/>
    <w:rsid w:val="00D934D7"/>
    <w:rsid w:val="00D936BC"/>
    <w:rsid w:val="00D96530"/>
    <w:rsid w:val="00D96B4B"/>
    <w:rsid w:val="00DA3890"/>
    <w:rsid w:val="00DA4BCF"/>
    <w:rsid w:val="00DA7078"/>
    <w:rsid w:val="00DA7801"/>
    <w:rsid w:val="00DB13E0"/>
    <w:rsid w:val="00DB1FFA"/>
    <w:rsid w:val="00DB2BE5"/>
    <w:rsid w:val="00DC3366"/>
    <w:rsid w:val="00DC57A1"/>
    <w:rsid w:val="00DD08B4"/>
    <w:rsid w:val="00DD44AF"/>
    <w:rsid w:val="00DD704C"/>
    <w:rsid w:val="00DE2AC3"/>
    <w:rsid w:val="00DE345B"/>
    <w:rsid w:val="00DE434C"/>
    <w:rsid w:val="00DE5012"/>
    <w:rsid w:val="00DE5692"/>
    <w:rsid w:val="00DF059C"/>
    <w:rsid w:val="00DF1E95"/>
    <w:rsid w:val="00DF6F8E"/>
    <w:rsid w:val="00DF7673"/>
    <w:rsid w:val="00E03C94"/>
    <w:rsid w:val="00E07105"/>
    <w:rsid w:val="00E13126"/>
    <w:rsid w:val="00E14514"/>
    <w:rsid w:val="00E168B4"/>
    <w:rsid w:val="00E23EFB"/>
    <w:rsid w:val="00E26226"/>
    <w:rsid w:val="00E27946"/>
    <w:rsid w:val="00E34189"/>
    <w:rsid w:val="00E373C7"/>
    <w:rsid w:val="00E432AD"/>
    <w:rsid w:val="00E45D05"/>
    <w:rsid w:val="00E5347C"/>
    <w:rsid w:val="00E55086"/>
    <w:rsid w:val="00E55816"/>
    <w:rsid w:val="00E55AEF"/>
    <w:rsid w:val="00E57340"/>
    <w:rsid w:val="00E776B4"/>
    <w:rsid w:val="00E901C1"/>
    <w:rsid w:val="00E941A2"/>
    <w:rsid w:val="00E95196"/>
    <w:rsid w:val="00E976C1"/>
    <w:rsid w:val="00EA0AA2"/>
    <w:rsid w:val="00EA12E5"/>
    <w:rsid w:val="00EE4B4E"/>
    <w:rsid w:val="00EE5F46"/>
    <w:rsid w:val="00EF2B1A"/>
    <w:rsid w:val="00EF3EB1"/>
    <w:rsid w:val="00EF558F"/>
    <w:rsid w:val="00EF5BCB"/>
    <w:rsid w:val="00EF5BED"/>
    <w:rsid w:val="00F02766"/>
    <w:rsid w:val="00F04067"/>
    <w:rsid w:val="00F05BD4"/>
    <w:rsid w:val="00F05C25"/>
    <w:rsid w:val="00F13888"/>
    <w:rsid w:val="00F15D46"/>
    <w:rsid w:val="00F21A1D"/>
    <w:rsid w:val="00F2390F"/>
    <w:rsid w:val="00F25267"/>
    <w:rsid w:val="00F254FB"/>
    <w:rsid w:val="00F30ED4"/>
    <w:rsid w:val="00F30F17"/>
    <w:rsid w:val="00F33F7E"/>
    <w:rsid w:val="00F364F6"/>
    <w:rsid w:val="00F463F7"/>
    <w:rsid w:val="00F55876"/>
    <w:rsid w:val="00F56F22"/>
    <w:rsid w:val="00F64D43"/>
    <w:rsid w:val="00F65C19"/>
    <w:rsid w:val="00F67934"/>
    <w:rsid w:val="00F717D3"/>
    <w:rsid w:val="00F77372"/>
    <w:rsid w:val="00F9304A"/>
    <w:rsid w:val="00F93774"/>
    <w:rsid w:val="00F9704B"/>
    <w:rsid w:val="00FA3324"/>
    <w:rsid w:val="00FB0B10"/>
    <w:rsid w:val="00FB2328"/>
    <w:rsid w:val="00FB679D"/>
    <w:rsid w:val="00FB778F"/>
    <w:rsid w:val="00FD2546"/>
    <w:rsid w:val="00FD772E"/>
    <w:rsid w:val="00FE33A8"/>
    <w:rsid w:val="00FE5CF5"/>
    <w:rsid w:val="00FE78C7"/>
    <w:rsid w:val="00FF0648"/>
    <w:rsid w:val="00FF089C"/>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1A4D30C"/>
  <w15:docId w15:val="{8752D9D9-81CF-4803-8C09-1B6325E11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37F"/>
    <w:pPr>
      <w:tabs>
        <w:tab w:val="left" w:pos="1134"/>
        <w:tab w:val="left" w:pos="1871"/>
        <w:tab w:val="left" w:pos="2268"/>
      </w:tabs>
      <w:overflowPunct w:val="0"/>
      <w:autoSpaceDE w:val="0"/>
      <w:autoSpaceDN w:val="0"/>
      <w:adjustRightInd w:val="0"/>
      <w:spacing w:before="120"/>
      <w:jc w:val="both"/>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uiPriority w:val="9"/>
    <w:qFormat/>
    <w:pPr>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rsid w:val="000519FA"/>
    <w:pPr>
      <w:tabs>
        <w:tab w:val="clear" w:pos="2268"/>
        <w:tab w:val="left" w:pos="2608"/>
        <w:tab w:val="left" w:pos="3345"/>
      </w:tabs>
      <w:spacing w:before="80"/>
      <w:ind w:left="709" w:hanging="709"/>
    </w:pPr>
  </w:style>
  <w:style w:type="paragraph" w:customStyle="1" w:styleId="enumlev2">
    <w:name w:val="enumlev2"/>
    <w:basedOn w:val="enumlev1"/>
    <w:rsid w:val="000519FA"/>
    <w:pPr>
      <w:ind w:left="1276" w:hanging="56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553AEE"/>
    <w:pPr>
      <w:spacing w:before="60" w:after="60"/>
    </w:pPr>
    <w:rPr>
      <w:sz w:val="20"/>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2154A6"/>
    <w:rPr>
      <w:rFonts w:asciiTheme="minorHAnsi" w:hAnsiTheme="minorHAnsi"/>
      <w:position w:val="6"/>
      <w:sz w:val="18"/>
    </w:rPr>
  </w:style>
  <w:style w:type="paragraph" w:styleId="FootnoteText">
    <w:name w:val="footnote text"/>
    <w:basedOn w:val="Normal"/>
    <w:link w:val="FootnoteTextChar"/>
    <w:uiPriority w:val="99"/>
    <w:rsid w:val="000028DE"/>
    <w:pPr>
      <w:keepLines/>
      <w:tabs>
        <w:tab w:val="left" w:pos="255"/>
      </w:tabs>
      <w:jc w:val="left"/>
    </w:pPr>
  </w:style>
  <w:style w:type="character" w:customStyle="1" w:styleId="FootnoteTextChar">
    <w:name w:val="Footnote Text Char"/>
    <w:basedOn w:val="DefaultParagraphFont"/>
    <w:link w:val="FootnoteText"/>
    <w:uiPriority w:val="99"/>
    <w:rsid w:val="000028DE"/>
    <w:rPr>
      <w:rFonts w:asciiTheme="minorHAnsi" w:hAnsiTheme="minorHAnsi"/>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uiPriority w:val="99"/>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A96DFE"/>
    <w:rPr>
      <w:color w:val="605E5C"/>
      <w:shd w:val="clear" w:color="auto" w:fill="E1DFDD"/>
    </w:rPr>
  </w:style>
  <w:style w:type="character" w:styleId="FollowedHyperlink">
    <w:name w:val="FollowedHyperlink"/>
    <w:basedOn w:val="DefaultParagraphFont"/>
    <w:uiPriority w:val="99"/>
    <w:semiHidden/>
    <w:unhideWhenUsed/>
    <w:rsid w:val="0055118B"/>
    <w:rPr>
      <w:color w:val="800080" w:themeColor="followedHyperlink"/>
      <w:u w:val="single"/>
    </w:rPr>
  </w:style>
  <w:style w:type="character" w:customStyle="1" w:styleId="ListParagraphChar">
    <w:name w:val="List Paragraph Char"/>
    <w:basedOn w:val="DefaultParagraphFont"/>
    <w:link w:val="ListParagraph"/>
    <w:uiPriority w:val="34"/>
    <w:locked/>
    <w:rsid w:val="00F77372"/>
    <w:rPr>
      <w:rFonts w:asciiTheme="minorHAnsi" w:hAnsiTheme="minorHAnsi"/>
      <w:sz w:val="24"/>
      <w:lang w:val="en-GB" w:eastAsia="en-US"/>
    </w:rPr>
  </w:style>
  <w:style w:type="character" w:styleId="CommentReference">
    <w:name w:val="annotation reference"/>
    <w:basedOn w:val="DefaultParagraphFont"/>
    <w:uiPriority w:val="99"/>
    <w:unhideWhenUsed/>
    <w:rsid w:val="00F717D3"/>
    <w:rPr>
      <w:sz w:val="16"/>
      <w:szCs w:val="16"/>
    </w:rPr>
  </w:style>
  <w:style w:type="paragraph" w:styleId="CommentText">
    <w:name w:val="annotation text"/>
    <w:basedOn w:val="Normal"/>
    <w:link w:val="CommentTextChar"/>
    <w:uiPriority w:val="99"/>
    <w:semiHidden/>
    <w:unhideWhenUsed/>
    <w:rsid w:val="00F717D3"/>
    <w:rPr>
      <w:sz w:val="20"/>
    </w:rPr>
  </w:style>
  <w:style w:type="character" w:customStyle="1" w:styleId="CommentTextChar">
    <w:name w:val="Comment Text Char"/>
    <w:basedOn w:val="DefaultParagraphFont"/>
    <w:link w:val="CommentText"/>
    <w:uiPriority w:val="99"/>
    <w:semiHidden/>
    <w:rsid w:val="00F717D3"/>
    <w:rPr>
      <w:rFonts w:asciiTheme="minorHAnsi" w:hAnsiTheme="minorHAnsi"/>
      <w:lang w:val="en-GB" w:eastAsia="en-US"/>
    </w:rPr>
  </w:style>
  <w:style w:type="paragraph" w:styleId="CommentSubject">
    <w:name w:val="annotation subject"/>
    <w:basedOn w:val="CommentText"/>
    <w:next w:val="CommentText"/>
    <w:link w:val="CommentSubjectChar"/>
    <w:uiPriority w:val="99"/>
    <w:semiHidden/>
    <w:unhideWhenUsed/>
    <w:rsid w:val="00F717D3"/>
    <w:rPr>
      <w:b/>
      <w:bCs/>
    </w:rPr>
  </w:style>
  <w:style w:type="character" w:customStyle="1" w:styleId="CommentSubjectChar">
    <w:name w:val="Comment Subject Char"/>
    <w:basedOn w:val="CommentTextChar"/>
    <w:link w:val="CommentSubject"/>
    <w:uiPriority w:val="99"/>
    <w:semiHidden/>
    <w:rsid w:val="00F717D3"/>
    <w:rPr>
      <w:rFonts w:asciiTheme="minorHAnsi" w:hAnsiTheme="minorHAnsi"/>
      <w:b/>
      <w:bCs/>
      <w:lang w:val="en-GB" w:eastAsia="en-US"/>
    </w:rPr>
  </w:style>
  <w:style w:type="paragraph" w:styleId="Revision">
    <w:name w:val="Revision"/>
    <w:hidden/>
    <w:uiPriority w:val="99"/>
    <w:semiHidden/>
    <w:rsid w:val="00FE33A8"/>
    <w:rPr>
      <w:rFonts w:asciiTheme="minorHAnsi" w:hAnsiTheme="minorHAnsi"/>
      <w:sz w:val="24"/>
      <w:lang w:val="en-GB" w:eastAsia="en-US"/>
    </w:rPr>
  </w:style>
  <w:style w:type="character" w:customStyle="1" w:styleId="1">
    <w:name w:val="未处理的提及1"/>
    <w:basedOn w:val="DefaultParagraphFont"/>
    <w:uiPriority w:val="99"/>
    <w:rsid w:val="00A91062"/>
    <w:rPr>
      <w:color w:val="605E5C"/>
      <w:shd w:val="clear" w:color="auto" w:fill="E1DFDD"/>
    </w:rPr>
  </w:style>
  <w:style w:type="table" w:styleId="GridTable1Light-Accent1">
    <w:name w:val="Grid Table 1 Light Accent 1"/>
    <w:basedOn w:val="TableNormal"/>
    <w:uiPriority w:val="46"/>
    <w:rsid w:val="00A9106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F30F1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Heading1Char">
    <w:name w:val="Heading 1 Char"/>
    <w:basedOn w:val="DefaultParagraphFont"/>
    <w:link w:val="Heading1"/>
    <w:uiPriority w:val="9"/>
    <w:rsid w:val="00F30F17"/>
    <w:rPr>
      <w:rFonts w:asciiTheme="minorHAnsi" w:hAnsiTheme="minorHAnsi"/>
      <w:b/>
      <w:sz w:val="28"/>
      <w:lang w:val="en-GB" w:eastAsia="en-US"/>
    </w:rPr>
  </w:style>
  <w:style w:type="character" w:customStyle="1" w:styleId="Heading2Char">
    <w:name w:val="Heading 2 Char"/>
    <w:basedOn w:val="DefaultParagraphFont"/>
    <w:link w:val="Heading2"/>
    <w:uiPriority w:val="9"/>
    <w:rsid w:val="00F30F17"/>
    <w:rPr>
      <w:rFonts w:asciiTheme="minorHAnsi" w:hAnsiTheme="minorHAnsi"/>
      <w:b/>
      <w:sz w:val="24"/>
      <w:lang w:val="en-GB" w:eastAsia="en-US"/>
    </w:rPr>
  </w:style>
  <w:style w:type="character" w:customStyle="1" w:styleId="Heading3Char">
    <w:name w:val="Heading 3 Char"/>
    <w:basedOn w:val="DefaultParagraphFont"/>
    <w:link w:val="Heading3"/>
    <w:uiPriority w:val="9"/>
    <w:rsid w:val="00F30F17"/>
    <w:rPr>
      <w:rFonts w:asciiTheme="minorHAnsi" w:hAnsiTheme="minorHAnsi"/>
      <w:b/>
      <w:sz w:val="24"/>
      <w:lang w:val="en-GB" w:eastAsia="en-US"/>
    </w:rPr>
  </w:style>
  <w:style w:type="character" w:customStyle="1" w:styleId="Heading4Char">
    <w:name w:val="Heading 4 Char"/>
    <w:basedOn w:val="DefaultParagraphFont"/>
    <w:link w:val="Heading4"/>
    <w:uiPriority w:val="9"/>
    <w:rsid w:val="00F30F17"/>
    <w:rPr>
      <w:rFonts w:asciiTheme="minorHAnsi" w:hAnsiTheme="minorHAnsi"/>
      <w:b/>
      <w:sz w:val="24"/>
      <w:lang w:val="en-GB" w:eastAsia="en-US"/>
    </w:rPr>
  </w:style>
  <w:style w:type="character" w:customStyle="1" w:styleId="Heading5Char">
    <w:name w:val="Heading 5 Char"/>
    <w:basedOn w:val="DefaultParagraphFont"/>
    <w:link w:val="Heading5"/>
    <w:uiPriority w:val="9"/>
    <w:rsid w:val="00F30F17"/>
    <w:rPr>
      <w:rFonts w:asciiTheme="minorHAnsi" w:hAnsiTheme="minorHAnsi"/>
      <w:b/>
      <w:sz w:val="24"/>
      <w:lang w:val="en-GB" w:eastAsia="en-US"/>
    </w:rPr>
  </w:style>
  <w:style w:type="paragraph" w:styleId="NoSpacing">
    <w:name w:val="No Spacing"/>
    <w:link w:val="NoSpacingChar"/>
    <w:uiPriority w:val="1"/>
    <w:qFormat/>
    <w:rsid w:val="00F30F17"/>
    <w:rPr>
      <w:rFonts w:asciiTheme="minorHAnsi" w:eastAsiaTheme="minorEastAsia" w:hAnsiTheme="minorHAnsi" w:cstheme="minorBidi"/>
      <w:color w:val="943634" w:themeColor="accent2" w:themeShade="BF"/>
      <w:sz w:val="22"/>
      <w:szCs w:val="22"/>
    </w:rPr>
  </w:style>
  <w:style w:type="character" w:customStyle="1" w:styleId="NoSpacingChar">
    <w:name w:val="No Spacing Char"/>
    <w:basedOn w:val="DefaultParagraphFont"/>
    <w:link w:val="NoSpacing"/>
    <w:uiPriority w:val="1"/>
    <w:rsid w:val="00F30F17"/>
    <w:rPr>
      <w:rFonts w:asciiTheme="minorHAnsi" w:eastAsiaTheme="minorEastAsia" w:hAnsiTheme="minorHAnsi" w:cstheme="minorBidi"/>
      <w:color w:val="943634" w:themeColor="accent2" w:themeShade="BF"/>
      <w:sz w:val="22"/>
      <w:szCs w:val="22"/>
    </w:rPr>
  </w:style>
  <w:style w:type="paragraph" w:styleId="Caption">
    <w:name w:val="caption"/>
    <w:basedOn w:val="Normal"/>
    <w:next w:val="Normal"/>
    <w:uiPriority w:val="35"/>
    <w:unhideWhenUsed/>
    <w:qFormat/>
    <w:rsid w:val="009C4236"/>
    <w:pPr>
      <w:tabs>
        <w:tab w:val="clear" w:pos="1134"/>
        <w:tab w:val="clear" w:pos="1871"/>
        <w:tab w:val="clear" w:pos="2268"/>
      </w:tabs>
      <w:overflowPunct/>
      <w:autoSpaceDE/>
      <w:autoSpaceDN/>
      <w:adjustRightInd/>
      <w:spacing w:before="240" w:after="200"/>
      <w:textAlignment w:val="auto"/>
    </w:pPr>
    <w:rPr>
      <w:rFonts w:eastAsiaTheme="minorHAnsi" w:cstheme="minorBidi"/>
      <w:i/>
      <w:iCs/>
      <w:color w:val="632423" w:themeColor="accent2" w:themeShade="80"/>
      <w:sz w:val="18"/>
      <w:szCs w:val="18"/>
    </w:rPr>
  </w:style>
  <w:style w:type="paragraph" w:styleId="TOC9">
    <w:name w:val="toc 9"/>
    <w:basedOn w:val="Normal"/>
    <w:next w:val="Normal"/>
    <w:autoRedefine/>
    <w:uiPriority w:val="39"/>
    <w:semiHidden/>
    <w:unhideWhenUsed/>
    <w:rsid w:val="00F30F17"/>
    <w:pPr>
      <w:tabs>
        <w:tab w:val="clear" w:pos="1134"/>
        <w:tab w:val="clear" w:pos="1871"/>
        <w:tab w:val="clear" w:pos="2268"/>
      </w:tabs>
      <w:overflowPunct/>
      <w:autoSpaceDE/>
      <w:autoSpaceDN/>
      <w:adjustRightInd/>
      <w:spacing w:before="0"/>
      <w:ind w:left="1920"/>
      <w:textAlignment w:val="auto"/>
    </w:pPr>
    <w:rPr>
      <w:rFonts w:eastAsiaTheme="minorHAnsi" w:cstheme="minorHAnsi"/>
      <w:sz w:val="18"/>
      <w:szCs w:val="18"/>
    </w:rPr>
  </w:style>
  <w:style w:type="paragraph" w:styleId="NormalWeb">
    <w:name w:val="Normal (Web)"/>
    <w:basedOn w:val="Normal"/>
    <w:uiPriority w:val="99"/>
    <w:semiHidden/>
    <w:unhideWhenUsed/>
    <w:rsid w:val="00F30F17"/>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table" w:styleId="TableGrid">
    <w:name w:val="Table Grid"/>
    <w:basedOn w:val="TableNormal"/>
    <w:uiPriority w:val="39"/>
    <w:rsid w:val="00F30F17"/>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30F17"/>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normaltextrun">
    <w:name w:val="normaltextrun"/>
    <w:basedOn w:val="DefaultParagraphFont"/>
    <w:rsid w:val="00F30F17"/>
  </w:style>
  <w:style w:type="character" w:customStyle="1" w:styleId="eop">
    <w:name w:val="eop"/>
    <w:basedOn w:val="DefaultParagraphFont"/>
    <w:rsid w:val="00F30F17"/>
  </w:style>
  <w:style w:type="paragraph" w:customStyle="1" w:styleId="Pa5">
    <w:name w:val="Pa5"/>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4">
    <w:name w:val="Pa14"/>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5">
    <w:name w:val="Pa15"/>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22">
    <w:name w:val="Pa22"/>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6">
    <w:name w:val="Pa16"/>
    <w:basedOn w:val="Normal"/>
    <w:next w:val="Normal"/>
    <w:uiPriority w:val="99"/>
    <w:rsid w:val="00F30F17"/>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character" w:customStyle="1" w:styleId="ms-rtethemeforecolor-2-0">
    <w:name w:val="ms-rtethemeforecolor-2-0"/>
    <w:basedOn w:val="DefaultParagraphFont"/>
    <w:rsid w:val="00F30F17"/>
  </w:style>
  <w:style w:type="character" w:styleId="Emphasis">
    <w:name w:val="Emphasis"/>
    <w:basedOn w:val="DefaultParagraphFont"/>
    <w:uiPriority w:val="20"/>
    <w:qFormat/>
    <w:rsid w:val="00F30F17"/>
    <w:rPr>
      <w:i/>
      <w:iCs/>
    </w:rPr>
  </w:style>
  <w:style w:type="paragraph" w:styleId="EndnoteText">
    <w:name w:val="endnote text"/>
    <w:basedOn w:val="Normal"/>
    <w:link w:val="EndnoteTextChar"/>
    <w:uiPriority w:val="99"/>
    <w:semiHidden/>
    <w:unhideWhenUsed/>
    <w:rsid w:val="00F30F17"/>
    <w:pPr>
      <w:tabs>
        <w:tab w:val="clear" w:pos="1134"/>
        <w:tab w:val="clear" w:pos="1871"/>
        <w:tab w:val="clear" w:pos="2268"/>
      </w:tabs>
      <w:overflowPunct/>
      <w:autoSpaceDE/>
      <w:autoSpaceDN/>
      <w:adjustRightInd/>
      <w:spacing w:before="0"/>
      <w:textAlignment w:val="auto"/>
    </w:pPr>
    <w:rPr>
      <w:rFonts w:eastAsiaTheme="minorHAnsi" w:cstheme="minorBidi"/>
      <w:sz w:val="20"/>
    </w:rPr>
  </w:style>
  <w:style w:type="character" w:customStyle="1" w:styleId="EndnoteTextChar">
    <w:name w:val="Endnote Text Char"/>
    <w:basedOn w:val="DefaultParagraphFont"/>
    <w:link w:val="EndnoteText"/>
    <w:uiPriority w:val="99"/>
    <w:semiHidden/>
    <w:rsid w:val="00F30F17"/>
    <w:rPr>
      <w:rFonts w:asciiTheme="minorHAnsi" w:eastAsiaTheme="minorHAnsi" w:hAnsiTheme="minorHAnsi" w:cstheme="minorBidi"/>
      <w:lang w:val="en-GB" w:eastAsia="en-US"/>
    </w:rPr>
  </w:style>
  <w:style w:type="character" w:customStyle="1" w:styleId="bri1">
    <w:name w:val="bri1"/>
    <w:basedOn w:val="DefaultParagraphFont"/>
    <w:rsid w:val="00F30F17"/>
    <w:rPr>
      <w:b/>
      <w:bCs/>
      <w:color w:val="B10739"/>
    </w:rPr>
  </w:style>
  <w:style w:type="paragraph" w:customStyle="1" w:styleId="english2">
    <w:name w:val="english2"/>
    <w:basedOn w:val="Normal"/>
    <w:rsid w:val="00F30F17"/>
    <w:pPr>
      <w:tabs>
        <w:tab w:val="clear" w:pos="1134"/>
        <w:tab w:val="clear" w:pos="1871"/>
        <w:tab w:val="clear" w:pos="2268"/>
      </w:tabs>
      <w:overflowPunct/>
      <w:autoSpaceDE/>
      <w:autoSpaceDN/>
      <w:adjustRightInd/>
      <w:spacing w:before="100" w:beforeAutospacing="1" w:after="100" w:afterAutospacing="1" w:line="300" w:lineRule="atLeast"/>
      <w:textAlignment w:val="auto"/>
    </w:pPr>
    <w:rPr>
      <w:rFonts w:ascii="Times New Roman" w:eastAsia="Times New Roman" w:hAnsi="Times New Roman"/>
      <w:szCs w:val="24"/>
      <w:lang w:val="fr-CH" w:eastAsia="fr-CH"/>
    </w:rPr>
  </w:style>
  <w:style w:type="character" w:customStyle="1" w:styleId="UnresolvedMention">
    <w:name w:val="Unresolved Mention"/>
    <w:basedOn w:val="DefaultParagraphFont"/>
    <w:uiPriority w:val="99"/>
    <w:semiHidden/>
    <w:unhideWhenUsed/>
    <w:rsid w:val="009D61BD"/>
    <w:rPr>
      <w:color w:val="605E5C"/>
      <w:shd w:val="clear" w:color="auto" w:fill="E1DFDD"/>
    </w:rPr>
  </w:style>
  <w:style w:type="character" w:customStyle="1" w:styleId="StyleFootnoteReference12pt">
    <w:name w:val="Style Footnote Reference + 12 pt"/>
    <w:basedOn w:val="FootnoteReference"/>
    <w:rsid w:val="00966B4C"/>
    <w:rPr>
      <w:rFonts w:asciiTheme="minorHAnsi" w:hAnsiTheme="minorHAnsi"/>
      <w:position w:val="6"/>
      <w:sz w:val="18"/>
    </w:rPr>
  </w:style>
  <w:style w:type="character" w:customStyle="1" w:styleId="StyleFootnoteReference10pt">
    <w:name w:val="Style Footnote Reference + 10 pt"/>
    <w:basedOn w:val="FootnoteReference"/>
    <w:rsid w:val="00966B4C"/>
    <w:rPr>
      <w:rFonts w:asciiTheme="minorHAnsi" w:hAnsiTheme="minorHAnsi"/>
      <w:position w:val="6"/>
      <w:sz w:val="18"/>
    </w:rPr>
  </w:style>
  <w:style w:type="character" w:customStyle="1" w:styleId="StyleFootnoteReference12pt1">
    <w:name w:val="Style Footnote Reference + 12 pt1"/>
    <w:basedOn w:val="FootnoteReference"/>
    <w:rsid w:val="00966B4C"/>
    <w:rPr>
      <w:rFonts w:asciiTheme="minorHAnsi" w:hAnsiTheme="minorHAnsi"/>
      <w:position w:val="6"/>
      <w:sz w:val="18"/>
    </w:rPr>
  </w:style>
  <w:style w:type="character" w:customStyle="1" w:styleId="StyleFootnoteReference12ptDarkBlue">
    <w:name w:val="Style Footnote Reference + 12 pt Dark Blue"/>
    <w:basedOn w:val="FootnoteReference"/>
    <w:rsid w:val="00966B4C"/>
    <w:rPr>
      <w:rFonts w:asciiTheme="minorHAnsi" w:hAnsiTheme="minorHAnsi"/>
      <w:color w:val="auto"/>
      <w:position w:val="6"/>
      <w:sz w:val="18"/>
    </w:rPr>
  </w:style>
  <w:style w:type="character" w:customStyle="1" w:styleId="StyleFootnoteReferenceCalibri11pt">
    <w:name w:val="Style Footnote Reference + Calibri 11 pt"/>
    <w:basedOn w:val="FootnoteReference"/>
    <w:rsid w:val="00966B4C"/>
    <w:rPr>
      <w:rFonts w:ascii="Calibri" w:hAnsi="Calibri"/>
      <w:position w:val="6"/>
      <w:sz w:val="18"/>
    </w:rPr>
  </w:style>
  <w:style w:type="character" w:customStyle="1" w:styleId="StyleFootnoteReferenceText1">
    <w:name w:val="Style Footnote Reference + Text 1"/>
    <w:basedOn w:val="FootnoteReference"/>
    <w:rsid w:val="00966B4C"/>
    <w:rPr>
      <w:rFonts w:asciiTheme="minorHAnsi" w:hAnsiTheme="minorHAnsi"/>
      <w:color w:val="000000" w:themeColor="text1"/>
      <w:position w:val="6"/>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3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pub/D-LDC-SIDS_SAMOA.01-2019" TargetMode="External"/><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hyperlink" Target="https://reg4covid.itu.int/" TargetMode="External"/><Relationship Id="rId63" Type="http://schemas.openxmlformats.org/officeDocument/2006/relationships/hyperlink" Target="https://www.itu.int/net4/ITU-D/CDS/gq/generic/questionnaire.asp?ProjectID=1391" TargetMode="External"/><Relationship Id="rId68" Type="http://schemas.openxmlformats.org/officeDocument/2006/relationships/hyperlink" Target="https://reg4covid.itu.int/" TargetMode="External"/><Relationship Id="rId84" Type="http://schemas.openxmlformats.org/officeDocument/2006/relationships/hyperlink" Target="https://www.itu.int/en/ITU-D/Conferences/GSR/2019/Documents/GSR19BestPracticeGuidelines_E.pdf" TargetMode="External"/><Relationship Id="rId89" Type="http://schemas.openxmlformats.org/officeDocument/2006/relationships/hyperlink" Target="https://www.satelliteevolutiongroup.com/magazines/Americas-August2020/content/Digital%20Issue%20download.pdf" TargetMode="External"/><Relationship Id="rId112" Type="http://schemas.openxmlformats.org/officeDocument/2006/relationships/footer" Target="footer3.xml"/><Relationship Id="rId16" Type="http://schemas.openxmlformats.org/officeDocument/2006/relationships/hyperlink" Target="https://www.mckinsey.com/business-functions/mckinsey-digital/our-insights" TargetMode="External"/><Relationship Id="rId107" Type="http://schemas.openxmlformats.org/officeDocument/2006/relationships/hyperlink" Target="https://www.wipo.int/edocs/pubdocs/en/wipo_pub_1055.pdf" TargetMode="Externa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29.png"/><Relationship Id="rId58" Type="http://schemas.openxmlformats.org/officeDocument/2006/relationships/hyperlink" Target="https://itu.foleon.com/itu/global-ict-regulatory-outlook-2020/home/" TargetMode="External"/><Relationship Id="rId74" Type="http://schemas.openxmlformats.org/officeDocument/2006/relationships/image" Target="media/image37.png"/><Relationship Id="rId79" Type="http://schemas.openxmlformats.org/officeDocument/2006/relationships/hyperlink" Target="https://www.bcg.com/en-ch/publications/2020/europe-can-catch-up-in-ai-but-must-act-today" TargetMode="External"/><Relationship Id="rId102" Type="http://schemas.openxmlformats.org/officeDocument/2006/relationships/hyperlink" Target="https://www.iicom.org/iic-reports/" TargetMode="External"/><Relationship Id="rId5" Type="http://schemas.openxmlformats.org/officeDocument/2006/relationships/numbering" Target="numbering.xml"/><Relationship Id="rId90" Type="http://schemas.openxmlformats.org/officeDocument/2006/relationships/hyperlink" Target="https://news.itu.int/how-myanmars-policies-accelerated-digital-development/" TargetMode="External"/><Relationship Id="rId95" Type="http://schemas.openxmlformats.org/officeDocument/2006/relationships/hyperlink" Target="https://www.itu.int/en/ITU-D/Pages/connect-2-recover.aspx" TargetMode="External"/><Relationship Id="rId22" Type="http://schemas.openxmlformats.org/officeDocument/2006/relationships/hyperlink" Target="https://www.satelliteevolutiongroup.com/magazines/Americas-August2020/content/Digital%20Issue%20download.pdf" TargetMode="External"/><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itu.int/net4/wsis/stocktaking/Surveys/Surveys/Submit/15863048637525604" TargetMode="External"/><Relationship Id="rId64" Type="http://schemas.openxmlformats.org/officeDocument/2006/relationships/hyperlink" Target="https://reg4covid.itu.int/?page_id=59" TargetMode="External"/><Relationship Id="rId69" Type="http://schemas.openxmlformats.org/officeDocument/2006/relationships/image" Target="media/image34.png"/><Relationship Id="rId113" Type="http://schemas.openxmlformats.org/officeDocument/2006/relationships/fontTable" Target="fontTable.xml"/><Relationship Id="rId80" Type="http://schemas.openxmlformats.org/officeDocument/2006/relationships/hyperlink" Target="https://www.itu.int/en/ITU-D/Conferences/GSR/2020/Pages/default.aspx" TargetMode="External"/><Relationship Id="rId85" Type="http://schemas.openxmlformats.org/officeDocument/2006/relationships/hyperlink" Target="https://www.itu.int/en/ITU-D/Conferences/GSR/2020/Documents/GSR-20_Best-Practice-Guidelines_Final_E.pdf" TargetMode="External"/><Relationship Id="rId12" Type="http://schemas.openxmlformats.org/officeDocument/2006/relationships/image" Target="media/image2.jpeg"/><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hyperlink" Target="http://www.itu.int/icteye" TargetMode="External"/><Relationship Id="rId103" Type="http://schemas.openxmlformats.org/officeDocument/2006/relationships/hyperlink" Target="https://www.mckinsey.com/business-functions/strategy-and-corporate-finance/our-insights/how-covid-19-has-pushed-companies-over-the-technology-tipping-point-and-transformed-business-forever" TargetMode="External"/><Relationship Id="rId108" Type="http://schemas.openxmlformats.org/officeDocument/2006/relationships/hyperlink" Target="https://dataforgood.fb.com/global-state-of-smb/" TargetMode="External"/><Relationship Id="rId54" Type="http://schemas.openxmlformats.org/officeDocument/2006/relationships/hyperlink" Target="https://itu.foleon.com/itu/global-ict-regulatory-outlook-2020/chapter-1/" TargetMode="External"/><Relationship Id="rId70" Type="http://schemas.openxmlformats.org/officeDocument/2006/relationships/image" Target="media/image35.png"/><Relationship Id="rId75" Type="http://schemas.openxmlformats.org/officeDocument/2006/relationships/image" Target="media/image38.png"/><Relationship Id="rId91" Type="http://schemas.openxmlformats.org/officeDocument/2006/relationships/hyperlink" Target="https://news.itu.int/how-kacific-works-to-boost-connectivity-in-pacific-island-states/" TargetMode="External"/><Relationship Id="rId96" Type="http://schemas.openxmlformats.org/officeDocument/2006/relationships/hyperlink" Target="https://www.itu.int/net4/itu-d/ictey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news.itu.int/how-kacific-works-to-boost-connectivity-in-pacific-island-states/" TargetMode="External"/><Relationship Id="rId28" Type="http://schemas.openxmlformats.org/officeDocument/2006/relationships/hyperlink" Target="https://www.itu.int/itu-d/tnd-map-public/" TargetMode="External"/><Relationship Id="rId36" Type="http://schemas.openxmlformats.org/officeDocument/2006/relationships/image" Target="media/image19.png"/><Relationship Id="rId49" Type="http://schemas.openxmlformats.org/officeDocument/2006/relationships/hyperlink" Target="https://www.itu.int/en/action/cybersecurity/Pages/CYB4COVID.aspx" TargetMode="External"/><Relationship Id="rId57" Type="http://schemas.openxmlformats.org/officeDocument/2006/relationships/hyperlink" Target="https://www.itu.int/net4/itu-d/irt/" TargetMode="External"/><Relationship Id="rId106" Type="http://schemas.openxmlformats.org/officeDocument/2006/relationships/hyperlink" Target="http://www3.weforum.org/docs/WEF_Global_Technology_Governance_2020.pdf"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itu.foleon.com/itu/global-ict-regulatory-outlook-2020/home/" TargetMode="External"/><Relationship Id="rId60" Type="http://schemas.openxmlformats.org/officeDocument/2006/relationships/hyperlink" Target="https://digitalregulation.org/" TargetMode="External"/><Relationship Id="rId65" Type="http://schemas.openxmlformats.org/officeDocument/2006/relationships/hyperlink" Target="https://reg4covid.itu.int/?page_id=59" TargetMode="External"/><Relationship Id="rId73" Type="http://schemas.openxmlformats.org/officeDocument/2006/relationships/image" Target="media/image36.png"/><Relationship Id="rId78" Type="http://schemas.openxmlformats.org/officeDocument/2006/relationships/hyperlink" Target="https://www.accc.gov.au/system/files/Digital%20platforms%20inquiry%20-%20final%20report.pdf" TargetMode="External"/><Relationship Id="rId81" Type="http://schemas.openxmlformats.org/officeDocument/2006/relationships/hyperlink" Target="https://www.itu.int/en/ITU-D/Statistics/Pages/facts/default.aspx" TargetMode="External"/><Relationship Id="rId86" Type="http://schemas.openxmlformats.org/officeDocument/2006/relationships/hyperlink" Target="https://www.itu.int/en/ITU-D/Regional-Presence/AsiaPacific/Documents/Events/2020/RDF2020/RDF%20report%20ASP%20R1-an-is_.pdf" TargetMode="External"/><Relationship Id="rId94" Type="http://schemas.openxmlformats.org/officeDocument/2006/relationships/hyperlink" Target="https://www.itu.int/en/ITU-D/Statistics/Pages/publications/wtid.aspx" TargetMode="External"/><Relationship Id="rId99" Type="http://schemas.openxmlformats.org/officeDocument/2006/relationships/hyperlink" Target="https://itu.foleon.com/itu/global-ict-regulatory-outlook-2020/home/" TargetMode="External"/><Relationship Id="rId101" Type="http://schemas.openxmlformats.org/officeDocument/2006/relationships/hyperlink" Target="https://www.itu.int/pub/D-PREF-BB.GDI_AP-201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header" Target="header1.xml"/><Relationship Id="rId34" Type="http://schemas.openxmlformats.org/officeDocument/2006/relationships/hyperlink" Target="https://www.itu.int/en/mediacentre/Pages/pr08-2020-Measuring-Digital-Development-ICT-Price-Trends-2019.aspx" TargetMode="External"/><Relationship Id="rId50" Type="http://schemas.openxmlformats.org/officeDocument/2006/relationships/hyperlink" Target="https://www.itu.int/en/Pages/covid-19.aspx" TargetMode="External"/><Relationship Id="rId55" Type="http://schemas.openxmlformats.org/officeDocument/2006/relationships/hyperlink" Target="https://itu.foleon.com/itu/global-ict-regulatory-outlook-2020/home/" TargetMode="External"/><Relationship Id="rId76" Type="http://schemas.openxmlformats.org/officeDocument/2006/relationships/image" Target="media/image39.png"/><Relationship Id="rId97" Type="http://schemas.openxmlformats.org/officeDocument/2006/relationships/hyperlink" Target="file:///C:\Users\xue\AppData\Local\Microsoft\Windows\INetCache\Content.Outlook\2QSES5SJ\&#20449;&#24687;&#36890;&#20449;&#25216;&#26415;&#30417;&#31649;&#36319;&#36394;&#22120;" TargetMode="External"/><Relationship Id="rId104" Type="http://schemas.openxmlformats.org/officeDocument/2006/relationships/hyperlink" Target="http://www.worldbank.org/pacificpossible" TargetMode="External"/><Relationship Id="rId7" Type="http://schemas.openxmlformats.org/officeDocument/2006/relationships/settings" Target="settings.xml"/><Relationship Id="rId71" Type="http://schemas.openxmlformats.org/officeDocument/2006/relationships/hyperlink" Target="https://www.itu.int/en/ITU-D/Regional-Presence/AsiaPacific/Documents/Events/2020/RDF2020/RDF%20report%20ASP%20R1-an-is_.pdf" TargetMode="External"/><Relationship Id="rId92" Type="http://schemas.openxmlformats.org/officeDocument/2006/relationships/hyperlink" Target="https://www.itu.int/en/myitu/Publications/2020/09/09/13/13/ITU-News-Magazine-No3-2020"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2.png"/><Relationship Id="rId87" Type="http://schemas.openxmlformats.org/officeDocument/2006/relationships/hyperlink" Target="https://www.itu.int/en/ITU-D/Documents/RI_Asia-Pacific.pdf" TargetMode="External"/><Relationship Id="rId110" Type="http://schemas.openxmlformats.org/officeDocument/2006/relationships/footer" Target="footer1.xml"/><Relationship Id="rId61" Type="http://schemas.openxmlformats.org/officeDocument/2006/relationships/hyperlink" Target="http://www.digitalregulation.org" TargetMode="External"/><Relationship Id="rId82" Type="http://schemas.openxmlformats.org/officeDocument/2006/relationships/hyperlink" Target="https://www.itu.int/en/mediacentre/Pages/pr08-2020-Measuring-Digital-Development-ICT-Price-Trends-2019.aspx"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0.png"/><Relationship Id="rId77" Type="http://schemas.openxmlformats.org/officeDocument/2006/relationships/image" Target="media/image40.png"/><Relationship Id="rId100" Type="http://schemas.openxmlformats.org/officeDocument/2006/relationships/hyperlink" Target="https://www.itu.int/itu-d/tnd-map-public/" TargetMode="External"/><Relationship Id="rId105" Type="http://schemas.openxmlformats.org/officeDocument/2006/relationships/hyperlink" Target="https://www.mckinsey.com/featured-insights/china/artificial-intelligence-implications-for-china" TargetMode="External"/><Relationship Id="rId8" Type="http://schemas.openxmlformats.org/officeDocument/2006/relationships/webSettings" Target="webSettings.xml"/><Relationship Id="rId51" Type="http://schemas.openxmlformats.org/officeDocument/2006/relationships/hyperlink" Target="https://www.itu.int/net4/itu-d/irt/" TargetMode="External"/><Relationship Id="rId72" Type="http://schemas.openxmlformats.org/officeDocument/2006/relationships/hyperlink" Target="https://www.itu.int/en/ITU-D/Regional-Presence/asiapacific/Pages/default.aspx" TargetMode="External"/><Relationship Id="rId93" Type="http://schemas.openxmlformats.org/officeDocument/2006/relationships/hyperlink" Target="https://www.itu.int/en/ITU-D/Cybersecurity/Pages/global-cybersecurity-index.aspx" TargetMode="External"/><Relationship Id="rId98" Type="http://schemas.openxmlformats.org/officeDocument/2006/relationships/hyperlink" Target="https://www.itu.int/net4/itu-d/irt/"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itu.int/en/ITU-D/Pages/connect-2-recover.aspx" TargetMode="External"/><Relationship Id="rId67" Type="http://schemas.openxmlformats.org/officeDocument/2006/relationships/image" Target="media/image33.png"/><Relationship Id="rId20" Type="http://schemas.openxmlformats.org/officeDocument/2006/relationships/hyperlink" Target="https://news.itu.int/how-myanmars-policies-accelerated-digital-development/" TargetMode="External"/><Relationship Id="rId41" Type="http://schemas.openxmlformats.org/officeDocument/2006/relationships/image" Target="media/image24.png"/><Relationship Id="rId62" Type="http://schemas.openxmlformats.org/officeDocument/2006/relationships/image" Target="media/image31.png"/><Relationship Id="rId83" Type="http://schemas.openxmlformats.org/officeDocument/2006/relationships/hyperlink" Target="https://itu.foleon.com/itu/global-ict-regulatory-outlook-2020/home/" TargetMode="External"/><Relationship Id="rId88" Type="http://schemas.openxmlformats.org/officeDocument/2006/relationships/hyperlink" Target="https://www.itu.int/en/myitu/News/2021/01/04/10/43/Spectrum-management-capacity-building-Asia-Pacific-Region" TargetMode="External"/><Relationship Id="rId111"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s://www.itu.int/en/ITU-D/Conferences/WTDC/WTDC21/Pages/RPM-ASP.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pub/D-PREF-BB.GDI_AP-2018" TargetMode="External"/><Relationship Id="rId18" Type="http://schemas.openxmlformats.org/officeDocument/2006/relationships/hyperlink" Target="https://www.interpol.int/en/content/download/15217/file/Global%20landscape%20on%20COVID-19%20cyberthreat.pdf" TargetMode="External"/><Relationship Id="rId26" Type="http://schemas.openxmlformats.org/officeDocument/2006/relationships/hyperlink" Target="https://www.itu.int/en/ITU-D/Conferences/GSR/2020/Pages/default.aspx" TargetMode="External"/><Relationship Id="rId3" Type="http://schemas.openxmlformats.org/officeDocument/2006/relationships/hyperlink" Target="https://www.mckinsey.com/business-functions/marketing-and-sales/our-insights/a-global-view-of-how-consumer-behavior-is-changing-amid-covid-19" TargetMode="External"/><Relationship Id="rId21" Type="http://schemas.openxmlformats.org/officeDocument/2006/relationships/hyperlink" Target="https://www.itu.int/en/ITU-D/Statistics/Pages/ff2020interactive.aspx" TargetMode="External"/><Relationship Id="rId34" Type="http://schemas.openxmlformats.org/officeDocument/2006/relationships/hyperlink" Target="https://www.itu.int/en/ITU-D/Conferences/GSR/2020/Pages/default.aspx" TargetMode="External"/><Relationship Id="rId7" Type="http://schemas.openxmlformats.org/officeDocument/2006/relationships/hyperlink" Target="https://www.brookings.edu/techstream/how-surveillance-technology-powered-south-koreas-covid-19-response/" TargetMode="External"/><Relationship Id="rId12" Type="http://schemas.openxmlformats.org/officeDocument/2006/relationships/hyperlink" Target="https://www.itu.int/en/ITU-D/Statistics/Documents/facts/ITU_regional_global_Key_ICT_indicator_aggregates_Nov_2020.xlsx" TargetMode="External"/><Relationship Id="rId17" Type="http://schemas.openxmlformats.org/officeDocument/2006/relationships/hyperlink" Target="https://www.un.org/en/content/digital-cooperation-roadmap/" TargetMode="External"/><Relationship Id="rId25" Type="http://schemas.openxmlformats.org/officeDocument/2006/relationships/hyperlink" Target="https://www.mckinsey.com/business-functions/strategy-and-corporate-finance/our-insights/how-covid-19-has-pushed-companies-over-the-technology-tipping-point-and-transformed-business-forever" TargetMode="External"/><Relationship Id="rId33" Type="http://schemas.openxmlformats.org/officeDocument/2006/relationships/hyperlink" Target="https://www.itu.int/en/ITU-D/Conferences/GSR/2020/Documents/Web-Dialogue-30.07.20_Outcome-Report_Final.pdf" TargetMode="External"/><Relationship Id="rId2" Type="http://schemas.openxmlformats.org/officeDocument/2006/relationships/hyperlink" Target="https://www.mckinsey.com/business-functions/mckinsey-digital/our-insights/europes-digital-migration-during-covid-19-getting-past-the-broad-trends-and-averages" TargetMode="External"/><Relationship Id="rId16" Type="http://schemas.openxmlformats.org/officeDocument/2006/relationships/hyperlink" Target="https://publicadministration.un.org/egovkb/Portals/egovkb/Documents/un/2020-Survey/2020%20UN%20E-Government%20Survey%20(Full%20Report).pdf" TargetMode="External"/><Relationship Id="rId20" Type="http://schemas.openxmlformats.org/officeDocument/2006/relationships/hyperlink" Target="https://www.itu.int/dms_pub/itu-d/opb/str/D-STR-GCI.01-2018-PDF-E.pdf" TargetMode="External"/><Relationship Id="rId29" Type="http://schemas.openxmlformats.org/officeDocument/2006/relationships/hyperlink" Target="https://www.itu.int/en/ITU-D/Conferences/GSR/2019/Documents/GSR19BestPracticeGuidelines_E.pdf" TargetMode="External"/><Relationship Id="rId1" Type="http://schemas.openxmlformats.org/officeDocument/2006/relationships/hyperlink" Target="https://www.itu.int/en/ITU-D/Conferences/GSR/2020/Pages/default.aspx" TargetMode="External"/><Relationship Id="rId6" Type="http://schemas.openxmlformats.org/officeDocument/2006/relationships/hyperlink" Target="https://www.oecd.org/coronavirus/policy-responses/tracking-and-tracing-covid-protecting-privacy-and-data-while-using-apps-and-biometrics-8f394636/" TargetMode="External"/><Relationship Id="rId11" Type="http://schemas.openxmlformats.org/officeDocument/2006/relationships/hyperlink" Target="http://www.worldbank.org/pacificpossible" TargetMode="External"/><Relationship Id="rId24" Type="http://schemas.openxmlformats.org/officeDocument/2006/relationships/hyperlink" Target="https://dataforgood.fb.com/global-state-of-smb" TargetMode="External"/><Relationship Id="rId32" Type="http://schemas.openxmlformats.org/officeDocument/2006/relationships/hyperlink" Target="https://www.itu.int/pub/D-PREF-EF.BDT_AP-2019" TargetMode="External"/><Relationship Id="rId5" Type="http://schemas.openxmlformats.org/officeDocument/2006/relationships/hyperlink" Target="https://www.itu.int/en/ITU-D/Regional-Presence/asiapacific/Pages/default.aspx" TargetMode="External"/><Relationship Id="rId15" Type="http://schemas.openxmlformats.org/officeDocument/2006/relationships/hyperlink" Target="https://news.itu.int/how-kacific-works-to-boost-connectivity-in-pacific-island-states/" TargetMode="External"/><Relationship Id="rId23" Type="http://schemas.openxmlformats.org/officeDocument/2006/relationships/hyperlink" Target="https://publicadministration.un.org/egovkb/Portals/egovkb/Documents/un/2020-Survey/UNDESA%20Compendium%20of%20Digital%20Government%20Initiatives%20in%20Response%20to%20the%20COVID-19%20Pandemic.pdf" TargetMode="External"/><Relationship Id="rId28" Type="http://schemas.openxmlformats.org/officeDocument/2006/relationships/hyperlink" Target="https://www.itu.int/en/ITU-D/Conferences/GSR/2019/Documents/GSR19BestPracticeGuidelines_E.pdf" TargetMode="External"/><Relationship Id="rId10" Type="http://schemas.openxmlformats.org/officeDocument/2006/relationships/hyperlink" Target="https://www.itu.int/en/ITU-D/Statistics/Pages/facts/default.aspx" TargetMode="External"/><Relationship Id="rId19" Type="http://schemas.openxmlformats.org/officeDocument/2006/relationships/hyperlink" Target="https://www.itu.int/en/ITU-D/Cybersecurity/Pages/global-cybersecurity-index.aspx" TargetMode="External"/><Relationship Id="rId31" Type="http://schemas.openxmlformats.org/officeDocument/2006/relationships/hyperlink" Target="https://digitalregulation.org/regulation-of-ott-services-in-india/" TargetMode="External"/><Relationship Id="rId4" Type="http://schemas.openxmlformats.org/officeDocument/2006/relationships/hyperlink" Target="https://www.mckinsey.com/business-functions/strategy-and-corporate-finance/our-insights/how-covid-19-has-pushed-companies-over-the-technology-tipping-point-and-transformed-business-forever" TargetMode="External"/><Relationship Id="rId9" Type="http://schemas.openxmlformats.org/officeDocument/2006/relationships/hyperlink" Target="https://www.itu.int/en/ITU-D/Statistics/Pages/definitions/regions.aspx" TargetMode="External"/><Relationship Id="rId14" Type="http://schemas.openxmlformats.org/officeDocument/2006/relationships/hyperlink" Target="https://www.micttd.gov.ki/projects/kiribati-connectivity-project" TargetMode="External"/><Relationship Id="rId22" Type="http://schemas.openxmlformats.org/officeDocument/2006/relationships/hyperlink" Target="https://www.mckinsey.com/featured-insights/coronavirus-leading-through-the-crisis/charting-the-path-to-the-next-normal/a-pandemic-digital-silver-lining-companies-digitized-many-activities-20-to-25-times-faster-during-covid-19" TargetMode="External"/><Relationship Id="rId27" Type="http://schemas.openxmlformats.org/officeDocument/2006/relationships/hyperlink" Target="https://www.itu.int/en/mediacentre/Pages/PR06-2020-Global-ICT-Regulatory-Outlook-G5-Benchmark.aspx" TargetMode="External"/><Relationship Id="rId30" Type="http://schemas.openxmlformats.org/officeDocument/2006/relationships/hyperlink" Target="https://www.accc.gov.au/system/files/Digital%20platforms%20inquiry%20-%20final%20report.pdf" TargetMode="External"/><Relationship Id="rId8" Type="http://schemas.openxmlformats.org/officeDocument/2006/relationships/hyperlink" Target="https://www.prnewswire.com/news-releases/south-koreas-kt-develops-ai-based-covid-19-research-30111545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3F3B8D2DFE274DB69D0B705DFB6042" ma:contentTypeVersion="4" ma:contentTypeDescription="Create a new document." ma:contentTypeScope="" ma:versionID="9c4c57fdcc4c10664baee78d8cf71564">
  <xsd:schema xmlns:xsd="http://www.w3.org/2001/XMLSchema" xmlns:xs="http://www.w3.org/2001/XMLSchema" xmlns:p="http://schemas.microsoft.com/office/2006/metadata/properties" xmlns:ns2="c101bbcd-4607-4127-b732-e8f57ee1d9f1" targetNamespace="http://schemas.microsoft.com/office/2006/metadata/properties" ma:root="true" ma:fieldsID="b47fc1278c7c4d3167d4b3f05e1c49c4" ns2:_="">
    <xsd:import namespace="c101bbcd-4607-4127-b732-e8f57ee1d9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1bbcd-4607-4127-b732-e8f57ee1d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C048F-29CF-4D2B-B658-420DB8CC9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1bbcd-4607-4127-b732-e8f57ee1d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4.xml><?xml version="1.0" encoding="utf-8"?>
<ds:datastoreItem xmlns:ds="http://schemas.openxmlformats.org/officeDocument/2006/customXml" ds:itemID="{37CE5FEB-9CA3-4251-919B-764859625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50</Pages>
  <Words>29781</Words>
  <Characters>14904</Characters>
  <Application>Microsoft Office Word</Application>
  <DocSecurity>0</DocSecurity>
  <Lines>124</Lines>
  <Paragraphs>89</Paragraphs>
  <ScaleCrop>false</ScaleCrop>
  <HeadingPairs>
    <vt:vector size="2" baseType="variant">
      <vt:variant>
        <vt:lpstr>Title</vt:lpstr>
      </vt:variant>
      <vt:variant>
        <vt:i4>1</vt:i4>
      </vt:variant>
    </vt:vector>
  </HeadingPairs>
  <TitlesOfParts>
    <vt:vector size="1" baseType="lpstr">
      <vt:lpstr>亚太地区的数字化趋势</vt:lpstr>
    </vt:vector>
  </TitlesOfParts>
  <Manager>General Secretariat - Pool</Manager>
  <Company/>
  <LinksUpToDate>false</LinksUpToDate>
  <CharactersWithSpaces>44596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亚太地区的数字化趋势</dc:title>
  <dc:subject>2017-2020年亚太地区信息通信技术趋势与发展</dc:subject>
  <dc:creator>Manias, Michel</dc:creator>
  <cp:keywords/>
  <dc:description/>
  <cp:lastModifiedBy>Tang, Ting</cp:lastModifiedBy>
  <cp:revision>5</cp:revision>
  <cp:lastPrinted>2011-08-24T07:41:00Z</cp:lastPrinted>
  <dcterms:created xsi:type="dcterms:W3CDTF">2021-03-09T10:24:00Z</dcterms:created>
  <dcterms:modified xsi:type="dcterms:W3CDTF">2021-03-09T10:31:00Z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0x0101001D3F3B8D2DFE274DB69D0B705DFB6042</vt:lpwstr>
  </property>
  <property fmtid="{D5CDD505-2E9C-101B-9397-08002B2CF9AE}" pid="3" name="Docauthor">
    <vt:lpwstr/>
  </property>
  <property fmtid="{D5CDD505-2E9C-101B-9397-08002B2CF9AE}" pid="4" name="Docbluepink">
    <vt:lpwstr/>
  </property>
  <property fmtid="{D5CDD505-2E9C-101B-9397-08002B2CF9AE}" pid="5" name="Docdate">
    <vt:lpwstr/>
  </property>
  <property fmtid="{D5CDD505-2E9C-101B-9397-08002B2CF9AE}" pid="6" name="Docdest">
    <vt:lpwstr/>
  </property>
  <property fmtid="{D5CDD505-2E9C-101B-9397-08002B2CF9AE}" pid="7" name="Docnum">
    <vt:lpwstr>PE_WRC07.dotm</vt:lpwstr>
  </property>
  <property fmtid="{D5CDD505-2E9C-101B-9397-08002B2CF9AE}" pid="8" name="Docorlang">
    <vt:lpwstr/>
  </property>
  <property fmtid="{D5CDD505-2E9C-101B-9397-08002B2CF9AE}" pid="9" name="Header">
    <vt:lpwstr>RR</vt:lpwstr>
  </property>
  <property fmtid="{D5CDD505-2E9C-101B-9397-08002B2CF9AE}" pid="10" name="_dlc_DocIdItemGuid">
    <vt:lpwstr>1277586e-23f4-4a9c-8b22-c68c4fc349db</vt:lpwstr>
  </property>
</Properties>
</file>