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WTDC-17/43 (Cor.1)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7219FA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</w:t>
            </w:r>
            <w:r w:rsidR="007219FA">
              <w:rPr>
                <w:b/>
                <w:szCs w:val="24"/>
              </w:rPr>
              <w:t>7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1914FA" w:rsidP="000768B3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1914FA">
              <w:rPr>
                <w:rFonts w:hint="eastAsia"/>
                <w:lang w:eastAsia="zh-CN"/>
              </w:rPr>
              <w:t>德意志（联邦共和国）</w:t>
            </w:r>
            <w:r w:rsidRPr="001914FA">
              <w:rPr>
                <w:rFonts w:hint="eastAsia"/>
                <w:lang w:eastAsia="zh-CN"/>
              </w:rPr>
              <w:t>/</w:t>
            </w:r>
            <w:r w:rsidRPr="001914FA">
              <w:rPr>
                <w:rFonts w:hint="eastAsia"/>
                <w:lang w:eastAsia="zh-CN"/>
              </w:rPr>
              <w:t>波斯尼亚与黑塞哥维那</w:t>
            </w:r>
            <w:r w:rsidRPr="001914FA"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1914FA">
              <w:rPr>
                <w:rFonts w:hint="eastAsia"/>
                <w:lang w:eastAsia="zh-CN"/>
              </w:rPr>
              <w:t>立陶宛（共和国）</w:t>
            </w:r>
            <w:r w:rsidRPr="001914FA">
              <w:rPr>
                <w:rFonts w:hint="eastAsia"/>
                <w:lang w:eastAsia="zh-CN"/>
              </w:rPr>
              <w:t>/</w:t>
            </w:r>
            <w:r w:rsidRPr="001914FA">
              <w:rPr>
                <w:rFonts w:hint="eastAsia"/>
                <w:lang w:eastAsia="zh-CN"/>
              </w:rPr>
              <w:t>荷兰（王国）</w:t>
            </w:r>
            <w:r w:rsidRPr="001914FA">
              <w:rPr>
                <w:rFonts w:hint="eastAsia"/>
                <w:lang w:eastAsia="zh-CN"/>
              </w:rPr>
              <w:t>/</w:t>
            </w:r>
            <w:r w:rsidRPr="001914FA">
              <w:rPr>
                <w:rFonts w:hint="eastAsia"/>
                <w:lang w:eastAsia="zh-CN"/>
              </w:rPr>
              <w:t>葡萄牙</w:t>
            </w:r>
            <w:r w:rsidRPr="001914FA">
              <w:rPr>
                <w:rFonts w:hint="eastAsia"/>
                <w:lang w:eastAsia="zh-CN"/>
              </w:rPr>
              <w:t>/</w:t>
            </w:r>
            <w:r w:rsidRPr="001914FA">
              <w:rPr>
                <w:rFonts w:hint="eastAsia"/>
                <w:lang w:eastAsia="zh-CN"/>
              </w:rPr>
              <w:t>捷克共和国</w:t>
            </w:r>
            <w:r w:rsidRPr="001914FA">
              <w:rPr>
                <w:rFonts w:hint="eastAsia"/>
                <w:lang w:eastAsia="zh-CN"/>
              </w:rPr>
              <w:t>/</w:t>
            </w:r>
            <w:r w:rsidRPr="001914FA">
              <w:rPr>
                <w:rFonts w:hint="eastAsia"/>
                <w:lang w:eastAsia="zh-CN"/>
              </w:rPr>
              <w:t>瑞典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219FA" w:rsidRDefault="000768B3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 w:rsidRPr="00C26DD5">
              <w:rPr>
                <w:lang w:eastAsia="zh-CN"/>
              </w:rPr>
              <w:t>ITU-D</w:t>
            </w:r>
            <w:r>
              <w:rPr>
                <w:lang w:eastAsia="zh-CN"/>
              </w:rPr>
              <w:t>提交</w:t>
            </w:r>
            <w:r>
              <w:rPr>
                <w:rFonts w:hint="eastAsia"/>
                <w:lang w:eastAsia="zh-CN"/>
              </w:rPr>
              <w:t>《国际电联</w:t>
            </w:r>
            <w:r w:rsidRPr="00C26DD5">
              <w:rPr>
                <w:lang w:eastAsia="zh-CN"/>
              </w:rPr>
              <w:t>2020-2023</w:t>
            </w:r>
            <w:r>
              <w:rPr>
                <w:lang w:eastAsia="zh-CN"/>
              </w:rPr>
              <w:t>年战略规划</w:t>
            </w:r>
            <w:r>
              <w:rPr>
                <w:rFonts w:hint="eastAsia"/>
                <w:lang w:eastAsia="zh-CN"/>
              </w:rPr>
              <w:t>》的输入内容草案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</w:tbl>
    <w:p w:rsidR="007219FA" w:rsidRDefault="000768B3" w:rsidP="001914FA">
      <w:pPr>
        <w:spacing w:before="360"/>
        <w:ind w:firstLineChars="200" w:firstLine="480"/>
        <w:rPr>
          <w:lang w:eastAsia="zh-CN"/>
        </w:rPr>
      </w:pPr>
      <w:bookmarkStart w:id="6" w:name="dbreak"/>
      <w:bookmarkEnd w:id="6"/>
      <w:r>
        <w:rPr>
          <w:rFonts w:hint="eastAsia"/>
          <w:lang w:eastAsia="zh-CN"/>
        </w:rPr>
        <w:t>请注意，本文件的来源国已修改为：</w:t>
      </w:r>
    </w:p>
    <w:p w:rsidR="007219FA" w:rsidRDefault="001914FA" w:rsidP="001914F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德意志（联邦共和国）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波斯尼亚与黑塞哥维那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立陶宛（共和国）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荷兰（王国）</w:t>
      </w:r>
      <w:r>
        <w:rPr>
          <w:rFonts w:hint="eastAsia"/>
          <w:lang w:eastAsia="zh-CN"/>
        </w:rPr>
        <w:t>/</w:t>
      </w:r>
      <w:r w:rsidR="00D869F0">
        <w:rPr>
          <w:lang w:eastAsia="zh-CN"/>
        </w:rPr>
        <w:br/>
      </w:r>
      <w:r>
        <w:rPr>
          <w:rFonts w:hint="eastAsia"/>
          <w:lang w:eastAsia="zh-CN"/>
        </w:rPr>
        <w:t>葡萄牙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捷克共和国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瑞典</w:t>
      </w:r>
      <w:bookmarkStart w:id="7" w:name="_GoBack"/>
      <w:bookmarkEnd w:id="7"/>
    </w:p>
    <w:p w:rsidR="00CC692D" w:rsidRDefault="007219FA" w:rsidP="001914FA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C692D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A94BC6" w:rsidP="002E582E">
    <w:pPr>
      <w:pStyle w:val="Footer"/>
      <w:rPr>
        <w:lang w:val="en-US"/>
      </w:rPr>
    </w:pPr>
    <w:fldSimple w:instr=" FILENAME \p \* MERGEFORMAT ">
      <w:r w:rsidRPr="00A94BC6">
        <w:rPr>
          <w:lang w:val="en-US"/>
        </w:rPr>
        <w:t>P</w:t>
      </w:r>
      <w:r>
        <w:t>:\TRAD\C\ITU-D\CONF-D\WTDC17\000\043COR1C.docx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Email"/>
          <w:bookmarkEnd w:id="11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A94BC6" w:rsidP="00A94BC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4F1621">
            <w:rPr>
              <w:rFonts w:hint="eastAsia"/>
              <w:sz w:val="18"/>
              <w:szCs w:val="18"/>
            </w:rPr>
            <w:t>工业与贸易部</w:t>
          </w:r>
          <w:r w:rsidR="007219FA" w:rsidRPr="0069687C">
            <w:rPr>
              <w:sz w:val="18"/>
              <w:szCs w:val="18"/>
            </w:rPr>
            <w:t>Annelies Kavi</w:t>
          </w:r>
          <w:r>
            <w:rPr>
              <w:rFonts w:hint="eastAsia"/>
              <w:sz w:val="18"/>
              <w:szCs w:val="18"/>
              <w:lang w:eastAsia="zh-CN"/>
            </w:rPr>
            <w:t>女士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7219FA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9687C">
            <w:rPr>
              <w:sz w:val="18"/>
              <w:szCs w:val="18"/>
            </w:rPr>
            <w:t>+420 224 85 2241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D869F0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219FA" w:rsidRPr="0069687C">
              <w:rPr>
                <w:rStyle w:val="Hyperlink"/>
                <w:sz w:val="18"/>
                <w:szCs w:val="18"/>
              </w:rPr>
              <w:t>kavi@mpo.cz</w:t>
            </w:r>
          </w:hyperlink>
        </w:p>
      </w:tc>
    </w:tr>
  </w:tbl>
  <w:p w:rsidR="00D05178" w:rsidRPr="007219FA" w:rsidRDefault="00D869F0" w:rsidP="007219FA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8" w:name="OLE_LINK3"/>
    <w:bookmarkStart w:id="9" w:name="OLE_LINK2"/>
    <w:bookmarkStart w:id="10" w:name="OLE_LINK1"/>
    <w:r w:rsidR="00963A4D" w:rsidRPr="00A74B99">
      <w:rPr>
        <w:sz w:val="22"/>
        <w:szCs w:val="22"/>
      </w:rPr>
      <w:t>43(Cor.1)</w:t>
    </w:r>
    <w:bookmarkEnd w:id="8"/>
    <w:bookmarkEnd w:id="9"/>
    <w:bookmarkEnd w:id="10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7219FA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411DC"/>
    <w:rsid w:val="00057B6E"/>
    <w:rsid w:val="00060F7D"/>
    <w:rsid w:val="00071228"/>
    <w:rsid w:val="000768B3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914FA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149A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19FA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7C4EFB"/>
    <w:rsid w:val="00814482"/>
    <w:rsid w:val="0083753E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94BC6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869F0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4B1E062-FADA-42E9-A873-172B0CD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kavi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13a1ce-72f8-48f3-acf7-ea5c9e1aa98e">DPM</DPM_x0020_Author>
    <DPM_x0020_File_x0020_name xmlns="7213a1ce-72f8-48f3-acf7-ea5c9e1aa98e">D14-WTDC17-C-0043!C1!MSW-C</DPM_x0020_File_x0020_name>
    <DPM_x0020_Version xmlns="7213a1ce-72f8-48f3-acf7-ea5c9e1aa98e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13a1ce-72f8-48f3-acf7-ea5c9e1aa98e" targetNamespace="http://schemas.microsoft.com/office/2006/metadata/properties" ma:root="true" ma:fieldsID="d41af5c836d734370eb92e7ee5f83852" ns2:_="" ns3:_="">
    <xsd:import namespace="996b2e75-67fd-4955-a3b0-5ab9934cb50b"/>
    <xsd:import namespace="7213a1ce-72f8-48f3-acf7-ea5c9e1aa9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1ce-72f8-48f3-acf7-ea5c9e1aa9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13a1ce-72f8-48f3-acf7-ea5c9e1aa98e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13a1ce-72f8-48f3-acf7-ea5c9e1aa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D14-WTDC17-C-0043!C1!MSW-C</vt:lpstr>
    </vt:vector>
  </TitlesOfParts>
  <Manager>General Secretariat - Pool</Manager>
  <Company>International Telecommunication Union (ITU)</Company>
  <LinksUpToDate>false</LinksUpToDate>
  <CharactersWithSpaces>283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D14-WTDC17-C-0043!C1!MSW-C</dc:title>
  <dc:creator>Documents Proposals Manager (DPM)</dc:creator>
  <cp:keywords>DPM_v2017.10.3.1_prod</cp:keywords>
  <dc:description/>
  <cp:lastModifiedBy>Liu, Sanping</cp:lastModifiedBy>
  <cp:revision>3</cp:revision>
  <cp:lastPrinted>2017-10-05T13:10:00Z</cp:lastPrinted>
  <dcterms:created xsi:type="dcterms:W3CDTF">2017-10-05T13:29:00Z</dcterms:created>
  <dcterms:modified xsi:type="dcterms:W3CDTF">2017-10-05T13:43:00Z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