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120" w:type="dxa"/>
          </w:tcPr>
          <w:p w:rsidR="00AB205E" w:rsidRPr="002A0ABF" w:rsidRDefault="00A252AD" w:rsidP="00522BEA">
            <w:pPr>
              <w:tabs>
                <w:tab w:val="left" w:pos="851"/>
              </w:tabs>
              <w:spacing w:before="0" w:line="240" w:lineRule="atLeast"/>
              <w:rPr>
                <w:b/>
                <w:bCs/>
                <w:szCs w:val="24"/>
              </w:rPr>
            </w:pPr>
            <w:proofErr w:type="spellStart"/>
            <w:r>
              <w:rPr>
                <w:b/>
                <w:szCs w:val="24"/>
              </w:rPr>
              <w:t>文件</w:t>
            </w:r>
            <w:proofErr w:type="spellEnd"/>
            <w:r w:rsidR="0007160C">
              <w:rPr>
                <w:b/>
                <w:szCs w:val="24"/>
              </w:rPr>
              <w:t xml:space="preserve"> WTDC-17/42</w:t>
            </w:r>
            <w:r>
              <w:rPr>
                <w:b/>
                <w:szCs w:val="24"/>
              </w:rPr>
              <w:t>(Add.5)</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120"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25</w:t>
            </w:r>
            <w:r w:rsidRPr="002A0ABF">
              <w:rPr>
                <w:b/>
                <w:szCs w:val="24"/>
              </w:rPr>
              <w:t>日</w:t>
            </w:r>
          </w:p>
        </w:tc>
      </w:tr>
      <w:tr w:rsidR="00A252AD">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120" w:type="dxa"/>
          </w:tcPr>
          <w:p w:rsidR="00A252AD" w:rsidRPr="002A0ABF" w:rsidRDefault="00A252AD" w:rsidP="00A252AD">
            <w:pPr>
              <w:tabs>
                <w:tab w:val="left" w:pos="993"/>
              </w:tabs>
              <w:spacing w:before="0"/>
              <w:rPr>
                <w:rFonts w:cstheme="minorHAnsi"/>
                <w:b/>
                <w:szCs w:val="24"/>
              </w:rPr>
            </w:pPr>
            <w:r w:rsidRPr="002A0ABF">
              <w:rPr>
                <w:b/>
                <w:szCs w:val="24"/>
              </w:rPr>
              <w:t>原文：英文</w:t>
            </w:r>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r w:rsidRPr="00F70D39">
              <w:t>美利坚合众国</w:t>
            </w:r>
          </w:p>
        </w:tc>
      </w:tr>
      <w:bookmarkEnd w:id="5"/>
      <w:tr w:rsidR="00A252AD" w:rsidRPr="002D5C21" w:rsidTr="00963A4D">
        <w:trPr>
          <w:cantSplit/>
        </w:trPr>
        <w:tc>
          <w:tcPr>
            <w:tcW w:w="10031" w:type="dxa"/>
            <w:gridSpan w:val="3"/>
          </w:tcPr>
          <w:p w:rsidR="00A252AD" w:rsidRPr="002D5C21" w:rsidRDefault="006E6DCE" w:rsidP="006E6DCE">
            <w:pPr>
              <w:pStyle w:val="Title1"/>
              <w:tabs>
                <w:tab w:val="clear" w:pos="794"/>
                <w:tab w:val="clear" w:pos="1191"/>
                <w:tab w:val="clear" w:pos="1588"/>
                <w:tab w:val="clear" w:pos="1985"/>
                <w:tab w:val="left" w:pos="1134"/>
                <w:tab w:val="left" w:pos="1871"/>
                <w:tab w:val="left" w:pos="2268"/>
              </w:tabs>
              <w:rPr>
                <w:rFonts w:eastAsia="SimSun"/>
                <w:lang w:val="es-ES" w:eastAsia="zh-CN"/>
              </w:rPr>
            </w:pPr>
            <w:r>
              <w:rPr>
                <w:rFonts w:hint="eastAsia"/>
                <w:lang w:eastAsia="zh-CN"/>
              </w:rPr>
              <w:t>关于第</w:t>
            </w:r>
            <w:r>
              <w:rPr>
                <w:rFonts w:hint="eastAsia"/>
                <w:lang w:eastAsia="zh-CN"/>
              </w:rPr>
              <w:t>31</w:t>
            </w:r>
            <w:r>
              <w:rPr>
                <w:rFonts w:hint="eastAsia"/>
                <w:lang w:eastAsia="zh-CN"/>
              </w:rPr>
              <w:t>号决议的提案</w:t>
            </w:r>
          </w:p>
        </w:tc>
      </w:tr>
      <w:tr w:rsidR="00A252AD" w:rsidRPr="002D5C21" w:rsidTr="00963A4D">
        <w:trPr>
          <w:cantSplit/>
        </w:trPr>
        <w:tc>
          <w:tcPr>
            <w:tcW w:w="10031" w:type="dxa"/>
            <w:gridSpan w:val="3"/>
          </w:tcPr>
          <w:p w:rsidR="00A252AD" w:rsidRPr="007B316B" w:rsidRDefault="00FE5DA3" w:rsidP="007B316B">
            <w:pPr>
              <w:pStyle w:val="Title2"/>
              <w:rPr>
                <w:lang w:eastAsia="zh-CN"/>
              </w:rPr>
            </w:pPr>
            <w:r w:rsidRPr="004F0D73">
              <w:rPr>
                <w:rFonts w:cstheme="minorHAnsi"/>
                <w:lang w:eastAsia="zh-CN"/>
              </w:rPr>
              <w:t>世界电信发展大会的区域性筹备工作</w:t>
            </w: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9A5FF3">
        <w:tc>
          <w:tcPr>
            <w:tcW w:w="10031" w:type="dxa"/>
            <w:gridSpan w:val="3"/>
            <w:tcBorders>
              <w:top w:val="single" w:sz="4" w:space="0" w:color="auto"/>
              <w:left w:val="single" w:sz="4" w:space="0" w:color="auto"/>
              <w:bottom w:val="single" w:sz="4" w:space="0" w:color="auto"/>
              <w:right w:val="single" w:sz="4" w:space="0" w:color="auto"/>
            </w:tcBorders>
          </w:tcPr>
          <w:p w:rsidR="009A5FF3" w:rsidRDefault="00FE5DA3" w:rsidP="0007160C">
            <w:pPr>
              <w:rPr>
                <w:lang w:eastAsia="zh-CN"/>
              </w:rPr>
            </w:pPr>
            <w:r>
              <w:rPr>
                <w:rFonts w:ascii="Calibri" w:eastAsia="SimSun" w:hAnsi="Calibri" w:cs="Traditional Arabic"/>
                <w:b/>
                <w:bCs/>
                <w:szCs w:val="24"/>
                <w:lang w:eastAsia="zh-CN"/>
              </w:rPr>
              <w:t>重点领域</w:t>
            </w:r>
            <w:r w:rsidR="0007160C">
              <w:rPr>
                <w:rFonts w:ascii="Calibri" w:eastAsia="SimSun" w:hAnsi="Calibri" w:cs="Traditional Arabic" w:hint="eastAsia"/>
                <w:b/>
                <w:bCs/>
                <w:szCs w:val="24"/>
                <w:lang w:eastAsia="zh-CN"/>
              </w:rPr>
              <w:t>：</w:t>
            </w:r>
          </w:p>
          <w:p w:rsidR="009A5FF3" w:rsidRDefault="00FE5DA3" w:rsidP="00030322">
            <w:pPr>
              <w:tabs>
                <w:tab w:val="clear" w:pos="794"/>
                <w:tab w:val="left" w:pos="743"/>
              </w:tabs>
              <w:rPr>
                <w:szCs w:val="24"/>
                <w:lang w:eastAsia="zh-CN"/>
              </w:rPr>
            </w:pPr>
            <w:r w:rsidRPr="00FE5DA3">
              <w:rPr>
                <w:rFonts w:ascii="Calibri" w:eastAsia="SimSun" w:hAnsi="Calibri" w:cs="Traditional Arabic"/>
                <w:szCs w:val="24"/>
                <w:lang w:eastAsia="zh-CN"/>
              </w:rPr>
              <w:t>–</w:t>
            </w:r>
            <w:r>
              <w:rPr>
                <w:rFonts w:ascii="Calibri" w:eastAsia="SimSun" w:hAnsi="Calibri" w:cs="Traditional Arabic"/>
                <w:szCs w:val="24"/>
                <w:lang w:eastAsia="zh-CN"/>
              </w:rPr>
              <w:tab/>
            </w:r>
            <w:r>
              <w:rPr>
                <w:rFonts w:ascii="Calibri" w:eastAsia="SimSun" w:hAnsi="Calibri" w:cs="Traditional Arabic" w:hint="eastAsia"/>
                <w:szCs w:val="24"/>
                <w:lang w:eastAsia="zh-CN"/>
              </w:rPr>
              <w:t>决议</w:t>
            </w:r>
            <w:r>
              <w:rPr>
                <w:rFonts w:ascii="Calibri" w:eastAsia="SimSun" w:hAnsi="Calibri" w:cs="Traditional Arabic"/>
                <w:szCs w:val="24"/>
                <w:lang w:eastAsia="zh-CN"/>
              </w:rPr>
              <w:t>和建议</w:t>
            </w:r>
          </w:p>
          <w:p w:rsidR="009A5FF3" w:rsidRDefault="00FE5DA3" w:rsidP="0007160C">
            <w:pPr>
              <w:rPr>
                <w:lang w:eastAsia="zh-CN"/>
              </w:rPr>
            </w:pPr>
            <w:r>
              <w:rPr>
                <w:rFonts w:ascii="Calibri" w:eastAsia="SimSun" w:hAnsi="Calibri" w:cs="Traditional Arabic"/>
                <w:b/>
                <w:bCs/>
                <w:szCs w:val="24"/>
                <w:lang w:eastAsia="zh-CN"/>
              </w:rPr>
              <w:t>概要</w:t>
            </w:r>
            <w:r w:rsidR="0007160C">
              <w:rPr>
                <w:rFonts w:ascii="Calibri" w:eastAsia="SimSun" w:hAnsi="Calibri" w:cs="Traditional Arabic" w:hint="eastAsia"/>
                <w:b/>
                <w:bCs/>
                <w:szCs w:val="24"/>
                <w:lang w:eastAsia="zh-CN"/>
              </w:rPr>
              <w:t>：</w:t>
            </w:r>
          </w:p>
          <w:p w:rsidR="009A5FF3" w:rsidRDefault="006E6DCE" w:rsidP="001B1EB9">
            <w:pPr>
              <w:ind w:firstLineChars="200" w:firstLine="480"/>
              <w:rPr>
                <w:szCs w:val="24"/>
                <w:lang w:eastAsia="zh-CN"/>
              </w:rPr>
            </w:pPr>
            <w:r w:rsidRPr="006E6DCE">
              <w:rPr>
                <w:rFonts w:hint="eastAsia"/>
                <w:szCs w:val="24"/>
                <w:lang w:eastAsia="zh-CN"/>
              </w:rPr>
              <w:t>美国认识到</w:t>
            </w:r>
            <w:r>
              <w:rPr>
                <w:rFonts w:hint="eastAsia"/>
                <w:szCs w:val="24"/>
                <w:lang w:eastAsia="zh-CN"/>
              </w:rPr>
              <w:t>正如</w:t>
            </w:r>
            <w:r w:rsidRPr="006E6DCE">
              <w:rPr>
                <w:rFonts w:hint="eastAsia"/>
                <w:szCs w:val="24"/>
                <w:lang w:eastAsia="zh-CN"/>
              </w:rPr>
              <w:t>WTDC</w:t>
            </w:r>
            <w:r w:rsidRPr="006E6DCE">
              <w:rPr>
                <w:rFonts w:hint="eastAsia"/>
                <w:szCs w:val="24"/>
                <w:lang w:eastAsia="zh-CN"/>
              </w:rPr>
              <w:t>第</w:t>
            </w:r>
            <w:r w:rsidRPr="006E6DCE">
              <w:rPr>
                <w:rFonts w:hint="eastAsia"/>
                <w:szCs w:val="24"/>
                <w:lang w:eastAsia="zh-CN"/>
              </w:rPr>
              <w:t>31</w:t>
            </w:r>
            <w:r w:rsidRPr="006E6DCE">
              <w:rPr>
                <w:rFonts w:hint="eastAsia"/>
                <w:szCs w:val="24"/>
                <w:lang w:eastAsia="zh-CN"/>
              </w:rPr>
              <w:t>号决议</w:t>
            </w:r>
            <w:r>
              <w:rPr>
                <w:rFonts w:hint="eastAsia"/>
                <w:szCs w:val="24"/>
                <w:lang w:eastAsia="zh-CN"/>
              </w:rPr>
              <w:t>所述，</w:t>
            </w:r>
            <w:r w:rsidRPr="006E6DCE">
              <w:rPr>
                <w:rFonts w:hint="eastAsia"/>
                <w:szCs w:val="24"/>
                <w:lang w:eastAsia="zh-CN"/>
              </w:rPr>
              <w:t>WTDC</w:t>
            </w:r>
            <w:r>
              <w:rPr>
                <w:rFonts w:hint="eastAsia"/>
                <w:szCs w:val="24"/>
                <w:lang w:eastAsia="zh-CN"/>
              </w:rPr>
              <w:t>的</w:t>
            </w:r>
            <w:r w:rsidRPr="006E6DCE">
              <w:rPr>
                <w:rFonts w:hint="eastAsia"/>
                <w:szCs w:val="24"/>
                <w:lang w:eastAsia="zh-CN"/>
              </w:rPr>
              <w:t>区域</w:t>
            </w:r>
            <w:r>
              <w:rPr>
                <w:rFonts w:hint="eastAsia"/>
                <w:szCs w:val="24"/>
                <w:lang w:eastAsia="zh-CN"/>
              </w:rPr>
              <w:t>性</w:t>
            </w:r>
            <w:r w:rsidRPr="006E6DCE">
              <w:rPr>
                <w:rFonts w:hint="eastAsia"/>
                <w:szCs w:val="24"/>
                <w:lang w:eastAsia="zh-CN"/>
              </w:rPr>
              <w:t>筹备工作</w:t>
            </w:r>
            <w:r>
              <w:rPr>
                <w:rFonts w:hint="eastAsia"/>
                <w:szCs w:val="24"/>
                <w:lang w:eastAsia="zh-CN"/>
              </w:rPr>
              <w:t>十分</w:t>
            </w:r>
            <w:r w:rsidRPr="006E6DCE">
              <w:rPr>
                <w:rFonts w:hint="eastAsia"/>
                <w:szCs w:val="24"/>
                <w:lang w:eastAsia="zh-CN"/>
              </w:rPr>
              <w:t>重要。美国认为</w:t>
            </w:r>
            <w:r>
              <w:rPr>
                <w:rFonts w:hint="eastAsia"/>
                <w:szCs w:val="24"/>
                <w:lang w:eastAsia="zh-CN"/>
              </w:rPr>
              <w:t>，</w:t>
            </w:r>
            <w:r w:rsidRPr="006E6DCE">
              <w:rPr>
                <w:rFonts w:hint="eastAsia"/>
                <w:szCs w:val="24"/>
                <w:lang w:eastAsia="zh-CN"/>
              </w:rPr>
              <w:t>WTDC-10</w:t>
            </w:r>
            <w:r w:rsidRPr="006E6DCE">
              <w:rPr>
                <w:rFonts w:hint="eastAsia"/>
                <w:szCs w:val="24"/>
                <w:lang w:eastAsia="zh-CN"/>
              </w:rPr>
              <w:t>修订的第</w:t>
            </w:r>
            <w:r w:rsidRPr="006E6DCE">
              <w:rPr>
                <w:rFonts w:hint="eastAsia"/>
                <w:szCs w:val="24"/>
                <w:lang w:eastAsia="zh-CN"/>
              </w:rPr>
              <w:t>31</w:t>
            </w:r>
            <w:r w:rsidRPr="006E6DCE">
              <w:rPr>
                <w:rFonts w:hint="eastAsia"/>
                <w:szCs w:val="24"/>
                <w:lang w:eastAsia="zh-CN"/>
              </w:rPr>
              <w:t>号决议</w:t>
            </w:r>
            <w:r>
              <w:rPr>
                <w:rFonts w:hint="eastAsia"/>
                <w:szCs w:val="24"/>
                <w:lang w:eastAsia="zh-CN"/>
              </w:rPr>
              <w:t>将一如既往，</w:t>
            </w:r>
            <w:r w:rsidRPr="006E6DCE">
              <w:rPr>
                <w:rFonts w:hint="eastAsia"/>
                <w:szCs w:val="24"/>
                <w:lang w:eastAsia="zh-CN"/>
              </w:rPr>
              <w:t>成为组织区域</w:t>
            </w:r>
            <w:r>
              <w:rPr>
                <w:rFonts w:hint="eastAsia"/>
                <w:szCs w:val="24"/>
                <w:lang w:eastAsia="zh-CN"/>
              </w:rPr>
              <w:t>性</w:t>
            </w:r>
            <w:r w:rsidRPr="006E6DCE">
              <w:rPr>
                <w:rFonts w:hint="eastAsia"/>
                <w:szCs w:val="24"/>
                <w:lang w:eastAsia="zh-CN"/>
              </w:rPr>
              <w:t>筹备工作的有效机制。第</w:t>
            </w:r>
            <w:r w:rsidRPr="006E6DCE">
              <w:rPr>
                <w:rFonts w:hint="eastAsia"/>
                <w:szCs w:val="24"/>
                <w:lang w:eastAsia="zh-CN"/>
              </w:rPr>
              <w:t>31</w:t>
            </w:r>
            <w:r w:rsidRPr="006E6DCE">
              <w:rPr>
                <w:rFonts w:hint="eastAsia"/>
                <w:szCs w:val="24"/>
                <w:lang w:eastAsia="zh-CN"/>
              </w:rPr>
              <w:t>号决议是</w:t>
            </w:r>
            <w:r>
              <w:rPr>
                <w:rFonts w:hint="eastAsia"/>
                <w:szCs w:val="24"/>
                <w:lang w:eastAsia="zh-CN"/>
              </w:rPr>
              <w:t>对</w:t>
            </w:r>
            <w:r w:rsidRPr="006E6DCE">
              <w:rPr>
                <w:rFonts w:hint="eastAsia"/>
                <w:szCs w:val="24"/>
                <w:lang w:eastAsia="zh-CN"/>
              </w:rPr>
              <w:t>区域</w:t>
            </w:r>
            <w:r>
              <w:rPr>
                <w:rFonts w:hint="eastAsia"/>
                <w:szCs w:val="24"/>
                <w:lang w:eastAsia="zh-CN"/>
              </w:rPr>
              <w:t>性</w:t>
            </w:r>
            <w:r w:rsidRPr="006E6DCE">
              <w:rPr>
                <w:rFonts w:hint="eastAsia"/>
                <w:szCs w:val="24"/>
                <w:lang w:eastAsia="zh-CN"/>
              </w:rPr>
              <w:t>电信组织并行</w:t>
            </w:r>
            <w:r>
              <w:rPr>
                <w:rFonts w:hint="eastAsia"/>
                <w:szCs w:val="24"/>
                <w:lang w:eastAsia="zh-CN"/>
              </w:rPr>
              <w:t>开展</w:t>
            </w:r>
            <w:r w:rsidRPr="006E6DCE">
              <w:rPr>
                <w:rFonts w:hint="eastAsia"/>
                <w:szCs w:val="24"/>
                <w:lang w:eastAsia="zh-CN"/>
              </w:rPr>
              <w:t>的筹备工作的重要补充。因此，美国认为</w:t>
            </w:r>
            <w:r w:rsidRPr="006E6DCE">
              <w:rPr>
                <w:rFonts w:hint="eastAsia"/>
                <w:szCs w:val="24"/>
                <w:lang w:eastAsia="zh-CN"/>
              </w:rPr>
              <w:t>WTDC</w:t>
            </w:r>
            <w:r w:rsidRPr="006E6DCE">
              <w:rPr>
                <w:rFonts w:hint="eastAsia"/>
                <w:szCs w:val="24"/>
                <w:lang w:eastAsia="zh-CN"/>
              </w:rPr>
              <w:t>第</w:t>
            </w:r>
            <w:r w:rsidRPr="006E6DCE">
              <w:rPr>
                <w:rFonts w:hint="eastAsia"/>
                <w:szCs w:val="24"/>
                <w:lang w:eastAsia="zh-CN"/>
              </w:rPr>
              <w:t>31</w:t>
            </w:r>
            <w:r w:rsidRPr="006E6DCE">
              <w:rPr>
                <w:rFonts w:hint="eastAsia"/>
                <w:szCs w:val="24"/>
                <w:lang w:eastAsia="zh-CN"/>
              </w:rPr>
              <w:t>号决议应保</w:t>
            </w:r>
            <w:r>
              <w:rPr>
                <w:rFonts w:hint="eastAsia"/>
                <w:szCs w:val="24"/>
                <w:lang w:eastAsia="zh-CN"/>
              </w:rPr>
              <w:t>持</w:t>
            </w:r>
            <w:r w:rsidRPr="006E6DCE">
              <w:rPr>
                <w:rFonts w:hint="eastAsia"/>
                <w:szCs w:val="24"/>
                <w:lang w:eastAsia="zh-CN"/>
              </w:rPr>
              <w:t>不变。</w:t>
            </w:r>
          </w:p>
          <w:p w:rsidR="009A5FF3" w:rsidRDefault="00FE5DA3" w:rsidP="0007160C">
            <w:pPr>
              <w:rPr>
                <w:lang w:eastAsia="zh-CN"/>
              </w:rPr>
            </w:pPr>
            <w:r>
              <w:rPr>
                <w:rFonts w:ascii="Calibri" w:eastAsia="SimSun" w:hAnsi="Calibri" w:cs="Traditional Arabic"/>
                <w:b/>
                <w:bCs/>
                <w:szCs w:val="24"/>
                <w:lang w:eastAsia="zh-CN"/>
              </w:rPr>
              <w:t>预期结果</w:t>
            </w:r>
            <w:r w:rsidR="0007160C">
              <w:rPr>
                <w:rFonts w:ascii="Calibri" w:eastAsia="SimSun" w:hAnsi="Calibri" w:cs="Traditional Arabic" w:hint="eastAsia"/>
                <w:b/>
                <w:bCs/>
                <w:szCs w:val="24"/>
                <w:lang w:eastAsia="zh-CN"/>
              </w:rPr>
              <w:t>：</w:t>
            </w:r>
          </w:p>
          <w:p w:rsidR="009A5FF3" w:rsidRDefault="006E6DCE" w:rsidP="001B1EB9">
            <w:pPr>
              <w:ind w:firstLineChars="200" w:firstLine="480"/>
              <w:rPr>
                <w:szCs w:val="24"/>
                <w:lang w:eastAsia="zh-CN"/>
              </w:rPr>
            </w:pPr>
            <w:r>
              <w:rPr>
                <w:rFonts w:hint="eastAsia"/>
                <w:szCs w:val="24"/>
                <w:lang w:eastAsia="zh-CN"/>
              </w:rPr>
              <w:t>美国建议不对</w:t>
            </w:r>
            <w:r w:rsidRPr="006E6DCE">
              <w:rPr>
                <w:rFonts w:hint="eastAsia"/>
                <w:szCs w:val="24"/>
                <w:lang w:eastAsia="zh-CN"/>
              </w:rPr>
              <w:t>WTDC</w:t>
            </w:r>
            <w:r w:rsidRPr="006E6DCE">
              <w:rPr>
                <w:rFonts w:hint="eastAsia"/>
                <w:szCs w:val="24"/>
                <w:lang w:eastAsia="zh-CN"/>
              </w:rPr>
              <w:t>第</w:t>
            </w:r>
            <w:r w:rsidRPr="006E6DCE">
              <w:rPr>
                <w:rFonts w:hint="eastAsia"/>
                <w:szCs w:val="24"/>
                <w:lang w:eastAsia="zh-CN"/>
              </w:rPr>
              <w:t>31</w:t>
            </w:r>
            <w:r w:rsidRPr="006E6DCE">
              <w:rPr>
                <w:rFonts w:hint="eastAsia"/>
                <w:szCs w:val="24"/>
                <w:lang w:eastAsia="zh-CN"/>
              </w:rPr>
              <w:t>号决议</w:t>
            </w:r>
            <w:r>
              <w:rPr>
                <w:rFonts w:hint="eastAsia"/>
                <w:szCs w:val="24"/>
                <w:lang w:eastAsia="zh-CN"/>
              </w:rPr>
              <w:t>作出修改</w:t>
            </w:r>
            <w:r w:rsidR="0054259F">
              <w:rPr>
                <w:rFonts w:hint="eastAsia"/>
                <w:szCs w:val="24"/>
                <w:lang w:eastAsia="zh-CN"/>
              </w:rPr>
              <w:t>（</w:t>
            </w:r>
            <w:r w:rsidR="0054259F" w:rsidRPr="0054259F">
              <w:rPr>
                <w:b/>
                <w:szCs w:val="24"/>
                <w:u w:val="single"/>
                <w:lang w:eastAsia="zh-CN"/>
              </w:rPr>
              <w:t>NOC</w:t>
            </w:r>
            <w:r w:rsidR="0054259F">
              <w:rPr>
                <w:rFonts w:hint="eastAsia"/>
                <w:szCs w:val="24"/>
                <w:lang w:eastAsia="zh-CN"/>
              </w:rPr>
              <w:t>）</w:t>
            </w:r>
            <w:r>
              <w:rPr>
                <w:rFonts w:hint="eastAsia"/>
                <w:szCs w:val="24"/>
                <w:lang w:eastAsia="zh-CN"/>
              </w:rPr>
              <w:t>。</w:t>
            </w:r>
          </w:p>
          <w:p w:rsidR="009A5FF3" w:rsidRPr="0007160C" w:rsidRDefault="00FE5DA3" w:rsidP="0007160C">
            <w:pPr>
              <w:rPr>
                <w:lang w:val="en-US" w:eastAsia="zh-CN"/>
              </w:rPr>
            </w:pPr>
            <w:r>
              <w:rPr>
                <w:rFonts w:ascii="Calibri" w:eastAsia="SimSun" w:hAnsi="Calibri" w:cs="Traditional Arabic"/>
                <w:b/>
                <w:bCs/>
                <w:szCs w:val="24"/>
                <w:lang w:eastAsia="zh-CN"/>
              </w:rPr>
              <w:t>参考文件</w:t>
            </w:r>
            <w:r w:rsidR="0007160C">
              <w:rPr>
                <w:rFonts w:ascii="Calibri" w:eastAsia="SimSun" w:hAnsi="Calibri" w:cs="Traditional Arabic" w:hint="eastAsia"/>
                <w:b/>
                <w:bCs/>
                <w:szCs w:val="24"/>
                <w:lang w:eastAsia="zh-CN"/>
              </w:rPr>
              <w:t>：</w:t>
            </w:r>
          </w:p>
          <w:p w:rsidR="009A5FF3" w:rsidRDefault="007C1C24" w:rsidP="001B1EB9">
            <w:pPr>
              <w:rPr>
                <w:szCs w:val="24"/>
                <w:lang w:eastAsia="zh-CN"/>
              </w:rPr>
            </w:pPr>
            <w:hyperlink r:id="rId11" w:history="1">
              <w:r w:rsidR="001B1EB9">
                <w:rPr>
                  <w:rStyle w:val="Hyperlink"/>
                  <w:lang w:eastAsia="zh-CN"/>
                </w:rPr>
                <w:t>WTDC</w:t>
              </w:r>
              <w:r w:rsidR="0054259F">
                <w:rPr>
                  <w:rStyle w:val="Hyperlink"/>
                  <w:rFonts w:hint="eastAsia"/>
                  <w:lang w:eastAsia="zh-CN"/>
                </w:rPr>
                <w:t>第</w:t>
              </w:r>
              <w:r w:rsidR="001B1EB9">
                <w:rPr>
                  <w:rStyle w:val="Hyperlink"/>
                  <w:lang w:eastAsia="zh-CN"/>
                </w:rPr>
                <w:t>31</w:t>
              </w:r>
              <w:r w:rsidR="0054259F">
                <w:rPr>
                  <w:rStyle w:val="Hyperlink"/>
                  <w:rFonts w:hint="eastAsia"/>
                  <w:lang w:eastAsia="zh-CN"/>
                </w:rPr>
                <w:t>号决议（</w:t>
              </w:r>
              <w:r w:rsidR="0054259F" w:rsidRPr="0054259F">
                <w:rPr>
                  <w:rStyle w:val="Hyperlink"/>
                  <w:lang w:eastAsia="zh-CN"/>
                </w:rPr>
                <w:t>2014</w:t>
              </w:r>
              <w:r w:rsidR="0054259F">
                <w:rPr>
                  <w:rStyle w:val="Hyperlink"/>
                  <w:rFonts w:hint="eastAsia"/>
                  <w:lang w:eastAsia="zh-CN"/>
                </w:rPr>
                <w:t>年，迪拜，修订版）</w:t>
              </w:r>
            </w:hyperlink>
            <w:r w:rsidR="00030322">
              <w:rPr>
                <w:rFonts w:hint="eastAsia"/>
                <w:lang w:eastAsia="zh-CN"/>
              </w:rPr>
              <w:t>；</w:t>
            </w:r>
            <w:r w:rsidR="0054259F">
              <w:rPr>
                <w:rFonts w:hint="eastAsia"/>
                <w:lang w:eastAsia="zh-CN"/>
              </w:rPr>
              <w:t>全权代表大会第</w:t>
            </w:r>
            <w:r w:rsidR="0054259F">
              <w:rPr>
                <w:lang w:eastAsia="zh-CN"/>
              </w:rPr>
              <w:t>58</w:t>
            </w:r>
            <w:r w:rsidR="0054259F">
              <w:rPr>
                <w:rFonts w:hint="eastAsia"/>
                <w:lang w:eastAsia="zh-CN"/>
              </w:rPr>
              <w:t>号决议（</w:t>
            </w:r>
            <w:r w:rsidR="0054259F">
              <w:rPr>
                <w:rFonts w:hint="eastAsia"/>
                <w:lang w:eastAsia="zh-CN"/>
              </w:rPr>
              <w:t>2014</w:t>
            </w:r>
            <w:r w:rsidR="0054259F">
              <w:rPr>
                <w:rFonts w:hint="eastAsia"/>
                <w:lang w:eastAsia="zh-CN"/>
              </w:rPr>
              <w:t>年，釜山，修订版）</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9A5FF3" w:rsidRDefault="00FE5DA3">
      <w:pPr>
        <w:pStyle w:val="Proposal"/>
        <w:rPr>
          <w:lang w:eastAsia="zh-CN"/>
        </w:rPr>
      </w:pPr>
      <w:r>
        <w:rPr>
          <w:b/>
          <w:u w:val="single"/>
          <w:lang w:eastAsia="zh-CN"/>
        </w:rPr>
        <w:t>NOC</w:t>
      </w:r>
      <w:r>
        <w:rPr>
          <w:lang w:eastAsia="zh-CN"/>
        </w:rPr>
        <w:tab/>
        <w:t>USA/42A5/1</w:t>
      </w:r>
    </w:p>
    <w:p w:rsidR="00947C7E" w:rsidRPr="004F0D73" w:rsidRDefault="00FE5DA3" w:rsidP="00947C7E">
      <w:pPr>
        <w:pStyle w:val="ResNo"/>
        <w:rPr>
          <w:rFonts w:cstheme="minorHAnsi"/>
          <w:lang w:eastAsia="zh-CN"/>
        </w:rPr>
      </w:pPr>
      <w:bookmarkStart w:id="7" w:name="_Toc403138173"/>
      <w:r w:rsidRPr="004F0D73">
        <w:rPr>
          <w:rFonts w:cstheme="minorHAnsi"/>
          <w:lang w:eastAsia="zh-CN"/>
        </w:rPr>
        <w:t>第</w:t>
      </w:r>
      <w:r w:rsidRPr="004F0D73">
        <w:rPr>
          <w:rFonts w:cstheme="minorHAnsi"/>
          <w:lang w:eastAsia="zh-CN"/>
        </w:rPr>
        <w:t>31</w:t>
      </w:r>
      <w:r w:rsidRPr="004F0D73">
        <w:rPr>
          <w:rFonts w:cstheme="minorHAnsi"/>
          <w:lang w:eastAsia="zh-CN"/>
        </w:rPr>
        <w:t>号决议（</w:t>
      </w:r>
      <w:r w:rsidRPr="004F0D73">
        <w:rPr>
          <w:rFonts w:cstheme="minorHAnsi"/>
          <w:lang w:eastAsia="zh-CN"/>
        </w:rPr>
        <w:t>2010</w:t>
      </w:r>
      <w:r w:rsidRPr="004F0D73">
        <w:rPr>
          <w:rFonts w:cstheme="minorHAnsi"/>
          <w:lang w:eastAsia="zh-CN"/>
        </w:rPr>
        <w:t>年，海得拉巴，修订版）</w:t>
      </w:r>
      <w:bookmarkEnd w:id="7"/>
    </w:p>
    <w:p w:rsidR="00947C7E" w:rsidRPr="004F0D73" w:rsidRDefault="00FE5DA3" w:rsidP="00947C7E">
      <w:pPr>
        <w:pStyle w:val="Restitle"/>
        <w:rPr>
          <w:rFonts w:cstheme="minorHAnsi"/>
          <w:lang w:eastAsia="zh-CN"/>
        </w:rPr>
      </w:pPr>
      <w:bookmarkStart w:id="8" w:name="_Toc403138174"/>
      <w:r w:rsidRPr="004F0D73">
        <w:rPr>
          <w:rFonts w:cstheme="minorHAnsi"/>
          <w:lang w:eastAsia="zh-CN"/>
        </w:rPr>
        <w:t>世界电信发展大会的区域性筹备工作</w:t>
      </w:r>
      <w:bookmarkEnd w:id="8"/>
    </w:p>
    <w:p w:rsidR="00947C7E" w:rsidRPr="00FE4DB1" w:rsidRDefault="00FE5DA3" w:rsidP="00947C7E">
      <w:pPr>
        <w:pStyle w:val="Normalaftertitle0"/>
        <w:rPr>
          <w:sz w:val="24"/>
          <w:szCs w:val="24"/>
          <w:lang w:eastAsia="zh-CN"/>
        </w:rPr>
      </w:pPr>
      <w:r w:rsidRPr="00FE4DB1">
        <w:rPr>
          <w:rFonts w:ascii="SimSun" w:eastAsia="SimSun" w:hAnsi="SimSun" w:cs="SimSun" w:hint="eastAsia"/>
          <w:sz w:val="24"/>
          <w:szCs w:val="24"/>
          <w:lang w:eastAsia="zh-CN"/>
        </w:rPr>
        <w:t>世界电信发展大会（</w:t>
      </w:r>
      <w:r w:rsidRPr="00FE4DB1">
        <w:rPr>
          <w:sz w:val="24"/>
          <w:szCs w:val="24"/>
          <w:lang w:eastAsia="zh-CN"/>
        </w:rPr>
        <w:t>2010</w:t>
      </w:r>
      <w:r w:rsidRPr="00FE4DB1">
        <w:rPr>
          <w:rFonts w:ascii="SimSun" w:eastAsia="SimSun" w:hAnsi="SimSun" w:cs="SimSun" w:hint="eastAsia"/>
          <w:sz w:val="24"/>
          <w:szCs w:val="24"/>
          <w:lang w:eastAsia="zh-CN"/>
        </w:rPr>
        <w:t>年，海得拉巴），</w:t>
      </w:r>
    </w:p>
    <w:p w:rsidR="00947C7E" w:rsidRPr="004F0D73" w:rsidRDefault="00FE5DA3" w:rsidP="00947C7E">
      <w:pPr>
        <w:pStyle w:val="Call"/>
        <w:rPr>
          <w:rFonts w:cstheme="minorHAnsi"/>
          <w:lang w:eastAsia="zh-CN"/>
        </w:rPr>
      </w:pPr>
      <w:r w:rsidRPr="004F0D73">
        <w:rPr>
          <w:rFonts w:cstheme="minorHAnsi"/>
          <w:lang w:eastAsia="zh-CN"/>
        </w:rPr>
        <w:t>忆及</w:t>
      </w:r>
    </w:p>
    <w:p w:rsidR="00947C7E" w:rsidRPr="004F0D73" w:rsidRDefault="00FE5DA3" w:rsidP="00947C7E">
      <w:pPr>
        <w:ind w:firstLineChars="200" w:firstLine="480"/>
        <w:rPr>
          <w:rFonts w:cstheme="minorHAnsi"/>
          <w:lang w:eastAsia="zh-CN"/>
        </w:rPr>
      </w:pPr>
      <w:r w:rsidRPr="004F0D73">
        <w:rPr>
          <w:rFonts w:cstheme="minorHAnsi"/>
          <w:lang w:eastAsia="zh-CN"/>
        </w:rPr>
        <w:t>世界电信发展大会（</w:t>
      </w:r>
      <w:r w:rsidRPr="004F0D73">
        <w:rPr>
          <w:rFonts w:cstheme="minorHAnsi"/>
          <w:lang w:eastAsia="zh-CN"/>
        </w:rPr>
        <w:t>WTDC</w:t>
      </w:r>
      <w:r w:rsidRPr="004F0D73">
        <w:rPr>
          <w:rFonts w:cstheme="minorHAnsi"/>
          <w:lang w:eastAsia="zh-CN"/>
        </w:rPr>
        <w:t>）第</w:t>
      </w:r>
      <w:r w:rsidRPr="004F0D73">
        <w:rPr>
          <w:rFonts w:cstheme="minorHAnsi"/>
          <w:lang w:eastAsia="zh-CN"/>
        </w:rPr>
        <w:t>31</w:t>
      </w:r>
      <w:r w:rsidRPr="004F0D73">
        <w:rPr>
          <w:rFonts w:cstheme="minorHAnsi"/>
          <w:lang w:eastAsia="zh-CN"/>
        </w:rPr>
        <w:t>号决议（</w:t>
      </w:r>
      <w:r w:rsidRPr="004F0D73">
        <w:rPr>
          <w:rFonts w:cstheme="minorHAnsi"/>
          <w:lang w:eastAsia="zh-CN"/>
        </w:rPr>
        <w:t>2006</w:t>
      </w:r>
      <w:r w:rsidRPr="004F0D73">
        <w:rPr>
          <w:rFonts w:cstheme="minorHAnsi"/>
          <w:lang w:eastAsia="zh-CN"/>
        </w:rPr>
        <w:t>年，多哈，修订版），</w:t>
      </w:r>
    </w:p>
    <w:p w:rsidR="00947C7E" w:rsidRPr="004F0D73" w:rsidRDefault="00FE5DA3" w:rsidP="00947C7E">
      <w:pPr>
        <w:pStyle w:val="Call"/>
        <w:rPr>
          <w:rFonts w:cstheme="minorHAnsi"/>
          <w:lang w:eastAsia="zh-CN"/>
        </w:rPr>
      </w:pPr>
      <w:r w:rsidRPr="004F0D73">
        <w:rPr>
          <w:rFonts w:cstheme="minorHAnsi"/>
          <w:lang w:eastAsia="zh-CN"/>
        </w:rPr>
        <w:t>考虑到</w:t>
      </w:r>
    </w:p>
    <w:p w:rsidR="00947C7E" w:rsidRPr="004F0D73" w:rsidRDefault="00FE5DA3" w:rsidP="00947C7E">
      <w:pPr>
        <w:rPr>
          <w:snapToGrid w:val="0"/>
          <w:lang w:eastAsia="zh-CN"/>
        </w:rPr>
      </w:pPr>
      <w:r w:rsidRPr="004F0D73">
        <w:rPr>
          <w:i/>
          <w:iCs/>
          <w:snapToGrid w:val="0"/>
          <w:lang w:eastAsia="zh-CN"/>
        </w:rPr>
        <w:t>a)</w:t>
      </w:r>
      <w:r w:rsidRPr="004F0D73">
        <w:rPr>
          <w:snapToGrid w:val="0"/>
          <w:lang w:eastAsia="zh-CN"/>
        </w:rPr>
        <w:tab/>
      </w:r>
      <w:r w:rsidRPr="004F0D73">
        <w:rPr>
          <w:snapToGrid w:val="0"/>
          <w:lang w:eastAsia="zh-CN"/>
        </w:rPr>
        <w:t>六个</w:t>
      </w:r>
      <w:r w:rsidRPr="004F0D73">
        <w:rPr>
          <w:rStyle w:val="FootnoteReference"/>
          <w:rFonts w:cstheme="minorHAnsi"/>
          <w:snapToGrid w:val="0"/>
          <w:lang w:eastAsia="zh-CN"/>
        </w:rPr>
        <w:footnoteReference w:customMarkFollows="1" w:id="1"/>
        <w:t>1</w:t>
      </w:r>
      <w:r w:rsidRPr="004F0D73">
        <w:rPr>
          <w:snapToGrid w:val="0"/>
          <w:lang w:eastAsia="zh-CN"/>
        </w:rPr>
        <w:t>区域通过筹备会议协调了各自为本届世界电信发展大会开展的筹备工作；</w:t>
      </w:r>
    </w:p>
    <w:p w:rsidR="00947C7E" w:rsidRPr="004F0D73" w:rsidRDefault="00FE5DA3" w:rsidP="00947C7E">
      <w:pPr>
        <w:rPr>
          <w:snapToGrid w:val="0"/>
          <w:lang w:eastAsia="zh-CN"/>
        </w:rPr>
      </w:pPr>
      <w:r w:rsidRPr="004F0D73">
        <w:rPr>
          <w:i/>
          <w:iCs/>
          <w:snapToGrid w:val="0"/>
          <w:lang w:eastAsia="zh-CN"/>
        </w:rPr>
        <w:t>b)</w:t>
      </w:r>
      <w:r w:rsidRPr="004F0D73">
        <w:rPr>
          <w:snapToGrid w:val="0"/>
          <w:lang w:eastAsia="zh-CN"/>
        </w:rPr>
        <w:tab/>
      </w:r>
      <w:r w:rsidRPr="004F0D73">
        <w:rPr>
          <w:snapToGrid w:val="0"/>
          <w:lang w:eastAsia="zh-CN"/>
        </w:rPr>
        <w:t>参与筹备工作的各主管部门向本届大会提交了许多共同提案，从而推进了本届大会的工作；</w:t>
      </w:r>
    </w:p>
    <w:p w:rsidR="00947C7E" w:rsidRPr="004F0D73" w:rsidRDefault="00FE5DA3" w:rsidP="00947C7E">
      <w:pPr>
        <w:rPr>
          <w:snapToGrid w:val="0"/>
          <w:lang w:eastAsia="zh-CN"/>
        </w:rPr>
      </w:pPr>
      <w:r w:rsidRPr="004F0D73">
        <w:rPr>
          <w:i/>
          <w:iCs/>
          <w:snapToGrid w:val="0"/>
          <w:lang w:eastAsia="zh-CN"/>
        </w:rPr>
        <w:t>c)</w:t>
      </w:r>
      <w:r w:rsidRPr="004F0D73">
        <w:rPr>
          <w:snapToGrid w:val="0"/>
          <w:lang w:eastAsia="zh-CN"/>
        </w:rPr>
        <w:tab/>
      </w:r>
      <w:r w:rsidRPr="004F0D73">
        <w:rPr>
          <w:snapToGrid w:val="0"/>
          <w:lang w:eastAsia="zh-CN"/>
        </w:rPr>
        <w:t>大会前在区域层面汇总意见并开展区域间讨论，并采用介绍筹备会议结果汇总报告的方式，减轻了在国际电联电信发展部门（</w:t>
      </w:r>
      <w:r w:rsidRPr="004F0D73">
        <w:rPr>
          <w:snapToGrid w:val="0"/>
          <w:lang w:eastAsia="zh-CN"/>
        </w:rPr>
        <w:t>ITU-D</w:t>
      </w:r>
      <w:r w:rsidRPr="004F0D73">
        <w:rPr>
          <w:snapToGrid w:val="0"/>
          <w:lang w:eastAsia="zh-CN"/>
        </w:rPr>
        <w:t>）电信发展顾问组（</w:t>
      </w:r>
      <w:r w:rsidRPr="004F0D73">
        <w:rPr>
          <w:snapToGrid w:val="0"/>
          <w:lang w:eastAsia="zh-CN"/>
        </w:rPr>
        <w:t>TDAG</w:t>
      </w:r>
      <w:r w:rsidRPr="004F0D73">
        <w:rPr>
          <w:snapToGrid w:val="0"/>
          <w:lang w:eastAsia="zh-CN"/>
        </w:rPr>
        <w:t>）最后一次会议上和在大会期间达成共识的工作；</w:t>
      </w:r>
    </w:p>
    <w:p w:rsidR="00947C7E" w:rsidRPr="004F0D73" w:rsidRDefault="00FE5DA3" w:rsidP="00947C7E">
      <w:pPr>
        <w:rPr>
          <w:snapToGrid w:val="0"/>
          <w:lang w:eastAsia="zh-CN"/>
        </w:rPr>
      </w:pPr>
      <w:r w:rsidRPr="004F0D73">
        <w:rPr>
          <w:i/>
          <w:iCs/>
          <w:snapToGrid w:val="0"/>
          <w:lang w:eastAsia="zh-CN"/>
        </w:rPr>
        <w:t>d)</w:t>
      </w:r>
      <w:r w:rsidRPr="004F0D73">
        <w:rPr>
          <w:snapToGrid w:val="0"/>
          <w:lang w:eastAsia="zh-CN"/>
        </w:rPr>
        <w:tab/>
      </w:r>
      <w:r w:rsidRPr="004F0D73">
        <w:rPr>
          <w:snapToGrid w:val="0"/>
          <w:lang w:eastAsia="zh-CN"/>
        </w:rPr>
        <w:t>未来大会的筹备工作可能加重；</w:t>
      </w:r>
    </w:p>
    <w:p w:rsidR="00947C7E" w:rsidRPr="00AC36D6" w:rsidRDefault="00FE5DA3" w:rsidP="00AC36D6">
      <w:pPr>
        <w:rPr>
          <w:snapToGrid w:val="0"/>
          <w:lang w:eastAsia="zh-CN"/>
        </w:rPr>
      </w:pPr>
      <w:r w:rsidRPr="004F0D73">
        <w:rPr>
          <w:i/>
          <w:iCs/>
          <w:snapToGrid w:val="0"/>
          <w:lang w:eastAsia="zh-CN"/>
        </w:rPr>
        <w:t>e)</w:t>
      </w:r>
      <w:r w:rsidRPr="004F0D73">
        <w:rPr>
          <w:snapToGrid w:val="0"/>
          <w:lang w:eastAsia="zh-CN"/>
        </w:rPr>
        <w:tab/>
      </w:r>
      <w:r w:rsidRPr="004F0D73">
        <w:rPr>
          <w:snapToGrid w:val="0"/>
          <w:lang w:eastAsia="zh-CN"/>
        </w:rPr>
        <w:t>坚信在区域层面进行六个区域的协调筹备工作对成员国极为有利；</w:t>
      </w:r>
    </w:p>
    <w:p w:rsidR="00947C7E" w:rsidRPr="004F0D73" w:rsidRDefault="00FE5DA3" w:rsidP="00947C7E">
      <w:pPr>
        <w:rPr>
          <w:snapToGrid w:val="0"/>
          <w:lang w:eastAsia="zh-CN"/>
        </w:rPr>
      </w:pPr>
      <w:r w:rsidRPr="004F0D73">
        <w:rPr>
          <w:i/>
          <w:iCs/>
          <w:snapToGrid w:val="0"/>
          <w:lang w:eastAsia="zh-CN"/>
        </w:rPr>
        <w:t>f)</w:t>
      </w:r>
      <w:r w:rsidRPr="004F0D73">
        <w:rPr>
          <w:snapToGrid w:val="0"/>
          <w:lang w:eastAsia="zh-CN"/>
        </w:rPr>
        <w:tab/>
      </w:r>
      <w:r w:rsidRPr="004F0D73">
        <w:rPr>
          <w:snapToGrid w:val="0"/>
          <w:lang w:eastAsia="zh-CN"/>
        </w:rPr>
        <w:t>未来大会的继续成功在很大程度上取决于更有效的会前区域内协调和区域间交流，尤其是在大会之前的最后一次</w:t>
      </w:r>
      <w:r w:rsidRPr="004F0D73">
        <w:rPr>
          <w:snapToGrid w:val="0"/>
          <w:lang w:eastAsia="zh-CN"/>
        </w:rPr>
        <w:t>TDAG</w:t>
      </w:r>
      <w:r w:rsidRPr="004F0D73">
        <w:rPr>
          <w:snapToGrid w:val="0"/>
          <w:lang w:eastAsia="zh-CN"/>
        </w:rPr>
        <w:t>会议上以及在大会期间；</w:t>
      </w:r>
    </w:p>
    <w:p w:rsidR="00947C7E" w:rsidRPr="004F0D73" w:rsidRDefault="00FE5DA3" w:rsidP="00947C7E">
      <w:pPr>
        <w:rPr>
          <w:snapToGrid w:val="0"/>
          <w:lang w:eastAsia="zh-CN"/>
        </w:rPr>
      </w:pPr>
      <w:r w:rsidRPr="004F0D73">
        <w:rPr>
          <w:i/>
          <w:iCs/>
          <w:snapToGrid w:val="0"/>
          <w:lang w:eastAsia="zh-CN"/>
        </w:rPr>
        <w:t>g)</w:t>
      </w:r>
      <w:r w:rsidRPr="004F0D73">
        <w:rPr>
          <w:snapToGrid w:val="0"/>
          <w:lang w:eastAsia="zh-CN"/>
        </w:rPr>
        <w:tab/>
      </w:r>
      <w:r w:rsidRPr="004F0D73">
        <w:rPr>
          <w:snapToGrid w:val="0"/>
          <w:lang w:eastAsia="zh-CN"/>
        </w:rPr>
        <w:t>需要继续对区域间磋商进行整体协调，</w:t>
      </w:r>
    </w:p>
    <w:p w:rsidR="00947C7E" w:rsidRPr="004F0D73" w:rsidRDefault="00FE5DA3" w:rsidP="00947C7E">
      <w:pPr>
        <w:pStyle w:val="Call"/>
        <w:rPr>
          <w:rFonts w:cstheme="minorHAnsi"/>
          <w:lang w:eastAsia="zh-CN"/>
        </w:rPr>
      </w:pPr>
      <w:r w:rsidRPr="004F0D73">
        <w:rPr>
          <w:rFonts w:cstheme="minorHAnsi"/>
          <w:lang w:eastAsia="zh-CN"/>
        </w:rPr>
        <w:t>认识到</w:t>
      </w:r>
    </w:p>
    <w:p w:rsidR="00947C7E" w:rsidRPr="004F0D73" w:rsidRDefault="00FE5DA3" w:rsidP="00947C7E">
      <w:pPr>
        <w:ind w:firstLineChars="200" w:firstLine="480"/>
        <w:rPr>
          <w:lang w:eastAsia="zh-CN"/>
        </w:rPr>
      </w:pPr>
      <w:r w:rsidRPr="004F0D73">
        <w:rPr>
          <w:snapToGrid w:val="0"/>
          <w:lang w:val="en-US" w:eastAsia="zh-CN"/>
        </w:rPr>
        <w:t>在国际电联所有大会和全会的六个区域的区域性协调工作方面已体会到的益处</w:t>
      </w:r>
      <w:r w:rsidR="00030322">
        <w:rPr>
          <w:rFonts w:hint="eastAsia"/>
          <w:snapToGrid w:val="0"/>
          <w:lang w:val="en-US" w:eastAsia="zh-CN"/>
        </w:rPr>
        <w:t>，</w:t>
      </w:r>
      <w:bookmarkStart w:id="9" w:name="_GoBack"/>
      <w:bookmarkEnd w:id="9"/>
    </w:p>
    <w:p w:rsidR="00947C7E" w:rsidRPr="004F0D73" w:rsidRDefault="00FE5DA3" w:rsidP="00947C7E">
      <w:pPr>
        <w:pStyle w:val="Call"/>
        <w:rPr>
          <w:rFonts w:cstheme="minorHAnsi"/>
          <w:lang w:eastAsia="zh-CN"/>
        </w:rPr>
      </w:pPr>
      <w:r w:rsidRPr="004F0D73">
        <w:rPr>
          <w:rFonts w:cstheme="minorHAnsi"/>
          <w:lang w:eastAsia="zh-CN"/>
        </w:rPr>
        <w:t>考虑到</w:t>
      </w:r>
    </w:p>
    <w:p w:rsidR="00947C7E" w:rsidRPr="004F0D73" w:rsidRDefault="00FE5DA3" w:rsidP="00947C7E">
      <w:pPr>
        <w:ind w:firstLineChars="200" w:firstLine="480"/>
        <w:rPr>
          <w:snapToGrid w:val="0"/>
          <w:lang w:eastAsia="zh-CN"/>
        </w:rPr>
      </w:pPr>
      <w:r w:rsidRPr="004F0D73">
        <w:rPr>
          <w:snapToGrid w:val="0"/>
          <w:lang w:eastAsia="zh-CN"/>
        </w:rPr>
        <w:t>继续坚信</w:t>
      </w:r>
      <w:r w:rsidRPr="004F0D73">
        <w:rPr>
          <w:snapToGrid w:val="0"/>
          <w:lang w:eastAsia="zh-CN"/>
        </w:rPr>
        <w:t>WTDC</w:t>
      </w:r>
      <w:r w:rsidRPr="004F0D73">
        <w:rPr>
          <w:snapToGrid w:val="0"/>
          <w:lang w:eastAsia="zh-CN"/>
        </w:rPr>
        <w:t>可以通过扩大六个区域为国际电联成员国开展的会前筹备工作的规模与提高水平来提高效率，</w:t>
      </w:r>
    </w:p>
    <w:p w:rsidR="00947C7E" w:rsidRPr="004F0D73" w:rsidRDefault="00FE5DA3" w:rsidP="00947C7E">
      <w:pPr>
        <w:pStyle w:val="Call"/>
        <w:rPr>
          <w:rFonts w:cstheme="minorHAnsi"/>
          <w:lang w:eastAsia="zh-CN"/>
        </w:rPr>
      </w:pPr>
      <w:r w:rsidRPr="004F0D73">
        <w:rPr>
          <w:rFonts w:cstheme="minorHAnsi"/>
          <w:lang w:eastAsia="zh-CN"/>
        </w:rPr>
        <w:t>注意到</w:t>
      </w:r>
    </w:p>
    <w:p w:rsidR="00947C7E" w:rsidRPr="004F0D73" w:rsidRDefault="00FE5DA3" w:rsidP="00947C7E">
      <w:pPr>
        <w:rPr>
          <w:snapToGrid w:val="0"/>
          <w:lang w:eastAsia="zh-CN"/>
        </w:rPr>
      </w:pPr>
      <w:r w:rsidRPr="004F0D73">
        <w:rPr>
          <w:i/>
          <w:iCs/>
          <w:snapToGrid w:val="0"/>
          <w:lang w:eastAsia="zh-CN"/>
        </w:rPr>
        <w:t>a)</w:t>
      </w:r>
      <w:r w:rsidRPr="004F0D73">
        <w:rPr>
          <w:snapToGrid w:val="0"/>
          <w:lang w:eastAsia="zh-CN"/>
        </w:rPr>
        <w:tab/>
      </w:r>
      <w:r w:rsidRPr="004F0D73">
        <w:rPr>
          <w:snapToGrid w:val="0"/>
          <w:lang w:eastAsia="zh-CN"/>
        </w:rPr>
        <w:t>许多区域性电信组织表示国际电联需要与区域性电信组织更密切地合作（见有关与区域性组织进行协调与协作的本届大会第</w:t>
      </w:r>
      <w:r w:rsidRPr="004F0D73">
        <w:rPr>
          <w:snapToGrid w:val="0"/>
          <w:lang w:eastAsia="zh-CN"/>
        </w:rPr>
        <w:t>21</w:t>
      </w:r>
      <w:r w:rsidRPr="004F0D73">
        <w:rPr>
          <w:snapToGrid w:val="0"/>
          <w:lang w:eastAsia="zh-CN"/>
        </w:rPr>
        <w:t>号决议（</w:t>
      </w:r>
      <w:r w:rsidRPr="004F0D73">
        <w:rPr>
          <w:snapToGrid w:val="0"/>
          <w:lang w:eastAsia="zh-CN"/>
        </w:rPr>
        <w:t>2010</w:t>
      </w:r>
      <w:r w:rsidRPr="004F0D73">
        <w:rPr>
          <w:snapToGrid w:val="0"/>
          <w:lang w:eastAsia="zh-CN"/>
        </w:rPr>
        <w:t>年，海得拉巴，修订版）；</w:t>
      </w:r>
    </w:p>
    <w:p w:rsidR="00947C7E" w:rsidRPr="004F0D73" w:rsidRDefault="00FE5DA3" w:rsidP="00947C7E">
      <w:pPr>
        <w:rPr>
          <w:snapToGrid w:val="0"/>
          <w:lang w:eastAsia="zh-CN"/>
        </w:rPr>
      </w:pPr>
      <w:r w:rsidRPr="004F0D73">
        <w:rPr>
          <w:i/>
          <w:iCs/>
          <w:snapToGrid w:val="0"/>
          <w:lang w:eastAsia="zh-CN"/>
        </w:rPr>
        <w:t>b)</w:t>
      </w:r>
      <w:r w:rsidRPr="004F0D73">
        <w:rPr>
          <w:snapToGrid w:val="0"/>
          <w:lang w:eastAsia="zh-CN"/>
        </w:rPr>
        <w:tab/>
      </w:r>
      <w:r w:rsidRPr="004F0D73">
        <w:rPr>
          <w:snapToGrid w:val="0"/>
          <w:lang w:eastAsia="zh-CN"/>
        </w:rPr>
        <w:t>因此，全权代表大会（</w:t>
      </w:r>
      <w:r w:rsidRPr="004F0D73">
        <w:rPr>
          <w:snapToGrid w:val="0"/>
          <w:lang w:eastAsia="zh-CN"/>
        </w:rPr>
        <w:t>1994</w:t>
      </w:r>
      <w:r w:rsidRPr="004F0D73">
        <w:rPr>
          <w:snapToGrid w:val="0"/>
          <w:lang w:eastAsia="zh-CN"/>
        </w:rPr>
        <w:t>年，京都）以及之后的各届全权代表大会均强调了国际电联与区域性电信组织发展更为紧密关系的必要性，</w:t>
      </w:r>
    </w:p>
    <w:p w:rsidR="00947C7E" w:rsidRPr="004F0D73" w:rsidRDefault="00FE5DA3" w:rsidP="00947C7E">
      <w:pPr>
        <w:pStyle w:val="Call"/>
        <w:rPr>
          <w:rFonts w:cstheme="minorHAnsi"/>
          <w:lang w:eastAsia="zh-CN"/>
        </w:rPr>
      </w:pPr>
      <w:r w:rsidRPr="004F0D73">
        <w:rPr>
          <w:rFonts w:cstheme="minorHAnsi"/>
          <w:lang w:eastAsia="zh-CN"/>
        </w:rPr>
        <w:lastRenderedPageBreak/>
        <w:t>进一步注意到</w:t>
      </w:r>
    </w:p>
    <w:p w:rsidR="00947C7E" w:rsidRPr="00AC36D6" w:rsidRDefault="00FE5DA3" w:rsidP="00AC36D6">
      <w:pPr>
        <w:ind w:firstLineChars="200" w:firstLine="480"/>
        <w:rPr>
          <w:snapToGrid w:val="0"/>
          <w:lang w:eastAsia="zh-CN"/>
        </w:rPr>
      </w:pPr>
      <w:r w:rsidRPr="004F0D73">
        <w:rPr>
          <w:snapToGrid w:val="0"/>
          <w:lang w:eastAsia="zh-CN"/>
        </w:rPr>
        <w:t>事实说明，国际电联区域代表处和区域性电信组织的关系是非常有益的，应继续利用区域代表处推动世界电信发展大会的筹备工作，</w:t>
      </w:r>
    </w:p>
    <w:p w:rsidR="00947C7E" w:rsidRPr="004F0D73" w:rsidRDefault="00FE5DA3" w:rsidP="00947C7E">
      <w:pPr>
        <w:pStyle w:val="Call"/>
        <w:rPr>
          <w:rFonts w:cstheme="minorHAnsi"/>
          <w:lang w:eastAsia="zh-CN"/>
        </w:rPr>
      </w:pPr>
      <w:r w:rsidRPr="004F0D73">
        <w:rPr>
          <w:rFonts w:cstheme="minorHAnsi"/>
          <w:lang w:eastAsia="zh-CN"/>
        </w:rPr>
        <w:t>做出决议，责成电信发展局主任</w:t>
      </w:r>
    </w:p>
    <w:p w:rsidR="00947C7E" w:rsidRPr="004F0D73" w:rsidRDefault="00FE5DA3" w:rsidP="00947C7E">
      <w:pPr>
        <w:rPr>
          <w:snapToGrid w:val="0"/>
          <w:lang w:eastAsia="zh-CN"/>
        </w:rPr>
      </w:pPr>
      <w:r w:rsidRPr="004F0D73">
        <w:rPr>
          <w:snapToGrid w:val="0"/>
          <w:lang w:eastAsia="zh-CN"/>
        </w:rPr>
        <w:t>1</w:t>
      </w:r>
      <w:r w:rsidRPr="004F0D73">
        <w:rPr>
          <w:snapToGrid w:val="0"/>
          <w:lang w:eastAsia="zh-CN"/>
        </w:rPr>
        <w:tab/>
      </w:r>
      <w:r w:rsidRPr="004F0D73">
        <w:rPr>
          <w:snapToGrid w:val="0"/>
          <w:lang w:eastAsia="zh-CN"/>
        </w:rPr>
        <w:t>在财务限制内，在下一届世界电信发展大会之前举办的</w:t>
      </w:r>
      <w:r w:rsidRPr="004F0D73">
        <w:rPr>
          <w:snapToGrid w:val="0"/>
          <w:lang w:eastAsia="zh-CN"/>
        </w:rPr>
        <w:t>TDAG</w:t>
      </w:r>
      <w:r w:rsidRPr="004F0D73">
        <w:rPr>
          <w:snapToGrid w:val="0"/>
          <w:lang w:eastAsia="zh-CN"/>
        </w:rPr>
        <w:t>最后一次会议前的适当时间为六个区域中的每个区域举办一次区域性发展大会或区域性筹备会议，避免与相关</w:t>
      </w:r>
      <w:r w:rsidRPr="004F0D73">
        <w:rPr>
          <w:snapToGrid w:val="0"/>
          <w:lang w:eastAsia="zh-CN"/>
        </w:rPr>
        <w:t>ITU-D</w:t>
      </w:r>
      <w:r w:rsidRPr="004F0D73">
        <w:rPr>
          <w:snapToGrid w:val="0"/>
          <w:lang w:eastAsia="zh-CN"/>
        </w:rPr>
        <w:t>会议重叠并充分利用区域代表处为这些会议提供方便；</w:t>
      </w:r>
    </w:p>
    <w:p w:rsidR="00947C7E" w:rsidRPr="004F0D73" w:rsidRDefault="00FE5DA3" w:rsidP="00947C7E">
      <w:pPr>
        <w:rPr>
          <w:snapToGrid w:val="0"/>
          <w:lang w:eastAsia="zh-CN"/>
        </w:rPr>
      </w:pPr>
      <w:r w:rsidRPr="004F0D73">
        <w:rPr>
          <w:snapToGrid w:val="0"/>
          <w:lang w:eastAsia="zh-CN"/>
        </w:rPr>
        <w:t>2</w:t>
      </w:r>
      <w:r w:rsidRPr="004F0D73">
        <w:rPr>
          <w:snapToGrid w:val="0"/>
          <w:lang w:eastAsia="zh-CN"/>
        </w:rPr>
        <w:tab/>
      </w:r>
      <w:r w:rsidRPr="004F0D73">
        <w:rPr>
          <w:snapToGrid w:val="0"/>
          <w:lang w:eastAsia="zh-CN"/>
        </w:rPr>
        <w:t>与区域性发展大会或筹备会议的正副主席紧密合作，将此类会议的结果汇编成一份报告，提交给世界电信发展大会之前召开的</w:t>
      </w:r>
      <w:r w:rsidRPr="004F0D73">
        <w:rPr>
          <w:snapToGrid w:val="0"/>
          <w:lang w:eastAsia="zh-CN"/>
        </w:rPr>
        <w:t>TDAG</w:t>
      </w:r>
      <w:r w:rsidRPr="004F0D73">
        <w:rPr>
          <w:snapToGrid w:val="0"/>
          <w:lang w:eastAsia="zh-CN"/>
        </w:rPr>
        <w:t>会议；</w:t>
      </w:r>
    </w:p>
    <w:p w:rsidR="00947C7E" w:rsidRPr="004F0D73" w:rsidRDefault="00FE5DA3" w:rsidP="00947C7E">
      <w:pPr>
        <w:rPr>
          <w:snapToGrid w:val="0"/>
          <w:lang w:eastAsia="zh-CN"/>
        </w:rPr>
      </w:pPr>
      <w:r w:rsidRPr="004F0D73">
        <w:rPr>
          <w:snapToGrid w:val="0"/>
          <w:lang w:eastAsia="zh-CN"/>
        </w:rPr>
        <w:t>3</w:t>
      </w:r>
      <w:r w:rsidRPr="004F0D73">
        <w:rPr>
          <w:snapToGrid w:val="0"/>
          <w:lang w:eastAsia="zh-CN"/>
        </w:rPr>
        <w:tab/>
      </w:r>
      <w:r w:rsidRPr="004F0D73">
        <w:rPr>
          <w:snapToGrid w:val="0"/>
          <w:lang w:eastAsia="zh-CN"/>
        </w:rPr>
        <w:t>至少在世界电信发展大会召开三个月以前召开最后一次</w:t>
      </w:r>
      <w:r w:rsidRPr="004F0D73">
        <w:rPr>
          <w:snapToGrid w:val="0"/>
          <w:lang w:eastAsia="zh-CN"/>
        </w:rPr>
        <w:t>TDAG</w:t>
      </w:r>
      <w:r w:rsidRPr="004F0D73">
        <w:rPr>
          <w:snapToGrid w:val="0"/>
          <w:lang w:eastAsia="zh-CN"/>
        </w:rPr>
        <w:t>会议，以便使该组除完成世界电信发展大会之前所需完成的工作（如通过建议研究组研究的课题）外，研究、讨论和通过介绍六个区域性大会或筹备会议输出成果的汇总报告，一旦获得</w:t>
      </w:r>
      <w:r w:rsidRPr="004F0D73">
        <w:rPr>
          <w:snapToGrid w:val="0"/>
          <w:lang w:eastAsia="zh-CN"/>
        </w:rPr>
        <w:t>TDAG</w:t>
      </w:r>
      <w:r w:rsidRPr="004F0D73">
        <w:rPr>
          <w:snapToGrid w:val="0"/>
          <w:lang w:eastAsia="zh-CN"/>
        </w:rPr>
        <w:t>批准，将最终作为基本文件纳入有关应用该决议的报告中提交世界电信发展大会，其中亦包括对所有决议、建议和项目的审议和修改，目的在于，如可能的话，对其中的部分或全部提供必要的更新内容，将其作为</w:t>
      </w:r>
      <w:r w:rsidRPr="004F0D73">
        <w:rPr>
          <w:snapToGrid w:val="0"/>
          <w:lang w:eastAsia="zh-CN"/>
        </w:rPr>
        <w:t>TDAG</w:t>
      </w:r>
      <w:r w:rsidRPr="004F0D73">
        <w:rPr>
          <w:snapToGrid w:val="0"/>
          <w:lang w:eastAsia="zh-CN"/>
        </w:rPr>
        <w:t>的提案提交世界电信发展大会，</w:t>
      </w:r>
    </w:p>
    <w:p w:rsidR="00947C7E" w:rsidRPr="004F0D73" w:rsidRDefault="00FE5DA3" w:rsidP="00947C7E">
      <w:pPr>
        <w:pStyle w:val="Call"/>
        <w:rPr>
          <w:rFonts w:cstheme="minorHAnsi"/>
          <w:lang w:eastAsia="zh-CN"/>
        </w:rPr>
      </w:pPr>
      <w:r w:rsidRPr="004F0D73">
        <w:rPr>
          <w:rFonts w:cstheme="minorHAnsi"/>
          <w:lang w:eastAsia="zh-CN"/>
        </w:rPr>
        <w:t>要求秘书长与电信发展局主任合作</w:t>
      </w:r>
    </w:p>
    <w:p w:rsidR="00947C7E" w:rsidRDefault="00FE5DA3" w:rsidP="00AC36D6">
      <w:pPr>
        <w:rPr>
          <w:snapToGrid w:val="0"/>
          <w:lang w:eastAsia="zh-CN"/>
        </w:rPr>
      </w:pPr>
      <w:r w:rsidRPr="004F0D73">
        <w:rPr>
          <w:snapToGrid w:val="0"/>
          <w:lang w:eastAsia="zh-CN"/>
        </w:rPr>
        <w:t>1</w:t>
      </w:r>
      <w:r w:rsidRPr="004F0D73">
        <w:rPr>
          <w:snapToGrid w:val="0"/>
          <w:lang w:eastAsia="zh-CN"/>
        </w:rPr>
        <w:tab/>
      </w:r>
      <w:r w:rsidRPr="004F0D73">
        <w:rPr>
          <w:snapToGrid w:val="0"/>
          <w:lang w:eastAsia="zh-CN"/>
        </w:rPr>
        <w:t>继续与成员国、六个区域的区域性电信组织协商，探讨帮助它们筹备未来电信发展大会的方式；</w:t>
      </w:r>
    </w:p>
    <w:p w:rsidR="00947C7E" w:rsidRPr="004F0D73" w:rsidRDefault="00FE5DA3" w:rsidP="00947C7E">
      <w:pPr>
        <w:rPr>
          <w:snapToGrid w:val="0"/>
          <w:lang w:eastAsia="zh-CN"/>
        </w:rPr>
      </w:pPr>
      <w:r w:rsidRPr="004F0D73">
        <w:rPr>
          <w:snapToGrid w:val="0"/>
          <w:lang w:eastAsia="zh-CN"/>
        </w:rPr>
        <w:t>2</w:t>
      </w:r>
      <w:r w:rsidRPr="004F0D73">
        <w:rPr>
          <w:snapToGrid w:val="0"/>
          <w:lang w:eastAsia="zh-CN"/>
        </w:rPr>
        <w:tab/>
      </w:r>
      <w:r w:rsidRPr="004F0D73">
        <w:rPr>
          <w:snapToGrid w:val="0"/>
          <w:lang w:eastAsia="zh-CN"/>
        </w:rPr>
        <w:t>根据协商的结果，继续在以下方面向成员国和区域性电信组织提供援助：</w:t>
      </w:r>
    </w:p>
    <w:p w:rsidR="00947C7E" w:rsidRPr="004F0D73" w:rsidRDefault="00FE5DA3" w:rsidP="00947C7E">
      <w:pPr>
        <w:pStyle w:val="enumlev1"/>
        <w:rPr>
          <w:snapToGrid w:val="0"/>
          <w:lang w:eastAsia="zh-CN"/>
        </w:rPr>
      </w:pPr>
      <w:r w:rsidRPr="004F0D73">
        <w:rPr>
          <w:snapToGrid w:val="0"/>
          <w:lang w:eastAsia="zh-CN"/>
        </w:rPr>
        <w:t>i)</w:t>
      </w:r>
      <w:r w:rsidRPr="004F0D73">
        <w:rPr>
          <w:snapToGrid w:val="0"/>
          <w:lang w:eastAsia="zh-CN"/>
        </w:rPr>
        <w:tab/>
      </w:r>
      <w:r w:rsidRPr="004F0D73">
        <w:rPr>
          <w:snapToGrid w:val="0"/>
          <w:lang w:eastAsia="zh-CN"/>
        </w:rPr>
        <w:t>组织非正式的和正式的区域性或区域间筹备会议；</w:t>
      </w:r>
    </w:p>
    <w:p w:rsidR="00947C7E" w:rsidRPr="004F0D73" w:rsidRDefault="00FE5DA3" w:rsidP="00947C7E">
      <w:pPr>
        <w:pStyle w:val="enumlev1"/>
        <w:rPr>
          <w:snapToGrid w:val="0"/>
          <w:lang w:eastAsia="zh-CN"/>
        </w:rPr>
      </w:pPr>
      <w:r w:rsidRPr="004F0D73">
        <w:rPr>
          <w:snapToGrid w:val="0"/>
          <w:lang w:eastAsia="zh-CN"/>
        </w:rPr>
        <w:t>ii)</w:t>
      </w:r>
      <w:r w:rsidRPr="004F0D73">
        <w:rPr>
          <w:snapToGrid w:val="0"/>
          <w:lang w:eastAsia="zh-CN"/>
        </w:rPr>
        <w:tab/>
      </w:r>
      <w:r w:rsidRPr="004F0D73">
        <w:rPr>
          <w:snapToGrid w:val="0"/>
          <w:lang w:eastAsia="zh-CN"/>
        </w:rPr>
        <w:t>组织信息通报会；</w:t>
      </w:r>
    </w:p>
    <w:p w:rsidR="00947C7E" w:rsidRPr="004F0D73" w:rsidRDefault="00FE5DA3" w:rsidP="00947C7E">
      <w:pPr>
        <w:pStyle w:val="enumlev1"/>
        <w:rPr>
          <w:snapToGrid w:val="0"/>
          <w:lang w:eastAsia="zh-CN"/>
        </w:rPr>
      </w:pPr>
      <w:r w:rsidRPr="004F0D73">
        <w:rPr>
          <w:snapToGrid w:val="0"/>
          <w:lang w:eastAsia="zh-CN"/>
        </w:rPr>
        <w:t>iii)</w:t>
      </w:r>
      <w:r w:rsidRPr="004F0D73">
        <w:rPr>
          <w:snapToGrid w:val="0"/>
          <w:lang w:eastAsia="zh-CN"/>
        </w:rPr>
        <w:tab/>
      </w:r>
      <w:r w:rsidRPr="004F0D73">
        <w:rPr>
          <w:snapToGrid w:val="0"/>
          <w:lang w:eastAsia="zh-CN"/>
        </w:rPr>
        <w:t>确定相互协调的方法；</w:t>
      </w:r>
    </w:p>
    <w:p w:rsidR="00947C7E" w:rsidRPr="004F0D73" w:rsidRDefault="00FE5DA3" w:rsidP="00947C7E">
      <w:pPr>
        <w:pStyle w:val="enumlev1"/>
        <w:rPr>
          <w:snapToGrid w:val="0"/>
          <w:lang w:eastAsia="zh-CN"/>
        </w:rPr>
      </w:pPr>
      <w:r w:rsidRPr="004F0D73">
        <w:rPr>
          <w:snapToGrid w:val="0"/>
          <w:lang w:eastAsia="zh-CN"/>
        </w:rPr>
        <w:t>iv)</w:t>
      </w:r>
      <w:r w:rsidRPr="004F0D73">
        <w:rPr>
          <w:snapToGrid w:val="0"/>
          <w:lang w:eastAsia="zh-CN"/>
        </w:rPr>
        <w:tab/>
      </w:r>
      <w:r w:rsidRPr="004F0D73">
        <w:rPr>
          <w:snapToGrid w:val="0"/>
          <w:lang w:eastAsia="zh-CN"/>
        </w:rPr>
        <w:t>确定将由未来世界电信发展大会解决的主要事宜；</w:t>
      </w:r>
    </w:p>
    <w:p w:rsidR="00947C7E" w:rsidRPr="004F0D73" w:rsidRDefault="00FE5DA3" w:rsidP="00947C7E">
      <w:pPr>
        <w:rPr>
          <w:rFonts w:cstheme="minorHAnsi"/>
          <w:snapToGrid w:val="0"/>
          <w:lang w:eastAsia="zh-CN"/>
        </w:rPr>
      </w:pPr>
      <w:r w:rsidRPr="004F0D73">
        <w:rPr>
          <w:rFonts w:cstheme="minorHAnsi"/>
          <w:snapToGrid w:val="0"/>
          <w:lang w:eastAsia="zh-CN"/>
        </w:rPr>
        <w:t>3</w:t>
      </w:r>
      <w:r w:rsidRPr="004F0D73">
        <w:rPr>
          <w:rFonts w:cstheme="minorHAnsi"/>
          <w:snapToGrid w:val="0"/>
          <w:lang w:eastAsia="zh-CN"/>
        </w:rPr>
        <w:tab/>
      </w:r>
      <w:r w:rsidRPr="004F0D73">
        <w:rPr>
          <w:rFonts w:cstheme="minorHAnsi"/>
          <w:snapToGrid w:val="0"/>
          <w:lang w:eastAsia="zh-CN"/>
        </w:rPr>
        <w:t>继续向下届世界电信发展大会提交本决议实施情况的报告，</w:t>
      </w:r>
    </w:p>
    <w:p w:rsidR="00947C7E" w:rsidRPr="004F0D73" w:rsidRDefault="00FE5DA3" w:rsidP="00947C7E">
      <w:pPr>
        <w:pStyle w:val="Call"/>
        <w:rPr>
          <w:rFonts w:cstheme="minorHAnsi"/>
          <w:lang w:eastAsia="zh-CN"/>
        </w:rPr>
      </w:pPr>
      <w:r w:rsidRPr="004F0D73">
        <w:rPr>
          <w:rFonts w:cstheme="minorHAnsi"/>
          <w:lang w:eastAsia="zh-CN"/>
        </w:rPr>
        <w:t>请成员国</w:t>
      </w:r>
    </w:p>
    <w:p w:rsidR="00947C7E" w:rsidRPr="00AC36D6" w:rsidRDefault="00FE5DA3" w:rsidP="00AC36D6">
      <w:pPr>
        <w:ind w:firstLineChars="200" w:firstLine="480"/>
        <w:rPr>
          <w:snapToGrid w:val="0"/>
          <w:lang w:val="en-US" w:eastAsia="zh-CN"/>
        </w:rPr>
      </w:pPr>
      <w:r w:rsidRPr="004F0D73">
        <w:rPr>
          <w:snapToGrid w:val="0"/>
          <w:lang w:val="en-US" w:eastAsia="zh-CN"/>
        </w:rPr>
        <w:t>积极参与本决议的实施工作。</w:t>
      </w:r>
    </w:p>
    <w:p w:rsidR="009A5FF3" w:rsidRDefault="00FE5DA3" w:rsidP="0054259F">
      <w:pPr>
        <w:pStyle w:val="Reasons"/>
        <w:rPr>
          <w:szCs w:val="24"/>
          <w:lang w:eastAsia="zh-CN"/>
        </w:rPr>
      </w:pPr>
      <w:r>
        <w:rPr>
          <w:b/>
          <w:lang w:eastAsia="zh-CN"/>
        </w:rPr>
        <w:t>理由：</w:t>
      </w:r>
      <w:r>
        <w:rPr>
          <w:lang w:eastAsia="zh-CN"/>
        </w:rPr>
        <w:tab/>
      </w:r>
      <w:r w:rsidR="0054259F" w:rsidRPr="0054259F">
        <w:rPr>
          <w:rFonts w:hint="eastAsia"/>
          <w:lang w:eastAsia="zh-CN"/>
        </w:rPr>
        <w:t>美国认为，</w:t>
      </w:r>
      <w:r w:rsidR="0054259F" w:rsidRPr="0054259F">
        <w:rPr>
          <w:rFonts w:hint="eastAsia"/>
          <w:lang w:eastAsia="zh-CN"/>
        </w:rPr>
        <w:t>WTDC-10</w:t>
      </w:r>
      <w:r w:rsidR="0054259F" w:rsidRPr="0054259F">
        <w:rPr>
          <w:rFonts w:hint="eastAsia"/>
          <w:lang w:eastAsia="zh-CN"/>
        </w:rPr>
        <w:t>修订的第</w:t>
      </w:r>
      <w:r w:rsidR="0054259F" w:rsidRPr="0054259F">
        <w:rPr>
          <w:rFonts w:hint="eastAsia"/>
          <w:lang w:eastAsia="zh-CN"/>
        </w:rPr>
        <w:t>31</w:t>
      </w:r>
      <w:r w:rsidR="0054259F" w:rsidRPr="0054259F">
        <w:rPr>
          <w:rFonts w:hint="eastAsia"/>
          <w:lang w:eastAsia="zh-CN"/>
        </w:rPr>
        <w:t>号决议将一如既往，成为</w:t>
      </w:r>
      <w:r w:rsidR="0054259F">
        <w:rPr>
          <w:rFonts w:hint="eastAsia"/>
          <w:lang w:eastAsia="zh-CN"/>
        </w:rPr>
        <w:t>开展</w:t>
      </w:r>
      <w:r w:rsidR="0054259F" w:rsidRPr="0054259F">
        <w:rPr>
          <w:rFonts w:hint="eastAsia"/>
          <w:lang w:eastAsia="zh-CN"/>
        </w:rPr>
        <w:t>区域性筹备工作的有效机制。第</w:t>
      </w:r>
      <w:r w:rsidR="0054259F" w:rsidRPr="0054259F">
        <w:rPr>
          <w:rFonts w:hint="eastAsia"/>
          <w:lang w:eastAsia="zh-CN"/>
        </w:rPr>
        <w:t>31</w:t>
      </w:r>
      <w:r w:rsidR="0054259F" w:rsidRPr="0054259F">
        <w:rPr>
          <w:rFonts w:hint="eastAsia"/>
          <w:lang w:eastAsia="zh-CN"/>
        </w:rPr>
        <w:t>号决议是对区域性电信组织并行开展的筹备工作的重要补充。因此，美国认为</w:t>
      </w:r>
      <w:r w:rsidR="0054259F" w:rsidRPr="0054259F">
        <w:rPr>
          <w:rFonts w:hint="eastAsia"/>
          <w:lang w:eastAsia="zh-CN"/>
        </w:rPr>
        <w:t>WTDC</w:t>
      </w:r>
      <w:r w:rsidR="0054259F" w:rsidRPr="0054259F">
        <w:rPr>
          <w:rFonts w:hint="eastAsia"/>
          <w:lang w:eastAsia="zh-CN"/>
        </w:rPr>
        <w:t>第</w:t>
      </w:r>
      <w:r w:rsidR="0054259F" w:rsidRPr="0054259F">
        <w:rPr>
          <w:rFonts w:hint="eastAsia"/>
          <w:lang w:eastAsia="zh-CN"/>
        </w:rPr>
        <w:t>31</w:t>
      </w:r>
      <w:r w:rsidR="0054259F" w:rsidRPr="0054259F">
        <w:rPr>
          <w:rFonts w:hint="eastAsia"/>
          <w:lang w:eastAsia="zh-CN"/>
        </w:rPr>
        <w:t>号决议应保持不变。</w:t>
      </w:r>
    </w:p>
    <w:p w:rsidR="00FE5DA3" w:rsidRDefault="00FE5DA3" w:rsidP="0032202E">
      <w:pPr>
        <w:pStyle w:val="Reasons"/>
        <w:rPr>
          <w:lang w:eastAsia="zh-CN"/>
        </w:rPr>
      </w:pPr>
    </w:p>
    <w:p w:rsidR="00FE5DA3" w:rsidRDefault="00FE5DA3" w:rsidP="00FE5DA3">
      <w:pPr>
        <w:jc w:val="center"/>
      </w:pPr>
      <w:r>
        <w:t>______________</w:t>
      </w:r>
    </w:p>
    <w:sectPr w:rsidR="00FE5DA3">
      <w:headerReference w:type="default" r:id="rId12"/>
      <w:footerReference w:type="default" r:id="rId13"/>
      <w:footerReference w:type="first" r:id="rId14"/>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54259F" w:rsidP="00FE5DA3">
    <w:pPr>
      <w:pStyle w:val="Footer"/>
      <w:rPr>
        <w:lang w:val="en-US"/>
      </w:rPr>
    </w:pPr>
    <w:fldSimple w:instr=" FILENAME \p  \* MERGEFORMAT ">
      <w:r w:rsidR="007C1C24">
        <w:t>P:\CHI\ITU-D\CONF-D\WTDC17\000\042ADD05C.docx</w:t>
      </w:r>
    </w:fldSimple>
    <w:r w:rsidR="00FE5DA3">
      <w:t xml:space="preserve"> (424873)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13" w:name="Email"/>
          <w:bookmarkEnd w:id="13"/>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FE5DA3" w:rsidP="00D05178">
          <w:pPr>
            <w:pStyle w:val="FirstFooter"/>
            <w:tabs>
              <w:tab w:val="left" w:pos="2302"/>
            </w:tabs>
            <w:ind w:left="2302" w:hanging="2302"/>
            <w:rPr>
              <w:sz w:val="18"/>
              <w:szCs w:val="18"/>
              <w:highlight w:val="yellow"/>
              <w:lang w:val="en-US"/>
            </w:rPr>
          </w:pPr>
          <w:r w:rsidRPr="00844291">
            <w:rPr>
              <w:sz w:val="18"/>
              <w:szCs w:val="18"/>
              <w:lang w:val="en-US"/>
            </w:rPr>
            <w:t>Eric Salzman</w:t>
          </w:r>
          <w:r w:rsidR="0054259F">
            <w:rPr>
              <w:rFonts w:hint="eastAsia"/>
              <w:sz w:val="18"/>
              <w:szCs w:val="18"/>
              <w:lang w:val="en-US" w:eastAsia="zh-CN"/>
            </w:rPr>
            <w:t>先生</w:t>
          </w:r>
          <w:r w:rsidRPr="00844291">
            <w:rPr>
              <w:sz w:val="18"/>
              <w:szCs w:val="18"/>
              <w:lang w:val="en-US"/>
            </w:rPr>
            <w:t>/</w:t>
          </w:r>
          <w:r w:rsidR="0054259F">
            <w:rPr>
              <w:rFonts w:hint="eastAsia"/>
              <w:sz w:val="18"/>
              <w:szCs w:val="18"/>
              <w:lang w:val="en-US" w:eastAsia="zh-CN"/>
            </w:rPr>
            <w:t>美国</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05178" w:rsidRPr="009359B8" w:rsidRDefault="00FE5DA3" w:rsidP="00D05178">
          <w:pPr>
            <w:pStyle w:val="FirstFooter"/>
            <w:tabs>
              <w:tab w:val="left" w:pos="2302"/>
            </w:tabs>
            <w:rPr>
              <w:sz w:val="18"/>
              <w:szCs w:val="18"/>
              <w:highlight w:val="yellow"/>
              <w:lang w:val="en-US"/>
            </w:rPr>
          </w:pPr>
          <w:r>
            <w:rPr>
              <w:sz w:val="18"/>
              <w:szCs w:val="18"/>
              <w:lang w:val="en-US"/>
            </w:rPr>
            <w:t xml:space="preserve">+1 </w:t>
          </w:r>
          <w:r w:rsidRPr="00844291">
            <w:rPr>
              <w:sz w:val="18"/>
              <w:szCs w:val="18"/>
              <w:lang w:val="en-US"/>
            </w:rPr>
            <w:t>(202) 647-5233</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7C1C24" w:rsidP="00D05178">
          <w:pPr>
            <w:pStyle w:val="FirstFooter"/>
            <w:tabs>
              <w:tab w:val="left" w:pos="2302"/>
            </w:tabs>
            <w:rPr>
              <w:sz w:val="18"/>
              <w:szCs w:val="18"/>
              <w:highlight w:val="yellow"/>
              <w:lang w:val="en-US"/>
            </w:rPr>
          </w:pPr>
          <w:hyperlink r:id="rId1" w:history="1">
            <w:r w:rsidR="00FE5DA3" w:rsidRPr="0041590C">
              <w:rPr>
                <w:rStyle w:val="Hyperlink"/>
                <w:sz w:val="18"/>
                <w:szCs w:val="18"/>
                <w:lang w:val="en-US"/>
              </w:rPr>
              <w:t>SalzmanEA@state.gov</w:t>
            </w:r>
          </w:hyperlink>
        </w:p>
      </w:tc>
    </w:tr>
  </w:tbl>
  <w:p w:rsidR="00A252AD" w:rsidRPr="00784E03" w:rsidRDefault="007C1C24"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D56DF6" w:rsidRDefault="00FE5DA3" w:rsidP="00947C7E">
      <w:pPr>
        <w:pStyle w:val="FootnoteText"/>
        <w:rPr>
          <w:lang w:eastAsia="zh-CN"/>
        </w:rPr>
      </w:pPr>
      <w:r>
        <w:rPr>
          <w:rStyle w:val="FootnoteReference"/>
          <w:lang w:eastAsia="zh-CN"/>
        </w:rPr>
        <w:t>1</w:t>
      </w:r>
      <w:r>
        <w:rPr>
          <w:lang w:eastAsia="zh-CN"/>
        </w:rPr>
        <w:tab/>
      </w:r>
      <w:r>
        <w:rPr>
          <w:rFonts w:ascii="SimSun" w:hAnsi="SimSun" w:cs="SimSun" w:hint="eastAsia"/>
          <w:lang w:eastAsia="zh-CN"/>
        </w:rPr>
        <w:t>非洲、美洲、阿拉伯国家、亚太、独联体国家、欧洲。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0" w:name="OLE_LINK3"/>
    <w:bookmarkStart w:id="11" w:name="OLE_LINK2"/>
    <w:bookmarkStart w:id="12" w:name="OLE_LINK1"/>
    <w:r w:rsidR="00963A4D" w:rsidRPr="00A74B99">
      <w:rPr>
        <w:sz w:val="22"/>
        <w:szCs w:val="22"/>
      </w:rPr>
      <w:t>42(Add.5)</w:t>
    </w:r>
    <w:bookmarkEnd w:id="10"/>
    <w:bookmarkEnd w:id="11"/>
    <w:bookmarkEnd w:id="12"/>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7C1C24">
      <w:rPr>
        <w:noProof/>
        <w:sz w:val="22"/>
        <w:szCs w:val="22"/>
        <w:lang w:val="es-ES_tradnl"/>
      </w:rPr>
      <w:t>3</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30322"/>
    <w:rsid w:val="00057B6E"/>
    <w:rsid w:val="00060F7D"/>
    <w:rsid w:val="00071228"/>
    <w:rsid w:val="0007160C"/>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1EB9"/>
    <w:rsid w:val="001B25D1"/>
    <w:rsid w:val="00201341"/>
    <w:rsid w:val="002146E4"/>
    <w:rsid w:val="002155B0"/>
    <w:rsid w:val="00220316"/>
    <w:rsid w:val="00241DDB"/>
    <w:rsid w:val="00241FD2"/>
    <w:rsid w:val="002452DF"/>
    <w:rsid w:val="002571ED"/>
    <w:rsid w:val="002578B4"/>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4259F"/>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D35DD"/>
    <w:rsid w:val="006D4DE8"/>
    <w:rsid w:val="006E15AA"/>
    <w:rsid w:val="006E57C8"/>
    <w:rsid w:val="006E6BF0"/>
    <w:rsid w:val="006E6DCE"/>
    <w:rsid w:val="00701FAD"/>
    <w:rsid w:val="007235A4"/>
    <w:rsid w:val="0073319E"/>
    <w:rsid w:val="007454FE"/>
    <w:rsid w:val="00750829"/>
    <w:rsid w:val="00764D28"/>
    <w:rsid w:val="00782DBD"/>
    <w:rsid w:val="00787A58"/>
    <w:rsid w:val="007917DE"/>
    <w:rsid w:val="007A06F3"/>
    <w:rsid w:val="007A5E79"/>
    <w:rsid w:val="007B316B"/>
    <w:rsid w:val="007C1C24"/>
    <w:rsid w:val="007C4DC3"/>
    <w:rsid w:val="00814482"/>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A5FF3"/>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D2C62"/>
    <w:rsid w:val="00AD55B3"/>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B7232"/>
    <w:rsid w:val="00FC63DE"/>
    <w:rsid w:val="00FD26B9"/>
    <w:rsid w:val="00FD7B1D"/>
    <w:rsid w:val="00FE5D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Normalaftertitle0">
    <w:name w:val="Normal_after_title"/>
    <w:basedOn w:val="Normal"/>
    <w:next w:val="Normal"/>
    <w:uiPriority w:val="99"/>
    <w:rsid w:val="00B05328"/>
    <w:pPr>
      <w:spacing w:before="360" w:line="288" w:lineRule="auto"/>
      <w:jc w:val="both"/>
      <w:textAlignment w:val="auto"/>
    </w:pPr>
    <w:rPr>
      <w:rFonts w:eastAsia="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net4/Proposals/CPI/WTDC17/Parts/Download?PcId=3105&amp;PId=248&amp;Lang=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SalzmanEA@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41856e8-6aae-4a54-80e7-abab2dacc3e7">DPM</DPM_x0020_Author>
    <DPM_x0020_File_x0020_name xmlns="041856e8-6aae-4a54-80e7-abab2dacc3e7">D14-WTDC17-C-0042!A5!MSW-C</DPM_x0020_File_x0020_name>
    <DPM_x0020_Version xmlns="041856e8-6aae-4a54-80e7-abab2dacc3e7">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41856e8-6aae-4a54-80e7-abab2dacc3e7" targetNamespace="http://schemas.microsoft.com/office/2006/metadata/properties" ma:root="true" ma:fieldsID="d41af5c836d734370eb92e7ee5f83852" ns2:_="" ns3:_="">
    <xsd:import namespace="996b2e75-67fd-4955-a3b0-5ab9934cb50b"/>
    <xsd:import namespace="041856e8-6aae-4a54-80e7-abab2dacc3e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41856e8-6aae-4a54-80e7-abab2dacc3e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purl.org/dc/elements/1.1/"/>
    <ds:schemaRef ds:uri="http://www.w3.org/XML/1998/namespace"/>
    <ds:schemaRef ds:uri="http://schemas.microsoft.com/office/2006/metadata/properties"/>
    <ds:schemaRef ds:uri="http://purl.org/dc/dcmitype/"/>
    <ds:schemaRef ds:uri="http://purl.org/dc/terms/"/>
    <ds:schemaRef ds:uri="041856e8-6aae-4a54-80e7-abab2dacc3e7"/>
    <ds:schemaRef ds:uri="http://schemas.microsoft.com/office/2006/documentManagement/type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41856e8-6aae-4a54-80e7-abab2dacc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1621</Words>
  <Characters>1803</Characters>
  <Application>Microsoft Office Word</Application>
  <DocSecurity>0</DocSecurity>
  <Lines>90</Lines>
  <Paragraphs>56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D14-WTDC17-C-0042!A5!MSW-C</vt:lpstr>
    </vt:vector>
  </TitlesOfParts>
  <Manager>General Secretariat - Pool</Manager>
  <Company>International Telecommunication Union (ITU)</Company>
  <LinksUpToDate>false</LinksUpToDate>
  <CharactersWithSpaces>1826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D14-WTDC17-C-0042!A5!MSW-C</dc:title>
  <dc:creator>Documents Proposals Manager (DPM)</dc:creator>
  <cp:keywords>DPM_v2017.9.22.1_prod</cp:keywords>
  <dc:description/>
  <cp:lastModifiedBy>Kong, Hongli</cp:lastModifiedBy>
  <cp:revision>4</cp:revision>
  <cp:lastPrinted>2017-10-02T08:44:00Z</cp:lastPrinted>
  <dcterms:created xsi:type="dcterms:W3CDTF">2017-10-02T08:39:00Z</dcterms:created>
  <dcterms:modified xsi:type="dcterms:W3CDTF">2017-10-02T08:44:00Z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