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WTDC-17/37</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美利坚合众国</w:t>
            </w:r>
          </w:p>
        </w:tc>
      </w:tr>
      <w:bookmarkEnd w:id="5"/>
      <w:tr w:rsidR="00A252AD" w:rsidRPr="002D5C21" w:rsidTr="00963A4D">
        <w:trPr>
          <w:cantSplit/>
        </w:trPr>
        <w:tc>
          <w:tcPr>
            <w:tcW w:w="10031" w:type="dxa"/>
            <w:gridSpan w:val="3"/>
          </w:tcPr>
          <w:p w:rsidR="00A252AD" w:rsidRPr="00072AC1" w:rsidRDefault="0041303C" w:rsidP="006D0DDD">
            <w:pPr>
              <w:pStyle w:val="Title1"/>
              <w:tabs>
                <w:tab w:val="clear" w:pos="794"/>
                <w:tab w:val="clear" w:pos="1191"/>
                <w:tab w:val="clear" w:pos="1588"/>
                <w:tab w:val="clear" w:pos="1985"/>
                <w:tab w:val="left" w:pos="1134"/>
                <w:tab w:val="left" w:pos="1871"/>
                <w:tab w:val="left" w:pos="2268"/>
              </w:tabs>
              <w:rPr>
                <w:rFonts w:eastAsia="SimSun"/>
                <w:lang w:val="en-US" w:eastAsia="zh-CN"/>
              </w:rPr>
            </w:pPr>
            <w:r>
              <w:t>有关大会工作的提案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6C32AE">
        <w:tc>
          <w:tcPr>
            <w:tcW w:w="10031" w:type="dxa"/>
            <w:gridSpan w:val="3"/>
            <w:tcBorders>
              <w:top w:val="single" w:sz="4" w:space="0" w:color="auto"/>
              <w:left w:val="single" w:sz="4" w:space="0" w:color="auto"/>
              <w:bottom w:val="single" w:sz="4" w:space="0" w:color="auto"/>
              <w:right w:val="single" w:sz="4" w:space="0" w:color="auto"/>
            </w:tcBorders>
          </w:tcPr>
          <w:p w:rsidR="00CE3FCB" w:rsidRDefault="00072AC1" w:rsidP="00CE3FCB">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CE3FCB">
              <w:rPr>
                <w:rFonts w:ascii="Calibri" w:eastAsia="SimSun" w:hAnsi="Calibri" w:cs="Traditional Arabic" w:hint="eastAsia"/>
                <w:b/>
                <w:bCs/>
                <w:szCs w:val="24"/>
                <w:lang w:eastAsia="zh-CN"/>
              </w:rPr>
              <w:t>：</w:t>
            </w:r>
          </w:p>
          <w:p w:rsidR="006C32AE" w:rsidRPr="003530BE" w:rsidRDefault="003530BE" w:rsidP="00CE3FCB">
            <w:pPr>
              <w:rPr>
                <w:lang w:eastAsia="zh-CN"/>
              </w:rPr>
            </w:pPr>
            <w:r>
              <w:rPr>
                <w:rFonts w:hint="eastAsia"/>
                <w:szCs w:val="24"/>
                <w:lang w:eastAsia="zh-CN"/>
              </w:rPr>
              <w:t>决议</w:t>
            </w:r>
            <w:r>
              <w:rPr>
                <w:szCs w:val="24"/>
                <w:lang w:eastAsia="zh-CN"/>
              </w:rPr>
              <w:t>和建议</w:t>
            </w:r>
          </w:p>
          <w:p w:rsidR="006C32AE" w:rsidRDefault="00072AC1" w:rsidP="00CE3FCB">
            <w:pPr>
              <w:rPr>
                <w:rFonts w:hint="eastAsia"/>
                <w:lang w:eastAsia="zh-CN"/>
              </w:rPr>
            </w:pPr>
            <w:r>
              <w:rPr>
                <w:rFonts w:ascii="Calibri" w:eastAsia="SimSun" w:hAnsi="Calibri" w:cs="Traditional Arabic"/>
                <w:b/>
                <w:bCs/>
                <w:szCs w:val="24"/>
                <w:lang w:eastAsia="zh-CN"/>
              </w:rPr>
              <w:t>概要</w:t>
            </w:r>
            <w:r w:rsidR="00CE3FCB">
              <w:rPr>
                <w:rFonts w:ascii="Calibri" w:eastAsia="SimSun" w:hAnsi="Calibri" w:cs="Traditional Arabic" w:hint="eastAsia"/>
                <w:b/>
                <w:bCs/>
                <w:szCs w:val="24"/>
                <w:lang w:eastAsia="zh-CN"/>
              </w:rPr>
              <w:t>：</w:t>
            </w:r>
            <w:bookmarkStart w:id="6" w:name="_GoBack"/>
            <w:bookmarkEnd w:id="6"/>
          </w:p>
          <w:p w:rsidR="006C32AE" w:rsidRDefault="0041303C" w:rsidP="006D0DDD">
            <w:pPr>
              <w:rPr>
                <w:szCs w:val="24"/>
                <w:lang w:eastAsia="zh-CN"/>
              </w:rPr>
            </w:pPr>
            <w:r>
              <w:rPr>
                <w:rFonts w:ascii="Calibri" w:eastAsia="SimSun" w:hAnsi="Calibri" w:cs="Traditional Arabic"/>
                <w:szCs w:val="24"/>
                <w:lang w:eastAsia="zh-CN"/>
              </w:rPr>
              <w:t>本文件包含对第</w:t>
            </w:r>
            <w:r>
              <w:rPr>
                <w:rFonts w:ascii="Calibri" w:eastAsia="SimSun" w:hAnsi="Calibri" w:cs="Traditional Arabic"/>
                <w:szCs w:val="24"/>
                <w:lang w:eastAsia="zh-CN"/>
              </w:rPr>
              <w:t>45</w:t>
            </w:r>
            <w:r>
              <w:rPr>
                <w:rFonts w:ascii="Calibri" w:eastAsia="SimSun" w:hAnsi="Calibri" w:cs="Traditional Arabic"/>
                <w:szCs w:val="24"/>
                <w:lang w:eastAsia="zh-CN"/>
              </w:rPr>
              <w:t>号决议的拟议修订</w:t>
            </w:r>
            <w:r>
              <w:rPr>
                <w:rFonts w:ascii="Calibri" w:eastAsia="SimSun" w:hAnsi="Calibri" w:cs="Traditional Arabic" w:hint="eastAsia"/>
                <w:szCs w:val="24"/>
                <w:lang w:eastAsia="zh-CN"/>
              </w:rPr>
              <w:t>。</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C32AE" w:rsidRDefault="00072AC1">
      <w:pPr>
        <w:pStyle w:val="Proposal"/>
        <w:rPr>
          <w:rFonts w:hint="eastAsia"/>
          <w:lang w:eastAsia="zh-CN"/>
        </w:rPr>
      </w:pPr>
      <w:r>
        <w:rPr>
          <w:b/>
          <w:lang w:eastAsia="zh-CN"/>
        </w:rPr>
        <w:lastRenderedPageBreak/>
        <w:t>NOC</w:t>
      </w:r>
    </w:p>
    <w:p w:rsidR="00947C7E" w:rsidRPr="004F0D73" w:rsidRDefault="00072AC1" w:rsidP="00072AC1">
      <w:pPr>
        <w:pStyle w:val="ResNo"/>
        <w:rPr>
          <w:lang w:eastAsia="zh-CN"/>
        </w:rPr>
      </w:pPr>
      <w:bookmarkStart w:id="8" w:name="_Toc403138195"/>
      <w:r w:rsidRPr="004F0D73">
        <w:rPr>
          <w:lang w:eastAsia="zh-CN"/>
        </w:rPr>
        <w:t>第</w:t>
      </w:r>
      <w:r w:rsidRPr="004F0D73">
        <w:rPr>
          <w:lang w:eastAsia="zh-CN"/>
        </w:rPr>
        <w:t>45</w:t>
      </w:r>
      <w:r w:rsidRPr="004F0D73">
        <w:rPr>
          <w:lang w:eastAsia="zh-CN"/>
        </w:rPr>
        <w:t>号决议（</w:t>
      </w:r>
      <w:r w:rsidRPr="004F0D73">
        <w:rPr>
          <w:lang w:eastAsia="zh-CN"/>
        </w:rPr>
        <w:t>2014</w:t>
      </w:r>
      <w:r w:rsidRPr="004F0D73">
        <w:rPr>
          <w:lang w:eastAsia="zh-CN"/>
        </w:rPr>
        <w:t>年，迪拜，修订版）</w:t>
      </w:r>
      <w:bookmarkEnd w:id="8"/>
    </w:p>
    <w:p w:rsidR="00947C7E" w:rsidRPr="004F0D73" w:rsidRDefault="00072AC1" w:rsidP="004B6268">
      <w:pPr>
        <w:pStyle w:val="Restitle"/>
        <w:keepNext/>
        <w:keepLines/>
        <w:spacing w:after="0"/>
        <w:rPr>
          <w:rFonts w:cstheme="minorHAnsi"/>
          <w:lang w:eastAsia="zh-CN"/>
        </w:rPr>
      </w:pPr>
      <w:bookmarkStart w:id="9" w:name="_Toc403138196"/>
      <w:r w:rsidRPr="004F0D73">
        <w:rPr>
          <w:rFonts w:cstheme="minorHAnsi"/>
          <w:lang w:eastAsia="zh-CN"/>
        </w:rPr>
        <w:t>加强在网络安全（包括抵制和打击</w:t>
      </w:r>
      <w:r w:rsidRPr="004F0D73">
        <w:rPr>
          <w:rFonts w:cstheme="minorHAnsi"/>
          <w:lang w:eastAsia="zh-CN"/>
        </w:rPr>
        <w:br/>
      </w:r>
      <w:r w:rsidRPr="004F0D73">
        <w:rPr>
          <w:rFonts w:cstheme="minorHAnsi"/>
          <w:lang w:eastAsia="zh-CN"/>
        </w:rPr>
        <w:t>垃圾信息）领域合作的机制</w:t>
      </w:r>
      <w:bookmarkEnd w:id="9"/>
    </w:p>
    <w:p w:rsidR="00947C7E" w:rsidRPr="004F0D73" w:rsidRDefault="00072AC1" w:rsidP="00947C7E">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947C7E" w:rsidRPr="004F0D73" w:rsidRDefault="00072AC1" w:rsidP="00947C7E">
      <w:pPr>
        <w:pStyle w:val="Call"/>
        <w:rPr>
          <w:rFonts w:cstheme="minorHAnsi"/>
          <w:lang w:eastAsia="zh-CN"/>
        </w:rPr>
      </w:pPr>
      <w:r w:rsidRPr="004F0D73">
        <w:rPr>
          <w:rFonts w:cstheme="minorHAnsi"/>
          <w:lang w:eastAsia="zh-CN"/>
        </w:rPr>
        <w:t>忆及</w:t>
      </w:r>
    </w:p>
    <w:p w:rsidR="00947C7E" w:rsidRPr="004F0D73" w:rsidRDefault="00072AC1" w:rsidP="00947C7E">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全权代表大会第</w:t>
      </w:r>
      <w:r w:rsidRPr="004F0D73">
        <w:rPr>
          <w:rFonts w:cstheme="minorHAnsi"/>
          <w:lang w:eastAsia="zh-CN"/>
        </w:rPr>
        <w:t>130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r w:rsidRPr="004F0D73">
        <w:rPr>
          <w:rFonts w:cstheme="minorHAnsi"/>
          <w:lang w:eastAsia="zh-CN"/>
        </w:rPr>
        <w:t xml:space="preserve"> – </w:t>
      </w:r>
      <w:r w:rsidRPr="004F0D73">
        <w:rPr>
          <w:rFonts w:cstheme="minorHAnsi"/>
          <w:lang w:eastAsia="zh-CN"/>
        </w:rPr>
        <w:t>国际电联在树立使用信息通信技术（</w:t>
      </w:r>
      <w:r w:rsidRPr="004F0D73">
        <w:rPr>
          <w:rFonts w:cstheme="minorHAnsi"/>
          <w:lang w:eastAsia="zh-CN"/>
        </w:rPr>
        <w:t>ICT</w:t>
      </w:r>
      <w:r w:rsidRPr="004F0D73">
        <w:rPr>
          <w:rFonts w:cstheme="minorHAnsi"/>
          <w:lang w:eastAsia="zh-CN"/>
        </w:rPr>
        <w:t>）的信心和提高安全性方面的作用；</w:t>
      </w:r>
    </w:p>
    <w:p w:rsidR="00947C7E" w:rsidRPr="004F0D73" w:rsidRDefault="00072AC1" w:rsidP="00947C7E">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全权代表大会第</w:t>
      </w:r>
      <w:r w:rsidRPr="004F0D73">
        <w:rPr>
          <w:rFonts w:cstheme="minorHAnsi"/>
          <w:lang w:eastAsia="zh-CN"/>
        </w:rPr>
        <w:t>174</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w:t>
      </w:r>
      <w:r w:rsidRPr="004F0D73">
        <w:rPr>
          <w:rFonts w:cstheme="minorHAnsi"/>
          <w:lang w:eastAsia="zh-CN"/>
        </w:rPr>
        <w:t xml:space="preserve"> – </w:t>
      </w:r>
      <w:r w:rsidRPr="004F0D73">
        <w:rPr>
          <w:rFonts w:cstheme="minorHAnsi"/>
          <w:lang w:eastAsia="zh-CN"/>
        </w:rPr>
        <w:t>国际电联在防范非法使用</w:t>
      </w:r>
      <w:r w:rsidRPr="004F0D73">
        <w:rPr>
          <w:rFonts w:cstheme="minorHAnsi"/>
          <w:lang w:eastAsia="zh-CN"/>
        </w:rPr>
        <w:t>ICT</w:t>
      </w:r>
      <w:r w:rsidRPr="004F0D73">
        <w:rPr>
          <w:rFonts w:cstheme="minorHAnsi"/>
          <w:lang w:eastAsia="zh-CN"/>
        </w:rPr>
        <w:t>的风险的国际公共政策问题上的作用；</w:t>
      </w:r>
    </w:p>
    <w:p w:rsidR="00947C7E" w:rsidRPr="004F0D73" w:rsidRDefault="00072AC1" w:rsidP="00947C7E">
      <w:pPr>
        <w:rPr>
          <w:rFonts w:cstheme="minorHAnsi"/>
          <w:lang w:eastAsia="zh-CN"/>
        </w:rPr>
      </w:pPr>
      <w:r w:rsidRPr="004F0D73">
        <w:rPr>
          <w:rFonts w:cstheme="minorHAnsi"/>
          <w:i/>
          <w:iCs/>
          <w:lang w:eastAsia="zh-CN"/>
        </w:rPr>
        <w:t>c)</w:t>
      </w:r>
      <w:r w:rsidRPr="004F0D73">
        <w:rPr>
          <w:rFonts w:cstheme="minorHAnsi"/>
          <w:i/>
          <w:iCs/>
          <w:lang w:eastAsia="zh-CN"/>
        </w:rPr>
        <w:tab/>
      </w:r>
      <w:r w:rsidRPr="004F0D73">
        <w:rPr>
          <w:rFonts w:cstheme="minorHAnsi"/>
          <w:lang w:eastAsia="zh-CN"/>
        </w:rPr>
        <w:t>全权代表大会第</w:t>
      </w:r>
      <w:r w:rsidRPr="004F0D73">
        <w:rPr>
          <w:rFonts w:cstheme="minorHAnsi"/>
          <w:lang w:eastAsia="zh-CN"/>
        </w:rPr>
        <w:t>179</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w:t>
      </w:r>
      <w:r w:rsidRPr="004F0D73">
        <w:rPr>
          <w:rFonts w:cstheme="minorHAnsi"/>
          <w:lang w:eastAsia="zh-CN"/>
        </w:rPr>
        <w:t xml:space="preserve"> – </w:t>
      </w:r>
      <w:r w:rsidRPr="004F0D73">
        <w:rPr>
          <w:rFonts w:cstheme="minorHAnsi"/>
          <w:lang w:eastAsia="zh-CN"/>
        </w:rPr>
        <w:t>国际电联在保护上网儿童方面的作用；</w:t>
      </w:r>
    </w:p>
    <w:p w:rsidR="00947C7E" w:rsidRPr="004F0D73" w:rsidRDefault="00072AC1" w:rsidP="00947C7E">
      <w:pPr>
        <w:rPr>
          <w:rFonts w:cstheme="minorHAnsi"/>
          <w:i/>
          <w:iCs/>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全权代表大会第</w:t>
      </w:r>
      <w:r w:rsidRPr="004F0D73">
        <w:rPr>
          <w:rFonts w:cstheme="minorHAnsi"/>
          <w:lang w:eastAsia="zh-CN"/>
        </w:rPr>
        <w:t>181</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w:t>
      </w:r>
      <w:r w:rsidRPr="004F0D73">
        <w:rPr>
          <w:rFonts w:cstheme="minorHAnsi"/>
          <w:lang w:eastAsia="zh-CN"/>
        </w:rPr>
        <w:t xml:space="preserve"> – </w:t>
      </w:r>
      <w:r w:rsidRPr="004F0D73">
        <w:rPr>
          <w:rFonts w:cstheme="minorHAnsi"/>
          <w:lang w:eastAsia="zh-CN"/>
        </w:rPr>
        <w:t>有关树立使用</w:t>
      </w:r>
      <w:r w:rsidRPr="004F0D73">
        <w:rPr>
          <w:rFonts w:cstheme="minorHAnsi"/>
          <w:lang w:eastAsia="zh-CN"/>
        </w:rPr>
        <w:t>ICT</w:t>
      </w:r>
      <w:r w:rsidRPr="004F0D73">
        <w:rPr>
          <w:rFonts w:cstheme="minorHAnsi"/>
          <w:lang w:eastAsia="zh-CN"/>
        </w:rPr>
        <w:t>的信心和提高安全性的定义和术语；</w:t>
      </w:r>
    </w:p>
    <w:p w:rsidR="00947C7E" w:rsidRPr="004F0D73" w:rsidRDefault="00072AC1"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45</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p>
    <w:p w:rsidR="00947C7E" w:rsidRPr="004F0D73" w:rsidRDefault="00072AC1" w:rsidP="00947C7E">
      <w:pPr>
        <w:rPr>
          <w:rFonts w:cstheme="minorHAnsi"/>
          <w:lang w:eastAsia="zh-CN"/>
        </w:rPr>
      </w:pPr>
      <w:r w:rsidRPr="004F0D73">
        <w:rPr>
          <w:rFonts w:cstheme="minorHAnsi"/>
          <w:i/>
          <w:kern w:val="2"/>
          <w:lang w:eastAsia="zh-CN"/>
        </w:rPr>
        <w:t>f)</w:t>
      </w:r>
      <w:r w:rsidRPr="004F0D73">
        <w:rPr>
          <w:rFonts w:eastAsia="Malgun Gothic" w:cstheme="minorHAnsi"/>
          <w:kern w:val="2"/>
          <w:lang w:eastAsia="ko-KR"/>
        </w:rPr>
        <w:tab/>
      </w:r>
      <w:r w:rsidRPr="004F0D73">
        <w:rPr>
          <w:rFonts w:cstheme="minorHAnsi"/>
          <w:lang w:eastAsia="zh-CN"/>
        </w:rPr>
        <w:t>世界电信标准化全会（</w:t>
      </w:r>
      <w:r w:rsidRPr="004F0D73">
        <w:rPr>
          <w:rFonts w:cstheme="minorHAnsi"/>
          <w:kern w:val="2"/>
          <w:lang w:eastAsia="ko-KR"/>
        </w:rPr>
        <w:t>WTSA</w:t>
      </w:r>
      <w:r w:rsidRPr="004F0D73">
        <w:rPr>
          <w:rFonts w:cstheme="minorHAnsi"/>
          <w:kern w:val="2"/>
          <w:lang w:eastAsia="zh-CN"/>
        </w:rPr>
        <w:t>）</w:t>
      </w:r>
      <w:r w:rsidRPr="004F0D73">
        <w:rPr>
          <w:rFonts w:cstheme="minorHAnsi"/>
          <w:lang w:eastAsia="zh-CN"/>
        </w:rPr>
        <w:t>第</w:t>
      </w:r>
      <w:r w:rsidRPr="004F0D73">
        <w:rPr>
          <w:rFonts w:cstheme="minorHAnsi"/>
          <w:lang w:eastAsia="zh-CN"/>
        </w:rPr>
        <w:t>50</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r w:rsidRPr="004F0D73">
        <w:rPr>
          <w:rFonts w:cstheme="minorHAnsi"/>
          <w:lang w:eastAsia="zh-CN"/>
        </w:rPr>
        <w:t xml:space="preserve"> – </w:t>
      </w:r>
      <w:r w:rsidRPr="004F0D73">
        <w:rPr>
          <w:rFonts w:cstheme="minorHAnsi"/>
          <w:lang w:eastAsia="zh-CN"/>
        </w:rPr>
        <w:t>网络安全；</w:t>
      </w:r>
    </w:p>
    <w:p w:rsidR="00947C7E" w:rsidRPr="004F0D73" w:rsidRDefault="00072AC1" w:rsidP="00947C7E">
      <w:pPr>
        <w:rPr>
          <w:rFonts w:cstheme="minorHAnsi"/>
          <w:lang w:eastAsia="zh-CN"/>
        </w:rPr>
      </w:pPr>
      <w:r w:rsidRPr="004F0D73">
        <w:rPr>
          <w:rFonts w:cstheme="minorHAnsi"/>
          <w:i/>
          <w:iCs/>
          <w:lang w:eastAsia="zh-CN"/>
        </w:rPr>
        <w:t>g)</w:t>
      </w:r>
      <w:r w:rsidRPr="004F0D73">
        <w:rPr>
          <w:rFonts w:cstheme="minorHAnsi"/>
          <w:lang w:eastAsia="zh-CN"/>
        </w:rPr>
        <w:tab/>
      </w:r>
      <w:bookmarkStart w:id="10" w:name="OLE_LINK4"/>
      <w:r w:rsidRPr="004F0D73">
        <w:rPr>
          <w:rFonts w:cstheme="minorHAnsi"/>
          <w:lang w:eastAsia="zh-CN"/>
        </w:rPr>
        <w:t>WTSA</w:t>
      </w:r>
      <w:r w:rsidRPr="004F0D73">
        <w:rPr>
          <w:rFonts w:cstheme="minorHAnsi"/>
          <w:lang w:eastAsia="zh-CN"/>
        </w:rPr>
        <w:t>第</w:t>
      </w:r>
      <w:r w:rsidRPr="004F0D73">
        <w:rPr>
          <w:rFonts w:cstheme="minorHAnsi"/>
          <w:lang w:eastAsia="zh-CN"/>
        </w:rPr>
        <w:t>52</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bookmarkEnd w:id="10"/>
      <w:r w:rsidRPr="004F0D73">
        <w:rPr>
          <w:rFonts w:cstheme="minorHAnsi"/>
          <w:lang w:eastAsia="zh-CN"/>
        </w:rPr>
        <w:t xml:space="preserve"> – </w:t>
      </w:r>
      <w:r w:rsidRPr="004F0D73">
        <w:rPr>
          <w:rFonts w:cstheme="minorHAnsi"/>
          <w:lang w:eastAsia="zh-CN"/>
        </w:rPr>
        <w:t>抵制和打击垃圾信息；</w:t>
      </w:r>
    </w:p>
    <w:p w:rsidR="00947C7E" w:rsidRPr="004B6268" w:rsidRDefault="00072AC1" w:rsidP="004B6268">
      <w:pPr>
        <w:rPr>
          <w:rFonts w:cstheme="minorHAnsi"/>
          <w:kern w:val="2"/>
          <w:lang w:eastAsia="zh-CN"/>
        </w:rPr>
      </w:pPr>
      <w:r w:rsidRPr="004F0D73">
        <w:rPr>
          <w:rFonts w:cstheme="minorHAnsi"/>
          <w:i/>
          <w:kern w:val="2"/>
          <w:lang w:eastAsia="zh-CN"/>
        </w:rPr>
        <w:t>h)</w:t>
      </w:r>
      <w:r w:rsidRPr="004F0D73">
        <w:rPr>
          <w:rFonts w:eastAsia="Malgun Gothic" w:cstheme="minorHAnsi"/>
          <w:kern w:val="2"/>
          <w:lang w:eastAsia="ko-KR"/>
        </w:rPr>
        <w:tab/>
      </w:r>
      <w:r w:rsidRPr="004F0D73">
        <w:rPr>
          <w:rFonts w:cstheme="minorHAnsi"/>
          <w:kern w:val="2"/>
          <w:lang w:eastAsia="ko-KR"/>
        </w:rPr>
        <w:t>WTSA</w:t>
      </w:r>
      <w:r w:rsidRPr="004F0D73">
        <w:rPr>
          <w:rFonts w:cstheme="minorHAnsi"/>
          <w:lang w:eastAsia="zh-CN"/>
        </w:rPr>
        <w:t>第</w:t>
      </w:r>
      <w:r w:rsidRPr="004F0D73">
        <w:rPr>
          <w:rFonts w:cstheme="minorHAnsi"/>
          <w:lang w:eastAsia="zh-CN"/>
        </w:rPr>
        <w:t>58</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r w:rsidRPr="004F0D73">
        <w:rPr>
          <w:rFonts w:cstheme="minorHAnsi"/>
          <w:lang w:eastAsia="zh-CN"/>
        </w:rPr>
        <w:t xml:space="preserve"> – </w:t>
      </w:r>
      <w:r w:rsidRPr="004F0D73">
        <w:rPr>
          <w:rFonts w:cstheme="minorHAnsi"/>
          <w:lang w:eastAsia="zh-CN"/>
        </w:rPr>
        <w:t>鼓励建立国家计算机事件响应团队（</w:t>
      </w:r>
      <w:r w:rsidRPr="004F0D73">
        <w:rPr>
          <w:rFonts w:cstheme="minorHAnsi"/>
          <w:lang w:eastAsia="zh-CN"/>
        </w:rPr>
        <w:t>CIRT</w:t>
      </w:r>
      <w:r w:rsidRPr="004F0D73">
        <w:rPr>
          <w:rFonts w:cstheme="minorHAnsi"/>
          <w:lang w:eastAsia="zh-CN"/>
        </w:rPr>
        <w:t>），尤其是在发展中国家；</w:t>
      </w:r>
    </w:p>
    <w:p w:rsidR="00947C7E" w:rsidRPr="004F0D73" w:rsidRDefault="00072AC1" w:rsidP="00947C7E">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本届大会有关重点在发展中国家创建各国和区域性</w:t>
      </w:r>
      <w:r w:rsidRPr="004F0D73">
        <w:rPr>
          <w:rFonts w:cstheme="minorHAnsi"/>
          <w:lang w:eastAsia="zh-CN"/>
        </w:rPr>
        <w:t>CIRT</w:t>
      </w:r>
      <w:r w:rsidRPr="004F0D73">
        <w:rPr>
          <w:rFonts w:cstheme="minorHAnsi"/>
          <w:lang w:eastAsia="zh-CN"/>
        </w:rPr>
        <w:t>并开展相互合作的本届大会第</w:t>
      </w:r>
      <w:r w:rsidRPr="004F0D73">
        <w:rPr>
          <w:rFonts w:cstheme="minorHAnsi"/>
          <w:lang w:eastAsia="zh-CN"/>
        </w:rPr>
        <w:t>69</w:t>
      </w:r>
      <w:r w:rsidRPr="004F0D73">
        <w:rPr>
          <w:rFonts w:cstheme="minorHAnsi"/>
          <w:lang w:eastAsia="zh-CN"/>
        </w:rPr>
        <w:t>号决议；</w:t>
      </w:r>
    </w:p>
    <w:p w:rsidR="00947C7E" w:rsidRPr="004F0D73" w:rsidRDefault="00072AC1" w:rsidP="00947C7E">
      <w:pPr>
        <w:rPr>
          <w:rFonts w:eastAsia="Malgun Gothic" w:cstheme="minorHAnsi"/>
          <w:lang w:eastAsia="ko-KR"/>
        </w:rPr>
      </w:pPr>
      <w:r w:rsidRPr="004F0D73">
        <w:rPr>
          <w:rFonts w:eastAsia="Malgun Gothic" w:cstheme="minorHAnsi"/>
          <w:i/>
          <w:iCs/>
          <w:lang w:eastAsia="ko-KR"/>
        </w:rPr>
        <w:t>j)</w:t>
      </w:r>
      <w:r w:rsidRPr="004F0D73">
        <w:rPr>
          <w:rFonts w:eastAsia="Malgun Gothic" w:cstheme="minorHAnsi"/>
          <w:lang w:eastAsia="ko-KR"/>
        </w:rPr>
        <w:tab/>
      </w:r>
      <w:r w:rsidRPr="004F0D73">
        <w:rPr>
          <w:rFonts w:cstheme="minorHAnsi"/>
          <w:lang w:eastAsia="zh-CN"/>
        </w:rPr>
        <w:t>有关国际电联电信发展部门（</w:t>
      </w:r>
      <w:r w:rsidRPr="004F0D73">
        <w:rPr>
          <w:rFonts w:eastAsia="Malgun Gothic" w:cstheme="minorHAnsi"/>
          <w:lang w:eastAsia="ko-KR"/>
        </w:rPr>
        <w:t>ITU-D</w:t>
      </w:r>
      <w:r w:rsidRPr="004F0D73">
        <w:rPr>
          <w:rFonts w:cstheme="minorHAnsi"/>
          <w:lang w:eastAsia="zh-CN"/>
        </w:rPr>
        <w:t>）在保护上网儿童中作用的本届大会第第</w:t>
      </w:r>
      <w:r w:rsidRPr="004F0D73">
        <w:rPr>
          <w:rFonts w:cstheme="minorHAnsi"/>
          <w:lang w:eastAsia="zh-CN"/>
        </w:rPr>
        <w:t>67</w:t>
      </w:r>
      <w:r w:rsidRPr="004F0D73">
        <w:rPr>
          <w:rFonts w:cstheme="minorHAnsi"/>
          <w:lang w:eastAsia="zh-CN"/>
        </w:rPr>
        <w:t>号决议；</w:t>
      </w:r>
    </w:p>
    <w:p w:rsidR="00947C7E" w:rsidRPr="004F0D73" w:rsidRDefault="00072AC1" w:rsidP="00947C7E">
      <w:pPr>
        <w:rPr>
          <w:rFonts w:cstheme="minorHAnsi"/>
          <w:lang w:eastAsia="zh-CN"/>
        </w:rPr>
      </w:pPr>
      <w:r w:rsidRPr="004F0D73">
        <w:rPr>
          <w:rFonts w:cstheme="minorHAnsi"/>
          <w:i/>
          <w:iCs/>
          <w:lang w:eastAsia="zh-CN"/>
        </w:rPr>
        <w:t>k)</w:t>
      </w:r>
      <w:r w:rsidRPr="004F0D73">
        <w:rPr>
          <w:rFonts w:cstheme="minorHAnsi"/>
          <w:lang w:eastAsia="zh-CN"/>
        </w:rPr>
        <w:tab/>
      </w:r>
      <w:r w:rsidRPr="004F0D73">
        <w:rPr>
          <w:rFonts w:cstheme="minorHAnsi"/>
          <w:lang w:eastAsia="zh-CN"/>
        </w:rPr>
        <w:t>《联合国宪章》和《世界人权宣言》中所体现的高尚原则、意图和目标；</w:t>
      </w:r>
    </w:p>
    <w:p w:rsidR="00947C7E" w:rsidRPr="004F0D73" w:rsidRDefault="00072AC1" w:rsidP="00947C7E">
      <w:pPr>
        <w:rPr>
          <w:rFonts w:cstheme="minorHAnsi"/>
          <w:lang w:eastAsia="zh-CN"/>
        </w:rPr>
      </w:pPr>
      <w:r w:rsidRPr="004F0D73">
        <w:rPr>
          <w:rFonts w:eastAsia="Malgun Gothic" w:cstheme="minorHAnsi"/>
          <w:i/>
          <w:iCs/>
          <w:lang w:eastAsia="ko-KR"/>
        </w:rPr>
        <w:t>l)</w:t>
      </w:r>
      <w:r w:rsidRPr="004F0D73">
        <w:rPr>
          <w:rFonts w:eastAsia="Malgun Gothic" w:cstheme="minorHAnsi"/>
          <w:lang w:eastAsia="ko-KR"/>
        </w:rPr>
        <w:tab/>
      </w:r>
      <w:r w:rsidRPr="004F0D73">
        <w:rPr>
          <w:rFonts w:cstheme="minorHAnsi"/>
          <w:lang w:eastAsia="zh-CN"/>
        </w:rPr>
        <w:t>国际电联是《信息社会突尼斯议程》的</w:t>
      </w:r>
      <w:r w:rsidRPr="004F0D73">
        <w:rPr>
          <w:rFonts w:cstheme="minorHAnsi"/>
          <w:lang w:eastAsia="zh-CN"/>
        </w:rPr>
        <w:t>C5</w:t>
      </w:r>
      <w:r w:rsidRPr="004F0D73">
        <w:rPr>
          <w:rFonts w:cstheme="minorHAnsi"/>
          <w:lang w:eastAsia="zh-CN"/>
        </w:rPr>
        <w:t>行动方面（树立使用信息通信技术的信心并确保安全）的牵头推进方；</w:t>
      </w:r>
    </w:p>
    <w:p w:rsidR="00947C7E" w:rsidRPr="004F0D73" w:rsidRDefault="00072AC1" w:rsidP="00947C7E">
      <w:pPr>
        <w:rPr>
          <w:rFonts w:cstheme="minorHAnsi"/>
          <w:lang w:eastAsia="zh-CN"/>
        </w:rPr>
      </w:pPr>
      <w:r w:rsidRPr="004F0D73">
        <w:rPr>
          <w:rFonts w:cstheme="minorHAnsi"/>
          <w:i/>
          <w:iCs/>
          <w:lang w:eastAsia="zh-CN"/>
        </w:rPr>
        <w:t>m)</w:t>
      </w:r>
      <w:r w:rsidRPr="004F0D73">
        <w:rPr>
          <w:rFonts w:cstheme="minorHAnsi"/>
          <w:lang w:eastAsia="zh-CN"/>
        </w:rPr>
        <w:tab/>
      </w:r>
      <w:r w:rsidRPr="004F0D73">
        <w:rPr>
          <w:rFonts w:cstheme="minorHAnsi"/>
          <w:lang w:eastAsia="zh-CN"/>
        </w:rPr>
        <w:t>《突尼斯承诺》和《突尼斯议程》与网络安全相关的条款；</w:t>
      </w:r>
    </w:p>
    <w:p w:rsidR="00947C7E" w:rsidRPr="004F0D73" w:rsidRDefault="00072AC1" w:rsidP="00947C7E">
      <w:pPr>
        <w:rPr>
          <w:rFonts w:cstheme="minorHAnsi"/>
          <w:lang w:eastAsia="zh-CN"/>
        </w:rPr>
      </w:pPr>
      <w:r w:rsidRPr="004F0D73">
        <w:rPr>
          <w:rFonts w:cstheme="minorHAnsi"/>
          <w:i/>
          <w:iCs/>
          <w:lang w:eastAsia="zh-CN"/>
        </w:rPr>
        <w:t>n)</w:t>
      </w:r>
      <w:r w:rsidRPr="004F0D73">
        <w:rPr>
          <w:rFonts w:cstheme="minorHAnsi"/>
          <w:lang w:eastAsia="zh-CN"/>
        </w:rPr>
        <w:tab/>
      </w:r>
      <w:r w:rsidRPr="004F0D73">
        <w:rPr>
          <w:rFonts w:cstheme="minorHAnsi"/>
          <w:lang w:eastAsia="zh-CN"/>
        </w:rPr>
        <w:t>全权代表大会第</w:t>
      </w:r>
      <w:r w:rsidRPr="004F0D73">
        <w:rPr>
          <w:rFonts w:cstheme="minorHAnsi"/>
          <w:lang w:eastAsia="zh-CN"/>
        </w:rPr>
        <w:t>71</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年，瓜达拉哈拉，修订版）批准的国际电联《</w:t>
      </w:r>
      <w:r w:rsidRPr="004F0D73">
        <w:rPr>
          <w:rFonts w:cstheme="minorHAnsi"/>
          <w:lang w:eastAsia="zh-CN"/>
        </w:rPr>
        <w:t>2012-2015</w:t>
      </w:r>
      <w:r w:rsidRPr="004F0D73">
        <w:rPr>
          <w:rFonts w:cstheme="minorHAnsi"/>
          <w:lang w:eastAsia="zh-CN"/>
        </w:rPr>
        <w:t>年战略规划》的总体目标呼吁</w:t>
      </w:r>
      <w:r w:rsidRPr="004F0D73">
        <w:rPr>
          <w:rFonts w:cstheme="minorHAnsi"/>
          <w:lang w:eastAsia="zh-CN"/>
        </w:rPr>
        <w:t>ITU-D</w:t>
      </w:r>
      <w:r w:rsidRPr="004F0D73">
        <w:rPr>
          <w:rFonts w:cstheme="minorHAnsi"/>
          <w:lang w:eastAsia="zh-CN"/>
        </w:rPr>
        <w:t>促进基础设施的提供并营造适于电信</w:t>
      </w:r>
      <w:r w:rsidRPr="004F0D73">
        <w:rPr>
          <w:rFonts w:cstheme="minorHAnsi"/>
          <w:lang w:eastAsia="zh-CN"/>
        </w:rPr>
        <w:t>/ICT</w:t>
      </w:r>
      <w:r w:rsidRPr="004F0D73">
        <w:rPr>
          <w:rFonts w:cstheme="minorHAnsi"/>
          <w:lang w:eastAsia="zh-CN"/>
        </w:rPr>
        <w:t>基础设施发展及其安全和可靠使用的有利环境；</w:t>
      </w:r>
    </w:p>
    <w:p w:rsidR="00947C7E" w:rsidRPr="004B6268" w:rsidRDefault="00072AC1" w:rsidP="004B6268">
      <w:pPr>
        <w:rPr>
          <w:rFonts w:cstheme="minorHAnsi"/>
          <w:lang w:eastAsia="zh-CN"/>
        </w:rPr>
      </w:pPr>
      <w:r w:rsidRPr="004F0D73">
        <w:rPr>
          <w:rFonts w:cstheme="minorHAnsi"/>
          <w:i/>
          <w:lang w:eastAsia="zh-CN"/>
        </w:rPr>
        <w:t>o)</w:t>
      </w:r>
      <w:r w:rsidRPr="004F0D73">
        <w:rPr>
          <w:rFonts w:cstheme="minorHAnsi"/>
          <w:lang w:eastAsia="zh-CN"/>
        </w:rPr>
        <w:tab/>
      </w:r>
      <w:r w:rsidRPr="004F0D73">
        <w:rPr>
          <w:rFonts w:cstheme="minorHAnsi"/>
          <w:lang w:eastAsia="zh-CN"/>
        </w:rPr>
        <w:t>在上个研究周期中，</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研究组第</w:t>
      </w:r>
      <w:r w:rsidRPr="004F0D73">
        <w:rPr>
          <w:rFonts w:cstheme="minorHAnsi"/>
          <w:lang w:eastAsia="zh-CN"/>
        </w:rPr>
        <w:t>22</w:t>
      </w:r>
      <w:r w:rsidRPr="004F0D73">
        <w:rPr>
          <w:rFonts w:cstheme="minorHAnsi"/>
          <w:lang w:eastAsia="zh-CN"/>
        </w:rPr>
        <w:t>号课题的许多成员协作形成了多份报告，其中包括用于发展中国家的课程材料（如，各国经验汇编、公有</w:t>
      </w:r>
      <w:r w:rsidRPr="004F0D73">
        <w:rPr>
          <w:rFonts w:cstheme="minorHAnsi"/>
          <w:lang w:eastAsia="zh-CN"/>
        </w:rPr>
        <w:t>-</w:t>
      </w:r>
      <w:r w:rsidRPr="004F0D73">
        <w:rPr>
          <w:rFonts w:cstheme="minorHAnsi"/>
          <w:lang w:eastAsia="zh-CN"/>
        </w:rPr>
        <w:t>私营部门伙伴关系最佳做法、组建</w:t>
      </w:r>
      <w:r w:rsidRPr="004F0D73">
        <w:rPr>
          <w:rFonts w:cstheme="minorHAnsi"/>
          <w:lang w:eastAsia="zh-CN"/>
        </w:rPr>
        <w:t>CIRT</w:t>
      </w:r>
      <w:r w:rsidRPr="004F0D73">
        <w:rPr>
          <w:rFonts w:cstheme="minorHAnsi"/>
          <w:lang w:eastAsia="zh-CN"/>
        </w:rPr>
        <w:t>的最佳做法及课程材料、</w:t>
      </w:r>
      <w:r w:rsidRPr="004F0D73">
        <w:rPr>
          <w:rFonts w:cstheme="minorHAnsi"/>
          <w:lang w:eastAsia="zh-CN"/>
        </w:rPr>
        <w:t>CIRT</w:t>
      </w:r>
      <w:r w:rsidRPr="004F0D73">
        <w:rPr>
          <w:rFonts w:cstheme="minorHAnsi"/>
          <w:lang w:eastAsia="zh-CN"/>
        </w:rPr>
        <w:t>管理框架的最佳做法等）；</w:t>
      </w:r>
    </w:p>
    <w:p w:rsidR="00947C7E" w:rsidRPr="004F0D73" w:rsidRDefault="00072AC1" w:rsidP="00947C7E">
      <w:pPr>
        <w:rPr>
          <w:rFonts w:cstheme="minorHAnsi"/>
          <w:lang w:eastAsia="zh-CN"/>
        </w:rPr>
      </w:pPr>
      <w:r w:rsidRPr="004F0D73">
        <w:rPr>
          <w:rFonts w:cstheme="minorHAnsi"/>
          <w:i/>
          <w:iCs/>
          <w:lang w:eastAsia="zh-CN"/>
        </w:rPr>
        <w:lastRenderedPageBreak/>
        <w:t>p)</w:t>
      </w:r>
      <w:r w:rsidRPr="004F0D73">
        <w:rPr>
          <w:rFonts w:cstheme="minorHAnsi"/>
          <w:lang w:eastAsia="zh-CN"/>
        </w:rPr>
        <w:tab/>
      </w:r>
      <w:r w:rsidRPr="004F0D73">
        <w:rPr>
          <w:rFonts w:cstheme="minorHAnsi"/>
          <w:lang w:eastAsia="zh-CN"/>
        </w:rPr>
        <w:t>国际电联秘书长根据有关树立使用</w:t>
      </w:r>
      <w:r w:rsidRPr="004F0D73">
        <w:rPr>
          <w:rFonts w:cstheme="minorHAnsi"/>
          <w:lang w:eastAsia="zh-CN"/>
        </w:rPr>
        <w:t>ICT</w:t>
      </w:r>
      <w:r w:rsidRPr="004F0D73">
        <w:rPr>
          <w:rFonts w:cstheme="minorHAnsi"/>
          <w:lang w:eastAsia="zh-CN"/>
        </w:rPr>
        <w:t>的信心并提高安全性的</w:t>
      </w:r>
      <w:r w:rsidRPr="004F0D73">
        <w:rPr>
          <w:rFonts w:cstheme="minorHAnsi"/>
          <w:lang w:eastAsia="zh-CN"/>
        </w:rPr>
        <w:t>C5</w:t>
      </w:r>
      <w:r w:rsidRPr="004F0D73">
        <w:rPr>
          <w:rFonts w:cstheme="minorHAnsi"/>
          <w:lang w:eastAsia="zh-CN"/>
        </w:rPr>
        <w:t>行动方面的要求以及国际电联作为信息社会世界高峰会议（</w:t>
      </w:r>
      <w:r w:rsidRPr="004F0D73">
        <w:rPr>
          <w:rFonts w:cstheme="minorHAnsi"/>
          <w:lang w:eastAsia="zh-CN"/>
        </w:rPr>
        <w:t>WSIS</w:t>
      </w:r>
      <w:r w:rsidRPr="004F0D73">
        <w:rPr>
          <w:rFonts w:cstheme="minorHAnsi"/>
          <w:lang w:eastAsia="zh-CN"/>
        </w:rPr>
        <w:t>）</w:t>
      </w:r>
      <w:r w:rsidRPr="004F0D73">
        <w:rPr>
          <w:rFonts w:cstheme="minorHAnsi"/>
          <w:lang w:eastAsia="zh-CN"/>
        </w:rPr>
        <w:t>C5</w:t>
      </w:r>
      <w:r w:rsidRPr="004F0D73">
        <w:rPr>
          <w:rFonts w:cstheme="minorHAnsi"/>
          <w:lang w:eastAsia="zh-CN"/>
        </w:rPr>
        <w:t>行动方面唯一推进方的作用的全权代表大会第</w:t>
      </w:r>
      <w:r w:rsidRPr="004F0D73">
        <w:rPr>
          <w:rFonts w:cstheme="minorHAnsi"/>
          <w:lang w:eastAsia="zh-CN"/>
        </w:rPr>
        <w:t>140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年，瓜达拉哈拉，修订版）和世界电信标准化全会（</w:t>
      </w:r>
      <w:r w:rsidRPr="004F0D73">
        <w:rPr>
          <w:rFonts w:cstheme="minorHAnsi"/>
          <w:lang w:eastAsia="zh-CN"/>
        </w:rPr>
        <w:t>WTSA</w:t>
      </w:r>
      <w:r w:rsidRPr="004F0D73">
        <w:rPr>
          <w:rFonts w:cstheme="minorHAnsi"/>
          <w:lang w:eastAsia="zh-CN"/>
        </w:rPr>
        <w:t>）有关重点鼓励发展中国家建立国家</w:t>
      </w:r>
      <w:r w:rsidRPr="004F0D73">
        <w:rPr>
          <w:rFonts w:cstheme="minorHAnsi"/>
          <w:lang w:eastAsia="zh-CN"/>
        </w:rPr>
        <w:t>CIRT</w:t>
      </w:r>
      <w:r w:rsidRPr="004F0D73">
        <w:rPr>
          <w:rFonts w:cstheme="minorHAnsi"/>
          <w:lang w:eastAsia="zh-CN"/>
        </w:rPr>
        <w:t>的世界电信标准化全会第</w:t>
      </w:r>
      <w:r w:rsidRPr="004F0D73">
        <w:rPr>
          <w:rFonts w:cstheme="minorHAnsi"/>
          <w:lang w:eastAsia="zh-CN"/>
        </w:rPr>
        <w:t>58</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年，迪拜，修订版）成立的全球网络安全议程（</w:t>
      </w:r>
      <w:r w:rsidRPr="004F0D73">
        <w:rPr>
          <w:rFonts w:cstheme="minorHAnsi"/>
          <w:lang w:eastAsia="zh-CN"/>
        </w:rPr>
        <w:t>GCA</w:t>
      </w:r>
      <w:r w:rsidRPr="004F0D73">
        <w:rPr>
          <w:rFonts w:cstheme="minorHAnsi"/>
          <w:lang w:eastAsia="zh-CN"/>
        </w:rPr>
        <w:t>）高级别专家组（</w:t>
      </w:r>
      <w:r w:rsidRPr="004F0D73">
        <w:rPr>
          <w:rFonts w:cstheme="minorHAnsi"/>
          <w:lang w:eastAsia="zh-CN"/>
        </w:rPr>
        <w:t>HLEG</w:t>
      </w:r>
      <w:r w:rsidRPr="004F0D73">
        <w:rPr>
          <w:rFonts w:cstheme="minorHAnsi"/>
          <w:lang w:eastAsia="zh-CN"/>
        </w:rPr>
        <w:t>）主席的报告；</w:t>
      </w:r>
    </w:p>
    <w:p w:rsidR="00947C7E" w:rsidRPr="004F0D73" w:rsidRDefault="00072AC1" w:rsidP="00947C7E">
      <w:pPr>
        <w:rPr>
          <w:rFonts w:cstheme="minorHAnsi"/>
          <w:lang w:eastAsia="zh-CN"/>
        </w:rPr>
      </w:pPr>
      <w:r w:rsidRPr="004F0D73">
        <w:rPr>
          <w:rFonts w:cstheme="minorHAnsi"/>
          <w:i/>
          <w:iCs/>
          <w:lang w:eastAsia="zh-CN"/>
        </w:rPr>
        <w:t>q)</w:t>
      </w:r>
      <w:r w:rsidRPr="004F0D73">
        <w:rPr>
          <w:rFonts w:cstheme="minorHAnsi"/>
          <w:lang w:eastAsia="zh-CN"/>
        </w:rPr>
        <w:tab/>
      </w:r>
      <w:r w:rsidRPr="004F0D73">
        <w:rPr>
          <w:rFonts w:cstheme="minorHAnsi"/>
          <w:lang w:eastAsia="zh-CN"/>
        </w:rPr>
        <w:t>国际电联与联合国毒品和犯罪问题办公室（</w:t>
      </w:r>
      <w:r w:rsidRPr="004F0D73">
        <w:rPr>
          <w:rFonts w:cstheme="minorHAnsi"/>
          <w:lang w:eastAsia="zh-CN"/>
        </w:rPr>
        <w:t>UNODC</w:t>
      </w:r>
      <w:r w:rsidRPr="004F0D73">
        <w:rPr>
          <w:rFonts w:cstheme="minorHAnsi"/>
          <w:lang w:eastAsia="zh-CN"/>
        </w:rPr>
        <w:t>）签署了谅解备忘录（</w:t>
      </w:r>
      <w:r w:rsidRPr="004F0D73">
        <w:rPr>
          <w:rFonts w:cstheme="minorHAnsi"/>
          <w:lang w:eastAsia="zh-CN"/>
        </w:rPr>
        <w:t>MoU</w:t>
      </w:r>
      <w:r w:rsidRPr="004F0D73">
        <w:rPr>
          <w:rFonts w:cstheme="minorHAnsi"/>
          <w:lang w:eastAsia="zh-CN"/>
        </w:rPr>
        <w:t>），以加强使用</w:t>
      </w:r>
      <w:r w:rsidRPr="004F0D73">
        <w:rPr>
          <w:rFonts w:cstheme="minorHAnsi"/>
          <w:lang w:eastAsia="zh-CN"/>
        </w:rPr>
        <w:t>ICT</w:t>
      </w:r>
      <w:r w:rsidRPr="004F0D73">
        <w:rPr>
          <w:rFonts w:cstheme="minorHAnsi"/>
          <w:lang w:eastAsia="zh-CN"/>
        </w:rPr>
        <w:t>的安全性，</w:t>
      </w:r>
    </w:p>
    <w:p w:rsidR="00947C7E" w:rsidRPr="004F0D73" w:rsidRDefault="00072AC1" w:rsidP="00947C7E">
      <w:pPr>
        <w:pStyle w:val="Call"/>
        <w:rPr>
          <w:rFonts w:cstheme="minorHAnsi"/>
          <w:lang w:eastAsia="zh-CN"/>
        </w:rPr>
      </w:pPr>
      <w:r w:rsidRPr="004F0D73">
        <w:rPr>
          <w:rFonts w:cstheme="minorHAnsi"/>
          <w:lang w:eastAsia="zh-CN"/>
        </w:rPr>
        <w:t>考虑到</w:t>
      </w:r>
    </w:p>
    <w:p w:rsidR="00947C7E" w:rsidRPr="004F0D73" w:rsidRDefault="00072AC1"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作为促进和平、经济发展、安全和稳定以及强化民主、社会凝聚力、良好治理和法制等方面有效工具的作用，以及有必要应对这些因滥用此技术而导致的层出不穷的挑战和威胁（包括用于犯罪和恐怖主义目的），同时尊重人权（亦见《突尼斯承诺》第</w:t>
      </w:r>
      <w:r w:rsidRPr="004F0D73">
        <w:rPr>
          <w:rFonts w:cstheme="minorHAnsi"/>
          <w:lang w:eastAsia="zh-CN"/>
        </w:rPr>
        <w:t>15</w:t>
      </w:r>
      <w:r w:rsidRPr="004F0D73">
        <w:rPr>
          <w:rFonts w:cstheme="minorHAnsi"/>
          <w:lang w:eastAsia="zh-CN"/>
        </w:rPr>
        <w:t>段）；</w:t>
      </w:r>
    </w:p>
    <w:p w:rsidR="00947C7E" w:rsidRPr="004F0D73" w:rsidRDefault="00072AC1"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有必要通过强化信任框架树立使用电信</w:t>
      </w:r>
      <w:r w:rsidRPr="004F0D73">
        <w:rPr>
          <w:rFonts w:cstheme="minorHAnsi"/>
          <w:lang w:eastAsia="zh-CN"/>
        </w:rPr>
        <w:t>/ICT</w:t>
      </w:r>
      <w:r w:rsidRPr="004F0D73">
        <w:rPr>
          <w:rFonts w:cstheme="minorHAnsi"/>
          <w:lang w:eastAsia="zh-CN"/>
        </w:rPr>
        <w:t>的信心并确保安全（《突尼斯议程》第</w:t>
      </w:r>
      <w:r w:rsidRPr="004F0D73">
        <w:rPr>
          <w:rFonts w:cstheme="minorHAnsi"/>
          <w:lang w:eastAsia="zh-CN"/>
        </w:rPr>
        <w:t>39</w:t>
      </w:r>
      <w:r w:rsidRPr="004F0D73">
        <w:rPr>
          <w:rFonts w:cstheme="minorHAnsi"/>
          <w:lang w:eastAsia="zh-CN"/>
        </w:rPr>
        <w:t>段），而且各国政府需要与发挥不同作用的其它利益攸关方进行合作，在国家层面制定有关调查和起诉网络犯罪的必要立法，在区域和国际层面开展合作，同时考虑现有框架；</w:t>
      </w:r>
    </w:p>
    <w:p w:rsidR="00947C7E" w:rsidRPr="004B6268" w:rsidRDefault="00072AC1" w:rsidP="004B626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联合国大会（</w:t>
      </w:r>
      <w:r w:rsidRPr="004F0D73">
        <w:rPr>
          <w:rFonts w:cstheme="minorHAnsi"/>
          <w:lang w:eastAsia="zh-CN"/>
        </w:rPr>
        <w:t>UNGA</w:t>
      </w:r>
      <w:r w:rsidRPr="004F0D73">
        <w:rPr>
          <w:rFonts w:cstheme="minorHAnsi"/>
          <w:lang w:eastAsia="zh-CN"/>
        </w:rPr>
        <w:t>）第</w:t>
      </w:r>
      <w:r w:rsidRPr="004F0D73">
        <w:rPr>
          <w:rFonts w:cstheme="minorHAnsi"/>
          <w:lang w:eastAsia="zh-CN"/>
        </w:rPr>
        <w:t>64/211</w:t>
      </w:r>
      <w:r w:rsidRPr="004F0D73">
        <w:rPr>
          <w:rFonts w:cstheme="minorHAnsi"/>
          <w:lang w:eastAsia="zh-CN"/>
        </w:rPr>
        <w:t>号决议请各会员国在其认为适当时利用该决议所附的自愿自我评估工具开展国内工作；</w:t>
      </w:r>
    </w:p>
    <w:p w:rsidR="00947C7E" w:rsidRPr="004F0D73" w:rsidRDefault="00072AC1"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各成员国需以国际电联</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研究组第</w:t>
      </w:r>
      <w:r w:rsidRPr="004F0D73">
        <w:rPr>
          <w:rFonts w:cstheme="minorHAnsi"/>
          <w:lang w:eastAsia="zh-CN"/>
        </w:rPr>
        <w:t>22</w:t>
      </w:r>
      <w:r w:rsidRPr="004F0D73">
        <w:rPr>
          <w:rFonts w:cstheme="minorHAnsi"/>
          <w:lang w:eastAsia="zh-CN"/>
        </w:rPr>
        <w:t>号课题在两个研究期内起草的</w:t>
      </w:r>
      <w:r w:rsidRPr="00441B28">
        <w:rPr>
          <w:rFonts w:ascii="SimSun" w:eastAsia="SimSun" w:hAnsi="SimSun" w:cstheme="minorHAnsi"/>
          <w:lang w:eastAsia="zh-CN"/>
        </w:rPr>
        <w:t>“</w:t>
      </w:r>
      <w:r w:rsidRPr="004F0D73">
        <w:rPr>
          <w:rFonts w:cstheme="minorHAnsi"/>
          <w:lang w:eastAsia="zh-CN"/>
        </w:rPr>
        <w:t>有关在国家层面实现网络安全的最佳做法：各国开展网络安全工作基本要素的报告</w:t>
      </w:r>
      <w:r w:rsidRPr="00441B28">
        <w:rPr>
          <w:rFonts w:ascii="SimSun" w:eastAsia="SimSun" w:hAnsi="SimSun" w:cstheme="minorHAnsi"/>
          <w:lang w:eastAsia="zh-CN"/>
        </w:rPr>
        <w:t>”</w:t>
      </w:r>
      <w:r w:rsidRPr="004F0D73">
        <w:rPr>
          <w:rFonts w:cstheme="minorHAnsi"/>
          <w:lang w:eastAsia="zh-CN"/>
        </w:rPr>
        <w:t>为指导，围绕国家规划、公私伙伴关系、有效的法律基础、突发事件管理、跟踪、预警、响应能力以及增进了解的文化来制定国家网络安全计划；</w:t>
      </w:r>
    </w:p>
    <w:p w:rsidR="00947C7E" w:rsidRPr="004F0D73" w:rsidRDefault="00072AC1"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给电信</w:t>
      </w:r>
      <w:r w:rsidRPr="004F0D73">
        <w:rPr>
          <w:rFonts w:cstheme="minorHAnsi"/>
          <w:lang w:eastAsia="zh-CN"/>
        </w:rPr>
        <w:t>/ICT</w:t>
      </w:r>
      <w:r w:rsidRPr="004F0D73">
        <w:rPr>
          <w:rFonts w:cstheme="minorHAnsi"/>
          <w:lang w:eastAsia="zh-CN"/>
        </w:rPr>
        <w:t>系统用户带来显著且日益增多损失的世界上愈演愈烈的网络犯罪问题和有意破坏，无一例外地给全世界所有发达国家和发展中国家敲响警钟；</w:t>
      </w:r>
    </w:p>
    <w:p w:rsidR="00947C7E" w:rsidRPr="004F0D73" w:rsidRDefault="00072AC1"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通过本届大会有关弥合数字鸿沟的第</w:t>
      </w:r>
      <w:r w:rsidRPr="004F0D73">
        <w:rPr>
          <w:rFonts w:cstheme="minorHAnsi"/>
          <w:lang w:eastAsia="zh-CN"/>
        </w:rPr>
        <w:t>37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年，迪拜，修订版）的原因，考虑到了在国际层面利益攸关多方开展落实工作的重要性和《突尼斯议程》第</w:t>
      </w:r>
      <w:r w:rsidRPr="004F0D73">
        <w:rPr>
          <w:rFonts w:cstheme="minorHAnsi"/>
          <w:lang w:eastAsia="zh-CN"/>
        </w:rPr>
        <w:t>108</w:t>
      </w:r>
      <w:r w:rsidRPr="004F0D73">
        <w:rPr>
          <w:rFonts w:cstheme="minorHAnsi"/>
          <w:lang w:eastAsia="zh-CN"/>
        </w:rPr>
        <w:t>段所参照的各行动方面，其中包括</w:t>
      </w:r>
      <w:r w:rsidRPr="00441B28">
        <w:rPr>
          <w:rFonts w:ascii="SimSun" w:eastAsia="SimSun" w:hAnsi="SimSun" w:cstheme="minorHAnsi"/>
          <w:lang w:eastAsia="zh-CN"/>
        </w:rPr>
        <w:t>“</w:t>
      </w:r>
      <w:r w:rsidRPr="004F0D73">
        <w:rPr>
          <w:rFonts w:cstheme="minorHAnsi"/>
          <w:lang w:eastAsia="zh-CN"/>
        </w:rPr>
        <w:t>树立使用信息通信技术的信心并确保安全</w:t>
      </w:r>
      <w:r w:rsidRPr="00441B28">
        <w:rPr>
          <w:rFonts w:ascii="SimSun" w:eastAsia="SimSun" w:hAnsi="SimSun" w:cstheme="minorHAnsi"/>
          <w:lang w:eastAsia="zh-CN"/>
        </w:rPr>
        <w:t>”</w:t>
      </w:r>
      <w:r w:rsidRPr="004F0D73">
        <w:rPr>
          <w:rFonts w:cstheme="minorHAnsi"/>
          <w:lang w:eastAsia="zh-CN"/>
        </w:rPr>
        <w:t>；</w:t>
      </w:r>
    </w:p>
    <w:p w:rsidR="00947C7E" w:rsidRPr="004F0D73" w:rsidRDefault="00072AC1"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国际电联开展的的多项与网络安全有关的活动，特别是、但不局限于电信发展局为履行作为落实</w:t>
      </w:r>
      <w:r w:rsidRPr="004F0D73">
        <w:rPr>
          <w:rFonts w:cstheme="minorHAnsi"/>
          <w:lang w:eastAsia="zh-CN"/>
        </w:rPr>
        <w:t>C5</w:t>
      </w:r>
      <w:r w:rsidRPr="004F0D73">
        <w:rPr>
          <w:rFonts w:cstheme="minorHAnsi"/>
          <w:lang w:eastAsia="zh-CN"/>
        </w:rPr>
        <w:t>行动方面（树立使用</w:t>
      </w:r>
      <w:r w:rsidRPr="004F0D73">
        <w:rPr>
          <w:rFonts w:cstheme="minorHAnsi"/>
          <w:lang w:eastAsia="zh-CN"/>
        </w:rPr>
        <w:t>ICT</w:t>
      </w:r>
      <w:r w:rsidRPr="004F0D73">
        <w:rPr>
          <w:rFonts w:cstheme="minorHAnsi"/>
          <w:lang w:eastAsia="zh-CN"/>
        </w:rPr>
        <w:t>的信心和提高安全性）推进方的职责而协调的那些活动的成果；</w:t>
      </w:r>
    </w:p>
    <w:p w:rsidR="00947C7E" w:rsidRPr="004B6268" w:rsidRDefault="00072AC1" w:rsidP="004B6268">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社会各行各业的各种组织密切协作，增强电信</w:t>
      </w:r>
      <w:r w:rsidRPr="004F0D73">
        <w:rPr>
          <w:rFonts w:cstheme="minorHAnsi"/>
          <w:lang w:eastAsia="zh-CN"/>
        </w:rPr>
        <w:t>/ICT</w:t>
      </w:r>
      <w:r w:rsidRPr="004F0D73">
        <w:rPr>
          <w:rFonts w:cstheme="minorHAnsi"/>
          <w:lang w:eastAsia="zh-CN"/>
        </w:rPr>
        <w:t>的网络安全；</w:t>
      </w:r>
    </w:p>
    <w:p w:rsidR="00947C7E" w:rsidRPr="004F0D73" w:rsidRDefault="00072AC1" w:rsidP="00947C7E">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全权代表大会第</w:t>
      </w:r>
      <w:r w:rsidRPr="004F0D73">
        <w:rPr>
          <w:rFonts w:cstheme="minorHAnsi"/>
          <w:lang w:eastAsia="zh-CN"/>
        </w:rPr>
        <w:t>71</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年，瓜达拉哈拉，修订版）所含的国际电联《</w:t>
      </w:r>
      <w:r w:rsidRPr="004F0D73">
        <w:rPr>
          <w:rFonts w:cstheme="minorHAnsi"/>
          <w:lang w:eastAsia="zh-CN"/>
        </w:rPr>
        <w:t>2012-2015</w:t>
      </w:r>
      <w:r w:rsidRPr="004F0D73">
        <w:rPr>
          <w:rFonts w:cstheme="minorHAnsi"/>
          <w:lang w:eastAsia="zh-CN"/>
        </w:rPr>
        <w:t>年战略规划》中的</w:t>
      </w:r>
      <w:r w:rsidRPr="004F0D73">
        <w:rPr>
          <w:rFonts w:cstheme="minorHAnsi"/>
          <w:lang w:eastAsia="zh-CN"/>
        </w:rPr>
        <w:t>ITU-D</w:t>
      </w:r>
      <w:r w:rsidRPr="004F0D73">
        <w:rPr>
          <w:rFonts w:cstheme="minorHAnsi"/>
          <w:lang w:eastAsia="zh-CN"/>
        </w:rPr>
        <w:t>部门目标</w:t>
      </w:r>
      <w:r w:rsidRPr="004F0D73">
        <w:rPr>
          <w:rFonts w:cstheme="minorHAnsi"/>
          <w:lang w:eastAsia="zh-CN"/>
        </w:rPr>
        <w:t>3</w:t>
      </w:r>
      <w:r w:rsidRPr="004F0D73">
        <w:rPr>
          <w:rFonts w:cstheme="minorHAnsi"/>
          <w:lang w:eastAsia="zh-CN"/>
        </w:rPr>
        <w:t>是为了促进战略的制定，加强</w:t>
      </w:r>
      <w:r w:rsidRPr="004F0D73">
        <w:rPr>
          <w:rFonts w:cstheme="minorHAnsi"/>
          <w:lang w:eastAsia="zh-CN"/>
        </w:rPr>
        <w:t>ICT</w:t>
      </w:r>
      <w:r w:rsidRPr="004F0D73">
        <w:rPr>
          <w:rFonts w:cstheme="minorHAnsi"/>
          <w:lang w:eastAsia="zh-CN"/>
        </w:rPr>
        <w:t>应用和服务的部署及其安全、可靠和价格可承受的使用，从而使电信</w:t>
      </w:r>
      <w:r w:rsidRPr="004F0D73">
        <w:rPr>
          <w:rFonts w:cstheme="minorHAnsi"/>
          <w:lang w:eastAsia="zh-CN"/>
        </w:rPr>
        <w:t>/ICT</w:t>
      </w:r>
      <w:r w:rsidRPr="004F0D73">
        <w:rPr>
          <w:rFonts w:cstheme="minorHAnsi"/>
          <w:lang w:eastAsia="zh-CN"/>
        </w:rPr>
        <w:t>在更广泛的经济和社会中发挥主导作用；</w:t>
      </w:r>
    </w:p>
    <w:p w:rsidR="00947C7E" w:rsidRPr="004F0D73" w:rsidRDefault="00072AC1" w:rsidP="00947C7E">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这样一个事实：关键电信</w:t>
      </w:r>
      <w:r w:rsidRPr="004F0D73">
        <w:rPr>
          <w:rFonts w:cstheme="minorHAnsi"/>
          <w:lang w:eastAsia="zh-CN"/>
        </w:rPr>
        <w:t>/ICT</w:t>
      </w:r>
      <w:r w:rsidRPr="004F0D73">
        <w:rPr>
          <w:rFonts w:cstheme="minorHAnsi"/>
          <w:lang w:eastAsia="zh-CN"/>
        </w:rPr>
        <w:t>基础设施在全球层面的互连互通意味着，一国基础设施安全水准低下会导致其它国家更易受害和面临更大风险，</w:t>
      </w:r>
    </w:p>
    <w:p w:rsidR="00947C7E" w:rsidRPr="004F0D73" w:rsidRDefault="00072AC1" w:rsidP="00947C7E">
      <w:pPr>
        <w:rPr>
          <w:rFonts w:cstheme="minorHAnsi"/>
          <w:lang w:eastAsia="zh-CN"/>
        </w:rPr>
      </w:pPr>
      <w:r w:rsidRPr="004F0D73">
        <w:rPr>
          <w:rFonts w:cstheme="minorHAnsi"/>
          <w:i/>
          <w:iCs/>
          <w:lang w:eastAsia="zh-CN"/>
        </w:rPr>
        <w:t>k)</w:t>
      </w:r>
      <w:r w:rsidRPr="004F0D73">
        <w:rPr>
          <w:rFonts w:cstheme="minorHAnsi"/>
          <w:lang w:eastAsia="zh-CN"/>
        </w:rPr>
        <w:tab/>
      </w:r>
      <w:r w:rsidRPr="004F0D73">
        <w:rPr>
          <w:rFonts w:cstheme="minorHAnsi"/>
          <w:lang w:eastAsia="zh-CN"/>
        </w:rPr>
        <w:t>国家、区域性和其他相关国际组织按照各自职责酌情向各成员国提供各种信息、材料、最佳做法和财政资源；</w:t>
      </w:r>
    </w:p>
    <w:p w:rsidR="00947C7E" w:rsidRPr="004F0D73" w:rsidRDefault="00072AC1" w:rsidP="00947C7E">
      <w:pPr>
        <w:rPr>
          <w:rFonts w:cstheme="minorHAnsi"/>
          <w:lang w:eastAsia="zh-CN"/>
        </w:rPr>
      </w:pPr>
      <w:r w:rsidRPr="004F0D73">
        <w:rPr>
          <w:rFonts w:cstheme="minorHAnsi"/>
          <w:i/>
          <w:lang w:eastAsia="zh-CN"/>
        </w:rPr>
        <w:lastRenderedPageBreak/>
        <w:t>l)</w:t>
      </w:r>
      <w:r w:rsidRPr="004F0D73">
        <w:rPr>
          <w:rFonts w:cstheme="minorHAnsi"/>
          <w:lang w:eastAsia="zh-CN"/>
        </w:rPr>
        <w:tab/>
      </w:r>
      <w:r w:rsidRPr="004F0D73">
        <w:rPr>
          <w:rFonts w:cstheme="minorHAnsi"/>
          <w:lang w:eastAsia="zh-CN"/>
        </w:rPr>
        <w:t>电信发展局和第</w:t>
      </w:r>
      <w:r w:rsidRPr="004F0D73">
        <w:rPr>
          <w:rFonts w:cstheme="minorHAnsi"/>
          <w:lang w:eastAsia="zh-CN"/>
        </w:rPr>
        <w:t>22-1/1</w:t>
      </w:r>
      <w:r w:rsidRPr="004F0D73">
        <w:rPr>
          <w:rFonts w:cstheme="minorHAnsi"/>
          <w:lang w:eastAsia="zh-CN"/>
        </w:rPr>
        <w:t>号课题在上一个研究期进行的网络安全意识调查的结果表明，最不发达国家在该领域需要大量援助；</w:t>
      </w:r>
    </w:p>
    <w:p w:rsidR="00947C7E" w:rsidRPr="004F0D73" w:rsidRDefault="00072AC1" w:rsidP="00947C7E">
      <w:pPr>
        <w:rPr>
          <w:rFonts w:cstheme="minorHAnsi"/>
          <w:lang w:eastAsia="zh-CN"/>
        </w:rPr>
      </w:pPr>
      <w:r w:rsidRPr="004F0D73">
        <w:rPr>
          <w:rFonts w:cstheme="minorHAnsi"/>
          <w:i/>
          <w:iCs/>
          <w:lang w:eastAsia="zh-CN"/>
        </w:rPr>
        <w:t>m)</w:t>
      </w:r>
      <w:r w:rsidRPr="004F0D73">
        <w:rPr>
          <w:rFonts w:cstheme="minorHAnsi"/>
          <w:i/>
          <w:iCs/>
          <w:lang w:eastAsia="zh-CN"/>
        </w:rPr>
        <w:tab/>
      </w:r>
      <w:r w:rsidRPr="004F0D73">
        <w:rPr>
          <w:rFonts w:cstheme="minorHAnsi"/>
          <w:lang w:eastAsia="zh-CN"/>
        </w:rPr>
        <w:t>国际电联的《全球网络安全议程》（</w:t>
      </w:r>
      <w:r w:rsidRPr="004F0D73">
        <w:rPr>
          <w:rFonts w:cstheme="minorHAnsi"/>
          <w:lang w:eastAsia="zh-CN"/>
        </w:rPr>
        <w:t>GCA</w:t>
      </w:r>
      <w:r w:rsidRPr="004F0D73">
        <w:rPr>
          <w:rFonts w:cstheme="minorHAnsi"/>
          <w:lang w:eastAsia="zh-CN"/>
        </w:rPr>
        <w:t>）鼓励开展国际合作，为增强使用电信</w:t>
      </w:r>
      <w:r w:rsidRPr="004F0D73">
        <w:rPr>
          <w:rFonts w:cstheme="minorHAnsi"/>
          <w:lang w:eastAsia="zh-CN"/>
        </w:rPr>
        <w:t>/ICT</w:t>
      </w:r>
      <w:r w:rsidRPr="004F0D73">
        <w:rPr>
          <w:rFonts w:cstheme="minorHAnsi"/>
          <w:lang w:eastAsia="zh-CN"/>
        </w:rPr>
        <w:t>的信心并确保安全的解决方案提出战略，</w:t>
      </w:r>
    </w:p>
    <w:p w:rsidR="00947C7E" w:rsidRPr="004F0D73" w:rsidRDefault="00072AC1" w:rsidP="00947C7E">
      <w:pPr>
        <w:pStyle w:val="Call"/>
        <w:rPr>
          <w:rFonts w:cstheme="minorHAnsi"/>
          <w:lang w:eastAsia="zh-CN"/>
        </w:rPr>
      </w:pPr>
      <w:r w:rsidRPr="004F0D73">
        <w:rPr>
          <w:rFonts w:cstheme="minorHAnsi"/>
          <w:lang w:eastAsia="zh-CN"/>
        </w:rPr>
        <w:t>认识到</w:t>
      </w:r>
    </w:p>
    <w:p w:rsidR="00947C7E" w:rsidRPr="004B6268" w:rsidRDefault="00072AC1" w:rsidP="004B626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为确保电信</w:t>
      </w:r>
      <w:r w:rsidRPr="004F0D73">
        <w:rPr>
          <w:rFonts w:cstheme="minorHAnsi"/>
          <w:lang w:eastAsia="zh-CN"/>
        </w:rPr>
        <w:t>/ICT</w:t>
      </w:r>
      <w:r w:rsidRPr="004F0D73">
        <w:rPr>
          <w:rFonts w:cstheme="minorHAnsi"/>
          <w:lang w:eastAsia="zh-CN"/>
        </w:rPr>
        <w:t>网络的稳定性和安全性、为保护免受网络威胁和网络犯罪影响和抵制垃圾信息而采取的各项措施，必须保护和尊重《世界人权宣言》（《突尼斯议程》第</w:t>
      </w:r>
      <w:r w:rsidRPr="004F0D73">
        <w:rPr>
          <w:rFonts w:cstheme="minorHAnsi"/>
          <w:lang w:eastAsia="zh-CN"/>
        </w:rPr>
        <w:t>42</w:t>
      </w:r>
      <w:r w:rsidRPr="004F0D73">
        <w:rPr>
          <w:rFonts w:cstheme="minorHAnsi"/>
          <w:lang w:eastAsia="zh-CN"/>
        </w:rPr>
        <w:t>段）及《公民及政治权利公约》相关部分中所包括的有关隐私和言论自由的条款；</w:t>
      </w:r>
    </w:p>
    <w:p w:rsidR="00947C7E" w:rsidRPr="004F0D73" w:rsidRDefault="00072AC1" w:rsidP="00947C7E">
      <w:pPr>
        <w:rPr>
          <w:rFonts w:cstheme="minorHAnsi"/>
          <w:lang w:eastAsia="zh-CN"/>
        </w:rPr>
      </w:pPr>
      <w:r w:rsidRPr="004F0D73">
        <w:rPr>
          <w:rFonts w:cstheme="minorHAnsi"/>
          <w:i/>
          <w:iCs/>
          <w:lang w:eastAsia="zh-CN"/>
        </w:rPr>
        <w:t>b)</w:t>
      </w:r>
      <w:r w:rsidRPr="004F0D73">
        <w:rPr>
          <w:rFonts w:eastAsia="KaiTi_GB2312" w:cstheme="minorHAnsi"/>
          <w:bCs/>
          <w:lang w:eastAsia="zh-CN"/>
        </w:rPr>
        <w:tab/>
      </w:r>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数字时代的隐私权</w:t>
      </w:r>
      <w:r w:rsidRPr="00441B28">
        <w:rPr>
          <w:rFonts w:ascii="SimSun" w:eastAsia="SimSun" w:hAnsi="SimSun" w:cstheme="minorHAnsi"/>
          <w:lang w:eastAsia="zh-CN"/>
        </w:rPr>
        <w:t>”</w:t>
      </w:r>
      <w:r w:rsidRPr="004F0D73">
        <w:rPr>
          <w:rFonts w:cstheme="minorHAnsi"/>
          <w:lang w:eastAsia="zh-CN"/>
        </w:rPr>
        <w:t>的联合国大会第</w:t>
      </w:r>
      <w:r w:rsidRPr="004F0D73">
        <w:rPr>
          <w:rFonts w:cstheme="minorHAnsi"/>
          <w:lang w:eastAsia="zh-CN"/>
        </w:rPr>
        <w:t>68/167</w:t>
      </w:r>
      <w:r w:rsidRPr="004F0D73">
        <w:rPr>
          <w:rFonts w:cstheme="minorHAnsi"/>
          <w:lang w:eastAsia="zh-CN"/>
        </w:rPr>
        <w:t>号决议申明，人们在网下享有的各种权利也须在网上受到保护，其中包括隐私权；</w:t>
      </w:r>
    </w:p>
    <w:p w:rsidR="00947C7E" w:rsidRPr="004F0D73" w:rsidRDefault="00072AC1"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spacing w:val="2"/>
          <w:lang w:eastAsia="zh-CN"/>
        </w:rPr>
        <w:t>有必要采取法律规定的各种行动和预防措施，打击《信息社会日内瓦原则宣言》的</w:t>
      </w:r>
      <w:r w:rsidRPr="00441B28">
        <w:rPr>
          <w:rFonts w:ascii="SimSun" w:eastAsia="SimSun" w:hAnsi="SimSun" w:cstheme="minorHAnsi"/>
          <w:spacing w:val="2"/>
          <w:lang w:eastAsia="zh-CN"/>
        </w:rPr>
        <w:t>“</w:t>
      </w:r>
      <w:r w:rsidRPr="004F0D73">
        <w:rPr>
          <w:rFonts w:cstheme="minorHAnsi"/>
          <w:spacing w:val="2"/>
          <w:lang w:eastAsia="zh-CN"/>
        </w:rPr>
        <w:t>信息社会的伦理范畴</w:t>
      </w:r>
      <w:r w:rsidRPr="00441B28">
        <w:rPr>
          <w:rFonts w:ascii="SimSun" w:eastAsia="SimSun" w:hAnsi="SimSun" w:cstheme="minorHAnsi"/>
          <w:spacing w:val="2"/>
          <w:lang w:eastAsia="zh-CN"/>
        </w:rPr>
        <w:t>”</w:t>
      </w:r>
      <w:r w:rsidRPr="004F0D73">
        <w:rPr>
          <w:rFonts w:cstheme="minorHAnsi"/>
          <w:spacing w:val="2"/>
          <w:lang w:eastAsia="zh-CN"/>
        </w:rPr>
        <w:t>和《日内瓦行动计划》中所提到的与电信</w:t>
      </w:r>
      <w:r w:rsidRPr="004F0D73">
        <w:rPr>
          <w:rFonts w:cstheme="minorHAnsi"/>
          <w:spacing w:val="2"/>
          <w:lang w:eastAsia="zh-CN"/>
        </w:rPr>
        <w:t>/ICT</w:t>
      </w:r>
      <w:r w:rsidRPr="004F0D73">
        <w:rPr>
          <w:rFonts w:cstheme="minorHAnsi"/>
          <w:spacing w:val="2"/>
          <w:lang w:eastAsia="zh-CN"/>
        </w:rPr>
        <w:t>的滥用有关的内容（《突尼斯议程》第</w:t>
      </w:r>
      <w:r w:rsidRPr="004F0D73">
        <w:rPr>
          <w:rFonts w:cstheme="minorHAnsi"/>
          <w:spacing w:val="2"/>
          <w:lang w:eastAsia="zh-CN"/>
        </w:rPr>
        <w:t>43</w:t>
      </w:r>
      <w:r w:rsidRPr="004F0D73">
        <w:rPr>
          <w:rFonts w:cstheme="minorHAnsi"/>
          <w:spacing w:val="2"/>
          <w:lang w:eastAsia="zh-CN"/>
        </w:rPr>
        <w:t>段），有必要打击电信</w:t>
      </w:r>
      <w:r w:rsidRPr="004F0D73">
        <w:rPr>
          <w:rFonts w:cstheme="minorHAnsi"/>
          <w:spacing w:val="2"/>
          <w:lang w:eastAsia="zh-CN"/>
        </w:rPr>
        <w:t>/ICT</w:t>
      </w:r>
      <w:r w:rsidRPr="004F0D73">
        <w:rPr>
          <w:rFonts w:cstheme="minorHAnsi"/>
          <w:spacing w:val="2"/>
          <w:lang w:eastAsia="zh-CN"/>
        </w:rPr>
        <w:t>网络上形形色色的恐怖主义，同时尊重人权并遵照有关</w:t>
      </w:r>
      <w:r w:rsidRPr="004F0D73">
        <w:rPr>
          <w:rFonts w:cstheme="minorHAnsi"/>
          <w:spacing w:val="2"/>
          <w:lang w:eastAsia="zh-CN"/>
        </w:rPr>
        <w:t>2005</w:t>
      </w:r>
      <w:r w:rsidRPr="004F0D73">
        <w:rPr>
          <w:rFonts w:cstheme="minorHAnsi"/>
          <w:spacing w:val="2"/>
          <w:lang w:eastAsia="zh-CN"/>
        </w:rPr>
        <w:t>年世界峰会成果的第</w:t>
      </w:r>
      <w:r w:rsidRPr="004F0D73">
        <w:rPr>
          <w:rFonts w:cstheme="minorHAnsi"/>
          <w:spacing w:val="2"/>
          <w:lang w:eastAsia="zh-CN"/>
        </w:rPr>
        <w:t>81</w:t>
      </w:r>
      <w:r w:rsidRPr="004F0D73">
        <w:rPr>
          <w:rFonts w:cstheme="minorHAnsi"/>
          <w:spacing w:val="2"/>
          <w:lang w:eastAsia="zh-CN"/>
        </w:rPr>
        <w:t>执行段落形成的联大第</w:t>
      </w:r>
      <w:r w:rsidRPr="004F0D73">
        <w:rPr>
          <w:rFonts w:cstheme="minorHAnsi"/>
          <w:spacing w:val="2"/>
          <w:lang w:eastAsia="zh-CN"/>
        </w:rPr>
        <w:t>60/1</w:t>
      </w:r>
      <w:r w:rsidRPr="004F0D73">
        <w:rPr>
          <w:rFonts w:cstheme="minorHAnsi"/>
          <w:spacing w:val="2"/>
          <w:lang w:eastAsia="zh-CN"/>
        </w:rPr>
        <w:t>号决议提出的国际法规定的其他义务，同时强调电信</w:t>
      </w:r>
      <w:r w:rsidRPr="004F0D73">
        <w:rPr>
          <w:rFonts w:cstheme="minorHAnsi"/>
          <w:spacing w:val="2"/>
          <w:lang w:eastAsia="zh-CN"/>
        </w:rPr>
        <w:t>/ICT</w:t>
      </w:r>
      <w:r w:rsidRPr="004F0D73">
        <w:rPr>
          <w:rFonts w:cstheme="minorHAnsi"/>
          <w:spacing w:val="2"/>
          <w:lang w:eastAsia="zh-CN"/>
        </w:rPr>
        <w:t>网络安全性、持续性和稳定性的重要意义，以及保护电信</w:t>
      </w:r>
      <w:r w:rsidRPr="004F0D73">
        <w:rPr>
          <w:rFonts w:cstheme="minorHAnsi"/>
          <w:lang w:eastAsia="zh-CN"/>
        </w:rPr>
        <w:t>/ICT</w:t>
      </w:r>
      <w:r w:rsidRPr="004F0D73">
        <w:rPr>
          <w:rFonts w:cstheme="minorHAnsi"/>
          <w:lang w:eastAsia="zh-CN"/>
        </w:rPr>
        <w:t>网络免受威胁与攻击的必要性（《突尼斯议程》第</w:t>
      </w:r>
      <w:r w:rsidRPr="004F0D73">
        <w:rPr>
          <w:rFonts w:cstheme="minorHAnsi"/>
          <w:lang w:eastAsia="zh-CN"/>
        </w:rPr>
        <w:t>45</w:t>
      </w:r>
      <w:r w:rsidRPr="004F0D73">
        <w:rPr>
          <w:rFonts w:cstheme="minorHAnsi"/>
          <w:lang w:eastAsia="zh-CN"/>
        </w:rPr>
        <w:t>段），同时无论是通过立法、实施协作框架、交流最佳做法以及工商企业和用户采取自律和技术措施，确保隐私权得到尊重，个人信息和数据受到保护（《突尼斯议程》第</w:t>
      </w:r>
      <w:r w:rsidRPr="004F0D73">
        <w:rPr>
          <w:rFonts w:cstheme="minorHAnsi"/>
          <w:lang w:eastAsia="zh-CN"/>
        </w:rPr>
        <w:t>46</w:t>
      </w:r>
      <w:r w:rsidRPr="004F0D73">
        <w:rPr>
          <w:rFonts w:cstheme="minorHAnsi"/>
          <w:lang w:eastAsia="zh-CN"/>
        </w:rPr>
        <w:t>段）；</w:t>
      </w:r>
    </w:p>
    <w:p w:rsidR="00947C7E" w:rsidRPr="004B6268" w:rsidRDefault="00072AC1" w:rsidP="004B626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如果电信</w:t>
      </w:r>
      <w:r w:rsidRPr="004F0D73">
        <w:rPr>
          <w:rFonts w:cstheme="minorHAnsi"/>
          <w:lang w:eastAsia="zh-CN"/>
        </w:rPr>
        <w:t>/ICT</w:t>
      </w:r>
      <w:r w:rsidRPr="004F0D73">
        <w:rPr>
          <w:rFonts w:cstheme="minorHAnsi"/>
          <w:lang w:eastAsia="zh-CN"/>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947C7E" w:rsidRPr="004F0D73" w:rsidRDefault="00072AC1"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在保护和促进儿童成长方面的作用，而且有必要强化工作，采取更有力的行动，保护儿童和青年，使其免受这类技术的影响，并维护他们在电信</w:t>
      </w:r>
      <w:r w:rsidRPr="004F0D73">
        <w:rPr>
          <w:rFonts w:cstheme="minorHAnsi"/>
          <w:lang w:eastAsia="zh-CN"/>
        </w:rPr>
        <w:t>/ICT</w:t>
      </w:r>
      <w:r w:rsidRPr="004F0D73">
        <w:rPr>
          <w:rFonts w:cstheme="minorHAnsi"/>
          <w:lang w:eastAsia="zh-CN"/>
        </w:rPr>
        <w:t>方面的权利，同时强调要将儿童的最大利益放在首位；</w:t>
      </w:r>
    </w:p>
    <w:p w:rsidR="00947C7E" w:rsidRPr="004F0D73" w:rsidRDefault="00072AC1"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包括《千年发展目标》；</w:t>
      </w:r>
    </w:p>
    <w:p w:rsidR="00947C7E" w:rsidRPr="004F0D73" w:rsidRDefault="00072AC1"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《日内瓦原则宣言》的第</w:t>
      </w:r>
      <w:r w:rsidRPr="004F0D73">
        <w:rPr>
          <w:rFonts w:cstheme="minorHAnsi"/>
          <w:lang w:eastAsia="zh-CN"/>
        </w:rPr>
        <w:t>4</w:t>
      </w:r>
      <w:r w:rsidRPr="004F0D73">
        <w:rPr>
          <w:rFonts w:cstheme="minorHAnsi"/>
          <w:lang w:eastAsia="zh-CN"/>
        </w:rPr>
        <w:t>、</w:t>
      </w:r>
      <w:r w:rsidRPr="004F0D73">
        <w:rPr>
          <w:rFonts w:cstheme="minorHAnsi"/>
          <w:lang w:eastAsia="zh-CN"/>
        </w:rPr>
        <w:t>5</w:t>
      </w:r>
      <w:r w:rsidRPr="004F0D73">
        <w:rPr>
          <w:rFonts w:cstheme="minorHAnsi"/>
          <w:lang w:eastAsia="zh-CN"/>
        </w:rPr>
        <w:t>和</w:t>
      </w:r>
      <w:r w:rsidRPr="004F0D73">
        <w:rPr>
          <w:rFonts w:cstheme="minorHAnsi"/>
          <w:lang w:eastAsia="zh-CN"/>
        </w:rPr>
        <w:t>55</w:t>
      </w:r>
      <w:r w:rsidRPr="004F0D73">
        <w:rPr>
          <w:rFonts w:cstheme="minorHAnsi"/>
          <w:lang w:eastAsia="zh-CN"/>
        </w:rPr>
        <w:t>段，以及言论自由及信息、思想和知识的自由传播有益于发展；</w:t>
      </w:r>
    </w:p>
    <w:p w:rsidR="00947C7E" w:rsidRPr="004F0D73" w:rsidRDefault="00072AC1" w:rsidP="00947C7E">
      <w:pPr>
        <w:rPr>
          <w:rFonts w:cstheme="minorHAnsi"/>
          <w:lang w:eastAsia="zh-CN"/>
        </w:rPr>
      </w:pPr>
      <w:r w:rsidRPr="004F0D73">
        <w:rPr>
          <w:rFonts w:cstheme="minorHAnsi"/>
          <w:i/>
          <w:iCs/>
          <w:lang w:eastAsia="zh-CN"/>
        </w:rPr>
        <w:t>h)</w:t>
      </w:r>
      <w:r w:rsidRPr="004F0D73">
        <w:rPr>
          <w:rFonts w:cstheme="minorHAnsi"/>
          <w:lang w:eastAsia="zh-CN"/>
        </w:rPr>
        <w:tab/>
        <w:t>WSIS</w:t>
      </w:r>
      <w:r w:rsidRPr="004F0D73">
        <w:rPr>
          <w:rFonts w:cstheme="minorHAnsi"/>
          <w:lang w:eastAsia="zh-CN"/>
        </w:rPr>
        <w:t>突尼斯阶段会议提供了独特的机会，让人们对电信</w:t>
      </w:r>
      <w:r w:rsidRPr="004F0D73">
        <w:rPr>
          <w:rFonts w:cstheme="minorHAnsi"/>
          <w:lang w:eastAsia="zh-CN"/>
        </w:rPr>
        <w:t>/ICT</w:t>
      </w:r>
      <w:r w:rsidRPr="004F0D73">
        <w:rPr>
          <w:rFonts w:cstheme="minorHAnsi"/>
          <w:lang w:eastAsia="zh-CN"/>
        </w:rPr>
        <w:t>能够给人类带来的益处加深了解，以及对这类技术改变人们的各种活动、交往和生活的方式加深了解，从而增强对未来的信心，条件是电信</w:t>
      </w:r>
      <w:r w:rsidRPr="004F0D73">
        <w:rPr>
          <w:rFonts w:cstheme="minorHAnsi"/>
          <w:lang w:eastAsia="zh-CN"/>
        </w:rPr>
        <w:t>/ICT</w:t>
      </w:r>
      <w:r w:rsidRPr="004F0D73">
        <w:rPr>
          <w:rFonts w:cstheme="minorHAnsi"/>
          <w:lang w:eastAsia="zh-CN"/>
        </w:rPr>
        <w:t>的安全使用，正如峰会成果落实中所体现的；</w:t>
      </w:r>
    </w:p>
    <w:p w:rsidR="00947C7E" w:rsidRPr="004F0D73" w:rsidRDefault="00072AC1" w:rsidP="00947C7E">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有必要如《突尼斯议程》第</w:t>
      </w:r>
      <w:r w:rsidRPr="004F0D73">
        <w:rPr>
          <w:rFonts w:cstheme="minorHAnsi"/>
          <w:lang w:eastAsia="zh-CN"/>
        </w:rPr>
        <w:t>41</w:t>
      </w:r>
      <w:r w:rsidRPr="004F0D73">
        <w:rPr>
          <w:rFonts w:cstheme="minorHAnsi"/>
          <w:lang w:eastAsia="zh-CN"/>
        </w:rPr>
        <w:t>段所呼吁的，有效解决垃圾信息所带来的巨大问题，同时还要重点解决垃圾信息、网络犯罪、病毒、蠕虫病毒和拒绝服务等攻击问题；</w:t>
      </w:r>
    </w:p>
    <w:p w:rsidR="00947C7E" w:rsidRPr="004B6268" w:rsidRDefault="00072AC1" w:rsidP="004B6268">
      <w:pPr>
        <w:rPr>
          <w:rFonts w:cstheme="minorHAnsi"/>
          <w:lang w:eastAsia="zh-CN"/>
        </w:rPr>
      </w:pPr>
      <w:r w:rsidRPr="004F0D73">
        <w:rPr>
          <w:rFonts w:cstheme="minorHAnsi"/>
          <w:i/>
          <w:lang w:eastAsia="zh-CN"/>
        </w:rPr>
        <w:t>j)</w:t>
      </w:r>
      <w:r w:rsidRPr="004F0D73">
        <w:rPr>
          <w:rFonts w:cstheme="minorHAnsi"/>
          <w:lang w:eastAsia="zh-CN"/>
        </w:rPr>
        <w:tab/>
        <w:t>ITU-D</w:t>
      </w:r>
      <w:r w:rsidRPr="004F0D73">
        <w:rPr>
          <w:rFonts w:cstheme="minorHAnsi"/>
          <w:lang w:eastAsia="zh-CN"/>
        </w:rPr>
        <w:t>的各项目和课题之间需要开展有效协调，</w:t>
      </w:r>
    </w:p>
    <w:p w:rsidR="00947C7E" w:rsidRPr="004F0D73" w:rsidRDefault="00072AC1" w:rsidP="00947C7E">
      <w:pPr>
        <w:pStyle w:val="Call"/>
        <w:rPr>
          <w:rFonts w:cstheme="minorHAnsi"/>
          <w:lang w:eastAsia="zh-CN"/>
        </w:rPr>
      </w:pPr>
      <w:r w:rsidRPr="004F0D73">
        <w:rPr>
          <w:rFonts w:cstheme="minorHAnsi"/>
          <w:lang w:eastAsia="zh-CN"/>
        </w:rPr>
        <w:lastRenderedPageBreak/>
        <w:t>注意到</w:t>
      </w:r>
    </w:p>
    <w:p w:rsidR="00947C7E" w:rsidRPr="004F0D73" w:rsidRDefault="00072AC1" w:rsidP="00947C7E">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）第</w:t>
      </w:r>
      <w:r w:rsidRPr="004F0D73">
        <w:rPr>
          <w:rFonts w:cstheme="minorHAnsi"/>
          <w:lang w:eastAsia="zh-CN"/>
        </w:rPr>
        <w:t>17</w:t>
      </w:r>
      <w:r w:rsidRPr="004F0D73">
        <w:rPr>
          <w:rFonts w:cstheme="minorHAnsi"/>
          <w:lang w:eastAsia="zh-CN"/>
        </w:rPr>
        <w:t>研究组（安全）和其他标准制定组织在各种电信</w:t>
      </w:r>
      <w:r w:rsidRPr="004F0D73">
        <w:rPr>
          <w:rFonts w:cstheme="minorHAnsi"/>
          <w:lang w:eastAsia="zh-CN"/>
        </w:rPr>
        <w:t>/ICT</w:t>
      </w:r>
      <w:r w:rsidRPr="004F0D73">
        <w:rPr>
          <w:rFonts w:cstheme="minorHAnsi"/>
          <w:lang w:eastAsia="zh-CN"/>
        </w:rPr>
        <w:t>安全问题上持续开展的工作；</w:t>
      </w:r>
    </w:p>
    <w:p w:rsidR="00947C7E" w:rsidRPr="004F0D73" w:rsidRDefault="00072AC1"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垃圾信息是用户、网络和整个互联网面临的严峻问题并将继续构成一种威胁，而且旨在打击垃圾信息（尤其是犯罪性垃圾信息）的网络安全问题，应在适当的国家、区域和国际层面上研究解决；</w:t>
      </w:r>
    </w:p>
    <w:p w:rsidR="00947C7E" w:rsidRPr="004F0D73" w:rsidRDefault="00072AC1"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成员国、部门成员和相关利益攸关方间的合作与协作有助于培育并维护网络安全文化，</w:t>
      </w:r>
    </w:p>
    <w:p w:rsidR="00947C7E" w:rsidRPr="004F0D73" w:rsidRDefault="00072AC1" w:rsidP="00947C7E">
      <w:pPr>
        <w:pStyle w:val="Call"/>
        <w:rPr>
          <w:rFonts w:cstheme="minorHAnsi"/>
          <w:lang w:eastAsia="zh-CN"/>
        </w:rPr>
      </w:pPr>
      <w:r w:rsidRPr="004F0D73">
        <w:rPr>
          <w:rFonts w:cstheme="minorHAnsi"/>
          <w:lang w:eastAsia="zh-CN"/>
        </w:rPr>
        <w:t>做出决议</w:t>
      </w:r>
    </w:p>
    <w:p w:rsidR="00947C7E" w:rsidRPr="004F0D73" w:rsidRDefault="00072AC1"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继续将网络安全视为国际电联优先工作之一，并继续在所主管的核心工作领域进行研究，通过提高对网络安全的认识、确定最佳做法和开发有益于网络安全文化的适用培训教材，解决树立使用电信</w:t>
      </w:r>
      <w:r w:rsidRPr="004F0D73">
        <w:rPr>
          <w:rFonts w:cstheme="minorHAnsi"/>
          <w:lang w:eastAsia="zh-CN"/>
        </w:rPr>
        <w:t>/ICT</w:t>
      </w:r>
      <w:r w:rsidRPr="004F0D73">
        <w:rPr>
          <w:rFonts w:cstheme="minorHAnsi"/>
          <w:lang w:eastAsia="zh-CN"/>
        </w:rPr>
        <w:t>的信心并确保安全的问题；</w:t>
      </w:r>
    </w:p>
    <w:p w:rsidR="00947C7E" w:rsidRPr="004F0D73" w:rsidRDefault="00072AC1"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加强与各相关国际和区域性组织的协作与合作，并交流有关国际电联主管工作领域内网络安全相关举措方面的信息，同时顾及帮助发展中国家的需要，</w:t>
      </w:r>
    </w:p>
    <w:p w:rsidR="00947C7E" w:rsidRPr="004F0D73" w:rsidRDefault="00072AC1" w:rsidP="00947C7E">
      <w:pPr>
        <w:pStyle w:val="Call"/>
        <w:rPr>
          <w:rFonts w:cstheme="minorHAnsi"/>
          <w:lang w:eastAsia="zh-CN"/>
        </w:rPr>
      </w:pPr>
      <w:r w:rsidRPr="004F0D73">
        <w:rPr>
          <w:rFonts w:cstheme="minorHAnsi"/>
          <w:lang w:eastAsia="zh-CN"/>
        </w:rPr>
        <w:t>责成电信发展局主任</w:t>
      </w:r>
    </w:p>
    <w:p w:rsidR="00947C7E" w:rsidRDefault="00072AC1" w:rsidP="004B626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继续酌情与相关组织协作，结合与部门目标</w:t>
      </w:r>
      <w:r w:rsidRPr="004F0D73">
        <w:rPr>
          <w:rFonts w:cstheme="minorHAnsi"/>
          <w:lang w:eastAsia="zh-CN"/>
        </w:rPr>
        <w:t>3</w:t>
      </w:r>
      <w:r w:rsidRPr="004F0D73">
        <w:rPr>
          <w:rFonts w:cstheme="minorHAnsi"/>
          <w:lang w:eastAsia="zh-CN"/>
        </w:rPr>
        <w:t>的输出成果</w:t>
      </w:r>
      <w:r w:rsidRPr="004F0D73">
        <w:rPr>
          <w:rFonts w:cstheme="minorHAnsi"/>
          <w:lang w:eastAsia="zh-CN"/>
        </w:rPr>
        <w:t>3.1</w:t>
      </w:r>
      <w:r w:rsidRPr="004F0D73">
        <w:rPr>
          <w:rFonts w:cstheme="minorHAnsi"/>
          <w:lang w:eastAsia="zh-CN"/>
        </w:rPr>
        <w:t>有关的项目并根据成员的建议，与电信标准化局（</w:t>
      </w:r>
      <w:r w:rsidRPr="004F0D73">
        <w:rPr>
          <w:rFonts w:cstheme="minorHAnsi"/>
          <w:lang w:eastAsia="zh-CN"/>
        </w:rPr>
        <w:t>TSB</w:t>
      </w:r>
      <w:r w:rsidRPr="004F0D73">
        <w:rPr>
          <w:rFonts w:cstheme="minorHAnsi"/>
          <w:lang w:eastAsia="zh-CN"/>
        </w:rPr>
        <w:t>）主任合作，举办成员国、部门成员及其它相关利益攸关方的会议，讨论强化网络安全的途径和手段；</w:t>
      </w:r>
    </w:p>
    <w:p w:rsidR="00947C7E" w:rsidRPr="004F0D73" w:rsidRDefault="00072AC1"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根据明确确定的发展中国家的需求，特别是与电信</w:t>
      </w:r>
      <w:r w:rsidRPr="004F0D73">
        <w:rPr>
          <w:rFonts w:cstheme="minorHAnsi"/>
          <w:lang w:eastAsia="zh-CN"/>
        </w:rPr>
        <w:t>/ICT</w:t>
      </w:r>
      <w:r w:rsidRPr="004F0D73">
        <w:rPr>
          <w:rFonts w:cstheme="minorHAnsi"/>
          <w:lang w:eastAsia="zh-CN"/>
        </w:rPr>
        <w:t>使用相关的需求（包括保护儿童和青年的需求），与相关组织和利益攸关方协作，继续在区域和国际层面就加强发展中国家的网络安全开展研究；</w:t>
      </w:r>
    </w:p>
    <w:p w:rsidR="00947C7E" w:rsidRPr="004F0D73" w:rsidRDefault="00072AC1"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支持成员国（特别是发展中国家）关于强化网络安全合作机制的举措；</w:t>
      </w:r>
    </w:p>
    <w:p w:rsidR="00947C7E" w:rsidRPr="004F0D73" w:rsidRDefault="00072AC1"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帮助发展中国家提高他们的准备水准，以便确保其关键电信</w:t>
      </w:r>
      <w:r w:rsidRPr="004F0D73">
        <w:rPr>
          <w:rFonts w:cstheme="minorHAnsi"/>
          <w:lang w:eastAsia="zh-CN"/>
        </w:rPr>
        <w:t>/ICT</w:t>
      </w:r>
      <w:r w:rsidRPr="004F0D73">
        <w:rPr>
          <w:rFonts w:cstheme="minorHAnsi"/>
          <w:lang w:eastAsia="zh-CN"/>
        </w:rPr>
        <w:t>基础设施能够安全、高效；</w:t>
      </w:r>
    </w:p>
    <w:p w:rsidR="00947C7E" w:rsidRPr="004F0D73" w:rsidRDefault="00072AC1"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协助成员国在发展中国家之间建立适当的框架，以便在重大事件发生时做出快速响应，并提出行动计划，加大保护力度，同时酌情顾及各种机制和伙伴关系；</w:t>
      </w:r>
    </w:p>
    <w:p w:rsidR="00947C7E" w:rsidRPr="004F0D73" w:rsidRDefault="00072AC1"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kern w:val="2"/>
          <w:lang w:eastAsia="zh-CN"/>
        </w:rPr>
        <w:t>与</w:t>
      </w:r>
      <w:r w:rsidRPr="004F0D73">
        <w:rPr>
          <w:rFonts w:cstheme="minorHAnsi"/>
          <w:kern w:val="2"/>
          <w:lang w:eastAsia="zh-CN"/>
        </w:rPr>
        <w:t>TSB</w:t>
      </w:r>
      <w:r w:rsidRPr="004F0D73">
        <w:rPr>
          <w:rFonts w:cstheme="minorHAnsi"/>
          <w:kern w:val="2"/>
          <w:lang w:eastAsia="zh-CN"/>
        </w:rPr>
        <w:t>主任合作与协作落实本决议；</w:t>
      </w:r>
    </w:p>
    <w:p w:rsidR="00947C7E" w:rsidRPr="004F0D73" w:rsidRDefault="00072AC1"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向下届</w:t>
      </w:r>
      <w:r w:rsidRPr="004F0D73">
        <w:rPr>
          <w:rFonts w:cstheme="minorHAnsi"/>
          <w:lang w:eastAsia="zh-CN"/>
        </w:rPr>
        <w:t>WTDC</w:t>
      </w:r>
      <w:r w:rsidRPr="004F0D73">
        <w:rPr>
          <w:rFonts w:cstheme="minorHAnsi"/>
          <w:lang w:eastAsia="zh-CN"/>
        </w:rPr>
        <w:t>报告本决议的落实成果，</w:t>
      </w:r>
    </w:p>
    <w:p w:rsidR="00947C7E" w:rsidRPr="004F0D73" w:rsidRDefault="00072AC1" w:rsidP="00947C7E">
      <w:pPr>
        <w:pStyle w:val="Call"/>
        <w:rPr>
          <w:rFonts w:cstheme="minorHAnsi"/>
          <w:lang w:eastAsia="zh-CN"/>
        </w:rPr>
      </w:pPr>
      <w:r w:rsidRPr="004F0D73">
        <w:rPr>
          <w:rFonts w:cstheme="minorHAnsi"/>
          <w:lang w:eastAsia="zh-CN"/>
        </w:rPr>
        <w:t>请秘书长与电信发展局、电信标准化局和无线电通信局等各局主任进行协调</w:t>
      </w:r>
    </w:p>
    <w:p w:rsidR="00947C7E" w:rsidRDefault="00072AC1" w:rsidP="004B626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报告各国之间达成的</w:t>
      </w:r>
      <w:r w:rsidRPr="004F0D73">
        <w:rPr>
          <w:rFonts w:cstheme="minorHAnsi"/>
          <w:lang w:eastAsia="zh-CN"/>
        </w:rPr>
        <w:t>MoU</w:t>
      </w:r>
      <w:r w:rsidRPr="004F0D73">
        <w:rPr>
          <w:rFonts w:cstheme="minorHAnsi"/>
          <w:lang w:eastAsia="zh-CN"/>
        </w:rPr>
        <w:t>以及现有的各种合作形式，分析这些合作的状况、范围以及这些合作机制的适用，以加强网络安全，应对网络威胁，以利于成员国确定是否需要额外的备忘录或机制；</w:t>
      </w:r>
    </w:p>
    <w:p w:rsidR="00947C7E" w:rsidRPr="004F0D73" w:rsidRDefault="00072AC1"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支持区域性或全球性网络安全项目（如</w:t>
      </w:r>
      <w:r w:rsidRPr="004F0D73">
        <w:rPr>
          <w:rFonts w:cstheme="minorHAnsi"/>
          <w:lang w:eastAsia="zh-CN"/>
        </w:rPr>
        <w:t>IMPACT</w:t>
      </w:r>
      <w:r w:rsidRPr="004F0D73">
        <w:rPr>
          <w:rFonts w:cstheme="minorHAnsi"/>
          <w:lang w:eastAsia="zh-CN"/>
        </w:rPr>
        <w:t>、</w:t>
      </w:r>
      <w:r w:rsidRPr="004F0D73">
        <w:rPr>
          <w:rFonts w:cstheme="minorHAnsi"/>
          <w:lang w:eastAsia="zh-CN"/>
        </w:rPr>
        <w:t>FIRST</w:t>
      </w:r>
      <w:r w:rsidRPr="004F0D73">
        <w:rPr>
          <w:rFonts w:cstheme="minorHAnsi"/>
          <w:lang w:eastAsia="zh-CN"/>
        </w:rPr>
        <w:t>、</w:t>
      </w:r>
      <w:r w:rsidRPr="004F0D73">
        <w:rPr>
          <w:rFonts w:cstheme="minorHAnsi"/>
          <w:lang w:eastAsia="zh-CN"/>
        </w:rPr>
        <w:t>OAS</w:t>
      </w:r>
      <w:r w:rsidRPr="004F0D73">
        <w:rPr>
          <w:rFonts w:cstheme="minorHAnsi"/>
          <w:lang w:eastAsia="zh-CN"/>
        </w:rPr>
        <w:t>、</w:t>
      </w:r>
      <w:r w:rsidRPr="004F0D73">
        <w:rPr>
          <w:rFonts w:cstheme="minorHAnsi"/>
          <w:lang w:eastAsia="zh-CN"/>
        </w:rPr>
        <w:t>APCERT</w:t>
      </w:r>
      <w:r w:rsidRPr="004F0D73">
        <w:rPr>
          <w:rFonts w:cstheme="minorHAnsi"/>
          <w:lang w:eastAsia="zh-CN"/>
        </w:rPr>
        <w:t>等），而且请所有国家，尤其是发展中国家，参加此类活动，</w:t>
      </w:r>
    </w:p>
    <w:p w:rsidR="00947C7E" w:rsidRPr="004F0D73" w:rsidRDefault="00072AC1" w:rsidP="00947C7E">
      <w:pPr>
        <w:pStyle w:val="Call"/>
        <w:rPr>
          <w:rFonts w:cstheme="minorHAnsi"/>
          <w:lang w:eastAsia="zh-CN"/>
        </w:rPr>
      </w:pPr>
      <w:r w:rsidRPr="004F0D73">
        <w:rPr>
          <w:rFonts w:cstheme="minorHAnsi"/>
          <w:lang w:eastAsia="zh-CN"/>
        </w:rPr>
        <w:t>要求秘书长</w:t>
      </w:r>
    </w:p>
    <w:p w:rsidR="00947C7E" w:rsidRPr="004F0D73" w:rsidRDefault="00072AC1"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提请下届全权代表大会注意本决议，审议并酌情采取行动；</w:t>
      </w:r>
    </w:p>
    <w:p w:rsidR="00947C7E" w:rsidRPr="004F0D73" w:rsidRDefault="00072AC1" w:rsidP="00947C7E">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向理事会和</w:t>
      </w:r>
      <w:r w:rsidRPr="004F0D73">
        <w:rPr>
          <w:rFonts w:cstheme="minorHAnsi"/>
          <w:lang w:eastAsia="zh-CN"/>
        </w:rPr>
        <w:t>2018</w:t>
      </w:r>
      <w:r w:rsidRPr="004F0D73">
        <w:rPr>
          <w:rFonts w:cstheme="minorHAnsi"/>
          <w:lang w:eastAsia="zh-CN"/>
        </w:rPr>
        <w:t>年全权代表大会报告这些活动的结果，</w:t>
      </w:r>
    </w:p>
    <w:p w:rsidR="00947C7E" w:rsidRPr="004F0D73" w:rsidRDefault="00072AC1" w:rsidP="00947C7E">
      <w:pPr>
        <w:pStyle w:val="Call"/>
        <w:rPr>
          <w:rFonts w:cstheme="minorHAnsi"/>
          <w:lang w:eastAsia="zh-CN"/>
        </w:rPr>
      </w:pPr>
      <w:r w:rsidRPr="004F0D73">
        <w:rPr>
          <w:rFonts w:cstheme="minorHAnsi"/>
          <w:lang w:eastAsia="zh-CN"/>
        </w:rPr>
        <w:t>请成员国、部门成员、部门准成员和学术成员</w:t>
      </w:r>
    </w:p>
    <w:p w:rsidR="00947C7E" w:rsidRPr="004F0D73" w:rsidRDefault="00072AC1"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为本决议的落实工作提供必要支持并积极参与这项工作；</w:t>
      </w:r>
    </w:p>
    <w:p w:rsidR="00947C7E" w:rsidRPr="004F0D73" w:rsidRDefault="00072AC1"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认识到网络安全及抵制和打击垃圾信息工作是重中之重，并在国家、区域和国际层面采取适当行动，为提高电信</w:t>
      </w:r>
      <w:r w:rsidRPr="004F0D73">
        <w:rPr>
          <w:rFonts w:cstheme="minorHAnsi"/>
          <w:lang w:eastAsia="zh-CN"/>
        </w:rPr>
        <w:t>/ICT</w:t>
      </w:r>
      <w:r w:rsidRPr="004F0D73">
        <w:rPr>
          <w:rFonts w:cstheme="minorHAnsi"/>
          <w:lang w:eastAsia="zh-CN"/>
        </w:rPr>
        <w:t>使用信心和增强安全性做出贡献；</w:t>
      </w:r>
    </w:p>
    <w:p w:rsidR="00947C7E" w:rsidRPr="004F0D73" w:rsidRDefault="00072AC1"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鼓励服务提供商针对已识别风险进行自我保护，同时努力确保所提供业务的延续性并通知违背安全要求的情况，</w:t>
      </w:r>
    </w:p>
    <w:p w:rsidR="00947C7E" w:rsidRPr="004F0D73" w:rsidRDefault="00072AC1" w:rsidP="00947C7E">
      <w:pPr>
        <w:pStyle w:val="Call"/>
        <w:rPr>
          <w:rFonts w:cstheme="minorHAnsi"/>
          <w:lang w:eastAsia="zh-CN"/>
        </w:rPr>
      </w:pPr>
      <w:r w:rsidRPr="004F0D73">
        <w:rPr>
          <w:rFonts w:cstheme="minorHAnsi"/>
          <w:lang w:eastAsia="zh-CN"/>
        </w:rPr>
        <w:t>请各成员国</w:t>
      </w:r>
    </w:p>
    <w:p w:rsidR="00947C7E" w:rsidRPr="004F0D73" w:rsidRDefault="00072AC1"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制定适当框架，以便对重大事件做出迅速响应，提出防范和缓解此类事件的行动计划；</w:t>
      </w:r>
    </w:p>
    <w:p w:rsidR="00947C7E" w:rsidRDefault="00072AC1" w:rsidP="004B626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spacing w:val="4"/>
          <w:lang w:eastAsia="zh-CN"/>
        </w:rPr>
        <w:t>在国家层面制定战略，培育能力，确保对国家关键基础设施的保护，其中包括改进电信</w:t>
      </w:r>
      <w:r w:rsidRPr="004F0D73">
        <w:rPr>
          <w:rFonts w:cstheme="minorHAnsi"/>
          <w:lang w:eastAsia="zh-CN"/>
        </w:rPr>
        <w:t>/ICT</w:t>
      </w:r>
      <w:r w:rsidRPr="004F0D73">
        <w:rPr>
          <w:rFonts w:cstheme="minorHAnsi"/>
          <w:lang w:eastAsia="zh-CN"/>
        </w:rPr>
        <w:t>基础设施的恢复能力。</w:t>
      </w:r>
    </w:p>
    <w:p w:rsidR="00072AC1" w:rsidRDefault="00072AC1" w:rsidP="0032202E">
      <w:pPr>
        <w:pStyle w:val="Reasons"/>
        <w:rPr>
          <w:lang w:eastAsia="zh-CN"/>
        </w:rPr>
      </w:pPr>
    </w:p>
    <w:p w:rsidR="00072AC1" w:rsidRDefault="00072AC1">
      <w:pPr>
        <w:jc w:val="center"/>
      </w:pPr>
      <w:r>
        <w:t>______________</w:t>
      </w:r>
    </w:p>
    <w:p w:rsidR="006C32AE" w:rsidRDefault="006C32AE">
      <w:pPr>
        <w:pStyle w:val="Reasons"/>
        <w:rPr>
          <w:lang w:eastAsia="zh-CN"/>
        </w:rPr>
      </w:pPr>
    </w:p>
    <w:sectPr w:rsidR="006C32AE">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KaiTi_GB2312">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CE3FCB" w:rsidP="002E582E">
    <w:pPr>
      <w:pStyle w:val="Footer"/>
      <w:rPr>
        <w:lang w:val="en-US"/>
      </w:rPr>
    </w:pPr>
    <w:r>
      <w:fldChar w:fldCharType="begin"/>
    </w:r>
    <w:r>
      <w:instrText xml:space="preserve"> FILENAME \p \* MERGEFORMAT </w:instrText>
    </w:r>
    <w:r>
      <w:fldChar w:fldCharType="separate"/>
    </w:r>
    <w:r w:rsidRPr="00CE3FCB">
      <w:rPr>
        <w:lang w:val="en-US"/>
      </w:rPr>
      <w:t>P</w:t>
    </w:r>
    <w:r>
      <w:t>:\CHI\ITU-D\CONF-D\WTDC17\000\037C.docx</w:t>
    </w:r>
    <w:r>
      <w:fldChar w:fldCharType="end"/>
    </w:r>
    <w:r w:rsidR="00072AC1">
      <w:rPr>
        <w:lang w:val="en-US"/>
      </w:rPr>
      <w:t xml:space="preserve"> (423986)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072AC1" w:rsidRPr="00CB110F" w:rsidTr="00072AC1">
      <w:tc>
        <w:tcPr>
          <w:tcW w:w="1526" w:type="dxa"/>
          <w:tcBorders>
            <w:top w:val="single" w:sz="4" w:space="0" w:color="000000" w:themeColor="text1"/>
          </w:tcBorders>
        </w:tcPr>
        <w:p w:rsidR="00072AC1" w:rsidRPr="00BA0009" w:rsidRDefault="00072AC1" w:rsidP="00072AC1">
          <w:pPr>
            <w:pStyle w:val="FirstFooter"/>
            <w:tabs>
              <w:tab w:val="left" w:pos="1559"/>
              <w:tab w:val="left" w:pos="3828"/>
            </w:tabs>
            <w:rPr>
              <w:sz w:val="18"/>
              <w:szCs w:val="18"/>
            </w:rPr>
          </w:pPr>
          <w:bookmarkStart w:id="14" w:name="Email"/>
          <w:bookmarkEnd w:id="1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072AC1" w:rsidRPr="00CB110F" w:rsidRDefault="00072AC1" w:rsidP="00072AC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072AC1" w:rsidRPr="004D495C" w:rsidRDefault="00072AC1" w:rsidP="00072AC1">
          <w:pPr>
            <w:pStyle w:val="FirstFooter"/>
            <w:tabs>
              <w:tab w:val="left" w:pos="2302"/>
            </w:tabs>
            <w:ind w:left="2302" w:hanging="2302"/>
            <w:rPr>
              <w:sz w:val="18"/>
              <w:szCs w:val="18"/>
              <w:highlight w:val="yellow"/>
              <w:lang w:val="en-US"/>
            </w:rPr>
          </w:pPr>
          <w:r w:rsidRPr="008C5448">
            <w:rPr>
              <w:sz w:val="18"/>
              <w:szCs w:val="18"/>
              <w:lang w:val="en-US"/>
            </w:rPr>
            <w:t>Eric Salzman</w:t>
          </w:r>
          <w:r w:rsidR="0041303C">
            <w:rPr>
              <w:sz w:val="18"/>
              <w:szCs w:val="18"/>
              <w:lang w:val="en-US"/>
            </w:rPr>
            <w:t>先生</w:t>
          </w:r>
        </w:p>
      </w:tc>
    </w:tr>
    <w:tr w:rsidR="00072AC1" w:rsidRPr="00CB110F" w:rsidTr="00072AC1">
      <w:tc>
        <w:tcPr>
          <w:tcW w:w="1526" w:type="dxa"/>
        </w:tcPr>
        <w:p w:rsidR="00072AC1" w:rsidRPr="00CB110F" w:rsidRDefault="00072AC1" w:rsidP="00072AC1">
          <w:pPr>
            <w:pStyle w:val="FirstFooter"/>
            <w:tabs>
              <w:tab w:val="left" w:pos="1559"/>
              <w:tab w:val="left" w:pos="3828"/>
            </w:tabs>
            <w:rPr>
              <w:sz w:val="20"/>
              <w:lang w:val="en-US"/>
            </w:rPr>
          </w:pPr>
        </w:p>
      </w:tc>
      <w:tc>
        <w:tcPr>
          <w:tcW w:w="2410" w:type="dxa"/>
        </w:tcPr>
        <w:p w:rsidR="00072AC1" w:rsidRPr="00CB110F" w:rsidRDefault="00072AC1" w:rsidP="00072AC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072AC1" w:rsidRPr="008C5448" w:rsidRDefault="00CE3FCB" w:rsidP="00072AC1">
          <w:pPr>
            <w:pStyle w:val="FirstFooter"/>
            <w:tabs>
              <w:tab w:val="left" w:pos="2302"/>
            </w:tabs>
            <w:rPr>
              <w:sz w:val="18"/>
              <w:szCs w:val="18"/>
              <w:highlight w:val="yellow"/>
              <w:lang w:val="en-US"/>
            </w:rPr>
          </w:pPr>
          <w:hyperlink r:id="rId1" w:history="1">
            <w:r w:rsidR="00072AC1" w:rsidRPr="008C5448">
              <w:rPr>
                <w:rStyle w:val="Hyperlink"/>
                <w:rFonts w:ascii="Calibri" w:hAnsi="Calibri"/>
                <w:sz w:val="18"/>
                <w:szCs w:val="18"/>
                <w:lang w:val="en-US"/>
              </w:rPr>
              <w:t>salzmanea@state.gov</w:t>
            </w:r>
          </w:hyperlink>
        </w:p>
      </w:tc>
    </w:tr>
  </w:tbl>
  <w:p w:rsidR="00A252AD" w:rsidRPr="00784E03" w:rsidRDefault="00CE3FCB"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 w:name="OLE_LINK3"/>
    <w:bookmarkStart w:id="12" w:name="OLE_LINK2"/>
    <w:bookmarkStart w:id="13" w:name="OLE_LINK1"/>
    <w:r w:rsidR="00963A4D" w:rsidRPr="00A74B99">
      <w:rPr>
        <w:sz w:val="22"/>
        <w:szCs w:val="22"/>
      </w:rPr>
      <w:t>37</w:t>
    </w:r>
    <w:bookmarkEnd w:id="11"/>
    <w:bookmarkEnd w:id="12"/>
    <w:bookmarkEnd w:id="1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E3FCB">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72AC1"/>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30BE"/>
    <w:rsid w:val="0035584B"/>
    <w:rsid w:val="00375BBA"/>
    <w:rsid w:val="003760D8"/>
    <w:rsid w:val="00383A29"/>
    <w:rsid w:val="0038484C"/>
    <w:rsid w:val="0038682E"/>
    <w:rsid w:val="00387EA2"/>
    <w:rsid w:val="0039340B"/>
    <w:rsid w:val="00395CE4"/>
    <w:rsid w:val="003A683D"/>
    <w:rsid w:val="003D04C6"/>
    <w:rsid w:val="003D4C4A"/>
    <w:rsid w:val="003E0364"/>
    <w:rsid w:val="003E7400"/>
    <w:rsid w:val="004014B0"/>
    <w:rsid w:val="0041303C"/>
    <w:rsid w:val="004131E6"/>
    <w:rsid w:val="00414872"/>
    <w:rsid w:val="00426AC1"/>
    <w:rsid w:val="004368F5"/>
    <w:rsid w:val="0045019C"/>
    <w:rsid w:val="0045617A"/>
    <w:rsid w:val="004676C0"/>
    <w:rsid w:val="00476CAF"/>
    <w:rsid w:val="00491D8C"/>
    <w:rsid w:val="004B585C"/>
    <w:rsid w:val="004D3182"/>
    <w:rsid w:val="0050367B"/>
    <w:rsid w:val="00505E5D"/>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C32AE"/>
    <w:rsid w:val="006D0DDD"/>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3FCB"/>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71F8A0E-82BA-49EC-92BC-39C6B430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908ffa-aef0-47b0-a8dd-e0bcf8595c2c" targetNamespace="http://schemas.microsoft.com/office/2006/metadata/properties" ma:root="true" ma:fieldsID="d41af5c836d734370eb92e7ee5f83852" ns2:_="" ns3:_="">
    <xsd:import namespace="996b2e75-67fd-4955-a3b0-5ab9934cb50b"/>
    <xsd:import namespace="51908ffa-aef0-47b0-a8dd-e0bcf8595c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908ffa-aef0-47b0-a8dd-e0bcf8595c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1908ffa-aef0-47b0-a8dd-e0bcf8595c2c">DPM</DPM_x0020_Author>
    <DPM_x0020_File_x0020_name xmlns="51908ffa-aef0-47b0-a8dd-e0bcf8595c2c">D14-WTDC17-C-0037!!MSW-C</DPM_x0020_File_x0020_name>
    <DPM_x0020_Version xmlns="51908ffa-aef0-47b0-a8dd-e0bcf8595c2c">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908ffa-aef0-47b0-a8dd-e0bcf8595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996b2e75-67fd-4955-a3b0-5ab9934cb50b"/>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51908ffa-aef0-47b0-a8dd-e0bcf8595c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745</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D14-WTDC17-C-0037!!MSW-C</vt:lpstr>
    </vt:vector>
  </TitlesOfParts>
  <Manager>General Secretariat - Pool</Manager>
  <Company>International Telecommunication Union (ITU)</Company>
  <LinksUpToDate>false</LinksUpToDate>
  <CharactersWithSpaces>4988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D14-WTDC17-C-0037!!MSW-C</dc:title>
  <dc:creator>Documents Proposals Manager (DPM)</dc:creator>
  <cp:keywords>DPM_v2017.9.18.1_prod</cp:keywords>
  <dc:description/>
  <cp:lastModifiedBy>Wang, Yujia</cp:lastModifiedBy>
  <cp:revision>3</cp:revision>
  <cp:lastPrinted>2014-01-23T09:26:00Z</cp:lastPrinted>
  <dcterms:created xsi:type="dcterms:W3CDTF">2017-09-26T14:37:00Z</dcterms:created>
  <dcterms:modified xsi:type="dcterms:W3CDTF">2017-09-26T14:39:00Z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