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Revision 1 to</w:t>
            </w:r>
            <w:r>
              <w:rPr>
                <w:b/>
                <w:szCs w:val="24"/>
              </w:rPr>
              <w:br/>
              <w:t>Document WTDC-17/35</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28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Odessa National Academy of Telecommunications n.a. A.S. Popov (ONAT)</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Update of the definition for Question 1/1</w:t>
            </w:r>
          </w:p>
        </w:tc>
      </w:tr>
      <w:tr w:rsidR="00D83BF5" w:rsidRPr="00C324A8" w:rsidTr="00C26DD5">
        <w:trPr>
          <w:cantSplit/>
          <w:trHeight w:val="23"/>
        </w:trPr>
        <w:tc>
          <w:tcPr>
            <w:tcW w:w="10031" w:type="dxa"/>
            <w:gridSpan w:val="3"/>
            <w:shd w:val="clear" w:color="auto" w:fill="auto"/>
          </w:tcPr>
          <w:p w:rsidR="00D83BF5" w:rsidRPr="00B911B2" w:rsidRDefault="00A61139" w:rsidP="0048040C">
            <w:pPr>
              <w:pStyle w:val="Title2"/>
              <w:overflowPunct w:val="0"/>
              <w:autoSpaceDE w:val="0"/>
              <w:autoSpaceDN w:val="0"/>
              <w:adjustRightInd w:val="0"/>
              <w:textAlignment w:val="baseline"/>
            </w:pPr>
            <w:r w:rsidRPr="00A61139">
              <w:t>Policy, regulatory and technical aspects of the migration from existing networks to broadband networks in developing countries, including next-generation networks, m-services, over-the-top (OTT) services and the implementation of IPv6</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9B1C26">
        <w:tc>
          <w:tcPr>
            <w:tcW w:w="10031" w:type="dxa"/>
            <w:gridSpan w:val="3"/>
            <w:tcBorders>
              <w:top w:val="single" w:sz="4" w:space="0" w:color="auto"/>
              <w:left w:val="single" w:sz="4" w:space="0" w:color="auto"/>
              <w:bottom w:val="single" w:sz="4" w:space="0" w:color="auto"/>
              <w:right w:val="single" w:sz="4" w:space="0" w:color="auto"/>
            </w:tcBorders>
          </w:tcPr>
          <w:p w:rsidR="009B1C26" w:rsidRDefault="003E2CB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9B1C26" w:rsidRDefault="003E2CB9">
            <w:r>
              <w:rPr>
                <w:rFonts w:ascii="Calibri" w:eastAsia="SimSun" w:hAnsi="Calibri" w:cs="Traditional Arabic"/>
                <w:b/>
                <w:bCs/>
                <w:szCs w:val="24"/>
              </w:rPr>
              <w:t>Summary:</w:t>
            </w:r>
          </w:p>
          <w:p w:rsidR="009B1C26" w:rsidRDefault="00FF3438">
            <w:pPr>
              <w:rPr>
                <w:szCs w:val="24"/>
              </w:rPr>
            </w:pPr>
            <w:r w:rsidRPr="0023163E">
              <w:rPr>
                <w:szCs w:val="24"/>
              </w:rPr>
              <w:t>This document presents revised version of definition the Question 1/1 “Policy, regulatory and technical aspects of the migration from existing networks to broadband networks in developing countries, including next-generation networks, m-services, over-the-top (OTT) services and the implementation of IPv6” of ITU-D Study Group 1. Revisions reflect the results of the two surveys carried out by the ITU-D Study Groups and also experience of Rapporteur Group that studied this Question during last study period (2014-2017).</w:t>
            </w:r>
          </w:p>
          <w:p w:rsidR="009B1C26" w:rsidRDefault="003E2CB9">
            <w:r>
              <w:rPr>
                <w:rFonts w:ascii="Calibri" w:eastAsia="SimSun" w:hAnsi="Calibri" w:cs="Traditional Arabic"/>
                <w:b/>
                <w:bCs/>
                <w:szCs w:val="24"/>
              </w:rPr>
              <w:t>Expected results:</w:t>
            </w:r>
          </w:p>
          <w:p w:rsidR="009B1C26" w:rsidRDefault="00FF3438">
            <w:pPr>
              <w:rPr>
                <w:szCs w:val="24"/>
              </w:rPr>
            </w:pPr>
            <w:r>
              <w:t>WTDC-17 is invited to use this document when considering the study Questions.</w:t>
            </w:r>
          </w:p>
          <w:p w:rsidR="009B1C26" w:rsidRDefault="003E2CB9">
            <w:r>
              <w:rPr>
                <w:rFonts w:ascii="Calibri" w:eastAsia="SimSun" w:hAnsi="Calibri" w:cs="Traditional Arabic"/>
                <w:b/>
                <w:bCs/>
                <w:szCs w:val="24"/>
              </w:rPr>
              <w:t>References:</w:t>
            </w:r>
          </w:p>
          <w:p w:rsidR="009B1C26" w:rsidRDefault="005E731B" w:rsidP="00FF3438">
            <w:pPr>
              <w:spacing w:after="120"/>
              <w:rPr>
                <w:szCs w:val="24"/>
              </w:rPr>
            </w:pPr>
            <w:hyperlink r:id="rId14" w:history="1">
              <w:r w:rsidR="00FF3438" w:rsidRPr="00FF3438">
                <w:rPr>
                  <w:rStyle w:val="Hyperlink"/>
                  <w:szCs w:val="24"/>
                </w:rPr>
                <w:t>WTDC17/6</w:t>
              </w:r>
            </w:hyperlink>
            <w:r w:rsidR="00FF3438" w:rsidRPr="00FF3438">
              <w:rPr>
                <w:bCs/>
                <w:szCs w:val="24"/>
              </w:rPr>
              <w:t xml:space="preserve"> (BDT)</w:t>
            </w:r>
            <w:r w:rsidR="00FF3438" w:rsidRPr="00FF3438">
              <w:rPr>
                <w:b/>
                <w:bCs/>
                <w:szCs w:val="24"/>
              </w:rPr>
              <w:t xml:space="preserve">, </w:t>
            </w:r>
            <w:hyperlink r:id="rId15" w:history="1">
              <w:r w:rsidR="00FF3438">
                <w:rPr>
                  <w:rStyle w:val="Hyperlink"/>
                  <w:lang w:val="en-US"/>
                </w:rPr>
                <w:t>1/REP/40</w:t>
              </w:r>
            </w:hyperlink>
            <w:r w:rsidR="00FF3438">
              <w:t xml:space="preserve"> (ITU-D SG1), </w:t>
            </w:r>
            <w:hyperlink r:id="rId16" w:history="1">
              <w:r w:rsidR="00FF3438">
                <w:rPr>
                  <w:rStyle w:val="Hyperlink"/>
                </w:rPr>
                <w:t>TDAG17-22/13</w:t>
              </w:r>
            </w:hyperlink>
            <w:r w:rsidR="00FF3438">
              <w:t xml:space="preserve"> (ITU-D SG1)</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5610A0" w:rsidRPr="000222D0" w:rsidRDefault="003E2CB9" w:rsidP="000222D0">
      <w:pPr>
        <w:pStyle w:val="Sectiontitle"/>
      </w:pPr>
      <w:r w:rsidRPr="000222D0">
        <w:lastRenderedPageBreak/>
        <w:t>STUDY GROUP 1</w:t>
      </w:r>
    </w:p>
    <w:p w:rsidR="009B1C26" w:rsidRDefault="003E2CB9">
      <w:pPr>
        <w:pStyle w:val="Proposal"/>
      </w:pPr>
      <w:r>
        <w:rPr>
          <w:b/>
        </w:rPr>
        <w:t>MOD</w:t>
      </w:r>
      <w:r>
        <w:tab/>
        <w:t>ONAT/35/1</w:t>
      </w:r>
    </w:p>
    <w:p w:rsidR="00772BA1" w:rsidRPr="000222D0" w:rsidRDefault="003E2CB9" w:rsidP="00772BA1">
      <w:pPr>
        <w:pStyle w:val="QuestionNo"/>
      </w:pPr>
      <w:bookmarkStart w:id="8" w:name="_Toc393980143"/>
      <w:r w:rsidRPr="000222D0">
        <w:rPr>
          <w:caps w:val="0"/>
        </w:rPr>
        <w:t>QUESTION 1/1</w:t>
      </w:r>
      <w:bookmarkEnd w:id="8"/>
    </w:p>
    <w:p w:rsidR="00772BA1" w:rsidRPr="000222D0" w:rsidRDefault="003E2CB9" w:rsidP="00772BA1">
      <w:pPr>
        <w:pStyle w:val="Questiontitle"/>
      </w:pPr>
      <w:r w:rsidRPr="000222D0">
        <w:t>Policy, regulatory and technical aspects of the migration from existing networks</w:t>
      </w:r>
      <w:r>
        <w:br/>
      </w:r>
      <w:r w:rsidRPr="000222D0">
        <w:t xml:space="preserve">to broadband networks in </w:t>
      </w:r>
      <w:proofErr w:type="gramStart"/>
      <w:r w:rsidRPr="000222D0">
        <w:t>developing</w:t>
      </w:r>
      <w:r>
        <w:t xml:space="preserve"> </w:t>
      </w:r>
      <w:r w:rsidRPr="000222D0">
        <w:t xml:space="preserve"> countries</w:t>
      </w:r>
      <w:proofErr w:type="gramEnd"/>
      <w:r w:rsidRPr="000222D0">
        <w:t>, including next-generation networks, m-services,</w:t>
      </w:r>
      <w:r>
        <w:t xml:space="preserve"> </w:t>
      </w:r>
      <w:r w:rsidRPr="000222D0">
        <w:t>over-the-top (OTT) services and</w:t>
      </w:r>
      <w:r>
        <w:br/>
      </w:r>
      <w:r w:rsidRPr="000222D0">
        <w:t>the implementation of IPv6</w:t>
      </w:r>
    </w:p>
    <w:p w:rsidR="0061404A" w:rsidRDefault="0061404A" w:rsidP="0061404A">
      <w:pPr>
        <w:pStyle w:val="Heading1"/>
      </w:pPr>
      <w:r w:rsidRPr="002D492B">
        <w:t>1</w:t>
      </w:r>
      <w:r w:rsidRPr="002D492B">
        <w:tab/>
        <w:t xml:space="preserve">Statement of the situation or problem </w:t>
      </w:r>
    </w:p>
    <w:p w:rsidR="00FF3438" w:rsidRPr="002D492B" w:rsidRDefault="00FF3438" w:rsidP="00FF3438">
      <w:pPr>
        <w:rPr>
          <w:del w:id="9" w:author="BDT - mcb" w:date="2017-09-28T11:30:00Z"/>
        </w:rPr>
      </w:pPr>
      <w:del w:id="10" w:author="BDT - mcb" w:date="2017-09-28T11:30:00Z">
        <w:r w:rsidRPr="002D492B">
          <w:delText>Increased access to broadband is widely credited with improving development outcomes, fostering economic growth and increasing competitiveness. Broadband is a key input to achieving a people</w:delText>
        </w:r>
        <w:r w:rsidRPr="002D492B">
          <w:noBreakHyphen/>
          <w:delText>centred, inclusive and development-oriented information society.</w:delText>
        </w:r>
      </w:del>
    </w:p>
    <w:p w:rsidR="00FF3438" w:rsidRPr="002D492B" w:rsidRDefault="00FF3438" w:rsidP="00FF3438">
      <w:pPr>
        <w:rPr>
          <w:del w:id="11" w:author="BDT - mcb" w:date="2017-09-28T11:30:00Z"/>
          <w:b/>
          <w:bCs/>
        </w:rPr>
      </w:pPr>
      <w:del w:id="12" w:author="BDT - mcb" w:date="2017-09-28T11:30:00Z">
        <w:r w:rsidRPr="002D492B">
          <w:delText>Despite impressive gains in access to telecommunication/ICT infrastructure, services and applications, many developing countries, particularly least developed countries (LDCs)</w:delText>
        </w:r>
        <w:r>
          <w:delText>,</w:delText>
        </w:r>
        <w:r w:rsidRPr="002D492B">
          <w:delText xml:space="preserve"> still lack sufficient access to broadband connectivity. ITU data from 2012 estimate that 31 per cent of the population and 28 per cent of households in developing countries have access to the Internet, and in the world's 49 LDCs, less than 10 per cent have Internet access. The gender gap is also more pronounced, as 16 per cent fewer women than men use the Internet. Of the more than 1 billion people who have a disability that affects their access to modern communications, 80 per cent are in the developing world.</w:delText>
        </w:r>
        <w:r w:rsidRPr="002D492B">
          <w:rPr>
            <w:b/>
            <w:bCs/>
          </w:rPr>
          <w:delText xml:space="preserve"> </w:delText>
        </w:r>
        <w:r w:rsidRPr="002D492B">
          <w:delText>Penetration rates for mobile-broadband subscriptions in developing countries stood at 20 per cent in 2013, with fixed-broadband penetration at 6.1 per cent. Further</w:delText>
        </w:r>
        <w:r w:rsidRPr="002D492B">
          <w:rPr>
            <w:b/>
            <w:bCs/>
          </w:rPr>
          <w:delText xml:space="preserve">, </w:delText>
        </w:r>
        <w:r w:rsidRPr="002D492B">
          <w:delText xml:space="preserve">the cost of access to broadband service remains prohibitively high in many developing countries </w:delText>
        </w:r>
        <w:r>
          <w:delText>owing</w:delText>
        </w:r>
        <w:r w:rsidRPr="002D492B">
          <w:delText xml:space="preserve"> to a variety of factors, including a lack of infrastructure investment and the need to develop, implement and enforce enabling policies and regulations, in particular those that would promote effective competition.</w:delText>
        </w:r>
      </w:del>
    </w:p>
    <w:p w:rsidR="00FF3438" w:rsidRDefault="00FF3438" w:rsidP="00C468A6">
      <w:pPr>
        <w:rPr>
          <w:ins w:id="13" w:author="BDT - mcb" w:date="2017-09-28T11:30:00Z"/>
          <w:szCs w:val="24"/>
        </w:rPr>
      </w:pPr>
      <w:ins w:id="14" w:author="BDT - mcb" w:date="2017-09-28T11:30:00Z">
        <w:r w:rsidRPr="00D03AB0">
          <w:rPr>
            <w:szCs w:val="24"/>
          </w:rPr>
          <w:t>In September 2015, UN Member States and the UN General Assembly formally agreed on the Sustainable Development Goals (SDGs) and set out a global agenda for  development based on economic prosperity, social inclusion and environmental sustainability, known as the ‘2030 Agenda for Sustainable Development’</w:t>
        </w:r>
        <w:r>
          <w:rPr>
            <w:szCs w:val="24"/>
          </w:rPr>
          <w:t xml:space="preserve">. </w:t>
        </w:r>
      </w:ins>
    </w:p>
    <w:p w:rsidR="00FF3438" w:rsidRDefault="00FF3438" w:rsidP="00C468A6">
      <w:pPr>
        <w:rPr>
          <w:ins w:id="15" w:author="BDT - mcb" w:date="2017-09-28T11:30:00Z"/>
          <w:szCs w:val="24"/>
        </w:rPr>
      </w:pPr>
      <w:ins w:id="16" w:author="BDT - mcb" w:date="2017-09-28T11:30:00Z">
        <w:r w:rsidRPr="00A76F21">
          <w:rPr>
            <w:szCs w:val="24"/>
          </w:rPr>
          <w:t>Broadband and ICTs have a unique potential to support countries to meet the SDGs by 2030.</w:t>
        </w:r>
        <w:r>
          <w:rPr>
            <w:szCs w:val="24"/>
          </w:rPr>
          <w:t xml:space="preserve"> </w:t>
        </w:r>
        <w:r w:rsidRPr="00A76F21">
          <w:rPr>
            <w:szCs w:val="24"/>
          </w:rPr>
          <w:t>However, in order for this to happen, key framework conditions need to be met. According to the latest ITU estimates, there</w:t>
        </w:r>
        <w:r>
          <w:rPr>
            <w:szCs w:val="24"/>
          </w:rPr>
          <w:t xml:space="preserve"> </w:t>
        </w:r>
        <w:r w:rsidRPr="00A76F21">
          <w:rPr>
            <w:szCs w:val="24"/>
          </w:rPr>
          <w:t>will be 3.5 billion people online by the end of 2016, but more than half the world’s population (some 3.9 billion people) will still</w:t>
        </w:r>
        <w:r>
          <w:rPr>
            <w:szCs w:val="24"/>
          </w:rPr>
          <w:t xml:space="preserve"> </w:t>
        </w:r>
        <w:r w:rsidRPr="00A76F21">
          <w:rPr>
            <w:szCs w:val="24"/>
          </w:rPr>
          <w:t>be offline, and unable to connect regularly, if at all. But in the 48 UN-designated Least Developed Countries (LDCs), still only around</w:t>
        </w:r>
        <w:r>
          <w:rPr>
            <w:szCs w:val="24"/>
          </w:rPr>
          <w:t xml:space="preserve"> </w:t>
        </w:r>
        <w:r w:rsidRPr="00A76F21">
          <w:rPr>
            <w:szCs w:val="24"/>
          </w:rPr>
          <w:t xml:space="preserve">one in seven people </w:t>
        </w:r>
        <w:r>
          <w:rPr>
            <w:szCs w:val="24"/>
          </w:rPr>
          <w:t>is</w:t>
        </w:r>
        <w:r w:rsidRPr="00A76F21">
          <w:rPr>
            <w:szCs w:val="24"/>
          </w:rPr>
          <w:t xml:space="preserve"> online. Pushing basic connectivity out beyond major urban centres to more remote areas</w:t>
        </w:r>
        <w:r>
          <w:rPr>
            <w:szCs w:val="24"/>
          </w:rPr>
          <w:t xml:space="preserve"> </w:t>
        </w:r>
        <w:r w:rsidRPr="00A76F21">
          <w:rPr>
            <w:szCs w:val="24"/>
          </w:rPr>
          <w:t>continues to prove a major challenge. Even where people have access to the Internet, access has to be accompanied by a range of</w:t>
        </w:r>
        <w:r>
          <w:rPr>
            <w:szCs w:val="24"/>
          </w:rPr>
          <w:t xml:space="preserve"> </w:t>
        </w:r>
        <w:r w:rsidRPr="00A76F21">
          <w:rPr>
            <w:szCs w:val="24"/>
          </w:rPr>
          <w:t>relevant services and content to help improve individuals’ personal awareness, education and hygiene, as well as development outcomes in</w:t>
        </w:r>
        <w:r>
          <w:rPr>
            <w:szCs w:val="24"/>
          </w:rPr>
          <w:t xml:space="preserve"> </w:t>
        </w:r>
        <w:r w:rsidRPr="00A76F21">
          <w:rPr>
            <w:szCs w:val="24"/>
          </w:rPr>
          <w:t>health and education at the national level.</w:t>
        </w:r>
      </w:ins>
    </w:p>
    <w:p w:rsidR="00FF3438" w:rsidRPr="00C64EFA" w:rsidRDefault="00FF3438">
      <w:r w:rsidRPr="00C64EFA">
        <w:t>ITU</w:t>
      </w:r>
      <w:r w:rsidRPr="00C64EFA">
        <w:noBreakHyphen/>
        <w:t xml:space="preserve">D, with active participation from Member States and Sector Members, should endeavour to increase the availability of affordable broadband services </w:t>
      </w:r>
      <w:del w:id="17" w:author="BDT - mcb" w:date="2017-09-28T11:30:00Z">
        <w:r w:rsidRPr="002D492B">
          <w:delText xml:space="preserve">during the 2014-2018 </w:delText>
        </w:r>
        <w:r>
          <w:delText xml:space="preserve">study </w:delText>
        </w:r>
        <w:r w:rsidRPr="002D492B">
          <w:delText xml:space="preserve">period </w:delText>
        </w:r>
      </w:del>
      <w:r w:rsidRPr="00C64EFA">
        <w:t xml:space="preserve">by </w:t>
      </w:r>
      <w:r w:rsidRPr="00C64EFA">
        <w:lastRenderedPageBreak/>
        <w:t>carefully analysing the policy and technical issues related to broadband deployment, adoption and use. In particular, ITU members and BDT must identify, elevate and address the stated needs of the LDCs and others in improving broadband deployment and use. Members will benefit from analysing the technical issues involved in deploying broadband access technologies, including integration of access network solutions with existing or future network infrastructure.</w:t>
      </w:r>
    </w:p>
    <w:p w:rsidR="00FF3438" w:rsidRPr="002D492B" w:rsidRDefault="00FF3438" w:rsidP="00FF3438">
      <w:pPr>
        <w:rPr>
          <w:del w:id="18" w:author="BDT - mcb" w:date="2017-09-28T11:30:00Z"/>
        </w:rPr>
      </w:pPr>
      <w:del w:id="19" w:author="BDT - mcb" w:date="2017-09-28T11:30:00Z">
        <w:r w:rsidRPr="002D492B">
          <w:delText xml:space="preserve">Broadband </w:delText>
        </w:r>
      </w:del>
      <w:ins w:id="20" w:author="BDT - mcb" w:date="2017-09-28T11:30:00Z">
        <w:r>
          <w:t xml:space="preserve">Seeking to provide a collaborative study of broadband </w:t>
        </w:r>
      </w:ins>
      <w:r>
        <w:t xml:space="preserve">access policies, implementation and applications </w:t>
      </w:r>
      <w:del w:id="21" w:author="BDT - mcb" w:date="2017-09-28T11:30:00Z">
        <w:r w:rsidRPr="002D492B">
          <w:delText xml:space="preserve">should be studied together, so that developing countries can better evaluate their best options for sustainable broadband deployment. Combining these topics will eliminate fragmentation of these related issues and more accurately provide a clear roadmap of options for developing countries to close </w:delText>
        </w:r>
      </w:del>
      <w:r>
        <w:t xml:space="preserve">the </w:t>
      </w:r>
      <w:del w:id="22" w:author="BDT - mcb" w:date="2017-09-28T11:30:00Z">
        <w:r w:rsidRPr="002D492B">
          <w:delText>existing gap</w:delText>
        </w:r>
      </w:del>
      <w:ins w:id="23" w:author="BDT - mcb" w:date="2017-09-28T11:30:00Z">
        <w:r>
          <w:t>World Telecommunication Development Conference (WTDC-2014)</w:t>
        </w:r>
      </w:ins>
      <w:r>
        <w:t xml:space="preserve"> in </w:t>
      </w:r>
      <w:del w:id="24" w:author="BDT - mcb" w:date="2017-09-28T11:30:00Z">
        <w:r w:rsidRPr="002D492B">
          <w:delText xml:space="preserve">broadband service. </w:delText>
        </w:r>
      </w:del>
    </w:p>
    <w:p w:rsidR="00FF3438" w:rsidRDefault="00FF3438" w:rsidP="00FF3438">
      <w:pPr>
        <w:rPr>
          <w:del w:id="25" w:author="BDT - mcb" w:date="2017-09-28T11:30:00Z"/>
        </w:rPr>
      </w:pPr>
      <w:del w:id="26" w:author="BDT - mcb" w:date="2017-09-28T11:30:00Z">
        <w:r w:rsidRPr="002D492B">
          <w:delText>The proposed</w:delText>
        </w:r>
      </w:del>
      <w:ins w:id="27" w:author="BDT - mcb" w:date="2017-09-28T11:30:00Z">
        <w:r>
          <w:t xml:space="preserve">Dubai (United Arab Emirates) resolved to begin </w:t>
        </w:r>
        <w:proofErr w:type="spellStart"/>
        <w:r>
          <w:t>studing</w:t>
        </w:r>
        <w:proofErr w:type="spellEnd"/>
        <w:r>
          <w:t xml:space="preserve"> new</w:t>
        </w:r>
      </w:ins>
      <w:r>
        <w:t xml:space="preserve"> study Question </w:t>
      </w:r>
      <w:ins w:id="28" w:author="BDT - mcb" w:date="2017-09-28T11:30:00Z">
        <w:r>
          <w:t xml:space="preserve">1/1 “Policy, regulatory </w:t>
        </w:r>
      </w:ins>
      <w:r>
        <w:t xml:space="preserve">and </w:t>
      </w:r>
      <w:del w:id="29" w:author="BDT - mcb" w:date="2017-09-28T11:30:00Z">
        <w:r w:rsidRPr="002D492B">
          <w:delText xml:space="preserve">expected outputs reflect elements from study Questions from </w:delText>
        </w:r>
        <w:r>
          <w:delText xml:space="preserve">the previous study period </w:delText>
        </w:r>
        <w:r w:rsidRPr="002D492B">
          <w:delText>2010-2014</w:delText>
        </w:r>
        <w:r>
          <w:delText>, notably</w:delText>
        </w:r>
        <w:r w:rsidRPr="002D492B">
          <w:delText xml:space="preserve"> Question 19-2/1</w:delText>
        </w:r>
        <w:r>
          <w:delText>, on</w:delText>
        </w:r>
        <w:r w:rsidRPr="002D492B">
          <w:delText xml:space="preserve"> </w:delText>
        </w:r>
        <w:r>
          <w:delText>i</w:delText>
        </w:r>
        <w:r w:rsidRPr="002D492B">
          <w:delText>mplementation</w:delText>
        </w:r>
      </w:del>
      <w:ins w:id="30" w:author="BDT - mcb" w:date="2017-09-28T11:30:00Z">
        <w:r>
          <w:t>technical aspects</w:t>
        </w:r>
      </w:ins>
      <w:r>
        <w:t xml:space="preserve"> of </w:t>
      </w:r>
      <w:del w:id="31" w:author="BDT - mcb" w:date="2017-09-28T11:30:00Z">
        <w:r w:rsidRPr="002D492B">
          <w:delText>IP telecommunication services in developing countries</w:delText>
        </w:r>
        <w:r>
          <w:delText>,</w:delText>
        </w:r>
        <w:r w:rsidRPr="002D492B">
          <w:delText xml:space="preserve"> and Question 26/2</w:delText>
        </w:r>
        <w:r>
          <w:delText>, on</w:delText>
        </w:r>
        <w:r w:rsidRPr="002D492B">
          <w:delText xml:space="preserve"> </w:delText>
        </w:r>
      </w:del>
      <w:ins w:id="32" w:author="BDT - mcb" w:date="2017-09-28T11:30:00Z">
        <w:r>
          <w:t xml:space="preserve">the </w:t>
        </w:r>
      </w:ins>
      <w:r>
        <w:t xml:space="preserve">migration from existing networks to </w:t>
      </w:r>
      <w:ins w:id="33" w:author="BDT - mcb" w:date="2017-09-28T11:30:00Z">
        <w:r>
          <w:t xml:space="preserve">broadband networks in developing countries, including </w:t>
        </w:r>
      </w:ins>
      <w:r>
        <w:t>next-generation networks</w:t>
      </w:r>
      <w:del w:id="34" w:author="BDT - mcb" w:date="2017-09-28T11:30:00Z">
        <w:r w:rsidRPr="002D492B">
          <w:delText xml:space="preserve"> for developing countries: technical, regulatory, and policy aspects.</w:delText>
        </w:r>
      </w:del>
    </w:p>
    <w:p w:rsidR="00FF3438" w:rsidRPr="002D492B" w:rsidRDefault="00FF3438" w:rsidP="00FF3438">
      <w:pPr>
        <w:rPr>
          <w:del w:id="35" w:author="BDT - mcb" w:date="2017-09-28T11:30:00Z"/>
        </w:rPr>
      </w:pPr>
      <w:del w:id="36" w:author="BDT - mcb" w:date="2017-09-28T11:30:00Z">
        <w:r w:rsidRPr="002D492B">
          <w:delText>During the 2010-2014 study period, under Question 19-2/1, the rapporteur group within Study Group 1 studied the implementation of IP telecommunication</w:delText>
        </w:r>
      </w:del>
      <w:ins w:id="37" w:author="BDT - mcb" w:date="2017-09-28T11:30:00Z">
        <w:r>
          <w:t>, m-services, over-the-top (OTT)</w:t>
        </w:r>
      </w:ins>
      <w:r>
        <w:t xml:space="preserve"> services </w:t>
      </w:r>
      <w:del w:id="38" w:author="BDT - mcb" w:date="2017-09-28T11:30:00Z">
        <w:r w:rsidRPr="002D492B">
          <w:delText>in developing countries. A study report was drafted containing relevant information and data that will be of use to Member States, and particularly the developing countries.</w:delText>
        </w:r>
      </w:del>
    </w:p>
    <w:p w:rsidR="00FF3438" w:rsidRPr="002D492B" w:rsidRDefault="00FF3438" w:rsidP="00FF3438">
      <w:pPr>
        <w:rPr>
          <w:del w:id="39" w:author="BDT - mcb" w:date="2017-09-28T11:30:00Z"/>
        </w:rPr>
      </w:pPr>
      <w:del w:id="40" w:author="BDT - mcb" w:date="2017-09-28T11:30:00Z">
        <w:r w:rsidRPr="002D492B">
          <w:delText xml:space="preserve">Global </w:delText>
        </w:r>
      </w:del>
      <w:proofErr w:type="gramStart"/>
      <w:ins w:id="41" w:author="BDT - mcb" w:date="2017-09-28T11:30:00Z">
        <w:r>
          <w:t>and</w:t>
        </w:r>
        <w:proofErr w:type="gramEnd"/>
        <w:r>
          <w:t xml:space="preserve"> the </w:t>
        </w:r>
      </w:ins>
      <w:r>
        <w:t>implementation of IPv6</w:t>
      </w:r>
      <w:del w:id="42" w:author="BDT - mcb" w:date="2017-09-28T11:30:00Z">
        <w:r w:rsidRPr="002D492B">
          <w:delText xml:space="preserve"> remains a challenge for all countries, and will be achieved in stages. Studies are therefore proposed on transitioning from IPv4 to IPv6 and its impacts.</w:delText>
        </w:r>
      </w:del>
    </w:p>
    <w:p w:rsidR="00FF3438" w:rsidRPr="002D492B" w:rsidRDefault="00FF3438" w:rsidP="00FF3438">
      <w:pPr>
        <w:rPr>
          <w:del w:id="43" w:author="BDT - mcb" w:date="2017-09-28T11:30:00Z"/>
        </w:rPr>
      </w:pPr>
      <w:del w:id="44" w:author="BDT - mcb" w:date="2017-09-28T11:30:00Z">
        <w:r w:rsidRPr="002D492B">
          <w:delText xml:space="preserve">The Internet Engineering Task Force (IETF) develops Internet Protocols, including IPv4 and IPv6. </w:delText>
        </w:r>
      </w:del>
    </w:p>
    <w:p w:rsidR="00FF3438" w:rsidRPr="002D492B" w:rsidRDefault="00FF3438" w:rsidP="00FF3438">
      <w:pPr>
        <w:rPr>
          <w:del w:id="45" w:author="BDT - mcb" w:date="2017-09-28T11:30:00Z"/>
        </w:rPr>
      </w:pPr>
      <w:del w:id="46" w:author="BDT - mcb" w:date="2017-09-28T11:30:00Z">
        <w:r w:rsidRPr="002D492B">
          <w:delText xml:space="preserve">Many countries and international organizations are interested in this Question. </w:delText>
        </w:r>
        <w:r>
          <w:delText>The World telecommunication Standardization Assembly (WTSA) (Johannesburg, 2008)</w:delText>
        </w:r>
        <w:r w:rsidRPr="002D492B">
          <w:delText xml:space="preserve"> adopted Resolution 64</w:delText>
        </w:r>
        <w:r>
          <w:delText xml:space="preserve"> </w:delText>
        </w:r>
        <w:r w:rsidRPr="00200B78">
          <w:delText>(Johannesburg, 2008)</w:delText>
        </w:r>
        <w:r w:rsidRPr="002D492B">
          <w:delText>, on IP address allocation and facilitating the transition to and deployment of IPv6, which was revised by WTSA-12. The ITU Council</w:delText>
        </w:r>
      </w:del>
      <w:ins w:id="47" w:author="BDT - mcb" w:date="2017-09-28T11:30:00Z">
        <w:r>
          <w:t>”. During 2014-2017 study period Rapporteur Group on Question 1/1 prepared Report that can be found</w:t>
        </w:r>
      </w:ins>
      <w:r>
        <w:t xml:space="preserve"> at </w:t>
      </w:r>
      <w:del w:id="48" w:author="BDT - mcb" w:date="2017-09-28T11:30:00Z">
        <w:r w:rsidRPr="002D492B">
          <w:delText xml:space="preserve">its 2012 session, in Decision 572, decided that </w:delText>
        </w:r>
        <w:r>
          <w:delText xml:space="preserve">the </w:delText>
        </w:r>
        <w:r w:rsidRPr="002D492B">
          <w:delText>2013</w:delText>
        </w:r>
        <w:r>
          <w:delText xml:space="preserve"> </w:delText>
        </w:r>
        <w:r w:rsidRPr="002D492B">
          <w:delText>World Tel</w:delText>
        </w:r>
        <w:r>
          <w:delText>ecommunication/ICT Policy Forum</w:delText>
        </w:r>
        <w:r w:rsidRPr="00200B78">
          <w:delText xml:space="preserve"> </w:delText>
        </w:r>
        <w:r>
          <w:delText>(</w:delText>
        </w:r>
        <w:r w:rsidRPr="002D492B">
          <w:delText>WTPF-13) would address the issue of IP-based networks. The forum was held from 14 to 16 May 2013 in Geneva (the previous WTPF had been held from 21 to 24 April</w:delText>
        </w:r>
        <w:r>
          <w:delText> </w:delText>
        </w:r>
        <w:r w:rsidRPr="002D492B">
          <w:delText>2009 in Portugal, and had discussed convergence, Internet and the ITRs). WTPF is organized by ITU and aims to encourage discussion and seek consensus among the different stakeholders in the form of "opinions" reflecting a common vision which serves to guide policy in the ICT sector as well as regulatory and standardization activities throughout the world. WTPF</w:delText>
        </w:r>
        <w:r>
          <w:noBreakHyphen/>
        </w:r>
        <w:r w:rsidRPr="002D492B">
          <w:delText>13 issued six opinions (Document WTPF</w:delText>
        </w:r>
        <w:r w:rsidRPr="002D492B">
          <w:noBreakHyphen/>
          <w:delText>13/16), as follows:</w:delText>
        </w:r>
      </w:del>
    </w:p>
    <w:p w:rsidR="00FF3438" w:rsidRPr="002D492B" w:rsidRDefault="00FF3438" w:rsidP="00FF3438">
      <w:pPr>
        <w:pStyle w:val="enumlev1"/>
        <w:rPr>
          <w:del w:id="49" w:author="BDT - mcb" w:date="2017-09-28T11:30:00Z"/>
        </w:rPr>
      </w:pPr>
      <w:del w:id="50" w:author="BDT - mcb" w:date="2017-09-28T11:30:00Z">
        <w:r w:rsidRPr="002D492B">
          <w:delText>–</w:delText>
        </w:r>
        <w:r w:rsidRPr="002D492B">
          <w:tab/>
          <w:delText>Opinion 1</w:delText>
        </w:r>
        <w:r>
          <w:delText xml:space="preserve"> (Geneva, 2013)</w:delText>
        </w:r>
        <w:r w:rsidRPr="002D492B">
          <w:delText>: Promoting Internet exchange points (IXPs) as a long-term solution to advance connectivity</w:delText>
        </w:r>
      </w:del>
    </w:p>
    <w:p w:rsidR="00FF3438" w:rsidRPr="002D492B" w:rsidRDefault="00FF3438" w:rsidP="00FF3438">
      <w:pPr>
        <w:pStyle w:val="enumlev1"/>
        <w:rPr>
          <w:del w:id="51" w:author="BDT - mcb" w:date="2017-09-28T11:30:00Z"/>
        </w:rPr>
      </w:pPr>
      <w:del w:id="52" w:author="BDT - mcb" w:date="2017-09-28T11:30:00Z">
        <w:r w:rsidRPr="002D492B">
          <w:delText>–</w:delText>
        </w:r>
        <w:r w:rsidRPr="002D492B">
          <w:tab/>
          <w:delText>Opinion 2</w:delText>
        </w:r>
        <w:r>
          <w:delText xml:space="preserve"> </w:delText>
        </w:r>
        <w:r w:rsidRPr="00200B78">
          <w:rPr>
            <w:lang w:val="en-US"/>
          </w:rPr>
          <w:delText>(Geneva, 2013)</w:delText>
        </w:r>
        <w:r w:rsidRPr="002D492B">
          <w:delText>: Fostering an enabling environment for the greater growth and development of broadband connectivity</w:delText>
        </w:r>
      </w:del>
    </w:p>
    <w:p w:rsidR="00FF3438" w:rsidRPr="002D492B" w:rsidRDefault="00FF3438" w:rsidP="00FF3438">
      <w:pPr>
        <w:pStyle w:val="enumlev1"/>
        <w:rPr>
          <w:del w:id="53" w:author="BDT - mcb" w:date="2017-09-28T11:30:00Z"/>
        </w:rPr>
      </w:pPr>
      <w:del w:id="54" w:author="BDT - mcb" w:date="2017-09-28T11:30:00Z">
        <w:r w:rsidRPr="002D492B">
          <w:delText>–</w:delText>
        </w:r>
        <w:r w:rsidRPr="002D492B">
          <w:tab/>
          <w:delText>Opinion 3</w:delText>
        </w:r>
        <w:r>
          <w:delText xml:space="preserve"> </w:delText>
        </w:r>
        <w:r w:rsidRPr="00200B78">
          <w:rPr>
            <w:lang w:val="en-US"/>
          </w:rPr>
          <w:delText>(Geneva, 2013)</w:delText>
        </w:r>
        <w:r w:rsidRPr="002D492B">
          <w:delText>: Supporting capacity building for the deployment of IPv6</w:delText>
        </w:r>
      </w:del>
    </w:p>
    <w:p w:rsidR="00FF3438" w:rsidRPr="002D492B" w:rsidRDefault="00FF3438" w:rsidP="00FF3438">
      <w:pPr>
        <w:pStyle w:val="enumlev1"/>
        <w:rPr>
          <w:del w:id="55" w:author="BDT - mcb" w:date="2017-09-28T11:30:00Z"/>
        </w:rPr>
      </w:pPr>
      <w:del w:id="56" w:author="BDT - mcb" w:date="2017-09-28T11:30:00Z">
        <w:r w:rsidRPr="002D492B">
          <w:delText>–</w:delText>
        </w:r>
        <w:r w:rsidRPr="002D492B">
          <w:tab/>
          <w:delText>Opinion 4</w:delText>
        </w:r>
        <w:r>
          <w:delText xml:space="preserve"> </w:delText>
        </w:r>
        <w:r w:rsidRPr="00200B78">
          <w:rPr>
            <w:lang w:val="en-US"/>
          </w:rPr>
          <w:delText>(Geneva, 2013)</w:delText>
        </w:r>
        <w:r w:rsidRPr="002D492B">
          <w:delText>: In support of IPv6 adoption and transition from IPv4</w:delText>
        </w:r>
      </w:del>
    </w:p>
    <w:p w:rsidR="00FF3438" w:rsidRPr="002D492B" w:rsidRDefault="00FF3438" w:rsidP="00FF3438">
      <w:pPr>
        <w:pStyle w:val="enumlev1"/>
        <w:rPr>
          <w:del w:id="57" w:author="BDT - mcb" w:date="2017-09-28T11:30:00Z"/>
        </w:rPr>
      </w:pPr>
      <w:del w:id="58" w:author="BDT - mcb" w:date="2017-09-28T11:30:00Z">
        <w:r w:rsidRPr="002D492B">
          <w:lastRenderedPageBreak/>
          <w:delText>–</w:delText>
        </w:r>
        <w:r w:rsidRPr="002D492B">
          <w:tab/>
          <w:delText>Opinion 5</w:delText>
        </w:r>
        <w:r>
          <w:delText xml:space="preserve"> </w:delText>
        </w:r>
        <w:r w:rsidRPr="00200B78">
          <w:rPr>
            <w:lang w:val="en-US"/>
          </w:rPr>
          <w:delText>(Geneva, 2013)</w:delText>
        </w:r>
        <w:r w:rsidRPr="002D492B">
          <w:delText>: Supporting multistakeholderism in Internet governance</w:delText>
        </w:r>
      </w:del>
    </w:p>
    <w:p w:rsidR="00FF3438" w:rsidRPr="002D492B" w:rsidRDefault="00FF3438" w:rsidP="00FF3438">
      <w:pPr>
        <w:pStyle w:val="enumlev1"/>
        <w:rPr>
          <w:del w:id="59" w:author="BDT - mcb" w:date="2017-09-28T11:30:00Z"/>
        </w:rPr>
      </w:pPr>
      <w:del w:id="60" w:author="BDT - mcb" w:date="2017-09-28T11:30:00Z">
        <w:r w:rsidRPr="002D492B">
          <w:delText>–</w:delText>
        </w:r>
        <w:r w:rsidRPr="002D492B">
          <w:tab/>
          <w:delText>Opinion 6</w:delText>
        </w:r>
        <w:r>
          <w:delText xml:space="preserve"> </w:delText>
        </w:r>
        <w:r w:rsidRPr="00200B78">
          <w:rPr>
            <w:lang w:val="en-US"/>
          </w:rPr>
          <w:delText>(Geneva, 2013)</w:delText>
        </w:r>
        <w:r w:rsidRPr="002D492B">
          <w:delText>: On supporting operationalizing the enhanced cooperation process.</w:delText>
        </w:r>
      </w:del>
    </w:p>
    <w:p w:rsidR="00FF3438" w:rsidRPr="002D492B" w:rsidRDefault="00FF3438" w:rsidP="00FF3438">
      <w:pPr>
        <w:rPr>
          <w:del w:id="61" w:author="BDT - mcb" w:date="2017-09-28T11:30:00Z"/>
        </w:rPr>
      </w:pPr>
      <w:del w:id="62" w:author="BDT - mcb" w:date="2017-09-28T11:30:00Z">
        <w:r w:rsidRPr="002D492B">
          <w:delText>Many countries are also now discussing at the highest policy level the adoption of laws and regulations on "net neutrality". This subject involves all the stakeholders, including political leaders, regulators, operators and providers. Given the complexity of the matter and the different market conditions in each</w:delText>
        </w:r>
      </w:del>
      <w:ins w:id="63" w:author="BDT - mcb" w:date="2017-09-28T11:30:00Z">
        <w:r>
          <w:fldChar w:fldCharType="begin"/>
        </w:r>
        <w:r>
          <w:instrText xml:space="preserve"> HYPERLINK "https://www.itu.int/net4/ITU-D/CDS/sg/index.asp?lg=1&amp;sp=2014" </w:instrText>
        </w:r>
        <w:r>
          <w:fldChar w:fldCharType="separate"/>
        </w:r>
        <w:r w:rsidRPr="00DB3374">
          <w:rPr>
            <w:rStyle w:val="Hyperlink"/>
          </w:rPr>
          <w:t>ITU website</w:t>
        </w:r>
        <w:r>
          <w:rPr>
            <w:rStyle w:val="Hyperlink"/>
          </w:rPr>
          <w:fldChar w:fldCharType="end"/>
        </w:r>
        <w:r>
          <w:t>. The R</w:t>
        </w:r>
        <w:r w:rsidRPr="00B73D4F">
          <w:t>eport includes</w:t>
        </w:r>
      </w:ins>
      <w:r w:rsidRPr="00B73D4F">
        <w:t xml:space="preserve"> country</w:t>
      </w:r>
      <w:del w:id="64" w:author="BDT - mcb" w:date="2017-09-28T11:30:00Z">
        <w:r w:rsidRPr="002D492B">
          <w:delText xml:space="preserve">, there is no "one size fits all" approach to this issue. </w:delText>
        </w:r>
      </w:del>
    </w:p>
    <w:p w:rsidR="00FF3438" w:rsidRPr="002D492B" w:rsidRDefault="00FF3438" w:rsidP="00FF3438">
      <w:pPr>
        <w:rPr>
          <w:del w:id="65" w:author="BDT - mcb" w:date="2017-09-28T11:30:00Z"/>
        </w:rPr>
      </w:pPr>
      <w:del w:id="66" w:author="BDT - mcb" w:date="2017-09-28T11:30:00Z">
        <w:r w:rsidRPr="002D492B">
          <w:delText xml:space="preserve">In 2005, the Federal Communications Commission (FCC) published an Internet Policy Statement in which it made clear its support to preserve and </w:delText>
        </w:r>
      </w:del>
      <w:ins w:id="67" w:author="BDT - mcb" w:date="2017-09-28T11:30:00Z">
        <w:r w:rsidRPr="00B73D4F">
          <w:t xml:space="preserve"> experiences, best practice guidelines to </w:t>
        </w:r>
      </w:ins>
      <w:r w:rsidRPr="00B73D4F">
        <w:t xml:space="preserve">promote </w:t>
      </w:r>
      <w:del w:id="68" w:author="BDT - mcb" w:date="2017-09-28T11:30:00Z">
        <w:r w:rsidRPr="002D492B">
          <w:delText>the open and interconnected nature of the public Internet and has recognized the role of appropriate network management.</w:delText>
        </w:r>
        <w:r w:rsidRPr="009C7A71">
          <w:delText xml:space="preserve"> </w:delText>
        </w:r>
        <w:r w:rsidRPr="002D492B">
          <w:delText>In Europe, the EU, citing Article</w:delText>
        </w:r>
        <w:r>
          <w:delText> </w:delText>
        </w:r>
        <w:r w:rsidRPr="002D492B">
          <w:delText>1, paragraph 8</w:delText>
        </w:r>
        <w:r w:rsidRPr="002D492B">
          <w:rPr>
            <w:i/>
            <w:iCs/>
          </w:rPr>
          <w:delText>(</w:delText>
        </w:r>
        <w:r w:rsidRPr="002D492B">
          <w:delText xml:space="preserve">g), of Directive 2009/140/EC, published a Communication on the open Internet and net neutrality in Europe (COM(2011)0222). The Body of European Regulators for Electronic Communications (BEREC/ORECE) in December 2011 published its Guidelines on transparency in the scope of net neutrality and a framework for work on quality of service. In France, the </w:delText>
        </w:r>
        <w:r w:rsidRPr="002D492B">
          <w:rPr>
            <w:i/>
            <w:iCs/>
          </w:rPr>
          <w:delText>Conseil National du Numérique</w:delText>
        </w:r>
        <w:r w:rsidRPr="002D492B">
          <w:delText xml:space="preserve"> in its report of 12 March 2013 calls for recognition of the principle of net neutrality as a fundamental principle of a constitutional character.</w:delText>
        </w:r>
      </w:del>
    </w:p>
    <w:p w:rsidR="00FF3438" w:rsidRPr="002D492B" w:rsidRDefault="00FF3438" w:rsidP="00FF3438">
      <w:pPr>
        <w:rPr>
          <w:del w:id="69" w:author="BDT - mcb" w:date="2017-09-28T11:30:00Z"/>
        </w:rPr>
      </w:pPr>
      <w:del w:id="70" w:author="BDT - mcb" w:date="2017-09-28T11:30:00Z">
        <w:r w:rsidRPr="002D492B">
          <w:delText xml:space="preserve">On 18 April 2013, ITU published a report on regulation, </w:delText>
        </w:r>
        <w:r w:rsidRPr="002D492B">
          <w:rPr>
            <w:i/>
            <w:iCs/>
          </w:rPr>
          <w:delText xml:space="preserve">Trends in Telecommunication Reform 2013: Transnational aspects of regulation in a networked society. </w:delText>
        </w:r>
        <w:r w:rsidRPr="002D492B">
          <w:delText>Chapter 2 of this report is devoted to the issue of net neutrality. As the report shows, the debate on net neutrality continues to be obscured by the lack of a generally agreed definition of the term among regulators themselves.</w:delText>
        </w:r>
      </w:del>
    </w:p>
    <w:p w:rsidR="00FF3438" w:rsidRDefault="00FF3438">
      <w:del w:id="71" w:author="BDT - mcb" w:date="2017-09-28T11:30:00Z">
        <w:r w:rsidRPr="002D492B">
          <w:delText>IP-based</w:delText>
        </w:r>
      </w:del>
      <w:ins w:id="72" w:author="BDT - mcb" w:date="2017-09-28T11:30:00Z">
        <w:r w:rsidRPr="00B73D4F">
          <w:t>affordable broadband networks,</w:t>
        </w:r>
      </w:ins>
      <w:r w:rsidRPr="00B73D4F">
        <w:t xml:space="preserve"> services</w:t>
      </w:r>
      <w:del w:id="73" w:author="BDT - mcb" w:date="2017-09-28T11:30:00Z">
        <w:r w:rsidRPr="002D492B">
          <w:delText xml:space="preserve"> are often offered by providers to users over an Internet connection, independent of the telecommunication network operator providing the Internet connection. These services are often referred to as "over</w:delText>
        </w:r>
        <w:r>
          <w:delText>-</w:delText>
        </w:r>
        <w:r w:rsidRPr="002D492B">
          <w:delText>the</w:delText>
        </w:r>
        <w:r>
          <w:delText>-</w:delText>
        </w:r>
        <w:r w:rsidRPr="002D492B">
          <w:delText xml:space="preserve">top (OTT)" services. Consumer demand for such services is rapidly growing as consumers want more of, and perceive large benefits from, these services. Consumers expect to be able to access legal content, </w:delText>
        </w:r>
      </w:del>
      <w:ins w:id="74" w:author="BDT - mcb" w:date="2017-09-28T11:30:00Z">
        <w:r w:rsidRPr="00B73D4F">
          <w:t xml:space="preserve">, and </w:t>
        </w:r>
      </w:ins>
      <w:r w:rsidRPr="00B73D4F">
        <w:t xml:space="preserve">applications </w:t>
      </w:r>
      <w:del w:id="75" w:author="BDT - mcb" w:date="2017-09-28T11:30:00Z">
        <w:r w:rsidRPr="002D492B">
          <w:delText>and services and want information about their subscriptions. Such services create</w:delText>
        </w:r>
      </w:del>
      <w:ins w:id="76" w:author="BDT - mcb" w:date="2017-09-28T11:30:00Z">
        <w:r w:rsidRPr="00B73D4F">
          <w:t>including those that stimulate</w:t>
        </w:r>
      </w:ins>
      <w:r w:rsidRPr="00B73D4F">
        <w:t xml:space="preserve"> demand for broadband </w:t>
      </w:r>
      <w:del w:id="77" w:author="BDT - mcb" w:date="2017-09-28T11:30:00Z">
        <w:r w:rsidRPr="002D492B">
          <w:delText xml:space="preserve">access and services but </w:delText>
        </w:r>
      </w:del>
      <w:ins w:id="78" w:author="BDT - mcb" w:date="2017-09-28T11:30:00Z">
        <w:r w:rsidRPr="00B73D4F">
          <w:t xml:space="preserve">such as e-education, m-banking, m-commerce, mobile money transfer, and over-the-top services (OTT). The report also includes ways to promote broadband deployment through effective competition, public and private investment, inter-platform competition, broadband stimulus, and universal service funds. Examples of experiences and policies facilitating the transition from narrowband to broadband networks including from IPv4 to and through deployment of IPv6 are </w:t>
        </w:r>
      </w:ins>
      <w:r w:rsidRPr="00B73D4F">
        <w:t xml:space="preserve">also </w:t>
      </w:r>
      <w:del w:id="79" w:author="BDT - mcb" w:date="2017-09-28T11:30:00Z">
        <w:r w:rsidRPr="002D492B">
          <w:delText>are requiring network operators to seek new business models and arrangements, particularly in developing countries</w:delText>
        </w:r>
      </w:del>
      <w:ins w:id="80" w:author="BDT - mcb" w:date="2017-09-28T11:30:00Z">
        <w:r w:rsidRPr="00B73D4F">
          <w:t>featured</w:t>
        </w:r>
      </w:ins>
      <w:r w:rsidRPr="00B73D4F">
        <w:t>.</w:t>
      </w:r>
    </w:p>
    <w:p w:rsidR="00FF3438" w:rsidRPr="002D492B" w:rsidRDefault="00FF3438" w:rsidP="00FF3438">
      <w:pPr>
        <w:rPr>
          <w:del w:id="81" w:author="BDT - mcb" w:date="2017-09-28T11:30:00Z"/>
        </w:rPr>
      </w:pPr>
      <w:del w:id="82" w:author="BDT - mcb" w:date="2017-09-28T11:30:00Z">
        <w:r w:rsidRPr="002D492B">
          <w:delText>Also, the Question should focus on new issues that have arisen from the cross-sectoral nature of the telecommunication/ICT market in developing countries, where new applications, services and players bring a host of emerging regulatory matters. The study group should provide analysis of regulatory models and frameworks for cooperation among the various entities involved in the development, deployment and management of these new applications and services.</w:delText>
        </w:r>
      </w:del>
    </w:p>
    <w:p w:rsidR="00FF3438" w:rsidRDefault="00FF3438" w:rsidP="00C468A6">
      <w:pPr>
        <w:rPr>
          <w:ins w:id="83" w:author="BDT - mcb" w:date="2017-09-28T11:30:00Z"/>
        </w:rPr>
      </w:pPr>
      <w:ins w:id="84" w:author="BDT - mcb" w:date="2017-09-28T11:30:00Z">
        <w:r>
          <w:t>The surveys highlighted the Members’ satisfaction with the work conducted to date and propose some alternative ways forward. Regarding the future of Question 1/1, the results of the surveys carried out by the ITU-D Study Groups on the current work and the future of the Q1/1 indicate that this Question should continue.</w:t>
        </w:r>
      </w:ins>
    </w:p>
    <w:p w:rsidR="00FF3438" w:rsidRPr="002D492B" w:rsidRDefault="00FF3438" w:rsidP="00C468A6">
      <w:pPr>
        <w:pStyle w:val="Heading1"/>
        <w:ind w:left="0" w:firstLine="0"/>
      </w:pPr>
      <w:r w:rsidRPr="002D492B">
        <w:lastRenderedPageBreak/>
        <w:t>2</w:t>
      </w:r>
      <w:r w:rsidRPr="002D492B">
        <w:tab/>
        <w:t>Question or issue for study</w:t>
      </w:r>
    </w:p>
    <w:p w:rsidR="00FF3438" w:rsidRPr="002D492B" w:rsidRDefault="00FF3438" w:rsidP="00FF3438">
      <w:pPr>
        <w:pStyle w:val="Heading2"/>
        <w:rPr>
          <w:del w:id="85" w:author="BDT - mcb" w:date="2017-09-28T11:30:00Z"/>
        </w:rPr>
      </w:pPr>
      <w:del w:id="86" w:author="BDT - mcb" w:date="2017-09-28T11:30:00Z">
        <w:r w:rsidRPr="002D492B">
          <w:delText>2.1</w:delText>
        </w:r>
        <w:r w:rsidRPr="002D492B">
          <w:tab/>
          <w:delText xml:space="preserve">Policy and </w:delText>
        </w:r>
        <w:r>
          <w:delText>r</w:delText>
        </w:r>
        <w:r w:rsidRPr="002D492B">
          <w:delText>egulation</w:delText>
        </w:r>
      </w:del>
    </w:p>
    <w:p w:rsidR="00FF3438" w:rsidRDefault="00FF3438" w:rsidP="00FF3438">
      <w:pPr>
        <w:rPr>
          <w:ins w:id="87" w:author="BDT - mcb" w:date="2017-09-28T11:30:00Z"/>
          <w:b/>
        </w:rPr>
      </w:pPr>
      <w:del w:id="88" w:author="BDT - mcb" w:date="2017-09-28T11:30:00Z">
        <w:r w:rsidRPr="002D492B">
          <w:delText>a)</w:delText>
        </w:r>
        <w:r w:rsidRPr="002D492B">
          <w:tab/>
        </w:r>
      </w:del>
      <w:ins w:id="89" w:author="BDT - mcb" w:date="2017-09-28T11:30:00Z">
        <w:r w:rsidRPr="000E099B">
          <w:rPr>
            <w:b/>
          </w:rPr>
          <w:t>Transition to broadband networks</w:t>
        </w:r>
      </w:ins>
    </w:p>
    <w:p w:rsidR="00FF3438" w:rsidRDefault="00CF2F72">
      <w:pPr>
        <w:pStyle w:val="enumlev1"/>
      </w:pPr>
      <w:ins w:id="90" w:author="BDT - mcb" w:date="2017-09-28T16:36:00Z">
        <w:r>
          <w:t>a)</w:t>
        </w:r>
        <w:r>
          <w:tab/>
        </w:r>
      </w:ins>
      <w:r w:rsidR="00FF3438" w:rsidRPr="00AF6E20">
        <w:t>Policies and regulations that promote affordable broadband networks, services and applications, including ways to optimize spectrum use.</w:t>
      </w:r>
    </w:p>
    <w:p w:rsidR="00FF3438" w:rsidRDefault="00FF3438" w:rsidP="00CF2F72">
      <w:pPr>
        <w:pStyle w:val="enumlev1"/>
      </w:pPr>
      <w:r w:rsidRPr="002D492B">
        <w:t>b)</w:t>
      </w:r>
      <w:r w:rsidRPr="002D492B">
        <w:tab/>
      </w:r>
      <w:r w:rsidRPr="00AF6E20">
        <w:t>Effective and efficient ways to fund increased broadband access for the unserved and underserved.</w:t>
      </w:r>
    </w:p>
    <w:p w:rsidR="00FF3438" w:rsidRPr="00024C2C" w:rsidRDefault="00FF3438" w:rsidP="00FF3438">
      <w:pPr>
        <w:pStyle w:val="enumlev1"/>
        <w:rPr>
          <w:del w:id="91" w:author="BDT - mcb" w:date="2017-09-28T11:30:00Z"/>
        </w:rPr>
      </w:pPr>
      <w:del w:id="92" w:author="BDT - mcb" w:date="2017-09-28T11:30:00Z">
        <w:r w:rsidRPr="00024C2C">
          <w:delText>c)</w:delText>
        </w:r>
        <w:r w:rsidRPr="00024C2C">
          <w:tab/>
          <w:delText>The regulatory and market conditions necessary to promote deployment of broadband networks and services, including organizational options for national regulatory authorities resulting from convergence, as well as coordination with related ministries and regulators due to the cross-cutting nature of the services such as mobile money transfer, m</w:delText>
        </w:r>
        <w:r w:rsidRPr="00024C2C">
          <w:noBreakHyphen/>
          <w:delText>banking, m</w:delText>
        </w:r>
        <w:r w:rsidRPr="00024C2C">
          <w:noBreakHyphen/>
          <w:delText>commerce and e</w:delText>
        </w:r>
        <w:r w:rsidRPr="00024C2C">
          <w:noBreakHyphen/>
          <w:delText>commerce.</w:delText>
        </w:r>
      </w:del>
    </w:p>
    <w:p w:rsidR="00FF3438" w:rsidRPr="002D492B" w:rsidRDefault="00FF3438" w:rsidP="00FF3438">
      <w:pPr>
        <w:pStyle w:val="enumlev1"/>
        <w:rPr>
          <w:del w:id="93" w:author="BDT - mcb" w:date="2017-09-28T11:30:00Z"/>
        </w:rPr>
      </w:pPr>
      <w:del w:id="94" w:author="BDT - mcb" w:date="2017-09-28T11:30:00Z">
        <w:r w:rsidRPr="002D492B">
          <w:delText>d)</w:delText>
        </w:r>
        <w:r w:rsidRPr="002D492B">
          <w:tab/>
          <w:delText>Success stories and lessons learned.</w:delText>
        </w:r>
      </w:del>
    </w:p>
    <w:p w:rsidR="00FF3438" w:rsidRDefault="00CF2F72">
      <w:pPr>
        <w:pStyle w:val="enumlev1"/>
      </w:pPr>
      <w:ins w:id="95" w:author="BDT - mcb" w:date="2017-09-28T16:37:00Z">
        <w:r>
          <w:t>c)</w:t>
        </w:r>
        <w:r>
          <w:tab/>
        </w:r>
      </w:ins>
      <w:del w:id="96" w:author="BDT - mcb" w:date="2017-09-28T11:30:00Z">
        <w:r w:rsidR="00FF3438" w:rsidRPr="002D492B">
          <w:delText>e)</w:delText>
        </w:r>
        <w:r w:rsidR="00FF3438" w:rsidRPr="002D492B">
          <w:tab/>
        </w:r>
      </w:del>
      <w:r w:rsidR="00FF3438" w:rsidRPr="00AF6E20">
        <w:t>Ways to remove practical barriers to broadband infrastructure deployment, and best practices for improving cross-border connectivity and small island developing states' connectivity challenges.</w:t>
      </w:r>
    </w:p>
    <w:p w:rsidR="00FF3438" w:rsidRPr="002D492B" w:rsidRDefault="00FF3438" w:rsidP="00FF3438">
      <w:pPr>
        <w:pStyle w:val="enumlev1"/>
        <w:rPr>
          <w:del w:id="97" w:author="BDT - mcb" w:date="2017-09-28T11:30:00Z"/>
        </w:rPr>
      </w:pPr>
      <w:del w:id="98" w:author="BDT - mcb" w:date="2017-09-28T11:30:00Z">
        <w:r w:rsidRPr="002D492B">
          <w:delText>f)</w:delText>
        </w:r>
        <w:r w:rsidRPr="002D492B">
          <w:tab/>
          <w:delText>Considering the fact that meeting demand for content requires improved access to broadband services, study the following:</w:delText>
        </w:r>
      </w:del>
    </w:p>
    <w:p w:rsidR="00FF3438" w:rsidRDefault="00CF2F72" w:rsidP="00C468A6">
      <w:pPr>
        <w:pStyle w:val="enumlev1"/>
      </w:pPr>
      <w:ins w:id="99" w:author="BDT - mcb" w:date="2017-09-28T16:37:00Z">
        <w:r>
          <w:t>d)</w:t>
        </w:r>
        <w:r>
          <w:tab/>
        </w:r>
      </w:ins>
      <w:del w:id="100" w:author="BDT - mcb" w:date="2017-09-28T11:30:00Z">
        <w:r w:rsidR="00FF3438" w:rsidRPr="002D492B">
          <w:delText>–</w:delText>
        </w:r>
        <w:r w:rsidR="00FF3438" w:rsidRPr="002D492B">
          <w:tab/>
          <w:delText>pattern</w:delText>
        </w:r>
      </w:del>
      <w:ins w:id="101" w:author="BDT - mcb" w:date="2017-09-28T11:30:00Z">
        <w:r w:rsidR="00FF3438" w:rsidRPr="00AF6E20">
          <w:t>Pattern</w:t>
        </w:r>
      </w:ins>
      <w:r w:rsidR="00FF3438" w:rsidRPr="00AF6E20">
        <w:t xml:space="preserve"> and trends in broadband services in regard to, </w:t>
      </w:r>
      <w:r w:rsidR="00FF3438" w:rsidRPr="00C468A6">
        <w:t>inter alia</w:t>
      </w:r>
      <w:r w:rsidR="00FF3438" w:rsidRPr="00AF6E20">
        <w:t>, broadband deployment, international</w:t>
      </w:r>
      <w:r w:rsidR="00FF3438">
        <w:t xml:space="preserve"> traffic and applications, etc</w:t>
      </w:r>
      <w:del w:id="102" w:author="BDT - mcb" w:date="2017-09-28T11:30:00Z">
        <w:r w:rsidR="00FF3438" w:rsidRPr="002D492B">
          <w:delText>.;</w:delText>
        </w:r>
      </w:del>
      <w:ins w:id="103" w:author="BDT - mcb" w:date="2017-09-28T11:30:00Z">
        <w:r w:rsidR="00FF3438">
          <w:t>.</w:t>
        </w:r>
      </w:ins>
    </w:p>
    <w:p w:rsidR="00FF3438" w:rsidRPr="00024C2C" w:rsidRDefault="00FF3438" w:rsidP="00FF3438">
      <w:pPr>
        <w:pStyle w:val="enumlev2"/>
        <w:rPr>
          <w:del w:id="104" w:author="BDT - mcb" w:date="2017-09-28T11:30:00Z"/>
        </w:rPr>
      </w:pPr>
      <w:del w:id="105" w:author="BDT - mcb" w:date="2017-09-28T11:30:00Z">
        <w:r w:rsidRPr="002D492B">
          <w:delText>–</w:delText>
        </w:r>
        <w:r w:rsidRPr="002D492B">
          <w:tab/>
          <w:delText>access-supporting applications primarily used for development, i.e. e</w:delText>
        </w:r>
        <w:r w:rsidRPr="002D492B">
          <w:noBreakHyphen/>
          <w:delText>government, e</w:delText>
        </w:r>
        <w:r w:rsidRPr="002D492B">
          <w:noBreakHyphen/>
          <w:delText>education, e</w:delText>
        </w:r>
        <w:r w:rsidRPr="002D492B">
          <w:noBreakHyphen/>
          <w:delText>health, etc., in an affordable manner, taking into consideration previous guidelines on the subject.</w:delText>
        </w:r>
      </w:del>
    </w:p>
    <w:p w:rsidR="00FF3438" w:rsidRDefault="00806963">
      <w:pPr>
        <w:pStyle w:val="enumlev1"/>
      </w:pPr>
      <w:ins w:id="106" w:author="Puyana-Linares, Laura" w:date="2017-09-29T14:42:00Z">
        <w:r>
          <w:t>e</w:t>
        </w:r>
      </w:ins>
      <w:ins w:id="107" w:author="BDT - mcb" w:date="2017-09-28T16:37:00Z">
        <w:r w:rsidR="00CF2F72">
          <w:t>)</w:t>
        </w:r>
        <w:r w:rsidR="00CF2F72">
          <w:tab/>
        </w:r>
      </w:ins>
      <w:del w:id="108" w:author="BDT - mcb" w:date="2017-09-28T11:30:00Z">
        <w:r w:rsidR="00FF3438" w:rsidRPr="002D492B">
          <w:delText>g)</w:delText>
        </w:r>
        <w:r w:rsidR="00FF3438" w:rsidRPr="002D492B">
          <w:tab/>
        </w:r>
      </w:del>
      <w:r w:rsidR="00FF3438" w:rsidRPr="00AF6E20">
        <w:t>Commercial impact of new investments required to meet the growing demand for access to the Internet generally, and bandwidth and infrastructure requirements for delivering affordable broadband services to meet development needs.</w:t>
      </w:r>
    </w:p>
    <w:p w:rsidR="00FF3438" w:rsidRDefault="00CF2F72">
      <w:pPr>
        <w:pStyle w:val="enumlev1"/>
        <w:rPr>
          <w:moveTo w:id="109" w:author="BDT - mcb" w:date="2017-09-28T11:30:00Z"/>
        </w:rPr>
      </w:pPr>
      <w:ins w:id="110" w:author="BDT - mcb" w:date="2017-09-28T16:37:00Z">
        <w:r>
          <w:t>f)</w:t>
        </w:r>
        <w:r>
          <w:tab/>
        </w:r>
      </w:ins>
      <w:del w:id="111" w:author="BDT - mcb" w:date="2017-09-28T11:30:00Z">
        <w:r w:rsidR="00FF3438" w:rsidRPr="002D492B">
          <w:delText>h)</w:delText>
        </w:r>
        <w:r w:rsidR="00FF3438" w:rsidRPr="002D492B">
          <w:tab/>
        </w:r>
      </w:del>
      <w:moveToRangeStart w:id="112" w:author="BDT - mcb" w:date="2017-09-28T11:30:00Z" w:name="move494361556"/>
      <w:moveTo w:id="113" w:author="BDT - mcb" w:date="2017-09-28T11:30:00Z">
        <w:r w:rsidR="00FF3438" w:rsidRPr="00AF6E20">
          <w:t>Methods to implement broadband service, including the transition from narrowband networks and interconnection and interoperability features.</w:t>
        </w:r>
      </w:moveTo>
    </w:p>
    <w:moveToRangeEnd w:id="112"/>
    <w:p w:rsidR="00FF3438" w:rsidRDefault="00CF2F72">
      <w:pPr>
        <w:pStyle w:val="enumlev1"/>
        <w:rPr>
          <w:moveTo w:id="114" w:author="BDT - mcb" w:date="2017-09-28T11:30:00Z"/>
        </w:rPr>
      </w:pPr>
      <w:ins w:id="115" w:author="BDT - mcb" w:date="2017-09-28T16:38:00Z">
        <w:r>
          <w:t>g)</w:t>
        </w:r>
        <w:r>
          <w:tab/>
        </w:r>
      </w:ins>
      <w:moveToRangeStart w:id="116" w:author="BDT - mcb" w:date="2017-09-28T11:30:00Z" w:name="move494361557"/>
      <w:moveTo w:id="117" w:author="BDT - mcb" w:date="2017-09-28T11:30:00Z">
        <w:r w:rsidR="00FF3438" w:rsidRPr="00AF6E20">
          <w:t>Operational and technical issues associated with deploying broadband networks, services and applications, including the transition from narrowband to broadband networks.</w:t>
        </w:r>
      </w:moveTo>
    </w:p>
    <w:moveToRangeEnd w:id="116"/>
    <w:p w:rsidR="00FF3438" w:rsidRDefault="00CF2F72">
      <w:pPr>
        <w:pStyle w:val="enumlev1"/>
      </w:pPr>
      <w:ins w:id="118" w:author="BDT - mcb" w:date="2017-09-28T16:38:00Z">
        <w:r>
          <w:t>h)</w:t>
        </w:r>
        <w:r>
          <w:tab/>
        </w:r>
      </w:ins>
      <w:moveToRangeStart w:id="119" w:author="BDT - mcb" w:date="2017-09-28T11:30:00Z" w:name="move494361558"/>
      <w:moveTo w:id="120" w:author="BDT - mcb" w:date="2017-09-28T11:30:00Z">
        <w:r w:rsidR="00FF3438" w:rsidRPr="00AF6E20">
          <w:t>Ways to remove practical barriers to broadband infrastructure deployment.</w:t>
        </w:r>
      </w:moveTo>
    </w:p>
    <w:p w:rsidR="00CF2F72" w:rsidRDefault="00CF2F72" w:rsidP="00CF2F72">
      <w:pPr>
        <w:pStyle w:val="enumlev1"/>
        <w:rPr>
          <w:ins w:id="121" w:author="BDT - mcb" w:date="2017-09-28T16:39:00Z"/>
        </w:rPr>
      </w:pPr>
      <w:proofErr w:type="spellStart"/>
      <w:proofErr w:type="gramStart"/>
      <w:ins w:id="122" w:author="BDT - mcb" w:date="2017-09-28T16:38:00Z">
        <w:r>
          <w:t>i</w:t>
        </w:r>
        <w:proofErr w:type="spellEnd"/>
        <w:proofErr w:type="gramEnd"/>
        <w:r>
          <w:t>)</w:t>
        </w:r>
        <w:r>
          <w:tab/>
          <w:t xml:space="preserve">Factors </w:t>
        </w:r>
        <w:r w:rsidRPr="00AF6E20">
          <w:t>influencing the effective deployment of wireline and wireless, including satellite, broadband access technologies and their applications.</w:t>
        </w:r>
      </w:ins>
    </w:p>
    <w:p w:rsidR="00CF2F72" w:rsidRDefault="00CF2F72" w:rsidP="00CF2F72">
      <w:pPr>
        <w:pStyle w:val="enumlev1"/>
        <w:rPr>
          <w:ins w:id="123" w:author="BDT - mcb" w:date="2017-09-28T16:39:00Z"/>
        </w:rPr>
      </w:pPr>
      <w:ins w:id="124" w:author="BDT - mcb" w:date="2017-09-28T16:39:00Z">
        <w:r>
          <w:t>j)</w:t>
        </w:r>
        <w:r>
          <w:tab/>
        </w:r>
        <w:r w:rsidRPr="00AF6E20">
          <w:t>Methodologies for migration planning and implementation of broadband technologies, taking into account existing networks, as appropriate.</w:t>
        </w:r>
      </w:ins>
    </w:p>
    <w:p w:rsidR="00CF2F72" w:rsidRDefault="00CF2F72" w:rsidP="00CF2F72">
      <w:pPr>
        <w:pStyle w:val="enumlev1"/>
        <w:rPr>
          <w:ins w:id="125" w:author="BDT - mcb" w:date="2017-09-28T16:39:00Z"/>
        </w:rPr>
      </w:pPr>
      <w:ins w:id="126" w:author="BDT - mcb" w:date="2017-09-28T16:39:00Z">
        <w:r>
          <w:t>k)</w:t>
        </w:r>
        <w:r>
          <w:tab/>
        </w:r>
        <w:r w:rsidRPr="00AF6E20">
          <w:t>Trends in the various broadband access technologies, deployments, services offered and regulatory considerations.</w:t>
        </w:r>
      </w:ins>
    </w:p>
    <w:p w:rsidR="00CF2F72" w:rsidRDefault="00CF2F72" w:rsidP="00CF2F72">
      <w:pPr>
        <w:pStyle w:val="enumlev1"/>
        <w:rPr>
          <w:ins w:id="127" w:author="BDT - mcb" w:date="2017-09-28T16:39:00Z"/>
        </w:rPr>
      </w:pPr>
      <w:ins w:id="128" w:author="BDT - mcb" w:date="2017-09-28T16:39:00Z">
        <w:r>
          <w:t>l)</w:t>
        </w:r>
        <w:r>
          <w:tab/>
        </w:r>
        <w:r w:rsidRPr="00AF6E20">
          <w:t>National digital policies, strategies and plans which seek to ensure that broadband and IP technologies are available to as wide a community of users as possible</w:t>
        </w:r>
        <w:r>
          <w:t>.</w:t>
        </w:r>
      </w:ins>
    </w:p>
    <w:p w:rsidR="00CF2F72" w:rsidRDefault="00CF2F72" w:rsidP="00CF2F72">
      <w:pPr>
        <w:pStyle w:val="enumlev1"/>
        <w:rPr>
          <w:ins w:id="129" w:author="BDT - mcb" w:date="2017-09-28T16:40:00Z"/>
        </w:rPr>
      </w:pPr>
      <w:ins w:id="130" w:author="BDT - mcb" w:date="2017-09-28T16:39:00Z">
        <w:r>
          <w:t>m)</w:t>
        </w:r>
        <w:r>
          <w:tab/>
        </w:r>
        <w:r w:rsidRPr="00AF6E20">
          <w:t>Flexible, transparent approaches to promoting robust competition in the provision of network access and end-user digital services</w:t>
        </w:r>
        <w:r>
          <w:t>.</w:t>
        </w:r>
      </w:ins>
    </w:p>
    <w:p w:rsidR="00CF2F72" w:rsidRDefault="00CF2F72" w:rsidP="00CF2F72">
      <w:pPr>
        <w:pStyle w:val="enumlev1"/>
        <w:rPr>
          <w:ins w:id="131" w:author="BDT - mcb" w:date="2017-09-28T16:40:00Z"/>
        </w:rPr>
      </w:pPr>
      <w:ins w:id="132" w:author="BDT - mcb" w:date="2017-09-28T16:40:00Z">
        <w:r>
          <w:lastRenderedPageBreak/>
          <w:t>n)</w:t>
        </w:r>
        <w:r>
          <w:tab/>
        </w:r>
        <w:r w:rsidRPr="00AF6E20">
          <w:t>Co-investment and the co-location and shared use of infrastructure, including through active infrastructure sharing</w:t>
        </w:r>
        <w:r>
          <w:t>.</w:t>
        </w:r>
      </w:ins>
    </w:p>
    <w:p w:rsidR="00CF2F72" w:rsidRDefault="00CF2F72" w:rsidP="00CF2F72">
      <w:pPr>
        <w:pStyle w:val="enumlev1"/>
        <w:rPr>
          <w:ins w:id="133" w:author="BDT - mcb" w:date="2017-09-28T16:40:00Z"/>
        </w:rPr>
      </w:pPr>
      <w:ins w:id="134" w:author="BDT - mcb" w:date="2017-09-28T16:40:00Z">
        <w:r>
          <w:t>o)</w:t>
        </w:r>
        <w:r>
          <w:tab/>
        </w:r>
        <w:r w:rsidRPr="00AF6E20">
          <w:t>Innovative licensing regimes and incentivizing new business models for covering remote and rural areas that more effectively integrate the use of terrestrial, satellite, and submarine telecommunication infrastructure</w:t>
        </w:r>
        <w:r>
          <w:t>.</w:t>
        </w:r>
      </w:ins>
    </w:p>
    <w:p w:rsidR="00CF2F72" w:rsidRDefault="00CF2F72" w:rsidP="00CF2F72">
      <w:pPr>
        <w:pStyle w:val="enumlev1"/>
        <w:rPr>
          <w:ins w:id="135" w:author="BDT - mcb" w:date="2017-09-28T16:40:00Z"/>
        </w:rPr>
      </w:pPr>
      <w:ins w:id="136" w:author="BDT - mcb" w:date="2017-09-28T16:40:00Z">
        <w:r>
          <w:t>p)</w:t>
        </w:r>
        <w:r>
          <w:tab/>
        </w:r>
        <w:r w:rsidRPr="00AF6E20">
          <w:t xml:space="preserve">Holistic universal access and service strategies and financing mechanisms for both network expansion, connectivity for public institutions and the community as well as </w:t>
        </w:r>
        <w:proofErr w:type="spellStart"/>
        <w:r w:rsidRPr="00AF6E20">
          <w:t>demandstimulation</w:t>
        </w:r>
        <w:proofErr w:type="spellEnd"/>
        <w:r w:rsidRPr="00AF6E20">
          <w:t xml:space="preserve"> measures, such as end-user subsidies</w:t>
        </w:r>
        <w:r>
          <w:t>.</w:t>
        </w:r>
      </w:ins>
    </w:p>
    <w:p w:rsidR="00CF2F72" w:rsidRDefault="00CF2F72" w:rsidP="00CF2F72">
      <w:pPr>
        <w:pStyle w:val="enumlev1"/>
        <w:rPr>
          <w:ins w:id="137" w:author="BDT - mcb" w:date="2017-09-28T16:40:00Z"/>
        </w:rPr>
      </w:pPr>
      <w:ins w:id="138" w:author="BDT - mcb" w:date="2017-09-28T16:40:00Z">
        <w:r>
          <w:t>q)</w:t>
        </w:r>
        <w:r>
          <w:tab/>
        </w:r>
        <w:r w:rsidRPr="00AF6E20">
          <w:t>Regulatory and policy incentives for investment in high-speed and high-capacity broadband networks</w:t>
        </w:r>
        <w:r>
          <w:t>.</w:t>
        </w:r>
      </w:ins>
    </w:p>
    <w:p w:rsidR="00CF2F72" w:rsidRDefault="00CF2F72" w:rsidP="00CF2F72">
      <w:pPr>
        <w:pStyle w:val="enumlev1"/>
        <w:rPr>
          <w:ins w:id="139" w:author="BDT - mcb" w:date="2017-09-28T16:40:00Z"/>
        </w:rPr>
      </w:pPr>
      <w:ins w:id="140" w:author="BDT - mcb" w:date="2017-09-28T16:40:00Z">
        <w:r>
          <w:t>r)</w:t>
        </w:r>
        <w:r>
          <w:tab/>
        </w:r>
        <w:r w:rsidRPr="00AF6E20">
          <w:t>New policy formulas to address affordable access to digital services for the various target groups and communities and implement strategies for universal access irrespective of the demographics and location of users</w:t>
        </w:r>
        <w:r>
          <w:t>.</w:t>
        </w:r>
      </w:ins>
    </w:p>
    <w:p w:rsidR="00CF2F72" w:rsidDel="00CF2F72" w:rsidRDefault="00CF2F72" w:rsidP="00CF2F72">
      <w:pPr>
        <w:pStyle w:val="enumlev1"/>
        <w:rPr>
          <w:del w:id="141" w:author="BDT - mcb" w:date="2017-09-28T16:40:00Z"/>
        </w:rPr>
      </w:pPr>
      <w:ins w:id="142" w:author="BDT - mcb" w:date="2017-09-28T16:40:00Z">
        <w:r>
          <w:t>s)</w:t>
        </w:r>
        <w:r>
          <w:tab/>
        </w:r>
        <w:r w:rsidRPr="00AF6E20">
          <w:t xml:space="preserve">Regulatory challenges and policies to leverage on the rise of new technologies in the digital economy and </w:t>
        </w:r>
        <w:proofErr w:type="spellStart"/>
        <w:r w:rsidRPr="00AF6E20">
          <w:t>society</w:t>
        </w:r>
        <w:r>
          <w:t>.</w:t>
        </w:r>
      </w:ins>
    </w:p>
    <w:moveToRangeEnd w:id="119"/>
    <w:p w:rsidR="00FF3438" w:rsidRPr="000E099B" w:rsidRDefault="00FF3438" w:rsidP="005A5A4B">
      <w:pPr>
        <w:ind w:left="794" w:hanging="794"/>
        <w:rPr>
          <w:ins w:id="143" w:author="BDT - mcb" w:date="2017-09-28T11:30:00Z"/>
          <w:b/>
        </w:rPr>
      </w:pPr>
      <w:ins w:id="144" w:author="BDT - mcb" w:date="2017-09-28T11:30:00Z">
        <w:r w:rsidRPr="000E099B">
          <w:rPr>
            <w:b/>
          </w:rPr>
          <w:t>Development</w:t>
        </w:r>
        <w:proofErr w:type="spellEnd"/>
        <w:r w:rsidRPr="000E099B">
          <w:rPr>
            <w:b/>
          </w:rPr>
          <w:t xml:space="preserve"> and deployment of m-services</w:t>
        </w:r>
      </w:ins>
    </w:p>
    <w:p w:rsidR="00FF3438" w:rsidRDefault="003E2CB9" w:rsidP="00CF2F72">
      <w:pPr>
        <w:pStyle w:val="enumlev1"/>
        <w:rPr>
          <w:ins w:id="145" w:author="BDT - mcb" w:date="2017-09-28T11:30:00Z"/>
        </w:rPr>
      </w:pPr>
      <w:ins w:id="146" w:author="BDT - mcb" w:date="2017-09-28T14:20:00Z">
        <w:r>
          <w:t>a)</w:t>
        </w:r>
        <w:r>
          <w:tab/>
        </w:r>
      </w:ins>
      <w:ins w:id="147" w:author="BDT - mcb" w:date="2017-09-28T11:30:00Z">
        <w:r w:rsidR="00FF3438" w:rsidRPr="005462B3">
          <w:t>Methods of development and deployment of cross-cutting services such as e-commerce, e-finance and e-governance, including money transfer, m-banking and m-commerce.</w:t>
        </w:r>
      </w:ins>
    </w:p>
    <w:p w:rsidR="00FF3438" w:rsidRDefault="003E2CB9" w:rsidP="00CF2F72">
      <w:pPr>
        <w:pStyle w:val="enumlev1"/>
        <w:rPr>
          <w:ins w:id="148" w:author="BDT - mcb" w:date="2017-09-28T11:30:00Z"/>
        </w:rPr>
      </w:pPr>
      <w:ins w:id="149" w:author="BDT - mcb" w:date="2017-09-28T14:20:00Z">
        <w:r>
          <w:t>b)</w:t>
        </w:r>
        <w:r>
          <w:tab/>
        </w:r>
      </w:ins>
      <w:ins w:id="150" w:author="BDT - mcb" w:date="2017-09-28T11:30:00Z">
        <w:r w:rsidR="00FF3438" w:rsidRPr="005462B3">
          <w:t>Facilitating availability, access, and use of mobile services and apps.</w:t>
        </w:r>
      </w:ins>
    </w:p>
    <w:p w:rsidR="00FF3438" w:rsidRDefault="003E2CB9" w:rsidP="00CF2F72">
      <w:pPr>
        <w:pStyle w:val="enumlev1"/>
        <w:rPr>
          <w:ins w:id="151" w:author="BDT - mcb" w:date="2017-09-28T11:30:00Z"/>
        </w:rPr>
      </w:pPr>
      <w:ins w:id="152" w:author="BDT - mcb" w:date="2017-09-28T14:20:00Z">
        <w:r>
          <w:t>c)</w:t>
        </w:r>
        <w:r>
          <w:tab/>
        </w:r>
      </w:ins>
      <w:ins w:id="153" w:author="BDT - mcb" w:date="2017-09-28T11:30:00Z">
        <w:r w:rsidR="00FF3438" w:rsidRPr="005462B3">
          <w:t>Promote enabling environment among ICT stakeholders for development and deployment</w:t>
        </w:r>
      </w:ins>
      <w:r w:rsidR="00087117">
        <w:t xml:space="preserve"> </w:t>
      </w:r>
      <w:ins w:id="154" w:author="BDT - mcb" w:date="2017-09-28T11:30:00Z">
        <w:r w:rsidR="00FF3438" w:rsidRPr="005462B3">
          <w:t>of m-services.</w:t>
        </w:r>
      </w:ins>
    </w:p>
    <w:p w:rsidR="00FF3438" w:rsidRPr="005462B3" w:rsidRDefault="003E2CB9" w:rsidP="00CF2F72">
      <w:pPr>
        <w:pStyle w:val="enumlev1"/>
        <w:rPr>
          <w:ins w:id="155" w:author="BDT - mcb" w:date="2017-09-28T11:30:00Z"/>
        </w:rPr>
      </w:pPr>
      <w:ins w:id="156" w:author="BDT - mcb" w:date="2017-09-28T14:20:00Z">
        <w:r>
          <w:t>d)</w:t>
        </w:r>
        <w:r>
          <w:tab/>
        </w:r>
      </w:ins>
      <w:ins w:id="157" w:author="BDT - mcb" w:date="2017-09-28T11:30:00Z">
        <w:r w:rsidR="00FF3438" w:rsidRPr="005462B3">
          <w:t>Promising technological avenues in the field of mobile payments</w:t>
        </w:r>
        <w:r w:rsidR="00FF3438" w:rsidRPr="00065448">
          <w:rPr>
            <w:lang w:val="en-US"/>
          </w:rPr>
          <w:t>.</w:t>
        </w:r>
      </w:ins>
    </w:p>
    <w:p w:rsidR="00FF3438" w:rsidRPr="000E099B" w:rsidRDefault="00FF3438" w:rsidP="00FF3438">
      <w:pPr>
        <w:rPr>
          <w:ins w:id="158" w:author="BDT - mcb" w:date="2017-09-28T11:30:00Z"/>
          <w:b/>
        </w:rPr>
      </w:pPr>
      <w:ins w:id="159" w:author="BDT - mcb" w:date="2017-09-28T11:30:00Z">
        <w:r w:rsidRPr="000E099B">
          <w:rPr>
            <w:b/>
          </w:rPr>
          <w:t>Development and deployment of IP-based services and applications (Over-The-</w:t>
        </w:r>
        <w:proofErr w:type="gramStart"/>
        <w:r w:rsidRPr="000E099B">
          <w:rPr>
            <w:b/>
          </w:rPr>
          <w:t>Top )</w:t>
        </w:r>
        <w:proofErr w:type="gramEnd"/>
        <w:r w:rsidRPr="000E099B">
          <w:rPr>
            <w:b/>
          </w:rPr>
          <w:t xml:space="preserve"> services</w:t>
        </w:r>
      </w:ins>
    </w:p>
    <w:p w:rsidR="00FF3438" w:rsidRPr="004E4A73" w:rsidRDefault="005A5A4B" w:rsidP="005A5A4B">
      <w:pPr>
        <w:pStyle w:val="enumlev1"/>
        <w:spacing w:before="120"/>
      </w:pPr>
      <w:ins w:id="160" w:author="BDT - mcb" w:date="2017-10-02T09:56:00Z">
        <w:r w:rsidRPr="004E4A73">
          <w:t>a)</w:t>
        </w:r>
        <w:r w:rsidRPr="004E4A73">
          <w:tab/>
        </w:r>
      </w:ins>
      <w:r w:rsidR="00FF3438" w:rsidRPr="004E4A73">
        <w:t>Impacts of the provisioning of IP-based applications and services offered by content providers to users over a broadband Internet connection, independent of the telecommunication network operator providing the internet connection, often referred to as "over-the-top (OTT)" services, including impacts on regulation, competition, network infrastructure and business models.</w:t>
      </w:r>
    </w:p>
    <w:p w:rsidR="00FF3438" w:rsidRPr="004E4A73" w:rsidRDefault="00FF3438" w:rsidP="00FF3438">
      <w:pPr>
        <w:pStyle w:val="Heading2"/>
        <w:rPr>
          <w:del w:id="161" w:author="BDT - mcb" w:date="2017-09-28T11:30:00Z"/>
        </w:rPr>
      </w:pPr>
      <w:del w:id="162" w:author="BDT - mcb" w:date="2017-09-28T11:30:00Z">
        <w:r w:rsidRPr="004E4A73">
          <w:delText>2.2</w:delText>
        </w:r>
        <w:r w:rsidRPr="004E4A73">
          <w:tab/>
          <w:delText>Transition and implementation</w:delText>
        </w:r>
      </w:del>
    </w:p>
    <w:p w:rsidR="00FF3438" w:rsidRPr="004E4A73" w:rsidRDefault="00FF3438" w:rsidP="00CF2F72">
      <w:pPr>
        <w:pStyle w:val="enumlev1"/>
        <w:rPr>
          <w:moveFrom w:id="163" w:author="BDT - mcb" w:date="2017-09-28T11:30:00Z"/>
        </w:rPr>
      </w:pPr>
      <w:del w:id="164" w:author="BDT - mcb" w:date="2017-09-28T11:30:00Z">
        <w:r w:rsidRPr="004E4A73">
          <w:delText>a)</w:delText>
        </w:r>
        <w:r w:rsidRPr="004E4A73">
          <w:tab/>
        </w:r>
      </w:del>
      <w:moveFromRangeStart w:id="165" w:author="BDT - mcb" w:date="2017-09-28T11:30:00Z" w:name="move494361556"/>
      <w:moveFrom w:id="166" w:author="BDT - mcb" w:date="2017-09-28T11:30:00Z">
        <w:r w:rsidRPr="004E4A73">
          <w:t>Methods to implement broadband service, including the transition from narrowband networks and interconnection and interoperability features.</w:t>
        </w:r>
      </w:moveFrom>
    </w:p>
    <w:moveFromRangeEnd w:id="165"/>
    <w:p w:rsidR="00FF3438" w:rsidRPr="004E4A73" w:rsidRDefault="00FF3438" w:rsidP="00CF2F72">
      <w:pPr>
        <w:pStyle w:val="enumlev1"/>
        <w:rPr>
          <w:moveFrom w:id="167" w:author="BDT - mcb" w:date="2017-09-28T11:30:00Z"/>
        </w:rPr>
      </w:pPr>
      <w:del w:id="168" w:author="BDT - mcb" w:date="2017-09-28T11:30:00Z">
        <w:r w:rsidRPr="004E4A73">
          <w:delText>b)</w:delText>
        </w:r>
        <w:r w:rsidRPr="004E4A73">
          <w:tab/>
        </w:r>
      </w:del>
      <w:moveFromRangeStart w:id="169" w:author="BDT - mcb" w:date="2017-09-28T11:30:00Z" w:name="move494361557"/>
      <w:moveFrom w:id="170" w:author="BDT - mcb" w:date="2017-09-28T11:30:00Z">
        <w:r w:rsidRPr="004E4A73">
          <w:t>Operational and technical issues associated with deploying broadband networks, services and applications, including the transition from narrowband to broadband networks.</w:t>
        </w:r>
      </w:moveFrom>
    </w:p>
    <w:moveFromRangeEnd w:id="169"/>
    <w:p w:rsidR="003E2CB9" w:rsidRPr="004E4A73" w:rsidRDefault="003E2CB9" w:rsidP="00CF2F72">
      <w:pPr>
        <w:pStyle w:val="enumlev1"/>
        <w:rPr>
          <w:ins w:id="171" w:author="BDT - mcb" w:date="2017-09-28T14:15:00Z"/>
        </w:rPr>
      </w:pPr>
      <w:ins w:id="172" w:author="BDT - mcb" w:date="2017-09-28T14:15:00Z">
        <w:r w:rsidRPr="004E4A73">
          <w:t>b)</w:t>
        </w:r>
        <w:r w:rsidRPr="004E4A73">
          <w:tab/>
        </w:r>
      </w:ins>
      <w:del w:id="173" w:author="BDT - mcb" w:date="2017-09-28T14:15:00Z">
        <w:r w:rsidRPr="004E4A73" w:rsidDel="003E2CB9">
          <w:delText>c)</w:delText>
        </w:r>
        <w:r w:rsidRPr="004E4A73" w:rsidDel="003E2CB9">
          <w:tab/>
        </w:r>
      </w:del>
      <w:ins w:id="174" w:author="BDT - mcb" w:date="2017-09-28T14:15:00Z">
        <w:r w:rsidRPr="004E4A73">
          <w:t>Policy tools to facilitate the availability to consumers at the local and national levels of competitive IP-based services and applications.</w:t>
        </w:r>
      </w:ins>
    </w:p>
    <w:p w:rsidR="005A5A4B" w:rsidRDefault="003E2CB9" w:rsidP="005A5A4B">
      <w:pPr>
        <w:pStyle w:val="enumlev1"/>
      </w:pPr>
      <w:ins w:id="175" w:author="BDT - mcb" w:date="2017-09-28T14:16:00Z">
        <w:r w:rsidRPr="004E4A73">
          <w:t>c)</w:t>
        </w:r>
        <w:r w:rsidRPr="004E4A73">
          <w:tab/>
        </w:r>
      </w:ins>
      <w:ins w:id="176" w:author="BDT - mcb" w:date="2017-09-28T11:30:00Z">
        <w:r w:rsidR="00FF3438" w:rsidRPr="004E4A73">
          <w:t>Best practices and policies that create incentives for investment in IP-based</w:t>
        </w:r>
      </w:ins>
      <w:ins w:id="177" w:author="BDT - mcb" w:date="2017-10-02T09:58:00Z">
        <w:r w:rsidR="005A5A4B" w:rsidRPr="004E4A73">
          <w:t>.</w:t>
        </w:r>
      </w:ins>
      <w:moveFromRangeStart w:id="178" w:author="BDT - mcb" w:date="2017-09-28T11:30:00Z" w:name="move494361558"/>
      <w:moveFrom w:id="179" w:author="BDT - mcb" w:date="2017-09-28T11:30:00Z">
        <w:r w:rsidR="00FF3438" w:rsidRPr="004E4A73">
          <w:t>Ways to remove practical barriers to broadband infrastructure deployment.</w:t>
        </w:r>
      </w:moveFrom>
      <w:moveFromRangeEnd w:id="178"/>
    </w:p>
    <w:p w:rsidR="00FF3438" w:rsidRDefault="00FF3438" w:rsidP="005A5A4B">
      <w:pPr>
        <w:pStyle w:val="enumlev1"/>
      </w:pPr>
      <w:r w:rsidRPr="002D492B">
        <w:t>d)</w:t>
      </w:r>
      <w:r w:rsidRPr="002D492B">
        <w:tab/>
        <w:t>Success stories and lessons learned.</w:t>
      </w:r>
    </w:p>
    <w:p w:rsidR="003E2CB9" w:rsidRDefault="003E2CB9" w:rsidP="00CF2F72">
      <w:pPr>
        <w:pStyle w:val="enumlev1"/>
        <w:rPr>
          <w:ins w:id="180" w:author="BDT - mcb" w:date="2017-09-28T14:16:00Z"/>
        </w:rPr>
      </w:pPr>
      <w:r>
        <w:t>e)</w:t>
      </w:r>
      <w:r>
        <w:tab/>
        <w:t xml:space="preserve">Continued study of issues relating to facilitating access to IP networks, </w:t>
      </w:r>
      <w:r w:rsidRPr="002D492B">
        <w:t>thereby enabling access to IP</w:t>
      </w:r>
      <w:r>
        <w:t xml:space="preserve"> services and </w:t>
      </w:r>
      <w:del w:id="181" w:author="BDT - mcb" w:date="2017-09-28T11:30:00Z">
        <w:r w:rsidRPr="002D492B">
          <w:delText xml:space="preserve">associated </w:delText>
        </w:r>
      </w:del>
      <w:r>
        <w:t>applications</w:t>
      </w:r>
      <w:del w:id="182" w:author="BDT - mcb" w:date="2017-09-28T11:30:00Z">
        <w:r w:rsidRPr="002D492B">
          <w:delText>, as identified in § 2</w:delText>
        </w:r>
      </w:del>
      <w:ins w:id="183" w:author="BDT - mcb" w:date="2017-09-28T11:30:00Z">
        <w:r>
          <w:t>.</w:t>
        </w:r>
      </w:ins>
    </w:p>
    <w:p w:rsidR="00FF3438" w:rsidRDefault="00F47C28" w:rsidP="00CF2F72">
      <w:pPr>
        <w:pStyle w:val="enumlev1"/>
        <w:rPr>
          <w:ins w:id="184" w:author="BDT - mcb" w:date="2017-09-28T14:20:00Z"/>
        </w:rPr>
      </w:pPr>
      <w:ins w:id="185" w:author="Puyana-Linares, Laura" w:date="2017-10-02T15:12:00Z">
        <w:r>
          <w:lastRenderedPageBreak/>
          <w:t>f</w:t>
        </w:r>
      </w:ins>
      <w:ins w:id="186" w:author="BDT - mcb" w:date="2017-09-28T14:19:00Z">
        <w:r w:rsidR="003E2CB9">
          <w:t>)</w:t>
        </w:r>
        <w:r w:rsidR="003E2CB9">
          <w:tab/>
        </w:r>
      </w:ins>
      <w:ins w:id="187" w:author="BDT - mcb" w:date="2017-09-28T11:30:00Z">
        <w:r w:rsidR="00FF3438">
          <w:t>Best practices and guidelines regarding legal frameworks</w:t>
        </w:r>
      </w:ins>
      <w:r w:rsidR="00FF3438">
        <w:t xml:space="preserve"> of </w:t>
      </w:r>
      <w:del w:id="188" w:author="BDT - mcb" w:date="2017-09-28T11:30:00Z">
        <w:r w:rsidR="00FF3438" w:rsidRPr="002D492B">
          <w:delText>the wording</w:delText>
        </w:r>
      </w:del>
      <w:ins w:id="189" w:author="BDT - mcb" w:date="2017-09-28T11:30:00Z">
        <w:r w:rsidR="00FF3438">
          <w:t>development and deployment</w:t>
        </w:r>
      </w:ins>
      <w:r w:rsidR="00FF3438">
        <w:t xml:space="preserve"> of </w:t>
      </w:r>
      <w:del w:id="190" w:author="BDT - mcb" w:date="2017-09-28T11:30:00Z">
        <w:r w:rsidR="00FF3438" w:rsidRPr="002D492B">
          <w:delText>Question 19-2/1 for the 2010-201</w:delText>
        </w:r>
        <w:r w:rsidR="00FF3438">
          <w:delText>4</w:delText>
        </w:r>
        <w:r w:rsidR="00FF3438" w:rsidRPr="002D492B">
          <w:delText xml:space="preserve"> study period</w:delText>
        </w:r>
      </w:del>
      <w:ins w:id="191" w:author="BDT - mcb" w:date="2017-09-28T11:30:00Z">
        <w:r w:rsidR="00FF3438">
          <w:t>IP-based services and applications</w:t>
        </w:r>
      </w:ins>
      <w:r w:rsidR="00FF3438">
        <w:t>.</w:t>
      </w:r>
    </w:p>
    <w:p w:rsidR="003E2CB9" w:rsidRDefault="00F47C28" w:rsidP="00CF2F72">
      <w:pPr>
        <w:pStyle w:val="enumlev1"/>
      </w:pPr>
      <w:ins w:id="192" w:author="Puyana-Linares, Laura" w:date="2017-10-02T15:12:00Z">
        <w:r>
          <w:t>g</w:t>
        </w:r>
      </w:ins>
      <w:ins w:id="193" w:author="BDT - mcb" w:date="2017-09-28T14:20:00Z">
        <w:r w:rsidR="003E2CB9">
          <w:t>)</w:t>
        </w:r>
        <w:r w:rsidR="003E2CB9">
          <w:tab/>
          <w:t>Relationship between telecom operators and OTT service providers</w:t>
        </w:r>
        <w:r w:rsidR="003E2CB9" w:rsidRPr="00065448">
          <w:t>.</w:t>
        </w:r>
      </w:ins>
    </w:p>
    <w:p w:rsidR="00FF3438" w:rsidRPr="00087117" w:rsidRDefault="00FF3438" w:rsidP="00C468A6">
      <w:pPr>
        <w:rPr>
          <w:moveTo w:id="194" w:author="BDT - mcb" w:date="2017-09-28T11:30:00Z"/>
        </w:rPr>
      </w:pPr>
      <w:moveToRangeStart w:id="195" w:author="BDT - mcb" w:date="2017-09-28T11:30:00Z" w:name="move494361559"/>
      <w:moveTo w:id="196" w:author="BDT - mcb" w:date="2017-09-28T11:30:00Z">
        <w:r w:rsidRPr="00C468A6">
          <w:rPr>
            <w:b/>
          </w:rPr>
          <w:t>Transition from IPv4 to IPv6</w:t>
        </w:r>
      </w:moveTo>
    </w:p>
    <w:moveToRangeEnd w:id="195"/>
    <w:p w:rsidR="00FF3438" w:rsidRDefault="003E2CB9" w:rsidP="00CF2F72">
      <w:pPr>
        <w:pStyle w:val="enumlev1"/>
        <w:rPr>
          <w:ins w:id="197" w:author="BDT - mcb" w:date="2017-09-28T11:30:00Z"/>
        </w:rPr>
      </w:pPr>
      <w:ins w:id="198" w:author="BDT - mcb" w:date="2017-09-28T14:13:00Z">
        <w:r>
          <w:t>a)</w:t>
        </w:r>
        <w:r>
          <w:tab/>
        </w:r>
      </w:ins>
      <w:del w:id="199" w:author="BDT - mcb" w:date="2017-09-28T11:30:00Z">
        <w:r w:rsidR="00FF3438">
          <w:delText>f)</w:delText>
        </w:r>
        <w:r w:rsidR="00FF3438" w:rsidRPr="002D492B">
          <w:tab/>
        </w:r>
        <w:r w:rsidR="00FF3438">
          <w:delText>S</w:delText>
        </w:r>
        <w:r w:rsidR="00FF3438" w:rsidRPr="002D492B">
          <w:delText xml:space="preserve">tudy </w:delText>
        </w:r>
        <w:r w:rsidR="00FF3438">
          <w:delText xml:space="preserve">of </w:delText>
        </w:r>
        <w:r w:rsidR="00FF3438" w:rsidRPr="002D492B">
          <w:delText>the policy</w:delText>
        </w:r>
      </w:del>
      <w:ins w:id="200" w:author="BDT - mcb" w:date="2017-09-28T11:30:00Z">
        <w:r w:rsidR="00FF3438">
          <w:t>Policy</w:t>
        </w:r>
      </w:ins>
      <w:r w:rsidR="00FF3438">
        <w:t xml:space="preserve"> and technological aspects of </w:t>
      </w:r>
      <w:del w:id="201" w:author="BDT - mcb" w:date="2017-09-28T11:30:00Z">
        <w:r w:rsidR="00FF3438" w:rsidRPr="002D492B">
          <w:delText>a) </w:delText>
        </w:r>
      </w:del>
      <w:r w:rsidR="00FF3438">
        <w:t>the transition from IPv4 to IPv6</w:t>
      </w:r>
      <w:del w:id="202" w:author="BDT - mcb" w:date="2017-09-28T11:30:00Z">
        <w:r w:rsidR="00FF3438" w:rsidRPr="002D492B">
          <w:delText xml:space="preserve"> and</w:delText>
        </w:r>
        <w:r w:rsidR="00FF3438">
          <w:delText>,</w:delText>
        </w:r>
        <w:r w:rsidR="00FF3438" w:rsidRPr="002D492B">
          <w:delText xml:space="preserve"> separately, b) ways</w:delText>
        </w:r>
      </w:del>
      <w:ins w:id="203" w:author="BDT - mcb" w:date="2017-09-28T11:30:00Z">
        <w:r w:rsidR="00FF3438">
          <w:t>.</w:t>
        </w:r>
      </w:ins>
    </w:p>
    <w:p w:rsidR="00FF3438" w:rsidRDefault="003E2CB9" w:rsidP="00CF2F72">
      <w:pPr>
        <w:pStyle w:val="enumlev1"/>
      </w:pPr>
      <w:ins w:id="204" w:author="BDT - mcb" w:date="2017-09-28T14:13:00Z">
        <w:r>
          <w:t>b)</w:t>
        </w:r>
        <w:r>
          <w:tab/>
        </w:r>
      </w:ins>
      <w:ins w:id="205" w:author="BDT - mcb" w:date="2017-09-28T11:30:00Z">
        <w:r w:rsidR="00FF3438">
          <w:t>Ways</w:t>
        </w:r>
      </w:ins>
      <w:r w:rsidR="00FF3438">
        <w:t xml:space="preserve"> to manage access to networks, balancing network performance, competition and consumer benefits.</w:t>
      </w:r>
    </w:p>
    <w:p w:rsidR="00FF3438" w:rsidRDefault="003E2CB9" w:rsidP="00CF2F72">
      <w:pPr>
        <w:pStyle w:val="enumlev1"/>
        <w:rPr>
          <w:ins w:id="206" w:author="BDT - mcb" w:date="2017-09-28T11:30:00Z"/>
        </w:rPr>
      </w:pPr>
      <w:ins w:id="207" w:author="BDT - mcb" w:date="2017-09-28T14:13:00Z">
        <w:r>
          <w:t>c)</w:t>
        </w:r>
        <w:r>
          <w:tab/>
        </w:r>
      </w:ins>
      <w:ins w:id="208" w:author="BDT - mcb" w:date="2017-09-28T11:30:00Z">
        <w:r w:rsidR="00FF3438">
          <w:t>Available procedures, methods, an</w:t>
        </w:r>
        <w:bookmarkStart w:id="209" w:name="_GoBack"/>
        <w:bookmarkEnd w:id="209"/>
        <w:r w:rsidR="00FF3438">
          <w:t>d timeframes for the effective transition to IPv6.</w:t>
        </w:r>
      </w:ins>
    </w:p>
    <w:p w:rsidR="00FF3438" w:rsidRDefault="003E2CB9" w:rsidP="00CF2F72">
      <w:pPr>
        <w:pStyle w:val="enumlev1"/>
        <w:rPr>
          <w:ins w:id="210" w:author="BDT - mcb" w:date="2017-09-28T11:30:00Z"/>
        </w:rPr>
      </w:pPr>
      <w:ins w:id="211" w:author="BDT - mcb" w:date="2017-09-28T14:13:00Z">
        <w:r>
          <w:t>d)</w:t>
        </w:r>
        <w:r>
          <w:tab/>
        </w:r>
      </w:ins>
      <w:ins w:id="212" w:author="BDT - mcb" w:date="2017-09-28T11:30:00Z">
        <w:r w:rsidR="00FF3438">
          <w:t>Methods of consolidating and coordinating efforts to facilitate the transition to IPv6</w:t>
        </w:r>
        <w:r w:rsidR="00FF3438" w:rsidRPr="001E6A20">
          <w:rPr>
            <w:lang w:val="en-US"/>
          </w:rPr>
          <w:t>.</w:t>
        </w:r>
      </w:ins>
    </w:p>
    <w:p w:rsidR="00FF3438" w:rsidRPr="002D492B" w:rsidRDefault="00FF3438" w:rsidP="00FF3438">
      <w:pPr>
        <w:pStyle w:val="Heading1"/>
      </w:pPr>
      <w:r w:rsidRPr="002D492B">
        <w:t>3</w:t>
      </w:r>
      <w:r w:rsidRPr="002D492B">
        <w:tab/>
        <w:t xml:space="preserve">Expected </w:t>
      </w:r>
      <w:r w:rsidRPr="001A6802">
        <w:t>output</w:t>
      </w:r>
    </w:p>
    <w:p w:rsidR="00FF3438" w:rsidRPr="00C468A6" w:rsidRDefault="00FF3438" w:rsidP="00C468A6">
      <w:pPr>
        <w:jc w:val="both"/>
        <w:rPr>
          <w:rFonts w:ascii="Calibri" w:hAnsi="Calibri"/>
          <w:color w:val="000000"/>
          <w:sz w:val="22"/>
          <w:lang w:val="en-US"/>
        </w:rPr>
      </w:pPr>
      <w:r w:rsidRPr="00C468A6">
        <w:rPr>
          <w:rFonts w:ascii="Calibri" w:hAnsi="Calibri"/>
          <w:color w:val="000000"/>
          <w:sz w:val="22"/>
          <w:lang w:val="en-US"/>
        </w:rPr>
        <w:t>Reports, best-practice guidelines, case studies and recommendations, as appropriate, that take into account the issues for study and the following expected outputs:</w:t>
      </w:r>
    </w:p>
    <w:p w:rsidR="00FF3438" w:rsidRPr="00CA442D" w:rsidRDefault="00FF3438" w:rsidP="00FF3438">
      <w:pPr>
        <w:pStyle w:val="Headingb"/>
        <w:rPr>
          <w:del w:id="213" w:author="BDT - mcb" w:date="2017-09-28T11:30:00Z"/>
          <w:lang w:val="en-GB"/>
        </w:rPr>
      </w:pPr>
      <w:del w:id="214" w:author="BDT - mcb" w:date="2017-09-28T11:30:00Z">
        <w:r w:rsidRPr="00CA442D">
          <w:rPr>
            <w:lang w:val="en-GB"/>
          </w:rPr>
          <w:delText>a)</w:delText>
        </w:r>
        <w:r w:rsidRPr="00CA442D">
          <w:rPr>
            <w:lang w:val="en-GB"/>
          </w:rPr>
          <w:tab/>
          <w:delText>Broadband policy and regulation</w:delText>
        </w:r>
      </w:del>
    </w:p>
    <w:p w:rsidR="00FF3438" w:rsidRPr="00C468A6" w:rsidRDefault="00FF3438" w:rsidP="00CF2F72">
      <w:pPr>
        <w:pStyle w:val="enumlev1"/>
        <w:rPr>
          <w:rFonts w:ascii="Calibri" w:hAnsi="Calibri"/>
          <w:color w:val="000000"/>
          <w:sz w:val="22"/>
          <w:lang w:val="en-US"/>
        </w:rPr>
      </w:pPr>
      <w:del w:id="215" w:author="BDT - mcb" w:date="2017-09-28T11:30:00Z">
        <w:r w:rsidRPr="002D492B">
          <w:delText>i)</w:delText>
        </w:r>
      </w:del>
      <w:ins w:id="216" w:author="BDT - mcb" w:date="2017-09-28T14:06:00Z">
        <w:r>
          <w:t>a)</w:t>
        </w:r>
      </w:ins>
      <w:r w:rsidRPr="002D492B">
        <w:tab/>
      </w:r>
      <w:r w:rsidRPr="00C468A6">
        <w:rPr>
          <w:rFonts w:ascii="Calibri" w:hAnsi="Calibri"/>
          <w:color w:val="000000"/>
          <w:sz w:val="22"/>
          <w:lang w:val="en-US"/>
        </w:rPr>
        <w:t xml:space="preserve">Policies </w:t>
      </w:r>
      <w:del w:id="217" w:author="BDT - mcb" w:date="2017-09-28T11:30:00Z">
        <w:r w:rsidRPr="002D492B">
          <w:delText xml:space="preserve">promoting incentives for </w:delText>
        </w:r>
      </w:del>
      <w:ins w:id="218" w:author="BDT - mcb" w:date="2017-09-28T11:30:00Z">
        <w:r w:rsidRPr="00066E49">
          <w:rPr>
            <w:rFonts w:ascii="Calibri" w:hAnsi="Calibri" w:cs="Calibri"/>
            <w:color w:val="000000"/>
            <w:sz w:val="22"/>
            <w:szCs w:val="22"/>
            <w:lang w:val="en-US"/>
          </w:rPr>
          <w:t xml:space="preserve">and regulations that promote affordable </w:t>
        </w:r>
      </w:ins>
      <w:r w:rsidRPr="00C468A6">
        <w:rPr>
          <w:rFonts w:ascii="Calibri" w:hAnsi="Calibri"/>
          <w:color w:val="000000"/>
          <w:sz w:val="22"/>
          <w:lang w:val="en-US"/>
        </w:rPr>
        <w:t xml:space="preserve">broadband </w:t>
      </w:r>
      <w:del w:id="219" w:author="BDT - mcb" w:date="2017-09-28T11:30:00Z">
        <w:r w:rsidRPr="002D492B">
          <w:delText xml:space="preserve">deployment through </w:delText>
        </w:r>
      </w:del>
      <w:ins w:id="220" w:author="BDT - mcb" w:date="2017-09-28T11:30:00Z">
        <w:r w:rsidRPr="00066E49">
          <w:rPr>
            <w:rFonts w:ascii="Calibri" w:hAnsi="Calibri" w:cs="Calibri"/>
            <w:color w:val="000000"/>
            <w:sz w:val="22"/>
            <w:szCs w:val="22"/>
            <w:lang w:val="en-US"/>
          </w:rPr>
          <w:t xml:space="preserve">networks, services and applications, including </w:t>
        </w:r>
      </w:ins>
      <w:r w:rsidRPr="00C468A6">
        <w:rPr>
          <w:rFonts w:ascii="Calibri" w:hAnsi="Calibri"/>
          <w:color w:val="000000"/>
          <w:sz w:val="22"/>
          <w:lang w:val="en-US"/>
        </w:rPr>
        <w:t xml:space="preserve">effective </w:t>
      </w:r>
      <w:del w:id="221" w:author="BDT - mcb" w:date="2017-09-28T11:30:00Z">
        <w:r w:rsidRPr="002D492B">
          <w:delText xml:space="preserve">competition, public and private investment, inter-platform competition, </w:delText>
        </w:r>
      </w:del>
      <w:r w:rsidRPr="00C468A6">
        <w:rPr>
          <w:rFonts w:ascii="Calibri" w:hAnsi="Calibri"/>
          <w:color w:val="000000"/>
          <w:sz w:val="22"/>
          <w:lang w:val="en-US"/>
        </w:rPr>
        <w:t xml:space="preserve">and </w:t>
      </w:r>
      <w:del w:id="222" w:author="BDT - mcb" w:date="2017-09-28T11:30:00Z">
        <w:r w:rsidRPr="002D492B">
          <w:delText>private</w:delText>
        </w:r>
        <w:r w:rsidRPr="002D492B">
          <w:noBreakHyphen/>
          <w:delText xml:space="preserve">public partnerships towards accomplishing universal access </w:delText>
        </w:r>
      </w:del>
      <w:ins w:id="223" w:author="BDT - mcb" w:date="2017-09-28T11:30:00Z">
        <w:r w:rsidRPr="00066E49">
          <w:rPr>
            <w:rFonts w:ascii="Calibri" w:hAnsi="Calibri" w:cs="Calibri"/>
            <w:color w:val="000000"/>
            <w:sz w:val="22"/>
            <w:szCs w:val="22"/>
            <w:lang w:val="en-US"/>
          </w:rPr>
          <w:t xml:space="preserve">efficient ways </w:t>
        </w:r>
      </w:ins>
      <w:r w:rsidRPr="00C468A6">
        <w:rPr>
          <w:rFonts w:ascii="Calibri" w:hAnsi="Calibri"/>
          <w:color w:val="000000"/>
          <w:sz w:val="22"/>
          <w:lang w:val="en-US"/>
        </w:rPr>
        <w:t xml:space="preserve">to </w:t>
      </w:r>
      <w:ins w:id="224" w:author="BDT - mcb" w:date="2017-09-28T11:30:00Z">
        <w:r w:rsidRPr="00066E49">
          <w:rPr>
            <w:rFonts w:ascii="Calibri" w:hAnsi="Calibri" w:cs="Calibri"/>
            <w:color w:val="000000"/>
            <w:sz w:val="22"/>
            <w:szCs w:val="22"/>
            <w:lang w:val="en-US"/>
          </w:rPr>
          <w:t xml:space="preserve">fund increased </w:t>
        </w:r>
      </w:ins>
      <w:r w:rsidRPr="00C468A6">
        <w:rPr>
          <w:rFonts w:ascii="Calibri" w:hAnsi="Calibri"/>
          <w:color w:val="000000"/>
          <w:sz w:val="22"/>
          <w:lang w:val="en-US"/>
        </w:rPr>
        <w:t xml:space="preserve">broadband </w:t>
      </w:r>
      <w:del w:id="225" w:author="BDT - mcb" w:date="2017-09-28T11:30:00Z">
        <w:r w:rsidRPr="002D492B">
          <w:delText>services</w:delText>
        </w:r>
      </w:del>
      <w:ins w:id="226" w:author="BDT - mcb" w:date="2017-09-28T11:30:00Z">
        <w:r w:rsidRPr="00066E49">
          <w:rPr>
            <w:rFonts w:ascii="Calibri" w:hAnsi="Calibri" w:cs="Calibri"/>
            <w:color w:val="000000"/>
            <w:sz w:val="22"/>
            <w:szCs w:val="22"/>
            <w:lang w:val="en-US"/>
          </w:rPr>
          <w:t>access f</w:t>
        </w:r>
        <w:r>
          <w:rPr>
            <w:rFonts w:ascii="Calibri" w:hAnsi="Calibri" w:cs="Calibri"/>
            <w:color w:val="000000"/>
            <w:sz w:val="22"/>
            <w:szCs w:val="22"/>
            <w:lang w:val="en-US"/>
          </w:rPr>
          <w:t>or the unversed and undeserved</w:t>
        </w:r>
      </w:ins>
      <w:r w:rsidRPr="00C468A6">
        <w:rPr>
          <w:rFonts w:ascii="Calibri" w:hAnsi="Calibri"/>
          <w:color w:val="000000"/>
          <w:sz w:val="22"/>
          <w:lang w:val="en-US"/>
        </w:rPr>
        <w:t>.</w:t>
      </w:r>
    </w:p>
    <w:p w:rsidR="00FF3438" w:rsidRPr="00C468A6" w:rsidRDefault="00FF3438" w:rsidP="00CF2F72">
      <w:pPr>
        <w:pStyle w:val="enumlev1"/>
        <w:rPr>
          <w:rFonts w:ascii="Calibri" w:hAnsi="Calibri"/>
          <w:color w:val="000000"/>
          <w:sz w:val="22"/>
          <w:lang w:val="en-US"/>
        </w:rPr>
      </w:pPr>
      <w:del w:id="227" w:author="BDT - mcb" w:date="2017-09-28T11:30:00Z">
        <w:r w:rsidRPr="002D492B">
          <w:delText>ii)</w:delText>
        </w:r>
      </w:del>
      <w:ins w:id="228" w:author="BDT - mcb" w:date="2017-09-28T14:06:00Z">
        <w:r>
          <w:t>b)</w:t>
        </w:r>
      </w:ins>
      <w:r w:rsidRPr="002D492B">
        <w:tab/>
      </w:r>
      <w:del w:id="229" w:author="BDT - mcb" w:date="2017-09-28T11:30:00Z">
        <w:r w:rsidRPr="002D492B">
          <w:delText>Examination of</w:delText>
        </w:r>
      </w:del>
      <w:ins w:id="230" w:author="BDT - mcb" w:date="2017-09-28T11:30:00Z">
        <w:r w:rsidRPr="00066E49">
          <w:rPr>
            <w:rFonts w:ascii="Calibri" w:hAnsi="Calibri" w:cs="Calibri"/>
            <w:color w:val="000000"/>
            <w:sz w:val="22"/>
            <w:szCs w:val="22"/>
            <w:lang w:val="en-US"/>
          </w:rPr>
          <w:t>Methods of broadband infrastructure deployment</w:t>
        </w:r>
      </w:ins>
      <w:r w:rsidRPr="00C468A6">
        <w:rPr>
          <w:rFonts w:ascii="Calibri" w:hAnsi="Calibri"/>
          <w:color w:val="000000"/>
          <w:sz w:val="22"/>
          <w:lang w:val="en-US"/>
        </w:rPr>
        <w:t xml:space="preserve">, and best practices for </w:t>
      </w:r>
      <w:del w:id="231" w:author="BDT - mcb" w:date="2017-09-28T11:30:00Z">
        <w:r w:rsidRPr="002D492B">
          <w:delText xml:space="preserve">encouraging, regional policies and practices that </w:delText>
        </w:r>
        <w:r>
          <w:delText>promote</w:delText>
        </w:r>
        <w:r w:rsidRPr="002D492B">
          <w:delText xml:space="preserve"> and address</w:delText>
        </w:r>
      </w:del>
      <w:ins w:id="232" w:author="BDT - mcb" w:date="2017-09-28T11:30:00Z">
        <w:r w:rsidRPr="00066E49">
          <w:rPr>
            <w:rFonts w:ascii="Calibri" w:hAnsi="Calibri" w:cs="Calibri"/>
            <w:color w:val="000000"/>
            <w:sz w:val="22"/>
            <w:szCs w:val="22"/>
            <w:lang w:val="en-US"/>
          </w:rPr>
          <w:t>improving</w:t>
        </w:r>
      </w:ins>
      <w:r w:rsidRPr="00C468A6">
        <w:rPr>
          <w:rFonts w:ascii="Calibri" w:hAnsi="Calibri"/>
          <w:color w:val="000000"/>
          <w:sz w:val="22"/>
          <w:lang w:val="en-US"/>
        </w:rPr>
        <w:t xml:space="preserve"> cross-border connectivity and small island developing state connectivity.</w:t>
      </w:r>
    </w:p>
    <w:p w:rsidR="00FF3438" w:rsidRPr="002D492B" w:rsidRDefault="00FF3438" w:rsidP="00FF3438">
      <w:pPr>
        <w:pStyle w:val="enumlev1"/>
        <w:rPr>
          <w:del w:id="233" w:author="BDT - mcb" w:date="2017-09-28T11:30:00Z"/>
        </w:rPr>
      </w:pPr>
      <w:del w:id="234" w:author="BDT - mcb" w:date="2017-09-28T11:30:00Z">
        <w:r w:rsidRPr="002D492B">
          <w:delText>iii)</w:delText>
        </w:r>
        <w:r w:rsidRPr="002D492B">
          <w:tab/>
          <w:delText>Best practices to develop technology-neutral and service-neutral policies.</w:delText>
        </w:r>
      </w:del>
    </w:p>
    <w:p w:rsidR="00FF3438" w:rsidRPr="002D492B" w:rsidRDefault="00FF3438" w:rsidP="00FF3438">
      <w:pPr>
        <w:pStyle w:val="enumlev1"/>
        <w:rPr>
          <w:del w:id="235" w:author="BDT - mcb" w:date="2017-09-28T11:30:00Z"/>
        </w:rPr>
      </w:pPr>
      <w:del w:id="236" w:author="BDT - mcb" w:date="2017-09-28T11:30:00Z">
        <w:r w:rsidRPr="002D492B">
          <w:delText>iv)</w:delText>
        </w:r>
        <w:r w:rsidRPr="002D492B">
          <w:tab/>
          <w:delText>Methods to open markets to effective competition through transparent regulatory and taxation reforms.</w:delText>
        </w:r>
      </w:del>
    </w:p>
    <w:p w:rsidR="00FF3438" w:rsidRPr="002D492B" w:rsidRDefault="00FF3438" w:rsidP="00FF3438">
      <w:pPr>
        <w:pStyle w:val="enumlev1"/>
        <w:rPr>
          <w:del w:id="237" w:author="BDT - mcb" w:date="2017-09-28T11:30:00Z"/>
        </w:rPr>
      </w:pPr>
      <w:del w:id="238" w:author="BDT - mcb" w:date="2017-09-28T11:30:00Z">
        <w:r w:rsidRPr="002D492B">
          <w:delText>v)</w:delText>
        </w:r>
        <w:r w:rsidRPr="002D492B">
          <w:tab/>
          <w:delText>Policies to encourage efficient and innovative mobile-broadband practices for new market entrants and consumers</w:delText>
        </w:r>
        <w:r>
          <w:delText>,</w:delText>
        </w:r>
        <w:r w:rsidRPr="002D492B">
          <w:delText xml:space="preserve"> including by allocating and assigning spectrum.</w:delText>
        </w:r>
      </w:del>
    </w:p>
    <w:p w:rsidR="00FF3438" w:rsidRPr="002D492B" w:rsidRDefault="00FF3438" w:rsidP="00FF3438">
      <w:pPr>
        <w:pStyle w:val="enumlev1"/>
        <w:rPr>
          <w:del w:id="239" w:author="BDT - mcb" w:date="2017-09-28T11:30:00Z"/>
        </w:rPr>
      </w:pPr>
      <w:del w:id="240" w:author="BDT - mcb" w:date="2017-09-28T11:30:00Z">
        <w:r w:rsidRPr="002D492B">
          <w:delText>vi)</w:delText>
        </w:r>
        <w:r w:rsidRPr="002D492B">
          <w:tab/>
          <w:delText>Best practices for infrastructure sharing and access to networks to promote market entry, where appropriate.</w:delText>
        </w:r>
      </w:del>
    </w:p>
    <w:p w:rsidR="00FF3438" w:rsidRPr="002D492B" w:rsidRDefault="00FF3438" w:rsidP="00FF3438">
      <w:pPr>
        <w:pStyle w:val="enumlev1"/>
        <w:rPr>
          <w:del w:id="241" w:author="BDT - mcb" w:date="2017-09-28T11:30:00Z"/>
        </w:rPr>
      </w:pPr>
      <w:del w:id="242" w:author="BDT - mcb" w:date="2017-09-28T11:30:00Z">
        <w:r w:rsidRPr="002D492B">
          <w:delText>vii)</w:delText>
        </w:r>
        <w:r w:rsidRPr="002D492B">
          <w:tab/>
          <w:delText>Capacity building in rural and/or underprivileged communities.</w:delText>
        </w:r>
      </w:del>
    </w:p>
    <w:p w:rsidR="00FF3438" w:rsidRPr="00C468A6" w:rsidRDefault="00FF3438" w:rsidP="00CF2F72">
      <w:pPr>
        <w:pStyle w:val="enumlev1"/>
        <w:rPr>
          <w:lang w:val="en-US"/>
        </w:rPr>
      </w:pPr>
      <w:ins w:id="243" w:author="BDT - mcb" w:date="2017-09-28T14:07:00Z">
        <w:r>
          <w:t>c)</w:t>
        </w:r>
        <w:r>
          <w:tab/>
        </w:r>
      </w:ins>
      <w:del w:id="244" w:author="BDT - mcb" w:date="2017-09-28T11:30:00Z">
        <w:r w:rsidRPr="002D492B">
          <w:delText>viii)</w:delText>
        </w:r>
        <w:r w:rsidRPr="002D492B">
          <w:tab/>
          <w:delText>Studies to examine new and innovative pricing methodologies for broadband services,</w:delText>
        </w:r>
      </w:del>
      <w:ins w:id="245" w:author="BDT - mcb" w:date="2017-09-28T11:30:00Z">
        <w:r w:rsidRPr="00066E49">
          <w:rPr>
            <w:rFonts w:cs="Calibri"/>
            <w:szCs w:val="22"/>
            <w:lang w:val="en-US"/>
          </w:rPr>
          <w:t>Overview of current</w:t>
        </w:r>
      </w:ins>
      <w:r w:rsidRPr="00C468A6">
        <w:rPr>
          <w:lang w:val="en-US"/>
        </w:rPr>
        <w:t xml:space="preserve"> trends in broadband services in regard to, inter alia, broadband deployment, international traffic and applications</w:t>
      </w:r>
      <w:del w:id="246" w:author="BDT - mcb" w:date="2017-09-28T11:30:00Z">
        <w:r>
          <w:delText>,</w:delText>
        </w:r>
        <w:r w:rsidRPr="002D492B">
          <w:delText xml:space="preserve"> and assessment of the current demand for broadband at global and regional level</w:delText>
        </w:r>
      </w:del>
      <w:r w:rsidRPr="00C468A6">
        <w:rPr>
          <w:lang w:val="en-US"/>
        </w:rPr>
        <w:t>.</w:t>
      </w:r>
    </w:p>
    <w:p w:rsidR="00FF3438" w:rsidRPr="00C468A6" w:rsidRDefault="00FF3438" w:rsidP="00CF2F72">
      <w:pPr>
        <w:pStyle w:val="enumlev1"/>
        <w:rPr>
          <w:lang w:val="en-US"/>
        </w:rPr>
      </w:pPr>
      <w:ins w:id="247" w:author="BDT - mcb" w:date="2017-09-28T14:07:00Z">
        <w:r>
          <w:t>d)</w:t>
        </w:r>
        <w:r>
          <w:tab/>
        </w:r>
      </w:ins>
      <w:del w:id="248" w:author="BDT - mcb" w:date="2017-09-28T11:30:00Z">
        <w:r w:rsidRPr="002D492B">
          <w:delText>ix)</w:delText>
        </w:r>
        <w:r w:rsidRPr="002D492B">
          <w:tab/>
          <w:delText xml:space="preserve">Best practices and guidelines for stimulating investment in </w:delText>
        </w:r>
      </w:del>
      <w:ins w:id="249" w:author="BDT - mcb" w:date="2017-09-28T11:30:00Z">
        <w:r w:rsidRPr="00066E49">
          <w:rPr>
            <w:rFonts w:cs="Calibri"/>
            <w:szCs w:val="22"/>
            <w:lang w:val="en-US"/>
          </w:rPr>
          <w:t xml:space="preserve">Methods of commercial impact of new investments in </w:t>
        </w:r>
      </w:ins>
      <w:r w:rsidRPr="00C468A6">
        <w:rPr>
          <w:lang w:val="en-US"/>
        </w:rPr>
        <w:t>broadband that allows the delivery of services for development in an affordable manner.</w:t>
      </w:r>
    </w:p>
    <w:p w:rsidR="00FF3438" w:rsidRPr="00066E49" w:rsidRDefault="00FF3438" w:rsidP="00CF2F72">
      <w:pPr>
        <w:pStyle w:val="enumlev1"/>
        <w:rPr>
          <w:ins w:id="250" w:author="BDT - mcb" w:date="2017-09-28T11:30:00Z"/>
          <w:rFonts w:cs="Calibri"/>
          <w:szCs w:val="22"/>
          <w:lang w:val="en-US"/>
        </w:rPr>
      </w:pPr>
      <w:ins w:id="251" w:author="BDT - mcb" w:date="2017-09-28T14:07:00Z">
        <w:r>
          <w:t>e)</w:t>
        </w:r>
        <w:r>
          <w:tab/>
        </w:r>
      </w:ins>
      <w:del w:id="252" w:author="BDT - mcb" w:date="2017-09-28T11:30:00Z">
        <w:r w:rsidRPr="002D492B">
          <w:delText>x)</w:delText>
        </w:r>
        <w:r w:rsidRPr="002D492B">
          <w:tab/>
          <w:delText>Identification of policy</w:delText>
        </w:r>
      </w:del>
      <w:ins w:id="253" w:author="BDT - mcb" w:date="2017-09-28T11:30:00Z">
        <w:r w:rsidRPr="00066E49">
          <w:rPr>
            <w:rFonts w:cs="Calibri"/>
            <w:szCs w:val="22"/>
            <w:lang w:val="en-US"/>
          </w:rPr>
          <w:t xml:space="preserve">Guidelines for making the transition from </w:t>
        </w:r>
        <w:r>
          <w:rPr>
            <w:rFonts w:cs="Calibri"/>
            <w:szCs w:val="22"/>
            <w:lang w:val="en-US"/>
          </w:rPr>
          <w:t>narrow-band</w:t>
        </w:r>
        <w:r w:rsidRPr="00066E49">
          <w:rPr>
            <w:rFonts w:cs="Calibri"/>
            <w:szCs w:val="22"/>
            <w:lang w:val="en-US"/>
          </w:rPr>
          <w:t xml:space="preserve"> to broadband networks, taking into account interconnection and interoperability features.</w:t>
        </w:r>
      </w:ins>
    </w:p>
    <w:p w:rsidR="00FF3438" w:rsidRPr="00066E49" w:rsidRDefault="00FF3438" w:rsidP="00CF2F72">
      <w:pPr>
        <w:pStyle w:val="enumlev1"/>
        <w:rPr>
          <w:ins w:id="254" w:author="BDT - mcb" w:date="2017-09-28T11:30:00Z"/>
          <w:rFonts w:cs="Calibri"/>
          <w:szCs w:val="22"/>
          <w:lang w:val="en-US"/>
        </w:rPr>
      </w:pPr>
      <w:ins w:id="255" w:author="BDT - mcb" w:date="2017-09-28T14:07:00Z">
        <w:r>
          <w:rPr>
            <w:rFonts w:cs="Calibri"/>
            <w:szCs w:val="22"/>
            <w:lang w:val="en-US"/>
          </w:rPr>
          <w:lastRenderedPageBreak/>
          <w:t>f)</w:t>
        </w:r>
        <w:r>
          <w:rPr>
            <w:rFonts w:cs="Calibri"/>
            <w:szCs w:val="22"/>
            <w:lang w:val="en-US"/>
          </w:rPr>
          <w:tab/>
        </w:r>
      </w:ins>
      <w:ins w:id="256" w:author="BDT - mcb" w:date="2017-09-28T11:30:00Z">
        <w:r w:rsidRPr="00066E49">
          <w:rPr>
            <w:rFonts w:cs="Calibri"/>
            <w:szCs w:val="22"/>
            <w:lang w:val="en-US"/>
          </w:rPr>
          <w:t>Case studies associated with operational and technical issues of deploying broadband networks, services and applications, including the transition from narrowband to broadband networks.</w:t>
        </w:r>
      </w:ins>
    </w:p>
    <w:p w:rsidR="00FF3438" w:rsidRPr="00066E49" w:rsidRDefault="00FF3438" w:rsidP="00CF2F72">
      <w:pPr>
        <w:pStyle w:val="enumlev1"/>
        <w:rPr>
          <w:ins w:id="257" w:author="BDT - mcb" w:date="2017-09-28T11:30:00Z"/>
          <w:rFonts w:cs="Calibri"/>
          <w:szCs w:val="22"/>
          <w:lang w:val="en-US"/>
        </w:rPr>
      </w:pPr>
      <w:ins w:id="258" w:author="BDT - mcb" w:date="2017-09-28T14:07:00Z">
        <w:r>
          <w:rPr>
            <w:rFonts w:cs="Calibri"/>
            <w:szCs w:val="22"/>
            <w:lang w:val="en-US"/>
          </w:rPr>
          <w:t>g)</w:t>
        </w:r>
        <w:r>
          <w:rPr>
            <w:rFonts w:cs="Calibri"/>
            <w:szCs w:val="22"/>
            <w:lang w:val="en-US"/>
          </w:rPr>
          <w:tab/>
        </w:r>
      </w:ins>
      <w:ins w:id="259" w:author="BDT - mcb" w:date="2017-09-28T11:30:00Z">
        <w:r w:rsidRPr="00066E49">
          <w:rPr>
            <w:rFonts w:cs="Calibri"/>
            <w:szCs w:val="22"/>
            <w:lang w:val="en-US"/>
          </w:rPr>
          <w:t>Examples of removing practical barriers to broadband infrastructure deployment.</w:t>
        </w:r>
      </w:ins>
    </w:p>
    <w:p w:rsidR="00FF3438" w:rsidRPr="00066E49" w:rsidRDefault="00FF3438" w:rsidP="00CF2F72">
      <w:pPr>
        <w:pStyle w:val="enumlev1"/>
        <w:rPr>
          <w:ins w:id="260" w:author="BDT - mcb" w:date="2017-09-28T11:30:00Z"/>
          <w:rFonts w:cs="Calibri"/>
          <w:szCs w:val="22"/>
          <w:lang w:val="en-US"/>
        </w:rPr>
      </w:pPr>
      <w:ins w:id="261" w:author="BDT - mcb" w:date="2017-09-28T14:07:00Z">
        <w:r>
          <w:rPr>
            <w:rFonts w:cs="Calibri"/>
            <w:szCs w:val="22"/>
            <w:lang w:val="en-US"/>
          </w:rPr>
          <w:t>h)</w:t>
        </w:r>
        <w:r>
          <w:rPr>
            <w:rFonts w:cs="Calibri"/>
            <w:szCs w:val="22"/>
            <w:lang w:val="en-US"/>
          </w:rPr>
          <w:tab/>
        </w:r>
      </w:ins>
      <w:ins w:id="262" w:author="BDT - mcb" w:date="2017-09-28T11:30:00Z">
        <w:r w:rsidRPr="00066E49">
          <w:rPr>
            <w:rFonts w:cs="Calibri"/>
            <w:szCs w:val="22"/>
            <w:lang w:val="en-US"/>
          </w:rPr>
          <w:t xml:space="preserve">Analysis of the factors influencing the effective deployment of </w:t>
        </w:r>
        <w:proofErr w:type="spellStart"/>
        <w:r w:rsidRPr="00066E49">
          <w:rPr>
            <w:rFonts w:cs="Calibri"/>
            <w:szCs w:val="22"/>
            <w:lang w:val="en-US"/>
          </w:rPr>
          <w:t>of</w:t>
        </w:r>
        <w:proofErr w:type="spellEnd"/>
        <w:r w:rsidRPr="00066E49">
          <w:rPr>
            <w:rFonts w:cs="Calibri"/>
            <w:szCs w:val="22"/>
            <w:lang w:val="en-US"/>
          </w:rPr>
          <w:t xml:space="preserve"> wireline and wireless access technologies.</w:t>
        </w:r>
      </w:ins>
    </w:p>
    <w:p w:rsidR="00FF3438" w:rsidRPr="00066E49" w:rsidRDefault="00FF3438" w:rsidP="00CF2F72">
      <w:pPr>
        <w:pStyle w:val="enumlev1"/>
        <w:rPr>
          <w:ins w:id="263" w:author="BDT - mcb" w:date="2017-09-28T11:30:00Z"/>
          <w:rFonts w:cs="Calibri"/>
          <w:szCs w:val="22"/>
          <w:lang w:val="en-US"/>
        </w:rPr>
      </w:pPr>
      <w:proofErr w:type="spellStart"/>
      <w:ins w:id="264" w:author="BDT - mcb" w:date="2017-09-28T14:07:00Z">
        <w:r>
          <w:rPr>
            <w:rFonts w:cs="Calibri"/>
            <w:szCs w:val="22"/>
            <w:lang w:val="en-US"/>
          </w:rPr>
          <w:t>i</w:t>
        </w:r>
        <w:proofErr w:type="spellEnd"/>
        <w:r>
          <w:rPr>
            <w:rFonts w:cs="Calibri"/>
            <w:szCs w:val="22"/>
            <w:lang w:val="en-US"/>
          </w:rPr>
          <w:t>)</w:t>
        </w:r>
        <w:r>
          <w:rPr>
            <w:rFonts w:cs="Calibri"/>
            <w:szCs w:val="22"/>
            <w:lang w:val="en-US"/>
          </w:rPr>
          <w:tab/>
        </w:r>
      </w:ins>
      <w:ins w:id="265" w:author="BDT - mcb" w:date="2017-09-28T11:30:00Z">
        <w:r w:rsidRPr="00066E49">
          <w:rPr>
            <w:rFonts w:cs="Calibri"/>
            <w:szCs w:val="22"/>
            <w:lang w:val="en-US"/>
          </w:rPr>
          <w:t xml:space="preserve">Examination of trends in the various broadband access technologies, deployments, services offered and regulatory </w:t>
        </w:r>
        <w:r>
          <w:rPr>
            <w:rFonts w:cs="Calibri"/>
            <w:szCs w:val="22"/>
            <w:lang w:val="en-US"/>
          </w:rPr>
          <w:t>considerations</w:t>
        </w:r>
        <w:r w:rsidRPr="00066E49">
          <w:rPr>
            <w:rFonts w:cs="Calibri"/>
            <w:szCs w:val="22"/>
            <w:lang w:val="en-US"/>
          </w:rPr>
          <w:t>.</w:t>
        </w:r>
      </w:ins>
    </w:p>
    <w:p w:rsidR="00FF3438" w:rsidRPr="00066E49" w:rsidRDefault="00FF3438" w:rsidP="00CF2F72">
      <w:pPr>
        <w:pStyle w:val="enumlev1"/>
        <w:rPr>
          <w:ins w:id="266" w:author="BDT - mcb" w:date="2017-09-28T11:30:00Z"/>
          <w:lang w:val="en-US"/>
        </w:rPr>
      </w:pPr>
      <w:ins w:id="267" w:author="BDT - mcb" w:date="2017-09-28T14:07:00Z">
        <w:r>
          <w:rPr>
            <w:lang w:val="en-US"/>
          </w:rPr>
          <w:t>j)</w:t>
        </w:r>
        <w:r>
          <w:rPr>
            <w:lang w:val="en-US"/>
          </w:rPr>
          <w:tab/>
        </w:r>
      </w:ins>
      <w:ins w:id="268" w:author="BDT - mcb" w:date="2017-09-28T11:30:00Z">
        <w:r w:rsidRPr="00066E49">
          <w:rPr>
            <w:lang w:val="en-US"/>
          </w:rPr>
          <w:t>Overview of national digital policies, strategies and plans which seek to ensure that broadband and IP technologies are available to as wide a community of users as possible.</w:t>
        </w:r>
      </w:ins>
    </w:p>
    <w:p w:rsidR="00FF3438" w:rsidRPr="00066E49" w:rsidRDefault="00FF3438" w:rsidP="00CF2F72">
      <w:pPr>
        <w:pStyle w:val="enumlev1"/>
        <w:rPr>
          <w:ins w:id="269" w:author="BDT - mcb" w:date="2017-09-28T11:30:00Z"/>
          <w:lang w:val="en-US"/>
        </w:rPr>
      </w:pPr>
      <w:ins w:id="270" w:author="BDT - mcb" w:date="2017-09-28T14:07:00Z">
        <w:r>
          <w:rPr>
            <w:lang w:val="en-US"/>
          </w:rPr>
          <w:t>k)</w:t>
        </w:r>
        <w:r>
          <w:rPr>
            <w:lang w:val="en-US"/>
          </w:rPr>
          <w:tab/>
        </w:r>
      </w:ins>
      <w:ins w:id="271" w:author="BDT - mcb" w:date="2017-09-28T11:30:00Z">
        <w:r w:rsidRPr="00066E49">
          <w:rPr>
            <w:lang w:val="en-US"/>
          </w:rPr>
          <w:t>Methods of promoting robust competition in the provision of network access and end-user digital services.</w:t>
        </w:r>
      </w:ins>
    </w:p>
    <w:p w:rsidR="00FF3438" w:rsidRPr="00066E49" w:rsidRDefault="00FF3438" w:rsidP="00CF2F72">
      <w:pPr>
        <w:pStyle w:val="enumlev1"/>
        <w:rPr>
          <w:ins w:id="272" w:author="BDT - mcb" w:date="2017-09-28T11:30:00Z"/>
          <w:lang w:val="en-US"/>
        </w:rPr>
      </w:pPr>
      <w:ins w:id="273" w:author="BDT - mcb" w:date="2017-09-28T14:07:00Z">
        <w:r>
          <w:rPr>
            <w:lang w:val="en-US"/>
          </w:rPr>
          <w:t>l)</w:t>
        </w:r>
        <w:r>
          <w:rPr>
            <w:lang w:val="en-US"/>
          </w:rPr>
          <w:tab/>
        </w:r>
      </w:ins>
      <w:ins w:id="274" w:author="BDT - mcb" w:date="2017-09-28T11:30:00Z">
        <w:r w:rsidRPr="00066E49">
          <w:rPr>
            <w:lang w:val="en-US"/>
          </w:rPr>
          <w:t xml:space="preserve">Best practices for co-investment, co-location and </w:t>
        </w:r>
        <w:r>
          <w:rPr>
            <w:lang w:val="en-US"/>
          </w:rPr>
          <w:t>infrastructure</w:t>
        </w:r>
        <w:r w:rsidRPr="00066E49">
          <w:rPr>
            <w:lang w:val="en-US"/>
          </w:rPr>
          <w:t xml:space="preserve"> sharing to promote market entry, where appropriate.</w:t>
        </w:r>
      </w:ins>
    </w:p>
    <w:p w:rsidR="00FF3438" w:rsidRPr="00066E49" w:rsidRDefault="00FF3438" w:rsidP="00CF2F72">
      <w:pPr>
        <w:pStyle w:val="enumlev1"/>
        <w:rPr>
          <w:ins w:id="275" w:author="BDT - mcb" w:date="2017-09-28T11:30:00Z"/>
          <w:lang w:val="en-US"/>
        </w:rPr>
      </w:pPr>
      <w:ins w:id="276" w:author="BDT - mcb" w:date="2017-09-28T14:08:00Z">
        <w:r>
          <w:rPr>
            <w:lang w:val="en-US"/>
          </w:rPr>
          <w:t>m)</w:t>
        </w:r>
        <w:r>
          <w:rPr>
            <w:lang w:val="en-US"/>
          </w:rPr>
          <w:tab/>
        </w:r>
      </w:ins>
      <w:ins w:id="277" w:author="BDT - mcb" w:date="2017-09-28T11:30:00Z">
        <w:r w:rsidRPr="00066E49">
          <w:rPr>
            <w:lang w:val="en-US"/>
          </w:rPr>
          <w:t xml:space="preserve">Regulatory and policy incentives for investment in high-speed and high-capacity broadband networks, including </w:t>
        </w:r>
        <w:r>
          <w:rPr>
            <w:lang w:val="en-US"/>
          </w:rPr>
          <w:t>innovative</w:t>
        </w:r>
        <w:r w:rsidRPr="00066E49">
          <w:rPr>
            <w:lang w:val="en-US"/>
          </w:rPr>
          <w:t xml:space="preserve"> licensing regimes and incentivizing new business models, holistic universal access and service strategies.</w:t>
        </w:r>
      </w:ins>
    </w:p>
    <w:p w:rsidR="00FF3438" w:rsidRPr="00066E49" w:rsidRDefault="00FF3438" w:rsidP="00CF2F72">
      <w:pPr>
        <w:pStyle w:val="enumlev1"/>
        <w:rPr>
          <w:ins w:id="278" w:author="BDT - mcb" w:date="2017-09-28T11:30:00Z"/>
          <w:lang w:val="en-US"/>
        </w:rPr>
      </w:pPr>
      <w:ins w:id="279" w:author="BDT - mcb" w:date="2017-09-28T14:08:00Z">
        <w:r>
          <w:rPr>
            <w:lang w:val="en-US"/>
          </w:rPr>
          <w:t>n)</w:t>
        </w:r>
        <w:r>
          <w:rPr>
            <w:lang w:val="en-US"/>
          </w:rPr>
          <w:tab/>
        </w:r>
      </w:ins>
      <w:ins w:id="280" w:author="BDT - mcb" w:date="2017-09-28T11:30:00Z">
        <w:r w:rsidRPr="00066E49">
          <w:rPr>
            <w:lang w:val="en-US"/>
          </w:rPr>
          <w:t>Regulatory challenges and policies to leverage on the rise of new technologies in the digital economy and society, including universal service funds, coverage requirements and alternative means of financing broadband access.</w:t>
        </w:r>
      </w:ins>
    </w:p>
    <w:p w:rsidR="00FF3438" w:rsidRPr="00066E49" w:rsidRDefault="00FF3438" w:rsidP="00CF2F72">
      <w:pPr>
        <w:pStyle w:val="enumlev1"/>
        <w:rPr>
          <w:ins w:id="281" w:author="BDT - mcb" w:date="2017-09-28T11:30:00Z"/>
          <w:lang w:val="en-US"/>
        </w:rPr>
      </w:pPr>
      <w:ins w:id="282" w:author="BDT - mcb" w:date="2017-09-28T14:08:00Z">
        <w:r>
          <w:rPr>
            <w:lang w:val="en-US"/>
          </w:rPr>
          <w:t>o)</w:t>
        </w:r>
        <w:r>
          <w:rPr>
            <w:lang w:val="en-US"/>
          </w:rPr>
          <w:tab/>
        </w:r>
      </w:ins>
      <w:ins w:id="283" w:author="BDT - mcb" w:date="2017-09-28T11:30:00Z">
        <w:r w:rsidRPr="00066E49">
          <w:rPr>
            <w:lang w:val="en-US"/>
          </w:rPr>
          <w:t xml:space="preserve">Methods of facilitating availability, access, and use of mobile services and apps such as m-commerce, m-finance and m-governance, including money transfer, m-banking and m-commerce. </w:t>
        </w:r>
      </w:ins>
    </w:p>
    <w:p w:rsidR="00FF3438" w:rsidRPr="00C468A6" w:rsidRDefault="00FF3438" w:rsidP="00CF2F72">
      <w:pPr>
        <w:pStyle w:val="enumlev1"/>
        <w:rPr>
          <w:lang w:val="en-US"/>
        </w:rPr>
      </w:pPr>
      <w:ins w:id="284" w:author="BDT - mcb" w:date="2017-09-28T14:08:00Z">
        <w:r>
          <w:rPr>
            <w:lang w:val="en-US"/>
          </w:rPr>
          <w:t>p)</w:t>
        </w:r>
        <w:r>
          <w:rPr>
            <w:lang w:val="en-US"/>
          </w:rPr>
          <w:tab/>
        </w:r>
      </w:ins>
      <w:ins w:id="285" w:author="BDT - mcb" w:date="2017-09-28T11:30:00Z">
        <w:r w:rsidRPr="00066E49">
          <w:rPr>
            <w:lang w:val="en-US"/>
          </w:rPr>
          <w:t>Policy</w:t>
        </w:r>
      </w:ins>
      <w:r w:rsidRPr="00C468A6">
        <w:rPr>
          <w:lang w:val="en-US"/>
        </w:rPr>
        <w:t xml:space="preserve"> tools to facilitate the availability to consumers at local and national levels of competitive IP-based services and applications, so called "over-the-top" (OTT) services.</w:t>
      </w:r>
    </w:p>
    <w:p w:rsidR="00FF3438" w:rsidRPr="002D492B" w:rsidRDefault="00FF3438" w:rsidP="00CF2F72">
      <w:pPr>
        <w:pStyle w:val="enumlev1"/>
        <w:rPr>
          <w:del w:id="286" w:author="BDT - mcb" w:date="2017-09-28T11:30:00Z"/>
        </w:rPr>
      </w:pPr>
      <w:del w:id="287" w:author="BDT - mcb" w:date="2017-09-28T11:30:00Z">
        <w:r w:rsidRPr="002D492B">
          <w:delText>xi)</w:delText>
        </w:r>
        <w:r w:rsidRPr="002D492B">
          <w:tab/>
          <w:delText>Identif</w:delText>
        </w:r>
        <w:r>
          <w:delText>ication of</w:delText>
        </w:r>
        <w:r w:rsidRPr="002D492B">
          <w:delText xml:space="preserve"> the range of alternative successful business arrangements that have been used to meet growing demand and other changes in the market.</w:delText>
        </w:r>
      </w:del>
    </w:p>
    <w:p w:rsidR="00FF3438" w:rsidRPr="00C468A6" w:rsidRDefault="00FF3438" w:rsidP="00CF2F72">
      <w:pPr>
        <w:pStyle w:val="enumlev1"/>
        <w:rPr>
          <w:lang w:val="en-US"/>
        </w:rPr>
      </w:pPr>
      <w:ins w:id="288" w:author="BDT - mcb" w:date="2017-09-28T14:08:00Z">
        <w:r>
          <w:t>q)</w:t>
        </w:r>
        <w:r>
          <w:tab/>
        </w:r>
      </w:ins>
      <w:del w:id="289" w:author="BDT - mcb" w:date="2017-09-28T11:30:00Z">
        <w:r w:rsidRPr="002D492B">
          <w:delText>xii)</w:delText>
        </w:r>
        <w:r w:rsidRPr="002D492B">
          <w:tab/>
        </w:r>
        <w:r w:rsidRPr="00024C2C">
          <w:delText>Identification of the best</w:delText>
        </w:r>
      </w:del>
      <w:ins w:id="290" w:author="BDT - mcb" w:date="2017-09-28T11:30:00Z">
        <w:r w:rsidRPr="00FF3438">
          <w:rPr>
            <w:rFonts w:cs="Calibri"/>
            <w:szCs w:val="22"/>
            <w:lang w:val="en-US"/>
          </w:rPr>
          <w:t>Best</w:t>
        </w:r>
      </w:ins>
      <w:r w:rsidRPr="00C468A6">
        <w:rPr>
          <w:lang w:val="en-US"/>
        </w:rPr>
        <w:t xml:space="preserve"> practices and </w:t>
      </w:r>
      <w:del w:id="291" w:author="BDT - mcb" w:date="2017-09-28T11:30:00Z">
        <w:r w:rsidRPr="00024C2C">
          <w:delText>policies</w:delText>
        </w:r>
      </w:del>
      <w:ins w:id="292" w:author="BDT - mcb" w:date="2017-09-28T11:30:00Z">
        <w:r w:rsidRPr="00FF3438">
          <w:rPr>
            <w:rFonts w:cs="Calibri"/>
            <w:szCs w:val="22"/>
            <w:lang w:val="en-US"/>
          </w:rPr>
          <w:t>guidelines regarding legal frameworks</w:t>
        </w:r>
      </w:ins>
      <w:r w:rsidRPr="00C468A6">
        <w:rPr>
          <w:lang w:val="en-US"/>
        </w:rPr>
        <w:t xml:space="preserve"> that create incentives for investment in IP-based services and applications.</w:t>
      </w:r>
    </w:p>
    <w:p w:rsidR="00FF3438" w:rsidRPr="002D492B" w:rsidRDefault="00FF3438" w:rsidP="00CF2F72">
      <w:pPr>
        <w:pStyle w:val="enumlev1"/>
        <w:rPr>
          <w:del w:id="293" w:author="BDT - mcb" w:date="2017-09-28T11:30:00Z"/>
        </w:rPr>
      </w:pPr>
      <w:del w:id="294" w:author="BDT - mcb" w:date="2017-09-28T11:30:00Z">
        <w:r w:rsidRPr="002D492B">
          <w:delText>xiii)</w:delText>
        </w:r>
        <w:r w:rsidRPr="002D492B">
          <w:tab/>
          <w:delText>Evaluat</w:delText>
        </w:r>
        <w:r>
          <w:delText>ion of challenges and</w:delText>
        </w:r>
        <w:r w:rsidRPr="002D492B">
          <w:delText xml:space="preserve"> an overview of best practices and guidelines regarding legal frameworks and cooperation mechanisms among appropriate government entities seeking to facilitate</w:delText>
        </w:r>
        <w:r>
          <w:delText>,</w:delText>
        </w:r>
        <w:r w:rsidRPr="002D492B">
          <w:delText xml:space="preserve"> and avoid barriers </w:delText>
        </w:r>
        <w:r>
          <w:delText>to,</w:delText>
        </w:r>
        <w:r w:rsidRPr="002D492B">
          <w:delText xml:space="preserve"> the development and deployment of new services and applications, such as mobile money transfer, m</w:delText>
        </w:r>
        <w:r w:rsidRPr="002D492B">
          <w:noBreakHyphen/>
          <w:delText>banking, m</w:delText>
        </w:r>
        <w:r w:rsidRPr="002D492B">
          <w:noBreakHyphen/>
          <w:delText>commerce and e</w:delText>
        </w:r>
        <w:r w:rsidRPr="002D492B">
          <w:noBreakHyphen/>
          <w:delText>commerce.</w:delText>
        </w:r>
      </w:del>
    </w:p>
    <w:p w:rsidR="00FF3438" w:rsidRPr="00CA442D" w:rsidRDefault="00FF3438" w:rsidP="00CF2F72">
      <w:pPr>
        <w:pStyle w:val="enumlev1"/>
        <w:rPr>
          <w:del w:id="295" w:author="BDT - mcb" w:date="2017-09-28T11:30:00Z"/>
        </w:rPr>
      </w:pPr>
      <w:del w:id="296" w:author="BDT - mcb" w:date="2017-09-28T11:30:00Z">
        <w:r w:rsidRPr="00CA442D">
          <w:delText>b)</w:delText>
        </w:r>
        <w:r w:rsidRPr="00CA442D">
          <w:tab/>
          <w:delText>Broadband transition and implementation</w:delText>
        </w:r>
      </w:del>
    </w:p>
    <w:p w:rsidR="00FF3438" w:rsidRPr="002D492B" w:rsidRDefault="00FF3438" w:rsidP="00CF2F72">
      <w:pPr>
        <w:pStyle w:val="enumlev1"/>
        <w:rPr>
          <w:del w:id="297" w:author="BDT - mcb" w:date="2017-09-28T11:30:00Z"/>
        </w:rPr>
      </w:pPr>
      <w:del w:id="298" w:author="BDT - mcb" w:date="2017-09-28T11:30:00Z">
        <w:r w:rsidRPr="002D492B">
          <w:delText>i)</w:delText>
        </w:r>
        <w:r w:rsidRPr="002D492B">
          <w:tab/>
          <w:delText>Best practices to finance broadband access to underserved and unserved communities, including universal service funds, coverage requirements and alternative means of financing broadband access.</w:delText>
        </w:r>
      </w:del>
    </w:p>
    <w:p w:rsidR="00FF3438" w:rsidDel="00FF3438" w:rsidRDefault="00FF3438" w:rsidP="00CF2F72">
      <w:pPr>
        <w:pStyle w:val="enumlev1"/>
        <w:rPr>
          <w:del w:id="299" w:author="BDT - mcb" w:date="2017-09-28T11:30:00Z"/>
        </w:rPr>
      </w:pPr>
      <w:del w:id="300" w:author="BDT - mcb" w:date="2017-09-28T11:30:00Z">
        <w:r w:rsidRPr="002D492B">
          <w:delText>ii)</w:delText>
        </w:r>
        <w:r w:rsidRPr="002D492B">
          <w:tab/>
          <w:delText xml:space="preserve">Guidelines for making the transition from narrowband to broadband networks, taking into account in particular the potential challenges, benefits and opportunities that developing countries may encounter when implementing broadband networks, services and associated applications. </w:delText>
        </w:r>
      </w:del>
    </w:p>
    <w:p w:rsidR="00FF3438" w:rsidRDefault="00FF3438" w:rsidP="00CF2F72">
      <w:pPr>
        <w:pStyle w:val="enumlev1"/>
        <w:rPr>
          <w:ins w:id="301" w:author="BDT - mcb" w:date="2017-09-28T14:10:00Z"/>
        </w:rPr>
      </w:pPr>
      <w:ins w:id="302" w:author="BDT - mcb" w:date="2017-09-28T14:10:00Z">
        <w:r>
          <w:t>r)</w:t>
        </w:r>
        <w:r>
          <w:tab/>
        </w:r>
      </w:ins>
      <w:del w:id="303" w:author="BDT - mcb" w:date="2017-09-28T14:10:00Z">
        <w:r w:rsidDel="00FF3438">
          <w:delText>c)</w:delText>
        </w:r>
        <w:r w:rsidDel="00FF3438">
          <w:tab/>
        </w:r>
      </w:del>
      <w:ins w:id="304" w:author="BDT - mcb" w:date="2017-09-28T14:10:00Z">
        <w:r>
          <w:t>Overview of trends in the transition from IPv4 to IPv6.</w:t>
        </w:r>
      </w:ins>
    </w:p>
    <w:p w:rsidR="00FF3438" w:rsidRPr="002D492B" w:rsidRDefault="00FF3438" w:rsidP="00CF2F72">
      <w:pPr>
        <w:pStyle w:val="enumlev1"/>
        <w:rPr>
          <w:ins w:id="305" w:author="BDT - mcb" w:date="2017-09-28T14:09:00Z"/>
        </w:rPr>
      </w:pPr>
      <w:ins w:id="306" w:author="BDT - mcb" w:date="2017-09-28T14:10:00Z">
        <w:r>
          <w:lastRenderedPageBreak/>
          <w:t>s)</w:t>
        </w:r>
        <w:r>
          <w:tab/>
          <w:t>Methods of consolidating and coordinating efforts to facilitate the transition to IPv6.</w:t>
        </w:r>
      </w:ins>
    </w:p>
    <w:p w:rsidR="00FF3438" w:rsidRPr="00087117" w:rsidRDefault="00FF3438" w:rsidP="00C468A6">
      <w:pPr>
        <w:rPr>
          <w:moveFrom w:id="307" w:author="BDT - mcb" w:date="2017-09-28T11:30:00Z"/>
        </w:rPr>
      </w:pPr>
      <w:moveFromRangeStart w:id="308" w:author="BDT - mcb" w:date="2017-09-28T11:30:00Z" w:name="move494361559"/>
      <w:moveFrom w:id="309" w:author="BDT - mcb" w:date="2017-09-28T11:30:00Z">
        <w:r w:rsidRPr="00C468A6">
          <w:rPr>
            <w:b/>
          </w:rPr>
          <w:t>Transition from IPv4 to IPv6</w:t>
        </w:r>
      </w:moveFrom>
    </w:p>
    <w:moveFromRangeEnd w:id="308"/>
    <w:p w:rsidR="00FF3438" w:rsidRPr="002D492B" w:rsidRDefault="00FF3438" w:rsidP="00FF3438">
      <w:pPr>
        <w:pStyle w:val="enumlev1"/>
        <w:rPr>
          <w:del w:id="310" w:author="BDT - mcb" w:date="2017-09-28T11:30:00Z"/>
        </w:rPr>
      </w:pPr>
      <w:del w:id="311" w:author="BDT - mcb" w:date="2017-09-28T11:30:00Z">
        <w:r w:rsidRPr="002D492B">
          <w:delText>i)</w:delText>
        </w:r>
        <w:r w:rsidRPr="002D492B">
          <w:tab/>
          <w:delText>Compilation of the questions raised by, and requirements of, developing countries in their transition to IPv6.</w:delText>
        </w:r>
      </w:del>
    </w:p>
    <w:p w:rsidR="00FF3438" w:rsidRPr="002D492B" w:rsidRDefault="00FF3438" w:rsidP="00FF3438">
      <w:pPr>
        <w:pStyle w:val="enumlev1"/>
        <w:rPr>
          <w:del w:id="312" w:author="BDT - mcb" w:date="2017-09-28T11:30:00Z"/>
        </w:rPr>
      </w:pPr>
      <w:del w:id="313" w:author="BDT - mcb" w:date="2017-09-28T11:30:00Z">
        <w:r w:rsidRPr="002D492B">
          <w:delText>ii)</w:delText>
        </w:r>
        <w:r w:rsidRPr="002D492B">
          <w:tab/>
          <w:delText>Consolidation and coordination of efforts to ensure the transition to IPv6.</w:delText>
        </w:r>
      </w:del>
    </w:p>
    <w:p w:rsidR="00FF3438" w:rsidRPr="002D492B" w:rsidRDefault="00FF3438" w:rsidP="00FF3438">
      <w:pPr>
        <w:pStyle w:val="enumlev1"/>
        <w:rPr>
          <w:del w:id="314" w:author="BDT - mcb" w:date="2017-09-28T11:30:00Z"/>
        </w:rPr>
      </w:pPr>
      <w:del w:id="315" w:author="BDT - mcb" w:date="2017-09-28T11:30:00Z">
        <w:r w:rsidRPr="002D492B">
          <w:delText>iii)</w:delText>
        </w:r>
        <w:r w:rsidRPr="002D492B">
          <w:tab/>
          <w:delText>Survey of procedures, methods and time</w:delText>
        </w:r>
        <w:r w:rsidRPr="002D492B">
          <w:noBreakHyphen/>
          <w:delText>frames for the effective transition to IPv6, having regard to the experience of ITU Member States.</w:delText>
        </w:r>
      </w:del>
    </w:p>
    <w:p w:rsidR="00FF3438" w:rsidRPr="009C7A71" w:rsidRDefault="00FF3438" w:rsidP="00FF3438">
      <w:pPr>
        <w:rPr>
          <w:del w:id="316" w:author="BDT - mcb" w:date="2017-09-28T11:30:00Z"/>
        </w:rPr>
      </w:pPr>
      <w:del w:id="317" w:author="BDT - mcb" w:date="2017-09-28T11:30:00Z">
        <w:r w:rsidRPr="002D492B">
          <w:delText>The final report may also contain best practices on transition to IPv6, which may address the following issues:</w:delText>
        </w:r>
      </w:del>
    </w:p>
    <w:p w:rsidR="00FF3438" w:rsidRPr="00024C2C" w:rsidRDefault="00FF3438" w:rsidP="00FF3438">
      <w:pPr>
        <w:pStyle w:val="enumlev1"/>
        <w:rPr>
          <w:del w:id="318" w:author="BDT - mcb" w:date="2017-09-28T11:30:00Z"/>
        </w:rPr>
      </w:pPr>
      <w:del w:id="319" w:author="BDT - mcb" w:date="2017-09-28T11:30:00Z">
        <w:r w:rsidRPr="002D492B">
          <w:delText>1)</w:delText>
        </w:r>
        <w:r w:rsidRPr="002D492B">
          <w:tab/>
          <w:delText>Transition to IPv6 for telecommunication operators:</w:delText>
        </w:r>
      </w:del>
    </w:p>
    <w:p w:rsidR="00FF3438" w:rsidRPr="002D492B" w:rsidRDefault="00FF3438" w:rsidP="00FF3438">
      <w:pPr>
        <w:pStyle w:val="enumlev2"/>
        <w:rPr>
          <w:del w:id="320" w:author="BDT - mcb" w:date="2017-09-28T11:30:00Z"/>
        </w:rPr>
      </w:pPr>
      <w:del w:id="321" w:author="BDT - mcb" w:date="2017-09-28T11:30:00Z">
        <w:r w:rsidRPr="002D492B">
          <w:delText>1.1)</w:delText>
        </w:r>
        <w:r w:rsidRPr="002D492B">
          <w:tab/>
          <w:delText>stages in the transition, including best practices for top-level domain operators and application service providers in migration efforts;</w:delText>
        </w:r>
      </w:del>
    </w:p>
    <w:p w:rsidR="00FF3438" w:rsidRPr="002D492B" w:rsidRDefault="00FF3438" w:rsidP="00FF3438">
      <w:pPr>
        <w:pStyle w:val="enumlev2"/>
        <w:rPr>
          <w:del w:id="322" w:author="BDT - mcb" w:date="2017-09-28T11:30:00Z"/>
        </w:rPr>
      </w:pPr>
      <w:del w:id="323" w:author="BDT - mcb" w:date="2017-09-28T11:30:00Z">
        <w:r w:rsidRPr="002D492B">
          <w:delText>1.2)</w:delText>
        </w:r>
        <w:r w:rsidRPr="002D492B">
          <w:tab/>
          <w:delText>transition for network backbones;</w:delText>
        </w:r>
      </w:del>
    </w:p>
    <w:p w:rsidR="00FF3438" w:rsidRPr="002D492B" w:rsidRDefault="00FF3438" w:rsidP="00FF3438">
      <w:pPr>
        <w:pStyle w:val="enumlev2"/>
        <w:rPr>
          <w:del w:id="324" w:author="BDT - mcb" w:date="2017-09-28T11:30:00Z"/>
        </w:rPr>
      </w:pPr>
      <w:del w:id="325" w:author="BDT - mcb" w:date="2017-09-28T11:30:00Z">
        <w:r w:rsidRPr="002D492B">
          <w:delText>1.3)</w:delText>
        </w:r>
        <w:r w:rsidRPr="002D492B">
          <w:tab/>
          <w:delText>transition for access networks;</w:delText>
        </w:r>
      </w:del>
    </w:p>
    <w:p w:rsidR="00FF3438" w:rsidRPr="002D492B" w:rsidRDefault="00FF3438" w:rsidP="00FF3438">
      <w:pPr>
        <w:pStyle w:val="enumlev2"/>
        <w:rPr>
          <w:del w:id="326" w:author="BDT - mcb" w:date="2017-09-28T11:30:00Z"/>
        </w:rPr>
      </w:pPr>
      <w:del w:id="327" w:author="BDT - mcb" w:date="2017-09-28T11:30:00Z">
        <w:r w:rsidRPr="002D492B">
          <w:delText>1.4)</w:delText>
        </w:r>
        <w:r w:rsidRPr="002D492B">
          <w:tab/>
          <w:delText>collecting best practices for routing;</w:delText>
        </w:r>
      </w:del>
    </w:p>
    <w:p w:rsidR="00FF3438" w:rsidRPr="002D492B" w:rsidRDefault="00FF3438" w:rsidP="00FF3438">
      <w:pPr>
        <w:pStyle w:val="enumlev2"/>
        <w:rPr>
          <w:del w:id="328" w:author="BDT - mcb" w:date="2017-09-28T11:30:00Z"/>
        </w:rPr>
      </w:pPr>
      <w:del w:id="329" w:author="BDT - mcb" w:date="2017-09-28T11:30:00Z">
        <w:r w:rsidRPr="002D492B">
          <w:delText>1.5)</w:delText>
        </w:r>
        <w:r w:rsidRPr="002D492B">
          <w:tab/>
          <w:delText>network service;</w:delText>
        </w:r>
      </w:del>
    </w:p>
    <w:p w:rsidR="00FF3438" w:rsidRPr="002D492B" w:rsidRDefault="00FF3438" w:rsidP="00FF3438">
      <w:pPr>
        <w:pStyle w:val="enumlev2"/>
        <w:rPr>
          <w:del w:id="330" w:author="BDT - mcb" w:date="2017-09-28T11:30:00Z"/>
        </w:rPr>
      </w:pPr>
      <w:del w:id="331" w:author="BDT - mcb" w:date="2017-09-28T11:30:00Z">
        <w:r w:rsidRPr="002D492B">
          <w:delText>1.6)</w:delText>
        </w:r>
        <w:r w:rsidRPr="002D492B">
          <w:tab/>
          <w:delText>quality-of-service issues;</w:delText>
        </w:r>
      </w:del>
    </w:p>
    <w:p w:rsidR="00FF3438" w:rsidRPr="002D492B" w:rsidRDefault="00FF3438" w:rsidP="00FF3438">
      <w:pPr>
        <w:pStyle w:val="enumlev2"/>
        <w:rPr>
          <w:del w:id="332" w:author="BDT - mcb" w:date="2017-09-28T11:30:00Z"/>
        </w:rPr>
      </w:pPr>
      <w:del w:id="333" w:author="BDT - mcb" w:date="2017-09-28T11:30:00Z">
        <w:r w:rsidRPr="002D492B">
          <w:delText>1.7)</w:delText>
        </w:r>
        <w:r w:rsidRPr="002D492B">
          <w:tab/>
          <w:delText>issues of network security throughout the transition process.</w:delText>
        </w:r>
      </w:del>
    </w:p>
    <w:p w:rsidR="00FF3438" w:rsidRPr="002D492B" w:rsidRDefault="00FF3438" w:rsidP="00FF3438">
      <w:pPr>
        <w:pStyle w:val="enumlev1"/>
        <w:rPr>
          <w:del w:id="334" w:author="BDT - mcb" w:date="2017-09-28T11:30:00Z"/>
        </w:rPr>
      </w:pPr>
      <w:del w:id="335" w:author="BDT - mcb" w:date="2017-09-28T11:30:00Z">
        <w:r w:rsidRPr="002D492B">
          <w:delText>2)</w:delText>
        </w:r>
        <w:r w:rsidRPr="002D492B">
          <w:tab/>
          <w:delText>Combined use of IPv6 and IPv4.</w:delText>
        </w:r>
      </w:del>
    </w:p>
    <w:p w:rsidR="00FF3438" w:rsidRPr="002D492B" w:rsidRDefault="00FF3438" w:rsidP="00FF3438">
      <w:pPr>
        <w:pStyle w:val="enumlev1"/>
        <w:rPr>
          <w:del w:id="336" w:author="BDT - mcb" w:date="2017-09-28T11:30:00Z"/>
        </w:rPr>
      </w:pPr>
      <w:del w:id="337" w:author="BDT - mcb" w:date="2017-09-28T11:30:00Z">
        <w:r w:rsidRPr="002D492B">
          <w:delText>3)</w:delText>
        </w:r>
        <w:r w:rsidRPr="002D492B">
          <w:tab/>
          <w:delText>Participation required of the regulator.</w:delText>
        </w:r>
      </w:del>
    </w:p>
    <w:p w:rsidR="00FF3438" w:rsidRPr="002D492B" w:rsidRDefault="00FF3438" w:rsidP="00FF3438">
      <w:pPr>
        <w:pStyle w:val="Heading1"/>
      </w:pPr>
      <w:r w:rsidRPr="002D492B">
        <w:t>4</w:t>
      </w:r>
      <w:r w:rsidRPr="002D492B">
        <w:tab/>
        <w:t>Timing</w:t>
      </w:r>
    </w:p>
    <w:p w:rsidR="00FF3438" w:rsidRPr="00DD3252" w:rsidRDefault="00FF3438" w:rsidP="00C468A6">
      <w:pPr>
        <w:jc w:val="both"/>
      </w:pPr>
      <w:r w:rsidRPr="00DD3252">
        <w:t xml:space="preserve">Annual progress reports. </w:t>
      </w:r>
      <w:del w:id="338" w:author="BDT - mcb" w:date="2017-09-28T11:30:00Z">
        <w:r w:rsidRPr="002D492B">
          <w:delText xml:space="preserve">This study is expected to last four years. </w:delText>
        </w:r>
      </w:del>
    </w:p>
    <w:p w:rsidR="00FF3438" w:rsidRPr="00DD3252" w:rsidRDefault="00FF3438" w:rsidP="00C468A6">
      <w:pPr>
        <w:jc w:val="both"/>
        <w:rPr>
          <w:moveFrom w:id="339" w:author="BDT - mcb" w:date="2017-09-28T11:30:00Z"/>
        </w:rPr>
      </w:pPr>
      <w:moveFromRangeStart w:id="340" w:author="BDT - mcb" w:date="2017-09-28T11:30:00Z" w:name="move494361560"/>
      <w:moveFrom w:id="341" w:author="BDT - mcb" w:date="2017-09-28T11:30:00Z">
        <w:r w:rsidRPr="00DD3252">
          <w:t>Within two years, a draft report on the subjects should be submitted to Study Group 1.</w:t>
        </w:r>
      </w:moveFrom>
    </w:p>
    <w:moveFromRangeEnd w:id="340"/>
    <w:p w:rsidR="00FF3438" w:rsidRPr="00DD3252" w:rsidRDefault="00FF3438" w:rsidP="00C468A6">
      <w:pPr>
        <w:jc w:val="both"/>
      </w:pPr>
      <w:r w:rsidRPr="00DD3252">
        <w:t>A final report and guidelines or Recommendation(s) are to be submitted to Study Group 1 within four years.</w:t>
      </w:r>
    </w:p>
    <w:p w:rsidR="00FF3438" w:rsidRPr="002D492B" w:rsidRDefault="00FF3438" w:rsidP="00FF3438">
      <w:pPr>
        <w:rPr>
          <w:del w:id="342" w:author="BDT - mcb" w:date="2017-09-28T11:30:00Z"/>
        </w:rPr>
      </w:pPr>
      <w:del w:id="343" w:author="BDT - mcb" w:date="2017-09-28T11:30:00Z">
        <w:r w:rsidRPr="002D492B">
          <w:delText>The rapporteur's group will work in collaboration with BDT to implement the lessons learned from study of the Question through training seminars.</w:delText>
        </w:r>
      </w:del>
    </w:p>
    <w:p w:rsidR="00FF3438" w:rsidRPr="002D492B" w:rsidRDefault="00FF3438" w:rsidP="00FF3438">
      <w:pPr>
        <w:rPr>
          <w:del w:id="344" w:author="BDT - mcb" w:date="2017-09-28T11:30:00Z"/>
        </w:rPr>
      </w:pPr>
      <w:del w:id="345" w:author="BDT - mcb" w:date="2017-09-28T11:30:00Z">
        <w:r w:rsidRPr="002D492B">
          <w:delText xml:space="preserve">The activities of the rapporteur's group will end within four years. </w:delText>
        </w:r>
      </w:del>
    </w:p>
    <w:p w:rsidR="00FF3438" w:rsidRPr="00DD3252" w:rsidRDefault="00FF3438" w:rsidP="00C468A6">
      <w:pPr>
        <w:jc w:val="both"/>
        <w:rPr>
          <w:moveTo w:id="346" w:author="BDT - mcb" w:date="2017-09-28T11:30:00Z"/>
        </w:rPr>
      </w:pPr>
      <w:moveToRangeStart w:id="347" w:author="BDT - mcb" w:date="2017-09-28T11:30:00Z" w:name="move494361560"/>
      <w:moveTo w:id="348" w:author="BDT - mcb" w:date="2017-09-28T11:30:00Z">
        <w:r w:rsidRPr="00DD3252">
          <w:t>Within two years, a draft report on the subjects should be submitted to Study Group 1.</w:t>
        </w:r>
      </w:moveTo>
    </w:p>
    <w:moveToRangeEnd w:id="347"/>
    <w:p w:rsidR="00FF3438" w:rsidRPr="002D492B" w:rsidRDefault="00FF3438" w:rsidP="00FF3438">
      <w:pPr>
        <w:pStyle w:val="Heading1"/>
      </w:pPr>
      <w:r w:rsidRPr="002D492B">
        <w:t>5</w:t>
      </w:r>
      <w:r w:rsidRPr="002D492B">
        <w:tab/>
        <w:t>Proposers/sponsors</w:t>
      </w:r>
    </w:p>
    <w:p w:rsidR="00FF3438" w:rsidRPr="009C7A71" w:rsidRDefault="00FF3438" w:rsidP="00FF3438">
      <w:pPr>
        <w:rPr>
          <w:del w:id="349" w:author="BDT - mcb" w:date="2017-09-28T11:30:00Z"/>
        </w:rPr>
      </w:pPr>
      <w:del w:id="350" w:author="BDT - mcb" w:date="2017-09-28T11:30:00Z">
        <w:r w:rsidRPr="002D492B">
          <w:delText>Arab States</w:delText>
        </w:r>
        <w:r>
          <w:delText>;</w:delText>
        </w:r>
        <w:r w:rsidRPr="002D492B">
          <w:delText xml:space="preserve"> A</w:delText>
        </w:r>
        <w:r>
          <w:delText xml:space="preserve">frican </w:delText>
        </w:r>
        <w:r w:rsidRPr="002D492B">
          <w:delText>T</w:delText>
        </w:r>
        <w:r>
          <w:delText xml:space="preserve">elecommunications </w:delText>
        </w:r>
        <w:r w:rsidRPr="002D492B">
          <w:delText>U</w:delText>
        </w:r>
        <w:r>
          <w:delText>nion;</w:delText>
        </w:r>
        <w:r w:rsidRPr="002D492B">
          <w:delText xml:space="preserve"> A</w:delText>
        </w:r>
        <w:r>
          <w:delText>sia-</w:delText>
        </w:r>
        <w:r w:rsidRPr="002D492B">
          <w:delText>P</w:delText>
        </w:r>
        <w:r>
          <w:delText xml:space="preserve">acific </w:delText>
        </w:r>
        <w:r w:rsidRPr="002D492B">
          <w:delText>T</w:delText>
        </w:r>
        <w:r>
          <w:delText>elecommunity;</w:delText>
        </w:r>
        <w:r w:rsidRPr="002D492B">
          <w:delText xml:space="preserve"> Brazil</w:delText>
        </w:r>
        <w:r>
          <w:delText>; Regional Commonwealth in the field of Communications;</w:delText>
        </w:r>
        <w:r w:rsidRPr="002D492B">
          <w:delText xml:space="preserve"> India</w:delText>
        </w:r>
        <w:r>
          <w:delText>;</w:delText>
        </w:r>
        <w:r w:rsidRPr="002D492B">
          <w:delText xml:space="preserve"> United States.</w:delText>
        </w:r>
      </w:del>
    </w:p>
    <w:p w:rsidR="00FF3438" w:rsidRDefault="00FF3438" w:rsidP="00C468A6">
      <w:pPr>
        <w:rPr>
          <w:ins w:id="351" w:author="BDT - mcb" w:date="2017-09-28T11:30:00Z"/>
        </w:rPr>
      </w:pPr>
      <w:ins w:id="352" w:author="BDT - mcb" w:date="2017-09-28T11:30:00Z">
        <w:r w:rsidRPr="001D5C8D">
          <w:t>There was consensus at the WTDC-17, held in Buenos Aires, that issues related to broadband deployment is of extreme importance to all countries, particularly developing countries, and needs to be continued as a revised Question in the next study period 2018-2021.</w:t>
        </w:r>
      </w:ins>
    </w:p>
    <w:p w:rsidR="00FF3438" w:rsidRPr="002D492B" w:rsidRDefault="00FF3438" w:rsidP="00FF3438">
      <w:pPr>
        <w:pStyle w:val="Heading1"/>
      </w:pPr>
      <w:r w:rsidRPr="002D492B">
        <w:lastRenderedPageBreak/>
        <w:t>6</w:t>
      </w:r>
      <w:r w:rsidRPr="002D492B">
        <w:tab/>
        <w:t xml:space="preserve">Sources of input </w:t>
      </w:r>
    </w:p>
    <w:p w:rsidR="00FF3438" w:rsidRPr="0065533D" w:rsidRDefault="00FF3438" w:rsidP="00C468A6">
      <w:pPr>
        <w:rPr>
          <w:ins w:id="353" w:author="BDT - mcb" w:date="2017-09-28T11:30:00Z"/>
          <w:rFonts w:eastAsia="Calibri"/>
          <w:u w:color="000000"/>
          <w:bdr w:val="nil"/>
        </w:rPr>
      </w:pPr>
      <w:del w:id="354" w:author="BDT - mcb" w:date="2017-09-28T11:30:00Z">
        <w:r w:rsidRPr="002D492B">
          <w:delText>The major source</w:delText>
        </w:r>
      </w:del>
      <w:ins w:id="355" w:author="BDT - mcb" w:date="2017-09-28T11:30:00Z">
        <w:r w:rsidRPr="0065533D">
          <w:rPr>
            <w:rFonts w:eastAsia="Calibri"/>
            <w:u w:color="000000"/>
            <w:bdr w:val="nil"/>
          </w:rPr>
          <w:t>1)</w:t>
        </w:r>
        <w:r w:rsidRPr="0065533D">
          <w:rPr>
            <w:rFonts w:eastAsia="Calibri"/>
            <w:u w:color="000000"/>
            <w:bdr w:val="nil"/>
          </w:rPr>
          <w:tab/>
          <w:t>Results</w:t>
        </w:r>
      </w:ins>
      <w:r w:rsidRPr="00C468A6">
        <w:rPr>
          <w:rFonts w:eastAsia="Calibri"/>
          <w:u w:color="000000"/>
          <w:bdr w:val="nil"/>
        </w:rPr>
        <w:t xml:space="preserve"> of </w:t>
      </w:r>
      <w:del w:id="356" w:author="BDT - mcb" w:date="2017-09-28T11:30:00Z">
        <w:r w:rsidRPr="002D492B">
          <w:delText>input will be the experiences of those Member States</w:delText>
        </w:r>
      </w:del>
      <w:ins w:id="357" w:author="BDT - mcb" w:date="2017-09-28T11:30:00Z">
        <w:r w:rsidRPr="0065533D">
          <w:rPr>
            <w:rFonts w:eastAsia="Calibri"/>
            <w:u w:color="000000"/>
            <w:bdr w:val="nil"/>
          </w:rPr>
          <w:t>related technical progress in relevant ITU</w:t>
        </w:r>
        <w:r w:rsidRPr="0065533D">
          <w:rPr>
            <w:rFonts w:eastAsia="Calibri"/>
            <w:u w:color="000000"/>
            <w:bdr w:val="nil"/>
          </w:rPr>
          <w:noBreakHyphen/>
          <w:t>R</w:t>
        </w:r>
      </w:ins>
      <w:r w:rsidRPr="00C468A6">
        <w:rPr>
          <w:rFonts w:eastAsia="Calibri"/>
          <w:u w:color="000000"/>
          <w:bdr w:val="nil"/>
        </w:rPr>
        <w:t xml:space="preserve"> and </w:t>
      </w:r>
      <w:del w:id="358" w:author="BDT - mcb" w:date="2017-09-28T11:30:00Z">
        <w:r w:rsidRPr="002D492B">
          <w:delText xml:space="preserve">Sector Members that have deployed broadband networks and that have begun implementation of IPv6. </w:delText>
        </w:r>
      </w:del>
      <w:ins w:id="359" w:author="BDT - mcb" w:date="2017-09-28T11:30:00Z">
        <w:r w:rsidRPr="0065533D">
          <w:rPr>
            <w:rFonts w:eastAsia="Calibri"/>
            <w:u w:color="000000"/>
            <w:bdr w:val="nil"/>
          </w:rPr>
          <w:t>ITU</w:t>
        </w:r>
        <w:r w:rsidRPr="0065533D">
          <w:rPr>
            <w:rFonts w:eastAsia="Calibri"/>
            <w:u w:color="000000"/>
            <w:bdr w:val="nil"/>
          </w:rPr>
          <w:noBreakHyphen/>
          <w:t>T study groups.</w:t>
        </w:r>
      </w:ins>
    </w:p>
    <w:p w:rsidR="00FF3438" w:rsidRPr="0065533D" w:rsidRDefault="00FF3438" w:rsidP="00C468A6">
      <w:ins w:id="360" w:author="BDT - mcb" w:date="2017-09-28T11:30:00Z">
        <w:r w:rsidRPr="0065533D">
          <w:rPr>
            <w:lang w:val="uk-UA"/>
          </w:rPr>
          <w:t>2)</w:t>
        </w:r>
        <w:r w:rsidRPr="0065533D">
          <w:rPr>
            <w:lang w:val="uk-UA"/>
          </w:rPr>
          <w:tab/>
        </w:r>
      </w:ins>
      <w:r w:rsidRPr="0065533D">
        <w:t>Contributions from Member States</w:t>
      </w:r>
      <w:ins w:id="361" w:author="BDT - mcb" w:date="2017-09-28T11:30:00Z">
        <w:r w:rsidRPr="0065533D">
          <w:t>, Sector Members and Associates,</w:t>
        </w:r>
      </w:ins>
      <w:r w:rsidRPr="0065533D">
        <w:t xml:space="preserve"> and </w:t>
      </w:r>
      <w:del w:id="362" w:author="BDT - mcb" w:date="2017-09-28T11:30:00Z">
        <w:r w:rsidRPr="002D492B">
          <w:delText xml:space="preserve">Sector Members will be essential to the successful study of the issue. </w:delText>
        </w:r>
      </w:del>
      <w:proofErr w:type="gramStart"/>
      <w:ins w:id="363" w:author="BDT - mcb" w:date="2017-09-28T11:30:00Z">
        <w:r w:rsidRPr="0065533D">
          <w:t>from</w:t>
        </w:r>
        <w:proofErr w:type="gramEnd"/>
        <w:r w:rsidRPr="0065533D">
          <w:t xml:space="preserve"> relevant ITU</w:t>
        </w:r>
        <w:r w:rsidRPr="0065533D">
          <w:noBreakHyphen/>
          <w:t>R and ITU</w:t>
        </w:r>
        <w:r w:rsidRPr="0065533D">
          <w:noBreakHyphen/>
          <w:t>T study groups, and other stakeholders.</w:t>
        </w:r>
      </w:ins>
    </w:p>
    <w:p w:rsidR="00FF3438" w:rsidRPr="00C468A6" w:rsidRDefault="00FF3438" w:rsidP="00C468A6">
      <w:pPr>
        <w:rPr>
          <w:lang w:val="uk-UA"/>
        </w:rPr>
      </w:pPr>
      <w:ins w:id="364" w:author="BDT - mcb" w:date="2017-09-28T11:30:00Z">
        <w:r w:rsidRPr="0065533D">
          <w:rPr>
            <w:lang w:val="uk-UA"/>
          </w:rPr>
          <w:t>3)</w:t>
        </w:r>
        <w:r w:rsidRPr="0065533D">
          <w:rPr>
            <w:lang w:val="uk-UA"/>
          </w:rPr>
          <w:tab/>
        </w:r>
      </w:ins>
      <w:r w:rsidRPr="0065533D">
        <w:t>Interviews, existing reports and surveys should also be used to gather data and information for the finalization of a comprehensive set of best-practice guidelines.</w:t>
      </w:r>
      <w:del w:id="365" w:author="BDT - mcb" w:date="2017-09-28T11:30:00Z">
        <w:r w:rsidRPr="002D492B">
          <w:delText xml:space="preserve"> </w:delText>
        </w:r>
      </w:del>
    </w:p>
    <w:p w:rsidR="00FF3438" w:rsidRPr="0065533D" w:rsidRDefault="00FF3438" w:rsidP="00C468A6">
      <w:ins w:id="366" w:author="BDT - mcb" w:date="2017-09-28T11:30:00Z">
        <w:r w:rsidRPr="0065533D">
          <w:rPr>
            <w:lang w:val="uk-UA"/>
          </w:rPr>
          <w:t>4)</w:t>
        </w:r>
        <w:r w:rsidRPr="0065533D">
          <w:rPr>
            <w:lang w:val="uk-UA"/>
          </w:rPr>
          <w:tab/>
        </w:r>
      </w:ins>
      <w:r w:rsidRPr="0065533D">
        <w:t>Material from regional telecommunication organizations, telecommunication research centres, manufacturers and working groups should also be used, in order to avoid duplication of work.</w:t>
      </w:r>
      <w:del w:id="367" w:author="BDT - mcb" w:date="2017-09-28T11:30:00Z">
        <w:r w:rsidRPr="002D492B">
          <w:delText xml:space="preserve"> </w:delText>
        </w:r>
      </w:del>
    </w:p>
    <w:p w:rsidR="00FF3438" w:rsidRPr="002D492B" w:rsidRDefault="00FF3438" w:rsidP="00FF3438">
      <w:pPr>
        <w:rPr>
          <w:del w:id="368" w:author="BDT - mcb" w:date="2017-09-28T11:30:00Z"/>
        </w:rPr>
      </w:pPr>
      <w:del w:id="369" w:author="BDT - mcb" w:date="2017-09-28T11:30:00Z">
        <w:r w:rsidRPr="002D492B">
          <w:delText>Close cooperation with ITU</w:delText>
        </w:r>
        <w:r w:rsidRPr="002D492B">
          <w:noBreakHyphen/>
          <w:delText>T study groups, in particular Study Group 13 and the Global Standards Initiative (GSI</w:delText>
        </w:r>
        <w:r w:rsidRPr="002D492B">
          <w:noBreakHyphen/>
          <w:delText>NGN), other standards groups involved in the activities discussed in the study Question and other activities within ITU</w:delText>
        </w:r>
        <w:r w:rsidRPr="002D492B">
          <w:noBreakHyphen/>
          <w:delText>D will also be essential.</w:delText>
        </w:r>
      </w:del>
    </w:p>
    <w:p w:rsidR="00FF3438" w:rsidRPr="002D492B" w:rsidRDefault="00FF3438" w:rsidP="00FF3438">
      <w:pPr>
        <w:rPr>
          <w:del w:id="370" w:author="BDT - mcb" w:date="2017-09-28T11:30:00Z"/>
        </w:rPr>
      </w:pPr>
      <w:del w:id="371" w:author="BDT - mcb" w:date="2017-09-28T11:30:00Z">
        <w:r w:rsidRPr="002D492B">
          <w:delText>Contributions are expected from Member States, Sector Members and Associates, and from relevant ITU</w:delText>
        </w:r>
        <w:r w:rsidRPr="002D492B">
          <w:noBreakHyphen/>
          <w:delText>R, ITU</w:delText>
        </w:r>
        <w:r w:rsidRPr="002D492B">
          <w:noBreakHyphen/>
          <w:delText>T and ITU</w:delText>
        </w:r>
        <w:r w:rsidRPr="002D492B">
          <w:noBreakHyphen/>
          <w:delText>D study groups, and other stakeholders.</w:delText>
        </w:r>
      </w:del>
    </w:p>
    <w:p w:rsidR="00FF3438" w:rsidRPr="00933511" w:rsidRDefault="00FF3438" w:rsidP="00933511">
      <w:pPr>
        <w:jc w:val="both"/>
        <w:rPr>
          <w:ins w:id="372" w:author="BDT - mcb" w:date="2017-09-28T11:30:00Z"/>
          <w:lang w:val="uk-UA"/>
        </w:rPr>
      </w:pPr>
      <w:ins w:id="373" w:author="BDT - mcb" w:date="2017-09-28T11:30:00Z">
        <w:r w:rsidRPr="00933511">
          <w:rPr>
            <w:lang w:val="uk-UA"/>
          </w:rPr>
          <w:t>5)</w:t>
        </w:r>
        <w:r w:rsidRPr="00933511">
          <w:rPr>
            <w:lang w:val="uk-UA"/>
          </w:rPr>
          <w:tab/>
          <w:t>ITU publications, reports and recommendations on broadband access technologies.</w:t>
        </w:r>
      </w:ins>
    </w:p>
    <w:p w:rsidR="00FF3438" w:rsidRPr="00933511" w:rsidRDefault="00FF3438" w:rsidP="00933511">
      <w:pPr>
        <w:jc w:val="both"/>
        <w:rPr>
          <w:ins w:id="374" w:author="BDT - mcb" w:date="2017-09-28T11:30:00Z"/>
          <w:lang w:val="uk-UA"/>
        </w:rPr>
      </w:pPr>
      <w:ins w:id="375" w:author="BDT - mcb" w:date="2017-09-28T11:30:00Z">
        <w:r w:rsidRPr="00933511">
          <w:rPr>
            <w:lang w:val="uk-UA"/>
          </w:rPr>
          <w:t>6)</w:t>
        </w:r>
        <w:r w:rsidRPr="00933511">
          <w:rPr>
            <w:lang w:val="uk-UA"/>
          </w:rPr>
          <w:tab/>
          <w:t>Relevant output and information from study Questions related to ICT applications.</w:t>
        </w:r>
      </w:ins>
    </w:p>
    <w:p w:rsidR="00FF3438" w:rsidRPr="00933511" w:rsidRDefault="00FF3438" w:rsidP="00933511">
      <w:pPr>
        <w:jc w:val="both"/>
        <w:rPr>
          <w:ins w:id="376" w:author="BDT - mcb" w:date="2017-09-28T11:30:00Z"/>
          <w:lang w:val="uk-UA"/>
        </w:rPr>
      </w:pPr>
      <w:ins w:id="377" w:author="BDT - mcb" w:date="2017-09-28T11:30:00Z">
        <w:r w:rsidRPr="00933511">
          <w:rPr>
            <w:lang w:val="uk-UA"/>
          </w:rPr>
          <w:t>7)</w:t>
        </w:r>
        <w:r w:rsidRPr="00933511">
          <w:rPr>
            <w:lang w:val="uk-UA"/>
          </w:rPr>
          <w:tab/>
          <w:t>Relevant inputs and information from BDT programmes related to broadband and the different broadband access technologies.</w:t>
        </w:r>
      </w:ins>
    </w:p>
    <w:p w:rsidR="00FF3438" w:rsidRPr="002D492B" w:rsidRDefault="00FF3438" w:rsidP="00FF3438">
      <w:pPr>
        <w:pStyle w:val="Heading1"/>
        <w:rPr>
          <w:ins w:id="378" w:author="BDT - mcb" w:date="2017-09-28T11:30:00Z"/>
        </w:rPr>
      </w:pPr>
      <w:r w:rsidRPr="002D492B">
        <w:t>7</w:t>
      </w:r>
      <w:r w:rsidRPr="002D492B">
        <w:tab/>
        <w:t>Target audience</w:t>
      </w:r>
    </w:p>
    <w:p w:rsidR="00FF3438" w:rsidRDefault="00FF3438" w:rsidP="00C468A6">
      <w:pPr>
        <w:rPr>
          <w:szCs w:val="24"/>
        </w:rPr>
      </w:pP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3033"/>
        <w:gridCol w:w="1984"/>
        <w:gridCol w:w="1984"/>
      </w:tblGrid>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438" w:rsidRPr="002D492B" w:rsidRDefault="00FF3438" w:rsidP="00C468A6">
            <w:pPr>
              <w:pStyle w:val="Tabletitle"/>
            </w:pPr>
            <w:r w:rsidRPr="002D492B">
              <w:t>Target audience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438" w:rsidRPr="002D492B" w:rsidRDefault="00FF3438" w:rsidP="00C468A6">
            <w:pPr>
              <w:pStyle w:val="Tabletitle"/>
            </w:pPr>
            <w:r w:rsidRPr="002D492B">
              <w:t>Developed countries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438" w:rsidRPr="00C468A6" w:rsidRDefault="00FF3438" w:rsidP="00C468A6">
            <w:pPr>
              <w:pStyle w:val="Tabletitle"/>
            </w:pPr>
            <w:r w:rsidRPr="002D492B">
              <w:t>Developing countries</w:t>
            </w:r>
            <w:r w:rsidRPr="00C468A6">
              <w:rPr>
                <w:rStyle w:val="FootnoteReference"/>
                <w:b w:val="0"/>
              </w:rPr>
              <w:footnoteReference w:customMarkFollows="1" w:id="1"/>
              <w:t>1</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pPr>
            <w:r w:rsidRPr="002D492B">
              <w:t>Telecom policy-makers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pPr>
            <w:r w:rsidRPr="002D492B">
              <w:t>Telecom regulators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pPr>
            <w:r w:rsidRPr="002D492B">
              <w:t>Service providers/operators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pPr>
            <w:r w:rsidRPr="002D492B">
              <w:t>Manufacturers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pPr>
            <w:r w:rsidRPr="002D492B">
              <w:t>Consumers/end users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pPr>
            <w:r w:rsidRPr="002D492B">
              <w:t>Standards-development organizations, including consortia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keepNext/>
              <w:jc w:val="center"/>
            </w:pPr>
            <w:r w:rsidRPr="002D492B">
              <w:t>Yes</w:t>
            </w:r>
          </w:p>
        </w:tc>
      </w:tr>
    </w:tbl>
    <w:p w:rsidR="00FF3438" w:rsidRPr="00632A94" w:rsidRDefault="00FF3438" w:rsidP="00C468A6">
      <w:pPr>
        <w:pStyle w:val="Headingb"/>
        <w:jc w:val="both"/>
      </w:pPr>
      <w:r w:rsidRPr="00632A94">
        <w:t>a)</w:t>
      </w:r>
      <w:r w:rsidRPr="00632A94">
        <w:tab/>
        <w:t>Target audience</w:t>
      </w:r>
    </w:p>
    <w:p w:rsidR="00FF3438" w:rsidRPr="00632A94" w:rsidRDefault="00FF3438" w:rsidP="00C468A6">
      <w:pPr>
        <w:jc w:val="both"/>
      </w:pPr>
      <w:r w:rsidRPr="00632A94">
        <w:t>All national telecom policy</w:t>
      </w:r>
      <w:r w:rsidRPr="00632A94">
        <w:noBreakHyphen/>
        <w:t>makers, regulators, service providers and operators, especially those in developing countries, as well as manufacturers of broadband technologies.</w:t>
      </w:r>
    </w:p>
    <w:p w:rsidR="00FF3438" w:rsidRPr="00601B76" w:rsidRDefault="00FF3438" w:rsidP="00C468A6">
      <w:pPr>
        <w:pStyle w:val="Headingb"/>
        <w:jc w:val="both"/>
        <w:rPr>
          <w:lang w:val="en-GB"/>
        </w:rPr>
      </w:pPr>
      <w:r w:rsidRPr="00601B76">
        <w:rPr>
          <w:lang w:val="en-GB"/>
        </w:rPr>
        <w:lastRenderedPageBreak/>
        <w:t>b)</w:t>
      </w:r>
      <w:r w:rsidRPr="00601B76">
        <w:rPr>
          <w:lang w:val="en-GB"/>
        </w:rPr>
        <w:tab/>
        <w:t>Proposed methods for implementation of the results</w:t>
      </w:r>
    </w:p>
    <w:p w:rsidR="00FF3438" w:rsidRPr="002D492B" w:rsidRDefault="00FF3438" w:rsidP="00C468A6">
      <w:pPr>
        <w:jc w:val="both"/>
      </w:pPr>
      <w:r w:rsidRPr="00632A94">
        <w:t>The results of the Question are to be distributed through ITU</w:t>
      </w:r>
      <w:r w:rsidRPr="00632A94">
        <w:noBreakHyphen/>
        <w:t>D interim and final reports. This will provide a means for the audience to have periodic updates of the work carried out and to provide input and/or seek clarification/more information from ITU</w:t>
      </w:r>
      <w:r w:rsidRPr="00632A94">
        <w:noBreakHyphen/>
        <w:t>D Study Group 1 should they need it.</w:t>
      </w:r>
    </w:p>
    <w:p w:rsidR="00FF3438" w:rsidRPr="002D492B" w:rsidRDefault="00FF3438" w:rsidP="00FF3438">
      <w:pPr>
        <w:pStyle w:val="Heading1"/>
      </w:pPr>
      <w:r w:rsidRPr="002D492B">
        <w:t>8</w:t>
      </w:r>
      <w:r w:rsidRPr="002D492B">
        <w:tab/>
        <w:t>Proposed methods of handling the Question or issue</w:t>
      </w:r>
    </w:p>
    <w:p w:rsidR="00FF3438" w:rsidRPr="00601B76" w:rsidRDefault="00FF3438" w:rsidP="00FF3438">
      <w:pPr>
        <w:pStyle w:val="Headingb"/>
        <w:rPr>
          <w:lang w:val="en-GB"/>
        </w:rPr>
      </w:pPr>
      <w:r w:rsidRPr="00601B76">
        <w:rPr>
          <w:lang w:val="en-GB"/>
        </w:rPr>
        <w:t>a)</w:t>
      </w:r>
      <w:r w:rsidRPr="00601B76">
        <w:rPr>
          <w:lang w:val="en-GB"/>
        </w:rPr>
        <w:tab/>
        <w:t>How?</w:t>
      </w:r>
    </w:p>
    <w:p w:rsidR="00FF3438" w:rsidRPr="002D492B" w:rsidRDefault="00FF3438" w:rsidP="00FF3438">
      <w:pPr>
        <w:pStyle w:val="enumlev1"/>
        <w:tabs>
          <w:tab w:val="left" w:pos="7938"/>
        </w:tabs>
      </w:pPr>
      <w:r w:rsidRPr="002D492B">
        <w:t>1)</w:t>
      </w:r>
      <w:r w:rsidRPr="002D492B">
        <w:tab/>
        <w:t>Within a study group:</w:t>
      </w:r>
    </w:p>
    <w:p w:rsidR="00FF3438" w:rsidRPr="002D492B" w:rsidRDefault="00FF3438" w:rsidP="00FF3438">
      <w:pPr>
        <w:pStyle w:val="enumlev2"/>
        <w:tabs>
          <w:tab w:val="left" w:pos="7938"/>
        </w:tabs>
      </w:pPr>
      <w:r w:rsidRPr="002D492B">
        <w:t>–</w:t>
      </w:r>
      <w:r w:rsidRPr="002D492B">
        <w:tab/>
        <w:t>Question (over a multi-year study period)</w:t>
      </w:r>
      <w:r w:rsidRPr="002D492B">
        <w:tab/>
      </w:r>
      <w:r w:rsidRPr="002D492B">
        <w:sym w:font="Wingdings 2" w:char="F052"/>
      </w:r>
    </w:p>
    <w:p w:rsidR="00FF3438" w:rsidRPr="002D492B" w:rsidRDefault="00FF3438" w:rsidP="00FF3438">
      <w:pPr>
        <w:pStyle w:val="enumlev1"/>
        <w:tabs>
          <w:tab w:val="left" w:pos="7938"/>
        </w:tabs>
      </w:pPr>
      <w:r w:rsidRPr="002D492B">
        <w:t>2)</w:t>
      </w:r>
      <w:r w:rsidRPr="002D492B">
        <w:tab/>
        <w:t xml:space="preserve">Within regular BDT activity (indicate which programmes, activities, </w:t>
      </w:r>
      <w:r w:rsidRPr="002D492B">
        <w:br/>
        <w:t>projects, etc., will be involved in the work of the Study Question):</w:t>
      </w:r>
    </w:p>
    <w:p w:rsidR="00FF3438" w:rsidRPr="002D492B" w:rsidRDefault="00FF3438" w:rsidP="00FF3438">
      <w:pPr>
        <w:pStyle w:val="enumlev2"/>
        <w:tabs>
          <w:tab w:val="left" w:pos="7938"/>
        </w:tabs>
      </w:pPr>
      <w:r w:rsidRPr="002D492B">
        <w:t>–</w:t>
      </w:r>
      <w:r w:rsidRPr="002D492B">
        <w:tab/>
        <w:t>Programmes</w:t>
      </w:r>
      <w:r w:rsidRPr="002D492B">
        <w:tab/>
      </w:r>
      <w:r w:rsidRPr="002D492B">
        <w:sym w:font="Wingdings 2" w:char="F052"/>
      </w:r>
    </w:p>
    <w:p w:rsidR="00FF3438" w:rsidRPr="002D492B" w:rsidRDefault="00FF3438" w:rsidP="00FF3438">
      <w:pPr>
        <w:pStyle w:val="enumlev2"/>
        <w:tabs>
          <w:tab w:val="left" w:pos="7938"/>
        </w:tabs>
      </w:pPr>
      <w:r w:rsidRPr="002D492B">
        <w:t>–</w:t>
      </w:r>
      <w:r w:rsidRPr="002D492B">
        <w:tab/>
        <w:t>Projects</w:t>
      </w:r>
      <w:r w:rsidRPr="002D492B">
        <w:tab/>
      </w:r>
      <w:r>
        <w:tab/>
      </w:r>
      <w:r w:rsidRPr="002D492B">
        <w:sym w:font="Wingdings 2" w:char="F052"/>
      </w:r>
    </w:p>
    <w:p w:rsidR="00FF3438" w:rsidRPr="002D492B" w:rsidRDefault="00FF3438" w:rsidP="00FF3438">
      <w:pPr>
        <w:pStyle w:val="enumlev2"/>
        <w:tabs>
          <w:tab w:val="left" w:pos="7938"/>
        </w:tabs>
      </w:pPr>
      <w:r w:rsidRPr="002D492B">
        <w:t>–</w:t>
      </w:r>
      <w:r w:rsidRPr="002D492B">
        <w:tab/>
        <w:t>Expert consultants</w:t>
      </w:r>
      <w:r w:rsidRPr="002D492B">
        <w:tab/>
      </w:r>
      <w:r w:rsidRPr="002D492B">
        <w:sym w:font="Wingdings 2" w:char="F052"/>
      </w:r>
    </w:p>
    <w:p w:rsidR="00FF3438" w:rsidRPr="002D492B" w:rsidRDefault="00FF3438" w:rsidP="00FF3438">
      <w:pPr>
        <w:pStyle w:val="enumlev2"/>
        <w:tabs>
          <w:tab w:val="left" w:pos="7938"/>
        </w:tabs>
      </w:pPr>
      <w:r w:rsidRPr="002D492B">
        <w:t>–</w:t>
      </w:r>
      <w:r w:rsidRPr="002D492B">
        <w:tab/>
        <w:t>Regional offices</w:t>
      </w:r>
      <w:r w:rsidRPr="002D492B">
        <w:tab/>
      </w:r>
      <w:r w:rsidRPr="002D492B">
        <w:sym w:font="Wingdings 2" w:char="F052"/>
      </w:r>
    </w:p>
    <w:p w:rsidR="00FF3438" w:rsidRPr="002D492B" w:rsidRDefault="00FF3438" w:rsidP="00FF3438">
      <w:pPr>
        <w:pStyle w:val="enumlev1"/>
        <w:tabs>
          <w:tab w:val="left" w:pos="7938"/>
        </w:tabs>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FF3438" w:rsidRPr="00601B76" w:rsidRDefault="00FF3438" w:rsidP="00FF3438">
      <w:pPr>
        <w:pStyle w:val="Headingb"/>
        <w:rPr>
          <w:lang w:val="en-GB"/>
        </w:rPr>
      </w:pPr>
      <w:r w:rsidRPr="00601B76">
        <w:rPr>
          <w:lang w:val="en-GB"/>
        </w:rPr>
        <w:t>b)</w:t>
      </w:r>
      <w:r w:rsidRPr="00601B76">
        <w:rPr>
          <w:lang w:val="en-GB"/>
        </w:rPr>
        <w:tab/>
        <w:t>Why?</w:t>
      </w:r>
      <w:ins w:id="379" w:author="BDT - mcb" w:date="2017-09-28T11:30:00Z">
        <w:r w:rsidRPr="00601B76">
          <w:rPr>
            <w:lang w:val="en-GB"/>
          </w:rPr>
          <w:t xml:space="preserve"> </w:t>
        </w:r>
      </w:ins>
    </w:p>
    <w:p w:rsidR="00FF3438" w:rsidRPr="002D492B" w:rsidRDefault="00FF3438" w:rsidP="00FF3438">
      <w:r w:rsidRPr="002D492B">
        <w:t>The Question will be addressed within a study group over a four-year study period (with submission of interim results), and will be managed by a rapporteur</w:t>
      </w:r>
      <w:r w:rsidRPr="00C468A6">
        <w:rPr>
          <w:lang w:val="uk-UA"/>
        </w:rPr>
        <w:t xml:space="preserve"> </w:t>
      </w:r>
      <w:del w:id="380" w:author="BDT - mcb" w:date="2017-09-28T11:30:00Z">
        <w:r w:rsidRPr="002D492B">
          <w:delText>and vice</w:delText>
        </w:r>
        <w:r w:rsidRPr="002D492B">
          <w:noBreakHyphen/>
          <w:delText>rapporteurs.</w:delText>
        </w:r>
      </w:del>
      <w:ins w:id="381" w:author="BDT - mcb" w:date="2017-09-28T11:30:00Z">
        <w:r>
          <w:rPr>
            <w:lang w:val="uk-UA"/>
          </w:rPr>
          <w:t>group</w:t>
        </w:r>
        <w:r w:rsidRPr="002D492B">
          <w:t>.</w:t>
        </w:r>
      </w:ins>
      <w:r w:rsidRPr="002D492B">
        <w:t xml:space="preserve"> This will enable Member States and Sector Members to contribute their experiences and lessons learned with respect to policy, regulatory and technical aspects of the migration from existing networks to broadband networks.</w:t>
      </w:r>
    </w:p>
    <w:p w:rsidR="00FF3438" w:rsidRPr="005F396F" w:rsidRDefault="00FF3438" w:rsidP="00FF3438">
      <w:pPr>
        <w:pStyle w:val="Heading1"/>
      </w:pPr>
      <w:r w:rsidRPr="002D492B">
        <w:t>9</w:t>
      </w:r>
      <w:r w:rsidRPr="002D492B">
        <w:tab/>
        <w:t>Coordination and collaboration</w:t>
      </w:r>
      <w:del w:id="382" w:author="BDT - mcb" w:date="2017-09-28T11:30:00Z">
        <w:r w:rsidRPr="002D492B">
          <w:delText xml:space="preserve"> </w:delText>
        </w:r>
      </w:del>
    </w:p>
    <w:p w:rsidR="00FF3438" w:rsidRPr="00DF44AF" w:rsidRDefault="00FF3438" w:rsidP="00C468A6">
      <w:pPr>
        <w:jc w:val="both"/>
      </w:pPr>
      <w:r w:rsidRPr="00DF44AF">
        <w:t>The ITU</w:t>
      </w:r>
      <w:r w:rsidRPr="00DF44AF">
        <w:noBreakHyphen/>
        <w:t>D study group dealing with this Question will need to coordinate with:</w:t>
      </w:r>
    </w:p>
    <w:p w:rsidR="00FF3438" w:rsidRPr="00C468A6" w:rsidRDefault="00FF3438" w:rsidP="00C468A6">
      <w:pPr>
        <w:pStyle w:val="enumlev1"/>
        <w:jc w:val="both"/>
        <w:rPr>
          <w:lang w:val="uk-UA"/>
        </w:rPr>
      </w:pPr>
      <w:r w:rsidRPr="00DF44AF">
        <w:t>–</w:t>
      </w:r>
      <w:r w:rsidRPr="00DF44AF">
        <w:tab/>
        <w:t xml:space="preserve">Relevant </w:t>
      </w:r>
      <w:r w:rsidRPr="00C468A6">
        <w:rPr>
          <w:lang w:val="uk-UA"/>
        </w:rPr>
        <w:t>ITU</w:t>
      </w:r>
      <w:ins w:id="383" w:author="BDT - mcb" w:date="2017-09-28T11:30:00Z">
        <w:r w:rsidRPr="00DF44AF">
          <w:rPr>
            <w:lang w:val="uk-UA"/>
          </w:rPr>
          <w:t xml:space="preserve">-R and </w:t>
        </w:r>
        <w:r w:rsidRPr="00DF44AF">
          <w:t>ITU</w:t>
        </w:r>
      </w:ins>
      <w:r w:rsidRPr="00DF44AF">
        <w:noBreakHyphen/>
        <w:t>T study groups</w:t>
      </w:r>
      <w:del w:id="384" w:author="BDT - mcb" w:date="2017-09-28T11:30:00Z">
        <w:r w:rsidRPr="002D492B">
          <w:delText>, particularly Study Group 13</w:delText>
        </w:r>
      </w:del>
      <w:ins w:id="385" w:author="BDT - mcb" w:date="2017-09-28T11:30:00Z">
        <w:r w:rsidRPr="00DF44AF">
          <w:rPr>
            <w:lang w:val="uk-UA"/>
          </w:rPr>
          <w:t>;</w:t>
        </w:r>
      </w:ins>
    </w:p>
    <w:p w:rsidR="00FF3438" w:rsidRPr="00DF44AF" w:rsidRDefault="00FF3438" w:rsidP="00FF3438">
      <w:pPr>
        <w:pStyle w:val="enumlev1"/>
        <w:jc w:val="both"/>
        <w:rPr>
          <w:ins w:id="386" w:author="BDT - mcb" w:date="2017-09-28T11:30:00Z"/>
        </w:rPr>
      </w:pPr>
      <w:ins w:id="387" w:author="BDT - mcb" w:date="2017-09-28T11:30:00Z">
        <w:r w:rsidRPr="00DF44AF">
          <w:t>–</w:t>
        </w:r>
        <w:r w:rsidRPr="00DF44AF">
          <w:tab/>
        </w:r>
        <w:proofErr w:type="gramStart"/>
        <w:r w:rsidRPr="00DF44AF">
          <w:t>the</w:t>
        </w:r>
        <w:proofErr w:type="gramEnd"/>
        <w:r w:rsidRPr="00DF44AF">
          <w:t xml:space="preserve"> relevant outputs from ITU</w:t>
        </w:r>
        <w:r w:rsidRPr="00DF44AF">
          <w:noBreakHyphen/>
          <w:t>D Questions;</w:t>
        </w:r>
      </w:ins>
    </w:p>
    <w:p w:rsidR="00FF3438" w:rsidRPr="00C468A6" w:rsidRDefault="00FF3438" w:rsidP="00C468A6">
      <w:pPr>
        <w:pStyle w:val="enumlev1"/>
        <w:jc w:val="both"/>
        <w:rPr>
          <w:lang w:val="uk-UA"/>
        </w:rPr>
      </w:pPr>
      <w:r w:rsidRPr="00DF44AF">
        <w:t>–</w:t>
      </w:r>
      <w:r w:rsidRPr="00DF44AF">
        <w:tab/>
        <w:t>Relevant focal points in BDT and ITU regional offices</w:t>
      </w:r>
      <w:ins w:id="388" w:author="BDT - mcb" w:date="2017-09-28T11:30:00Z">
        <w:r w:rsidRPr="00DF44AF">
          <w:rPr>
            <w:lang w:val="uk-UA"/>
          </w:rPr>
          <w:t>;</w:t>
        </w:r>
      </w:ins>
    </w:p>
    <w:p w:rsidR="00FF3438" w:rsidRPr="00C468A6" w:rsidRDefault="00FF3438" w:rsidP="00C468A6">
      <w:pPr>
        <w:pStyle w:val="enumlev1"/>
        <w:jc w:val="both"/>
        <w:rPr>
          <w:lang w:val="uk-UA"/>
        </w:rPr>
      </w:pPr>
      <w:r w:rsidRPr="00DF44AF">
        <w:t>–</w:t>
      </w:r>
      <w:r w:rsidRPr="00DF44AF">
        <w:tab/>
        <w:t>Coordinators of relevant project activities in BDT</w:t>
      </w:r>
      <w:ins w:id="389" w:author="BDT - mcb" w:date="2017-09-28T11:30:00Z">
        <w:r w:rsidRPr="00DF44AF">
          <w:rPr>
            <w:lang w:val="uk-UA"/>
          </w:rPr>
          <w:t>;</w:t>
        </w:r>
      </w:ins>
    </w:p>
    <w:p w:rsidR="00FF3438" w:rsidRPr="00C468A6" w:rsidRDefault="00FF3438" w:rsidP="00C468A6">
      <w:pPr>
        <w:pStyle w:val="enumlev1"/>
        <w:jc w:val="both"/>
        <w:rPr>
          <w:lang w:val="uk-UA"/>
        </w:rPr>
      </w:pPr>
      <w:r w:rsidRPr="00DF44AF">
        <w:t>–</w:t>
      </w:r>
      <w:r w:rsidRPr="00DF44AF">
        <w:tab/>
        <w:t>Standards-development organizations (SDOs</w:t>
      </w:r>
      <w:del w:id="390" w:author="BDT - mcb" w:date="2017-09-28T11:30:00Z">
        <w:r w:rsidRPr="002D492B">
          <w:delText xml:space="preserve">) </w:delText>
        </w:r>
      </w:del>
      <w:ins w:id="391" w:author="BDT - mcb" w:date="2017-09-28T11:30:00Z">
        <w:r w:rsidRPr="00DF44AF">
          <w:t>);</w:t>
        </w:r>
      </w:ins>
    </w:p>
    <w:p w:rsidR="00FF3438" w:rsidRPr="002D492B" w:rsidRDefault="00FF3438" w:rsidP="00C468A6">
      <w:pPr>
        <w:pStyle w:val="enumlev1"/>
        <w:jc w:val="both"/>
      </w:pPr>
      <w:r w:rsidRPr="00DF44AF">
        <w:t>–</w:t>
      </w:r>
      <w:r w:rsidRPr="00DF44AF">
        <w:tab/>
        <w:t>Experts and experienced organizations in this field.</w:t>
      </w:r>
    </w:p>
    <w:p w:rsidR="00FF3438" w:rsidRPr="002D492B" w:rsidRDefault="00FF3438" w:rsidP="00FF3438">
      <w:pPr>
        <w:pStyle w:val="Heading1"/>
      </w:pPr>
      <w:r w:rsidRPr="002D492B">
        <w:t>10</w:t>
      </w:r>
      <w:r w:rsidRPr="002D492B">
        <w:tab/>
        <w:t>BDT programme link</w:t>
      </w:r>
    </w:p>
    <w:p w:rsidR="00FF3438" w:rsidRPr="002D492B" w:rsidRDefault="00FF3438" w:rsidP="00FF3438">
      <w:pPr>
        <w:rPr>
          <w:del w:id="392" w:author="BDT - mcb" w:date="2017-09-28T11:30:00Z"/>
        </w:rPr>
      </w:pPr>
      <w:del w:id="393" w:author="BDT - mcb" w:date="2017-09-28T11:30:00Z">
        <w:r>
          <w:delText xml:space="preserve">WTDC Resolution 77 </w:delText>
        </w:r>
        <w:r w:rsidRPr="002D492B">
          <w:delText>(Dubai, 2014)</w:delText>
        </w:r>
        <w:r>
          <w:delText>.</w:delText>
        </w:r>
      </w:del>
    </w:p>
    <w:p w:rsidR="00FF3438" w:rsidRPr="00DF44AF" w:rsidRDefault="00FF3438" w:rsidP="00FF3438">
      <w:r w:rsidRPr="00DF44AF">
        <w:t>Links to BDT programmes aimed at fostering the development of telecommunication/ICT networks as well as relevant applications and services, including bridging the standardization gap.</w:t>
      </w:r>
    </w:p>
    <w:p w:rsidR="00FF3438" w:rsidRPr="00DF44AF" w:rsidRDefault="00FF3438" w:rsidP="00FF3438">
      <w:pPr>
        <w:pStyle w:val="Heading1"/>
      </w:pPr>
      <w:r w:rsidRPr="00DF44AF">
        <w:lastRenderedPageBreak/>
        <w:t>11</w:t>
      </w:r>
      <w:r w:rsidRPr="00DF44AF">
        <w:tab/>
        <w:t>Other relevant information</w:t>
      </w:r>
    </w:p>
    <w:p w:rsidR="00FF3438" w:rsidRDefault="00FF3438" w:rsidP="00C468A6">
      <w:pPr>
        <w:jc w:val="both"/>
      </w:pPr>
      <w:r w:rsidRPr="00DF44AF">
        <w:t>As may become apparent within the life of the Question.</w:t>
      </w:r>
    </w:p>
    <w:p w:rsidR="00772BA1" w:rsidRDefault="005E731B" w:rsidP="00772BA1">
      <w:pPr>
        <w:jc w:val="both"/>
        <w:rPr>
          <w:szCs w:val="24"/>
        </w:rPr>
      </w:pPr>
    </w:p>
    <w:p w:rsidR="009B1C26" w:rsidRDefault="00FF3438" w:rsidP="00FF3438">
      <w:pPr>
        <w:pStyle w:val="Reasons"/>
        <w:jc w:val="center"/>
      </w:pPr>
      <w:r>
        <w:t>_______________</w:t>
      </w:r>
    </w:p>
    <w:sectPr w:rsidR="009B1C26">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667F5C">
      <w:rPr>
        <w:noProof/>
      </w:rPr>
      <w:t>02.10.17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84" w:rsidRDefault="00376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F3438" w:rsidRPr="004D495C" w:rsidTr="00FF3438">
      <w:tc>
        <w:tcPr>
          <w:tcW w:w="1526" w:type="dxa"/>
          <w:tcBorders>
            <w:top w:val="single" w:sz="4" w:space="0" w:color="000000"/>
          </w:tcBorders>
          <w:shd w:val="clear" w:color="auto" w:fill="auto"/>
        </w:tcPr>
        <w:p w:rsidR="00FF3438" w:rsidRPr="004D495C" w:rsidRDefault="00FF3438" w:rsidP="00FF343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FF3438" w:rsidRPr="004D495C" w:rsidRDefault="00FF3438" w:rsidP="00FF343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FF3438" w:rsidRPr="0022106A" w:rsidRDefault="00EF6B86" w:rsidP="00FF3438">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w:t>
          </w:r>
          <w:proofErr w:type="spellStart"/>
          <w:r w:rsidR="00FF3438" w:rsidRPr="0022106A">
            <w:rPr>
              <w:sz w:val="18"/>
              <w:szCs w:val="18"/>
              <w:lang w:val="en-US"/>
            </w:rPr>
            <w:t>Vadym</w:t>
          </w:r>
          <w:proofErr w:type="spellEnd"/>
          <w:r w:rsidR="00FF3438" w:rsidRPr="0022106A">
            <w:rPr>
              <w:sz w:val="18"/>
              <w:szCs w:val="18"/>
              <w:lang w:val="en-US"/>
            </w:rPr>
            <w:t xml:space="preserve"> Kaptur, Vice-Rector on Scientific Work,</w:t>
          </w:r>
        </w:p>
        <w:p w:rsidR="00FF3438" w:rsidRPr="0022106A" w:rsidRDefault="00FF3438" w:rsidP="00FF3438">
          <w:pPr>
            <w:pStyle w:val="FirstFooter"/>
            <w:tabs>
              <w:tab w:val="left" w:pos="2302"/>
            </w:tabs>
            <w:ind w:left="2302" w:hanging="2302"/>
            <w:rPr>
              <w:sz w:val="18"/>
              <w:szCs w:val="18"/>
              <w:lang w:val="en-US"/>
            </w:rPr>
          </w:pPr>
          <w:r w:rsidRPr="0022106A">
            <w:rPr>
              <w:sz w:val="18"/>
              <w:szCs w:val="18"/>
              <w:lang w:val="en-US"/>
            </w:rPr>
            <w:t>A.S. Popov Odessa National Academy of Telecommunications, Ukraine</w:t>
          </w:r>
        </w:p>
      </w:tc>
      <w:bookmarkStart w:id="397" w:name="OrgName"/>
      <w:bookmarkEnd w:id="397"/>
    </w:tr>
    <w:tr w:rsidR="00FF3438" w:rsidRPr="004D495C" w:rsidTr="00FF3438">
      <w:tc>
        <w:tcPr>
          <w:tcW w:w="1526" w:type="dxa"/>
          <w:shd w:val="clear" w:color="auto" w:fill="auto"/>
        </w:tcPr>
        <w:p w:rsidR="00FF3438" w:rsidRPr="004D495C" w:rsidRDefault="00FF3438" w:rsidP="00FF3438">
          <w:pPr>
            <w:pStyle w:val="FirstFooter"/>
            <w:tabs>
              <w:tab w:val="left" w:pos="1559"/>
              <w:tab w:val="left" w:pos="3828"/>
            </w:tabs>
            <w:rPr>
              <w:sz w:val="20"/>
              <w:lang w:val="en-US"/>
            </w:rPr>
          </w:pPr>
        </w:p>
      </w:tc>
      <w:tc>
        <w:tcPr>
          <w:tcW w:w="2410" w:type="dxa"/>
          <w:shd w:val="clear" w:color="auto" w:fill="auto"/>
        </w:tcPr>
        <w:p w:rsidR="00FF3438" w:rsidRPr="004D495C" w:rsidRDefault="00FF3438" w:rsidP="00FF3438">
          <w:pPr>
            <w:pStyle w:val="FirstFooter"/>
            <w:tabs>
              <w:tab w:val="left" w:pos="2302"/>
            </w:tabs>
            <w:rPr>
              <w:sz w:val="18"/>
              <w:szCs w:val="18"/>
              <w:lang w:val="en-US"/>
            </w:rPr>
          </w:pPr>
          <w:r w:rsidRPr="004D495C">
            <w:rPr>
              <w:sz w:val="18"/>
              <w:szCs w:val="18"/>
              <w:lang w:val="en-US"/>
            </w:rPr>
            <w:t>Phone number:</w:t>
          </w:r>
        </w:p>
      </w:tc>
      <w:tc>
        <w:tcPr>
          <w:tcW w:w="5987" w:type="dxa"/>
        </w:tcPr>
        <w:p w:rsidR="00FF3438" w:rsidRPr="0022106A" w:rsidRDefault="00FF3438" w:rsidP="00FF3438">
          <w:pPr>
            <w:pStyle w:val="FirstFooter"/>
            <w:tabs>
              <w:tab w:val="left" w:pos="2302"/>
            </w:tabs>
            <w:rPr>
              <w:sz w:val="18"/>
              <w:szCs w:val="18"/>
              <w:lang w:val="en-US"/>
            </w:rPr>
          </w:pPr>
          <w:r>
            <w:rPr>
              <w:sz w:val="18"/>
              <w:szCs w:val="18"/>
              <w:lang w:val="en-US"/>
            </w:rPr>
            <w:t>+</w:t>
          </w:r>
          <w:r w:rsidRPr="0022106A">
            <w:rPr>
              <w:sz w:val="18"/>
              <w:szCs w:val="18"/>
              <w:lang w:val="en-US"/>
            </w:rPr>
            <w:t>380487050460</w:t>
          </w:r>
        </w:p>
      </w:tc>
      <w:bookmarkStart w:id="398" w:name="PhoneNo"/>
      <w:bookmarkEnd w:id="398"/>
    </w:tr>
    <w:tr w:rsidR="00FF3438" w:rsidRPr="004D495C" w:rsidTr="00FF3438">
      <w:tc>
        <w:tcPr>
          <w:tcW w:w="1526" w:type="dxa"/>
          <w:shd w:val="clear" w:color="auto" w:fill="auto"/>
        </w:tcPr>
        <w:p w:rsidR="00FF3438" w:rsidRPr="004D495C" w:rsidRDefault="00FF3438" w:rsidP="00FF3438">
          <w:pPr>
            <w:pStyle w:val="FirstFooter"/>
            <w:tabs>
              <w:tab w:val="left" w:pos="1559"/>
              <w:tab w:val="left" w:pos="3828"/>
            </w:tabs>
            <w:rPr>
              <w:sz w:val="20"/>
              <w:lang w:val="en-US"/>
            </w:rPr>
          </w:pPr>
        </w:p>
      </w:tc>
      <w:tc>
        <w:tcPr>
          <w:tcW w:w="2410" w:type="dxa"/>
          <w:shd w:val="clear" w:color="auto" w:fill="auto"/>
        </w:tcPr>
        <w:p w:rsidR="00FF3438" w:rsidRPr="004D495C" w:rsidRDefault="00FF3438" w:rsidP="00FF3438">
          <w:pPr>
            <w:pStyle w:val="FirstFooter"/>
            <w:tabs>
              <w:tab w:val="left" w:pos="2302"/>
            </w:tabs>
            <w:rPr>
              <w:sz w:val="18"/>
              <w:szCs w:val="18"/>
              <w:lang w:val="en-US"/>
            </w:rPr>
          </w:pPr>
          <w:r w:rsidRPr="004D495C">
            <w:rPr>
              <w:sz w:val="18"/>
              <w:szCs w:val="18"/>
              <w:lang w:val="en-US"/>
            </w:rPr>
            <w:t>E-mail:</w:t>
          </w:r>
        </w:p>
      </w:tc>
      <w:tc>
        <w:tcPr>
          <w:tcW w:w="5987" w:type="dxa"/>
        </w:tcPr>
        <w:p w:rsidR="00FF3438" w:rsidRPr="0022106A" w:rsidRDefault="005E731B" w:rsidP="00FF3438">
          <w:pPr>
            <w:pStyle w:val="FirstFooter"/>
            <w:tabs>
              <w:tab w:val="left" w:pos="2302"/>
            </w:tabs>
            <w:rPr>
              <w:sz w:val="18"/>
              <w:szCs w:val="18"/>
              <w:lang w:val="en-US"/>
            </w:rPr>
          </w:pPr>
          <w:hyperlink r:id="rId1" w:history="1">
            <w:r w:rsidR="00FF3438" w:rsidRPr="00AA24FE">
              <w:rPr>
                <w:rStyle w:val="Hyperlink"/>
                <w:sz w:val="18"/>
                <w:szCs w:val="18"/>
                <w:lang w:val="en-US"/>
              </w:rPr>
              <w:t>vadim.kaptur@onat.edu.ua</w:t>
            </w:r>
          </w:hyperlink>
          <w:r w:rsidR="00FF3438">
            <w:rPr>
              <w:sz w:val="18"/>
              <w:szCs w:val="18"/>
              <w:lang w:val="en-US"/>
            </w:rPr>
            <w:t xml:space="preserve"> </w:t>
          </w:r>
        </w:p>
      </w:tc>
      <w:bookmarkStart w:id="399" w:name="Email"/>
      <w:bookmarkEnd w:id="399"/>
    </w:tr>
  </w:tbl>
  <w:p w:rsidR="00E45D05" w:rsidRPr="00D83BF5" w:rsidRDefault="005E731B" w:rsidP="00FF3438">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FF3438" w:rsidRDefault="00FF3438" w:rsidP="00C468A6">
      <w:r>
        <w:rPr>
          <w:rStyle w:val="FootnoteReference"/>
        </w:rPr>
        <w:t>1</w:t>
      </w:r>
      <w:r>
        <w:rPr>
          <w:vertAlign w:val="superscript"/>
        </w:rPr>
        <w:tab/>
      </w:r>
      <w:r>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84" w:rsidRDefault="00376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94" w:name="OLE_LINK3"/>
    <w:bookmarkStart w:id="395" w:name="OLE_LINK2"/>
    <w:bookmarkStart w:id="396" w:name="OLE_LINK1"/>
    <w:r w:rsidRPr="00A74B99">
      <w:rPr>
        <w:sz w:val="22"/>
        <w:szCs w:val="22"/>
      </w:rPr>
      <w:t>35(Rev.1)</w:t>
    </w:r>
    <w:bookmarkEnd w:id="394"/>
    <w:bookmarkEnd w:id="395"/>
    <w:bookmarkEnd w:id="39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5E731B">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84" w:rsidRDefault="00376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0437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40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A42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CB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A9B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CE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F2E0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CBA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8E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8E3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6560A9D"/>
    <w:multiLevelType w:val="hybridMultilevel"/>
    <w:tmpl w:val="0F8008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024810"/>
    <w:multiLevelType w:val="hybridMultilevel"/>
    <w:tmpl w:val="B2782C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34616C"/>
    <w:multiLevelType w:val="hybridMultilevel"/>
    <w:tmpl w:val="E02803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7134BD"/>
    <w:multiLevelType w:val="hybridMultilevel"/>
    <w:tmpl w:val="2B7201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D7287"/>
    <w:multiLevelType w:val="hybridMultilevel"/>
    <w:tmpl w:val="BD4476C2"/>
    <w:lvl w:ilvl="0" w:tplc="51245E14">
      <w:start w:val="1"/>
      <w:numFmt w:val="lowerLetter"/>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4"/>
  </w:num>
  <w:num w:numId="18">
    <w:abstractNumId w:val="13"/>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mcb">
    <w15:presenceInfo w15:providerId="None" w15:userId="BDT - mcb"/>
  </w15:person>
  <w15:person w15:author="Puyana-Linares, Laura">
    <w15:presenceInfo w15:providerId="AD" w15:userId="S-1-5-21-8740799-900759487-1415713722-6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3F71"/>
    <w:rsid w:val="0001488E"/>
    <w:rsid w:val="00022A29"/>
    <w:rsid w:val="000355FD"/>
    <w:rsid w:val="0004315E"/>
    <w:rsid w:val="00051E39"/>
    <w:rsid w:val="00064F74"/>
    <w:rsid w:val="00075C63"/>
    <w:rsid w:val="00077239"/>
    <w:rsid w:val="00080905"/>
    <w:rsid w:val="000822BE"/>
    <w:rsid w:val="000824FA"/>
    <w:rsid w:val="00086491"/>
    <w:rsid w:val="00087117"/>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6E84"/>
    <w:rsid w:val="00377BD3"/>
    <w:rsid w:val="00384088"/>
    <w:rsid w:val="0038489B"/>
    <w:rsid w:val="0039169B"/>
    <w:rsid w:val="003A7F8C"/>
    <w:rsid w:val="003B532E"/>
    <w:rsid w:val="003B6F14"/>
    <w:rsid w:val="003D0F8B"/>
    <w:rsid w:val="003E2CB9"/>
    <w:rsid w:val="004073C5"/>
    <w:rsid w:val="004131D4"/>
    <w:rsid w:val="0041348E"/>
    <w:rsid w:val="00447308"/>
    <w:rsid w:val="0046657C"/>
    <w:rsid w:val="004765FF"/>
    <w:rsid w:val="0048040C"/>
    <w:rsid w:val="0048292A"/>
    <w:rsid w:val="00492075"/>
    <w:rsid w:val="004969AD"/>
    <w:rsid w:val="004B13CB"/>
    <w:rsid w:val="004B4FDF"/>
    <w:rsid w:val="004B6902"/>
    <w:rsid w:val="004C0E17"/>
    <w:rsid w:val="004D5D5C"/>
    <w:rsid w:val="004E4A73"/>
    <w:rsid w:val="0050139F"/>
    <w:rsid w:val="00521223"/>
    <w:rsid w:val="00524DF1"/>
    <w:rsid w:val="0055140B"/>
    <w:rsid w:val="00554C4F"/>
    <w:rsid w:val="00561D72"/>
    <w:rsid w:val="005964AB"/>
    <w:rsid w:val="005A5A4B"/>
    <w:rsid w:val="005B44F5"/>
    <w:rsid w:val="005C099A"/>
    <w:rsid w:val="005C31A5"/>
    <w:rsid w:val="005D2926"/>
    <w:rsid w:val="005E10C9"/>
    <w:rsid w:val="005E61DD"/>
    <w:rsid w:val="005E6321"/>
    <w:rsid w:val="005E731B"/>
    <w:rsid w:val="006023DF"/>
    <w:rsid w:val="00606DF7"/>
    <w:rsid w:val="006126CF"/>
    <w:rsid w:val="0061404A"/>
    <w:rsid w:val="006249A9"/>
    <w:rsid w:val="0064322F"/>
    <w:rsid w:val="00657DE0"/>
    <w:rsid w:val="00665A1F"/>
    <w:rsid w:val="00667F5C"/>
    <w:rsid w:val="0067199F"/>
    <w:rsid w:val="00685313"/>
    <w:rsid w:val="006A6E9B"/>
    <w:rsid w:val="006B7C2A"/>
    <w:rsid w:val="006C23DA"/>
    <w:rsid w:val="006E3D45"/>
    <w:rsid w:val="006E5B9E"/>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06963"/>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3511"/>
    <w:rsid w:val="00934EA2"/>
    <w:rsid w:val="00944A5C"/>
    <w:rsid w:val="00952A66"/>
    <w:rsid w:val="00961AFE"/>
    <w:rsid w:val="0096335A"/>
    <w:rsid w:val="00985F3E"/>
    <w:rsid w:val="009A6BB6"/>
    <w:rsid w:val="009B1C26"/>
    <w:rsid w:val="009B34FC"/>
    <w:rsid w:val="009C56E5"/>
    <w:rsid w:val="009E5FC8"/>
    <w:rsid w:val="009E687A"/>
    <w:rsid w:val="009F1EA9"/>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468A6"/>
    <w:rsid w:val="00C54517"/>
    <w:rsid w:val="00C64CD8"/>
    <w:rsid w:val="00C82EF0"/>
    <w:rsid w:val="00C97C68"/>
    <w:rsid w:val="00CA1A47"/>
    <w:rsid w:val="00CB1AC7"/>
    <w:rsid w:val="00CB2F44"/>
    <w:rsid w:val="00CC247A"/>
    <w:rsid w:val="00CD45EB"/>
    <w:rsid w:val="00CE5E47"/>
    <w:rsid w:val="00CF020F"/>
    <w:rsid w:val="00CF2B5B"/>
    <w:rsid w:val="00CF2F72"/>
    <w:rsid w:val="00D0080C"/>
    <w:rsid w:val="00D14CE0"/>
    <w:rsid w:val="00D36333"/>
    <w:rsid w:val="00D5651D"/>
    <w:rsid w:val="00D74898"/>
    <w:rsid w:val="00D801ED"/>
    <w:rsid w:val="00D81B54"/>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EF6B86"/>
    <w:rsid w:val="00F00C71"/>
    <w:rsid w:val="00F02766"/>
    <w:rsid w:val="00F04067"/>
    <w:rsid w:val="00F05BD4"/>
    <w:rsid w:val="00F11A98"/>
    <w:rsid w:val="00F21A1D"/>
    <w:rsid w:val="00F47C28"/>
    <w:rsid w:val="00F61242"/>
    <w:rsid w:val="00F65C19"/>
    <w:rsid w:val="00F72299"/>
    <w:rsid w:val="00F97807"/>
    <w:rsid w:val="00FB3E24"/>
    <w:rsid w:val="00FD2546"/>
    <w:rsid w:val="00FD772E"/>
    <w:rsid w:val="00FE3926"/>
    <w:rsid w:val="00FE78C7"/>
    <w:rsid w:val="00FF343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link w:val="enumlev2Char"/>
    <w:qFormat/>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FF3438"/>
    <w:rPr>
      <w:rFonts w:asciiTheme="minorHAnsi" w:hAnsiTheme="minorHAnsi"/>
      <w:sz w:val="24"/>
      <w:lang w:val="en-GB" w:eastAsia="en-US"/>
    </w:rPr>
  </w:style>
  <w:style w:type="character" w:customStyle="1" w:styleId="enumlev2Char">
    <w:name w:val="enumlev2 Char"/>
    <w:basedOn w:val="enumlev1Char"/>
    <w:link w:val="enumlev2"/>
    <w:rsid w:val="00FF3438"/>
    <w:rPr>
      <w:rFonts w:asciiTheme="minorHAnsi" w:hAnsiTheme="minorHAnsi"/>
      <w:sz w:val="24"/>
      <w:lang w:val="en-GB" w:eastAsia="en-US"/>
    </w:rPr>
  </w:style>
  <w:style w:type="character" w:customStyle="1" w:styleId="HeadingbChar">
    <w:name w:val="Heading_b Char"/>
    <w:basedOn w:val="DefaultParagraphFont"/>
    <w:link w:val="Headingb"/>
    <w:locked/>
    <w:rsid w:val="00FF3438"/>
    <w:rPr>
      <w:rFonts w:asciiTheme="minorHAnsi" w:hAnsiTheme="minorHAnsi" w:cs="Times New Roman Bold"/>
      <w:b/>
      <w:sz w:val="24"/>
      <w:lang w:val="fr-CH" w:eastAsia="en-US"/>
    </w:rPr>
  </w:style>
  <w:style w:type="paragraph" w:customStyle="1" w:styleId="Bulletlist1">
    <w:name w:val="Bullet list 1"/>
    <w:basedOn w:val="Normal"/>
    <w:rsid w:val="00FF3438"/>
    <w:pPr>
      <w:tabs>
        <w:tab w:val="clear" w:pos="794"/>
        <w:tab w:val="clear" w:pos="1191"/>
        <w:tab w:val="clear" w:pos="1588"/>
        <w:tab w:val="clear" w:pos="1985"/>
      </w:tabs>
      <w:overflowPunct/>
      <w:autoSpaceDE/>
      <w:autoSpaceDN/>
      <w:adjustRightInd/>
      <w:spacing w:before="40" w:after="40"/>
      <w:textAlignment w:val="auto"/>
    </w:pPr>
    <w:rPr>
      <w:rFonts w:ascii="Calibri" w:eastAsiaTheme="minorEastAsia" w:hAnsi="Calibr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tdag22-c-001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itu.int/md/D14-SG01-R-0040/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WTDC17-C-000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D14-WTDC17-C-0035!R1!MSW-E</DPM_x0020_File_x0020_name>
    <DPM_x0020_Author xmlns="32a1a8c5-2265-4ebc-b7a0-2071e2c5c9bb" xsi:nil="false">DPM</DPM_x0020_Author>
    <DPM_x0020_Version xmlns="32a1a8c5-2265-4ebc-b7a0-2071e2c5c9bb" xsi:nil="false">DPM_2017.09.27.1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27015-4F9E-4E20-A736-111CC6FE0442}">
  <ds:schemaRefs>
    <ds:schemaRef ds:uri="http://purl.org/dc/dcmitype/"/>
    <ds:schemaRef ds:uri="32a1a8c5-2265-4ebc-b7a0-2071e2c5c9bb"/>
    <ds:schemaRef ds:uri="http://schemas.microsoft.com/office/2006/documentManagement/types"/>
    <ds:schemaRef ds:uri="996b2e75-67fd-4955-a3b0-5ab9934cb50b"/>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0D81D0E-0AB2-4D1B-A11F-51F4712D6D93}">
  <ds:schemaRefs>
    <ds:schemaRef ds:uri="http://schemas.microsoft.com/sharepoint/v3/contenttype/forms"/>
  </ds:schemaRefs>
</ds:datastoreItem>
</file>

<file path=customXml/itemProps4.xml><?xml version="1.0" encoding="utf-8"?>
<ds:datastoreItem xmlns:ds="http://schemas.openxmlformats.org/officeDocument/2006/customXml" ds:itemID="{DD13A719-6554-40D7-9C85-2534572C04D3}">
  <ds:schemaRefs>
    <ds:schemaRef ds:uri="http://schemas.microsoft.com/sharepoint/events"/>
  </ds:schemaRefs>
</ds:datastoreItem>
</file>

<file path=customXml/itemProps5.xml><?xml version="1.0" encoding="utf-8"?>
<ds:datastoreItem xmlns:ds="http://schemas.openxmlformats.org/officeDocument/2006/customXml" ds:itemID="{009CDCC3-DEF4-41BD-BF44-9AA304CD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2328</Words>
  <Characters>27446</Characters>
  <Application>Microsoft Office Word</Application>
  <DocSecurity>0</DocSecurity>
  <Lines>228</Lines>
  <Paragraphs>59</Paragraphs>
  <ScaleCrop>false</ScaleCrop>
  <HeadingPairs>
    <vt:vector size="2" baseType="variant">
      <vt:variant>
        <vt:lpstr>Title</vt:lpstr>
      </vt:variant>
      <vt:variant>
        <vt:i4>1</vt:i4>
      </vt:variant>
    </vt:vector>
  </HeadingPairs>
  <TitlesOfParts>
    <vt:vector size="1" baseType="lpstr">
      <vt:lpstr>D14-WTDC17-C-0035!R1!MSW-E</vt:lpstr>
    </vt:vector>
  </TitlesOfParts>
  <Manager>General Secretariat - Pool</Manager>
  <Company>International Telecommunication Union (ITU)</Company>
  <LinksUpToDate>false</LinksUpToDate>
  <CharactersWithSpaces>29715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D14-WTDC17-C-0035!R1!MSW-E</dc:title>
  <dc:subject/>
  <dc:creator>Documents Proposals Manager (DPM)</dc:creator>
  <cp:keywords>DPM_v2017.9.27.2_prod</cp:keywords>
  <dc:description/>
  <cp:lastModifiedBy>Puyana-Linares, Laura</cp:lastModifiedBy>
  <cp:revision>4</cp:revision>
  <cp:lastPrinted>2011-08-24T07:41:00Z</cp:lastPrinted>
  <dcterms:created xsi:type="dcterms:W3CDTF">2017-10-02T13:11:00Z</dcterms:created>
  <dcterms:modified xsi:type="dcterms:W3CDTF">2017-10-02T13:12:00Z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