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684D1A">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684D1A">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684D1A">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WTDC-17/24 (Add.16)</w:t>
            </w:r>
            <w:r w:rsidR="00DD0D8D" w:rsidRPr="002A0ABF">
              <w:rPr>
                <w:b/>
                <w:szCs w:val="24"/>
              </w:rPr>
              <w:t>-</w:t>
            </w:r>
            <w:r w:rsidRPr="002A0ABF">
              <w:rPr>
                <w:b/>
                <w:szCs w:val="24"/>
              </w:rPr>
              <w:t>C</w:t>
            </w:r>
          </w:p>
        </w:tc>
      </w:tr>
      <w:tr w:rsidR="00AB205E" w:rsidTr="00684D1A">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7</w:t>
            </w:r>
            <w:r w:rsidRPr="002A0ABF">
              <w:rPr>
                <w:b/>
                <w:szCs w:val="24"/>
              </w:rPr>
              <w:t>日</w:t>
            </w:r>
          </w:p>
        </w:tc>
      </w:tr>
      <w:tr w:rsidR="00A252AD" w:rsidTr="00684D1A">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C675F7" w:rsidP="00F70D39">
            <w:pPr>
              <w:pStyle w:val="Source"/>
              <w:rPr>
                <w:lang w:eastAsia="zh-CN"/>
              </w:rPr>
            </w:pPr>
            <w:bookmarkStart w:id="5" w:name="dtitle2" w:colFirst="0" w:colLast="0"/>
            <w:bookmarkEnd w:id="4"/>
            <w:r>
              <w:rPr>
                <w:lang w:eastAsia="zh-CN"/>
              </w:rPr>
              <w:t>欧洲邮电主管部门大会</w:t>
            </w:r>
            <w:r w:rsidR="00F70D39" w:rsidRPr="00F70D39">
              <w:rPr>
                <w:lang w:eastAsia="zh-CN"/>
              </w:rPr>
              <w:t>成员国</w:t>
            </w:r>
          </w:p>
        </w:tc>
      </w:tr>
      <w:bookmarkEnd w:id="5"/>
      <w:tr w:rsidR="00A252AD" w:rsidRPr="002D5C21" w:rsidTr="00963A4D">
        <w:trPr>
          <w:cantSplit/>
        </w:trPr>
        <w:tc>
          <w:tcPr>
            <w:tcW w:w="10031" w:type="dxa"/>
            <w:gridSpan w:val="3"/>
          </w:tcPr>
          <w:p w:rsidR="00A252AD" w:rsidRPr="002D5C21" w:rsidRDefault="00C675F7" w:rsidP="00C675F7">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世界电信发展大会第</w:t>
            </w:r>
            <w:r>
              <w:rPr>
                <w:rFonts w:hint="eastAsia"/>
                <w:lang w:eastAsia="zh-CN"/>
              </w:rPr>
              <w:t>63</w:t>
            </w:r>
            <w:r>
              <w:rPr>
                <w:rFonts w:hint="eastAsia"/>
                <w:lang w:eastAsia="zh-CN"/>
              </w:rPr>
              <w:t>号决议修订案</w:t>
            </w:r>
          </w:p>
        </w:tc>
      </w:tr>
      <w:tr w:rsidR="00A252AD" w:rsidRPr="002D5C21" w:rsidTr="00963A4D">
        <w:trPr>
          <w:cantSplit/>
        </w:trPr>
        <w:tc>
          <w:tcPr>
            <w:tcW w:w="10031" w:type="dxa"/>
            <w:gridSpan w:val="3"/>
          </w:tcPr>
          <w:p w:rsidR="00A252AD" w:rsidRPr="007B316B" w:rsidRDefault="00C675F7" w:rsidP="00C675F7">
            <w:pPr>
              <w:pStyle w:val="Title2"/>
            </w:pPr>
            <w:r w:rsidRPr="004F0D73">
              <w:rPr>
                <w:rFonts w:cstheme="minorHAnsi"/>
                <w:lang w:eastAsia="zh-CN"/>
              </w:rPr>
              <w:t>在发展中国家进行</w:t>
            </w:r>
            <w:r w:rsidRPr="004F0D73">
              <w:rPr>
                <w:rFonts w:cstheme="minorHAnsi"/>
                <w:lang w:eastAsia="zh-CN"/>
              </w:rPr>
              <w:t>IP</w:t>
            </w:r>
            <w:r w:rsidRPr="004F0D73">
              <w:rPr>
                <w:rFonts w:cstheme="minorHAnsi"/>
                <w:lang w:eastAsia="zh-CN"/>
              </w:rPr>
              <w:t>地址分配并促进向</w:t>
            </w:r>
            <w:r w:rsidRPr="004F0D73">
              <w:rPr>
                <w:rFonts w:cstheme="minorHAnsi"/>
                <w:lang w:eastAsia="zh-CN"/>
              </w:rPr>
              <w:t>IPv6</w:t>
            </w:r>
            <w:r w:rsidRPr="004F0D73">
              <w:rPr>
                <w:rFonts w:cstheme="minorHAnsi"/>
                <w:lang w:eastAsia="zh-CN"/>
              </w:rPr>
              <w:t>的过渡</w:t>
            </w:r>
          </w:p>
        </w:tc>
      </w:tr>
      <w:tr w:rsidR="006D35DD" w:rsidRPr="002D5C21" w:rsidTr="00963A4D">
        <w:trPr>
          <w:cantSplit/>
        </w:trPr>
        <w:tc>
          <w:tcPr>
            <w:tcW w:w="10031" w:type="dxa"/>
            <w:gridSpan w:val="3"/>
          </w:tcPr>
          <w:p w:rsidR="006D35DD" w:rsidRPr="007B316B" w:rsidRDefault="006D35DD" w:rsidP="006D35DD">
            <w:pPr>
              <w:jc w:val="center"/>
            </w:pPr>
          </w:p>
        </w:tc>
      </w:tr>
      <w:tr w:rsidR="005E5062">
        <w:tc>
          <w:tcPr>
            <w:tcW w:w="10031" w:type="dxa"/>
            <w:gridSpan w:val="3"/>
            <w:tcBorders>
              <w:top w:val="single" w:sz="4" w:space="0" w:color="auto"/>
              <w:left w:val="single" w:sz="4" w:space="0" w:color="auto"/>
              <w:bottom w:val="single" w:sz="4" w:space="0" w:color="auto"/>
              <w:right w:val="single" w:sz="4" w:space="0" w:color="auto"/>
            </w:tcBorders>
          </w:tcPr>
          <w:p w:rsidR="00684D1A" w:rsidRDefault="00684D1A">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5E5062" w:rsidRPr="00684D1A" w:rsidRDefault="00684D1A" w:rsidP="00684D1A">
            <w:pPr>
              <w:rPr>
                <w:lang w:eastAsia="zh-CN"/>
              </w:rPr>
            </w:pPr>
            <w:r w:rsidRPr="00684D1A">
              <w:rPr>
                <w:lang w:eastAsia="zh-CN"/>
              </w:rPr>
              <w:t>–</w:t>
            </w:r>
            <w:r w:rsidRPr="00684D1A">
              <w:rPr>
                <w:lang w:eastAsia="zh-CN"/>
              </w:rPr>
              <w:tab/>
            </w:r>
            <w:r w:rsidRPr="00684D1A">
              <w:rPr>
                <w:rFonts w:hint="eastAsia"/>
                <w:lang w:eastAsia="zh-CN"/>
              </w:rPr>
              <w:t>决议和建议</w:t>
            </w:r>
          </w:p>
          <w:p w:rsidR="005E5062" w:rsidRDefault="00684D1A">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5E5062" w:rsidRDefault="00C675F7" w:rsidP="00C675F7">
            <w:pPr>
              <w:ind w:firstLineChars="200" w:firstLine="480"/>
              <w:rPr>
                <w:lang w:eastAsia="zh-CN"/>
              </w:rPr>
            </w:pPr>
            <w:r>
              <w:rPr>
                <w:rFonts w:hint="eastAsia"/>
                <w:lang w:eastAsia="zh-CN"/>
              </w:rPr>
              <w:t>提案案文涉及推进</w:t>
            </w:r>
            <w:r>
              <w:rPr>
                <w:rFonts w:hint="eastAsia"/>
                <w:lang w:eastAsia="zh-CN"/>
              </w:rPr>
              <w:t>IPv6</w:t>
            </w:r>
            <w:r>
              <w:rPr>
                <w:rFonts w:hint="eastAsia"/>
                <w:lang w:eastAsia="zh-CN"/>
              </w:rPr>
              <w:t>协议的采用，这是发展物联网（</w:t>
            </w:r>
            <w:proofErr w:type="spellStart"/>
            <w:r>
              <w:rPr>
                <w:rFonts w:hint="eastAsia"/>
                <w:lang w:eastAsia="zh-CN"/>
              </w:rPr>
              <w:t>IoT</w:t>
            </w:r>
            <w:proofErr w:type="spellEnd"/>
            <w:r>
              <w:rPr>
                <w:rFonts w:hint="eastAsia"/>
                <w:lang w:eastAsia="zh-CN"/>
              </w:rPr>
              <w:t>）和促成实现最佳做法的必要所在。</w:t>
            </w:r>
          </w:p>
          <w:p w:rsidR="005E5062" w:rsidRDefault="00684D1A">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5E5062" w:rsidRDefault="00C675F7" w:rsidP="00C675F7">
            <w:pPr>
              <w:ind w:firstLineChars="200" w:firstLine="480"/>
              <w:rPr>
                <w:lang w:eastAsia="zh-CN"/>
              </w:rPr>
            </w:pPr>
            <w:r>
              <w:rPr>
                <w:rFonts w:hint="eastAsia"/>
                <w:lang w:eastAsia="zh-CN"/>
              </w:rPr>
              <w:t>请</w:t>
            </w:r>
            <w:r w:rsidR="00684D1A" w:rsidRPr="00DB2D0A">
              <w:rPr>
                <w:lang w:eastAsia="zh-CN"/>
              </w:rPr>
              <w:t>WTDC-17</w:t>
            </w:r>
            <w:r>
              <w:rPr>
                <w:rFonts w:hint="eastAsia"/>
                <w:lang w:eastAsia="zh-CN"/>
              </w:rPr>
              <w:t>审议并批准后附提案。</w:t>
            </w:r>
          </w:p>
          <w:p w:rsidR="005E5062" w:rsidRDefault="00684D1A">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5E5062" w:rsidRDefault="00C675F7" w:rsidP="00C675F7">
            <w:pPr>
              <w:rPr>
                <w:szCs w:val="24"/>
                <w:lang w:eastAsia="zh-CN"/>
              </w:rPr>
            </w:pPr>
            <w:r>
              <w:rPr>
                <w:rFonts w:hint="eastAsia"/>
                <w:szCs w:val="24"/>
                <w:lang w:eastAsia="zh-CN"/>
              </w:rPr>
              <w:t>关于修改第</w:t>
            </w:r>
            <w:r>
              <w:rPr>
                <w:rFonts w:hint="eastAsia"/>
                <w:szCs w:val="24"/>
                <w:lang w:eastAsia="zh-CN"/>
              </w:rPr>
              <w:t>63</w:t>
            </w:r>
            <w:r>
              <w:rPr>
                <w:rFonts w:hint="eastAsia"/>
                <w:szCs w:val="24"/>
                <w:lang w:eastAsia="zh-CN"/>
              </w:rPr>
              <w:t>号决议的提案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5E5062" w:rsidRDefault="00684D1A">
      <w:pPr>
        <w:pStyle w:val="Proposal"/>
        <w:rPr>
          <w:lang w:eastAsia="zh-CN"/>
        </w:rPr>
      </w:pPr>
      <w:r>
        <w:rPr>
          <w:b/>
          <w:lang w:eastAsia="zh-CN"/>
        </w:rPr>
        <w:t>MOD</w:t>
      </w:r>
      <w:r>
        <w:rPr>
          <w:lang w:eastAsia="zh-CN"/>
        </w:rPr>
        <w:tab/>
        <w:t>ECP/24A16/1</w:t>
      </w:r>
    </w:p>
    <w:p w:rsidR="00947C7E" w:rsidRPr="004F0D73" w:rsidRDefault="00684D1A" w:rsidP="00684D1A">
      <w:pPr>
        <w:pStyle w:val="ResNo"/>
        <w:rPr>
          <w:lang w:eastAsia="zh-CN"/>
        </w:rPr>
      </w:pPr>
      <w:bookmarkStart w:id="7" w:name="_Toc403138227"/>
      <w:r w:rsidRPr="004F0D73">
        <w:rPr>
          <w:lang w:eastAsia="zh-CN"/>
        </w:rPr>
        <w:t>第</w:t>
      </w:r>
      <w:r w:rsidRPr="004F0D73">
        <w:rPr>
          <w:lang w:eastAsia="zh-CN"/>
        </w:rPr>
        <w:t>63</w:t>
      </w:r>
      <w:r w:rsidRPr="004F0D73">
        <w:rPr>
          <w:lang w:eastAsia="zh-CN"/>
        </w:rPr>
        <w:t>号决议（</w:t>
      </w:r>
      <w:del w:id="8" w:author="Tang, Ting" w:date="2017-09-25T11:31:00Z">
        <w:r w:rsidRPr="004F0D73" w:rsidDel="00684D1A">
          <w:rPr>
            <w:lang w:eastAsia="zh-CN"/>
          </w:rPr>
          <w:delText>2014</w:delText>
        </w:r>
        <w:r w:rsidRPr="004F0D73" w:rsidDel="00684D1A">
          <w:rPr>
            <w:lang w:eastAsia="zh-CN"/>
          </w:rPr>
          <w:delText>年，迪拜</w:delText>
        </w:r>
      </w:del>
      <w:ins w:id="9" w:author="Tang, Ting" w:date="2017-09-25T11:31:00Z">
        <w:r>
          <w:rPr>
            <w:rFonts w:hint="eastAsia"/>
            <w:lang w:eastAsia="zh-CN"/>
          </w:rPr>
          <w:t>2017</w:t>
        </w:r>
        <w:r>
          <w:rPr>
            <w:rFonts w:hint="eastAsia"/>
            <w:lang w:eastAsia="zh-CN"/>
          </w:rPr>
          <w:t>年，布宜诺斯艾利斯</w:t>
        </w:r>
      </w:ins>
      <w:r w:rsidRPr="004F0D73">
        <w:rPr>
          <w:lang w:eastAsia="zh-CN"/>
        </w:rPr>
        <w:t>，修订版）</w:t>
      </w:r>
      <w:bookmarkEnd w:id="7"/>
    </w:p>
    <w:p w:rsidR="00947C7E" w:rsidRPr="004F0D73" w:rsidRDefault="00684D1A" w:rsidP="00B15032">
      <w:pPr>
        <w:pStyle w:val="Restitle"/>
        <w:keepNext/>
        <w:keepLines/>
        <w:spacing w:after="0"/>
        <w:rPr>
          <w:rFonts w:cstheme="minorHAnsi"/>
          <w:lang w:eastAsia="zh-CN"/>
        </w:rPr>
      </w:pPr>
      <w:bookmarkStart w:id="10" w:name="_Toc403138228"/>
      <w:r w:rsidRPr="004F0D73">
        <w:rPr>
          <w:rFonts w:cstheme="minorHAnsi"/>
          <w:lang w:eastAsia="zh-CN"/>
        </w:rPr>
        <w:t>在发展中国家</w:t>
      </w:r>
      <w:r w:rsidRPr="004F0D73">
        <w:rPr>
          <w:rStyle w:val="FootnoteReference"/>
          <w:rFonts w:cstheme="minorHAnsi"/>
          <w:b w:val="0"/>
          <w:bCs/>
          <w:sz w:val="20"/>
          <w:lang w:eastAsia="zh-CN"/>
        </w:rPr>
        <w:footnoteReference w:customMarkFollows="1" w:id="1"/>
        <w:t>1</w:t>
      </w:r>
      <w:r w:rsidRPr="004F0D73">
        <w:rPr>
          <w:rFonts w:cstheme="minorHAnsi"/>
          <w:lang w:eastAsia="zh-CN"/>
        </w:rPr>
        <w:t>进行</w:t>
      </w:r>
      <w:r w:rsidRPr="004F0D73">
        <w:rPr>
          <w:rFonts w:cstheme="minorHAnsi"/>
          <w:lang w:eastAsia="zh-CN"/>
        </w:rPr>
        <w:t>IP</w:t>
      </w:r>
      <w:r w:rsidRPr="004F0D73">
        <w:rPr>
          <w:rFonts w:cstheme="minorHAnsi"/>
          <w:lang w:eastAsia="zh-CN"/>
        </w:rPr>
        <w:t>地址分配并促进向</w:t>
      </w:r>
      <w:r w:rsidRPr="004F0D73">
        <w:rPr>
          <w:rFonts w:cstheme="minorHAnsi"/>
          <w:lang w:eastAsia="zh-CN"/>
        </w:rPr>
        <w:t>IPv6</w:t>
      </w:r>
      <w:r w:rsidRPr="004F0D73">
        <w:rPr>
          <w:rFonts w:cstheme="minorHAnsi"/>
          <w:lang w:eastAsia="zh-CN"/>
        </w:rPr>
        <w:t>的过渡</w:t>
      </w:r>
      <w:bookmarkEnd w:id="10"/>
    </w:p>
    <w:p w:rsidR="00947C7E" w:rsidRPr="004F0D73" w:rsidRDefault="00684D1A">
      <w:pPr>
        <w:pStyle w:val="Normalaftertitle"/>
        <w:rPr>
          <w:rFonts w:cstheme="minorHAnsi"/>
          <w:lang w:eastAsia="zh-CN"/>
        </w:rPr>
      </w:pPr>
      <w:r w:rsidRPr="004F0D73">
        <w:rPr>
          <w:rFonts w:cstheme="minorHAnsi"/>
          <w:lang w:eastAsia="zh-CN"/>
        </w:rPr>
        <w:t>世界电信发展大会（</w:t>
      </w:r>
      <w:del w:id="11" w:author="Tang, Ting" w:date="2017-09-25T11:31:00Z">
        <w:r w:rsidRPr="004F0D73" w:rsidDel="00684D1A">
          <w:rPr>
            <w:rFonts w:cstheme="minorHAnsi"/>
            <w:lang w:eastAsia="zh-CN"/>
          </w:rPr>
          <w:delText>2014</w:delText>
        </w:r>
        <w:r w:rsidRPr="004F0D73" w:rsidDel="00684D1A">
          <w:rPr>
            <w:rFonts w:cstheme="minorHAnsi"/>
            <w:lang w:eastAsia="zh-CN"/>
          </w:rPr>
          <w:delText>年，迪拜</w:delText>
        </w:r>
      </w:del>
      <w:ins w:id="12" w:author="Tang, Ting" w:date="2017-09-25T11:31:00Z">
        <w:r>
          <w:rPr>
            <w:rFonts w:cstheme="minorHAnsi" w:hint="eastAsia"/>
            <w:lang w:eastAsia="zh-CN"/>
          </w:rPr>
          <w:t>2017</w:t>
        </w:r>
      </w:ins>
      <w:ins w:id="13" w:author="Tang, Ting" w:date="2017-09-25T11:32:00Z">
        <w:r>
          <w:rPr>
            <w:rFonts w:cstheme="minorHAnsi" w:hint="eastAsia"/>
            <w:lang w:eastAsia="zh-CN"/>
          </w:rPr>
          <w:t>年，布宜诺斯艾利斯</w:t>
        </w:r>
      </w:ins>
      <w:r w:rsidRPr="004F0D73">
        <w:rPr>
          <w:rFonts w:cstheme="minorHAnsi"/>
          <w:lang w:eastAsia="zh-CN"/>
        </w:rPr>
        <w:t>），</w:t>
      </w:r>
    </w:p>
    <w:p w:rsidR="00947C7E" w:rsidRPr="004F0D73" w:rsidRDefault="00684D1A" w:rsidP="00947C7E">
      <w:pPr>
        <w:pStyle w:val="Call"/>
        <w:rPr>
          <w:rFonts w:cstheme="minorHAnsi"/>
          <w:lang w:eastAsia="zh-CN"/>
        </w:rPr>
      </w:pPr>
      <w:r w:rsidRPr="004F0D73">
        <w:rPr>
          <w:rFonts w:cstheme="minorHAnsi"/>
          <w:lang w:eastAsia="zh-CN"/>
        </w:rPr>
        <w:t>忆及</w:t>
      </w:r>
    </w:p>
    <w:p w:rsidR="00947C7E" w:rsidRPr="004F0D73" w:rsidRDefault="00684D1A" w:rsidP="00E3789F">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全权代表大会第</w:t>
      </w:r>
      <w:r w:rsidRPr="004F0D73">
        <w:rPr>
          <w:rFonts w:cstheme="minorHAnsi"/>
          <w:lang w:eastAsia="zh-CN"/>
        </w:rPr>
        <w:t>101</w:t>
      </w:r>
      <w:r w:rsidRPr="004F0D73">
        <w:rPr>
          <w:rFonts w:cstheme="minorHAnsi"/>
          <w:lang w:eastAsia="zh-CN"/>
        </w:rPr>
        <w:t>号决议（</w:t>
      </w:r>
      <w:del w:id="14" w:author="Tang, Ting" w:date="2017-09-25T11:32:00Z">
        <w:r w:rsidRPr="004F0D73" w:rsidDel="00684D1A">
          <w:rPr>
            <w:rFonts w:cstheme="minorHAnsi"/>
            <w:lang w:eastAsia="zh-CN"/>
          </w:rPr>
          <w:delText>2010</w:delText>
        </w:r>
        <w:r w:rsidRPr="004F0D73" w:rsidDel="00684D1A">
          <w:rPr>
            <w:rFonts w:cstheme="minorHAnsi"/>
            <w:lang w:eastAsia="zh-CN"/>
          </w:rPr>
          <w:delText>年，瓜达拉哈拉</w:delText>
        </w:r>
      </w:del>
      <w:ins w:id="15" w:author="Tang, Ting" w:date="2017-09-25T11:32:00Z">
        <w:r>
          <w:rPr>
            <w:rFonts w:cstheme="minorHAnsi" w:hint="eastAsia"/>
            <w:lang w:eastAsia="zh-CN"/>
          </w:rPr>
          <w:t>2014</w:t>
        </w:r>
        <w:r>
          <w:rPr>
            <w:rFonts w:cstheme="minorHAnsi" w:hint="eastAsia"/>
            <w:lang w:eastAsia="zh-CN"/>
          </w:rPr>
          <w:t>年，釜山</w:t>
        </w:r>
      </w:ins>
      <w:r w:rsidRPr="004F0D73">
        <w:rPr>
          <w:rFonts w:cstheme="minorHAnsi"/>
          <w:lang w:eastAsia="zh-CN"/>
        </w:rPr>
        <w:t>，修订版）、第</w:t>
      </w:r>
      <w:r w:rsidRPr="004F0D73">
        <w:rPr>
          <w:rFonts w:cstheme="minorHAnsi"/>
          <w:lang w:eastAsia="zh-CN"/>
        </w:rPr>
        <w:t>102</w:t>
      </w:r>
      <w:r w:rsidRPr="004F0D73">
        <w:rPr>
          <w:rFonts w:cstheme="minorHAnsi"/>
          <w:lang w:eastAsia="zh-CN"/>
        </w:rPr>
        <w:t>号决议（</w:t>
      </w:r>
      <w:del w:id="16" w:author="Tang, Ting" w:date="2017-09-25T11:32:00Z">
        <w:r w:rsidRPr="004F0D73" w:rsidDel="00684D1A">
          <w:rPr>
            <w:rFonts w:cstheme="minorHAnsi"/>
            <w:lang w:eastAsia="zh-CN"/>
          </w:rPr>
          <w:delText>2010</w:delText>
        </w:r>
        <w:r w:rsidRPr="004F0D73" w:rsidDel="00684D1A">
          <w:rPr>
            <w:rFonts w:cstheme="minorHAnsi"/>
            <w:lang w:eastAsia="zh-CN"/>
          </w:rPr>
          <w:delText>年，瓜达拉哈拉</w:delText>
        </w:r>
      </w:del>
      <w:ins w:id="17" w:author="Tang, Ting" w:date="2017-09-25T11:32:00Z">
        <w:r w:rsidR="00E3789F">
          <w:rPr>
            <w:rFonts w:cstheme="minorHAnsi" w:hint="eastAsia"/>
            <w:lang w:eastAsia="zh-CN"/>
          </w:rPr>
          <w:t>2014</w:t>
        </w:r>
        <w:r w:rsidR="00E3789F">
          <w:rPr>
            <w:rFonts w:cstheme="minorHAnsi" w:hint="eastAsia"/>
            <w:lang w:eastAsia="zh-CN"/>
          </w:rPr>
          <w:t>年，釜山</w:t>
        </w:r>
      </w:ins>
      <w:r w:rsidRPr="004F0D73">
        <w:rPr>
          <w:rFonts w:cstheme="minorHAnsi"/>
          <w:lang w:eastAsia="zh-CN"/>
        </w:rPr>
        <w:t>，修订版）和第</w:t>
      </w:r>
      <w:r w:rsidRPr="004F0D73">
        <w:rPr>
          <w:rFonts w:cstheme="minorHAnsi"/>
          <w:lang w:eastAsia="zh-CN"/>
        </w:rPr>
        <w:t>180</w:t>
      </w:r>
      <w:r w:rsidRPr="004F0D73">
        <w:rPr>
          <w:rFonts w:cstheme="minorHAnsi"/>
          <w:lang w:eastAsia="zh-CN"/>
        </w:rPr>
        <w:t>号决议（</w:t>
      </w:r>
      <w:del w:id="18" w:author="Tang, Ting" w:date="2017-09-25T11:32:00Z">
        <w:r w:rsidRPr="004F0D73" w:rsidDel="00684D1A">
          <w:rPr>
            <w:rFonts w:cstheme="minorHAnsi"/>
            <w:lang w:eastAsia="zh-CN"/>
          </w:rPr>
          <w:delText>2010</w:delText>
        </w:r>
        <w:r w:rsidRPr="004F0D73" w:rsidDel="00684D1A">
          <w:rPr>
            <w:rFonts w:cstheme="minorHAnsi"/>
            <w:lang w:eastAsia="zh-CN"/>
          </w:rPr>
          <w:delText>年，瓜达拉哈拉</w:delText>
        </w:r>
      </w:del>
      <w:ins w:id="19" w:author="Tang, Ting" w:date="2017-09-25T11:32:00Z">
        <w:r w:rsidR="00E3789F">
          <w:rPr>
            <w:rFonts w:cstheme="minorHAnsi" w:hint="eastAsia"/>
            <w:lang w:eastAsia="zh-CN"/>
          </w:rPr>
          <w:t>2014</w:t>
        </w:r>
        <w:r w:rsidR="00E3789F">
          <w:rPr>
            <w:rFonts w:cstheme="minorHAnsi" w:hint="eastAsia"/>
            <w:lang w:eastAsia="zh-CN"/>
          </w:rPr>
          <w:t>年，釜山</w:t>
        </w:r>
      </w:ins>
      <w:r w:rsidRPr="004F0D73">
        <w:rPr>
          <w:rFonts w:cstheme="minorHAnsi"/>
          <w:lang w:eastAsia="zh-CN"/>
        </w:rPr>
        <w:t>）；</w:t>
      </w:r>
    </w:p>
    <w:p w:rsidR="00947C7E" w:rsidRPr="004F0D73" w:rsidRDefault="00684D1A">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63</w:t>
      </w:r>
      <w:r w:rsidRPr="004F0D73">
        <w:rPr>
          <w:rFonts w:cstheme="minorHAnsi"/>
          <w:lang w:eastAsia="zh-CN"/>
        </w:rPr>
        <w:t>号决议（</w:t>
      </w:r>
      <w:del w:id="20" w:author="Tang, Ting" w:date="2017-09-25T11:32:00Z">
        <w:r w:rsidRPr="004F0D73" w:rsidDel="00684D1A">
          <w:rPr>
            <w:rFonts w:cstheme="minorHAnsi"/>
            <w:lang w:eastAsia="zh-CN"/>
          </w:rPr>
          <w:delText>2010</w:delText>
        </w:r>
        <w:r w:rsidRPr="004F0D73" w:rsidDel="00684D1A">
          <w:rPr>
            <w:rFonts w:cstheme="minorHAnsi"/>
            <w:lang w:eastAsia="zh-CN"/>
          </w:rPr>
          <w:delText>年，海得拉巴</w:delText>
        </w:r>
      </w:del>
      <w:ins w:id="21" w:author="Tang, Ting" w:date="2017-09-25T11:32:00Z">
        <w:r>
          <w:rPr>
            <w:rFonts w:cstheme="minorHAnsi" w:hint="eastAsia"/>
            <w:lang w:eastAsia="zh-CN"/>
          </w:rPr>
          <w:t>2014</w:t>
        </w:r>
        <w:r>
          <w:rPr>
            <w:rFonts w:cstheme="minorHAnsi" w:hint="eastAsia"/>
            <w:lang w:eastAsia="zh-CN"/>
          </w:rPr>
          <w:t>年，迪拜</w:t>
        </w:r>
      </w:ins>
      <w:r w:rsidRPr="004F0D73">
        <w:rPr>
          <w:rFonts w:cstheme="minorHAnsi"/>
          <w:lang w:eastAsia="zh-CN"/>
        </w:rPr>
        <w:t>）；</w:t>
      </w:r>
    </w:p>
    <w:p w:rsidR="00947C7E" w:rsidRPr="004F0D73" w:rsidRDefault="00684D1A">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世界电信标准化全会第</w:t>
      </w:r>
      <w:r w:rsidRPr="004F0D73">
        <w:rPr>
          <w:rFonts w:cstheme="minorHAnsi"/>
          <w:lang w:eastAsia="zh-CN"/>
        </w:rPr>
        <w:t>64</w:t>
      </w:r>
      <w:r w:rsidRPr="004F0D73">
        <w:rPr>
          <w:rFonts w:cstheme="minorHAnsi"/>
          <w:lang w:eastAsia="zh-CN"/>
        </w:rPr>
        <w:t>号决议（</w:t>
      </w:r>
      <w:del w:id="22" w:author="Tang, Ting" w:date="2017-09-25T11:33:00Z">
        <w:r w:rsidRPr="004F0D73" w:rsidDel="00684D1A">
          <w:rPr>
            <w:rFonts w:cstheme="minorHAnsi"/>
            <w:lang w:eastAsia="zh-CN"/>
          </w:rPr>
          <w:delText>2012</w:delText>
        </w:r>
        <w:r w:rsidRPr="004F0D73" w:rsidDel="00684D1A">
          <w:rPr>
            <w:rFonts w:cstheme="minorHAnsi"/>
            <w:lang w:eastAsia="zh-CN"/>
          </w:rPr>
          <w:delText>年，迪拜</w:delText>
        </w:r>
      </w:del>
      <w:ins w:id="23" w:author="Tang, Ting" w:date="2017-09-25T11:33:00Z">
        <w:r>
          <w:rPr>
            <w:rFonts w:cstheme="minorHAnsi" w:hint="eastAsia"/>
            <w:lang w:eastAsia="zh-CN"/>
          </w:rPr>
          <w:t>2016</w:t>
        </w:r>
        <w:r>
          <w:rPr>
            <w:rFonts w:cstheme="minorHAnsi" w:hint="eastAsia"/>
            <w:lang w:eastAsia="zh-CN"/>
          </w:rPr>
          <w:t>年，哈马马特</w:t>
        </w:r>
      </w:ins>
      <w:r w:rsidRPr="004F0D73">
        <w:rPr>
          <w:rFonts w:cstheme="minorHAnsi"/>
          <w:lang w:eastAsia="zh-CN"/>
        </w:rPr>
        <w:t>，修订版）；</w:t>
      </w:r>
    </w:p>
    <w:p w:rsidR="00947C7E" w:rsidRPr="004F0D73" w:rsidRDefault="00684D1A"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关于支持为推广</w:t>
      </w:r>
      <w:r w:rsidRPr="004F0D73">
        <w:rPr>
          <w:rFonts w:cstheme="minorHAnsi"/>
          <w:lang w:eastAsia="zh-CN"/>
        </w:rPr>
        <w:t>IPv6</w:t>
      </w:r>
      <w:r w:rsidRPr="004F0D73">
        <w:rPr>
          <w:rFonts w:cstheme="minorHAnsi"/>
          <w:lang w:eastAsia="zh-CN"/>
        </w:rPr>
        <w:t>加强能力建设的第五届世界电信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）政策论坛（</w:t>
      </w:r>
      <w:r w:rsidRPr="004F0D73">
        <w:rPr>
          <w:rFonts w:cstheme="minorHAnsi"/>
          <w:lang w:eastAsia="zh-CN"/>
        </w:rPr>
        <w:t>WTPF</w:t>
      </w:r>
      <w:r w:rsidRPr="004F0D73">
        <w:rPr>
          <w:rFonts w:cstheme="minorHAnsi"/>
          <w:lang w:eastAsia="zh-CN"/>
        </w:rPr>
        <w:t>）意见</w:t>
      </w:r>
      <w:r w:rsidRPr="004F0D73">
        <w:rPr>
          <w:rFonts w:cstheme="minorHAnsi"/>
          <w:lang w:eastAsia="zh-CN"/>
        </w:rPr>
        <w:t>3</w:t>
      </w:r>
      <w:r w:rsidRPr="004F0D73">
        <w:rPr>
          <w:rFonts w:cstheme="minorHAnsi"/>
          <w:lang w:eastAsia="zh-CN"/>
        </w:rPr>
        <w:t>（</w:t>
      </w:r>
      <w:r w:rsidRPr="004F0D73">
        <w:rPr>
          <w:rFonts w:cstheme="minorHAnsi"/>
          <w:lang w:eastAsia="zh-CN"/>
        </w:rPr>
        <w:t>2013</w:t>
      </w:r>
      <w:r w:rsidRPr="004F0D73">
        <w:rPr>
          <w:rFonts w:cstheme="minorHAnsi"/>
          <w:lang w:eastAsia="zh-CN"/>
        </w:rPr>
        <w:t>年，日内瓦）；</w:t>
      </w:r>
    </w:p>
    <w:p w:rsidR="00947C7E" w:rsidRPr="004F0D73" w:rsidRDefault="00684D1A"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支持采用</w:t>
      </w:r>
      <w:r w:rsidRPr="004F0D73">
        <w:rPr>
          <w:rFonts w:cstheme="minorHAnsi"/>
          <w:lang w:eastAsia="zh-CN"/>
        </w:rPr>
        <w:t>IPv6</w:t>
      </w:r>
      <w:r w:rsidRPr="004F0D73">
        <w:rPr>
          <w:rFonts w:cstheme="minorHAnsi"/>
          <w:lang w:eastAsia="zh-CN"/>
        </w:rPr>
        <w:t>和</w:t>
      </w:r>
      <w:r w:rsidRPr="004F0D73">
        <w:rPr>
          <w:rFonts w:cstheme="minorHAnsi"/>
          <w:lang w:eastAsia="zh-CN"/>
        </w:rPr>
        <w:t>IPv4</w:t>
      </w:r>
      <w:r w:rsidRPr="004F0D73">
        <w:rPr>
          <w:rFonts w:cstheme="minorHAnsi"/>
          <w:lang w:eastAsia="zh-CN"/>
        </w:rPr>
        <w:t>的过渡的</w:t>
      </w:r>
      <w:r w:rsidRPr="004F0D73">
        <w:rPr>
          <w:rFonts w:cstheme="minorHAnsi"/>
          <w:lang w:eastAsia="zh-CN"/>
        </w:rPr>
        <w:t>WTPF-13</w:t>
      </w:r>
      <w:r w:rsidRPr="004F0D73">
        <w:rPr>
          <w:rFonts w:cstheme="minorHAnsi"/>
          <w:lang w:eastAsia="zh-CN"/>
        </w:rPr>
        <w:t>意见</w:t>
      </w:r>
      <w:r w:rsidRPr="004F0D73">
        <w:rPr>
          <w:rFonts w:cstheme="minorHAnsi"/>
          <w:lang w:eastAsia="zh-CN"/>
        </w:rPr>
        <w:t>4</w:t>
      </w:r>
      <w:r w:rsidRPr="004F0D73">
        <w:rPr>
          <w:rFonts w:cstheme="minorHAnsi"/>
          <w:lang w:eastAsia="zh-CN"/>
        </w:rPr>
        <w:t>（</w:t>
      </w:r>
      <w:r w:rsidRPr="004F0D73">
        <w:rPr>
          <w:rFonts w:cstheme="minorHAnsi"/>
          <w:lang w:eastAsia="zh-CN"/>
        </w:rPr>
        <w:t>2013</w:t>
      </w:r>
      <w:r w:rsidRPr="004F0D73">
        <w:rPr>
          <w:rFonts w:cstheme="minorHAnsi"/>
          <w:lang w:eastAsia="zh-CN"/>
        </w:rPr>
        <w:t>年，日内瓦）；</w:t>
      </w:r>
    </w:p>
    <w:p w:rsidR="00947C7E" w:rsidRPr="004F0D73" w:rsidRDefault="00684D1A" w:rsidP="00947C7E">
      <w:pPr>
        <w:rPr>
          <w:rFonts w:cstheme="minorHAnsi"/>
          <w:lang w:eastAsia="zh-CN"/>
        </w:rPr>
      </w:pPr>
      <w:r w:rsidRPr="004F0D73">
        <w:rPr>
          <w:rFonts w:cstheme="minorHAnsi"/>
          <w:i/>
          <w:iCs/>
          <w:lang w:eastAsia="zh-CN"/>
        </w:rPr>
        <w:t>f)</w:t>
      </w:r>
      <w:r w:rsidRPr="004F0D73">
        <w:rPr>
          <w:rFonts w:cstheme="minorHAnsi"/>
          <w:lang w:eastAsia="zh-CN"/>
        </w:rPr>
        <w:tab/>
        <w:t>ITU</w:t>
      </w:r>
      <w:r w:rsidRPr="004F0D73">
        <w:rPr>
          <w:rFonts w:cstheme="minorHAnsi"/>
          <w:lang w:eastAsia="zh-CN"/>
        </w:rPr>
        <w:t>理事会有关从</w:t>
      </w:r>
      <w:r w:rsidRPr="004F0D73">
        <w:rPr>
          <w:rFonts w:cstheme="minorHAnsi"/>
          <w:lang w:eastAsia="zh-CN"/>
        </w:rPr>
        <w:t>IPv4</w:t>
      </w:r>
      <w:r w:rsidRPr="004F0D73">
        <w:rPr>
          <w:rFonts w:cstheme="minorHAnsi"/>
          <w:lang w:eastAsia="zh-CN"/>
        </w:rPr>
        <w:t>向</w:t>
      </w:r>
      <w:r w:rsidRPr="004F0D73">
        <w:rPr>
          <w:rFonts w:cstheme="minorHAnsi"/>
          <w:lang w:eastAsia="zh-CN"/>
        </w:rPr>
        <w:t>IPv6</w:t>
      </w:r>
      <w:r w:rsidRPr="004F0D73">
        <w:rPr>
          <w:rFonts w:cstheme="minorHAnsi"/>
          <w:lang w:eastAsia="zh-CN"/>
        </w:rPr>
        <w:t>过渡问题工作组的成果；</w:t>
      </w:r>
    </w:p>
    <w:p w:rsidR="00947C7E" w:rsidRPr="00B15032" w:rsidRDefault="00684D1A" w:rsidP="00B15032">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过去数年间在采用</w:t>
      </w:r>
      <w:r w:rsidRPr="004F0D73">
        <w:rPr>
          <w:rFonts w:cstheme="minorHAnsi"/>
          <w:lang w:eastAsia="zh-CN"/>
        </w:rPr>
        <w:t>IPv6</w:t>
      </w:r>
      <w:r w:rsidRPr="004F0D73">
        <w:rPr>
          <w:rFonts w:cstheme="minorHAnsi"/>
          <w:lang w:eastAsia="zh-CN"/>
        </w:rPr>
        <w:t>方面取得的部分进展；</w:t>
      </w:r>
    </w:p>
    <w:p w:rsidR="00947C7E" w:rsidRPr="004F0D73" w:rsidRDefault="00684D1A" w:rsidP="00947C7E">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如今，加快从</w:t>
      </w:r>
      <w:r w:rsidRPr="004F0D73">
        <w:rPr>
          <w:rFonts w:cstheme="minorHAnsi"/>
          <w:lang w:eastAsia="zh-CN"/>
        </w:rPr>
        <w:t>IPv4</w:t>
      </w:r>
      <w:r w:rsidRPr="004F0D73">
        <w:rPr>
          <w:rFonts w:cstheme="minorHAnsi"/>
          <w:lang w:eastAsia="zh-CN"/>
        </w:rPr>
        <w:t>向</w:t>
      </w:r>
      <w:r w:rsidRPr="004F0D73">
        <w:rPr>
          <w:rFonts w:cstheme="minorHAnsi"/>
          <w:lang w:eastAsia="zh-CN"/>
        </w:rPr>
        <w:t>IPv6</w:t>
      </w:r>
      <w:r w:rsidRPr="004F0D73">
        <w:rPr>
          <w:rFonts w:cstheme="minorHAnsi"/>
          <w:lang w:eastAsia="zh-CN"/>
        </w:rPr>
        <w:t>的过渡已成为互联网社会的成员国和部门成员以及利益攸关者面临的一个重大问题，</w:t>
      </w:r>
    </w:p>
    <w:p w:rsidR="00947C7E" w:rsidRPr="004F0D73" w:rsidRDefault="00684D1A" w:rsidP="00947C7E">
      <w:pPr>
        <w:pStyle w:val="Call"/>
        <w:rPr>
          <w:rFonts w:cstheme="minorHAnsi"/>
          <w:lang w:eastAsia="zh-CN"/>
        </w:rPr>
      </w:pPr>
      <w:r w:rsidRPr="004F0D73">
        <w:rPr>
          <w:rFonts w:cstheme="minorHAnsi"/>
          <w:lang w:eastAsia="zh-CN"/>
        </w:rPr>
        <w:t>认识到</w:t>
      </w:r>
    </w:p>
    <w:p w:rsidR="00947C7E" w:rsidRPr="004F0D73" w:rsidRDefault="00684D1A"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互联网协议（</w:t>
      </w:r>
      <w:r w:rsidRPr="004F0D73">
        <w:rPr>
          <w:rFonts w:cstheme="minorHAnsi"/>
          <w:lang w:eastAsia="zh-CN"/>
        </w:rPr>
        <w:t>IP</w:t>
      </w:r>
      <w:r w:rsidRPr="004F0D73">
        <w:rPr>
          <w:rFonts w:cstheme="minorHAnsi"/>
          <w:lang w:eastAsia="zh-CN"/>
        </w:rPr>
        <w:t>）地址是基础资源，对基于</w:t>
      </w:r>
      <w:r w:rsidRPr="004F0D73">
        <w:rPr>
          <w:rFonts w:cstheme="minorHAnsi"/>
          <w:lang w:eastAsia="zh-CN"/>
        </w:rPr>
        <w:t>IP</w:t>
      </w:r>
      <w:r w:rsidRPr="004F0D73">
        <w:rPr>
          <w:rFonts w:cstheme="minorHAnsi"/>
          <w:lang w:eastAsia="zh-CN"/>
        </w:rPr>
        <w:t>的电信</w:t>
      </w:r>
      <w:r w:rsidRPr="004F0D73">
        <w:rPr>
          <w:rFonts w:cstheme="minorHAnsi"/>
          <w:lang w:eastAsia="zh-CN"/>
        </w:rPr>
        <w:t>/ICT</w:t>
      </w:r>
      <w:r w:rsidRPr="004F0D73">
        <w:rPr>
          <w:rFonts w:cstheme="minorHAnsi"/>
          <w:lang w:eastAsia="zh-CN"/>
        </w:rPr>
        <w:t>网络和世界经济的未来发展和繁荣至关重要；</w:t>
      </w:r>
    </w:p>
    <w:p w:rsidR="00947C7E" w:rsidRPr="004F0D73" w:rsidRDefault="00684D1A"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许多国家认为在</w:t>
      </w:r>
      <w:r w:rsidRPr="004F0D73">
        <w:rPr>
          <w:rFonts w:cstheme="minorHAnsi"/>
          <w:lang w:eastAsia="zh-CN"/>
        </w:rPr>
        <w:t>IPv4</w:t>
      </w:r>
      <w:r w:rsidRPr="004F0D73">
        <w:rPr>
          <w:rFonts w:cstheme="minorHAnsi"/>
          <w:lang w:eastAsia="zh-CN"/>
        </w:rPr>
        <w:t>分配方面存在着历史性不平衡问题；</w:t>
      </w:r>
    </w:p>
    <w:p w:rsidR="00947C7E" w:rsidRPr="004F0D73" w:rsidRDefault="00684D1A"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尽可能快地从</w:t>
      </w:r>
      <w:r w:rsidRPr="004F0D73">
        <w:rPr>
          <w:rFonts w:cstheme="minorHAnsi"/>
          <w:lang w:eastAsia="zh-CN"/>
        </w:rPr>
        <w:t>IPv4</w:t>
      </w:r>
      <w:r w:rsidRPr="004F0D73">
        <w:rPr>
          <w:rFonts w:cstheme="minorHAnsi"/>
          <w:lang w:eastAsia="zh-CN"/>
        </w:rPr>
        <w:t>过渡到实现所有国家的</w:t>
      </w:r>
      <w:r w:rsidRPr="004F0D73">
        <w:rPr>
          <w:rFonts w:cstheme="minorHAnsi"/>
          <w:lang w:eastAsia="zh-CN"/>
        </w:rPr>
        <w:t>IPv6</w:t>
      </w:r>
      <w:r w:rsidRPr="004F0D73">
        <w:rPr>
          <w:rFonts w:cstheme="minorHAnsi"/>
          <w:lang w:eastAsia="zh-CN"/>
        </w:rPr>
        <w:t>地址的演进和部署是必要的，以回应此方面的全球诉求和需求；</w:t>
      </w:r>
    </w:p>
    <w:p w:rsidR="00947C7E" w:rsidRDefault="00684D1A" w:rsidP="00947C7E">
      <w:pPr>
        <w:rPr>
          <w:ins w:id="24" w:author="Tang, Ting" w:date="2017-09-25T11:33:00Z"/>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尽管在其他一些国家取得了部分进展，但还有若干发展中国家仍需要专家技术援助以及一定的时间来实现这种过渡</w:t>
      </w:r>
      <w:del w:id="25" w:author="Tang, Ting" w:date="2017-09-25T11:33:00Z">
        <w:r w:rsidRPr="004F0D73" w:rsidDel="00684D1A">
          <w:rPr>
            <w:rFonts w:cstheme="minorHAnsi"/>
            <w:lang w:eastAsia="zh-CN"/>
          </w:rPr>
          <w:delText>，</w:delText>
        </w:r>
      </w:del>
      <w:ins w:id="26" w:author="Tang, Ting" w:date="2017-09-25T11:33:00Z">
        <w:r>
          <w:rPr>
            <w:rFonts w:cstheme="minorHAnsi" w:hint="eastAsia"/>
            <w:lang w:eastAsia="zh-CN"/>
          </w:rPr>
          <w:t>；</w:t>
        </w:r>
      </w:ins>
    </w:p>
    <w:p w:rsidR="00684D1A" w:rsidRPr="00684D1A" w:rsidRDefault="00684D1A">
      <w:pPr>
        <w:rPr>
          <w:rFonts w:hint="eastAsia"/>
          <w:lang w:eastAsia="zh-CN"/>
          <w:rPrChange w:id="27" w:author="Tang, Ting" w:date="2017-09-25T11:34:00Z">
            <w:rPr>
              <w:rFonts w:cstheme="minorHAnsi"/>
              <w:lang w:eastAsia="zh-CN"/>
            </w:rPr>
          </w:rPrChange>
        </w:rPr>
      </w:pPr>
      <w:ins w:id="28" w:author="Tang, Ting" w:date="2017-09-25T11:34:00Z">
        <w:r>
          <w:rPr>
            <w:rFonts w:hint="eastAsia"/>
            <w:i/>
            <w:lang w:eastAsia="zh-CN"/>
          </w:rPr>
          <w:t>e</w:t>
        </w:r>
        <w:r w:rsidRPr="000337F1">
          <w:rPr>
            <w:i/>
            <w:lang w:eastAsia="zh-CN"/>
          </w:rPr>
          <w:t>)</w:t>
        </w:r>
        <w:r w:rsidRPr="000337F1">
          <w:rPr>
            <w:lang w:eastAsia="zh-CN"/>
          </w:rPr>
          <w:tab/>
        </w:r>
        <w:r>
          <w:rPr>
            <w:lang w:eastAsia="zh-CN"/>
          </w:rPr>
          <w:t>IPv6</w:t>
        </w:r>
        <w:r>
          <w:rPr>
            <w:lang w:eastAsia="zh-CN"/>
          </w:rPr>
          <w:t>的部署</w:t>
        </w:r>
        <w:r>
          <w:rPr>
            <w:rFonts w:hint="eastAsia"/>
            <w:lang w:eastAsia="zh-CN"/>
          </w:rPr>
          <w:t>有助于物</w:t>
        </w:r>
        <w:r>
          <w:rPr>
            <w:lang w:eastAsia="zh-CN"/>
          </w:rPr>
          <w:t>联网</w:t>
        </w:r>
        <w:r>
          <w:rPr>
            <w:rFonts w:hint="eastAsia"/>
            <w:lang w:eastAsia="zh-CN"/>
          </w:rPr>
          <w:t>（</w:t>
        </w:r>
        <w:proofErr w:type="spellStart"/>
        <w:r w:rsidRPr="000337F1">
          <w:rPr>
            <w:lang w:eastAsia="zh-CN"/>
          </w:rPr>
          <w:t>IoT</w:t>
        </w:r>
        <w:proofErr w:type="spellEnd"/>
        <w:r>
          <w:rPr>
            <w:rFonts w:hint="eastAsia"/>
            <w:lang w:eastAsia="zh-CN"/>
          </w:rPr>
          <w:t>）解决方案的实现，而</w:t>
        </w:r>
        <w:r>
          <w:rPr>
            <w:lang w:eastAsia="zh-CN"/>
          </w:rPr>
          <w:t>后者</w:t>
        </w:r>
        <w:r>
          <w:rPr>
            <w:rFonts w:hint="eastAsia"/>
            <w:lang w:eastAsia="zh-CN"/>
          </w:rPr>
          <w:t>需要大量的</w:t>
        </w:r>
        <w:r>
          <w:rPr>
            <w:lang w:eastAsia="zh-CN"/>
          </w:rPr>
          <w:t>IP</w:t>
        </w:r>
        <w:r>
          <w:rPr>
            <w:lang w:eastAsia="zh-CN"/>
          </w:rPr>
          <w:t>地址</w:t>
        </w:r>
      </w:ins>
      <w:ins w:id="29" w:author="Tang, Ting" w:date="2017-09-26T10:51:00Z">
        <w:r w:rsidR="00986C92">
          <w:rPr>
            <w:rFonts w:hint="eastAsia"/>
            <w:lang w:eastAsia="zh-CN"/>
          </w:rPr>
          <w:t>，</w:t>
        </w:r>
      </w:ins>
    </w:p>
    <w:p w:rsidR="00947C7E" w:rsidRPr="004F0D73" w:rsidRDefault="00684D1A" w:rsidP="00947C7E">
      <w:pPr>
        <w:pStyle w:val="Call"/>
        <w:rPr>
          <w:rFonts w:cstheme="minorHAnsi"/>
          <w:lang w:eastAsia="zh-CN"/>
        </w:rPr>
      </w:pPr>
      <w:r w:rsidRPr="004F0D73">
        <w:rPr>
          <w:rFonts w:cstheme="minorHAnsi"/>
          <w:lang w:eastAsia="zh-CN"/>
        </w:rPr>
        <w:t>顾及</w:t>
      </w:r>
    </w:p>
    <w:p w:rsidR="00947C7E" w:rsidRPr="004F0D73" w:rsidRDefault="00684D1A" w:rsidP="00947C7E">
      <w:pPr>
        <w:pStyle w:val="NormalCH"/>
        <w:ind w:firstLine="480"/>
        <w:rPr>
          <w:rFonts w:cstheme="minorHAnsi"/>
          <w:lang w:eastAsia="zh-CN"/>
        </w:rPr>
      </w:pPr>
      <w:r w:rsidRPr="004F0D73">
        <w:rPr>
          <w:rFonts w:cstheme="minorHAnsi"/>
          <w:lang w:eastAsia="zh-CN"/>
        </w:rPr>
        <w:t>由于技术原因，如今许多发展中国家在此过渡过程中正在经历一些挑战，</w:t>
      </w:r>
    </w:p>
    <w:p w:rsidR="00947C7E" w:rsidRPr="004F0D73" w:rsidRDefault="00684D1A" w:rsidP="00947C7E">
      <w:pPr>
        <w:pStyle w:val="Call"/>
        <w:rPr>
          <w:rFonts w:cstheme="minorHAnsi"/>
          <w:lang w:eastAsia="zh-CN"/>
        </w:rPr>
      </w:pPr>
      <w:r w:rsidRPr="004F0D73">
        <w:rPr>
          <w:rFonts w:cstheme="minorHAnsi"/>
          <w:lang w:eastAsia="zh-CN"/>
        </w:rPr>
        <w:lastRenderedPageBreak/>
        <w:t>做出决议</w:t>
      </w:r>
    </w:p>
    <w:p w:rsidR="00947C7E" w:rsidRPr="00B15032" w:rsidRDefault="00684D1A" w:rsidP="00B15032">
      <w:pPr>
        <w:pStyle w:val="NormalCH"/>
        <w:ind w:firstLine="480"/>
        <w:rPr>
          <w:rFonts w:cstheme="minorHAnsi"/>
          <w:lang w:eastAsia="zh-CN"/>
        </w:rPr>
      </w:pPr>
      <w:r w:rsidRPr="004F0D73">
        <w:rPr>
          <w:rFonts w:cstheme="minorHAnsi"/>
          <w:lang w:eastAsia="zh-CN"/>
        </w:rPr>
        <w:t>促进与所有利益攸关者交流有关采用</w:t>
      </w:r>
      <w:r w:rsidRPr="004F0D73">
        <w:rPr>
          <w:rFonts w:cstheme="minorHAnsi"/>
          <w:lang w:eastAsia="zh-CN"/>
        </w:rPr>
        <w:t>IPv6</w:t>
      </w:r>
      <w:r w:rsidRPr="004F0D73">
        <w:rPr>
          <w:rFonts w:cstheme="minorHAnsi"/>
          <w:lang w:eastAsia="zh-CN"/>
        </w:rPr>
        <w:t>的经验和信息，以统一所有利益攸关方的步调，确保获得可加强国际电联支持这一过渡努力的贡献，</w:t>
      </w:r>
    </w:p>
    <w:p w:rsidR="00947C7E" w:rsidRPr="004F0D73" w:rsidRDefault="00684D1A" w:rsidP="00947C7E">
      <w:pPr>
        <w:pStyle w:val="Call"/>
        <w:rPr>
          <w:rFonts w:cstheme="minorHAnsi"/>
          <w:lang w:eastAsia="zh-CN"/>
        </w:rPr>
      </w:pPr>
      <w:r w:rsidRPr="004F0D73">
        <w:rPr>
          <w:rFonts w:cstheme="minorHAnsi"/>
          <w:lang w:eastAsia="zh-CN"/>
        </w:rPr>
        <w:t>责成电信发展局主任</w:t>
      </w:r>
    </w:p>
    <w:p w:rsidR="00947C7E" w:rsidRPr="004F0D73" w:rsidRDefault="00684D1A"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继续就此与电信标准化局主任保持密切合作和协调，尤其是继续正在开展的活动，以加快所有成员中对向</w:t>
      </w:r>
      <w:r w:rsidRPr="004F0D73">
        <w:rPr>
          <w:rFonts w:cstheme="minorHAnsi"/>
          <w:lang w:eastAsia="zh-CN"/>
        </w:rPr>
        <w:t>IPv6</w:t>
      </w:r>
      <w:r w:rsidRPr="004F0D73">
        <w:rPr>
          <w:rFonts w:cstheme="minorHAnsi"/>
          <w:lang w:eastAsia="zh-CN"/>
        </w:rPr>
        <w:t>过渡和部署的认识进程，并提供必要的培训活动信息；</w:t>
      </w:r>
    </w:p>
    <w:p w:rsidR="00947C7E" w:rsidRPr="004F0D73" w:rsidRDefault="00684D1A"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w:t>
      </w:r>
      <w:r w:rsidRPr="004F0D73">
        <w:rPr>
          <w:rFonts w:cstheme="minorHAnsi"/>
          <w:lang w:eastAsia="zh-CN"/>
        </w:rPr>
        <w:t>IPv6</w:t>
      </w:r>
      <w:r w:rsidRPr="004F0D73">
        <w:rPr>
          <w:rFonts w:cstheme="minorHAnsi"/>
          <w:lang w:eastAsia="zh-CN"/>
        </w:rPr>
        <w:t>能力建设</w:t>
      </w:r>
      <w:ins w:id="30" w:author="Tang, Ting" w:date="2017-09-26T10:51:00Z">
        <w:r w:rsidR="00986C92">
          <w:rPr>
            <w:rFonts w:cstheme="minorHAnsi" w:hint="eastAsia"/>
            <w:lang w:eastAsia="zh-CN"/>
          </w:rPr>
          <w:t>和强化技术技能</w:t>
        </w:r>
      </w:ins>
      <w:r w:rsidRPr="004F0D73">
        <w:rPr>
          <w:rFonts w:cstheme="minorHAnsi"/>
          <w:lang w:eastAsia="zh-CN"/>
        </w:rPr>
        <w:t>方面与相关组织</w:t>
      </w:r>
      <w:ins w:id="31" w:author="Tang, Ting" w:date="2017-09-26T10:52:00Z">
        <w:r w:rsidR="00986C92">
          <w:rPr>
            <w:rFonts w:cstheme="minorHAnsi" w:hint="eastAsia"/>
            <w:lang w:eastAsia="zh-CN"/>
          </w:rPr>
          <w:t>，包括区域性</w:t>
        </w:r>
        <w:r w:rsidR="00986C92">
          <w:rPr>
            <w:rFonts w:cstheme="minorHAnsi" w:hint="eastAsia"/>
            <w:lang w:eastAsia="zh-CN"/>
          </w:rPr>
          <w:t>IP</w:t>
        </w:r>
        <w:r w:rsidR="00986C92">
          <w:rPr>
            <w:rFonts w:cstheme="minorHAnsi" w:hint="eastAsia"/>
            <w:lang w:eastAsia="zh-CN"/>
          </w:rPr>
          <w:t>注册机构</w:t>
        </w:r>
      </w:ins>
      <w:r w:rsidRPr="004F0D73">
        <w:rPr>
          <w:rFonts w:cstheme="minorHAnsi"/>
          <w:lang w:eastAsia="zh-CN"/>
        </w:rPr>
        <w:t>开展合作，以响应发展中国家的需求；</w:t>
      </w:r>
    </w:p>
    <w:p w:rsidR="00947C7E" w:rsidRPr="004F0D73" w:rsidRDefault="00684D1A"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就这方面的进展向国际电联理事会提交一份年度报告，并向下一届</w:t>
      </w:r>
      <w:r w:rsidRPr="004F0D73">
        <w:rPr>
          <w:rFonts w:cstheme="minorHAnsi"/>
          <w:lang w:eastAsia="zh-CN"/>
        </w:rPr>
        <w:t>WTDC</w:t>
      </w:r>
      <w:r w:rsidRPr="004F0D73">
        <w:rPr>
          <w:rFonts w:cstheme="minorHAnsi"/>
          <w:lang w:eastAsia="zh-CN"/>
        </w:rPr>
        <w:t>作出报告；</w:t>
      </w:r>
    </w:p>
    <w:p w:rsidR="00947C7E" w:rsidRPr="004F0D73" w:rsidRDefault="00684D1A" w:rsidP="00986C92">
      <w:pPr>
        <w:rPr>
          <w:rFonts w:cstheme="minorHAnsi"/>
          <w:lang w:eastAsia="zh-CN"/>
        </w:rPr>
        <w:pPrChange w:id="32" w:author="Tang, Ting" w:date="2017-09-26T10:53:00Z">
          <w:pPr/>
        </w:pPrChange>
      </w:pPr>
      <w:r w:rsidRPr="004F0D73">
        <w:rPr>
          <w:rFonts w:cstheme="minorHAnsi"/>
          <w:lang w:eastAsia="zh-CN"/>
        </w:rPr>
        <w:t>4</w:t>
      </w:r>
      <w:r w:rsidRPr="004F0D73">
        <w:rPr>
          <w:rFonts w:cstheme="minorHAnsi"/>
          <w:lang w:eastAsia="zh-CN"/>
        </w:rPr>
        <w:tab/>
      </w:r>
      <w:del w:id="33" w:author="Tang, Ting" w:date="2017-09-26T10:52:00Z">
        <w:r w:rsidRPr="004F0D73" w:rsidDel="00986C92">
          <w:rPr>
            <w:rFonts w:cstheme="minorHAnsi"/>
            <w:lang w:eastAsia="zh-CN"/>
          </w:rPr>
          <w:delText>应要求制定指南，使其能够为</w:delText>
        </w:r>
      </w:del>
      <w:ins w:id="34" w:author="Tang, Ting" w:date="2017-09-26T10:52:00Z">
        <w:r w:rsidR="00986C92">
          <w:rPr>
            <w:rFonts w:cstheme="minorHAnsi" w:hint="eastAsia"/>
            <w:lang w:eastAsia="zh-CN"/>
          </w:rPr>
          <w:t>促成采用</w:t>
        </w:r>
      </w:ins>
      <w:r w:rsidR="00986C92">
        <w:rPr>
          <w:rFonts w:cstheme="minorHAnsi" w:hint="eastAsia"/>
          <w:lang w:eastAsia="zh-CN"/>
        </w:rPr>
        <w:t>向</w:t>
      </w:r>
      <w:r w:rsidRPr="004F0D73">
        <w:rPr>
          <w:rFonts w:cstheme="minorHAnsi"/>
          <w:lang w:eastAsia="zh-CN"/>
        </w:rPr>
        <w:t>IPv6</w:t>
      </w:r>
      <w:del w:id="35" w:author="Tang, Ting" w:date="2017-09-26T10:52:00Z">
        <w:r w:rsidRPr="004F0D73" w:rsidDel="00986C92">
          <w:rPr>
            <w:rFonts w:cstheme="minorHAnsi"/>
            <w:lang w:eastAsia="zh-CN"/>
          </w:rPr>
          <w:delText>的演进和</w:delText>
        </w:r>
      </w:del>
      <w:ins w:id="36" w:author="Tang, Ting" w:date="2017-09-26T10:53:00Z">
        <w:r w:rsidR="00986C92">
          <w:rPr>
            <w:rFonts w:cstheme="minorHAnsi" w:hint="eastAsia"/>
            <w:lang w:eastAsia="zh-CN"/>
          </w:rPr>
          <w:t>过渡并进行</w:t>
        </w:r>
      </w:ins>
      <w:r w:rsidRPr="004F0D73">
        <w:rPr>
          <w:rFonts w:cstheme="minorHAnsi"/>
          <w:lang w:eastAsia="zh-CN"/>
        </w:rPr>
        <w:t>部署</w:t>
      </w:r>
      <w:del w:id="37" w:author="Tang, Ting" w:date="2017-09-26T10:53:00Z">
        <w:r w:rsidRPr="004F0D73" w:rsidDel="00986C92">
          <w:rPr>
            <w:rFonts w:cstheme="minorHAnsi"/>
            <w:lang w:eastAsia="zh-CN"/>
          </w:rPr>
          <w:delText>调整</w:delText>
        </w:r>
      </w:del>
      <w:r w:rsidRPr="004F0D73">
        <w:rPr>
          <w:rFonts w:cstheme="minorHAnsi"/>
          <w:lang w:eastAsia="zh-CN"/>
        </w:rPr>
        <w:t>所需的</w:t>
      </w:r>
      <w:ins w:id="38" w:author="Tang, Ting" w:date="2017-09-26T10:53:00Z">
        <w:r w:rsidR="00986C92">
          <w:rPr>
            <w:rFonts w:cstheme="minorHAnsi" w:hint="eastAsia"/>
            <w:lang w:eastAsia="zh-CN"/>
          </w:rPr>
          <w:t>最佳做法</w:t>
        </w:r>
      </w:ins>
      <w:del w:id="39" w:author="Tang, Ting" w:date="2017-09-26T10:53:00Z">
        <w:r w:rsidRPr="004F0D73" w:rsidDel="00986C92">
          <w:rPr>
            <w:rFonts w:cstheme="minorHAnsi"/>
            <w:lang w:eastAsia="zh-CN"/>
          </w:rPr>
          <w:delText>组织框架和政策</w:delText>
        </w:r>
      </w:del>
      <w:r w:rsidRPr="004F0D73">
        <w:rPr>
          <w:rFonts w:cstheme="minorHAnsi"/>
          <w:lang w:eastAsia="zh-CN"/>
        </w:rPr>
        <w:t>，</w:t>
      </w:r>
    </w:p>
    <w:p w:rsidR="00947C7E" w:rsidRPr="004F0D73" w:rsidRDefault="00684D1A" w:rsidP="00947C7E">
      <w:pPr>
        <w:pStyle w:val="Call"/>
        <w:rPr>
          <w:rFonts w:cstheme="minorHAnsi"/>
          <w:lang w:eastAsia="zh-CN"/>
        </w:rPr>
      </w:pPr>
      <w:r w:rsidRPr="004F0D73">
        <w:rPr>
          <w:rFonts w:cstheme="minorHAnsi"/>
          <w:lang w:eastAsia="zh-CN"/>
        </w:rPr>
        <w:t>请成员国</w:t>
      </w:r>
    </w:p>
    <w:p w:rsidR="00947C7E" w:rsidRPr="004F0D73" w:rsidRDefault="00684D1A"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如有必要，协调并清点其领土内使用的</w:t>
      </w:r>
      <w:r w:rsidRPr="004F0D73">
        <w:rPr>
          <w:rFonts w:cstheme="minorHAnsi"/>
          <w:lang w:eastAsia="zh-CN"/>
        </w:rPr>
        <w:t>IP</w:t>
      </w:r>
      <w:r w:rsidRPr="004F0D73">
        <w:rPr>
          <w:rFonts w:cstheme="minorHAnsi"/>
          <w:lang w:eastAsia="zh-CN"/>
        </w:rPr>
        <w:t>地址，以进行评估、发展和监督；</w:t>
      </w:r>
    </w:p>
    <w:p w:rsidR="00947C7E" w:rsidRPr="004F0D73" w:rsidRDefault="00684D1A"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继续推进并鼓励向</w:t>
      </w:r>
      <w:r w:rsidRPr="004F0D73">
        <w:rPr>
          <w:rFonts w:cstheme="minorHAnsi"/>
          <w:lang w:eastAsia="zh-CN"/>
        </w:rPr>
        <w:t>IPv6</w:t>
      </w:r>
      <w:r w:rsidRPr="004F0D73">
        <w:rPr>
          <w:rFonts w:cstheme="minorHAnsi"/>
          <w:lang w:eastAsia="zh-CN"/>
        </w:rPr>
        <w:t>的过渡，特别是支持国家举措，并加强与政府和私营部门实体、学术界和民间团体组织之间的互动，以便交流信息、业务专长和相关知识；</w:t>
      </w:r>
    </w:p>
    <w:p w:rsidR="00947C7E" w:rsidRPr="00B15032" w:rsidRDefault="00684D1A" w:rsidP="00B15032">
      <w:pPr>
        <w:rPr>
          <w:rFonts w:eastAsia="Calibri" w:cstheme="minorHAnsi"/>
          <w:lang w:eastAsia="zh-CN"/>
        </w:rPr>
      </w:pPr>
      <w:r w:rsidRPr="004F0D73">
        <w:rPr>
          <w:rFonts w:cstheme="minorHAnsi"/>
          <w:lang w:eastAsia="zh-CN"/>
        </w:rPr>
        <w:t>3</w:t>
      </w:r>
      <w:r w:rsidRPr="004F0D73">
        <w:rPr>
          <w:rFonts w:eastAsia="Calibri" w:cstheme="minorHAnsi"/>
          <w:lang w:eastAsia="zh-CN"/>
        </w:rPr>
        <w:tab/>
      </w:r>
      <w:r w:rsidRPr="004F0D73">
        <w:rPr>
          <w:rFonts w:cstheme="minorHAnsi"/>
          <w:lang w:eastAsia="zh-CN"/>
        </w:rPr>
        <w:t>鼓励利用说明如何在网络上实施</w:t>
      </w:r>
      <w:r w:rsidRPr="004F0D73">
        <w:rPr>
          <w:rFonts w:cstheme="minorHAnsi"/>
          <w:lang w:eastAsia="zh-CN"/>
        </w:rPr>
        <w:t>IPv6</w:t>
      </w:r>
      <w:r w:rsidRPr="004F0D73">
        <w:rPr>
          <w:rFonts w:cstheme="minorHAnsi"/>
          <w:lang w:eastAsia="zh-CN"/>
        </w:rPr>
        <w:t>的理论和实验对来自政府机构和私营部门组织的技术和管理人员进行有关</w:t>
      </w:r>
      <w:r w:rsidRPr="004F0D73">
        <w:rPr>
          <w:rFonts w:eastAsia="Calibri" w:cstheme="minorHAnsi"/>
          <w:lang w:eastAsia="zh-CN"/>
        </w:rPr>
        <w:t>IPv6</w:t>
      </w:r>
      <w:r w:rsidRPr="004F0D73">
        <w:rPr>
          <w:rFonts w:cstheme="minorHAnsi"/>
          <w:lang w:eastAsia="zh-CN"/>
        </w:rPr>
        <w:t>网络的培训；</w:t>
      </w:r>
    </w:p>
    <w:p w:rsidR="00947C7E" w:rsidRPr="004F0D73" w:rsidRDefault="00684D1A" w:rsidP="00947C7E">
      <w:pPr>
        <w:rPr>
          <w:rFonts w:eastAsia="Calibri" w:cstheme="minorHAnsi"/>
          <w:lang w:eastAsia="zh-CN"/>
        </w:rPr>
      </w:pPr>
      <w:r w:rsidRPr="004F0D73">
        <w:rPr>
          <w:rFonts w:cstheme="minorHAnsi"/>
          <w:lang w:eastAsia="zh-CN"/>
        </w:rPr>
        <w:t>4</w:t>
      </w:r>
      <w:r w:rsidRPr="004F0D73">
        <w:rPr>
          <w:rFonts w:eastAsia="Calibri" w:cstheme="minorHAnsi"/>
          <w:lang w:eastAsia="zh-CN"/>
        </w:rPr>
        <w:tab/>
      </w:r>
      <w:r w:rsidRPr="004F0D73">
        <w:rPr>
          <w:rFonts w:cstheme="minorHAnsi"/>
          <w:lang w:eastAsia="zh-CN"/>
        </w:rPr>
        <w:t>提高服务提供商对通过</w:t>
      </w:r>
      <w:r w:rsidRPr="004F0D73">
        <w:rPr>
          <w:rFonts w:eastAsia="Calibri" w:cstheme="minorHAnsi"/>
          <w:lang w:eastAsia="zh-CN"/>
        </w:rPr>
        <w:t>IPv6</w:t>
      </w:r>
      <w:r w:rsidRPr="004F0D73">
        <w:rPr>
          <w:rFonts w:cstheme="minorHAnsi"/>
          <w:lang w:eastAsia="zh-CN"/>
        </w:rPr>
        <w:t>提供其服务重要性的认识；</w:t>
      </w:r>
    </w:p>
    <w:p w:rsidR="00947C7E" w:rsidRPr="004F0D73" w:rsidRDefault="00684D1A" w:rsidP="00947C7E">
      <w:pPr>
        <w:rPr>
          <w:rFonts w:eastAsia="Calibri" w:cstheme="minorHAnsi"/>
          <w:lang w:eastAsia="zh-CN"/>
        </w:rPr>
      </w:pPr>
      <w:r w:rsidRPr="004F0D73">
        <w:rPr>
          <w:rFonts w:cstheme="minorHAnsi"/>
          <w:lang w:eastAsia="zh-CN"/>
        </w:rPr>
        <w:t>5</w:t>
      </w:r>
      <w:r w:rsidRPr="004F0D73">
        <w:rPr>
          <w:rFonts w:eastAsia="Calibri" w:cstheme="minorHAnsi"/>
          <w:lang w:eastAsia="zh-CN"/>
        </w:rPr>
        <w:tab/>
      </w:r>
      <w:r w:rsidRPr="004F0D73">
        <w:rPr>
          <w:rFonts w:cstheme="minorHAnsi"/>
          <w:lang w:eastAsia="zh-CN"/>
        </w:rPr>
        <w:t>鼓励制造商为市场提供除支持</w:t>
      </w:r>
      <w:r w:rsidRPr="004F0D73">
        <w:rPr>
          <w:rFonts w:eastAsia="Calibri" w:cstheme="minorHAnsi"/>
          <w:lang w:eastAsia="zh-CN"/>
        </w:rPr>
        <w:t>IPv4</w:t>
      </w:r>
      <w:r w:rsidRPr="004F0D73">
        <w:rPr>
          <w:rFonts w:cstheme="minorHAnsi"/>
          <w:lang w:eastAsia="zh-CN"/>
        </w:rPr>
        <w:t>外亦支持</w:t>
      </w:r>
      <w:r w:rsidRPr="004F0D73">
        <w:rPr>
          <w:rFonts w:eastAsia="Calibri" w:cstheme="minorHAnsi"/>
          <w:lang w:eastAsia="zh-CN"/>
        </w:rPr>
        <w:t>IPv6</w:t>
      </w:r>
      <w:r w:rsidRPr="004F0D73">
        <w:rPr>
          <w:rFonts w:cstheme="minorHAnsi"/>
          <w:lang w:eastAsia="zh-CN"/>
        </w:rPr>
        <w:t>的客户端设备（</w:t>
      </w:r>
      <w:r w:rsidRPr="004F0D73">
        <w:rPr>
          <w:rFonts w:cstheme="minorHAnsi"/>
          <w:lang w:eastAsia="zh-CN"/>
        </w:rPr>
        <w:t>CPE</w:t>
      </w:r>
      <w:r w:rsidRPr="004F0D73">
        <w:rPr>
          <w:rFonts w:cstheme="minorHAnsi"/>
          <w:lang w:eastAsia="zh-CN"/>
        </w:rPr>
        <w:t>）；</w:t>
      </w:r>
    </w:p>
    <w:p w:rsidR="00947C7E" w:rsidRPr="004F0D73" w:rsidRDefault="00684D1A" w:rsidP="00B15032">
      <w:pPr>
        <w:rPr>
          <w:rFonts w:cstheme="minorHAnsi"/>
          <w:lang w:eastAsia="zh-CN"/>
        </w:rPr>
      </w:pPr>
      <w:r w:rsidRPr="004F0D73">
        <w:rPr>
          <w:rFonts w:cstheme="minorHAnsi"/>
          <w:lang w:eastAsia="zh-CN"/>
        </w:rPr>
        <w:t>6</w:t>
      </w:r>
      <w:r w:rsidRPr="004F0D73">
        <w:rPr>
          <w:rFonts w:eastAsia="Calibri" w:cstheme="minorHAnsi"/>
          <w:lang w:eastAsia="zh-CN"/>
        </w:rPr>
        <w:tab/>
      </w:r>
      <w:r w:rsidRPr="004F0D73">
        <w:rPr>
          <w:rFonts w:cstheme="minorHAnsi"/>
          <w:lang w:eastAsia="zh-CN"/>
        </w:rPr>
        <w:t>促进互联网服务提供商（</w:t>
      </w:r>
      <w:r w:rsidRPr="004F0D73">
        <w:rPr>
          <w:rFonts w:cstheme="minorHAnsi"/>
          <w:lang w:eastAsia="zh-CN"/>
        </w:rPr>
        <w:t>ISP</w:t>
      </w:r>
      <w:r w:rsidRPr="004F0D73">
        <w:rPr>
          <w:rFonts w:cstheme="minorHAnsi"/>
          <w:lang w:eastAsia="zh-CN"/>
        </w:rPr>
        <w:t>）、服务提供商和其它利益攸关方开展合作，以缩短过渡周期。</w:t>
      </w:r>
    </w:p>
    <w:p w:rsidR="005E5062" w:rsidRDefault="00684D1A">
      <w:pPr>
        <w:pStyle w:val="Reasons"/>
      </w:pPr>
      <w:proofErr w:type="spellStart"/>
      <w:r>
        <w:rPr>
          <w:b/>
        </w:rPr>
        <w:t>理由</w:t>
      </w:r>
      <w:proofErr w:type="spellEnd"/>
      <w:r>
        <w:rPr>
          <w:b/>
        </w:rPr>
        <w:t>：</w:t>
      </w:r>
      <w:r w:rsidR="00986C92" w:rsidRPr="00986C92">
        <w:rPr>
          <w:rFonts w:hint="eastAsia"/>
          <w:bCs/>
          <w:lang w:eastAsia="zh-CN"/>
        </w:rPr>
        <w:t>更新本决议。</w:t>
      </w:r>
      <w:bookmarkStart w:id="40" w:name="_GoBack"/>
      <w:bookmarkEnd w:id="40"/>
    </w:p>
    <w:p w:rsidR="00684D1A" w:rsidRDefault="00684D1A" w:rsidP="0032202E">
      <w:pPr>
        <w:pStyle w:val="Reasons"/>
      </w:pPr>
    </w:p>
    <w:p w:rsidR="00684D1A" w:rsidRDefault="00684D1A">
      <w:pPr>
        <w:jc w:val="center"/>
      </w:pPr>
      <w:r>
        <w:t>______________</w:t>
      </w:r>
    </w:p>
    <w:p w:rsidR="00684D1A" w:rsidRDefault="00684D1A">
      <w:pPr>
        <w:pStyle w:val="Reasons"/>
      </w:pPr>
    </w:p>
    <w:sectPr w:rsidR="00684D1A">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E3789F" w:rsidP="002E582E">
    <w:pPr>
      <w:pStyle w:val="Footer"/>
      <w:rPr>
        <w:lang w:val="en-US"/>
      </w:rPr>
    </w:pPr>
    <w:r>
      <w:fldChar w:fldCharType="begin"/>
    </w:r>
    <w:r>
      <w:instrText xml:space="preserve"> FILENAME \p \* MERGEFORMAT </w:instrText>
    </w:r>
    <w:r>
      <w:fldChar w:fldCharType="separate"/>
    </w:r>
    <w:r w:rsidR="00986C92" w:rsidRPr="00986C92">
      <w:rPr>
        <w:lang w:val="en-US"/>
      </w:rPr>
      <w:t>P</w:t>
    </w:r>
    <w:r w:rsidR="00986C92">
      <w:t>:\CHI\ITU-D\CONF-D\WTDC17\000\024ADD16C.docx</w:t>
    </w:r>
    <w:r>
      <w:fldChar w:fldCharType="end"/>
    </w:r>
    <w:r w:rsidR="00684D1A">
      <w:rPr>
        <w:lang w:val="en-US"/>
      </w:rPr>
      <w:t xml:space="preserve"> (424525)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684D1A" w:rsidRPr="00CB110F" w:rsidTr="00684D1A">
      <w:tc>
        <w:tcPr>
          <w:tcW w:w="1526" w:type="dxa"/>
          <w:tcBorders>
            <w:top w:val="single" w:sz="4" w:space="0" w:color="000000" w:themeColor="text1"/>
          </w:tcBorders>
        </w:tcPr>
        <w:p w:rsidR="00684D1A" w:rsidRPr="00BA0009" w:rsidRDefault="00684D1A" w:rsidP="00684D1A">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684D1A" w:rsidRPr="00CB110F" w:rsidRDefault="00684D1A" w:rsidP="00684D1A">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684D1A" w:rsidRPr="000930DC" w:rsidRDefault="00C675F7" w:rsidP="00C675F7">
          <w:pPr>
            <w:pStyle w:val="FirstFooter"/>
            <w:tabs>
              <w:tab w:val="left" w:pos="2302"/>
            </w:tabs>
            <w:rPr>
              <w:sz w:val="18"/>
              <w:szCs w:val="18"/>
              <w:lang w:val="pt-PT"/>
            </w:rPr>
          </w:pPr>
          <w:r>
            <w:rPr>
              <w:rFonts w:hint="eastAsia"/>
              <w:sz w:val="18"/>
              <w:szCs w:val="18"/>
              <w:lang w:val="pt-PT" w:eastAsia="zh-CN"/>
            </w:rPr>
            <w:t>CEPT</w:t>
          </w:r>
          <w:r>
            <w:rPr>
              <w:rFonts w:hint="eastAsia"/>
              <w:sz w:val="18"/>
              <w:szCs w:val="18"/>
              <w:lang w:val="pt-PT" w:eastAsia="zh-CN"/>
            </w:rPr>
            <w:t>共同主席</w:t>
          </w:r>
          <w:r>
            <w:rPr>
              <w:rFonts w:hint="eastAsia"/>
              <w:sz w:val="18"/>
              <w:szCs w:val="18"/>
              <w:lang w:val="pt-PT" w:eastAsia="zh-CN"/>
            </w:rPr>
            <w:t>/</w:t>
          </w:r>
          <w:r>
            <w:rPr>
              <w:rFonts w:hint="eastAsia"/>
              <w:sz w:val="18"/>
              <w:szCs w:val="18"/>
              <w:lang w:val="pt-PT" w:eastAsia="zh-CN"/>
            </w:rPr>
            <w:t>国际电联事务委员会（</w:t>
          </w:r>
          <w:r w:rsidR="00684D1A" w:rsidRPr="000930DC">
            <w:rPr>
              <w:sz w:val="18"/>
              <w:szCs w:val="18"/>
              <w:lang w:val="pt-PT"/>
            </w:rPr>
            <w:t>Com-ITU</w:t>
          </w:r>
          <w:r>
            <w:rPr>
              <w:rFonts w:hint="eastAsia"/>
              <w:sz w:val="18"/>
              <w:szCs w:val="18"/>
              <w:lang w:val="pt-PT" w:eastAsia="zh-CN"/>
            </w:rPr>
            <w:t>）主席</w:t>
          </w:r>
          <w:r>
            <w:rPr>
              <w:sz w:val="18"/>
              <w:szCs w:val="18"/>
              <w:lang w:val="pt-PT" w:eastAsia="zh-CN"/>
            </w:rPr>
            <w:br/>
          </w:r>
          <w:r w:rsidRPr="000930DC">
            <w:rPr>
              <w:sz w:val="18"/>
              <w:szCs w:val="18"/>
              <w:lang w:val="pt-PT"/>
            </w:rPr>
            <w:t>Manuel da Costa Cabral</w:t>
          </w:r>
          <w:r>
            <w:rPr>
              <w:rFonts w:hint="eastAsia"/>
              <w:sz w:val="18"/>
              <w:szCs w:val="18"/>
              <w:lang w:val="pt-PT" w:eastAsia="zh-CN"/>
            </w:rPr>
            <w:t>先生</w:t>
          </w:r>
        </w:p>
      </w:tc>
    </w:tr>
    <w:tr w:rsidR="00684D1A" w:rsidRPr="00CB110F" w:rsidTr="00684D1A">
      <w:tc>
        <w:tcPr>
          <w:tcW w:w="1526" w:type="dxa"/>
        </w:tcPr>
        <w:p w:rsidR="00684D1A" w:rsidRPr="00CB110F" w:rsidRDefault="00684D1A" w:rsidP="00684D1A">
          <w:pPr>
            <w:pStyle w:val="FirstFooter"/>
            <w:tabs>
              <w:tab w:val="left" w:pos="1559"/>
              <w:tab w:val="left" w:pos="3828"/>
            </w:tabs>
            <w:rPr>
              <w:sz w:val="20"/>
              <w:lang w:val="en-US"/>
            </w:rPr>
          </w:pPr>
        </w:p>
      </w:tc>
      <w:tc>
        <w:tcPr>
          <w:tcW w:w="2410" w:type="dxa"/>
        </w:tcPr>
        <w:p w:rsidR="00684D1A" w:rsidRPr="00CB110F" w:rsidRDefault="00684D1A" w:rsidP="00684D1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684D1A" w:rsidRPr="000930DC" w:rsidRDefault="00E3789F" w:rsidP="00684D1A">
          <w:pPr>
            <w:pStyle w:val="FirstFooter"/>
            <w:tabs>
              <w:tab w:val="left" w:pos="2302"/>
            </w:tabs>
            <w:spacing w:after="120"/>
            <w:rPr>
              <w:sz w:val="18"/>
              <w:szCs w:val="18"/>
              <w:lang w:val="en-US"/>
            </w:rPr>
          </w:pPr>
          <w:hyperlink r:id="rId1" w:history="1">
            <w:r w:rsidR="00684D1A" w:rsidRPr="000930DC">
              <w:rPr>
                <w:rStyle w:val="Hyperlink"/>
                <w:sz w:val="18"/>
                <w:szCs w:val="18"/>
                <w:lang w:val="en-US"/>
              </w:rPr>
              <w:t>manuel.costa@anacom.pt</w:t>
            </w:r>
          </w:hyperlink>
        </w:p>
      </w:tc>
    </w:tr>
    <w:tr w:rsidR="00684D1A" w:rsidRPr="00CB110F" w:rsidTr="00684D1A">
      <w:tc>
        <w:tcPr>
          <w:tcW w:w="1526" w:type="dxa"/>
          <w:tcBorders>
            <w:top w:val="single" w:sz="4" w:space="0" w:color="000000" w:themeColor="text1"/>
          </w:tcBorders>
        </w:tcPr>
        <w:p w:rsidR="00684D1A" w:rsidRPr="00BA0009" w:rsidRDefault="00684D1A" w:rsidP="00684D1A">
          <w:pPr>
            <w:pStyle w:val="FirstFooter"/>
            <w:tabs>
              <w:tab w:val="left" w:pos="1559"/>
              <w:tab w:val="left" w:pos="3828"/>
            </w:tabs>
            <w:rPr>
              <w:sz w:val="18"/>
              <w:szCs w:val="18"/>
            </w:rPr>
          </w:pPr>
          <w:bookmarkStart w:id="44" w:name="Email"/>
          <w:bookmarkEnd w:id="44"/>
          <w:r w:rsidRPr="00952839">
            <w:rPr>
              <w:rFonts w:ascii="SimSun" w:eastAsia="SimSun" w:hAnsi="SimSun"/>
              <w:sz w:val="18"/>
              <w:szCs w:val="18"/>
              <w:lang w:val="es-ES_tradnl" w:eastAsia="zh-CN"/>
            </w:rPr>
            <w:t>联系人</w:t>
          </w:r>
          <w:r w:rsidRPr="00C675F7">
            <w:rPr>
              <w:rFonts w:ascii="SimSun" w:eastAsia="SimSun" w:hAnsi="SimSun" w:hint="eastAsia"/>
              <w:sz w:val="18"/>
              <w:szCs w:val="18"/>
              <w:lang w:val="en-US" w:eastAsia="zh-CN"/>
            </w:rPr>
            <w:t>：</w:t>
          </w:r>
        </w:p>
      </w:tc>
      <w:tc>
        <w:tcPr>
          <w:tcW w:w="2410" w:type="dxa"/>
          <w:tcBorders>
            <w:top w:val="single" w:sz="4" w:space="0" w:color="000000" w:themeColor="text1"/>
          </w:tcBorders>
        </w:tcPr>
        <w:p w:rsidR="00684D1A" w:rsidRPr="00CB110F" w:rsidRDefault="00684D1A" w:rsidP="00684D1A">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675F7">
            <w:rPr>
              <w:rFonts w:ascii="SimSun" w:eastAsia="SimSun" w:hAnsi="SimSun"/>
              <w:caps/>
              <w:sz w:val="18"/>
              <w:szCs w:val="18"/>
              <w:lang w:val="en-US" w:eastAsia="zh-CN"/>
            </w:rPr>
            <w:t>/</w:t>
          </w:r>
          <w:r w:rsidRPr="00952839">
            <w:rPr>
              <w:rFonts w:ascii="SimSun" w:eastAsia="SimSun" w:hAnsi="SimSun"/>
              <w:sz w:val="18"/>
              <w:szCs w:val="18"/>
              <w:lang w:val="es-ES_tradnl" w:eastAsia="zh-CN"/>
            </w:rPr>
            <w:t>组织</w:t>
          </w:r>
          <w:r w:rsidRPr="00C675F7">
            <w:rPr>
              <w:rFonts w:ascii="SimSun" w:eastAsia="SimSun" w:hAnsi="SimSun"/>
              <w:caps/>
              <w:sz w:val="18"/>
              <w:szCs w:val="18"/>
              <w:lang w:val="en-US" w:eastAsia="zh-CN"/>
            </w:rPr>
            <w:t>/</w:t>
          </w:r>
          <w:r w:rsidRPr="00952839">
            <w:rPr>
              <w:rFonts w:ascii="SimSun" w:eastAsia="SimSun" w:hAnsi="SimSun"/>
              <w:sz w:val="18"/>
              <w:szCs w:val="18"/>
              <w:lang w:val="es-ES_tradnl" w:eastAsia="zh-CN"/>
            </w:rPr>
            <w:t>实体</w:t>
          </w:r>
          <w:r w:rsidRPr="00C675F7">
            <w:rPr>
              <w:rFonts w:ascii="SimSun" w:eastAsia="SimSun" w:hAnsi="SimSun" w:hint="eastAsia"/>
              <w:sz w:val="18"/>
              <w:szCs w:val="18"/>
              <w:lang w:val="en-US" w:eastAsia="zh-CN"/>
            </w:rPr>
            <w:t>：</w:t>
          </w:r>
        </w:p>
      </w:tc>
      <w:tc>
        <w:tcPr>
          <w:tcW w:w="5919" w:type="dxa"/>
          <w:tcBorders>
            <w:top w:val="single" w:sz="4" w:space="0" w:color="000000" w:themeColor="text1"/>
          </w:tcBorders>
        </w:tcPr>
        <w:p w:rsidR="00684D1A" w:rsidRPr="000930DC" w:rsidRDefault="00684D1A" w:rsidP="00986C92">
          <w:pPr>
            <w:pStyle w:val="FirstFooter"/>
            <w:tabs>
              <w:tab w:val="left" w:pos="2302"/>
            </w:tabs>
            <w:ind w:left="2302" w:hanging="2302"/>
            <w:rPr>
              <w:sz w:val="18"/>
              <w:szCs w:val="18"/>
              <w:lang w:val="en-US"/>
            </w:rPr>
          </w:pPr>
          <w:r w:rsidRPr="000930DC">
            <w:rPr>
              <w:sz w:val="18"/>
              <w:szCs w:val="18"/>
              <w:lang w:val="en-US"/>
            </w:rPr>
            <w:t>CEPT WTDC-17</w:t>
          </w:r>
          <w:r w:rsidR="00C675F7">
            <w:rPr>
              <w:rFonts w:hint="eastAsia"/>
              <w:sz w:val="18"/>
              <w:szCs w:val="18"/>
              <w:lang w:val="en-US" w:eastAsia="zh-CN"/>
            </w:rPr>
            <w:t>筹备工作协调</w:t>
          </w:r>
          <w:r w:rsidR="00986C92">
            <w:rPr>
              <w:rFonts w:hint="eastAsia"/>
              <w:sz w:val="18"/>
              <w:szCs w:val="18"/>
              <w:lang w:val="en-US" w:eastAsia="zh-CN"/>
            </w:rPr>
            <w:t>员</w:t>
          </w:r>
          <w:r w:rsidR="00986C92" w:rsidRPr="000930DC">
            <w:rPr>
              <w:sz w:val="18"/>
              <w:szCs w:val="18"/>
              <w:lang w:val="en-US"/>
            </w:rPr>
            <w:t>Paulius Vaina</w:t>
          </w:r>
          <w:r w:rsidR="00986C92">
            <w:rPr>
              <w:rFonts w:hint="eastAsia"/>
              <w:sz w:val="18"/>
              <w:szCs w:val="18"/>
              <w:lang w:val="en-US" w:eastAsia="zh-CN"/>
            </w:rPr>
            <w:t>先生</w:t>
          </w:r>
        </w:p>
      </w:tc>
    </w:tr>
    <w:tr w:rsidR="00684D1A" w:rsidRPr="00CB110F" w:rsidTr="00684D1A">
      <w:tc>
        <w:tcPr>
          <w:tcW w:w="1526" w:type="dxa"/>
        </w:tcPr>
        <w:p w:rsidR="00684D1A" w:rsidRPr="00CB110F" w:rsidRDefault="00684D1A" w:rsidP="00684D1A">
          <w:pPr>
            <w:pStyle w:val="FirstFooter"/>
            <w:tabs>
              <w:tab w:val="left" w:pos="1559"/>
              <w:tab w:val="left" w:pos="3828"/>
            </w:tabs>
            <w:rPr>
              <w:sz w:val="20"/>
              <w:lang w:val="en-US"/>
            </w:rPr>
          </w:pPr>
        </w:p>
      </w:tc>
      <w:tc>
        <w:tcPr>
          <w:tcW w:w="2410" w:type="dxa"/>
        </w:tcPr>
        <w:p w:rsidR="00684D1A" w:rsidRPr="00CB110F" w:rsidRDefault="00684D1A" w:rsidP="00684D1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684D1A" w:rsidRPr="00AD6553" w:rsidRDefault="00E3789F" w:rsidP="00684D1A">
          <w:pPr>
            <w:pStyle w:val="FirstFooter"/>
            <w:tabs>
              <w:tab w:val="left" w:pos="2302"/>
            </w:tabs>
            <w:rPr>
              <w:sz w:val="18"/>
              <w:szCs w:val="18"/>
              <w:lang w:val="en-US"/>
            </w:rPr>
          </w:pPr>
          <w:hyperlink r:id="rId2" w:history="1">
            <w:r w:rsidR="00684D1A" w:rsidRPr="000930DC">
              <w:rPr>
                <w:rStyle w:val="Hyperlink"/>
                <w:sz w:val="18"/>
                <w:szCs w:val="18"/>
                <w:lang w:val="en-US"/>
              </w:rPr>
              <w:t>paulius.vaina@rrt.lt</w:t>
            </w:r>
          </w:hyperlink>
          <w:r w:rsidR="00684D1A" w:rsidRPr="00AD6553">
            <w:rPr>
              <w:sz w:val="18"/>
              <w:szCs w:val="18"/>
              <w:lang w:val="en-US"/>
            </w:rPr>
            <w:t xml:space="preserve"> </w:t>
          </w:r>
        </w:p>
      </w:tc>
    </w:tr>
  </w:tbl>
  <w:p w:rsidR="00A252AD" w:rsidRPr="00784E03" w:rsidRDefault="00E3789F"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684D1A" w:rsidP="00947C7E">
      <w:pPr>
        <w:pStyle w:val="FootnoteText"/>
        <w:rPr>
          <w:lang w:eastAsia="zh-CN"/>
        </w:rPr>
      </w:pPr>
      <w:r>
        <w:rPr>
          <w:rStyle w:val="FootnoteReference"/>
          <w:lang w:eastAsia="zh-CN"/>
        </w:rPr>
        <w:t>1</w:t>
      </w:r>
      <w:r>
        <w:rPr>
          <w:lang w:eastAsia="zh-CN"/>
        </w:rPr>
        <w:tab/>
      </w:r>
      <w:r>
        <w:rPr>
          <w:rFonts w:ascii="SimSun" w:hAnsi="SimSun" w:cs="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41" w:name="OLE_LINK3"/>
    <w:bookmarkStart w:id="42" w:name="OLE_LINK2"/>
    <w:bookmarkStart w:id="43" w:name="OLE_LINK1"/>
    <w:r w:rsidR="00963A4D" w:rsidRPr="00A74B99">
      <w:rPr>
        <w:sz w:val="22"/>
        <w:szCs w:val="22"/>
      </w:rPr>
      <w:t>24(Add.16)</w:t>
    </w:r>
    <w:bookmarkEnd w:id="41"/>
    <w:bookmarkEnd w:id="42"/>
    <w:bookmarkEnd w:id="4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E3789F">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C7147"/>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5E5062"/>
    <w:rsid w:val="00607EDF"/>
    <w:rsid w:val="00613E55"/>
    <w:rsid w:val="00617BE4"/>
    <w:rsid w:val="00622189"/>
    <w:rsid w:val="00624EEB"/>
    <w:rsid w:val="00642A01"/>
    <w:rsid w:val="00650CBC"/>
    <w:rsid w:val="00660E6F"/>
    <w:rsid w:val="00677DD9"/>
    <w:rsid w:val="00680265"/>
    <w:rsid w:val="00684D1A"/>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86C92"/>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960C3"/>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675F7"/>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3789F"/>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2a732c-b041-4105-9af7-d534a4bb4df9" targetNamespace="http://schemas.microsoft.com/office/2006/metadata/properties" ma:root="true" ma:fieldsID="d41af5c836d734370eb92e7ee5f83852" ns2:_="" ns3:_="">
    <xsd:import namespace="996b2e75-67fd-4955-a3b0-5ab9934cb50b"/>
    <xsd:import namespace="712a732c-b041-4105-9af7-d534a4bb4d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2a732c-b041-4105-9af7-d534a4bb4d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12a732c-b041-4105-9af7-d534a4bb4df9">DPM</DPM_x0020_Author>
    <DPM_x0020_File_x0020_name xmlns="712a732c-b041-4105-9af7-d534a4bb4df9">D14-WTDC17-C-0024!A16!MSW-C</DPM_x0020_File_x0020_name>
    <DPM_x0020_Version xmlns="712a732c-b041-4105-9af7-d534a4bb4df9">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2a732c-b041-4105-9af7-d534a4bb4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712a732c-b041-4105-9af7-d534a4bb4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1290</Words>
  <Characters>432</Characters>
  <Application>Microsoft Office Word</Application>
  <DocSecurity>0</DocSecurity>
  <Lines>3</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D14-WTDC17-C-0024!A16!MSW-C</vt:lpstr>
    </vt:vector>
  </TitlesOfParts>
  <Manager>General Secretariat - Pool</Manager>
  <Company>International Telecommunication Union (ITU)</Company>
  <LinksUpToDate>false</LinksUpToDate>
  <CharactersWithSpaces>1719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D14-WTDC17-C-0024!A16!MSW-C</dc:title>
  <dc:creator>Documents Proposals Manager (DPM)</dc:creator>
  <cp:keywords>DPM_v2017.9.22.1_prod</cp:keywords>
  <dc:description/>
  <cp:lastModifiedBy>Tang, Ting</cp:lastModifiedBy>
  <cp:revision>3</cp:revision>
  <cp:lastPrinted>2014-01-23T09:26:00Z</cp:lastPrinted>
  <dcterms:created xsi:type="dcterms:W3CDTF">2017-09-26T08:41:00Z</dcterms:created>
  <dcterms:modified xsi:type="dcterms:W3CDTF">2017-09-26T09:03:00Z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