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847ACD">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847ACD">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847ACD">
        <w:trPr>
          <w:cantSplit/>
          <w:trHeight w:val="23"/>
        </w:trPr>
        <w:tc>
          <w:tcPr>
            <w:tcW w:w="6663"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368" w:type="dxa"/>
          </w:tcPr>
          <w:p w:rsidR="00AB205E" w:rsidRPr="00337DCE" w:rsidRDefault="00A252AD" w:rsidP="00847ACD">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WTDC-17/24(Add.1)</w:t>
            </w:r>
            <w:r w:rsidR="00DD0D8D">
              <w:rPr>
                <w:rFonts w:ascii="Verdana" w:hAnsi="Verdana"/>
                <w:b/>
                <w:sz w:val="20"/>
              </w:rPr>
              <w:t>-</w:t>
            </w:r>
            <w:r w:rsidRPr="00841216">
              <w:rPr>
                <w:rFonts w:ascii="Verdana" w:hAnsi="Verdana"/>
                <w:b/>
                <w:sz w:val="20"/>
              </w:rPr>
              <w:t>C</w:t>
            </w:r>
          </w:p>
        </w:tc>
      </w:tr>
      <w:tr w:rsidR="00AB205E" w:rsidTr="00847ACD">
        <w:trPr>
          <w:cantSplit/>
          <w:trHeight w:val="23"/>
        </w:trPr>
        <w:tc>
          <w:tcPr>
            <w:tcW w:w="6663"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368" w:type="dxa"/>
          </w:tcPr>
          <w:p w:rsidR="00AB205E" w:rsidRPr="00D215E8" w:rsidRDefault="00D047DD"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847ACD">
        <w:trPr>
          <w:cantSplit/>
          <w:trHeight w:val="23"/>
        </w:trPr>
        <w:tc>
          <w:tcPr>
            <w:tcW w:w="6663"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368"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1B08EB">
        <w:tc>
          <w:tcPr>
            <w:tcW w:w="10031" w:type="dxa"/>
            <w:gridSpan w:val="3"/>
            <w:tcBorders>
              <w:top w:val="single" w:sz="4" w:space="0" w:color="auto"/>
              <w:left w:val="single" w:sz="4" w:space="0" w:color="auto"/>
              <w:bottom w:val="single" w:sz="4" w:space="0" w:color="auto"/>
              <w:right w:val="single" w:sz="4" w:space="0" w:color="auto"/>
            </w:tcBorders>
          </w:tcPr>
          <w:p w:rsidR="001B08EB" w:rsidRPr="006C6F10" w:rsidRDefault="00F1274F" w:rsidP="00F1274F">
            <w:pPr>
              <w:rPr>
                <w:szCs w:val="24"/>
                <w:lang w:eastAsia="zh-CN"/>
              </w:rPr>
            </w:pPr>
            <w:r w:rsidRPr="006C6F10">
              <w:rPr>
                <w:rFonts w:ascii="Calibri" w:eastAsia="SimSun" w:hAnsi="Calibri" w:cs="Traditional Arabic"/>
                <w:b/>
                <w:bCs/>
                <w:szCs w:val="24"/>
                <w:lang w:eastAsia="zh-CN"/>
              </w:rPr>
              <w:t>重点领域</w:t>
            </w:r>
            <w:r w:rsidRPr="006C6F10">
              <w:rPr>
                <w:rFonts w:ascii="Calibri" w:eastAsia="SimSun" w:hAnsi="Calibri" w:cs="Traditional Arabic"/>
                <w:b/>
                <w:bCs/>
                <w:szCs w:val="24"/>
                <w:lang w:eastAsia="zh-CN"/>
              </w:rPr>
              <w:t>:</w:t>
            </w:r>
            <w:r w:rsidR="00847ACD" w:rsidRPr="006C6F10">
              <w:rPr>
                <w:rFonts w:ascii="Calibri" w:eastAsia="SimSun" w:hAnsi="Calibri" w:cs="Traditional Arabic"/>
                <w:b/>
                <w:bCs/>
                <w:szCs w:val="24"/>
                <w:lang w:eastAsia="zh-CN"/>
              </w:rPr>
              <w:tab/>
            </w:r>
            <w:r w:rsidR="00847ACD" w:rsidRPr="006C6F10">
              <w:rPr>
                <w:rFonts w:ascii="Calibri" w:eastAsia="SimSun" w:hAnsi="Calibri" w:cs="Traditional Arabic"/>
                <w:szCs w:val="24"/>
                <w:lang w:eastAsia="zh-CN"/>
              </w:rPr>
              <w:t xml:space="preserve"> </w:t>
            </w:r>
            <w:r w:rsidRPr="006C6F10">
              <w:rPr>
                <w:rFonts w:ascii="Calibri" w:eastAsia="SimSun" w:hAnsi="Calibri" w:cs="Traditional Arabic" w:hint="eastAsia"/>
                <w:szCs w:val="24"/>
                <w:lang w:eastAsia="zh-CN"/>
              </w:rPr>
              <w:t>宣言</w:t>
            </w:r>
          </w:p>
          <w:p w:rsidR="001B08EB" w:rsidRPr="006C6F10" w:rsidRDefault="00F1274F">
            <w:pPr>
              <w:rPr>
                <w:szCs w:val="24"/>
                <w:lang w:eastAsia="zh-CN"/>
              </w:rPr>
            </w:pPr>
            <w:r w:rsidRPr="006C6F10">
              <w:rPr>
                <w:rFonts w:ascii="Calibri" w:eastAsia="SimSun" w:hAnsi="Calibri" w:cs="Traditional Arabic"/>
                <w:b/>
                <w:bCs/>
                <w:szCs w:val="24"/>
                <w:lang w:eastAsia="zh-CN"/>
              </w:rPr>
              <w:t>概要</w:t>
            </w:r>
            <w:r w:rsidRPr="006C6F10">
              <w:rPr>
                <w:rFonts w:ascii="Calibri" w:eastAsia="SimSun" w:hAnsi="Calibri" w:cs="Traditional Arabic"/>
                <w:b/>
                <w:bCs/>
                <w:szCs w:val="24"/>
                <w:lang w:eastAsia="zh-CN"/>
              </w:rPr>
              <w:t>:</w:t>
            </w:r>
          </w:p>
          <w:p w:rsidR="001B08EB" w:rsidRPr="006C6F10" w:rsidRDefault="00BB427C" w:rsidP="006C6F10">
            <w:pPr>
              <w:ind w:firstLineChars="200" w:firstLine="480"/>
              <w:rPr>
                <w:szCs w:val="24"/>
                <w:lang w:eastAsia="zh-CN"/>
              </w:rPr>
            </w:pPr>
            <w:r w:rsidRPr="006C6F10">
              <w:rPr>
                <w:rFonts w:hint="eastAsia"/>
                <w:szCs w:val="24"/>
                <w:lang w:eastAsia="zh-CN"/>
              </w:rPr>
              <w:t>本文件</w:t>
            </w:r>
            <w:r w:rsidRPr="006C6F10">
              <w:rPr>
                <w:szCs w:val="24"/>
                <w:lang w:eastAsia="zh-CN"/>
              </w:rPr>
              <w:t>包含对</w:t>
            </w:r>
            <w:r w:rsidRPr="006C6F10">
              <w:rPr>
                <w:szCs w:val="24"/>
                <w:lang w:val="en-US" w:eastAsia="zh-CN"/>
              </w:rPr>
              <w:t>WTDC-17</w:t>
            </w:r>
            <w:r w:rsidRPr="006C6F10">
              <w:rPr>
                <w:rFonts w:hint="eastAsia"/>
                <w:szCs w:val="24"/>
                <w:lang w:val="en-US" w:eastAsia="zh-CN"/>
              </w:rPr>
              <w:t>宣言</w:t>
            </w:r>
            <w:r w:rsidRPr="006C6F10">
              <w:rPr>
                <w:szCs w:val="24"/>
                <w:lang w:val="en-US" w:eastAsia="zh-CN"/>
              </w:rPr>
              <w:t>初步草案的拟议修正。这些</w:t>
            </w:r>
            <w:r w:rsidRPr="006C6F10">
              <w:rPr>
                <w:rFonts w:hint="eastAsia"/>
                <w:szCs w:val="24"/>
                <w:lang w:val="en-US" w:eastAsia="zh-CN"/>
              </w:rPr>
              <w:t>建议</w:t>
            </w:r>
            <w:r w:rsidRPr="006C6F10">
              <w:rPr>
                <w:szCs w:val="24"/>
                <w:lang w:val="en-US" w:eastAsia="zh-CN"/>
              </w:rPr>
              <w:t>不影响</w:t>
            </w:r>
            <w:r w:rsidRPr="006C6F10">
              <w:rPr>
                <w:szCs w:val="24"/>
                <w:lang w:val="en-US" w:eastAsia="zh-CN"/>
              </w:rPr>
              <w:t>TDAG</w:t>
            </w:r>
            <w:r w:rsidRPr="006C6F10">
              <w:rPr>
                <w:rFonts w:hint="eastAsia"/>
                <w:szCs w:val="24"/>
                <w:lang w:val="en-US" w:eastAsia="zh-CN"/>
              </w:rPr>
              <w:t>版本</w:t>
            </w:r>
            <w:r w:rsidRPr="006C6F10">
              <w:rPr>
                <w:szCs w:val="24"/>
                <w:lang w:val="en-US" w:eastAsia="zh-CN"/>
              </w:rPr>
              <w:t>的实质内容，</w:t>
            </w:r>
            <w:r w:rsidR="006B1FD7" w:rsidRPr="006C6F10">
              <w:rPr>
                <w:szCs w:val="24"/>
                <w:lang w:eastAsia="zh-CN"/>
              </w:rPr>
              <w:t>旨在酌情</w:t>
            </w:r>
            <w:r w:rsidR="006B1FD7" w:rsidRPr="006C6F10">
              <w:rPr>
                <w:rFonts w:hint="eastAsia"/>
                <w:szCs w:val="24"/>
                <w:lang w:eastAsia="zh-CN"/>
              </w:rPr>
              <w:t>对</w:t>
            </w:r>
            <w:r w:rsidR="006B1FD7" w:rsidRPr="006C6F10">
              <w:rPr>
                <w:szCs w:val="24"/>
                <w:lang w:val="en-US" w:eastAsia="zh-CN"/>
              </w:rPr>
              <w:t>WTDC-17</w:t>
            </w:r>
            <w:r w:rsidR="006B1FD7" w:rsidRPr="006C6F10">
              <w:rPr>
                <w:rFonts w:hint="eastAsia"/>
                <w:szCs w:val="24"/>
                <w:lang w:val="en-US" w:eastAsia="zh-CN"/>
              </w:rPr>
              <w:t>宣言</w:t>
            </w:r>
            <w:r w:rsidR="006B1FD7" w:rsidRPr="006C6F10">
              <w:rPr>
                <w:szCs w:val="24"/>
                <w:lang w:val="en-US" w:eastAsia="zh-CN"/>
              </w:rPr>
              <w:t>草案</w:t>
            </w:r>
            <w:r w:rsidR="006B1FD7" w:rsidRPr="006C6F10">
              <w:rPr>
                <w:rFonts w:hint="eastAsia"/>
                <w:szCs w:val="24"/>
                <w:lang w:val="en-US" w:eastAsia="zh-CN"/>
              </w:rPr>
              <w:t>进行</w:t>
            </w:r>
            <w:r w:rsidR="006B1FD7" w:rsidRPr="006C6F10">
              <w:rPr>
                <w:szCs w:val="24"/>
                <w:lang w:eastAsia="zh-CN"/>
              </w:rPr>
              <w:t>文字润色</w:t>
            </w:r>
            <w:r w:rsidR="006B1FD7" w:rsidRPr="006C6F10">
              <w:rPr>
                <w:rFonts w:hint="eastAsia"/>
                <w:szCs w:val="24"/>
                <w:lang w:eastAsia="zh-CN"/>
              </w:rPr>
              <w:t>并</w:t>
            </w:r>
            <w:r w:rsidR="006B1FD7" w:rsidRPr="006C6F10">
              <w:rPr>
                <w:szCs w:val="24"/>
                <w:lang w:eastAsia="zh-CN"/>
              </w:rPr>
              <w:t>将性别平等内容纳入其中</w:t>
            </w:r>
            <w:r w:rsidRPr="006C6F10">
              <w:rPr>
                <w:szCs w:val="24"/>
                <w:lang w:val="en-US" w:eastAsia="zh-CN"/>
              </w:rPr>
              <w:t>。</w:t>
            </w:r>
            <w:r w:rsidRPr="006C6F10">
              <w:rPr>
                <w:szCs w:val="24"/>
                <w:lang w:val="en-US" w:eastAsia="zh-CN"/>
              </w:rPr>
              <w:t xml:space="preserve"> </w:t>
            </w:r>
          </w:p>
          <w:p w:rsidR="001B08EB" w:rsidRPr="006C6F10" w:rsidRDefault="00F1274F">
            <w:pPr>
              <w:rPr>
                <w:szCs w:val="24"/>
                <w:lang w:eastAsia="zh-CN"/>
              </w:rPr>
            </w:pPr>
            <w:r w:rsidRPr="006C6F10">
              <w:rPr>
                <w:rFonts w:ascii="Calibri" w:eastAsia="SimSun" w:hAnsi="Calibri" w:cs="Traditional Arabic"/>
                <w:b/>
                <w:bCs/>
                <w:szCs w:val="24"/>
                <w:lang w:eastAsia="zh-CN"/>
              </w:rPr>
              <w:t>预期结果</w:t>
            </w:r>
            <w:r w:rsidRPr="006C6F10">
              <w:rPr>
                <w:rFonts w:ascii="Calibri" w:eastAsia="SimSun" w:hAnsi="Calibri" w:cs="Traditional Arabic"/>
                <w:b/>
                <w:bCs/>
                <w:szCs w:val="24"/>
                <w:lang w:eastAsia="zh-CN"/>
              </w:rPr>
              <w:t>:</w:t>
            </w:r>
          </w:p>
          <w:p w:rsidR="001B08EB" w:rsidRPr="006C6F10" w:rsidRDefault="00BB427C" w:rsidP="006C6F10">
            <w:pPr>
              <w:ind w:firstLineChars="200" w:firstLine="480"/>
              <w:rPr>
                <w:szCs w:val="24"/>
                <w:lang w:eastAsia="zh-CN"/>
              </w:rPr>
            </w:pPr>
            <w:r w:rsidRPr="006C6F10">
              <w:rPr>
                <w:rFonts w:hint="eastAsia"/>
                <w:szCs w:val="24"/>
                <w:lang w:eastAsia="zh-CN"/>
              </w:rPr>
              <w:t>请</w:t>
            </w:r>
            <w:r w:rsidR="00847ACD" w:rsidRPr="006C6F10">
              <w:rPr>
                <w:szCs w:val="24"/>
                <w:lang w:eastAsia="zh-CN"/>
              </w:rPr>
              <w:t>WTDC-17</w:t>
            </w:r>
            <w:r w:rsidRPr="006C6F10">
              <w:rPr>
                <w:rFonts w:hint="eastAsia"/>
                <w:szCs w:val="24"/>
                <w:lang w:eastAsia="zh-CN"/>
              </w:rPr>
              <w:t>审议</w:t>
            </w:r>
            <w:r w:rsidRPr="006C6F10">
              <w:rPr>
                <w:szCs w:val="24"/>
                <w:lang w:eastAsia="zh-CN"/>
              </w:rPr>
              <w:t>并批准所附案文。</w:t>
            </w:r>
            <w:r w:rsidR="00847ACD" w:rsidRPr="006C6F10">
              <w:rPr>
                <w:szCs w:val="24"/>
                <w:lang w:eastAsia="zh-CN"/>
              </w:rPr>
              <w:t xml:space="preserve"> </w:t>
            </w:r>
            <w:r w:rsidRPr="006C6F10">
              <w:rPr>
                <w:szCs w:val="24"/>
                <w:lang w:eastAsia="zh-CN"/>
              </w:rPr>
              <w:t xml:space="preserve"> </w:t>
            </w:r>
          </w:p>
          <w:p w:rsidR="001B08EB" w:rsidRPr="006C6F10" w:rsidRDefault="00F1274F">
            <w:pPr>
              <w:rPr>
                <w:rFonts w:ascii="Calibri" w:eastAsia="SimSun" w:hAnsi="Calibri" w:cs="Traditional Arabic"/>
                <w:b/>
                <w:bCs/>
                <w:szCs w:val="24"/>
                <w:lang w:eastAsia="zh-CN"/>
              </w:rPr>
            </w:pPr>
            <w:r w:rsidRPr="006C6F10">
              <w:rPr>
                <w:rFonts w:ascii="Calibri" w:eastAsia="SimSun" w:hAnsi="Calibri" w:cs="Traditional Arabic"/>
                <w:b/>
                <w:bCs/>
                <w:szCs w:val="24"/>
                <w:lang w:eastAsia="zh-CN"/>
              </w:rPr>
              <w:t>参考文件</w:t>
            </w:r>
            <w:r w:rsidRPr="006C6F10">
              <w:rPr>
                <w:rFonts w:ascii="Calibri" w:eastAsia="SimSun" w:hAnsi="Calibri" w:cs="Traditional Arabic"/>
                <w:b/>
                <w:bCs/>
                <w:szCs w:val="24"/>
                <w:lang w:eastAsia="zh-CN"/>
              </w:rPr>
              <w:t>:</w:t>
            </w:r>
          </w:p>
          <w:p w:rsidR="00847ACD" w:rsidRDefault="00BB427C" w:rsidP="006C6F10">
            <w:pPr>
              <w:ind w:firstLineChars="200" w:firstLine="480"/>
              <w:rPr>
                <w:lang w:eastAsia="zh-CN"/>
              </w:rPr>
            </w:pPr>
            <w:r w:rsidRPr="006C6F10">
              <w:rPr>
                <w:szCs w:val="24"/>
                <w:lang w:val="en-US" w:eastAsia="zh-CN"/>
              </w:rPr>
              <w:t>WTDC-17</w:t>
            </w:r>
            <w:r w:rsidRPr="006C6F10">
              <w:rPr>
                <w:rFonts w:hint="eastAsia"/>
                <w:szCs w:val="24"/>
                <w:lang w:val="en-US" w:eastAsia="zh-CN"/>
              </w:rPr>
              <w:t>宣言</w:t>
            </w:r>
            <w:r w:rsidRPr="006C6F10">
              <w:rPr>
                <w:szCs w:val="24"/>
                <w:lang w:val="en-US" w:eastAsia="zh-CN"/>
              </w:rPr>
              <w:t>草案</w:t>
            </w:r>
            <w:r w:rsidRPr="006C6F10">
              <w:rPr>
                <w:rFonts w:hint="eastAsia"/>
                <w:szCs w:val="24"/>
                <w:lang w:val="en-US" w:eastAsia="zh-CN"/>
              </w:rPr>
              <w:t>（</w:t>
            </w:r>
            <w:r w:rsidRPr="006C6F10">
              <w:rPr>
                <w:szCs w:val="24"/>
                <w:lang w:val="en-US" w:eastAsia="zh-CN"/>
              </w:rPr>
              <w:t>TDAG</w:t>
            </w:r>
            <w:r w:rsidRPr="006C6F10">
              <w:rPr>
                <w:rFonts w:hint="eastAsia"/>
                <w:szCs w:val="24"/>
                <w:lang w:val="en-US" w:eastAsia="zh-CN"/>
              </w:rPr>
              <w:t>拟议</w:t>
            </w:r>
            <w:r w:rsidR="00370582" w:rsidRPr="006C6F10">
              <w:rPr>
                <w:rFonts w:hint="eastAsia"/>
                <w:szCs w:val="24"/>
                <w:lang w:val="en-US" w:eastAsia="zh-CN"/>
              </w:rPr>
              <w:t>的</w:t>
            </w:r>
            <w:r w:rsidRPr="006C6F10">
              <w:rPr>
                <w:szCs w:val="24"/>
                <w:lang w:val="en-US" w:eastAsia="zh-CN"/>
              </w:rPr>
              <w:t>版本</w:t>
            </w:r>
            <w:r w:rsidRPr="006C6F10">
              <w:rPr>
                <w:rFonts w:hint="eastAsia"/>
                <w:szCs w:val="24"/>
                <w:lang w:val="en-US" w:eastAsia="zh-CN"/>
              </w:rPr>
              <w:t>）</w:t>
            </w:r>
          </w:p>
          <w:p w:rsidR="001B08EB" w:rsidRDefault="001B08EB">
            <w:pPr>
              <w:rPr>
                <w:szCs w:val="24"/>
                <w:lang w:eastAsia="zh-CN"/>
              </w:rPr>
            </w:pP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1B08EB" w:rsidRDefault="00F1274F">
      <w:pPr>
        <w:pStyle w:val="Proposal"/>
        <w:rPr>
          <w:lang w:eastAsia="zh-CN"/>
        </w:rPr>
      </w:pPr>
      <w:r>
        <w:rPr>
          <w:b/>
          <w:lang w:eastAsia="zh-CN"/>
        </w:rPr>
        <w:t>MOD</w:t>
      </w:r>
      <w:r>
        <w:rPr>
          <w:lang w:eastAsia="zh-CN"/>
        </w:rPr>
        <w:tab/>
        <w:t>ECP/24A1/1</w:t>
      </w:r>
    </w:p>
    <w:p w:rsidR="00C41C26" w:rsidRPr="00847ACD" w:rsidRDefault="00F1274F" w:rsidP="003057D5">
      <w:pPr>
        <w:pStyle w:val="Volumetitle"/>
        <w:rPr>
          <w:rFonts w:asciiTheme="minorHAnsi" w:eastAsiaTheme="majorEastAsia" w:hAnsiTheme="minorHAnsi"/>
          <w:lang w:eastAsia="zh-CN"/>
        </w:rPr>
      </w:pPr>
      <w:r w:rsidRPr="00847ACD">
        <w:rPr>
          <w:rFonts w:asciiTheme="minorHAnsi" w:eastAsiaTheme="majorEastAsia" w:hAnsiTheme="minorHAnsi"/>
          <w:lang w:eastAsia="zh-CN"/>
        </w:rPr>
        <w:t>宣言</w:t>
      </w:r>
      <w:r w:rsidRPr="00847ACD">
        <w:rPr>
          <w:rFonts w:asciiTheme="minorHAnsi" w:eastAsia="SimSun" w:hAnsiTheme="minorHAnsi"/>
          <w:lang w:eastAsia="zh-CN"/>
        </w:rPr>
        <w:t>（</w:t>
      </w:r>
      <w:r w:rsidRPr="00847ACD">
        <w:rPr>
          <w:rFonts w:asciiTheme="minorHAnsi" w:hAnsiTheme="minorHAnsi"/>
          <w:lang w:eastAsia="zh-CN"/>
        </w:rPr>
        <w:t>TDAG</w:t>
      </w:r>
      <w:r w:rsidRPr="00847ACD">
        <w:rPr>
          <w:rFonts w:asciiTheme="minorHAnsi" w:eastAsia="SimSun" w:hAnsiTheme="minorHAnsi"/>
          <w:lang w:eastAsia="zh-CN"/>
        </w:rPr>
        <w:t>拟议的版本）</w:t>
      </w:r>
    </w:p>
    <w:p w:rsidR="0051701E" w:rsidRPr="00A96D34" w:rsidRDefault="00F1274F" w:rsidP="005B7D85">
      <w:pPr>
        <w:pStyle w:val="DeclNo"/>
      </w:pPr>
      <w:r w:rsidRPr="00A96D34">
        <w:rPr>
          <w:rFonts w:hint="eastAsia"/>
        </w:rPr>
        <w:t>《</w:t>
      </w:r>
      <w:r w:rsidRPr="00A96D34">
        <w:t>WTDC-17</w:t>
      </w:r>
      <w:r w:rsidRPr="00A96D34">
        <w:t>宣言</w:t>
      </w:r>
      <w:r w:rsidRPr="00A96D34">
        <w:rPr>
          <w:rFonts w:hint="eastAsia"/>
        </w:rPr>
        <w:t>》</w:t>
      </w:r>
      <w:r w:rsidRPr="00A96D34">
        <w:t>草案</w:t>
      </w:r>
    </w:p>
    <w:p w:rsidR="0051701E" w:rsidRPr="006C6F10" w:rsidRDefault="00F1274F" w:rsidP="0051701E">
      <w:pPr>
        <w:pStyle w:val="Normalaftertitle0"/>
        <w:ind w:firstLineChars="200" w:firstLine="480"/>
        <w:rPr>
          <w:szCs w:val="24"/>
          <w:lang w:eastAsia="zh-CN"/>
        </w:rPr>
      </w:pPr>
      <w:r w:rsidRPr="006C6F10">
        <w:rPr>
          <w:szCs w:val="24"/>
          <w:lang w:eastAsia="zh-CN"/>
        </w:rPr>
        <w:t>在</w:t>
      </w:r>
      <w:r w:rsidRPr="006C6F10">
        <w:rPr>
          <w:rFonts w:hint="eastAsia"/>
          <w:szCs w:val="24"/>
          <w:lang w:eastAsia="zh-CN"/>
        </w:rPr>
        <w:t>阿根廷</w:t>
      </w:r>
      <w:r w:rsidRPr="006C6F10">
        <w:rPr>
          <w:rFonts w:hint="eastAsia"/>
          <w:color w:val="222222"/>
          <w:szCs w:val="24"/>
          <w:lang w:eastAsia="zh-CN"/>
        </w:rPr>
        <w:t>布宜诺斯艾利斯</w:t>
      </w:r>
      <w:r w:rsidRPr="006C6F10">
        <w:rPr>
          <w:szCs w:val="24"/>
          <w:lang w:eastAsia="zh-CN"/>
        </w:rPr>
        <w:t>召开的主题为</w:t>
      </w:r>
      <w:r w:rsidRPr="006C6F10">
        <w:rPr>
          <w:rFonts w:ascii="SimSun" w:hAnsi="SimSun"/>
          <w:szCs w:val="24"/>
          <w:lang w:eastAsia="zh-CN"/>
        </w:rPr>
        <w:t>“</w:t>
      </w:r>
      <w:r w:rsidRPr="006C6F10">
        <w:rPr>
          <w:rFonts w:hint="eastAsia"/>
          <w:szCs w:val="24"/>
          <w:lang w:eastAsia="zh-CN"/>
        </w:rPr>
        <w:t>信息通信技术促进</w:t>
      </w:r>
      <w:r w:rsidRPr="006C6F10">
        <w:rPr>
          <w:szCs w:val="24"/>
          <w:lang w:eastAsia="zh-CN"/>
        </w:rPr>
        <w:t>实现</w:t>
      </w:r>
      <w:r w:rsidRPr="006C6F10">
        <w:rPr>
          <w:rFonts w:hint="eastAsia"/>
          <w:szCs w:val="24"/>
          <w:lang w:eastAsia="zh-CN"/>
        </w:rPr>
        <w:t>可持续发展目标（</w:t>
      </w:r>
      <w:r w:rsidRPr="006C6F10">
        <w:rPr>
          <w:szCs w:val="24"/>
          <w:lang w:eastAsia="zh-CN"/>
        </w:rPr>
        <w:t>ICT④SDG</w:t>
      </w:r>
      <w:r w:rsidRPr="006C6F10">
        <w:rPr>
          <w:rFonts w:hint="eastAsia"/>
          <w:szCs w:val="24"/>
          <w:lang w:eastAsia="zh-CN"/>
        </w:rPr>
        <w:t>）</w:t>
      </w:r>
      <w:r w:rsidRPr="006C6F10">
        <w:rPr>
          <w:rFonts w:ascii="SimSun" w:hAnsi="SimSun"/>
          <w:szCs w:val="24"/>
          <w:lang w:eastAsia="zh-CN"/>
        </w:rPr>
        <w:t>”</w:t>
      </w:r>
      <w:r w:rsidRPr="006C6F10">
        <w:rPr>
          <w:szCs w:val="24"/>
          <w:lang w:eastAsia="zh-CN"/>
        </w:rPr>
        <w:t>的世界电信发展大会（</w:t>
      </w:r>
      <w:r w:rsidRPr="006C6F10">
        <w:rPr>
          <w:szCs w:val="24"/>
          <w:lang w:eastAsia="zh-CN"/>
        </w:rPr>
        <w:t>2017</w:t>
      </w:r>
      <w:r w:rsidRPr="006C6F10">
        <w:rPr>
          <w:szCs w:val="24"/>
          <w:lang w:eastAsia="zh-CN"/>
        </w:rPr>
        <w:t>年，</w:t>
      </w:r>
      <w:r w:rsidRPr="006C6F10">
        <w:rPr>
          <w:rFonts w:hint="eastAsia"/>
          <w:szCs w:val="24"/>
          <w:lang w:eastAsia="zh-CN"/>
        </w:rPr>
        <w:t>布宜诺斯艾利斯</w:t>
      </w:r>
      <w:r w:rsidRPr="006C6F10">
        <w:rPr>
          <w:szCs w:val="24"/>
          <w:lang w:eastAsia="zh-CN"/>
        </w:rPr>
        <w:t>）</w:t>
      </w:r>
      <w:r w:rsidRPr="006C6F10">
        <w:rPr>
          <w:rFonts w:hint="eastAsia"/>
          <w:szCs w:val="24"/>
          <w:lang w:eastAsia="zh-CN"/>
        </w:rPr>
        <w:t>，</w:t>
      </w:r>
    </w:p>
    <w:p w:rsidR="0051701E" w:rsidRPr="006C6F10" w:rsidRDefault="00F1274F" w:rsidP="0051701E">
      <w:pPr>
        <w:pStyle w:val="Call"/>
        <w:rPr>
          <w:i/>
          <w:iCs/>
          <w:szCs w:val="24"/>
          <w:lang w:eastAsia="zh-CN"/>
        </w:rPr>
      </w:pPr>
      <w:r w:rsidRPr="006C6F10">
        <w:rPr>
          <w:iCs/>
          <w:szCs w:val="24"/>
          <w:lang w:eastAsia="zh-CN"/>
        </w:rPr>
        <w:t>认识到</w:t>
      </w:r>
    </w:p>
    <w:p w:rsidR="0051701E" w:rsidRPr="006C6F10" w:rsidRDefault="00847ACD" w:rsidP="006B1FD7">
      <w:pPr>
        <w:rPr>
          <w:szCs w:val="24"/>
          <w:lang w:eastAsia="zh-CN"/>
        </w:rPr>
      </w:pPr>
      <w:r w:rsidRPr="006C6F10">
        <w:rPr>
          <w:i/>
          <w:iCs/>
          <w:szCs w:val="24"/>
          <w:lang w:eastAsia="zh-CN"/>
        </w:rPr>
        <w:t>a)</w:t>
      </w:r>
      <w:r w:rsidRPr="006C6F10">
        <w:rPr>
          <w:szCs w:val="24"/>
          <w:lang w:eastAsia="zh-CN"/>
        </w:rPr>
        <w:tab/>
      </w:r>
      <w:r w:rsidRPr="006C6F10">
        <w:rPr>
          <w:szCs w:val="24"/>
          <w:lang w:eastAsia="zh-CN"/>
        </w:rPr>
        <w:t>电信</w:t>
      </w:r>
      <w:r w:rsidRPr="006C6F10">
        <w:rPr>
          <w:szCs w:val="24"/>
          <w:lang w:eastAsia="zh-CN"/>
        </w:rPr>
        <w:t>/</w:t>
      </w:r>
      <w:r w:rsidRPr="006C6F10">
        <w:rPr>
          <w:szCs w:val="24"/>
          <w:lang w:eastAsia="zh-CN"/>
        </w:rPr>
        <w:t>信息通信技术（</w:t>
      </w:r>
      <w:r w:rsidRPr="006C6F10">
        <w:rPr>
          <w:szCs w:val="24"/>
          <w:lang w:eastAsia="zh-CN"/>
        </w:rPr>
        <w:t>ICT</w:t>
      </w:r>
      <w:r w:rsidRPr="006C6F10">
        <w:rPr>
          <w:szCs w:val="24"/>
          <w:lang w:eastAsia="zh-CN"/>
        </w:rPr>
        <w:t>）是</w:t>
      </w:r>
      <w:ins w:id="7" w:author="zhangw" w:date="2017-05-03T15:02:00Z">
        <w:r w:rsidRPr="006C6F10">
          <w:rPr>
            <w:rFonts w:hint="eastAsia"/>
            <w:szCs w:val="24"/>
            <w:lang w:eastAsia="zh-CN"/>
          </w:rPr>
          <w:t>落实</w:t>
        </w:r>
        <w:r w:rsidRPr="006C6F10">
          <w:rPr>
            <w:szCs w:val="24"/>
            <w:lang w:eastAsia="zh-CN"/>
          </w:rPr>
          <w:t>联合国大会决议</w:t>
        </w:r>
      </w:ins>
      <w:ins w:id="8" w:author="Wang, Yujia" w:date="2017-05-08T20:57:00Z">
        <w:r w:rsidRPr="006C6F10">
          <w:rPr>
            <w:rFonts w:hint="eastAsia"/>
            <w:szCs w:val="24"/>
            <w:lang w:eastAsia="zh-CN"/>
          </w:rPr>
          <w:t>所</w:t>
        </w:r>
      </w:ins>
      <w:ins w:id="9" w:author="zhangw" w:date="2017-05-03T15:02:00Z">
        <w:r w:rsidRPr="006C6F10">
          <w:rPr>
            <w:szCs w:val="24"/>
            <w:lang w:eastAsia="zh-CN"/>
          </w:rPr>
          <w:t>批准的</w:t>
        </w:r>
      </w:ins>
      <w:ins w:id="10" w:author="zhangw" w:date="2017-05-03T15:03:00Z">
        <w:r w:rsidRPr="006C6F10">
          <w:rPr>
            <w:rFonts w:hint="eastAsia"/>
            <w:szCs w:val="24"/>
            <w:lang w:eastAsia="zh-CN"/>
          </w:rPr>
          <w:t>信息社会</w:t>
        </w:r>
        <w:r w:rsidRPr="006C6F10">
          <w:rPr>
            <w:szCs w:val="24"/>
            <w:lang w:eastAsia="zh-CN"/>
          </w:rPr>
          <w:t>世界峰会</w:t>
        </w:r>
      </w:ins>
      <w:ins w:id="11" w:author="zhangw" w:date="2017-05-03T15:02:00Z">
        <w:r w:rsidRPr="006C6F10">
          <w:rPr>
            <w:rFonts w:hint="eastAsia"/>
            <w:szCs w:val="24"/>
            <w:lang w:eastAsia="zh-CN"/>
          </w:rPr>
          <w:t>2015</w:t>
        </w:r>
        <w:r w:rsidRPr="006C6F10">
          <w:rPr>
            <w:rFonts w:hint="eastAsia"/>
            <w:szCs w:val="24"/>
            <w:lang w:eastAsia="zh-CN"/>
          </w:rPr>
          <w:t>年</w:t>
        </w:r>
        <w:r w:rsidRPr="006C6F10">
          <w:rPr>
            <w:szCs w:val="24"/>
            <w:lang w:eastAsia="zh-CN"/>
          </w:rPr>
          <w:t>后愿景</w:t>
        </w:r>
      </w:ins>
      <w:ins w:id="12" w:author="zhangw" w:date="2017-05-03T15:03:00Z">
        <w:r w:rsidRPr="006C6F10">
          <w:rPr>
            <w:rFonts w:hint="eastAsia"/>
            <w:szCs w:val="24"/>
            <w:lang w:eastAsia="zh-CN"/>
          </w:rPr>
          <w:t>的</w:t>
        </w:r>
        <w:r w:rsidRPr="006C6F10">
          <w:rPr>
            <w:szCs w:val="24"/>
            <w:lang w:eastAsia="zh-CN"/>
          </w:rPr>
          <w:t>关键工具，</w:t>
        </w:r>
      </w:ins>
      <w:ins w:id="13" w:author="Wang, Yujia" w:date="2017-05-08T20:58:00Z">
        <w:r w:rsidRPr="006C6F10">
          <w:rPr>
            <w:rFonts w:hint="eastAsia"/>
            <w:szCs w:val="24"/>
            <w:lang w:eastAsia="zh-CN"/>
          </w:rPr>
          <w:t>并且</w:t>
        </w:r>
      </w:ins>
      <w:ins w:id="14" w:author="zhangw" w:date="2017-05-03T15:03:00Z">
        <w:r w:rsidRPr="006C6F10">
          <w:rPr>
            <w:szCs w:val="24"/>
            <w:lang w:eastAsia="zh-CN"/>
          </w:rPr>
          <w:t>是</w:t>
        </w:r>
      </w:ins>
      <w:r w:rsidRPr="006C6F10">
        <w:rPr>
          <w:szCs w:val="24"/>
          <w:lang w:eastAsia="zh-CN"/>
        </w:rPr>
        <w:t>社会经济发展的关键动力</w:t>
      </w:r>
      <w:r w:rsidRPr="006C6F10">
        <w:rPr>
          <w:rFonts w:hint="eastAsia"/>
          <w:szCs w:val="24"/>
          <w:lang w:eastAsia="zh-CN"/>
        </w:rPr>
        <w:t>；</w:t>
      </w:r>
      <w:r w:rsidRPr="006C6F10">
        <w:rPr>
          <w:szCs w:val="24"/>
          <w:lang w:eastAsia="zh-CN"/>
        </w:rPr>
        <w:t>因而</w:t>
      </w:r>
      <w:r w:rsidRPr="006C6F10">
        <w:rPr>
          <w:rFonts w:hint="eastAsia"/>
          <w:szCs w:val="24"/>
          <w:lang w:eastAsia="zh-CN"/>
        </w:rPr>
        <w:t>也是</w:t>
      </w:r>
      <w:r w:rsidRPr="006C6F10">
        <w:rPr>
          <w:szCs w:val="24"/>
          <w:lang w:eastAsia="zh-CN"/>
        </w:rPr>
        <w:t>加速及时实现</w:t>
      </w:r>
      <w:ins w:id="15" w:author="zhangw" w:date="2017-05-03T15:04:00Z">
        <w:r w:rsidRPr="006C6F10">
          <w:rPr>
            <w:rFonts w:hint="eastAsia"/>
            <w:szCs w:val="24"/>
            <w:lang w:eastAsia="zh-CN"/>
          </w:rPr>
          <w:t>联合国</w:t>
        </w:r>
        <w:r w:rsidRPr="006C6F10">
          <w:rPr>
            <w:szCs w:val="24"/>
            <w:lang w:eastAsia="zh-CN"/>
          </w:rPr>
          <w:t>大会</w:t>
        </w:r>
        <w:r w:rsidRPr="006C6F10">
          <w:rPr>
            <w:rFonts w:hint="eastAsia"/>
            <w:szCs w:val="24"/>
            <w:lang w:eastAsia="zh-CN"/>
          </w:rPr>
          <w:t>A</w:t>
        </w:r>
        <w:r w:rsidRPr="006C6F10">
          <w:rPr>
            <w:szCs w:val="24"/>
            <w:lang w:eastAsia="zh-CN"/>
          </w:rPr>
          <w:t>/</w:t>
        </w:r>
        <w:r w:rsidRPr="006C6F10">
          <w:rPr>
            <w:rFonts w:hint="eastAsia"/>
            <w:szCs w:val="24"/>
            <w:lang w:eastAsia="zh-CN"/>
          </w:rPr>
          <w:t>70/</w:t>
        </w:r>
        <w:r w:rsidRPr="006C6F10">
          <w:rPr>
            <w:szCs w:val="24"/>
            <w:lang w:eastAsia="zh-CN"/>
          </w:rPr>
          <w:t>1</w:t>
        </w:r>
        <w:r w:rsidRPr="006C6F10">
          <w:rPr>
            <w:rFonts w:hint="eastAsia"/>
            <w:szCs w:val="24"/>
            <w:lang w:eastAsia="zh-CN"/>
          </w:rPr>
          <w:t>号决议</w:t>
        </w:r>
      </w:ins>
      <w:r w:rsidRPr="006C6F10">
        <w:rPr>
          <w:rFonts w:cs="SimSun"/>
          <w:b/>
          <w:bCs/>
          <w:szCs w:val="24"/>
          <w:shd w:val="clear" w:color="auto" w:fill="FFFFFF"/>
          <w:lang w:eastAsia="zh-CN"/>
        </w:rPr>
        <w:t>《改变我们的世界</w:t>
      </w:r>
      <w:r w:rsidRPr="006C6F10">
        <w:rPr>
          <w:rFonts w:cs="Arial"/>
          <w:b/>
          <w:bCs/>
          <w:szCs w:val="24"/>
          <w:shd w:val="clear" w:color="auto" w:fill="FFFFFF"/>
          <w:lang w:eastAsia="zh-CN"/>
        </w:rPr>
        <w:t>：</w:t>
      </w:r>
      <w:r w:rsidRPr="006C6F10">
        <w:rPr>
          <w:rFonts w:cs="Arial"/>
          <w:b/>
          <w:bCs/>
          <w:szCs w:val="24"/>
          <w:shd w:val="clear" w:color="auto" w:fill="FFFFFF"/>
          <w:lang w:eastAsia="zh-CN"/>
        </w:rPr>
        <w:t>2030</w:t>
      </w:r>
      <w:r w:rsidR="006B1FD7" w:rsidRPr="006C6F10">
        <w:rPr>
          <w:rFonts w:cs="Arial" w:hint="eastAsia"/>
          <w:b/>
          <w:bCs/>
          <w:szCs w:val="24"/>
          <w:shd w:val="clear" w:color="auto" w:fill="FFFFFF"/>
          <w:lang w:eastAsia="zh-CN"/>
        </w:rPr>
        <w:t>年</w:t>
      </w:r>
      <w:r w:rsidRPr="006C6F10">
        <w:rPr>
          <w:rFonts w:cs="SimSun"/>
          <w:b/>
          <w:bCs/>
          <w:szCs w:val="24"/>
          <w:shd w:val="clear" w:color="auto" w:fill="FFFFFF"/>
          <w:lang w:eastAsia="zh-CN"/>
        </w:rPr>
        <w:t>可持续发展议程》</w:t>
      </w:r>
      <w:r w:rsidRPr="006C6F10">
        <w:rPr>
          <w:rFonts w:cs="SimSun"/>
          <w:color w:val="545454"/>
          <w:szCs w:val="24"/>
          <w:shd w:val="clear" w:color="auto" w:fill="FFFFFF"/>
          <w:lang w:eastAsia="zh-CN"/>
        </w:rPr>
        <w:t>中所规定的</w:t>
      </w:r>
      <w:r w:rsidRPr="006C6F10">
        <w:rPr>
          <w:szCs w:val="24"/>
          <w:lang w:eastAsia="zh-CN"/>
        </w:rPr>
        <w:t>可持续发展目标和具体目标</w:t>
      </w:r>
      <w:r w:rsidRPr="006C6F10">
        <w:rPr>
          <w:rFonts w:hint="eastAsia"/>
          <w:szCs w:val="24"/>
          <w:lang w:eastAsia="zh-CN"/>
        </w:rPr>
        <w:t>的关键动力</w:t>
      </w:r>
      <w:r w:rsidRPr="006C6F10">
        <w:rPr>
          <w:szCs w:val="24"/>
          <w:lang w:eastAsia="zh-CN"/>
        </w:rPr>
        <w:t>；</w:t>
      </w:r>
    </w:p>
    <w:p w:rsidR="0051701E" w:rsidRPr="006C6F10" w:rsidRDefault="00F1274F" w:rsidP="00EA4629">
      <w:pPr>
        <w:rPr>
          <w:szCs w:val="24"/>
          <w:lang w:eastAsia="zh-CN"/>
        </w:rPr>
      </w:pPr>
      <w:r w:rsidRPr="006C6F10">
        <w:rPr>
          <w:i/>
          <w:iCs/>
          <w:szCs w:val="24"/>
          <w:lang w:eastAsia="zh-CN"/>
        </w:rPr>
        <w:t>b)</w:t>
      </w:r>
      <w:r w:rsidRPr="006C6F10">
        <w:rPr>
          <w:szCs w:val="24"/>
          <w:lang w:eastAsia="zh-CN"/>
        </w:rPr>
        <w:tab/>
      </w:r>
      <w:r w:rsidRPr="006C6F10">
        <w:rPr>
          <w:szCs w:val="24"/>
          <w:lang w:eastAsia="zh-CN"/>
        </w:rPr>
        <w:t>电信</w:t>
      </w:r>
      <w:r w:rsidRPr="006C6F10">
        <w:rPr>
          <w:szCs w:val="24"/>
          <w:lang w:eastAsia="zh-CN"/>
        </w:rPr>
        <w:t>/ICT</w:t>
      </w:r>
      <w:r w:rsidRPr="006C6F10">
        <w:rPr>
          <w:szCs w:val="24"/>
          <w:lang w:eastAsia="zh-CN"/>
        </w:rPr>
        <w:t>在诸如卫生、教育、农业、治理、金融、</w:t>
      </w:r>
      <w:ins w:id="16" w:author="Jin, Yue" w:date="2017-07-24T11:07:00Z">
        <w:r w:rsidR="00370582" w:rsidRPr="006C6F10">
          <w:rPr>
            <w:rFonts w:hint="eastAsia"/>
            <w:szCs w:val="24"/>
            <w:lang w:eastAsia="zh-CN"/>
          </w:rPr>
          <w:t>邮政</w:t>
        </w:r>
        <w:r w:rsidR="00370582" w:rsidRPr="006C6F10">
          <w:rPr>
            <w:szCs w:val="24"/>
            <w:lang w:eastAsia="zh-CN"/>
          </w:rPr>
          <w:t>服务、</w:t>
        </w:r>
      </w:ins>
      <w:r w:rsidRPr="006C6F10">
        <w:rPr>
          <w:szCs w:val="24"/>
          <w:lang w:eastAsia="zh-CN"/>
        </w:rPr>
        <w:t>商业、降低和管理灾害风险、缓解并适应气候变化等各</w:t>
      </w:r>
      <w:r w:rsidRPr="006C6F10">
        <w:rPr>
          <w:rFonts w:hint="eastAsia"/>
          <w:szCs w:val="24"/>
          <w:lang w:eastAsia="zh-CN"/>
        </w:rPr>
        <w:t>个</w:t>
      </w:r>
      <w:r w:rsidRPr="006C6F10">
        <w:rPr>
          <w:szCs w:val="24"/>
          <w:lang w:eastAsia="zh-CN"/>
        </w:rPr>
        <w:t>领域</w:t>
      </w:r>
      <w:r w:rsidRPr="006C6F10">
        <w:rPr>
          <w:rFonts w:hint="eastAsia"/>
          <w:szCs w:val="24"/>
          <w:lang w:eastAsia="zh-CN"/>
        </w:rPr>
        <w:t>亦</w:t>
      </w:r>
      <w:r w:rsidRPr="006C6F10">
        <w:rPr>
          <w:szCs w:val="24"/>
          <w:lang w:eastAsia="zh-CN"/>
        </w:rPr>
        <w:t>发挥着至关重要的作用，尤其对于</w:t>
      </w:r>
      <w:r w:rsidRPr="006C6F10">
        <w:rPr>
          <w:rFonts w:cs="Microsoft YaHei"/>
          <w:color w:val="222222"/>
          <w:szCs w:val="24"/>
          <w:lang w:eastAsia="zh-CN"/>
        </w:rPr>
        <w:t>最不发达国家（</w:t>
      </w:r>
      <w:r w:rsidRPr="006C6F10">
        <w:rPr>
          <w:rFonts w:cstheme="minorHAnsi"/>
          <w:color w:val="222222"/>
          <w:szCs w:val="24"/>
          <w:lang w:eastAsia="zh-CN"/>
        </w:rPr>
        <w:t>LDC</w:t>
      </w:r>
      <w:r w:rsidRPr="006C6F10">
        <w:rPr>
          <w:rFonts w:cs="Microsoft YaHei"/>
          <w:color w:val="222222"/>
          <w:szCs w:val="24"/>
          <w:lang w:eastAsia="zh-CN"/>
        </w:rPr>
        <w:t>）、小岛屿发展中国家（</w:t>
      </w:r>
      <w:r w:rsidRPr="006C6F10">
        <w:rPr>
          <w:rFonts w:cstheme="minorHAnsi"/>
          <w:color w:val="222222"/>
          <w:szCs w:val="24"/>
          <w:lang w:eastAsia="zh-CN"/>
        </w:rPr>
        <w:t>SIDS</w:t>
      </w:r>
      <w:r w:rsidRPr="006C6F10">
        <w:rPr>
          <w:rFonts w:cs="Microsoft YaHei"/>
          <w:color w:val="222222"/>
          <w:szCs w:val="24"/>
          <w:lang w:eastAsia="zh-CN"/>
        </w:rPr>
        <w:t>）、内陆发展中国家（</w:t>
      </w:r>
      <w:r w:rsidRPr="006C6F10">
        <w:rPr>
          <w:rFonts w:cstheme="minorHAnsi"/>
          <w:color w:val="222222"/>
          <w:szCs w:val="24"/>
          <w:lang w:eastAsia="zh-CN"/>
        </w:rPr>
        <w:t>LLDC</w:t>
      </w:r>
      <w:r w:rsidRPr="006C6F10">
        <w:rPr>
          <w:rFonts w:cs="Microsoft YaHei"/>
          <w:color w:val="222222"/>
          <w:szCs w:val="24"/>
          <w:lang w:eastAsia="zh-CN"/>
        </w:rPr>
        <w:t>）</w:t>
      </w:r>
      <w:r w:rsidRPr="006C6F10">
        <w:rPr>
          <w:rFonts w:cstheme="minorHAnsi"/>
          <w:color w:val="222222"/>
          <w:szCs w:val="24"/>
          <w:lang w:eastAsia="zh-CN"/>
        </w:rPr>
        <w:t>和经济转型国家而言</w:t>
      </w:r>
      <w:r w:rsidRPr="006C6F10">
        <w:rPr>
          <w:szCs w:val="24"/>
          <w:lang w:eastAsia="zh-CN"/>
        </w:rPr>
        <w:t>；</w:t>
      </w:r>
    </w:p>
    <w:p w:rsidR="0051701E" w:rsidRPr="006C6F10" w:rsidRDefault="00F1274F">
      <w:pPr>
        <w:rPr>
          <w:szCs w:val="24"/>
          <w:lang w:eastAsia="zh-CN"/>
        </w:rPr>
      </w:pPr>
      <w:r w:rsidRPr="006C6F10">
        <w:rPr>
          <w:i/>
          <w:iCs/>
          <w:szCs w:val="24"/>
          <w:lang w:eastAsia="zh-CN"/>
        </w:rPr>
        <w:t>c)</w:t>
      </w:r>
      <w:r w:rsidRPr="006C6F10">
        <w:rPr>
          <w:szCs w:val="24"/>
          <w:lang w:eastAsia="zh-CN"/>
        </w:rPr>
        <w:tab/>
      </w:r>
      <w:r w:rsidRPr="006C6F10">
        <w:rPr>
          <w:rFonts w:cstheme="minorHAnsi"/>
          <w:szCs w:val="24"/>
          <w:lang w:eastAsia="zh-CN"/>
        </w:rPr>
        <w:t>现代化、安全</w:t>
      </w:r>
      <w:del w:id="17" w:author="Jin, Yue" w:date="2017-07-24T11:08:00Z">
        <w:r w:rsidRPr="006C6F10" w:rsidDel="00370582">
          <w:rPr>
            <w:rFonts w:cstheme="minorHAnsi"/>
            <w:szCs w:val="24"/>
            <w:lang w:eastAsia="zh-CN"/>
          </w:rPr>
          <w:delText>且</w:delText>
        </w:r>
      </w:del>
      <w:ins w:id="18" w:author="Jin, Yue" w:date="2017-07-24T11:08:00Z">
        <w:r w:rsidR="00370582" w:rsidRPr="006C6F10">
          <w:rPr>
            <w:rFonts w:cstheme="minorHAnsi" w:hint="eastAsia"/>
            <w:szCs w:val="24"/>
            <w:lang w:eastAsia="zh-CN"/>
          </w:rPr>
          <w:t>、</w:t>
        </w:r>
      </w:ins>
      <w:r w:rsidRPr="006C6F10">
        <w:rPr>
          <w:rFonts w:cstheme="minorHAnsi"/>
          <w:color w:val="222222"/>
          <w:szCs w:val="24"/>
          <w:lang w:eastAsia="zh-CN"/>
        </w:rPr>
        <w:t>价格可承受</w:t>
      </w:r>
      <w:ins w:id="19" w:author="Jin, Yue" w:date="2017-07-24T11:08:00Z">
        <w:r w:rsidR="00370582" w:rsidRPr="006C6F10">
          <w:rPr>
            <w:rFonts w:cstheme="minorHAnsi" w:hint="eastAsia"/>
            <w:color w:val="222222"/>
            <w:szCs w:val="24"/>
            <w:lang w:eastAsia="zh-CN"/>
          </w:rPr>
          <w:t>和</w:t>
        </w:r>
        <w:r w:rsidR="00370582" w:rsidRPr="006C6F10">
          <w:rPr>
            <w:rFonts w:cstheme="minorHAnsi"/>
            <w:color w:val="222222"/>
            <w:szCs w:val="24"/>
            <w:lang w:eastAsia="zh-CN"/>
          </w:rPr>
          <w:t>可</w:t>
        </w:r>
      </w:ins>
      <w:ins w:id="20" w:author="Jin, Yue" w:date="2017-07-24T11:09:00Z">
        <w:r w:rsidR="00370582" w:rsidRPr="006C6F10">
          <w:rPr>
            <w:rFonts w:cstheme="minorHAnsi"/>
            <w:color w:val="222222"/>
            <w:szCs w:val="24"/>
            <w:lang w:eastAsia="zh-CN"/>
          </w:rPr>
          <w:t>无障碍获取</w:t>
        </w:r>
      </w:ins>
      <w:r w:rsidRPr="006C6F10">
        <w:rPr>
          <w:rFonts w:cstheme="minorHAnsi"/>
          <w:color w:val="222222"/>
          <w:szCs w:val="24"/>
          <w:lang w:eastAsia="zh-CN"/>
        </w:rPr>
        <w:t>的电信</w:t>
      </w:r>
      <w:r w:rsidRPr="006C6F10">
        <w:rPr>
          <w:szCs w:val="24"/>
          <w:lang w:eastAsia="zh-CN"/>
        </w:rPr>
        <w:t>/ICT</w:t>
      </w:r>
      <w:r w:rsidRPr="006C6F10">
        <w:rPr>
          <w:szCs w:val="24"/>
          <w:lang w:eastAsia="zh-CN"/>
        </w:rPr>
        <w:t>基础设施</w:t>
      </w:r>
      <w:r w:rsidR="00370582" w:rsidRPr="006C6F10">
        <w:rPr>
          <w:rFonts w:hint="eastAsia"/>
          <w:szCs w:val="24"/>
          <w:lang w:eastAsia="zh-CN"/>
        </w:rPr>
        <w:t>、</w:t>
      </w:r>
      <w:r w:rsidRPr="006C6F10">
        <w:rPr>
          <w:szCs w:val="24"/>
          <w:lang w:eastAsia="zh-CN"/>
        </w:rPr>
        <w:t>应用</w:t>
      </w:r>
      <w:r w:rsidR="00370582" w:rsidRPr="006C6F10">
        <w:rPr>
          <w:rFonts w:hint="eastAsia"/>
          <w:szCs w:val="24"/>
          <w:lang w:eastAsia="zh-CN"/>
        </w:rPr>
        <w:t>和</w:t>
      </w:r>
      <w:r w:rsidRPr="006C6F10">
        <w:rPr>
          <w:szCs w:val="24"/>
          <w:lang w:eastAsia="zh-CN"/>
        </w:rPr>
        <w:t>服务为提高</w:t>
      </w:r>
      <w:r w:rsidRPr="006C6F10">
        <w:rPr>
          <w:rFonts w:cs="Microsoft YaHei"/>
          <w:szCs w:val="24"/>
          <w:lang w:eastAsia="zh-CN"/>
        </w:rPr>
        <w:t>人民生活水平以及确保实现全世界的可持续发展提供了机遇；</w:t>
      </w:r>
    </w:p>
    <w:p w:rsidR="0051701E" w:rsidRPr="006C6F10" w:rsidRDefault="00F1274F">
      <w:pPr>
        <w:rPr>
          <w:szCs w:val="24"/>
          <w:lang w:eastAsia="zh-CN"/>
        </w:rPr>
      </w:pPr>
      <w:r w:rsidRPr="006C6F10">
        <w:rPr>
          <w:i/>
          <w:iCs/>
          <w:szCs w:val="24"/>
          <w:lang w:eastAsia="zh-CN"/>
        </w:rPr>
        <w:t>d)</w:t>
      </w:r>
      <w:r w:rsidRPr="006C6F10">
        <w:rPr>
          <w:szCs w:val="24"/>
          <w:lang w:eastAsia="zh-CN"/>
        </w:rPr>
        <w:tab/>
      </w:r>
      <w:r w:rsidRPr="006C6F10">
        <w:rPr>
          <w:szCs w:val="24"/>
          <w:lang w:eastAsia="zh-CN"/>
        </w:rPr>
        <w:t>通过落实相关</w:t>
      </w:r>
      <w:r w:rsidRPr="006C6F10">
        <w:rPr>
          <w:rFonts w:hint="eastAsia"/>
          <w:szCs w:val="24"/>
          <w:lang w:eastAsia="zh-CN"/>
        </w:rPr>
        <w:t>计划</w:t>
      </w:r>
      <w:r w:rsidRPr="006C6F10">
        <w:rPr>
          <w:szCs w:val="24"/>
          <w:lang w:eastAsia="zh-CN"/>
        </w:rPr>
        <w:t>、政策和决定实现的电信</w:t>
      </w:r>
      <w:r w:rsidRPr="006C6F10">
        <w:rPr>
          <w:szCs w:val="24"/>
          <w:lang w:val="fr-CH" w:eastAsia="zh-CN"/>
        </w:rPr>
        <w:t>/ICT</w:t>
      </w:r>
      <w:r w:rsidRPr="006C6F10">
        <w:rPr>
          <w:szCs w:val="24"/>
          <w:lang w:eastAsia="zh-CN"/>
        </w:rPr>
        <w:t>设备和系统的广泛一致性和互操作性能够增加市场机遇</w:t>
      </w:r>
      <w:r w:rsidRPr="006C6F10">
        <w:rPr>
          <w:szCs w:val="24"/>
          <w:lang w:val="fr-CH" w:eastAsia="zh-CN"/>
        </w:rPr>
        <w:t>，</w:t>
      </w:r>
      <w:r w:rsidRPr="006C6F10">
        <w:rPr>
          <w:szCs w:val="24"/>
          <w:lang w:eastAsia="zh-CN"/>
        </w:rPr>
        <w:t>提高可靠性</w:t>
      </w:r>
      <w:r w:rsidRPr="006C6F10">
        <w:rPr>
          <w:szCs w:val="24"/>
          <w:lang w:val="fr-CH" w:eastAsia="zh-CN"/>
        </w:rPr>
        <w:t>，</w:t>
      </w:r>
      <w:r w:rsidRPr="006C6F10">
        <w:rPr>
          <w:rFonts w:hint="eastAsia"/>
          <w:szCs w:val="24"/>
          <w:lang w:val="fr-CH" w:eastAsia="zh-CN"/>
        </w:rPr>
        <w:t>同时</w:t>
      </w:r>
      <w:r w:rsidRPr="006C6F10">
        <w:rPr>
          <w:szCs w:val="24"/>
          <w:lang w:eastAsia="zh-CN"/>
        </w:rPr>
        <w:t>促进全球一体化和</w:t>
      </w:r>
      <w:del w:id="21" w:author="Jin, Yue" w:date="2017-07-24T11:11:00Z">
        <w:r w:rsidRPr="006C6F10" w:rsidDel="00370582">
          <w:rPr>
            <w:szCs w:val="24"/>
            <w:lang w:eastAsia="zh-CN"/>
          </w:rPr>
          <w:delText>贸易</w:delText>
        </w:r>
      </w:del>
      <w:ins w:id="22" w:author="Jin, Yue" w:date="2017-07-24T11:11:00Z">
        <w:r w:rsidR="00370582" w:rsidRPr="006C6F10">
          <w:rPr>
            <w:rFonts w:hint="eastAsia"/>
            <w:szCs w:val="24"/>
            <w:lang w:eastAsia="zh-CN"/>
          </w:rPr>
          <w:t>电子商务</w:t>
        </w:r>
      </w:ins>
      <w:r w:rsidRPr="006C6F10">
        <w:rPr>
          <w:szCs w:val="24"/>
          <w:lang w:val="fr-CH" w:eastAsia="zh-CN"/>
        </w:rPr>
        <w:t>；</w:t>
      </w:r>
    </w:p>
    <w:p w:rsidR="0051701E" w:rsidRPr="006C6F10" w:rsidRDefault="00F1274F" w:rsidP="0051701E">
      <w:pPr>
        <w:rPr>
          <w:szCs w:val="24"/>
          <w:lang w:eastAsia="zh-CN"/>
        </w:rPr>
      </w:pPr>
      <w:r w:rsidRPr="006C6F10">
        <w:rPr>
          <w:i/>
          <w:iCs/>
          <w:szCs w:val="24"/>
          <w:lang w:eastAsia="zh-CN"/>
        </w:rPr>
        <w:t>e)</w:t>
      </w:r>
      <w:r w:rsidRPr="006C6F10">
        <w:rPr>
          <w:rFonts w:cstheme="minorHAnsi"/>
          <w:szCs w:val="24"/>
          <w:lang w:eastAsia="zh-CN"/>
        </w:rPr>
        <w:tab/>
      </w:r>
      <w:r w:rsidRPr="006C6F10">
        <w:rPr>
          <w:szCs w:val="24"/>
          <w:lang w:eastAsia="zh-CN"/>
        </w:rPr>
        <w:t>电信</w:t>
      </w:r>
      <w:r w:rsidRPr="006C6F10">
        <w:rPr>
          <w:szCs w:val="24"/>
          <w:lang w:eastAsia="zh-CN"/>
        </w:rPr>
        <w:t>/ICT</w:t>
      </w:r>
      <w:r w:rsidRPr="006C6F10">
        <w:rPr>
          <w:szCs w:val="24"/>
          <w:lang w:eastAsia="zh-CN"/>
        </w:rPr>
        <w:t>应用可以改变个人、社区乃至整个社会的生活方式，但也会增加树立使用电信</w:t>
      </w:r>
      <w:r w:rsidRPr="006C6F10">
        <w:rPr>
          <w:szCs w:val="24"/>
          <w:lang w:eastAsia="zh-CN"/>
        </w:rPr>
        <w:t>/ICT</w:t>
      </w:r>
      <w:r w:rsidRPr="006C6F10">
        <w:rPr>
          <w:szCs w:val="24"/>
          <w:lang w:eastAsia="zh-CN"/>
        </w:rPr>
        <w:t>的信心和提高安全性方面的挑战；</w:t>
      </w:r>
    </w:p>
    <w:p w:rsidR="0051701E" w:rsidRPr="006C6F10" w:rsidRDefault="00F1274F" w:rsidP="0051701E">
      <w:pPr>
        <w:rPr>
          <w:rFonts w:cs="Microsoft YaHei"/>
          <w:color w:val="222222"/>
          <w:szCs w:val="24"/>
          <w:lang w:eastAsia="zh-CN"/>
        </w:rPr>
      </w:pPr>
      <w:r w:rsidRPr="006C6F10">
        <w:rPr>
          <w:i/>
          <w:iCs/>
          <w:szCs w:val="24"/>
          <w:lang w:eastAsia="zh-CN"/>
        </w:rPr>
        <w:t>f)</w:t>
      </w:r>
      <w:r w:rsidRPr="006C6F10">
        <w:rPr>
          <w:rFonts w:cs="Microsoft YaHei"/>
          <w:color w:val="222222"/>
          <w:szCs w:val="24"/>
          <w:lang w:eastAsia="zh-CN"/>
        </w:rPr>
        <w:tab/>
      </w:r>
      <w:r w:rsidRPr="006C6F10">
        <w:rPr>
          <w:szCs w:val="24"/>
          <w:lang w:eastAsia="zh-CN"/>
        </w:rPr>
        <w:t>宽带接入技术、通过宽带实现的服务和</w:t>
      </w:r>
      <w:r w:rsidRPr="006C6F10">
        <w:rPr>
          <w:szCs w:val="24"/>
          <w:lang w:eastAsia="zh-CN"/>
        </w:rPr>
        <w:t>ICT</w:t>
      </w:r>
      <w:r w:rsidRPr="006C6F10">
        <w:rPr>
          <w:szCs w:val="24"/>
          <w:lang w:eastAsia="zh-CN"/>
        </w:rPr>
        <w:t>应用为人们之间的互动交流、世界知识资源与专业技能的共享、人民生活的改变</w:t>
      </w:r>
      <w:r w:rsidRPr="006C6F10">
        <w:rPr>
          <w:rFonts w:hint="eastAsia"/>
          <w:szCs w:val="24"/>
          <w:lang w:eastAsia="zh-CN"/>
        </w:rPr>
        <w:t>以及</w:t>
      </w:r>
      <w:r w:rsidRPr="006C6F10">
        <w:rPr>
          <w:szCs w:val="24"/>
          <w:lang w:eastAsia="zh-CN"/>
        </w:rPr>
        <w:t>有利于全世界的包容性可持续发展</w:t>
      </w:r>
      <w:r w:rsidRPr="006C6F10">
        <w:rPr>
          <w:rFonts w:hint="eastAsia"/>
          <w:szCs w:val="24"/>
          <w:lang w:eastAsia="zh-CN"/>
        </w:rPr>
        <w:t>提供</w:t>
      </w:r>
      <w:r w:rsidRPr="006C6F10">
        <w:rPr>
          <w:szCs w:val="24"/>
          <w:lang w:eastAsia="zh-CN"/>
        </w:rPr>
        <w:t>了新的机遇；</w:t>
      </w:r>
    </w:p>
    <w:p w:rsidR="0051701E" w:rsidRPr="006C6F10" w:rsidRDefault="00847ACD" w:rsidP="00370582">
      <w:pPr>
        <w:rPr>
          <w:color w:val="222222"/>
          <w:szCs w:val="24"/>
          <w:lang w:eastAsia="zh-CN"/>
        </w:rPr>
      </w:pPr>
      <w:r w:rsidRPr="006C6F10">
        <w:rPr>
          <w:i/>
          <w:iCs/>
          <w:szCs w:val="24"/>
          <w:lang w:eastAsia="zh-CN"/>
        </w:rPr>
        <w:t>g)</w:t>
      </w:r>
      <w:r w:rsidRPr="006C6F10">
        <w:rPr>
          <w:szCs w:val="24"/>
          <w:lang w:eastAsia="zh-CN"/>
        </w:rPr>
        <w:tab/>
      </w:r>
      <w:r w:rsidRPr="006C6F10">
        <w:rPr>
          <w:rFonts w:hint="eastAsia"/>
          <w:color w:val="222222"/>
          <w:szCs w:val="24"/>
          <w:lang w:eastAsia="zh-CN"/>
        </w:rPr>
        <w:t>尽管过去数年取得了长足进步，但</w:t>
      </w:r>
      <w:r w:rsidRPr="006C6F10">
        <w:rPr>
          <w:color w:val="222222"/>
          <w:szCs w:val="24"/>
          <w:lang w:eastAsia="zh-CN"/>
        </w:rPr>
        <w:t>在</w:t>
      </w:r>
      <w:ins w:id="23" w:author="zhangw" w:date="2017-05-03T15:07:00Z">
        <w:r w:rsidRPr="006C6F10">
          <w:rPr>
            <w:rFonts w:hint="eastAsia"/>
            <w:color w:val="222222"/>
            <w:szCs w:val="24"/>
            <w:lang w:eastAsia="zh-CN"/>
          </w:rPr>
          <w:t>国际电联</w:t>
        </w:r>
        <w:r w:rsidRPr="006C6F10">
          <w:rPr>
            <w:color w:val="222222"/>
            <w:szCs w:val="24"/>
            <w:lang w:eastAsia="zh-CN"/>
          </w:rPr>
          <w:t>各区域之间</w:t>
        </w:r>
      </w:ins>
      <w:ins w:id="24" w:author="zhangw" w:date="2017-05-03T15:08:00Z">
        <w:r w:rsidRPr="006C6F10">
          <w:rPr>
            <w:color w:val="222222"/>
            <w:szCs w:val="24"/>
            <w:lang w:eastAsia="zh-CN"/>
          </w:rPr>
          <w:t>、</w:t>
        </w:r>
      </w:ins>
      <w:r w:rsidRPr="006C6F10">
        <w:rPr>
          <w:rFonts w:hint="eastAsia"/>
          <w:color w:val="222222"/>
          <w:szCs w:val="24"/>
          <w:lang w:eastAsia="zh-CN"/>
        </w:rPr>
        <w:t>在各</w:t>
      </w:r>
      <w:ins w:id="25" w:author="Wang, Yujia" w:date="2017-05-08T20:58:00Z">
        <w:r w:rsidRPr="006C6F10">
          <w:rPr>
            <w:rFonts w:hint="eastAsia"/>
            <w:color w:val="222222"/>
            <w:szCs w:val="24"/>
            <w:lang w:eastAsia="zh-CN"/>
          </w:rPr>
          <w:t>个</w:t>
        </w:r>
      </w:ins>
      <w:r w:rsidRPr="006C6F10">
        <w:rPr>
          <w:rFonts w:hint="eastAsia"/>
          <w:color w:val="222222"/>
          <w:szCs w:val="24"/>
          <w:lang w:eastAsia="zh-CN"/>
        </w:rPr>
        <w:t>国</w:t>
      </w:r>
      <w:ins w:id="26" w:author="Jin, Yue" w:date="2017-07-24T11:12:00Z">
        <w:r w:rsidR="00370582" w:rsidRPr="006C6F10">
          <w:rPr>
            <w:rFonts w:hint="eastAsia"/>
            <w:color w:val="222222"/>
            <w:szCs w:val="24"/>
            <w:lang w:eastAsia="zh-CN"/>
          </w:rPr>
          <w:t>家</w:t>
        </w:r>
      </w:ins>
      <w:r w:rsidRPr="006C6F10">
        <w:rPr>
          <w:rFonts w:hint="eastAsia"/>
          <w:color w:val="222222"/>
          <w:szCs w:val="24"/>
          <w:lang w:eastAsia="zh-CN"/>
        </w:rPr>
        <w:t>之间及各国国内，尤其是城乡之间</w:t>
      </w:r>
      <w:ins w:id="27" w:author="Jin, Yue" w:date="2017-07-24T11:12:00Z">
        <w:r w:rsidR="00370582" w:rsidRPr="006C6F10">
          <w:rPr>
            <w:rFonts w:hint="eastAsia"/>
            <w:color w:val="222222"/>
            <w:szCs w:val="24"/>
            <w:lang w:eastAsia="zh-CN"/>
          </w:rPr>
          <w:t>和</w:t>
        </w:r>
        <w:r w:rsidR="00370582" w:rsidRPr="006C6F10">
          <w:rPr>
            <w:color w:val="222222"/>
            <w:szCs w:val="24"/>
            <w:lang w:eastAsia="zh-CN"/>
          </w:rPr>
          <w:t>男性</w:t>
        </w:r>
      </w:ins>
      <w:ins w:id="28" w:author="Jin, Yue" w:date="2017-07-24T11:13:00Z">
        <w:r w:rsidR="00370582" w:rsidRPr="006C6F10">
          <w:rPr>
            <w:color w:val="222222"/>
            <w:szCs w:val="24"/>
            <w:lang w:eastAsia="zh-CN"/>
          </w:rPr>
          <w:t>与女性之间</w:t>
        </w:r>
      </w:ins>
      <w:r w:rsidRPr="006C6F10">
        <w:rPr>
          <w:rFonts w:hint="eastAsia"/>
          <w:color w:val="222222"/>
          <w:szCs w:val="24"/>
          <w:lang w:eastAsia="zh-CN"/>
        </w:rPr>
        <w:t>，数字鸿沟依然存在，而且由于在电信</w:t>
      </w:r>
      <w:r w:rsidRPr="006C6F10">
        <w:rPr>
          <w:color w:val="222222"/>
          <w:szCs w:val="24"/>
          <w:lang w:eastAsia="zh-CN"/>
        </w:rPr>
        <w:t>/ICT</w:t>
      </w:r>
      <w:r w:rsidRPr="006C6F10">
        <w:rPr>
          <w:rFonts w:hint="eastAsia"/>
          <w:color w:val="222222"/>
          <w:szCs w:val="24"/>
          <w:lang w:eastAsia="zh-CN"/>
        </w:rPr>
        <w:t>的获取、</w:t>
      </w:r>
      <w:r w:rsidRPr="006C6F10">
        <w:rPr>
          <w:rFonts w:hint="eastAsia"/>
          <w:color w:val="222222"/>
          <w:spacing w:val="-5"/>
          <w:szCs w:val="24"/>
          <w:lang w:eastAsia="zh-CN"/>
        </w:rPr>
        <w:t>使用和相关技能方面的差异而恶化，特别是在以可承受的价格向妇女、青年、儿童、原住民和残疾人以及有具体需要的人士提供无障碍获取的电信</w:t>
      </w:r>
      <w:r w:rsidRPr="006C6F10">
        <w:rPr>
          <w:color w:val="222222"/>
          <w:spacing w:val="-5"/>
          <w:szCs w:val="24"/>
          <w:lang w:eastAsia="zh-CN"/>
        </w:rPr>
        <w:t>/</w:t>
      </w:r>
      <w:r w:rsidRPr="006C6F10">
        <w:rPr>
          <w:color w:val="222222"/>
          <w:szCs w:val="24"/>
          <w:lang w:eastAsia="zh-CN"/>
        </w:rPr>
        <w:t>ICT</w:t>
      </w:r>
      <w:r w:rsidRPr="006C6F10">
        <w:rPr>
          <w:rFonts w:hint="eastAsia"/>
          <w:color w:val="222222"/>
          <w:szCs w:val="24"/>
          <w:lang w:eastAsia="zh-CN"/>
        </w:rPr>
        <w:t>方面存在差异，数字鸿沟有愈演愈烈之势；</w:t>
      </w:r>
    </w:p>
    <w:p w:rsidR="0051701E" w:rsidRPr="006C6F10" w:rsidRDefault="00F1274F" w:rsidP="0051701E">
      <w:pPr>
        <w:rPr>
          <w:rFonts w:eastAsiaTheme="majorEastAsia"/>
          <w:color w:val="222222"/>
          <w:szCs w:val="24"/>
          <w:lang w:eastAsia="zh-CN"/>
        </w:rPr>
      </w:pPr>
      <w:r w:rsidRPr="006C6F10">
        <w:rPr>
          <w:i/>
          <w:iCs/>
          <w:szCs w:val="24"/>
          <w:lang w:val="en-US" w:eastAsia="zh-CN"/>
        </w:rPr>
        <w:t>h</w:t>
      </w:r>
      <w:r w:rsidRPr="006C6F10">
        <w:rPr>
          <w:i/>
          <w:iCs/>
          <w:szCs w:val="24"/>
          <w:lang w:eastAsia="zh-CN"/>
        </w:rPr>
        <w:t>)</w:t>
      </w:r>
      <w:r w:rsidRPr="006C6F10">
        <w:rPr>
          <w:szCs w:val="24"/>
          <w:lang w:eastAsia="zh-CN"/>
        </w:rPr>
        <w:tab/>
      </w:r>
      <w:r w:rsidRPr="006C6F10">
        <w:rPr>
          <w:szCs w:val="24"/>
          <w:lang w:eastAsia="zh-CN"/>
        </w:rPr>
        <w:t>国际电联致力于通过电信和</w:t>
      </w:r>
      <w:r w:rsidRPr="006C6F10">
        <w:rPr>
          <w:szCs w:val="24"/>
          <w:lang w:eastAsia="zh-CN"/>
        </w:rPr>
        <w:t>ICT</w:t>
      </w:r>
      <w:r w:rsidRPr="006C6F10">
        <w:rPr>
          <w:szCs w:val="24"/>
          <w:lang w:eastAsia="zh-CN"/>
        </w:rPr>
        <w:t>提高人民的生活水平，使世界变得更美好，</w:t>
      </w:r>
    </w:p>
    <w:p w:rsidR="0051701E" w:rsidRPr="006C6F10" w:rsidRDefault="00F1274F" w:rsidP="0051701E">
      <w:pPr>
        <w:pStyle w:val="Call"/>
        <w:rPr>
          <w:i/>
          <w:iCs/>
          <w:szCs w:val="24"/>
          <w:lang w:eastAsia="zh-CN"/>
        </w:rPr>
      </w:pPr>
      <w:r w:rsidRPr="006C6F10">
        <w:rPr>
          <w:iCs/>
          <w:szCs w:val="24"/>
          <w:lang w:eastAsia="zh-CN"/>
        </w:rPr>
        <w:t>特此发表宣言如下</w:t>
      </w:r>
    </w:p>
    <w:p w:rsidR="0051701E" w:rsidRPr="006C6F10" w:rsidRDefault="00847ACD" w:rsidP="0051701E">
      <w:pPr>
        <w:rPr>
          <w:szCs w:val="24"/>
          <w:lang w:eastAsia="zh-CN"/>
        </w:rPr>
      </w:pPr>
      <w:r w:rsidRPr="006C6F10">
        <w:rPr>
          <w:szCs w:val="24"/>
          <w:lang w:eastAsia="zh-CN"/>
        </w:rPr>
        <w:t>1</w:t>
      </w:r>
      <w:r w:rsidRPr="006C6F10">
        <w:rPr>
          <w:szCs w:val="24"/>
          <w:lang w:eastAsia="zh-CN"/>
        </w:rPr>
        <w:tab/>
      </w:r>
      <w:r w:rsidRPr="006C6F10">
        <w:rPr>
          <w:szCs w:val="24"/>
          <w:lang w:eastAsia="zh-CN"/>
        </w:rPr>
        <w:t>无障碍获取</w:t>
      </w:r>
      <w:ins w:id="29" w:author="Jin, Yue" w:date="2017-07-24T11:13:00Z">
        <w:r w:rsidR="00370582" w:rsidRPr="006C6F10">
          <w:rPr>
            <w:rFonts w:hint="eastAsia"/>
            <w:szCs w:val="24"/>
            <w:lang w:eastAsia="zh-CN"/>
          </w:rPr>
          <w:t>、</w:t>
        </w:r>
        <w:r w:rsidR="00370582" w:rsidRPr="006C6F10">
          <w:rPr>
            <w:szCs w:val="24"/>
            <w:lang w:eastAsia="zh-CN"/>
          </w:rPr>
          <w:t>安全</w:t>
        </w:r>
      </w:ins>
      <w:r w:rsidRPr="006C6F10">
        <w:rPr>
          <w:szCs w:val="24"/>
          <w:lang w:eastAsia="zh-CN"/>
        </w:rPr>
        <w:t>且价格可承受的电信</w:t>
      </w:r>
      <w:r w:rsidRPr="006C6F10">
        <w:rPr>
          <w:szCs w:val="24"/>
          <w:lang w:eastAsia="zh-CN"/>
        </w:rPr>
        <w:t>/ICT</w:t>
      </w:r>
      <w:r w:rsidRPr="006C6F10">
        <w:rPr>
          <w:szCs w:val="24"/>
          <w:lang w:eastAsia="zh-CN"/>
        </w:rPr>
        <w:t>的普遍提供</w:t>
      </w:r>
      <w:r w:rsidRPr="006C6F10">
        <w:rPr>
          <w:rFonts w:hint="eastAsia"/>
          <w:szCs w:val="24"/>
          <w:lang w:eastAsia="zh-CN"/>
        </w:rPr>
        <w:t>是对</w:t>
      </w:r>
      <w:r w:rsidRPr="006C6F10">
        <w:rPr>
          <w:szCs w:val="24"/>
          <w:lang w:eastAsia="zh-CN"/>
        </w:rPr>
        <w:t>在</w:t>
      </w:r>
      <w:r w:rsidRPr="006C6F10">
        <w:rPr>
          <w:szCs w:val="24"/>
          <w:lang w:eastAsia="zh-CN"/>
        </w:rPr>
        <w:t>2030</w:t>
      </w:r>
      <w:r w:rsidRPr="006C6F10">
        <w:rPr>
          <w:szCs w:val="24"/>
          <w:lang w:eastAsia="zh-CN"/>
        </w:rPr>
        <w:t>年之前实现可持续发展目标</w:t>
      </w:r>
      <w:r w:rsidRPr="006C6F10">
        <w:rPr>
          <w:rFonts w:hint="eastAsia"/>
          <w:szCs w:val="24"/>
          <w:lang w:eastAsia="zh-CN"/>
        </w:rPr>
        <w:t>的</w:t>
      </w:r>
      <w:r w:rsidRPr="006C6F10">
        <w:rPr>
          <w:szCs w:val="24"/>
          <w:lang w:eastAsia="zh-CN"/>
        </w:rPr>
        <w:t>根本贡献</w:t>
      </w:r>
      <w:ins w:id="30" w:author="zhangw" w:date="2017-05-03T15:09:00Z">
        <w:r w:rsidRPr="006C6F10">
          <w:rPr>
            <w:rFonts w:hint="eastAsia"/>
            <w:szCs w:val="24"/>
            <w:lang w:eastAsia="zh-CN"/>
          </w:rPr>
          <w:t>，</w:t>
        </w:r>
        <w:r w:rsidRPr="006C6F10">
          <w:rPr>
            <w:szCs w:val="24"/>
            <w:lang w:eastAsia="zh-CN"/>
          </w:rPr>
          <w:t>并</w:t>
        </w:r>
        <w:r w:rsidRPr="006C6F10">
          <w:rPr>
            <w:rFonts w:hint="eastAsia"/>
            <w:szCs w:val="24"/>
            <w:lang w:eastAsia="zh-CN"/>
          </w:rPr>
          <w:t>推动国家和全球经济发展以及全球信息社会建设</w:t>
        </w:r>
      </w:ins>
      <w:r w:rsidRPr="006C6F10">
        <w:rPr>
          <w:szCs w:val="24"/>
          <w:lang w:eastAsia="zh-CN"/>
        </w:rPr>
        <w:t>；</w:t>
      </w:r>
    </w:p>
    <w:p w:rsidR="0051701E" w:rsidRPr="006C6F10" w:rsidRDefault="00F1274F" w:rsidP="00847ACD">
      <w:pPr>
        <w:rPr>
          <w:szCs w:val="24"/>
          <w:lang w:eastAsia="zh-CN"/>
        </w:rPr>
      </w:pPr>
      <w:r w:rsidRPr="006C6F10">
        <w:rPr>
          <w:szCs w:val="24"/>
          <w:lang w:eastAsia="zh-CN"/>
        </w:rPr>
        <w:t>2</w:t>
      </w:r>
      <w:r w:rsidRPr="006C6F10">
        <w:rPr>
          <w:szCs w:val="24"/>
          <w:lang w:eastAsia="zh-CN"/>
        </w:rPr>
        <w:tab/>
      </w:r>
      <w:r w:rsidRPr="006C6F10">
        <w:rPr>
          <w:szCs w:val="24"/>
          <w:lang w:eastAsia="zh-CN"/>
        </w:rPr>
        <w:t>为普及高速、</w:t>
      </w:r>
      <w:r w:rsidR="00847ACD" w:rsidRPr="006C6F10">
        <w:rPr>
          <w:szCs w:val="24"/>
          <w:lang w:eastAsia="zh-CN"/>
        </w:rPr>
        <w:t>高质量</w:t>
      </w:r>
      <w:r w:rsidR="00847ACD" w:rsidRPr="006C6F10">
        <w:rPr>
          <w:rFonts w:hint="eastAsia"/>
          <w:szCs w:val="24"/>
          <w:lang w:eastAsia="zh-CN"/>
        </w:rPr>
        <w:t>的</w:t>
      </w:r>
      <w:ins w:id="31" w:author="zhangw" w:date="2017-05-03T15:10:00Z">
        <w:r w:rsidR="00847ACD" w:rsidRPr="006C6F10">
          <w:rPr>
            <w:rFonts w:hint="eastAsia"/>
            <w:szCs w:val="24"/>
            <w:lang w:eastAsia="zh-CN"/>
          </w:rPr>
          <w:t>电信</w:t>
        </w:r>
        <w:r w:rsidR="00847ACD" w:rsidRPr="006C6F10">
          <w:rPr>
            <w:rFonts w:hint="eastAsia"/>
            <w:szCs w:val="24"/>
            <w:lang w:eastAsia="zh-CN"/>
          </w:rPr>
          <w:t>/</w:t>
        </w:r>
      </w:ins>
      <w:r w:rsidR="00847ACD" w:rsidRPr="006C6F10">
        <w:rPr>
          <w:szCs w:val="24"/>
          <w:lang w:eastAsia="zh-CN"/>
        </w:rPr>
        <w:t>ICT</w:t>
      </w:r>
      <w:r w:rsidRPr="006C6F10">
        <w:rPr>
          <w:szCs w:val="24"/>
          <w:lang w:eastAsia="zh-CN"/>
        </w:rPr>
        <w:t>基础设施和服务，创新至关重要；</w:t>
      </w:r>
    </w:p>
    <w:p w:rsidR="0051701E" w:rsidRPr="006C6F10" w:rsidRDefault="00F1274F" w:rsidP="0051701E">
      <w:pPr>
        <w:rPr>
          <w:szCs w:val="24"/>
          <w:lang w:eastAsia="zh-CN"/>
        </w:rPr>
      </w:pPr>
      <w:r w:rsidRPr="006C6F10">
        <w:rPr>
          <w:szCs w:val="24"/>
          <w:lang w:eastAsia="zh-CN"/>
        </w:rPr>
        <w:t>3</w:t>
      </w:r>
      <w:r w:rsidRPr="006C6F10">
        <w:rPr>
          <w:szCs w:val="24"/>
          <w:lang w:eastAsia="zh-CN"/>
        </w:rPr>
        <w:tab/>
      </w:r>
      <w:r w:rsidRPr="006C6F10">
        <w:rPr>
          <w:szCs w:val="24"/>
          <w:lang w:eastAsia="zh-CN"/>
        </w:rPr>
        <w:t>在融合时代，政策制定机构和监管机构应通过公平、透明、稳定、可预见和非歧视性的扶持政策及法律和监管环境，其中包括</w:t>
      </w:r>
      <w:r w:rsidRPr="006C6F10">
        <w:rPr>
          <w:rFonts w:hint="eastAsia"/>
          <w:szCs w:val="24"/>
          <w:lang w:eastAsia="zh-CN"/>
        </w:rPr>
        <w:t>可</w:t>
      </w:r>
      <w:r w:rsidRPr="006C6F10">
        <w:rPr>
          <w:szCs w:val="24"/>
          <w:lang w:eastAsia="zh-CN"/>
        </w:rPr>
        <w:t>促进竞争、增加消费者选择、推动持续的技术</w:t>
      </w:r>
      <w:r w:rsidRPr="006C6F10">
        <w:rPr>
          <w:szCs w:val="24"/>
          <w:lang w:eastAsia="zh-CN"/>
        </w:rPr>
        <w:lastRenderedPageBreak/>
        <w:t>和服务创新</w:t>
      </w:r>
      <w:r w:rsidRPr="006C6F10">
        <w:rPr>
          <w:rFonts w:hint="eastAsia"/>
          <w:szCs w:val="24"/>
          <w:lang w:eastAsia="zh-CN"/>
        </w:rPr>
        <w:t>的</w:t>
      </w:r>
      <w:r w:rsidRPr="006C6F10">
        <w:rPr>
          <w:szCs w:val="24"/>
          <w:lang w:eastAsia="zh-CN"/>
        </w:rPr>
        <w:t>实现一致性和互操作性的通用做法，继续推广价格可承受的电信</w:t>
      </w:r>
      <w:r w:rsidRPr="006C6F10">
        <w:rPr>
          <w:szCs w:val="24"/>
          <w:lang w:eastAsia="zh-CN"/>
        </w:rPr>
        <w:t>/ICT</w:t>
      </w:r>
      <w:r w:rsidRPr="006C6F10">
        <w:rPr>
          <w:szCs w:val="24"/>
          <w:lang w:eastAsia="zh-CN"/>
        </w:rPr>
        <w:t>接入</w:t>
      </w:r>
      <w:r w:rsidRPr="006C6F10">
        <w:rPr>
          <w:rFonts w:hint="eastAsia"/>
          <w:szCs w:val="24"/>
          <w:lang w:eastAsia="zh-CN"/>
        </w:rPr>
        <w:t>（</w:t>
      </w:r>
      <w:r w:rsidRPr="006C6F10">
        <w:rPr>
          <w:szCs w:val="24"/>
          <w:lang w:eastAsia="zh-CN"/>
        </w:rPr>
        <w:t>其中包括互联网接入</w:t>
      </w:r>
      <w:r w:rsidRPr="006C6F10">
        <w:rPr>
          <w:rFonts w:hint="eastAsia"/>
          <w:szCs w:val="24"/>
          <w:lang w:eastAsia="zh-CN"/>
        </w:rPr>
        <w:t>），</w:t>
      </w:r>
      <w:r w:rsidRPr="006C6F10">
        <w:rPr>
          <w:szCs w:val="24"/>
          <w:lang w:eastAsia="zh-CN"/>
        </w:rPr>
        <w:t>并</w:t>
      </w:r>
      <w:r w:rsidRPr="006C6F10">
        <w:rPr>
          <w:rFonts w:hint="eastAsia"/>
          <w:szCs w:val="24"/>
          <w:lang w:eastAsia="zh-CN"/>
        </w:rPr>
        <w:t>且</w:t>
      </w:r>
      <w:r w:rsidRPr="006C6F10">
        <w:rPr>
          <w:szCs w:val="24"/>
          <w:lang w:eastAsia="zh-CN"/>
        </w:rPr>
        <w:t>在国家、区域和国际层面提供投资激励手段</w:t>
      </w:r>
      <w:r w:rsidRPr="006C6F10">
        <w:rPr>
          <w:rFonts w:hint="eastAsia"/>
          <w:szCs w:val="24"/>
          <w:lang w:eastAsia="zh-CN"/>
        </w:rPr>
        <w:t>；</w:t>
      </w:r>
    </w:p>
    <w:p w:rsidR="0051701E" w:rsidRPr="006C6F10" w:rsidRDefault="00F1274F" w:rsidP="0051701E">
      <w:pPr>
        <w:rPr>
          <w:szCs w:val="24"/>
          <w:lang w:eastAsia="zh-CN"/>
        </w:rPr>
      </w:pPr>
      <w:r w:rsidRPr="006C6F10">
        <w:rPr>
          <w:szCs w:val="24"/>
          <w:lang w:eastAsia="zh-CN"/>
        </w:rPr>
        <w:t>4</w:t>
      </w:r>
      <w:r w:rsidRPr="006C6F10">
        <w:rPr>
          <w:szCs w:val="24"/>
          <w:lang w:eastAsia="zh-CN"/>
        </w:rPr>
        <w:tab/>
      </w:r>
      <w:r w:rsidRPr="006C6F10">
        <w:rPr>
          <w:szCs w:val="24"/>
          <w:lang w:eastAsia="zh-CN"/>
        </w:rPr>
        <w:t>应将诸如大数据和物联网之类的新技术和新兴技术用于支持进一步发展信息社会的全球工作中；</w:t>
      </w:r>
    </w:p>
    <w:p w:rsidR="0051701E" w:rsidRPr="006C6F10" w:rsidRDefault="00F1274F" w:rsidP="0051701E">
      <w:pPr>
        <w:rPr>
          <w:szCs w:val="24"/>
          <w:lang w:eastAsia="zh-CN"/>
        </w:rPr>
      </w:pPr>
      <w:r w:rsidRPr="006C6F10">
        <w:rPr>
          <w:szCs w:val="24"/>
          <w:lang w:eastAsia="zh-CN"/>
        </w:rPr>
        <w:t>5</w:t>
      </w:r>
      <w:r w:rsidRPr="006C6F10">
        <w:rPr>
          <w:szCs w:val="24"/>
          <w:lang w:eastAsia="zh-CN"/>
        </w:rPr>
        <w:tab/>
      </w:r>
      <w:r w:rsidRPr="006C6F10">
        <w:rPr>
          <w:szCs w:val="24"/>
          <w:lang w:eastAsia="zh-CN"/>
        </w:rPr>
        <w:t>在电信</w:t>
      </w:r>
      <w:r w:rsidRPr="006C6F10">
        <w:rPr>
          <w:szCs w:val="24"/>
          <w:lang w:eastAsia="zh-CN"/>
        </w:rPr>
        <w:t>/ICT</w:t>
      </w:r>
      <w:r w:rsidRPr="006C6F10">
        <w:rPr>
          <w:szCs w:val="24"/>
          <w:lang w:eastAsia="zh-CN"/>
        </w:rPr>
        <w:t>网络、应用和服务的发展和使用过程中，应加强数字扫盲、增强</w:t>
      </w:r>
      <w:r w:rsidRPr="006C6F10">
        <w:rPr>
          <w:szCs w:val="24"/>
          <w:lang w:eastAsia="zh-CN"/>
        </w:rPr>
        <w:t>ICT</w:t>
      </w:r>
      <w:r w:rsidRPr="006C6F10">
        <w:rPr>
          <w:szCs w:val="24"/>
          <w:lang w:eastAsia="zh-CN"/>
        </w:rPr>
        <w:t>技能以及人员和机构的能力建设，使人们</w:t>
      </w:r>
      <w:ins w:id="32" w:author="Jin, Yue" w:date="2017-07-24T11:14:00Z">
        <w:r w:rsidR="004D7965" w:rsidRPr="006C6F10">
          <w:rPr>
            <w:rFonts w:hint="eastAsia"/>
            <w:szCs w:val="24"/>
            <w:lang w:eastAsia="zh-CN"/>
          </w:rPr>
          <w:t>，</w:t>
        </w:r>
        <w:r w:rsidR="004D7965" w:rsidRPr="006C6F10">
          <w:rPr>
            <w:szCs w:val="24"/>
            <w:lang w:eastAsia="zh-CN"/>
          </w:rPr>
          <w:t>尤其是女性</w:t>
        </w:r>
      </w:ins>
      <w:r w:rsidRPr="006C6F10">
        <w:rPr>
          <w:szCs w:val="24"/>
          <w:lang w:eastAsia="zh-CN"/>
        </w:rPr>
        <w:t>能够做出理念、知识和人类发展方面的贡献；</w:t>
      </w:r>
    </w:p>
    <w:p w:rsidR="0051701E" w:rsidRPr="006C6F10" w:rsidRDefault="00F1274F" w:rsidP="0051701E">
      <w:pPr>
        <w:rPr>
          <w:szCs w:val="24"/>
          <w:lang w:eastAsia="zh-CN"/>
        </w:rPr>
      </w:pPr>
      <w:r w:rsidRPr="006C6F10">
        <w:rPr>
          <w:szCs w:val="24"/>
          <w:lang w:eastAsia="zh-CN"/>
        </w:rPr>
        <w:t>6</w:t>
      </w:r>
      <w:r w:rsidRPr="006C6F10">
        <w:rPr>
          <w:szCs w:val="24"/>
          <w:lang w:eastAsia="zh-CN"/>
        </w:rPr>
        <w:tab/>
      </w:r>
      <w:r w:rsidRPr="006C6F10">
        <w:rPr>
          <w:szCs w:val="24"/>
          <w:lang w:eastAsia="zh-CN"/>
        </w:rPr>
        <w:t>对于成员国和私营部门而言，</w:t>
      </w:r>
      <w:ins w:id="33" w:author="Jin, Yue" w:date="2017-07-24T11:16:00Z">
        <w:r w:rsidR="004D7965" w:rsidRPr="006C6F10">
          <w:rPr>
            <w:rFonts w:hint="eastAsia"/>
            <w:szCs w:val="24"/>
            <w:lang w:eastAsia="zh-CN"/>
          </w:rPr>
          <w:t>在</w:t>
        </w:r>
        <w:r w:rsidR="004D7965" w:rsidRPr="006C6F10">
          <w:rPr>
            <w:szCs w:val="24"/>
            <w:lang w:eastAsia="zh-CN"/>
          </w:rPr>
          <w:t>全盘考虑性别平等的情况下</w:t>
        </w:r>
      </w:ins>
      <w:r w:rsidRPr="006C6F10">
        <w:rPr>
          <w:szCs w:val="24"/>
          <w:lang w:eastAsia="zh-CN"/>
        </w:rPr>
        <w:t>衡量信息社会和提供适当的指标</w:t>
      </w:r>
      <w:r w:rsidRPr="006C6F10">
        <w:rPr>
          <w:szCs w:val="24"/>
          <w:lang w:eastAsia="zh-CN"/>
        </w:rPr>
        <w:t>/</w:t>
      </w:r>
      <w:r w:rsidRPr="006C6F10">
        <w:rPr>
          <w:rFonts w:hint="eastAsia"/>
          <w:szCs w:val="24"/>
          <w:lang w:eastAsia="zh-CN"/>
        </w:rPr>
        <w:t>统计</w:t>
      </w:r>
      <w:r w:rsidRPr="006C6F10">
        <w:rPr>
          <w:szCs w:val="24"/>
          <w:lang w:eastAsia="zh-CN"/>
        </w:rPr>
        <w:t>数字均很重要，前者可确定需要公共政策介入的差距，而后者则需确定和寻找投资机遇</w:t>
      </w:r>
      <w:ins w:id="34" w:author="Jin, Yue" w:date="2017-07-24T11:17:00Z">
        <w:r w:rsidR="004D7965" w:rsidRPr="006C6F10">
          <w:rPr>
            <w:rFonts w:hint="eastAsia"/>
            <w:szCs w:val="24"/>
            <w:lang w:eastAsia="zh-CN"/>
          </w:rPr>
          <w:t>。</w:t>
        </w:r>
        <w:r w:rsidR="004D7965" w:rsidRPr="006C6F10">
          <w:rPr>
            <w:szCs w:val="24"/>
            <w:lang w:eastAsia="zh-CN"/>
          </w:rPr>
          <w:t>应对</w:t>
        </w:r>
        <w:r w:rsidR="004D7965" w:rsidRPr="006C6F10">
          <w:rPr>
            <w:rFonts w:hint="eastAsia"/>
            <w:szCs w:val="24"/>
            <w:lang w:eastAsia="zh-CN"/>
          </w:rPr>
          <w:t>支持</w:t>
        </w:r>
      </w:ins>
      <w:ins w:id="35" w:author="Jin, Yue" w:date="2017-07-24T11:18:00Z">
        <w:r w:rsidR="004D7965" w:rsidRPr="006C6F10">
          <w:rPr>
            <w:rFonts w:hint="eastAsia"/>
            <w:szCs w:val="24"/>
            <w:lang w:eastAsia="zh-CN"/>
          </w:rPr>
          <w:t>制定</w:t>
        </w:r>
        <w:r w:rsidR="004D7965" w:rsidRPr="006C6F10">
          <w:rPr>
            <w:szCs w:val="24"/>
            <w:lang w:eastAsia="zh-CN"/>
          </w:rPr>
          <w:t>和衡量</w:t>
        </w:r>
      </w:ins>
      <w:ins w:id="36" w:author="Jin, Yue" w:date="2017-07-24T11:17:00Z">
        <w:r w:rsidR="004D7965" w:rsidRPr="006C6F10">
          <w:rPr>
            <w:szCs w:val="24"/>
            <w:lang w:eastAsia="zh-CN"/>
          </w:rPr>
          <w:t>可持续</w:t>
        </w:r>
      </w:ins>
      <w:ins w:id="37" w:author="Jin, Yue" w:date="2017-07-24T11:18:00Z">
        <w:r w:rsidR="004D7965" w:rsidRPr="006C6F10">
          <w:rPr>
            <w:szCs w:val="24"/>
            <w:lang w:eastAsia="zh-CN"/>
          </w:rPr>
          <w:t>发展目标</w:t>
        </w:r>
        <w:r w:rsidR="004D7965" w:rsidRPr="006C6F10">
          <w:rPr>
            <w:rFonts w:hint="eastAsia"/>
            <w:szCs w:val="24"/>
            <w:lang w:eastAsia="zh-CN"/>
          </w:rPr>
          <w:t>的</w:t>
        </w:r>
        <w:r w:rsidR="004D7965" w:rsidRPr="006C6F10">
          <w:rPr>
            <w:szCs w:val="24"/>
            <w:lang w:eastAsia="zh-CN"/>
          </w:rPr>
          <w:t>数字监测手段给予特别关注</w:t>
        </w:r>
      </w:ins>
      <w:r w:rsidRPr="006C6F10">
        <w:rPr>
          <w:szCs w:val="24"/>
          <w:lang w:eastAsia="zh-CN"/>
        </w:rPr>
        <w:t>；</w:t>
      </w:r>
    </w:p>
    <w:p w:rsidR="0051701E" w:rsidRPr="006C6F10" w:rsidRDefault="00F1274F">
      <w:pPr>
        <w:rPr>
          <w:szCs w:val="24"/>
          <w:lang w:eastAsia="zh-CN"/>
        </w:rPr>
      </w:pPr>
      <w:r w:rsidRPr="006C6F10">
        <w:rPr>
          <w:szCs w:val="24"/>
          <w:lang w:eastAsia="zh-CN"/>
        </w:rPr>
        <w:t>7</w:t>
      </w:r>
      <w:r w:rsidRPr="006C6F10">
        <w:rPr>
          <w:szCs w:val="24"/>
          <w:lang w:eastAsia="zh-CN"/>
        </w:rPr>
        <w:tab/>
      </w:r>
      <w:r w:rsidR="004D7965" w:rsidRPr="006C6F10">
        <w:rPr>
          <w:rFonts w:hint="eastAsia"/>
          <w:szCs w:val="24"/>
          <w:lang w:eastAsia="zh-CN"/>
        </w:rPr>
        <w:t>一个</w:t>
      </w:r>
      <w:r w:rsidRPr="006C6F10">
        <w:rPr>
          <w:szCs w:val="24"/>
          <w:lang w:eastAsia="zh-CN"/>
        </w:rPr>
        <w:t>包容性信息社会应顾及</w:t>
      </w:r>
      <w:del w:id="38" w:author="Jin, Yue" w:date="2017-07-24T11:19:00Z">
        <w:r w:rsidRPr="006C6F10" w:rsidDel="004D7965">
          <w:rPr>
            <w:szCs w:val="24"/>
            <w:lang w:eastAsia="zh-CN"/>
          </w:rPr>
          <w:delText>残疾人和有具体需要的人们</w:delText>
        </w:r>
      </w:del>
      <w:ins w:id="39" w:author="Jin, Yue" w:date="2017-07-24T11:19:00Z">
        <w:r w:rsidR="004D7965" w:rsidRPr="006C6F10">
          <w:rPr>
            <w:rFonts w:hint="eastAsia"/>
            <w:szCs w:val="24"/>
            <w:lang w:eastAsia="zh-CN"/>
          </w:rPr>
          <w:t>弱势</w:t>
        </w:r>
        <w:r w:rsidR="004D7965" w:rsidRPr="006C6F10">
          <w:rPr>
            <w:szCs w:val="24"/>
            <w:lang w:eastAsia="zh-CN"/>
          </w:rPr>
          <w:t>群体（</w:t>
        </w:r>
      </w:ins>
      <w:ins w:id="40" w:author="Jin, Yue" w:date="2017-07-24T11:20:00Z">
        <w:r w:rsidR="004D7965" w:rsidRPr="006C6F10">
          <w:rPr>
            <w:rFonts w:hint="eastAsia"/>
            <w:szCs w:val="24"/>
            <w:lang w:eastAsia="zh-CN"/>
          </w:rPr>
          <w:t>女性</w:t>
        </w:r>
        <w:r w:rsidR="004D7965" w:rsidRPr="006C6F10">
          <w:rPr>
            <w:szCs w:val="24"/>
            <w:lang w:eastAsia="zh-CN"/>
          </w:rPr>
          <w:t>、儿童、残疾人和老年人</w:t>
        </w:r>
      </w:ins>
      <w:ins w:id="41" w:author="Jin, Yue" w:date="2017-07-24T11:19:00Z">
        <w:r w:rsidR="004D7965" w:rsidRPr="006C6F10">
          <w:rPr>
            <w:szCs w:val="24"/>
            <w:lang w:eastAsia="zh-CN"/>
          </w:rPr>
          <w:t>）</w:t>
        </w:r>
      </w:ins>
      <w:ins w:id="42" w:author="Jin, Yue" w:date="2017-07-24T11:20:00Z">
        <w:r w:rsidR="004D7965" w:rsidRPr="006C6F10">
          <w:rPr>
            <w:rFonts w:hint="eastAsia"/>
            <w:szCs w:val="24"/>
            <w:lang w:eastAsia="zh-CN"/>
          </w:rPr>
          <w:t>的</w:t>
        </w:r>
        <w:r w:rsidR="004D7965" w:rsidRPr="006C6F10">
          <w:rPr>
            <w:szCs w:val="24"/>
            <w:lang w:eastAsia="zh-CN"/>
          </w:rPr>
          <w:t>需求</w:t>
        </w:r>
      </w:ins>
      <w:r w:rsidRPr="006C6F10">
        <w:rPr>
          <w:szCs w:val="24"/>
          <w:lang w:eastAsia="zh-CN"/>
        </w:rPr>
        <w:t>；</w:t>
      </w:r>
    </w:p>
    <w:p w:rsidR="0051701E" w:rsidRPr="006C6F10" w:rsidRDefault="00F1274F" w:rsidP="0051701E">
      <w:pPr>
        <w:rPr>
          <w:szCs w:val="24"/>
          <w:lang w:eastAsia="zh-CN"/>
        </w:rPr>
      </w:pPr>
      <w:r w:rsidRPr="006C6F10">
        <w:rPr>
          <w:szCs w:val="24"/>
          <w:lang w:eastAsia="zh-CN"/>
        </w:rPr>
        <w:t>8</w:t>
      </w:r>
      <w:r w:rsidRPr="006C6F10">
        <w:rPr>
          <w:szCs w:val="24"/>
          <w:lang w:eastAsia="zh-CN"/>
        </w:rPr>
        <w:tab/>
      </w:r>
      <w:r w:rsidRPr="006C6F10">
        <w:rPr>
          <w:rFonts w:hint="eastAsia"/>
          <w:szCs w:val="24"/>
          <w:lang w:eastAsia="zh-CN"/>
        </w:rPr>
        <w:t>为</w:t>
      </w:r>
      <w:r w:rsidRPr="006C6F10">
        <w:rPr>
          <w:szCs w:val="24"/>
          <w:lang w:eastAsia="zh-CN"/>
        </w:rPr>
        <w:t>树立使用电信</w:t>
      </w:r>
      <w:r w:rsidRPr="006C6F10">
        <w:rPr>
          <w:szCs w:val="24"/>
          <w:lang w:eastAsia="zh-CN"/>
        </w:rPr>
        <w:t>/ICT</w:t>
      </w:r>
      <w:r w:rsidRPr="006C6F10">
        <w:rPr>
          <w:szCs w:val="24"/>
          <w:lang w:eastAsia="zh-CN"/>
        </w:rPr>
        <w:t>的信心并提高安全性</w:t>
      </w:r>
      <w:r w:rsidRPr="006C6F10">
        <w:rPr>
          <w:rFonts w:hint="eastAsia"/>
          <w:szCs w:val="24"/>
          <w:lang w:eastAsia="zh-CN"/>
        </w:rPr>
        <w:t>，</w:t>
      </w:r>
      <w:r w:rsidRPr="006C6F10">
        <w:rPr>
          <w:szCs w:val="24"/>
          <w:lang w:eastAsia="zh-CN"/>
        </w:rPr>
        <w:t>需要在各国政府、相关组织、私营公司及其它利益攸关方之间开展国际合作与协调</w:t>
      </w:r>
      <w:r w:rsidRPr="006C6F10">
        <w:rPr>
          <w:rFonts w:hint="eastAsia"/>
          <w:szCs w:val="24"/>
          <w:lang w:eastAsia="zh-CN"/>
        </w:rPr>
        <w:t>；</w:t>
      </w:r>
    </w:p>
    <w:p w:rsidR="0051701E" w:rsidRPr="006C6F10" w:rsidRDefault="00F1274F" w:rsidP="0051701E">
      <w:pPr>
        <w:rPr>
          <w:szCs w:val="24"/>
          <w:lang w:eastAsia="zh-CN"/>
        </w:rPr>
      </w:pPr>
      <w:r w:rsidRPr="006C6F10">
        <w:rPr>
          <w:szCs w:val="24"/>
          <w:lang w:eastAsia="zh-CN"/>
        </w:rPr>
        <w:t>9</w:t>
      </w:r>
      <w:r w:rsidRPr="006C6F10">
        <w:rPr>
          <w:szCs w:val="24"/>
          <w:lang w:eastAsia="zh-CN"/>
        </w:rPr>
        <w:tab/>
      </w:r>
      <w:r w:rsidRPr="006C6F10">
        <w:rPr>
          <w:szCs w:val="24"/>
          <w:lang w:eastAsia="zh-CN"/>
        </w:rPr>
        <w:t>鼓励在发达国家与发展中国家之间以及在发展中国家之间开展合作，因为这是技术合作、技术转让及联合研究活动的基础</w:t>
      </w:r>
      <w:ins w:id="43" w:author="Jin, Yue" w:date="2017-07-24T11:21:00Z">
        <w:r w:rsidR="004D7965" w:rsidRPr="006C6F10">
          <w:rPr>
            <w:rFonts w:hint="eastAsia"/>
            <w:szCs w:val="24"/>
            <w:lang w:eastAsia="zh-CN"/>
          </w:rPr>
          <w:t>并</w:t>
        </w:r>
        <w:r w:rsidR="004D7965" w:rsidRPr="006C6F10">
          <w:rPr>
            <w:szCs w:val="24"/>
            <w:lang w:eastAsia="zh-CN"/>
          </w:rPr>
          <w:t>有助于弥合数字鸿沟</w:t>
        </w:r>
      </w:ins>
      <w:r w:rsidRPr="006C6F10">
        <w:rPr>
          <w:szCs w:val="24"/>
          <w:lang w:eastAsia="zh-CN"/>
        </w:rPr>
        <w:t>；</w:t>
      </w:r>
    </w:p>
    <w:p w:rsidR="0051701E" w:rsidRPr="006C6F10" w:rsidRDefault="00F1274F" w:rsidP="0051701E">
      <w:pPr>
        <w:rPr>
          <w:szCs w:val="24"/>
          <w:lang w:eastAsia="zh-CN"/>
        </w:rPr>
      </w:pPr>
      <w:r w:rsidRPr="006C6F10">
        <w:rPr>
          <w:szCs w:val="24"/>
          <w:lang w:eastAsia="zh-CN"/>
        </w:rPr>
        <w:t>10</w:t>
      </w:r>
      <w:r w:rsidRPr="006C6F10">
        <w:rPr>
          <w:szCs w:val="24"/>
          <w:lang w:eastAsia="zh-CN"/>
        </w:rPr>
        <w:tab/>
      </w:r>
      <w:r w:rsidRPr="006C6F10">
        <w:rPr>
          <w:szCs w:val="24"/>
          <w:lang w:eastAsia="zh-CN"/>
        </w:rPr>
        <w:t>需要进一步加强包括公私伙伴关系在内的利益攸关多方伙伴关系，以便为</w:t>
      </w:r>
      <w:r w:rsidRPr="006C6F10">
        <w:rPr>
          <w:rFonts w:hint="eastAsia"/>
          <w:szCs w:val="24"/>
          <w:lang w:eastAsia="zh-CN"/>
        </w:rPr>
        <w:t>具有</w:t>
      </w:r>
      <w:r w:rsidRPr="006C6F10">
        <w:rPr>
          <w:szCs w:val="24"/>
          <w:lang w:eastAsia="zh-CN"/>
        </w:rPr>
        <w:t>包容</w:t>
      </w:r>
      <w:r w:rsidRPr="006C6F10">
        <w:rPr>
          <w:rFonts w:hint="eastAsia"/>
          <w:szCs w:val="24"/>
          <w:lang w:eastAsia="zh-CN"/>
        </w:rPr>
        <w:t>性且</w:t>
      </w:r>
      <w:r w:rsidRPr="006C6F10">
        <w:rPr>
          <w:szCs w:val="24"/>
          <w:lang w:eastAsia="zh-CN"/>
        </w:rPr>
        <w:t>可持续</w:t>
      </w:r>
      <w:r w:rsidRPr="006C6F10">
        <w:rPr>
          <w:rFonts w:hint="eastAsia"/>
          <w:szCs w:val="24"/>
          <w:lang w:eastAsia="zh-CN"/>
        </w:rPr>
        <w:t>的</w:t>
      </w:r>
      <w:r w:rsidRPr="006C6F10">
        <w:rPr>
          <w:szCs w:val="24"/>
          <w:lang w:eastAsia="zh-CN"/>
        </w:rPr>
        <w:t>发展</w:t>
      </w:r>
      <w:r w:rsidRPr="006C6F10">
        <w:rPr>
          <w:rFonts w:hint="eastAsia"/>
          <w:szCs w:val="24"/>
          <w:lang w:eastAsia="zh-CN"/>
        </w:rPr>
        <w:t>确定</w:t>
      </w:r>
      <w:r w:rsidRPr="006C6F10">
        <w:rPr>
          <w:szCs w:val="24"/>
          <w:lang w:eastAsia="zh-CN"/>
        </w:rPr>
        <w:t>和</w:t>
      </w:r>
      <w:r w:rsidRPr="006C6F10">
        <w:rPr>
          <w:rFonts w:hint="eastAsia"/>
          <w:szCs w:val="24"/>
          <w:lang w:eastAsia="zh-CN"/>
        </w:rPr>
        <w:t>采用</w:t>
      </w:r>
      <w:r w:rsidRPr="006C6F10">
        <w:rPr>
          <w:szCs w:val="24"/>
          <w:lang w:eastAsia="zh-CN"/>
        </w:rPr>
        <w:t>创新型</w:t>
      </w:r>
      <w:r w:rsidRPr="006C6F10">
        <w:rPr>
          <w:rFonts w:hint="eastAsia"/>
          <w:szCs w:val="24"/>
          <w:lang w:eastAsia="zh-CN"/>
        </w:rPr>
        <w:t>技术解决</w:t>
      </w:r>
      <w:r w:rsidRPr="006C6F10">
        <w:rPr>
          <w:szCs w:val="24"/>
          <w:lang w:eastAsia="zh-CN"/>
        </w:rPr>
        <w:t>方案与融资机制；</w:t>
      </w:r>
    </w:p>
    <w:p w:rsidR="0051701E" w:rsidRPr="006C6F10" w:rsidRDefault="00F1274F" w:rsidP="0051701E">
      <w:pPr>
        <w:rPr>
          <w:szCs w:val="24"/>
          <w:lang w:eastAsia="zh-CN"/>
        </w:rPr>
      </w:pPr>
      <w:r w:rsidRPr="006C6F10">
        <w:rPr>
          <w:szCs w:val="24"/>
          <w:lang w:eastAsia="zh-CN"/>
        </w:rPr>
        <w:t>11</w:t>
      </w:r>
      <w:r w:rsidRPr="006C6F10">
        <w:rPr>
          <w:szCs w:val="24"/>
          <w:lang w:eastAsia="zh-CN"/>
        </w:rPr>
        <w:tab/>
      </w:r>
      <w:r w:rsidRPr="006C6F10">
        <w:rPr>
          <w:szCs w:val="24"/>
          <w:lang w:eastAsia="zh-CN"/>
        </w:rPr>
        <w:t>创新</w:t>
      </w:r>
      <w:r w:rsidRPr="006C6F10">
        <w:rPr>
          <w:rFonts w:hint="eastAsia"/>
          <w:szCs w:val="24"/>
          <w:lang w:eastAsia="zh-CN"/>
        </w:rPr>
        <w:t>应</w:t>
      </w:r>
      <w:r w:rsidRPr="006C6F10">
        <w:rPr>
          <w:szCs w:val="24"/>
          <w:lang w:eastAsia="zh-CN"/>
        </w:rPr>
        <w:t>被纳入国家政策、举措和计划，以通过发展中国家之间和发达国家与发展中国家之间的利益攸关多方伙伴关系促进技术和知识转让，</w:t>
      </w:r>
      <w:r w:rsidRPr="006C6F10">
        <w:rPr>
          <w:rFonts w:hint="eastAsia"/>
          <w:szCs w:val="24"/>
          <w:lang w:eastAsia="zh-CN"/>
        </w:rPr>
        <w:t>从而</w:t>
      </w:r>
      <w:r w:rsidRPr="006C6F10">
        <w:rPr>
          <w:szCs w:val="24"/>
          <w:lang w:eastAsia="zh-CN"/>
        </w:rPr>
        <w:t>促进可持续发展和经济增长；</w:t>
      </w:r>
    </w:p>
    <w:p w:rsidR="0051701E" w:rsidRPr="006C6F10" w:rsidRDefault="00F1274F" w:rsidP="0051701E">
      <w:pPr>
        <w:rPr>
          <w:szCs w:val="24"/>
          <w:lang w:eastAsia="zh-CN"/>
        </w:rPr>
      </w:pPr>
      <w:r w:rsidRPr="006C6F10">
        <w:rPr>
          <w:szCs w:val="24"/>
          <w:lang w:eastAsia="zh-CN"/>
        </w:rPr>
        <w:t>12</w:t>
      </w:r>
      <w:r w:rsidRPr="006C6F10">
        <w:rPr>
          <w:szCs w:val="24"/>
          <w:lang w:eastAsia="zh-CN"/>
        </w:rPr>
        <w:tab/>
      </w:r>
      <w:r w:rsidRPr="006C6F10">
        <w:rPr>
          <w:szCs w:val="24"/>
          <w:lang w:eastAsia="zh-CN"/>
        </w:rPr>
        <w:t>应通过电信</w:t>
      </w:r>
      <w:r w:rsidRPr="006C6F10">
        <w:rPr>
          <w:szCs w:val="24"/>
          <w:lang w:eastAsia="zh-CN"/>
        </w:rPr>
        <w:t>/ICT</w:t>
      </w:r>
      <w:r w:rsidRPr="006C6F10">
        <w:rPr>
          <w:rFonts w:hint="eastAsia"/>
          <w:szCs w:val="24"/>
          <w:lang w:eastAsia="zh-CN"/>
        </w:rPr>
        <w:t>的</w:t>
      </w:r>
      <w:r w:rsidRPr="006C6F10">
        <w:rPr>
          <w:szCs w:val="24"/>
          <w:lang w:eastAsia="zh-CN"/>
        </w:rPr>
        <w:t>使用，不断加强国际电联成员国、部门成员、部门准成员、学术成员及其它合作伙伴和利益攸关方之间的国际合作，以实现可持续发展</w:t>
      </w:r>
      <w:r w:rsidRPr="006C6F10">
        <w:rPr>
          <w:rFonts w:hint="eastAsia"/>
          <w:szCs w:val="24"/>
          <w:lang w:eastAsia="zh-CN"/>
        </w:rPr>
        <w:t>；</w:t>
      </w:r>
    </w:p>
    <w:p w:rsidR="0051701E" w:rsidRPr="006C6F10" w:rsidRDefault="00F1274F" w:rsidP="0051701E">
      <w:pPr>
        <w:rPr>
          <w:szCs w:val="24"/>
          <w:lang w:eastAsia="zh-CN"/>
        </w:rPr>
      </w:pPr>
      <w:r w:rsidRPr="006C6F10">
        <w:rPr>
          <w:szCs w:val="24"/>
          <w:lang w:eastAsia="zh-CN"/>
        </w:rPr>
        <w:t>13</w:t>
      </w:r>
      <w:r w:rsidRPr="006C6F10">
        <w:rPr>
          <w:szCs w:val="24"/>
          <w:lang w:eastAsia="zh-CN"/>
        </w:rPr>
        <w:tab/>
      </w:r>
      <w:r w:rsidRPr="006C6F10">
        <w:rPr>
          <w:szCs w:val="24"/>
          <w:lang w:eastAsia="zh-CN"/>
        </w:rPr>
        <w:t>国际电联成员及其它感兴趣各方应在落实连通目标</w:t>
      </w:r>
      <w:r w:rsidRPr="006C6F10">
        <w:rPr>
          <w:szCs w:val="24"/>
          <w:lang w:eastAsia="zh-CN"/>
        </w:rPr>
        <w:t>2020</w:t>
      </w:r>
      <w:r w:rsidRPr="006C6F10">
        <w:rPr>
          <w:szCs w:val="24"/>
          <w:lang w:eastAsia="zh-CN"/>
        </w:rPr>
        <w:t>的全球电信</w:t>
      </w:r>
      <w:r w:rsidRPr="006C6F10">
        <w:rPr>
          <w:szCs w:val="24"/>
          <w:lang w:eastAsia="zh-CN"/>
        </w:rPr>
        <w:t>/</w:t>
      </w:r>
      <w:r w:rsidRPr="006C6F10">
        <w:rPr>
          <w:szCs w:val="24"/>
          <w:lang w:eastAsia="zh-CN"/>
        </w:rPr>
        <w:t>信息通信技术总体目标和具体目标</w:t>
      </w:r>
      <w:r w:rsidRPr="006C6F10">
        <w:rPr>
          <w:rFonts w:hint="eastAsia"/>
          <w:szCs w:val="24"/>
          <w:lang w:eastAsia="zh-CN"/>
        </w:rPr>
        <w:t>方面</w:t>
      </w:r>
      <w:r w:rsidRPr="006C6F10">
        <w:rPr>
          <w:szCs w:val="24"/>
          <w:lang w:eastAsia="zh-CN"/>
        </w:rPr>
        <w:t>开展合作。</w:t>
      </w:r>
    </w:p>
    <w:p w:rsidR="0051701E" w:rsidRPr="006C6F10" w:rsidRDefault="00847ACD" w:rsidP="0051701E">
      <w:pPr>
        <w:ind w:firstLineChars="200" w:firstLine="480"/>
        <w:rPr>
          <w:szCs w:val="24"/>
          <w:lang w:eastAsia="zh-CN"/>
        </w:rPr>
      </w:pPr>
      <w:r w:rsidRPr="006C6F10">
        <w:rPr>
          <w:szCs w:val="24"/>
          <w:lang w:eastAsia="zh-CN"/>
        </w:rPr>
        <w:t>因此，我们，</w:t>
      </w:r>
      <w:r w:rsidRPr="006C6F10">
        <w:rPr>
          <w:color w:val="222222"/>
          <w:szCs w:val="24"/>
          <w:lang w:eastAsia="zh-CN"/>
        </w:rPr>
        <w:t>世界电信发展大会（</w:t>
      </w:r>
      <w:r w:rsidRPr="006C6F10">
        <w:rPr>
          <w:szCs w:val="24"/>
          <w:lang w:eastAsia="zh-CN"/>
        </w:rPr>
        <w:t>WTDC-17</w:t>
      </w:r>
      <w:r w:rsidRPr="006C6F10">
        <w:rPr>
          <w:color w:val="222222"/>
          <w:szCs w:val="24"/>
          <w:lang w:eastAsia="zh-CN"/>
        </w:rPr>
        <w:t>）</w:t>
      </w:r>
      <w:r w:rsidRPr="006C6F10">
        <w:rPr>
          <w:szCs w:val="24"/>
          <w:lang w:eastAsia="zh-CN"/>
        </w:rPr>
        <w:t>的代表们，在此宣告，</w:t>
      </w:r>
      <w:ins w:id="44" w:author="zhangw" w:date="2017-05-03T15:13:00Z">
        <w:r w:rsidRPr="006C6F10">
          <w:rPr>
            <w:rFonts w:hint="eastAsia"/>
            <w:szCs w:val="24"/>
            <w:lang w:eastAsia="zh-CN"/>
          </w:rPr>
          <w:t>为</w:t>
        </w:r>
        <w:r w:rsidRPr="006C6F10">
          <w:rPr>
            <w:szCs w:val="24"/>
            <w:lang w:eastAsia="zh-CN"/>
          </w:rPr>
          <w:t>建设</w:t>
        </w:r>
      </w:ins>
      <w:ins w:id="45" w:author="zhangw" w:date="2017-05-03T15:14:00Z">
        <w:r w:rsidRPr="006C6F10">
          <w:rPr>
            <w:szCs w:val="24"/>
            <w:lang w:eastAsia="zh-CN"/>
          </w:rPr>
          <w:t>信息社会和</w:t>
        </w:r>
      </w:ins>
      <w:r w:rsidRPr="006C6F10">
        <w:rPr>
          <w:szCs w:val="24"/>
          <w:lang w:eastAsia="zh-CN"/>
        </w:rPr>
        <w:t>为及时实现</w:t>
      </w:r>
      <w:ins w:id="46" w:author="zhangw" w:date="2017-05-03T15:14:00Z">
        <w:r w:rsidRPr="006C6F10">
          <w:rPr>
            <w:rFonts w:hint="eastAsia"/>
            <w:szCs w:val="24"/>
            <w:lang w:eastAsia="zh-CN"/>
          </w:rPr>
          <w:t>联合国</w:t>
        </w:r>
        <w:r w:rsidRPr="006C6F10">
          <w:rPr>
            <w:szCs w:val="24"/>
            <w:lang w:eastAsia="zh-CN"/>
          </w:rPr>
          <w:t>大会</w:t>
        </w:r>
        <w:r w:rsidRPr="006C6F10">
          <w:rPr>
            <w:rFonts w:hint="eastAsia"/>
            <w:szCs w:val="24"/>
            <w:lang w:eastAsia="zh-CN"/>
          </w:rPr>
          <w:t>A/70/1</w:t>
        </w:r>
        <w:r w:rsidRPr="006C6F10">
          <w:rPr>
            <w:rFonts w:hint="eastAsia"/>
            <w:szCs w:val="24"/>
            <w:lang w:eastAsia="zh-CN"/>
          </w:rPr>
          <w:t>号决议</w:t>
        </w:r>
      </w:ins>
      <w:r w:rsidRPr="006C6F10">
        <w:rPr>
          <w:rFonts w:cs="SimSun"/>
          <w:b/>
          <w:bCs/>
          <w:szCs w:val="24"/>
          <w:shd w:val="clear" w:color="auto" w:fill="FFFFFF"/>
          <w:lang w:eastAsia="zh-CN"/>
        </w:rPr>
        <w:t>《改变我们的世界</w:t>
      </w:r>
      <w:r w:rsidRPr="006C6F10">
        <w:rPr>
          <w:rFonts w:cs="Arial"/>
          <w:b/>
          <w:bCs/>
          <w:szCs w:val="24"/>
          <w:shd w:val="clear" w:color="auto" w:fill="FFFFFF"/>
          <w:lang w:eastAsia="zh-CN"/>
        </w:rPr>
        <w:t>：</w:t>
      </w:r>
      <w:r w:rsidRPr="006C6F10">
        <w:rPr>
          <w:rFonts w:cs="Arial"/>
          <w:b/>
          <w:bCs/>
          <w:szCs w:val="24"/>
          <w:shd w:val="clear" w:color="auto" w:fill="FFFFFF"/>
          <w:lang w:eastAsia="zh-CN"/>
        </w:rPr>
        <w:t>2030</w:t>
      </w:r>
      <w:r w:rsidR="006B1FD7" w:rsidRPr="006C6F10">
        <w:rPr>
          <w:rFonts w:cs="Arial" w:hint="eastAsia"/>
          <w:b/>
          <w:bCs/>
          <w:szCs w:val="24"/>
          <w:shd w:val="clear" w:color="auto" w:fill="FFFFFF"/>
          <w:lang w:eastAsia="zh-CN"/>
        </w:rPr>
        <w:t>年</w:t>
      </w:r>
      <w:r w:rsidRPr="006C6F10">
        <w:rPr>
          <w:rFonts w:cs="SimSun"/>
          <w:b/>
          <w:bCs/>
          <w:szCs w:val="24"/>
          <w:shd w:val="clear" w:color="auto" w:fill="FFFFFF"/>
          <w:lang w:eastAsia="zh-CN"/>
        </w:rPr>
        <w:t>可持续发展议程》中所规定的</w:t>
      </w:r>
      <w:r w:rsidRPr="006C6F10">
        <w:rPr>
          <w:b/>
          <w:bCs/>
          <w:szCs w:val="24"/>
          <w:lang w:eastAsia="zh-CN"/>
        </w:rPr>
        <w:t>可持续发展目标和具体目标</w:t>
      </w:r>
      <w:r w:rsidRPr="006C6F10">
        <w:rPr>
          <w:szCs w:val="24"/>
          <w:lang w:eastAsia="zh-CN"/>
        </w:rPr>
        <w:t>，我们将致力于加快电信</w:t>
      </w:r>
      <w:r w:rsidRPr="006C6F10">
        <w:rPr>
          <w:szCs w:val="24"/>
          <w:lang w:eastAsia="zh-CN"/>
        </w:rPr>
        <w:t>/ICT</w:t>
      </w:r>
      <w:r w:rsidRPr="006C6F10">
        <w:rPr>
          <w:szCs w:val="24"/>
          <w:lang w:eastAsia="zh-CN"/>
        </w:rPr>
        <w:t>基础设施、应用和服务的普及和使用。</w:t>
      </w:r>
    </w:p>
    <w:p w:rsidR="00AF3B21" w:rsidRPr="006C6F10" w:rsidRDefault="00F1274F" w:rsidP="0051701E">
      <w:pPr>
        <w:ind w:firstLineChars="200" w:firstLine="480"/>
        <w:rPr>
          <w:rFonts w:ascii="Arial" w:hAnsi="Arial" w:cs="Arial"/>
          <w:szCs w:val="24"/>
          <w:lang w:val="en-US" w:eastAsia="zh-CN"/>
        </w:rPr>
      </w:pPr>
      <w:r w:rsidRPr="006C6F10">
        <w:rPr>
          <w:rFonts w:cs="Arial"/>
          <w:szCs w:val="24"/>
          <w:lang w:eastAsia="zh-CN"/>
        </w:rPr>
        <w:t>世界电信发展大会（</w:t>
      </w:r>
      <w:r w:rsidRPr="006C6F10">
        <w:rPr>
          <w:rFonts w:cs="Arial"/>
          <w:szCs w:val="24"/>
          <w:lang w:eastAsia="zh-CN"/>
        </w:rPr>
        <w:t>WTDC-17</w:t>
      </w:r>
      <w:r w:rsidRPr="006C6F10">
        <w:rPr>
          <w:rFonts w:cs="Arial"/>
          <w:szCs w:val="24"/>
          <w:lang w:eastAsia="zh-CN"/>
        </w:rPr>
        <w:t>）呼吁国际电联成员国、部门成员、部门准成员、学术成员</w:t>
      </w:r>
      <w:r w:rsidRPr="006C6F10">
        <w:rPr>
          <w:rFonts w:cs="Arial" w:hint="eastAsia"/>
          <w:szCs w:val="24"/>
          <w:lang w:eastAsia="zh-CN"/>
        </w:rPr>
        <w:t>以</w:t>
      </w:r>
      <w:r w:rsidRPr="006C6F10">
        <w:rPr>
          <w:rFonts w:cs="Arial"/>
          <w:szCs w:val="24"/>
          <w:lang w:eastAsia="zh-CN"/>
        </w:rPr>
        <w:t>及所有</w:t>
      </w:r>
      <w:ins w:id="47" w:author="Jin, Yue" w:date="2017-07-24T11:24:00Z">
        <w:r w:rsidR="004D7965" w:rsidRPr="006C6F10">
          <w:rPr>
            <w:rFonts w:cs="Arial" w:hint="eastAsia"/>
            <w:szCs w:val="24"/>
            <w:lang w:eastAsia="zh-CN"/>
          </w:rPr>
          <w:t>联合国</w:t>
        </w:r>
        <w:r w:rsidR="004D7965" w:rsidRPr="006C6F10">
          <w:rPr>
            <w:rFonts w:cs="Arial"/>
            <w:szCs w:val="24"/>
            <w:lang w:eastAsia="zh-CN"/>
          </w:rPr>
          <w:t>系统内的</w:t>
        </w:r>
      </w:ins>
      <w:r w:rsidRPr="006C6F10">
        <w:rPr>
          <w:rFonts w:cs="Arial"/>
          <w:szCs w:val="24"/>
          <w:lang w:eastAsia="zh-CN"/>
        </w:rPr>
        <w:t>其他合作伙伴和</w:t>
      </w:r>
      <w:ins w:id="48" w:author="Jin, Yue" w:date="2017-07-24T11:32:00Z">
        <w:r w:rsidR="006B1FD7" w:rsidRPr="006C6F10">
          <w:rPr>
            <w:rFonts w:cs="Arial" w:hint="eastAsia"/>
            <w:szCs w:val="24"/>
            <w:lang w:eastAsia="zh-CN"/>
          </w:rPr>
          <w:t>其他</w:t>
        </w:r>
      </w:ins>
      <w:r w:rsidRPr="006C6F10">
        <w:rPr>
          <w:rFonts w:cs="Arial"/>
          <w:szCs w:val="24"/>
          <w:lang w:eastAsia="zh-CN"/>
        </w:rPr>
        <w:t>利益攸关方为成功实施《</w:t>
      </w:r>
      <w:r w:rsidRPr="006C6F10">
        <w:rPr>
          <w:rFonts w:cs="Arial" w:hint="eastAsia"/>
          <w:szCs w:val="24"/>
          <w:lang w:eastAsia="zh-CN"/>
        </w:rPr>
        <w:t>布宜诺斯艾利斯</w:t>
      </w:r>
      <w:r w:rsidRPr="006C6F10">
        <w:rPr>
          <w:rFonts w:cs="Arial"/>
          <w:szCs w:val="24"/>
          <w:lang w:eastAsia="zh-CN"/>
        </w:rPr>
        <w:t>行动计划》而奋斗。</w:t>
      </w:r>
    </w:p>
    <w:p w:rsidR="001B08EB" w:rsidRPr="006C6F10" w:rsidRDefault="00F1274F" w:rsidP="006B1FD7">
      <w:pPr>
        <w:pStyle w:val="Reasons"/>
        <w:rPr>
          <w:szCs w:val="24"/>
          <w:lang w:val="en-US" w:eastAsia="zh-CN"/>
        </w:rPr>
      </w:pPr>
      <w:r w:rsidRPr="006C6F10">
        <w:rPr>
          <w:b/>
          <w:szCs w:val="24"/>
          <w:lang w:eastAsia="zh-CN"/>
        </w:rPr>
        <w:t>理由：</w:t>
      </w:r>
      <w:r w:rsidRPr="006C6F10">
        <w:rPr>
          <w:szCs w:val="24"/>
          <w:lang w:eastAsia="zh-CN"/>
        </w:rPr>
        <w:tab/>
      </w:r>
      <w:r w:rsidR="006B1FD7" w:rsidRPr="006C6F10">
        <w:rPr>
          <w:rFonts w:hint="eastAsia"/>
          <w:szCs w:val="24"/>
          <w:lang w:eastAsia="zh-CN"/>
        </w:rPr>
        <w:t>这些</w:t>
      </w:r>
      <w:r w:rsidR="006B1FD7" w:rsidRPr="006C6F10">
        <w:rPr>
          <w:szCs w:val="24"/>
          <w:lang w:eastAsia="zh-CN"/>
        </w:rPr>
        <w:t>建议旨在酌情</w:t>
      </w:r>
      <w:r w:rsidR="006B1FD7" w:rsidRPr="006C6F10">
        <w:rPr>
          <w:rFonts w:hint="eastAsia"/>
          <w:szCs w:val="24"/>
          <w:lang w:eastAsia="zh-CN"/>
        </w:rPr>
        <w:t>对</w:t>
      </w:r>
      <w:r w:rsidR="006B1FD7" w:rsidRPr="006C6F10">
        <w:rPr>
          <w:szCs w:val="24"/>
          <w:lang w:val="en-US" w:eastAsia="zh-CN"/>
        </w:rPr>
        <w:t>WTDC-17</w:t>
      </w:r>
      <w:r w:rsidR="006B1FD7" w:rsidRPr="006C6F10">
        <w:rPr>
          <w:rFonts w:hint="eastAsia"/>
          <w:szCs w:val="24"/>
          <w:lang w:val="en-US" w:eastAsia="zh-CN"/>
        </w:rPr>
        <w:t>宣言</w:t>
      </w:r>
      <w:r w:rsidR="006B1FD7" w:rsidRPr="006C6F10">
        <w:rPr>
          <w:szCs w:val="24"/>
          <w:lang w:val="en-US" w:eastAsia="zh-CN"/>
        </w:rPr>
        <w:t>草案</w:t>
      </w:r>
      <w:r w:rsidR="006B1FD7" w:rsidRPr="006C6F10">
        <w:rPr>
          <w:rFonts w:hint="eastAsia"/>
          <w:szCs w:val="24"/>
          <w:lang w:val="en-US" w:eastAsia="zh-CN"/>
        </w:rPr>
        <w:t>进行</w:t>
      </w:r>
      <w:r w:rsidR="006B1FD7" w:rsidRPr="006C6F10">
        <w:rPr>
          <w:szCs w:val="24"/>
          <w:lang w:eastAsia="zh-CN"/>
        </w:rPr>
        <w:t>文字润色</w:t>
      </w:r>
      <w:r w:rsidR="006B1FD7" w:rsidRPr="006C6F10">
        <w:rPr>
          <w:rFonts w:hint="eastAsia"/>
          <w:szCs w:val="24"/>
          <w:lang w:eastAsia="zh-CN"/>
        </w:rPr>
        <w:t>并</w:t>
      </w:r>
      <w:r w:rsidR="006B1FD7" w:rsidRPr="006C6F10">
        <w:rPr>
          <w:szCs w:val="24"/>
          <w:lang w:eastAsia="zh-CN"/>
        </w:rPr>
        <w:t>将性别平等内容纳入其中。</w:t>
      </w:r>
      <w:r w:rsidR="006B1FD7" w:rsidRPr="006C6F10">
        <w:rPr>
          <w:szCs w:val="24"/>
          <w:lang w:eastAsia="zh-CN"/>
        </w:rPr>
        <w:t xml:space="preserve"> </w:t>
      </w:r>
    </w:p>
    <w:p w:rsidR="002B51E6" w:rsidRDefault="002B51E6">
      <w:pPr>
        <w:pStyle w:val="Reasons"/>
        <w:rPr>
          <w:lang w:val="en-US" w:eastAsia="zh-CN"/>
        </w:rPr>
      </w:pPr>
    </w:p>
    <w:p w:rsidR="002B51E6" w:rsidRDefault="002B51E6" w:rsidP="0032202E">
      <w:pPr>
        <w:pStyle w:val="Reasons"/>
        <w:rPr>
          <w:lang w:eastAsia="zh-CN"/>
        </w:rPr>
      </w:pPr>
    </w:p>
    <w:p w:rsidR="002B51E6" w:rsidRDefault="002B51E6">
      <w:pPr>
        <w:jc w:val="center"/>
      </w:pPr>
      <w:r>
        <w:t>______________</w:t>
      </w:r>
    </w:p>
    <w:p w:rsidR="002B51E6" w:rsidRDefault="002B51E6">
      <w:pPr>
        <w:pStyle w:val="Reasons"/>
      </w:pPr>
    </w:p>
    <w:sectPr w:rsidR="002B51E6">
      <w:headerReference w:type="even" r:id="rId11"/>
      <w:headerReference w:type="default" r:id="rId12"/>
      <w:footerReference w:type="even" r:id="rId13"/>
      <w:footerReference w:type="default" r:id="rId14"/>
      <w:headerReference w:type="first" r:id="rId15"/>
      <w:footerReference w:type="first" r:id="rId16"/>
      <w:pgSz w:w="11906" w:h="16838" w:code="9"/>
      <w:pgMar w:top="967"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2E582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E75A1C" w:rsidRPr="00E75A1C" w:rsidTr="00E75A1C">
      <w:tc>
        <w:tcPr>
          <w:tcW w:w="1526" w:type="dxa"/>
          <w:tcBorders>
            <w:top w:val="single" w:sz="4" w:space="0" w:color="000000"/>
            <w:left w:val="nil"/>
            <w:bottom w:val="nil"/>
            <w:right w:val="nil"/>
          </w:tcBorders>
          <w:hideMark/>
        </w:tcPr>
        <w:p w:rsidR="00E75A1C" w:rsidRDefault="00E75A1C" w:rsidP="00E75A1C">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E75A1C" w:rsidRDefault="00E75A1C" w:rsidP="00E75A1C">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E75A1C" w:rsidRDefault="00E75A1C" w:rsidP="00E75A1C">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E75A1C" w:rsidTr="00E75A1C">
      <w:tc>
        <w:tcPr>
          <w:tcW w:w="1526" w:type="dxa"/>
        </w:tcPr>
        <w:p w:rsidR="00E75A1C" w:rsidRDefault="00E75A1C" w:rsidP="00E75A1C">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E75A1C" w:rsidRDefault="00E75A1C" w:rsidP="00E75A1C">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E75A1C" w:rsidRDefault="00E75A1C" w:rsidP="00E75A1C">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E75A1C" w:rsidTr="00E75A1C">
      <w:tc>
        <w:tcPr>
          <w:tcW w:w="1526" w:type="dxa"/>
          <w:tcBorders>
            <w:top w:val="single" w:sz="4" w:space="0" w:color="000000"/>
            <w:left w:val="nil"/>
            <w:bottom w:val="nil"/>
            <w:right w:val="nil"/>
          </w:tcBorders>
          <w:hideMark/>
        </w:tcPr>
        <w:p w:rsidR="00E75A1C" w:rsidRDefault="00E75A1C" w:rsidP="00E75A1C">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E75A1C" w:rsidRDefault="00E75A1C" w:rsidP="00E75A1C">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E75A1C" w:rsidRDefault="00E75A1C" w:rsidP="00E75A1C">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E75A1C" w:rsidTr="00E75A1C">
      <w:tc>
        <w:tcPr>
          <w:tcW w:w="1526" w:type="dxa"/>
        </w:tcPr>
        <w:p w:rsidR="00E75A1C" w:rsidRDefault="00E75A1C" w:rsidP="00E75A1C">
          <w:pPr>
            <w:pStyle w:val="FirstFooter"/>
            <w:tabs>
              <w:tab w:val="left" w:pos="1559"/>
              <w:tab w:val="left" w:pos="3828"/>
            </w:tabs>
            <w:spacing w:line="256" w:lineRule="auto"/>
            <w:rPr>
              <w:rFonts w:ascii="Calibri" w:eastAsia="SimSun" w:hAnsi="Calibri"/>
              <w:sz w:val="20"/>
              <w:lang w:val="en-US"/>
            </w:rPr>
          </w:pPr>
        </w:p>
      </w:tc>
      <w:tc>
        <w:tcPr>
          <w:tcW w:w="2410" w:type="dxa"/>
          <w:hideMark/>
        </w:tcPr>
        <w:p w:rsidR="00E75A1C" w:rsidRDefault="00E75A1C" w:rsidP="00E75A1C">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E75A1C" w:rsidRDefault="00E75A1C" w:rsidP="00E75A1C">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52" w:name="_GoBack"/>
  <w:bookmarkEnd w:id="52"/>
  <w:p w:rsidR="00A252AD" w:rsidRPr="00784E03" w:rsidRDefault="00E75A1C"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6C6F10">
    <w:pPr>
      <w:pStyle w:val="Header"/>
      <w:tabs>
        <w:tab w:val="clear" w:pos="794"/>
        <w:tab w:val="clear" w:pos="1191"/>
        <w:tab w:val="clear" w:pos="1588"/>
        <w:tab w:val="clear" w:pos="1985"/>
        <w:tab w:val="center" w:pos="4819"/>
        <w:tab w:val="right" w:pos="9639"/>
      </w:tabs>
      <w:spacing w:after="120"/>
      <w:jc w:val="left"/>
      <w:rPr>
        <w:rStyle w:val="PageNumber"/>
        <w:sz w:val="22"/>
        <w:szCs w:val="22"/>
      </w:rPr>
    </w:pPr>
    <w:r w:rsidRPr="00D92D0C">
      <w:rPr>
        <w:rStyle w:val="PageNumber"/>
        <w:sz w:val="22"/>
        <w:szCs w:val="22"/>
      </w:rPr>
      <w:tab/>
    </w:r>
    <w:r w:rsidR="00963A4D" w:rsidRPr="00A74B99">
      <w:rPr>
        <w:sz w:val="22"/>
        <w:szCs w:val="22"/>
        <w:lang w:val="de-CH"/>
      </w:rPr>
      <w:t>WTDC-17/</w:t>
    </w:r>
    <w:bookmarkStart w:id="49" w:name="OLE_LINK3"/>
    <w:bookmarkStart w:id="50" w:name="OLE_LINK2"/>
    <w:bookmarkStart w:id="51" w:name="OLE_LINK1"/>
    <w:r w:rsidR="00963A4D" w:rsidRPr="00A74B99">
      <w:rPr>
        <w:sz w:val="22"/>
        <w:szCs w:val="22"/>
      </w:rPr>
      <w:t>24(Add.1)</w:t>
    </w:r>
    <w:bookmarkEnd w:id="49"/>
    <w:bookmarkEnd w:id="50"/>
    <w:bookmarkEnd w:id="5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E75A1C">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w">
    <w15:presenceInfo w15:providerId="None" w15:userId="zhangw"/>
  </w15:person>
  <w15:person w15:author="Wang, Yujia">
    <w15:presenceInfo w15:providerId="AD" w15:userId="S-1-5-21-8740799-900759487-1415713722-51981"/>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240E"/>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4354E"/>
    <w:rsid w:val="001551CA"/>
    <w:rsid w:val="00167FD3"/>
    <w:rsid w:val="00171990"/>
    <w:rsid w:val="00185BE0"/>
    <w:rsid w:val="001A0EEB"/>
    <w:rsid w:val="001B08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51E6"/>
    <w:rsid w:val="002B7F9C"/>
    <w:rsid w:val="002D23C4"/>
    <w:rsid w:val="002D2EAD"/>
    <w:rsid w:val="002D5C21"/>
    <w:rsid w:val="002D6712"/>
    <w:rsid w:val="002E37AF"/>
    <w:rsid w:val="002E582E"/>
    <w:rsid w:val="002F23E2"/>
    <w:rsid w:val="00323A41"/>
    <w:rsid w:val="00337DCE"/>
    <w:rsid w:val="00341C6C"/>
    <w:rsid w:val="0035584B"/>
    <w:rsid w:val="00370582"/>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D7965"/>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1FD7"/>
    <w:rsid w:val="006B380B"/>
    <w:rsid w:val="006C6F10"/>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92C95"/>
    <w:rsid w:val="007A06F3"/>
    <w:rsid w:val="007A5E79"/>
    <w:rsid w:val="007B316B"/>
    <w:rsid w:val="007C4DC3"/>
    <w:rsid w:val="00814482"/>
    <w:rsid w:val="0083753E"/>
    <w:rsid w:val="00847ACD"/>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427C"/>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47DD"/>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47E1"/>
    <w:rsid w:val="00E36169"/>
    <w:rsid w:val="00E56E57"/>
    <w:rsid w:val="00E75A1C"/>
    <w:rsid w:val="00E7782D"/>
    <w:rsid w:val="00EA4629"/>
    <w:rsid w:val="00ED164D"/>
    <w:rsid w:val="00EF2642"/>
    <w:rsid w:val="00EF3681"/>
    <w:rsid w:val="00EF5523"/>
    <w:rsid w:val="00EF606B"/>
    <w:rsid w:val="00F00FD0"/>
    <w:rsid w:val="00F02A26"/>
    <w:rsid w:val="00F06183"/>
    <w:rsid w:val="00F1274F"/>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4302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a59ecf-5095-42b0-ae8b-12accc51ea60">DPM</DPM_x0020_Author>
    <DPM_x0020_File_x0020_name xmlns="4da59ecf-5095-42b0-ae8b-12accc51ea60">D14-WTDC17-C-0024!A1!MSW-C</DPM_x0020_File_x0020_name>
    <DPM_x0020_Version xmlns="4da59ecf-5095-42b0-ae8b-12accc51ea60">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a59ecf-5095-42b0-ae8b-12accc51ea60" targetNamespace="http://schemas.microsoft.com/office/2006/metadata/properties" ma:root="true" ma:fieldsID="d41af5c836d734370eb92e7ee5f83852" ns2:_="" ns3:_="">
    <xsd:import namespace="996b2e75-67fd-4955-a3b0-5ab9934cb50b"/>
    <xsd:import namespace="4da59ecf-5095-42b0-ae8b-12accc51ea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a59ecf-5095-42b0-ae8b-12accc51ea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4da59ecf-5095-42b0-ae8b-12accc51ea60"/>
    <ds:schemaRef ds:uri="http://www.w3.org/XML/1998/namespace"/>
    <ds:schemaRef ds:uri="http://purl.org/dc/dcmitype/"/>
    <ds:schemaRef ds:uri="http://purl.org/dc/elements/1.1/"/>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a59ecf-5095-42b0-ae8b-12accc51e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2093</Words>
  <Characters>342</Characters>
  <Application>Microsoft Office Word</Application>
  <DocSecurity>0</DocSecurity>
  <Lines>2</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D14-WTDC17-C-0024!A1!MSW-C</vt:lpstr>
    </vt:vector>
  </TitlesOfParts>
  <Manager>General Secretariat - Pool</Manager>
  <Company>International Telecommunication Union (ITU)</Company>
  <LinksUpToDate>false</LinksUpToDate>
  <CharactersWithSpaces>2431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D14-WTDC17-C-0024!A1!MSW-C</dc:title>
  <dc:creator>Documents Proposals Manager (DPM)</dc:creator>
  <cp:keywords>DPM_v2017.7.14.2_prod</cp:keywords>
  <dc:description/>
  <cp:lastModifiedBy>BDT - nd</cp:lastModifiedBy>
  <cp:revision>7</cp:revision>
  <cp:lastPrinted>2014-01-23T09:26:00Z</cp:lastPrinted>
  <dcterms:created xsi:type="dcterms:W3CDTF">2017-07-24T09:54:00Z</dcterms:created>
  <dcterms:modified xsi:type="dcterms:W3CDTF">2017-08-23T14:35:00Z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