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7"/>
        <w:gridCol w:w="5447"/>
        <w:gridCol w:w="3354"/>
      </w:tblGrid>
      <w:tr w:rsidR="00D42EE8" w:rsidRPr="005161E7" w:rsidTr="00D42EE8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D42EE8" w:rsidRPr="008E63F7" w:rsidRDefault="00D42EE8" w:rsidP="00497ACC">
            <w:pPr>
              <w:spacing w:before="240"/>
              <w:rPr>
                <w:lang w:val="fr-CH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D42EE8" w:rsidRDefault="00D42EE8" w:rsidP="00497A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before="20" w:after="48"/>
              <w:ind w:left="34"/>
              <w:rPr>
                <w:b/>
                <w:sz w:val="28"/>
                <w:szCs w:val="28"/>
                <w:lang w:val="fr-CH"/>
              </w:rPr>
            </w:pPr>
            <w:r w:rsidRPr="00000B37">
              <w:rPr>
                <w:b/>
                <w:bCs/>
                <w:sz w:val="28"/>
                <w:szCs w:val="28"/>
                <w:lang w:val="fr-CH"/>
              </w:rPr>
              <w:t>Conférence</w:t>
            </w:r>
            <w:r w:rsidRPr="00D42EE8">
              <w:rPr>
                <w:b/>
                <w:sz w:val="28"/>
                <w:szCs w:val="28"/>
                <w:lang w:val="fr-CH"/>
              </w:rPr>
              <w:t xml:space="preserve"> mondiale de développement des télécommunications (CMDT-17)</w:t>
            </w:r>
          </w:p>
          <w:p w:rsidR="00D42EE8" w:rsidRPr="008E63F7" w:rsidRDefault="00D42EE8" w:rsidP="00497A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after="48"/>
              <w:ind w:left="34"/>
              <w:rPr>
                <w:lang w:val="fr-CH"/>
              </w:rPr>
            </w:pPr>
            <w:r w:rsidRPr="00D42EE8">
              <w:rPr>
                <w:b/>
                <w:bCs/>
                <w:sz w:val="26"/>
                <w:szCs w:val="26"/>
                <w:lang w:val="en-GB"/>
              </w:rPr>
              <w:t>Buenos</w:t>
            </w:r>
            <w:r w:rsidRPr="00D42EE8">
              <w:rPr>
                <w:b/>
                <w:bCs/>
                <w:sz w:val="26"/>
                <w:szCs w:val="26"/>
                <w:lang w:val="fr-CH"/>
              </w:rPr>
              <w:t xml:space="preserve"> Aires, Argentine, 9</w:t>
            </w:r>
            <w:r w:rsidR="0056763F">
              <w:rPr>
                <w:b/>
                <w:bCs/>
                <w:sz w:val="26"/>
                <w:szCs w:val="26"/>
                <w:lang w:val="fr-CH"/>
              </w:rPr>
              <w:t>-</w:t>
            </w:r>
            <w:r w:rsidRPr="00D42EE8">
              <w:rPr>
                <w:b/>
                <w:bCs/>
                <w:sz w:val="26"/>
                <w:szCs w:val="26"/>
                <w:lang w:val="fr-CH"/>
              </w:rPr>
              <w:t>20 octobre 2017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D42EE8" w:rsidRPr="005161E7" w:rsidRDefault="00515188" w:rsidP="00497ACC">
            <w:pPr>
              <w:spacing w:before="0" w:after="80"/>
              <w:rPr>
                <w:lang w:val="fr-CH"/>
              </w:rPr>
            </w:pPr>
            <w:bookmarkStart w:id="0" w:name="dlogo"/>
            <w:bookmarkEnd w:id="0"/>
            <w:r w:rsidRPr="00156BF6"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155786</wp:posOffset>
                  </wp:positionH>
                  <wp:positionV relativeFrom="paragraph">
                    <wp:posOffset>-19899</wp:posOffset>
                  </wp:positionV>
                  <wp:extent cx="1783544" cy="762935"/>
                  <wp:effectExtent l="0" t="0" r="7620" b="0"/>
                  <wp:wrapNone/>
                  <wp:docPr id="3" name="Picture 3" descr="C:\Users\murphy\AppData\Local\Microsoft\Windows\Temporary Internet Files\Content.Outlook\PQ94T9LJ\bd_F_25Years_Horizontal-411959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rphy\AppData\Local\Microsoft\Windows\Temporary Internet Files\Content.Outlook\PQ94T9LJ\bd_F_25Years_Horizontal-411959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44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30A1" w:rsidRPr="008830A1" w:rsidTr="00D42EE8">
        <w:trPr>
          <w:cantSplit/>
        </w:trPr>
        <w:tc>
          <w:tcPr>
            <w:tcW w:w="6628" w:type="dxa"/>
            <w:gridSpan w:val="2"/>
            <w:tcBorders>
              <w:top w:val="single" w:sz="12" w:space="0" w:color="auto"/>
            </w:tcBorders>
          </w:tcPr>
          <w:p w:rsidR="008830A1" w:rsidRPr="008830A1" w:rsidRDefault="008830A1" w:rsidP="00497ACC">
            <w:pPr>
              <w:spacing w:before="0"/>
              <w:rPr>
                <w:rFonts w:cs="Arial"/>
                <w:b/>
                <w:bCs/>
                <w:sz w:val="22"/>
                <w:szCs w:val="22"/>
                <w:lang w:val="fr-CH"/>
              </w:rPr>
            </w:pPr>
            <w:bookmarkStart w:id="1" w:name="dspace" w:colFirst="0" w:colLast="1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8830A1" w:rsidRPr="008830A1" w:rsidRDefault="008830A1" w:rsidP="00497ACC">
            <w:pPr>
              <w:spacing w:before="0"/>
              <w:rPr>
                <w:b/>
                <w:bCs/>
                <w:sz w:val="22"/>
                <w:szCs w:val="22"/>
                <w:lang w:val="fr-CH"/>
              </w:rPr>
            </w:pPr>
          </w:p>
        </w:tc>
      </w:tr>
      <w:tr w:rsidR="00D42EE8" w:rsidRPr="008830A1" w:rsidTr="00403E92">
        <w:trPr>
          <w:cantSplit/>
        </w:trPr>
        <w:tc>
          <w:tcPr>
            <w:tcW w:w="6628" w:type="dxa"/>
            <w:gridSpan w:val="2"/>
          </w:tcPr>
          <w:p w:rsidR="00D42EE8" w:rsidRPr="008830A1" w:rsidRDefault="00000B37" w:rsidP="00497ACC">
            <w:pPr>
              <w:pStyle w:val="Committee"/>
              <w:spacing w:before="0"/>
              <w:rPr>
                <w:szCs w:val="24"/>
              </w:rPr>
            </w:pPr>
            <w:bookmarkStart w:id="2" w:name="dnum" w:colFirst="1" w:colLast="1"/>
            <w:bookmarkEnd w:id="1"/>
            <w:r w:rsidRPr="008830A1">
              <w:rPr>
                <w:szCs w:val="24"/>
              </w:rPr>
              <w:t>SÉANCE PLÉNIÈRE</w:t>
            </w:r>
          </w:p>
        </w:tc>
        <w:tc>
          <w:tcPr>
            <w:tcW w:w="3260" w:type="dxa"/>
          </w:tcPr>
          <w:p w:rsidR="00D42EE8" w:rsidRPr="008830A1" w:rsidRDefault="00000B37" w:rsidP="00497ACC">
            <w:pPr>
              <w:spacing w:before="0"/>
              <w:rPr>
                <w:bCs/>
                <w:szCs w:val="24"/>
                <w:lang w:val="fr-CH"/>
              </w:rPr>
            </w:pPr>
            <w:r>
              <w:rPr>
                <w:b/>
                <w:szCs w:val="24"/>
              </w:rPr>
              <w:t>Addendum 5 au</w:t>
            </w:r>
            <w:r>
              <w:rPr>
                <w:b/>
                <w:szCs w:val="24"/>
              </w:rPr>
              <w:br/>
              <w:t>Document WTDC-17/23</w:t>
            </w:r>
            <w:r w:rsidR="00700D0A" w:rsidRPr="008830A1">
              <w:rPr>
                <w:b/>
                <w:szCs w:val="24"/>
              </w:rPr>
              <w:t>-</w:t>
            </w:r>
            <w:r w:rsidRPr="008830A1">
              <w:rPr>
                <w:b/>
                <w:szCs w:val="24"/>
              </w:rPr>
              <w:t>F</w:t>
            </w:r>
          </w:p>
        </w:tc>
      </w:tr>
      <w:tr w:rsidR="00D42EE8" w:rsidRPr="008830A1" w:rsidTr="00403E92">
        <w:trPr>
          <w:cantSplit/>
        </w:trPr>
        <w:tc>
          <w:tcPr>
            <w:tcW w:w="6628" w:type="dxa"/>
            <w:gridSpan w:val="2"/>
          </w:tcPr>
          <w:p w:rsidR="00D42EE8" w:rsidRPr="008830A1" w:rsidRDefault="00D42EE8" w:rsidP="00497ACC">
            <w:pPr>
              <w:spacing w:before="0"/>
              <w:rPr>
                <w:b/>
                <w:bCs/>
                <w:smallCaps/>
                <w:szCs w:val="24"/>
                <w:lang w:val="fr-CH"/>
              </w:rPr>
            </w:pPr>
            <w:bookmarkStart w:id="3" w:name="ddate" w:colFirst="1" w:colLast="1"/>
            <w:bookmarkEnd w:id="2"/>
          </w:p>
        </w:tc>
        <w:tc>
          <w:tcPr>
            <w:tcW w:w="3260" w:type="dxa"/>
          </w:tcPr>
          <w:p w:rsidR="00D42EE8" w:rsidRPr="008830A1" w:rsidRDefault="00000B37" w:rsidP="00497ACC">
            <w:pPr>
              <w:spacing w:before="0"/>
              <w:rPr>
                <w:bCs/>
                <w:szCs w:val="24"/>
                <w:lang w:val="fr-CH"/>
              </w:rPr>
            </w:pPr>
            <w:r w:rsidRPr="008830A1">
              <w:rPr>
                <w:b/>
                <w:szCs w:val="24"/>
              </w:rPr>
              <w:t>4 septembre 2017</w:t>
            </w:r>
          </w:p>
        </w:tc>
      </w:tr>
      <w:tr w:rsidR="00D42EE8" w:rsidRPr="008830A1" w:rsidTr="00403E92">
        <w:trPr>
          <w:cantSplit/>
        </w:trPr>
        <w:tc>
          <w:tcPr>
            <w:tcW w:w="6628" w:type="dxa"/>
            <w:gridSpan w:val="2"/>
          </w:tcPr>
          <w:p w:rsidR="00D42EE8" w:rsidRPr="008830A1" w:rsidRDefault="00D42EE8" w:rsidP="00497ACC">
            <w:pPr>
              <w:spacing w:before="0"/>
              <w:rPr>
                <w:b/>
                <w:bCs/>
                <w:smallCaps/>
                <w:szCs w:val="24"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0" w:type="dxa"/>
          </w:tcPr>
          <w:p w:rsidR="00D42EE8" w:rsidRPr="008830A1" w:rsidRDefault="00000B37" w:rsidP="00497ACC">
            <w:pPr>
              <w:spacing w:before="0"/>
              <w:rPr>
                <w:b/>
                <w:bCs/>
                <w:szCs w:val="24"/>
                <w:lang w:val="fr-CH"/>
              </w:rPr>
            </w:pPr>
            <w:r w:rsidRPr="008830A1">
              <w:rPr>
                <w:b/>
                <w:szCs w:val="24"/>
              </w:rPr>
              <w:t>Original: russe</w:t>
            </w:r>
          </w:p>
        </w:tc>
      </w:tr>
      <w:tr w:rsidR="00D42EE8" w:rsidRPr="005161E7" w:rsidTr="00CD6715">
        <w:trPr>
          <w:cantSplit/>
        </w:trPr>
        <w:tc>
          <w:tcPr>
            <w:tcW w:w="9888" w:type="dxa"/>
            <w:gridSpan w:val="3"/>
          </w:tcPr>
          <w:p w:rsidR="00D42EE8" w:rsidRPr="00D42EE8" w:rsidRDefault="005B6CE3" w:rsidP="00497ACC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</w:tabs>
              <w:spacing w:before="240" w:after="240" w:afterAutospacing="0"/>
            </w:pPr>
            <w:bookmarkStart w:id="5" w:name="dsource" w:colFirst="1" w:colLast="1"/>
            <w:bookmarkEnd w:id="4"/>
            <w:r w:rsidRPr="005B6CE3">
              <w:t>Etats Membres de l'UIT, membres de la Communauté régionale des communications (RCC)</w:t>
            </w:r>
          </w:p>
        </w:tc>
      </w:tr>
      <w:tr w:rsidR="00D42EE8" w:rsidRPr="007767F9" w:rsidTr="007934DB">
        <w:trPr>
          <w:cantSplit/>
        </w:trPr>
        <w:tc>
          <w:tcPr>
            <w:tcW w:w="9888" w:type="dxa"/>
            <w:gridSpan w:val="3"/>
          </w:tcPr>
          <w:p w:rsidR="00D42EE8" w:rsidRPr="007767F9" w:rsidRDefault="00475845" w:rsidP="00497ACC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rPr>
                <w:lang w:val="fr-CH"/>
              </w:rPr>
            </w:pPr>
            <w:bookmarkStart w:id="6" w:name="dtitle1" w:colFirst="1" w:colLast="1"/>
            <w:bookmarkEnd w:id="5"/>
            <w:r>
              <w:rPr>
                <w:lang w:val="fr-CH"/>
              </w:rPr>
              <w:t>RÉ</w:t>
            </w:r>
            <w:r w:rsidR="00184F7B" w:rsidRPr="007767F9">
              <w:rPr>
                <w:lang w:val="fr-CH"/>
              </w:rPr>
              <w:t xml:space="preserve">vision </w:t>
            </w:r>
            <w:r w:rsidR="007767F9" w:rsidRPr="007767F9">
              <w:rPr>
                <w:lang w:val="fr-CH"/>
              </w:rPr>
              <w:t>DE LA</w:t>
            </w:r>
            <w:r>
              <w:rPr>
                <w:lang w:val="fr-CH"/>
              </w:rPr>
              <w:t xml:space="preserve"> RÉsolution </w:t>
            </w:r>
            <w:r w:rsidR="00184F7B" w:rsidRPr="007767F9">
              <w:rPr>
                <w:lang w:val="fr-CH"/>
              </w:rPr>
              <w:t>8</w:t>
            </w:r>
            <w:r w:rsidR="007767F9" w:rsidRPr="007767F9">
              <w:rPr>
                <w:lang w:val="fr-CH"/>
              </w:rPr>
              <w:t xml:space="preserve"> DE LA cmdt</w:t>
            </w:r>
            <w:r w:rsidR="00184F7B" w:rsidRPr="007767F9">
              <w:rPr>
                <w:lang w:val="fr-CH"/>
              </w:rPr>
              <w:t xml:space="preserve"> </w:t>
            </w:r>
            <w:r w:rsidR="007767F9" w:rsidRPr="007767F9">
              <w:rPr>
                <w:lang w:val="fr-CH"/>
              </w:rPr>
              <w:t>–</w:t>
            </w:r>
            <w:r w:rsidR="00184F7B" w:rsidRPr="007767F9">
              <w:rPr>
                <w:lang w:val="fr-CH"/>
              </w:rPr>
              <w:t xml:space="preserve"> Collect</w:t>
            </w:r>
            <w:r w:rsidR="007767F9" w:rsidRPr="007767F9">
              <w:rPr>
                <w:lang w:val="fr-CH"/>
              </w:rPr>
              <w:t>e ET DIFFUSION D’INFORMAT</w:t>
            </w:r>
            <w:r w:rsidR="00497ACC">
              <w:rPr>
                <w:lang w:val="fr-CH"/>
              </w:rPr>
              <w:t>I</w:t>
            </w:r>
            <w:r w:rsidR="007767F9">
              <w:rPr>
                <w:lang w:val="fr-CH"/>
              </w:rPr>
              <w:t>O</w:t>
            </w:r>
            <w:r w:rsidR="007767F9" w:rsidRPr="007767F9">
              <w:rPr>
                <w:lang w:val="fr-CH"/>
              </w:rPr>
              <w:t>NS ET DE STATISTIQUES</w:t>
            </w:r>
          </w:p>
        </w:tc>
      </w:tr>
      <w:tr w:rsidR="00D42EE8" w:rsidRPr="007767F9" w:rsidTr="007934DB">
        <w:trPr>
          <w:cantSplit/>
        </w:trPr>
        <w:tc>
          <w:tcPr>
            <w:tcW w:w="9888" w:type="dxa"/>
            <w:gridSpan w:val="3"/>
          </w:tcPr>
          <w:p w:rsidR="00D42EE8" w:rsidRPr="007767F9" w:rsidRDefault="00D42EE8" w:rsidP="00497ACC">
            <w:pPr>
              <w:pStyle w:val="Title2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lang w:val="fr-CH"/>
              </w:rPr>
            </w:pPr>
          </w:p>
        </w:tc>
      </w:tr>
      <w:tr w:rsidR="00863463" w:rsidRPr="007767F9" w:rsidTr="007934DB">
        <w:trPr>
          <w:cantSplit/>
        </w:trPr>
        <w:tc>
          <w:tcPr>
            <w:tcW w:w="9888" w:type="dxa"/>
            <w:gridSpan w:val="3"/>
          </w:tcPr>
          <w:p w:rsidR="00863463" w:rsidRPr="007767F9" w:rsidRDefault="00863463" w:rsidP="00497ACC">
            <w:pPr>
              <w:jc w:val="center"/>
              <w:rPr>
                <w:lang w:val="fr-CH"/>
              </w:rPr>
            </w:pPr>
          </w:p>
        </w:tc>
      </w:tr>
      <w:tr w:rsidR="008515C5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5" w:rsidRDefault="00742010" w:rsidP="00497ACC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Domaine prioritaire:</w:t>
            </w:r>
          </w:p>
          <w:p w:rsidR="008515C5" w:rsidRDefault="00E94C81" w:rsidP="00497ACC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  <w:r>
              <w:rPr>
                <w:szCs w:val="24"/>
              </w:rPr>
              <w:tab/>
              <w:t>Résolutions and recommandations</w:t>
            </w:r>
          </w:p>
          <w:p w:rsidR="008515C5" w:rsidRDefault="00742010" w:rsidP="00497ACC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Résumé:</w:t>
            </w:r>
          </w:p>
          <w:p w:rsidR="008515C5" w:rsidRPr="00497ACC" w:rsidRDefault="007767F9" w:rsidP="00497ACC">
            <w:pPr>
              <w:rPr>
                <w:szCs w:val="24"/>
              </w:rPr>
            </w:pPr>
            <w:r w:rsidRPr="007767F9">
              <w:t>Compte tenu des résultats positifs des travaux réalis</w:t>
            </w:r>
            <w:r w:rsidR="00497ACC">
              <w:t>és dans le cadre du rapport relatif à l’Indice mondial de cyber</w:t>
            </w:r>
            <w:r w:rsidRPr="007767F9">
              <w:t xml:space="preserve">sécurité, il serait utile d’apporter </w:t>
            </w:r>
            <w:r>
              <w:t>des modifications corresponda</w:t>
            </w:r>
            <w:r w:rsidR="00497ACC">
              <w:t>ntes à la Résolution 8 relative</w:t>
            </w:r>
            <w:r>
              <w:t xml:space="preserve"> à la collecte et à la diffusion d’informations et de statistiques. </w:t>
            </w:r>
            <w:r w:rsidRPr="007767F9">
              <w:rPr>
                <w:lang w:val="fr-CH"/>
              </w:rPr>
              <w:t>En outre, il est proposé de mettre à jo</w:t>
            </w:r>
            <w:r w:rsidR="00497ACC">
              <w:rPr>
                <w:lang w:val="fr-CH"/>
              </w:rPr>
              <w:t>ur la référence à la Résolution </w:t>
            </w:r>
            <w:r w:rsidRPr="007767F9">
              <w:rPr>
                <w:lang w:val="fr-CH"/>
              </w:rPr>
              <w:t>131</w:t>
            </w:r>
            <w:r w:rsidR="00497ACC">
              <w:rPr>
                <w:lang w:val="fr-CH"/>
              </w:rPr>
              <w:t xml:space="preserve"> (Rév. Busan, 2014)</w:t>
            </w:r>
            <w:r w:rsidRPr="007767F9">
              <w:rPr>
                <w:lang w:val="fr-CH"/>
              </w:rPr>
              <w:t xml:space="preserve"> de la C</w:t>
            </w:r>
            <w:r w:rsidR="00497ACC">
              <w:rPr>
                <w:lang w:val="fr-CH"/>
              </w:rPr>
              <w:t>onférence de plénipotentiaires.</w:t>
            </w:r>
          </w:p>
          <w:p w:rsidR="008515C5" w:rsidRPr="00497ACC" w:rsidRDefault="00742010" w:rsidP="00497ACC">
            <w:r w:rsidRPr="00497ACC">
              <w:rPr>
                <w:rFonts w:ascii="Calibri" w:eastAsia="SimSun" w:hAnsi="Calibri" w:cs="Traditional Arabic"/>
                <w:b/>
                <w:bCs/>
                <w:szCs w:val="24"/>
              </w:rPr>
              <w:t>Résultats attendus:</w:t>
            </w:r>
          </w:p>
          <w:p w:rsidR="008515C5" w:rsidRPr="007767F9" w:rsidRDefault="007767F9" w:rsidP="00497ACC">
            <w:pPr>
              <w:rPr>
                <w:szCs w:val="24"/>
                <w:lang w:val="fr-CH"/>
              </w:rPr>
            </w:pPr>
            <w:r w:rsidRPr="007767F9">
              <w:rPr>
                <w:szCs w:val="24"/>
                <w:lang w:val="fr-CH"/>
              </w:rPr>
              <w:t>La C</w:t>
            </w:r>
            <w:r>
              <w:rPr>
                <w:szCs w:val="24"/>
                <w:lang w:val="fr-CH"/>
              </w:rPr>
              <w:t>M</w:t>
            </w:r>
            <w:r w:rsidR="00B1225E">
              <w:rPr>
                <w:szCs w:val="24"/>
                <w:lang w:val="fr-CH"/>
              </w:rPr>
              <w:t>DT-</w:t>
            </w:r>
            <w:r>
              <w:rPr>
                <w:szCs w:val="24"/>
                <w:lang w:val="fr-CH"/>
              </w:rPr>
              <w:t>17</w:t>
            </w:r>
            <w:r w:rsidRPr="007767F9">
              <w:rPr>
                <w:szCs w:val="24"/>
                <w:lang w:val="fr-CH"/>
              </w:rPr>
              <w:t xml:space="preserve"> est invité</w:t>
            </w:r>
            <w:r>
              <w:rPr>
                <w:szCs w:val="24"/>
                <w:lang w:val="fr-CH"/>
              </w:rPr>
              <w:t>e</w:t>
            </w:r>
            <w:r w:rsidRPr="007767F9">
              <w:rPr>
                <w:szCs w:val="24"/>
                <w:lang w:val="fr-CH"/>
              </w:rPr>
              <w:t xml:space="preserve"> à examiner et approuver les modifications qu’il est pro</w:t>
            </w:r>
            <w:r w:rsidR="00497ACC">
              <w:rPr>
                <w:szCs w:val="24"/>
                <w:lang w:val="fr-CH"/>
              </w:rPr>
              <w:t>posé d’apporter à la Résolution 8 (Rév.Dubaï</w:t>
            </w:r>
            <w:r w:rsidR="00E94C81" w:rsidRPr="007767F9">
              <w:rPr>
                <w:szCs w:val="24"/>
                <w:lang w:val="fr-CH"/>
              </w:rPr>
              <w:t>, 2014).</w:t>
            </w:r>
          </w:p>
          <w:p w:rsidR="008515C5" w:rsidRDefault="00742010" w:rsidP="00497ACC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Références:</w:t>
            </w:r>
          </w:p>
          <w:p w:rsidR="008515C5" w:rsidRDefault="00497ACC" w:rsidP="00497ACC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Résolution 8 (Rév.Dubaï</w:t>
            </w:r>
            <w:r w:rsidR="00E94C81">
              <w:rPr>
                <w:szCs w:val="24"/>
              </w:rPr>
              <w:t>, 2014).</w:t>
            </w:r>
          </w:p>
        </w:tc>
      </w:tr>
    </w:tbl>
    <w:p w:rsidR="00E71FC7" w:rsidRDefault="00E71FC7" w:rsidP="00497ACC">
      <w:pPr>
        <w:tabs>
          <w:tab w:val="clear" w:pos="794"/>
          <w:tab w:val="clear" w:pos="1191"/>
          <w:tab w:val="clear" w:pos="1588"/>
          <w:tab w:val="clear" w:pos="1985"/>
          <w:tab w:val="clear" w:pos="2268"/>
          <w:tab w:val="clear" w:pos="2552"/>
        </w:tabs>
        <w:overflowPunct/>
        <w:autoSpaceDE/>
        <w:autoSpaceDN/>
        <w:adjustRightInd/>
        <w:spacing w:before="0"/>
        <w:textAlignment w:val="auto"/>
      </w:pPr>
      <w:bookmarkStart w:id="7" w:name="dbreak"/>
      <w:bookmarkEnd w:id="6"/>
      <w:bookmarkEnd w:id="7"/>
      <w:r>
        <w:br w:type="page"/>
      </w:r>
    </w:p>
    <w:p w:rsidR="008515C5" w:rsidRDefault="00742010" w:rsidP="00497ACC">
      <w:pPr>
        <w:pStyle w:val="Proposal"/>
      </w:pPr>
      <w:r>
        <w:rPr>
          <w:b/>
        </w:rPr>
        <w:lastRenderedPageBreak/>
        <w:t>MOD</w:t>
      </w:r>
      <w:r>
        <w:tab/>
        <w:t>RCC/23A5/1</w:t>
      </w:r>
    </w:p>
    <w:p w:rsidR="00227072" w:rsidRPr="007A050C" w:rsidRDefault="00742010" w:rsidP="00497ACC">
      <w:pPr>
        <w:pStyle w:val="ResNo"/>
        <w:rPr>
          <w:lang w:val="fr-CH"/>
        </w:rPr>
      </w:pPr>
      <w:bookmarkStart w:id="8" w:name="_Toc394060815"/>
      <w:bookmarkStart w:id="9" w:name="_Toc401906714"/>
      <w:r w:rsidRPr="007A050C">
        <w:rPr>
          <w:caps w:val="0"/>
          <w:lang w:val="fr-CH"/>
        </w:rPr>
        <w:t>RÉSOLUTION 8 (R</w:t>
      </w:r>
      <w:r w:rsidRPr="001C6A13">
        <w:rPr>
          <w:caps w:val="0"/>
        </w:rPr>
        <w:t>ÉV.</w:t>
      </w:r>
      <w:del w:id="10" w:author="Limousin, Catherine" w:date="2017-09-21T10:39:00Z">
        <w:r w:rsidRPr="007A050C" w:rsidDel="00E94C81">
          <w:rPr>
            <w:caps w:val="0"/>
            <w:lang w:val="fr-CH"/>
          </w:rPr>
          <w:delText>D</w:delText>
        </w:r>
        <w:r w:rsidRPr="001C6A13" w:rsidDel="00E94C81">
          <w:rPr>
            <w:caps w:val="0"/>
          </w:rPr>
          <w:delText>UBAÏ</w:delText>
        </w:r>
        <w:r w:rsidRPr="007A050C" w:rsidDel="00E94C81">
          <w:rPr>
            <w:caps w:val="0"/>
            <w:lang w:val="fr-CH"/>
          </w:rPr>
          <w:delText>, 2014</w:delText>
        </w:r>
      </w:del>
      <w:ins w:id="11" w:author="Limousin, Catherine" w:date="2017-09-20T15:25:00Z">
        <w:r w:rsidR="00E94C81" w:rsidRPr="00E94C81">
          <w:rPr>
            <w:caps w:val="0"/>
            <w:lang w:val="fr-CH"/>
          </w:rPr>
          <w:t>BUENOS AIRES, 2017</w:t>
        </w:r>
      </w:ins>
      <w:r w:rsidRPr="007A050C">
        <w:rPr>
          <w:caps w:val="0"/>
          <w:lang w:val="fr-CH"/>
        </w:rPr>
        <w:t>)</w:t>
      </w:r>
      <w:bookmarkStart w:id="12" w:name="_Toc8628704"/>
      <w:bookmarkEnd w:id="8"/>
      <w:bookmarkEnd w:id="9"/>
    </w:p>
    <w:p w:rsidR="00227072" w:rsidRPr="007A050C" w:rsidRDefault="00742010" w:rsidP="00497ACC">
      <w:pPr>
        <w:pStyle w:val="Restitle"/>
        <w:rPr>
          <w:lang w:val="fr-CH"/>
        </w:rPr>
      </w:pPr>
      <w:bookmarkStart w:id="13" w:name="_Toc401906715"/>
      <w:bookmarkEnd w:id="12"/>
      <w:r w:rsidRPr="007A050C">
        <w:rPr>
          <w:lang w:val="fr-CH"/>
        </w:rPr>
        <w:t>Collecte et diffusion d</w:t>
      </w:r>
      <w:r>
        <w:rPr>
          <w:lang w:val="fr-CH"/>
        </w:rPr>
        <w:t>'</w:t>
      </w:r>
      <w:r w:rsidRPr="007A050C">
        <w:rPr>
          <w:lang w:val="fr-CH"/>
        </w:rPr>
        <w:t>informations et de statistiques</w:t>
      </w:r>
      <w:bookmarkEnd w:id="13"/>
    </w:p>
    <w:p w:rsidR="00227072" w:rsidRPr="007A050C" w:rsidRDefault="00742010" w:rsidP="00497ACC">
      <w:pPr>
        <w:pStyle w:val="Normalaftertitle"/>
        <w:rPr>
          <w:lang w:val="fr-CH"/>
        </w:rPr>
      </w:pPr>
      <w:r w:rsidRPr="007A050C">
        <w:rPr>
          <w:lang w:val="fr-CH"/>
        </w:rPr>
        <w:t>La Conférence mondiale de développement des télécommunications (</w:t>
      </w:r>
      <w:del w:id="14" w:author="Limousin, Catherine" w:date="2017-09-21T10:39:00Z">
        <w:r w:rsidRPr="007A050C" w:rsidDel="00E94C81">
          <w:rPr>
            <w:lang w:val="fr-CH"/>
          </w:rPr>
          <w:delText>Dubaï,</w:delText>
        </w:r>
        <w:r w:rsidDel="00E94C81">
          <w:rPr>
            <w:lang w:val="fr-CH"/>
          </w:rPr>
          <w:delText> </w:delText>
        </w:r>
        <w:r w:rsidRPr="007A050C" w:rsidDel="00E94C81">
          <w:rPr>
            <w:lang w:val="fr-CH"/>
          </w:rPr>
          <w:delText>2014</w:delText>
        </w:r>
      </w:del>
      <w:ins w:id="15" w:author="Limousin, Catherine" w:date="2017-09-20T15:26:00Z">
        <w:r w:rsidR="00E94C81">
          <w:rPr>
            <w:lang w:val="fr-CH"/>
          </w:rPr>
          <w:t>Buenos Aires, 201</w:t>
        </w:r>
      </w:ins>
      <w:ins w:id="16" w:author="Limousin, Catherine" w:date="2017-09-21T10:40:00Z">
        <w:r w:rsidR="00E94C81">
          <w:rPr>
            <w:lang w:val="fr-CH"/>
          </w:rPr>
          <w:t>7</w:t>
        </w:r>
      </w:ins>
      <w:r w:rsidRPr="007A050C">
        <w:rPr>
          <w:lang w:val="fr-CH"/>
        </w:rPr>
        <w:t>),</w:t>
      </w:r>
    </w:p>
    <w:p w:rsidR="00227072" w:rsidRPr="007A050C" w:rsidRDefault="00742010" w:rsidP="00497ACC">
      <w:pPr>
        <w:pStyle w:val="Call"/>
        <w:rPr>
          <w:lang w:val="fr-CH"/>
        </w:rPr>
      </w:pPr>
      <w:r w:rsidRPr="007A050C">
        <w:rPr>
          <w:lang w:val="fr-CH"/>
        </w:rPr>
        <w:t>rappelant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i/>
          <w:iCs/>
          <w:lang w:val="fr-CH"/>
        </w:rPr>
        <w:t>a)</w:t>
      </w:r>
      <w:r w:rsidRPr="007A050C">
        <w:rPr>
          <w:lang w:val="fr-CH"/>
        </w:rPr>
        <w:tab/>
        <w:t>la Résolution 8 (Rév.Hyderabad, 2010) de la Conférence mondiale de développement des télécommunications;</w:t>
      </w:r>
    </w:p>
    <w:p w:rsidR="00227072" w:rsidRPr="007A050C" w:rsidRDefault="00742010" w:rsidP="006C2158">
      <w:pPr>
        <w:rPr>
          <w:lang w:val="fr-CH"/>
        </w:rPr>
        <w:pPrChange w:id="17" w:author="Da Silva, Margaux " w:date="2017-09-27T09:30:00Z">
          <w:pPr/>
        </w:pPrChange>
      </w:pPr>
      <w:r w:rsidRPr="007A050C">
        <w:rPr>
          <w:i/>
          <w:iCs/>
          <w:lang w:val="fr-CH"/>
        </w:rPr>
        <w:t>b)</w:t>
      </w:r>
      <w:r w:rsidRPr="007A050C">
        <w:rPr>
          <w:lang w:val="fr-CH"/>
        </w:rPr>
        <w:tab/>
        <w:t>la Résolution 131 (Rév. </w:t>
      </w:r>
      <w:del w:id="18" w:author="Limousin, Catherine" w:date="2017-09-21T10:40:00Z">
        <w:r w:rsidDel="00B75915">
          <w:rPr>
            <w:lang w:val="fr-CH"/>
          </w:rPr>
          <w:delText>Guadalaraja, 2010</w:delText>
        </w:r>
      </w:del>
      <w:ins w:id="19" w:author="Limousin, Catherine" w:date="2017-09-21T10:40:00Z">
        <w:r w:rsidR="00B75915">
          <w:rPr>
            <w:lang w:val="fr-CH"/>
          </w:rPr>
          <w:t>Busan, 2014</w:t>
        </w:r>
      </w:ins>
      <w:r w:rsidRPr="007A050C">
        <w:rPr>
          <w:lang w:val="fr-CH"/>
        </w:rPr>
        <w:t xml:space="preserve">) de la Conférence de plénipotentiaires </w:t>
      </w:r>
      <w:del w:id="20" w:author="Da Silva, Margaux " w:date="2017-09-27T09:30:00Z">
        <w:r w:rsidRPr="007A050C" w:rsidDel="006C2158">
          <w:rPr>
            <w:lang w:val="fr-CH"/>
          </w:rPr>
          <w:delText xml:space="preserve">sur </w:delText>
        </w:r>
      </w:del>
      <w:del w:id="21" w:author="Limousin, Catherine" w:date="2017-09-21T10:42:00Z">
        <w:r w:rsidRPr="007A050C" w:rsidDel="00B75915">
          <w:rPr>
            <w:lang w:val="fr-CH"/>
          </w:rPr>
          <w:delText>l</w:delText>
        </w:r>
        <w:r w:rsidDel="00B75915">
          <w:rPr>
            <w:lang w:val="fr-CH"/>
          </w:rPr>
          <w:delText>'</w:delText>
        </w:r>
        <w:r w:rsidRPr="007A050C" w:rsidDel="00B75915">
          <w:rPr>
            <w:lang w:val="fr-CH"/>
          </w:rPr>
          <w:delText>indice d</w:delText>
        </w:r>
        <w:r w:rsidDel="00B75915">
          <w:rPr>
            <w:lang w:val="fr-CH"/>
          </w:rPr>
          <w:delText>'</w:delText>
        </w:r>
        <w:r w:rsidRPr="007A050C" w:rsidDel="00B75915">
          <w:rPr>
            <w:lang w:val="fr-CH"/>
          </w:rPr>
          <w:delText>accès aux technologies de l</w:delText>
        </w:r>
        <w:r w:rsidDel="00B75915">
          <w:rPr>
            <w:lang w:val="fr-CH"/>
          </w:rPr>
          <w:delText>'</w:delText>
        </w:r>
        <w:r w:rsidRPr="007A050C" w:rsidDel="00B75915">
          <w:rPr>
            <w:lang w:val="fr-CH"/>
          </w:rPr>
          <w:delText>information et de la communication (TIC) et les indicateurs de connectivité communautaire</w:delText>
        </w:r>
      </w:del>
      <w:ins w:id="22" w:author="Da Silva, Margaux " w:date="2017-09-27T08:24:00Z">
        <w:r w:rsidR="00497ACC">
          <w:rPr>
            <w:lang w:val="fr-CH"/>
          </w:rPr>
          <w:t>intitulée "</w:t>
        </w:r>
      </w:ins>
      <w:ins w:id="23" w:author="Limousin, Catherine" w:date="2017-09-21T10:41:00Z">
        <w:r w:rsidR="00B75915" w:rsidRPr="00B75915">
          <w:rPr>
            <w:lang w:eastAsia="zh-CN"/>
            <w:rPrChange w:id="24" w:author="Limousin, Catherine" w:date="2017-09-21T10:41:00Z">
              <w:rPr>
                <w:rFonts w:ascii="Calibri,Bold" w:hAnsi="Calibri,Bold" w:cs="Calibri,Bold"/>
                <w:b/>
                <w:bCs/>
                <w:sz w:val="25"/>
                <w:szCs w:val="25"/>
                <w:lang w:val="en-US" w:eastAsia="zh-CN"/>
              </w:rPr>
            </w:rPrChange>
          </w:rPr>
          <w:t>Mesurer les technologies de l'information et de la communication</w:t>
        </w:r>
        <w:r w:rsidR="00B75915">
          <w:rPr>
            <w:lang w:eastAsia="zh-CN"/>
          </w:rPr>
          <w:t xml:space="preserve"> </w:t>
        </w:r>
        <w:r w:rsidR="00B75915" w:rsidRPr="00B75915">
          <w:rPr>
            <w:lang w:eastAsia="zh-CN"/>
            <w:rPrChange w:id="25" w:author="Limousin, Catherine" w:date="2017-09-21T10:41:00Z">
              <w:rPr>
                <w:rFonts w:ascii="Calibri,Bold" w:hAnsi="Calibri,Bold" w:cs="Calibri,Bold"/>
                <w:b/>
                <w:bCs/>
                <w:sz w:val="25"/>
                <w:szCs w:val="25"/>
                <w:lang w:val="en-US" w:eastAsia="zh-CN"/>
              </w:rPr>
            </w:rPrChange>
          </w:rPr>
          <w:t>pour édifier une société de l'information inclusive et</w:t>
        </w:r>
        <w:r w:rsidR="00B75915">
          <w:rPr>
            <w:lang w:eastAsia="zh-CN"/>
          </w:rPr>
          <w:t xml:space="preserve"> </w:t>
        </w:r>
        <w:r w:rsidR="00B75915" w:rsidRPr="00B75915">
          <w:rPr>
            <w:lang w:eastAsia="zh-CN"/>
            <w:rPrChange w:id="26" w:author="Limousin, Catherine" w:date="2017-09-21T10:42:00Z">
              <w:rPr>
                <w:lang w:val="en-US" w:eastAsia="zh-CN"/>
              </w:rPr>
            </w:rPrChange>
          </w:rPr>
          <w:t>qui facilite l'intégration</w:t>
        </w:r>
      </w:ins>
      <w:ins w:id="27" w:author="Da Silva, Margaux " w:date="2017-09-27T08:24:00Z">
        <w:r w:rsidR="00497ACC">
          <w:rPr>
            <w:lang w:eastAsia="zh-CN"/>
          </w:rPr>
          <w:t>"</w:t>
        </w:r>
      </w:ins>
      <w:r w:rsidRPr="007A050C">
        <w:rPr>
          <w:lang w:val="fr-CH"/>
        </w:rPr>
        <w:t>,</w:t>
      </w:r>
    </w:p>
    <w:p w:rsidR="00227072" w:rsidRPr="007A050C" w:rsidRDefault="00742010" w:rsidP="00497ACC">
      <w:pPr>
        <w:pStyle w:val="Call"/>
        <w:rPr>
          <w:lang w:val="fr-CH"/>
        </w:rPr>
      </w:pPr>
      <w:r w:rsidRPr="007A050C">
        <w:rPr>
          <w:lang w:val="fr-CH"/>
        </w:rPr>
        <w:t>considérant</w:t>
      </w:r>
      <w:bookmarkStart w:id="28" w:name="_GoBack"/>
      <w:bookmarkEnd w:id="28"/>
    </w:p>
    <w:p w:rsidR="00227072" w:rsidRPr="007A050C" w:rsidRDefault="00742010" w:rsidP="00497ACC">
      <w:pPr>
        <w:rPr>
          <w:lang w:val="fr-CH"/>
        </w:rPr>
      </w:pPr>
      <w:r w:rsidRPr="007A050C">
        <w:rPr>
          <w:i/>
          <w:iCs/>
          <w:lang w:val="fr-CH"/>
        </w:rPr>
        <w:t>a)</w:t>
      </w:r>
      <w:r w:rsidRPr="007A050C">
        <w:rPr>
          <w:lang w:val="fr-CH"/>
        </w:rPr>
        <w:tab/>
        <w:t>le rôle essentiel que joue le Secteur du développement des télécommunications de l</w:t>
      </w:r>
      <w:r>
        <w:rPr>
          <w:lang w:val="fr-CH"/>
        </w:rPr>
        <w:t>'</w:t>
      </w:r>
      <w:r w:rsidRPr="007A050C">
        <w:rPr>
          <w:lang w:val="fr-CH"/>
        </w:rPr>
        <w:t>UIT (UIT</w:t>
      </w:r>
      <w:r w:rsidRPr="007A050C">
        <w:rPr>
          <w:lang w:val="fr-CH"/>
        </w:rPr>
        <w:noBreakHyphen/>
        <w:t>D), en tant que principale source d</w:t>
      </w:r>
      <w:r>
        <w:rPr>
          <w:lang w:val="fr-CH"/>
        </w:rPr>
        <w:t>'</w:t>
      </w:r>
      <w:r w:rsidRPr="007A050C">
        <w:rPr>
          <w:lang w:val="fr-CH"/>
        </w:rPr>
        <w:t>informations et de statistiques internationales sur les télécommunications et les TIC, dans la collecte, la coordination, l</w:t>
      </w:r>
      <w:r>
        <w:rPr>
          <w:lang w:val="fr-CH"/>
        </w:rPr>
        <w:t>'</w:t>
      </w:r>
      <w:r w:rsidRPr="007A050C">
        <w:rPr>
          <w:lang w:val="fr-CH"/>
        </w:rPr>
        <w:t>échange et l</w:t>
      </w:r>
      <w:r>
        <w:rPr>
          <w:lang w:val="fr-CH"/>
        </w:rPr>
        <w:t>'</w:t>
      </w:r>
      <w:r w:rsidRPr="007A050C">
        <w:rPr>
          <w:lang w:val="fr-CH"/>
        </w:rPr>
        <w:t>analyse d</w:t>
      </w:r>
      <w:r>
        <w:rPr>
          <w:lang w:val="fr-CH"/>
        </w:rPr>
        <w:t>'</w:t>
      </w:r>
      <w:r w:rsidRPr="007A050C">
        <w:rPr>
          <w:lang w:val="fr-CH"/>
        </w:rPr>
        <w:t>informations;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i/>
          <w:iCs/>
          <w:lang w:val="fr-CH"/>
        </w:rPr>
        <w:t>b)</w:t>
      </w:r>
      <w:r w:rsidRPr="007A050C">
        <w:rPr>
          <w:lang w:val="fr-CH"/>
        </w:rPr>
        <w:tab/>
        <w:t>l</w:t>
      </w:r>
      <w:r>
        <w:rPr>
          <w:lang w:val="fr-CH"/>
        </w:rPr>
        <w:t>'</w:t>
      </w:r>
      <w:r w:rsidRPr="007A050C">
        <w:rPr>
          <w:lang w:val="fr-CH"/>
        </w:rPr>
        <w:t>importance des bases de données existantes du Bureau de développement des télécommunications (BDT), en particulier la base de données sur les indicateurs des télécommunications/TIC dans le monde (WTI) et la base de données sur la réglementation;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i/>
          <w:iCs/>
          <w:lang w:val="fr-CH"/>
        </w:rPr>
        <w:t>c)</w:t>
      </w:r>
      <w:r w:rsidRPr="007A050C">
        <w:rPr>
          <w:lang w:val="fr-CH"/>
        </w:rPr>
        <w:tab/>
        <w:t>l</w:t>
      </w:r>
      <w:r>
        <w:rPr>
          <w:lang w:val="fr-CH"/>
        </w:rPr>
        <w:t>'</w:t>
      </w:r>
      <w:r w:rsidRPr="007A050C">
        <w:rPr>
          <w:lang w:val="fr-CH"/>
        </w:rPr>
        <w:t>utilité des rapports analytiques publiés par l</w:t>
      </w:r>
      <w:r>
        <w:rPr>
          <w:lang w:val="fr-CH"/>
        </w:rPr>
        <w:t>'</w:t>
      </w:r>
      <w:r w:rsidRPr="007A050C">
        <w:rPr>
          <w:lang w:val="fr-CH"/>
        </w:rPr>
        <w:t>UIT</w:t>
      </w:r>
      <w:r w:rsidRPr="007A050C">
        <w:rPr>
          <w:lang w:val="fr-CH"/>
        </w:rPr>
        <w:noBreakHyphen/>
        <w:t>D, tels que le rapport sur le développement des télécommunications/TIC dans le monde, le rapport sur la mesure de la société de l</w:t>
      </w:r>
      <w:r>
        <w:rPr>
          <w:lang w:val="fr-CH"/>
        </w:rPr>
        <w:t>'</w:t>
      </w:r>
      <w:r w:rsidRPr="007A050C">
        <w:rPr>
          <w:lang w:val="fr-CH"/>
        </w:rPr>
        <w:t>information</w:t>
      </w:r>
      <w:del w:id="29" w:author="Da Silva, Margaux " w:date="2017-09-27T08:29:00Z">
        <w:r w:rsidRPr="007A050C" w:rsidDel="00497ACC">
          <w:rPr>
            <w:lang w:val="fr-CH"/>
          </w:rPr>
          <w:delText xml:space="preserve"> </w:delText>
        </w:r>
      </w:del>
      <w:del w:id="30" w:author="Da Silva, Margaux " w:date="2017-09-27T08:28:00Z">
        <w:r w:rsidRPr="007A050C" w:rsidDel="00497ACC">
          <w:rPr>
            <w:lang w:val="fr-CH"/>
          </w:rPr>
          <w:delText>et</w:delText>
        </w:r>
      </w:del>
      <w:ins w:id="31" w:author="Da Silva, Margaux " w:date="2017-09-27T08:29:00Z">
        <w:r w:rsidR="00497ACC">
          <w:rPr>
            <w:lang w:val="fr-CH"/>
          </w:rPr>
          <w:t>,</w:t>
        </w:r>
      </w:ins>
      <w:r w:rsidRPr="007A050C">
        <w:rPr>
          <w:lang w:val="fr-CH"/>
        </w:rPr>
        <w:t xml:space="preserve"> le rapport sur les tendances des réformes dans les télécommunications,</w:t>
      </w:r>
      <w:ins w:id="32" w:author="Limousin, Catherine" w:date="2017-09-21T10:42:00Z">
        <w:r>
          <w:rPr>
            <w:lang w:val="fr-CH"/>
          </w:rPr>
          <w:t xml:space="preserve"> </w:t>
        </w:r>
      </w:ins>
      <w:ins w:id="33" w:author="Da Silva, Margaux " w:date="2017-09-27T08:24:00Z">
        <w:r w:rsidR="00497ACC">
          <w:rPr>
            <w:lang w:val="fr-CH"/>
          </w:rPr>
          <w:t xml:space="preserve">le rapport sur </w:t>
        </w:r>
      </w:ins>
      <w:ins w:id="34" w:author="Touraud, Michele" w:date="2017-09-26T17:30:00Z">
        <w:r w:rsidR="007767F9">
          <w:rPr>
            <w:lang w:val="fr-CH"/>
          </w:rPr>
          <w:t xml:space="preserve">l’Indice mondial </w:t>
        </w:r>
      </w:ins>
      <w:ins w:id="35" w:author="Da Silva, Margaux " w:date="2017-09-27T08:25:00Z">
        <w:r w:rsidR="00497ACC">
          <w:rPr>
            <w:lang w:val="fr-CH"/>
          </w:rPr>
          <w:t xml:space="preserve">de </w:t>
        </w:r>
      </w:ins>
      <w:ins w:id="36" w:author="Touraud, Michele" w:date="2017-09-26T17:30:00Z">
        <w:r w:rsidR="007767F9">
          <w:rPr>
            <w:lang w:val="fr-CH"/>
          </w:rPr>
          <w:t xml:space="preserve">cybersécurité et les Profils de cyber bien-être </w:t>
        </w:r>
      </w:ins>
      <w:ins w:id="37" w:author="Touraud, Michele" w:date="2017-09-26T17:31:00Z">
        <w:r w:rsidR="007767F9">
          <w:rPr>
            <w:lang w:val="fr-CH"/>
          </w:rPr>
          <w:t>ainsi que d’autres rapports</w:t>
        </w:r>
      </w:ins>
      <w:ins w:id="38" w:author="Da Silva, Margaux " w:date="2017-09-27T08:26:00Z">
        <w:r w:rsidR="00497ACC">
          <w:rPr>
            <w:lang w:val="fr-CH"/>
          </w:rPr>
          <w:t>,</w:t>
        </w:r>
      </w:ins>
    </w:p>
    <w:p w:rsidR="00227072" w:rsidRPr="007A050C" w:rsidRDefault="00742010" w:rsidP="00497ACC">
      <w:pPr>
        <w:pStyle w:val="Call"/>
        <w:rPr>
          <w:lang w:val="fr-CH"/>
        </w:rPr>
      </w:pPr>
      <w:r w:rsidRPr="007A050C">
        <w:rPr>
          <w:lang w:val="fr-CH"/>
        </w:rPr>
        <w:t>considérant en outre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i/>
          <w:iCs/>
          <w:lang w:val="fr-CH"/>
        </w:rPr>
        <w:t>a)</w:t>
      </w:r>
      <w:r w:rsidRPr="007A050C">
        <w:rPr>
          <w:lang w:val="fr-CH"/>
        </w:rPr>
        <w:tab/>
        <w:t>que le secteur des TIC au niveau national se restructure à une vitesse incroyable;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i/>
          <w:iCs/>
          <w:lang w:val="fr-CH"/>
        </w:rPr>
        <w:t>b)</w:t>
      </w:r>
      <w:r w:rsidRPr="007A050C">
        <w:rPr>
          <w:lang w:val="fr-CH"/>
        </w:rPr>
        <w:tab/>
        <w:t>que les options de politique générale varient et que les pays peuvent tirer mutuellement parti de leurs expériences,</w:t>
      </w:r>
    </w:p>
    <w:p w:rsidR="00227072" w:rsidRPr="007A050C" w:rsidRDefault="00742010" w:rsidP="00497ACC">
      <w:pPr>
        <w:pStyle w:val="Call"/>
        <w:rPr>
          <w:lang w:val="fr-CH"/>
        </w:rPr>
      </w:pPr>
      <w:r w:rsidRPr="007A050C">
        <w:rPr>
          <w:lang w:val="fr-CH"/>
        </w:rPr>
        <w:t>reconnaissant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i/>
          <w:iCs/>
          <w:lang w:val="fr-CH"/>
        </w:rPr>
        <w:t>a)</w:t>
      </w:r>
      <w:r w:rsidRPr="007A050C">
        <w:rPr>
          <w:lang w:val="fr-CH"/>
        </w:rPr>
        <w:tab/>
        <w:t>qu</w:t>
      </w:r>
      <w:r>
        <w:rPr>
          <w:lang w:val="fr-CH"/>
        </w:rPr>
        <w:t>'</w:t>
      </w:r>
      <w:r w:rsidRPr="007A050C">
        <w:rPr>
          <w:lang w:val="fr-CH"/>
        </w:rPr>
        <w:t>en faisant fonction de centre d</w:t>
      </w:r>
      <w:r>
        <w:rPr>
          <w:lang w:val="fr-CH"/>
        </w:rPr>
        <w:t>'</w:t>
      </w:r>
      <w:r w:rsidRPr="007A050C">
        <w:rPr>
          <w:lang w:val="fr-CH"/>
        </w:rPr>
        <w:t>échange d</w:t>
      </w:r>
      <w:r>
        <w:rPr>
          <w:lang w:val="fr-CH"/>
        </w:rPr>
        <w:t>'</w:t>
      </w:r>
      <w:r w:rsidRPr="007A050C">
        <w:rPr>
          <w:lang w:val="fr-CH"/>
        </w:rPr>
        <w:t>informations et de statistiques, le BDT pourra aider les Etats Membres à faire des choix avisés en ce qui concerne leur politique générale nationale;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i/>
          <w:iCs/>
          <w:lang w:val="fr-CH"/>
        </w:rPr>
        <w:t>b)</w:t>
      </w:r>
      <w:r w:rsidRPr="007A050C">
        <w:rPr>
          <w:lang w:val="fr-CH"/>
        </w:rPr>
        <w:tab/>
        <w:t>que les pays doivent participer activement à cette entreprise pour qu</w:t>
      </w:r>
      <w:r>
        <w:rPr>
          <w:lang w:val="fr-CH"/>
        </w:rPr>
        <w:t>'</w:t>
      </w:r>
      <w:r w:rsidRPr="007A050C">
        <w:rPr>
          <w:lang w:val="fr-CH"/>
        </w:rPr>
        <w:t>elle soit couronnée de succès;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i/>
          <w:iCs/>
          <w:lang w:val="fr-CH"/>
        </w:rPr>
        <w:lastRenderedPageBreak/>
        <w:t>c)</w:t>
      </w:r>
      <w:r w:rsidRPr="007A050C">
        <w:rPr>
          <w:lang w:val="fr-CH"/>
        </w:rPr>
        <w:tab/>
        <w:t>qu</w:t>
      </w:r>
      <w:r>
        <w:rPr>
          <w:lang w:val="fr-CH"/>
        </w:rPr>
        <w:t>'</w:t>
      </w:r>
      <w:r w:rsidRPr="007A050C">
        <w:rPr>
          <w:lang w:val="fr-CH"/>
        </w:rPr>
        <w:t>il est souligné, au paragraphe 116 de l</w:t>
      </w:r>
      <w:r>
        <w:rPr>
          <w:lang w:val="fr-CH"/>
        </w:rPr>
        <w:t>'</w:t>
      </w:r>
      <w:r w:rsidRPr="007A050C">
        <w:rPr>
          <w:lang w:val="fr-CH"/>
        </w:rPr>
        <w:t>Agenda de Tunis pour la société de l</w:t>
      </w:r>
      <w:r>
        <w:rPr>
          <w:lang w:val="fr-CH"/>
        </w:rPr>
        <w:t>'</w:t>
      </w:r>
      <w:r w:rsidRPr="007A050C">
        <w:rPr>
          <w:lang w:val="fr-CH"/>
        </w:rPr>
        <w:t>information, que tous les indices et indicateurs doivent tenir compte des différents niveaux de développement des pays et des situations nationales et en gardant à l</w:t>
      </w:r>
      <w:r>
        <w:rPr>
          <w:lang w:val="fr-CH"/>
        </w:rPr>
        <w:t>'</w:t>
      </w:r>
      <w:r w:rsidRPr="007A050C">
        <w:rPr>
          <w:lang w:val="fr-CH"/>
        </w:rPr>
        <w:t>esprit que les statistiques doivent être améliorées dans un esprit de coopération et de rationalité économique et pour éviter les doubles emplois,</w:t>
      </w:r>
    </w:p>
    <w:p w:rsidR="00227072" w:rsidRPr="007A050C" w:rsidRDefault="00742010" w:rsidP="00497ACC">
      <w:pPr>
        <w:pStyle w:val="Call"/>
        <w:rPr>
          <w:lang w:val="fr-CH"/>
        </w:rPr>
      </w:pPr>
      <w:r w:rsidRPr="007A050C">
        <w:rPr>
          <w:lang w:val="fr-CH"/>
        </w:rPr>
        <w:t>reconnaissant en outre</w:t>
      </w:r>
    </w:p>
    <w:p w:rsidR="00227072" w:rsidRPr="007A050C" w:rsidRDefault="00742010" w:rsidP="00497ACC">
      <w:pPr>
        <w:rPr>
          <w:i/>
          <w:iCs/>
          <w:lang w:val="fr-CH"/>
        </w:rPr>
      </w:pPr>
      <w:r w:rsidRPr="007A050C">
        <w:rPr>
          <w:i/>
          <w:iCs/>
          <w:lang w:val="fr-CH"/>
        </w:rPr>
        <w:t>a)</w:t>
      </w:r>
      <w:r w:rsidRPr="007A050C">
        <w:rPr>
          <w:lang w:val="fr-CH"/>
        </w:rPr>
        <w:tab/>
        <w:t>que les statistiques sur les TIC sont extrêmement utiles pour les travaux des commissions d</w:t>
      </w:r>
      <w:r>
        <w:rPr>
          <w:lang w:val="fr-CH"/>
        </w:rPr>
        <w:t>'</w:t>
      </w:r>
      <w:r w:rsidRPr="007A050C">
        <w:rPr>
          <w:lang w:val="fr-CH"/>
        </w:rPr>
        <w:t>études et pour aider l</w:t>
      </w:r>
      <w:r>
        <w:rPr>
          <w:lang w:val="fr-CH"/>
        </w:rPr>
        <w:t>'</w:t>
      </w:r>
      <w:r w:rsidRPr="007A050C">
        <w:rPr>
          <w:lang w:val="fr-CH"/>
        </w:rPr>
        <w:t xml:space="preserve">UIT à suivre et à évaluer </w:t>
      </w:r>
      <w:r>
        <w:rPr>
          <w:lang w:val="fr-CH"/>
        </w:rPr>
        <w:t>les progrès dans le domaine des </w:t>
      </w:r>
      <w:r w:rsidRPr="007A050C">
        <w:rPr>
          <w:lang w:val="fr-CH"/>
        </w:rPr>
        <w:t>TIC et à mesurer la fracture numérique;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i/>
          <w:iCs/>
          <w:lang w:val="fr-CH"/>
        </w:rPr>
        <w:t>b)</w:t>
      </w:r>
      <w:r w:rsidRPr="007A050C">
        <w:rPr>
          <w:lang w:val="fr-CH"/>
        </w:rPr>
        <w:tab/>
        <w:t>les nouvelles responsabilités qui vont incomber à l</w:t>
      </w:r>
      <w:r>
        <w:rPr>
          <w:lang w:val="fr-CH"/>
        </w:rPr>
        <w:t>'</w:t>
      </w:r>
      <w:r w:rsidRPr="007A050C">
        <w:rPr>
          <w:lang w:val="fr-CH"/>
        </w:rPr>
        <w:t>UIT-D dans ce domaine, conformément à l</w:t>
      </w:r>
      <w:r>
        <w:rPr>
          <w:lang w:val="fr-CH"/>
        </w:rPr>
        <w:t>'</w:t>
      </w:r>
      <w:r w:rsidRPr="007A050C">
        <w:rPr>
          <w:lang w:val="fr-CH"/>
        </w:rPr>
        <w:t>Agenda de Tunis, et en particulier aux paragraphes 112 à 120 dudit Agenda,</w:t>
      </w:r>
    </w:p>
    <w:p w:rsidR="00227072" w:rsidRPr="007A050C" w:rsidRDefault="00742010" w:rsidP="00497ACC">
      <w:pPr>
        <w:pStyle w:val="Call"/>
        <w:rPr>
          <w:lang w:val="fr-CH"/>
        </w:rPr>
      </w:pPr>
      <w:r w:rsidRPr="007A050C">
        <w:rPr>
          <w:lang w:val="fr-CH"/>
        </w:rPr>
        <w:t xml:space="preserve">décide de charger le Directeur du Bureau de développement des télécommunications 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lang w:val="fr-CH"/>
        </w:rPr>
        <w:t>1</w:t>
      </w:r>
      <w:r w:rsidRPr="007A050C">
        <w:rPr>
          <w:lang w:val="fr-CH"/>
        </w:rPr>
        <w:tab/>
        <w:t>de continuer à appuyer cette activité en fournissant les ressources nécessaires et en lui donnant la priorité voulue;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lang w:val="fr-CH"/>
        </w:rPr>
        <w:t>2</w:t>
      </w:r>
      <w:r w:rsidRPr="007A050C">
        <w:rPr>
          <w:lang w:val="fr-CH"/>
        </w:rPr>
        <w:tab/>
        <w:t>de continuer à collaborer étroitement avec les Etats Membres pour l</w:t>
      </w:r>
      <w:r>
        <w:rPr>
          <w:lang w:val="fr-CH"/>
        </w:rPr>
        <w:t>'</w:t>
      </w:r>
      <w:r w:rsidRPr="007A050C">
        <w:rPr>
          <w:lang w:val="fr-CH"/>
        </w:rPr>
        <w:t>échange de bonnes pratiques concernant les politiques et les stratégies</w:t>
      </w:r>
      <w:r>
        <w:rPr>
          <w:lang w:val="fr-CH"/>
        </w:rPr>
        <w:t xml:space="preserve"> nationales dans le domaine des </w:t>
      </w:r>
      <w:r w:rsidRPr="007A050C">
        <w:rPr>
          <w:lang w:val="fr-CH"/>
        </w:rPr>
        <w:t>TIC;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lang w:val="fr-CH"/>
        </w:rPr>
        <w:t>3</w:t>
      </w:r>
      <w:r w:rsidRPr="007A050C">
        <w:rPr>
          <w:lang w:val="fr-CH"/>
        </w:rPr>
        <w:tab/>
        <w:t>de continuer à mener des études dans les pays et à élaborer des rapports analytiques mondiaux et régionaux qui mettent en lumière les enseignements tirés par les différents pays et leurs expériences, notamment sur:</w:t>
      </w:r>
    </w:p>
    <w:p w:rsidR="00227072" w:rsidRPr="007A050C" w:rsidRDefault="00742010" w:rsidP="00497ACC">
      <w:pPr>
        <w:pStyle w:val="enumlev1"/>
        <w:rPr>
          <w:lang w:val="fr-CH"/>
        </w:rPr>
      </w:pPr>
      <w:r w:rsidRPr="007A050C">
        <w:rPr>
          <w:lang w:val="fr-CH"/>
        </w:rPr>
        <w:t>•</w:t>
      </w:r>
      <w:r w:rsidRPr="007A050C">
        <w:rPr>
          <w:lang w:val="fr-CH"/>
        </w:rPr>
        <w:tab/>
        <w:t>les tendances de la réforme du secteur des télécommunications;</w:t>
      </w:r>
    </w:p>
    <w:p w:rsidR="00227072" w:rsidRPr="007A050C" w:rsidRDefault="00742010" w:rsidP="00497ACC">
      <w:pPr>
        <w:pStyle w:val="enumlev1"/>
        <w:rPr>
          <w:lang w:val="fr-CH"/>
        </w:rPr>
      </w:pPr>
      <w:r w:rsidRPr="007A050C">
        <w:rPr>
          <w:lang w:val="fr-CH"/>
        </w:rPr>
        <w:t>•</w:t>
      </w:r>
      <w:r w:rsidRPr="007A050C">
        <w:rPr>
          <w:lang w:val="fr-CH"/>
        </w:rPr>
        <w:tab/>
        <w:t>le développement des télécommunications dans le monde, aux niveaux régional et international;</w:t>
      </w:r>
    </w:p>
    <w:p w:rsidR="00227072" w:rsidRPr="007A050C" w:rsidRDefault="00742010" w:rsidP="00497ACC">
      <w:pPr>
        <w:pStyle w:val="enumlev1"/>
        <w:rPr>
          <w:lang w:val="fr-CH"/>
        </w:rPr>
      </w:pPr>
      <w:r w:rsidRPr="007A050C">
        <w:rPr>
          <w:lang w:val="fr-CH"/>
        </w:rPr>
        <w:t>•</w:t>
      </w:r>
      <w:r w:rsidRPr="007A050C">
        <w:rPr>
          <w:lang w:val="fr-CH"/>
        </w:rPr>
        <w:tab/>
        <w:t xml:space="preserve">les tendances des politiques tarifaires, en collaboration avec le Secteur de la normalisation des télécommunications </w:t>
      </w:r>
      <w:r>
        <w:rPr>
          <w:lang w:val="fr-CH"/>
        </w:rPr>
        <w:t>de l'</w:t>
      </w:r>
      <w:r w:rsidRPr="007A050C">
        <w:rPr>
          <w:lang w:val="fr-CH"/>
        </w:rPr>
        <w:t>UIT;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lang w:val="fr-CH"/>
        </w:rPr>
        <w:t>4</w:t>
      </w:r>
      <w:r w:rsidRPr="007A050C">
        <w:rPr>
          <w:lang w:val="fr-CH"/>
        </w:rPr>
        <w:tab/>
        <w:t>de s</w:t>
      </w:r>
      <w:r>
        <w:rPr>
          <w:lang w:val="fr-CH"/>
        </w:rPr>
        <w:t>'</w:t>
      </w:r>
      <w:r w:rsidRPr="007A050C">
        <w:rPr>
          <w:lang w:val="fr-CH"/>
        </w:rPr>
        <w:t xml:space="preserve">appuyer principalement sur les données </w:t>
      </w:r>
      <w:r>
        <w:rPr>
          <w:lang w:val="fr-CH"/>
        </w:rPr>
        <w:t>officielles</w:t>
      </w:r>
      <w:r w:rsidRPr="007A050C">
        <w:rPr>
          <w:lang w:val="fr-CH"/>
        </w:rPr>
        <w:t xml:space="preserve"> fournies par les Etats Membres</w:t>
      </w:r>
      <w:r>
        <w:rPr>
          <w:lang w:val="fr-CH"/>
        </w:rPr>
        <w:t>, en se fondant sur</w:t>
      </w:r>
      <w:r w:rsidRPr="007A050C">
        <w:rPr>
          <w:lang w:val="fr-CH"/>
        </w:rPr>
        <w:t xml:space="preserve"> des méthodes reconnues au niveau international; d</w:t>
      </w:r>
      <w:r>
        <w:rPr>
          <w:lang w:val="fr-CH"/>
        </w:rPr>
        <w:t>'</w:t>
      </w:r>
      <w:r w:rsidRPr="007A050C">
        <w:rPr>
          <w:lang w:val="fr-CH"/>
        </w:rPr>
        <w:t>autres sources pourraient être utilisées, uniquement en l</w:t>
      </w:r>
      <w:r>
        <w:rPr>
          <w:lang w:val="fr-CH"/>
        </w:rPr>
        <w:t>'</w:t>
      </w:r>
      <w:r w:rsidRPr="007A050C">
        <w:rPr>
          <w:lang w:val="fr-CH"/>
        </w:rPr>
        <w:t>absence de ces informations;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lang w:val="fr-CH"/>
        </w:rPr>
        <w:t>5</w:t>
      </w:r>
      <w:r w:rsidRPr="007A050C">
        <w:rPr>
          <w:lang w:val="fr-CH"/>
        </w:rPr>
        <w:tab/>
        <w:t>d</w:t>
      </w:r>
      <w:r>
        <w:rPr>
          <w:lang w:val="fr-CH"/>
        </w:rPr>
        <w:t>'</w:t>
      </w:r>
      <w:r w:rsidRPr="007A050C">
        <w:rPr>
          <w:lang w:val="fr-CH"/>
        </w:rPr>
        <w:t>établir et de rassembler des indicateurs de connectivité communautaire et de participer à l</w:t>
      </w:r>
      <w:r>
        <w:rPr>
          <w:lang w:val="fr-CH"/>
        </w:rPr>
        <w:t>'</w:t>
      </w:r>
      <w:r w:rsidRPr="007A050C">
        <w:rPr>
          <w:lang w:val="fr-CH"/>
        </w:rPr>
        <w:t>élaboration d</w:t>
      </w:r>
      <w:r>
        <w:rPr>
          <w:lang w:val="fr-CH"/>
        </w:rPr>
        <w:t>'</w:t>
      </w:r>
      <w:r w:rsidRPr="007A050C">
        <w:rPr>
          <w:lang w:val="fr-CH"/>
        </w:rPr>
        <w:t>indicateurs de base propres à évaluer les efforts visant à édifier la société de l</w:t>
      </w:r>
      <w:r>
        <w:rPr>
          <w:lang w:val="fr-CH"/>
        </w:rPr>
        <w:t>'</w:t>
      </w:r>
      <w:r w:rsidRPr="007A050C">
        <w:rPr>
          <w:lang w:val="fr-CH"/>
        </w:rPr>
        <w:t>information et à illustrer par là même l</w:t>
      </w:r>
      <w:r>
        <w:rPr>
          <w:lang w:val="fr-CH"/>
        </w:rPr>
        <w:t>'</w:t>
      </w:r>
      <w:r w:rsidRPr="007A050C">
        <w:rPr>
          <w:lang w:val="fr-CH"/>
        </w:rPr>
        <w:t>ampleur de la fracture numérique et les efforts déployés par les pays en développement pour réduire cette fracture;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lang w:val="fr-CH"/>
        </w:rPr>
        <w:t>6</w:t>
      </w:r>
      <w:r w:rsidRPr="007A050C">
        <w:rPr>
          <w:lang w:val="fr-CH"/>
        </w:rPr>
        <w:tab/>
        <w:t>de suivre la mise au point et l</w:t>
      </w:r>
      <w:r>
        <w:rPr>
          <w:lang w:val="fr-CH"/>
        </w:rPr>
        <w:t>'</w:t>
      </w:r>
      <w:r w:rsidRPr="007A050C">
        <w:rPr>
          <w:lang w:val="fr-CH"/>
        </w:rPr>
        <w:t xml:space="preserve">amélioration des méthodes applicables aux indicateurs et des méthodes de collecte de données, dans le cadre de consultations avec les Etats Membres et les experts, notamment par le biais des </w:t>
      </w:r>
      <w:r>
        <w:rPr>
          <w:lang w:val="fr-CH"/>
        </w:rPr>
        <w:t>colloques</w:t>
      </w:r>
      <w:r w:rsidRPr="007A050C">
        <w:rPr>
          <w:lang w:val="fr-CH"/>
        </w:rPr>
        <w:t xml:space="preserve"> sur les indicateurs des télécommunications/TIC dans le monde (WTI</w:t>
      </w:r>
      <w:r>
        <w:rPr>
          <w:lang w:val="fr-CH"/>
        </w:rPr>
        <w:t>S</w:t>
      </w:r>
      <w:r w:rsidRPr="007A050C">
        <w:rPr>
          <w:lang w:val="fr-CH"/>
        </w:rPr>
        <w:t>);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lang w:val="fr-CH"/>
        </w:rPr>
        <w:t>7</w:t>
      </w:r>
      <w:r w:rsidRPr="007A050C">
        <w:rPr>
          <w:lang w:val="fr-CH"/>
        </w:rPr>
        <w:tab/>
        <w:t>d</w:t>
      </w:r>
      <w:r>
        <w:rPr>
          <w:lang w:val="fr-CH"/>
        </w:rPr>
        <w:t>'</w:t>
      </w:r>
      <w:r w:rsidRPr="007A050C">
        <w:rPr>
          <w:lang w:val="fr-CH"/>
        </w:rPr>
        <w:t>examiner, de revoir et de perfectionner les critères de référence et de veiller à ce q</w:t>
      </w:r>
      <w:r>
        <w:rPr>
          <w:lang w:val="fr-CH"/>
        </w:rPr>
        <w:t>ue les </w:t>
      </w:r>
      <w:r w:rsidRPr="007A050C">
        <w:rPr>
          <w:lang w:val="fr-CH"/>
        </w:rPr>
        <w:t>indicateurs sur les TIC, l</w:t>
      </w:r>
      <w:r>
        <w:rPr>
          <w:lang w:val="fr-CH"/>
        </w:rPr>
        <w:t>'</w:t>
      </w:r>
      <w:r w:rsidRPr="007A050C">
        <w:rPr>
          <w:lang w:val="fr-CH"/>
        </w:rPr>
        <w:t>Indice unique de développement des TIC (IDI) et le Panier des prix pour les TIC reflètent l</w:t>
      </w:r>
      <w:r>
        <w:rPr>
          <w:lang w:val="fr-CH"/>
        </w:rPr>
        <w:t>'</w:t>
      </w:r>
      <w:r w:rsidRPr="007A050C">
        <w:rPr>
          <w:lang w:val="fr-CH"/>
        </w:rPr>
        <w:t>évolution réelle du secteur des TIC, compte tenu des différents niveaux de développement des pays et des situations nationales, en application des résultats du SMSI;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lang w:val="fr-CH"/>
        </w:rPr>
        <w:t>8</w:t>
      </w:r>
      <w:r w:rsidRPr="007A050C">
        <w:rPr>
          <w:lang w:val="fr-CH"/>
        </w:rPr>
        <w:tab/>
        <w:t>d</w:t>
      </w:r>
      <w:r>
        <w:rPr>
          <w:lang w:val="fr-CH"/>
        </w:rPr>
        <w:t>'</w:t>
      </w:r>
      <w:r w:rsidRPr="007A050C">
        <w:rPr>
          <w:lang w:val="fr-CH"/>
        </w:rPr>
        <w:t xml:space="preserve">encourager les pays à collecter des indicateurs statistiques et des informations reflétant la fracture numérique au niveau national ainsi que les efforts déployés, dans le cadre de différents </w:t>
      </w:r>
      <w:r w:rsidRPr="007A050C">
        <w:rPr>
          <w:lang w:val="fr-CH"/>
        </w:rPr>
        <w:lastRenderedPageBreak/>
        <w:t xml:space="preserve">programmes, pour réduire cette fracture, en mettant en lumière, autant que </w:t>
      </w:r>
      <w:r>
        <w:rPr>
          <w:lang w:val="fr-CH"/>
        </w:rPr>
        <w:t>possible</w:t>
      </w:r>
      <w:r w:rsidRPr="007A050C">
        <w:rPr>
          <w:lang w:val="fr-CH"/>
        </w:rPr>
        <w:t>, les incidences sur</w:t>
      </w:r>
      <w:r>
        <w:rPr>
          <w:lang w:val="fr-CH"/>
        </w:rPr>
        <w:t xml:space="preserve"> les questions de parité</w:t>
      </w:r>
      <w:r w:rsidRPr="007A050C">
        <w:rPr>
          <w:lang w:val="fr-CH"/>
        </w:rPr>
        <w:t>, les personnes handicapées et les différents groupes sociaux;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lang w:val="fr-CH"/>
        </w:rPr>
        <w:t>9</w:t>
      </w:r>
      <w:r w:rsidRPr="007A050C">
        <w:rPr>
          <w:lang w:val="fr-CH"/>
        </w:rPr>
        <w:tab/>
        <w:t>de renforcer le rôle de l</w:t>
      </w:r>
      <w:r>
        <w:rPr>
          <w:lang w:val="fr-CH"/>
        </w:rPr>
        <w:t>'</w:t>
      </w:r>
      <w:r w:rsidRPr="007A050C">
        <w:rPr>
          <w:lang w:val="fr-CH"/>
        </w:rPr>
        <w:t xml:space="preserve">UIT-D dans le cadre du </w:t>
      </w:r>
      <w:r w:rsidRPr="00250207">
        <w:rPr>
          <w:lang w:val="fr-CH"/>
        </w:rPr>
        <w:t xml:space="preserve">Partenariat sur la mesure des TIC au service du développement en sa qualité </w:t>
      </w:r>
      <w:r w:rsidRPr="007A050C">
        <w:rPr>
          <w:lang w:val="fr-CH"/>
        </w:rPr>
        <w:t>de membre de la commission de direction et par sa participation active aux débats et aux activités visant à atteindre les principaux objectifs des partenariats;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lang w:val="fr-CH"/>
        </w:rPr>
        <w:t>10</w:t>
      </w:r>
      <w:r w:rsidRPr="007A050C">
        <w:rPr>
          <w:lang w:val="fr-CH"/>
        </w:rPr>
        <w:tab/>
        <w:t>de mettre à disposition sur le site web de l</w:t>
      </w:r>
      <w:r>
        <w:rPr>
          <w:lang w:val="fr-CH"/>
        </w:rPr>
        <w:t>'</w:t>
      </w:r>
      <w:r w:rsidRPr="007A050C">
        <w:rPr>
          <w:lang w:val="fr-CH"/>
        </w:rPr>
        <w:t>UIT</w:t>
      </w:r>
      <w:r w:rsidRPr="007A050C">
        <w:rPr>
          <w:lang w:val="fr-CH"/>
        </w:rPr>
        <w:noBreakHyphen/>
        <w:t>D des statistiques et des informations sur la réglementation et d</w:t>
      </w:r>
      <w:r>
        <w:rPr>
          <w:lang w:val="fr-CH"/>
        </w:rPr>
        <w:t>'</w:t>
      </w:r>
      <w:r w:rsidRPr="007A050C">
        <w:rPr>
          <w:lang w:val="fr-CH"/>
        </w:rPr>
        <w:t>établir des mécanismes et des modalités appropriés pour que les pays qui n</w:t>
      </w:r>
      <w:r>
        <w:rPr>
          <w:lang w:val="fr-CH"/>
        </w:rPr>
        <w:t>'</w:t>
      </w:r>
      <w:r w:rsidRPr="007A050C">
        <w:rPr>
          <w:lang w:val="fr-CH"/>
        </w:rPr>
        <w:t>ont pas d</w:t>
      </w:r>
      <w:r>
        <w:rPr>
          <w:lang w:val="fr-CH"/>
        </w:rPr>
        <w:t>'</w:t>
      </w:r>
      <w:r w:rsidRPr="007A050C">
        <w:rPr>
          <w:lang w:val="fr-CH"/>
        </w:rPr>
        <w:t>accès électronique puissent obtenir ces informations;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lang w:val="fr-CH"/>
        </w:rPr>
        <w:t>11</w:t>
      </w:r>
      <w:r w:rsidRPr="007A050C">
        <w:rPr>
          <w:lang w:val="fr-CH"/>
        </w:rPr>
        <w:tab/>
        <w:t>d</w:t>
      </w:r>
      <w:r>
        <w:rPr>
          <w:lang w:val="fr-CH"/>
        </w:rPr>
        <w:t>'</w:t>
      </w:r>
      <w:r w:rsidRPr="007A050C">
        <w:rPr>
          <w:lang w:val="fr-CH"/>
        </w:rPr>
        <w:t xml:space="preserve">encourager les Etats Membres à réunir différentes parties prenantes </w:t>
      </w:r>
      <w:r>
        <w:rPr>
          <w:lang w:val="fr-CH"/>
        </w:rPr>
        <w:t xml:space="preserve">issues </w:t>
      </w:r>
      <w:r w:rsidRPr="007A050C">
        <w:rPr>
          <w:lang w:val="fr-CH"/>
        </w:rPr>
        <w:t>des pouvoirs publics, des milieux universitaires et de la société civile</w:t>
      </w:r>
      <w:r>
        <w:rPr>
          <w:lang w:val="fr-CH"/>
        </w:rPr>
        <w:t>,</w:t>
      </w:r>
      <w:r w:rsidRPr="007A050C">
        <w:rPr>
          <w:lang w:val="fr-CH"/>
        </w:rPr>
        <w:t xml:space="preserve"> </w:t>
      </w:r>
      <w:r>
        <w:rPr>
          <w:lang w:val="fr-CH"/>
        </w:rPr>
        <w:t xml:space="preserve">afin de sensibiliser les pays </w:t>
      </w:r>
      <w:r w:rsidRPr="007A050C">
        <w:rPr>
          <w:lang w:val="fr-CH"/>
        </w:rPr>
        <w:t>à l</w:t>
      </w:r>
      <w:r>
        <w:rPr>
          <w:lang w:val="fr-CH"/>
        </w:rPr>
        <w:t>'</w:t>
      </w:r>
      <w:r w:rsidRPr="007A050C">
        <w:rPr>
          <w:lang w:val="fr-CH"/>
        </w:rPr>
        <w:t>importance de la production et</w:t>
      </w:r>
      <w:r>
        <w:rPr>
          <w:lang w:val="fr-CH"/>
        </w:rPr>
        <w:t xml:space="preserve"> de la diffusion de données de </w:t>
      </w:r>
      <w:r w:rsidRPr="007A050C">
        <w:rPr>
          <w:lang w:val="fr-CH"/>
        </w:rPr>
        <w:t>qualité pour l</w:t>
      </w:r>
      <w:r>
        <w:rPr>
          <w:lang w:val="fr-CH"/>
        </w:rPr>
        <w:t>'</w:t>
      </w:r>
      <w:r w:rsidRPr="007A050C">
        <w:rPr>
          <w:lang w:val="fr-CH"/>
        </w:rPr>
        <w:t>élaboration de</w:t>
      </w:r>
      <w:r>
        <w:rPr>
          <w:lang w:val="fr-CH"/>
        </w:rPr>
        <w:t>s</w:t>
      </w:r>
      <w:r w:rsidRPr="007A050C">
        <w:rPr>
          <w:lang w:val="fr-CH"/>
        </w:rPr>
        <w:t xml:space="preserve"> politiques générales;</w:t>
      </w:r>
    </w:p>
    <w:p w:rsidR="00227072" w:rsidRPr="007A050C" w:rsidRDefault="00742010" w:rsidP="00497ACC">
      <w:pPr>
        <w:rPr>
          <w:lang w:val="fr-CH" w:eastAsia="ru-RU"/>
        </w:rPr>
      </w:pPr>
      <w:r w:rsidRPr="007A050C">
        <w:rPr>
          <w:lang w:val="fr-CH"/>
        </w:rPr>
        <w:t>12</w:t>
      </w:r>
      <w:r w:rsidRPr="007A050C">
        <w:rPr>
          <w:lang w:val="fr-CH"/>
        </w:rPr>
        <w:tab/>
        <w:t>de fournir aux Etats Membres une assistance technique pour la collecte de statistiques sur les TIC, en particulier au moyen d</w:t>
      </w:r>
      <w:r>
        <w:rPr>
          <w:lang w:val="fr-CH"/>
        </w:rPr>
        <w:t>'</w:t>
      </w:r>
      <w:r w:rsidRPr="007A050C">
        <w:rPr>
          <w:lang w:val="fr-CH"/>
        </w:rPr>
        <w:t>enquêtes nationales, et pour la création</w:t>
      </w:r>
      <w:r w:rsidRPr="007A050C" w:rsidDel="00B27A2B">
        <w:rPr>
          <w:lang w:val="fr-CH"/>
        </w:rPr>
        <w:t xml:space="preserve"> </w:t>
      </w:r>
      <w:r w:rsidRPr="007A050C">
        <w:rPr>
          <w:lang w:val="fr-CH"/>
        </w:rPr>
        <w:t>de bases de données nationales contenant des statistiques ainsi que des informations sur les politiques générales et la réglementation;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lang w:val="fr-CH"/>
        </w:rPr>
        <w:t>13</w:t>
      </w:r>
      <w:r w:rsidRPr="007A050C">
        <w:rPr>
          <w:lang w:val="fr-CH"/>
        </w:rPr>
        <w:tab/>
        <w:t>de concevoir du matériel didactique et d</w:t>
      </w:r>
      <w:r>
        <w:rPr>
          <w:lang w:val="fr-CH"/>
        </w:rPr>
        <w:t>'</w:t>
      </w:r>
      <w:r w:rsidRPr="007A050C">
        <w:rPr>
          <w:lang w:val="fr-CH"/>
        </w:rPr>
        <w:t>organiser des cours de formation spécialisée sur les statistiques relatives à la société de l</w:t>
      </w:r>
      <w:r>
        <w:rPr>
          <w:lang w:val="fr-CH"/>
        </w:rPr>
        <w:t>'</w:t>
      </w:r>
      <w:r w:rsidRPr="007A050C">
        <w:rPr>
          <w:lang w:val="fr-CH"/>
        </w:rPr>
        <w:t>information à l</w:t>
      </w:r>
      <w:r>
        <w:rPr>
          <w:lang w:val="fr-CH"/>
        </w:rPr>
        <w:t>'</w:t>
      </w:r>
      <w:r w:rsidRPr="007A050C">
        <w:rPr>
          <w:lang w:val="fr-CH"/>
        </w:rPr>
        <w:t xml:space="preserve">intention des pays en développement, en encourageant </w:t>
      </w:r>
      <w:r>
        <w:rPr>
          <w:lang w:val="fr-CH"/>
        </w:rPr>
        <w:t xml:space="preserve">au besoin </w:t>
      </w:r>
      <w:r w:rsidRPr="007A050C">
        <w:rPr>
          <w:lang w:val="fr-CH"/>
        </w:rPr>
        <w:t>la collaboration avec les membres du Partenariat sur la mesure des TIC au service du développement</w:t>
      </w:r>
      <w:r>
        <w:rPr>
          <w:lang w:val="fr-CH"/>
        </w:rPr>
        <w:t>, y compris la Division de statistique de l'Organisation des Nations Unies et l'Organisation de coopération et de développement économiques (OCDE)</w:t>
      </w:r>
      <w:r w:rsidRPr="007A050C">
        <w:rPr>
          <w:lang w:val="fr-CH"/>
        </w:rPr>
        <w:t>;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lang w:val="fr-CH"/>
        </w:rPr>
        <w:t>14</w:t>
      </w:r>
      <w:r w:rsidRPr="007A050C">
        <w:rPr>
          <w:lang w:val="fr-CH"/>
        </w:rPr>
        <w:tab/>
        <w:t>de réunir toutes ces bases de données d</w:t>
      </w:r>
      <w:r>
        <w:rPr>
          <w:lang w:val="fr-CH"/>
        </w:rPr>
        <w:t>'</w:t>
      </w:r>
      <w:r w:rsidRPr="007A050C">
        <w:rPr>
          <w:lang w:val="fr-CH"/>
        </w:rPr>
        <w:t>informations et de statistiques sur le site web du BDT, de façon à atteindre les objectifs visés aux paragra</w:t>
      </w:r>
      <w:r>
        <w:rPr>
          <w:lang w:val="fr-CH"/>
        </w:rPr>
        <w:t>phes 113, 114, 115, 116, 117 et </w:t>
      </w:r>
      <w:r w:rsidRPr="007A050C">
        <w:rPr>
          <w:lang w:val="fr-CH"/>
        </w:rPr>
        <w:t>118 de l</w:t>
      </w:r>
      <w:r>
        <w:rPr>
          <w:lang w:val="fr-CH"/>
        </w:rPr>
        <w:t>'</w:t>
      </w:r>
      <w:r w:rsidRPr="007A050C">
        <w:rPr>
          <w:lang w:val="fr-CH"/>
        </w:rPr>
        <w:t>Agenda de Tunis pour la société de l</w:t>
      </w:r>
      <w:r>
        <w:rPr>
          <w:lang w:val="fr-CH"/>
        </w:rPr>
        <w:t>'</w:t>
      </w:r>
      <w:r w:rsidRPr="007A050C">
        <w:rPr>
          <w:lang w:val="fr-CH"/>
        </w:rPr>
        <w:t>information et de jouer un rôle de premier plan en ce qui concerne les paragraphes 119 et 120 dudit Agenda;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lang w:val="fr-CH"/>
        </w:rPr>
        <w:t>15</w:t>
      </w:r>
      <w:r w:rsidRPr="007A050C">
        <w:rPr>
          <w:lang w:val="fr-CH"/>
        </w:rPr>
        <w:tab/>
        <w:t>d</w:t>
      </w:r>
      <w:r>
        <w:rPr>
          <w:lang w:val="fr-CH"/>
        </w:rPr>
        <w:t>'</w:t>
      </w:r>
      <w:r w:rsidRPr="007A050C">
        <w:rPr>
          <w:lang w:val="fr-CH"/>
        </w:rPr>
        <w:t>aider les pays comptant des populations autochtones à mettre au point des indicateurs pour évaluer l</w:t>
      </w:r>
      <w:r>
        <w:rPr>
          <w:lang w:val="fr-CH"/>
        </w:rPr>
        <w:t>'</w:t>
      </w:r>
      <w:r w:rsidRPr="007A050C">
        <w:rPr>
          <w:lang w:val="fr-CH"/>
        </w:rPr>
        <w:t>incidence des TIC sur les peuples autochtones, qui permettent d</w:t>
      </w:r>
      <w:r>
        <w:rPr>
          <w:lang w:val="fr-CH"/>
        </w:rPr>
        <w:t>'</w:t>
      </w:r>
      <w:r w:rsidRPr="007A050C">
        <w:rPr>
          <w:lang w:val="fr-CH"/>
        </w:rPr>
        <w:t>atteindre les objectifs énoncés dans la section C8 du Plan d</w:t>
      </w:r>
      <w:r>
        <w:rPr>
          <w:lang w:val="fr-CH"/>
        </w:rPr>
        <w:t>'action de Genève adopté par le </w:t>
      </w:r>
      <w:r w:rsidRPr="007A050C">
        <w:rPr>
          <w:lang w:val="fr-CH"/>
        </w:rPr>
        <w:t>SMSI;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lang w:val="fr-CH"/>
        </w:rPr>
        <w:t>16</w:t>
      </w:r>
      <w:r w:rsidRPr="007A050C">
        <w:rPr>
          <w:lang w:val="fr-CH"/>
        </w:rPr>
        <w:tab/>
        <w:t>de continuer de coopérer avec les organismes internationaux compétents, et en particulier avec la Division des statistiques de l</w:t>
      </w:r>
      <w:r>
        <w:rPr>
          <w:lang w:val="fr-CH"/>
        </w:rPr>
        <w:t>'</w:t>
      </w:r>
      <w:r w:rsidRPr="007A050C">
        <w:rPr>
          <w:lang w:val="fr-CH"/>
        </w:rPr>
        <w:t>Organisation des Nations Unies, et avec d</w:t>
      </w:r>
      <w:r>
        <w:rPr>
          <w:lang w:val="fr-CH"/>
        </w:rPr>
        <w:t>'</w:t>
      </w:r>
      <w:r w:rsidRPr="007A050C">
        <w:rPr>
          <w:lang w:val="fr-CH"/>
        </w:rPr>
        <w:t xml:space="preserve">autres organisations internationales et régionales, telles que </w:t>
      </w:r>
      <w:r>
        <w:rPr>
          <w:lang w:val="fr-CH"/>
        </w:rPr>
        <w:t>l'</w:t>
      </w:r>
      <w:r w:rsidRPr="007A050C">
        <w:rPr>
          <w:lang w:val="fr-CH"/>
        </w:rPr>
        <w:t>OCDE, s</w:t>
      </w:r>
      <w:r>
        <w:rPr>
          <w:lang w:val="fr-CH"/>
        </w:rPr>
        <w:t>'</w:t>
      </w:r>
      <w:r w:rsidRPr="007A050C">
        <w:rPr>
          <w:lang w:val="fr-CH"/>
        </w:rPr>
        <w:t>occupant de collecte et de diffusion d</w:t>
      </w:r>
      <w:r>
        <w:rPr>
          <w:lang w:val="fr-CH"/>
        </w:rPr>
        <w:t>'</w:t>
      </w:r>
      <w:r w:rsidRPr="007A050C">
        <w:rPr>
          <w:lang w:val="fr-CH"/>
        </w:rPr>
        <w:t>informations et de statistiques sur les TIC;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lang w:val="fr-CH"/>
        </w:rPr>
        <w:t>17</w:t>
      </w:r>
      <w:r w:rsidRPr="007A050C">
        <w:rPr>
          <w:lang w:val="fr-CH"/>
        </w:rPr>
        <w:tab/>
        <w:t>de consulter régulièrement les Etats Membres au sujet de la définition d</w:t>
      </w:r>
      <w:r>
        <w:rPr>
          <w:lang w:val="fr-CH"/>
        </w:rPr>
        <w:t>'</w:t>
      </w:r>
      <w:r w:rsidRPr="007A050C">
        <w:rPr>
          <w:lang w:val="fr-CH"/>
        </w:rPr>
        <w:t>indicateurs et de méthodes de collecte de données;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lang w:val="fr-CH"/>
        </w:rPr>
        <w:t>18</w:t>
      </w:r>
      <w:r w:rsidRPr="007A050C">
        <w:rPr>
          <w:lang w:val="fr-CH"/>
        </w:rPr>
        <w:tab/>
        <w:t>d</w:t>
      </w:r>
      <w:r>
        <w:rPr>
          <w:lang w:val="fr-CH"/>
        </w:rPr>
        <w:t>'</w:t>
      </w:r>
      <w:r w:rsidRPr="007A050C">
        <w:rPr>
          <w:lang w:val="fr-CH"/>
        </w:rPr>
        <w:t>encourager et d</w:t>
      </w:r>
      <w:r>
        <w:rPr>
          <w:lang w:val="fr-CH"/>
        </w:rPr>
        <w:t>'</w:t>
      </w:r>
      <w:r w:rsidRPr="007A050C">
        <w:rPr>
          <w:lang w:val="fr-CH"/>
        </w:rPr>
        <w:t xml:space="preserve">appuyer les Etats Membres pour ce qui est de la création de centres nationaux de statistiques sur la </w:t>
      </w:r>
      <w:r w:rsidRPr="00227072">
        <w:t>société de l'information et du développement des centres existants</w:t>
      </w:r>
      <w:r w:rsidRPr="007A050C">
        <w:rPr>
          <w:lang w:val="fr-CH"/>
        </w:rPr>
        <w:t>;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lang w:val="fr-CH"/>
        </w:rPr>
        <w:t>19</w:t>
      </w:r>
      <w:r w:rsidRPr="007A050C">
        <w:rPr>
          <w:lang w:val="fr-CH"/>
        </w:rPr>
        <w:tab/>
        <w:t xml:space="preserve">de commencer à mettre en </w:t>
      </w:r>
      <w:r>
        <w:rPr>
          <w:lang w:val="fr-CH"/>
        </w:rPr>
        <w:t>oe</w:t>
      </w:r>
      <w:r w:rsidRPr="007A050C">
        <w:rPr>
          <w:lang w:val="fr-CH"/>
        </w:rPr>
        <w:t>uvre la présente Résolution, immédiatement après la clôture de la présente Conférence, en organisant dans un délai de trois mois une réunion d</w:t>
      </w:r>
      <w:r>
        <w:rPr>
          <w:lang w:val="fr-CH"/>
        </w:rPr>
        <w:t>'</w:t>
      </w:r>
      <w:r w:rsidRPr="007A050C">
        <w:rPr>
          <w:lang w:val="fr-CH"/>
        </w:rPr>
        <w:t>experts qui aura pour finalité d</w:t>
      </w:r>
      <w:r>
        <w:rPr>
          <w:lang w:val="fr-CH"/>
        </w:rPr>
        <w:t>'</w:t>
      </w:r>
      <w:r w:rsidRPr="007A050C">
        <w:rPr>
          <w:lang w:val="fr-CH"/>
        </w:rPr>
        <w:t>élaborer la feuille de route pour le processus de révision et de faire en sorte que les résultats soient pris en compte dès que possible, dans les</w:t>
      </w:r>
      <w:r>
        <w:rPr>
          <w:lang w:val="fr-CH"/>
        </w:rPr>
        <w:t xml:space="preserve"> limites du budget actuel du </w:t>
      </w:r>
      <w:r w:rsidRPr="007A050C">
        <w:rPr>
          <w:lang w:val="fr-CH"/>
        </w:rPr>
        <w:t>BDT,</w:t>
      </w:r>
    </w:p>
    <w:p w:rsidR="00227072" w:rsidRPr="007A050C" w:rsidRDefault="00742010" w:rsidP="00497ACC">
      <w:pPr>
        <w:pStyle w:val="Call"/>
        <w:rPr>
          <w:lang w:val="fr-CH"/>
        </w:rPr>
      </w:pPr>
      <w:r w:rsidRPr="007A050C">
        <w:rPr>
          <w:lang w:val="fr-CH"/>
        </w:rPr>
        <w:lastRenderedPageBreak/>
        <w:t>invite les Etats Membres et les Membres des Secteurs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lang w:val="fr-CH"/>
        </w:rPr>
        <w:t>1</w:t>
      </w:r>
      <w:r w:rsidRPr="007A050C">
        <w:rPr>
          <w:lang w:val="fr-CH"/>
        </w:rPr>
        <w:tab/>
        <w:t>à participer activement à cette entreprise en fournissant les statistiques et informations demandées et en prenant une part active aux discussions avec le BDT sur les méthodes de collecte de données et les indicateurs</w:t>
      </w:r>
      <w:r>
        <w:rPr>
          <w:lang w:val="fr-CH"/>
        </w:rPr>
        <w:t xml:space="preserve"> sur les</w:t>
      </w:r>
      <w:r w:rsidRPr="007A050C">
        <w:rPr>
          <w:lang w:val="fr-CH"/>
        </w:rPr>
        <w:t xml:space="preserve"> TIC;</w:t>
      </w:r>
    </w:p>
    <w:p w:rsidR="00227072" w:rsidRPr="007A050C" w:rsidRDefault="00742010" w:rsidP="00497ACC">
      <w:pPr>
        <w:rPr>
          <w:lang w:val="fr-CH"/>
        </w:rPr>
      </w:pPr>
      <w:r w:rsidRPr="007A050C">
        <w:rPr>
          <w:lang w:val="fr-CH"/>
        </w:rPr>
        <w:t>2</w:t>
      </w:r>
      <w:r w:rsidRPr="007A050C">
        <w:rPr>
          <w:lang w:val="fr-CH"/>
        </w:rPr>
        <w:tab/>
        <w:t>à établir des systèmes nationaux ou des stratégies nationales, afin de renforcer le regroupement des informations statistiques relatives aux télécommunications/TIC;</w:t>
      </w:r>
    </w:p>
    <w:p w:rsidR="00227072" w:rsidRDefault="00742010" w:rsidP="00497ACC">
      <w:pPr>
        <w:rPr>
          <w:lang w:val="fr-CH"/>
        </w:rPr>
      </w:pPr>
      <w:r w:rsidRPr="007A050C">
        <w:rPr>
          <w:lang w:val="fr-CH"/>
        </w:rPr>
        <w:t>3</w:t>
      </w:r>
      <w:r w:rsidRPr="007A050C">
        <w:rPr>
          <w:lang w:val="fr-CH"/>
        </w:rPr>
        <w:tab/>
        <w:t>à fournir des données d</w:t>
      </w:r>
      <w:r>
        <w:rPr>
          <w:lang w:val="fr-CH"/>
        </w:rPr>
        <w:t>'</w:t>
      </w:r>
      <w:r w:rsidRPr="007A050C">
        <w:rPr>
          <w:lang w:val="fr-CH"/>
        </w:rPr>
        <w:t>expérience sur les politiques ayant des incidences positives sur les indicateurs</w:t>
      </w:r>
      <w:r>
        <w:rPr>
          <w:lang w:val="fr-CH"/>
        </w:rPr>
        <w:t xml:space="preserve"> sur les</w:t>
      </w:r>
      <w:r w:rsidRPr="007A050C">
        <w:rPr>
          <w:lang w:val="fr-CH"/>
        </w:rPr>
        <w:t xml:space="preserve"> TIC</w:t>
      </w:r>
      <w:r>
        <w:rPr>
          <w:lang w:val="fr-CH"/>
        </w:rPr>
        <w:t>;</w:t>
      </w:r>
    </w:p>
    <w:p w:rsidR="00227072" w:rsidRPr="007A050C" w:rsidRDefault="00742010" w:rsidP="00497ACC">
      <w:pPr>
        <w:rPr>
          <w:lang w:val="fr-CH"/>
        </w:rPr>
      </w:pPr>
      <w:r>
        <w:rPr>
          <w:lang w:val="fr-CH"/>
        </w:rPr>
        <w:t>4</w:t>
      </w:r>
      <w:r>
        <w:rPr>
          <w:lang w:val="fr-CH"/>
        </w:rPr>
        <w:tab/>
        <w:t>à s'efforcer d'harmoniser leurs systèmes nationaux de collecte de données statistiques avec les méthodes utilisées au niveau international,</w:t>
      </w:r>
    </w:p>
    <w:p w:rsidR="00227072" w:rsidRPr="007A050C" w:rsidRDefault="00742010" w:rsidP="00497ACC">
      <w:pPr>
        <w:pStyle w:val="Call"/>
        <w:rPr>
          <w:lang w:val="fr-CH"/>
        </w:rPr>
      </w:pPr>
      <w:r w:rsidRPr="007A050C">
        <w:rPr>
          <w:lang w:val="fr-CH"/>
        </w:rPr>
        <w:t>encourage</w:t>
      </w:r>
    </w:p>
    <w:p w:rsidR="00227072" w:rsidRDefault="00742010" w:rsidP="00497ACC">
      <w:pPr>
        <w:rPr>
          <w:lang w:val="fr-CH"/>
        </w:rPr>
      </w:pPr>
      <w:r w:rsidRPr="007A050C">
        <w:rPr>
          <w:lang w:val="fr-CH"/>
        </w:rPr>
        <w:t>les organismes donateurs et les organismes compétents des Nations Unies à coopérer en fournissant un appui et des informations sur leurs activités.</w:t>
      </w:r>
    </w:p>
    <w:p w:rsidR="008515C5" w:rsidRPr="007767F9" w:rsidRDefault="00742010">
      <w:pPr>
        <w:pStyle w:val="Reasons"/>
      </w:pPr>
      <w:r w:rsidRPr="007767F9">
        <w:rPr>
          <w:b/>
        </w:rPr>
        <w:t>Motifs:</w:t>
      </w:r>
      <w:r w:rsidRPr="007767F9">
        <w:tab/>
      </w:r>
      <w:r w:rsidR="007767F9" w:rsidRPr="007767F9">
        <w:rPr>
          <w:lang w:val="fr-FR"/>
        </w:rPr>
        <w:t>Compte tenu des résultats positifs des travaux réalisés dans le cadre du rappor</w:t>
      </w:r>
      <w:r w:rsidR="00497ACC">
        <w:rPr>
          <w:lang w:val="fr-FR"/>
        </w:rPr>
        <w:t>t sur l’Indice mondial de cyber</w:t>
      </w:r>
      <w:r w:rsidR="007767F9" w:rsidRPr="007767F9">
        <w:rPr>
          <w:lang w:val="fr-FR"/>
        </w:rPr>
        <w:t xml:space="preserve">sécurité, il serait utile d’apporter </w:t>
      </w:r>
      <w:r w:rsidR="007767F9">
        <w:t>des modifications corresponda</w:t>
      </w:r>
      <w:r w:rsidR="00497ACC">
        <w:t>ntes à la Rés</w:t>
      </w:r>
      <w:r w:rsidR="00D344E1">
        <w:t>olution </w:t>
      </w:r>
      <w:r w:rsidR="00497ACC">
        <w:t>8 relative</w:t>
      </w:r>
      <w:r w:rsidR="007767F9">
        <w:t xml:space="preserve"> à la collecte et à la diffusion d’informations et de statistiques. </w:t>
      </w:r>
      <w:r w:rsidR="007767F9" w:rsidRPr="007767F9">
        <w:t>En outre, il est proposé de mettre à jo</w:t>
      </w:r>
      <w:r w:rsidR="00D344E1">
        <w:t>ur la référence à la Résolution </w:t>
      </w:r>
      <w:r w:rsidR="007767F9" w:rsidRPr="007767F9">
        <w:t xml:space="preserve">131 </w:t>
      </w:r>
      <w:r w:rsidR="00497ACC">
        <w:t>(</w:t>
      </w:r>
      <w:proofErr w:type="spellStart"/>
      <w:r w:rsidR="00497ACC">
        <w:t>Rév</w:t>
      </w:r>
      <w:proofErr w:type="spellEnd"/>
      <w:r w:rsidR="00497ACC">
        <w:t xml:space="preserve">. Busan, 2014) </w:t>
      </w:r>
      <w:r w:rsidR="007767F9" w:rsidRPr="007767F9">
        <w:t>de la Conférence de plénipotentiaires</w:t>
      </w:r>
      <w:r w:rsidR="00497ACC">
        <w:t>.</w:t>
      </w:r>
    </w:p>
    <w:p w:rsidR="00742010" w:rsidRPr="007767F9" w:rsidRDefault="00742010" w:rsidP="00497ACC">
      <w:pPr>
        <w:pStyle w:val="Reasons"/>
      </w:pPr>
    </w:p>
    <w:p w:rsidR="00742010" w:rsidRDefault="00742010" w:rsidP="00497ACC">
      <w:pPr>
        <w:jc w:val="center"/>
      </w:pPr>
      <w:r>
        <w:t>______________</w:t>
      </w:r>
    </w:p>
    <w:p w:rsidR="00742010" w:rsidRPr="00D344E1" w:rsidRDefault="00742010" w:rsidP="00497ACC">
      <w:pPr>
        <w:pStyle w:val="Reasons"/>
        <w:rPr>
          <w:lang w:val="fr-FR"/>
          <w:rPrChange w:id="39" w:author="Limousin, Catherine" w:date="2017-09-21T10:43:00Z">
            <w:rPr/>
          </w:rPrChange>
        </w:rPr>
      </w:pPr>
    </w:p>
    <w:sectPr w:rsidR="00742010" w:rsidRPr="00D344E1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C5" w:rsidRDefault="00A12CC5">
      <w:r>
        <w:separator/>
      </w:r>
    </w:p>
  </w:endnote>
  <w:endnote w:type="continuationSeparator" w:id="0">
    <w:p w:rsidR="00A12CC5" w:rsidRDefault="00A1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5E8" w:rsidRPr="005D3705" w:rsidRDefault="00044517" w:rsidP="00E94C81">
    <w:pPr>
      <w:pStyle w:val="Footer"/>
      <w:rPr>
        <w:lang w:val="en-US"/>
      </w:rPr>
    </w:pPr>
    <w:r>
      <w:fldChar w:fldCharType="begin"/>
    </w:r>
    <w:r w:rsidRPr="007767F9">
      <w:rPr>
        <w:lang w:val="en-GB"/>
      </w:rPr>
      <w:instrText xml:space="preserve"> FILENAME \p  \* MERGEFORMAT </w:instrText>
    </w:r>
    <w:r>
      <w:fldChar w:fldCharType="separate"/>
    </w:r>
    <w:r w:rsidR="00475845">
      <w:rPr>
        <w:lang w:val="en-GB"/>
      </w:rPr>
      <w:t>P:\FRA\ITU-D\CONF-D\WTDC17\000\023ADD05F.docx</w:t>
    </w:r>
    <w:r>
      <w:fldChar w:fldCharType="end"/>
    </w:r>
    <w:r w:rsidR="00E94C81" w:rsidRPr="007767F9">
      <w:rPr>
        <w:lang w:val="en-GB"/>
      </w:rPr>
      <w:t xml:space="preserve"> (423434)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Coordonnées de la personne de contact pour le document"/>
      <w:tblDescription w:val="Coordonnées de la personne de contact pour le document"/>
    </w:tblPr>
    <w:tblGrid>
      <w:gridCol w:w="1526"/>
      <w:gridCol w:w="2268"/>
      <w:gridCol w:w="6237"/>
    </w:tblGrid>
    <w:tr w:rsidR="00D42EE8" w:rsidRPr="00497ACC" w:rsidTr="00D42EE8">
      <w:tc>
        <w:tcPr>
          <w:tcW w:w="1526" w:type="dxa"/>
          <w:tcBorders>
            <w:top w:val="single" w:sz="4" w:space="0" w:color="000000" w:themeColor="text1"/>
          </w:tcBorders>
        </w:tcPr>
        <w:p w:rsidR="00D42EE8" w:rsidRPr="00C100BE" w:rsidRDefault="00D42EE8" w:rsidP="00D42EE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43" w:name="Email"/>
          <w:bookmarkEnd w:id="43"/>
          <w:r w:rsidRPr="00C100BE">
            <w:rPr>
              <w:sz w:val="18"/>
              <w:szCs w:val="18"/>
            </w:rPr>
            <w:t>Contact:</w:t>
          </w:r>
        </w:p>
      </w:tc>
      <w:tc>
        <w:tcPr>
          <w:tcW w:w="2268" w:type="dxa"/>
          <w:tcBorders>
            <w:top w:val="single" w:sz="4" w:space="0" w:color="000000" w:themeColor="text1"/>
          </w:tcBorders>
        </w:tcPr>
        <w:p w:rsidR="00D42EE8" w:rsidRPr="00C100BE" w:rsidRDefault="00D42EE8" w:rsidP="00D42EE8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6237" w:type="dxa"/>
          <w:tcBorders>
            <w:top w:val="single" w:sz="4" w:space="0" w:color="000000" w:themeColor="text1"/>
          </w:tcBorders>
        </w:tcPr>
        <w:p w:rsidR="00D42EE8" w:rsidRPr="00497ACC" w:rsidRDefault="00E94C81" w:rsidP="00497ACC">
          <w:pPr>
            <w:pStyle w:val="FirstFooter"/>
            <w:ind w:left="2160" w:hanging="2160"/>
            <w:rPr>
              <w:sz w:val="18"/>
              <w:szCs w:val="18"/>
            </w:rPr>
          </w:pPr>
          <w:r w:rsidRPr="00497ACC">
            <w:rPr>
              <w:sz w:val="18"/>
              <w:szCs w:val="18"/>
            </w:rPr>
            <w:t xml:space="preserve">Arseny Yurevich Plossky, FSUE NIIR, </w:t>
          </w:r>
          <w:r w:rsidR="00497ACC" w:rsidRPr="00497ACC">
            <w:rPr>
              <w:sz w:val="18"/>
              <w:szCs w:val="18"/>
            </w:rPr>
            <w:t>Fédération de Russie</w:t>
          </w:r>
        </w:p>
      </w:tc>
    </w:tr>
    <w:tr w:rsidR="00D42EE8" w:rsidRPr="00C100BE" w:rsidTr="00D42EE8">
      <w:tc>
        <w:tcPr>
          <w:tcW w:w="1526" w:type="dxa"/>
        </w:tcPr>
        <w:p w:rsidR="00D42EE8" w:rsidRPr="00497ACC" w:rsidRDefault="00D42EE8" w:rsidP="00D42EE8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68" w:type="dxa"/>
        </w:tcPr>
        <w:p w:rsidR="00D42EE8" w:rsidRPr="00C100BE" w:rsidRDefault="00D42EE8" w:rsidP="00D42EE8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Numéro de téléphone:</w:t>
          </w:r>
        </w:p>
      </w:tc>
      <w:tc>
        <w:tcPr>
          <w:tcW w:w="6237" w:type="dxa"/>
        </w:tcPr>
        <w:p w:rsidR="00D42EE8" w:rsidRPr="00C100BE" w:rsidRDefault="00E94C81" w:rsidP="00D42EE8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A85405">
            <w:rPr>
              <w:sz w:val="18"/>
              <w:szCs w:val="18"/>
              <w:lang w:val="en-US"/>
            </w:rPr>
            <w:t>+7 495 645 0644</w:t>
          </w:r>
        </w:p>
      </w:tc>
    </w:tr>
    <w:tr w:rsidR="00D42EE8" w:rsidRPr="00CB110F" w:rsidTr="00D42EE8">
      <w:tc>
        <w:tcPr>
          <w:tcW w:w="1526" w:type="dxa"/>
        </w:tcPr>
        <w:p w:rsidR="00D42EE8" w:rsidRPr="00C100BE" w:rsidRDefault="00D42EE8" w:rsidP="00D42EE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68" w:type="dxa"/>
        </w:tcPr>
        <w:p w:rsidR="00D42EE8" w:rsidRPr="00C100BE" w:rsidRDefault="00D42EE8" w:rsidP="00D42EE8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Courriel</w:t>
          </w:r>
          <w:r w:rsidRPr="00C100BE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:rsidR="00D42EE8" w:rsidRPr="00C100BE" w:rsidRDefault="006C2158" w:rsidP="00D42EE8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hyperlink r:id="rId1" w:history="1">
            <w:r w:rsidR="00E94C81" w:rsidRPr="003A00C5">
              <w:rPr>
                <w:rStyle w:val="Hyperlink"/>
                <w:sz w:val="18"/>
                <w:szCs w:val="18"/>
                <w:lang w:val="en-US"/>
              </w:rPr>
              <w:t>aplossky@gmail.com</w:t>
            </w:r>
          </w:hyperlink>
        </w:p>
      </w:tc>
    </w:tr>
  </w:tbl>
  <w:p w:rsidR="00000B37" w:rsidRPr="00784E03" w:rsidRDefault="006C2158" w:rsidP="00000B37">
    <w:pPr>
      <w:jc w:val="center"/>
      <w:rPr>
        <w:sz w:val="20"/>
      </w:rPr>
    </w:pPr>
    <w:hyperlink r:id="rId2" w:history="1">
      <w:r w:rsidR="007934DB">
        <w:rPr>
          <w:rStyle w:val="Hyperlink"/>
          <w:sz w:val="20"/>
        </w:rPr>
        <w:t>CMDT-17</w:t>
      </w:r>
    </w:hyperlink>
  </w:p>
  <w:p w:rsidR="00D42EE8" w:rsidRPr="00410D3C" w:rsidRDefault="00D42EE8" w:rsidP="00D42E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C5" w:rsidRDefault="00A12CC5">
      <w:r>
        <w:t>____________________</w:t>
      </w:r>
    </w:p>
  </w:footnote>
  <w:footnote w:type="continuationSeparator" w:id="0">
    <w:p w:rsidR="00A12CC5" w:rsidRDefault="00A12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E8" w:rsidRPr="00FB312D" w:rsidRDefault="00D42EE8" w:rsidP="00E47882">
    <w:pPr>
      <w:tabs>
        <w:tab w:val="clear" w:pos="794"/>
        <w:tab w:val="clear" w:pos="1191"/>
        <w:tab w:val="clear" w:pos="1588"/>
        <w:tab w:val="clear" w:pos="1985"/>
        <w:tab w:val="clear" w:pos="2268"/>
        <w:tab w:val="clear" w:pos="2552"/>
        <w:tab w:val="center" w:pos="4820"/>
        <w:tab w:val="right" w:pos="10206"/>
      </w:tabs>
      <w:ind w:right="1"/>
      <w:rPr>
        <w:sz w:val="22"/>
        <w:szCs w:val="22"/>
        <w:lang w:val="en-GB"/>
      </w:rPr>
    </w:pPr>
    <w:r w:rsidRPr="00FB312D">
      <w:rPr>
        <w:sz w:val="22"/>
        <w:szCs w:val="22"/>
        <w:lang w:val="en-GB"/>
      </w:rPr>
      <w:tab/>
    </w:r>
    <w:r w:rsidR="00E47882">
      <w:rPr>
        <w:sz w:val="22"/>
        <w:szCs w:val="22"/>
        <w:lang w:val="de-CH"/>
      </w:rPr>
      <w:t>WTDC</w:t>
    </w:r>
    <w:r w:rsidR="007934DB" w:rsidRPr="00A74B99">
      <w:rPr>
        <w:sz w:val="22"/>
        <w:szCs w:val="22"/>
        <w:lang w:val="de-CH"/>
      </w:rPr>
      <w:t>-17/</w:t>
    </w:r>
    <w:bookmarkStart w:id="40" w:name="OLE_LINK3"/>
    <w:bookmarkStart w:id="41" w:name="OLE_LINK2"/>
    <w:bookmarkStart w:id="42" w:name="OLE_LINK1"/>
    <w:r w:rsidR="007934DB" w:rsidRPr="00A74B99">
      <w:rPr>
        <w:sz w:val="22"/>
        <w:szCs w:val="22"/>
      </w:rPr>
      <w:t>23(Add.5)</w:t>
    </w:r>
    <w:bookmarkEnd w:id="40"/>
    <w:bookmarkEnd w:id="41"/>
    <w:bookmarkEnd w:id="42"/>
    <w:r w:rsidR="007934DB" w:rsidRPr="00A74B99">
      <w:rPr>
        <w:sz w:val="22"/>
        <w:szCs w:val="22"/>
      </w:rPr>
      <w:t>-</w:t>
    </w:r>
    <w:r w:rsidR="007934DB" w:rsidRPr="00C26DD5">
      <w:rPr>
        <w:sz w:val="22"/>
        <w:szCs w:val="22"/>
      </w:rPr>
      <w:t>F</w:t>
    </w:r>
    <w:r w:rsidRPr="00FB312D">
      <w:rPr>
        <w:sz w:val="22"/>
        <w:szCs w:val="22"/>
        <w:lang w:val="en-GB"/>
      </w:rPr>
      <w:tab/>
      <w:t xml:space="preserve">Page </w:t>
    </w:r>
    <w:r w:rsidRPr="00FB312D">
      <w:rPr>
        <w:sz w:val="22"/>
        <w:szCs w:val="22"/>
        <w:lang w:val="en-GB"/>
      </w:rPr>
      <w:fldChar w:fldCharType="begin"/>
    </w:r>
    <w:r w:rsidRPr="00FB312D">
      <w:rPr>
        <w:sz w:val="22"/>
        <w:szCs w:val="22"/>
        <w:lang w:val="en-GB"/>
      </w:rPr>
      <w:instrText xml:space="preserve"> PAGE </w:instrText>
    </w:r>
    <w:r w:rsidRPr="00FB312D">
      <w:rPr>
        <w:sz w:val="22"/>
        <w:szCs w:val="22"/>
        <w:lang w:val="en-GB"/>
      </w:rPr>
      <w:fldChar w:fldCharType="separate"/>
    </w:r>
    <w:r w:rsidR="006C2158">
      <w:rPr>
        <w:noProof/>
        <w:sz w:val="22"/>
        <w:szCs w:val="22"/>
        <w:lang w:val="en-GB"/>
      </w:rPr>
      <w:t>5</w:t>
    </w:r>
    <w:r w:rsidRPr="00FB312D">
      <w:rPr>
        <w:sz w:val="22"/>
        <w:szCs w:val="22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D424A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2745C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5602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13C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7800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B2F8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145E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A6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608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00C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mousin, Catherine">
    <w15:presenceInfo w15:providerId="AD" w15:userId="S-1-5-21-8740799-900759487-1415713722-48662"/>
  </w15:person>
  <w15:person w15:author="Da Silva, Margaux ">
    <w15:presenceInfo w15:providerId="AD" w15:userId="S-1-5-21-8740799-900759487-1415713722-57006"/>
  </w15:person>
  <w15:person w15:author="Touraud, Michele">
    <w15:presenceInfo w15:providerId="AD" w15:userId="S-1-5-21-8740799-900759487-1415713722-2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4164105-642C-451B-BBBB-277B22F1FC93}"/>
    <w:docVar w:name="dgnword-eventsink" w:val="344641248"/>
  </w:docVars>
  <w:rsids>
    <w:rsidRoot w:val="00706AFE"/>
    <w:rsid w:val="00000B37"/>
    <w:rsid w:val="00001215"/>
    <w:rsid w:val="000067EB"/>
    <w:rsid w:val="00010F71"/>
    <w:rsid w:val="00013358"/>
    <w:rsid w:val="00034E34"/>
    <w:rsid w:val="00044517"/>
    <w:rsid w:val="00051E92"/>
    <w:rsid w:val="00053EF2"/>
    <w:rsid w:val="000559CC"/>
    <w:rsid w:val="00067970"/>
    <w:rsid w:val="000766DA"/>
    <w:rsid w:val="000815E1"/>
    <w:rsid w:val="000D06F1"/>
    <w:rsid w:val="000E7659"/>
    <w:rsid w:val="000F02B8"/>
    <w:rsid w:val="0010289F"/>
    <w:rsid w:val="00133BF6"/>
    <w:rsid w:val="00135DDB"/>
    <w:rsid w:val="00176A8B"/>
    <w:rsid w:val="00180706"/>
    <w:rsid w:val="00184F7B"/>
    <w:rsid w:val="0019149F"/>
    <w:rsid w:val="00193BAB"/>
    <w:rsid w:val="00194FDD"/>
    <w:rsid w:val="001A5EE2"/>
    <w:rsid w:val="001D264E"/>
    <w:rsid w:val="001E5AA3"/>
    <w:rsid w:val="001E6D58"/>
    <w:rsid w:val="00200C7F"/>
    <w:rsid w:val="00201540"/>
    <w:rsid w:val="00212DA6"/>
    <w:rsid w:val="0021388F"/>
    <w:rsid w:val="00231120"/>
    <w:rsid w:val="002451C0"/>
    <w:rsid w:val="0026716A"/>
    <w:rsid w:val="00294005"/>
    <w:rsid w:val="00297118"/>
    <w:rsid w:val="002A5F44"/>
    <w:rsid w:val="002C14C1"/>
    <w:rsid w:val="002C496A"/>
    <w:rsid w:val="002C53DC"/>
    <w:rsid w:val="002E1D00"/>
    <w:rsid w:val="00300AC8"/>
    <w:rsid w:val="00301454"/>
    <w:rsid w:val="00327758"/>
    <w:rsid w:val="0033558B"/>
    <w:rsid w:val="00335864"/>
    <w:rsid w:val="00342BE1"/>
    <w:rsid w:val="003554A4"/>
    <w:rsid w:val="003707D1"/>
    <w:rsid w:val="00374E7A"/>
    <w:rsid w:val="00380220"/>
    <w:rsid w:val="003827F1"/>
    <w:rsid w:val="003A5EB6"/>
    <w:rsid w:val="003B7567"/>
    <w:rsid w:val="003E1A0D"/>
    <w:rsid w:val="00403E92"/>
    <w:rsid w:val="00410AE2"/>
    <w:rsid w:val="00442985"/>
    <w:rsid w:val="00452BAB"/>
    <w:rsid w:val="00475845"/>
    <w:rsid w:val="0048151B"/>
    <w:rsid w:val="004839BA"/>
    <w:rsid w:val="004915E8"/>
    <w:rsid w:val="00497ACC"/>
    <w:rsid w:val="004A0D10"/>
    <w:rsid w:val="004A2F80"/>
    <w:rsid w:val="004C4C20"/>
    <w:rsid w:val="004D1F51"/>
    <w:rsid w:val="004E31C8"/>
    <w:rsid w:val="004F44EC"/>
    <w:rsid w:val="005063A3"/>
    <w:rsid w:val="0051261A"/>
    <w:rsid w:val="00515188"/>
    <w:rsid w:val="005161E7"/>
    <w:rsid w:val="00523937"/>
    <w:rsid w:val="005340B1"/>
    <w:rsid w:val="0056621F"/>
    <w:rsid w:val="0056763F"/>
    <w:rsid w:val="00572685"/>
    <w:rsid w:val="005860FF"/>
    <w:rsid w:val="00586DCD"/>
    <w:rsid w:val="005A0607"/>
    <w:rsid w:val="005B5E2D"/>
    <w:rsid w:val="005B6CE3"/>
    <w:rsid w:val="005C03FC"/>
    <w:rsid w:val="005D30D5"/>
    <w:rsid w:val="005D3705"/>
    <w:rsid w:val="005D53D2"/>
    <w:rsid w:val="005F0CD9"/>
    <w:rsid w:val="00602668"/>
    <w:rsid w:val="00605A83"/>
    <w:rsid w:val="006126E9"/>
    <w:rsid w:val="006136D6"/>
    <w:rsid w:val="00614873"/>
    <w:rsid w:val="006153D3"/>
    <w:rsid w:val="00615927"/>
    <w:rsid w:val="0062386E"/>
    <w:rsid w:val="00663A56"/>
    <w:rsid w:val="00680B7C"/>
    <w:rsid w:val="00695438"/>
    <w:rsid w:val="006A1325"/>
    <w:rsid w:val="006A23C2"/>
    <w:rsid w:val="006A3AA9"/>
    <w:rsid w:val="006C2158"/>
    <w:rsid w:val="006E5096"/>
    <w:rsid w:val="006F2CB3"/>
    <w:rsid w:val="00700D0A"/>
    <w:rsid w:val="00706AFE"/>
    <w:rsid w:val="00725BB4"/>
    <w:rsid w:val="00726ADF"/>
    <w:rsid w:val="00742010"/>
    <w:rsid w:val="007547E3"/>
    <w:rsid w:val="0076554A"/>
    <w:rsid w:val="00772137"/>
    <w:rsid w:val="007767F9"/>
    <w:rsid w:val="00783838"/>
    <w:rsid w:val="00790A74"/>
    <w:rsid w:val="007934DB"/>
    <w:rsid w:val="00794165"/>
    <w:rsid w:val="007A553A"/>
    <w:rsid w:val="007C09B2"/>
    <w:rsid w:val="007F5ACF"/>
    <w:rsid w:val="008150E2"/>
    <w:rsid w:val="00821623"/>
    <w:rsid w:val="00821978"/>
    <w:rsid w:val="00824420"/>
    <w:rsid w:val="008471EF"/>
    <w:rsid w:val="008515C5"/>
    <w:rsid w:val="008534D0"/>
    <w:rsid w:val="00863463"/>
    <w:rsid w:val="008830A1"/>
    <w:rsid w:val="008B269A"/>
    <w:rsid w:val="008C7600"/>
    <w:rsid w:val="008E63F7"/>
    <w:rsid w:val="008E7B6B"/>
    <w:rsid w:val="00903C75"/>
    <w:rsid w:val="0090522B"/>
    <w:rsid w:val="0090736A"/>
    <w:rsid w:val="00950E3C"/>
    <w:rsid w:val="00967BAA"/>
    <w:rsid w:val="00967D26"/>
    <w:rsid w:val="00973401"/>
    <w:rsid w:val="00983EB9"/>
    <w:rsid w:val="009A1EEC"/>
    <w:rsid w:val="009A223D"/>
    <w:rsid w:val="009A4D09"/>
    <w:rsid w:val="009B2C12"/>
    <w:rsid w:val="009B4C86"/>
    <w:rsid w:val="009B75F6"/>
    <w:rsid w:val="009B7FDF"/>
    <w:rsid w:val="009D76C7"/>
    <w:rsid w:val="009E4FA5"/>
    <w:rsid w:val="009E50E9"/>
    <w:rsid w:val="009F65FE"/>
    <w:rsid w:val="00A12CC5"/>
    <w:rsid w:val="00A14C77"/>
    <w:rsid w:val="00A2458F"/>
    <w:rsid w:val="00A5304F"/>
    <w:rsid w:val="00A547B7"/>
    <w:rsid w:val="00A737BC"/>
    <w:rsid w:val="00A90394"/>
    <w:rsid w:val="00A944FF"/>
    <w:rsid w:val="00A94B33"/>
    <w:rsid w:val="00A961F4"/>
    <w:rsid w:val="00A964CA"/>
    <w:rsid w:val="00AD4E1C"/>
    <w:rsid w:val="00AD7EE5"/>
    <w:rsid w:val="00B1225E"/>
    <w:rsid w:val="00B35807"/>
    <w:rsid w:val="00B518D0"/>
    <w:rsid w:val="00B535D0"/>
    <w:rsid w:val="00B75915"/>
    <w:rsid w:val="00B83148"/>
    <w:rsid w:val="00B91403"/>
    <w:rsid w:val="00BB1859"/>
    <w:rsid w:val="00BB5BA7"/>
    <w:rsid w:val="00BB7BA5"/>
    <w:rsid w:val="00BC3079"/>
    <w:rsid w:val="00BC3CB1"/>
    <w:rsid w:val="00BD45A5"/>
    <w:rsid w:val="00BD7089"/>
    <w:rsid w:val="00BE524D"/>
    <w:rsid w:val="00BF66CB"/>
    <w:rsid w:val="00C11F0F"/>
    <w:rsid w:val="00C27DE2"/>
    <w:rsid w:val="00C30AF4"/>
    <w:rsid w:val="00C7163B"/>
    <w:rsid w:val="00CA5220"/>
    <w:rsid w:val="00CD587D"/>
    <w:rsid w:val="00CE1CDA"/>
    <w:rsid w:val="00D01E14"/>
    <w:rsid w:val="00D223FA"/>
    <w:rsid w:val="00D27257"/>
    <w:rsid w:val="00D27E66"/>
    <w:rsid w:val="00D344E1"/>
    <w:rsid w:val="00D42EE8"/>
    <w:rsid w:val="00D52838"/>
    <w:rsid w:val="00D57988"/>
    <w:rsid w:val="00D63778"/>
    <w:rsid w:val="00D72C57"/>
    <w:rsid w:val="00DD16B5"/>
    <w:rsid w:val="00DF6743"/>
    <w:rsid w:val="00E15468"/>
    <w:rsid w:val="00E23F4B"/>
    <w:rsid w:val="00E256D7"/>
    <w:rsid w:val="00E46146"/>
    <w:rsid w:val="00E47882"/>
    <w:rsid w:val="00E50A67"/>
    <w:rsid w:val="00E54997"/>
    <w:rsid w:val="00E71FC7"/>
    <w:rsid w:val="00E930C4"/>
    <w:rsid w:val="00E94B57"/>
    <w:rsid w:val="00E94C81"/>
    <w:rsid w:val="00EB44F8"/>
    <w:rsid w:val="00EB68B5"/>
    <w:rsid w:val="00EC595E"/>
    <w:rsid w:val="00EC7377"/>
    <w:rsid w:val="00EF30AD"/>
    <w:rsid w:val="00F328B4"/>
    <w:rsid w:val="00F32C61"/>
    <w:rsid w:val="00F3588D"/>
    <w:rsid w:val="00F42ADD"/>
    <w:rsid w:val="00F522AB"/>
    <w:rsid w:val="00F77469"/>
    <w:rsid w:val="00F8243C"/>
    <w:rsid w:val="00F8726A"/>
    <w:rsid w:val="00F930D2"/>
    <w:rsid w:val="00F94D40"/>
    <w:rsid w:val="00FA02C3"/>
    <w:rsid w:val="00FB312D"/>
    <w:rsid w:val="00FB4F37"/>
    <w:rsid w:val="00FB5291"/>
    <w:rsid w:val="00FB7A73"/>
    <w:rsid w:val="00FC6870"/>
    <w:rsid w:val="00FD2CA6"/>
    <w:rsid w:val="00FD70EF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CE69FE8-82D1-40D5-AF9B-2FA741BA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57"/>
    <w:pPr>
      <w:tabs>
        <w:tab w:val="left" w:pos="794"/>
        <w:tab w:val="left" w:pos="1191"/>
        <w:tab w:val="left" w:pos="1588"/>
        <w:tab w:val="left" w:pos="1985"/>
        <w:tab w:val="left" w:pos="2268"/>
        <w:tab w:val="left" w:pos="255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2CB3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2CB3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2CB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2CB3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6F2CB3"/>
    <w:pPr>
      <w:outlineLvl w:val="4"/>
    </w:pPr>
  </w:style>
  <w:style w:type="paragraph" w:styleId="Heading6">
    <w:name w:val="heading 6"/>
    <w:basedOn w:val="Heading4"/>
    <w:next w:val="Normal"/>
    <w:qFormat/>
    <w:rsid w:val="006F2CB3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2CB3"/>
    <w:pPr>
      <w:outlineLvl w:val="6"/>
    </w:pPr>
  </w:style>
  <w:style w:type="paragraph" w:styleId="Heading8">
    <w:name w:val="heading 8"/>
    <w:basedOn w:val="Heading6"/>
    <w:next w:val="Normal"/>
    <w:qFormat/>
    <w:rsid w:val="006F2CB3"/>
    <w:pPr>
      <w:outlineLvl w:val="7"/>
    </w:pPr>
  </w:style>
  <w:style w:type="paragraph" w:styleId="Heading9">
    <w:name w:val="heading 9"/>
    <w:basedOn w:val="Heading6"/>
    <w:next w:val="Normal"/>
    <w:qFormat/>
    <w:rsid w:val="006F2C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2CB3"/>
  </w:style>
  <w:style w:type="paragraph" w:styleId="TOC4">
    <w:name w:val="toc 4"/>
    <w:basedOn w:val="TOC3"/>
    <w:semiHidden/>
    <w:rsid w:val="006F2CB3"/>
  </w:style>
  <w:style w:type="paragraph" w:styleId="TOC3">
    <w:name w:val="toc 3"/>
    <w:basedOn w:val="TOC2"/>
    <w:rsid w:val="006F2CB3"/>
  </w:style>
  <w:style w:type="paragraph" w:styleId="TOC2">
    <w:name w:val="toc 2"/>
    <w:basedOn w:val="TOC1"/>
    <w:rsid w:val="006F2CB3"/>
    <w:pPr>
      <w:spacing w:before="120"/>
    </w:pPr>
  </w:style>
  <w:style w:type="paragraph" w:styleId="TOC1">
    <w:name w:val="toc 1"/>
    <w:basedOn w:val="Normal"/>
    <w:rsid w:val="006F2CB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6F2CB3"/>
  </w:style>
  <w:style w:type="paragraph" w:styleId="TOC6">
    <w:name w:val="toc 6"/>
    <w:basedOn w:val="TOC4"/>
    <w:semiHidden/>
    <w:rsid w:val="006F2CB3"/>
  </w:style>
  <w:style w:type="paragraph" w:styleId="TOC5">
    <w:name w:val="toc 5"/>
    <w:basedOn w:val="TOC4"/>
    <w:semiHidden/>
    <w:rsid w:val="006F2CB3"/>
  </w:style>
  <w:style w:type="paragraph" w:styleId="Index7">
    <w:name w:val="index 7"/>
    <w:basedOn w:val="Normal"/>
    <w:next w:val="Normal"/>
    <w:semiHidden/>
    <w:rsid w:val="006F2CB3"/>
    <w:pPr>
      <w:ind w:left="1698"/>
    </w:pPr>
  </w:style>
  <w:style w:type="paragraph" w:styleId="Index6">
    <w:name w:val="index 6"/>
    <w:basedOn w:val="Normal"/>
    <w:next w:val="Normal"/>
    <w:semiHidden/>
    <w:rsid w:val="006F2CB3"/>
    <w:pPr>
      <w:ind w:left="1415"/>
    </w:pPr>
  </w:style>
  <w:style w:type="paragraph" w:styleId="Index5">
    <w:name w:val="index 5"/>
    <w:basedOn w:val="Normal"/>
    <w:next w:val="Normal"/>
    <w:semiHidden/>
    <w:rsid w:val="006F2CB3"/>
    <w:pPr>
      <w:ind w:left="1132"/>
    </w:pPr>
  </w:style>
  <w:style w:type="paragraph" w:styleId="Index4">
    <w:name w:val="index 4"/>
    <w:basedOn w:val="Normal"/>
    <w:next w:val="Normal"/>
    <w:semiHidden/>
    <w:rsid w:val="006F2CB3"/>
    <w:pPr>
      <w:ind w:left="849"/>
    </w:pPr>
  </w:style>
  <w:style w:type="paragraph" w:styleId="Index3">
    <w:name w:val="index 3"/>
    <w:basedOn w:val="Normal"/>
    <w:next w:val="Normal"/>
    <w:semiHidden/>
    <w:rsid w:val="006F2CB3"/>
    <w:pPr>
      <w:ind w:left="566"/>
    </w:pPr>
  </w:style>
  <w:style w:type="paragraph" w:styleId="Index2">
    <w:name w:val="index 2"/>
    <w:basedOn w:val="Normal"/>
    <w:next w:val="Normal"/>
    <w:semiHidden/>
    <w:rsid w:val="006F2CB3"/>
    <w:pPr>
      <w:ind w:left="283"/>
    </w:pPr>
  </w:style>
  <w:style w:type="paragraph" w:styleId="Index1">
    <w:name w:val="index 1"/>
    <w:basedOn w:val="Normal"/>
    <w:next w:val="Normal"/>
    <w:semiHidden/>
    <w:rsid w:val="006F2CB3"/>
  </w:style>
  <w:style w:type="character" w:styleId="LineNumber">
    <w:name w:val="line number"/>
    <w:rsid w:val="00A94B33"/>
    <w:rPr>
      <w:rFonts w:asciiTheme="minorHAnsi" w:hAnsiTheme="minorHAnsi"/>
    </w:rPr>
  </w:style>
  <w:style w:type="paragraph" w:styleId="IndexHeading">
    <w:name w:val="index heading"/>
    <w:basedOn w:val="Normal"/>
    <w:next w:val="Index1"/>
    <w:semiHidden/>
    <w:rsid w:val="006F2CB3"/>
  </w:style>
  <w:style w:type="paragraph" w:styleId="Footer">
    <w:name w:val="footer"/>
    <w:basedOn w:val="Normal"/>
    <w:link w:val="FooterChar"/>
    <w:rsid w:val="006F2C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6F2C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1A5EE2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6F2CB3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F2CB3"/>
    <w:pPr>
      <w:ind w:left="794"/>
    </w:pPr>
  </w:style>
  <w:style w:type="paragraph" w:customStyle="1" w:styleId="enumlev1">
    <w:name w:val="enumlev1"/>
    <w:basedOn w:val="Normal"/>
    <w:rsid w:val="006F2CB3"/>
    <w:pPr>
      <w:spacing w:before="80"/>
      <w:ind w:left="794" w:hanging="794"/>
    </w:pPr>
  </w:style>
  <w:style w:type="paragraph" w:customStyle="1" w:styleId="enumlev2">
    <w:name w:val="enumlev2"/>
    <w:basedOn w:val="enumlev1"/>
    <w:rsid w:val="006F2CB3"/>
    <w:pPr>
      <w:ind w:left="1191" w:hanging="397"/>
    </w:pPr>
  </w:style>
  <w:style w:type="paragraph" w:customStyle="1" w:styleId="enumlev3">
    <w:name w:val="enumlev3"/>
    <w:basedOn w:val="enumlev2"/>
    <w:rsid w:val="006F2CB3"/>
    <w:pPr>
      <w:ind w:left="1588"/>
    </w:pPr>
  </w:style>
  <w:style w:type="paragraph" w:customStyle="1" w:styleId="Equation">
    <w:name w:val="Equation"/>
    <w:basedOn w:val="Normal"/>
    <w:rsid w:val="006F2C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6F2CB3"/>
    <w:pPr>
      <w:spacing w:before="280"/>
    </w:pPr>
  </w:style>
  <w:style w:type="paragraph" w:customStyle="1" w:styleId="toc0">
    <w:name w:val="toc 0"/>
    <w:basedOn w:val="Normal"/>
    <w:next w:val="TOC1"/>
    <w:rsid w:val="006F2CB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6F2CB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F2CB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1A5EE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SN1">
    <w:name w:val="ASN.1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D42EE8"/>
    <w:pPr>
      <w:spacing w:before="840" w:after="100" w:afterAutospacing="1"/>
      <w:jc w:val="center"/>
    </w:pPr>
    <w:rPr>
      <w:b/>
      <w:sz w:val="28"/>
    </w:rPr>
  </w:style>
  <w:style w:type="paragraph" w:customStyle="1" w:styleId="Note">
    <w:name w:val="Note"/>
    <w:basedOn w:val="Normal"/>
    <w:rsid w:val="006F2CB3"/>
    <w:pPr>
      <w:spacing w:before="80"/>
    </w:pPr>
  </w:style>
  <w:style w:type="paragraph" w:styleId="TOC9">
    <w:name w:val="toc 9"/>
    <w:basedOn w:val="TOC3"/>
    <w:semiHidden/>
    <w:rsid w:val="006F2CB3"/>
  </w:style>
  <w:style w:type="paragraph" w:customStyle="1" w:styleId="Title1">
    <w:name w:val="Title 1"/>
    <w:basedOn w:val="Source"/>
    <w:next w:val="Title2"/>
    <w:rsid w:val="006A3AA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</w:tabs>
      <w:spacing w:before="120" w:after="120" w:afterAutospacing="0"/>
    </w:pPr>
    <w:rPr>
      <w:b w:val="0"/>
      <w:caps/>
    </w:rPr>
  </w:style>
  <w:style w:type="paragraph" w:customStyle="1" w:styleId="Title2">
    <w:name w:val="Title 2"/>
    <w:basedOn w:val="Title1"/>
    <w:next w:val="Title3"/>
    <w:rsid w:val="000D06F1"/>
    <w:pPr>
      <w:spacing w:before="240" w:after="0"/>
    </w:pPr>
  </w:style>
  <w:style w:type="paragraph" w:customStyle="1" w:styleId="Title3">
    <w:name w:val="Title 3"/>
    <w:basedOn w:val="Title2"/>
    <w:next w:val="Title4"/>
    <w:rsid w:val="006F2CB3"/>
    <w:rPr>
      <w:caps w:val="0"/>
    </w:rPr>
  </w:style>
  <w:style w:type="paragraph" w:customStyle="1" w:styleId="Title4">
    <w:name w:val="Title 4"/>
    <w:basedOn w:val="Title3"/>
    <w:next w:val="Heading1"/>
    <w:rsid w:val="006F2CB3"/>
    <w:rPr>
      <w:b/>
    </w:rPr>
  </w:style>
  <w:style w:type="paragraph" w:customStyle="1" w:styleId="FirstFooter">
    <w:name w:val="FirstFooter"/>
    <w:basedOn w:val="Footer"/>
    <w:rsid w:val="006F2C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Appdef">
    <w:name w:val="App_def"/>
    <w:basedOn w:val="DefaultParagraphFont"/>
    <w:rsid w:val="001A5EE2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1A5EE2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2CB3"/>
  </w:style>
  <w:style w:type="paragraph" w:customStyle="1" w:styleId="Appendixref">
    <w:name w:val="Appendix_ref"/>
    <w:basedOn w:val="Annexref"/>
    <w:next w:val="Annextitle"/>
    <w:rsid w:val="006F2CB3"/>
  </w:style>
  <w:style w:type="paragraph" w:customStyle="1" w:styleId="Appendixtitle">
    <w:name w:val="Appendix_title"/>
    <w:basedOn w:val="Annextitle"/>
    <w:next w:val="Normalaftertitle"/>
    <w:rsid w:val="006F2CB3"/>
  </w:style>
  <w:style w:type="character" w:customStyle="1" w:styleId="Artdef">
    <w:name w:val="Art_def"/>
    <w:basedOn w:val="DefaultParagraphFont"/>
    <w:rsid w:val="001A5EE2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1A5EE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F2CB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A5EE2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6F2CB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A94B33"/>
    <w:rPr>
      <w:b/>
    </w:rPr>
  </w:style>
  <w:style w:type="paragraph" w:customStyle="1" w:styleId="Chaptitle">
    <w:name w:val="Chap_title"/>
    <w:basedOn w:val="Arttitle"/>
    <w:next w:val="Normalaftertitle"/>
    <w:rsid w:val="006F2CB3"/>
  </w:style>
  <w:style w:type="paragraph" w:customStyle="1" w:styleId="ddate">
    <w:name w:val="ddate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paragraph" w:customStyle="1" w:styleId="dnum">
    <w:name w:val="dnum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2CB3"/>
    <w:rPr>
      <w:vertAlign w:val="superscript"/>
    </w:rPr>
  </w:style>
  <w:style w:type="paragraph" w:customStyle="1" w:styleId="Equationlegend">
    <w:name w:val="Equation_legend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2C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F2CB3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Tabletitle"/>
    <w:next w:val="Normal"/>
    <w:rsid w:val="001A5EE2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A94B33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6F2C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6F2CB3"/>
    <w:pPr>
      <w:keepNext w:val="0"/>
    </w:pPr>
  </w:style>
  <w:style w:type="paragraph" w:customStyle="1" w:styleId="Headingb">
    <w:name w:val="Heading_b"/>
    <w:basedOn w:val="Normal"/>
    <w:next w:val="Normal"/>
    <w:rsid w:val="00A94B3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94B33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6F2CB3"/>
  </w:style>
  <w:style w:type="paragraph" w:customStyle="1" w:styleId="Partref">
    <w:name w:val="Part_ref"/>
    <w:basedOn w:val="Annexref"/>
    <w:next w:val="Parttitle"/>
    <w:rsid w:val="006F2CB3"/>
  </w:style>
  <w:style w:type="paragraph" w:customStyle="1" w:styleId="Parttitle">
    <w:name w:val="Part_title"/>
    <w:basedOn w:val="Annextitle"/>
    <w:next w:val="Normalaftertitle"/>
    <w:rsid w:val="006F2CB3"/>
  </w:style>
  <w:style w:type="paragraph" w:customStyle="1" w:styleId="RecNo">
    <w:name w:val="Rec_No"/>
    <w:basedOn w:val="Normal"/>
    <w:next w:val="Rec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A94B3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94B3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2CB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94B33"/>
  </w:style>
  <w:style w:type="paragraph" w:customStyle="1" w:styleId="QuestionNo">
    <w:name w:val="Question_No"/>
    <w:basedOn w:val="RecNo"/>
    <w:next w:val="Questiontitle"/>
    <w:rsid w:val="006F2CB3"/>
  </w:style>
  <w:style w:type="paragraph" w:customStyle="1" w:styleId="Questiontitle">
    <w:name w:val="Question_title"/>
    <w:basedOn w:val="Rectitle"/>
    <w:next w:val="Questionref"/>
    <w:rsid w:val="00A94B33"/>
  </w:style>
  <w:style w:type="paragraph" w:customStyle="1" w:styleId="Questionref">
    <w:name w:val="Question_ref"/>
    <w:basedOn w:val="Normal"/>
    <w:next w:val="Questiondate"/>
    <w:rsid w:val="00A94B33"/>
  </w:style>
  <w:style w:type="character" w:customStyle="1" w:styleId="Recdef">
    <w:name w:val="Rec_def"/>
    <w:basedOn w:val="DefaultParagraphFont"/>
    <w:rsid w:val="00A94B33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2CB3"/>
    <w:pPr>
      <w:ind w:left="794" w:hanging="794"/>
    </w:pPr>
  </w:style>
  <w:style w:type="paragraph" w:customStyle="1" w:styleId="Reftitle">
    <w:name w:val="Ref_title"/>
    <w:basedOn w:val="Normal"/>
    <w:next w:val="Reftext"/>
    <w:rsid w:val="006F2CB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2CB3"/>
  </w:style>
  <w:style w:type="paragraph" w:customStyle="1" w:styleId="RepNo">
    <w:name w:val="Rep_No"/>
    <w:basedOn w:val="RecNo"/>
    <w:next w:val="Reptitle"/>
    <w:rsid w:val="006F2CB3"/>
  </w:style>
  <w:style w:type="paragraph" w:customStyle="1" w:styleId="Reptitle">
    <w:name w:val="Rep_title"/>
    <w:basedOn w:val="Rectitle"/>
    <w:next w:val="Repref"/>
    <w:rsid w:val="00A94B33"/>
  </w:style>
  <w:style w:type="paragraph" w:customStyle="1" w:styleId="Repref">
    <w:name w:val="Rep_ref"/>
    <w:basedOn w:val="Recref"/>
    <w:next w:val="Repdate"/>
    <w:rsid w:val="006F2CB3"/>
  </w:style>
  <w:style w:type="paragraph" w:customStyle="1" w:styleId="Resdate">
    <w:name w:val="Res_date"/>
    <w:basedOn w:val="Recdate"/>
    <w:next w:val="Normalaftertitle"/>
    <w:rsid w:val="006F2CB3"/>
  </w:style>
  <w:style w:type="character" w:customStyle="1" w:styleId="Resdef">
    <w:name w:val="Res_def"/>
    <w:basedOn w:val="DefaultParagraphFont"/>
    <w:rsid w:val="00A94B33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6F2CB3"/>
  </w:style>
  <w:style w:type="paragraph" w:customStyle="1" w:styleId="Restitle">
    <w:name w:val="Res_title"/>
    <w:basedOn w:val="Rectitle"/>
    <w:next w:val="Resref"/>
    <w:rsid w:val="00A94B33"/>
  </w:style>
  <w:style w:type="paragraph" w:customStyle="1" w:styleId="Resref">
    <w:name w:val="Res_ref"/>
    <w:basedOn w:val="Recref"/>
    <w:next w:val="Resdate"/>
    <w:rsid w:val="006F2CB3"/>
  </w:style>
  <w:style w:type="paragraph" w:customStyle="1" w:styleId="SectionNo">
    <w:name w:val="Section_No"/>
    <w:basedOn w:val="AnnexNo"/>
    <w:next w:val="Sectiontitle"/>
    <w:rsid w:val="006F2CB3"/>
  </w:style>
  <w:style w:type="paragraph" w:customStyle="1" w:styleId="Sectiontitle">
    <w:name w:val="Section_title"/>
    <w:basedOn w:val="Annextitle"/>
    <w:next w:val="Normalaftertitle"/>
    <w:rsid w:val="006F2CB3"/>
  </w:style>
  <w:style w:type="paragraph" w:customStyle="1" w:styleId="SpecialFooter">
    <w:name w:val="Special Footer"/>
    <w:basedOn w:val="Normal"/>
    <w:rsid w:val="006F2CB3"/>
    <w:pPr>
      <w:tabs>
        <w:tab w:val="left" w:pos="567"/>
        <w:tab w:val="left" w:pos="1134"/>
        <w:tab w:val="left" w:pos="1701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A94B33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6F2CB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2CB3"/>
    <w:pPr>
      <w:spacing w:before="120"/>
    </w:pPr>
  </w:style>
  <w:style w:type="paragraph" w:customStyle="1" w:styleId="TableNo">
    <w:name w:val="Table_No"/>
    <w:basedOn w:val="Normal"/>
    <w:next w:val="Tabletitle"/>
    <w:rsid w:val="006F2CB3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2CB3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A94B33"/>
    <w:rPr>
      <w:rFonts w:asciiTheme="minorHAnsi" w:hAnsiTheme="minorHAnsi"/>
    </w:rPr>
  </w:style>
  <w:style w:type="table" w:styleId="TableGrid">
    <w:name w:val="Table Grid"/>
    <w:basedOn w:val="TableNormal"/>
    <w:rsid w:val="00A903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90394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CA5220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Committee">
    <w:name w:val="Committee"/>
    <w:basedOn w:val="Normal"/>
    <w:qFormat/>
    <w:rsid w:val="00A944FF"/>
    <w:rPr>
      <w:rFonts w:cs="Times New Roman Bold"/>
      <w:b/>
      <w:caps/>
    </w:rPr>
  </w:style>
  <w:style w:type="character" w:styleId="Hyperlink">
    <w:name w:val="Hyperlink"/>
    <w:basedOn w:val="DefaultParagraphFont"/>
    <w:rsid w:val="005C03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3AA9"/>
    <w:pPr>
      <w:tabs>
        <w:tab w:val="clear" w:pos="794"/>
        <w:tab w:val="clear" w:pos="1191"/>
        <w:tab w:val="clear" w:pos="158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44298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jc w:val="center"/>
    </w:pPr>
    <w:rPr>
      <w:rFonts w:ascii="Times New Roman" w:eastAsia="SimSun" w:hAnsi="Times New Roman"/>
      <w:b/>
      <w:bCs/>
      <w:sz w:val="28"/>
      <w:szCs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000B37"/>
    <w:rPr>
      <w:color w:val="800080" w:themeColor="followedHyperlink"/>
      <w:u w:val="single"/>
    </w:rPr>
  </w:style>
  <w:style w:type="paragraph" w:customStyle="1" w:styleId="Proposal">
    <w:name w:val="Proposal"/>
    <w:basedOn w:val="Normal"/>
    <w:next w:val="Normal"/>
    <w:rsid w:val="00300AC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240"/>
    </w:pPr>
    <w:rPr>
      <w:rFonts w:hAnsi="Times New Roman Bold"/>
      <w:lang w:val="fr-CH"/>
    </w:rPr>
  </w:style>
  <w:style w:type="paragraph" w:customStyle="1" w:styleId="Reasons">
    <w:name w:val="Reasons"/>
    <w:basedOn w:val="Normal"/>
    <w:qFormat/>
    <w:rsid w:val="00300AC8"/>
    <w:pPr>
      <w:tabs>
        <w:tab w:val="clear" w:pos="794"/>
        <w:tab w:val="clear" w:pos="1191"/>
        <w:tab w:val="left" w:pos="1134"/>
        <w:tab w:val="left" w:pos="1871"/>
      </w:tabs>
    </w:pPr>
    <w:rPr>
      <w:lang w:val="fr-CH"/>
    </w:rPr>
  </w:style>
  <w:style w:type="paragraph" w:customStyle="1" w:styleId="Priorityarea">
    <w:name w:val="Priorityarea"/>
    <w:basedOn w:val="Normal"/>
    <w:qFormat/>
    <w:rsid w:val="00D57988"/>
    <w:pPr>
      <w:tabs>
        <w:tab w:val="clear" w:pos="794"/>
        <w:tab w:val="clear" w:pos="1191"/>
        <w:tab w:val="clear" w:pos="1588"/>
        <w:tab w:val="clear" w:pos="1985"/>
      </w:tabs>
      <w:spacing w:before="20"/>
    </w:pPr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aploss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6318492-af59-4b37-a978-f2d22b6e43cb" targetNamespace="http://schemas.microsoft.com/office/2006/metadata/properties" ma:root="true" ma:fieldsID="d41af5c836d734370eb92e7ee5f83852" ns2:_="" ns3:_="">
    <xsd:import namespace="996b2e75-67fd-4955-a3b0-5ab9934cb50b"/>
    <xsd:import namespace="06318492-af59-4b37-a978-f2d22b6e43c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18492-af59-4b37-a978-f2d22b6e43c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6318492-af59-4b37-a978-f2d22b6e43cb">DPM</DPM_x0020_Author>
    <DPM_x0020_File_x0020_name xmlns="06318492-af59-4b37-a978-f2d22b6e43cb">D14-WTDC17-C-0023!A5!MSW-F</DPM_x0020_File_x0020_name>
    <DPM_x0020_Version xmlns="06318492-af59-4b37-a978-f2d22b6e43cb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6318492-af59-4b37-a978-f2d22b6e4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infopath/2007/PartnerControls"/>
    <ds:schemaRef ds:uri="06318492-af59-4b37-a978-f2d22b6e43cb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D8F17A49-184A-4A19-8FA7-27165169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1666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D14-WTDC17-C-0023!A5!MSW-F</vt:lpstr>
    </vt:vector>
  </TitlesOfParts>
  <Manager>General Secretariat - Pool</Manager>
  <Company>International Telecommunication Union (ITU)</Company>
  <LinksUpToDate>false</LinksUpToDate>
  <CharactersWithSpaces>11175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D14-WTDC17-C-0023!A5!MSW-F</dc:title>
  <dc:creator>Documents Proposals Manager (DPM)</dc:creator>
  <cp:keywords>DPM_v2017.9.18.1_prod</cp:keywords>
  <dc:description/>
  <cp:lastModifiedBy>Da Silva, Margaux </cp:lastModifiedBy>
  <cp:revision>5</cp:revision>
  <cp:lastPrinted>2017-09-27T06:43:00Z</cp:lastPrinted>
  <dcterms:created xsi:type="dcterms:W3CDTF">2017-09-27T06:21:00Z</dcterms:created>
  <dcterms:modified xsi:type="dcterms:W3CDTF">2017-09-27T07:34:00Z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WTDC14/-F</vt:lpwstr>
  </property>
  <property fmtid="{D5CDD505-2E9C-101B-9397-08002B2CF9AE}" pid="3" name="Docdate">
    <vt:lpwstr>10 mars 2017</vt:lpwstr>
  </property>
  <property fmtid="{D5CDD505-2E9C-101B-9397-08002B2CF9AE}" pid="4" name="Docorlang">
    <vt:lpwstr>Original: anglais</vt:lpwstr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