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006B2" w:rsidTr="002827DC">
        <w:trPr>
          <w:cantSplit/>
        </w:trPr>
        <w:tc>
          <w:tcPr>
            <w:tcW w:w="1242" w:type="dxa"/>
          </w:tcPr>
          <w:p w:rsidR="002827DC" w:rsidRPr="00D006B2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D006B2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D006B2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D006B2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D006B2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D006B2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D006B2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D006B2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006B2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D006B2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D006B2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D006B2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006B2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D006B2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D006B2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D006B2">
              <w:rPr>
                <w:b/>
                <w:szCs w:val="22"/>
              </w:rPr>
              <w:t>Дополнительный документ 2</w:t>
            </w:r>
            <w:r w:rsidRPr="00D006B2">
              <w:rPr>
                <w:b/>
                <w:szCs w:val="22"/>
              </w:rPr>
              <w:br/>
              <w:t>к Документу WTDC-17/23</w:t>
            </w:r>
            <w:r w:rsidR="00767851" w:rsidRPr="00D006B2">
              <w:rPr>
                <w:b/>
                <w:szCs w:val="22"/>
              </w:rPr>
              <w:t>-</w:t>
            </w:r>
            <w:r w:rsidRPr="00D006B2">
              <w:rPr>
                <w:b/>
                <w:szCs w:val="22"/>
              </w:rPr>
              <w:t>R</w:t>
            </w:r>
          </w:p>
        </w:tc>
      </w:tr>
      <w:tr w:rsidR="002827DC" w:rsidRPr="00D006B2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006B2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D006B2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D006B2">
              <w:rPr>
                <w:b/>
                <w:szCs w:val="22"/>
              </w:rPr>
              <w:t>4 сентября 2017</w:t>
            </w:r>
            <w:r w:rsidR="000F34B3" w:rsidRPr="00D006B2">
              <w:rPr>
                <w:b/>
                <w:szCs w:val="22"/>
              </w:rPr>
              <w:t xml:space="preserve"> года</w:t>
            </w:r>
          </w:p>
        </w:tc>
      </w:tr>
      <w:tr w:rsidR="002827DC" w:rsidRPr="00D006B2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006B2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D006B2" w:rsidRDefault="002E2487" w:rsidP="006527A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D006B2">
              <w:rPr>
                <w:b/>
                <w:szCs w:val="22"/>
              </w:rPr>
              <w:t xml:space="preserve">Оригинал: </w:t>
            </w:r>
            <w:r w:rsidR="006527AA">
              <w:rPr>
                <w:b/>
                <w:szCs w:val="22"/>
              </w:rPr>
              <w:t>русский</w:t>
            </w:r>
          </w:p>
        </w:tc>
      </w:tr>
      <w:tr w:rsidR="002827DC" w:rsidRPr="00D006B2" w:rsidTr="00DB4C84">
        <w:trPr>
          <w:cantSplit/>
        </w:trPr>
        <w:tc>
          <w:tcPr>
            <w:tcW w:w="10173" w:type="dxa"/>
            <w:gridSpan w:val="3"/>
          </w:tcPr>
          <w:p w:rsidR="002827DC" w:rsidRPr="00D006B2" w:rsidRDefault="000F34B3" w:rsidP="000F34B3">
            <w:pPr>
              <w:pStyle w:val="Source"/>
              <w:framePr w:hSpace="0" w:wrap="auto" w:vAnchor="margin" w:hAnchor="text" w:yAlign="inline"/>
              <w:spacing w:before="720"/>
            </w:pPr>
            <w:bookmarkStart w:id="5" w:name="dsource" w:colFirst="1" w:colLast="1"/>
            <w:bookmarkEnd w:id="4"/>
            <w:r w:rsidRPr="00D006B2">
              <w:t>Государства – Члены МСЭ, члены Регионального содружества в области связи (РСС)</w:t>
            </w:r>
          </w:p>
        </w:tc>
      </w:tr>
      <w:tr w:rsidR="002827DC" w:rsidRPr="00D006B2" w:rsidTr="00F955EF">
        <w:trPr>
          <w:cantSplit/>
        </w:trPr>
        <w:tc>
          <w:tcPr>
            <w:tcW w:w="10173" w:type="dxa"/>
            <w:gridSpan w:val="3"/>
          </w:tcPr>
          <w:p w:rsidR="002827DC" w:rsidRPr="00D006B2" w:rsidRDefault="00D006B2" w:rsidP="00D006B2">
            <w:pPr>
              <w:pStyle w:val="Title1"/>
              <w:spacing w:before="240"/>
            </w:pPr>
            <w:bookmarkStart w:id="6" w:name="dtitle2" w:colFirst="0" w:colLast="0"/>
            <w:bookmarkStart w:id="7" w:name="dtitle1" w:colFirst="1" w:colLast="1"/>
            <w:bookmarkEnd w:id="5"/>
            <w:r w:rsidRPr="00D006B2">
              <w:t>ПРЕДЛОЖЕНИЕ ПО РЕГИОНАЛЬНЫМ ИНИЦИАТИВАМ РСС</w:t>
            </w:r>
          </w:p>
        </w:tc>
      </w:tr>
      <w:tr w:rsidR="002827DC" w:rsidRPr="00D006B2" w:rsidTr="00F955EF">
        <w:trPr>
          <w:cantSplit/>
        </w:trPr>
        <w:tc>
          <w:tcPr>
            <w:tcW w:w="10173" w:type="dxa"/>
            <w:gridSpan w:val="3"/>
          </w:tcPr>
          <w:p w:rsidR="002827DC" w:rsidRPr="00D006B2" w:rsidRDefault="002827DC" w:rsidP="00DB5F9F">
            <w:pPr>
              <w:pStyle w:val="Title2"/>
            </w:pPr>
          </w:p>
        </w:tc>
      </w:tr>
      <w:tr w:rsidR="00310694" w:rsidRPr="00D006B2" w:rsidTr="00F955EF">
        <w:trPr>
          <w:cantSplit/>
        </w:trPr>
        <w:tc>
          <w:tcPr>
            <w:tcW w:w="10173" w:type="dxa"/>
            <w:gridSpan w:val="3"/>
          </w:tcPr>
          <w:p w:rsidR="00310694" w:rsidRPr="00D006B2" w:rsidRDefault="00310694" w:rsidP="00310694">
            <w:pPr>
              <w:jc w:val="center"/>
            </w:pPr>
          </w:p>
        </w:tc>
      </w:tr>
      <w:tr w:rsidR="0052241D" w:rsidRPr="00D006B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1D" w:rsidRPr="00D006B2" w:rsidRDefault="006527AA" w:rsidP="00570772">
            <w:pPr>
              <w:rPr>
                <w:szCs w:val="22"/>
              </w:rPr>
            </w:pPr>
            <w:r w:rsidRPr="00570772">
              <w:rPr>
                <w:rFonts w:eastAsia="SimSun"/>
                <w:b/>
                <w:bCs/>
              </w:rPr>
              <w:t>Приоритетная область</w:t>
            </w:r>
            <w:r w:rsidR="00570772">
              <w:rPr>
                <w:rFonts w:eastAsia="SimSun"/>
              </w:rPr>
              <w:t>:</w:t>
            </w:r>
            <w:r w:rsidR="00570772">
              <w:rPr>
                <w:rFonts w:eastAsia="SimSun"/>
              </w:rPr>
              <w:tab/>
              <w:t>−</w:t>
            </w:r>
            <w:r w:rsidR="00570772">
              <w:rPr>
                <w:rFonts w:eastAsia="SimSun"/>
              </w:rPr>
              <w:tab/>
            </w:r>
            <w:r w:rsidR="000F34B3" w:rsidRPr="00D006B2">
              <w:rPr>
                <w:szCs w:val="22"/>
              </w:rPr>
              <w:t>Региональные инициативы</w:t>
            </w:r>
          </w:p>
          <w:p w:rsidR="0052241D" w:rsidRPr="00570772" w:rsidRDefault="000F34B3" w:rsidP="00570772">
            <w:pPr>
              <w:rPr>
                <w:rFonts w:eastAsia="SimSun"/>
                <w:b/>
                <w:bCs/>
              </w:rPr>
            </w:pPr>
            <w:r w:rsidRPr="00570772">
              <w:rPr>
                <w:rFonts w:eastAsia="SimSun"/>
                <w:b/>
                <w:bCs/>
              </w:rPr>
              <w:t>Резюме</w:t>
            </w:r>
          </w:p>
          <w:p w:rsidR="0052241D" w:rsidRPr="00D006B2" w:rsidRDefault="000F34B3">
            <w:pPr>
              <w:rPr>
                <w:szCs w:val="22"/>
              </w:rPr>
            </w:pPr>
            <w:r w:rsidRPr="00D006B2">
              <w:rPr>
                <w:szCs w:val="22"/>
              </w:rPr>
              <w:t>−</w:t>
            </w:r>
          </w:p>
          <w:p w:rsidR="0052241D" w:rsidRPr="00570772" w:rsidRDefault="000F34B3" w:rsidP="00570772">
            <w:pPr>
              <w:rPr>
                <w:rFonts w:eastAsia="SimSun"/>
                <w:b/>
                <w:bCs/>
              </w:rPr>
            </w:pPr>
            <w:r w:rsidRPr="00570772">
              <w:rPr>
                <w:rFonts w:eastAsia="SimSun"/>
                <w:b/>
                <w:bCs/>
              </w:rPr>
              <w:t>Ожидаемые результаты</w:t>
            </w:r>
          </w:p>
          <w:p w:rsidR="0052241D" w:rsidRPr="00D006B2" w:rsidRDefault="000F34B3">
            <w:pPr>
              <w:rPr>
                <w:szCs w:val="22"/>
              </w:rPr>
            </w:pPr>
            <w:r w:rsidRPr="00D006B2">
              <w:rPr>
                <w:szCs w:val="22"/>
              </w:rPr>
              <w:t>−</w:t>
            </w:r>
          </w:p>
          <w:p w:rsidR="0052241D" w:rsidRPr="00570772" w:rsidRDefault="000F34B3" w:rsidP="00570772">
            <w:pPr>
              <w:rPr>
                <w:rFonts w:eastAsia="SimSun"/>
                <w:b/>
                <w:bCs/>
              </w:rPr>
            </w:pPr>
            <w:r w:rsidRPr="00570772">
              <w:rPr>
                <w:rFonts w:eastAsia="SimSun"/>
                <w:b/>
                <w:bCs/>
              </w:rPr>
              <w:t>Справочные документы</w:t>
            </w:r>
          </w:p>
          <w:p w:rsidR="0052241D" w:rsidRPr="00D006B2" w:rsidRDefault="000F34B3" w:rsidP="000F34B3">
            <w:pPr>
              <w:spacing w:after="120"/>
              <w:rPr>
                <w:szCs w:val="22"/>
              </w:rPr>
            </w:pPr>
            <w:r w:rsidRPr="00D006B2">
              <w:rPr>
                <w:szCs w:val="22"/>
              </w:rPr>
              <w:t>−</w:t>
            </w:r>
          </w:p>
        </w:tc>
      </w:tr>
    </w:tbl>
    <w:p w:rsidR="0060302A" w:rsidRPr="00570772" w:rsidRDefault="0060302A" w:rsidP="00570772">
      <w:bookmarkStart w:id="8" w:name="dbreak"/>
      <w:bookmarkEnd w:id="6"/>
      <w:bookmarkEnd w:id="7"/>
      <w:bookmarkEnd w:id="8"/>
    </w:p>
    <w:p w:rsidR="0060302A" w:rsidRPr="00570772" w:rsidRDefault="0060302A" w:rsidP="00570772">
      <w:r w:rsidRPr="00570772">
        <w:br w:type="page"/>
      </w:r>
    </w:p>
    <w:p w:rsidR="00097773" w:rsidRPr="00D006B2" w:rsidRDefault="006527AA" w:rsidP="00A83002">
      <w:pPr>
        <w:pStyle w:val="Volumetitle"/>
        <w:rPr>
          <w:lang w:val="ru-RU"/>
        </w:rPr>
      </w:pPr>
      <w:bookmarkStart w:id="9" w:name="_Toc393975580"/>
      <w:bookmarkStart w:id="10" w:name="_Toc402169301"/>
      <w:r w:rsidRPr="00D006B2">
        <w:rPr>
          <w:lang w:val="ru-RU"/>
        </w:rPr>
        <w:lastRenderedPageBreak/>
        <w:t>РЕГИОНАЛЬНЫЕ ИНИЦИАТИВЫ</w:t>
      </w:r>
      <w:bookmarkEnd w:id="9"/>
      <w:bookmarkEnd w:id="10"/>
    </w:p>
    <w:p w:rsidR="00097773" w:rsidRPr="00D006B2" w:rsidRDefault="006527AA" w:rsidP="00A83002">
      <w:pPr>
        <w:pStyle w:val="Section1"/>
      </w:pPr>
      <w:bookmarkStart w:id="11" w:name="_Toc393975605"/>
      <w:bookmarkStart w:id="12" w:name="_Toc402169326"/>
      <w:r w:rsidRPr="00D006B2">
        <w:t>РЕГИОНАЛЬНЫЕ ИНИЦИАТИВЫ СНГ</w:t>
      </w:r>
      <w:bookmarkEnd w:id="11"/>
      <w:bookmarkEnd w:id="12"/>
    </w:p>
    <w:p w:rsidR="0052241D" w:rsidRPr="00D006B2" w:rsidRDefault="006527AA">
      <w:pPr>
        <w:pStyle w:val="Proposal"/>
        <w:rPr>
          <w:lang w:val="ru-RU"/>
        </w:rPr>
      </w:pPr>
      <w:r w:rsidRPr="00D006B2">
        <w:rPr>
          <w:b/>
          <w:lang w:val="ru-RU"/>
        </w:rPr>
        <w:t>SUP</w:t>
      </w:r>
      <w:r w:rsidRPr="00D006B2">
        <w:rPr>
          <w:lang w:val="ru-RU"/>
        </w:rPr>
        <w:tab/>
        <w:t>RCC/23A2/1</w:t>
      </w:r>
    </w:p>
    <w:p w:rsidR="00097773" w:rsidRPr="00D006B2" w:rsidRDefault="006527AA" w:rsidP="00F40586">
      <w:pPr>
        <w:pStyle w:val="Heading1"/>
      </w:pPr>
      <w:bookmarkStart w:id="13" w:name="_Toc393975606"/>
      <w:bookmarkStart w:id="14" w:name="_Toc393976819"/>
      <w:bookmarkStart w:id="15" w:name="_Toc402169327"/>
      <w:r w:rsidRPr="00D006B2">
        <w:t>CIS1:</w:t>
      </w:r>
      <w:r w:rsidR="000F34B3" w:rsidRPr="00D006B2">
        <w:tab/>
      </w:r>
      <w:r w:rsidRPr="00D006B2">
        <w:t>Создание центра по защите ребенка в онлайновой среде для региона СНГ</w:t>
      </w:r>
      <w:bookmarkEnd w:id="13"/>
      <w:bookmarkEnd w:id="14"/>
      <w:bookmarkEnd w:id="15"/>
    </w:p>
    <w:p w:rsidR="000F34B3" w:rsidRPr="00D006B2" w:rsidRDefault="000F34B3">
      <w:pPr>
        <w:pStyle w:val="Reasons"/>
      </w:pPr>
    </w:p>
    <w:p w:rsidR="0052241D" w:rsidRPr="00D006B2" w:rsidRDefault="006527AA">
      <w:pPr>
        <w:pStyle w:val="Proposal"/>
        <w:rPr>
          <w:lang w:val="ru-RU"/>
        </w:rPr>
      </w:pPr>
      <w:r w:rsidRPr="00D006B2">
        <w:rPr>
          <w:b/>
          <w:lang w:val="ru-RU"/>
        </w:rPr>
        <w:t>ADD</w:t>
      </w:r>
      <w:r w:rsidRPr="00D006B2">
        <w:rPr>
          <w:lang w:val="ru-RU"/>
        </w:rPr>
        <w:tab/>
        <w:t>RCC/23A2/2</w:t>
      </w:r>
    </w:p>
    <w:p w:rsidR="0052241D" w:rsidRPr="00D006B2" w:rsidRDefault="006527AA" w:rsidP="000F34B3">
      <w:pPr>
        <w:pStyle w:val="Heading1"/>
      </w:pPr>
      <w:r w:rsidRPr="00D006B2">
        <w:rPr>
          <w:rFonts w:ascii="Calibri"/>
        </w:rPr>
        <w:t>CIS1:</w:t>
      </w:r>
      <w:r w:rsidRPr="00D006B2">
        <w:tab/>
      </w:r>
      <w:r w:rsidR="000F34B3" w:rsidRPr="00D006B2">
        <w:t>Развитие электронного здравоохранения для обеспечения здорового образа жизни и содействия благополучию для всех в любом возрасте</w:t>
      </w:r>
    </w:p>
    <w:p w:rsidR="000F34B3" w:rsidRPr="00D006B2" w:rsidRDefault="000F34B3" w:rsidP="00807FA6">
      <w:r w:rsidRPr="00D006B2">
        <w:rPr>
          <w:b/>
          <w:bCs/>
        </w:rPr>
        <w:t>Задача</w:t>
      </w:r>
      <w:r w:rsidRPr="00D006B2">
        <w:t>: Помогать Государствам − Членам МСЭ в регионе при разработке нормативных документов, технических решений и специализированных учебных программ в области электронного здравоохранения (включая телемедицину), направленных на улучшение медицинского обслуживания населения через использование инфокоммуникаций.</w:t>
      </w:r>
    </w:p>
    <w:p w:rsidR="000F34B3" w:rsidRPr="00D006B2" w:rsidRDefault="000F34B3" w:rsidP="000F34B3">
      <w:pPr>
        <w:pStyle w:val="Headingb"/>
        <w:jc w:val="both"/>
      </w:pPr>
      <w:r w:rsidRPr="00D006B2">
        <w:t>Ожидаемые результаты</w:t>
      </w:r>
      <w:r w:rsidRPr="00D006B2">
        <w:rPr>
          <w:b w:val="0"/>
        </w:rPr>
        <w:t>:</w:t>
      </w:r>
    </w:p>
    <w:p w:rsidR="000F34B3" w:rsidRPr="00D006B2" w:rsidRDefault="000F34B3" w:rsidP="00807FA6">
      <w:pPr>
        <w:pStyle w:val="enumlev1"/>
      </w:pPr>
      <w:r w:rsidRPr="00D006B2">
        <w:t>1)</w:t>
      </w:r>
      <w:r w:rsidRPr="00D006B2">
        <w:tab/>
        <w:t>Предоставление более полной информации представителям администраций связи, органам государственной власти в области здравоохранения, медицинских учреждений и частного сектора о текущем состоянии нормативно-правовой и организационно-технической базы в области электронного здравоохранения.</w:t>
      </w:r>
    </w:p>
    <w:p w:rsidR="000F34B3" w:rsidRPr="00D006B2" w:rsidRDefault="000F34B3" w:rsidP="00807FA6">
      <w:pPr>
        <w:pStyle w:val="enumlev1"/>
      </w:pPr>
      <w:r w:rsidRPr="00D006B2">
        <w:t>2)</w:t>
      </w:r>
      <w:r w:rsidRPr="00D006B2">
        <w:tab/>
        <w:t>Создание пилотных телемедицинских пунктов с гарантированным обеспечением электроэнергией за счет солнечной энергии.</w:t>
      </w:r>
    </w:p>
    <w:p w:rsidR="000F34B3" w:rsidRPr="00D006B2" w:rsidRDefault="000F34B3" w:rsidP="00807FA6">
      <w:pPr>
        <w:pStyle w:val="enumlev1"/>
      </w:pPr>
      <w:r w:rsidRPr="00D006B2">
        <w:t>3)</w:t>
      </w:r>
      <w:r w:rsidRPr="00D006B2">
        <w:tab/>
        <w:t>Разработка технических решений в области электронного здравоохранения, включая телемедицину, обработку цифровой медицинской информации, персонифицированный учет медицинских услуг, электронную амбулаторную карту, электронную историю болезни пациентов и т. д.</w:t>
      </w:r>
    </w:p>
    <w:p w:rsidR="000F34B3" w:rsidRPr="00D006B2" w:rsidRDefault="000F34B3" w:rsidP="00807FA6">
      <w:pPr>
        <w:pStyle w:val="enumlev1"/>
      </w:pPr>
      <w:r w:rsidRPr="00D006B2">
        <w:t>4)</w:t>
      </w:r>
      <w:r w:rsidRPr="00D006B2">
        <w:tab/>
        <w:t>Рекомендации по применению современных технических решений при проектировании систем электронного здравоохранения, включая телемедицинские сети.</w:t>
      </w:r>
    </w:p>
    <w:p w:rsidR="000F34B3" w:rsidRPr="00D006B2" w:rsidRDefault="000F34B3" w:rsidP="00807FA6">
      <w:pPr>
        <w:pStyle w:val="enumlev1"/>
      </w:pPr>
      <w:r w:rsidRPr="00D006B2">
        <w:t>5)</w:t>
      </w:r>
      <w:r w:rsidRPr="00D006B2">
        <w:tab/>
        <w:t>Учебные курсы по подготовке студентов-медиков, а также по повышению квалификации практикующего медицинского персонала в сфере использования ИКТ в здравоохранении, включая телемедицину, а также учебные курсы для ИТ-специалистов по обслуживанию специализированных медицинских информационных систем.</w:t>
      </w:r>
    </w:p>
    <w:p w:rsidR="000F34B3" w:rsidRPr="00D006B2" w:rsidRDefault="000F34B3" w:rsidP="000F34B3">
      <w:pPr>
        <w:pStyle w:val="Headingb"/>
        <w:jc w:val="both"/>
      </w:pPr>
      <w:r w:rsidRPr="00D006B2">
        <w:t>Соответствующие задачи МСЭ-D</w:t>
      </w:r>
      <w:r w:rsidRPr="00D006B2">
        <w:rPr>
          <w:b w:val="0"/>
          <w:bCs/>
        </w:rPr>
        <w:t>:</w:t>
      </w:r>
    </w:p>
    <w:p w:rsidR="000F34B3" w:rsidRPr="00D006B2" w:rsidRDefault="000F34B3" w:rsidP="00807FA6">
      <w:bookmarkStart w:id="16" w:name="lt_pId403"/>
      <w:r w:rsidRPr="00D006B2">
        <w:t xml:space="preserve">Задача 3: </w:t>
      </w:r>
      <w:bookmarkEnd w:id="16"/>
      <w:r w:rsidRPr="00D006B2">
        <w:t>Благоприятная среда: Содействовать благоприятной политике и условиям регулирования, способствующим устойчивому развитию электросвязи/ИКТ.</w:t>
      </w:r>
    </w:p>
    <w:p w:rsidR="000F34B3" w:rsidRPr="00D006B2" w:rsidRDefault="000F34B3" w:rsidP="00807FA6">
      <w:pPr>
        <w:pStyle w:val="enumlev1"/>
        <w:rPr>
          <w:szCs w:val="22"/>
        </w:rPr>
      </w:pPr>
      <w:r w:rsidRPr="00D006B2">
        <w:rPr>
          <w:szCs w:val="22"/>
        </w:rPr>
        <w:t>3</w:t>
      </w:r>
      <w:bookmarkStart w:id="17" w:name="lt_pId423"/>
      <w:r w:rsidRPr="00D006B2">
        <w:rPr>
          <w:szCs w:val="22"/>
        </w:rPr>
        <w:t>.3:</w:t>
      </w:r>
      <w:bookmarkEnd w:id="17"/>
      <w:r w:rsidRPr="00D006B2">
        <w:rPr>
          <w:szCs w:val="22"/>
        </w:rPr>
        <w:tab/>
        <w:t>Повышение человеческого и институционального потенциала членов МСЭ в полной мере задействовать потенциал электросвязи/ИКТ.</w:t>
      </w:r>
    </w:p>
    <w:p w:rsidR="000F34B3" w:rsidRPr="00D006B2" w:rsidRDefault="000F34B3" w:rsidP="00807FA6">
      <w:bookmarkStart w:id="18" w:name="lt_pId597"/>
      <w:r w:rsidRPr="00D006B2">
        <w:t>Задача 4: Открытое для всех цифровое общество: Содействовать развитию и использованию электросвязи/ИКТ и приложений с целью расширения возможностей людей и общества для социально-экономического развития и защиты окружающей среды</w:t>
      </w:r>
      <w:bookmarkEnd w:id="18"/>
      <w:r w:rsidRPr="00D006B2">
        <w:t>.</w:t>
      </w:r>
    </w:p>
    <w:p w:rsidR="000F34B3" w:rsidRPr="00D006B2" w:rsidRDefault="000F34B3" w:rsidP="00807FA6">
      <w:pPr>
        <w:pStyle w:val="enumlev1"/>
        <w:rPr>
          <w:szCs w:val="22"/>
        </w:rPr>
      </w:pPr>
      <w:bookmarkStart w:id="19" w:name="lt_pId605"/>
      <w:r w:rsidRPr="00D006B2">
        <w:rPr>
          <w:szCs w:val="22"/>
        </w:rPr>
        <w:lastRenderedPageBreak/>
        <w:t>4.1:</w:t>
      </w:r>
      <w:bookmarkEnd w:id="19"/>
      <w:r w:rsidRPr="00D006B2">
        <w:rPr>
          <w:szCs w:val="22"/>
        </w:rPr>
        <w:tab/>
        <w:t>Расширение доступа и использования электросвязи/ИКТ в наименее развитых странах (НРС), малых островных развивающихся государствах (СИДС) и развивающихся странах, не имеющих выхода к морю (ЛЛДС) и в странах с переходной экономикой.</w:t>
      </w:r>
    </w:p>
    <w:p w:rsidR="000F34B3" w:rsidRPr="00D006B2" w:rsidRDefault="000F34B3" w:rsidP="00807FA6">
      <w:pPr>
        <w:pStyle w:val="enumlev1"/>
        <w:rPr>
          <w:szCs w:val="22"/>
        </w:rPr>
      </w:pPr>
      <w:bookmarkStart w:id="20" w:name="lt_pId610"/>
      <w:r w:rsidRPr="00D006B2">
        <w:rPr>
          <w:szCs w:val="22"/>
        </w:rPr>
        <w:t>4.2</w:t>
      </w:r>
      <w:bookmarkEnd w:id="20"/>
      <w:r w:rsidRPr="00D006B2">
        <w:rPr>
          <w:szCs w:val="22"/>
        </w:rPr>
        <w:t>:</w:t>
      </w:r>
      <w:r w:rsidRPr="00D006B2">
        <w:rPr>
          <w:szCs w:val="22"/>
        </w:rPr>
        <w:tab/>
        <w:t>Повышение потенциала членов МСЭ для мобилизации применений ИКТ, включая подвижную связь, в высокоприоритетных областях (например, здравоохранение, сельское хозяйство, торговля, управление, образование и финансы).</w:t>
      </w:r>
    </w:p>
    <w:p w:rsidR="000F34B3" w:rsidRPr="00D006B2" w:rsidRDefault="000F34B3" w:rsidP="00807FA6">
      <w:pPr>
        <w:rPr>
          <w:bCs/>
        </w:rPr>
      </w:pPr>
      <w:r w:rsidRPr="00D006B2">
        <w:rPr>
          <w:b/>
        </w:rPr>
        <w:t>Соответствующие направления деятельности ВВУИО</w:t>
      </w:r>
      <w:r w:rsidRPr="00D006B2">
        <w:rPr>
          <w:bCs/>
        </w:rPr>
        <w:t>:</w:t>
      </w:r>
      <w:r w:rsidRPr="00D006B2">
        <w:t xml:space="preserve"> C4. Создание потенциала, C7. Приложения на базе ИКТ: Электронное здравоохранение.</w:t>
      </w:r>
    </w:p>
    <w:p w:rsidR="000F34B3" w:rsidRPr="00D006B2" w:rsidRDefault="000F34B3" w:rsidP="00807FA6">
      <w:pPr>
        <w:rPr>
          <w:rFonts w:cstheme="minorHAnsi"/>
          <w:szCs w:val="22"/>
        </w:rPr>
      </w:pPr>
      <w:r w:rsidRPr="00D006B2">
        <w:rPr>
          <w:b/>
          <w:bCs/>
        </w:rPr>
        <w:t>Соответствующие Цели в области устойчивого развития</w:t>
      </w:r>
      <w:r w:rsidRPr="00D006B2">
        <w:t>: 3. Хорош</w:t>
      </w:r>
      <w:r w:rsidR="00807FA6" w:rsidRPr="00D006B2">
        <w:t>ее здоровье и благополучие, 16. </w:t>
      </w:r>
      <w:r w:rsidRPr="00D006B2">
        <w:t>Уменьшение неравенства.</w:t>
      </w:r>
    </w:p>
    <w:p w:rsidR="0052241D" w:rsidRPr="00D006B2" w:rsidRDefault="0052241D">
      <w:pPr>
        <w:pStyle w:val="Reasons"/>
      </w:pPr>
    </w:p>
    <w:p w:rsidR="0052241D" w:rsidRPr="00D006B2" w:rsidRDefault="006527AA">
      <w:pPr>
        <w:pStyle w:val="Proposal"/>
        <w:rPr>
          <w:lang w:val="ru-RU"/>
        </w:rPr>
      </w:pPr>
      <w:r w:rsidRPr="00D006B2">
        <w:rPr>
          <w:b/>
          <w:lang w:val="ru-RU"/>
        </w:rPr>
        <w:t>SUP</w:t>
      </w:r>
      <w:r w:rsidRPr="00D006B2">
        <w:rPr>
          <w:lang w:val="ru-RU"/>
        </w:rPr>
        <w:tab/>
        <w:t>RCC/23A2/3</w:t>
      </w:r>
    </w:p>
    <w:p w:rsidR="00097773" w:rsidRPr="00D006B2" w:rsidRDefault="006527AA" w:rsidP="000F34B3">
      <w:pPr>
        <w:pStyle w:val="Heading1"/>
      </w:pPr>
      <w:bookmarkStart w:id="21" w:name="_Toc393975607"/>
      <w:bookmarkStart w:id="22" w:name="_Toc393976820"/>
      <w:bookmarkStart w:id="23" w:name="_Toc402169328"/>
      <w:r w:rsidRPr="00D006B2">
        <w:t>CIS2:</w:t>
      </w:r>
      <w:r w:rsidR="000F34B3" w:rsidRPr="00D006B2">
        <w:tab/>
      </w:r>
      <w:r w:rsidRPr="00D006B2">
        <w:t>Обеспечение возможности доступа к услугам электросвязи/ИКТ для лиц с ограниченными возможностями</w:t>
      </w:r>
      <w:bookmarkEnd w:id="21"/>
      <w:bookmarkEnd w:id="22"/>
      <w:bookmarkEnd w:id="23"/>
    </w:p>
    <w:p w:rsidR="0052241D" w:rsidRPr="00D006B2" w:rsidRDefault="0052241D">
      <w:pPr>
        <w:pStyle w:val="Reasons"/>
      </w:pPr>
    </w:p>
    <w:p w:rsidR="0052241D" w:rsidRPr="00D006B2" w:rsidRDefault="006527AA">
      <w:pPr>
        <w:pStyle w:val="Proposal"/>
        <w:rPr>
          <w:lang w:val="ru-RU"/>
        </w:rPr>
      </w:pPr>
      <w:r w:rsidRPr="00D006B2">
        <w:rPr>
          <w:b/>
          <w:lang w:val="ru-RU"/>
        </w:rPr>
        <w:t>ADD</w:t>
      </w:r>
      <w:r w:rsidRPr="00D006B2">
        <w:rPr>
          <w:lang w:val="ru-RU"/>
        </w:rPr>
        <w:tab/>
        <w:t>RCC/23A2/4</w:t>
      </w:r>
    </w:p>
    <w:p w:rsidR="0052241D" w:rsidRPr="00D006B2" w:rsidRDefault="000F34B3" w:rsidP="000F34B3">
      <w:pPr>
        <w:pStyle w:val="Heading1"/>
      </w:pPr>
      <w:r w:rsidRPr="00D006B2">
        <w:t>CIS2:</w:t>
      </w:r>
      <w:r w:rsidR="006527AA" w:rsidRPr="00D006B2">
        <w:tab/>
      </w:r>
      <w:r w:rsidRPr="00D006B2">
        <w:t>Использование электросвязи/ИКТ для обеспечения всеохватного, справедливого, качественного и безопасного образования, включая повышение уровня знаний женщин в сфере ИКТ и электронного правительства</w:t>
      </w:r>
    </w:p>
    <w:p w:rsidR="000F34B3" w:rsidRPr="00D006B2" w:rsidRDefault="000F34B3" w:rsidP="00807FA6">
      <w:r w:rsidRPr="00D006B2">
        <w:rPr>
          <w:b/>
          <w:bCs/>
        </w:rPr>
        <w:t>Задача</w:t>
      </w:r>
      <w:r w:rsidRPr="00D006B2">
        <w:t>: Обеспечить Государства − Члены МСЭ в регионе централизованной консультационной и технической помощью по различным аспектам использования электросвязи/ИКТ в образовании, а также по вопросам повышения уровня грамотности населения в сфере ИКТ с целью развития человеческого потенциала и обеспечения гендерного и социального равенства.</w:t>
      </w:r>
    </w:p>
    <w:p w:rsidR="000F34B3" w:rsidRPr="00D006B2" w:rsidRDefault="000F34B3" w:rsidP="00807FA6">
      <w:pPr>
        <w:pStyle w:val="Headingb"/>
      </w:pPr>
      <w:r w:rsidRPr="00D006B2">
        <w:t>Ожидаемые результаты</w:t>
      </w:r>
      <w:r w:rsidRPr="00D006B2">
        <w:rPr>
          <w:b w:val="0"/>
          <w:bCs/>
        </w:rPr>
        <w:t>:</w:t>
      </w:r>
    </w:p>
    <w:p w:rsidR="000F34B3" w:rsidRPr="00D006B2" w:rsidRDefault="000F34B3" w:rsidP="00807FA6">
      <w:pPr>
        <w:pStyle w:val="enumlev1"/>
      </w:pPr>
      <w:r w:rsidRPr="00D006B2">
        <w:t>1)</w:t>
      </w:r>
      <w:r w:rsidRPr="00D006B2">
        <w:tab/>
        <w:t>Предоставление консультационной и технической поддержки представителям образовательных учреждений в отношении происходящего в настоящее время прогресса в сфере использования электросвязи/ИКТ в образовании.</w:t>
      </w:r>
    </w:p>
    <w:p w:rsidR="000F34B3" w:rsidRPr="00D006B2" w:rsidRDefault="000F34B3" w:rsidP="00807FA6">
      <w:pPr>
        <w:pStyle w:val="enumlev1"/>
      </w:pPr>
      <w:r w:rsidRPr="00D006B2">
        <w:t>2)</w:t>
      </w:r>
      <w:r w:rsidRPr="00D006B2">
        <w:tab/>
        <w:t>Создание учебных центров по повышению уровня знаний женщин в сфере ИКТ и электронного правительства.</w:t>
      </w:r>
    </w:p>
    <w:p w:rsidR="000F34B3" w:rsidRPr="00D006B2" w:rsidRDefault="000F34B3" w:rsidP="00807FA6">
      <w:pPr>
        <w:pStyle w:val="enumlev1"/>
      </w:pPr>
      <w:r w:rsidRPr="00D006B2">
        <w:t>3)</w:t>
      </w:r>
      <w:r w:rsidRPr="00D006B2">
        <w:tab/>
        <w:t>Развитие технологий и методов образования с использованием электросвязи/ИКТ.</w:t>
      </w:r>
    </w:p>
    <w:p w:rsidR="000F34B3" w:rsidRPr="00D006B2" w:rsidRDefault="000F34B3" w:rsidP="00807FA6">
      <w:pPr>
        <w:pStyle w:val="enumlev1"/>
      </w:pPr>
      <w:r w:rsidRPr="00D006B2">
        <w:t>4)</w:t>
      </w:r>
      <w:r w:rsidRPr="00D006B2">
        <w:tab/>
        <w:t>Развитие систем информационного обеспечения учеников, родителей и учителей в сфере безопасного использования ресурсов интернета.</w:t>
      </w:r>
    </w:p>
    <w:p w:rsidR="000F34B3" w:rsidRPr="00D006B2" w:rsidRDefault="000F34B3" w:rsidP="00807FA6">
      <w:pPr>
        <w:pStyle w:val="enumlev1"/>
      </w:pPr>
      <w:r w:rsidRPr="00D006B2">
        <w:t>5)</w:t>
      </w:r>
      <w:r w:rsidRPr="00D006B2">
        <w:tab/>
        <w:t>Курсы повышения квалификации, тренинги, семинары по внедрению электросвязи/ИКТ в образование и развитие человеческого потенциала, в том числе в сельских районах, а также для лиц с ограниченными возможностями здоровья.</w:t>
      </w:r>
    </w:p>
    <w:p w:rsidR="000F34B3" w:rsidRPr="00D006B2" w:rsidRDefault="000F34B3" w:rsidP="00807FA6">
      <w:pPr>
        <w:pStyle w:val="Headingb"/>
      </w:pPr>
      <w:r w:rsidRPr="00D006B2">
        <w:t>Соответствующие задачи МСЭ-D</w:t>
      </w:r>
      <w:r w:rsidRPr="00D006B2">
        <w:rPr>
          <w:b w:val="0"/>
          <w:bCs/>
        </w:rPr>
        <w:t>:</w:t>
      </w:r>
      <w:r w:rsidRPr="00D006B2">
        <w:t xml:space="preserve"> </w:t>
      </w:r>
    </w:p>
    <w:p w:rsidR="000F34B3" w:rsidRPr="00D006B2" w:rsidRDefault="000F34B3" w:rsidP="00807FA6">
      <w:r w:rsidRPr="00D006B2">
        <w:t>Задача 2: Современная и безопасная инфраструктура электросвязи/ИКТ: Содействовать развитию инфраструктуры и услуг, в том числе формированию доверия и обеспечению безопасности при использовании электросвязи/ИКТ.</w:t>
      </w:r>
    </w:p>
    <w:p w:rsidR="000F34B3" w:rsidRPr="00D006B2" w:rsidRDefault="000F34B3" w:rsidP="00807FA6">
      <w:pPr>
        <w:pStyle w:val="enumlev1"/>
        <w:rPr>
          <w:szCs w:val="22"/>
        </w:rPr>
      </w:pPr>
      <w:r w:rsidRPr="00D006B2">
        <w:rPr>
          <w:szCs w:val="22"/>
        </w:rPr>
        <w:lastRenderedPageBreak/>
        <w:t>2.2:</w:t>
      </w:r>
      <w:r w:rsidRPr="00D006B2">
        <w:rPr>
          <w:szCs w:val="22"/>
        </w:rPr>
        <w:tab/>
        <w:t>Повышение потенциала членов МСЭ для эффективного реагирования на киберугрозы и разработки национальных стратегий и развития потенциала для обеспечения кибербезопасности, включая создание потенциала.</w:t>
      </w:r>
    </w:p>
    <w:p w:rsidR="000F34B3" w:rsidRPr="00D006B2" w:rsidRDefault="000F34B3" w:rsidP="00807FA6">
      <w:r w:rsidRPr="00D006B2">
        <w:t>Задача 3: Благоприятная среда: Содействовать благоприятной политике и условиям регулирования, способствующим устойчивому развитию электросвязи/ИКТ.</w:t>
      </w:r>
    </w:p>
    <w:p w:rsidR="000F34B3" w:rsidRPr="00D006B2" w:rsidRDefault="000F34B3" w:rsidP="00807FA6">
      <w:pPr>
        <w:pStyle w:val="enumlev1"/>
        <w:rPr>
          <w:szCs w:val="22"/>
        </w:rPr>
      </w:pPr>
      <w:r w:rsidRPr="00D006B2">
        <w:rPr>
          <w:szCs w:val="22"/>
        </w:rPr>
        <w:t>3.3:</w:t>
      </w:r>
      <w:r w:rsidRPr="00D006B2">
        <w:rPr>
          <w:szCs w:val="22"/>
        </w:rPr>
        <w:tab/>
        <w:t>Повышение человеческого и институционального потенциала членов МСЭ в полной мере задействовать потенциал электросвязи/ИКТ.</w:t>
      </w:r>
    </w:p>
    <w:p w:rsidR="000F34B3" w:rsidRPr="00D006B2" w:rsidRDefault="000F34B3" w:rsidP="00807FA6">
      <w:r w:rsidRPr="00D006B2">
        <w:t>Задача 4: Открытое для всех цифровое общество: Содействовать развитию и использованию электросвязи/ИКТ и приложений с целью расширения возможностей людей и общества для социально-экономического развития и защиты окружающей среды.</w:t>
      </w:r>
    </w:p>
    <w:p w:rsidR="000F34B3" w:rsidRPr="00D006B2" w:rsidRDefault="000F34B3" w:rsidP="00807FA6">
      <w:pPr>
        <w:pStyle w:val="enumlev1"/>
        <w:rPr>
          <w:szCs w:val="22"/>
        </w:rPr>
      </w:pPr>
      <w:r w:rsidRPr="00D006B2">
        <w:rPr>
          <w:szCs w:val="22"/>
        </w:rPr>
        <w:t>4.2:</w:t>
      </w:r>
      <w:r w:rsidRPr="00D006B2">
        <w:rPr>
          <w:szCs w:val="22"/>
        </w:rPr>
        <w:tab/>
        <w:t>Повышение потенциала членов МСЭ для мобилизации применений ИКТ, включая подвижную связь, в высокоприоритетных областях (например, здравоохранение, сельское хозяйство, торговля, управление, образование и финансы).</w:t>
      </w:r>
    </w:p>
    <w:p w:rsidR="000F34B3" w:rsidRPr="00D006B2" w:rsidRDefault="000F34B3" w:rsidP="00807FA6">
      <w:pPr>
        <w:pStyle w:val="enumlev1"/>
        <w:rPr>
          <w:szCs w:val="22"/>
        </w:rPr>
      </w:pPr>
      <w:r w:rsidRPr="00D006B2">
        <w:rPr>
          <w:szCs w:val="22"/>
        </w:rPr>
        <w:t>4.3:</w:t>
      </w:r>
      <w:r w:rsidRPr="00D006B2">
        <w:rPr>
          <w:szCs w:val="22"/>
        </w:rPr>
        <w:tab/>
        <w:t>Повышение потенциала членов МСЭ для разработки стратегий, политики и практики с целью охвата цифровыми технологиями, в частности лиц с особыми потребностями.</w:t>
      </w:r>
      <w:r w:rsidRPr="00D006B2" w:rsidDel="00472BD5">
        <w:rPr>
          <w:szCs w:val="22"/>
        </w:rPr>
        <w:t xml:space="preserve"> </w:t>
      </w:r>
    </w:p>
    <w:p w:rsidR="000F34B3" w:rsidRPr="00D006B2" w:rsidRDefault="000F34B3" w:rsidP="00807FA6">
      <w:r w:rsidRPr="00D006B2">
        <w:rPr>
          <w:b/>
        </w:rPr>
        <w:t>Соответствующие направления деятельности ВВУИО</w:t>
      </w:r>
      <w:r w:rsidRPr="00D006B2">
        <w:rPr>
          <w:bCs/>
        </w:rPr>
        <w:t>:</w:t>
      </w:r>
      <w:r w:rsidRPr="00D006B2">
        <w:t xml:space="preserve"> C3. Доступ к информации и знаниям, C4. Создание потенциала, C5. Укрепление доверия и безопасности при использовании ИКТ, C7. Приложения на базе ИКТ:</w:t>
      </w:r>
      <w:r w:rsidRPr="00D006B2" w:rsidDel="004819AE">
        <w:t xml:space="preserve"> </w:t>
      </w:r>
      <w:r w:rsidRPr="00D006B2">
        <w:t>Электронное обучение.</w:t>
      </w:r>
    </w:p>
    <w:p w:rsidR="000F34B3" w:rsidRPr="00D006B2" w:rsidRDefault="000F34B3" w:rsidP="00807FA6">
      <w:pPr>
        <w:rPr>
          <w:szCs w:val="24"/>
        </w:rPr>
      </w:pPr>
      <w:r w:rsidRPr="00D006B2">
        <w:rPr>
          <w:b/>
        </w:rPr>
        <w:t>Соответствующие Цели в области устойчивого развития</w:t>
      </w:r>
      <w:r w:rsidRPr="00D006B2">
        <w:rPr>
          <w:bCs/>
        </w:rPr>
        <w:t>:</w:t>
      </w:r>
      <w:r w:rsidRPr="00D006B2">
        <w:t xml:space="preserve"> 4. Качественное образование, 5. Гендерное равенство.</w:t>
      </w:r>
    </w:p>
    <w:p w:rsidR="0052241D" w:rsidRPr="00D006B2" w:rsidRDefault="0052241D">
      <w:pPr>
        <w:pStyle w:val="Reasons"/>
      </w:pPr>
    </w:p>
    <w:p w:rsidR="0052241D" w:rsidRPr="00D006B2" w:rsidRDefault="006527AA">
      <w:pPr>
        <w:pStyle w:val="Proposal"/>
        <w:rPr>
          <w:lang w:val="ru-RU"/>
        </w:rPr>
      </w:pPr>
      <w:r w:rsidRPr="00D006B2">
        <w:rPr>
          <w:b/>
          <w:lang w:val="ru-RU"/>
        </w:rPr>
        <w:t>SUP</w:t>
      </w:r>
      <w:r w:rsidRPr="00D006B2">
        <w:rPr>
          <w:lang w:val="ru-RU"/>
        </w:rPr>
        <w:tab/>
        <w:t>RCC/23A2/5</w:t>
      </w:r>
    </w:p>
    <w:p w:rsidR="00097773" w:rsidRPr="00D006B2" w:rsidRDefault="006527AA" w:rsidP="000F34B3">
      <w:pPr>
        <w:pStyle w:val="Heading1"/>
      </w:pPr>
      <w:bookmarkStart w:id="24" w:name="_Toc393975608"/>
      <w:bookmarkStart w:id="25" w:name="_Toc393976821"/>
      <w:bookmarkStart w:id="26" w:name="_Toc402169329"/>
      <w:r w:rsidRPr="00D006B2">
        <w:t>CIS3:</w:t>
      </w:r>
      <w:r w:rsidR="000F34B3" w:rsidRPr="00D006B2">
        <w:tab/>
      </w:r>
      <w:r w:rsidRPr="00D006B2">
        <w:t>Внедрение технологий и методов образования с применением электросвязи/ИКТ для развития человеческого потенциала</w:t>
      </w:r>
      <w:bookmarkEnd w:id="24"/>
      <w:bookmarkEnd w:id="25"/>
      <w:bookmarkEnd w:id="26"/>
    </w:p>
    <w:p w:rsidR="0052241D" w:rsidRPr="00D006B2" w:rsidRDefault="0052241D">
      <w:pPr>
        <w:pStyle w:val="Reasons"/>
      </w:pPr>
    </w:p>
    <w:p w:rsidR="0052241D" w:rsidRPr="00D006B2" w:rsidRDefault="006527AA">
      <w:pPr>
        <w:pStyle w:val="Proposal"/>
        <w:rPr>
          <w:lang w:val="ru-RU"/>
        </w:rPr>
      </w:pPr>
      <w:r w:rsidRPr="00D006B2">
        <w:rPr>
          <w:b/>
          <w:lang w:val="ru-RU"/>
        </w:rPr>
        <w:t>ADD</w:t>
      </w:r>
      <w:r w:rsidRPr="00D006B2">
        <w:rPr>
          <w:lang w:val="ru-RU"/>
        </w:rPr>
        <w:tab/>
        <w:t>RCC/23A2/6</w:t>
      </w:r>
    </w:p>
    <w:p w:rsidR="0052241D" w:rsidRPr="00D006B2" w:rsidRDefault="006527AA" w:rsidP="000F34B3">
      <w:pPr>
        <w:pStyle w:val="Heading1"/>
      </w:pPr>
      <w:r w:rsidRPr="00D006B2">
        <w:t>CIS</w:t>
      </w:r>
      <w:r w:rsidR="000F34B3" w:rsidRPr="00D006B2">
        <w:t>3:</w:t>
      </w:r>
      <w:r w:rsidR="000F34B3" w:rsidRPr="00D006B2">
        <w:tab/>
        <w:t>Развитие и регулирование инфокоммуникационной инфраструктуры для обеспечения открытости, безопасности и жизнестойкости городов и населенных пунктов</w:t>
      </w:r>
    </w:p>
    <w:p w:rsidR="000F34B3" w:rsidRPr="00D006B2" w:rsidRDefault="000F34B3" w:rsidP="00807FA6">
      <w:r w:rsidRPr="00D006B2">
        <w:rPr>
          <w:b/>
          <w:bCs/>
        </w:rPr>
        <w:t>Задача</w:t>
      </w:r>
      <w:r w:rsidRPr="00D006B2">
        <w:t>: Оказывать содействие Государствам – Членам МСЭ в регионе при разработке нормативных документов и технических решений, направленных на создание благоприятных условий развития инфокоммуникационной инфраструктуры городов и населенных пунктов, включая использование "умных" устройств.</w:t>
      </w:r>
    </w:p>
    <w:p w:rsidR="000F34B3" w:rsidRPr="00D006B2" w:rsidRDefault="000F34B3" w:rsidP="00807FA6">
      <w:pPr>
        <w:pStyle w:val="Headingb"/>
      </w:pPr>
      <w:r w:rsidRPr="00D006B2">
        <w:t>Ожидаемые результаты</w:t>
      </w:r>
      <w:r w:rsidRPr="00D006B2">
        <w:rPr>
          <w:b w:val="0"/>
          <w:bCs/>
        </w:rPr>
        <w:t>:</w:t>
      </w:r>
    </w:p>
    <w:p w:rsidR="000F34B3" w:rsidRPr="00D006B2" w:rsidRDefault="000F34B3" w:rsidP="00807FA6">
      <w:pPr>
        <w:pStyle w:val="enumlev1"/>
      </w:pPr>
      <w:r w:rsidRPr="00D006B2">
        <w:t>1)</w:t>
      </w:r>
      <w:r w:rsidRPr="00D006B2">
        <w:tab/>
        <w:t>Рекомендации по развитию инфокоммуникационной инфраструктуры, включая использование электросвязи и других средств установления соединений для поддержки устойчивого развития и содействия формированию "умных" городов в развивающихся странах.</w:t>
      </w:r>
    </w:p>
    <w:p w:rsidR="000F34B3" w:rsidRPr="00D006B2" w:rsidRDefault="000F34B3" w:rsidP="00807FA6">
      <w:pPr>
        <w:pStyle w:val="enumlev1"/>
      </w:pPr>
      <w:r w:rsidRPr="00D006B2">
        <w:t>2)</w:t>
      </w:r>
      <w:r w:rsidRPr="00D006B2">
        <w:tab/>
        <w:t xml:space="preserve">Рекомендации по развитию нормативно-правовой базы, регламентирующей процесс построения и обслуживания инфокоммуникационной инфраструктуры на объектах </w:t>
      </w:r>
      <w:r w:rsidRPr="00D006B2">
        <w:lastRenderedPageBreak/>
        <w:t>различных форм собственности, включая использование "умных" устройств для развития городской инфраструктуры.</w:t>
      </w:r>
    </w:p>
    <w:p w:rsidR="000F34B3" w:rsidRPr="00D006B2" w:rsidRDefault="000F34B3" w:rsidP="00807FA6">
      <w:pPr>
        <w:pStyle w:val="enumlev1"/>
      </w:pPr>
      <w:r w:rsidRPr="00D006B2">
        <w:t>3)</w:t>
      </w:r>
      <w:r w:rsidRPr="00D006B2">
        <w:tab/>
        <w:t>Реализация пилотных проектов по внедрению "умных" устройств для обеспечения безопасности дорожного движения, организации освещения улиц, экономии электроэнергии, управлении снабжением воды и т. д.</w:t>
      </w:r>
    </w:p>
    <w:p w:rsidR="000F34B3" w:rsidRPr="00D006B2" w:rsidRDefault="000F34B3" w:rsidP="0009230E">
      <w:pPr>
        <w:pStyle w:val="enumlev1"/>
      </w:pPr>
      <w:r w:rsidRPr="00D006B2">
        <w:t>4)</w:t>
      </w:r>
      <w:r w:rsidRPr="00D006B2">
        <w:tab/>
        <w:t>Повышение информированности администраций связи, регуляторных органов, разработчиков, производителей и поставщиков телекоммуникационного оборудования отношении принятия стратегий в области пос</w:t>
      </w:r>
      <w:r w:rsidR="0009230E">
        <w:t>троения и реализации концепции "</w:t>
      </w:r>
      <w:r w:rsidRPr="00D006B2">
        <w:t>умных</w:t>
      </w:r>
      <w:r w:rsidR="0009230E">
        <w:t>"</w:t>
      </w:r>
      <w:r w:rsidRPr="00D006B2">
        <w:t xml:space="preserve"> городов в странах СНГ.</w:t>
      </w:r>
    </w:p>
    <w:p w:rsidR="000F34B3" w:rsidRPr="00D006B2" w:rsidRDefault="000F34B3" w:rsidP="00807FA6">
      <w:pPr>
        <w:pStyle w:val="enumlev1"/>
      </w:pPr>
      <w:r w:rsidRPr="00D006B2">
        <w:t>5)</w:t>
      </w:r>
      <w:r w:rsidRPr="00D006B2">
        <w:tab/>
        <w:t>Курсы повышения квалификации, тренинги, семинары по вопросам инфраструктуры городов и населенных пунктов.</w:t>
      </w:r>
    </w:p>
    <w:p w:rsidR="000F34B3" w:rsidRPr="00D006B2" w:rsidRDefault="000F34B3" w:rsidP="00807FA6">
      <w:pPr>
        <w:pStyle w:val="Headingb"/>
      </w:pPr>
      <w:r w:rsidRPr="00D006B2">
        <w:t>Соответствующие задачи МСЭ-D</w:t>
      </w:r>
      <w:r w:rsidRPr="00D006B2">
        <w:rPr>
          <w:b w:val="0"/>
          <w:bCs/>
        </w:rPr>
        <w:t>:</w:t>
      </w:r>
    </w:p>
    <w:p w:rsidR="000F34B3" w:rsidRPr="00D006B2" w:rsidRDefault="000F34B3" w:rsidP="00807FA6">
      <w:r w:rsidRPr="00D006B2">
        <w:t>Задача 2: Современная и безопасная инфраструктура электросвязи/ИКТ: Содействовать развитию инфраструктуры и услуг, в том числе формированию доверия и обеспечению безопасности при использовании электросвязи/ИКТ.</w:t>
      </w:r>
    </w:p>
    <w:p w:rsidR="000F34B3" w:rsidRPr="00D006B2" w:rsidRDefault="000F34B3" w:rsidP="00807FA6">
      <w:pPr>
        <w:pStyle w:val="enumlev1"/>
        <w:rPr>
          <w:szCs w:val="22"/>
        </w:rPr>
      </w:pPr>
      <w:r w:rsidRPr="00D006B2">
        <w:rPr>
          <w:szCs w:val="22"/>
        </w:rPr>
        <w:t>2.1:</w:t>
      </w:r>
      <w:r w:rsidRPr="00D006B2">
        <w:rPr>
          <w:szCs w:val="22"/>
        </w:rPr>
        <w:tab/>
        <w:t xml:space="preserve">Укрепление </w:t>
      </w:r>
      <w:r w:rsidRPr="00D006B2">
        <w:t>потенциала</w:t>
      </w:r>
      <w:r w:rsidRPr="00D006B2">
        <w:rPr>
          <w:szCs w:val="22"/>
        </w:rPr>
        <w:t xml:space="preserve"> членов МСЭ для формирования надежной инфраструктуры и услуг электросвязи/ИКТ, включая широкополосную связь и радиовещание, преодоление цифрового разрыва в стандартизации, соответствие и функциональную совместимость и управление использованием спектра. </w:t>
      </w:r>
    </w:p>
    <w:p w:rsidR="000F34B3" w:rsidRPr="00D006B2" w:rsidRDefault="000F34B3" w:rsidP="00807FA6">
      <w:pPr>
        <w:pStyle w:val="enumlev1"/>
        <w:rPr>
          <w:szCs w:val="22"/>
        </w:rPr>
      </w:pPr>
      <w:r w:rsidRPr="00D006B2">
        <w:rPr>
          <w:szCs w:val="22"/>
        </w:rPr>
        <w:t>2.2:</w:t>
      </w:r>
      <w:r w:rsidRPr="00D006B2">
        <w:rPr>
          <w:szCs w:val="22"/>
        </w:rPr>
        <w:tab/>
        <w:t xml:space="preserve">Повышение потенциала членов МСЭ для эффективного реагирования на киберугрозы и </w:t>
      </w:r>
      <w:r w:rsidRPr="00D006B2">
        <w:t>разработки</w:t>
      </w:r>
      <w:r w:rsidRPr="00D006B2">
        <w:rPr>
          <w:szCs w:val="22"/>
        </w:rPr>
        <w:t xml:space="preserve"> национальных стратегий и развития потенциала для обеспечения кибербезопасности, включая создание потенциала.</w:t>
      </w:r>
    </w:p>
    <w:p w:rsidR="000F34B3" w:rsidRPr="00D006B2" w:rsidRDefault="000F34B3" w:rsidP="00807FA6">
      <w:r w:rsidRPr="00D006B2">
        <w:t>Задача 3: Благоприятная среда: Содействовать благоприятной политике и условиям регулирования, способствующим устойчивому развитию электросвязи/ИКТ.</w:t>
      </w:r>
    </w:p>
    <w:p w:rsidR="000F34B3" w:rsidRPr="00D006B2" w:rsidRDefault="000F34B3" w:rsidP="0009230E">
      <w:pPr>
        <w:pStyle w:val="enumlev1"/>
        <w:rPr>
          <w:szCs w:val="22"/>
        </w:rPr>
      </w:pPr>
      <w:bookmarkStart w:id="27" w:name="lt_pId428"/>
      <w:r w:rsidRPr="00D006B2">
        <w:rPr>
          <w:szCs w:val="22"/>
        </w:rPr>
        <w:t>3.1:</w:t>
      </w:r>
      <w:r w:rsidRPr="00D006B2">
        <w:rPr>
          <w:szCs w:val="22"/>
        </w:rPr>
        <w:tab/>
        <w:t>Укрепление потенциала Государств</w:t>
      </w:r>
      <w:r w:rsidR="0009230E">
        <w:rPr>
          <w:szCs w:val="22"/>
        </w:rPr>
        <w:t>-</w:t>
      </w:r>
      <w:r w:rsidRPr="00D006B2">
        <w:rPr>
          <w:szCs w:val="22"/>
        </w:rPr>
        <w:t xml:space="preserve">Членов для разработки благоприятной политики, нормативных и правовых основ, способствующих развитию электросвязи/ИКТ. </w:t>
      </w:r>
      <w:bookmarkEnd w:id="27"/>
      <w:r w:rsidRPr="00D006B2">
        <w:rPr>
          <w:szCs w:val="22"/>
        </w:rPr>
        <w:t>Инновации в области электросвязи/ИКТ.</w:t>
      </w:r>
    </w:p>
    <w:p w:rsidR="000F34B3" w:rsidRPr="00D006B2" w:rsidRDefault="000F34B3" w:rsidP="00807FA6">
      <w:pPr>
        <w:pStyle w:val="enumlev1"/>
        <w:rPr>
          <w:szCs w:val="22"/>
        </w:rPr>
      </w:pPr>
      <w:r w:rsidRPr="00D006B2">
        <w:rPr>
          <w:szCs w:val="22"/>
        </w:rPr>
        <w:t>3.4:</w:t>
      </w:r>
      <w:r w:rsidRPr="00D006B2">
        <w:rPr>
          <w:szCs w:val="22"/>
        </w:rPr>
        <w:tab/>
        <w:t>Укрепление потенциала членов МСЭ для интеграции инноваций в области электросвязи/ИКТ в национальные программы развития.</w:t>
      </w:r>
    </w:p>
    <w:p w:rsidR="000F34B3" w:rsidRPr="00D006B2" w:rsidRDefault="000F34B3" w:rsidP="00807FA6">
      <w:r w:rsidRPr="00D006B2">
        <w:rPr>
          <w:b/>
        </w:rPr>
        <w:t>Соответствующие направления деятельности ВВУИО</w:t>
      </w:r>
      <w:r w:rsidRPr="00D006B2">
        <w:rPr>
          <w:bCs/>
        </w:rPr>
        <w:t>:</w:t>
      </w:r>
      <w:r w:rsidRPr="00D006B2">
        <w:t xml:space="preserve"> С2. Информационная и коммуникационная инфраструктура, C7. Приложения на базе ИКТ: Электронная охрана окружающей среды.</w:t>
      </w:r>
    </w:p>
    <w:p w:rsidR="000F34B3" w:rsidRPr="00D006B2" w:rsidRDefault="000F34B3" w:rsidP="00807FA6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240"/>
        <w:rPr>
          <w:szCs w:val="24"/>
        </w:rPr>
      </w:pPr>
      <w:r w:rsidRPr="00D006B2">
        <w:rPr>
          <w:b/>
        </w:rPr>
        <w:t>Соответствующие Цели в области устойчивого развития</w:t>
      </w:r>
      <w:r w:rsidRPr="00D006B2">
        <w:rPr>
          <w:bCs/>
        </w:rPr>
        <w:t>:</w:t>
      </w:r>
      <w:r w:rsidRPr="00D006B2">
        <w:t xml:space="preserve"> 11. Устойчивые города и населенные пункты.</w:t>
      </w:r>
    </w:p>
    <w:p w:rsidR="0052241D" w:rsidRPr="00D006B2" w:rsidRDefault="0052241D">
      <w:pPr>
        <w:pStyle w:val="Reasons"/>
      </w:pPr>
    </w:p>
    <w:p w:rsidR="0052241D" w:rsidRPr="00D006B2" w:rsidRDefault="006527AA">
      <w:pPr>
        <w:pStyle w:val="Proposal"/>
        <w:rPr>
          <w:lang w:val="ru-RU"/>
        </w:rPr>
      </w:pPr>
      <w:r w:rsidRPr="00D006B2">
        <w:rPr>
          <w:b/>
          <w:lang w:val="ru-RU"/>
        </w:rPr>
        <w:t>SUP</w:t>
      </w:r>
      <w:r w:rsidRPr="00D006B2">
        <w:rPr>
          <w:lang w:val="ru-RU"/>
        </w:rPr>
        <w:tab/>
        <w:t>RCC/23A2/7</w:t>
      </w:r>
    </w:p>
    <w:p w:rsidR="00097773" w:rsidRPr="00D006B2" w:rsidRDefault="006527AA" w:rsidP="00F40586">
      <w:pPr>
        <w:pStyle w:val="Heading1"/>
      </w:pPr>
      <w:bookmarkStart w:id="28" w:name="_Toc393975609"/>
      <w:bookmarkStart w:id="29" w:name="_Toc393976822"/>
      <w:bookmarkStart w:id="30" w:name="_Toc402169330"/>
      <w:r w:rsidRPr="00D006B2">
        <w:t>CIS4:</w:t>
      </w:r>
      <w:r w:rsidR="000F34B3" w:rsidRPr="00D006B2">
        <w:tab/>
      </w:r>
      <w:r w:rsidRPr="00D006B2">
        <w:t>Развитие широкополосного доступа и внедрение широкополосной связи</w:t>
      </w:r>
      <w:bookmarkEnd w:id="28"/>
      <w:bookmarkEnd w:id="29"/>
      <w:bookmarkEnd w:id="30"/>
    </w:p>
    <w:p w:rsidR="0052241D" w:rsidRPr="00D006B2" w:rsidRDefault="0052241D">
      <w:pPr>
        <w:pStyle w:val="Reasons"/>
      </w:pPr>
    </w:p>
    <w:p w:rsidR="0052241D" w:rsidRPr="00D006B2" w:rsidRDefault="006527AA">
      <w:pPr>
        <w:pStyle w:val="Proposal"/>
        <w:rPr>
          <w:lang w:val="ru-RU"/>
        </w:rPr>
      </w:pPr>
      <w:r w:rsidRPr="00D006B2">
        <w:rPr>
          <w:b/>
          <w:lang w:val="ru-RU"/>
        </w:rPr>
        <w:lastRenderedPageBreak/>
        <w:t>ADD</w:t>
      </w:r>
      <w:r w:rsidRPr="00D006B2">
        <w:rPr>
          <w:lang w:val="ru-RU"/>
        </w:rPr>
        <w:tab/>
        <w:t>RCC/23A2/8</w:t>
      </w:r>
    </w:p>
    <w:p w:rsidR="0052241D" w:rsidRPr="00D006B2" w:rsidRDefault="000F34B3" w:rsidP="000F34B3">
      <w:pPr>
        <w:pStyle w:val="Heading1"/>
      </w:pPr>
      <w:r w:rsidRPr="00D006B2">
        <w:t>CIS4:</w:t>
      </w:r>
      <w:r w:rsidRPr="00D006B2">
        <w:tab/>
        <w:t>Мониторинг экологического состояния, наличия и рационального использования природных ресурсов</w:t>
      </w:r>
    </w:p>
    <w:p w:rsidR="000F34B3" w:rsidRPr="00D006B2" w:rsidRDefault="000F34B3" w:rsidP="00807FA6">
      <w:r w:rsidRPr="00D006B2">
        <w:rPr>
          <w:b/>
          <w:bCs/>
        </w:rPr>
        <w:t>Задача</w:t>
      </w:r>
      <w:r w:rsidRPr="00D006B2">
        <w:t>: Помогать Государствам − Членам МСЭ в регионе осуществлять мониторинг экологического состояния, наличия и рационального использования природных ресурсов.</w:t>
      </w:r>
    </w:p>
    <w:p w:rsidR="000F34B3" w:rsidRPr="00D006B2" w:rsidRDefault="000F34B3" w:rsidP="00807FA6">
      <w:pPr>
        <w:pStyle w:val="Headingb"/>
      </w:pPr>
      <w:r w:rsidRPr="00D006B2">
        <w:t>Ожидаемые результаты</w:t>
      </w:r>
      <w:r w:rsidRPr="00D006B2">
        <w:rPr>
          <w:b w:val="0"/>
          <w:bCs/>
        </w:rPr>
        <w:t>:</w:t>
      </w:r>
    </w:p>
    <w:p w:rsidR="000F34B3" w:rsidRPr="00D006B2" w:rsidRDefault="000F34B3" w:rsidP="00807FA6">
      <w:pPr>
        <w:pStyle w:val="enumlev1"/>
      </w:pPr>
      <w:r w:rsidRPr="00D006B2">
        <w:t>1)</w:t>
      </w:r>
      <w:r w:rsidRPr="00D006B2">
        <w:tab/>
        <w:t>Разработка информационных систем поддержки принятия решений в сфере мониторинга экологического состояния, наличия и рационального использования природных ресурсов, включая создание инфраструктуры пространственных данных.</w:t>
      </w:r>
    </w:p>
    <w:p w:rsidR="000F34B3" w:rsidRPr="00D006B2" w:rsidRDefault="000F34B3" w:rsidP="00807FA6">
      <w:pPr>
        <w:pStyle w:val="enumlev1"/>
      </w:pPr>
      <w:r w:rsidRPr="00D006B2">
        <w:t>2)</w:t>
      </w:r>
      <w:r w:rsidRPr="00D006B2">
        <w:tab/>
        <w:t>Создание информационных архивов метаданных по результатам исследований экологического состояния природных ресурсов региона.</w:t>
      </w:r>
    </w:p>
    <w:p w:rsidR="000F34B3" w:rsidRPr="00D006B2" w:rsidRDefault="000F34B3" w:rsidP="00807FA6">
      <w:pPr>
        <w:pStyle w:val="enumlev1"/>
      </w:pPr>
      <w:r w:rsidRPr="00D006B2">
        <w:t>3)</w:t>
      </w:r>
      <w:r w:rsidRPr="00D006B2">
        <w:tab/>
        <w:t>Предоставление органам государственной власти в области охраны природных ресурсов высококачественной структурированной согласованной пространственной информации для анализа и прогнозирования состояния окружающей среды.</w:t>
      </w:r>
    </w:p>
    <w:p w:rsidR="000F34B3" w:rsidRPr="00D006B2" w:rsidRDefault="000F34B3" w:rsidP="00807FA6">
      <w:pPr>
        <w:pStyle w:val="enumlev1"/>
      </w:pPr>
      <w:r w:rsidRPr="00D006B2">
        <w:t>4)</w:t>
      </w:r>
      <w:r w:rsidRPr="00D006B2">
        <w:tab/>
        <w:t>Курсы повышения квалификации, тренинги, семинары по вопросам мониторинга экологического состояния, наличия и рационального использования природных ресурсов.</w:t>
      </w:r>
    </w:p>
    <w:p w:rsidR="000F34B3" w:rsidRPr="00D006B2" w:rsidRDefault="000F34B3" w:rsidP="00807FA6">
      <w:pPr>
        <w:pStyle w:val="Headingb"/>
      </w:pPr>
      <w:r w:rsidRPr="00D006B2">
        <w:t>Соответствующие задачи МСЭ-D</w:t>
      </w:r>
      <w:r w:rsidRPr="00D006B2">
        <w:rPr>
          <w:b w:val="0"/>
          <w:bCs/>
        </w:rPr>
        <w:t>:</w:t>
      </w:r>
    </w:p>
    <w:p w:rsidR="000F34B3" w:rsidRPr="00D006B2" w:rsidRDefault="000F34B3" w:rsidP="00807FA6">
      <w:pPr>
        <w:rPr>
          <w:b/>
        </w:rPr>
      </w:pPr>
      <w:r w:rsidRPr="00D006B2">
        <w:t>Задача 4: Открытое для всех цифровое общество: Содействовать развитию и использованию электросвязи/ИКТ и приложений с целью расширения возможностей людей и общества для социально-экономического развития и защиты окружающей среды.</w:t>
      </w:r>
    </w:p>
    <w:p w:rsidR="000F34B3" w:rsidRPr="00D006B2" w:rsidRDefault="000F34B3" w:rsidP="00807FA6">
      <w:pPr>
        <w:pStyle w:val="enumlev1"/>
      </w:pPr>
      <w:r w:rsidRPr="00D006B2">
        <w:t>4.1:</w:t>
      </w:r>
      <w:r w:rsidRPr="00D006B2">
        <w:tab/>
        <w:t>Расширение доступа и использования электросвязи/ИКТ в наименее развитых странах (НРС), малых островных развивающихся государствах (СИДС) и развивающихся странах, не имеющих выхода к морю (ЛЛДС)</w:t>
      </w:r>
      <w:r w:rsidR="0009230E">
        <w:t>,</w:t>
      </w:r>
      <w:r w:rsidRPr="00D006B2">
        <w:t xml:space="preserve"> и в странах с переходной экономикой.</w:t>
      </w:r>
    </w:p>
    <w:p w:rsidR="000F34B3" w:rsidRPr="00D006B2" w:rsidRDefault="000F34B3" w:rsidP="00807FA6">
      <w:pPr>
        <w:pStyle w:val="enumlev1"/>
      </w:pPr>
      <w:r w:rsidRPr="00D006B2">
        <w:t>4.4:</w:t>
      </w:r>
      <w:r w:rsidRPr="00D006B2">
        <w:tab/>
        <w:t>Укрепление потенциала членов МСЭ для разработки стратегий ИКТ и решений по адаптации к изменению климата и смягчению его последствий.</w:t>
      </w:r>
    </w:p>
    <w:p w:rsidR="000F34B3" w:rsidRPr="00D006B2" w:rsidRDefault="000F34B3" w:rsidP="00807FA6">
      <w:r w:rsidRPr="00D006B2">
        <w:rPr>
          <w:b/>
        </w:rPr>
        <w:t>Соответствующие направления деятельности ВВУИО</w:t>
      </w:r>
      <w:r w:rsidRPr="00D006B2">
        <w:rPr>
          <w:bCs/>
        </w:rPr>
        <w:t>:</w:t>
      </w:r>
      <w:r w:rsidRPr="00D006B2">
        <w:t xml:space="preserve"> C7. Приложения на базе ИКТ: Электронное сельское хозяйство, электронная окружающая среда.</w:t>
      </w:r>
    </w:p>
    <w:p w:rsidR="000F34B3" w:rsidRPr="00D006B2" w:rsidRDefault="000F34B3" w:rsidP="00807FA6">
      <w:pPr>
        <w:rPr>
          <w:szCs w:val="24"/>
        </w:rPr>
      </w:pPr>
      <w:r w:rsidRPr="00D006B2">
        <w:rPr>
          <w:b/>
        </w:rPr>
        <w:t>Соответствующие Цели в области устойчивого развития</w:t>
      </w:r>
      <w:r w:rsidRPr="00D006B2">
        <w:rPr>
          <w:bCs/>
        </w:rPr>
        <w:t>:</w:t>
      </w:r>
      <w:r w:rsidRPr="00D006B2">
        <w:t xml:space="preserve"> 6. Чистая вода и санитария, 13. Борьба с изменением климата.</w:t>
      </w:r>
    </w:p>
    <w:p w:rsidR="0052241D" w:rsidRPr="00D006B2" w:rsidRDefault="0052241D">
      <w:pPr>
        <w:pStyle w:val="Reasons"/>
      </w:pPr>
    </w:p>
    <w:p w:rsidR="0052241D" w:rsidRPr="00D006B2" w:rsidRDefault="006527AA">
      <w:pPr>
        <w:pStyle w:val="Proposal"/>
        <w:rPr>
          <w:lang w:val="ru-RU"/>
        </w:rPr>
      </w:pPr>
      <w:r w:rsidRPr="00D006B2">
        <w:rPr>
          <w:b/>
          <w:lang w:val="ru-RU"/>
        </w:rPr>
        <w:t>SUP</w:t>
      </w:r>
      <w:r w:rsidRPr="00D006B2">
        <w:rPr>
          <w:lang w:val="ru-RU"/>
        </w:rPr>
        <w:tab/>
        <w:t>RCC/23A2/9</w:t>
      </w:r>
    </w:p>
    <w:p w:rsidR="00097773" w:rsidRPr="00D006B2" w:rsidRDefault="006527AA" w:rsidP="00F40586">
      <w:pPr>
        <w:pStyle w:val="Heading1"/>
      </w:pPr>
      <w:bookmarkStart w:id="31" w:name="_Toc393975610"/>
      <w:bookmarkStart w:id="32" w:name="_Toc393976823"/>
      <w:bookmarkStart w:id="33" w:name="_Toc402169331"/>
      <w:r w:rsidRPr="00D006B2">
        <w:t>CIS5:</w:t>
      </w:r>
      <w:r w:rsidR="000F34B3" w:rsidRPr="00D006B2">
        <w:tab/>
      </w:r>
      <w:r w:rsidRPr="00D006B2">
        <w:t>Укрепление доверия и безопасности при использовании ИКТ</w:t>
      </w:r>
      <w:bookmarkEnd w:id="31"/>
      <w:bookmarkEnd w:id="32"/>
      <w:bookmarkEnd w:id="33"/>
    </w:p>
    <w:p w:rsidR="0052241D" w:rsidRPr="00D006B2" w:rsidRDefault="0052241D">
      <w:pPr>
        <w:pStyle w:val="Reasons"/>
      </w:pPr>
    </w:p>
    <w:p w:rsidR="0052241D" w:rsidRPr="00D006B2" w:rsidRDefault="006527AA">
      <w:pPr>
        <w:pStyle w:val="Proposal"/>
        <w:rPr>
          <w:lang w:val="ru-RU"/>
        </w:rPr>
      </w:pPr>
      <w:r w:rsidRPr="00D006B2">
        <w:rPr>
          <w:b/>
          <w:lang w:val="ru-RU"/>
        </w:rPr>
        <w:lastRenderedPageBreak/>
        <w:t>ADD</w:t>
      </w:r>
      <w:r w:rsidRPr="00D006B2">
        <w:rPr>
          <w:lang w:val="ru-RU"/>
        </w:rPr>
        <w:tab/>
        <w:t>RCC/23A2/10</w:t>
      </w:r>
    </w:p>
    <w:p w:rsidR="0052241D" w:rsidRPr="00D006B2" w:rsidRDefault="000F34B3" w:rsidP="000C1C14">
      <w:pPr>
        <w:pStyle w:val="Heading1"/>
      </w:pPr>
      <w:r w:rsidRPr="00D006B2">
        <w:t>CIS5:</w:t>
      </w:r>
      <w:r w:rsidRPr="00D006B2">
        <w:tab/>
        <w:t>Содействие инновациям и партн</w:t>
      </w:r>
      <w:r w:rsidR="000C1C14">
        <w:t>е</w:t>
      </w:r>
      <w:r w:rsidRPr="00D006B2">
        <w:t>рств</w:t>
      </w:r>
      <w:r w:rsidR="00807FA6" w:rsidRPr="00D006B2">
        <w:t xml:space="preserve">у в сфере внедрения технологий </w:t>
      </w:r>
      <w:r w:rsidR="00807FA6" w:rsidRPr="00D006B2">
        <w:rPr>
          <w:b w:val="0"/>
          <w:bCs/>
        </w:rPr>
        <w:t>"</w:t>
      </w:r>
      <w:r w:rsidRPr="00D006B2">
        <w:t>Интернета вещей</w:t>
      </w:r>
      <w:r w:rsidR="00807FA6" w:rsidRPr="00D006B2">
        <w:rPr>
          <w:b w:val="0"/>
          <w:bCs/>
        </w:rPr>
        <w:t>"</w:t>
      </w:r>
      <w:r w:rsidRPr="00D006B2">
        <w:t xml:space="preserve"> и их взаимодействие в сетях электросвязи, включая сети 4G, IMT-2020 и сети последующих поколений, в интересах устойчивого развития</w:t>
      </w:r>
    </w:p>
    <w:p w:rsidR="000F34B3" w:rsidRPr="00D006B2" w:rsidRDefault="000F34B3" w:rsidP="0009230E">
      <w:r w:rsidRPr="00D006B2">
        <w:rPr>
          <w:b/>
          <w:bCs/>
        </w:rPr>
        <w:t>Задача</w:t>
      </w:r>
      <w:r w:rsidRPr="00D006B2">
        <w:t>: Оказывать содействие Государствам – Членам МСЭ в регионе при обеспечении гармоничной трансформации телекоммуникационного рынка и переходу операторов электросвязи к оказанию инновационных услуг пользователям при обеспечении устойчивости и повышении качества функционирования сетей электросвязи, включая сети 4G, IMT-2020 и сетей последующих поколений (далее – сети электросвязи), в условиях повсеместного вн</w:t>
      </w:r>
      <w:r w:rsidR="0009230E">
        <w:t>едрения концепции и технологий "</w:t>
      </w:r>
      <w:r w:rsidRPr="00D006B2">
        <w:t>Интернета вещей</w:t>
      </w:r>
      <w:r w:rsidR="0009230E">
        <w:t>"</w:t>
      </w:r>
      <w:r w:rsidRPr="00D006B2">
        <w:t>.</w:t>
      </w:r>
    </w:p>
    <w:p w:rsidR="000F34B3" w:rsidRPr="00D006B2" w:rsidRDefault="000F34B3" w:rsidP="00807FA6">
      <w:pPr>
        <w:pStyle w:val="Headingb"/>
      </w:pPr>
      <w:r w:rsidRPr="00D006B2">
        <w:t>Ожидаемые результаты</w:t>
      </w:r>
      <w:r w:rsidRPr="00D006B2">
        <w:rPr>
          <w:b w:val="0"/>
          <w:bCs/>
        </w:rPr>
        <w:t>:</w:t>
      </w:r>
    </w:p>
    <w:p w:rsidR="000F34B3" w:rsidRPr="00D006B2" w:rsidRDefault="000F34B3" w:rsidP="00807FA6">
      <w:pPr>
        <w:pStyle w:val="enumlev1"/>
      </w:pPr>
      <w:r w:rsidRPr="00D006B2">
        <w:t>1)</w:t>
      </w:r>
      <w:r w:rsidRPr="00D006B2">
        <w:tab/>
        <w:t>Разработка рекомендаций в сфере использования современных технологий и перспективных концепций функционирования рынка телекоммуникаций, включая принципы взаимодействия сетей электросвязи, тарифообразования услуг, нумерации, адресации и идентификации, а также вопросы обеспечения качества, безопасности и надежности услуг, управления трафиком, включая аспекты сетевого нейтралитета.</w:t>
      </w:r>
    </w:p>
    <w:p w:rsidR="000F34B3" w:rsidRPr="00D006B2" w:rsidRDefault="000F34B3" w:rsidP="00807FA6">
      <w:pPr>
        <w:pStyle w:val="enumlev1"/>
      </w:pPr>
      <w:r w:rsidRPr="00D006B2">
        <w:t>2)</w:t>
      </w:r>
      <w:r w:rsidRPr="00D006B2">
        <w:tab/>
        <w:t xml:space="preserve">Повышение совместимости сетей электросвязи, услуг и устройств при внедрении концепции </w:t>
      </w:r>
      <w:r w:rsidR="00807FA6" w:rsidRPr="00D006B2">
        <w:t>"</w:t>
      </w:r>
      <w:r w:rsidRPr="00D006B2">
        <w:t>Интернета вещей</w:t>
      </w:r>
      <w:r w:rsidR="00807FA6" w:rsidRPr="00D006B2">
        <w:t>"</w:t>
      </w:r>
      <w:r w:rsidRPr="00D006B2">
        <w:t xml:space="preserve">, включая индустриальный </w:t>
      </w:r>
      <w:r w:rsidR="00807FA6" w:rsidRPr="00D006B2">
        <w:t>"</w:t>
      </w:r>
      <w:r w:rsidRPr="00D006B2">
        <w:t>Интернет вещей</w:t>
      </w:r>
      <w:r w:rsidR="00807FA6" w:rsidRPr="00D006B2">
        <w:t>"</w:t>
      </w:r>
      <w:r w:rsidRPr="00D006B2">
        <w:t>.</w:t>
      </w:r>
    </w:p>
    <w:p w:rsidR="000F34B3" w:rsidRPr="00D006B2" w:rsidRDefault="000F34B3" w:rsidP="00807FA6">
      <w:pPr>
        <w:pStyle w:val="enumlev1"/>
      </w:pPr>
      <w:r w:rsidRPr="00D006B2">
        <w:t>3)</w:t>
      </w:r>
      <w:r w:rsidRPr="00D006B2">
        <w:tab/>
        <w:t xml:space="preserve">Содействие обеспечению требуемого уровня доверия и безопасности при широкомасштабном преобразовании сетей электросвязи в условиях внедрения концепции </w:t>
      </w:r>
      <w:r w:rsidR="00807FA6" w:rsidRPr="00D006B2">
        <w:t>"Интернета вещей"</w:t>
      </w:r>
      <w:r w:rsidRPr="00D006B2">
        <w:t xml:space="preserve">, включая индустриальный </w:t>
      </w:r>
      <w:r w:rsidR="00807FA6" w:rsidRPr="00D006B2">
        <w:t>"</w:t>
      </w:r>
      <w:r w:rsidRPr="00D006B2">
        <w:t>Интернет вещей</w:t>
      </w:r>
      <w:r w:rsidR="00807FA6" w:rsidRPr="00D006B2">
        <w:t>"</w:t>
      </w:r>
      <w:r w:rsidRPr="00D006B2">
        <w:t>.</w:t>
      </w:r>
    </w:p>
    <w:p w:rsidR="000F34B3" w:rsidRPr="00D006B2" w:rsidRDefault="000F34B3" w:rsidP="00233A21">
      <w:pPr>
        <w:pStyle w:val="enumlev1"/>
      </w:pPr>
      <w:r w:rsidRPr="00D006B2">
        <w:t>4)</w:t>
      </w:r>
      <w:r w:rsidRPr="00D006B2">
        <w:tab/>
        <w:t xml:space="preserve">Формирование единого инструментария и спецификаций для тестирования устройств, сетей электросвязи и их фрагментов в рамках концепции </w:t>
      </w:r>
      <w:r w:rsidR="00233A21" w:rsidRPr="00D006B2">
        <w:t>"</w:t>
      </w:r>
      <w:r w:rsidRPr="00D006B2">
        <w:t>Интернета вещей</w:t>
      </w:r>
      <w:r w:rsidR="00233A21" w:rsidRPr="00D006B2">
        <w:t>"</w:t>
      </w:r>
      <w:r w:rsidRPr="00D006B2">
        <w:t xml:space="preserve">, включая индустриальный </w:t>
      </w:r>
      <w:r w:rsidR="00807FA6" w:rsidRPr="00D006B2">
        <w:t>"Интернет вещей"</w:t>
      </w:r>
      <w:r w:rsidRPr="00D006B2">
        <w:t xml:space="preserve"> на базе региональных лабораторий.</w:t>
      </w:r>
    </w:p>
    <w:p w:rsidR="000F34B3" w:rsidRPr="00D006B2" w:rsidRDefault="000F34B3" w:rsidP="00807FA6">
      <w:pPr>
        <w:pStyle w:val="enumlev1"/>
      </w:pPr>
      <w:r w:rsidRPr="00D006B2">
        <w:t>5)</w:t>
      </w:r>
      <w:r w:rsidRPr="00D006B2">
        <w:tab/>
        <w:t xml:space="preserve">Разработка рекомендаций по созданию и эксплуатации региональных лабораторий </w:t>
      </w:r>
      <w:r w:rsidR="00807FA6" w:rsidRPr="00D006B2">
        <w:t>"Интернета вещей"</w:t>
      </w:r>
      <w:r w:rsidRPr="00D006B2">
        <w:t xml:space="preserve"> в интересах устойчивого развития.</w:t>
      </w:r>
    </w:p>
    <w:p w:rsidR="000F34B3" w:rsidRPr="00D006B2" w:rsidRDefault="000F34B3" w:rsidP="00807FA6">
      <w:pPr>
        <w:pStyle w:val="Headingb"/>
      </w:pPr>
      <w:r w:rsidRPr="00D006B2">
        <w:t>Соответствующие задачи МСЭ-D</w:t>
      </w:r>
      <w:r w:rsidRPr="00D006B2">
        <w:rPr>
          <w:b w:val="0"/>
          <w:bCs/>
        </w:rPr>
        <w:t>:</w:t>
      </w:r>
    </w:p>
    <w:p w:rsidR="000F34B3" w:rsidRPr="00D006B2" w:rsidRDefault="000F34B3" w:rsidP="00807FA6">
      <w:r w:rsidRPr="00D006B2">
        <w:t>Задача 2: Современная и безопасная инфраструктура электросвязи/ИКТ: Содействовать развитию инфраструктуры и услуг, в том числе формированию доверия и обеспечению безопасности при использовании электросвязи/ИКТ.</w:t>
      </w:r>
    </w:p>
    <w:p w:rsidR="000F34B3" w:rsidRPr="00D006B2" w:rsidRDefault="000F34B3" w:rsidP="00807FA6">
      <w:pPr>
        <w:pStyle w:val="enumlev1"/>
        <w:rPr>
          <w:szCs w:val="22"/>
        </w:rPr>
      </w:pPr>
      <w:r w:rsidRPr="00D006B2">
        <w:rPr>
          <w:szCs w:val="22"/>
        </w:rPr>
        <w:t>2.1:</w:t>
      </w:r>
      <w:r w:rsidRPr="00D006B2">
        <w:rPr>
          <w:szCs w:val="22"/>
        </w:rPr>
        <w:tab/>
        <w:t xml:space="preserve">Укрепление потенциала членов МСЭ для формирования надежной инфраструктуры и услуг электросвязи/ИКТ, включая широкополосную связь и радиовещание, преодоление цифрового разрыва в </w:t>
      </w:r>
      <w:r w:rsidRPr="00D006B2">
        <w:t>стандартизации</w:t>
      </w:r>
      <w:r w:rsidRPr="00D006B2">
        <w:rPr>
          <w:szCs w:val="22"/>
        </w:rPr>
        <w:t xml:space="preserve">, соответствие и функциональную совместимость и управление использованием спектра. </w:t>
      </w:r>
    </w:p>
    <w:p w:rsidR="000F34B3" w:rsidRPr="00D006B2" w:rsidRDefault="000F34B3" w:rsidP="00807FA6">
      <w:r w:rsidRPr="00D006B2">
        <w:t>Задача 3: Благоприятная среда: Содействовать благоприятной политике и условиям регулирования, способствующим устойчивому развитию электросвязи/ИКТ.</w:t>
      </w:r>
    </w:p>
    <w:p w:rsidR="000F34B3" w:rsidRPr="00D006B2" w:rsidRDefault="000F34B3" w:rsidP="00807FA6">
      <w:pPr>
        <w:pStyle w:val="enumlev1"/>
        <w:rPr>
          <w:szCs w:val="22"/>
        </w:rPr>
      </w:pPr>
      <w:r w:rsidRPr="00D006B2">
        <w:rPr>
          <w:szCs w:val="22"/>
        </w:rPr>
        <w:t>3.4:</w:t>
      </w:r>
      <w:r w:rsidRPr="00D006B2">
        <w:rPr>
          <w:szCs w:val="22"/>
        </w:rPr>
        <w:tab/>
      </w:r>
      <w:r w:rsidRPr="00D006B2">
        <w:t>Укрепление</w:t>
      </w:r>
      <w:r w:rsidRPr="00D006B2">
        <w:rPr>
          <w:szCs w:val="22"/>
        </w:rPr>
        <w:t xml:space="preserve"> потенциала членов МСЭ для интеграции инноваций в области электросвязи/ИКТ в национальные программы развития.</w:t>
      </w:r>
    </w:p>
    <w:p w:rsidR="000F34B3" w:rsidRPr="00D006B2" w:rsidRDefault="000F34B3" w:rsidP="00807FA6">
      <w:r w:rsidRPr="00D006B2">
        <w:rPr>
          <w:b/>
          <w:bCs/>
        </w:rPr>
        <w:t>Соответствующие направления деятельности ВВУИО</w:t>
      </w:r>
      <w:r w:rsidRPr="00D006B2">
        <w:t>: C6. Благоприятная среда.</w:t>
      </w:r>
    </w:p>
    <w:p w:rsidR="000F34B3" w:rsidRPr="00D006B2" w:rsidRDefault="000F34B3" w:rsidP="00807FA6">
      <w:pPr>
        <w:rPr>
          <w:szCs w:val="24"/>
        </w:rPr>
      </w:pPr>
      <w:r w:rsidRPr="00D006B2">
        <w:rPr>
          <w:b/>
          <w:bCs/>
        </w:rPr>
        <w:t>Соответствующие Цели в области устойчивого развития</w:t>
      </w:r>
      <w:r w:rsidRPr="00D006B2">
        <w:t>: 9. Индустриализация, инновации и инфраструктура, 17. Партнерство в интересах устойчивого развития.</w:t>
      </w:r>
    </w:p>
    <w:p w:rsidR="0052241D" w:rsidRPr="00D006B2" w:rsidRDefault="0052241D">
      <w:pPr>
        <w:pStyle w:val="Reasons"/>
      </w:pPr>
    </w:p>
    <w:p w:rsidR="000F34B3" w:rsidRPr="00D006B2" w:rsidRDefault="000F34B3" w:rsidP="00FA1ECC">
      <w:pPr>
        <w:jc w:val="center"/>
      </w:pPr>
      <w:r w:rsidRPr="00D006B2">
        <w:t>______________</w:t>
      </w:r>
    </w:p>
    <w:sectPr w:rsidR="000F34B3" w:rsidRPr="00D006B2" w:rsidSect="00807F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3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282" w:rsidRDefault="002542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233A2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67E1F" w:rsidRPr="00267E1F" w:rsidTr="00254282">
      <w:tc>
        <w:tcPr>
          <w:tcW w:w="1526" w:type="dxa"/>
          <w:tcBorders>
            <w:top w:val="single" w:sz="4" w:space="0" w:color="000000" w:themeColor="text1"/>
          </w:tcBorders>
        </w:tcPr>
        <w:p w:rsidR="00267E1F" w:rsidRPr="00267E1F" w:rsidRDefault="00267E1F" w:rsidP="00267E1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bookmarkStart w:id="37" w:name="_GoBack" w:colFirst="1" w:colLast="2"/>
          <w:r w:rsidRPr="00267E1F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67E1F" w:rsidRPr="00841C7E" w:rsidRDefault="00267E1F" w:rsidP="00267E1F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841C7E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67E1F" w:rsidRPr="00841C7E" w:rsidRDefault="00E85F35" w:rsidP="00E85F35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 w:rsidRPr="00841C7E">
            <w:rPr>
              <w:sz w:val="18"/>
              <w:szCs w:val="18"/>
            </w:rPr>
            <w:t xml:space="preserve">Александр Васильевич </w:t>
          </w:r>
          <w:r w:rsidR="00267E1F" w:rsidRPr="00841C7E">
            <w:rPr>
              <w:sz w:val="18"/>
              <w:szCs w:val="18"/>
            </w:rPr>
            <w:t>Васильев, ФГУП НИИР, Российская Федерация</w:t>
          </w:r>
        </w:p>
      </w:tc>
    </w:tr>
    <w:tr w:rsidR="00267E1F" w:rsidRPr="00267E1F" w:rsidTr="00254282">
      <w:tc>
        <w:tcPr>
          <w:tcW w:w="1526" w:type="dxa"/>
        </w:tcPr>
        <w:p w:rsidR="00267E1F" w:rsidRPr="00267E1F" w:rsidRDefault="00267E1F" w:rsidP="00267E1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</w:tcPr>
        <w:p w:rsidR="00267E1F" w:rsidRPr="00841C7E" w:rsidRDefault="00267E1F" w:rsidP="00267E1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41C7E">
            <w:rPr>
              <w:sz w:val="18"/>
              <w:szCs w:val="18"/>
            </w:rPr>
            <w:t>Эл.</w:t>
          </w:r>
          <w:r w:rsidRPr="00841C7E">
            <w:rPr>
              <w:sz w:val="18"/>
              <w:szCs w:val="18"/>
              <w:lang w:val="en-US"/>
            </w:rPr>
            <w:t> </w:t>
          </w:r>
          <w:r w:rsidRPr="00841C7E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67E1F" w:rsidRPr="00841C7E" w:rsidRDefault="00841C7E" w:rsidP="00254282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841C7E">
              <w:rPr>
                <w:rStyle w:val="Hyperlink"/>
                <w:sz w:val="18"/>
                <w:szCs w:val="18"/>
              </w:rPr>
              <w:t>alexandre.vassiliev@mail.ru</w:t>
            </w:r>
          </w:hyperlink>
          <w:r w:rsidRPr="00841C7E">
            <w:rPr>
              <w:sz w:val="18"/>
              <w:szCs w:val="18"/>
              <w:lang w:val="en-US"/>
            </w:rPr>
            <w:t xml:space="preserve"> </w:t>
          </w:r>
        </w:p>
      </w:tc>
    </w:tr>
    <w:bookmarkEnd w:id="37"/>
    <w:tr w:rsidR="00254282" w:rsidRPr="00CB110F" w:rsidTr="00254282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254282" w:rsidRPr="00BA0009" w:rsidRDefault="00254282" w:rsidP="00254282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  <w:tcBorders>
            <w:top w:val="nil"/>
            <w:left w:val="nil"/>
            <w:bottom w:val="nil"/>
            <w:right w:val="nil"/>
          </w:tcBorders>
        </w:tcPr>
        <w:p w:rsidR="00254282" w:rsidRPr="00CB110F" w:rsidRDefault="00254282" w:rsidP="00254282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nil"/>
            <w:left w:val="nil"/>
            <w:bottom w:val="nil"/>
            <w:right w:val="nil"/>
          </w:tcBorders>
        </w:tcPr>
        <w:p w:rsidR="00254282" w:rsidRPr="004B5271" w:rsidRDefault="00254282" w:rsidP="0025428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A96F46">
            <w:rPr>
              <w:sz w:val="18"/>
              <w:szCs w:val="18"/>
            </w:rPr>
            <w:t>Владимир Маркович</w:t>
          </w:r>
          <w:r w:rsidRPr="004B5271">
            <w:rPr>
              <w:sz w:val="18"/>
              <w:szCs w:val="18"/>
            </w:rPr>
            <w:t xml:space="preserve"> Минкин, ФГУП НИИР, Российская Федерация</w:t>
          </w:r>
        </w:p>
      </w:tc>
    </w:tr>
    <w:tr w:rsidR="00254282" w:rsidRPr="00CB110F" w:rsidTr="00254282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254282" w:rsidRPr="004D5406" w:rsidRDefault="00254282" w:rsidP="00254282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  <w:tcBorders>
            <w:top w:val="nil"/>
            <w:left w:val="nil"/>
            <w:bottom w:val="nil"/>
            <w:right w:val="nil"/>
          </w:tcBorders>
        </w:tcPr>
        <w:p w:rsidR="00254282" w:rsidRPr="00CB110F" w:rsidRDefault="00254282" w:rsidP="0025428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  <w:tcBorders>
            <w:top w:val="nil"/>
            <w:left w:val="nil"/>
            <w:bottom w:val="nil"/>
            <w:right w:val="nil"/>
          </w:tcBorders>
        </w:tcPr>
        <w:p w:rsidR="00254282" w:rsidRPr="004B5271" w:rsidRDefault="00254282" w:rsidP="00254282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4B5271">
            <w:rPr>
              <w:sz w:val="18"/>
              <w:szCs w:val="18"/>
            </w:rPr>
            <w:t>+7 499 261</w:t>
          </w:r>
          <w:r>
            <w:rPr>
              <w:sz w:val="18"/>
              <w:szCs w:val="18"/>
              <w:lang w:val="en-US"/>
            </w:rPr>
            <w:t xml:space="preserve"> </w:t>
          </w:r>
          <w:r w:rsidRPr="004B5271">
            <w:rPr>
              <w:sz w:val="18"/>
              <w:szCs w:val="18"/>
            </w:rPr>
            <w:t>93</w:t>
          </w:r>
          <w:r>
            <w:rPr>
              <w:sz w:val="18"/>
              <w:szCs w:val="18"/>
              <w:lang w:val="en-US"/>
            </w:rPr>
            <w:t xml:space="preserve"> </w:t>
          </w:r>
          <w:r w:rsidRPr="004B5271">
            <w:rPr>
              <w:sz w:val="18"/>
              <w:szCs w:val="18"/>
            </w:rPr>
            <w:t>07</w:t>
          </w:r>
        </w:p>
      </w:tc>
    </w:tr>
    <w:tr w:rsidR="00254282" w:rsidRPr="00CB110F" w:rsidTr="00254282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254282" w:rsidRPr="00CB110F" w:rsidRDefault="00254282" w:rsidP="0025428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  <w:tcBorders>
            <w:top w:val="nil"/>
            <w:left w:val="nil"/>
            <w:bottom w:val="nil"/>
            <w:right w:val="nil"/>
          </w:tcBorders>
        </w:tcPr>
        <w:p w:rsidR="00254282" w:rsidRPr="00CB110F" w:rsidRDefault="00254282" w:rsidP="0025428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  <w:tcBorders>
            <w:top w:val="nil"/>
            <w:left w:val="nil"/>
            <w:bottom w:val="nil"/>
            <w:right w:val="nil"/>
          </w:tcBorders>
        </w:tcPr>
        <w:p w:rsidR="00254282" w:rsidRPr="009359B8" w:rsidRDefault="00841C7E" w:rsidP="00254282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2" w:history="1">
            <w:r w:rsidR="00254282" w:rsidRPr="003A00C5">
              <w:rPr>
                <w:rStyle w:val="Hyperlink"/>
                <w:sz w:val="18"/>
                <w:szCs w:val="18"/>
                <w:lang w:val="en-US"/>
              </w:rPr>
              <w:t>minkin</w:t>
            </w:r>
            <w:r w:rsidR="00254282" w:rsidRPr="003A00C5">
              <w:rPr>
                <w:rStyle w:val="Hyperlink"/>
                <w:sz w:val="18"/>
                <w:szCs w:val="18"/>
              </w:rPr>
              <w:t>-</w:t>
            </w:r>
            <w:r w:rsidR="00254282" w:rsidRPr="003A00C5">
              <w:rPr>
                <w:rStyle w:val="Hyperlink"/>
                <w:sz w:val="18"/>
                <w:szCs w:val="18"/>
                <w:lang w:val="en-US"/>
              </w:rPr>
              <w:t>niir</w:t>
            </w:r>
            <w:r w:rsidR="00254282" w:rsidRPr="003A00C5">
              <w:rPr>
                <w:rStyle w:val="Hyperlink"/>
                <w:sz w:val="18"/>
                <w:szCs w:val="18"/>
              </w:rPr>
              <w:t>@</w:t>
            </w:r>
            <w:r w:rsidR="00254282" w:rsidRPr="003A00C5">
              <w:rPr>
                <w:rStyle w:val="Hyperlink"/>
                <w:sz w:val="18"/>
                <w:szCs w:val="18"/>
                <w:lang w:val="en-US"/>
              </w:rPr>
              <w:t>mail</w:t>
            </w:r>
            <w:r w:rsidR="00254282" w:rsidRPr="003A00C5">
              <w:rPr>
                <w:rStyle w:val="Hyperlink"/>
                <w:sz w:val="18"/>
                <w:szCs w:val="18"/>
              </w:rPr>
              <w:t>.</w:t>
            </w:r>
            <w:r w:rsidR="00254282" w:rsidRPr="003A00C5">
              <w:rPr>
                <w:rStyle w:val="Hyperlink"/>
                <w:sz w:val="18"/>
                <w:szCs w:val="18"/>
                <w:lang w:val="en-US"/>
              </w:rPr>
              <w:t>ru</w:t>
            </w:r>
          </w:hyperlink>
        </w:p>
      </w:tc>
    </w:tr>
  </w:tbl>
  <w:p w:rsidR="002827DC" w:rsidRPr="000F34B3" w:rsidRDefault="00841C7E" w:rsidP="000F34B3">
    <w:pPr>
      <w:jc w:val="center"/>
      <w:rPr>
        <w:sz w:val="20"/>
      </w:rPr>
    </w:pPr>
    <w:hyperlink r:id="rId3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282" w:rsidRDefault="00254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34" w:name="OLE_LINK3"/>
    <w:bookmarkStart w:id="35" w:name="OLE_LINK2"/>
    <w:bookmarkStart w:id="36" w:name="OLE_LINK1"/>
    <w:r w:rsidR="00F955EF" w:rsidRPr="00A74B99">
      <w:rPr>
        <w:szCs w:val="22"/>
      </w:rPr>
      <w:t>23(Add.2)</w:t>
    </w:r>
    <w:bookmarkEnd w:id="34"/>
    <w:bookmarkEnd w:id="35"/>
    <w:bookmarkEnd w:id="36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841C7E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282" w:rsidRDefault="002542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420EC"/>
    <w:multiLevelType w:val="hybridMultilevel"/>
    <w:tmpl w:val="2ED4FD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9230E"/>
    <w:rsid w:val="000A1B9E"/>
    <w:rsid w:val="000B062A"/>
    <w:rsid w:val="000B3566"/>
    <w:rsid w:val="000C0D3E"/>
    <w:rsid w:val="000C1C14"/>
    <w:rsid w:val="000C4701"/>
    <w:rsid w:val="000D11E9"/>
    <w:rsid w:val="000E006C"/>
    <w:rsid w:val="000E3AAE"/>
    <w:rsid w:val="000E4C7A"/>
    <w:rsid w:val="000E63E8"/>
    <w:rsid w:val="000F34B3"/>
    <w:rsid w:val="00120697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3A21"/>
    <w:rsid w:val="002356E7"/>
    <w:rsid w:val="00243D37"/>
    <w:rsid w:val="00254282"/>
    <w:rsid w:val="002578B4"/>
    <w:rsid w:val="00267E1F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241D"/>
    <w:rsid w:val="00524381"/>
    <w:rsid w:val="005356FD"/>
    <w:rsid w:val="00554E24"/>
    <w:rsid w:val="005603F1"/>
    <w:rsid w:val="005653D6"/>
    <w:rsid w:val="00567130"/>
    <w:rsid w:val="005673BC"/>
    <w:rsid w:val="00567E7F"/>
    <w:rsid w:val="00570772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527AA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7E7E78"/>
    <w:rsid w:val="00800C7F"/>
    <w:rsid w:val="00807FA6"/>
    <w:rsid w:val="008102A6"/>
    <w:rsid w:val="00823058"/>
    <w:rsid w:val="00841C7E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3200E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006B2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85F35"/>
    <w:rsid w:val="00EC05F6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A1ECC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4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link w:val="HeadingbChar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233A2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enumlev1Char">
    <w:name w:val="enumlev1 Char"/>
    <w:link w:val="enumlev1"/>
    <w:locked/>
    <w:rsid w:val="000F34B3"/>
    <w:rPr>
      <w:rFonts w:asciiTheme="minorHAnsi" w:hAnsiTheme="minorHAnsi"/>
      <w:sz w:val="22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0F34B3"/>
    <w:rPr>
      <w:rFonts w:asciiTheme="minorHAnsi" w:hAnsiTheme="minorHAnsi"/>
      <w:b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minkin-niir@mail.ru" TargetMode="External"/><Relationship Id="rId1" Type="http://schemas.openxmlformats.org/officeDocument/2006/relationships/hyperlink" Target="mailto:alexandre.vassilie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d978085-4c1d-4e29-acf9-2172ff45d2b6">DPM</DPM_x0020_Author>
    <DPM_x0020_File_x0020_name xmlns="cd978085-4c1d-4e29-acf9-2172ff45d2b6">D14-WTDC17-C-0023!A2!MSW-R</DPM_x0020_File_x0020_name>
    <DPM_x0020_Version xmlns="cd978085-4c1d-4e29-acf9-2172ff45d2b6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d978085-4c1d-4e29-acf9-2172ff45d2b6" targetNamespace="http://schemas.microsoft.com/office/2006/metadata/properties" ma:root="true" ma:fieldsID="d41af5c836d734370eb92e7ee5f83852" ns2:_="" ns3:_="">
    <xsd:import namespace="996b2e75-67fd-4955-a3b0-5ab9934cb50b"/>
    <xsd:import namespace="cd978085-4c1d-4e29-acf9-2172ff45d2b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8085-4c1d-4e29-acf9-2172ff45d2b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cd978085-4c1d-4e29-acf9-2172ff45d2b6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d978085-4c1d-4e29-acf9-2172ff45d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1651</Words>
  <Characters>13005</Characters>
  <Application>Microsoft Office Word</Application>
  <DocSecurity>0</DocSecurity>
  <Lines>108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D14-WTDC17-C-0023!A2!MSW-R</vt:lpstr>
    </vt:vector>
  </TitlesOfParts>
  <Manager>General Secretariat - Pool</Manager>
  <Company>International Telecommunication Union (ITU)</Company>
  <LinksUpToDate>false</LinksUpToDate>
  <CharactersWithSpaces>14627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D14-WTDC17-C-0023!A2!MSW-R</dc:title>
  <dc:creator>Documents Proposals Manager (DPM)</dc:creator>
  <cp:keywords>DPM_v2017.8.29.1_prod</cp:keywords>
  <dc:description/>
  <cp:lastModifiedBy>BDT - nd</cp:lastModifiedBy>
  <cp:revision>9</cp:revision>
  <cp:lastPrinted>2006-03-21T13:39:00Z</cp:lastPrinted>
  <dcterms:created xsi:type="dcterms:W3CDTF">2017-09-20T15:17:00Z</dcterms:created>
  <dcterms:modified xsi:type="dcterms:W3CDTF">2017-09-29T07:53:00Z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