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C1672D" w:rsidTr="004C4DF7">
        <w:trPr>
          <w:cantSplit/>
        </w:trPr>
        <w:tc>
          <w:tcPr>
            <w:tcW w:w="1100" w:type="dxa"/>
            <w:tcBorders>
              <w:bottom w:val="single" w:sz="12" w:space="0" w:color="auto"/>
            </w:tcBorders>
          </w:tcPr>
          <w:p w:rsidR="00805F71" w:rsidRPr="00C1672D" w:rsidRDefault="00805F71" w:rsidP="00C1672D">
            <w:pPr>
              <w:pStyle w:val="Priorityarea"/>
            </w:pPr>
            <w:r w:rsidRPr="00C1672D">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C1672D" w:rsidRDefault="004C4DF7" w:rsidP="00C1672D">
            <w:pPr>
              <w:tabs>
                <w:tab w:val="clear" w:pos="794"/>
                <w:tab w:val="clear" w:pos="1191"/>
                <w:tab w:val="clear" w:pos="1588"/>
                <w:tab w:val="clear" w:pos="1985"/>
                <w:tab w:val="left" w:pos="1871"/>
                <w:tab w:val="left" w:pos="2268"/>
              </w:tabs>
              <w:spacing w:before="20" w:after="48"/>
              <w:ind w:left="34"/>
              <w:rPr>
                <w:b/>
                <w:bCs/>
                <w:sz w:val="28"/>
                <w:szCs w:val="28"/>
              </w:rPr>
            </w:pPr>
            <w:r w:rsidRPr="00C1672D">
              <w:rPr>
                <w:b/>
                <w:bCs/>
                <w:sz w:val="28"/>
                <w:szCs w:val="28"/>
              </w:rPr>
              <w:t>Conferencia Mundial de Desarrollo de las Telecomunicaciones 2017 (CMDT-17)</w:t>
            </w:r>
          </w:p>
          <w:p w:rsidR="00805F71" w:rsidRPr="00C1672D" w:rsidRDefault="004C4DF7" w:rsidP="00C1672D">
            <w:pPr>
              <w:tabs>
                <w:tab w:val="clear" w:pos="794"/>
                <w:tab w:val="clear" w:pos="1191"/>
                <w:tab w:val="clear" w:pos="1588"/>
                <w:tab w:val="clear" w:pos="1985"/>
                <w:tab w:val="left" w:pos="1871"/>
                <w:tab w:val="left" w:pos="2268"/>
              </w:tabs>
              <w:spacing w:after="48"/>
              <w:ind w:left="34"/>
              <w:rPr>
                <w:b/>
                <w:bCs/>
                <w:sz w:val="26"/>
                <w:szCs w:val="26"/>
              </w:rPr>
            </w:pPr>
            <w:r w:rsidRPr="00C1672D">
              <w:rPr>
                <w:b/>
                <w:bCs/>
                <w:sz w:val="26"/>
                <w:szCs w:val="26"/>
              </w:rPr>
              <w:t>Buenos Aires, Argentina, 9-20 de octubre de 2017</w:t>
            </w:r>
          </w:p>
        </w:tc>
        <w:tc>
          <w:tcPr>
            <w:tcW w:w="3261" w:type="dxa"/>
            <w:tcBorders>
              <w:bottom w:val="single" w:sz="12" w:space="0" w:color="auto"/>
            </w:tcBorders>
          </w:tcPr>
          <w:p w:rsidR="00805F71" w:rsidRPr="00C1672D" w:rsidRDefault="00746B65" w:rsidP="00C1672D">
            <w:pPr>
              <w:spacing w:before="0" w:after="80"/>
            </w:pPr>
            <w:bookmarkStart w:id="0" w:name="dlogo"/>
            <w:bookmarkEnd w:id="0"/>
            <w:r w:rsidRPr="00C1672D">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C1672D" w:rsidTr="004C4DF7">
        <w:trPr>
          <w:cantSplit/>
        </w:trPr>
        <w:tc>
          <w:tcPr>
            <w:tcW w:w="6804" w:type="dxa"/>
            <w:gridSpan w:val="2"/>
            <w:tcBorders>
              <w:top w:val="single" w:sz="12" w:space="0" w:color="auto"/>
            </w:tcBorders>
          </w:tcPr>
          <w:p w:rsidR="00805F71" w:rsidRPr="00C1672D" w:rsidRDefault="00805F71" w:rsidP="00C1672D">
            <w:pPr>
              <w:spacing w:before="0"/>
              <w:rPr>
                <w:rFonts w:cs="Arial"/>
                <w:b/>
                <w:bCs/>
                <w:szCs w:val="24"/>
              </w:rPr>
            </w:pPr>
            <w:bookmarkStart w:id="1" w:name="dspace"/>
          </w:p>
        </w:tc>
        <w:tc>
          <w:tcPr>
            <w:tcW w:w="3261" w:type="dxa"/>
            <w:tcBorders>
              <w:top w:val="single" w:sz="12" w:space="0" w:color="auto"/>
            </w:tcBorders>
          </w:tcPr>
          <w:p w:rsidR="00805F71" w:rsidRPr="00C1672D" w:rsidRDefault="00805F71" w:rsidP="00C1672D">
            <w:pPr>
              <w:spacing w:before="0"/>
              <w:rPr>
                <w:b/>
                <w:bCs/>
                <w:szCs w:val="24"/>
              </w:rPr>
            </w:pPr>
          </w:p>
        </w:tc>
      </w:tr>
      <w:tr w:rsidR="00805F71" w:rsidRPr="00C1672D" w:rsidTr="004C4DF7">
        <w:trPr>
          <w:cantSplit/>
        </w:trPr>
        <w:tc>
          <w:tcPr>
            <w:tcW w:w="6804" w:type="dxa"/>
            <w:gridSpan w:val="2"/>
          </w:tcPr>
          <w:p w:rsidR="00805F71" w:rsidRPr="00C1672D" w:rsidRDefault="006A70F7" w:rsidP="00C1672D">
            <w:pPr>
              <w:spacing w:before="0"/>
              <w:rPr>
                <w:rFonts w:cs="Arial"/>
                <w:b/>
                <w:bCs/>
                <w:szCs w:val="24"/>
              </w:rPr>
            </w:pPr>
            <w:bookmarkStart w:id="2" w:name="dnum" w:colFirst="1" w:colLast="1"/>
            <w:bookmarkEnd w:id="1"/>
            <w:r w:rsidRPr="00C1672D">
              <w:rPr>
                <w:b/>
                <w:bCs/>
                <w:szCs w:val="24"/>
              </w:rPr>
              <w:t>SESIÓN PLENARIA</w:t>
            </w:r>
          </w:p>
        </w:tc>
        <w:tc>
          <w:tcPr>
            <w:tcW w:w="3261" w:type="dxa"/>
          </w:tcPr>
          <w:p w:rsidR="00805F71" w:rsidRPr="00C1672D" w:rsidRDefault="006A70F7" w:rsidP="00C1672D">
            <w:pPr>
              <w:spacing w:before="0"/>
              <w:rPr>
                <w:bCs/>
                <w:szCs w:val="24"/>
              </w:rPr>
            </w:pPr>
            <w:r w:rsidRPr="00C1672D">
              <w:rPr>
                <w:b/>
                <w:szCs w:val="24"/>
              </w:rPr>
              <w:t>Addéndum 10 al</w:t>
            </w:r>
            <w:r w:rsidRPr="00C1672D">
              <w:rPr>
                <w:b/>
                <w:szCs w:val="24"/>
              </w:rPr>
              <w:br/>
              <w:t>Documento WTDC-17/23</w:t>
            </w:r>
            <w:r w:rsidR="00E232F8" w:rsidRPr="00C1672D">
              <w:rPr>
                <w:b/>
                <w:szCs w:val="24"/>
              </w:rPr>
              <w:t>-</w:t>
            </w:r>
            <w:r w:rsidR="007F411F" w:rsidRPr="00C1672D">
              <w:rPr>
                <w:b/>
                <w:szCs w:val="24"/>
              </w:rPr>
              <w:t>S</w:t>
            </w:r>
          </w:p>
        </w:tc>
      </w:tr>
      <w:tr w:rsidR="00805F71" w:rsidRPr="00C1672D" w:rsidTr="004C4DF7">
        <w:trPr>
          <w:cantSplit/>
        </w:trPr>
        <w:tc>
          <w:tcPr>
            <w:tcW w:w="6804" w:type="dxa"/>
            <w:gridSpan w:val="2"/>
          </w:tcPr>
          <w:p w:rsidR="00805F71" w:rsidRPr="00C1672D" w:rsidRDefault="00805F71" w:rsidP="00C1672D">
            <w:pPr>
              <w:spacing w:before="0"/>
              <w:rPr>
                <w:b/>
                <w:bCs/>
                <w:smallCaps/>
                <w:szCs w:val="24"/>
              </w:rPr>
            </w:pPr>
            <w:bookmarkStart w:id="3" w:name="ddate" w:colFirst="1" w:colLast="1"/>
            <w:bookmarkEnd w:id="2"/>
          </w:p>
        </w:tc>
        <w:tc>
          <w:tcPr>
            <w:tcW w:w="3261" w:type="dxa"/>
          </w:tcPr>
          <w:p w:rsidR="00805F71" w:rsidRPr="00C1672D" w:rsidRDefault="006A70F7" w:rsidP="00C1672D">
            <w:pPr>
              <w:spacing w:before="0"/>
              <w:rPr>
                <w:bCs/>
                <w:szCs w:val="24"/>
              </w:rPr>
            </w:pPr>
            <w:r w:rsidRPr="00C1672D">
              <w:rPr>
                <w:b/>
                <w:szCs w:val="24"/>
              </w:rPr>
              <w:t>4 de septiembre de 2017</w:t>
            </w:r>
          </w:p>
        </w:tc>
      </w:tr>
      <w:tr w:rsidR="00805F71" w:rsidRPr="00C1672D" w:rsidTr="004C4DF7">
        <w:trPr>
          <w:cantSplit/>
        </w:trPr>
        <w:tc>
          <w:tcPr>
            <w:tcW w:w="6804" w:type="dxa"/>
            <w:gridSpan w:val="2"/>
          </w:tcPr>
          <w:p w:rsidR="00805F71" w:rsidRPr="00C1672D" w:rsidRDefault="00805F71" w:rsidP="00C1672D">
            <w:pPr>
              <w:spacing w:before="0"/>
              <w:rPr>
                <w:b/>
                <w:bCs/>
                <w:smallCaps/>
                <w:szCs w:val="24"/>
              </w:rPr>
            </w:pPr>
            <w:bookmarkStart w:id="4" w:name="dorlang" w:colFirst="1" w:colLast="1"/>
            <w:bookmarkEnd w:id="3"/>
          </w:p>
        </w:tc>
        <w:tc>
          <w:tcPr>
            <w:tcW w:w="3261" w:type="dxa"/>
          </w:tcPr>
          <w:p w:rsidR="00805F71" w:rsidRPr="00C1672D" w:rsidRDefault="006A70F7" w:rsidP="00C1672D">
            <w:pPr>
              <w:spacing w:before="0"/>
              <w:rPr>
                <w:bCs/>
                <w:szCs w:val="24"/>
              </w:rPr>
            </w:pPr>
            <w:r w:rsidRPr="00C1672D">
              <w:rPr>
                <w:b/>
                <w:szCs w:val="24"/>
              </w:rPr>
              <w:t>Original: ruso</w:t>
            </w:r>
          </w:p>
        </w:tc>
      </w:tr>
      <w:tr w:rsidR="00805F71" w:rsidRPr="00C1672D" w:rsidTr="004C4DF7">
        <w:trPr>
          <w:cantSplit/>
        </w:trPr>
        <w:tc>
          <w:tcPr>
            <w:tcW w:w="10065" w:type="dxa"/>
            <w:gridSpan w:val="3"/>
          </w:tcPr>
          <w:p w:rsidR="00805F71" w:rsidRPr="00C1672D" w:rsidRDefault="0012322E" w:rsidP="00C1672D">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C1672D">
              <w:t>Estados Miembros de la UIT</w:t>
            </w:r>
            <w:r w:rsidR="007F411F" w:rsidRPr="00C1672D">
              <w:t xml:space="preserve">, </w:t>
            </w:r>
            <w:r w:rsidR="00CA326E" w:rsidRPr="00C1672D">
              <w:t xml:space="preserve">Miembros de la Comunidad Regional </w:t>
            </w:r>
            <w:r w:rsidR="00BD6FD5">
              <w:br/>
            </w:r>
            <w:r w:rsidR="00CA326E" w:rsidRPr="00C1672D">
              <w:t>de Comunicaciones (CRC)</w:t>
            </w:r>
          </w:p>
        </w:tc>
      </w:tr>
      <w:tr w:rsidR="00805F71" w:rsidRPr="00C1672D" w:rsidTr="00CA326E">
        <w:trPr>
          <w:cantSplit/>
        </w:trPr>
        <w:tc>
          <w:tcPr>
            <w:tcW w:w="10065" w:type="dxa"/>
            <w:gridSpan w:val="3"/>
          </w:tcPr>
          <w:p w:rsidR="00805F71" w:rsidRPr="00C1672D" w:rsidRDefault="0012322E" w:rsidP="00BD6FD5">
            <w:pPr>
              <w:pStyle w:val="Title1"/>
              <w:tabs>
                <w:tab w:val="clear" w:pos="567"/>
                <w:tab w:val="clear" w:pos="1701"/>
                <w:tab w:val="clear" w:pos="2835"/>
                <w:tab w:val="left" w:pos="1871"/>
              </w:tabs>
              <w:spacing w:before="120" w:after="120"/>
              <w:rPr>
                <w:b/>
                <w:bCs/>
              </w:rPr>
            </w:pPr>
            <w:bookmarkStart w:id="6" w:name="dtitle1" w:colFirst="1" w:colLast="1"/>
            <w:bookmarkEnd w:id="5"/>
            <w:r w:rsidRPr="00C1672D">
              <w:t>proyecto de</w:t>
            </w:r>
            <w:r w:rsidR="007F411F" w:rsidRPr="00C1672D">
              <w:t xml:space="preserve"> </w:t>
            </w:r>
            <w:r w:rsidR="00CA326E" w:rsidRPr="00C1672D">
              <w:t>Revisi</w:t>
            </w:r>
            <w:r w:rsidRPr="00C1672D">
              <w:t>ó</w:t>
            </w:r>
            <w:r w:rsidR="00CA326E" w:rsidRPr="00C1672D">
              <w:t xml:space="preserve">n </w:t>
            </w:r>
            <w:r w:rsidRPr="00C1672D">
              <w:t>de la Resolución 17 de la</w:t>
            </w:r>
            <w:r w:rsidR="00CA326E" w:rsidRPr="00C1672D">
              <w:t xml:space="preserve"> </w:t>
            </w:r>
            <w:r w:rsidRPr="00C1672D">
              <w:t>cmdt</w:t>
            </w:r>
            <w:r w:rsidR="007F411F" w:rsidRPr="00C1672D">
              <w:t xml:space="preserve"> </w:t>
            </w:r>
            <w:r w:rsidR="00BD6FD5">
              <w:t>–</w:t>
            </w:r>
            <w:r w:rsidR="00BE5D5B" w:rsidRPr="00C1672D">
              <w:t xml:space="preserve"> Ejecución en los planos nacional, re</w:t>
            </w:r>
            <w:r w:rsidR="003E1389" w:rsidRPr="00C1672D">
              <w:t>gional, interregional y mundial</w:t>
            </w:r>
            <w:r w:rsidR="00BE5D5B" w:rsidRPr="00C1672D">
              <w:t xml:space="preserve"> de las iniciativas aprobadas por las regiones</w:t>
            </w:r>
          </w:p>
        </w:tc>
      </w:tr>
      <w:tr w:rsidR="00805F71" w:rsidRPr="00C1672D" w:rsidTr="00CA326E">
        <w:trPr>
          <w:cantSplit/>
        </w:trPr>
        <w:tc>
          <w:tcPr>
            <w:tcW w:w="10065" w:type="dxa"/>
            <w:gridSpan w:val="3"/>
          </w:tcPr>
          <w:p w:rsidR="00805F71" w:rsidRPr="00C1672D" w:rsidRDefault="00805F71" w:rsidP="00C1672D">
            <w:pPr>
              <w:pStyle w:val="Title2"/>
            </w:pPr>
          </w:p>
        </w:tc>
      </w:tr>
      <w:tr w:rsidR="00EB6CD3" w:rsidRPr="00C1672D" w:rsidTr="00CA326E">
        <w:trPr>
          <w:cantSplit/>
        </w:trPr>
        <w:tc>
          <w:tcPr>
            <w:tcW w:w="10065" w:type="dxa"/>
            <w:gridSpan w:val="3"/>
          </w:tcPr>
          <w:p w:rsidR="00EB6CD3" w:rsidRPr="00C1672D" w:rsidRDefault="00EB6CD3" w:rsidP="00C1672D">
            <w:pPr>
              <w:jc w:val="center"/>
            </w:pPr>
          </w:p>
        </w:tc>
      </w:tr>
    </w:tbl>
    <w:p w:rsidR="007F411F" w:rsidRPr="00C1672D" w:rsidRDefault="007F411F" w:rsidP="00C1672D">
      <w:pPr>
        <w:pStyle w:val="Heading1"/>
      </w:pPr>
      <w:bookmarkStart w:id="7" w:name="dbreak"/>
      <w:bookmarkEnd w:id="6"/>
      <w:bookmarkEnd w:id="7"/>
      <w:r w:rsidRPr="00C1672D">
        <w:t>I</w:t>
      </w:r>
      <w:r w:rsidRPr="00C1672D">
        <w:tab/>
        <w:t>Introdu</w:t>
      </w:r>
      <w:r w:rsidR="0012322E" w:rsidRPr="00C1672D">
        <w:t>cció</w:t>
      </w:r>
      <w:r w:rsidRPr="00C1672D">
        <w:t>n</w:t>
      </w:r>
    </w:p>
    <w:p w:rsidR="007F411F" w:rsidRPr="00C1672D" w:rsidRDefault="000B1781" w:rsidP="00C1672D">
      <w:r w:rsidRPr="00C1672D">
        <w:t xml:space="preserve">Habida cuenta de la relación temática común entre los asuntos relativos a iniciativas regionales contemplados en la </w:t>
      </w:r>
      <w:r w:rsidR="00BE5D5B" w:rsidRPr="00C1672D">
        <w:t>Resolució</w:t>
      </w:r>
      <w:r w:rsidR="007F411F" w:rsidRPr="00C1672D">
        <w:t>n 17 "</w:t>
      </w:r>
      <w:r w:rsidR="00BE5D5B" w:rsidRPr="00C1672D">
        <w:t>Ejecución en los planos nacional, reg</w:t>
      </w:r>
      <w:r w:rsidR="003E1389" w:rsidRPr="00C1672D">
        <w:t xml:space="preserve">ional, interregional y mundial </w:t>
      </w:r>
      <w:r w:rsidR="00BE5D5B" w:rsidRPr="00C1672D">
        <w:t>de las iniciativas</w:t>
      </w:r>
      <w:r w:rsidR="00BE5D5B" w:rsidRPr="00C1672D">
        <w:rPr>
          <w:rFonts w:eastAsia="SimSun"/>
        </w:rPr>
        <w:t xml:space="preserve"> </w:t>
      </w:r>
      <w:r w:rsidR="00BE5D5B" w:rsidRPr="00C1672D">
        <w:t>aprobadas por las regiones</w:t>
      </w:r>
      <w:r w:rsidR="007F411F" w:rsidRPr="00C1672D">
        <w:t xml:space="preserve">" </w:t>
      </w:r>
      <w:r w:rsidRPr="00C1672D">
        <w:t>y la</w:t>
      </w:r>
      <w:r w:rsidR="007F411F" w:rsidRPr="00C1672D">
        <w:t xml:space="preserve"> </w:t>
      </w:r>
      <w:r w:rsidR="00BE5D5B" w:rsidRPr="00C1672D">
        <w:t>Resolució</w:t>
      </w:r>
      <w:r w:rsidR="007F411F" w:rsidRPr="00C1672D">
        <w:t>n 32 "</w:t>
      </w:r>
      <w:r w:rsidR="00BE5D5B" w:rsidRPr="00C1672D">
        <w:t>Cooperación internacional y regional para las Iniciativas Regionales</w:t>
      </w:r>
      <w:r w:rsidR="007F411F" w:rsidRPr="00C1672D">
        <w:t xml:space="preserve">", </w:t>
      </w:r>
      <w:r w:rsidRPr="00C1672D">
        <w:t>esos documentos deberían fusionarse en la Resolución 17, y debería suprimirse la Resolución 32</w:t>
      </w:r>
      <w:r w:rsidR="007F411F" w:rsidRPr="00C1672D">
        <w:t>.</w:t>
      </w:r>
    </w:p>
    <w:p w:rsidR="007F411F" w:rsidRPr="00C1672D" w:rsidRDefault="007F411F" w:rsidP="00C1672D">
      <w:pPr>
        <w:pStyle w:val="Heading1"/>
      </w:pPr>
      <w:r w:rsidRPr="00C1672D">
        <w:t>II</w:t>
      </w:r>
      <w:r w:rsidRPr="00C1672D">
        <w:tab/>
        <w:t>Prop</w:t>
      </w:r>
      <w:r w:rsidR="000B1781" w:rsidRPr="00C1672D">
        <w:t>uesta</w:t>
      </w:r>
    </w:p>
    <w:p w:rsidR="007F411F" w:rsidRPr="00C1672D" w:rsidRDefault="000B1781" w:rsidP="00C1672D">
      <w:r w:rsidRPr="00C1672D">
        <w:t xml:space="preserve">Las administraciones de la RCC proponen fusionar la </w:t>
      </w:r>
      <w:r w:rsidR="007F411F" w:rsidRPr="00C1672D">
        <w:t>Resolu</w:t>
      </w:r>
      <w:r w:rsidR="0029593F" w:rsidRPr="00C1672D">
        <w:t>ció</w:t>
      </w:r>
      <w:r w:rsidR="007F411F" w:rsidRPr="00C1672D">
        <w:t>n 17 "</w:t>
      </w:r>
      <w:r w:rsidR="0029593F" w:rsidRPr="00C1672D">
        <w:t>Ejecución en los planos nacional, reg</w:t>
      </w:r>
      <w:r w:rsidR="00BD6FD5">
        <w:t xml:space="preserve">ional, interregional y mundial </w:t>
      </w:r>
      <w:r w:rsidR="0029593F" w:rsidRPr="00C1672D">
        <w:t>de las iniciativas</w:t>
      </w:r>
      <w:r w:rsidR="0029593F" w:rsidRPr="00C1672D">
        <w:rPr>
          <w:rFonts w:eastAsia="SimSun"/>
        </w:rPr>
        <w:t xml:space="preserve"> </w:t>
      </w:r>
      <w:r w:rsidR="0029593F" w:rsidRPr="00C1672D">
        <w:t>aprobadas por las regiones</w:t>
      </w:r>
      <w:r w:rsidR="007F411F" w:rsidRPr="00C1672D">
        <w:t>"</w:t>
      </w:r>
      <w:r w:rsidRPr="00C1672D">
        <w:t xml:space="preserve"> con la Resolución 32 "Cooperación internacional y regional para las Iniciativas Regionales"</w:t>
      </w:r>
      <w:r w:rsidR="007F411F" w:rsidRPr="00C1672D">
        <w:t>.</w:t>
      </w:r>
    </w:p>
    <w:p w:rsidR="007F411F" w:rsidRPr="00C1672D" w:rsidRDefault="007F411F" w:rsidP="00C1672D">
      <w:pPr>
        <w:pStyle w:val="enumlev1"/>
        <w:rPr>
          <w:lang w:eastAsia="zh-CN"/>
        </w:rPr>
      </w:pPr>
      <w:r w:rsidRPr="00C1672D">
        <w:t>1)</w:t>
      </w:r>
      <w:r w:rsidRPr="00C1672D">
        <w:tab/>
      </w:r>
      <w:r w:rsidR="000B1781" w:rsidRPr="00C1672D">
        <w:t xml:space="preserve">Aprobar la propuesta de texto revisado de la </w:t>
      </w:r>
      <w:r w:rsidR="003E1389" w:rsidRPr="00C1672D">
        <w:t>Resolució</w:t>
      </w:r>
      <w:r w:rsidRPr="00C1672D">
        <w:t>n 17 "</w:t>
      </w:r>
      <w:r w:rsidR="003E1389" w:rsidRPr="00C1672D">
        <w:t>Ejecución en los planos nacional, regional, interregional y mundial de las iniciativas</w:t>
      </w:r>
      <w:r w:rsidR="003E1389" w:rsidRPr="00C1672D">
        <w:rPr>
          <w:rFonts w:eastAsia="SimSun"/>
        </w:rPr>
        <w:t xml:space="preserve"> </w:t>
      </w:r>
      <w:r w:rsidR="003E1389" w:rsidRPr="00C1672D">
        <w:t>aprobadas por las regiones</w:t>
      </w:r>
      <w:r w:rsidRPr="00C1672D">
        <w:rPr>
          <w:lang w:eastAsia="zh-CN"/>
        </w:rPr>
        <w:t xml:space="preserve">" </w:t>
      </w:r>
      <w:r w:rsidR="000B1781" w:rsidRPr="00C1672D">
        <w:rPr>
          <w:lang w:eastAsia="zh-CN"/>
        </w:rPr>
        <w:t>recogida a continuación</w:t>
      </w:r>
      <w:r w:rsidRPr="00C1672D">
        <w:rPr>
          <w:lang w:eastAsia="zh-CN"/>
        </w:rPr>
        <w:t>.</w:t>
      </w:r>
    </w:p>
    <w:p w:rsidR="00D84739" w:rsidRPr="00C1672D" w:rsidRDefault="007F411F" w:rsidP="00C1672D">
      <w:pPr>
        <w:ind w:left="794" w:hanging="794"/>
      </w:pPr>
      <w:r w:rsidRPr="00C1672D">
        <w:t>2)</w:t>
      </w:r>
      <w:r w:rsidRPr="00C1672D">
        <w:tab/>
      </w:r>
      <w:r w:rsidR="00242486" w:rsidRPr="00C1672D">
        <w:t>Suprimir la</w:t>
      </w:r>
      <w:r w:rsidRPr="00C1672D">
        <w:t xml:space="preserve"> Resolu</w:t>
      </w:r>
      <w:r w:rsidR="00242486" w:rsidRPr="00C1672D">
        <w:t>ció</w:t>
      </w:r>
      <w:r w:rsidRPr="00C1672D">
        <w:t xml:space="preserve">n </w:t>
      </w:r>
      <w:r w:rsidR="0029593F" w:rsidRPr="00C1672D">
        <w:t>32 "Cooperación internacional y regional para las Iniciativas Regionales"</w:t>
      </w:r>
      <w:r w:rsidRPr="00C1672D">
        <w:t>.</w:t>
      </w:r>
    </w:p>
    <w:p w:rsidR="00D84739" w:rsidRPr="00C1672D" w:rsidRDefault="00D84739" w:rsidP="00C1672D">
      <w:pPr>
        <w:tabs>
          <w:tab w:val="clear" w:pos="794"/>
          <w:tab w:val="clear" w:pos="1191"/>
          <w:tab w:val="clear" w:pos="1588"/>
          <w:tab w:val="clear" w:pos="1985"/>
        </w:tabs>
        <w:overflowPunct/>
        <w:autoSpaceDE/>
        <w:autoSpaceDN/>
        <w:adjustRightInd/>
        <w:spacing w:before="0"/>
        <w:textAlignment w:val="auto"/>
      </w:pPr>
      <w:r w:rsidRPr="00C1672D">
        <w:br w:type="page"/>
      </w:r>
    </w:p>
    <w:p w:rsidR="00890322" w:rsidRPr="00C1672D" w:rsidRDefault="003E1389" w:rsidP="00C1672D">
      <w:pPr>
        <w:pStyle w:val="Proposal"/>
        <w:rPr>
          <w:lang w:val="es-ES_tradnl"/>
        </w:rPr>
      </w:pPr>
      <w:r w:rsidRPr="00C1672D">
        <w:rPr>
          <w:b/>
          <w:lang w:val="es-ES_tradnl"/>
        </w:rPr>
        <w:lastRenderedPageBreak/>
        <w:t>MOD</w:t>
      </w:r>
      <w:r w:rsidRPr="00C1672D">
        <w:rPr>
          <w:lang w:val="es-ES_tradnl"/>
        </w:rPr>
        <w:tab/>
        <w:t>RCC/23A10/1</w:t>
      </w:r>
    </w:p>
    <w:p w:rsidR="00A15DAE" w:rsidRPr="00C1672D" w:rsidRDefault="003E1389" w:rsidP="00C1672D">
      <w:pPr>
        <w:pStyle w:val="ResNo"/>
      </w:pPr>
      <w:bookmarkStart w:id="8" w:name="_Toc394060693"/>
      <w:bookmarkStart w:id="9" w:name="_Toc401734412"/>
      <w:r w:rsidRPr="00C1672D">
        <w:rPr>
          <w:noProof/>
        </w:rPr>
        <w:t>RESOLUCIÓN 17 (R</w:t>
      </w:r>
      <w:r w:rsidRPr="00C1672D">
        <w:t>ev</w:t>
      </w:r>
      <w:r w:rsidRPr="00C1672D">
        <w:rPr>
          <w:noProof/>
        </w:rPr>
        <w:t xml:space="preserve">. </w:t>
      </w:r>
      <w:del w:id="10" w:author="Callejon, Miguel" w:date="2017-09-21T09:02:00Z">
        <w:r w:rsidRPr="00C1672D" w:rsidDel="0029593F">
          <w:delText>Dubái</w:delText>
        </w:r>
        <w:r w:rsidRPr="00C1672D" w:rsidDel="0029593F">
          <w:rPr>
            <w:noProof/>
          </w:rPr>
          <w:delText>, 2014</w:delText>
        </w:r>
      </w:del>
      <w:ins w:id="11" w:author="Callejon, Miguel" w:date="2017-09-21T09:02:00Z">
        <w:r w:rsidR="0029593F" w:rsidRPr="00C1672D">
          <w:rPr>
            <w:noProof/>
          </w:rPr>
          <w:t>BUENOS AIRES, 2017</w:t>
        </w:r>
      </w:ins>
      <w:r w:rsidRPr="00C1672D">
        <w:rPr>
          <w:noProof/>
        </w:rPr>
        <w:t>)</w:t>
      </w:r>
      <w:bookmarkEnd w:id="8"/>
      <w:bookmarkEnd w:id="9"/>
    </w:p>
    <w:p w:rsidR="00A15DAE" w:rsidRPr="00C1672D" w:rsidRDefault="003E1389" w:rsidP="00C1672D">
      <w:pPr>
        <w:pStyle w:val="Restitle"/>
      </w:pPr>
      <w:bookmarkStart w:id="12" w:name="_Toc401734413"/>
      <w:r w:rsidRPr="00C1672D">
        <w:t xml:space="preserve">Ejecución en los planos nacional, regional, interregional y mundial </w:t>
      </w:r>
      <w:r w:rsidRPr="00C1672D">
        <w:br/>
        <w:t>de las iniciativas</w:t>
      </w:r>
      <w:r w:rsidRPr="00C1672D">
        <w:rPr>
          <w:rFonts w:eastAsia="SimSun" w:cstheme="minorHAnsi"/>
          <w:noProof/>
          <w:sz w:val="24"/>
          <w:szCs w:val="24"/>
          <w:lang w:eastAsia="es-ES"/>
        </w:rPr>
        <w:t xml:space="preserve"> </w:t>
      </w:r>
      <w:r w:rsidRPr="00C1672D">
        <w:t>aprobadas por las regiones</w:t>
      </w:r>
      <w:r w:rsidRPr="00C1672D">
        <w:rPr>
          <w:rStyle w:val="FootnoteReference"/>
        </w:rPr>
        <w:footnoteReference w:customMarkFollows="1" w:id="1"/>
        <w:t>1</w:t>
      </w:r>
      <w:bookmarkEnd w:id="12"/>
    </w:p>
    <w:p w:rsidR="00A15DAE" w:rsidRPr="00C1672D" w:rsidRDefault="003E1389" w:rsidP="00C1672D">
      <w:pPr>
        <w:pStyle w:val="Normalaftertitle"/>
        <w:rPr>
          <w:rFonts w:cstheme="minorHAnsi"/>
          <w:szCs w:val="24"/>
        </w:rPr>
      </w:pPr>
      <w:r w:rsidRPr="00C1672D">
        <w:rPr>
          <w:rFonts w:cstheme="minorHAnsi"/>
          <w:noProof/>
          <w:szCs w:val="24"/>
        </w:rPr>
        <w:t>La Conferencia Mundial de Desarrollo de las Telecomunicaciones (</w:t>
      </w:r>
      <w:del w:id="13" w:author="Callejon, Miguel" w:date="2017-09-21T09:02:00Z">
        <w:r w:rsidRPr="00C1672D" w:rsidDel="0029593F">
          <w:rPr>
            <w:rFonts w:cstheme="minorHAnsi"/>
            <w:noProof/>
            <w:szCs w:val="24"/>
          </w:rPr>
          <w:delText>Dubái, 2014</w:delText>
        </w:r>
      </w:del>
      <w:ins w:id="14" w:author="Callejon, Miguel" w:date="2017-09-21T09:02:00Z">
        <w:r w:rsidR="0029593F" w:rsidRPr="00C1672D">
          <w:rPr>
            <w:rFonts w:cstheme="minorHAnsi"/>
            <w:noProof/>
            <w:szCs w:val="24"/>
          </w:rPr>
          <w:t>Buenos Aires, 2017</w:t>
        </w:r>
      </w:ins>
      <w:r w:rsidRPr="00C1672D">
        <w:rPr>
          <w:rFonts w:cstheme="minorHAnsi"/>
          <w:noProof/>
          <w:szCs w:val="24"/>
        </w:rPr>
        <w:t>),</w:t>
      </w:r>
    </w:p>
    <w:p w:rsidR="0029593F" w:rsidRPr="00C1672D" w:rsidRDefault="0029593F" w:rsidP="00C1672D">
      <w:pPr>
        <w:pStyle w:val="Call"/>
        <w:rPr>
          <w:ins w:id="15" w:author="Callejon, Miguel" w:date="2017-09-21T09:04:00Z"/>
        </w:rPr>
      </w:pPr>
      <w:ins w:id="16" w:author="Callejon, Miguel" w:date="2017-09-21T09:04:00Z">
        <w:r w:rsidRPr="00C1672D">
          <w:t>recordando</w:t>
        </w:r>
      </w:ins>
    </w:p>
    <w:p w:rsidR="0029593F" w:rsidRPr="00C1672D" w:rsidRDefault="0029593F">
      <w:pPr>
        <w:rPr>
          <w:ins w:id="17" w:author="Callejon, Miguel" w:date="2017-09-21T09:04:00Z"/>
        </w:rPr>
      </w:pPr>
      <w:ins w:id="18" w:author="Callejon, Miguel" w:date="2017-09-21T09:04:00Z">
        <w:r w:rsidRPr="00C1672D">
          <w:rPr>
            <w:i/>
            <w:iCs/>
          </w:rPr>
          <w:t>a)</w:t>
        </w:r>
        <w:r w:rsidRPr="00C1672D">
          <w:tab/>
          <w:t>la Resolución 34 (Rev. Busán, 2014) de la Conferencia de Plenipotenciarios sobre la Asistencia y apoyo a países con necesidades especiales para la reconstrucción de su sector de telecomunicaciones;</w:t>
        </w:r>
      </w:ins>
    </w:p>
    <w:p w:rsidR="0029593F" w:rsidRPr="00C1672D" w:rsidRDefault="0029593F" w:rsidP="00C1672D">
      <w:pPr>
        <w:rPr>
          <w:ins w:id="19" w:author="Callejon, Miguel" w:date="2017-09-21T09:04:00Z"/>
        </w:rPr>
      </w:pPr>
      <w:ins w:id="20" w:author="Callejon, Miguel" w:date="2017-09-21T09:04:00Z">
        <w:r w:rsidRPr="00C1672D">
          <w:rPr>
            <w:i/>
            <w:iCs/>
          </w:rPr>
          <w:t>b)</w:t>
        </w:r>
        <w:r w:rsidRPr="00C1672D">
          <w:tab/>
          <w:t>la Resolución 135 (Rev. Busán, 2014)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ins>
    </w:p>
    <w:p w:rsidR="0029593F" w:rsidRPr="00C1672D" w:rsidRDefault="0029593F" w:rsidP="00C1672D">
      <w:pPr>
        <w:rPr>
          <w:ins w:id="21" w:author="Callejon, Miguel" w:date="2017-09-21T09:04:00Z"/>
        </w:rPr>
      </w:pPr>
      <w:ins w:id="22" w:author="Callejon, Miguel" w:date="2017-09-21T09:04:00Z">
        <w:r w:rsidRPr="00C1672D">
          <w:rPr>
            <w:i/>
            <w:iCs/>
          </w:rPr>
          <w:t>c)</w:t>
        </w:r>
        <w:r w:rsidRPr="00C1672D">
          <w:tab/>
          <w:t>la Resolución 32 (Rev. Hyderabad, 2010) de la Conferencia Mundial de Desarrollo de las Telecomunicaciones sobre la Cooperación internacional y regional para las iniciativas regionales;</w:t>
        </w:r>
      </w:ins>
    </w:p>
    <w:p w:rsidR="0029593F" w:rsidRPr="00C1672D" w:rsidRDefault="0029593F">
      <w:pPr>
        <w:rPr>
          <w:ins w:id="23" w:author="Callejon, Miguel" w:date="2017-09-21T09:03:00Z"/>
          <w:rPrChange w:id="24" w:author="Callejon, Miguel" w:date="2017-09-21T09:04:00Z">
            <w:rPr>
              <w:ins w:id="25" w:author="Callejon, Miguel" w:date="2017-09-21T09:03:00Z"/>
            </w:rPr>
          </w:rPrChange>
        </w:rPr>
        <w:pPrChange w:id="26" w:author="Spanish" w:date="2017-09-25T16:11:00Z">
          <w:pPr>
            <w:pStyle w:val="Call"/>
          </w:pPr>
        </w:pPrChange>
      </w:pPr>
      <w:ins w:id="27" w:author="Callejon, Miguel" w:date="2017-09-21T09:04:00Z">
        <w:r w:rsidRPr="00C1672D">
          <w:rPr>
            <w:i/>
            <w:iCs/>
          </w:rPr>
          <w:t>d)</w:t>
        </w:r>
        <w:r w:rsidRPr="00C1672D">
          <w:tab/>
        </w:r>
      </w:ins>
      <w:ins w:id="28" w:author="Spanish" w:date="2017-09-25T16:10:00Z">
        <w:r w:rsidR="00242486" w:rsidRPr="00C1672D">
          <w:t>los</w:t>
        </w:r>
      </w:ins>
      <w:ins w:id="29" w:author="Callejon, Miguel" w:date="2017-09-21T09:04:00Z">
        <w:r w:rsidRPr="00C1672D">
          <w:t xml:space="preserve"> mecanismo</w:t>
        </w:r>
      </w:ins>
      <w:ins w:id="30" w:author="Christe-Baldan, Susana" w:date="2017-09-25T16:47:00Z">
        <w:r w:rsidR="00BD6FD5">
          <w:t>s</w:t>
        </w:r>
      </w:ins>
      <w:ins w:id="31" w:author="Callejon, Miguel" w:date="2017-09-21T09:04:00Z">
        <w:r w:rsidRPr="00C1672D">
          <w:t xml:space="preserve"> de cooperación regional e internacional destinad</w:t>
        </w:r>
      </w:ins>
      <w:ins w:id="32" w:author="Spanish" w:date="2017-09-25T16:10:00Z">
        <w:r w:rsidR="00242486" w:rsidRPr="00C1672D">
          <w:t>os</w:t>
        </w:r>
      </w:ins>
      <w:ins w:id="33" w:author="Callejon, Miguel" w:date="2017-09-21T09:04:00Z">
        <w:r w:rsidRPr="00C1672D">
          <w:t xml:space="preserve"> a aplicar los resultados de la reunión de alto nivel de la </w:t>
        </w:r>
      </w:ins>
      <w:ins w:id="34" w:author="Spanish" w:date="2017-09-25T16:11:00Z">
        <w:r w:rsidR="00242486" w:rsidRPr="00C1672D">
          <w:t>Cumbre Mundial sobre la Sociedad de la Información (</w:t>
        </w:r>
      </w:ins>
      <w:ins w:id="35" w:author="Callejon, Miguel" w:date="2017-09-21T09:04:00Z">
        <w:r w:rsidRPr="00C1672D">
          <w:t>CMSI</w:t>
        </w:r>
      </w:ins>
      <w:ins w:id="36" w:author="Spanish" w:date="2017-09-25T16:11:00Z">
        <w:r w:rsidR="00242486" w:rsidRPr="00C1672D">
          <w:t>)</w:t>
        </w:r>
      </w:ins>
      <w:ins w:id="37" w:author="Callejon, Miguel" w:date="2017-09-21T09:04:00Z">
        <w:r w:rsidRPr="00C1672D">
          <w:t xml:space="preserve">, conforme a lo indicado en los </w:t>
        </w:r>
      </w:ins>
      <w:ins w:id="38" w:author="Spanish" w:date="2017-09-25T16:11:00Z">
        <w:r w:rsidR="00242486" w:rsidRPr="00C1672D">
          <w:t>apartados</w:t>
        </w:r>
      </w:ins>
      <w:ins w:id="39" w:author="Callejon, Miguel" w:date="2017-09-21T09:04:00Z">
        <w:r w:rsidRPr="00C1672D">
          <w:t> 101 a), b) y c)</w:t>
        </w:r>
      </w:ins>
      <w:ins w:id="40" w:author="Spanish" w:date="2017-09-25T16:11:00Z">
        <w:r w:rsidR="00242486" w:rsidRPr="00C1672D">
          <w:t xml:space="preserve"> y</w:t>
        </w:r>
      </w:ins>
      <w:ins w:id="41" w:author="Callejon, Miguel" w:date="2017-09-21T09:04:00Z">
        <w:r w:rsidRPr="00C1672D">
          <w:t xml:space="preserve"> 102 a), b) y c), </w:t>
        </w:r>
      </w:ins>
      <w:ins w:id="42" w:author="Spanish" w:date="2017-09-25T16:12:00Z">
        <w:r w:rsidR="00242486" w:rsidRPr="00C1672D">
          <w:t xml:space="preserve">y los puntos </w:t>
        </w:r>
      </w:ins>
      <w:ins w:id="43" w:author="Callejon, Miguel" w:date="2017-09-21T09:04:00Z">
        <w:r w:rsidRPr="00C1672D">
          <w:t>103, 107 y 108 de la Agenda de Túnez</w:t>
        </w:r>
      </w:ins>
      <w:ins w:id="44" w:author="Spanish" w:date="2017-09-25T16:12:00Z">
        <w:r w:rsidR="00242486" w:rsidRPr="00C1672D">
          <w:rPr>
            <w:color w:val="000000"/>
          </w:rPr>
          <w:t xml:space="preserve"> </w:t>
        </w:r>
        <w:r w:rsidR="00242486" w:rsidRPr="00C1672D">
          <w:t>para la Sociedad de Información</w:t>
        </w:r>
      </w:ins>
      <w:ins w:id="45" w:author="Callejon, Miguel" w:date="2017-09-21T09:04:00Z">
        <w:r w:rsidRPr="00C1672D">
          <w:t>,</w:t>
        </w:r>
      </w:ins>
    </w:p>
    <w:p w:rsidR="00A15DAE" w:rsidRPr="00C1672D" w:rsidRDefault="003E1389" w:rsidP="00C1672D">
      <w:pPr>
        <w:pStyle w:val="Call"/>
      </w:pPr>
      <w:r w:rsidRPr="00C1672D">
        <w:t>considerando</w:t>
      </w:r>
    </w:p>
    <w:p w:rsidR="00A15DAE" w:rsidRPr="00C1672D" w:rsidRDefault="003E1389" w:rsidP="00C1672D">
      <w:pPr>
        <w:rPr>
          <w:noProof/>
        </w:rPr>
      </w:pPr>
      <w:r w:rsidRPr="00C1672D">
        <w:rPr>
          <w:i/>
          <w:noProof/>
        </w:rPr>
        <w:t>a)</w:t>
      </w:r>
      <w:r w:rsidRPr="00C1672D">
        <w:tab/>
      </w:r>
      <w:r w:rsidRPr="00C1672D">
        <w:rPr>
          <w:noProof/>
        </w:rPr>
        <w:t>que las telecomunicaciones/tecnologías de la información y la comunicación (TIC) siguen constituyendo uno de los elementos más importantes para el crecimiento de las economías nacionales y la protección del medio ambiente;</w:t>
      </w:r>
    </w:p>
    <w:p w:rsidR="00A15DAE" w:rsidRPr="00C1672D" w:rsidRDefault="003E1389" w:rsidP="00C1672D">
      <w:pPr>
        <w:rPr>
          <w:ins w:id="46" w:author="Callejon, Miguel" w:date="2017-09-21T09:05:00Z"/>
          <w:noProof/>
        </w:rPr>
      </w:pPr>
      <w:r w:rsidRPr="00C1672D">
        <w:rPr>
          <w:i/>
          <w:noProof/>
        </w:rPr>
        <w:t>b)</w:t>
      </w:r>
      <w:r w:rsidRPr="00C1672D">
        <w:tab/>
      </w:r>
      <w:r w:rsidRPr="00C1672D">
        <w:rPr>
          <w:noProof/>
        </w:rPr>
        <w:t>que la existencia a nivel nacional, regional, interregional y mundial de redes y servicios de telecomunicaciones aptas para el desarrollo sostenible es un elemento fundamental para el desarrollo de las naciones con la mejora de la situación social, económica, financiera y cultural de los Estados Miembros;</w:t>
      </w:r>
    </w:p>
    <w:p w:rsidR="0029593F" w:rsidRPr="00C1672D" w:rsidRDefault="0029593F" w:rsidP="00C1672D">
      <w:pPr>
        <w:rPr>
          <w:ins w:id="47" w:author="Callejon, Miguel" w:date="2017-09-21T09:06:00Z"/>
        </w:rPr>
      </w:pPr>
      <w:ins w:id="48" w:author="Callejon, Miguel" w:date="2017-09-21T09:05:00Z">
        <w:r w:rsidRPr="00C1672D">
          <w:rPr>
            <w:i/>
            <w:iCs/>
          </w:rPr>
          <w:t>c)</w:t>
        </w:r>
        <w:r w:rsidRPr="00C1672D">
          <w:tab/>
        </w:r>
      </w:ins>
      <w:ins w:id="49" w:author="Callejon, Miguel" w:date="2017-09-21T09:06:00Z">
        <w:r w:rsidRPr="00C1672D">
          <w:t>que para conseguir los objetivos de los países en desarrollo</w:t>
        </w:r>
      </w:ins>
      <w:ins w:id="50" w:author="Spanish" w:date="2017-09-25T16:15:00Z">
        <w:r w:rsidR="00242486" w:rsidRPr="00C1672D">
          <w:rPr>
            <w:rStyle w:val="FootnoteReference"/>
          </w:rPr>
          <w:footnoteReference w:id="2"/>
        </w:r>
      </w:ins>
      <w:ins w:id="57" w:author="Callejon, Miguel" w:date="2017-09-21T09:06:00Z">
        <w:r w:rsidRPr="00C1672D">
          <w:t>, hay que encontrar nuevos métodos a fin de solucionar los retos que plantea el crecimiento, en términos tanto cualitativos como cuantitativos;</w:t>
        </w:r>
        <w:r w:rsidRPr="00C1672D">
          <w:rPr>
            <w:rFonts w:ascii="Times New Roman" w:hAnsi="Times New Roman"/>
            <w:szCs w:val="24"/>
          </w:rPr>
          <w:t xml:space="preserve"> </w:t>
        </w:r>
      </w:ins>
    </w:p>
    <w:p w:rsidR="0029593F" w:rsidRPr="00C1672D" w:rsidRDefault="0029593F" w:rsidP="00C1672D">
      <w:pPr>
        <w:rPr>
          <w:ins w:id="58" w:author="Callejon, Miguel" w:date="2017-09-21T09:06:00Z"/>
        </w:rPr>
      </w:pPr>
      <w:ins w:id="59" w:author="Callejon, Miguel" w:date="2017-09-21T09:06:00Z">
        <w:r w:rsidRPr="00C1672D">
          <w:rPr>
            <w:i/>
            <w:iCs/>
          </w:rPr>
          <w:t>d)</w:t>
        </w:r>
        <w:r w:rsidRPr="00C1672D">
          <w:tab/>
          <w:t>que el Sector de Desarrollo de las Telecomunicaciones de la UIT (UIT</w:t>
        </w:r>
        <w:r w:rsidRPr="00C1672D">
          <w:noBreakHyphen/>
          <w:t xml:space="preserve">D) es el marco más adecuado para intercambiar experiencias a fin de formular las políticas que resulten más adecuadas con objeto de conseguir el desarrollo armonioso y complementario, que respete las </w:t>
        </w:r>
        <w:r w:rsidRPr="00C1672D">
          <w:lastRenderedPageBreak/>
          <w:t>aspiraciones de todos los países, de un sector de telecomunicaciones en expansión al servicio del desarrollo económico;</w:t>
        </w:r>
      </w:ins>
    </w:p>
    <w:p w:rsidR="0029593F" w:rsidRPr="00C1672D" w:rsidRDefault="0029593F" w:rsidP="00C1672D">
      <w:pPr>
        <w:rPr>
          <w:ins w:id="60" w:author="Callejon, Miguel" w:date="2017-09-21T09:06:00Z"/>
        </w:rPr>
      </w:pPr>
      <w:ins w:id="61" w:author="Callejon, Miguel" w:date="2017-09-21T09:06:00Z">
        <w:r w:rsidRPr="00C1672D">
          <w:rPr>
            <w:i/>
            <w:iCs/>
          </w:rPr>
          <w:t>e)</w:t>
        </w:r>
        <w:r w:rsidRPr="00C1672D">
          <w:tab/>
          <w:t>que los países en desarrollo experimentan una necesidad creciente de conocimientos de las tecnologías en rápida evolución y de los asuntos de política y estrategia correspondientes;</w:t>
        </w:r>
      </w:ins>
    </w:p>
    <w:p w:rsidR="0029593F" w:rsidRPr="00C1672D" w:rsidRDefault="0029593F">
      <w:pPr>
        <w:rPr>
          <w:noProof/>
        </w:rPr>
      </w:pPr>
      <w:ins w:id="62" w:author="Callejon, Miguel" w:date="2017-09-21T09:06:00Z">
        <w:r w:rsidRPr="00C1672D">
          <w:rPr>
            <w:i/>
            <w:iCs/>
          </w:rPr>
          <w:t>f)</w:t>
        </w:r>
        <w:r w:rsidRPr="00C1672D">
          <w:tab/>
          <w:t>la importancia crucial que reviste la cooperación entre los Estados Miembros, los Miembros y Asociados del Sector UIT</w:t>
        </w:r>
        <w:r w:rsidRPr="00C1672D">
          <w:noBreakHyphen/>
          <w:t xml:space="preserve">D para la implementación de estas </w:t>
        </w:r>
      </w:ins>
      <w:ins w:id="63" w:author="Christe-Baldan, Susana" w:date="2017-09-25T16:51:00Z">
        <w:r w:rsidR="00621372">
          <w:t>I</w:t>
        </w:r>
      </w:ins>
      <w:ins w:id="64" w:author="Callejon, Miguel" w:date="2017-09-21T09:06:00Z">
        <w:r w:rsidRPr="00C1672D">
          <w:t xml:space="preserve">niciativas </w:t>
        </w:r>
      </w:ins>
      <w:ins w:id="65" w:author="Christe-Baldan, Susana" w:date="2017-09-25T16:52:00Z">
        <w:r w:rsidR="00621372">
          <w:t>R</w:t>
        </w:r>
      </w:ins>
      <w:ins w:id="66" w:author="Callejon, Miguel" w:date="2017-09-21T09:06:00Z">
        <w:r w:rsidRPr="00C1672D">
          <w:t>egionales;</w:t>
        </w:r>
      </w:ins>
    </w:p>
    <w:p w:rsidR="00A15DAE" w:rsidRPr="00C1672D" w:rsidRDefault="003E1389" w:rsidP="00C1672D">
      <w:del w:id="67" w:author="Callejon, Miguel" w:date="2017-09-21T09:07:00Z">
        <w:r w:rsidRPr="00C1672D" w:rsidDel="0029593F">
          <w:rPr>
            <w:i/>
            <w:noProof/>
          </w:rPr>
          <w:delText>c</w:delText>
        </w:r>
      </w:del>
      <w:ins w:id="68" w:author="Callejon, Miguel" w:date="2017-09-21T09:07:00Z">
        <w:r w:rsidR="0029593F" w:rsidRPr="00C1672D">
          <w:rPr>
            <w:i/>
            <w:noProof/>
          </w:rPr>
          <w:t>g</w:t>
        </w:r>
      </w:ins>
      <w:r w:rsidRPr="00C1672D">
        <w:rPr>
          <w:i/>
          <w:noProof/>
        </w:rPr>
        <w:t>)</w:t>
      </w:r>
      <w:r w:rsidRPr="00C1672D">
        <w:tab/>
      </w:r>
      <w:r w:rsidRPr="00C1672D">
        <w:rPr>
          <w:noProof/>
        </w:rPr>
        <w:t>la necesidad de coordinar y armonizar los esfuerzos encaminados a desarrollar la infraestructura de las telecomunicaciones a nivel nacional, regional, interregional y mundial;</w:t>
      </w:r>
    </w:p>
    <w:p w:rsidR="00A15DAE" w:rsidRPr="00C1672D" w:rsidRDefault="003E1389" w:rsidP="00C1672D">
      <w:pPr>
        <w:rPr>
          <w:color w:val="000000"/>
        </w:rPr>
      </w:pPr>
      <w:del w:id="69" w:author="Callejon, Miguel" w:date="2017-09-21T09:07:00Z">
        <w:r w:rsidRPr="00C1672D" w:rsidDel="0029593F">
          <w:rPr>
            <w:i/>
            <w:noProof/>
          </w:rPr>
          <w:delText>d</w:delText>
        </w:r>
      </w:del>
      <w:ins w:id="70" w:author="Callejon, Miguel" w:date="2017-09-21T09:07:00Z">
        <w:r w:rsidR="0029593F" w:rsidRPr="00C1672D">
          <w:rPr>
            <w:i/>
            <w:noProof/>
          </w:rPr>
          <w:t>h</w:t>
        </w:r>
      </w:ins>
      <w:r w:rsidRPr="00C1672D">
        <w:rPr>
          <w:i/>
          <w:noProof/>
        </w:rPr>
        <w:t>)</w:t>
      </w:r>
      <w:r w:rsidRPr="00C1672D">
        <w:tab/>
      </w:r>
      <w:r w:rsidRPr="00C1672D">
        <w:rPr>
          <w:lang w:eastAsia="es-ES"/>
        </w:rPr>
        <w:t xml:space="preserve">que el liderato político que poseen los Estados Miembros de la UIT es necesario para definir </w:t>
      </w:r>
      <w:r w:rsidRPr="00C1672D">
        <w:rPr>
          <w:noProof/>
        </w:rPr>
        <w:t>una</w:t>
      </w:r>
      <w:r w:rsidRPr="00C1672D">
        <w:rPr>
          <w:lang w:eastAsia="es-ES"/>
        </w:rPr>
        <w:t xml:space="preserve"> noción nacional unificada de sociedad conectada, que comprenda a todas las partes interesadas</w:t>
      </w:r>
      <w:r w:rsidRPr="00C1672D">
        <w:rPr>
          <w:color w:val="000000"/>
        </w:rPr>
        <w:t>;</w:t>
      </w:r>
    </w:p>
    <w:p w:rsidR="00A15DAE" w:rsidRPr="00C1672D" w:rsidRDefault="003E1389" w:rsidP="00C1672D">
      <w:pPr>
        <w:rPr>
          <w:ins w:id="71" w:author="Callejon, Miguel" w:date="2017-09-21T09:07:00Z"/>
          <w:lang w:eastAsia="es-ES"/>
        </w:rPr>
      </w:pPr>
      <w:del w:id="72" w:author="Callejon, Miguel" w:date="2017-09-21T09:07:00Z">
        <w:r w:rsidRPr="00C1672D" w:rsidDel="0029593F">
          <w:rPr>
            <w:i/>
            <w:iCs/>
            <w:lang w:eastAsia="es-ES"/>
          </w:rPr>
          <w:delText>e</w:delText>
        </w:r>
      </w:del>
      <w:ins w:id="73" w:author="Callejon, Miguel" w:date="2017-09-21T09:07:00Z">
        <w:r w:rsidR="0029593F" w:rsidRPr="00C1672D">
          <w:rPr>
            <w:i/>
            <w:iCs/>
            <w:lang w:eastAsia="es-ES"/>
          </w:rPr>
          <w:t>i</w:t>
        </w:r>
      </w:ins>
      <w:r w:rsidRPr="00C1672D">
        <w:rPr>
          <w:i/>
          <w:iCs/>
          <w:lang w:eastAsia="es-ES"/>
        </w:rPr>
        <w:t>)</w:t>
      </w:r>
      <w:r w:rsidRPr="00C1672D">
        <w:rPr>
          <w:lang w:eastAsia="es-ES"/>
        </w:rPr>
        <w:tab/>
        <w:t xml:space="preserve">el </w:t>
      </w:r>
      <w:r w:rsidRPr="00C1672D">
        <w:rPr>
          <w:noProof/>
        </w:rPr>
        <w:t>compromiso</w:t>
      </w:r>
      <w:r w:rsidRPr="00C1672D">
        <w:rPr>
          <w:lang w:eastAsia="es-ES"/>
        </w:rPr>
        <w:t xml:space="preserve"> de los Estados Miembros de la UIT en promover el acceso a las TIC a precios asequibles, prestando especial atención a los sectores menos favorecidos,</w:t>
      </w:r>
    </w:p>
    <w:p w:rsidR="0029593F" w:rsidRPr="00C1672D" w:rsidRDefault="0029593F" w:rsidP="00C1672D">
      <w:pPr>
        <w:pStyle w:val="Call"/>
        <w:rPr>
          <w:ins w:id="74" w:author="Callejon, Miguel" w:date="2017-09-21T09:07:00Z"/>
        </w:rPr>
      </w:pPr>
      <w:ins w:id="75" w:author="Callejon, Miguel" w:date="2017-09-21T09:07:00Z">
        <w:r w:rsidRPr="00C1672D">
          <w:t>reconociendo</w:t>
        </w:r>
      </w:ins>
    </w:p>
    <w:p w:rsidR="0029593F" w:rsidRPr="00C1672D" w:rsidRDefault="0029593F" w:rsidP="00C1672D">
      <w:pPr>
        <w:rPr>
          <w:ins w:id="76" w:author="Callejon, Miguel" w:date="2017-09-21T09:07:00Z"/>
          <w:i/>
          <w:iCs/>
        </w:rPr>
      </w:pPr>
      <w:ins w:id="77" w:author="Callejon, Miguel" w:date="2017-09-21T09:07:00Z">
        <w:r w:rsidRPr="00C1672D">
          <w:rPr>
            <w:i/>
          </w:rPr>
          <w:t>a)</w:t>
        </w:r>
        <w:r w:rsidRPr="00C1672D">
          <w:tab/>
          <w:t xml:space="preserve">que los países en desarrollo y los países que participan en estas </w:t>
        </w:r>
      </w:ins>
      <w:ins w:id="78" w:author="Christe-Baldan, Susana" w:date="2017-09-25T16:52:00Z">
        <w:r w:rsidR="00621372">
          <w:t>I</w:t>
        </w:r>
      </w:ins>
      <w:ins w:id="79" w:author="Callejon, Miguel" w:date="2017-09-21T09:07:00Z">
        <w:r w:rsidRPr="00C1672D">
          <w:t xml:space="preserve">niciativas </w:t>
        </w:r>
      </w:ins>
      <w:ins w:id="80" w:author="Christe-Baldan, Susana" w:date="2017-09-25T16:52:00Z">
        <w:r w:rsidR="00621372">
          <w:t>R</w:t>
        </w:r>
      </w:ins>
      <w:ins w:id="81" w:author="Callejon, Miguel" w:date="2017-09-21T09:07:00Z">
        <w:r w:rsidRPr="00C1672D">
          <w:t>egionales se encuentran en diferentes etapas de desarrollo;</w:t>
        </w:r>
      </w:ins>
    </w:p>
    <w:p w:rsidR="0029593F" w:rsidRPr="00C1672D" w:rsidRDefault="0029593F" w:rsidP="00C1672D">
      <w:pPr>
        <w:rPr>
          <w:ins w:id="82" w:author="Callejon, Miguel" w:date="2017-09-21T09:07:00Z"/>
        </w:rPr>
      </w:pPr>
      <w:ins w:id="83" w:author="Callejon, Miguel" w:date="2017-09-21T09:07:00Z">
        <w:r w:rsidRPr="00C1672D">
          <w:rPr>
            <w:i/>
          </w:rPr>
          <w:t>b)</w:t>
        </w:r>
        <w:r w:rsidRPr="00C1672D">
          <w:tab/>
          <w:t>que de ello se deriva la necesidad de intercambiar experiencias sobre el desarrollo de las telecomunicaciones a nivel regional a fin de prestar apoyo a estos países;</w:t>
        </w:r>
      </w:ins>
    </w:p>
    <w:p w:rsidR="0029593F" w:rsidRPr="00C1672D" w:rsidRDefault="0029593F" w:rsidP="00C1672D">
      <w:pPr>
        <w:rPr>
          <w:ins w:id="84" w:author="Callejon, Miguel" w:date="2017-09-21T09:07:00Z"/>
        </w:rPr>
      </w:pPr>
      <w:ins w:id="85" w:author="Callejon, Miguel" w:date="2017-09-21T09:07:00Z">
        <w:r w:rsidRPr="00C1672D">
          <w:rPr>
            <w:i/>
          </w:rPr>
          <w:t>c)</w:t>
        </w:r>
        <w:r w:rsidRPr="00C1672D">
          <w:tab/>
          <w:t>que existe una necesidad continua de que la UIT coopere más estrechamente con las organizaciones regionales, incluidas las organizaciones reguladoras a nivel regional, a fin de prestar apoyo a estos países;</w:t>
        </w:r>
      </w:ins>
    </w:p>
    <w:p w:rsidR="0029593F" w:rsidRPr="00C1672D" w:rsidRDefault="0029593F" w:rsidP="00C1672D">
      <w:pPr>
        <w:rPr>
          <w:lang w:eastAsia="es-ES"/>
        </w:rPr>
      </w:pPr>
      <w:ins w:id="86" w:author="Callejon, Miguel" w:date="2017-09-21T09:07:00Z">
        <w:r w:rsidRPr="00C1672D">
          <w:rPr>
            <w:i/>
            <w:iCs/>
            <w:rPrChange w:id="87" w:author="Spanish" w:date="2017-05-02T14:50:00Z">
              <w:rPr/>
            </w:rPrChange>
          </w:rPr>
          <w:t>d)</w:t>
        </w:r>
        <w:r w:rsidRPr="00C1672D">
          <w:tab/>
          <w:t xml:space="preserve">que el intercambio de información entre regiones sobre la realización de proyectos en el marco de </w:t>
        </w:r>
      </w:ins>
      <w:ins w:id="88" w:author="Christe-Baldan, Susana" w:date="2017-09-25T16:52:00Z">
        <w:r w:rsidR="00621372">
          <w:t>I</w:t>
        </w:r>
      </w:ins>
      <w:ins w:id="89" w:author="Callejon, Miguel" w:date="2017-09-21T09:07:00Z">
        <w:r w:rsidRPr="00C1672D">
          <w:t xml:space="preserve">niciativas </w:t>
        </w:r>
      </w:ins>
      <w:ins w:id="90" w:author="Christe-Baldan, Susana" w:date="2017-09-25T16:52:00Z">
        <w:r w:rsidR="00621372">
          <w:t>R</w:t>
        </w:r>
      </w:ins>
      <w:ins w:id="91" w:author="Callejon, Miguel" w:date="2017-09-21T09:07:00Z">
        <w:r w:rsidRPr="00C1672D">
          <w:t>egionales promueve el desarrollo de la cooperación internacional en el ámbito de las telecomunicaciones/TIC</w:t>
        </w:r>
        <w:r w:rsidRPr="00C1672D">
          <w:rPr>
            <w:rPrChange w:id="92" w:author="baba" w:date="2016-10-13T14:39:00Z">
              <w:rPr>
                <w:rFonts w:ascii="Calibri" w:hAnsi="Calibri"/>
                <w:lang w:val="en-US"/>
              </w:rPr>
            </w:rPrChange>
          </w:rPr>
          <w:t>,</w:t>
        </w:r>
      </w:ins>
    </w:p>
    <w:p w:rsidR="00A15DAE" w:rsidRPr="00C1672D" w:rsidRDefault="003E1389" w:rsidP="00C1672D">
      <w:pPr>
        <w:pStyle w:val="Call"/>
      </w:pPr>
      <w:r w:rsidRPr="00C1672D">
        <w:t>teniendo en cuenta</w:t>
      </w:r>
    </w:p>
    <w:p w:rsidR="00A15DAE" w:rsidRPr="00C1672D" w:rsidRDefault="003E1389" w:rsidP="00C1672D">
      <w:pPr>
        <w:rPr>
          <w:noProof/>
        </w:rPr>
      </w:pPr>
      <w:r w:rsidRPr="00C1672D">
        <w:rPr>
          <w:i/>
          <w:iCs/>
          <w:noProof/>
        </w:rPr>
        <w:t>a)</w:t>
      </w:r>
      <w:r w:rsidRPr="00C1672D">
        <w:rPr>
          <w:noProof/>
        </w:rPr>
        <w:tab/>
        <w:t>la importancia vital de las iniciativas para el desarrollo de las telecomunicaciones, aprobadas por todas las conferencias regionales de desarrollo, así como por las reuniones preparatorias de la presente Conferencia;</w:t>
      </w:r>
    </w:p>
    <w:p w:rsidR="00A15DAE" w:rsidRPr="00C1672D" w:rsidRDefault="003E1389" w:rsidP="00C1672D">
      <w:pPr>
        <w:rPr>
          <w:noProof/>
        </w:rPr>
      </w:pPr>
      <w:r w:rsidRPr="00C1672D">
        <w:rPr>
          <w:i/>
          <w:noProof/>
        </w:rPr>
        <w:t>b)</w:t>
      </w:r>
      <w:r w:rsidRPr="00C1672D">
        <w:tab/>
      </w:r>
      <w:r w:rsidRPr="00C1672D">
        <w:rPr>
          <w:noProof/>
        </w:rPr>
        <w:t>que el Programa de las Naciones Unidas para el Desarrollo (PNUD) y otras instituciones financieras internacionales no suministran fondos suficientes para la realización de tales iniciativas;</w:t>
      </w:r>
    </w:p>
    <w:p w:rsidR="00A15DAE" w:rsidRPr="00C1672D" w:rsidRDefault="003E1389" w:rsidP="00C1672D">
      <w:pPr>
        <w:keepNext/>
        <w:keepLines/>
        <w:rPr>
          <w:noProof/>
        </w:rPr>
      </w:pPr>
      <w:r w:rsidRPr="00C1672D">
        <w:rPr>
          <w:i/>
          <w:iCs/>
          <w:noProof/>
        </w:rPr>
        <w:t>c)</w:t>
      </w:r>
      <w:r w:rsidRPr="00C1672D">
        <w:rPr>
          <w:noProof/>
        </w:rPr>
        <w:tab/>
        <w:t>que los países en desarrollo</w:t>
      </w:r>
      <w:del w:id="93" w:author="Callejon, Miguel" w:date="2017-09-21T09:08:00Z">
        <w:r w:rsidRPr="00C1672D" w:rsidDel="0029593F">
          <w:rPr>
            <w:rStyle w:val="FootnoteReference"/>
            <w:noProof/>
          </w:rPr>
          <w:footnoteReference w:customMarkFollows="1" w:id="3"/>
          <w:delText>2</w:delText>
        </w:r>
      </w:del>
      <w:r w:rsidRPr="00C1672D">
        <w:rPr>
          <w:noProof/>
        </w:rPr>
        <w:t xml:space="preserve"> experimentan una creciente necesidad de conocimientos de las tecnologías que se desarrollan rápidamente y los asuntos de política y estrategia correspondientes;</w:t>
      </w:r>
    </w:p>
    <w:p w:rsidR="00A15DAE" w:rsidRPr="00C1672D" w:rsidRDefault="003E1389" w:rsidP="00C1672D">
      <w:pPr>
        <w:rPr>
          <w:lang w:eastAsia="es-ES"/>
        </w:rPr>
      </w:pPr>
      <w:r w:rsidRPr="00C1672D">
        <w:rPr>
          <w:i/>
          <w:iCs/>
          <w:noProof/>
        </w:rPr>
        <w:t>d)</w:t>
      </w:r>
      <w:r w:rsidRPr="00C1672D">
        <w:rPr>
          <w:noProof/>
        </w:rPr>
        <w:tab/>
      </w:r>
      <w:r w:rsidRPr="00C1672D">
        <w:rPr>
          <w:lang w:eastAsia="es-ES"/>
        </w:rPr>
        <w:t xml:space="preserve">los logros de </w:t>
      </w:r>
      <w:r w:rsidRPr="00C1672D">
        <w:rPr>
          <w:noProof/>
        </w:rPr>
        <w:t>las</w:t>
      </w:r>
      <w:r w:rsidRPr="00C1672D">
        <w:rPr>
          <w:lang w:eastAsia="es-ES"/>
        </w:rPr>
        <w:t xml:space="preserve"> iniciativas Conectar al Mundo impulsadas por el Sector de Desarrollo de las Telecomunicaciones de la UIT (UIT-D);</w:t>
      </w:r>
    </w:p>
    <w:p w:rsidR="00A15DAE" w:rsidRPr="00C1672D" w:rsidRDefault="003E1389" w:rsidP="00C1672D">
      <w:pPr>
        <w:rPr>
          <w:noProof/>
        </w:rPr>
      </w:pPr>
      <w:r w:rsidRPr="00C1672D">
        <w:rPr>
          <w:i/>
        </w:rPr>
        <w:lastRenderedPageBreak/>
        <w:t>e</w:t>
      </w:r>
      <w:r w:rsidRPr="00C1672D">
        <w:rPr>
          <w:i/>
          <w:noProof/>
        </w:rPr>
        <w:t>)</w:t>
      </w:r>
      <w:r w:rsidRPr="00C1672D">
        <w:tab/>
      </w:r>
      <w:r w:rsidRPr="00C1672D">
        <w:rPr>
          <w:noProof/>
        </w:rPr>
        <w:t>los resultados satisfactorios y alentadores logrados por actividades similares, que han ayudado en la cooperación para establecer redes de telecomunicaciones;</w:t>
      </w:r>
    </w:p>
    <w:p w:rsidR="007445CB" w:rsidRPr="00C1672D" w:rsidRDefault="003E1389" w:rsidP="00C1672D">
      <w:pPr>
        <w:rPr>
          <w:rFonts w:cstheme="minorHAnsi"/>
          <w:lang w:eastAsia="es-ES"/>
        </w:rPr>
      </w:pPr>
      <w:r w:rsidRPr="00C1672D">
        <w:rPr>
          <w:rFonts w:cstheme="minorHAnsi"/>
          <w:i/>
          <w:noProof/>
        </w:rPr>
        <w:t>f)</w:t>
      </w:r>
      <w:r w:rsidRPr="00C1672D">
        <w:rPr>
          <w:rFonts w:cstheme="minorHAnsi"/>
        </w:rPr>
        <w:tab/>
      </w:r>
      <w:r w:rsidRPr="00C1672D">
        <w:rPr>
          <w:rFonts w:cstheme="minorHAnsi"/>
          <w:noProof/>
        </w:rPr>
        <w:t xml:space="preserve">que habida cuenta de los recursos a disposición de los países en desarrollo, es importante satisfacer las necesidades mencionadas en el </w:t>
      </w:r>
      <w:r w:rsidRPr="00C1672D">
        <w:rPr>
          <w:rFonts w:cstheme="minorHAnsi"/>
          <w:i/>
          <w:noProof/>
        </w:rPr>
        <w:t>teniendo en cuenta c)</w:t>
      </w:r>
      <w:r w:rsidRPr="00C1672D">
        <w:rPr>
          <w:rFonts w:cstheme="minorHAnsi"/>
          <w:noProof/>
        </w:rPr>
        <w:t xml:space="preserve"> que,</w:t>
      </w:r>
      <w:r w:rsidRPr="00C1672D">
        <w:rPr>
          <w:rFonts w:cstheme="minorHAnsi"/>
          <w:lang w:eastAsia="es-ES"/>
        </w:rPr>
        <w:t xml:space="preserve"> en su calidad de organismo de las Naciones Unidas especializado en telecomunicaciones, la UIT se encuentra en posición para satisfacer esas necesidades,</w:t>
      </w:r>
    </w:p>
    <w:p w:rsidR="00A15DAE" w:rsidRPr="00C1672D" w:rsidRDefault="003E1389" w:rsidP="00C1672D">
      <w:pPr>
        <w:pStyle w:val="Call"/>
      </w:pPr>
      <w:r w:rsidRPr="00C1672D">
        <w:t>observando</w:t>
      </w:r>
    </w:p>
    <w:p w:rsidR="00A15DAE" w:rsidRPr="00C1672D" w:rsidRDefault="003E1389" w:rsidP="00C1672D">
      <w:pPr>
        <w:rPr>
          <w:noProof/>
        </w:rPr>
      </w:pPr>
      <w:r w:rsidRPr="00C1672D">
        <w:rPr>
          <w:i/>
          <w:iCs/>
          <w:noProof/>
        </w:rPr>
        <w:t>a)</w:t>
      </w:r>
      <w:r w:rsidRPr="00C1672D">
        <w:rPr>
          <w:noProof/>
        </w:rPr>
        <w:tab/>
        <w:t>que la formación de los Centros de Excelencia del UIT-D presta una ayuda considerable a los países en desarrollo con necesidades de conocimientos;</w:t>
      </w:r>
    </w:p>
    <w:p w:rsidR="00A15DAE" w:rsidRPr="00C1672D" w:rsidRDefault="003E1389" w:rsidP="00C1672D">
      <w:pPr>
        <w:rPr>
          <w:ins w:id="97" w:author="Callejon, Miguel" w:date="2017-09-21T09:09:00Z"/>
          <w:noProof/>
        </w:rPr>
      </w:pPr>
      <w:r w:rsidRPr="00C1672D">
        <w:rPr>
          <w:i/>
          <w:iCs/>
          <w:noProof/>
        </w:rPr>
        <w:t>b)</w:t>
      </w:r>
      <w:r w:rsidRPr="00C1672D">
        <w:rPr>
          <w:noProof/>
        </w:rPr>
        <w:tab/>
        <w:t>que las organizaciones regionales pertinentes desempeñan un papel destacado e importante, especialmente en materia de asistencia a los países en desarrollo</w:t>
      </w:r>
      <w:ins w:id="98" w:author="Callejon, Miguel" w:date="2017-09-21T09:09:00Z">
        <w:r w:rsidR="0029593F" w:rsidRPr="00C1672D">
          <w:rPr>
            <w:noProof/>
          </w:rPr>
          <w:t>;</w:t>
        </w:r>
      </w:ins>
      <w:del w:id="99" w:author="Callejon, Miguel" w:date="2017-09-21T09:09:00Z">
        <w:r w:rsidRPr="00C1672D" w:rsidDel="0029593F">
          <w:rPr>
            <w:noProof/>
          </w:rPr>
          <w:delText>,</w:delText>
        </w:r>
      </w:del>
    </w:p>
    <w:p w:rsidR="0029593F" w:rsidRPr="00C1672D" w:rsidRDefault="0029593F" w:rsidP="00C1672D">
      <w:pPr>
        <w:rPr>
          <w:ins w:id="100" w:author="Callejon, Miguel" w:date="2017-09-21T09:09:00Z"/>
        </w:rPr>
      </w:pPr>
      <w:ins w:id="101" w:author="Callejon, Miguel" w:date="2017-09-21T09:09:00Z">
        <w:r w:rsidRPr="00C1672D">
          <w:rPr>
            <w:i/>
          </w:rPr>
          <w:t>c)</w:t>
        </w:r>
        <w:r w:rsidRPr="00C1672D">
          <w:tab/>
          <w:t>la existencia de organizaciones regionales y subregionales que agrupan a reguladores, como por ejemplo las redes regionales de reguladores de telecomunicaciones en algunas regiones;</w:t>
        </w:r>
      </w:ins>
    </w:p>
    <w:p w:rsidR="0029593F" w:rsidRPr="00C1672D" w:rsidRDefault="0029593F" w:rsidP="00C1672D">
      <w:pPr>
        <w:rPr>
          <w:noProof/>
        </w:rPr>
      </w:pPr>
      <w:ins w:id="102" w:author="Callejon, Miguel" w:date="2017-09-21T09:09:00Z">
        <w:r w:rsidRPr="00C1672D">
          <w:rPr>
            <w:i/>
          </w:rPr>
          <w:t>d)</w:t>
        </w:r>
        <w:r w:rsidRPr="00C1672D">
          <w:tab/>
          <w:t>el desarrollo de actividades de cooperación técnica entre organizaciones regionales y subregionales que agrupan a reguladores,</w:t>
        </w:r>
      </w:ins>
    </w:p>
    <w:p w:rsidR="00A15DAE" w:rsidRPr="00C1672D" w:rsidRDefault="003E1389" w:rsidP="00C1672D">
      <w:pPr>
        <w:pStyle w:val="Call"/>
      </w:pPr>
      <w:r w:rsidRPr="00C1672D">
        <w:t>resuelve</w:t>
      </w:r>
    </w:p>
    <w:p w:rsidR="00A15DAE" w:rsidRPr="00C1672D" w:rsidRDefault="00621372">
      <w:r w:rsidRPr="006E2A62">
        <w:t>1</w:t>
      </w:r>
      <w:r w:rsidRPr="006E2A62">
        <w:tab/>
      </w:r>
      <w:r w:rsidRPr="006E2A62">
        <w:rPr>
          <w:noProof/>
        </w:rPr>
        <w:t>que la Oficina de Desarrollo de las Telecomunicaciones (BDT) prosiga la cooperación con las Oficinas Regionales a fin de determinar los métodos y los medios posibles para llevar a cabo las iniciativas aprobadas por las regiones en los planos nacional, regional, interregional y mundial</w:t>
      </w:r>
      <w:ins w:id="103" w:author="Callejon, Miguel" w:date="2017-09-21T09:10:00Z">
        <w:r w:rsidRPr="006843E0">
          <w:rPr>
            <w:noProof/>
          </w:rPr>
          <w:t>, tales</w:t>
        </w:r>
        <w:r w:rsidRPr="006843E0">
          <w:t xml:space="preserve"> como la Agenda de Conectividad para las Américas, la Nueva Alianza para el Desarrollo de África (NEPAD), el Instituto de las Naciones Unidas para Formación Profesional e Investigaciones (UNITAR), el Instituto Latino</w:t>
        </w:r>
        <w:r w:rsidRPr="006843E0">
          <w:noBreakHyphen/>
          <w:t>americano de la Comunicación Educativa (ILCE) y otras iniciativas similares en distintas regiones, especialmente las nuevas iniciativas adoptadas durante las dos cumbres recientes (para África y para la Comunidad de Estados Independientes),</w:t>
        </w:r>
      </w:ins>
      <w:r w:rsidRPr="006E2A62">
        <w:rPr>
          <w:noProof/>
        </w:rPr>
        <w:t xml:space="preserve"> y aproveche al máximo los recursos disponibles de la BDT, así como su presupuesto anual y los fondos del superávit de los eventos TELECOM de la UIT, en particular, asignando una partida presupuestaria equitativa a cada región;</w:t>
      </w:r>
    </w:p>
    <w:p w:rsidR="00A15DAE" w:rsidRPr="00C1672D" w:rsidRDefault="003E1389">
      <w:r w:rsidRPr="00C1672D">
        <w:t>2</w:t>
      </w:r>
      <w:r w:rsidRPr="00C1672D">
        <w:tab/>
      </w:r>
      <w:r w:rsidRPr="00C1672D">
        <w:rPr>
          <w:noProof/>
        </w:rPr>
        <w:t xml:space="preserve">que la BDT siga ayudando activamente a los países en desarrollo para el establecimiento y la realización de estas iniciativas , que se especifican en la sección 3 del Plan de Acción de </w:t>
      </w:r>
      <w:del w:id="104" w:author="Spanish" w:date="2017-09-25T16:24:00Z">
        <w:r w:rsidRPr="00C1672D" w:rsidDel="00C1672D">
          <w:rPr>
            <w:noProof/>
          </w:rPr>
          <w:delText>Dubái</w:delText>
        </w:r>
      </w:del>
      <w:ins w:id="105" w:author="Spanish" w:date="2017-09-25T16:24:00Z">
        <w:r w:rsidR="00C1672D" w:rsidRPr="00C1672D">
          <w:rPr>
            <w:noProof/>
          </w:rPr>
          <w:t>Buenos Aires</w:t>
        </w:r>
      </w:ins>
      <w:r w:rsidRPr="00C1672D">
        <w:rPr>
          <w:noProof/>
        </w:rPr>
        <w:t>;</w:t>
      </w:r>
    </w:p>
    <w:p w:rsidR="00A15DAE" w:rsidRPr="00C1672D" w:rsidRDefault="003E1389" w:rsidP="00C1672D">
      <w:r w:rsidRPr="00C1672D">
        <w:t>3</w:t>
      </w:r>
      <w:r w:rsidRPr="00C1672D">
        <w:tab/>
      </w:r>
      <w:r w:rsidRPr="00C1672D">
        <w:rPr>
          <w:noProof/>
        </w:rPr>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A15DAE" w:rsidRPr="00C1672D" w:rsidRDefault="003E1389" w:rsidP="00C1672D">
      <w:r w:rsidRPr="00C1672D">
        <w:t>4</w:t>
      </w:r>
      <w:r w:rsidRPr="00C1672D">
        <w:tab/>
      </w:r>
      <w:r w:rsidRPr="00C1672D">
        <w:rPr>
          <w:noProof/>
        </w:rPr>
        <w:t>que la BDT siga concertando asociaciones con los Estados Miembros, con los Miembros del Sector de Desarrollo y con las instituciones financieras y otras organizaciones internacionales a fin de patrocinar las actividades de realización de estas iniciativas;</w:t>
      </w:r>
    </w:p>
    <w:p w:rsidR="00A15DAE" w:rsidRPr="00C1672D" w:rsidRDefault="003E1389" w:rsidP="00C1672D">
      <w:r w:rsidRPr="00C1672D">
        <w:t>5</w:t>
      </w:r>
      <w:r w:rsidRPr="00C1672D">
        <w:tab/>
      </w:r>
      <w:r w:rsidRPr="00C1672D">
        <w:rPr>
          <w:noProof/>
        </w:rPr>
        <w:t>que la BDT ayude a la realización de estas iniciativas en los planos nacional, regional, interregional y mundial, reuniendo en la medida de lo posible las iniciativas con contenido y/u objetivos análogos, e incluyéndolas en el Plan de Acción de Dubái;</w:t>
      </w:r>
    </w:p>
    <w:p w:rsidR="00A15DAE" w:rsidRPr="00C1672D" w:rsidRDefault="003E1389" w:rsidP="00C1672D">
      <w:pPr>
        <w:rPr>
          <w:noProof/>
        </w:rPr>
      </w:pPr>
      <w:r w:rsidRPr="00C1672D">
        <w:t>6</w:t>
      </w:r>
      <w:r w:rsidRPr="00C1672D">
        <w:tab/>
      </w:r>
      <w:r w:rsidRPr="00C1672D">
        <w:rPr>
          <w:noProof/>
        </w:rPr>
        <w:t xml:space="preserve">que la BDT, a través de las Oficinas Regionales, recopile todas las experiencias acumuladas en el contexto de la ejecución de las Iniciativas Regionales en cada región, y las ponga a disposición de las otras regiones para identificar sinergias y similitudes que permitan aprovechar </w:t>
      </w:r>
      <w:r w:rsidRPr="00C1672D">
        <w:rPr>
          <w:noProof/>
        </w:rPr>
        <w:lastRenderedPageBreak/>
        <w:t>mejor los recursos disponibles, utilizando el portal para la ejecución de proyectos en los seis idiomas oficiales de la Unión;</w:t>
      </w:r>
    </w:p>
    <w:p w:rsidR="00A15DAE" w:rsidRPr="00C1672D" w:rsidRDefault="003E1389" w:rsidP="00C1672D">
      <w:pPr>
        <w:rPr>
          <w:ins w:id="106" w:author="Callejon, Miguel" w:date="2017-09-21T09:11:00Z"/>
          <w:lang w:eastAsia="es-ES"/>
        </w:rPr>
      </w:pPr>
      <w:r w:rsidRPr="00C1672D">
        <w:rPr>
          <w:lang w:eastAsia="es-ES"/>
        </w:rPr>
        <w:t>7</w:t>
      </w:r>
      <w:r w:rsidRPr="00C1672D">
        <w:rPr>
          <w:lang w:eastAsia="es-ES"/>
        </w:rPr>
        <w:tab/>
        <w:t>que la BDT ponga a disposición información sobre iniciativas ejecutadas con éxito por cada una de las regiones a fin de que las demás regiones puedan aprovechar las experiencias y los resultados, iniciativas estas que podrían reproducirse para ahorrar tiempo y recursos al concebir y diseñar proyectos;</w:t>
      </w:r>
    </w:p>
    <w:p w:rsidR="004469FC" w:rsidRPr="00C1672D" w:rsidRDefault="004469FC" w:rsidP="00621372">
      <w:pPr>
        <w:rPr>
          <w:rPrChange w:id="107" w:author="Callejon, Miguel" w:date="2017-09-21T09:12:00Z">
            <w:rPr>
              <w:lang w:eastAsia="es-ES"/>
            </w:rPr>
          </w:rPrChange>
        </w:rPr>
      </w:pPr>
      <w:ins w:id="108" w:author="Callejon, Miguel" w:date="2017-09-21T09:11:00Z">
        <w:r w:rsidRPr="00C1672D">
          <w:rPr>
            <w:lang w:eastAsia="es-ES"/>
          </w:rPr>
          <w:t>8</w:t>
        </w:r>
        <w:r w:rsidRPr="00C1672D">
          <w:rPr>
            <w:lang w:eastAsia="es-ES"/>
          </w:rPr>
          <w:tab/>
        </w:r>
      </w:ins>
      <w:ins w:id="109" w:author="Callejon, Miguel" w:date="2017-09-21T09:12:00Z">
        <w:r w:rsidRPr="00C1672D">
          <w:t xml:space="preserve">que la BDT refuerce sus relaciones con las organizaciones de reglamentación regionales y subregionales en distintas redes por medio de la continua cooperación para estimular el intercambio mutuo de experiencias y la ayuda para la implementación de estas </w:t>
        </w:r>
      </w:ins>
      <w:ins w:id="110" w:author="Christe-Baldan, Susana" w:date="2017-09-25T16:55:00Z">
        <w:r w:rsidR="00621372">
          <w:t>I</w:t>
        </w:r>
      </w:ins>
      <w:ins w:id="111" w:author="Callejon, Miguel" w:date="2017-09-21T09:12:00Z">
        <w:r w:rsidRPr="00C1672D">
          <w:t xml:space="preserve">niciativas </w:t>
        </w:r>
      </w:ins>
      <w:ins w:id="112" w:author="Christe-Baldan, Susana" w:date="2017-09-25T16:55:00Z">
        <w:r w:rsidR="00621372">
          <w:t>R</w:t>
        </w:r>
      </w:ins>
      <w:ins w:id="113" w:author="Callejon, Miguel" w:date="2017-09-21T09:12:00Z">
        <w:r w:rsidRPr="00C1672D">
          <w:t>egionales;</w:t>
        </w:r>
      </w:ins>
    </w:p>
    <w:p w:rsidR="00A15DAE" w:rsidRPr="00C1672D" w:rsidRDefault="003E1389" w:rsidP="00C1672D">
      <w:pPr>
        <w:rPr>
          <w:ins w:id="114" w:author="Callejon, Miguel" w:date="2017-09-21T09:11:00Z"/>
          <w:lang w:eastAsia="es-ES"/>
        </w:rPr>
      </w:pPr>
      <w:del w:id="115" w:author="Callejon, Miguel" w:date="2017-09-21T09:11:00Z">
        <w:r w:rsidRPr="00C1672D" w:rsidDel="004469FC">
          <w:rPr>
            <w:lang w:eastAsia="es-ES"/>
          </w:rPr>
          <w:delText>8</w:delText>
        </w:r>
      </w:del>
      <w:ins w:id="116" w:author="Callejon, Miguel" w:date="2017-09-21T09:11:00Z">
        <w:r w:rsidR="004469FC" w:rsidRPr="00C1672D">
          <w:rPr>
            <w:lang w:eastAsia="es-ES"/>
          </w:rPr>
          <w:t>9</w:t>
        </w:r>
      </w:ins>
      <w:r w:rsidRPr="00C1672D">
        <w:rPr>
          <w:lang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ins w:id="117" w:author="Callejon, Miguel" w:date="2017-09-21T09:11:00Z">
        <w:r w:rsidR="004469FC" w:rsidRPr="00C1672D">
          <w:rPr>
            <w:lang w:eastAsia="es-ES"/>
          </w:rPr>
          <w:t>;</w:t>
        </w:r>
      </w:ins>
      <w:del w:id="118" w:author="Callejon, Miguel" w:date="2017-09-21T09:11:00Z">
        <w:r w:rsidRPr="00C1672D" w:rsidDel="004469FC">
          <w:rPr>
            <w:lang w:eastAsia="es-ES"/>
          </w:rPr>
          <w:delText>,</w:delText>
        </w:r>
      </w:del>
    </w:p>
    <w:p w:rsidR="004469FC" w:rsidRPr="00C1672D" w:rsidRDefault="004469FC" w:rsidP="00400CF6">
      <w:pPr>
        <w:rPr>
          <w:lang w:eastAsia="es-ES"/>
        </w:rPr>
      </w:pPr>
      <w:ins w:id="119" w:author="Callejon, Miguel" w:date="2017-09-21T09:11:00Z">
        <w:r w:rsidRPr="00C1672D">
          <w:rPr>
            <w:lang w:eastAsia="es-ES"/>
          </w:rPr>
          <w:t>10</w:t>
        </w:r>
        <w:r w:rsidRPr="00C1672D">
          <w:rPr>
            <w:lang w:eastAsia="es-ES"/>
          </w:rPr>
          <w:tab/>
        </w:r>
      </w:ins>
      <w:ins w:id="120" w:author="Callejon, Miguel" w:date="2017-09-21T09:12:00Z">
        <w:r w:rsidRPr="00C1672D">
          <w:rPr>
            <w:lang w:eastAsia="es-ES"/>
          </w:rPr>
          <w:t xml:space="preserve">que el orden del día de los Foros Regionales de Desarrollo debe comprender un punto sobre la posibilidad de utilizar los resultados de </w:t>
        </w:r>
      </w:ins>
      <w:ins w:id="121" w:author="Christe-Baldan, Susana" w:date="2017-09-25T16:56:00Z">
        <w:r w:rsidR="00400CF6">
          <w:rPr>
            <w:lang w:eastAsia="es-ES"/>
          </w:rPr>
          <w:t>I</w:t>
        </w:r>
      </w:ins>
      <w:ins w:id="122" w:author="Callejon, Miguel" w:date="2017-09-21T09:12:00Z">
        <w:r w:rsidRPr="00C1672D">
          <w:rPr>
            <w:lang w:eastAsia="es-ES"/>
          </w:rPr>
          <w:t xml:space="preserve">niciativas </w:t>
        </w:r>
      </w:ins>
      <w:ins w:id="123" w:author="Christe-Baldan, Susana" w:date="2017-09-25T16:56:00Z">
        <w:r w:rsidR="00400CF6">
          <w:rPr>
            <w:lang w:eastAsia="es-ES"/>
          </w:rPr>
          <w:t>R</w:t>
        </w:r>
      </w:ins>
      <w:ins w:id="124" w:author="Callejon, Miguel" w:date="2017-09-21T09:12:00Z">
        <w:r w:rsidRPr="00C1672D">
          <w:rPr>
            <w:lang w:eastAsia="es-ES"/>
          </w:rPr>
          <w:t>egionales llevadas a cabo en otras regiones para atender las necesidades de la región en la cual se celebra el Foro Regional en cuestión</w:t>
        </w:r>
        <w:r w:rsidRPr="00C1672D">
          <w:t>,</w:t>
        </w:r>
      </w:ins>
    </w:p>
    <w:p w:rsidR="00A15DAE" w:rsidRPr="00C1672D" w:rsidRDefault="003E1389" w:rsidP="00C1672D">
      <w:pPr>
        <w:pStyle w:val="Call"/>
      </w:pPr>
      <w:r w:rsidRPr="00C1672D">
        <w:t>exhorta</w:t>
      </w:r>
    </w:p>
    <w:p w:rsidR="00A15DAE" w:rsidRPr="00C1672D" w:rsidRDefault="003E1389" w:rsidP="00C1672D">
      <w:r w:rsidRPr="00C1672D">
        <w:rPr>
          <w:noProof/>
        </w:rPr>
        <w:t>a las organizaciones y agencias internacionales de financiación, a los proveedores de equipo y a los operadores/</w:t>
      </w:r>
      <w:r w:rsidRPr="00C1672D">
        <w:rPr>
          <w:lang w:eastAsia="es-ES"/>
        </w:rPr>
        <w:t>proveedores</w:t>
      </w:r>
      <w:r w:rsidRPr="00C1672D">
        <w:rPr>
          <w:noProof/>
        </w:rPr>
        <w:t xml:space="preserve"> de servicios, que contribuyan, total o parcialmente, a financiar esas Iniciativas Regionales adoptadas,</w:t>
      </w:r>
    </w:p>
    <w:p w:rsidR="00A15DAE" w:rsidRPr="00C1672D" w:rsidRDefault="003E1389" w:rsidP="00C1672D">
      <w:pPr>
        <w:pStyle w:val="Call"/>
      </w:pPr>
      <w:r w:rsidRPr="00C1672D">
        <w:t>encarga al Director de la Oficina de Desarrollo de las Telecomunicaciones</w:t>
      </w:r>
    </w:p>
    <w:p w:rsidR="00D6742F" w:rsidRPr="00C1672D" w:rsidRDefault="003E1389" w:rsidP="00C1672D">
      <w:pPr>
        <w:rPr>
          <w:ins w:id="125" w:author="Callejon, Miguel" w:date="2017-09-21T09:13:00Z"/>
        </w:rPr>
      </w:pPr>
      <w:r w:rsidRPr="00C1672D">
        <w:t>1</w:t>
      </w:r>
      <w:r w:rsidRPr="00C1672D">
        <w:tab/>
        <w:t>que adopte todas las medidas necesarias para promover y ejecutar en los planos nacional, regional y mundial las iniciativas adoptadas por las regiones, y en particular las iniciativas similares que se hayan acordado en el plano internacional;</w:t>
      </w:r>
    </w:p>
    <w:p w:rsidR="00813DBD" w:rsidRPr="00C1672D" w:rsidRDefault="00813DBD" w:rsidP="00C1672D">
      <w:pPr>
        <w:rPr>
          <w:ins w:id="126" w:author="Callejon, Miguel" w:date="2017-09-21T09:13:00Z"/>
        </w:rPr>
      </w:pPr>
      <w:ins w:id="127" w:author="Callejon, Miguel" w:date="2017-09-21T09:13:00Z">
        <w:r w:rsidRPr="00C1672D">
          <w:t>2</w:t>
        </w:r>
        <w:r w:rsidRPr="00C1672D">
          <w:tab/>
          <w:t>que se asegure de que el UIT</w:t>
        </w:r>
        <w:r w:rsidRPr="00C1672D">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ins>
    </w:p>
    <w:p w:rsidR="00813DBD" w:rsidRPr="00C1672D" w:rsidRDefault="00813DBD" w:rsidP="00C1672D">
      <w:ins w:id="128" w:author="Callejon, Miguel" w:date="2017-09-21T09:13:00Z">
        <w:r w:rsidRPr="00C1672D">
          <w:t>3</w:t>
        </w:r>
        <w:r w:rsidRPr="00C1672D">
          <w:tab/>
          <w:t xml:space="preserve">que formule una solicitud a la reunión anual del Simposio Mundial para Reguladores a fin de que dicha reunión dé su apoyo a la implementación de estas </w:t>
        </w:r>
      </w:ins>
      <w:ins w:id="129" w:author="Christe-Baldan, Susana" w:date="2017-09-25T16:56:00Z">
        <w:r w:rsidR="00400CF6">
          <w:t>I</w:t>
        </w:r>
      </w:ins>
      <w:ins w:id="130" w:author="Callejon, Miguel" w:date="2017-09-21T09:13:00Z">
        <w:r w:rsidRPr="00C1672D">
          <w:t xml:space="preserve">niciativas </w:t>
        </w:r>
      </w:ins>
      <w:ins w:id="131" w:author="Christe-Baldan, Susana" w:date="2017-09-25T16:56:00Z">
        <w:r w:rsidR="00400CF6">
          <w:t>R</w:t>
        </w:r>
      </w:ins>
      <w:ins w:id="132" w:author="Callejon, Miguel" w:date="2017-09-21T09:13:00Z">
        <w:r w:rsidRPr="00C1672D">
          <w:t>egionales e internacionales;</w:t>
        </w:r>
      </w:ins>
    </w:p>
    <w:p w:rsidR="00A15DAE" w:rsidRPr="00C1672D" w:rsidRDefault="003E1389" w:rsidP="00C1672D">
      <w:pPr>
        <w:rPr>
          <w:ins w:id="133" w:author="Callejon, Miguel" w:date="2017-09-21T09:13:00Z"/>
        </w:rPr>
      </w:pPr>
      <w:del w:id="134" w:author="Callejon, Miguel" w:date="2017-09-21T09:13:00Z">
        <w:r w:rsidRPr="00C1672D" w:rsidDel="00813DBD">
          <w:delText>2</w:delText>
        </w:r>
      </w:del>
      <w:ins w:id="135" w:author="Callejon, Miguel" w:date="2017-09-21T09:13:00Z">
        <w:r w:rsidR="00813DBD" w:rsidRPr="00C1672D">
          <w:t>4</w:t>
        </w:r>
      </w:ins>
      <w:r w:rsidRPr="00C1672D">
        <w:tab/>
        <w:t xml:space="preserve">que vele por que las Oficinas Regionales de la UIT desempeñen un papel en la supervisión de la ejecución de las iniciativas </w:t>
      </w:r>
      <w:r w:rsidRPr="00C1672D">
        <w:rPr>
          <w:rFonts w:cstheme="minorHAnsi"/>
          <w:noProof/>
        </w:rPr>
        <w:t>aprobadas</w:t>
      </w:r>
      <w:r w:rsidRPr="00C1672D">
        <w:t xml:space="preserve"> en su región, y que presenten un informe anual al Grupo Asesor de Desarrollo de las Telecomunicaciones acerca de la aplicación de la presente Resolución;</w:t>
      </w:r>
    </w:p>
    <w:p w:rsidR="00813DBD" w:rsidRPr="00C1672D" w:rsidRDefault="00813DBD" w:rsidP="00400CF6">
      <w:pPr>
        <w:rPr>
          <w:highlight w:val="yellow"/>
          <w:rPrChange w:id="136" w:author="Callejon, Miguel" w:date="2017-09-21T09:13:00Z">
            <w:rPr/>
          </w:rPrChange>
        </w:rPr>
      </w:pPr>
      <w:ins w:id="137" w:author="Callejon, Miguel" w:date="2017-09-21T09:13:00Z">
        <w:r w:rsidRPr="00C1672D">
          <w:t>5</w:t>
        </w:r>
        <w:r w:rsidRPr="00C1672D">
          <w:tab/>
        </w:r>
      </w:ins>
      <w:ins w:id="138" w:author="Callejon, Miguel" w:date="2017-09-21T09:14:00Z">
        <w:r w:rsidRPr="00C1672D">
          <w:t xml:space="preserve">que siga promoviendo la difusión en otras regiones de los resultados de proyectos llevados a cabo en el marco de </w:t>
        </w:r>
      </w:ins>
      <w:ins w:id="139" w:author="Christe-Baldan, Susana" w:date="2017-09-25T16:57:00Z">
        <w:r w:rsidR="00400CF6">
          <w:t>I</w:t>
        </w:r>
      </w:ins>
      <w:ins w:id="140" w:author="Callejon, Miguel" w:date="2017-09-21T09:14:00Z">
        <w:r w:rsidRPr="00C1672D">
          <w:t xml:space="preserve">niciativas </w:t>
        </w:r>
      </w:ins>
      <w:ins w:id="141" w:author="Christe-Baldan, Susana" w:date="2017-09-25T16:57:00Z">
        <w:r w:rsidR="00400CF6">
          <w:t>R</w:t>
        </w:r>
      </w:ins>
      <w:ins w:id="142" w:author="Callejon, Miguel" w:date="2017-09-21T09:14:00Z">
        <w:r w:rsidRPr="00C1672D">
          <w:t>egionales;</w:t>
        </w:r>
      </w:ins>
    </w:p>
    <w:p w:rsidR="00A15DAE" w:rsidRPr="00C1672D" w:rsidRDefault="003E1389" w:rsidP="00C1672D">
      <w:del w:id="143" w:author="Callejon, Miguel" w:date="2017-09-21T09:14:00Z">
        <w:r w:rsidRPr="00C1672D" w:rsidDel="00926A74">
          <w:delText>3</w:delText>
        </w:r>
      </w:del>
      <w:ins w:id="144" w:author="Callejon, Miguel" w:date="2017-09-21T09:14:00Z">
        <w:r w:rsidR="00926A74" w:rsidRPr="00C1672D">
          <w:t>6</w:t>
        </w:r>
      </w:ins>
      <w:r w:rsidRPr="00C1672D">
        <w:tab/>
        <w:t xml:space="preserve">que vele por que se celebre una reunión anual para cada región a fin de examinar las iniciativas y proyectos regionales de cada región y los mecanismos adoptados para ejecutar las </w:t>
      </w:r>
      <w:r w:rsidRPr="00C1672D">
        <w:lastRenderedPageBreak/>
        <w:t>iniciativas y para dar a conocer las necesidades de las distintas regiones, y que pueda celebrarse un foro regional de desarrollo con ocasión de la reunión anual de cada región;</w:t>
      </w:r>
    </w:p>
    <w:p w:rsidR="00A15DAE" w:rsidRPr="00C1672D" w:rsidRDefault="003E1389" w:rsidP="00C1672D">
      <w:pPr>
        <w:rPr>
          <w:lang w:eastAsia="es-ES"/>
        </w:rPr>
      </w:pPr>
      <w:del w:id="145" w:author="Callejon, Miguel" w:date="2017-09-21T09:14:00Z">
        <w:r w:rsidRPr="00C1672D" w:rsidDel="00926A74">
          <w:rPr>
            <w:lang w:eastAsia="es-ES"/>
          </w:rPr>
          <w:delText>4</w:delText>
        </w:r>
      </w:del>
      <w:ins w:id="146" w:author="Callejon, Miguel" w:date="2017-09-21T09:14:00Z">
        <w:r w:rsidR="00926A74" w:rsidRPr="00C1672D">
          <w:rPr>
            <w:lang w:eastAsia="es-ES"/>
          </w:rPr>
          <w:t>7</w:t>
        </w:r>
      </w:ins>
      <w:r w:rsidRPr="00C1672D">
        <w:rPr>
          <w:lang w:eastAsia="es-ES"/>
        </w:rPr>
        <w:tab/>
        <w:t xml:space="preserve">que adopte las medidas necesarias para fomentar consultas con los Estados Miembros en cada </w:t>
      </w:r>
      <w:r w:rsidRPr="00C1672D">
        <w:rPr>
          <w:noProof/>
        </w:rPr>
        <w:t>región</w:t>
      </w:r>
      <w:r w:rsidRPr="00C1672D">
        <w:rPr>
          <w:lang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p w:rsidR="00A15DAE" w:rsidRPr="00C1672D" w:rsidRDefault="003E1389" w:rsidP="00C1672D">
      <w:pPr>
        <w:rPr>
          <w:lang w:eastAsia="es-ES"/>
        </w:rPr>
      </w:pPr>
      <w:del w:id="147" w:author="Callejon, Miguel" w:date="2017-09-21T09:14:00Z">
        <w:r w:rsidRPr="00C1672D" w:rsidDel="00926A74">
          <w:rPr>
            <w:lang w:eastAsia="es-ES"/>
          </w:rPr>
          <w:delText>5</w:delText>
        </w:r>
      </w:del>
      <w:ins w:id="148" w:author="Callejon, Miguel" w:date="2017-09-21T09:14:00Z">
        <w:r w:rsidR="00926A74" w:rsidRPr="00C1672D">
          <w:rPr>
            <w:lang w:eastAsia="es-ES"/>
          </w:rPr>
          <w:t>8</w:t>
        </w:r>
      </w:ins>
      <w:r w:rsidRPr="00C1672D">
        <w:rPr>
          <w:lang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C1672D">
        <w:rPr>
          <w:noProof/>
        </w:rPr>
        <w:t>acordada</w:t>
      </w:r>
      <w:r w:rsidRPr="00C1672D">
        <w:rPr>
          <w:lang w:eastAsia="es-ES"/>
        </w:rPr>
        <w:t xml:space="preserve"> asistencia a los Estados Miembros en la ejecución de las Iniciativas Regionales.</w:t>
      </w:r>
    </w:p>
    <w:p w:rsidR="00926A74" w:rsidRPr="00C1672D" w:rsidRDefault="00926A74" w:rsidP="00C1672D">
      <w:pPr>
        <w:pStyle w:val="Call"/>
        <w:rPr>
          <w:ins w:id="149" w:author="Callejon, Miguel" w:date="2017-09-21T09:15:00Z"/>
        </w:rPr>
      </w:pPr>
      <w:ins w:id="150" w:author="Callejon, Miguel" w:date="2017-09-21T09:15:00Z">
        <w:r w:rsidRPr="00C1672D">
          <w:t>pide al Secretario General</w:t>
        </w:r>
      </w:ins>
    </w:p>
    <w:p w:rsidR="00926A74" w:rsidRPr="00C1672D" w:rsidRDefault="00926A74" w:rsidP="00C1672D">
      <w:pPr>
        <w:rPr>
          <w:ins w:id="151" w:author="Callejon, Miguel" w:date="2017-09-21T09:15:00Z"/>
        </w:rPr>
      </w:pPr>
      <w:ins w:id="152" w:author="Callejon, Miguel" w:date="2017-09-21T09:15:00Z">
        <w:r w:rsidRPr="00C1672D">
          <w:t>1</w:t>
        </w:r>
        <w:r w:rsidRPr="00C1672D">
          <w:tab/>
          <w:t xml:space="preserve">que siga iniciando programas y medidas especiales para desarrollar y fomentar las actividades y las </w:t>
        </w:r>
      </w:ins>
      <w:ins w:id="153" w:author="Christe-Baldan, Susana" w:date="2017-09-25T16:58:00Z">
        <w:r w:rsidR="00400CF6">
          <w:t>I</w:t>
        </w:r>
      </w:ins>
      <w:ins w:id="154" w:author="Callejon, Miguel" w:date="2017-09-21T09:15:00Z">
        <w:r w:rsidRPr="00C1672D">
          <w:t>ni</w:t>
        </w:r>
        <w:bookmarkStart w:id="155" w:name="_GoBack"/>
        <w:bookmarkEnd w:id="155"/>
        <w:r w:rsidRPr="00C1672D">
          <w:t xml:space="preserve">ciativas </w:t>
        </w:r>
      </w:ins>
      <w:ins w:id="156" w:author="Christe-Baldan, Susana" w:date="2017-09-25T16:58:00Z">
        <w:r w:rsidR="00400CF6">
          <w:t>R</w:t>
        </w:r>
      </w:ins>
      <w:ins w:id="157" w:author="Callejon, Miguel" w:date="2017-09-21T09:15:00Z">
        <w:r w:rsidRPr="00C1672D">
          <w:t>egionales, en estrecha cooperación con las organizaciones de telecomunicaciones regionales y subregionales, incluidos los organismos reguladores, y otras instituciones interesadas;</w:t>
        </w:r>
      </w:ins>
    </w:p>
    <w:p w:rsidR="00926A74" w:rsidRPr="00C1672D" w:rsidRDefault="00926A74" w:rsidP="00C1672D">
      <w:pPr>
        <w:rPr>
          <w:ins w:id="158" w:author="Callejon, Miguel" w:date="2017-09-21T09:15:00Z"/>
        </w:rPr>
      </w:pPr>
      <w:ins w:id="159" w:author="Callejon, Miguel" w:date="2017-09-21T09:15:00Z">
        <w:r w:rsidRPr="00C1672D">
          <w:t>2</w:t>
        </w:r>
        <w:r w:rsidRPr="00C1672D">
          <w:tab/>
          <w:t xml:space="preserve">que haga todo lo posible para que el sector privado adopte medidas que faciliten la cooperación con los países miembros en relación con estas </w:t>
        </w:r>
      </w:ins>
      <w:ins w:id="160" w:author="Christe-Baldan, Susana" w:date="2017-09-25T16:58:00Z">
        <w:r w:rsidR="00400CF6">
          <w:t>I</w:t>
        </w:r>
      </w:ins>
      <w:ins w:id="161" w:author="Callejon, Miguel" w:date="2017-09-21T09:15:00Z">
        <w:r w:rsidRPr="00C1672D">
          <w:t xml:space="preserve">niciativas </w:t>
        </w:r>
      </w:ins>
      <w:ins w:id="162" w:author="Christe-Baldan, Susana" w:date="2017-09-25T16:58:00Z">
        <w:r w:rsidR="00400CF6">
          <w:t>R</w:t>
        </w:r>
      </w:ins>
      <w:ins w:id="163" w:author="Callejon, Miguel" w:date="2017-09-21T09:15:00Z">
        <w:r w:rsidRPr="00C1672D">
          <w:t>egionales, incluyendo a los países con necesidades especiales;</w:t>
        </w:r>
      </w:ins>
    </w:p>
    <w:p w:rsidR="00890322" w:rsidRPr="00C1672D" w:rsidRDefault="00926A74" w:rsidP="00D54836">
      <w:ins w:id="164" w:author="Callejon, Miguel" w:date="2017-09-21T09:15:00Z">
        <w:r w:rsidRPr="00C1672D">
          <w:rPr>
            <w:rPrChange w:id="165" w:author="Spanish" w:date="2017-05-02T14:58:00Z">
              <w:rPr/>
            </w:rPrChange>
          </w:rPr>
          <w:t>3</w:t>
        </w:r>
        <w:r w:rsidRPr="00C1672D">
          <w:rPr>
            <w:rPrChange w:id="166" w:author="Spanish" w:date="2017-05-02T14:58:00Z">
              <w:rPr/>
            </w:rPrChange>
          </w:rPr>
          <w:tab/>
        </w:r>
        <w:r w:rsidRPr="00C1672D">
          <w:t>que siga trabajando en estrecha cooperación con el nuevo mecanismo de coordinación establecido en la familia de las Naciones Unidas, con comisiones regionales de las Naciones Unidas como las que se mencionan a continuación, sin que la lista sea exhaustiva: Comisión Económica de las Naciones Unidas para África (CEA)</w:t>
        </w:r>
        <w:r w:rsidRPr="00C1672D">
          <w:rPr>
            <w:rPrChange w:id="167" w:author="Spanish" w:date="2017-05-02T14:58:00Z">
              <w:rPr>
                <w:highlight w:val="yellow"/>
              </w:rPr>
            </w:rPrChange>
          </w:rPr>
          <w:t>.</w:t>
        </w:r>
      </w:ins>
    </w:p>
    <w:p w:rsidR="00890322" w:rsidRPr="00C1672D" w:rsidRDefault="003E1389" w:rsidP="00C1672D">
      <w:pPr>
        <w:pStyle w:val="Proposal"/>
        <w:rPr>
          <w:lang w:val="es-ES_tradnl"/>
        </w:rPr>
      </w:pPr>
      <w:r w:rsidRPr="00C1672D">
        <w:rPr>
          <w:b/>
          <w:lang w:val="es-ES_tradnl"/>
        </w:rPr>
        <w:t>SUP</w:t>
      </w:r>
      <w:r w:rsidRPr="00C1672D">
        <w:rPr>
          <w:lang w:val="es-ES_tradnl"/>
        </w:rPr>
        <w:tab/>
        <w:t>RCC/23A10/2</w:t>
      </w:r>
    </w:p>
    <w:p w:rsidR="00A15DAE" w:rsidRPr="00C1672D" w:rsidRDefault="003E1389" w:rsidP="00C1672D">
      <w:pPr>
        <w:pStyle w:val="ResNo"/>
        <w:rPr>
          <w:snapToGrid w:val="0"/>
          <w:lang w:eastAsia="fr-FR"/>
        </w:rPr>
      </w:pPr>
      <w:bookmarkStart w:id="168" w:name="_Toc394060705"/>
      <w:bookmarkStart w:id="169" w:name="_Toc401734436"/>
      <w:r w:rsidRPr="00C1672D">
        <w:rPr>
          <w:caps w:val="0"/>
        </w:rPr>
        <w:t>RESOLUCIÓN</w:t>
      </w:r>
      <w:r w:rsidRPr="00C1672D">
        <w:rPr>
          <w:caps w:val="0"/>
          <w:snapToGrid w:val="0"/>
          <w:lang w:eastAsia="fr-FR"/>
        </w:rPr>
        <w:t xml:space="preserve"> 32 </w:t>
      </w:r>
      <w:r w:rsidRPr="00C1672D">
        <w:rPr>
          <w:caps w:val="0"/>
        </w:rPr>
        <w:t>(REV. HYDERABAD, 2010)</w:t>
      </w:r>
      <w:bookmarkEnd w:id="168"/>
      <w:bookmarkEnd w:id="169"/>
    </w:p>
    <w:p w:rsidR="00A15DAE" w:rsidRPr="00C1672D" w:rsidRDefault="003E1389" w:rsidP="00C1672D">
      <w:pPr>
        <w:pStyle w:val="Restitle"/>
      </w:pPr>
      <w:bookmarkStart w:id="170" w:name="_Toc401734437"/>
      <w:r w:rsidRPr="00C1672D">
        <w:t>Cooperación internacional y regional para las Iniciativas Regionales</w:t>
      </w:r>
      <w:bookmarkEnd w:id="170"/>
    </w:p>
    <w:p w:rsidR="00A15DAE" w:rsidRPr="00C1672D" w:rsidRDefault="003E1389" w:rsidP="00C1672D">
      <w:pPr>
        <w:pStyle w:val="Normalaftertitle"/>
      </w:pPr>
      <w:r w:rsidRPr="00C1672D">
        <w:t>La Conferencia Mundial de Desarrollo de las Telecomunicaciones (Hyderabad, 2010),</w:t>
      </w:r>
    </w:p>
    <w:p w:rsidR="00890322" w:rsidRDefault="003E1389">
      <w:pPr>
        <w:pStyle w:val="Reasons"/>
        <w:rPr>
          <w:lang w:val="es-ES_tradnl"/>
        </w:rPr>
      </w:pPr>
      <w:r w:rsidRPr="00C1672D">
        <w:rPr>
          <w:b/>
          <w:lang w:val="es-ES_tradnl"/>
        </w:rPr>
        <w:t>Motivos:</w:t>
      </w:r>
      <w:r w:rsidRPr="00C1672D">
        <w:rPr>
          <w:lang w:val="es-ES_tradnl"/>
        </w:rPr>
        <w:tab/>
      </w:r>
      <w:r w:rsidR="00C1672D" w:rsidRPr="00C1672D">
        <w:rPr>
          <w:lang w:val="es-ES_tradnl"/>
        </w:rPr>
        <w:t>Habida cuenta de la relación temática común entre los asuntos relativos a iniciativas regionales contemplados en la Resolución 17 "Ejecución en los planos nacional, regional, interregional y mundial de las iniciativas aprobadas por las regiones" y la Resolución 32 "Cooperación internacional y regional para las Iniciativas Regionales", esos documentos deberían fusionarse en la Resolución 17, y debería suprimirse la Resolución 32</w:t>
      </w:r>
      <w:r w:rsidR="00926A74" w:rsidRPr="00C1672D">
        <w:rPr>
          <w:lang w:val="es-ES_tradnl"/>
        </w:rPr>
        <w:t>.</w:t>
      </w:r>
    </w:p>
    <w:p w:rsidR="00400CF6" w:rsidRPr="00D54836" w:rsidRDefault="00400CF6" w:rsidP="0032202E">
      <w:pPr>
        <w:pStyle w:val="Reasons"/>
        <w:rPr>
          <w:lang w:val="es-ES_tradnl"/>
        </w:rPr>
      </w:pPr>
    </w:p>
    <w:p w:rsidR="00400CF6" w:rsidRDefault="00400CF6">
      <w:pPr>
        <w:jc w:val="center"/>
      </w:pPr>
      <w:r>
        <w:t>______________</w:t>
      </w:r>
    </w:p>
    <w:p w:rsidR="00400CF6" w:rsidRPr="00C1672D" w:rsidRDefault="00400CF6">
      <w:pPr>
        <w:pStyle w:val="Reasons"/>
        <w:rPr>
          <w:lang w:val="es-ES_tradnl"/>
        </w:rPr>
      </w:pPr>
    </w:p>
    <w:sectPr w:rsidR="00400CF6" w:rsidRPr="00C1672D">
      <w:headerReference w:type="even" r:id="rId12"/>
      <w:headerReference w:type="default" r:id="rId13"/>
      <w:footerReference w:type="even" r:id="rId14"/>
      <w:footerReference w:type="default" r:id="rId15"/>
      <w:headerReference w:type="first" r:id="rId16"/>
      <w:footerReference w:type="first" r:id="rId17"/>
      <w:footnotePr>
        <w:numStart w:val="2"/>
      </w:footnotePr>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12" w:rsidRDefault="00930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E44AC1" w:rsidRDefault="00E44AC1" w:rsidP="00E44AC1">
    <w:pPr>
      <w:pStyle w:val="Footer"/>
      <w:rPr>
        <w:lang w:val="en-US"/>
      </w:rPr>
    </w:pPr>
    <w:r w:rsidRPr="00E44AC1">
      <w:fldChar w:fldCharType="begin"/>
    </w:r>
    <w:r w:rsidRPr="00E44AC1">
      <w:rPr>
        <w:lang w:val="en-US"/>
      </w:rPr>
      <w:instrText xml:space="preserve"> FILENAME \p  \* MERGEFORMAT </w:instrText>
    </w:r>
    <w:r w:rsidRPr="00E44AC1">
      <w:fldChar w:fldCharType="separate"/>
    </w:r>
    <w:r w:rsidR="00400CF6">
      <w:rPr>
        <w:lang w:val="en-US"/>
      </w:rPr>
      <w:t>P:\ESP\ITU-D\CONF-D\WTDC17\000\023ADD10S.docx</w:t>
    </w:r>
    <w:r w:rsidRPr="00E44AC1">
      <w:fldChar w:fldCharType="end"/>
    </w:r>
    <w:r>
      <w:rPr>
        <w:lang w:val="en-US"/>
      </w:rPr>
      <w:t xml:space="preserve"> (423444</w:t>
    </w:r>
    <w:r w:rsidRPr="00E44AC1">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585"/>
      <w:gridCol w:w="5812"/>
    </w:tblGrid>
    <w:tr w:rsidR="00BD6FD5" w:rsidRPr="00BD6FD5" w:rsidTr="00BD6FD5">
      <w:tc>
        <w:tcPr>
          <w:tcW w:w="1526" w:type="dxa"/>
          <w:tcBorders>
            <w:top w:val="single" w:sz="4" w:space="0" w:color="000000"/>
            <w:left w:val="nil"/>
            <w:bottom w:val="nil"/>
            <w:right w:val="nil"/>
          </w:tcBorders>
          <w:hideMark/>
        </w:tcPr>
        <w:p w:rsidR="00BD6FD5" w:rsidRDefault="00BD6FD5" w:rsidP="00BD6FD5">
          <w:pPr>
            <w:pStyle w:val="FirstFooter"/>
            <w:tabs>
              <w:tab w:val="left" w:pos="1559"/>
              <w:tab w:val="left" w:pos="3828"/>
            </w:tabs>
            <w:rPr>
              <w:sz w:val="18"/>
              <w:szCs w:val="18"/>
              <w:lang w:val="en-US"/>
            </w:rPr>
          </w:pPr>
          <w:r>
            <w:rPr>
              <w:sz w:val="18"/>
              <w:szCs w:val="18"/>
              <w:lang w:val="en-US"/>
            </w:rPr>
            <w:t>Contacto:</w:t>
          </w:r>
        </w:p>
      </w:tc>
      <w:tc>
        <w:tcPr>
          <w:tcW w:w="2585" w:type="dxa"/>
          <w:tcBorders>
            <w:top w:val="single" w:sz="4" w:space="0" w:color="000000"/>
            <w:left w:val="nil"/>
            <w:bottom w:val="nil"/>
            <w:right w:val="nil"/>
          </w:tcBorders>
          <w:hideMark/>
        </w:tcPr>
        <w:p w:rsidR="00BD6FD5" w:rsidRDefault="00BD6FD5" w:rsidP="00BD6FD5">
          <w:pPr>
            <w:pStyle w:val="FirstFooter"/>
            <w:tabs>
              <w:tab w:val="left" w:pos="2302"/>
            </w:tabs>
            <w:ind w:left="2302" w:hanging="2302"/>
            <w:rPr>
              <w:sz w:val="18"/>
              <w:szCs w:val="18"/>
              <w:lang w:val="en-US"/>
            </w:rPr>
          </w:pPr>
          <w:r>
            <w:rPr>
              <w:sz w:val="18"/>
              <w:szCs w:val="18"/>
              <w:lang w:val="en-US"/>
            </w:rPr>
            <w:t>Nombre/Organización/Entidad:</w:t>
          </w:r>
        </w:p>
      </w:tc>
      <w:tc>
        <w:tcPr>
          <w:tcW w:w="5812" w:type="dxa"/>
          <w:tcBorders>
            <w:top w:val="single" w:sz="4" w:space="0" w:color="000000"/>
            <w:left w:val="nil"/>
            <w:bottom w:val="nil"/>
            <w:right w:val="nil"/>
          </w:tcBorders>
          <w:hideMark/>
        </w:tcPr>
        <w:p w:rsidR="00BD6FD5" w:rsidRPr="00BD6FD5" w:rsidRDefault="00BD6FD5" w:rsidP="00BD6FD5">
          <w:pPr>
            <w:pStyle w:val="FirstFooter"/>
            <w:tabs>
              <w:tab w:val="left" w:pos="2302"/>
            </w:tabs>
            <w:ind w:left="2302" w:hanging="2302"/>
            <w:rPr>
              <w:sz w:val="18"/>
              <w:szCs w:val="18"/>
              <w:lang w:val="es-ES_tradnl"/>
            </w:rPr>
          </w:pPr>
          <w:r w:rsidRPr="00BD6FD5">
            <w:rPr>
              <w:sz w:val="18"/>
              <w:szCs w:val="18"/>
              <w:lang w:val="es-ES_tradnl"/>
            </w:rPr>
            <w:t>Vladimir Markovich Minkin, FSUE NIIR, Federación de Rusia</w:t>
          </w:r>
        </w:p>
      </w:tc>
    </w:tr>
    <w:tr w:rsidR="00BD6FD5" w:rsidTr="00BD6FD5">
      <w:tc>
        <w:tcPr>
          <w:tcW w:w="1526" w:type="dxa"/>
        </w:tcPr>
        <w:p w:rsidR="00BD6FD5" w:rsidRPr="00BD6FD5" w:rsidRDefault="00BD6FD5" w:rsidP="00BD6FD5">
          <w:pPr>
            <w:pStyle w:val="FirstFooter"/>
            <w:tabs>
              <w:tab w:val="left" w:pos="1559"/>
              <w:tab w:val="left" w:pos="3828"/>
            </w:tabs>
            <w:rPr>
              <w:sz w:val="18"/>
              <w:szCs w:val="18"/>
              <w:lang w:val="es-ES_tradnl"/>
            </w:rPr>
          </w:pPr>
        </w:p>
      </w:tc>
      <w:tc>
        <w:tcPr>
          <w:tcW w:w="2585" w:type="dxa"/>
          <w:hideMark/>
        </w:tcPr>
        <w:p w:rsidR="00BD6FD5" w:rsidRDefault="00BD6FD5" w:rsidP="00BD6FD5">
          <w:pPr>
            <w:pStyle w:val="FirstFooter"/>
            <w:tabs>
              <w:tab w:val="left" w:pos="2302"/>
            </w:tabs>
            <w:ind w:left="2302" w:hanging="2302"/>
            <w:rPr>
              <w:sz w:val="18"/>
              <w:szCs w:val="18"/>
              <w:lang w:val="en-US"/>
            </w:rPr>
          </w:pPr>
          <w:r>
            <w:rPr>
              <w:sz w:val="18"/>
              <w:szCs w:val="18"/>
              <w:lang w:val="en-US"/>
            </w:rPr>
            <w:t>Teléfono:</w:t>
          </w:r>
        </w:p>
      </w:tc>
      <w:tc>
        <w:tcPr>
          <w:tcW w:w="5812" w:type="dxa"/>
          <w:hideMark/>
        </w:tcPr>
        <w:p w:rsidR="00BD6FD5" w:rsidRDefault="00BD6FD5" w:rsidP="00BD6FD5">
          <w:pPr>
            <w:pStyle w:val="FirstFooter"/>
            <w:tabs>
              <w:tab w:val="left" w:pos="2302"/>
            </w:tabs>
            <w:ind w:left="2302" w:hanging="2302"/>
            <w:rPr>
              <w:sz w:val="18"/>
              <w:szCs w:val="18"/>
              <w:highlight w:val="yellow"/>
              <w:lang w:val="en-US"/>
            </w:rPr>
          </w:pPr>
          <w:r>
            <w:rPr>
              <w:sz w:val="18"/>
              <w:szCs w:val="18"/>
              <w:lang w:val="en-US"/>
            </w:rPr>
            <w:t>+7 499 261 93 07</w:t>
          </w:r>
        </w:p>
      </w:tc>
    </w:tr>
    <w:tr w:rsidR="00BD6FD5" w:rsidTr="00BD6FD5">
      <w:tc>
        <w:tcPr>
          <w:tcW w:w="1526" w:type="dxa"/>
          <w:tcBorders>
            <w:top w:val="nil"/>
            <w:left w:val="nil"/>
            <w:bottom w:val="single" w:sz="4" w:space="0" w:color="000000"/>
            <w:right w:val="nil"/>
          </w:tcBorders>
        </w:tcPr>
        <w:p w:rsidR="00BD6FD5" w:rsidRDefault="00BD6FD5" w:rsidP="00BD6FD5">
          <w:pPr>
            <w:pStyle w:val="FirstFooter"/>
            <w:tabs>
              <w:tab w:val="left" w:pos="1559"/>
              <w:tab w:val="left" w:pos="3828"/>
            </w:tabs>
            <w:rPr>
              <w:sz w:val="18"/>
              <w:szCs w:val="18"/>
              <w:lang w:val="en-US"/>
            </w:rPr>
          </w:pPr>
        </w:p>
      </w:tc>
      <w:tc>
        <w:tcPr>
          <w:tcW w:w="2585" w:type="dxa"/>
          <w:tcBorders>
            <w:top w:val="nil"/>
            <w:left w:val="nil"/>
            <w:bottom w:val="single" w:sz="4" w:space="0" w:color="000000"/>
            <w:right w:val="nil"/>
          </w:tcBorders>
          <w:hideMark/>
        </w:tcPr>
        <w:p w:rsidR="00BD6FD5" w:rsidRDefault="00BD6FD5" w:rsidP="00BD6FD5">
          <w:pPr>
            <w:pStyle w:val="FirstFooter"/>
            <w:tabs>
              <w:tab w:val="left" w:pos="2302"/>
            </w:tabs>
            <w:ind w:left="2302" w:hanging="2302"/>
            <w:rPr>
              <w:sz w:val="18"/>
              <w:szCs w:val="18"/>
              <w:lang w:val="en-US"/>
            </w:rPr>
          </w:pPr>
          <w:r>
            <w:rPr>
              <w:sz w:val="18"/>
              <w:szCs w:val="18"/>
              <w:lang w:val="en-US"/>
            </w:rPr>
            <w:t>Correo-e:</w:t>
          </w:r>
        </w:p>
      </w:tc>
      <w:tc>
        <w:tcPr>
          <w:tcW w:w="5812" w:type="dxa"/>
          <w:tcBorders>
            <w:top w:val="nil"/>
            <w:left w:val="nil"/>
            <w:bottom w:val="single" w:sz="4" w:space="0" w:color="000000"/>
            <w:right w:val="nil"/>
          </w:tcBorders>
          <w:hideMark/>
        </w:tcPr>
        <w:p w:rsidR="00BD6FD5" w:rsidRDefault="00D54836" w:rsidP="00BD6FD5">
          <w:pPr>
            <w:pStyle w:val="FirstFooter"/>
            <w:tabs>
              <w:tab w:val="left" w:pos="2302"/>
            </w:tabs>
            <w:ind w:left="2302" w:hanging="2302"/>
            <w:rPr>
              <w:sz w:val="18"/>
              <w:szCs w:val="18"/>
              <w:highlight w:val="yellow"/>
              <w:lang w:val="en-US"/>
            </w:rPr>
          </w:pPr>
          <w:hyperlink r:id="rId1" w:history="1">
            <w:r w:rsidR="00BD6FD5">
              <w:rPr>
                <w:rStyle w:val="Hyperlink"/>
                <w:sz w:val="18"/>
                <w:szCs w:val="18"/>
                <w:lang w:val="en-US"/>
              </w:rPr>
              <w:t>minkin-niir@mail.ru</w:t>
            </w:r>
          </w:hyperlink>
        </w:p>
      </w:tc>
    </w:tr>
    <w:tr w:rsidR="00BD6FD5" w:rsidRPr="00BD6FD5" w:rsidTr="00BD6FD5">
      <w:tc>
        <w:tcPr>
          <w:tcW w:w="1526" w:type="dxa"/>
          <w:tcBorders>
            <w:top w:val="single" w:sz="4" w:space="0" w:color="000000"/>
            <w:left w:val="nil"/>
            <w:bottom w:val="nil"/>
            <w:right w:val="nil"/>
          </w:tcBorders>
          <w:hideMark/>
        </w:tcPr>
        <w:p w:rsidR="00BD6FD5" w:rsidRDefault="00BD6FD5" w:rsidP="00BD6FD5">
          <w:pPr>
            <w:pStyle w:val="FirstFooter"/>
            <w:tabs>
              <w:tab w:val="left" w:pos="1559"/>
              <w:tab w:val="left" w:pos="3828"/>
            </w:tabs>
            <w:rPr>
              <w:sz w:val="18"/>
              <w:szCs w:val="18"/>
              <w:lang w:val="en-US"/>
            </w:rPr>
          </w:pPr>
          <w:r>
            <w:rPr>
              <w:sz w:val="18"/>
              <w:szCs w:val="18"/>
              <w:lang w:val="en-US"/>
            </w:rPr>
            <w:t>Contacto:</w:t>
          </w:r>
        </w:p>
      </w:tc>
      <w:tc>
        <w:tcPr>
          <w:tcW w:w="2585" w:type="dxa"/>
          <w:tcBorders>
            <w:top w:val="single" w:sz="4" w:space="0" w:color="000000"/>
            <w:left w:val="nil"/>
            <w:bottom w:val="nil"/>
            <w:right w:val="nil"/>
          </w:tcBorders>
          <w:hideMark/>
        </w:tcPr>
        <w:p w:rsidR="00BD6FD5" w:rsidRDefault="00BD6FD5" w:rsidP="00BD6FD5">
          <w:pPr>
            <w:pStyle w:val="FirstFooter"/>
            <w:tabs>
              <w:tab w:val="left" w:pos="2302"/>
            </w:tabs>
            <w:ind w:left="2302" w:hanging="2302"/>
            <w:rPr>
              <w:sz w:val="18"/>
              <w:szCs w:val="18"/>
              <w:lang w:val="en-US"/>
            </w:rPr>
          </w:pPr>
          <w:r>
            <w:rPr>
              <w:sz w:val="18"/>
              <w:szCs w:val="18"/>
              <w:lang w:val="en-US"/>
            </w:rPr>
            <w:t>Nombre/Organización/Entidad:</w:t>
          </w:r>
        </w:p>
      </w:tc>
      <w:tc>
        <w:tcPr>
          <w:tcW w:w="5812" w:type="dxa"/>
          <w:tcBorders>
            <w:top w:val="single" w:sz="4" w:space="0" w:color="000000"/>
            <w:left w:val="nil"/>
            <w:bottom w:val="nil"/>
            <w:right w:val="nil"/>
          </w:tcBorders>
          <w:hideMark/>
        </w:tcPr>
        <w:p w:rsidR="00BD6FD5" w:rsidRPr="00BD6FD5" w:rsidRDefault="00BD6FD5" w:rsidP="00BD6FD5">
          <w:pPr>
            <w:pStyle w:val="FirstFooter"/>
            <w:tabs>
              <w:tab w:val="left" w:pos="2302"/>
            </w:tabs>
            <w:ind w:left="2302" w:hanging="2302"/>
            <w:rPr>
              <w:sz w:val="18"/>
              <w:szCs w:val="18"/>
              <w:highlight w:val="yellow"/>
              <w:lang w:val="es-ES_tradnl"/>
            </w:rPr>
          </w:pPr>
          <w:bookmarkStart w:id="186" w:name="OrgName"/>
          <w:bookmarkEnd w:id="186"/>
          <w:proofErr w:type="spellStart"/>
          <w:r w:rsidRPr="00BD6FD5">
            <w:rPr>
              <w:sz w:val="18"/>
              <w:szCs w:val="18"/>
              <w:lang w:val="es-ES_tradnl"/>
            </w:rPr>
            <w:t>Arseny</w:t>
          </w:r>
          <w:proofErr w:type="spellEnd"/>
          <w:r w:rsidRPr="00BD6FD5">
            <w:rPr>
              <w:sz w:val="18"/>
              <w:szCs w:val="18"/>
              <w:lang w:val="es-ES_tradnl"/>
            </w:rPr>
            <w:t xml:space="preserve"> </w:t>
          </w:r>
          <w:proofErr w:type="spellStart"/>
          <w:r w:rsidRPr="00BD6FD5">
            <w:rPr>
              <w:sz w:val="18"/>
              <w:szCs w:val="18"/>
              <w:lang w:val="es-ES_tradnl"/>
            </w:rPr>
            <w:t>Yurevich</w:t>
          </w:r>
          <w:proofErr w:type="spellEnd"/>
          <w:r w:rsidRPr="00BD6FD5">
            <w:rPr>
              <w:sz w:val="18"/>
              <w:szCs w:val="18"/>
              <w:lang w:val="es-ES_tradnl"/>
            </w:rPr>
            <w:t xml:space="preserve"> </w:t>
          </w:r>
          <w:proofErr w:type="spellStart"/>
          <w:r w:rsidRPr="00BD6FD5">
            <w:rPr>
              <w:sz w:val="18"/>
              <w:szCs w:val="18"/>
              <w:lang w:val="es-ES_tradnl"/>
            </w:rPr>
            <w:t>Plossky</w:t>
          </w:r>
          <w:proofErr w:type="spellEnd"/>
          <w:r w:rsidRPr="00BD6FD5">
            <w:rPr>
              <w:sz w:val="18"/>
              <w:szCs w:val="18"/>
              <w:lang w:val="es-ES_tradnl"/>
            </w:rPr>
            <w:t xml:space="preserve">, FSUE NIIR, </w:t>
          </w:r>
          <w:r w:rsidR="00930112">
            <w:rPr>
              <w:sz w:val="18"/>
              <w:szCs w:val="18"/>
              <w:lang w:val="es-ES_tradnl"/>
            </w:rPr>
            <w:t>Fed</w:t>
          </w:r>
          <w:r w:rsidRPr="00BD6FD5">
            <w:rPr>
              <w:sz w:val="18"/>
              <w:szCs w:val="18"/>
              <w:lang w:val="es-ES_tradnl"/>
            </w:rPr>
            <w:t>eración de Rusia</w:t>
          </w:r>
        </w:p>
      </w:tc>
    </w:tr>
    <w:tr w:rsidR="00BD6FD5" w:rsidTr="00BD6FD5">
      <w:tc>
        <w:tcPr>
          <w:tcW w:w="1526" w:type="dxa"/>
        </w:tcPr>
        <w:p w:rsidR="00BD6FD5" w:rsidRPr="00BD6FD5" w:rsidRDefault="00BD6FD5" w:rsidP="00BD6FD5">
          <w:pPr>
            <w:pStyle w:val="FirstFooter"/>
            <w:tabs>
              <w:tab w:val="left" w:pos="1559"/>
              <w:tab w:val="left" w:pos="3828"/>
            </w:tabs>
            <w:rPr>
              <w:sz w:val="20"/>
              <w:lang w:val="es-ES_tradnl"/>
            </w:rPr>
          </w:pPr>
        </w:p>
      </w:tc>
      <w:tc>
        <w:tcPr>
          <w:tcW w:w="2585" w:type="dxa"/>
          <w:hideMark/>
        </w:tcPr>
        <w:p w:rsidR="00BD6FD5" w:rsidRDefault="00BD6FD5" w:rsidP="00BD6FD5">
          <w:pPr>
            <w:pStyle w:val="FirstFooter"/>
            <w:tabs>
              <w:tab w:val="left" w:pos="2302"/>
            </w:tabs>
            <w:ind w:left="2302" w:hanging="2302"/>
            <w:rPr>
              <w:sz w:val="18"/>
              <w:szCs w:val="18"/>
              <w:lang w:val="en-US"/>
            </w:rPr>
          </w:pPr>
          <w:r>
            <w:rPr>
              <w:sz w:val="18"/>
              <w:szCs w:val="18"/>
              <w:lang w:val="en-US"/>
            </w:rPr>
            <w:t>Teléfono:</w:t>
          </w:r>
        </w:p>
      </w:tc>
      <w:tc>
        <w:tcPr>
          <w:tcW w:w="5812" w:type="dxa"/>
          <w:hideMark/>
        </w:tcPr>
        <w:p w:rsidR="00BD6FD5" w:rsidRDefault="00BD6FD5" w:rsidP="00BD6FD5">
          <w:pPr>
            <w:pStyle w:val="FirstFooter"/>
            <w:tabs>
              <w:tab w:val="left" w:pos="2302"/>
            </w:tabs>
            <w:rPr>
              <w:sz w:val="18"/>
              <w:szCs w:val="18"/>
              <w:highlight w:val="yellow"/>
              <w:lang w:val="en-US"/>
            </w:rPr>
          </w:pPr>
          <w:bookmarkStart w:id="187" w:name="PhoneNo"/>
          <w:bookmarkEnd w:id="187"/>
          <w:r>
            <w:rPr>
              <w:sz w:val="18"/>
              <w:szCs w:val="18"/>
              <w:lang w:val="en-US"/>
            </w:rPr>
            <w:t>+7 495 645 0644</w:t>
          </w:r>
        </w:p>
      </w:tc>
    </w:tr>
    <w:tr w:rsidR="00BD6FD5" w:rsidTr="00BD6FD5">
      <w:tc>
        <w:tcPr>
          <w:tcW w:w="1526" w:type="dxa"/>
        </w:tcPr>
        <w:p w:rsidR="00BD6FD5" w:rsidRDefault="00BD6FD5" w:rsidP="00BD6FD5">
          <w:pPr>
            <w:pStyle w:val="FirstFooter"/>
            <w:tabs>
              <w:tab w:val="left" w:pos="1559"/>
              <w:tab w:val="left" w:pos="3828"/>
            </w:tabs>
            <w:rPr>
              <w:sz w:val="20"/>
              <w:lang w:val="en-US"/>
            </w:rPr>
          </w:pPr>
        </w:p>
      </w:tc>
      <w:tc>
        <w:tcPr>
          <w:tcW w:w="2585" w:type="dxa"/>
          <w:hideMark/>
        </w:tcPr>
        <w:p w:rsidR="00BD6FD5" w:rsidRDefault="00BD6FD5" w:rsidP="00BD6FD5">
          <w:pPr>
            <w:pStyle w:val="FirstFooter"/>
            <w:tabs>
              <w:tab w:val="left" w:pos="2302"/>
            </w:tabs>
            <w:ind w:left="2302" w:hanging="2302"/>
            <w:rPr>
              <w:sz w:val="18"/>
              <w:szCs w:val="18"/>
              <w:lang w:val="en-US"/>
            </w:rPr>
          </w:pPr>
          <w:r>
            <w:rPr>
              <w:sz w:val="18"/>
              <w:szCs w:val="18"/>
              <w:lang w:val="en-US"/>
            </w:rPr>
            <w:t>Correo-e:</w:t>
          </w:r>
        </w:p>
      </w:tc>
      <w:bookmarkStart w:id="188" w:name="Email"/>
      <w:bookmarkEnd w:id="188"/>
      <w:tc>
        <w:tcPr>
          <w:tcW w:w="5812" w:type="dxa"/>
          <w:hideMark/>
        </w:tcPr>
        <w:p w:rsidR="00BD6FD5" w:rsidRDefault="00BD6FD5" w:rsidP="00BD6FD5">
          <w:pPr>
            <w:pStyle w:val="FirstFooter"/>
            <w:tabs>
              <w:tab w:val="left" w:pos="2302"/>
            </w:tabs>
            <w:rPr>
              <w:sz w:val="18"/>
              <w:szCs w:val="18"/>
              <w:highlight w:val="yellow"/>
              <w:lang w:val="en-US"/>
            </w:rPr>
          </w:pPr>
          <w:r>
            <w:rPr>
              <w:lang w:val="en-US"/>
            </w:rPr>
            <w:fldChar w:fldCharType="begin"/>
          </w:r>
          <w:r>
            <w:rPr>
              <w:lang w:val="en-US"/>
            </w:rPr>
            <w:instrText xml:space="preserve"> HYPERLINK "mailto:aplossky@gmail.com" </w:instrText>
          </w:r>
          <w:r>
            <w:rPr>
              <w:lang w:val="en-US"/>
            </w:rPr>
            <w:fldChar w:fldCharType="separate"/>
          </w:r>
          <w:r>
            <w:rPr>
              <w:rStyle w:val="Hyperlink"/>
              <w:sz w:val="18"/>
              <w:szCs w:val="18"/>
              <w:lang w:val="en-US"/>
            </w:rPr>
            <w:t>aplossky@gmail.com</w:t>
          </w:r>
          <w:r>
            <w:rPr>
              <w:lang w:val="en-US"/>
            </w:rPr>
            <w:fldChar w:fldCharType="end"/>
          </w:r>
        </w:p>
      </w:tc>
    </w:tr>
  </w:tbl>
  <w:p w:rsidR="004C0099" w:rsidRDefault="004C0099" w:rsidP="00BD6FD5">
    <w:pPr>
      <w:pStyle w:val="Footer"/>
      <w:jc w:val="center"/>
    </w:pPr>
  </w:p>
  <w:p w:rsidR="00805F71" w:rsidRPr="00BD6FD5" w:rsidRDefault="00BD6FD5" w:rsidP="00BD6FD5">
    <w:pPr>
      <w:pStyle w:val="Footer"/>
      <w:jc w:val="center"/>
    </w:pPr>
    <w:hyperlink r:id="rId2" w:history="1">
      <w:r>
        <w:rPr>
          <w:rStyle w:val="Hyperlink"/>
          <w:sz w:val="20"/>
        </w:rPr>
        <w:t>CMDT</w:t>
      </w:r>
      <w:r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C1672D" w:rsidRDefault="003E1389" w:rsidP="00A15DAE">
      <w:pPr>
        <w:pStyle w:val="FootnoteText"/>
      </w:pPr>
      <w:r w:rsidRPr="00D6742F">
        <w:rPr>
          <w:rStyle w:val="FootnoteReference"/>
        </w:rPr>
        <w:t>1</w:t>
      </w:r>
      <w:r w:rsidRPr="00D6742F">
        <w:t xml:space="preserve"> </w:t>
      </w:r>
      <w:r w:rsidRPr="006E2A62">
        <w:tab/>
      </w:r>
      <w:r w:rsidRPr="00C1672D">
        <w:t>Una iniciativa debe tomar la forma de un título abarcador, dentro del que se puedan incluir una serie de proyectos cuya definición quedará a cargo de cada región.</w:t>
      </w:r>
    </w:p>
  </w:footnote>
  <w:footnote w:id="2">
    <w:p w:rsidR="00242486" w:rsidRPr="00C1672D" w:rsidRDefault="00242486">
      <w:pPr>
        <w:pStyle w:val="FootnoteText"/>
        <w:jc w:val="both"/>
        <w:pPrChange w:id="51" w:author="Spanish" w:date="2017-09-25T16:16:00Z">
          <w:pPr>
            <w:pStyle w:val="FootnoteText"/>
          </w:pPr>
        </w:pPrChange>
      </w:pPr>
      <w:ins w:id="52" w:author="Spanish" w:date="2017-09-25T16:15:00Z">
        <w:r w:rsidRPr="00C1672D">
          <w:rPr>
            <w:rStyle w:val="FootnoteReference"/>
          </w:rPr>
          <w:footnoteRef/>
        </w:r>
      </w:ins>
      <w:ins w:id="53" w:author="Spanish" w:date="2017-09-25T16:20:00Z">
        <w:r w:rsidR="00C1672D" w:rsidRPr="00C1672D">
          <w:t xml:space="preserve"> </w:t>
        </w:r>
      </w:ins>
      <w:ins w:id="54" w:author="Christe-Baldan, Susana" w:date="2017-09-25T16:51:00Z">
        <w:r w:rsidR="00621372">
          <w:tab/>
        </w:r>
      </w:ins>
      <w:ins w:id="55" w:author="Spanish" w:date="2017-09-25T16:16:00Z">
        <w:r w:rsidRPr="00C1672D">
          <w:t>Esta expresión comprende los países menos adelantados, los pequeños Estados insulares en desarrollo, los países en desarrollo sin litoral y los países con economías en transición.</w:t>
        </w:r>
      </w:ins>
      <w:ins w:id="56" w:author="Spanish" w:date="2017-09-25T16:18:00Z">
        <w:r w:rsidR="00C1672D" w:rsidRPr="00C1672D">
          <w:t xml:space="preserve"> </w:t>
        </w:r>
      </w:ins>
    </w:p>
  </w:footnote>
  <w:footnote w:id="3">
    <w:p w:rsidR="00213149" w:rsidRPr="00C1672D" w:rsidDel="0029593F" w:rsidRDefault="003E1389">
      <w:pPr>
        <w:pStyle w:val="FootnoteText"/>
        <w:rPr>
          <w:del w:id="94" w:author="Callejon, Miguel" w:date="2017-09-21T09:08:00Z"/>
        </w:rPr>
      </w:pPr>
      <w:del w:id="95" w:author="Callejon, Miguel" w:date="2017-09-21T09:08:00Z">
        <w:r w:rsidRPr="00C1672D" w:rsidDel="0029593F">
          <w:rPr>
            <w:rStyle w:val="FootnoteReference"/>
          </w:rPr>
          <w:delText>2</w:delText>
        </w:r>
        <w:r w:rsidRPr="00C1672D" w:rsidDel="0029593F">
          <w:delText xml:space="preserve"> </w:delText>
        </w:r>
        <w:r w:rsidRPr="00C1672D" w:rsidDel="0029593F">
          <w:tab/>
        </w:r>
      </w:del>
      <w:del w:id="96" w:author="Spanish" w:date="2017-09-25T16:16:00Z">
        <w:r w:rsidRPr="00C1672D" w:rsidDel="00242486">
          <w:rPr>
            <w:noProof/>
            <w:szCs w:val="24"/>
          </w:rPr>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12" w:rsidRDefault="00930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E44AC1" w:rsidRDefault="00805F71" w:rsidP="00C477B1">
    <w:pPr>
      <w:pStyle w:val="Header"/>
      <w:tabs>
        <w:tab w:val="center" w:pos="4819"/>
        <w:tab w:val="right" w:pos="9639"/>
      </w:tabs>
      <w:jc w:val="left"/>
      <w:rPr>
        <w:rStyle w:val="PageNumber"/>
        <w:sz w:val="22"/>
        <w:szCs w:val="22"/>
        <w:lang w:val="es-ES_tradnl"/>
      </w:rPr>
    </w:pPr>
    <w:r w:rsidRPr="00E44AC1">
      <w:rPr>
        <w:rStyle w:val="PageNumber"/>
        <w:sz w:val="22"/>
        <w:szCs w:val="22"/>
        <w:lang w:val="es-ES_tradnl"/>
        <w:rPrChange w:id="171" w:author="Callejon, Miguel" w:date="2017-09-21T09:16:00Z">
          <w:rPr>
            <w:rStyle w:val="PageNumber"/>
            <w:sz w:val="22"/>
            <w:szCs w:val="22"/>
          </w:rPr>
        </w:rPrChange>
      </w:rPr>
      <w:tab/>
    </w:r>
    <w:r w:rsidR="00C477B1" w:rsidRPr="00E44AC1">
      <w:rPr>
        <w:sz w:val="22"/>
        <w:szCs w:val="22"/>
        <w:lang w:val="es-ES_tradnl"/>
        <w:rPrChange w:id="172" w:author="Callejon, Miguel" w:date="2017-09-21T09:16:00Z">
          <w:rPr>
            <w:sz w:val="22"/>
            <w:szCs w:val="22"/>
            <w:lang w:val="de-CH"/>
          </w:rPr>
        </w:rPrChange>
      </w:rPr>
      <w:t>CMDT</w:t>
    </w:r>
    <w:r w:rsidR="00CA326E" w:rsidRPr="00E44AC1">
      <w:rPr>
        <w:sz w:val="22"/>
        <w:szCs w:val="22"/>
        <w:lang w:val="es-ES_tradnl"/>
        <w:rPrChange w:id="173" w:author="Callejon, Miguel" w:date="2017-09-21T09:16:00Z">
          <w:rPr>
            <w:sz w:val="22"/>
            <w:szCs w:val="22"/>
            <w:lang w:val="de-CH"/>
          </w:rPr>
        </w:rPrChange>
      </w:rPr>
      <w:t>-17/</w:t>
    </w:r>
    <w:bookmarkStart w:id="174" w:name="OLE_LINK3"/>
    <w:bookmarkStart w:id="175" w:name="OLE_LINK2"/>
    <w:bookmarkStart w:id="176" w:name="OLE_LINK1"/>
    <w:r w:rsidR="00CA326E" w:rsidRPr="00E44AC1">
      <w:rPr>
        <w:sz w:val="22"/>
        <w:szCs w:val="22"/>
        <w:lang w:val="es-ES_tradnl"/>
        <w:rPrChange w:id="177" w:author="Callejon, Miguel" w:date="2017-09-21T09:16:00Z">
          <w:rPr>
            <w:sz w:val="22"/>
            <w:szCs w:val="22"/>
          </w:rPr>
        </w:rPrChange>
      </w:rPr>
      <w:t>23(Add.10)</w:t>
    </w:r>
    <w:bookmarkEnd w:id="174"/>
    <w:bookmarkEnd w:id="175"/>
    <w:bookmarkEnd w:id="176"/>
    <w:r w:rsidR="00CA326E" w:rsidRPr="00E44AC1">
      <w:rPr>
        <w:sz w:val="22"/>
        <w:szCs w:val="22"/>
        <w:lang w:val="es-ES_tradnl"/>
        <w:rPrChange w:id="178" w:author="Callejon, Miguel" w:date="2017-09-21T09:16:00Z">
          <w:rPr>
            <w:sz w:val="22"/>
            <w:szCs w:val="22"/>
          </w:rPr>
        </w:rPrChange>
      </w:rPr>
      <w:t>-S</w:t>
    </w:r>
    <w:r w:rsidR="00841196" w:rsidRPr="00E44AC1">
      <w:rPr>
        <w:rStyle w:val="PageNumber"/>
        <w:sz w:val="22"/>
        <w:szCs w:val="22"/>
        <w:lang w:val="es-ES_tradnl"/>
        <w:rPrChange w:id="179" w:author="Callejon, Miguel" w:date="2017-09-21T09:16:00Z">
          <w:rPr>
            <w:rStyle w:val="PageNumber"/>
            <w:sz w:val="22"/>
            <w:szCs w:val="22"/>
          </w:rPr>
        </w:rPrChange>
      </w:rPr>
      <w:tab/>
      <w:t>P</w:t>
    </w:r>
    <w:r w:rsidR="002F4B23" w:rsidRPr="00E44AC1">
      <w:rPr>
        <w:rStyle w:val="PageNumber"/>
        <w:sz w:val="22"/>
        <w:szCs w:val="22"/>
        <w:lang w:val="es-ES_tradnl"/>
        <w:rPrChange w:id="180" w:author="Callejon, Miguel" w:date="2017-09-21T09:16:00Z">
          <w:rPr>
            <w:rStyle w:val="PageNumber"/>
            <w:sz w:val="22"/>
            <w:szCs w:val="22"/>
          </w:rPr>
        </w:rPrChange>
      </w:rPr>
      <w:t>ágina</w:t>
    </w:r>
    <w:r w:rsidR="00841196" w:rsidRPr="00E44AC1">
      <w:rPr>
        <w:rStyle w:val="PageNumber"/>
        <w:sz w:val="22"/>
        <w:szCs w:val="22"/>
        <w:lang w:val="es-ES_tradnl"/>
        <w:rPrChange w:id="181" w:author="Callejon, Miguel" w:date="2017-09-21T09:16:00Z">
          <w:rPr>
            <w:rStyle w:val="PageNumber"/>
            <w:sz w:val="22"/>
            <w:szCs w:val="22"/>
          </w:rPr>
        </w:rPrChange>
      </w:rPr>
      <w:t xml:space="preserve"> </w:t>
    </w:r>
    <w:r w:rsidR="00996D9C" w:rsidRPr="00E44AC1">
      <w:rPr>
        <w:rStyle w:val="PageNumber"/>
        <w:sz w:val="22"/>
        <w:szCs w:val="22"/>
        <w:lang w:val="es-ES_tradnl"/>
        <w:rPrChange w:id="182" w:author="Callejon, Miguel" w:date="2017-09-21T09:16:00Z">
          <w:rPr>
            <w:rStyle w:val="PageNumber"/>
            <w:sz w:val="22"/>
            <w:szCs w:val="22"/>
          </w:rPr>
        </w:rPrChange>
      </w:rPr>
      <w:fldChar w:fldCharType="begin"/>
    </w:r>
    <w:r w:rsidR="00841196" w:rsidRPr="00E44AC1">
      <w:rPr>
        <w:rStyle w:val="PageNumber"/>
        <w:sz w:val="22"/>
        <w:szCs w:val="22"/>
        <w:lang w:val="es-ES_tradnl"/>
        <w:rPrChange w:id="183" w:author="Callejon, Miguel" w:date="2017-09-21T09:16:00Z">
          <w:rPr>
            <w:rStyle w:val="PageNumber"/>
            <w:sz w:val="22"/>
            <w:szCs w:val="22"/>
          </w:rPr>
        </w:rPrChange>
      </w:rPr>
      <w:instrText xml:space="preserve"> PAGE </w:instrText>
    </w:r>
    <w:r w:rsidR="00996D9C" w:rsidRPr="00E44AC1">
      <w:rPr>
        <w:rStyle w:val="PageNumber"/>
        <w:sz w:val="22"/>
        <w:szCs w:val="22"/>
        <w:lang w:val="es-ES_tradnl"/>
        <w:rPrChange w:id="184" w:author="Callejon, Miguel" w:date="2017-09-21T09:16:00Z">
          <w:rPr>
            <w:rStyle w:val="PageNumber"/>
            <w:sz w:val="22"/>
            <w:szCs w:val="22"/>
          </w:rPr>
        </w:rPrChange>
      </w:rPr>
      <w:fldChar w:fldCharType="separate"/>
    </w:r>
    <w:r w:rsidR="00D54836">
      <w:rPr>
        <w:rStyle w:val="PageNumber"/>
        <w:noProof/>
        <w:sz w:val="22"/>
        <w:szCs w:val="22"/>
        <w:lang w:val="es-ES_tradnl"/>
      </w:rPr>
      <w:t>5</w:t>
    </w:r>
    <w:r w:rsidR="00996D9C" w:rsidRPr="00E44AC1">
      <w:rPr>
        <w:rStyle w:val="PageNumber"/>
        <w:sz w:val="22"/>
        <w:szCs w:val="22"/>
        <w:lang w:val="es-ES_tradnl"/>
        <w:rPrChange w:id="185" w:author="Callejon, Miguel" w:date="2017-09-21T09:16:00Z">
          <w:rPr>
            <w:rStyle w:val="PageNumber"/>
            <w:sz w:val="22"/>
            <w:szCs w:val="22"/>
          </w:rPr>
        </w:rPrChang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12" w:rsidRDefault="00930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Christe-Baldan, Susana">
    <w15:presenceInfo w15:providerId="AD" w15:userId="S-1-5-21-8740799-900759487-1415713722-6122"/>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FD2499-D824-4BDE-8A48-E636EEB9E128}"/>
    <w:docVar w:name="dgnword-eventsink" w:val="327976496"/>
  </w:docVars>
  <w:rsids>
    <w:rsidRoot w:val="00746B65"/>
    <w:rsid w:val="00016140"/>
    <w:rsid w:val="000B1781"/>
    <w:rsid w:val="000F69BA"/>
    <w:rsid w:val="00101770"/>
    <w:rsid w:val="00104292"/>
    <w:rsid w:val="00111F38"/>
    <w:rsid w:val="0012322E"/>
    <w:rsid w:val="001232E9"/>
    <w:rsid w:val="00130051"/>
    <w:rsid w:val="001359A5"/>
    <w:rsid w:val="001432BC"/>
    <w:rsid w:val="00146B88"/>
    <w:rsid w:val="001663C8"/>
    <w:rsid w:val="00187FB4"/>
    <w:rsid w:val="001B4374"/>
    <w:rsid w:val="00216AF0"/>
    <w:rsid w:val="00222133"/>
    <w:rsid w:val="00242486"/>
    <w:rsid w:val="00242C09"/>
    <w:rsid w:val="00250817"/>
    <w:rsid w:val="00250CC1"/>
    <w:rsid w:val="002514A4"/>
    <w:rsid w:val="0029593F"/>
    <w:rsid w:val="002A60D8"/>
    <w:rsid w:val="002C1636"/>
    <w:rsid w:val="002C6D7A"/>
    <w:rsid w:val="002E1030"/>
    <w:rsid w:val="002E20C5"/>
    <w:rsid w:val="002E57D3"/>
    <w:rsid w:val="002F4B23"/>
    <w:rsid w:val="00303948"/>
    <w:rsid w:val="0034172E"/>
    <w:rsid w:val="00374AD5"/>
    <w:rsid w:val="00393C10"/>
    <w:rsid w:val="003B74AD"/>
    <w:rsid w:val="003E1389"/>
    <w:rsid w:val="003F78AF"/>
    <w:rsid w:val="00400CD0"/>
    <w:rsid w:val="00400CF6"/>
    <w:rsid w:val="00417E93"/>
    <w:rsid w:val="00420B93"/>
    <w:rsid w:val="004469FC"/>
    <w:rsid w:val="004B47C7"/>
    <w:rsid w:val="004C0099"/>
    <w:rsid w:val="004C4186"/>
    <w:rsid w:val="004C4DF7"/>
    <w:rsid w:val="004C55A9"/>
    <w:rsid w:val="0052405E"/>
    <w:rsid w:val="00546A49"/>
    <w:rsid w:val="005546BB"/>
    <w:rsid w:val="00556004"/>
    <w:rsid w:val="005707D4"/>
    <w:rsid w:val="005967E8"/>
    <w:rsid w:val="005A3734"/>
    <w:rsid w:val="005B277C"/>
    <w:rsid w:val="005F4DE5"/>
    <w:rsid w:val="005F6655"/>
    <w:rsid w:val="00621372"/>
    <w:rsid w:val="00621383"/>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30E9"/>
    <w:rsid w:val="007D682E"/>
    <w:rsid w:val="007F39DA"/>
    <w:rsid w:val="007F411F"/>
    <w:rsid w:val="00805F71"/>
    <w:rsid w:val="00813DBD"/>
    <w:rsid w:val="00841196"/>
    <w:rsid w:val="00857625"/>
    <w:rsid w:val="00890322"/>
    <w:rsid w:val="008D6FFB"/>
    <w:rsid w:val="009100BA"/>
    <w:rsid w:val="00926A74"/>
    <w:rsid w:val="00927BD8"/>
    <w:rsid w:val="00930112"/>
    <w:rsid w:val="00956203"/>
    <w:rsid w:val="00957B66"/>
    <w:rsid w:val="00964DA9"/>
    <w:rsid w:val="00973150"/>
    <w:rsid w:val="00985BBD"/>
    <w:rsid w:val="00996D9C"/>
    <w:rsid w:val="009B35B3"/>
    <w:rsid w:val="009D0FF0"/>
    <w:rsid w:val="00A12D19"/>
    <w:rsid w:val="00A32892"/>
    <w:rsid w:val="00AA0D3F"/>
    <w:rsid w:val="00AC32D2"/>
    <w:rsid w:val="00AE610D"/>
    <w:rsid w:val="00B164F1"/>
    <w:rsid w:val="00B7661E"/>
    <w:rsid w:val="00B80D14"/>
    <w:rsid w:val="00B8548D"/>
    <w:rsid w:val="00BB17D3"/>
    <w:rsid w:val="00BB68DE"/>
    <w:rsid w:val="00BD13E7"/>
    <w:rsid w:val="00BD6FD5"/>
    <w:rsid w:val="00BE5D5B"/>
    <w:rsid w:val="00C1672D"/>
    <w:rsid w:val="00C46AC6"/>
    <w:rsid w:val="00C477B1"/>
    <w:rsid w:val="00C52949"/>
    <w:rsid w:val="00CA326E"/>
    <w:rsid w:val="00CB677C"/>
    <w:rsid w:val="00D17BFD"/>
    <w:rsid w:val="00D317D4"/>
    <w:rsid w:val="00D50E44"/>
    <w:rsid w:val="00D54836"/>
    <w:rsid w:val="00D84739"/>
    <w:rsid w:val="00DE7A75"/>
    <w:rsid w:val="00E10F96"/>
    <w:rsid w:val="00E176E5"/>
    <w:rsid w:val="00E232F8"/>
    <w:rsid w:val="00E408A7"/>
    <w:rsid w:val="00E44AC1"/>
    <w:rsid w:val="00E47369"/>
    <w:rsid w:val="00E56427"/>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link w:val="FooterChar"/>
    <w:uiPriority w:val="99"/>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CallChar">
    <w:name w:val="Call Char"/>
    <w:basedOn w:val="DefaultParagraphFont"/>
    <w:link w:val="Call"/>
    <w:locked/>
    <w:rsid w:val="0029593F"/>
    <w:rPr>
      <w:rFonts w:asciiTheme="minorHAnsi" w:hAnsiTheme="minorHAnsi"/>
      <w:i/>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9593F"/>
    <w:rPr>
      <w:rFonts w:asciiTheme="minorHAnsi" w:hAnsiTheme="minorHAnsi"/>
      <w:sz w:val="24"/>
      <w:lang w:val="es-ES_tradnl" w:eastAsia="en-US"/>
    </w:rPr>
  </w:style>
  <w:style w:type="character" w:customStyle="1" w:styleId="FooterChar">
    <w:name w:val="Footer Char"/>
    <w:basedOn w:val="DefaultParagraphFont"/>
    <w:link w:val="Footer"/>
    <w:uiPriority w:val="99"/>
    <w:rsid w:val="000B1781"/>
    <w:rPr>
      <w:rFonts w:asciiTheme="minorHAnsi" w:hAnsiTheme="minorHAnsi"/>
      <w:caps/>
      <w:noProof/>
      <w:sz w:val="16"/>
      <w:lang w:val="fr-FR" w:eastAsia="en-US"/>
    </w:rPr>
  </w:style>
  <w:style w:type="paragraph" w:styleId="BalloonText">
    <w:name w:val="Balloon Text"/>
    <w:basedOn w:val="Normal"/>
    <w:link w:val="BalloonTextChar"/>
    <w:semiHidden/>
    <w:unhideWhenUsed/>
    <w:rsid w:val="00C167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672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7ca159-f320-4902-9a28-53c6d5d96033" targetNamespace="http://schemas.microsoft.com/office/2006/metadata/properties" ma:root="true" ma:fieldsID="d41af5c836d734370eb92e7ee5f83852" ns2:_="" ns3:_="">
    <xsd:import namespace="996b2e75-67fd-4955-a3b0-5ab9934cb50b"/>
    <xsd:import namespace="787ca159-f320-4902-9a28-53c6d5d960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7ca159-f320-4902-9a28-53c6d5d960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87ca159-f320-4902-9a28-53c6d5d96033">DPM</DPM_x0020_Author>
    <DPM_x0020_File_x0020_name xmlns="787ca159-f320-4902-9a28-53c6d5d96033">D14-WTDC17-C-0023!A10!MSW-S</DPM_x0020_File_x0020_name>
    <DPM_x0020_Version xmlns="787ca159-f320-4902-9a28-53c6d5d96033">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7ca159-f320-4902-9a28-53c6d5d96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www.w3.org/XML/1998/namespace"/>
    <ds:schemaRef ds:uri="787ca159-f320-4902-9a28-53c6d5d96033"/>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61117A4-D676-45F9-A2CE-16B57BD5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2271</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D14-WTDC17-C-0023!A10!MSW-S</vt:lpstr>
    </vt:vector>
  </TitlesOfParts>
  <Manager>General Secretariat - Pool</Manager>
  <Company>International Telecommunication Union (ITU)</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D14-WTDC17-C-0023!A10!MSW-S</dc:title>
  <dc:creator>Documents Proposals Manager (DPM)</dc:creator>
  <cp:keywords>DPM_v2017.9.18.1_prod</cp:keywords>
  <dc:description/>
  <cp:lastModifiedBy>Christe-Baldan, Susana</cp:lastModifiedBy>
  <cp:revision>9</cp:revision>
  <cp:lastPrinted>2017-09-25T14:26:00Z</cp:lastPrinted>
  <dcterms:created xsi:type="dcterms:W3CDTF">2017-09-25T14:43:00Z</dcterms:created>
  <dcterms:modified xsi:type="dcterms:W3CDTF">2017-09-25T15:01:00Z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